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05pt;height:125.85pt" o:ole="">
                <v:imagedata r:id="rId11" o:title=""/>
              </v:shape>
              <o:OLEObject Type="Embed" ProgID="CorelDRAW.Graphic.9" ShapeID="_x0000_i1025" DrawAspect="Content" ObjectID="_1804664063"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1E846E48" w14:textId="77777777" w:rsidR="00BF7FAA" w:rsidRPr="00BF7FAA" w:rsidRDefault="00BF7FAA" w:rsidP="00BF7FAA">
          <w:pPr>
            <w:ind w:left="4833" w:firstLine="388"/>
            <w:rPr>
              <w:rFonts w:ascii="Times New Roman" w:hAnsi="Times New Roman" w:cs="Times New Roman"/>
              <w:sz w:val="24"/>
              <w:szCs w:val="24"/>
            </w:rPr>
          </w:pPr>
          <w:r w:rsidRPr="00BF7FAA">
            <w:rPr>
              <w:rFonts w:ascii="Times New Roman" w:hAnsi="Times New Roman" w:cs="Times New Roman"/>
              <w:kern w:val="3"/>
              <w:sz w:val="24"/>
              <w:szCs w:val="24"/>
            </w:rPr>
            <w:t>P</w:t>
          </w:r>
          <w:bookmarkStart w:id="0" w:name="_Ref60441210"/>
          <w:bookmarkEnd w:id="0"/>
          <w:r w:rsidRPr="00BF7FAA">
            <w:rPr>
              <w:rFonts w:ascii="Times New Roman" w:hAnsi="Times New Roman" w:cs="Times New Roman"/>
              <w:kern w:val="3"/>
              <w:sz w:val="24"/>
              <w:szCs w:val="24"/>
            </w:rPr>
            <w:t xml:space="preserve">ATVIRTINTA: </w:t>
          </w:r>
          <w:r w:rsidRPr="00BF7FAA">
            <w:rPr>
              <w:rFonts w:ascii="Times New Roman" w:hAnsi="Times New Roman" w:cs="Times New Roman"/>
              <w:sz w:val="24"/>
              <w:szCs w:val="24"/>
            </w:rPr>
            <w:t xml:space="preserve">Viešųjų pirkimų komisijos  </w:t>
          </w:r>
        </w:p>
        <w:p w14:paraId="59878C22" w14:textId="432F05ED" w:rsidR="00BF7FAA" w:rsidRPr="00B54B41" w:rsidRDefault="00BF7FAA" w:rsidP="00BF7FAA">
          <w:pPr>
            <w:ind w:left="2592" w:firstLine="1296"/>
            <w:rPr>
              <w:rFonts w:ascii="Times New Roman" w:hAnsi="Times New Roman" w:cs="Times New Roman"/>
              <w:b/>
              <w:sz w:val="24"/>
              <w:szCs w:val="24"/>
            </w:rPr>
          </w:pPr>
          <w:r w:rsidRPr="00BF7FAA">
            <w:rPr>
              <w:rFonts w:ascii="Times New Roman" w:hAnsi="Times New Roman" w:cs="Times New Roman"/>
              <w:sz w:val="24"/>
              <w:szCs w:val="24"/>
            </w:rPr>
            <w:t xml:space="preserve">                      </w:t>
          </w:r>
          <w:r w:rsidR="00986FDD">
            <w:rPr>
              <w:rFonts w:ascii="Times New Roman" w:hAnsi="Times New Roman" w:cs="Times New Roman"/>
              <w:sz w:val="24"/>
              <w:szCs w:val="24"/>
            </w:rPr>
            <w:t>2025</w:t>
          </w:r>
          <w:r w:rsidRPr="00B54B41">
            <w:rPr>
              <w:rFonts w:ascii="Times New Roman" w:hAnsi="Times New Roman" w:cs="Times New Roman"/>
              <w:sz w:val="24"/>
              <w:szCs w:val="24"/>
            </w:rPr>
            <w:t>-</w:t>
          </w:r>
          <w:r w:rsidR="00986FDD">
            <w:rPr>
              <w:rFonts w:ascii="Times New Roman" w:hAnsi="Times New Roman" w:cs="Times New Roman"/>
              <w:sz w:val="24"/>
              <w:szCs w:val="24"/>
            </w:rPr>
            <w:t>03</w:t>
          </w:r>
          <w:r w:rsidRPr="00B54B41">
            <w:rPr>
              <w:rFonts w:ascii="Times New Roman" w:hAnsi="Times New Roman" w:cs="Times New Roman"/>
              <w:sz w:val="24"/>
              <w:szCs w:val="24"/>
            </w:rPr>
            <w:t>-</w:t>
          </w:r>
          <w:r w:rsidR="004011A6">
            <w:rPr>
              <w:rFonts w:ascii="Times New Roman" w:hAnsi="Times New Roman" w:cs="Times New Roman"/>
              <w:sz w:val="24"/>
              <w:szCs w:val="24"/>
            </w:rPr>
            <w:t xml:space="preserve">      </w:t>
          </w:r>
          <w:r w:rsidRPr="00B54B41">
            <w:rPr>
              <w:rFonts w:ascii="Times New Roman" w:hAnsi="Times New Roman" w:cs="Times New Roman"/>
              <w:sz w:val="24"/>
              <w:szCs w:val="24"/>
            </w:rPr>
            <w:t>posėdžio protokolu Nr. VPP-</w:t>
          </w:r>
        </w:p>
        <w:p w14:paraId="47EF0C37" w14:textId="19126F9D" w:rsidR="00D526C8" w:rsidRPr="001A2892" w:rsidRDefault="00D526C8" w:rsidP="00BF7FAA">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173214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59285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C8E56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D1BF965" w14:textId="45625F3F" w:rsidR="00D526C8" w:rsidRPr="00BF7FAA" w:rsidRDefault="00FA2E13"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00D526C8" w:rsidRPr="00BF7FAA">
            <w:rPr>
              <w:rFonts w:ascii="Times New Roman" w:hAnsi="Times New Roman" w:cs="Times New Roman"/>
              <w:b/>
              <w:bCs/>
              <w:sz w:val="28"/>
              <w:szCs w:val="28"/>
            </w:rPr>
            <w:t xml:space="preserve"> „</w:t>
          </w:r>
          <w:r w:rsidR="008D6FAF">
            <w:rPr>
              <w:rFonts w:ascii="Times New Roman" w:hAnsi="Times New Roman" w:cs="Times New Roman"/>
              <w:b/>
              <w:bCs/>
              <w:sz w:val="28"/>
              <w:szCs w:val="28"/>
            </w:rPr>
            <w:t xml:space="preserve">LENGVŲJŲ KROVININIŲ </w:t>
          </w:r>
          <w:r w:rsidR="009857DF">
            <w:rPr>
              <w:rFonts w:ascii="Times New Roman" w:hAnsi="Times New Roman" w:cs="Times New Roman"/>
              <w:b/>
              <w:bCs/>
              <w:sz w:val="28"/>
              <w:szCs w:val="28"/>
            </w:rPr>
            <w:t xml:space="preserve">AUTOMOBILIŲ </w:t>
          </w:r>
          <w:r w:rsidR="008D6FAF">
            <w:rPr>
              <w:rFonts w:ascii="Times New Roman" w:hAnsi="Times New Roman" w:cs="Times New Roman"/>
              <w:b/>
              <w:bCs/>
              <w:sz w:val="28"/>
              <w:szCs w:val="28"/>
            </w:rPr>
            <w:t>N1 KATEGORIJOS PIRKIMAS</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15F099BB" w:rsidR="00D526C8" w:rsidRPr="00BF7FAA" w:rsidRDefault="00E861F5"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57E054" w14:textId="77777777" w:rsidR="00DD2C44" w:rsidRDefault="00DD2C44"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644FB54"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17C01D9" w14:textId="087A360A" w:rsidR="001C24BC" w:rsidRPr="00BF7FAA" w:rsidRDefault="00CA6E39"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2025</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C44F5B" w:rsidRDefault="00173FBA" w:rsidP="00581B14">
              <w:pPr>
                <w:pStyle w:val="TOCHeading"/>
                <w:tabs>
                  <w:tab w:val="left" w:pos="6555"/>
                </w:tabs>
                <w:rPr>
                  <w:rFonts w:ascii="Times New Roman" w:hAnsi="Times New Roman" w:cs="Times New Roman"/>
                  <w:sz w:val="24"/>
                  <w:szCs w:val="24"/>
                </w:rPr>
              </w:pPr>
              <w:r w:rsidRPr="00C44F5B">
                <w:rPr>
                  <w:rFonts w:ascii="Times New Roman" w:hAnsi="Times New Roman" w:cs="Times New Roman"/>
                  <w:sz w:val="24"/>
                  <w:szCs w:val="24"/>
                </w:rPr>
                <w:t>T</w:t>
              </w:r>
              <w:r w:rsidR="00F42EC8" w:rsidRPr="00C44F5B">
                <w:rPr>
                  <w:rFonts w:ascii="Times New Roman" w:hAnsi="Times New Roman" w:cs="Times New Roman"/>
                  <w:sz w:val="24"/>
                  <w:szCs w:val="24"/>
                </w:rPr>
                <w:t>URINYS</w:t>
              </w:r>
              <w:r w:rsidR="00581B14" w:rsidRPr="00C44F5B">
                <w:rPr>
                  <w:rFonts w:ascii="Times New Roman" w:hAnsi="Times New Roman" w:cs="Times New Roman"/>
                  <w:sz w:val="24"/>
                  <w:szCs w:val="24"/>
                </w:rPr>
                <w:tab/>
              </w:r>
            </w:p>
            <w:p w14:paraId="64303EC1" w14:textId="1A2F5D64" w:rsidR="00E76E1F" w:rsidRPr="00C44F5B" w:rsidRDefault="00173FBA">
              <w:pPr>
                <w:pStyle w:val="TOC1"/>
                <w:rPr>
                  <w:rFonts w:ascii="Times New Roman" w:hAnsi="Times New Roman" w:cs="Times New Roman"/>
                  <w:noProof/>
                  <w:sz w:val="24"/>
                  <w:szCs w:val="24"/>
                  <w:lang w:val="en-US" w:eastAsia="en-US"/>
                </w:rPr>
              </w:pPr>
              <w:r w:rsidRPr="00C44F5B">
                <w:rPr>
                  <w:rFonts w:ascii="Times New Roman" w:hAnsi="Times New Roman" w:cs="Times New Roman"/>
                  <w:sz w:val="24"/>
                  <w:szCs w:val="24"/>
                </w:rPr>
                <w:fldChar w:fldCharType="begin"/>
              </w:r>
              <w:r w:rsidRPr="00C44F5B">
                <w:rPr>
                  <w:rFonts w:ascii="Times New Roman" w:hAnsi="Times New Roman" w:cs="Times New Roman"/>
                  <w:sz w:val="24"/>
                  <w:szCs w:val="24"/>
                </w:rPr>
                <w:instrText xml:space="preserve"> TOC \o "1-3" \h \z \u </w:instrText>
              </w:r>
              <w:r w:rsidRPr="00C44F5B">
                <w:rPr>
                  <w:rFonts w:ascii="Times New Roman" w:hAnsi="Times New Roman" w:cs="Times New Roman"/>
                  <w:sz w:val="24"/>
                  <w:szCs w:val="24"/>
                </w:rPr>
                <w:fldChar w:fldCharType="separate"/>
              </w:r>
              <w:hyperlink w:anchor="_Toc137194947" w:history="1">
                <w:r w:rsidR="00E76E1F" w:rsidRPr="00C44F5B">
                  <w:rPr>
                    <w:rStyle w:val="Hyperlink"/>
                    <w:rFonts w:ascii="Times New Roman" w:hAnsi="Times New Roman" w:cs="Times New Roman"/>
                    <w:noProof/>
                    <w:sz w:val="24"/>
                    <w:szCs w:val="24"/>
                  </w:rPr>
                  <w:t>1.</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Bendra informacija</w:t>
                </w:r>
                <w:r w:rsidR="00E76E1F" w:rsidRPr="00C44F5B">
                  <w:rPr>
                    <w:rFonts w:ascii="Times New Roman" w:hAnsi="Times New Roman" w:cs="Times New Roman"/>
                    <w:noProof/>
                    <w:webHidden/>
                    <w:sz w:val="24"/>
                    <w:szCs w:val="24"/>
                  </w:rPr>
                  <w:tab/>
                </w:r>
                <w:r w:rsidR="006F7D8E">
                  <w:rPr>
                    <w:rFonts w:ascii="Times New Roman" w:hAnsi="Times New Roman" w:cs="Times New Roman"/>
                    <w:noProof/>
                    <w:webHidden/>
                    <w:sz w:val="24"/>
                    <w:szCs w:val="24"/>
                  </w:rPr>
                  <w:t>2</w:t>
                </w:r>
              </w:hyperlink>
            </w:p>
            <w:p w14:paraId="29E46CFF" w14:textId="6881B46E" w:rsidR="00E76E1F" w:rsidRPr="00C44F5B" w:rsidRDefault="00E76E1F">
              <w:pPr>
                <w:pStyle w:val="TOC1"/>
                <w:rPr>
                  <w:rFonts w:ascii="Times New Roman" w:hAnsi="Times New Roman" w:cs="Times New Roman"/>
                  <w:noProof/>
                  <w:sz w:val="24"/>
                  <w:szCs w:val="24"/>
                  <w:lang w:val="en-US" w:eastAsia="en-US"/>
                </w:rPr>
              </w:pPr>
              <w:hyperlink w:anchor="_Toc137194948" w:history="1">
                <w:r w:rsidRPr="00C44F5B">
                  <w:rPr>
                    <w:rStyle w:val="Hyperlink"/>
                    <w:rFonts w:ascii="Times New Roman" w:eastAsia="Calibri" w:hAnsi="Times New Roman" w:cs="Times New Roman"/>
                    <w:noProof/>
                    <w:sz w:val="24"/>
                    <w:szCs w:val="24"/>
                  </w:rPr>
                  <w:t>2.</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Pirkimo objektas</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_Toc137194948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2</w:t>
                </w:r>
                <w:r w:rsidRPr="00C44F5B">
                  <w:rPr>
                    <w:rFonts w:ascii="Times New Roman" w:hAnsi="Times New Roman" w:cs="Times New Roman"/>
                    <w:noProof/>
                    <w:webHidden/>
                    <w:sz w:val="24"/>
                    <w:szCs w:val="24"/>
                  </w:rPr>
                  <w:fldChar w:fldCharType="end"/>
                </w:r>
              </w:hyperlink>
            </w:p>
            <w:p w14:paraId="3B364848" w14:textId="570A568A" w:rsidR="00E76E1F" w:rsidRDefault="00E76E1F">
              <w:pPr>
                <w:pStyle w:val="TOC1"/>
                <w:rPr>
                  <w:rFonts w:ascii="Times New Roman" w:hAnsi="Times New Roman" w:cs="Times New Roman"/>
                  <w:noProof/>
                  <w:sz w:val="24"/>
                  <w:szCs w:val="24"/>
                </w:rPr>
              </w:pPr>
              <w:hyperlink w:anchor="_Toc137194949" w:history="1">
                <w:r w:rsidRPr="00C44F5B">
                  <w:rPr>
                    <w:rStyle w:val="Hyperlink"/>
                    <w:rFonts w:ascii="Times New Roman" w:eastAsia="Calibri" w:hAnsi="Times New Roman" w:cs="Times New Roman"/>
                    <w:noProof/>
                    <w:sz w:val="24"/>
                    <w:szCs w:val="24"/>
                  </w:rPr>
                  <w:t>3.</w:t>
                </w:r>
                <w:r w:rsidRPr="00C44F5B">
                  <w:rPr>
                    <w:rFonts w:ascii="Times New Roman" w:hAnsi="Times New Roman" w:cs="Times New Roman"/>
                    <w:noProof/>
                    <w:sz w:val="24"/>
                    <w:szCs w:val="24"/>
                    <w:lang w:val="en-US" w:eastAsia="en-US"/>
                  </w:rPr>
                  <w:tab/>
                </w:r>
                <w:r w:rsidRPr="00C44F5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44F5B">
                  <w:rPr>
                    <w:rFonts w:ascii="Times New Roman" w:hAnsi="Times New Roman" w:cs="Times New Roman"/>
                    <w:noProof/>
                    <w:webHidden/>
                    <w:sz w:val="24"/>
                    <w:szCs w:val="24"/>
                  </w:rPr>
                  <w:tab/>
                </w:r>
                <w:r w:rsidRPr="00C44F5B">
                  <w:rPr>
                    <w:rFonts w:ascii="Times New Roman" w:hAnsi="Times New Roman" w:cs="Times New Roman"/>
                    <w:noProof/>
                    <w:webHidden/>
                    <w:sz w:val="24"/>
                    <w:szCs w:val="24"/>
                  </w:rPr>
                  <w:fldChar w:fldCharType="begin"/>
                </w:r>
                <w:r w:rsidRPr="00C44F5B">
                  <w:rPr>
                    <w:rFonts w:ascii="Times New Roman" w:hAnsi="Times New Roman" w:cs="Times New Roman"/>
                    <w:noProof/>
                    <w:webHidden/>
                    <w:sz w:val="24"/>
                    <w:szCs w:val="24"/>
                  </w:rPr>
                  <w:instrText xml:space="preserve"> PAGEREF _Toc137194949 \h </w:instrText>
                </w:r>
                <w:r w:rsidRPr="00C44F5B">
                  <w:rPr>
                    <w:rFonts w:ascii="Times New Roman" w:hAnsi="Times New Roman" w:cs="Times New Roman"/>
                    <w:noProof/>
                    <w:webHidden/>
                    <w:sz w:val="24"/>
                    <w:szCs w:val="24"/>
                  </w:rPr>
                </w:r>
                <w:r w:rsidRPr="00C44F5B">
                  <w:rPr>
                    <w:rFonts w:ascii="Times New Roman" w:hAnsi="Times New Roman" w:cs="Times New Roman"/>
                    <w:noProof/>
                    <w:webHidden/>
                    <w:sz w:val="24"/>
                    <w:szCs w:val="24"/>
                  </w:rPr>
                  <w:fldChar w:fldCharType="separate"/>
                </w:r>
                <w:r w:rsidR="00BF7FAA">
                  <w:rPr>
                    <w:rFonts w:ascii="Times New Roman" w:hAnsi="Times New Roman" w:cs="Times New Roman"/>
                    <w:noProof/>
                    <w:webHidden/>
                    <w:sz w:val="24"/>
                    <w:szCs w:val="24"/>
                  </w:rPr>
                  <w:t>3</w:t>
                </w:r>
                <w:r w:rsidRPr="00C44F5B">
                  <w:rPr>
                    <w:rFonts w:ascii="Times New Roman" w:hAnsi="Times New Roman" w:cs="Times New Roman"/>
                    <w:noProof/>
                    <w:webHidden/>
                    <w:sz w:val="24"/>
                    <w:szCs w:val="24"/>
                  </w:rPr>
                  <w:fldChar w:fldCharType="end"/>
                </w:r>
              </w:hyperlink>
            </w:p>
            <w:p w14:paraId="3B8B80C9" w14:textId="591365A4" w:rsidR="00E76E1F" w:rsidRPr="00C44F5B" w:rsidRDefault="006F7D8E">
              <w:pPr>
                <w:pStyle w:val="TOC1"/>
                <w:rPr>
                  <w:rFonts w:ascii="Times New Roman" w:hAnsi="Times New Roman" w:cs="Times New Roman"/>
                  <w:noProof/>
                  <w:sz w:val="24"/>
                  <w:szCs w:val="24"/>
                  <w:lang w:val="en-US" w:eastAsia="en-US"/>
                </w:rPr>
              </w:pPr>
              <w:hyperlink w:anchor="_Toc137194951" w:history="1">
                <w:r>
                  <w:rPr>
                    <w:rStyle w:val="Hyperlink"/>
                    <w:rFonts w:ascii="Times New Roman" w:eastAsia="Calibri" w:hAnsi="Times New Roman" w:cs="Times New Roman"/>
                    <w:noProof/>
                    <w:sz w:val="24"/>
                    <w:szCs w:val="24"/>
                  </w:rPr>
                  <w:t>4</w:t>
                </w:r>
                <w:r w:rsidR="00E76E1F" w:rsidRPr="00C44F5B">
                  <w:rPr>
                    <w:rStyle w:val="Hyperlink"/>
                    <w:rFonts w:ascii="Times New Roman" w:eastAsia="Calibri"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Specialieji reikalavimai pasiūlymų rengimui ir pateikimui</w:t>
                </w:r>
                <w:r w:rsidR="00E76E1F" w:rsidRPr="00C44F5B">
                  <w:rPr>
                    <w:rFonts w:ascii="Times New Roman" w:hAnsi="Times New Roman" w:cs="Times New Roman"/>
                    <w:noProof/>
                    <w:webHidden/>
                    <w:sz w:val="24"/>
                    <w:szCs w:val="24"/>
                  </w:rPr>
                  <w:tab/>
                </w:r>
                <w:r w:rsidR="004876A9">
                  <w:rPr>
                    <w:rFonts w:ascii="Times New Roman" w:hAnsi="Times New Roman" w:cs="Times New Roman"/>
                    <w:noProof/>
                    <w:webHidden/>
                    <w:sz w:val="24"/>
                    <w:szCs w:val="24"/>
                  </w:rPr>
                  <w:t>5</w:t>
                </w:r>
              </w:hyperlink>
            </w:p>
            <w:p w14:paraId="71D87EA0" w14:textId="0E059613" w:rsidR="00E76E1F" w:rsidRPr="00C44F5B" w:rsidRDefault="006F7D8E">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5</w:t>
                </w:r>
                <w:r w:rsidR="00E76E1F" w:rsidRPr="00C44F5B">
                  <w:rPr>
                    <w:rStyle w:val="Hyperlink"/>
                    <w:rFonts w:ascii="Times New Roman" w:hAnsi="Times New Roman" w:cs="Times New Roman"/>
                    <w:noProof/>
                    <w:sz w:val="24"/>
                    <w:szCs w:val="24"/>
                  </w:rPr>
                  <w:t>.    Pasiūlymo galiojimo užtikrinimas</w:t>
                </w:r>
                <w:r w:rsidR="00E76E1F"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7</w:t>
                </w:r>
              </w:hyperlink>
            </w:p>
            <w:p w14:paraId="197EB7A3" w14:textId="4C92A6ED" w:rsidR="00E76E1F" w:rsidRDefault="006F7D8E">
              <w:pPr>
                <w:pStyle w:val="TOC1"/>
                <w:rPr>
                  <w:rFonts w:ascii="Times New Roman" w:hAnsi="Times New Roman" w:cs="Times New Roman"/>
                  <w:noProof/>
                  <w:sz w:val="24"/>
                  <w:szCs w:val="24"/>
                </w:rPr>
              </w:pPr>
              <w:hyperlink w:anchor="_Toc137194953" w:history="1">
                <w:r>
                  <w:rPr>
                    <w:rStyle w:val="Hyperlink"/>
                    <w:rFonts w:ascii="Times New Roman" w:hAnsi="Times New Roman" w:cs="Times New Roman"/>
                    <w:noProof/>
                    <w:sz w:val="24"/>
                    <w:szCs w:val="24"/>
                  </w:rPr>
                  <w:t>6</w:t>
                </w:r>
                <w:r w:rsidR="00E76E1F" w:rsidRPr="00C44F5B">
                  <w:rPr>
                    <w:rStyle w:val="Hyperlink"/>
                    <w:rFonts w:ascii="Times New Roman" w:hAnsi="Times New Roman" w:cs="Times New Roman"/>
                    <w:noProof/>
                    <w:sz w:val="24"/>
                    <w:szCs w:val="24"/>
                  </w:rPr>
                  <w:t>.</w:t>
                </w:r>
                <w:r w:rsidR="00E76E1F" w:rsidRPr="00C44F5B">
                  <w:rPr>
                    <w:rFonts w:ascii="Times New Roman" w:hAnsi="Times New Roman" w:cs="Times New Roman"/>
                    <w:noProof/>
                    <w:sz w:val="24"/>
                    <w:szCs w:val="24"/>
                    <w:lang w:val="en-US" w:eastAsia="en-US"/>
                  </w:rPr>
                  <w:tab/>
                </w:r>
                <w:r w:rsidR="00E76E1F" w:rsidRPr="00C44F5B">
                  <w:rPr>
                    <w:rStyle w:val="Hyperlink"/>
                    <w:rFonts w:ascii="Times New Roman" w:hAnsi="Times New Roman" w:cs="Times New Roman"/>
                    <w:noProof/>
                    <w:sz w:val="24"/>
                    <w:szCs w:val="24"/>
                  </w:rPr>
                  <w:t>Pasiūlymų vertinimas</w:t>
                </w:r>
                <w:r w:rsidR="00E76E1F"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7</w:t>
                </w:r>
              </w:hyperlink>
            </w:p>
            <w:p w14:paraId="5B67646B" w14:textId="65B079F7" w:rsidR="006F7D8E" w:rsidRPr="006F7D8E" w:rsidRDefault="006F7D8E" w:rsidP="006F7D8E">
              <w:pPr>
                <w:rPr>
                  <w:rStyle w:val="Hyperlink"/>
                  <w:rFonts w:ascii="Times New Roman" w:hAnsi="Times New Roman" w:cs="Times New Roman"/>
                  <w:noProof/>
                  <w:sz w:val="24"/>
                  <w:szCs w:val="24"/>
                </w:rPr>
              </w:pPr>
              <w:r w:rsidRPr="006F7D8E">
                <w:rPr>
                  <w:rStyle w:val="Hyperlink"/>
                  <w:rFonts w:ascii="Times New Roman" w:hAnsi="Times New Roman" w:cs="Times New Roman"/>
                  <w:noProof/>
                  <w:sz w:val="24"/>
                  <w:szCs w:val="24"/>
                </w:rPr>
                <w:t xml:space="preserve">7. </w:t>
              </w:r>
              <w:r>
                <w:rPr>
                  <w:rStyle w:val="Hyperlink"/>
                  <w:rFonts w:ascii="Times New Roman" w:hAnsi="Times New Roman" w:cs="Times New Roman"/>
                  <w:noProof/>
                  <w:sz w:val="24"/>
                  <w:szCs w:val="24"/>
                </w:rPr>
                <w:t xml:space="preserve">   </w:t>
              </w:r>
              <w:r w:rsidRPr="006F7D8E">
                <w:rPr>
                  <w:rStyle w:val="Hyperlink"/>
                  <w:rFonts w:ascii="Times New Roman" w:hAnsi="Times New Roman" w:cs="Times New Roman"/>
                  <w:noProof/>
                  <w:sz w:val="24"/>
                  <w:szCs w:val="24"/>
                </w:rPr>
                <w:t>Pirkimo sąlygų paaiškinimas ir patikslinimas</w:t>
              </w:r>
              <w:r>
                <w:rPr>
                  <w:rStyle w:val="Hyperlink"/>
                  <w:rFonts w:ascii="Times New Roman" w:hAnsi="Times New Roman" w:cs="Times New Roman"/>
                  <w:noProof/>
                  <w:sz w:val="24"/>
                  <w:szCs w:val="24"/>
                </w:rPr>
                <w:t>..........................................................................</w:t>
              </w:r>
              <w:r w:rsidR="002F7F5A">
                <w:rPr>
                  <w:rStyle w:val="Hyperlink"/>
                  <w:rFonts w:ascii="Times New Roman" w:hAnsi="Times New Roman" w:cs="Times New Roman"/>
                  <w:noProof/>
                  <w:sz w:val="24"/>
                  <w:szCs w:val="24"/>
                </w:rPr>
                <w:t>8</w:t>
              </w:r>
            </w:p>
            <w:p w14:paraId="2D57B744" w14:textId="4B1A3AE6" w:rsidR="00E76E1F" w:rsidRPr="00C44F5B" w:rsidRDefault="00E76E1F">
              <w:pPr>
                <w:pStyle w:val="TOC1"/>
                <w:rPr>
                  <w:rFonts w:ascii="Times New Roman" w:hAnsi="Times New Roman" w:cs="Times New Roman"/>
                  <w:noProof/>
                  <w:sz w:val="24"/>
                  <w:szCs w:val="24"/>
                  <w:lang w:val="en-US" w:eastAsia="en-US"/>
                </w:rPr>
              </w:pPr>
              <w:hyperlink w:anchor="_Toc137194954" w:history="1">
                <w:r w:rsidRPr="00C44F5B">
                  <w:rPr>
                    <w:rStyle w:val="Hyperlink"/>
                    <w:rFonts w:ascii="Times New Roman" w:hAnsi="Times New Roman" w:cs="Times New Roman"/>
                    <w:noProof/>
                    <w:sz w:val="24"/>
                    <w:szCs w:val="24"/>
                  </w:rPr>
                  <w:t xml:space="preserve">8.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 xml:space="preserve"> Susipažinimo su pasiūlymais procedūros</w:t>
                </w:r>
                <w:r w:rsidRPr="00C44F5B">
                  <w:rPr>
                    <w:rFonts w:ascii="Times New Roman" w:hAnsi="Times New Roman" w:cs="Times New Roman"/>
                    <w:noProof/>
                    <w:webHidden/>
                    <w:sz w:val="24"/>
                    <w:szCs w:val="24"/>
                  </w:rPr>
                  <w:tab/>
                </w:r>
                <w:r w:rsidR="002F7F5A">
                  <w:rPr>
                    <w:rFonts w:ascii="Times New Roman" w:hAnsi="Times New Roman" w:cs="Times New Roman"/>
                    <w:noProof/>
                    <w:webHidden/>
                    <w:sz w:val="24"/>
                    <w:szCs w:val="24"/>
                  </w:rPr>
                  <w:t>9</w:t>
                </w:r>
              </w:hyperlink>
            </w:p>
            <w:p w14:paraId="191E7762" w14:textId="253B5193" w:rsidR="00E76E1F" w:rsidRPr="00C44F5B" w:rsidRDefault="00E76E1F">
              <w:pPr>
                <w:pStyle w:val="TOC1"/>
                <w:rPr>
                  <w:rFonts w:ascii="Times New Roman" w:hAnsi="Times New Roman" w:cs="Times New Roman"/>
                  <w:noProof/>
                  <w:sz w:val="24"/>
                  <w:szCs w:val="24"/>
                  <w:lang w:val="en-US" w:eastAsia="en-US"/>
                </w:rPr>
              </w:pPr>
              <w:hyperlink w:anchor="_Toc137194955" w:history="1">
                <w:r w:rsidRPr="00C44F5B">
                  <w:rPr>
                    <w:rStyle w:val="Hyperlink"/>
                    <w:rFonts w:ascii="Times New Roman" w:hAnsi="Times New Roman" w:cs="Times New Roman"/>
                    <w:noProof/>
                    <w:sz w:val="24"/>
                    <w:szCs w:val="24"/>
                  </w:rPr>
                  <w:t xml:space="preserve">9. </w:t>
                </w:r>
                <w:r w:rsidR="00581B14" w:rsidRPr="00C44F5B">
                  <w:rPr>
                    <w:rStyle w:val="Hyperlink"/>
                    <w:rFonts w:ascii="Times New Roman" w:hAnsi="Times New Roman" w:cs="Times New Roman"/>
                    <w:noProof/>
                    <w:sz w:val="24"/>
                    <w:szCs w:val="24"/>
                  </w:rPr>
                  <w:t xml:space="preserve">   </w:t>
                </w:r>
                <w:r w:rsidR="006F7D8E">
                  <w:rPr>
                    <w:rStyle w:val="Hyperlink"/>
                    <w:rFonts w:ascii="Times New Roman" w:hAnsi="Times New Roman" w:cs="Times New Roman"/>
                    <w:noProof/>
                    <w:sz w:val="24"/>
                    <w:szCs w:val="24"/>
                  </w:rPr>
                  <w:t>Sutarties sudarymas</w:t>
                </w:r>
                <w:r w:rsidRPr="00C44F5B">
                  <w:rPr>
                    <w:rFonts w:ascii="Times New Roman" w:hAnsi="Times New Roman" w:cs="Times New Roman"/>
                    <w:noProof/>
                    <w:webHidden/>
                    <w:sz w:val="24"/>
                    <w:szCs w:val="24"/>
                  </w:rPr>
                  <w:tab/>
                </w:r>
                <w:r w:rsidR="004876A9">
                  <w:rPr>
                    <w:rFonts w:ascii="Times New Roman" w:hAnsi="Times New Roman" w:cs="Times New Roman"/>
                    <w:noProof/>
                    <w:webHidden/>
                    <w:sz w:val="24"/>
                    <w:szCs w:val="24"/>
                  </w:rPr>
                  <w:t>9</w:t>
                </w:r>
              </w:hyperlink>
            </w:p>
            <w:p w14:paraId="7ACF4EEF" w14:textId="40D6AF9C" w:rsidR="00173FBA" w:rsidRDefault="00173FBA">
              <w:r w:rsidRPr="00C44F5B">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632D36" w:rsidP="006F7D8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44F5B" w:rsidRDefault="00C31EC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7"/>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76BA5D45" w:rsidR="00C31759" w:rsidRPr="00C44F5B" w:rsidRDefault="639AD35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hAnsi="Times New Roman" w:cs="Times New Roman"/>
          <w:sz w:val="24"/>
          <w:szCs w:val="24"/>
        </w:rPr>
        <w:t>P</w:t>
      </w:r>
      <w:r w:rsidR="00B312C4"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 subjektas</w:t>
      </w:r>
      <w:r w:rsidR="00291EAC" w:rsidRPr="00C44F5B">
        <w:rPr>
          <w:rFonts w:ascii="Times New Roman" w:hAnsi="Times New Roman" w:cs="Times New Roman"/>
          <w:sz w:val="24"/>
          <w:szCs w:val="24"/>
        </w:rPr>
        <w:t xml:space="preserve"> </w:t>
      </w:r>
      <w:r w:rsidR="00FB3C75" w:rsidRPr="00C44F5B">
        <w:rPr>
          <w:rFonts w:ascii="Times New Roman" w:hAnsi="Times New Roman" w:cs="Times New Roman"/>
          <w:sz w:val="24"/>
          <w:szCs w:val="24"/>
        </w:rPr>
        <w:t>–</w:t>
      </w:r>
      <w:r w:rsidR="00C31759" w:rsidRPr="00C44F5B">
        <w:rPr>
          <w:rFonts w:ascii="Times New Roman" w:hAnsi="Times New Roman" w:cs="Times New Roman"/>
          <w:sz w:val="24"/>
          <w:szCs w:val="24"/>
        </w:rPr>
        <w:t xml:space="preserve"> UAB „Tauragės vandenys“</w:t>
      </w:r>
      <w:r w:rsidR="00FB3C75" w:rsidRPr="00C44F5B">
        <w:rPr>
          <w:rFonts w:ascii="Times New Roman" w:hAnsi="Times New Roman" w:cs="Times New Roman"/>
          <w:sz w:val="24"/>
          <w:szCs w:val="24"/>
        </w:rPr>
        <w:t xml:space="preserve">, juridinio asmens kodas </w:t>
      </w:r>
      <w:r w:rsidR="00C31759" w:rsidRPr="00C44F5B">
        <w:rPr>
          <w:rFonts w:ascii="Times New Roman" w:hAnsi="Times New Roman" w:cs="Times New Roman"/>
          <w:sz w:val="24"/>
          <w:szCs w:val="24"/>
        </w:rPr>
        <w:t>179249836</w:t>
      </w:r>
      <w:r w:rsidR="00FB3C75" w:rsidRPr="00C44F5B">
        <w:rPr>
          <w:rFonts w:ascii="Times New Roman" w:hAnsi="Times New Roman" w:cs="Times New Roman"/>
          <w:sz w:val="24"/>
          <w:szCs w:val="24"/>
        </w:rPr>
        <w:t xml:space="preserve">, adresas </w:t>
      </w:r>
      <w:r w:rsidR="00C31759" w:rsidRPr="00C44F5B">
        <w:rPr>
          <w:rFonts w:ascii="Times New Roman" w:hAnsi="Times New Roman" w:cs="Times New Roman"/>
          <w:sz w:val="24"/>
          <w:szCs w:val="24"/>
        </w:rPr>
        <w:t>Šlaito g. 2, LT-72107, Tauragė</w:t>
      </w:r>
      <w:r w:rsidR="00FB3C75" w:rsidRPr="00C44F5B">
        <w:rPr>
          <w:rFonts w:ascii="Times New Roman" w:hAnsi="Times New Roman" w:cs="Times New Roman"/>
          <w:sz w:val="24"/>
          <w:szCs w:val="24"/>
        </w:rPr>
        <w:t xml:space="preserve">. </w:t>
      </w:r>
      <w:r w:rsidR="4A61FFE7" w:rsidRPr="00C44F5B">
        <w:rPr>
          <w:rFonts w:ascii="Times New Roman" w:hAnsi="Times New Roman" w:cs="Times New Roman"/>
          <w:sz w:val="24"/>
          <w:szCs w:val="24"/>
        </w:rPr>
        <w:t>P</w:t>
      </w:r>
      <w:r w:rsidR="00020176"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20176"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FB3C75" w:rsidRPr="00C44F5B">
        <w:rPr>
          <w:rFonts w:ascii="Times New Roman" w:hAnsi="Times New Roman" w:cs="Times New Roman"/>
          <w:sz w:val="24"/>
          <w:szCs w:val="24"/>
        </w:rPr>
        <w:t xml:space="preserve"> yra PVM mokėtoja</w:t>
      </w:r>
      <w:r w:rsidR="003405FA" w:rsidRPr="00C44F5B">
        <w:rPr>
          <w:rFonts w:ascii="Times New Roman" w:hAnsi="Times New Roman" w:cs="Times New Roman"/>
          <w:sz w:val="24"/>
          <w:szCs w:val="24"/>
        </w:rPr>
        <w:t>s</w:t>
      </w:r>
      <w:r w:rsidR="00FB3C75" w:rsidRPr="00C44F5B">
        <w:rPr>
          <w:rFonts w:ascii="Times New Roman" w:hAnsi="Times New Roman" w:cs="Times New Roman"/>
          <w:sz w:val="24"/>
          <w:szCs w:val="24"/>
        </w:rPr>
        <w:t>.</w:t>
      </w:r>
    </w:p>
    <w:p w14:paraId="79FB77A5" w14:textId="14F5477C" w:rsidR="00C31759" w:rsidRPr="00086289" w:rsidRDefault="00FD5D81" w:rsidP="006C72F7">
      <w:pPr>
        <w:pStyle w:val="ListParagraph"/>
        <w:numPr>
          <w:ilvl w:val="1"/>
          <w:numId w:val="5"/>
        </w:numPr>
        <w:spacing w:line="240" w:lineRule="auto"/>
        <w:rPr>
          <w:rFonts w:ascii="Times New Roman" w:hAnsi="Times New Roman" w:cs="Times New Roman"/>
          <w:sz w:val="24"/>
          <w:szCs w:val="24"/>
        </w:rPr>
      </w:pPr>
      <w:r w:rsidRPr="00C44F5B">
        <w:rPr>
          <w:rFonts w:ascii="Times New Roman" w:hAnsi="Times New Roman" w:cs="Times New Roman"/>
          <w:sz w:val="24"/>
          <w:szCs w:val="24"/>
        </w:rPr>
        <w:t xml:space="preserve"> </w:t>
      </w:r>
      <w:r w:rsidR="00C70C67" w:rsidRPr="00086289">
        <w:rPr>
          <w:rFonts w:ascii="Times New Roman" w:hAnsi="Times New Roman" w:cs="Times New Roman"/>
          <w:sz w:val="24"/>
          <w:szCs w:val="24"/>
        </w:rPr>
        <w:t>Pirkimo Komisija yra sudaroma</w:t>
      </w:r>
      <w:r w:rsidR="000662A8" w:rsidRPr="00086289">
        <w:rPr>
          <w:rFonts w:ascii="Times New Roman" w:hAnsi="Times New Roman" w:cs="Times New Roman"/>
          <w:sz w:val="24"/>
          <w:szCs w:val="24"/>
        </w:rPr>
        <w:t>.</w:t>
      </w:r>
    </w:p>
    <w:p w14:paraId="002298C2" w14:textId="67D94DC6" w:rsidR="00312D5D" w:rsidRPr="00086289" w:rsidRDefault="00D459E3" w:rsidP="00DB3526">
      <w:pPr>
        <w:pStyle w:val="ListParagraph"/>
        <w:numPr>
          <w:ilvl w:val="1"/>
          <w:numId w:val="5"/>
        </w:numPr>
        <w:spacing w:line="240" w:lineRule="auto"/>
        <w:ind w:left="0" w:firstLine="710"/>
        <w:rPr>
          <w:rFonts w:ascii="Times New Roman" w:hAnsi="Times New Roman" w:cs="Times New Roman"/>
          <w:sz w:val="24"/>
          <w:szCs w:val="24"/>
        </w:rPr>
      </w:pPr>
      <w:r w:rsidRPr="00086289">
        <w:rPr>
          <w:rFonts w:ascii="Times New Roman" w:hAnsi="Times New Roman" w:cs="Times New Roman"/>
          <w:sz w:val="24"/>
          <w:szCs w:val="24"/>
        </w:rPr>
        <w:t>Atliekamas žaliasis pirkimas</w:t>
      </w:r>
      <w:r w:rsidR="00312D5D" w:rsidRPr="00086289">
        <w:rPr>
          <w:rFonts w:ascii="Times New Roman" w:hAnsi="Times New Roman" w:cs="Times New Roman"/>
          <w:sz w:val="24"/>
          <w:szCs w:val="24"/>
        </w:rPr>
        <w:t xml:space="preserve"> </w:t>
      </w:r>
      <w:r w:rsidRPr="00086289">
        <w:rPr>
          <w:rFonts w:ascii="Times New Roman" w:hAnsi="Times New Roman" w:cs="Times New Roman"/>
          <w:sz w:val="24"/>
          <w:szCs w:val="24"/>
        </w:rPr>
        <w:t xml:space="preserve">vadovaujantis </w:t>
      </w:r>
      <w:r w:rsidR="009C07FC" w:rsidRPr="00086289">
        <w:rPr>
          <w:rFonts w:ascii="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aprašo  (toliau – Tvarkos aprašas) 4.</w:t>
      </w:r>
      <w:r w:rsidR="00971F23">
        <w:rPr>
          <w:rFonts w:ascii="Times New Roman" w:hAnsi="Times New Roman" w:cs="Times New Roman"/>
          <w:sz w:val="24"/>
          <w:szCs w:val="24"/>
        </w:rPr>
        <w:t>1</w:t>
      </w:r>
      <w:r w:rsidR="00CA6E39" w:rsidRPr="00086289">
        <w:rPr>
          <w:rFonts w:ascii="Times New Roman" w:hAnsi="Times New Roman" w:cs="Times New Roman"/>
          <w:sz w:val="24"/>
          <w:szCs w:val="24"/>
        </w:rPr>
        <w:t>.</w:t>
      </w:r>
      <w:r w:rsidR="009C07FC" w:rsidRPr="00086289">
        <w:rPr>
          <w:rFonts w:ascii="Times New Roman" w:hAnsi="Times New Roman" w:cs="Times New Roman"/>
          <w:sz w:val="24"/>
          <w:szCs w:val="24"/>
        </w:rPr>
        <w:t xml:space="preserve"> </w:t>
      </w:r>
      <w:r w:rsidR="008E0B33" w:rsidRPr="00086289">
        <w:rPr>
          <w:rFonts w:ascii="Times New Roman" w:hAnsi="Times New Roman" w:cs="Times New Roman"/>
          <w:sz w:val="24"/>
          <w:szCs w:val="24"/>
        </w:rPr>
        <w:t>pa</w:t>
      </w:r>
      <w:r w:rsidR="009C07FC" w:rsidRPr="00086289">
        <w:rPr>
          <w:rFonts w:ascii="Times New Roman" w:hAnsi="Times New Roman" w:cs="Times New Roman"/>
          <w:sz w:val="24"/>
          <w:szCs w:val="24"/>
        </w:rPr>
        <w:t>punk</w:t>
      </w:r>
      <w:r w:rsidR="008E0B33" w:rsidRPr="00086289">
        <w:rPr>
          <w:rFonts w:ascii="Times New Roman" w:hAnsi="Times New Roman" w:cs="Times New Roman"/>
          <w:sz w:val="24"/>
          <w:szCs w:val="24"/>
        </w:rPr>
        <w:t>čiu</w:t>
      </w:r>
      <w:r w:rsidR="00086289" w:rsidRPr="00086289">
        <w:rPr>
          <w:rFonts w:ascii="Times New Roman" w:hAnsi="Times New Roman" w:cs="Times New Roman"/>
          <w:sz w:val="24"/>
          <w:szCs w:val="24"/>
        </w:rPr>
        <w:t>.</w:t>
      </w:r>
    </w:p>
    <w:p w14:paraId="66C33A5A" w14:textId="1DD99AE9" w:rsidR="004C573A" w:rsidRPr="009C07FC" w:rsidRDefault="00CD10AC"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3824FD">
        <w:rPr>
          <w:rFonts w:ascii="Times New Roman" w:eastAsia="Calibri" w:hAnsi="Times New Roman" w:cs="Times New Roman"/>
          <w:sz w:val="24"/>
          <w:szCs w:val="24"/>
        </w:rPr>
        <w:t>Juristė Jolita Pukelienė</w:t>
      </w:r>
      <w:r w:rsidRPr="009C07FC">
        <w:rPr>
          <w:rFonts w:ascii="Times New Roman" w:eastAsia="Calibri" w:hAnsi="Times New Roman" w:cs="Times New Roman"/>
          <w:sz w:val="24"/>
          <w:szCs w:val="24"/>
        </w:rPr>
        <w:t xml:space="preserve">, tel. + 370 </w:t>
      </w:r>
      <w:r w:rsidR="003824FD">
        <w:rPr>
          <w:rFonts w:ascii="Times New Roman" w:eastAsia="Calibri" w:hAnsi="Times New Roman" w:cs="Times New Roman"/>
          <w:sz w:val="24"/>
          <w:szCs w:val="24"/>
        </w:rPr>
        <w:t>656</w:t>
      </w:r>
      <w:r w:rsidRPr="009C07FC">
        <w:rPr>
          <w:rFonts w:ascii="Times New Roman" w:eastAsia="Calibri" w:hAnsi="Times New Roman" w:cs="Times New Roman"/>
          <w:sz w:val="24"/>
          <w:szCs w:val="24"/>
        </w:rPr>
        <w:t xml:space="preserve"> </w:t>
      </w:r>
      <w:r w:rsidR="003824FD">
        <w:rPr>
          <w:rFonts w:ascii="Times New Roman" w:eastAsia="Calibri" w:hAnsi="Times New Roman" w:cs="Times New Roman"/>
          <w:sz w:val="24"/>
          <w:szCs w:val="24"/>
        </w:rPr>
        <w:t>04490.</w:t>
      </w:r>
    </w:p>
    <w:p w14:paraId="22C23803" w14:textId="3E1C8265" w:rsidR="004C573A" w:rsidRPr="00C44F5B" w:rsidRDefault="004C573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180D7799" w14:textId="6D0DAE3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techninė specifikacija (1 priedas);</w:t>
      </w:r>
    </w:p>
    <w:p w14:paraId="5B3F10F4" w14:textId="7777777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pasiūlymo forma (2 priedas);</w:t>
      </w:r>
    </w:p>
    <w:p w14:paraId="25E0CFD1" w14:textId="1A117BE4" w:rsidR="00BA2438" w:rsidRPr="00BA2438" w:rsidRDefault="004C573A" w:rsidP="00BA2438">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sutarties projektas (3 priedas)</w:t>
      </w:r>
      <w:r w:rsidR="00C01C4F">
        <w:rPr>
          <w:rFonts w:ascii="Times New Roman" w:hAnsi="Times New Roman" w:cs="Times New Roman"/>
          <w:sz w:val="24"/>
          <w:szCs w:val="24"/>
        </w:rPr>
        <w:t>;</w:t>
      </w:r>
    </w:p>
    <w:p w14:paraId="48FD78BF" w14:textId="6B207E72" w:rsidR="00C01C4F" w:rsidRDefault="00C01C4F"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tiekėjų pašalinimo pagrindai ir kvalifikaciniai reikalavimai (4 priedas)</w:t>
      </w:r>
      <w:r w:rsidR="003E6F22">
        <w:rPr>
          <w:rFonts w:ascii="Times New Roman" w:hAnsi="Times New Roman" w:cs="Times New Roman"/>
          <w:sz w:val="24"/>
          <w:szCs w:val="24"/>
        </w:rPr>
        <w:t>;</w:t>
      </w:r>
    </w:p>
    <w:p w14:paraId="06014203" w14:textId="1E58888C" w:rsidR="003E6F22" w:rsidRDefault="003E6F22"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Europos bendrųjų viešųjų pirkimų dokumentas (EBVPD) (5 priedas).</w:t>
      </w:r>
    </w:p>
    <w:p w14:paraId="3E45ECF6" w14:textId="07406413" w:rsidR="0034533A" w:rsidRPr="0034533A" w:rsidRDefault="0034533A" w:rsidP="0034533A">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eastAsia="Calibri" w:hAnsi="Times New Roman" w:cs="Times New Roman"/>
          <w:sz w:val="24"/>
          <w:szCs w:val="20"/>
        </w:rPr>
        <w:t>N</w:t>
      </w:r>
      <w:r w:rsidRPr="0034533A">
        <w:rPr>
          <w:rFonts w:ascii="Times New Roman" w:eastAsia="Calibri" w:hAnsi="Times New Roman" w:cs="Times New Roman"/>
          <w:sz w:val="24"/>
          <w:szCs w:val="20"/>
        </w:rPr>
        <w:t>acionalinio saugumo reikalavimų atitikties deklaracija</w:t>
      </w:r>
      <w:r>
        <w:rPr>
          <w:rFonts w:ascii="Times New Roman" w:eastAsia="Calibri" w:hAnsi="Times New Roman" w:cs="Times New Roman"/>
          <w:sz w:val="24"/>
          <w:szCs w:val="20"/>
        </w:rPr>
        <w:t xml:space="preserve"> (6 priedas)</w:t>
      </w:r>
    </w:p>
    <w:p w14:paraId="15179C0E" w14:textId="20ACCCDE" w:rsidR="00257685" w:rsidRPr="006C72F7" w:rsidRDefault="4B7098B6"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Arial" w:hAnsi="Times New Roman" w:cs="Times New Roman"/>
          <w:sz w:val="24"/>
          <w:szCs w:val="24"/>
        </w:rPr>
        <w:t>Bendrosios</w:t>
      </w:r>
      <w:r w:rsidR="00931CA2" w:rsidRPr="00C44F5B">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sąlygos yra neatskiriama ši</w:t>
      </w:r>
      <w:r w:rsidR="00931CA2" w:rsidRPr="00C44F5B">
        <w:rPr>
          <w:rFonts w:ascii="Times New Roman" w:eastAsia="Arial" w:hAnsi="Times New Roman" w:cs="Times New Roman"/>
          <w:sz w:val="24"/>
          <w:szCs w:val="24"/>
        </w:rPr>
        <w:t>ų</w:t>
      </w:r>
      <w:r w:rsidRPr="00C44F5B">
        <w:rPr>
          <w:rFonts w:ascii="Times New Roman" w:eastAsia="Arial" w:hAnsi="Times New Roman" w:cs="Times New Roman"/>
          <w:sz w:val="24"/>
          <w:szCs w:val="24"/>
        </w:rPr>
        <w:t xml:space="preserve"> pirkimo sąlygų dalis.</w:t>
      </w:r>
    </w:p>
    <w:p w14:paraId="4ED932F3" w14:textId="2CE07367" w:rsidR="00FB3C75" w:rsidRPr="00C44F5B" w:rsidRDefault="00244994">
      <w:pPr>
        <w:pStyle w:val="Heading1"/>
        <w:numPr>
          <w:ilvl w:val="0"/>
          <w:numId w:val="6"/>
        </w:numPr>
        <w:spacing w:before="720" w:after="0" w:line="300" w:lineRule="auto"/>
        <w:rPr>
          <w:rFonts w:ascii="Times New Roman" w:hAnsi="Times New Roman" w:cs="Times New Roman"/>
          <w:color w:val="auto"/>
        </w:rPr>
      </w:pPr>
      <w:bookmarkStart w:id="11" w:name="_Toc137194948"/>
      <w:r w:rsidRPr="00C44F5B">
        <w:rPr>
          <w:rFonts w:ascii="Times New Roman" w:hAnsi="Times New Roman" w:cs="Times New Roman"/>
          <w:color w:val="auto"/>
        </w:rPr>
        <w:t>Pirkimo objektas</w:t>
      </w:r>
      <w:bookmarkEnd w:id="11"/>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007438BC" w14:textId="48D29CA4" w:rsidR="00044116" w:rsidRPr="00044116" w:rsidRDefault="00651664"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numato įsigyti</w:t>
      </w:r>
      <w:r w:rsidR="0047003A">
        <w:rPr>
          <w:rFonts w:ascii="Times New Roman" w:eastAsia="Calibri" w:hAnsi="Times New Roman" w:cs="Times New Roman"/>
          <w:sz w:val="24"/>
          <w:szCs w:val="24"/>
        </w:rPr>
        <w:t xml:space="preserve"> </w:t>
      </w:r>
      <w:r w:rsidR="009857DF">
        <w:rPr>
          <w:rFonts w:ascii="Times New Roman" w:eastAsia="Calibri" w:hAnsi="Times New Roman" w:cs="Times New Roman"/>
          <w:sz w:val="24"/>
          <w:szCs w:val="24"/>
        </w:rPr>
        <w:t>lengvuosius krovininius automobilius N1 kategorija</w:t>
      </w:r>
      <w:r w:rsidR="00155AB4">
        <w:rPr>
          <w:rFonts w:ascii="Times New Roman" w:eastAsia="Calibri" w:hAnsi="Times New Roman" w:cs="Times New Roman"/>
          <w:sz w:val="24"/>
          <w:szCs w:val="24"/>
        </w:rPr>
        <w:t xml:space="preserve"> 2 vnt</w:t>
      </w:r>
      <w:r w:rsidR="005C0B79">
        <w:rPr>
          <w:rFonts w:ascii="Times New Roman" w:eastAsia="Calibri" w:hAnsi="Times New Roman" w:cs="Times New Roman"/>
          <w:sz w:val="24"/>
          <w:szCs w:val="24"/>
        </w:rPr>
        <w:t>.</w:t>
      </w:r>
    </w:p>
    <w:p w14:paraId="63A9F058" w14:textId="141E437E" w:rsidR="00B01672" w:rsidRPr="00044116"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044116">
        <w:rPr>
          <w:rFonts w:ascii="Times New Roman" w:hAnsi="Times New Roman" w:cs="Times New Roman"/>
          <w:sz w:val="24"/>
          <w:szCs w:val="24"/>
        </w:rPr>
        <w:t>Pirkimas nėra skaidomas į pirkimo dalis. Pasiūlymas turi būti teikiam</w:t>
      </w:r>
      <w:r w:rsidR="00044116">
        <w:rPr>
          <w:rFonts w:ascii="Times New Roman" w:hAnsi="Times New Roman" w:cs="Times New Roman"/>
          <w:sz w:val="24"/>
          <w:szCs w:val="24"/>
        </w:rPr>
        <w:t>as</w:t>
      </w:r>
      <w:r w:rsidRPr="00044116">
        <w:rPr>
          <w:rFonts w:ascii="Times New Roman" w:hAnsi="Times New Roman" w:cs="Times New Roman"/>
          <w:sz w:val="24"/>
          <w:szCs w:val="24"/>
        </w:rPr>
        <w:t xml:space="preserve"> visam nurodytam </w:t>
      </w:r>
      <w:r w:rsidR="00044116">
        <w:rPr>
          <w:rFonts w:ascii="Times New Roman" w:hAnsi="Times New Roman" w:cs="Times New Roman"/>
          <w:sz w:val="24"/>
          <w:szCs w:val="24"/>
        </w:rPr>
        <w:t xml:space="preserve">prekių </w:t>
      </w:r>
      <w:r w:rsidRPr="00044116">
        <w:rPr>
          <w:rFonts w:ascii="Times New Roman" w:hAnsi="Times New Roman" w:cs="Times New Roman"/>
          <w:sz w:val="24"/>
          <w:szCs w:val="24"/>
        </w:rPr>
        <w:t>kiekiui.</w:t>
      </w:r>
      <w:r w:rsidR="00044116" w:rsidRPr="00044116">
        <w:rPr>
          <w:rFonts w:ascii="Times New Roman" w:hAnsi="Times New Roman" w:cs="Times New Roman"/>
          <w:sz w:val="24"/>
          <w:szCs w:val="24"/>
        </w:rPr>
        <w:t xml:space="preserve"> </w:t>
      </w:r>
    </w:p>
    <w:p w14:paraId="7F750296" w14:textId="1945D102" w:rsidR="00B01672" w:rsidRPr="002A788A" w:rsidRDefault="00B01672"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Pirkimo objektui keliami techniniai reikalavimai pateikiami pirkimo sąlygų 1 priede (t</w:t>
      </w:r>
      <w:r w:rsidR="00043AE9">
        <w:rPr>
          <w:rFonts w:ascii="Times New Roman" w:hAnsi="Times New Roman" w:cs="Times New Roman"/>
          <w:sz w:val="24"/>
          <w:szCs w:val="24"/>
        </w:rPr>
        <w:t>echninė specifikacija)</w:t>
      </w:r>
      <w:r w:rsidRPr="00C44F5B">
        <w:rPr>
          <w:rFonts w:ascii="Times New Roman" w:hAnsi="Times New Roman" w:cs="Times New Roman"/>
          <w:sz w:val="24"/>
          <w:szCs w:val="24"/>
        </w:rPr>
        <w:t>.</w:t>
      </w:r>
    </w:p>
    <w:p w14:paraId="3B26AB6F" w14:textId="33476AE6" w:rsidR="00B01672" w:rsidRPr="00044116" w:rsidRDefault="00C9398C"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Automobiliai turi būti pristatyti per 9 mėnesius nuo Sutarties pasirašymo.</w:t>
      </w:r>
    </w:p>
    <w:p w14:paraId="28EBBBA1" w14:textId="664D3A2D" w:rsidR="00044116" w:rsidRPr="00044116" w:rsidRDefault="00044116"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044116">
        <w:rPr>
          <w:rFonts w:ascii="Times New Roman" w:hAnsi="Times New Roman" w:cs="Times New Roman"/>
          <w:sz w:val="24"/>
          <w:szCs w:val="24"/>
        </w:rPr>
        <w:t>Prekių pristatymo vieta</w:t>
      </w:r>
      <w:r w:rsidR="00496A0E">
        <w:rPr>
          <w:rFonts w:ascii="Times New Roman" w:hAnsi="Times New Roman" w:cs="Times New Roman"/>
          <w:sz w:val="24"/>
          <w:szCs w:val="24"/>
        </w:rPr>
        <w:t xml:space="preserve"> </w:t>
      </w:r>
      <w:r w:rsidRPr="00044116">
        <w:rPr>
          <w:rFonts w:ascii="Times New Roman" w:hAnsi="Times New Roman" w:cs="Times New Roman"/>
          <w:sz w:val="24"/>
          <w:szCs w:val="24"/>
        </w:rPr>
        <w:t>- Šlaito g. 2, Tauragė, Tauragės r. sav.</w:t>
      </w:r>
    </w:p>
    <w:p w14:paraId="2B9FCCA2" w14:textId="55C329C7" w:rsidR="003943EC" w:rsidRPr="00C44F5B" w:rsidRDefault="003943EC" w:rsidP="006C72F7">
      <w:pPr>
        <w:pStyle w:val="NoSpacing"/>
        <w:numPr>
          <w:ilvl w:val="1"/>
          <w:numId w:val="6"/>
        </w:numPr>
        <w:tabs>
          <w:tab w:val="left" w:pos="1134"/>
        </w:tabs>
        <w:ind w:left="0" w:firstLine="709"/>
        <w:contextualSpacing/>
        <w:rPr>
          <w:rFonts w:ascii="Times New Roman" w:hAnsi="Times New Roman" w:cs="Times New Roman"/>
          <w:color w:val="000000" w:themeColor="text1"/>
          <w:sz w:val="24"/>
          <w:szCs w:val="24"/>
        </w:rPr>
      </w:pPr>
      <w:r w:rsidRPr="00C44F5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EC0DF29" w:rsidR="00255C04" w:rsidRPr="00C44F5B" w:rsidRDefault="00255C04" w:rsidP="006C72F7">
      <w:pPr>
        <w:pStyle w:val="ListParagraph"/>
        <w:spacing w:line="240" w:lineRule="auto"/>
        <w:ind w:left="0" w:firstLine="709"/>
        <w:rPr>
          <w:rFonts w:ascii="Times New Roman" w:hAnsi="Times New Roman" w:cs="Times New Roman"/>
          <w:sz w:val="24"/>
          <w:szCs w:val="24"/>
        </w:rPr>
      </w:pPr>
    </w:p>
    <w:p w14:paraId="0ED6AD78" w14:textId="461EC861" w:rsidR="00FB3C75" w:rsidRPr="00C44F5B" w:rsidRDefault="00CA5BCE">
      <w:pPr>
        <w:pStyle w:val="Heading1"/>
        <w:numPr>
          <w:ilvl w:val="0"/>
          <w:numId w:val="6"/>
        </w:numPr>
        <w:spacing w:before="720" w:after="0"/>
        <w:ind w:left="357" w:hanging="357"/>
        <w:rPr>
          <w:rFonts w:ascii="Times New Roman" w:hAnsi="Times New Roman" w:cs="Times New Roman"/>
          <w:color w:val="auto"/>
        </w:rPr>
      </w:pPr>
      <w:bookmarkStart w:id="12" w:name="_Toc137194949"/>
      <w:r w:rsidRPr="00C44F5B">
        <w:rPr>
          <w:rFonts w:ascii="Times New Roman" w:hAnsi="Times New Roman" w:cs="Times New Roman"/>
          <w:color w:val="auto"/>
        </w:rPr>
        <w:lastRenderedPageBreak/>
        <w:t>Tiekėjų pašalinimo pagrindai, kvalifikacijos reikalavimai ir reikalaujami kokybės vadybos sistemos ir (arba) aplinkos apsaugos vadybos sistemos standartai</w:t>
      </w:r>
      <w:bookmarkEnd w:id="12"/>
      <w:r w:rsidRPr="00C44F5B">
        <w:rPr>
          <w:rFonts w:ascii="Times New Roman" w:hAnsi="Times New Roman" w:cs="Times New Roman"/>
          <w:color w:val="auto"/>
        </w:rPr>
        <w:t xml:space="preserve"> </w:t>
      </w:r>
    </w:p>
    <w:p w14:paraId="3626B5FB" w14:textId="77777777" w:rsidR="00357F20" w:rsidRPr="00C44F5B" w:rsidRDefault="00357F20" w:rsidP="00357F20">
      <w:pPr>
        <w:rPr>
          <w:rFonts w:ascii="Times New Roman" w:hAnsi="Times New Roman" w:cs="Times New Roman"/>
        </w:rPr>
      </w:pPr>
    </w:p>
    <w:p w14:paraId="758C787D" w14:textId="77777777" w:rsidR="005C7C84" w:rsidRPr="005C7C84" w:rsidRDefault="005C7C84" w:rsidP="006C72F7">
      <w:pPr>
        <w:spacing w:line="240" w:lineRule="auto"/>
        <w:ind w:firstLine="709"/>
        <w:rPr>
          <w:rFonts w:ascii="Times New Roman" w:hAnsi="Times New Roman" w:cs="Times New Roman"/>
          <w:sz w:val="24"/>
          <w:szCs w:val="24"/>
        </w:rPr>
      </w:pPr>
      <w:bookmarkStart w:id="13" w:name="_Toc137194951"/>
      <w:r w:rsidRPr="005C7C84">
        <w:rPr>
          <w:rFonts w:ascii="Times New Roman" w:hAnsi="Times New Roman" w:cs="Times New Roman"/>
          <w:bCs/>
          <w:sz w:val="24"/>
          <w:szCs w:val="24"/>
        </w:rPr>
        <w:t>3.1. Pašalinimo pagrindai taikomi tiekėjui (kai pasiūlymą teikia ūkio subjektų grupė – visiems tos grupės nariams) ir ūkio subjektams, kurių pajėgumais tiekėjas remiasi</w:t>
      </w:r>
      <w:r w:rsidRPr="005C7C84">
        <w:rPr>
          <w:rFonts w:ascii="Times New Roman" w:hAnsi="Times New Roman" w:cs="Times New Roman"/>
          <w:sz w:val="24"/>
          <w:szCs w:val="24"/>
        </w:rPr>
        <w:t>, kai jie pasitelkiami:</w:t>
      </w:r>
    </w:p>
    <w:p w14:paraId="28F74707" w14:textId="4956B48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 xml:space="preserve">3.1.1. Teikdami pasiūlymą, jie turi pateikti užpildytą Europos bendrųjų viešųjų pirkimų dokumentą (toliau - EBVPD), pateikiamą </w:t>
      </w:r>
      <w:r w:rsidRPr="005C7C84">
        <w:rPr>
          <w:rFonts w:ascii="Times New Roman" w:hAnsi="Times New Roman" w:cs="Times New Roman"/>
          <w:b/>
          <w:sz w:val="24"/>
          <w:szCs w:val="24"/>
        </w:rPr>
        <w:t xml:space="preserve">konkurso sąlygų </w:t>
      </w:r>
      <w:r w:rsidR="003E6F22">
        <w:rPr>
          <w:rFonts w:ascii="Times New Roman" w:hAnsi="Times New Roman" w:cs="Times New Roman"/>
          <w:b/>
          <w:sz w:val="24"/>
          <w:szCs w:val="24"/>
        </w:rPr>
        <w:t>5</w:t>
      </w:r>
      <w:r w:rsidRPr="005C7C84">
        <w:rPr>
          <w:rFonts w:ascii="Times New Roman" w:hAnsi="Times New Roman" w:cs="Times New Roman"/>
          <w:b/>
          <w:sz w:val="24"/>
          <w:szCs w:val="24"/>
        </w:rPr>
        <w:t xml:space="preserve"> priede.</w:t>
      </w:r>
    </w:p>
    <w:p w14:paraId="316C9583"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3.1.2. EBVPD aktuali deklaracija, tiekėjų teikiama kaip pirminis įrodymas, jog jie atitinka pirkimo dokumentuose keliamus reikalavimus. Ji 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2DB07E62"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3.1.3. 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66ED4D7E"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3.1.4. Tiekėjas gali pakartotinai naudoti EBVPD, kurį jis naudojo ankstesnėse pirkimo procedūrose, jeigu juose pateikta informacija vis dar yra aktuali.</w:t>
      </w:r>
    </w:p>
    <w:p w14:paraId="38C2B716"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 xml:space="preserve">3.1.5. CVP IS paskelbto pirkimo suformuota EBVPD forma išsaugoma tiekėjo kompiuteryje, įkeliama tinklapyje </w:t>
      </w:r>
      <w:hyperlink r:id="rId13" w:history="1">
        <w:r w:rsidRPr="005C7C84">
          <w:rPr>
            <w:rStyle w:val="Hyperlink"/>
            <w:rFonts w:ascii="Times New Roman" w:hAnsi="Times New Roman" w:cs="Times New Roman"/>
            <w:sz w:val="24"/>
            <w:szCs w:val="24"/>
          </w:rPr>
          <w:t>https://ebvpd.eviesiejipirkimai.lt/espd-web/</w:t>
        </w:r>
      </w:hyperlink>
      <w:r w:rsidRPr="005C7C84">
        <w:rPr>
          <w:rFonts w:ascii="Times New Roman" w:hAnsi="Times New Roman" w:cs="Times New Roman"/>
          <w:sz w:val="24"/>
          <w:szCs w:val="24"/>
        </w:rPr>
        <w:t>, pateikiami atsakymai į EBVPD nurodytus klausimus, užpildyta forma išsaugoma tiekėjo kompiuteryje, teikiant pasiūlymą CVP IS priemonėmis, pasirašoma ir teikiama kartu su kitais pasiūlymo dokumentais pasiūlymo pateikimo lango skiltyje „Prisegti dokumentus“.</w:t>
      </w:r>
    </w:p>
    <w:p w14:paraId="20F69871"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3.2. PS gali nepašalinti tiekėjo iš pirkimo procedūros tik išimtiniais atvejais, kai būtina užtikrinti viešojo intereso apsaugą, įskaitant visuomenės sveikatos ir aplinkos apsaugą.</w:t>
      </w:r>
    </w:p>
    <w:p w14:paraId="2F42EB89"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3.3. PS bet kuriuo pirkimo procedūros metu gali paprašyti tiekėjo pateikti visus ar dalį dokumentų, patvirtinančių jo pašalinimo pagrindų nebuvimą, atitiktį kvalifikacijos reikalavimams ir, jeigu taikytina, kokybės vadybos sistemos ir (arba) aplinkos apsaugos vadybos sistemos standartams, jeigu tai būtina siekiant užtikrinti tinkamą pirkimo procedūros atlikimą.</w:t>
      </w:r>
    </w:p>
    <w:p w14:paraId="3552C15C"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3.4.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2D0B10D"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3.5. PS visų pirma reikalauja tokios rūšies pažymų ir tokių dokumentinių įrodymų formų, apie kuriuos pateikta informacija Europos Komisijos informacinėje dokumentų saugykloje „e-</w:t>
      </w:r>
      <w:proofErr w:type="spellStart"/>
      <w:r w:rsidRPr="005C7C84">
        <w:rPr>
          <w:rFonts w:ascii="Times New Roman" w:hAnsi="Times New Roman" w:cs="Times New Roman"/>
          <w:sz w:val="24"/>
          <w:szCs w:val="24"/>
        </w:rPr>
        <w:t>Certis</w:t>
      </w:r>
      <w:proofErr w:type="spellEnd"/>
      <w:r w:rsidRPr="005C7C84">
        <w:rPr>
          <w:rFonts w:ascii="Times New Roman" w:hAnsi="Times New Roman" w:cs="Times New Roman"/>
          <w:sz w:val="24"/>
          <w:szCs w:val="24"/>
        </w:rPr>
        <w:t xml:space="preserve">“ e – </w:t>
      </w:r>
      <w:proofErr w:type="spellStart"/>
      <w:r w:rsidRPr="005C7C84">
        <w:rPr>
          <w:rFonts w:ascii="Times New Roman" w:hAnsi="Times New Roman" w:cs="Times New Roman"/>
          <w:sz w:val="24"/>
          <w:szCs w:val="24"/>
        </w:rPr>
        <w:t>Certis</w:t>
      </w:r>
      <w:proofErr w:type="spellEnd"/>
      <w:r w:rsidRPr="005C7C84">
        <w:rPr>
          <w:rFonts w:ascii="Times New Roman" w:hAnsi="Times New Roman" w:cs="Times New Roman"/>
          <w:sz w:val="24"/>
          <w:szCs w:val="24"/>
        </w:rPr>
        <w:t xml:space="preserve"> </w:t>
      </w:r>
      <w:hyperlink r:id="rId14" w:anchor="/homePage" w:history="1">
        <w:r w:rsidRPr="005C7C84">
          <w:rPr>
            <w:rStyle w:val="Hyperlink"/>
            <w:rFonts w:ascii="Times New Roman" w:hAnsi="Times New Roman" w:cs="Times New Roman"/>
            <w:sz w:val="24"/>
            <w:szCs w:val="24"/>
          </w:rPr>
          <w:t>https://ec.europa.eu/tools/ecertis/#/homePage</w:t>
        </w:r>
      </w:hyperlink>
      <w:r w:rsidRPr="005C7C84">
        <w:rPr>
          <w:rFonts w:ascii="Times New Roman" w:hAnsi="Times New Roman" w:cs="Times New Roman"/>
          <w:sz w:val="24"/>
          <w:szCs w:val="24"/>
        </w:rPr>
        <w:t>.</w:t>
      </w:r>
    </w:p>
    <w:p w14:paraId="5B251643" w14:textId="77777777" w:rsidR="005C7C84" w:rsidRPr="005C7C84" w:rsidRDefault="005C7C84" w:rsidP="006C72F7">
      <w:pPr>
        <w:spacing w:line="240" w:lineRule="auto"/>
        <w:ind w:firstLine="709"/>
        <w:rPr>
          <w:rFonts w:ascii="Times New Roman" w:hAnsi="Times New Roman" w:cs="Times New Roman"/>
          <w:sz w:val="24"/>
          <w:szCs w:val="24"/>
        </w:rPr>
      </w:pPr>
      <w:r w:rsidRPr="005C7C84">
        <w:rPr>
          <w:rFonts w:ascii="Times New Roman" w:hAnsi="Times New Roman" w:cs="Times New Roman"/>
          <w:sz w:val="24"/>
          <w:szCs w:val="24"/>
        </w:rPr>
        <w:t>3.5.1. Jeigu tiekėjas negali pateikti nurodytų dokumentų, įrodančių, kad nėra pašalinimo pagrindų, numatytų VPĮ 46 str. 1, 3, ir 6 d. 2 p.,</w:t>
      </w:r>
      <w:r w:rsidRPr="005C7C84">
        <w:rPr>
          <w:rFonts w:ascii="Times New Roman" w:hAnsi="Times New Roman" w:cs="Times New Roman"/>
          <w:color w:val="C00000"/>
          <w:sz w:val="24"/>
          <w:szCs w:val="24"/>
        </w:rPr>
        <w:t xml:space="preserve"> </w:t>
      </w:r>
      <w:r w:rsidRPr="005C7C84">
        <w:rPr>
          <w:rFonts w:ascii="Times New Roman" w:hAnsi="Times New Roman" w:cs="Times New Roman"/>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D400AD" w14:textId="77777777" w:rsidR="005C7C84" w:rsidRPr="005C7C84" w:rsidRDefault="005C7C84" w:rsidP="006C72F7">
      <w:pPr>
        <w:spacing w:line="240" w:lineRule="auto"/>
        <w:ind w:firstLine="709"/>
        <w:rPr>
          <w:rFonts w:ascii="Times New Roman" w:eastAsia="Calibri" w:hAnsi="Times New Roman" w:cs="Times New Roman"/>
          <w:bCs/>
          <w:sz w:val="24"/>
          <w:szCs w:val="24"/>
          <w:lang w:eastAsia="en-US"/>
        </w:rPr>
      </w:pPr>
      <w:r w:rsidRPr="005C7C84">
        <w:rPr>
          <w:rFonts w:ascii="Times New Roman" w:eastAsia="Calibri" w:hAnsi="Times New Roman" w:cs="Times New Roman"/>
          <w:bCs/>
          <w:sz w:val="24"/>
          <w:szCs w:val="24"/>
          <w:lang w:eastAsia="en-US"/>
        </w:rPr>
        <w:t>3.5.2.</w:t>
      </w:r>
      <w:r w:rsidRPr="005C7C84">
        <w:rPr>
          <w:rFonts w:ascii="Times New Roman" w:hAnsi="Times New Roman" w:cs="Times New Roman"/>
          <w:sz w:val="24"/>
          <w:szCs w:val="24"/>
        </w:rPr>
        <w:t xml:space="preserve"> </w:t>
      </w:r>
      <w:r w:rsidRPr="005C7C84">
        <w:rPr>
          <w:rFonts w:ascii="Times New Roman" w:eastAsia="Calibri" w:hAnsi="Times New Roman" w:cs="Times New Roman"/>
          <w:bCs/>
          <w:sz w:val="24"/>
          <w:szCs w:val="24"/>
          <w:lang w:eastAsia="en-US"/>
        </w:rPr>
        <w:t xml:space="preserve">Iš tiekėjų, registruotų Europos Sąjungos valstybėje narėje, Europos ekonominės erdvės valstybėje narėje, Šveicarijos Konfederacijoje arba trečiojoje šalyje, priimami tiekėjo kilmės šalies </w:t>
      </w:r>
      <w:r w:rsidRPr="005C7C84">
        <w:rPr>
          <w:rFonts w:ascii="Times New Roman" w:eastAsia="Calibri" w:hAnsi="Times New Roman" w:cs="Times New Roman"/>
          <w:bCs/>
          <w:sz w:val="24"/>
          <w:szCs w:val="24"/>
          <w:lang w:eastAsia="en-US"/>
        </w:rPr>
        <w:lastRenderedPageBreak/>
        <w:t>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prekės pristatymo ar iki kito, PS nurodyto, termino).</w:t>
      </w:r>
    </w:p>
    <w:p w14:paraId="7CE197E0" w14:textId="6116B6EC" w:rsidR="005C7C84" w:rsidRDefault="005C7C84" w:rsidP="006C72F7">
      <w:pPr>
        <w:spacing w:line="240" w:lineRule="auto"/>
        <w:ind w:firstLine="709"/>
        <w:rPr>
          <w:rFonts w:ascii="Times New Roman" w:eastAsia="Calibri" w:hAnsi="Times New Roman" w:cs="Times New Roman"/>
          <w:bCs/>
          <w:sz w:val="24"/>
          <w:szCs w:val="24"/>
          <w:lang w:eastAsia="en-US"/>
        </w:rPr>
      </w:pPr>
      <w:r w:rsidRPr="005C7C84">
        <w:rPr>
          <w:rFonts w:ascii="Times New Roman" w:eastAsia="Calibri" w:hAnsi="Times New Roman" w:cs="Times New Roman"/>
          <w:bCs/>
          <w:sz w:val="24"/>
          <w:szCs w:val="24"/>
          <w:lang w:eastAsia="en-US"/>
        </w:rPr>
        <w:t>3.5.3.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C7C84">
        <w:rPr>
          <w:rFonts w:ascii="Times New Roman" w:eastAsia="Calibri" w:hAnsi="Times New Roman" w:cs="Times New Roman"/>
          <w:bCs/>
          <w:sz w:val="24"/>
          <w:szCs w:val="24"/>
          <w:lang w:eastAsia="en-US"/>
        </w:rPr>
        <w:t>Apostille</w:t>
      </w:r>
      <w:proofErr w:type="spellEnd"/>
      <w:r w:rsidRPr="005C7C84">
        <w:rPr>
          <w:rFonts w:ascii="Times New Roman" w:eastAsia="Calibri" w:hAnsi="Times New Roman" w:cs="Times New Roman"/>
          <w:bCs/>
          <w:sz w:val="24"/>
          <w:szCs w:val="24"/>
          <w:lang w:eastAsia="en-US"/>
        </w:rPr>
        <w:t>) tvarkos aprašo patvirtinimo“ (Žin., 2006, Nr. 118-4477) ir 1961 m. spalio 5 d. Hagos konvencija dėl užsienio valstybėse išduotų dokumentų legalizavimo panaikinimo (Žin., 1997, Nr. 68-1699).</w:t>
      </w:r>
    </w:p>
    <w:p w14:paraId="46C88E45" w14:textId="77777777" w:rsidR="005C7C84" w:rsidRPr="005958CA" w:rsidRDefault="005C7C84" w:rsidP="006C72F7">
      <w:pPr>
        <w:spacing w:line="240" w:lineRule="auto"/>
        <w:ind w:firstLine="709"/>
        <w:rPr>
          <w:rFonts w:ascii="Times New Roman" w:hAnsi="Times New Roman" w:cs="Times New Roman"/>
          <w:b/>
          <w:bCs/>
          <w:sz w:val="24"/>
          <w:szCs w:val="24"/>
        </w:rPr>
      </w:pPr>
      <w:r w:rsidRPr="005958CA">
        <w:rPr>
          <w:rFonts w:ascii="Times New Roman" w:hAnsi="Times New Roman" w:cs="Times New Roman"/>
          <w:b/>
          <w:bCs/>
          <w:sz w:val="24"/>
          <w:szCs w:val="24"/>
        </w:rPr>
        <w:t xml:space="preserve">3.6. Kvalifikacijos reikalavimai. </w:t>
      </w:r>
      <w:r w:rsidRPr="005958CA">
        <w:rPr>
          <w:rFonts w:ascii="Times New Roman" w:hAnsi="Times New Roman" w:cs="Times New Roman"/>
          <w:sz w:val="24"/>
          <w:szCs w:val="24"/>
        </w:rPr>
        <w:t>PS siekdamas išsiaiškinti, ar tiekėjas yra kompetentingas, patikimas ir pajėgus įvykdyti numatomos sudaryti pirkimo sutarties sąlygas, nustato būtinus tiekėjų kvalifikacijos reikalavimus (ir jų reikšmes) ir šių reikalavimų atitiktį patvirtinančius dokumentus ar informaciją.</w:t>
      </w:r>
    </w:p>
    <w:p w14:paraId="1706B9D5"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3.7. Visiems pirkime dalyvaujantiems tiekėjams taikomi vienodi, tikslūs, aiškūs, objektyviai patikrinami kvalifikacijai keliami reikalavimai, dirbtinai neribojantys konkurencijos, yra proporcingi ir susiję su pirkimo objektu.</w:t>
      </w:r>
    </w:p>
    <w:p w14:paraId="7813EA8E"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3.8. Keliamų kvalifikacinių reikalavimų tikslas – ne atrinkti aukščiausią kvalifikaciją turinčius tiekėjus, bet atrinkti visus tiekėjus, kurie turi teisę ir (ar) būtų pajėgūs vykdyti pirkimo sutartį.</w:t>
      </w:r>
    </w:p>
    <w:p w14:paraId="2F1A430C" w14:textId="764ECEFE" w:rsidR="005C7C84" w:rsidRPr="005958CA" w:rsidRDefault="005C7C84" w:rsidP="006C72F7">
      <w:pPr>
        <w:spacing w:line="240" w:lineRule="auto"/>
        <w:ind w:firstLine="709"/>
        <w:rPr>
          <w:rFonts w:ascii="Times New Roman" w:hAnsi="Times New Roman" w:cs="Times New Roman"/>
          <w:b/>
          <w:bCs/>
          <w:sz w:val="24"/>
          <w:szCs w:val="24"/>
        </w:rPr>
      </w:pPr>
      <w:r w:rsidRPr="005958CA">
        <w:rPr>
          <w:rFonts w:ascii="Times New Roman" w:hAnsi="Times New Roman" w:cs="Times New Roman"/>
          <w:sz w:val="24"/>
          <w:szCs w:val="24"/>
        </w:rPr>
        <w:t xml:space="preserve">3.9. Tiekėjų kvalifikacijos reikalavimai nustatyti vadovaujantis VPT patvirtinta Tiekėjo kvalifikacijos reikalavimų nustatymo metodika </w:t>
      </w:r>
      <w:r w:rsidRPr="005958CA">
        <w:rPr>
          <w:rFonts w:ascii="Times New Roman" w:hAnsi="Times New Roman" w:cs="Times New Roman"/>
          <w:b/>
          <w:bCs/>
          <w:sz w:val="24"/>
          <w:szCs w:val="24"/>
        </w:rPr>
        <w:t xml:space="preserve">ir pateikiami konkurso sąlygų </w:t>
      </w:r>
      <w:r>
        <w:rPr>
          <w:rFonts w:ascii="Times New Roman" w:hAnsi="Times New Roman" w:cs="Times New Roman"/>
          <w:b/>
          <w:bCs/>
          <w:sz w:val="24"/>
          <w:szCs w:val="24"/>
        </w:rPr>
        <w:t>4</w:t>
      </w:r>
      <w:r w:rsidRPr="005958CA">
        <w:rPr>
          <w:rFonts w:ascii="Times New Roman" w:hAnsi="Times New Roman" w:cs="Times New Roman"/>
          <w:b/>
          <w:bCs/>
          <w:sz w:val="24"/>
          <w:szCs w:val="24"/>
        </w:rPr>
        <w:t xml:space="preserve"> priede.</w:t>
      </w:r>
    </w:p>
    <w:p w14:paraId="1D8AE7C5" w14:textId="77777777" w:rsidR="005C7C84" w:rsidRPr="005958CA"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3.10. 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įsipareigoja, kad pirkimo sutartį vykdys tik tokią teisę turintys asmenys. Iki atitinkamų veiklų vykdymo pradžios tiekėjas turės pateikti atitinkamus dokumentus, įrodančius, kad pirkimo sutartį vykdys tik tokią teisę turintys asmenys.</w:t>
      </w:r>
    </w:p>
    <w:p w14:paraId="12E4941A" w14:textId="5147EAFA" w:rsidR="00CA5BCE" w:rsidRPr="005C7C84" w:rsidRDefault="005C7C84" w:rsidP="006C72F7">
      <w:pPr>
        <w:spacing w:line="240" w:lineRule="auto"/>
        <w:ind w:firstLine="709"/>
        <w:rPr>
          <w:rFonts w:ascii="Times New Roman" w:hAnsi="Times New Roman" w:cs="Times New Roman"/>
          <w:sz w:val="24"/>
          <w:szCs w:val="24"/>
        </w:rPr>
      </w:pPr>
      <w:r w:rsidRPr="005958CA">
        <w:rPr>
          <w:rFonts w:ascii="Times New Roman" w:hAnsi="Times New Roman" w:cs="Times New Roman"/>
          <w:sz w:val="24"/>
          <w:szCs w:val="24"/>
        </w:rPr>
        <w:t>3.11. Nebus tikrinami visų dalyvių kvalifikaciją ir pašalinimo pagrindų nebuvimą patvirtinantys dokumentai. Dalyvio kvalifikaciją ir pašalinimo pagrindų nebuvimą patvirtinantys dokumentai bus reikalaujami tik iš ekonomiškai naudingiausią pasiūlymą pateikusio tiekėjo, galimo laimėtojo.</w:t>
      </w:r>
    </w:p>
    <w:p w14:paraId="490591E3" w14:textId="465FBE30" w:rsidR="006D3202" w:rsidRPr="00C44F5B" w:rsidRDefault="003630A0">
      <w:pPr>
        <w:pStyle w:val="Heading1"/>
        <w:numPr>
          <w:ilvl w:val="0"/>
          <w:numId w:val="9"/>
        </w:numPr>
        <w:spacing w:before="720" w:after="0" w:line="300" w:lineRule="auto"/>
        <w:rPr>
          <w:rFonts w:ascii="Times New Roman" w:hAnsi="Times New Roman" w:cs="Times New Roman"/>
          <w:color w:val="auto"/>
        </w:rPr>
      </w:pPr>
      <w:r w:rsidRPr="00C44F5B">
        <w:rPr>
          <w:rFonts w:ascii="Times New Roman" w:hAnsi="Times New Roman" w:cs="Times New Roman"/>
          <w:color w:val="auto"/>
        </w:rPr>
        <w:t>Specialieji reikalavimai pasiūlymų rengimui ir pateikimui</w:t>
      </w:r>
      <w:bookmarkEnd w:id="8"/>
      <w:bookmarkEnd w:id="9"/>
      <w:bookmarkEnd w:id="10"/>
      <w:bookmarkEnd w:id="13"/>
    </w:p>
    <w:p w14:paraId="5971D0C7" w14:textId="77777777" w:rsidR="00E861F5" w:rsidRPr="00C44F5B" w:rsidRDefault="00E861F5" w:rsidP="00257685">
      <w:pPr>
        <w:ind w:firstLine="0"/>
        <w:rPr>
          <w:rFonts w:ascii="Times New Roman" w:hAnsi="Times New Roman" w:cs="Times New Roman"/>
          <w:b/>
          <w:bCs/>
          <w:sz w:val="24"/>
          <w:szCs w:val="24"/>
        </w:rPr>
      </w:pPr>
    </w:p>
    <w:p w14:paraId="05787B48" w14:textId="10196905"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
          <w:sz w:val="24"/>
          <w:szCs w:val="24"/>
        </w:rPr>
        <w:t xml:space="preserve">Pasiūlymas turi būti pateiktas iki </w:t>
      </w:r>
      <w:r w:rsidR="0092180A">
        <w:rPr>
          <w:rFonts w:ascii="Times New Roman" w:eastAsia="Calibri" w:hAnsi="Times New Roman" w:cs="Times New Roman"/>
          <w:b/>
          <w:sz w:val="24"/>
          <w:szCs w:val="24"/>
        </w:rPr>
        <w:t>2025</w:t>
      </w:r>
      <w:r w:rsidRPr="00E65D37">
        <w:rPr>
          <w:rFonts w:ascii="Times New Roman" w:eastAsia="Calibri" w:hAnsi="Times New Roman" w:cs="Times New Roman"/>
          <w:b/>
          <w:sz w:val="24"/>
          <w:szCs w:val="24"/>
        </w:rPr>
        <w:t xml:space="preserve"> m. </w:t>
      </w:r>
      <w:r w:rsidR="00542924">
        <w:rPr>
          <w:rFonts w:ascii="Times New Roman" w:eastAsia="Calibri" w:hAnsi="Times New Roman" w:cs="Times New Roman"/>
          <w:b/>
          <w:sz w:val="24"/>
          <w:szCs w:val="24"/>
        </w:rPr>
        <w:t>balandžio</w:t>
      </w:r>
      <w:r w:rsidRPr="00E65D37">
        <w:rPr>
          <w:rFonts w:ascii="Times New Roman" w:eastAsia="Calibri" w:hAnsi="Times New Roman" w:cs="Times New Roman"/>
          <w:b/>
          <w:sz w:val="24"/>
          <w:szCs w:val="24"/>
        </w:rPr>
        <w:t xml:space="preserve"> mėn.</w:t>
      </w:r>
      <w:r w:rsidR="0041244E">
        <w:rPr>
          <w:rFonts w:ascii="Times New Roman" w:eastAsia="Calibri" w:hAnsi="Times New Roman" w:cs="Times New Roman"/>
          <w:b/>
          <w:sz w:val="24"/>
          <w:szCs w:val="24"/>
        </w:rPr>
        <w:t xml:space="preserve"> </w:t>
      </w:r>
      <w:r w:rsidR="00A45695">
        <w:rPr>
          <w:rFonts w:ascii="Times New Roman" w:eastAsia="Calibri" w:hAnsi="Times New Roman" w:cs="Times New Roman"/>
          <w:b/>
          <w:sz w:val="24"/>
          <w:szCs w:val="24"/>
        </w:rPr>
        <w:t>10</w:t>
      </w:r>
      <w:r w:rsidRPr="00E65D37">
        <w:rPr>
          <w:rFonts w:ascii="Times New Roman" w:eastAsia="Calibri" w:hAnsi="Times New Roman" w:cs="Times New Roman"/>
          <w:b/>
          <w:sz w:val="24"/>
          <w:szCs w:val="24"/>
        </w:rPr>
        <w:t xml:space="preserve"> d. </w:t>
      </w:r>
      <w:r w:rsidR="00C009D9">
        <w:rPr>
          <w:rFonts w:ascii="Times New Roman" w:eastAsia="Calibri" w:hAnsi="Times New Roman" w:cs="Times New Roman"/>
          <w:b/>
          <w:sz w:val="24"/>
          <w:szCs w:val="24"/>
        </w:rPr>
        <w:t>9:00</w:t>
      </w:r>
      <w:r w:rsidRPr="00E65D37">
        <w:rPr>
          <w:rFonts w:ascii="Times New Roman" w:eastAsia="Calibri" w:hAnsi="Times New Roman" w:cs="Times New Roman"/>
          <w:b/>
          <w:sz w:val="24"/>
          <w:szCs w:val="24"/>
        </w:rPr>
        <w:t xml:space="preserve"> val.</w:t>
      </w:r>
      <w:r w:rsidRPr="00C44F5B">
        <w:rPr>
          <w:rFonts w:ascii="Times New Roman" w:eastAsia="Calibri" w:hAnsi="Times New Roman" w:cs="Times New Roman"/>
          <w:b/>
          <w:color w:val="FF0000"/>
          <w:sz w:val="24"/>
          <w:szCs w:val="24"/>
        </w:rPr>
        <w:t xml:space="preserve"> </w:t>
      </w:r>
      <w:r w:rsidRPr="00C44F5B">
        <w:rPr>
          <w:rFonts w:ascii="Times New Roman" w:eastAsia="Calibri" w:hAnsi="Times New Roman" w:cs="Times New Roman"/>
          <w:b/>
          <w:sz w:val="24"/>
          <w:szCs w:val="24"/>
        </w:rPr>
        <w:t>CVP IS priemonėmis</w:t>
      </w:r>
      <w:r w:rsidRPr="00C44F5B">
        <w:rPr>
          <w:rFonts w:ascii="Times New Roman" w:eastAsia="Calibri" w:hAnsi="Times New Roman" w:cs="Times New Roman"/>
          <w:sz w:val="24"/>
          <w:szCs w:val="24"/>
        </w:rPr>
        <w:t xml:space="preserve"> (registracija CVP IS yra nemokama ir yra prieinama adresu </w:t>
      </w:r>
      <w:r w:rsidRPr="00C44F5B">
        <w:rPr>
          <w:rFonts w:ascii="Times New Roman" w:eastAsia="Calibri" w:hAnsi="Times New Roman" w:cs="Times New Roman"/>
          <w:sz w:val="24"/>
          <w:szCs w:val="24"/>
          <w:u w:val="single"/>
        </w:rPr>
        <w:t>https://pirkimai.eviesiejipirkimai.lt</w:t>
      </w:r>
      <w:r w:rsidRPr="00C44F5B">
        <w:rPr>
          <w:rFonts w:ascii="Times New Roman" w:eastAsia="Calibri" w:hAnsi="Times New Roman" w:cs="Times New Roman"/>
          <w:sz w:val="24"/>
          <w:szCs w:val="24"/>
        </w:rPr>
        <w:t>, prisijungimo prie CVP IS bei kitais susijusiais klausimais konsultuoja Viešųjų pirkimų tarnyba). Pasiūlymai, pateikti popierine forma arba ne Perkančiojo subjekto nurodytomis elektroninėmis priemonėmis, bus atmesti kaip neatitinkantys Pirkimo sąlygose nustatytų reikalavimų.</w:t>
      </w:r>
    </w:p>
    <w:p w14:paraId="1B29383E"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Cs/>
          <w:sz w:val="24"/>
          <w:szCs w:val="24"/>
        </w:rPr>
        <w:t xml:space="preserve">Tiekėjams draudžiama pateikti alternatyvius pasiūlymus, tai yra pasiūlymus, kuriuose siūlomos kitokios pirkimo objekto charakteristikos, sudėtis, apimtis ir/ar būsimos pirkimo sutarties </w:t>
      </w:r>
      <w:r w:rsidRPr="00C44F5B">
        <w:rPr>
          <w:rFonts w:ascii="Times New Roman" w:eastAsia="Calibri" w:hAnsi="Times New Roman" w:cs="Times New Roman"/>
          <w:sz w:val="24"/>
          <w:szCs w:val="24"/>
        </w:rPr>
        <w:t>esminės sąlygos (projektas). A</w:t>
      </w:r>
      <w:r w:rsidRPr="00C44F5B">
        <w:rPr>
          <w:rFonts w:ascii="Times New Roman" w:eastAsia="Calibri" w:hAnsi="Times New Roman" w:cs="Times New Roman"/>
          <w:bCs/>
          <w:sz w:val="24"/>
          <w:szCs w:val="24"/>
        </w:rPr>
        <w:t>lternatyvūs pasiūlymai</w:t>
      </w:r>
      <w:r w:rsidRPr="00C44F5B">
        <w:rPr>
          <w:rFonts w:ascii="Times New Roman" w:eastAsia="Calibri" w:hAnsi="Times New Roman" w:cs="Times New Roman"/>
          <w:sz w:val="24"/>
          <w:szCs w:val="24"/>
        </w:rPr>
        <w:t xml:space="preserve"> bus atmetami ir nebus nagrinėjami. Tiekėjas pasiūlymą rengia pagal pirkimo dokumentų 2 priede pateiktą formą bei atsižvelgdamas į pirkimo objektą. Tiekėjas gali pateikti tik vieną pasiūlymą – individualiai arba kaip ūkio subjektų grupės dalyvis. Jei tiekėjas pateikia daugiau kaip vieną pasiūlymą, arba ūkio subjektų grupės dalyvis dalyvauja teikiant kelis </w:t>
      </w:r>
      <w:r w:rsidRPr="00C44F5B">
        <w:rPr>
          <w:rFonts w:ascii="Times New Roman" w:eastAsia="Calibri" w:hAnsi="Times New Roman" w:cs="Times New Roman"/>
          <w:sz w:val="24"/>
          <w:szCs w:val="24"/>
        </w:rPr>
        <w:lastRenderedPageBreak/>
        <w:t>pasiūlymus, visi tokie pasiūlymai bus atmesti. Laikoma, kad tiekėjas pateikė daugiau kaip vieną pasiūlymą, jeigu tą patį pasiūlymą pateikė ir raštu (popierine</w:t>
      </w:r>
      <w:r w:rsidRPr="00C44F5B">
        <w:rPr>
          <w:rFonts w:ascii="Times New Roman" w:eastAsia="Calibri" w:hAnsi="Times New Roman" w:cs="Times New Roman"/>
          <w:i/>
          <w:sz w:val="24"/>
          <w:szCs w:val="24"/>
        </w:rPr>
        <w:t xml:space="preserve"> </w:t>
      </w:r>
      <w:r w:rsidRPr="00C44F5B">
        <w:rPr>
          <w:rFonts w:ascii="Times New Roman" w:eastAsia="Calibri" w:hAnsi="Times New Roman" w:cs="Times New Roman"/>
          <w:sz w:val="24"/>
          <w:szCs w:val="24"/>
        </w:rPr>
        <w:t>forma, vokuose), ir naudodamasis CVP IS priemonėmis. Kitų ūkio subjektų (subrangovų) dalyvavimas keliuose pasiūlymuose neribojamas.</w:t>
      </w:r>
    </w:p>
    <w:p w14:paraId="09481075"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Jei pirkimo procedūrose dalyvauja ūkio subjektų grupė, ji pateikia skaitmeninę jungtinės veiklos sutarties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asmuos atstovauja ūkio subjektų grupę (su kuo Perkantysis subjektas turėtų bendrauti pasiūlymo vertinimo metu kylančiais klausimais ir teikti su pasiūlymo įvertinimu susijusią informaciją).</w:t>
      </w:r>
    </w:p>
    <w:p w14:paraId="73335AE9"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Tiekėjas turi nurodyti subrangovus (jeigu pasitelkia), kuriuos jis ketina pasitelkti pirkimo sutarčiai vykdyti. Toks nurodymas nekeičia pagrindinio tiekėjo atsakomybės dėl numatomos sudaryti pirkimo sutarties įvykdymo. Kai pasiūlymą pateikiantis tiekėjas nurodo, kad pirkimo sutarties vykdymo metu jis numato remtis kitų tinkamų ūkio subjektų, su kuriais pasiūlymą pateikiantis tiekėjas, be kitų Pirkimo sąlygose nustatytų dokumentų, privalo pateikti įrodymus, patvirtinančius jo galimybes pirkimo sutarties vykdymo metu naudotis kitų ūkio subjektų (subrangovų) pajėgumais (ketinimų protokolas, subrangovo deklaracija ir pan.). Tokiu atveju turi būti pateikiamos skaitmeninės dokumentų kopijos.</w:t>
      </w:r>
    </w:p>
    <w:p w14:paraId="2109CFB4" w14:textId="7B574D59" w:rsidR="009614F8" w:rsidRPr="0086747A"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Pasiūlymas turi būti pateikiamas tik elektroninėmis priemonėmis, naudojant CVP IS, pasiekiamoje adresu </w:t>
      </w:r>
      <w:r w:rsidR="00125D8C" w:rsidRPr="00125D8C">
        <w:rPr>
          <w:rFonts w:ascii="Times New Roman" w:eastAsia="Calibri" w:hAnsi="Times New Roman" w:cs="Times New Roman"/>
          <w:iCs/>
          <w:sz w:val="24"/>
          <w:szCs w:val="24"/>
        </w:rPr>
        <w:t>https://viesiejipirkimai.lt/epps/home.do</w:t>
      </w:r>
      <w:r w:rsidRPr="00C44F5B">
        <w:rPr>
          <w:rFonts w:ascii="Times New Roman" w:eastAsia="Calibri" w:hAnsi="Times New Roman" w:cs="Times New Roman"/>
          <w:sz w:val="24"/>
          <w:szCs w:val="24"/>
        </w:rPr>
        <w:t xml:space="preserve">. Pasiūlymai, pateikti popierinėje formoje arba ne Perkančiojo subjekto nurodytomis elektroninėmis priemonėmis, bus atmesti kaip neatitinkantys pirkimo </w:t>
      </w:r>
      <w:r w:rsidRPr="0086747A">
        <w:rPr>
          <w:rFonts w:ascii="Times New Roman" w:eastAsia="Calibri" w:hAnsi="Times New Roman" w:cs="Times New Roman"/>
          <w:sz w:val="24"/>
          <w:szCs w:val="24"/>
        </w:rPr>
        <w:t>dokumentų reikalavimų.</w:t>
      </w:r>
    </w:p>
    <w:p w14:paraId="7146A04C" w14:textId="5BE4972F"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86747A">
        <w:rPr>
          <w:rFonts w:ascii="Times New Roman" w:eastAsia="Calibri" w:hAnsi="Times New Roman" w:cs="Times New Roman"/>
          <w:sz w:val="24"/>
          <w:szCs w:val="24"/>
        </w:rPr>
        <w:t xml:space="preserve">Pasiūlymus gali teikti tik CVP IS registruoti tiekėjai (nemokama registracija adresu </w:t>
      </w:r>
      <w:r w:rsidR="0086747A" w:rsidRPr="0086747A">
        <w:rPr>
          <w:rFonts w:ascii="Times New Roman" w:hAnsi="Times New Roman" w:cs="Times New Roman"/>
          <w:sz w:val="24"/>
          <w:szCs w:val="24"/>
        </w:rPr>
        <w:t>https://viesiejipirkimai.lt/epps/home.do</w:t>
      </w:r>
      <w:r w:rsidRPr="0086747A">
        <w:rPr>
          <w:rFonts w:ascii="Times New Roman" w:eastAsia="Calibri" w:hAnsi="Times New Roman" w:cs="Times New Roman"/>
          <w:iCs/>
          <w:sz w:val="24"/>
          <w:szCs w:val="24"/>
        </w:rPr>
        <w:t>).</w:t>
      </w:r>
      <w:r w:rsidRPr="00C44F5B">
        <w:rPr>
          <w:rFonts w:ascii="Times New Roman" w:eastAsia="Calibri" w:hAnsi="Times New Roman" w:cs="Times New Roman"/>
          <w:iCs/>
          <w:sz w:val="24"/>
          <w:szCs w:val="24"/>
        </w:rPr>
        <w:t xml:space="preserve"> </w:t>
      </w:r>
      <w:r w:rsidRPr="00C44F5B">
        <w:rPr>
          <w:rFonts w:ascii="Times New Roman" w:eastAsia="Calibri" w:hAnsi="Times New Roman" w:cs="Times New Roman"/>
          <w:bCs/>
          <w:sz w:val="24"/>
          <w:szCs w:val="24"/>
        </w:rPr>
        <w:t xml:space="preserve">Visi pasiūlyme pateikiami dokumentai turi būti pateikti elektronine forma, t. y. pateikiant </w:t>
      </w:r>
      <w:r w:rsidRPr="00C44F5B">
        <w:rPr>
          <w:rFonts w:ascii="Times New Roman" w:eastAsia="Calibri" w:hAnsi="Times New Roman" w:cs="Times New Roman"/>
          <w:sz w:val="24"/>
          <w:szCs w:val="24"/>
        </w:rPr>
        <w:t>nuskenuotas dokumentų kopijas</w:t>
      </w:r>
      <w:r w:rsidRPr="00C44F5B">
        <w:rPr>
          <w:rFonts w:ascii="Times New Roman" w:eastAsia="Calibri" w:hAnsi="Times New Roman" w:cs="Times New Roman"/>
          <w:bCs/>
          <w:sz w:val="24"/>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2F0C8E0D"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Tiekėjas savo pasiūlymą privalo parengti pateikdamas reikalingus dokumentus Centrinėje Viešųjų pirkimų informacinėje sistemoje (CVP IS).</w:t>
      </w:r>
    </w:p>
    <w:p w14:paraId="6D160637" w14:textId="54968F84"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b/>
          <w:iCs/>
          <w:sz w:val="24"/>
          <w:szCs w:val="24"/>
        </w:rPr>
        <w:t>Pasiūlymą sudaro tiekėjo pateiktų dokumentų, duomenų ir atsakymų CVP IS priemonėmis visuma:</w:t>
      </w:r>
    </w:p>
    <w:p w14:paraId="31745507" w14:textId="77777777" w:rsidR="00FC5C14" w:rsidRDefault="009614F8" w:rsidP="006C72F7">
      <w:pPr>
        <w:pStyle w:val="ListParagraph"/>
        <w:numPr>
          <w:ilvl w:val="2"/>
          <w:numId w:val="9"/>
        </w:numPr>
        <w:tabs>
          <w:tab w:val="left" w:pos="0"/>
          <w:tab w:val="left" w:pos="993"/>
        </w:tabs>
        <w:spacing w:line="240" w:lineRule="auto"/>
        <w:ind w:hanging="11"/>
        <w:rPr>
          <w:rFonts w:ascii="Times New Roman" w:eastAsia="Calibri" w:hAnsi="Times New Roman" w:cs="Times New Roman"/>
          <w:iCs/>
          <w:sz w:val="24"/>
          <w:szCs w:val="24"/>
        </w:rPr>
      </w:pPr>
      <w:r w:rsidRPr="00FC5C14">
        <w:rPr>
          <w:rFonts w:ascii="Times New Roman" w:eastAsia="Calibri" w:hAnsi="Times New Roman" w:cs="Times New Roman"/>
          <w:iCs/>
          <w:sz w:val="24"/>
          <w:szCs w:val="24"/>
        </w:rPr>
        <w:t>užpildyta pasiūlymo forma, parengta pagal pirkimo sąlygų 2 priedą;</w:t>
      </w:r>
    </w:p>
    <w:p w14:paraId="0AB3C432" w14:textId="57CC2B16" w:rsidR="00FC5C14" w:rsidRPr="00FC5C14" w:rsidRDefault="00FC5C14" w:rsidP="006C72F7">
      <w:pPr>
        <w:pStyle w:val="ListParagraph"/>
        <w:numPr>
          <w:ilvl w:val="2"/>
          <w:numId w:val="9"/>
        </w:numPr>
        <w:tabs>
          <w:tab w:val="left" w:pos="0"/>
          <w:tab w:val="left" w:pos="993"/>
        </w:tabs>
        <w:spacing w:line="240" w:lineRule="auto"/>
        <w:ind w:hanging="11"/>
        <w:rPr>
          <w:rFonts w:ascii="Times New Roman" w:eastAsia="Calibri" w:hAnsi="Times New Roman" w:cs="Times New Roman"/>
          <w:iCs/>
          <w:sz w:val="24"/>
          <w:szCs w:val="24"/>
        </w:rPr>
      </w:pPr>
      <w:r w:rsidRPr="00FC5C14">
        <w:rPr>
          <w:rFonts w:ascii="Times New Roman" w:eastAsia="Calibri" w:hAnsi="Times New Roman" w:cs="Times New Roman"/>
          <w:sz w:val="24"/>
          <w:szCs w:val="24"/>
        </w:rPr>
        <w:t>užpildytas ir pasirašytas EBVPD (</w:t>
      </w:r>
      <w:r>
        <w:rPr>
          <w:rFonts w:ascii="Times New Roman" w:eastAsia="Calibri" w:hAnsi="Times New Roman" w:cs="Times New Roman"/>
          <w:sz w:val="24"/>
          <w:szCs w:val="24"/>
        </w:rPr>
        <w:t>5</w:t>
      </w:r>
      <w:r w:rsidRPr="00FC5C14">
        <w:rPr>
          <w:rFonts w:ascii="Times New Roman" w:eastAsia="Calibri" w:hAnsi="Times New Roman" w:cs="Times New Roman"/>
          <w:sz w:val="24"/>
          <w:szCs w:val="24"/>
        </w:rPr>
        <w:t xml:space="preserve"> priedas)</w:t>
      </w:r>
      <w:r w:rsidRPr="00FC5C14">
        <w:rPr>
          <w:rFonts w:ascii="Times New Roman" w:eastAsia="Calibri" w:hAnsi="Times New Roman" w:cs="Times New Roman"/>
          <w:iCs/>
          <w:sz w:val="24"/>
          <w:szCs w:val="24"/>
        </w:rPr>
        <w:t>;</w:t>
      </w:r>
    </w:p>
    <w:p w14:paraId="708EDFCC" w14:textId="17527D02"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3</w:t>
      </w:r>
      <w:r w:rsidRPr="00C44F5B">
        <w:rPr>
          <w:rFonts w:ascii="Times New Roman" w:eastAsia="Calibri" w:hAnsi="Times New Roman" w:cs="Times New Roman"/>
          <w:iCs/>
          <w:sz w:val="24"/>
          <w:szCs w:val="24"/>
        </w:rPr>
        <w:t>. duomenys apie numatomus pasitelkti subrangovus (jeigu pasitelkiama);</w:t>
      </w:r>
    </w:p>
    <w:p w14:paraId="342C9144" w14:textId="57CC0B30"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4</w:t>
      </w:r>
      <w:r w:rsidRPr="00C44F5B">
        <w:rPr>
          <w:rFonts w:ascii="Times New Roman" w:eastAsia="Calibri" w:hAnsi="Times New Roman" w:cs="Times New Roman"/>
          <w:iCs/>
          <w:sz w:val="24"/>
          <w:szCs w:val="24"/>
        </w:rPr>
        <w:t>. jungtinės veiklos sutarties skaitmeninė kopija (jeigu dalyvauja tiekėjų grupė);</w:t>
      </w:r>
    </w:p>
    <w:p w14:paraId="2CCDB6CB" w14:textId="35A81CB2"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5</w:t>
      </w:r>
      <w:r w:rsidRPr="00C44F5B">
        <w:rPr>
          <w:rFonts w:ascii="Times New Roman" w:eastAsia="Calibri" w:hAnsi="Times New Roman" w:cs="Times New Roman"/>
          <w:iCs/>
          <w:sz w:val="24"/>
          <w:szCs w:val="24"/>
        </w:rPr>
        <w:t>. įgaliojimo ar kito dokumento, suteikiančio teisę pateikti ir (ar) pasirašyti pasiūlymą bei kitus dokumentus, kopija (jeigu pasiūlymą pateikia ne tiekėjo vadovas);</w:t>
      </w:r>
    </w:p>
    <w:p w14:paraId="6AEA6275" w14:textId="769CC0F5"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6</w:t>
      </w:r>
      <w:r w:rsidRPr="00C44F5B">
        <w:rPr>
          <w:rFonts w:ascii="Times New Roman" w:eastAsia="Calibri" w:hAnsi="Times New Roman" w:cs="Times New Roman"/>
          <w:iCs/>
          <w:sz w:val="24"/>
          <w:szCs w:val="24"/>
        </w:rPr>
        <w:t>. kita reikalaujama informacija ir dokumentai;</w:t>
      </w:r>
    </w:p>
    <w:p w14:paraId="3CD0251B" w14:textId="7601B684" w:rsidR="009614F8" w:rsidRPr="00C44F5B" w:rsidRDefault="009614F8" w:rsidP="006C72F7">
      <w:pPr>
        <w:tabs>
          <w:tab w:val="left" w:pos="0"/>
          <w:tab w:val="left" w:pos="993"/>
        </w:tabs>
        <w:spacing w:line="240" w:lineRule="auto"/>
        <w:contextualSpacing/>
        <w:rPr>
          <w:rFonts w:ascii="Times New Roman" w:eastAsia="Calibri" w:hAnsi="Times New Roman" w:cs="Times New Roman"/>
          <w:iCs/>
          <w:sz w:val="24"/>
          <w:szCs w:val="24"/>
        </w:rPr>
      </w:pPr>
      <w:r w:rsidRPr="00C44F5B">
        <w:rPr>
          <w:rFonts w:ascii="Times New Roman" w:eastAsia="Calibri" w:hAnsi="Times New Roman" w:cs="Times New Roman"/>
          <w:iCs/>
          <w:sz w:val="24"/>
          <w:szCs w:val="24"/>
        </w:rPr>
        <w:t>4.8.</w:t>
      </w:r>
      <w:r w:rsidR="00FC5C14">
        <w:rPr>
          <w:rFonts w:ascii="Times New Roman" w:eastAsia="Calibri" w:hAnsi="Times New Roman" w:cs="Times New Roman"/>
          <w:iCs/>
          <w:sz w:val="24"/>
          <w:szCs w:val="24"/>
        </w:rPr>
        <w:t>7</w:t>
      </w:r>
      <w:r w:rsidRPr="00C44F5B">
        <w:rPr>
          <w:rFonts w:ascii="Times New Roman" w:eastAsia="Calibri" w:hAnsi="Times New Roman" w:cs="Times New Roman"/>
          <w:iCs/>
          <w:sz w:val="24"/>
          <w:szCs w:val="24"/>
        </w:rPr>
        <w:t>. pasiūlymo paaiškinimai bei atsakymai dėl pasiūlymo (jei tokių yra).</w:t>
      </w:r>
    </w:p>
    <w:p w14:paraId="6EE3A85A" w14:textId="77777777" w:rsidR="009614F8" w:rsidRPr="00C44F5B" w:rsidRDefault="009614F8"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iCs/>
          <w:sz w:val="24"/>
          <w:szCs w:val="24"/>
        </w:rPr>
        <w:t xml:space="preserve">Tiekėjai pasiūlyme turi pagrįstai nurodyti, kokia pasiūlyme pateikta informacija yra konfidenciali </w:t>
      </w:r>
      <w:r w:rsidRPr="00C44F5B">
        <w:rPr>
          <w:rFonts w:ascii="Times New Roman" w:eastAsia="Calibri" w:hAnsi="Times New Roman" w:cs="Times New Roman"/>
          <w:sz w:val="24"/>
          <w:szCs w:val="24"/>
        </w:rPr>
        <w:t xml:space="preserve">(tokią informaciją sudaro visų pirma komercinė (gamybinė) paslaptis ir kiti konfidencialieji pasiūlymų aspektai). </w:t>
      </w:r>
      <w:r w:rsidRPr="00C44F5B">
        <w:rPr>
          <w:rFonts w:ascii="Times New Roman" w:eastAsia="Calibri" w:hAnsi="Times New Roman" w:cs="Times New Roman"/>
          <w:iCs/>
          <w:sz w:val="24"/>
          <w:szCs w:val="24"/>
        </w:rPr>
        <w:t xml:space="preserve">Informacija, kurią viešai skelbti įpareigoja Lietuvos Respublikos teisės aktai negali būti tiekėjo nurodoma kaip konfidenciali, </w:t>
      </w:r>
      <w:r w:rsidRPr="00C44F5B">
        <w:rPr>
          <w:rFonts w:ascii="Times New Roman" w:eastAsia="Calibri" w:hAnsi="Times New Roman" w:cs="Times New Roman"/>
          <w:sz w:val="24"/>
          <w:szCs w:val="24"/>
        </w:rPr>
        <w:t xml:space="preserve">todėl, tiekėjui nurodžius tokią informaciją kaip konfidencialią, Perkantysis subjektas turi teisę ją skelbti. Konfidencialiais taip pat negali būti laikoma siūlomų prekių/paslaugų tiekėjas, kainos sudedamosios dalys, pasiūlyme nurodyti subrangovai, taip pat kita informacija, kuri teisės aktų nustatyta tvarka turi būti skelbiama arba kitokiu būdu viešai prieinama visuomenei. Perkantysis subjektas gali kreiptis į tiekėją prašydamas pagrįsti informacijos </w:t>
      </w:r>
      <w:r w:rsidRPr="00C44F5B">
        <w:rPr>
          <w:rFonts w:ascii="Times New Roman" w:eastAsia="Calibri" w:hAnsi="Times New Roman" w:cs="Times New Roman"/>
          <w:sz w:val="24"/>
          <w:szCs w:val="24"/>
        </w:rPr>
        <w:lastRenderedPageBreak/>
        <w:t xml:space="preserve">konfidencialumą per nustatytą protingą terminą. Tiekėjui nenurodžius, kokia pasiūlyme pateikta informacija yra konfidenciali, bus laikoma, kad visa pasiūlyme pateikta informacija yra vieša. Konfidencialius dokumentus tiekėjas nurodo pasiūlymo formoje (pirkimo dokumentų 2 priedas). </w:t>
      </w:r>
    </w:p>
    <w:p w14:paraId="1DAB35DA" w14:textId="1F2FB78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Pasiūlyme nurodomi įkainiai/kaina pateikiami eurais. Apskaičiuojant įkainį/kainą, turi būti atsižvelgta į visą nurodytą darbų kiekį ir apimtis, kainos sudėtines dalis, į techninės specifikacijos reikalavimus ir pan. Į pasiūlymo įkainius/kainą arba sąnaudas turi būti įskaityti visi mokesčiai ir visos tiekėjo išlaidos (</w:t>
      </w:r>
      <w:r w:rsidR="009614F8" w:rsidRPr="00C44F5B">
        <w:rPr>
          <w:rFonts w:ascii="Times New Roman" w:eastAsia="Calibri" w:hAnsi="Times New Roman" w:cs="Times New Roman"/>
          <w:b/>
          <w:iCs/>
          <w:sz w:val="24"/>
          <w:szCs w:val="24"/>
        </w:rPr>
        <w:t>tame tarpe ir išlaidos dėl E.sąskaitos pateikimo</w:t>
      </w:r>
      <w:r w:rsidR="009614F8" w:rsidRPr="00C44F5B">
        <w:rPr>
          <w:rFonts w:ascii="Times New Roman" w:eastAsia="Calibri" w:hAnsi="Times New Roman" w:cs="Times New Roman"/>
          <w:iCs/>
          <w:sz w:val="24"/>
          <w:szCs w:val="24"/>
        </w:rPr>
        <w:t>), būtinos visiškam ir tinkamam sutarties įvykdymui. Pasiūlymo formoje (pirkimo sąlygų 2 priedas) kaina turi būti nurodyta tikslumo lygiu iki euro šimtųjų dalių (t. y. du skaičiai po kablelio), PVM, jei taikomas, turi būti nurodomas atskirai.</w:t>
      </w:r>
    </w:p>
    <w:p w14:paraId="01C66592" w14:textId="04A0E8F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 xml:space="preserve">Pasiūlymas turi galioti nuo pasiūlymų pateikimo galutinio termino dienos </w:t>
      </w:r>
      <w:r w:rsidR="009614F8" w:rsidRPr="00C44F5B">
        <w:rPr>
          <w:rFonts w:ascii="Times New Roman" w:eastAsia="Calibri" w:hAnsi="Times New Roman" w:cs="Times New Roman"/>
          <w:b/>
          <w:iCs/>
          <w:sz w:val="24"/>
          <w:szCs w:val="24"/>
        </w:rPr>
        <w:t xml:space="preserve">(vokų su pasiūlymais atplėšimo dienos) ne mažiau kaip 60 dienų. </w:t>
      </w:r>
      <w:r w:rsidR="009614F8" w:rsidRPr="00C44F5B">
        <w:rPr>
          <w:rFonts w:ascii="Times New Roman" w:eastAsia="Calibri" w:hAnsi="Times New Roman" w:cs="Times New Roman"/>
          <w:iCs/>
          <w:sz w:val="24"/>
          <w:szCs w:val="24"/>
        </w:rPr>
        <w:t>Jeigu pasiūlyme nenurodytas jo galiojimo laikas, laikoma, kad pasiūlymas galioja tiek, kiek numatyta pirkimo dokumentuose.</w:t>
      </w:r>
      <w:r w:rsidR="009614F8" w:rsidRPr="00C44F5B">
        <w:rPr>
          <w:rFonts w:ascii="Times New Roman" w:eastAsia="Calibri" w:hAnsi="Times New Roman" w:cs="Times New Roman"/>
          <w:sz w:val="24"/>
          <w:szCs w:val="24"/>
        </w:rPr>
        <w:t xml:space="preserve"> Nustačius, kad pasiūlymo galiojimo terminas yra trumpesnis, nei reikalaujama pirkimo dokumentuose, Perkantysis subjektas</w:t>
      </w:r>
      <w:r w:rsidR="009614F8" w:rsidRPr="00C44F5B">
        <w:rPr>
          <w:rFonts w:ascii="Times New Roman" w:eastAsia="Calibri" w:hAnsi="Times New Roman" w:cs="Times New Roman"/>
          <w:iCs/>
          <w:sz w:val="24"/>
          <w:szCs w:val="24"/>
        </w:rPr>
        <w:t xml:space="preserve"> CVP IS priemonėmis</w:t>
      </w:r>
      <w:r w:rsidR="009614F8" w:rsidRPr="00C44F5B">
        <w:rPr>
          <w:rFonts w:ascii="Times New Roman" w:eastAsia="Calibri" w:hAnsi="Times New Roman" w:cs="Times New Roman"/>
          <w:sz w:val="24"/>
          <w:szCs w:val="24"/>
        </w:rPr>
        <w:t xml:space="preserve"> prašo, kad dalyvis per protingą terminą, kurį kiekvienu konkrečiu atveju nustato Perkantysis subjektas, šiuos trūkumus pašalintų. Jei per nustatytą terminą dalyvis nepatikslina (ar netinkamai patikslina) pasiūlymo galiojimo termino laikoma, kad pasiūlymas neatitinka pirkimo dokumentų reikalavimų ir toks pasiūlymas yra atmetamas.</w:t>
      </w:r>
    </w:p>
    <w:p w14:paraId="661C7D89" w14:textId="2C166902"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Kol nesibaigė pasiūlymų galiojimo laikas, Perkantysis subjektas turi teisę prašyti CVP IS priemonėmis, kad tiekėjai pratęstų jų galiojimą iki konkrečiai nurodyto laiko. Tiekėjas CVP IS priemonėmis tokį prašymą gali atmesti. Tiekėjo, nesutikusio pratęsti pasiūlymo galiojimą, pasiūlymas atmetamas.</w:t>
      </w:r>
    </w:p>
    <w:p w14:paraId="2C8660EA" w14:textId="72C72F51"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Perkantysis subjektas turi teisę pratęsti pasiūlymo pateikimo terminą. Apie naują pasiūlymų pateikimo terminą Perkantysis subjektas paskelbia CVP IS.</w:t>
      </w:r>
    </w:p>
    <w:p w14:paraId="0269213A" w14:textId="5E6F1C1A" w:rsidR="009614F8" w:rsidRPr="00C44F5B" w:rsidRDefault="0004411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9614F8" w:rsidRPr="00C44F5B">
        <w:rPr>
          <w:rFonts w:ascii="Times New Roman" w:eastAsia="Calibri" w:hAnsi="Times New Roman" w:cs="Times New Roman"/>
          <w:iCs/>
          <w:sz w:val="24"/>
          <w:szCs w:val="24"/>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98F8F26" w14:textId="028AFE62" w:rsidR="009614F8" w:rsidRPr="00C44F5B" w:rsidRDefault="00DB69D6" w:rsidP="006C72F7">
      <w:pPr>
        <w:pStyle w:val="ListParagraph"/>
        <w:numPr>
          <w:ilvl w:val="1"/>
          <w:numId w:val="9"/>
        </w:numPr>
        <w:tabs>
          <w:tab w:val="left" w:pos="0"/>
          <w:tab w:val="left" w:pos="993"/>
        </w:tabs>
        <w:overflowPunct w:val="0"/>
        <w:autoSpaceDE w:val="0"/>
        <w:autoSpaceDN w:val="0"/>
        <w:adjustRightInd w:val="0"/>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614F8" w:rsidRPr="00C44F5B">
        <w:rPr>
          <w:rFonts w:ascii="Times New Roman" w:eastAsia="Calibri" w:hAnsi="Times New Roman" w:cs="Times New Roman"/>
          <w:b/>
          <w:sz w:val="24"/>
          <w:szCs w:val="24"/>
        </w:rPr>
        <w:t>Perkantysis subjektas nereikalauja, kad t</w:t>
      </w:r>
      <w:r w:rsidR="009614F8" w:rsidRPr="00C44F5B">
        <w:rPr>
          <w:rFonts w:ascii="Times New Roman" w:eastAsia="Calibri" w:hAnsi="Times New Roman" w:cs="Times New Roman"/>
          <w:b/>
          <w:bCs/>
          <w:sz w:val="24"/>
          <w:szCs w:val="24"/>
        </w:rPr>
        <w:t xml:space="preserve">iekėjo pasiūlymas būtų pasirašytas kvalifikuotu elektroniniu parašu. </w:t>
      </w:r>
      <w:r w:rsidR="009614F8" w:rsidRPr="00C44F5B">
        <w:rPr>
          <w:rFonts w:ascii="Times New Roman" w:eastAsia="Calibri" w:hAnsi="Times New Roman" w:cs="Times New Roman"/>
          <w:b/>
          <w:sz w:val="24"/>
          <w:szCs w:val="24"/>
        </w:rPr>
        <w:t>Pasiūlymas turi būti pasirašytas tiekėjo arba jo įgalioto asmens (jei pasiūlymą pasirašo įgaliotas asmuo, kartu su pasiūlymu turi būti pateiktas įgaliojimas ar kitas dokumentas, įrodantis įgalioto asmens teisę pateikti pasiūlymą).</w:t>
      </w:r>
    </w:p>
    <w:p w14:paraId="25741C16" w14:textId="51EF42D3" w:rsidR="00EB0E73" w:rsidRPr="00C44F5B" w:rsidRDefault="0081324A" w:rsidP="006C72F7">
      <w:pPr>
        <w:pStyle w:val="ListParagraph"/>
        <w:spacing w:line="240" w:lineRule="auto"/>
        <w:ind w:left="0"/>
        <w:rPr>
          <w:rFonts w:ascii="Times New Roman" w:hAnsi="Times New Roman" w:cs="Times New Roman"/>
          <w:sz w:val="24"/>
          <w:szCs w:val="24"/>
        </w:rPr>
      </w:pPr>
      <w:r w:rsidRPr="00C44F5B">
        <w:rPr>
          <w:rFonts w:ascii="Times New Roman" w:eastAsia="Arial" w:hAnsi="Times New Roman" w:cs="Times New Roman"/>
          <w:sz w:val="24"/>
          <w:szCs w:val="24"/>
        </w:rPr>
        <w:t>4</w:t>
      </w:r>
      <w:r w:rsidR="00392458" w:rsidRPr="00C44F5B">
        <w:rPr>
          <w:rFonts w:ascii="Times New Roman" w:eastAsia="Arial" w:hAnsi="Times New Roman" w:cs="Times New Roman"/>
          <w:sz w:val="24"/>
          <w:szCs w:val="24"/>
        </w:rPr>
        <w:t>.</w:t>
      </w:r>
      <w:r w:rsidR="00E57802" w:rsidRPr="00C44F5B">
        <w:rPr>
          <w:rFonts w:ascii="Times New Roman" w:eastAsia="Arial" w:hAnsi="Times New Roman" w:cs="Times New Roman"/>
          <w:sz w:val="24"/>
          <w:szCs w:val="24"/>
        </w:rPr>
        <w:t>16</w:t>
      </w:r>
      <w:r w:rsidR="00392458" w:rsidRPr="00C44F5B">
        <w:rPr>
          <w:rFonts w:ascii="Times New Roman" w:eastAsia="Arial" w:hAnsi="Times New Roman" w:cs="Times New Roman"/>
          <w:sz w:val="24"/>
          <w:szCs w:val="24"/>
        </w:rPr>
        <w:t xml:space="preserve">. </w:t>
      </w:r>
      <w:r w:rsidR="00D61DED" w:rsidRPr="00C44F5B">
        <w:rPr>
          <w:rFonts w:ascii="Times New Roman" w:eastAsia="Arial" w:hAnsi="Times New Roman" w:cs="Times New Roman"/>
          <w:sz w:val="24"/>
          <w:szCs w:val="24"/>
        </w:rPr>
        <w:t>Pasiūlyma</w:t>
      </w:r>
      <w:r w:rsidR="00543400" w:rsidRPr="00C44F5B">
        <w:rPr>
          <w:rFonts w:ascii="Times New Roman" w:eastAsia="Arial" w:hAnsi="Times New Roman" w:cs="Times New Roman"/>
          <w:sz w:val="24"/>
          <w:szCs w:val="24"/>
        </w:rPr>
        <w:t>s turi būti parengtas</w:t>
      </w:r>
      <w:r w:rsidR="00D61DED" w:rsidRPr="00C44F5B">
        <w:rPr>
          <w:rFonts w:ascii="Times New Roman" w:eastAsia="Arial" w:hAnsi="Times New Roman" w:cs="Times New Roman"/>
          <w:sz w:val="24"/>
          <w:szCs w:val="24"/>
        </w:rPr>
        <w:t xml:space="preserve"> lietuvių</w:t>
      </w:r>
      <w:r w:rsidR="00141BA7" w:rsidRPr="00C44F5B">
        <w:rPr>
          <w:rFonts w:ascii="Times New Roman" w:eastAsia="Arial" w:hAnsi="Times New Roman" w:cs="Times New Roman"/>
          <w:sz w:val="24"/>
          <w:szCs w:val="24"/>
        </w:rPr>
        <w:t xml:space="preserve"> kalba</w:t>
      </w:r>
      <w:r w:rsidR="00D61DED" w:rsidRPr="00C44F5B">
        <w:rPr>
          <w:rFonts w:ascii="Times New Roman" w:eastAsia="Arial" w:hAnsi="Times New Roman" w:cs="Times New Roman"/>
          <w:sz w:val="24"/>
          <w:szCs w:val="24"/>
        </w:rPr>
        <w:t xml:space="preserve">. </w:t>
      </w:r>
      <w:r w:rsidR="000A3108" w:rsidRPr="00C44F5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3AE7F82" w14:textId="326B1991" w:rsidR="00E57802" w:rsidRPr="00C44F5B" w:rsidRDefault="00141BA7" w:rsidP="006C72F7">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w:t>
      </w:r>
      <w:r w:rsidR="00AB0036" w:rsidRPr="00C44F5B">
        <w:rPr>
          <w:rFonts w:ascii="Times New Roman" w:hAnsi="Times New Roman" w:cs="Times New Roman"/>
          <w:sz w:val="24"/>
          <w:szCs w:val="24"/>
        </w:rPr>
        <w:t>.</w:t>
      </w:r>
      <w:r w:rsidR="00E57802" w:rsidRPr="00C44F5B">
        <w:rPr>
          <w:rFonts w:ascii="Times New Roman" w:hAnsi="Times New Roman" w:cs="Times New Roman"/>
          <w:sz w:val="24"/>
          <w:szCs w:val="24"/>
        </w:rPr>
        <w:t>17</w:t>
      </w:r>
      <w:r w:rsidR="00AB0036" w:rsidRPr="00C44F5B">
        <w:rPr>
          <w:rFonts w:ascii="Times New Roman" w:hAnsi="Times New Roman" w:cs="Times New Roman"/>
          <w:sz w:val="24"/>
          <w:szCs w:val="24"/>
        </w:rPr>
        <w:t xml:space="preserve">. </w:t>
      </w:r>
      <w:r w:rsidR="0032046A" w:rsidRPr="00C44F5B">
        <w:rPr>
          <w:rFonts w:ascii="Times New Roman" w:hAnsi="Times New Roman" w:cs="Times New Roman"/>
          <w:sz w:val="24"/>
          <w:szCs w:val="24"/>
        </w:rPr>
        <w:t>Pasiūlym</w:t>
      </w:r>
      <w:r w:rsidR="00990A2D" w:rsidRPr="00C44F5B">
        <w:rPr>
          <w:rFonts w:ascii="Times New Roman" w:hAnsi="Times New Roman" w:cs="Times New Roman"/>
          <w:sz w:val="24"/>
          <w:szCs w:val="24"/>
        </w:rPr>
        <w:t xml:space="preserve">uose nurodytos kainos </w:t>
      </w:r>
      <w:r w:rsidR="003C09C7" w:rsidRPr="00C44F5B">
        <w:rPr>
          <w:rFonts w:ascii="Times New Roman" w:hAnsi="Times New Roman" w:cs="Times New Roman"/>
          <w:sz w:val="24"/>
          <w:szCs w:val="24"/>
        </w:rPr>
        <w:t xml:space="preserve">bus vertinamos </w:t>
      </w:r>
      <w:r w:rsidR="0032046A" w:rsidRPr="00C44F5B">
        <w:rPr>
          <w:rFonts w:ascii="Times New Roman" w:hAnsi="Times New Roman" w:cs="Times New Roman"/>
          <w:sz w:val="24"/>
          <w:szCs w:val="24"/>
        </w:rPr>
        <w:t>eurais</w:t>
      </w:r>
      <w:r w:rsidR="0032046A" w:rsidRPr="00C44F5B">
        <w:rPr>
          <w:rFonts w:ascii="Times New Roman" w:eastAsia="Calibri" w:hAnsi="Times New Roman" w:cs="Times New Roman"/>
          <w:sz w:val="24"/>
          <w:szCs w:val="24"/>
        </w:rPr>
        <w:t>.</w:t>
      </w:r>
      <w:r w:rsidR="0032046A" w:rsidRPr="00C44F5B">
        <w:rPr>
          <w:rFonts w:ascii="Times New Roman" w:hAnsi="Times New Roman" w:cs="Times New Roman"/>
          <w:sz w:val="24"/>
          <w:szCs w:val="24"/>
        </w:rPr>
        <w:t xml:space="preserve"> Jeigu </w:t>
      </w:r>
      <w:r w:rsidR="005B57A2" w:rsidRPr="00C44F5B">
        <w:rPr>
          <w:rFonts w:ascii="Times New Roman" w:hAnsi="Times New Roman" w:cs="Times New Roman"/>
          <w:sz w:val="24"/>
          <w:szCs w:val="24"/>
        </w:rPr>
        <w:t>p</w:t>
      </w:r>
      <w:r w:rsidR="0032046A" w:rsidRPr="00C44F5B">
        <w:rPr>
          <w:rFonts w:ascii="Times New Roman" w:hAnsi="Times New Roman" w:cs="Times New Roman"/>
          <w:sz w:val="24"/>
          <w:szCs w:val="24"/>
        </w:rPr>
        <w:t xml:space="preserve">asiūlymuose kainos nurodytos užsienio valiuta, jos </w:t>
      </w:r>
      <w:r w:rsidR="003C09C7" w:rsidRPr="00C44F5B">
        <w:rPr>
          <w:rFonts w:ascii="Times New Roman" w:hAnsi="Times New Roman" w:cs="Times New Roman"/>
          <w:sz w:val="24"/>
          <w:szCs w:val="24"/>
        </w:rPr>
        <w:t>bus</w:t>
      </w:r>
      <w:r w:rsidR="0032046A" w:rsidRPr="00C44F5B">
        <w:rPr>
          <w:rFonts w:ascii="Times New Roman" w:hAnsi="Times New Roman" w:cs="Times New Roman"/>
          <w:sz w:val="24"/>
          <w:szCs w:val="24"/>
        </w:rPr>
        <w:t xml:space="preserve"> perskaičiuojamos </w:t>
      </w:r>
      <w:r w:rsidR="003C09C7" w:rsidRPr="00C44F5B">
        <w:rPr>
          <w:rFonts w:ascii="Times New Roman" w:hAnsi="Times New Roman" w:cs="Times New Roman"/>
          <w:sz w:val="24"/>
          <w:szCs w:val="24"/>
        </w:rPr>
        <w:t>eurais</w:t>
      </w:r>
      <w:r w:rsidR="0032046A" w:rsidRPr="00C44F5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4F5B">
        <w:rPr>
          <w:rFonts w:ascii="Times New Roman" w:hAnsi="Times New Roman" w:cs="Times New Roman"/>
          <w:sz w:val="24"/>
          <w:szCs w:val="24"/>
        </w:rPr>
        <w:t>.</w:t>
      </w:r>
    </w:p>
    <w:p w14:paraId="129309B3" w14:textId="6795FE04" w:rsidR="009C66EF" w:rsidRDefault="00E57802" w:rsidP="006C72F7">
      <w:pPr>
        <w:pStyle w:val="ListParagraph"/>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4.18.</w:t>
      </w:r>
      <w:r w:rsidR="00044116">
        <w:rPr>
          <w:rFonts w:ascii="Times New Roman" w:hAnsi="Times New Roman" w:cs="Times New Roman"/>
          <w:sz w:val="24"/>
          <w:szCs w:val="24"/>
        </w:rPr>
        <w:t xml:space="preserve"> </w:t>
      </w:r>
      <w:r w:rsidR="009C66EF" w:rsidRPr="00C44F5B">
        <w:rPr>
          <w:rFonts w:ascii="Times New Roman" w:eastAsia="Arial" w:hAnsi="Times New Roman" w:cs="Times New Roman"/>
          <w:sz w:val="24"/>
          <w:szCs w:val="24"/>
        </w:rPr>
        <w:t xml:space="preserve">Tiekėjų pasiūlymuose nurodytos kainos bus vertinamos </w:t>
      </w:r>
      <w:r w:rsidR="009C66EF" w:rsidRPr="00C44F5B">
        <w:rPr>
          <w:rFonts w:ascii="Times New Roman" w:hAnsi="Times New Roman" w:cs="Times New Roman"/>
          <w:sz w:val="24"/>
          <w:szCs w:val="24"/>
        </w:rPr>
        <w:t xml:space="preserve">ir lyginamos su visais mokesčiais, įskaitant PVM. </w:t>
      </w:r>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4AC2116E" w14:textId="00AB962D" w:rsidR="00CD457C" w:rsidRPr="004F083D" w:rsidRDefault="00CD457C" w:rsidP="004F083D">
      <w:pPr>
        <w:spacing w:line="240" w:lineRule="auto"/>
        <w:ind w:firstLine="0"/>
        <w:rPr>
          <w:rFonts w:ascii="Times New Roman" w:eastAsia="Arial" w:hAnsi="Times New Roman" w:cs="Times New Roman"/>
          <w:vanish/>
          <w:color w:val="7030A0"/>
        </w:rPr>
      </w:pPr>
    </w:p>
    <w:p w14:paraId="76771895" w14:textId="77777777" w:rsidR="00F527B1" w:rsidRPr="00C44F5B" w:rsidRDefault="00F527B1" w:rsidP="00C56AE2">
      <w:pPr>
        <w:pStyle w:val="paragrafesrasas2lygis"/>
        <w:rPr>
          <w:sz w:val="21"/>
          <w:szCs w:val="21"/>
        </w:rPr>
      </w:pPr>
    </w:p>
    <w:p w14:paraId="3946E33E" w14:textId="57C4EFBC" w:rsidR="00F527B1" w:rsidRPr="00C44F5B" w:rsidRDefault="00141BA7" w:rsidP="00141BA7">
      <w:pPr>
        <w:pStyle w:val="Heading1"/>
        <w:spacing w:before="0" w:after="0" w:line="300" w:lineRule="auto"/>
        <w:ind w:left="357" w:hanging="73"/>
        <w:rPr>
          <w:rFonts w:ascii="Times New Roman" w:hAnsi="Times New Roman" w:cs="Times New Roman"/>
          <w:color w:val="auto"/>
        </w:rPr>
      </w:pPr>
      <w:bookmarkStart w:id="14" w:name="_Toc137194952"/>
      <w:r w:rsidRPr="00C44F5B">
        <w:rPr>
          <w:rFonts w:ascii="Times New Roman" w:hAnsi="Times New Roman" w:cs="Times New Roman"/>
          <w:color w:val="auto"/>
        </w:rPr>
        <w:t>5</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14"/>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203423F" w14:textId="7E2FB555" w:rsidR="00F527B1" w:rsidRPr="00C44F5B" w:rsidRDefault="00141BA7" w:rsidP="004F083D">
      <w:pPr>
        <w:pStyle w:val="ListParagraph"/>
        <w:spacing w:line="240" w:lineRule="auto"/>
        <w:ind w:left="0" w:firstLine="709"/>
        <w:rPr>
          <w:rFonts w:ascii="Times New Roman" w:hAnsi="Times New Roman" w:cs="Times New Roman"/>
          <w:sz w:val="24"/>
          <w:szCs w:val="24"/>
        </w:rPr>
      </w:pPr>
      <w:r w:rsidRPr="00C44F5B">
        <w:rPr>
          <w:rFonts w:ascii="Times New Roman" w:hAnsi="Times New Roman" w:cs="Times New Roman"/>
          <w:sz w:val="24"/>
          <w:szCs w:val="24"/>
        </w:rPr>
        <w:lastRenderedPageBreak/>
        <w:t>5</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44F5B" w:rsidRDefault="00F527B1" w:rsidP="007334EA">
      <w:pPr>
        <w:pStyle w:val="paragrafesrasas2lygis"/>
        <w:ind w:left="1059"/>
        <w:rPr>
          <w:color w:val="002060"/>
          <w:sz w:val="40"/>
          <w:szCs w:val="40"/>
        </w:rPr>
      </w:pPr>
    </w:p>
    <w:p w14:paraId="5D02D1AD" w14:textId="4A425A6F" w:rsidR="00831133" w:rsidRPr="00C44F5B" w:rsidRDefault="00B52705">
      <w:pPr>
        <w:pStyle w:val="Heading1"/>
        <w:numPr>
          <w:ilvl w:val="0"/>
          <w:numId w:val="7"/>
        </w:numPr>
        <w:spacing w:before="0" w:after="0" w:line="300" w:lineRule="auto"/>
        <w:ind w:hanging="436"/>
        <w:rPr>
          <w:rFonts w:ascii="Times New Roman" w:hAnsi="Times New Roman" w:cs="Times New Roman"/>
        </w:rPr>
      </w:pPr>
      <w:bookmarkStart w:id="15" w:name="_Toc15392775"/>
      <w:bookmarkStart w:id="16" w:name="_Toc137194953"/>
      <w:r w:rsidRPr="00C44F5B">
        <w:rPr>
          <w:rFonts w:ascii="Times New Roman" w:hAnsi="Times New Roman" w:cs="Times New Roman"/>
          <w:color w:val="auto"/>
        </w:rPr>
        <w:t>P</w:t>
      </w:r>
      <w:bookmarkEnd w:id="15"/>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16"/>
    </w:p>
    <w:p w14:paraId="0C1B0E3A" w14:textId="77777777" w:rsidR="00E85882" w:rsidRPr="00C44F5B" w:rsidRDefault="00E85882" w:rsidP="006C72F7">
      <w:pPr>
        <w:spacing w:line="240" w:lineRule="auto"/>
        <w:ind w:firstLine="0"/>
        <w:contextualSpacing/>
        <w:rPr>
          <w:rFonts w:ascii="Times New Roman" w:hAnsi="Times New Roman" w:cs="Times New Roman"/>
          <w:vanish/>
          <w:sz w:val="24"/>
          <w:szCs w:val="24"/>
        </w:rPr>
      </w:pPr>
    </w:p>
    <w:p w14:paraId="2DFF0A66" w14:textId="0C01FD4E" w:rsidR="00CD2CC2" w:rsidRPr="00C44F5B" w:rsidRDefault="00141BA7" w:rsidP="006C72F7">
      <w:pPr>
        <w:pStyle w:val="ListParagraph"/>
        <w:spacing w:line="240" w:lineRule="auto"/>
        <w:ind w:left="0" w:firstLine="709"/>
        <w:rPr>
          <w:rFonts w:ascii="Times New Roman" w:eastAsia="Calibri" w:hAnsi="Times New Roman" w:cs="Times New Roman"/>
          <w:sz w:val="24"/>
          <w:szCs w:val="24"/>
        </w:rPr>
      </w:pPr>
      <w:r w:rsidRPr="00C44F5B">
        <w:rPr>
          <w:rFonts w:ascii="Times New Roman" w:eastAsia="Calibri" w:hAnsi="Times New Roman" w:cs="Times New Roman"/>
          <w:sz w:val="24"/>
          <w:szCs w:val="24"/>
        </w:rPr>
        <w:t>6</w:t>
      </w:r>
      <w:r w:rsidR="0010148D" w:rsidRPr="00C44F5B">
        <w:rPr>
          <w:rFonts w:ascii="Times New Roman" w:eastAsia="Calibri" w:hAnsi="Times New Roman" w:cs="Times New Roman"/>
          <w:sz w:val="24"/>
          <w:szCs w:val="24"/>
        </w:rPr>
        <w:t xml:space="preserve">.1. </w:t>
      </w:r>
      <w:r w:rsidR="00CD2CC2" w:rsidRPr="00C44F5B">
        <w:rPr>
          <w:rFonts w:ascii="Times New Roman" w:eastAsia="Calibri" w:hAnsi="Times New Roman" w:cs="Times New Roman"/>
          <w:sz w:val="24"/>
          <w:szCs w:val="24"/>
        </w:rPr>
        <w:t xml:space="preserve"> </w:t>
      </w:r>
      <w:r w:rsidR="3CB1384C" w:rsidRPr="00C44F5B">
        <w:rPr>
          <w:rFonts w:ascii="Times New Roman" w:hAnsi="Times New Roman" w:cs="Times New Roman"/>
          <w:sz w:val="24"/>
          <w:szCs w:val="24"/>
        </w:rPr>
        <w:t>P</w:t>
      </w:r>
      <w:r w:rsidR="000B220A" w:rsidRPr="00C44F5B">
        <w:rPr>
          <w:rFonts w:ascii="Times New Roman" w:hAnsi="Times New Roman" w:cs="Times New Roman"/>
          <w:sz w:val="24"/>
          <w:szCs w:val="24"/>
        </w:rPr>
        <w:t>erkan</w:t>
      </w:r>
      <w:r w:rsidR="003405FA" w:rsidRPr="00C44F5B">
        <w:rPr>
          <w:rFonts w:ascii="Times New Roman" w:hAnsi="Times New Roman" w:cs="Times New Roman"/>
          <w:sz w:val="24"/>
          <w:szCs w:val="24"/>
        </w:rPr>
        <w:t>tysis</w:t>
      </w:r>
      <w:r w:rsidR="000B220A"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00831133" w:rsidRPr="00C44F5B">
        <w:rPr>
          <w:rFonts w:ascii="Times New Roman" w:eastAsia="Calibri" w:hAnsi="Times New Roman" w:cs="Times New Roman"/>
          <w:sz w:val="24"/>
          <w:szCs w:val="24"/>
        </w:rPr>
        <w:t xml:space="preserve"> ekonomiškai naudingiausią </w:t>
      </w:r>
      <w:r w:rsidR="000B220A" w:rsidRPr="00C44F5B">
        <w:rPr>
          <w:rFonts w:ascii="Times New Roman" w:eastAsia="Calibri" w:hAnsi="Times New Roman" w:cs="Times New Roman"/>
          <w:sz w:val="24"/>
          <w:szCs w:val="24"/>
        </w:rPr>
        <w:t>p</w:t>
      </w:r>
      <w:r w:rsidR="00831133" w:rsidRPr="00C44F5B">
        <w:rPr>
          <w:rFonts w:ascii="Times New Roman" w:eastAsia="Calibri" w:hAnsi="Times New Roman" w:cs="Times New Roman"/>
          <w:sz w:val="24"/>
          <w:szCs w:val="24"/>
        </w:rPr>
        <w:t xml:space="preserve">asiūlymą išrenka pagal </w:t>
      </w:r>
      <w:r w:rsidR="000B220A" w:rsidRPr="00C44F5B">
        <w:rPr>
          <w:rFonts w:ascii="Times New Roman" w:eastAsia="Calibri" w:hAnsi="Times New Roman" w:cs="Times New Roman"/>
          <w:sz w:val="24"/>
          <w:szCs w:val="24"/>
        </w:rPr>
        <w:t>tiekėjo p</w:t>
      </w:r>
      <w:r w:rsidR="00831133" w:rsidRPr="00C44F5B">
        <w:rPr>
          <w:rFonts w:ascii="Times New Roman" w:eastAsia="Calibri" w:hAnsi="Times New Roman" w:cs="Times New Roman"/>
          <w:sz w:val="24"/>
          <w:szCs w:val="24"/>
        </w:rPr>
        <w:t>asiūlyme nurodytą kainą, kuri turi būti apskaičiuota ir nurodyta taip, kaip reikalaujama</w:t>
      </w:r>
      <w:r w:rsidR="00DE051B" w:rsidRPr="00C44F5B">
        <w:rPr>
          <w:rFonts w:ascii="Times New Roman" w:eastAsia="Calibri" w:hAnsi="Times New Roman" w:cs="Times New Roman"/>
          <w:sz w:val="24"/>
          <w:szCs w:val="24"/>
        </w:rPr>
        <w:t xml:space="preserve"> </w:t>
      </w:r>
      <w:r w:rsidR="00023019" w:rsidRPr="00C44F5B">
        <w:rPr>
          <w:rFonts w:ascii="Times New Roman" w:eastAsia="Calibri" w:hAnsi="Times New Roman" w:cs="Times New Roman"/>
          <w:sz w:val="24"/>
          <w:szCs w:val="24"/>
        </w:rPr>
        <w:t>specialiųjų p</w:t>
      </w:r>
      <w:r w:rsidR="00DE051B" w:rsidRPr="00C44F5B">
        <w:rPr>
          <w:rFonts w:ascii="Times New Roman" w:eastAsia="Calibri" w:hAnsi="Times New Roman" w:cs="Times New Roman"/>
          <w:sz w:val="24"/>
          <w:szCs w:val="24"/>
        </w:rPr>
        <w:t>irkimo sąlygų</w:t>
      </w:r>
      <w:r w:rsidR="004A7462" w:rsidRPr="00C44F5B">
        <w:rPr>
          <w:rFonts w:ascii="Times New Roman" w:eastAsia="Calibri" w:hAnsi="Times New Roman" w:cs="Times New Roman"/>
          <w:sz w:val="24"/>
          <w:szCs w:val="24"/>
        </w:rPr>
        <w:t xml:space="preserve"> 2</w:t>
      </w:r>
      <w:r w:rsidR="00DE051B" w:rsidRPr="00C44F5B">
        <w:rPr>
          <w:rFonts w:ascii="Times New Roman" w:eastAsia="Calibri" w:hAnsi="Times New Roman" w:cs="Times New Roman"/>
          <w:sz w:val="24"/>
          <w:szCs w:val="24"/>
        </w:rPr>
        <w:t xml:space="preserve"> priede</w:t>
      </w:r>
      <w:r w:rsidR="004A7462" w:rsidRPr="00C44F5B">
        <w:rPr>
          <w:rFonts w:ascii="Times New Roman" w:eastAsia="Calibri" w:hAnsi="Times New Roman" w:cs="Times New Roman"/>
          <w:sz w:val="24"/>
          <w:szCs w:val="24"/>
        </w:rPr>
        <w:t>.</w:t>
      </w:r>
    </w:p>
    <w:p w14:paraId="21A9D739" w14:textId="77777777" w:rsidR="003405FA" w:rsidRPr="00C44F5B" w:rsidRDefault="003405FA" w:rsidP="006C72F7">
      <w:pPr>
        <w:pStyle w:val="ListParagraph"/>
        <w:spacing w:line="240" w:lineRule="auto"/>
        <w:ind w:left="0"/>
        <w:rPr>
          <w:rFonts w:ascii="Times New Roman" w:hAnsi="Times New Roman" w:cs="Times New Roman"/>
          <w:color w:val="000000" w:themeColor="text1"/>
          <w:sz w:val="24"/>
          <w:szCs w:val="24"/>
        </w:rPr>
      </w:pPr>
      <w:r w:rsidRPr="00C44F5B">
        <w:rPr>
          <w:rFonts w:ascii="Times New Roman" w:hAnsi="Times New Roman" w:cs="Times New Roman"/>
          <w:color w:val="000000" w:themeColor="text1"/>
          <w:sz w:val="24"/>
          <w:szCs w:val="24"/>
        </w:rPr>
        <w:t>6</w:t>
      </w:r>
      <w:r w:rsidR="001404CC" w:rsidRPr="00C44F5B">
        <w:rPr>
          <w:rFonts w:ascii="Times New Roman" w:hAnsi="Times New Roman" w:cs="Times New Roman"/>
          <w:color w:val="000000" w:themeColor="text1"/>
          <w:sz w:val="24"/>
          <w:szCs w:val="24"/>
        </w:rPr>
        <w:t xml:space="preserve">.2. </w:t>
      </w:r>
      <w:r w:rsidR="00D734C6" w:rsidRPr="00C44F5B">
        <w:rPr>
          <w:rFonts w:ascii="Times New Roman" w:hAnsi="Times New Roman" w:cs="Times New Roman"/>
          <w:color w:val="000000" w:themeColor="text1"/>
          <w:sz w:val="24"/>
          <w:szCs w:val="24"/>
        </w:rPr>
        <w:t xml:space="preserve">Laimėjusiu </w:t>
      </w:r>
      <w:r w:rsidR="00996FBB"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asiūlymu</w:t>
      </w:r>
      <w:r w:rsidR="00D734C6" w:rsidRPr="00C44F5B">
        <w:rPr>
          <w:rFonts w:ascii="Times New Roman" w:hAnsi="Times New Roman" w:cs="Times New Roman"/>
          <w:color w:val="000000" w:themeColor="text1"/>
          <w:sz w:val="24"/>
          <w:szCs w:val="24"/>
        </w:rPr>
        <w:t xml:space="preserve"> galės būti pripažintas tik 1 (vienas) </w:t>
      </w:r>
      <w:r w:rsidR="005D7D8C" w:rsidRPr="00C44F5B">
        <w:rPr>
          <w:rFonts w:ascii="Times New Roman" w:hAnsi="Times New Roman" w:cs="Times New Roman"/>
          <w:color w:val="000000" w:themeColor="text1"/>
          <w:sz w:val="24"/>
          <w:szCs w:val="24"/>
        </w:rPr>
        <w:t xml:space="preserve">ekonomiškai naudingiausias </w:t>
      </w:r>
      <w:r w:rsidR="00A36CC9" w:rsidRPr="00C44F5B">
        <w:rPr>
          <w:rFonts w:ascii="Times New Roman" w:hAnsi="Times New Roman" w:cs="Times New Roman"/>
          <w:color w:val="000000" w:themeColor="text1"/>
          <w:sz w:val="24"/>
          <w:szCs w:val="24"/>
        </w:rPr>
        <w:t>p</w:t>
      </w:r>
      <w:r w:rsidR="005D7D8C" w:rsidRPr="00C44F5B">
        <w:rPr>
          <w:rFonts w:ascii="Times New Roman" w:hAnsi="Times New Roman" w:cs="Times New Roman"/>
          <w:color w:val="000000" w:themeColor="text1"/>
          <w:sz w:val="24"/>
          <w:szCs w:val="24"/>
        </w:rPr>
        <w:t>asiūlymas, esantis pasiūlymų eilės pirmojoje vietoje</w:t>
      </w:r>
      <w:r w:rsidR="00D734C6" w:rsidRPr="00C44F5B">
        <w:rPr>
          <w:rFonts w:ascii="Times New Roman" w:hAnsi="Times New Roman" w:cs="Times New Roman"/>
          <w:color w:val="000000" w:themeColor="text1"/>
          <w:sz w:val="24"/>
          <w:szCs w:val="24"/>
        </w:rPr>
        <w:t>.</w:t>
      </w:r>
    </w:p>
    <w:p w14:paraId="16A3088E" w14:textId="77777777" w:rsidR="00567F45" w:rsidRPr="00C44F5B" w:rsidRDefault="003405FA" w:rsidP="006C72F7">
      <w:pPr>
        <w:tabs>
          <w:tab w:val="left" w:pos="0"/>
          <w:tab w:val="left" w:pos="993"/>
        </w:tabs>
        <w:spacing w:line="240" w:lineRule="auto"/>
        <w:contextualSpacing/>
        <w:rPr>
          <w:rFonts w:ascii="Times New Roman" w:hAnsi="Times New Roman" w:cs="Times New Roman"/>
          <w:sz w:val="24"/>
          <w:szCs w:val="24"/>
        </w:rPr>
      </w:pPr>
      <w:r w:rsidRPr="00C44F5B">
        <w:rPr>
          <w:rStyle w:val="cf01"/>
          <w:rFonts w:ascii="Times New Roman" w:hAnsi="Times New Roman" w:cs="Times New Roman"/>
          <w:sz w:val="24"/>
          <w:szCs w:val="24"/>
        </w:rPr>
        <w:t>6</w:t>
      </w:r>
      <w:r w:rsidR="00F5411E" w:rsidRPr="00C44F5B">
        <w:rPr>
          <w:rStyle w:val="cf01"/>
          <w:rFonts w:ascii="Times New Roman" w:hAnsi="Times New Roman" w:cs="Times New Roman"/>
          <w:sz w:val="24"/>
          <w:szCs w:val="24"/>
        </w:rPr>
        <w:t xml:space="preserve">.3. </w:t>
      </w:r>
      <w:r w:rsidR="00567F45" w:rsidRPr="00C44F5B">
        <w:rPr>
          <w:rFonts w:ascii="Times New Roman" w:eastAsia="Calibri" w:hAnsi="Times New Roman" w:cs="Times New Roman"/>
          <w:sz w:val="24"/>
          <w:szCs w:val="24"/>
        </w:rPr>
        <w:t>Pirkimui pateiktus pasiūlymus nagrinėja Perkantysis subjektas. Pasiūlymai nagrinėjami ir vertinami konfidencialiai, Tiekėjų atstovams nedalyvaujant.</w:t>
      </w:r>
    </w:p>
    <w:p w14:paraId="078BFEF0" w14:textId="13C064C1"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6.4. Perkantysis subjektas tikrina, ar pasiūlymai atitinka pirkimo dokumentuose nustatytus reikalavimus. </w:t>
      </w:r>
    </w:p>
    <w:p w14:paraId="20BFFE61" w14:textId="6AE1B5E3"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6.5. Tikrina ar tiekėjo pasiūlymas atitinka pirkimo sąlygų techninės specifikacijos reikalavimus (jei taikoma);</w:t>
      </w:r>
    </w:p>
    <w:p w14:paraId="008E83C4" w14:textId="54E30A45"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lang w:val="pt-PT"/>
        </w:rPr>
        <w:t xml:space="preserve">6.6. Tikrina ar nebuvo pasiūlytos per didelės, </w:t>
      </w:r>
      <w:r w:rsidRPr="00C44F5B">
        <w:rPr>
          <w:rFonts w:ascii="Times New Roman" w:eastAsia="Calibri" w:hAnsi="Times New Roman" w:cs="Times New Roman"/>
          <w:sz w:val="24"/>
          <w:szCs w:val="24"/>
        </w:rPr>
        <w:t xml:space="preserve">Perkančiajam subjektui </w:t>
      </w:r>
      <w:r w:rsidRPr="00C44F5B">
        <w:rPr>
          <w:rFonts w:ascii="Times New Roman" w:eastAsia="Calibri" w:hAnsi="Times New Roman" w:cs="Times New Roman"/>
          <w:sz w:val="24"/>
          <w:szCs w:val="24"/>
          <w:lang w:val="pt-PT"/>
        </w:rPr>
        <w:t xml:space="preserve">nepriimtinos kainos. Laikoma, kad pasiūlyta kaina yra per didelė ir nepriimtina, jeigu ji viršija Perkančiojo subjekto pirkimui skirtas lėšas, nustatytas ir užfiksuotas </w:t>
      </w:r>
      <w:r w:rsidRPr="00C44F5B">
        <w:rPr>
          <w:rFonts w:ascii="Times New Roman" w:eastAsia="Calibri" w:hAnsi="Times New Roman" w:cs="Times New Roman"/>
          <w:sz w:val="24"/>
          <w:szCs w:val="24"/>
        </w:rPr>
        <w:t xml:space="preserve">Perkančiojo subjekto </w:t>
      </w:r>
      <w:r w:rsidRPr="00C44F5B">
        <w:rPr>
          <w:rFonts w:ascii="Times New Roman" w:eastAsia="Calibri" w:hAnsi="Times New Roman" w:cs="Times New Roman"/>
          <w:sz w:val="24"/>
          <w:szCs w:val="24"/>
          <w:lang w:val="pt-PT"/>
        </w:rPr>
        <w:t>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7661B657" w14:textId="32D0547B"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6.7. Tikrina ar nebuvo pasiūlyta neįprastai maža kaina ir ar tiekėjas pirkimo komisijos prašymu pateikė raštišką tinkamą kainos pagrįstumo įrodymą; </w:t>
      </w:r>
    </w:p>
    <w:p w14:paraId="1D9D1408" w14:textId="31153AF7"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6.8. K</w:t>
      </w:r>
      <w:r w:rsidRPr="00C44F5B">
        <w:rPr>
          <w:rFonts w:ascii="Times New Roman" w:eastAsia="Calibri" w:hAnsi="Times New Roman" w:cs="Times New Roman"/>
          <w:iCs/>
          <w:sz w:val="24"/>
          <w:szCs w:val="24"/>
        </w:rPr>
        <w:t>ilus klausimams dėl pasiūlymų turinio bei formos ir Perkančiajam subjektui CVP IS priemonėmis paprašius, Tiekėjai privalo per nurodytą terminą pateikti CVP IS priemonėmis papildomus paaiškinimus dėl pasiūlymo turinio ir formos nekeisdami pasiūlymo turinio esmės ir kainos. Tiekėjai negali atlikti jokių pakeitimų, dėl kurių pirkimo dokumentų reikalavimų neatitinkantis pasiūlymas (pasiūlymo turinys) taptų atitinkantis pirkimo dokumentų reikalavimus.</w:t>
      </w:r>
      <w:r w:rsidRPr="00C44F5B">
        <w:rPr>
          <w:rFonts w:ascii="Times New Roman" w:eastAsia="Calibri" w:hAnsi="Times New Roman" w:cs="Times New Roman"/>
          <w:b/>
          <w:iCs/>
          <w:sz w:val="24"/>
          <w:szCs w:val="24"/>
        </w:rPr>
        <w:t xml:space="preserve"> </w:t>
      </w:r>
    </w:p>
    <w:p w14:paraId="2E162FA1" w14:textId="1EAFE6BA"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 xml:space="preserve">6.9. Perkantysis subjektas, pasiūlymų nagrinėjimo metu, radęs pasiūlyme nurodytos kainos apskaičiavimo klaidų (t.y. techninės kainos apskaičiavimo klaidos), privalo CVP IS priemonėmis paprašyti Tiekėjo per nurodytą terminą ištaisyti pasiūlyme pastebėtas aritmetines klaidas, nekeičiant galutinės pasiūlymo kainos. Taisydamas pasiūlyme nurodytas aritmetines klaidas, Tiekėjas neturi teisės atsisakyti kainos sudėtinių dalių arba papildyti kainą naujomis dalimis. Jei Tiekėjas per Perkančiojo subjekto nurodytą terminą neištaiso aritmetinių klaidų ar netinkamai ištaiso aritmetines klaidas ir (ar) nepaaiškina ar netinkamai paaiškina pasiūlymą CVP IS priemonėmis, jo pasiūlymas laikomas neatitinkančiu pirkimo dokumentuose nustatytų reikalavimų ir Perkantysis subjektas tokį pasiūlymą atmeta. </w:t>
      </w:r>
    </w:p>
    <w:p w14:paraId="242DFA39" w14:textId="43916203"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 Pasiūlymas atmetamas, jeigu:</w:t>
      </w:r>
    </w:p>
    <w:p w14:paraId="12E5222B" w14:textId="157224E0"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6.10.1. pasiūlymas neatitiko pirkimo dokumentuose nustatytų reikalavimų, tame tarpe, bet neapsiribojant: nepateikta arba pateikta pirkimo dokumentų reikalavimų neatitinkanti jungtinės veiklos sutartis, nepateikti ketinimo protokolai, preliminarios sutartys, įgaliojimai ir kiti panašaus pobūdžio ir atitinkantys Lietuvos Respublikos Civilinį kodeksą lygiaverčiai dokumentai, pateiktas</w:t>
      </w:r>
      <w:r w:rsidRPr="00C44F5B">
        <w:rPr>
          <w:rFonts w:ascii="Times New Roman" w:eastAsia="Calibri" w:hAnsi="Times New Roman" w:cs="Times New Roman"/>
          <w:bCs/>
          <w:sz w:val="24"/>
          <w:szCs w:val="24"/>
        </w:rPr>
        <w:t xml:space="preserve"> alternatyvus pasiūlymas, </w:t>
      </w:r>
      <w:r w:rsidRPr="00C44F5B">
        <w:rPr>
          <w:rFonts w:ascii="Times New Roman" w:eastAsia="Calibri" w:hAnsi="Times New Roman" w:cs="Times New Roman"/>
          <w:sz w:val="24"/>
          <w:szCs w:val="24"/>
        </w:rPr>
        <w:t xml:space="preserve">jei tiekėjas pateikia daugiau kaip vieną pasiūlymą arba ūkio subjektų grupės dalyvis dalyvauja teikiant kelis pasiūlymus, siūlomas pirkimo objektas neatitinka pirkimo objekto aprašymo, </w:t>
      </w:r>
      <w:r w:rsidRPr="00C44F5B">
        <w:rPr>
          <w:rFonts w:ascii="Times New Roman" w:eastAsia="Calibri" w:hAnsi="Times New Roman" w:cs="Times New Roman"/>
          <w:sz w:val="24"/>
          <w:szCs w:val="24"/>
        </w:rPr>
        <w:lastRenderedPageBreak/>
        <w:t>pasiūlymas pateiktas popierinėje formoje arba ne Perkančiojo subjekto nurodytomis elektroninėmis priemonėmis, jei pasiūlyme nurodyti skaičiai, susiję su pasiūlymo kaina, pateikiami ne dviejų skaičių po kablelio tikslumu ir dėl kitų teisėtų priežasčių, kurios pažeidžia imperatyviąsias Pirkimų įstatymo, Aprašo ir pirkimo dokumentų normas;</w:t>
      </w:r>
    </w:p>
    <w:p w14:paraId="7B5C8DB4" w14:textId="014DC329" w:rsidR="00567F45"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6.10.2. Tiekėjas Perkančiajam subjektui prašant per nustatytą terminą nepaaiškino (arba netinkamai paaiškino) pasiūlymo nekeičiant jo esmės CVP IS priemonėmis arba paaiškino ne CVP IS priemonėmis: pasiūlymą parengė ne pagal pirkimo dokumentų 2 priede</w:t>
      </w:r>
      <w:r w:rsidRPr="00C44F5B">
        <w:rPr>
          <w:rFonts w:ascii="Times New Roman" w:eastAsia="Calibri" w:hAnsi="Times New Roman" w:cs="Times New Roman"/>
          <w:color w:val="FF0000"/>
          <w:sz w:val="24"/>
          <w:szCs w:val="24"/>
        </w:rPr>
        <w:t xml:space="preserve"> </w:t>
      </w:r>
      <w:r w:rsidRPr="00C44F5B">
        <w:rPr>
          <w:rFonts w:ascii="Times New Roman" w:eastAsia="Calibri" w:hAnsi="Times New Roman" w:cs="Times New Roman"/>
          <w:sz w:val="24"/>
          <w:szCs w:val="24"/>
        </w:rPr>
        <w:t>nurodytą formą ir per nustatytą terminą neištaisė arba netinkamai ištaisė pasiūlymo formą, nepaaiškino (arba netinkamai paaiškino) pirkimo dokumentų reikalavimų neatitinkančius ketinimo protokolus, preliminarias sutartis, įgaliojimus ir kitus panašaus pobūdžio ir atitinkančius Lietuvos Respublikos Civilinį kodeksą lygiaverčius dokumentus, neištaisė ar netinkamai ištaisė aritmetines klaidas, nesutiko pratęsti pasiūlyme nurodyto trumpesnio nei nustatyta pirkimo dokumentuose pasiūlymo galiojimo termino ar pasiūlymo galiojimo užtikrinimo termino ir dėl kitų teisėtų priežasčių susietų su pirkimu.</w:t>
      </w:r>
    </w:p>
    <w:p w14:paraId="1AB6EA91" w14:textId="62C116DD" w:rsidR="000411BD" w:rsidRPr="00C44F5B" w:rsidRDefault="000411BD" w:rsidP="006C72F7">
      <w:pPr>
        <w:tabs>
          <w:tab w:val="left" w:pos="0"/>
          <w:tab w:val="left" w:pos="993"/>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6.10.3. </w:t>
      </w:r>
      <w:proofErr w:type="spellStart"/>
      <w:r>
        <w:rPr>
          <w:rFonts w:ascii="Times New Roman" w:eastAsia="Arial Unicode MS" w:hAnsi="Times New Roman" w:cs="Times New Roman"/>
          <w:sz w:val="24"/>
          <w:szCs w:val="24"/>
          <w:bdr w:val="nil"/>
          <w:lang w:val="de-DE"/>
        </w:rPr>
        <w:t>Tiekėjo</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pasiūlyta</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kaina</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yra</w:t>
      </w:r>
      <w:proofErr w:type="spellEnd"/>
      <w:r w:rsidRPr="000411BD">
        <w:rPr>
          <w:rFonts w:ascii="Times New Roman" w:eastAsia="Arial Unicode MS" w:hAnsi="Times New Roman" w:cs="Times New Roman"/>
          <w:sz w:val="24"/>
          <w:szCs w:val="24"/>
          <w:bdr w:val="nil"/>
          <w:lang w:val="de-DE"/>
        </w:rPr>
        <w:t xml:space="preserve"> </w:t>
      </w:r>
      <w:r w:rsidRPr="000411BD">
        <w:rPr>
          <w:rFonts w:ascii="Times New Roman" w:hAnsi="Times New Roman" w:cs="Times New Roman"/>
          <w:sz w:val="24"/>
          <w:szCs w:val="24"/>
        </w:rPr>
        <w:t xml:space="preserve">per didelė ir </w:t>
      </w:r>
      <w:proofErr w:type="spellStart"/>
      <w:r w:rsidRPr="000411BD">
        <w:rPr>
          <w:rFonts w:ascii="Times New Roman" w:eastAsia="Arial Unicode MS" w:hAnsi="Times New Roman" w:cs="Times New Roman"/>
          <w:sz w:val="24"/>
          <w:szCs w:val="24"/>
          <w:bdr w:val="nil"/>
          <w:lang w:val="de-DE"/>
        </w:rPr>
        <w:t>viršija</w:t>
      </w:r>
      <w:proofErr w:type="spellEnd"/>
      <w:r>
        <w:rPr>
          <w:rFonts w:ascii="Times New Roman" w:eastAsia="Arial Unicode MS" w:hAnsi="Times New Roman" w:cs="Times New Roman"/>
          <w:sz w:val="24"/>
          <w:szCs w:val="24"/>
          <w:bdr w:val="nil"/>
          <w:lang w:val="de-DE"/>
        </w:rPr>
        <w:t xml:space="preserve"> </w:t>
      </w:r>
      <w:proofErr w:type="spellStart"/>
      <w:r>
        <w:rPr>
          <w:rFonts w:ascii="Times New Roman" w:eastAsia="Arial Unicode MS" w:hAnsi="Times New Roman" w:cs="Times New Roman"/>
          <w:sz w:val="24"/>
          <w:szCs w:val="24"/>
          <w:bdr w:val="nil"/>
          <w:lang w:val="de-DE"/>
        </w:rPr>
        <w:t>Perkančiojo</w:t>
      </w:r>
      <w:proofErr w:type="spellEnd"/>
      <w:r>
        <w:rPr>
          <w:rFonts w:ascii="Times New Roman" w:eastAsia="Arial Unicode MS" w:hAnsi="Times New Roman" w:cs="Times New Roman"/>
          <w:sz w:val="24"/>
          <w:szCs w:val="24"/>
          <w:bdr w:val="nil"/>
          <w:lang w:val="de-DE"/>
        </w:rPr>
        <w:t xml:space="preserve"> </w:t>
      </w:r>
      <w:proofErr w:type="spellStart"/>
      <w:r>
        <w:rPr>
          <w:rFonts w:ascii="Times New Roman" w:eastAsia="Arial Unicode MS" w:hAnsi="Times New Roman" w:cs="Times New Roman"/>
          <w:sz w:val="24"/>
          <w:szCs w:val="24"/>
          <w:bdr w:val="nil"/>
          <w:lang w:val="de-DE"/>
        </w:rPr>
        <w:t>subjekto</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pirkimui</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skirtas</w:t>
      </w:r>
      <w:proofErr w:type="spellEnd"/>
      <w:r w:rsidRPr="000411BD">
        <w:rPr>
          <w:rFonts w:ascii="Times New Roman" w:eastAsia="Arial Unicode MS" w:hAnsi="Times New Roman" w:cs="Times New Roman"/>
          <w:sz w:val="24"/>
          <w:szCs w:val="24"/>
          <w:bdr w:val="nil"/>
          <w:lang w:val="de-DE"/>
        </w:rPr>
        <w:t xml:space="preserve"> </w:t>
      </w:r>
      <w:proofErr w:type="spellStart"/>
      <w:r w:rsidRPr="000411BD">
        <w:rPr>
          <w:rFonts w:ascii="Times New Roman" w:eastAsia="Arial Unicode MS" w:hAnsi="Times New Roman" w:cs="Times New Roman"/>
          <w:sz w:val="24"/>
          <w:szCs w:val="24"/>
          <w:bdr w:val="nil"/>
          <w:lang w:val="de-DE"/>
        </w:rPr>
        <w:t>lėšas</w:t>
      </w:r>
      <w:proofErr w:type="spellEnd"/>
      <w:r>
        <w:rPr>
          <w:rFonts w:ascii="Times New Roman" w:eastAsia="Arial Unicode MS" w:hAnsi="Times New Roman" w:cs="Times New Roman"/>
          <w:sz w:val="24"/>
          <w:szCs w:val="24"/>
          <w:bdr w:val="nil"/>
          <w:lang w:val="de-DE"/>
        </w:rPr>
        <w:t>;</w:t>
      </w:r>
    </w:p>
    <w:p w14:paraId="28B53A89" w14:textId="2C11E546"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4</w:t>
      </w:r>
      <w:r w:rsidRPr="00C44F5B">
        <w:rPr>
          <w:rFonts w:ascii="Times New Roman" w:eastAsia="Calibri" w:hAnsi="Times New Roman" w:cs="Times New Roman"/>
          <w:sz w:val="24"/>
          <w:szCs w:val="24"/>
        </w:rPr>
        <w:t>. Tiekėjas pateikė pasiūlyme melagingą informaciją, kurią Perkantysis subjektas gali įrodyti bet kokiomis teisėtomis priemonėmis;</w:t>
      </w:r>
    </w:p>
    <w:p w14:paraId="4B937542" w14:textId="120A2E3A"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5</w:t>
      </w:r>
      <w:r w:rsidRPr="00C44F5B">
        <w:rPr>
          <w:rFonts w:ascii="Times New Roman" w:eastAsia="Calibri" w:hAnsi="Times New Roman" w:cs="Times New Roman"/>
          <w:sz w:val="24"/>
          <w:szCs w:val="24"/>
        </w:rPr>
        <w:t>. Tiekėjas yra neįvykdęs pirkimo sutarties ar netinkamai ją įvykdęs ir tai buvo esminis pirkimo sutarties pažeidimas, dėl to per pastaruosius 3 metus buvo nutraukta pirkimo sutartis arba per pastaruosius 3 metus buvo priimtas ir įsiteisėjęs teismo sprendimas, kuriuo tenkinami reikalavimai pripažinti pirkimo sutarties neįvykdymą ar netinkamą įvykdymą esminiu.</w:t>
      </w:r>
    </w:p>
    <w:p w14:paraId="7306367F" w14:textId="21765EB8" w:rsidR="00567F45" w:rsidRPr="00C44F5B" w:rsidRDefault="00567F45" w:rsidP="006C72F7">
      <w:pPr>
        <w:tabs>
          <w:tab w:val="left" w:pos="0"/>
          <w:tab w:val="left" w:pos="993"/>
        </w:tabs>
        <w:spacing w:line="240" w:lineRule="auto"/>
        <w:contextualSpacing/>
        <w:rPr>
          <w:rFonts w:ascii="Times New Roman" w:eastAsia="Calibri" w:hAnsi="Times New Roman" w:cs="Times New Roman"/>
          <w:sz w:val="24"/>
          <w:szCs w:val="24"/>
        </w:rPr>
      </w:pPr>
      <w:r w:rsidRPr="00C44F5B">
        <w:rPr>
          <w:rFonts w:ascii="Times New Roman" w:eastAsia="Calibri" w:hAnsi="Times New Roman" w:cs="Times New Roman"/>
          <w:sz w:val="24"/>
          <w:szCs w:val="24"/>
        </w:rPr>
        <w:t>6.10.</w:t>
      </w:r>
      <w:r w:rsidR="007A2075">
        <w:rPr>
          <w:rFonts w:ascii="Times New Roman" w:eastAsia="Calibri" w:hAnsi="Times New Roman" w:cs="Times New Roman"/>
          <w:sz w:val="24"/>
          <w:szCs w:val="24"/>
        </w:rPr>
        <w:t>6</w:t>
      </w:r>
      <w:r w:rsidRPr="00C44F5B">
        <w:rPr>
          <w:rFonts w:ascii="Times New Roman" w:eastAsia="Calibri" w:hAnsi="Times New Roman" w:cs="Times New Roman"/>
          <w:sz w:val="24"/>
          <w:szCs w:val="24"/>
        </w:rPr>
        <w:t>. yra kitų pasiūlymo atmetimo aplinkybių, numatytų Pirkimų įstatyme ar Apraše.</w:t>
      </w:r>
    </w:p>
    <w:p w14:paraId="3AEB414E" w14:textId="19721B0F" w:rsidR="005B1925" w:rsidRPr="00C44F5B" w:rsidRDefault="005B1925" w:rsidP="00C44F5B">
      <w:pPr>
        <w:pStyle w:val="Heading1"/>
        <w:tabs>
          <w:tab w:val="left" w:pos="567"/>
        </w:tabs>
        <w:spacing w:line="20" w:lineRule="atLeast"/>
        <w:ind w:firstLine="284"/>
        <w:contextualSpacing/>
        <w:rPr>
          <w:rFonts w:ascii="Times New Roman" w:hAnsi="Times New Roman" w:cs="Times New Roman"/>
        </w:rPr>
      </w:pPr>
      <w:r w:rsidRPr="00C44F5B">
        <w:rPr>
          <w:rFonts w:ascii="Times New Roman" w:hAnsi="Times New Roman" w:cs="Times New Roman"/>
        </w:rPr>
        <w:t>7. P</w:t>
      </w:r>
      <w:r w:rsidR="00B8182E" w:rsidRPr="00C44F5B">
        <w:rPr>
          <w:rFonts w:ascii="Times New Roman" w:hAnsi="Times New Roman" w:cs="Times New Roman"/>
        </w:rPr>
        <w:t>irkimo</w:t>
      </w:r>
      <w:r w:rsidRPr="00C44F5B">
        <w:rPr>
          <w:rFonts w:ascii="Times New Roman" w:hAnsi="Times New Roman" w:cs="Times New Roman"/>
        </w:rPr>
        <w:t xml:space="preserve"> </w:t>
      </w:r>
      <w:r w:rsidR="00B8182E" w:rsidRPr="00C44F5B">
        <w:rPr>
          <w:rFonts w:ascii="Times New Roman" w:hAnsi="Times New Roman" w:cs="Times New Roman"/>
        </w:rPr>
        <w:t>sąlygų</w:t>
      </w:r>
      <w:r w:rsidRPr="00C44F5B">
        <w:rPr>
          <w:rFonts w:ascii="Times New Roman" w:hAnsi="Times New Roman" w:cs="Times New Roman"/>
        </w:rPr>
        <w:t xml:space="preserve"> </w:t>
      </w:r>
      <w:r w:rsidR="00B8182E" w:rsidRPr="00C44F5B">
        <w:rPr>
          <w:rFonts w:ascii="Times New Roman" w:hAnsi="Times New Roman" w:cs="Times New Roman"/>
        </w:rPr>
        <w:t>paaiškinimas ir patikslinimas</w:t>
      </w:r>
    </w:p>
    <w:p w14:paraId="78FE27A3" w14:textId="77777777"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eastAsia="Calibri" w:hAnsi="Times New Roman" w:cs="Times New Roman"/>
          <w:sz w:val="24"/>
          <w:szCs w:val="24"/>
        </w:rPr>
        <w:t xml:space="preserve">7.1. </w:t>
      </w:r>
      <w:r w:rsidRPr="00C44F5B">
        <w:rPr>
          <w:rFonts w:ascii="Times New Roman" w:hAnsi="Times New Roman" w:cs="Times New Roman"/>
          <w:sz w:val="24"/>
          <w:szCs w:val="24"/>
          <w:lang w:eastAsia="ar-SA"/>
        </w:rPr>
        <w:t xml:space="preserve">Perkantysis subjektas pirkimo dokumentų paaiškinimus ir patikslinimus išsiunčia visiems tiekėjams </w:t>
      </w:r>
      <w:r w:rsidRPr="00C44F5B">
        <w:rPr>
          <w:rFonts w:ascii="Times New Roman" w:hAnsi="Times New Roman" w:cs="Times New Roman"/>
          <w:sz w:val="24"/>
          <w:szCs w:val="24"/>
        </w:rPr>
        <w:t>susirašinėjimo CVP IS priemonėmis metu nurodydama laiško lange esančią funkciją „Platinti“, kad pranešimą gautų jau prisijungę tiekėjai ir tie tiekėjai, kurie prie pirkimo prisijungs vėliau, po šio laiško išsiuntimo.</w:t>
      </w:r>
    </w:p>
    <w:p w14:paraId="3F3D9E1A" w14:textId="1D037092"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7.2. </w:t>
      </w:r>
      <w:r w:rsidRPr="00C44F5B">
        <w:rPr>
          <w:rFonts w:ascii="Times New Roman" w:hAnsi="Times New Roman" w:cs="Times New Roman"/>
          <w:sz w:val="24"/>
          <w:szCs w:val="24"/>
          <w:lang w:eastAsia="ar-SA"/>
        </w:rPr>
        <w:t xml:space="preserve">Pirkimo dokumentai gali būti paaiškinami, patikslinami tiekėjų iniciatyva, kreipiantis į Perkantįjį subjektą CVP IS susirašinėjimo priemonėmis. </w:t>
      </w:r>
      <w:r w:rsidRPr="00C44F5B">
        <w:rPr>
          <w:rFonts w:ascii="Times New Roman" w:hAnsi="Times New Roman" w:cs="Times New Roman"/>
          <w:sz w:val="24"/>
          <w:szCs w:val="24"/>
        </w:rPr>
        <w:t xml:space="preserve">Tiekėjai turi būti aktyvūs ir pateikti klausimus ar paprašyti paaiškinti pirkimo dokumentus iš karto juos išanalizavę, atsižvelgdami į tai, kad, pasibaigus pasiūlymų pateikimo terminui, pasiūlymo turinio keisti nebus galima. </w:t>
      </w:r>
      <w:r w:rsidRPr="00C44F5B">
        <w:rPr>
          <w:rFonts w:ascii="Times New Roman" w:hAnsi="Times New Roman" w:cs="Times New Roman"/>
          <w:b/>
          <w:sz w:val="24"/>
          <w:szCs w:val="24"/>
        </w:rPr>
        <w:t xml:space="preserve">Perkantysis subjektas atsako į kiekvieną tiekėjo rašytinį prašymą pateiktą per CVP IS paaiškinti pirkimo dokumentus, jeigu prašymas gautas ne vėliau kaip prieš </w:t>
      </w:r>
      <w:r w:rsidR="00CA6A15">
        <w:rPr>
          <w:rFonts w:ascii="Times New Roman" w:hAnsi="Times New Roman" w:cs="Times New Roman"/>
          <w:b/>
          <w:sz w:val="24"/>
          <w:szCs w:val="24"/>
        </w:rPr>
        <w:t xml:space="preserve">6 </w:t>
      </w:r>
      <w:r w:rsidRPr="00C44F5B">
        <w:rPr>
          <w:rFonts w:ascii="Times New Roman" w:hAnsi="Times New Roman" w:cs="Times New Roman"/>
          <w:b/>
          <w:sz w:val="24"/>
          <w:szCs w:val="24"/>
        </w:rPr>
        <w:t xml:space="preserve">dienas iki pasiūlymų pateikimo dienos. </w:t>
      </w:r>
    </w:p>
    <w:p w14:paraId="39E71B52" w14:textId="2B2598AA"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7.3. Perkantysis subjektas į gautą prašymą paaiškinti pirkimo dokumentus, jeigu jis buvo pateiktas nesibaigus pirkimo dokumentų 7.2 </w:t>
      </w:r>
      <w:r w:rsidR="00863D9F" w:rsidRPr="00C44F5B">
        <w:rPr>
          <w:rFonts w:ascii="Times New Roman" w:hAnsi="Times New Roman" w:cs="Times New Roman"/>
          <w:sz w:val="24"/>
          <w:szCs w:val="24"/>
        </w:rPr>
        <w:t>pa</w:t>
      </w:r>
      <w:r w:rsidRPr="00C44F5B">
        <w:rPr>
          <w:rFonts w:ascii="Times New Roman" w:hAnsi="Times New Roman" w:cs="Times New Roman"/>
          <w:sz w:val="24"/>
          <w:szCs w:val="24"/>
        </w:rPr>
        <w:t>punkt</w:t>
      </w:r>
      <w:r w:rsidR="00863D9F" w:rsidRPr="00C44F5B">
        <w:rPr>
          <w:rFonts w:ascii="Times New Roman" w:hAnsi="Times New Roman" w:cs="Times New Roman"/>
          <w:sz w:val="24"/>
          <w:szCs w:val="24"/>
        </w:rPr>
        <w:t>yje</w:t>
      </w:r>
      <w:r w:rsidRPr="00C44F5B">
        <w:rPr>
          <w:rFonts w:ascii="Times New Roman" w:hAnsi="Times New Roman" w:cs="Times New Roman"/>
          <w:sz w:val="24"/>
          <w:szCs w:val="24"/>
        </w:rPr>
        <w:t xml:space="preserve"> nurodytam terminui atsako CVP IS priemonėmis, </w:t>
      </w:r>
      <w:r w:rsidRPr="00C44F5B">
        <w:rPr>
          <w:rFonts w:ascii="Times New Roman" w:hAnsi="Times New Roman" w:cs="Times New Roman"/>
          <w:sz w:val="24"/>
          <w:szCs w:val="24"/>
          <w:lang w:eastAsia="ar-SA"/>
        </w:rPr>
        <w:t xml:space="preserve">nedelsiant, bet </w:t>
      </w:r>
      <w:r w:rsidRPr="00C44F5B">
        <w:rPr>
          <w:rFonts w:ascii="Times New Roman" w:hAnsi="Times New Roman" w:cs="Times New Roman"/>
          <w:sz w:val="24"/>
          <w:szCs w:val="24"/>
        </w:rPr>
        <w:t xml:space="preserve">ne vėliau kaip likus </w:t>
      </w:r>
      <w:r w:rsidR="00B55089">
        <w:rPr>
          <w:rFonts w:ascii="Times New Roman" w:hAnsi="Times New Roman" w:cs="Times New Roman"/>
          <w:sz w:val="24"/>
          <w:szCs w:val="24"/>
        </w:rPr>
        <w:t>4</w:t>
      </w:r>
      <w:r w:rsidRPr="00C44F5B">
        <w:rPr>
          <w:rFonts w:ascii="Times New Roman" w:hAnsi="Times New Roman" w:cs="Times New Roman"/>
          <w:sz w:val="24"/>
          <w:szCs w:val="24"/>
        </w:rPr>
        <w:t xml:space="preserve"> </w:t>
      </w:r>
      <w:r w:rsidR="00CA6A15">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dienos.</w:t>
      </w:r>
    </w:p>
    <w:p w14:paraId="720FE464" w14:textId="5C5E8A9F"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7.4. Nesibaigus pirkimo pasiūlymų pateikimo terminui, Perkantysis subjektas savo iniciatyva turi teisę paaiškinti (patikslinti) pirkimo dokumentus </w:t>
      </w:r>
      <w:r w:rsidRPr="00C44F5B">
        <w:rPr>
          <w:rFonts w:ascii="Times New Roman" w:hAnsi="Times New Roman" w:cs="Times New Roman"/>
          <w:sz w:val="24"/>
          <w:szCs w:val="24"/>
          <w:lang w:eastAsia="ar-SA"/>
        </w:rPr>
        <w:t>CVP IS priemonėmis.</w:t>
      </w:r>
      <w:r w:rsidRPr="00C44F5B">
        <w:rPr>
          <w:rFonts w:ascii="Times New Roman" w:hAnsi="Times New Roman" w:cs="Times New Roman"/>
          <w:sz w:val="24"/>
          <w:szCs w:val="24"/>
        </w:rPr>
        <w:t xml:space="preserve"> Paskelbta informacija tikslinama patikslinant skelbimą ir vadovaujantis protingumo kriterijumi, nukeliant pasiūlymų pateikimo terminą. Tokie paaiškinimai (patikslinimai) yra pateikiami tiekėjams, ne vėliau kaip likus </w:t>
      </w:r>
      <w:r w:rsidR="00F84793">
        <w:rPr>
          <w:rFonts w:ascii="Times New Roman" w:hAnsi="Times New Roman" w:cs="Times New Roman"/>
          <w:sz w:val="24"/>
          <w:szCs w:val="24"/>
        </w:rPr>
        <w:t>4</w:t>
      </w:r>
      <w:r w:rsidRPr="00C44F5B">
        <w:rPr>
          <w:rFonts w:ascii="Times New Roman" w:hAnsi="Times New Roman" w:cs="Times New Roman"/>
          <w:sz w:val="24"/>
          <w:szCs w:val="24"/>
        </w:rPr>
        <w:t xml:space="preserve"> </w:t>
      </w:r>
      <w:r w:rsidR="00F84793">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dienos.</w:t>
      </w:r>
    </w:p>
    <w:p w14:paraId="66B9B4BB" w14:textId="278C1601"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7.5. Perkantysis subjektas, paaiškindamas ar patikslindamas pirkimo dokumentus, privalo užtikrinti tiekėjų anonimiškumą, t. y. privalo užtikrinti, kad tiekėjas nesužinotų kitų tiekėjų, dalyvaujančių pirkimo procedūrose pavadinimų ir kitų rekvizitų. </w:t>
      </w:r>
    </w:p>
    <w:p w14:paraId="7D57530E" w14:textId="0E7FB749" w:rsidR="005B1925" w:rsidRPr="00C44F5B" w:rsidRDefault="005B1925" w:rsidP="006C72F7">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rPr>
        <w:t xml:space="preserve">7.6. Jeigu Perkantysis subjektas pirkimo dokumentus paaiškina (patikslina) ir negali pirkimo dokumentų paaiškinimų (patikslinimų) paskelbti ne vėliau kaip likus </w:t>
      </w:r>
      <w:r w:rsidR="0032468F">
        <w:rPr>
          <w:rFonts w:ascii="Times New Roman" w:hAnsi="Times New Roman" w:cs="Times New Roman"/>
          <w:sz w:val="24"/>
          <w:szCs w:val="24"/>
        </w:rPr>
        <w:t>4</w:t>
      </w:r>
      <w:r w:rsidRPr="00C44F5B">
        <w:rPr>
          <w:rFonts w:ascii="Times New Roman" w:hAnsi="Times New Roman" w:cs="Times New Roman"/>
          <w:sz w:val="24"/>
          <w:szCs w:val="24"/>
        </w:rPr>
        <w:t xml:space="preserve"> </w:t>
      </w:r>
      <w:r w:rsidR="0032468F">
        <w:rPr>
          <w:rFonts w:ascii="Times New Roman" w:hAnsi="Times New Roman" w:cs="Times New Roman"/>
          <w:sz w:val="24"/>
          <w:szCs w:val="24"/>
        </w:rPr>
        <w:t>dienoms</w:t>
      </w:r>
      <w:r w:rsidRPr="00C44F5B">
        <w:rPr>
          <w:rFonts w:ascii="Times New Roman" w:hAnsi="Times New Roman" w:cs="Times New Roman"/>
          <w:sz w:val="24"/>
          <w:szCs w:val="24"/>
        </w:rPr>
        <w:t xml:space="preserve"> iki pasiūlymų pateikimo </w:t>
      </w:r>
      <w:r w:rsidRPr="00C44F5B">
        <w:rPr>
          <w:rFonts w:ascii="Times New Roman" w:hAnsi="Times New Roman" w:cs="Times New Roman"/>
          <w:sz w:val="24"/>
          <w:szCs w:val="24"/>
        </w:rPr>
        <w:lastRenderedPageBreak/>
        <w:t>dienos, perkelia pasiūlymų pateikimo terminą laikui, per kurį tiekėjai, rengdami pirkimo pasiūlymus, galėtų atsižvelgti į šiuos paaiškinimus (patikslinimus). Apie pasiūlymų pateikimo termino pratęsimą pranešama tiekėjams CVP IS priemonėmis.</w:t>
      </w:r>
    </w:p>
    <w:p w14:paraId="1A1A3A39" w14:textId="655592DC"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7.7. 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38532D" w14:textId="38F7B518" w:rsidR="005B1925" w:rsidRPr="00C44F5B" w:rsidRDefault="005B1925" w:rsidP="006C72F7">
      <w:pPr>
        <w:tabs>
          <w:tab w:val="left" w:pos="0"/>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lang w:eastAsia="ar-SA"/>
        </w:rPr>
        <w:t xml:space="preserve">7.8. Bet kokia kita informacija, pirkimo dokumentų paaiškinimai, pranešimai ar kitas Perkančiojo subjekto ir tiekėjo susirašinėjimas yra vykdomas tik CVP IS priemonėmis. </w:t>
      </w:r>
    </w:p>
    <w:p w14:paraId="3ADBE793" w14:textId="6F253974" w:rsidR="005B1925" w:rsidRPr="00C44F5B" w:rsidRDefault="005B1925" w:rsidP="006C72F7">
      <w:pPr>
        <w:pStyle w:val="ListParagraph"/>
        <w:tabs>
          <w:tab w:val="left" w:pos="0"/>
          <w:tab w:val="left" w:pos="993"/>
        </w:tabs>
        <w:spacing w:line="240" w:lineRule="auto"/>
        <w:ind w:left="0"/>
        <w:rPr>
          <w:rFonts w:ascii="Times New Roman" w:hAnsi="Times New Roman" w:cs="Times New Roman"/>
          <w:sz w:val="24"/>
          <w:szCs w:val="24"/>
        </w:rPr>
      </w:pPr>
      <w:r w:rsidRPr="00C44F5B">
        <w:rPr>
          <w:rFonts w:ascii="Times New Roman" w:hAnsi="Times New Roman" w:cs="Times New Roman"/>
          <w:sz w:val="24"/>
          <w:szCs w:val="24"/>
          <w:lang w:eastAsia="ar-SA"/>
        </w:rPr>
        <w:t xml:space="preserve">7.9. Perkantysis subjektas nenumato organizuoti </w:t>
      </w:r>
      <w:r w:rsidRPr="00C44F5B">
        <w:rPr>
          <w:rFonts w:ascii="Times New Roman" w:hAnsi="Times New Roman" w:cs="Times New Roman"/>
          <w:sz w:val="24"/>
          <w:szCs w:val="24"/>
        </w:rPr>
        <w:t>susitikimų su tiekėjais dėl pirkimo dokumentų paaiškinimo.</w:t>
      </w:r>
    </w:p>
    <w:p w14:paraId="0EF0F604" w14:textId="77777777" w:rsidR="00863D9F" w:rsidRPr="00C44F5B" w:rsidRDefault="00863D9F" w:rsidP="005B1925">
      <w:pPr>
        <w:pStyle w:val="ListParagraph"/>
        <w:tabs>
          <w:tab w:val="left" w:pos="0"/>
          <w:tab w:val="left" w:pos="993"/>
        </w:tabs>
        <w:ind w:left="0"/>
        <w:rPr>
          <w:rFonts w:ascii="Times New Roman" w:hAnsi="Times New Roman" w:cs="Times New Roman"/>
        </w:rPr>
      </w:pPr>
    </w:p>
    <w:p w14:paraId="6ED79DC9" w14:textId="6B742B13" w:rsidR="00863D9F" w:rsidRPr="00C44F5B" w:rsidRDefault="00863D9F" w:rsidP="00C44F5B">
      <w:pPr>
        <w:pStyle w:val="Heading1"/>
        <w:tabs>
          <w:tab w:val="left" w:pos="0"/>
          <w:tab w:val="left" w:pos="567"/>
        </w:tabs>
        <w:spacing w:before="0"/>
        <w:ind w:firstLine="284"/>
        <w:rPr>
          <w:rFonts w:ascii="Times New Roman" w:hAnsi="Times New Roman" w:cs="Times New Roman"/>
          <w:sz w:val="24"/>
          <w:szCs w:val="24"/>
        </w:rPr>
      </w:pPr>
      <w:r w:rsidRPr="00C44F5B">
        <w:rPr>
          <w:rFonts w:ascii="Times New Roman" w:hAnsi="Times New Roman" w:cs="Times New Roman"/>
        </w:rPr>
        <w:t>8. S</w:t>
      </w:r>
      <w:r w:rsidR="00CE6FEA" w:rsidRPr="00C44F5B">
        <w:rPr>
          <w:rFonts w:ascii="Times New Roman" w:hAnsi="Times New Roman" w:cs="Times New Roman"/>
        </w:rPr>
        <w:t>usipažinimo</w:t>
      </w:r>
      <w:r w:rsidRPr="00C44F5B">
        <w:rPr>
          <w:rFonts w:ascii="Times New Roman" w:hAnsi="Times New Roman" w:cs="Times New Roman"/>
        </w:rPr>
        <w:t xml:space="preserve"> </w:t>
      </w:r>
      <w:r w:rsidR="00CE6FEA" w:rsidRPr="00C44F5B">
        <w:rPr>
          <w:rFonts w:ascii="Times New Roman" w:hAnsi="Times New Roman" w:cs="Times New Roman"/>
        </w:rPr>
        <w:t>su pasiūlymais procedūros</w:t>
      </w:r>
    </w:p>
    <w:p w14:paraId="64482DE3" w14:textId="2463728D"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sz w:val="24"/>
          <w:szCs w:val="24"/>
        </w:rPr>
        <w:t xml:space="preserve">8.1. </w:t>
      </w:r>
      <w:r w:rsidRPr="00C44F5B">
        <w:rPr>
          <w:rFonts w:ascii="Times New Roman" w:hAnsi="Times New Roman" w:cs="Times New Roman"/>
          <w:iCs/>
          <w:sz w:val="24"/>
          <w:szCs w:val="24"/>
        </w:rPr>
        <w:t xml:space="preserve">Su CVP IS priemonėmis pateiktais tiekėjų pasiūlymais pirminis susipažinimas (toliau vadinamas Elektroninių vokų atplėšimo procedūra) vyks elektroniniu būdu po </w:t>
      </w:r>
      <w:r w:rsidR="0092180A">
        <w:rPr>
          <w:rFonts w:ascii="Times New Roman" w:hAnsi="Times New Roman" w:cs="Times New Roman"/>
          <w:iCs/>
          <w:sz w:val="24"/>
          <w:szCs w:val="24"/>
        </w:rPr>
        <w:t>30</w:t>
      </w:r>
      <w:r w:rsidRPr="00C44F5B">
        <w:rPr>
          <w:rFonts w:ascii="Times New Roman" w:hAnsi="Times New Roman" w:cs="Times New Roman"/>
          <w:iCs/>
          <w:sz w:val="24"/>
          <w:szCs w:val="24"/>
        </w:rPr>
        <w:t xml:space="preserve"> minučių nuo pasiūlymų pateikimo termino, nurodyto 4.1 papunktyje, adresu: Šlaito g. 2, LT-72107 Tauragė.</w:t>
      </w:r>
    </w:p>
    <w:p w14:paraId="40154B16" w14:textId="15441A55"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8.2. Pradinio susipažinimo su elektroninėmis priemonėmis gautais pasiūlymais procedūroje tiekėjai nedalyvauja.</w:t>
      </w:r>
    </w:p>
    <w:p w14:paraId="0BEE5ADF" w14:textId="5D534A61" w:rsidR="00863D9F" w:rsidRPr="00C44F5B" w:rsidRDefault="00863D9F" w:rsidP="006C72F7">
      <w:pPr>
        <w:tabs>
          <w:tab w:val="left" w:pos="0"/>
          <w:tab w:val="left" w:pos="993"/>
        </w:tabs>
        <w:spacing w:line="240" w:lineRule="auto"/>
        <w:contextualSpacing/>
        <w:rPr>
          <w:rFonts w:ascii="Times New Roman" w:hAnsi="Times New Roman" w:cs="Times New Roman"/>
          <w:i/>
          <w:color w:val="000000" w:themeColor="text1"/>
          <w:sz w:val="24"/>
          <w:szCs w:val="24"/>
        </w:rPr>
      </w:pPr>
      <w:r w:rsidRPr="00C44F5B">
        <w:rPr>
          <w:rFonts w:ascii="Times New Roman" w:hAnsi="Times New Roman" w:cs="Times New Roman"/>
          <w:iCs/>
          <w:sz w:val="24"/>
          <w:szCs w:val="24"/>
        </w:rPr>
        <w:t xml:space="preserve">8.3. Kadangi pasiūlymai teikiami tik elektroninėmis priemonėmis, susipažinimo su pasiūlymais Komisijos posėdyje tiekėjai nedalyvauja ir </w:t>
      </w:r>
      <w:r w:rsidRPr="00C44F5B">
        <w:rPr>
          <w:rFonts w:ascii="Times New Roman" w:hAnsi="Times New Roman" w:cs="Times New Roman"/>
          <w:b/>
          <w:iCs/>
          <w:sz w:val="24"/>
          <w:szCs w:val="24"/>
        </w:rPr>
        <w:t>Perkantysis subjektas neteikia informacijos tiekėjams apie pasiūlymus pateikusius tiekėjus, pasiūlytas kainas iki kol bus įvertinti pasiūlymai ir nustatyta pasiūlymų eilė.</w:t>
      </w:r>
    </w:p>
    <w:p w14:paraId="5F28C774" w14:textId="506597F4" w:rsidR="00F5411E" w:rsidRPr="00C44F5B" w:rsidRDefault="00F5411E" w:rsidP="00863D9F">
      <w:pPr>
        <w:spacing w:line="240" w:lineRule="auto"/>
        <w:ind w:firstLine="0"/>
        <w:rPr>
          <w:rFonts w:ascii="Times New Roman" w:eastAsiaTheme="minorHAnsi" w:hAnsi="Times New Roman" w:cs="Times New Roman"/>
          <w:bCs/>
          <w:i/>
          <w:iCs/>
          <w:color w:val="7030A0"/>
        </w:rPr>
      </w:pPr>
    </w:p>
    <w:p w14:paraId="4CFAC41F" w14:textId="37DF5809" w:rsidR="00D83C57" w:rsidRPr="00C44F5B" w:rsidRDefault="00863D9F" w:rsidP="00C44F5B">
      <w:pPr>
        <w:pStyle w:val="Heading1"/>
        <w:tabs>
          <w:tab w:val="left" w:pos="567"/>
        </w:tabs>
        <w:spacing w:line="20" w:lineRule="atLeast"/>
        <w:ind w:firstLine="284"/>
        <w:contextualSpacing/>
        <w:rPr>
          <w:rFonts w:ascii="Times New Roman" w:hAnsi="Times New Roman" w:cs="Times New Roman"/>
        </w:rPr>
      </w:pPr>
      <w:bookmarkStart w:id="17" w:name="_Ref39425999"/>
      <w:bookmarkStart w:id="18" w:name="_Ref39426005"/>
      <w:bookmarkStart w:id="19" w:name="_Toc126333937"/>
      <w:bookmarkStart w:id="20" w:name="_Toc137194954"/>
      <w:r w:rsidRPr="00C44F5B">
        <w:rPr>
          <w:rFonts w:ascii="Times New Roman" w:hAnsi="Times New Roman" w:cs="Times New Roman"/>
        </w:rPr>
        <w:t>9</w:t>
      </w:r>
      <w:r w:rsidR="00D83C57" w:rsidRPr="00C44F5B">
        <w:rPr>
          <w:rFonts w:ascii="Times New Roman" w:hAnsi="Times New Roman" w:cs="Times New Roman"/>
        </w:rPr>
        <w:t>. Sutarties sudarymas</w:t>
      </w:r>
      <w:bookmarkEnd w:id="17"/>
      <w:bookmarkEnd w:id="18"/>
      <w:bookmarkEnd w:id="19"/>
      <w:bookmarkEnd w:id="20"/>
    </w:p>
    <w:p w14:paraId="4B42B3B3" w14:textId="00116B3B" w:rsidR="00D83C57" w:rsidRPr="00C44F5B" w:rsidRDefault="00D83C57" w:rsidP="000003B6">
      <w:pPr>
        <w:spacing w:line="240" w:lineRule="auto"/>
        <w:ind w:left="284" w:hanging="284"/>
        <w:rPr>
          <w:rFonts w:ascii="Times New Roman" w:hAnsi="Times New Roman" w:cs="Times New Roman"/>
          <w:color w:val="000000" w:themeColor="text1"/>
          <w:sz w:val="24"/>
          <w:szCs w:val="24"/>
        </w:rPr>
      </w:pPr>
    </w:p>
    <w:p w14:paraId="0098DD87" w14:textId="77777777" w:rsidR="00CB74F7" w:rsidRPr="00DF5C8E" w:rsidRDefault="00863D9F" w:rsidP="00CB74F7">
      <w:pPr>
        <w:spacing w:line="240" w:lineRule="auto"/>
        <w:ind w:firstLine="709"/>
        <w:contextualSpacing/>
        <w:rPr>
          <w:rFonts w:ascii="Times New Roman" w:hAnsi="Times New Roman" w:cs="Times New Roman"/>
          <w:sz w:val="24"/>
          <w:szCs w:val="24"/>
        </w:rPr>
      </w:pPr>
      <w:r w:rsidRPr="00C44F5B">
        <w:rPr>
          <w:rFonts w:ascii="Times New Roman" w:hAnsi="Times New Roman" w:cs="Times New Roman"/>
          <w:color w:val="000000" w:themeColor="text1"/>
          <w:sz w:val="24"/>
          <w:szCs w:val="24"/>
        </w:rPr>
        <w:t>9</w:t>
      </w:r>
      <w:r w:rsidR="000003B6" w:rsidRPr="00C44F5B">
        <w:rPr>
          <w:rFonts w:ascii="Times New Roman" w:hAnsi="Times New Roman" w:cs="Times New Roman"/>
          <w:color w:val="000000" w:themeColor="text1"/>
          <w:sz w:val="24"/>
          <w:szCs w:val="24"/>
        </w:rPr>
        <w:t xml:space="preserve">.1. </w:t>
      </w:r>
      <w:r w:rsidR="00CB74F7" w:rsidRPr="00DF5C8E">
        <w:rPr>
          <w:rFonts w:ascii="Times New Roman" w:hAnsi="Times New Roman" w:cs="Times New Roman"/>
          <w:sz w:val="24"/>
          <w:szCs w:val="24"/>
        </w:rPr>
        <w:t>Pirkimo sutartis bus sudaroma nedelsiant, bet ne anksčiau negu pasibaigė sutarties sudarymo atidėjimo terminas.</w:t>
      </w:r>
      <w:r w:rsidR="00CB74F7" w:rsidRPr="00DF5C8E">
        <w:rPr>
          <w:rFonts w:ascii="Times New Roman" w:hAnsi="Times New Roman" w:cs="Times New Roman"/>
          <w:b/>
          <w:bCs/>
          <w:sz w:val="24"/>
          <w:szCs w:val="24"/>
        </w:rPr>
        <w:t xml:space="preserve"> </w:t>
      </w:r>
      <w:r w:rsidR="00CB74F7" w:rsidRPr="00DF5C8E">
        <w:rPr>
          <w:rFonts w:ascii="Times New Roman" w:hAnsi="Times New Roman" w:cs="Times New Roman"/>
          <w:sz w:val="24"/>
          <w:szCs w:val="24"/>
        </w:rPr>
        <w:t>Sutarties sudarymo atidėjimo terminas</w:t>
      </w:r>
      <w:r w:rsidR="00CB74F7" w:rsidRPr="00DF5C8E">
        <w:rPr>
          <w:rFonts w:ascii="Times New Roman" w:hAnsi="Times New Roman" w:cs="Times New Roman"/>
          <w:b/>
          <w:bCs/>
          <w:sz w:val="24"/>
          <w:szCs w:val="24"/>
        </w:rPr>
        <w:t xml:space="preserve"> </w:t>
      </w:r>
      <w:r w:rsidR="00CB74F7" w:rsidRPr="00DF5C8E">
        <w:rPr>
          <w:rFonts w:ascii="Times New Roman" w:hAnsi="Times New Roman" w:cs="Times New Roman"/>
          <w:sz w:val="24"/>
          <w:szCs w:val="24"/>
        </w:rPr>
        <w:t>- ne trumpesnis kaip 5 darbo dienos. Atidėjimo terminas gali būti netaikomas, kai vienintelis suinteresuotas dalyvis yra tas, su kuriuo sudaroma pirkimo sutartis ir nėra suinteresuotų kandidatų. Sutarties sudarymo atidėjimo terminas prasideda nuo pranešimo apie sprendimą nustatyti laimėjusį pasiūlymą išsiuntimo iš PS suinteresuotiems pirkimo kandidatams ir suinteresuotiems pirkimo dalyviams dienos ir kuriam pasibaigus sudaroma sutartis.</w:t>
      </w:r>
    </w:p>
    <w:p w14:paraId="76D0BD46" w14:textId="037730B5"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 xml:space="preserve">9.2. Perkantysis subjektas sudaryti pirkimo sutartį siūlo tam dalyviui, kurio pasiūlymas pripažintas laimėjusiu. </w:t>
      </w:r>
    </w:p>
    <w:p w14:paraId="564B6BBC" w14:textId="77777777" w:rsidR="00CB74F7"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9.3. Viešąjį pirkimą laimėjęs dalyvis privalo pasirašyti sutartį per Perkančiojo subjekto nurodytą terminą.</w:t>
      </w:r>
    </w:p>
    <w:p w14:paraId="55F3FA41" w14:textId="2711F469" w:rsidR="00E37BF1" w:rsidRPr="00C44F5B" w:rsidRDefault="00E37BF1" w:rsidP="00CB74F7">
      <w:pPr>
        <w:tabs>
          <w:tab w:val="left" w:pos="993"/>
        </w:tabs>
        <w:spacing w:line="240" w:lineRule="auto"/>
        <w:contextualSpacing/>
        <w:rPr>
          <w:rFonts w:ascii="Times New Roman" w:hAnsi="Times New Roman" w:cs="Times New Roman"/>
          <w:spacing w:val="-4"/>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4</w:t>
      </w:r>
      <w:r w:rsidRPr="00C44F5B">
        <w:rPr>
          <w:rFonts w:ascii="Times New Roman" w:hAnsi="Times New Roman" w:cs="Times New Roman"/>
          <w:sz w:val="24"/>
          <w:szCs w:val="24"/>
        </w:rPr>
        <w:t>. Jeigu viešojo pirkimo Dalyvis, kurio pasiūlymas pripažintas laimėjusiu, atsiėmė savo pasiūlymą pasiūlymo galiojimo laikotarpiu arba, savo pasiūlyme pateikė melagingą informaciją,</w:t>
      </w:r>
      <w:r w:rsidRPr="00C44F5B">
        <w:rPr>
          <w:rFonts w:ascii="Times New Roman" w:hAnsi="Times New Roman" w:cs="Times New Roman"/>
          <w:b/>
          <w:sz w:val="24"/>
          <w:szCs w:val="24"/>
        </w:rPr>
        <w:t xml:space="preserve"> </w:t>
      </w:r>
      <w:r w:rsidRPr="00C44F5B">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Pr="00C44F5B">
        <w:rPr>
          <w:rFonts w:ascii="Times New Roman" w:hAnsi="Times New Roman" w:cs="Times New Roman"/>
          <w:spacing w:val="-4"/>
          <w:sz w:val="24"/>
          <w:szCs w:val="24"/>
        </w:rPr>
        <w:t xml:space="preserve">laikoma, kad jis atsisakė sudaryti pirkimo sutartį. Laimėjusiam </w:t>
      </w:r>
      <w:r w:rsidRPr="00C44F5B">
        <w:rPr>
          <w:rFonts w:ascii="Times New Roman" w:hAnsi="Times New Roman" w:cs="Times New Roman"/>
          <w:sz w:val="24"/>
          <w:szCs w:val="24"/>
        </w:rPr>
        <w:t>viešojo pirkimo dalyviui</w:t>
      </w:r>
      <w:r w:rsidRPr="00C44F5B">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Pr="00C44F5B">
        <w:rPr>
          <w:rFonts w:ascii="Times New Roman" w:hAnsi="Times New Roman" w:cs="Times New Roman"/>
          <w:sz w:val="24"/>
          <w:szCs w:val="24"/>
        </w:rPr>
        <w:lastRenderedPageBreak/>
        <w:t>viešojo pirkimo dalyviui</w:t>
      </w:r>
      <w:r w:rsidRPr="00C44F5B">
        <w:rPr>
          <w:rFonts w:ascii="Times New Roman" w:hAnsi="Times New Roman" w:cs="Times New Roman"/>
          <w:spacing w:val="-4"/>
          <w:sz w:val="24"/>
          <w:szCs w:val="24"/>
        </w:rPr>
        <w:t xml:space="preserve">, kurio pasiūlymas yra priimtinas Perkančiajam subjektui ir kuris pagal sudarytą pasiūlymų eilę yra pirmas po </w:t>
      </w:r>
      <w:r w:rsidRPr="00C44F5B">
        <w:rPr>
          <w:rFonts w:ascii="Times New Roman" w:hAnsi="Times New Roman" w:cs="Times New Roman"/>
          <w:sz w:val="24"/>
          <w:szCs w:val="24"/>
        </w:rPr>
        <w:t>viešojo pirkimo dalyvio</w:t>
      </w:r>
      <w:r w:rsidRPr="00C44F5B">
        <w:rPr>
          <w:rFonts w:ascii="Times New Roman" w:hAnsi="Times New Roman" w:cs="Times New Roman"/>
          <w:spacing w:val="-4"/>
          <w:sz w:val="24"/>
          <w:szCs w:val="24"/>
        </w:rPr>
        <w:t>, atsisakiusio sudaryti pirkimo sutartį.</w:t>
      </w:r>
    </w:p>
    <w:p w14:paraId="71BB57D5" w14:textId="2B0C5FF2"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5</w:t>
      </w:r>
      <w:r w:rsidRPr="00C44F5B">
        <w:rPr>
          <w:rFonts w:ascii="Times New Roman" w:hAnsi="Times New Roman" w:cs="Times New Roman"/>
          <w:sz w:val="24"/>
          <w:szCs w:val="24"/>
        </w:rPr>
        <w:t xml:space="preserve">. Pirkimo sutarčiai pasirašyti laikas ir vieta gali būti papildomai nustatomi atskiru pranešimu. </w:t>
      </w:r>
    </w:p>
    <w:p w14:paraId="3B257712" w14:textId="16625B34" w:rsidR="00E37BF1" w:rsidRPr="00C44F5B" w:rsidRDefault="00E37BF1" w:rsidP="00CB74F7">
      <w:pPr>
        <w:tabs>
          <w:tab w:val="left" w:pos="993"/>
        </w:tabs>
        <w:spacing w:line="240" w:lineRule="auto"/>
        <w:contextualSpacing/>
        <w:rPr>
          <w:rFonts w:ascii="Times New Roman" w:hAnsi="Times New Roman" w:cs="Times New Roman"/>
          <w:sz w:val="24"/>
          <w:szCs w:val="24"/>
        </w:rPr>
      </w:pPr>
      <w:r w:rsidRPr="00C44F5B">
        <w:rPr>
          <w:rFonts w:ascii="Times New Roman" w:hAnsi="Times New Roman" w:cs="Times New Roman"/>
          <w:sz w:val="24"/>
          <w:szCs w:val="24"/>
        </w:rPr>
        <w:t>9.</w:t>
      </w:r>
      <w:r w:rsidR="00574433">
        <w:rPr>
          <w:rFonts w:ascii="Times New Roman" w:hAnsi="Times New Roman" w:cs="Times New Roman"/>
          <w:sz w:val="24"/>
          <w:szCs w:val="24"/>
        </w:rPr>
        <w:t>6</w:t>
      </w:r>
      <w:r w:rsidRPr="00C44F5B">
        <w:rPr>
          <w:rFonts w:ascii="Times New Roman" w:hAnsi="Times New Roman" w:cs="Times New Roman"/>
          <w:sz w:val="24"/>
          <w:szCs w:val="24"/>
        </w:rPr>
        <w:t>. Sutarties projekte (3 priedas)</w:t>
      </w:r>
      <w:r w:rsidRPr="00C44F5B">
        <w:rPr>
          <w:rFonts w:ascii="Times New Roman" w:eastAsia="Calibri" w:hAnsi="Times New Roman" w:cs="Times New Roman"/>
          <w:sz w:val="24"/>
          <w:szCs w:val="24"/>
        </w:rPr>
        <w:t xml:space="preserve"> nurodytas sąlygas perkantysis subjektas laiko kaip privalomas, kurios sudarant sutartį negalės būtų keičiamos.</w:t>
      </w:r>
    </w:p>
    <w:p w14:paraId="3DB23246" w14:textId="6ACA3DF0" w:rsidR="00C70E3A" w:rsidRPr="005F6E9A" w:rsidRDefault="00C70E3A" w:rsidP="00CB74F7">
      <w:pPr>
        <w:pStyle w:val="NoSpacing"/>
        <w:ind w:firstLine="0"/>
        <w:contextualSpacing/>
        <w:rPr>
          <w:rFonts w:ascii="Times New Roman" w:eastAsiaTheme="minorHAnsi" w:hAnsi="Times New Roman" w:cs="Times New Roman"/>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bookmarkEnd w:id="22"/>
      <w:bookmarkEnd w:id="23"/>
      <w:bookmarkEnd w:id="24"/>
      <w:bookmarkEnd w:id="25"/>
      <w:bookmarkEnd w:id="26"/>
      <w:bookmarkEnd w:id="27"/>
      <w:bookmarkEnd w:id="28"/>
      <w:bookmarkEnd w:id="6"/>
    </w:p>
    <w:sectPr w:rsidR="00C70E3A" w:rsidRPr="005F6E9A" w:rsidSect="001613D1">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8345" w14:textId="77777777" w:rsidR="00BF41DC" w:rsidRDefault="00BF41DC" w:rsidP="00D05666">
      <w:r>
        <w:separator/>
      </w:r>
    </w:p>
  </w:endnote>
  <w:endnote w:type="continuationSeparator" w:id="0">
    <w:p w14:paraId="3E36F5B4" w14:textId="77777777" w:rsidR="00BF41DC" w:rsidRDefault="00BF41DC" w:rsidP="00D05666">
      <w:r>
        <w:continuationSeparator/>
      </w:r>
    </w:p>
  </w:endnote>
  <w:endnote w:type="continuationNotice" w:id="1">
    <w:p w14:paraId="16DB84A5" w14:textId="77777777" w:rsidR="00BF41DC" w:rsidRDefault="00BF41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AE36" w14:textId="77777777" w:rsidR="00BF41DC" w:rsidRDefault="00BF41DC" w:rsidP="00D05666">
      <w:r>
        <w:separator/>
      </w:r>
    </w:p>
  </w:footnote>
  <w:footnote w:type="continuationSeparator" w:id="0">
    <w:p w14:paraId="6FD6C34E" w14:textId="77777777" w:rsidR="00BF41DC" w:rsidRDefault="00BF41DC" w:rsidP="00D05666">
      <w:r>
        <w:continuationSeparator/>
      </w:r>
    </w:p>
  </w:footnote>
  <w:footnote w:type="continuationNotice" w:id="1">
    <w:p w14:paraId="77E969A3" w14:textId="77777777" w:rsidR="00BF41DC" w:rsidRDefault="00BF41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7BB0B06"/>
    <w:multiLevelType w:val="multilevel"/>
    <w:tmpl w:val="3BB62F2A"/>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i w:val="0"/>
        <w:iCs w:val="0"/>
        <w:sz w:val="24"/>
        <w:szCs w:val="24"/>
      </w:rPr>
    </w:lvl>
    <w:lvl w:ilvl="2">
      <w:start w:val="1"/>
      <w:numFmt w:val="decimal"/>
      <w:lvlText w:val="%1.%2.%3."/>
      <w:lvlJc w:val="left"/>
      <w:pPr>
        <w:tabs>
          <w:tab w:val="num" w:pos="2693"/>
        </w:tabs>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95D56"/>
    <w:multiLevelType w:val="multilevel"/>
    <w:tmpl w:val="DB3C3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8"/>
  </w:num>
  <w:num w:numId="3" w16cid:durableId="138770985">
    <w:abstractNumId w:val="2"/>
  </w:num>
  <w:num w:numId="4" w16cid:durableId="219707255">
    <w:abstractNumId w:val="9"/>
  </w:num>
  <w:num w:numId="5" w16cid:durableId="1652252092">
    <w:abstractNumId w:val="1"/>
  </w:num>
  <w:num w:numId="6" w16cid:durableId="817724215">
    <w:abstractNumId w:val="3"/>
  </w:num>
  <w:num w:numId="7" w16cid:durableId="530997116">
    <w:abstractNumId w:val="5"/>
  </w:num>
  <w:num w:numId="8" w16cid:durableId="671953394">
    <w:abstractNumId w:val="7"/>
  </w:num>
  <w:num w:numId="9" w16cid:durableId="2084258260">
    <w:abstractNumId w:val="6"/>
  </w:num>
  <w:num w:numId="10" w16cid:durableId="17734969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984"/>
    <w:rsid w:val="00034A4A"/>
    <w:rsid w:val="00035221"/>
    <w:rsid w:val="0003560E"/>
    <w:rsid w:val="0003587B"/>
    <w:rsid w:val="00036191"/>
    <w:rsid w:val="0003633E"/>
    <w:rsid w:val="000367E5"/>
    <w:rsid w:val="00036F4E"/>
    <w:rsid w:val="000372F4"/>
    <w:rsid w:val="00037649"/>
    <w:rsid w:val="00040233"/>
    <w:rsid w:val="00040C0F"/>
    <w:rsid w:val="00040EC2"/>
    <w:rsid w:val="000411BD"/>
    <w:rsid w:val="0004137F"/>
    <w:rsid w:val="000423C7"/>
    <w:rsid w:val="000428B5"/>
    <w:rsid w:val="00042D50"/>
    <w:rsid w:val="000431AC"/>
    <w:rsid w:val="00043AE9"/>
    <w:rsid w:val="00043C51"/>
    <w:rsid w:val="00044116"/>
    <w:rsid w:val="00044728"/>
    <w:rsid w:val="00044836"/>
    <w:rsid w:val="00044B63"/>
    <w:rsid w:val="00044DE7"/>
    <w:rsid w:val="000455B9"/>
    <w:rsid w:val="000459EE"/>
    <w:rsid w:val="000464E8"/>
    <w:rsid w:val="000466D2"/>
    <w:rsid w:val="00047F6B"/>
    <w:rsid w:val="00047F87"/>
    <w:rsid w:val="00050C31"/>
    <w:rsid w:val="00050D0F"/>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DB3"/>
    <w:rsid w:val="0008617B"/>
    <w:rsid w:val="00086289"/>
    <w:rsid w:val="00086A87"/>
    <w:rsid w:val="00086D57"/>
    <w:rsid w:val="00087EFE"/>
    <w:rsid w:val="000903D5"/>
    <w:rsid w:val="000904B3"/>
    <w:rsid w:val="000917F2"/>
    <w:rsid w:val="00091F01"/>
    <w:rsid w:val="00092401"/>
    <w:rsid w:val="000930F0"/>
    <w:rsid w:val="000945B2"/>
    <w:rsid w:val="00095328"/>
    <w:rsid w:val="00095834"/>
    <w:rsid w:val="000959FC"/>
    <w:rsid w:val="00095F3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1E10"/>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A2"/>
    <w:rsid w:val="000D0B55"/>
    <w:rsid w:val="000D13D6"/>
    <w:rsid w:val="000D18E9"/>
    <w:rsid w:val="000D26D8"/>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6E"/>
    <w:rsid w:val="00105DAD"/>
    <w:rsid w:val="001066F7"/>
    <w:rsid w:val="001072BE"/>
    <w:rsid w:val="00107A04"/>
    <w:rsid w:val="00107DDA"/>
    <w:rsid w:val="0011199A"/>
    <w:rsid w:val="00112483"/>
    <w:rsid w:val="001126FB"/>
    <w:rsid w:val="0011280B"/>
    <w:rsid w:val="001128FB"/>
    <w:rsid w:val="00112F53"/>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20"/>
    <w:rsid w:val="001256F0"/>
    <w:rsid w:val="00125D4A"/>
    <w:rsid w:val="00125D8C"/>
    <w:rsid w:val="0012726D"/>
    <w:rsid w:val="001275FB"/>
    <w:rsid w:val="0013010B"/>
    <w:rsid w:val="0013140B"/>
    <w:rsid w:val="001329A7"/>
    <w:rsid w:val="0013353A"/>
    <w:rsid w:val="00133C40"/>
    <w:rsid w:val="00134825"/>
    <w:rsid w:val="001351A4"/>
    <w:rsid w:val="00135EEE"/>
    <w:rsid w:val="001365CA"/>
    <w:rsid w:val="00136AFD"/>
    <w:rsid w:val="0013703C"/>
    <w:rsid w:val="001404CC"/>
    <w:rsid w:val="00140D50"/>
    <w:rsid w:val="00141BA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AB4"/>
    <w:rsid w:val="00156AC9"/>
    <w:rsid w:val="001607EC"/>
    <w:rsid w:val="0016100A"/>
    <w:rsid w:val="001613D1"/>
    <w:rsid w:val="00164443"/>
    <w:rsid w:val="001647BD"/>
    <w:rsid w:val="0016665C"/>
    <w:rsid w:val="001666D5"/>
    <w:rsid w:val="0016709C"/>
    <w:rsid w:val="00167555"/>
    <w:rsid w:val="00167B99"/>
    <w:rsid w:val="00167E09"/>
    <w:rsid w:val="00171C73"/>
    <w:rsid w:val="00171FE7"/>
    <w:rsid w:val="001720E5"/>
    <w:rsid w:val="00172D53"/>
    <w:rsid w:val="00173319"/>
    <w:rsid w:val="00173478"/>
    <w:rsid w:val="001735A4"/>
    <w:rsid w:val="00173ACB"/>
    <w:rsid w:val="00173E9D"/>
    <w:rsid w:val="00173FBA"/>
    <w:rsid w:val="00174ED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E20"/>
    <w:rsid w:val="001B0043"/>
    <w:rsid w:val="001B0E43"/>
    <w:rsid w:val="001B13F2"/>
    <w:rsid w:val="001B1CD4"/>
    <w:rsid w:val="001B2226"/>
    <w:rsid w:val="001B34E7"/>
    <w:rsid w:val="001B370C"/>
    <w:rsid w:val="001B3BCE"/>
    <w:rsid w:val="001B3C7D"/>
    <w:rsid w:val="001B50F3"/>
    <w:rsid w:val="001B6DA4"/>
    <w:rsid w:val="001B7035"/>
    <w:rsid w:val="001B754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4DF"/>
    <w:rsid w:val="001D567F"/>
    <w:rsid w:val="001D5DDC"/>
    <w:rsid w:val="001D65F8"/>
    <w:rsid w:val="001D7492"/>
    <w:rsid w:val="001E0107"/>
    <w:rsid w:val="001E0189"/>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64"/>
    <w:rsid w:val="002256CF"/>
    <w:rsid w:val="00225BEF"/>
    <w:rsid w:val="002267CC"/>
    <w:rsid w:val="002267DE"/>
    <w:rsid w:val="00226A33"/>
    <w:rsid w:val="002279BC"/>
    <w:rsid w:val="0023056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44"/>
    <w:rsid w:val="00243470"/>
    <w:rsid w:val="00244688"/>
    <w:rsid w:val="00244994"/>
    <w:rsid w:val="00245C47"/>
    <w:rsid w:val="00245DEF"/>
    <w:rsid w:val="00246347"/>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1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88A"/>
    <w:rsid w:val="002A7A35"/>
    <w:rsid w:val="002B062F"/>
    <w:rsid w:val="002B144C"/>
    <w:rsid w:val="002B189A"/>
    <w:rsid w:val="002B19CD"/>
    <w:rsid w:val="002B1E81"/>
    <w:rsid w:val="002B232C"/>
    <w:rsid w:val="002B3F04"/>
    <w:rsid w:val="002B42DA"/>
    <w:rsid w:val="002B4505"/>
    <w:rsid w:val="002B6B9E"/>
    <w:rsid w:val="002B7C86"/>
    <w:rsid w:val="002B7D13"/>
    <w:rsid w:val="002C14FC"/>
    <w:rsid w:val="002C2936"/>
    <w:rsid w:val="002C2DD1"/>
    <w:rsid w:val="002C350D"/>
    <w:rsid w:val="002C362D"/>
    <w:rsid w:val="002C3C04"/>
    <w:rsid w:val="002C41AA"/>
    <w:rsid w:val="002C4AE8"/>
    <w:rsid w:val="002C4B0F"/>
    <w:rsid w:val="002C4DC2"/>
    <w:rsid w:val="002C50AE"/>
    <w:rsid w:val="002C5249"/>
    <w:rsid w:val="002C53E8"/>
    <w:rsid w:val="002D1083"/>
    <w:rsid w:val="002D1C99"/>
    <w:rsid w:val="002D1EFA"/>
    <w:rsid w:val="002D236C"/>
    <w:rsid w:val="002D28EF"/>
    <w:rsid w:val="002D2EC0"/>
    <w:rsid w:val="002D3701"/>
    <w:rsid w:val="002D3712"/>
    <w:rsid w:val="002D42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EE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F5A"/>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D"/>
    <w:rsid w:val="00313C60"/>
    <w:rsid w:val="0031420A"/>
    <w:rsid w:val="003155D3"/>
    <w:rsid w:val="00316D64"/>
    <w:rsid w:val="0031757A"/>
    <w:rsid w:val="00317AC3"/>
    <w:rsid w:val="0032046A"/>
    <w:rsid w:val="00320B5A"/>
    <w:rsid w:val="00321A79"/>
    <w:rsid w:val="00321B1F"/>
    <w:rsid w:val="0032266C"/>
    <w:rsid w:val="003230AA"/>
    <w:rsid w:val="003232C3"/>
    <w:rsid w:val="00323A92"/>
    <w:rsid w:val="00324073"/>
    <w:rsid w:val="003241B0"/>
    <w:rsid w:val="003241B4"/>
    <w:rsid w:val="0032468F"/>
    <w:rsid w:val="00325A84"/>
    <w:rsid w:val="00326357"/>
    <w:rsid w:val="00326CB7"/>
    <w:rsid w:val="00326EE3"/>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33A"/>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A21"/>
    <w:rsid w:val="00360DB9"/>
    <w:rsid w:val="003617F1"/>
    <w:rsid w:val="00362719"/>
    <w:rsid w:val="00362AA1"/>
    <w:rsid w:val="00362DF0"/>
    <w:rsid w:val="003630A0"/>
    <w:rsid w:val="00363134"/>
    <w:rsid w:val="003636F6"/>
    <w:rsid w:val="00365384"/>
    <w:rsid w:val="003660B8"/>
    <w:rsid w:val="003671C3"/>
    <w:rsid w:val="00370489"/>
    <w:rsid w:val="00371433"/>
    <w:rsid w:val="003716F1"/>
    <w:rsid w:val="00372CDB"/>
    <w:rsid w:val="003741B0"/>
    <w:rsid w:val="00374650"/>
    <w:rsid w:val="00374A04"/>
    <w:rsid w:val="00374E6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D"/>
    <w:rsid w:val="00382939"/>
    <w:rsid w:val="00382B76"/>
    <w:rsid w:val="003849A9"/>
    <w:rsid w:val="00384F5A"/>
    <w:rsid w:val="00386A7C"/>
    <w:rsid w:val="003878F0"/>
    <w:rsid w:val="003903FB"/>
    <w:rsid w:val="0039114B"/>
    <w:rsid w:val="00391765"/>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BD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E1B"/>
    <w:rsid w:val="003E0731"/>
    <w:rsid w:val="003E0A08"/>
    <w:rsid w:val="003E0FEA"/>
    <w:rsid w:val="003E1026"/>
    <w:rsid w:val="003E1160"/>
    <w:rsid w:val="003E11DC"/>
    <w:rsid w:val="003E1371"/>
    <w:rsid w:val="003E2296"/>
    <w:rsid w:val="003E23F7"/>
    <w:rsid w:val="003E3871"/>
    <w:rsid w:val="003E436D"/>
    <w:rsid w:val="003E4C10"/>
    <w:rsid w:val="003E4DB9"/>
    <w:rsid w:val="003E4E8A"/>
    <w:rsid w:val="003E51C1"/>
    <w:rsid w:val="003E6F22"/>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C1F"/>
    <w:rsid w:val="003F5D40"/>
    <w:rsid w:val="003F740A"/>
    <w:rsid w:val="004003B4"/>
    <w:rsid w:val="004011A6"/>
    <w:rsid w:val="00401CAD"/>
    <w:rsid w:val="004039E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4E"/>
    <w:rsid w:val="0041359A"/>
    <w:rsid w:val="00413D2E"/>
    <w:rsid w:val="004147BD"/>
    <w:rsid w:val="004157B6"/>
    <w:rsid w:val="004159FF"/>
    <w:rsid w:val="00415A37"/>
    <w:rsid w:val="0041685F"/>
    <w:rsid w:val="00416D08"/>
    <w:rsid w:val="00417604"/>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74"/>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3A"/>
    <w:rsid w:val="00471043"/>
    <w:rsid w:val="004713B5"/>
    <w:rsid w:val="00472F7A"/>
    <w:rsid w:val="00472F8C"/>
    <w:rsid w:val="004730BE"/>
    <w:rsid w:val="0047509D"/>
    <w:rsid w:val="0047554A"/>
    <w:rsid w:val="004758C1"/>
    <w:rsid w:val="00475F9B"/>
    <w:rsid w:val="004765C1"/>
    <w:rsid w:val="0047687E"/>
    <w:rsid w:val="00477068"/>
    <w:rsid w:val="00477E28"/>
    <w:rsid w:val="00482A1E"/>
    <w:rsid w:val="00482BC0"/>
    <w:rsid w:val="00483462"/>
    <w:rsid w:val="00483E10"/>
    <w:rsid w:val="004847DE"/>
    <w:rsid w:val="00485E23"/>
    <w:rsid w:val="0048654D"/>
    <w:rsid w:val="004867B9"/>
    <w:rsid w:val="00486B0D"/>
    <w:rsid w:val="004876A9"/>
    <w:rsid w:val="00492862"/>
    <w:rsid w:val="0049336E"/>
    <w:rsid w:val="004940CB"/>
    <w:rsid w:val="00494B5D"/>
    <w:rsid w:val="0049538A"/>
    <w:rsid w:val="00495F71"/>
    <w:rsid w:val="004962BC"/>
    <w:rsid w:val="00496A0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62"/>
    <w:rsid w:val="004A7485"/>
    <w:rsid w:val="004A7F0E"/>
    <w:rsid w:val="004B01D9"/>
    <w:rsid w:val="004B0E0C"/>
    <w:rsid w:val="004B1C98"/>
    <w:rsid w:val="004B219C"/>
    <w:rsid w:val="004B2B8B"/>
    <w:rsid w:val="004B2DE4"/>
    <w:rsid w:val="004B57E8"/>
    <w:rsid w:val="004B5C23"/>
    <w:rsid w:val="004B6BCA"/>
    <w:rsid w:val="004B6D8E"/>
    <w:rsid w:val="004B6FBD"/>
    <w:rsid w:val="004B7455"/>
    <w:rsid w:val="004C03F1"/>
    <w:rsid w:val="004C076A"/>
    <w:rsid w:val="004C0C4F"/>
    <w:rsid w:val="004C11AA"/>
    <w:rsid w:val="004C29F1"/>
    <w:rsid w:val="004C34F4"/>
    <w:rsid w:val="004C3894"/>
    <w:rsid w:val="004C40E5"/>
    <w:rsid w:val="004C42C8"/>
    <w:rsid w:val="004C4413"/>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C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E9A"/>
    <w:rsid w:val="00517008"/>
    <w:rsid w:val="005209A8"/>
    <w:rsid w:val="005211CB"/>
    <w:rsid w:val="00521542"/>
    <w:rsid w:val="00521A8B"/>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24"/>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F45"/>
    <w:rsid w:val="00570722"/>
    <w:rsid w:val="005717E5"/>
    <w:rsid w:val="005717E7"/>
    <w:rsid w:val="0057188A"/>
    <w:rsid w:val="00571D6C"/>
    <w:rsid w:val="00572BCF"/>
    <w:rsid w:val="0057328C"/>
    <w:rsid w:val="005737EC"/>
    <w:rsid w:val="00574080"/>
    <w:rsid w:val="005744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B79"/>
    <w:rsid w:val="005C17C2"/>
    <w:rsid w:val="005C3941"/>
    <w:rsid w:val="005C3F18"/>
    <w:rsid w:val="005C4923"/>
    <w:rsid w:val="005C4CA3"/>
    <w:rsid w:val="005C5BD5"/>
    <w:rsid w:val="005C6C2A"/>
    <w:rsid w:val="005C6D8F"/>
    <w:rsid w:val="005C7B7A"/>
    <w:rsid w:val="005C7C8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9A"/>
    <w:rsid w:val="005F70E4"/>
    <w:rsid w:val="005F7EBF"/>
    <w:rsid w:val="006015A1"/>
    <w:rsid w:val="006015E1"/>
    <w:rsid w:val="00601B91"/>
    <w:rsid w:val="00601DD0"/>
    <w:rsid w:val="0060200D"/>
    <w:rsid w:val="00603B43"/>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D3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B6B"/>
    <w:rsid w:val="00681CDE"/>
    <w:rsid w:val="006824FC"/>
    <w:rsid w:val="0068448B"/>
    <w:rsid w:val="00685C49"/>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331"/>
    <w:rsid w:val="006A3415"/>
    <w:rsid w:val="006A39B7"/>
    <w:rsid w:val="006A41EB"/>
    <w:rsid w:val="006A4AF7"/>
    <w:rsid w:val="006A539D"/>
    <w:rsid w:val="006A58FD"/>
    <w:rsid w:val="006A614E"/>
    <w:rsid w:val="006A61B1"/>
    <w:rsid w:val="006A6750"/>
    <w:rsid w:val="006A675A"/>
    <w:rsid w:val="006A6A5B"/>
    <w:rsid w:val="006A7219"/>
    <w:rsid w:val="006A7476"/>
    <w:rsid w:val="006A79A6"/>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2F7"/>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3C3"/>
    <w:rsid w:val="006F1F4B"/>
    <w:rsid w:val="006F2F71"/>
    <w:rsid w:val="006F3586"/>
    <w:rsid w:val="006F486C"/>
    <w:rsid w:val="006F631C"/>
    <w:rsid w:val="006F6DAA"/>
    <w:rsid w:val="006F7115"/>
    <w:rsid w:val="006F7332"/>
    <w:rsid w:val="006F73A9"/>
    <w:rsid w:val="006F7D8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79D"/>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02"/>
    <w:rsid w:val="007912DE"/>
    <w:rsid w:val="00791E5B"/>
    <w:rsid w:val="00791FC9"/>
    <w:rsid w:val="0079488E"/>
    <w:rsid w:val="007948D0"/>
    <w:rsid w:val="007976F5"/>
    <w:rsid w:val="007A059A"/>
    <w:rsid w:val="007A0F1C"/>
    <w:rsid w:val="007A130B"/>
    <w:rsid w:val="007A2075"/>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29FE"/>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EA"/>
    <w:rsid w:val="008040CB"/>
    <w:rsid w:val="008043C9"/>
    <w:rsid w:val="00806044"/>
    <w:rsid w:val="00807185"/>
    <w:rsid w:val="0080727A"/>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C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6DC6"/>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6E1"/>
    <w:rsid w:val="00866474"/>
    <w:rsid w:val="0086727C"/>
    <w:rsid w:val="0086747A"/>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6E5"/>
    <w:rsid w:val="00876B6A"/>
    <w:rsid w:val="00876F48"/>
    <w:rsid w:val="00877A5D"/>
    <w:rsid w:val="008802B8"/>
    <w:rsid w:val="00881064"/>
    <w:rsid w:val="0088228F"/>
    <w:rsid w:val="008829B2"/>
    <w:rsid w:val="008835A9"/>
    <w:rsid w:val="00884B13"/>
    <w:rsid w:val="0088657A"/>
    <w:rsid w:val="00886C5B"/>
    <w:rsid w:val="00887B5D"/>
    <w:rsid w:val="008903B1"/>
    <w:rsid w:val="00890B3A"/>
    <w:rsid w:val="008910AC"/>
    <w:rsid w:val="0089307B"/>
    <w:rsid w:val="008930CD"/>
    <w:rsid w:val="008931B4"/>
    <w:rsid w:val="0089331B"/>
    <w:rsid w:val="008933BC"/>
    <w:rsid w:val="00893C2B"/>
    <w:rsid w:val="00893D5A"/>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74"/>
    <w:rsid w:val="008C0807"/>
    <w:rsid w:val="008C11D7"/>
    <w:rsid w:val="008C142E"/>
    <w:rsid w:val="008C1D31"/>
    <w:rsid w:val="008C1E31"/>
    <w:rsid w:val="008C27A0"/>
    <w:rsid w:val="008C3328"/>
    <w:rsid w:val="008C3884"/>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AF"/>
    <w:rsid w:val="008D704D"/>
    <w:rsid w:val="008E0B33"/>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05FC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0A"/>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23"/>
    <w:rsid w:val="00973E16"/>
    <w:rsid w:val="009740CB"/>
    <w:rsid w:val="009748B8"/>
    <w:rsid w:val="0097609B"/>
    <w:rsid w:val="009773F1"/>
    <w:rsid w:val="00980CB2"/>
    <w:rsid w:val="00980D68"/>
    <w:rsid w:val="009816E0"/>
    <w:rsid w:val="009823C1"/>
    <w:rsid w:val="00983A43"/>
    <w:rsid w:val="009841CD"/>
    <w:rsid w:val="00984F6B"/>
    <w:rsid w:val="009855D4"/>
    <w:rsid w:val="009857DF"/>
    <w:rsid w:val="00985A84"/>
    <w:rsid w:val="00985BB8"/>
    <w:rsid w:val="00985F55"/>
    <w:rsid w:val="009861F7"/>
    <w:rsid w:val="00986CE1"/>
    <w:rsid w:val="00986FDD"/>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A54"/>
    <w:rsid w:val="009A2A2B"/>
    <w:rsid w:val="009A2E1A"/>
    <w:rsid w:val="009A2E1D"/>
    <w:rsid w:val="009A2F47"/>
    <w:rsid w:val="009A43BF"/>
    <w:rsid w:val="009A6B2F"/>
    <w:rsid w:val="009A6B3A"/>
    <w:rsid w:val="009A7D11"/>
    <w:rsid w:val="009B24D0"/>
    <w:rsid w:val="009B3266"/>
    <w:rsid w:val="009B338B"/>
    <w:rsid w:val="009B3F3E"/>
    <w:rsid w:val="009B3FDD"/>
    <w:rsid w:val="009B4090"/>
    <w:rsid w:val="009B520E"/>
    <w:rsid w:val="009B62AA"/>
    <w:rsid w:val="009B654D"/>
    <w:rsid w:val="009B6595"/>
    <w:rsid w:val="009B6E32"/>
    <w:rsid w:val="009B6F95"/>
    <w:rsid w:val="009B711D"/>
    <w:rsid w:val="009B78BC"/>
    <w:rsid w:val="009C07F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39"/>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DC1"/>
    <w:rsid w:val="00A23B71"/>
    <w:rsid w:val="00A24290"/>
    <w:rsid w:val="00A24A76"/>
    <w:rsid w:val="00A24FC3"/>
    <w:rsid w:val="00A25751"/>
    <w:rsid w:val="00A26601"/>
    <w:rsid w:val="00A26794"/>
    <w:rsid w:val="00A26D56"/>
    <w:rsid w:val="00A26F11"/>
    <w:rsid w:val="00A2707D"/>
    <w:rsid w:val="00A27446"/>
    <w:rsid w:val="00A27846"/>
    <w:rsid w:val="00A315FD"/>
    <w:rsid w:val="00A32840"/>
    <w:rsid w:val="00A32BE9"/>
    <w:rsid w:val="00A32FBD"/>
    <w:rsid w:val="00A33366"/>
    <w:rsid w:val="00A33684"/>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695"/>
    <w:rsid w:val="00A4599F"/>
    <w:rsid w:val="00A466F1"/>
    <w:rsid w:val="00A47CF5"/>
    <w:rsid w:val="00A50B73"/>
    <w:rsid w:val="00A510B9"/>
    <w:rsid w:val="00A5253F"/>
    <w:rsid w:val="00A529EF"/>
    <w:rsid w:val="00A52B08"/>
    <w:rsid w:val="00A52BA0"/>
    <w:rsid w:val="00A54EAE"/>
    <w:rsid w:val="00A5519C"/>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EB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2B4"/>
    <w:rsid w:val="00A76EAF"/>
    <w:rsid w:val="00A76F66"/>
    <w:rsid w:val="00A77900"/>
    <w:rsid w:val="00A80545"/>
    <w:rsid w:val="00A8071F"/>
    <w:rsid w:val="00A80C02"/>
    <w:rsid w:val="00A81851"/>
    <w:rsid w:val="00A81AA2"/>
    <w:rsid w:val="00A81FB7"/>
    <w:rsid w:val="00A824B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71A"/>
    <w:rsid w:val="00AB2DB9"/>
    <w:rsid w:val="00AB2E78"/>
    <w:rsid w:val="00AB3B35"/>
    <w:rsid w:val="00AB47AB"/>
    <w:rsid w:val="00AB4E5F"/>
    <w:rsid w:val="00AB5541"/>
    <w:rsid w:val="00AB5657"/>
    <w:rsid w:val="00AB6646"/>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86F"/>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616"/>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30"/>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08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E4A"/>
    <w:rsid w:val="00B82B11"/>
    <w:rsid w:val="00B82E9C"/>
    <w:rsid w:val="00B83109"/>
    <w:rsid w:val="00B8311D"/>
    <w:rsid w:val="00B831AF"/>
    <w:rsid w:val="00B83AF3"/>
    <w:rsid w:val="00B847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438"/>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80F"/>
    <w:rsid w:val="00BE3B73"/>
    <w:rsid w:val="00BE3C0E"/>
    <w:rsid w:val="00BE3EEA"/>
    <w:rsid w:val="00BE43A9"/>
    <w:rsid w:val="00BE4401"/>
    <w:rsid w:val="00BE5267"/>
    <w:rsid w:val="00BE56FB"/>
    <w:rsid w:val="00BE598F"/>
    <w:rsid w:val="00BE5E87"/>
    <w:rsid w:val="00BE7049"/>
    <w:rsid w:val="00BE7123"/>
    <w:rsid w:val="00BE7C72"/>
    <w:rsid w:val="00BE7D6A"/>
    <w:rsid w:val="00BF1959"/>
    <w:rsid w:val="00BF22F5"/>
    <w:rsid w:val="00BF3638"/>
    <w:rsid w:val="00BF41DC"/>
    <w:rsid w:val="00BF4594"/>
    <w:rsid w:val="00BF5AEB"/>
    <w:rsid w:val="00BF5EA3"/>
    <w:rsid w:val="00BF5F45"/>
    <w:rsid w:val="00BF64AF"/>
    <w:rsid w:val="00BF6BED"/>
    <w:rsid w:val="00BF6C92"/>
    <w:rsid w:val="00BF780E"/>
    <w:rsid w:val="00BF7FAA"/>
    <w:rsid w:val="00C006CB"/>
    <w:rsid w:val="00C009D9"/>
    <w:rsid w:val="00C00F86"/>
    <w:rsid w:val="00C013F9"/>
    <w:rsid w:val="00C01740"/>
    <w:rsid w:val="00C01C4F"/>
    <w:rsid w:val="00C02B55"/>
    <w:rsid w:val="00C04C70"/>
    <w:rsid w:val="00C04FFE"/>
    <w:rsid w:val="00C06A41"/>
    <w:rsid w:val="00C06CA3"/>
    <w:rsid w:val="00C06FB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7B5"/>
    <w:rsid w:val="00C32E53"/>
    <w:rsid w:val="00C338F5"/>
    <w:rsid w:val="00C35066"/>
    <w:rsid w:val="00C357D8"/>
    <w:rsid w:val="00C3717C"/>
    <w:rsid w:val="00C3734E"/>
    <w:rsid w:val="00C373EA"/>
    <w:rsid w:val="00C37E50"/>
    <w:rsid w:val="00C42315"/>
    <w:rsid w:val="00C42A0E"/>
    <w:rsid w:val="00C44E96"/>
    <w:rsid w:val="00C44F5B"/>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8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CE"/>
    <w:rsid w:val="00CA65C6"/>
    <w:rsid w:val="00CA6A15"/>
    <w:rsid w:val="00CA6E3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F7"/>
    <w:rsid w:val="00CB7F9E"/>
    <w:rsid w:val="00CC045F"/>
    <w:rsid w:val="00CC0C98"/>
    <w:rsid w:val="00CC0E46"/>
    <w:rsid w:val="00CC1E27"/>
    <w:rsid w:val="00CC3925"/>
    <w:rsid w:val="00CC41D0"/>
    <w:rsid w:val="00CC45EE"/>
    <w:rsid w:val="00CC4E78"/>
    <w:rsid w:val="00CC4EEC"/>
    <w:rsid w:val="00CC6381"/>
    <w:rsid w:val="00CC654F"/>
    <w:rsid w:val="00CC6872"/>
    <w:rsid w:val="00CC6C5E"/>
    <w:rsid w:val="00CC7C6B"/>
    <w:rsid w:val="00CD0287"/>
    <w:rsid w:val="00CD03A8"/>
    <w:rsid w:val="00CD03AD"/>
    <w:rsid w:val="00CD0435"/>
    <w:rsid w:val="00CD10A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EA"/>
    <w:rsid w:val="00CE7939"/>
    <w:rsid w:val="00CF0529"/>
    <w:rsid w:val="00CF06D5"/>
    <w:rsid w:val="00CF1B69"/>
    <w:rsid w:val="00CF1D58"/>
    <w:rsid w:val="00CF2677"/>
    <w:rsid w:val="00CF2CB6"/>
    <w:rsid w:val="00CF3D2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2"/>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12E"/>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26"/>
    <w:rsid w:val="00DB35AF"/>
    <w:rsid w:val="00DB374C"/>
    <w:rsid w:val="00DB4B5C"/>
    <w:rsid w:val="00DB4BD9"/>
    <w:rsid w:val="00DB4C00"/>
    <w:rsid w:val="00DB4CE3"/>
    <w:rsid w:val="00DB5CA5"/>
    <w:rsid w:val="00DB69D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2C44"/>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B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5EF3"/>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312C2"/>
    <w:rsid w:val="00E32664"/>
    <w:rsid w:val="00E32EE3"/>
    <w:rsid w:val="00E33261"/>
    <w:rsid w:val="00E345D2"/>
    <w:rsid w:val="00E374D9"/>
    <w:rsid w:val="00E375BF"/>
    <w:rsid w:val="00E3782C"/>
    <w:rsid w:val="00E37BF1"/>
    <w:rsid w:val="00E37D44"/>
    <w:rsid w:val="00E405E7"/>
    <w:rsid w:val="00E407FC"/>
    <w:rsid w:val="00E41860"/>
    <w:rsid w:val="00E42587"/>
    <w:rsid w:val="00E4266A"/>
    <w:rsid w:val="00E42A6B"/>
    <w:rsid w:val="00E42B7C"/>
    <w:rsid w:val="00E43E61"/>
    <w:rsid w:val="00E448B7"/>
    <w:rsid w:val="00E451AD"/>
    <w:rsid w:val="00E4584D"/>
    <w:rsid w:val="00E46A71"/>
    <w:rsid w:val="00E508D6"/>
    <w:rsid w:val="00E50D81"/>
    <w:rsid w:val="00E50F51"/>
    <w:rsid w:val="00E50F94"/>
    <w:rsid w:val="00E51974"/>
    <w:rsid w:val="00E52B67"/>
    <w:rsid w:val="00E530CA"/>
    <w:rsid w:val="00E54BE2"/>
    <w:rsid w:val="00E55E1A"/>
    <w:rsid w:val="00E55E31"/>
    <w:rsid w:val="00E561A1"/>
    <w:rsid w:val="00E56BA8"/>
    <w:rsid w:val="00E57802"/>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D37"/>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97"/>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A74CC"/>
    <w:rsid w:val="00EB0E73"/>
    <w:rsid w:val="00EB15AF"/>
    <w:rsid w:val="00EB1C0F"/>
    <w:rsid w:val="00EB35C1"/>
    <w:rsid w:val="00EB3686"/>
    <w:rsid w:val="00EB3779"/>
    <w:rsid w:val="00EB381D"/>
    <w:rsid w:val="00EB58C7"/>
    <w:rsid w:val="00EB5DC1"/>
    <w:rsid w:val="00EB6914"/>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32B"/>
    <w:rsid w:val="00F17B4B"/>
    <w:rsid w:val="00F17EDA"/>
    <w:rsid w:val="00F20241"/>
    <w:rsid w:val="00F20A26"/>
    <w:rsid w:val="00F20FBA"/>
    <w:rsid w:val="00F211FE"/>
    <w:rsid w:val="00F229DE"/>
    <w:rsid w:val="00F2421D"/>
    <w:rsid w:val="00F24A9F"/>
    <w:rsid w:val="00F25241"/>
    <w:rsid w:val="00F277ED"/>
    <w:rsid w:val="00F31B00"/>
    <w:rsid w:val="00F33516"/>
    <w:rsid w:val="00F33852"/>
    <w:rsid w:val="00F33957"/>
    <w:rsid w:val="00F342E4"/>
    <w:rsid w:val="00F34532"/>
    <w:rsid w:val="00F346E3"/>
    <w:rsid w:val="00F34725"/>
    <w:rsid w:val="00F3565B"/>
    <w:rsid w:val="00F35F2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C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44F"/>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793"/>
    <w:rsid w:val="00F84C15"/>
    <w:rsid w:val="00F85285"/>
    <w:rsid w:val="00F85F5F"/>
    <w:rsid w:val="00F869FF"/>
    <w:rsid w:val="00F86F43"/>
    <w:rsid w:val="00F87DF1"/>
    <w:rsid w:val="00F91643"/>
    <w:rsid w:val="00F91851"/>
    <w:rsid w:val="00F929B7"/>
    <w:rsid w:val="00F9327D"/>
    <w:rsid w:val="00F9415C"/>
    <w:rsid w:val="00F94D71"/>
    <w:rsid w:val="00F95039"/>
    <w:rsid w:val="00F952BE"/>
    <w:rsid w:val="00F953B3"/>
    <w:rsid w:val="00F9566B"/>
    <w:rsid w:val="00F9576C"/>
    <w:rsid w:val="00F96594"/>
    <w:rsid w:val="00F96714"/>
    <w:rsid w:val="00FA144D"/>
    <w:rsid w:val="00FA2925"/>
    <w:rsid w:val="00FA2E1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14"/>
    <w:rsid w:val="00FC5CAE"/>
    <w:rsid w:val="00FC5EA5"/>
    <w:rsid w:val="00FC674E"/>
    <w:rsid w:val="00FD003B"/>
    <w:rsid w:val="00FD0613"/>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312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19085</Words>
  <Characters>10880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2</cp:revision>
  <cp:lastPrinted>2021-11-02T20:49:00Z</cp:lastPrinted>
  <dcterms:created xsi:type="dcterms:W3CDTF">2025-03-28T08:48:00Z</dcterms:created>
  <dcterms:modified xsi:type="dcterms:W3CDTF">2025-03-28T08:48:00Z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