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A76" w:rsidRPr="007114A8" w:rsidRDefault="00D91A76" w:rsidP="00D91A76">
      <w:pPr>
        <w:spacing w:after="0" w:line="240" w:lineRule="auto"/>
        <w:ind w:left="7314"/>
        <w:jc w:val="both"/>
        <w:rPr>
          <w:rFonts w:ascii="Times New Roman" w:hAnsi="Times New Roman"/>
          <w:sz w:val="24"/>
          <w:szCs w:val="24"/>
          <w:lang w:eastAsia="lt-LT"/>
        </w:rPr>
      </w:pPr>
    </w:p>
    <w:p w:rsidR="00D91A76" w:rsidRPr="007114A8" w:rsidRDefault="00D91A76" w:rsidP="00D91A76">
      <w:pPr>
        <w:spacing w:after="0" w:line="240" w:lineRule="auto"/>
        <w:ind w:left="7797" w:hanging="7797"/>
        <w:jc w:val="center"/>
        <w:rPr>
          <w:rFonts w:ascii="Times New Roman" w:hAnsi="Times New Roman"/>
          <w:b/>
          <w:sz w:val="24"/>
          <w:szCs w:val="24"/>
          <w:lang w:eastAsia="lt-LT"/>
        </w:rPr>
      </w:pPr>
      <w:r w:rsidRPr="007114A8">
        <w:rPr>
          <w:rFonts w:ascii="Times New Roman" w:hAnsi="Times New Roman"/>
          <w:b/>
          <w:sz w:val="24"/>
          <w:szCs w:val="24"/>
          <w:lang w:eastAsia="lt-LT"/>
        </w:rPr>
        <w:t>(Forma dėl tiekėjo pašalinimo pagrindų)</w:t>
      </w:r>
    </w:p>
    <w:p w:rsidR="00D91A76" w:rsidRPr="007114A8" w:rsidRDefault="00D91A76" w:rsidP="00D91A76">
      <w:pPr>
        <w:spacing w:after="0" w:line="240" w:lineRule="auto"/>
        <w:ind w:left="7314"/>
        <w:jc w:val="both"/>
        <w:rPr>
          <w:rFonts w:ascii="Times New Roman" w:eastAsia="Arial" w:hAnsi="Times New Roman"/>
          <w:caps/>
          <w:color w:val="404040"/>
          <w:spacing w:val="20"/>
          <w:sz w:val="28"/>
          <w:szCs w:val="28"/>
          <w:lang w:eastAsia="lt-LT"/>
        </w:rPr>
      </w:pPr>
    </w:p>
    <w:p w:rsidR="00D91A76" w:rsidRPr="007114A8" w:rsidRDefault="00D91A76" w:rsidP="00D91A76">
      <w:pPr>
        <w:widowControl w:val="0"/>
        <w:numPr>
          <w:ilvl w:val="0"/>
          <w:numId w:val="1"/>
        </w:numPr>
        <w:suppressAutoHyphens/>
        <w:spacing w:after="0" w:line="240" w:lineRule="auto"/>
        <w:contextualSpacing/>
        <w:jc w:val="center"/>
        <w:rPr>
          <w:rFonts w:ascii="Times New Roman" w:eastAsia="Lucida Sans Unicode" w:hAnsi="Times New Roman"/>
          <w:b/>
          <w:bCs/>
          <w:sz w:val="24"/>
          <w:szCs w:val="24"/>
          <w:lang w:eastAsia="lt-LT"/>
        </w:rPr>
      </w:pPr>
      <w:r w:rsidRPr="007114A8">
        <w:rPr>
          <w:rFonts w:ascii="Times New Roman" w:eastAsia="Lucida Sans Unicode" w:hAnsi="Times New Roman"/>
          <w:b/>
          <w:bCs/>
          <w:sz w:val="24"/>
          <w:szCs w:val="24"/>
          <w:lang w:eastAsia="lt-LT"/>
        </w:rPr>
        <w:t>ATITIKTIES DEKLARACIJA</w:t>
      </w:r>
      <w:r w:rsidR="00975393" w:rsidRPr="005859B7">
        <w:rPr>
          <w:rFonts w:ascii="Times New Roman" w:hAnsi="Times New Roman"/>
          <w:b/>
          <w:bCs/>
          <w:sz w:val="24"/>
          <w:szCs w:val="24"/>
          <w:vertAlign w:val="superscript"/>
        </w:rPr>
        <w:footnoteReference w:id="1"/>
      </w:r>
    </w:p>
    <w:p w:rsidR="00D91A76" w:rsidRPr="007114A8" w:rsidRDefault="00D91A76" w:rsidP="00D91A76">
      <w:pPr>
        <w:widowControl w:val="0"/>
        <w:numPr>
          <w:ilvl w:val="0"/>
          <w:numId w:val="1"/>
        </w:numPr>
        <w:suppressAutoHyphens/>
        <w:spacing w:after="0" w:line="240" w:lineRule="auto"/>
        <w:contextualSpacing/>
        <w:jc w:val="center"/>
        <w:rPr>
          <w:rFonts w:ascii="Times New Roman" w:eastAsia="Lucida Sans Unicode" w:hAnsi="Times New Roman"/>
          <w:b/>
          <w:bCs/>
          <w:sz w:val="24"/>
          <w:szCs w:val="24"/>
          <w:lang w:eastAsia="lt-LT"/>
        </w:rPr>
      </w:pPr>
    </w:p>
    <w:p w:rsidR="00D91A76" w:rsidRPr="007114A8" w:rsidRDefault="00D91A76" w:rsidP="00D91A76">
      <w:pPr>
        <w:widowControl w:val="0"/>
        <w:numPr>
          <w:ilvl w:val="0"/>
          <w:numId w:val="1"/>
        </w:numPr>
        <w:shd w:val="clear" w:color="auto" w:fill="FFFFFF"/>
        <w:suppressAutoHyphens/>
        <w:spacing w:after="0" w:line="240" w:lineRule="auto"/>
        <w:contextualSpacing/>
        <w:jc w:val="center"/>
        <w:rPr>
          <w:rFonts w:ascii="Times New Roman" w:eastAsia="Lucida Sans Unicode" w:hAnsi="Times New Roman"/>
          <w:bCs/>
          <w:i/>
          <w:color w:val="000000"/>
          <w:sz w:val="20"/>
          <w:szCs w:val="20"/>
          <w:lang w:eastAsia="lt-LT"/>
        </w:rPr>
      </w:pPr>
      <w:r w:rsidRPr="007114A8">
        <w:rPr>
          <w:rFonts w:ascii="Times New Roman" w:eastAsia="Lucida Sans Unicode" w:hAnsi="Times New Roman"/>
          <w:color w:val="000000"/>
          <w:sz w:val="24"/>
          <w:szCs w:val="24"/>
          <w:lang w:eastAsia="lt-LT"/>
        </w:rPr>
        <w:t>202</w:t>
      </w:r>
      <w:r w:rsidR="00873012">
        <w:rPr>
          <w:rFonts w:ascii="Times New Roman" w:eastAsia="Lucida Sans Unicode" w:hAnsi="Times New Roman"/>
          <w:color w:val="000000"/>
          <w:sz w:val="24"/>
          <w:szCs w:val="24"/>
          <w:lang w:val="en-US" w:eastAsia="lt-LT"/>
        </w:rPr>
        <w:t>4</w:t>
      </w:r>
      <w:r w:rsidRPr="007114A8">
        <w:rPr>
          <w:rFonts w:ascii="Times New Roman" w:eastAsia="Lucida Sans Unicode" w:hAnsi="Times New Roman"/>
          <w:color w:val="000000"/>
          <w:sz w:val="24"/>
          <w:szCs w:val="24"/>
          <w:lang w:eastAsia="lt-LT"/>
        </w:rPr>
        <w:t xml:space="preserve"> m.                                d. Nr.</w:t>
      </w:r>
    </w:p>
    <w:p w:rsidR="00D91A76" w:rsidRPr="007114A8" w:rsidRDefault="00D91A76" w:rsidP="00D91A76">
      <w:pPr>
        <w:widowControl w:val="0"/>
        <w:numPr>
          <w:ilvl w:val="0"/>
          <w:numId w:val="1"/>
        </w:numPr>
        <w:shd w:val="clear" w:color="auto" w:fill="FFFFFF"/>
        <w:suppressAutoHyphens/>
        <w:spacing w:after="0" w:line="240" w:lineRule="auto"/>
        <w:contextualSpacing/>
        <w:jc w:val="center"/>
        <w:rPr>
          <w:rFonts w:ascii="Times New Roman" w:eastAsia="Lucida Sans Unicode" w:hAnsi="Times New Roman"/>
          <w:bCs/>
          <w:i/>
          <w:color w:val="000000"/>
          <w:sz w:val="20"/>
          <w:szCs w:val="20"/>
          <w:lang w:eastAsia="lt-LT"/>
        </w:rPr>
      </w:pPr>
      <w:r w:rsidRPr="007114A8">
        <w:rPr>
          <w:rFonts w:ascii="Times New Roman" w:eastAsia="Lucida Sans Unicode" w:hAnsi="Times New Roman"/>
          <w:i/>
          <w:color w:val="000000"/>
          <w:sz w:val="20"/>
          <w:szCs w:val="20"/>
          <w:lang w:eastAsia="lt-LT"/>
        </w:rPr>
        <w:t>(Data)</w:t>
      </w:r>
    </w:p>
    <w:p w:rsidR="00D91A76" w:rsidRDefault="00D91A76" w:rsidP="00D91A76">
      <w:pPr>
        <w:widowControl w:val="0"/>
        <w:suppressAutoHyphens/>
        <w:autoSpaceDE w:val="0"/>
        <w:autoSpaceDN w:val="0"/>
        <w:adjustRightInd w:val="0"/>
        <w:spacing w:after="0" w:line="240" w:lineRule="auto"/>
        <w:jc w:val="center"/>
        <w:rPr>
          <w:rFonts w:ascii="Times New Roman" w:eastAsia="Times New Roman" w:hAnsi="Times New Roman"/>
          <w:i/>
          <w:color w:val="000000"/>
          <w:sz w:val="20"/>
          <w:szCs w:val="20"/>
        </w:rPr>
      </w:pPr>
    </w:p>
    <w:p w:rsidR="00873012" w:rsidRDefault="00873012" w:rsidP="00D91A76">
      <w:pPr>
        <w:widowControl w:val="0"/>
        <w:suppressAutoHyphens/>
        <w:autoSpaceDE w:val="0"/>
        <w:autoSpaceDN w:val="0"/>
        <w:adjustRightInd w:val="0"/>
        <w:spacing w:after="0" w:line="240" w:lineRule="auto"/>
        <w:jc w:val="center"/>
        <w:rPr>
          <w:rFonts w:ascii="Times New Roman" w:eastAsia="Times New Roman" w:hAnsi="Times New Roman"/>
          <w:i/>
          <w:color w:val="000000"/>
          <w:sz w:val="20"/>
          <w:szCs w:val="20"/>
        </w:rPr>
      </w:pPr>
    </w:p>
    <w:p w:rsidR="00873012" w:rsidRPr="007114A8" w:rsidRDefault="00873012" w:rsidP="00D91A76">
      <w:pPr>
        <w:widowControl w:val="0"/>
        <w:suppressAutoHyphens/>
        <w:autoSpaceDE w:val="0"/>
        <w:autoSpaceDN w:val="0"/>
        <w:adjustRightInd w:val="0"/>
        <w:spacing w:after="0" w:line="240" w:lineRule="auto"/>
        <w:jc w:val="center"/>
        <w:rPr>
          <w:rFonts w:ascii="Times New Roman" w:eastAsia="Times New Roman" w:hAnsi="Times New Roman"/>
          <w:i/>
          <w:color w:val="000000"/>
          <w:sz w:val="20"/>
          <w:szCs w:val="20"/>
        </w:rPr>
      </w:pPr>
    </w:p>
    <w:tbl>
      <w:tblPr>
        <w:tblW w:w="10065" w:type="dxa"/>
        <w:tblInd w:w="-284" w:type="dxa"/>
        <w:tblLayout w:type="fixed"/>
        <w:tblLook w:val="04A0" w:firstRow="1" w:lastRow="0" w:firstColumn="1" w:lastColumn="0" w:noHBand="0" w:noVBand="1"/>
      </w:tblPr>
      <w:tblGrid>
        <w:gridCol w:w="10065"/>
      </w:tblGrid>
      <w:tr w:rsidR="00D91A76" w:rsidRPr="007114A8" w:rsidTr="00856CCF">
        <w:tc>
          <w:tcPr>
            <w:tcW w:w="10065" w:type="dxa"/>
            <w:hideMark/>
          </w:tcPr>
          <w:p w:rsidR="00D91A76" w:rsidRPr="007114A8" w:rsidRDefault="00D91A76" w:rsidP="00856CCF">
            <w:pPr>
              <w:snapToGrid w:val="0"/>
              <w:spacing w:after="0" w:line="240" w:lineRule="auto"/>
              <w:ind w:right="-82" w:firstLine="589"/>
              <w:rPr>
                <w:rFonts w:ascii="Times New Roman" w:eastAsia="Times New Roman" w:hAnsi="Times New Roman"/>
                <w:color w:val="000000"/>
                <w:sz w:val="24"/>
                <w:szCs w:val="24"/>
              </w:rPr>
            </w:pPr>
            <w:r w:rsidRPr="007114A8">
              <w:rPr>
                <w:rFonts w:ascii="Times New Roman" w:eastAsia="Times New Roman" w:hAnsi="Times New Roman"/>
                <w:color w:val="000000"/>
                <w:sz w:val="24"/>
                <w:szCs w:val="24"/>
              </w:rPr>
              <w:t>Aš, ____________________________________________________________________ ,</w:t>
            </w:r>
          </w:p>
        </w:tc>
      </w:tr>
      <w:tr w:rsidR="00D91A76" w:rsidRPr="007114A8" w:rsidTr="00856CCF">
        <w:tc>
          <w:tcPr>
            <w:tcW w:w="10065" w:type="dxa"/>
            <w:hideMark/>
          </w:tcPr>
          <w:p w:rsidR="00D91A76" w:rsidRPr="007114A8" w:rsidRDefault="00D91A76" w:rsidP="00856CCF">
            <w:pPr>
              <w:snapToGrid w:val="0"/>
              <w:spacing w:after="0" w:line="240" w:lineRule="auto"/>
              <w:ind w:right="-82"/>
              <w:jc w:val="center"/>
              <w:rPr>
                <w:rFonts w:ascii="Times New Roman" w:eastAsia="Times New Roman" w:hAnsi="Times New Roman"/>
                <w:i/>
                <w:color w:val="000000"/>
                <w:sz w:val="20"/>
                <w:szCs w:val="20"/>
              </w:rPr>
            </w:pPr>
            <w:r w:rsidRPr="007114A8">
              <w:rPr>
                <w:rFonts w:ascii="Times New Roman" w:eastAsia="Times New Roman" w:hAnsi="Times New Roman"/>
                <w:i/>
                <w:color w:val="000000"/>
                <w:position w:val="6"/>
                <w:sz w:val="20"/>
                <w:szCs w:val="20"/>
              </w:rPr>
              <w:t>(tiekėjo vadovo ar jo įgalioto asmens pareigų pavadinimas, vardas ir pavardė)</w:t>
            </w:r>
          </w:p>
        </w:tc>
      </w:tr>
      <w:tr w:rsidR="00D91A76" w:rsidRPr="00BF5CB9" w:rsidTr="00856CCF">
        <w:trPr>
          <w:cantSplit/>
        </w:trPr>
        <w:tc>
          <w:tcPr>
            <w:tcW w:w="10065" w:type="dxa"/>
          </w:tcPr>
          <w:p w:rsidR="00D91A76" w:rsidRPr="00BF5CB9" w:rsidRDefault="00D91A76" w:rsidP="00856CCF">
            <w:pPr>
              <w:snapToGrid w:val="0"/>
              <w:spacing w:after="0" w:line="240" w:lineRule="auto"/>
              <w:ind w:left="-120" w:right="-82"/>
              <w:jc w:val="both"/>
              <w:rPr>
                <w:rFonts w:ascii="Times New Roman" w:eastAsia="Times New Roman" w:hAnsi="Times New Roman"/>
                <w:color w:val="000000"/>
                <w:sz w:val="24"/>
                <w:szCs w:val="24"/>
              </w:rPr>
            </w:pPr>
          </w:p>
          <w:p w:rsidR="00D91A76" w:rsidRPr="006D21A9" w:rsidRDefault="00D91A76" w:rsidP="00856CCF">
            <w:pPr>
              <w:snapToGrid w:val="0"/>
              <w:spacing w:after="0" w:line="240" w:lineRule="auto"/>
              <w:ind w:firstLine="182"/>
              <w:jc w:val="both"/>
              <w:rPr>
                <w:rFonts w:ascii="Times New Roman" w:eastAsia="Times New Roman" w:hAnsi="Times New Roman"/>
                <w:color w:val="000000"/>
                <w:sz w:val="24"/>
                <w:szCs w:val="24"/>
              </w:rPr>
            </w:pPr>
            <w:r w:rsidRPr="006D21A9">
              <w:rPr>
                <w:rFonts w:ascii="Times New Roman" w:eastAsia="Times New Roman" w:hAnsi="Times New Roman"/>
                <w:b/>
                <w:color w:val="000000"/>
                <w:sz w:val="24"/>
                <w:szCs w:val="24"/>
              </w:rPr>
              <w:t>patvirtinu</w:t>
            </w:r>
            <w:r w:rsidRPr="006D21A9">
              <w:rPr>
                <w:rFonts w:ascii="Times New Roman" w:eastAsia="Times New Roman" w:hAnsi="Times New Roman"/>
                <w:color w:val="000000"/>
                <w:sz w:val="24"/>
                <w:szCs w:val="24"/>
              </w:rPr>
              <w:t>, kad mano vadovaujam</w:t>
            </w:r>
            <w:r w:rsidR="00CB7329" w:rsidRPr="006D21A9">
              <w:rPr>
                <w:rFonts w:ascii="Times New Roman" w:eastAsia="Times New Roman" w:hAnsi="Times New Roman"/>
                <w:color w:val="000000"/>
                <w:sz w:val="24"/>
                <w:szCs w:val="24"/>
              </w:rPr>
              <w:t>as</w:t>
            </w:r>
            <w:r w:rsidRPr="006D21A9">
              <w:rPr>
                <w:rFonts w:ascii="Times New Roman" w:eastAsia="Times New Roman" w:hAnsi="Times New Roman"/>
                <w:color w:val="000000"/>
                <w:sz w:val="24"/>
                <w:szCs w:val="24"/>
              </w:rPr>
              <w:t xml:space="preserve"> (-</w:t>
            </w:r>
            <w:r w:rsidR="00CB7329" w:rsidRPr="006D21A9">
              <w:rPr>
                <w:rFonts w:ascii="Times New Roman" w:eastAsia="Times New Roman" w:hAnsi="Times New Roman"/>
                <w:color w:val="000000"/>
                <w:sz w:val="24"/>
                <w:szCs w:val="24"/>
              </w:rPr>
              <w:t>i</w:t>
            </w:r>
            <w:r w:rsidRPr="006D21A9">
              <w:rPr>
                <w:rFonts w:ascii="Times New Roman" w:eastAsia="Times New Roman" w:hAnsi="Times New Roman"/>
                <w:color w:val="000000"/>
                <w:sz w:val="24"/>
                <w:szCs w:val="24"/>
              </w:rPr>
              <w:t>) (atstovaujam</w:t>
            </w:r>
            <w:r w:rsidR="00CB7329" w:rsidRPr="006D21A9">
              <w:rPr>
                <w:rFonts w:ascii="Times New Roman" w:eastAsia="Times New Roman" w:hAnsi="Times New Roman"/>
                <w:color w:val="000000"/>
                <w:sz w:val="24"/>
                <w:szCs w:val="24"/>
              </w:rPr>
              <w:t>as</w:t>
            </w:r>
            <w:r w:rsidRPr="006D21A9">
              <w:rPr>
                <w:rFonts w:ascii="Times New Roman" w:eastAsia="Times New Roman" w:hAnsi="Times New Roman"/>
                <w:color w:val="000000"/>
                <w:sz w:val="24"/>
                <w:szCs w:val="24"/>
              </w:rPr>
              <w:t xml:space="preserve"> (-</w:t>
            </w:r>
            <w:r w:rsidR="00CB7329" w:rsidRPr="006D21A9">
              <w:rPr>
                <w:rFonts w:ascii="Times New Roman" w:eastAsia="Times New Roman" w:hAnsi="Times New Roman"/>
                <w:color w:val="000000"/>
                <w:sz w:val="24"/>
                <w:szCs w:val="24"/>
              </w:rPr>
              <w:t>i</w:t>
            </w:r>
            <w:r w:rsidRPr="006D21A9">
              <w:rPr>
                <w:rFonts w:ascii="Times New Roman" w:eastAsia="Times New Roman" w:hAnsi="Times New Roman"/>
                <w:color w:val="000000"/>
                <w:sz w:val="24"/>
                <w:szCs w:val="24"/>
              </w:rPr>
              <w:t>))</w:t>
            </w:r>
          </w:p>
          <w:p w:rsidR="00D91A76" w:rsidRPr="006D21A9" w:rsidRDefault="00D91A76" w:rsidP="00856CCF">
            <w:pPr>
              <w:snapToGrid w:val="0"/>
              <w:spacing w:after="0" w:line="240" w:lineRule="auto"/>
              <w:ind w:firstLine="182"/>
              <w:jc w:val="center"/>
              <w:rPr>
                <w:rFonts w:ascii="Times New Roman" w:eastAsia="Times New Roman" w:hAnsi="Times New Roman"/>
                <w:color w:val="000000"/>
                <w:sz w:val="24"/>
                <w:szCs w:val="24"/>
              </w:rPr>
            </w:pPr>
          </w:p>
          <w:p w:rsidR="00D91A76" w:rsidRPr="006D21A9" w:rsidRDefault="00D91A76" w:rsidP="00856CCF">
            <w:pPr>
              <w:snapToGrid w:val="0"/>
              <w:spacing w:after="0" w:line="240" w:lineRule="auto"/>
              <w:ind w:firstLine="182"/>
              <w:jc w:val="both"/>
              <w:rPr>
                <w:rFonts w:ascii="Times New Roman" w:eastAsia="Times New Roman" w:hAnsi="Times New Roman"/>
                <w:color w:val="000000"/>
                <w:sz w:val="24"/>
                <w:szCs w:val="24"/>
              </w:rPr>
            </w:pPr>
            <w:r w:rsidRPr="006D21A9">
              <w:rPr>
                <w:rFonts w:ascii="Times New Roman" w:eastAsia="Times New Roman" w:hAnsi="Times New Roman"/>
                <w:color w:val="000000"/>
                <w:sz w:val="24"/>
                <w:szCs w:val="24"/>
              </w:rPr>
              <w:t>............................................................................................................................................................</w:t>
            </w:r>
          </w:p>
          <w:p w:rsidR="00D91A76" w:rsidRPr="006D21A9" w:rsidRDefault="00D91A76" w:rsidP="00856CCF">
            <w:pPr>
              <w:snapToGrid w:val="0"/>
              <w:spacing w:after="0" w:line="240" w:lineRule="auto"/>
              <w:ind w:firstLine="182"/>
              <w:jc w:val="center"/>
              <w:rPr>
                <w:rFonts w:ascii="Times New Roman" w:eastAsia="Times New Roman" w:hAnsi="Times New Roman"/>
                <w:i/>
                <w:color w:val="000000"/>
                <w:sz w:val="24"/>
                <w:szCs w:val="24"/>
              </w:rPr>
            </w:pPr>
            <w:r w:rsidRPr="006D21A9">
              <w:rPr>
                <w:rFonts w:ascii="Times New Roman" w:eastAsia="Times New Roman" w:hAnsi="Times New Roman"/>
                <w:i/>
                <w:color w:val="000000"/>
                <w:sz w:val="24"/>
                <w:szCs w:val="24"/>
              </w:rPr>
              <w:t>(Tiekėj</w:t>
            </w:r>
            <w:r w:rsidR="00975393" w:rsidRPr="006D21A9">
              <w:rPr>
                <w:rFonts w:ascii="Times New Roman" w:eastAsia="Times New Roman" w:hAnsi="Times New Roman"/>
                <w:i/>
                <w:color w:val="000000"/>
                <w:sz w:val="24"/>
                <w:szCs w:val="24"/>
              </w:rPr>
              <w:t xml:space="preserve">o </w:t>
            </w:r>
            <w:r w:rsidR="00CB7329" w:rsidRPr="006D21A9">
              <w:rPr>
                <w:rFonts w:ascii="Times New Roman" w:eastAsia="Times New Roman" w:hAnsi="Times New Roman"/>
                <w:i/>
                <w:color w:val="000000"/>
                <w:sz w:val="24"/>
                <w:szCs w:val="24"/>
              </w:rPr>
              <w:t xml:space="preserve"> </w:t>
            </w:r>
            <w:r w:rsidRPr="006D21A9">
              <w:rPr>
                <w:rFonts w:ascii="Times New Roman" w:eastAsia="Times New Roman" w:hAnsi="Times New Roman"/>
                <w:i/>
                <w:color w:val="000000"/>
                <w:sz w:val="24"/>
                <w:szCs w:val="24"/>
              </w:rPr>
              <w:t>pavadinimas)</w:t>
            </w:r>
          </w:p>
          <w:p w:rsidR="00D91A76" w:rsidRPr="00BF5CB9" w:rsidRDefault="00D91A76" w:rsidP="00856CCF">
            <w:pPr>
              <w:snapToGrid w:val="0"/>
              <w:spacing w:after="0" w:line="240" w:lineRule="auto"/>
              <w:ind w:left="113"/>
              <w:jc w:val="both"/>
              <w:rPr>
                <w:rFonts w:ascii="Times New Roman" w:eastAsia="Times New Roman" w:hAnsi="Times New Roman"/>
                <w:color w:val="000000"/>
                <w:sz w:val="24"/>
                <w:szCs w:val="24"/>
              </w:rPr>
            </w:pPr>
            <w:r w:rsidRPr="006D21A9">
              <w:rPr>
                <w:rFonts w:ascii="Times New Roman" w:eastAsia="Times New Roman" w:hAnsi="Times New Roman"/>
                <w:color w:val="000000"/>
                <w:sz w:val="24"/>
                <w:szCs w:val="24"/>
              </w:rPr>
              <w:t>dalyvaujan</w:t>
            </w:r>
            <w:r w:rsidR="00CB7329" w:rsidRPr="006D21A9">
              <w:rPr>
                <w:rFonts w:ascii="Times New Roman" w:eastAsia="Times New Roman" w:hAnsi="Times New Roman"/>
                <w:color w:val="000000"/>
                <w:sz w:val="24"/>
                <w:szCs w:val="24"/>
              </w:rPr>
              <w:t>tis</w:t>
            </w:r>
            <w:r w:rsidRPr="006D21A9">
              <w:rPr>
                <w:rFonts w:ascii="Times New Roman" w:eastAsia="Times New Roman" w:hAnsi="Times New Roman"/>
                <w:color w:val="000000"/>
                <w:sz w:val="24"/>
                <w:szCs w:val="24"/>
              </w:rPr>
              <w:t xml:space="preserve"> (-</w:t>
            </w:r>
            <w:r w:rsidR="00CB7329" w:rsidRPr="006D21A9">
              <w:rPr>
                <w:rFonts w:ascii="Times New Roman" w:eastAsia="Times New Roman" w:hAnsi="Times New Roman"/>
                <w:color w:val="000000"/>
                <w:sz w:val="24"/>
                <w:szCs w:val="24"/>
              </w:rPr>
              <w:t>y</w:t>
            </w:r>
            <w:r w:rsidRPr="006D21A9">
              <w:rPr>
                <w:rFonts w:ascii="Times New Roman" w:eastAsia="Times New Roman" w:hAnsi="Times New Roman"/>
                <w:color w:val="000000"/>
                <w:sz w:val="24"/>
                <w:szCs w:val="24"/>
              </w:rPr>
              <w:t>s) Valstybinės augalininkystės tarnybos prie Žemės ūkio ministerijos vykdomame mažos vertės „</w:t>
            </w:r>
            <w:r w:rsidR="007F243A" w:rsidRPr="006D21A9">
              <w:rPr>
                <w:rFonts w:ascii="Times New Roman" w:hAnsi="Times New Roman"/>
                <w:b/>
                <w:sz w:val="24"/>
                <w:szCs w:val="24"/>
              </w:rPr>
              <w:t>Riebalų/aliejaus ekstrakcijos sistema</w:t>
            </w:r>
            <w:r w:rsidRPr="006D21A9">
              <w:rPr>
                <w:rFonts w:ascii="Times New Roman" w:eastAsia="Times New Roman" w:hAnsi="Times New Roman"/>
                <w:color w:val="000000"/>
                <w:sz w:val="24"/>
                <w:szCs w:val="24"/>
              </w:rPr>
              <w:t>“</w:t>
            </w:r>
            <w:r w:rsidR="00873012" w:rsidRPr="006D21A9">
              <w:rPr>
                <w:rFonts w:ascii="Times New Roman" w:eastAsia="Times New Roman" w:hAnsi="Times New Roman"/>
                <w:color w:val="000000"/>
                <w:sz w:val="24"/>
                <w:szCs w:val="24"/>
              </w:rPr>
              <w:t xml:space="preserve"> viešajame pirkime</w:t>
            </w:r>
            <w:r w:rsidRPr="006D21A9">
              <w:rPr>
                <w:rFonts w:ascii="Times New Roman" w:eastAsia="Times New Roman" w:hAnsi="Times New Roman"/>
                <w:color w:val="000000"/>
                <w:sz w:val="24"/>
                <w:szCs w:val="24"/>
              </w:rPr>
              <w:t xml:space="preserve">, vykdomame skelbiamos apklausos būdu, </w:t>
            </w:r>
            <w:r w:rsidR="00EF62FF" w:rsidRPr="006D21A9">
              <w:rPr>
                <w:rFonts w:ascii="Times New Roman" w:hAnsi="Times New Roman"/>
                <w:sz w:val="24"/>
                <w:szCs w:val="24"/>
              </w:rPr>
              <w:t>CVP IS Nr.</w:t>
            </w:r>
            <w:r w:rsidR="00BF5CB9" w:rsidRPr="006D21A9">
              <w:rPr>
                <w:rFonts w:ascii="Times New Roman" w:hAnsi="Times New Roman"/>
                <w:color w:val="333333"/>
                <w:sz w:val="24"/>
                <w:szCs w:val="24"/>
                <w:shd w:val="clear" w:color="auto" w:fill="FFFFFF"/>
              </w:rPr>
              <w:t>747785</w:t>
            </w:r>
            <w:r w:rsidR="00272CE4" w:rsidRPr="006D21A9">
              <w:rPr>
                <w:rFonts w:ascii="Times New Roman" w:hAnsi="Times New Roman"/>
                <w:color w:val="333333"/>
                <w:sz w:val="24"/>
                <w:szCs w:val="24"/>
                <w:shd w:val="clear" w:color="auto" w:fill="FFFFFF"/>
              </w:rPr>
              <w:t xml:space="preserve">, </w:t>
            </w:r>
            <w:r w:rsidR="00696DEB" w:rsidRPr="006D21A9">
              <w:rPr>
                <w:rFonts w:ascii="Times New Roman" w:eastAsia="Times New Roman" w:hAnsi="Times New Roman"/>
                <w:color w:val="000000"/>
                <w:sz w:val="24"/>
                <w:szCs w:val="24"/>
              </w:rPr>
              <w:t xml:space="preserve">atitinka Specialiųjų pirkimo sąlygų 3 priede nurodytus reikalavimus: </w:t>
            </w:r>
            <w:r w:rsidRPr="006D21A9">
              <w:rPr>
                <w:rFonts w:ascii="Times New Roman" w:eastAsia="Times New Roman" w:hAnsi="Times New Roman"/>
                <w:color w:val="000000"/>
                <w:sz w:val="24"/>
                <w:szCs w:val="24"/>
              </w:rPr>
              <w:t>n</w:t>
            </w:r>
            <w:r w:rsidR="007F243A" w:rsidRPr="006D21A9">
              <w:rPr>
                <w:rFonts w:ascii="Times New Roman" w:eastAsia="Times New Roman" w:hAnsi="Times New Roman"/>
                <w:color w:val="000000"/>
                <w:sz w:val="24"/>
                <w:szCs w:val="24"/>
              </w:rPr>
              <w:t>eturi pašalinimo pagrindų</w:t>
            </w:r>
            <w:r w:rsidR="006976A2">
              <w:rPr>
                <w:rFonts w:ascii="Times New Roman" w:eastAsia="Times New Roman" w:hAnsi="Times New Roman"/>
                <w:color w:val="000000"/>
                <w:sz w:val="24"/>
                <w:szCs w:val="24"/>
              </w:rPr>
              <w:t xml:space="preserve">, atitinka reikalavimus dėl </w:t>
            </w:r>
            <w:r w:rsidR="006976A2" w:rsidRPr="00D34593">
              <w:rPr>
                <w:rFonts w:ascii="Times New Roman" w:hAnsi="Times New Roman"/>
                <w:sz w:val="24"/>
                <w:szCs w:val="24"/>
              </w:rPr>
              <w:t>kokybės vadybos sistemos standartų laikymosi</w:t>
            </w:r>
            <w:r w:rsidR="00012608">
              <w:rPr>
                <w:rFonts w:ascii="Times New Roman" w:hAnsi="Times New Roman"/>
                <w:sz w:val="24"/>
                <w:szCs w:val="24"/>
              </w:rPr>
              <w:t xml:space="preserve">, yra </w:t>
            </w:r>
            <w:r w:rsidR="00012608" w:rsidRPr="0096387B">
              <w:rPr>
                <w:rFonts w:ascii="Times New Roman" w:hAnsi="Times New Roman"/>
                <w:color w:val="000000"/>
                <w:sz w:val="24"/>
                <w:szCs w:val="24"/>
              </w:rPr>
              <w:t>autorizuotas gamintojo atstovas Lietuvoje</w:t>
            </w:r>
            <w:bookmarkStart w:id="0" w:name="_GoBack"/>
            <w:bookmarkEnd w:id="0"/>
            <w:r w:rsidRPr="006D21A9">
              <w:rPr>
                <w:rFonts w:ascii="Times New Roman" w:eastAsia="Times New Roman" w:hAnsi="Times New Roman"/>
                <w:color w:val="000000"/>
                <w:sz w:val="24"/>
                <w:szCs w:val="24"/>
              </w:rPr>
              <w:t>.</w:t>
            </w:r>
          </w:p>
          <w:p w:rsidR="00D91A76" w:rsidRPr="00BF5CB9" w:rsidRDefault="00D91A76" w:rsidP="00856CCF">
            <w:pPr>
              <w:snapToGrid w:val="0"/>
              <w:spacing w:after="0" w:line="240" w:lineRule="auto"/>
              <w:ind w:right="-82" w:firstLine="182"/>
              <w:jc w:val="both"/>
              <w:rPr>
                <w:rFonts w:ascii="Times New Roman" w:eastAsia="Times New Roman" w:hAnsi="Times New Roman"/>
                <w:color w:val="000000"/>
                <w:sz w:val="24"/>
                <w:szCs w:val="24"/>
              </w:rPr>
            </w:pPr>
          </w:p>
        </w:tc>
      </w:tr>
    </w:tbl>
    <w:p w:rsidR="00D91A76" w:rsidRPr="007114A8" w:rsidRDefault="00D91A76" w:rsidP="00D91A76">
      <w:pPr>
        <w:widowControl w:val="0"/>
        <w:numPr>
          <w:ilvl w:val="0"/>
          <w:numId w:val="1"/>
        </w:numPr>
        <w:suppressAutoHyphens/>
        <w:snapToGrid w:val="0"/>
        <w:spacing w:after="0" w:line="240" w:lineRule="auto"/>
        <w:ind w:right="-2" w:firstLine="426"/>
        <w:contextualSpacing/>
        <w:jc w:val="both"/>
        <w:rPr>
          <w:rFonts w:ascii="Times New Roman" w:eastAsia="Lucida Sans Unicode" w:hAnsi="Times New Roman"/>
          <w:sz w:val="24"/>
          <w:szCs w:val="24"/>
          <w:lang w:eastAsia="lt-LT"/>
        </w:rPr>
      </w:pPr>
      <w:r w:rsidRPr="007114A8">
        <w:rPr>
          <w:rFonts w:ascii="Times New Roman" w:eastAsia="Lucida Sans Unicode" w:hAnsi="Times New Roman"/>
          <w:sz w:val="24"/>
          <w:szCs w:val="24"/>
          <w:lang w:eastAsia="lt-LT"/>
        </w:rPr>
        <w:t>Patvirtinu, kad šie duomenys yra teisingi ir aktualūs pasiūlymo pateikimo dieną.</w:t>
      </w:r>
    </w:p>
    <w:p w:rsidR="00D91A76" w:rsidRPr="007114A8" w:rsidRDefault="00D91A76" w:rsidP="00D91A76">
      <w:pPr>
        <w:widowControl w:val="0"/>
        <w:numPr>
          <w:ilvl w:val="0"/>
          <w:numId w:val="1"/>
        </w:numPr>
        <w:suppressAutoHyphens/>
        <w:snapToGrid w:val="0"/>
        <w:spacing w:after="0" w:line="240" w:lineRule="auto"/>
        <w:ind w:right="-2" w:firstLine="426"/>
        <w:contextualSpacing/>
        <w:jc w:val="both"/>
        <w:rPr>
          <w:rFonts w:ascii="Times New Roman" w:eastAsia="Lucida Sans Unicode" w:hAnsi="Times New Roman"/>
          <w:sz w:val="24"/>
          <w:szCs w:val="24"/>
          <w:lang w:eastAsia="lt-LT"/>
        </w:rPr>
      </w:pPr>
    </w:p>
    <w:p w:rsidR="00D91A76" w:rsidRPr="007114A8" w:rsidRDefault="00D91A76" w:rsidP="00D91A76">
      <w:pPr>
        <w:widowControl w:val="0"/>
        <w:numPr>
          <w:ilvl w:val="0"/>
          <w:numId w:val="1"/>
        </w:numPr>
        <w:suppressAutoHyphens/>
        <w:snapToGrid w:val="0"/>
        <w:spacing w:after="0" w:line="240" w:lineRule="auto"/>
        <w:ind w:right="-291"/>
        <w:contextualSpacing/>
        <w:jc w:val="both"/>
        <w:rPr>
          <w:rFonts w:ascii="Times New Roman" w:eastAsia="Lucida Sans Unicode" w:hAnsi="Times New Roman"/>
          <w:sz w:val="24"/>
          <w:szCs w:val="24"/>
          <w:lang w:eastAsia="lt-LT"/>
        </w:rPr>
      </w:pPr>
    </w:p>
    <w:p w:rsidR="00D91A76" w:rsidRPr="007114A8" w:rsidRDefault="00D91A76" w:rsidP="00D91A76">
      <w:pPr>
        <w:widowControl w:val="0"/>
        <w:numPr>
          <w:ilvl w:val="0"/>
          <w:numId w:val="1"/>
        </w:numPr>
        <w:suppressAutoHyphens/>
        <w:snapToGrid w:val="0"/>
        <w:spacing w:after="0" w:line="240" w:lineRule="auto"/>
        <w:ind w:right="-2" w:firstLine="567"/>
        <w:contextualSpacing/>
        <w:jc w:val="both"/>
        <w:rPr>
          <w:rFonts w:ascii="Times New Roman" w:eastAsia="Lucida Sans Unicode" w:hAnsi="Times New Roman"/>
          <w:b/>
          <w:sz w:val="24"/>
          <w:szCs w:val="24"/>
          <w:lang w:eastAsia="lt-LT"/>
        </w:rPr>
      </w:pPr>
      <w:r w:rsidRPr="007114A8">
        <w:rPr>
          <w:rFonts w:ascii="Times New Roman" w:eastAsia="Lucida Sans Unicode" w:hAnsi="Times New Roman"/>
          <w:b/>
          <w:sz w:val="24"/>
          <w:szCs w:val="24"/>
          <w:lang w:eastAsia="lt-LT"/>
        </w:rPr>
        <w:t>Suprantu, kad tiekėjas už šioje deklaracijoje pateiktos informacijos teisingumą atsako teisės aktų nustatyta tvarka.</w:t>
      </w:r>
    </w:p>
    <w:p w:rsidR="00D91A76" w:rsidRPr="007114A8" w:rsidRDefault="00D91A76" w:rsidP="00D91A76">
      <w:pPr>
        <w:widowControl w:val="0"/>
        <w:numPr>
          <w:ilvl w:val="0"/>
          <w:numId w:val="1"/>
        </w:numPr>
        <w:suppressAutoHyphens/>
        <w:spacing w:after="0" w:line="240" w:lineRule="auto"/>
        <w:contextualSpacing/>
        <w:jc w:val="both"/>
        <w:rPr>
          <w:rFonts w:ascii="Times New Roman" w:eastAsia="Lucida Sans Unicode" w:hAnsi="Times New Roman"/>
          <w:sz w:val="24"/>
          <w:szCs w:val="24"/>
          <w:lang w:eastAsia="lt-LT"/>
        </w:rPr>
      </w:pPr>
    </w:p>
    <w:p w:rsidR="00D91A76" w:rsidRPr="007114A8" w:rsidRDefault="00D91A76" w:rsidP="00D91A76">
      <w:pPr>
        <w:widowControl w:val="0"/>
        <w:numPr>
          <w:ilvl w:val="0"/>
          <w:numId w:val="1"/>
        </w:numPr>
        <w:suppressAutoHyphens/>
        <w:spacing w:after="0" w:line="240" w:lineRule="auto"/>
        <w:contextualSpacing/>
        <w:jc w:val="both"/>
        <w:rPr>
          <w:rFonts w:ascii="Times New Roman" w:eastAsia="Lucida Sans Unicode" w:hAnsi="Times New Roman"/>
          <w:sz w:val="24"/>
          <w:szCs w:val="24"/>
          <w:lang w:eastAsia="lt-LT"/>
        </w:rPr>
      </w:pPr>
    </w:p>
    <w:p w:rsidR="00D91A76" w:rsidRPr="007114A8" w:rsidRDefault="00D91A76" w:rsidP="00D91A76">
      <w:pPr>
        <w:widowControl w:val="0"/>
        <w:numPr>
          <w:ilvl w:val="0"/>
          <w:numId w:val="1"/>
        </w:numPr>
        <w:suppressAutoHyphens/>
        <w:spacing w:after="0" w:line="240" w:lineRule="auto"/>
        <w:contextualSpacing/>
        <w:jc w:val="both"/>
        <w:rPr>
          <w:rFonts w:ascii="Times New Roman" w:eastAsia="Lucida Sans Unicode" w:hAnsi="Times New Roman"/>
          <w:szCs w:val="24"/>
          <w:lang w:eastAsia="lt-LT"/>
        </w:rPr>
      </w:pPr>
      <w:r w:rsidRPr="007114A8">
        <w:rPr>
          <w:rFonts w:ascii="Times New Roman" w:eastAsia="Lucida Sans Unicode" w:hAnsi="Times New Roman"/>
          <w:szCs w:val="24"/>
          <w:lang w:eastAsia="lt-LT"/>
        </w:rPr>
        <w:t>_____________________</w:t>
      </w:r>
      <w:r w:rsidRPr="007114A8">
        <w:rPr>
          <w:rFonts w:ascii="Times New Roman" w:eastAsia="Lucida Sans Unicode" w:hAnsi="Times New Roman"/>
          <w:szCs w:val="24"/>
          <w:lang w:eastAsia="lt-LT"/>
        </w:rPr>
        <w:tab/>
      </w:r>
      <w:r w:rsidRPr="007114A8">
        <w:rPr>
          <w:rFonts w:ascii="Times New Roman" w:eastAsia="Lucida Sans Unicode" w:hAnsi="Times New Roman"/>
          <w:szCs w:val="24"/>
          <w:lang w:eastAsia="lt-LT"/>
        </w:rPr>
        <w:tab/>
        <w:t>____________</w:t>
      </w:r>
      <w:r w:rsidRPr="007114A8">
        <w:rPr>
          <w:rFonts w:ascii="Times New Roman" w:eastAsia="Lucida Sans Unicode" w:hAnsi="Times New Roman"/>
          <w:szCs w:val="24"/>
          <w:lang w:eastAsia="lt-LT"/>
        </w:rPr>
        <w:tab/>
      </w:r>
      <w:r w:rsidR="00B64BAB">
        <w:rPr>
          <w:rFonts w:ascii="Times New Roman" w:eastAsia="Lucida Sans Unicode" w:hAnsi="Times New Roman"/>
          <w:szCs w:val="24"/>
          <w:lang w:eastAsia="lt-LT"/>
        </w:rPr>
        <w:t xml:space="preserve">               </w:t>
      </w:r>
    </w:p>
    <w:p w:rsidR="00D91A76" w:rsidRPr="007114A8" w:rsidRDefault="00D91A76" w:rsidP="00D91A76">
      <w:pPr>
        <w:widowControl w:val="0"/>
        <w:numPr>
          <w:ilvl w:val="0"/>
          <w:numId w:val="1"/>
        </w:numPr>
        <w:suppressAutoHyphens/>
        <w:spacing w:after="0" w:line="240" w:lineRule="auto"/>
        <w:contextualSpacing/>
        <w:jc w:val="both"/>
        <w:rPr>
          <w:rFonts w:ascii="Times New Roman" w:eastAsia="Lucida Sans Unicode" w:hAnsi="Times New Roman"/>
          <w:sz w:val="20"/>
          <w:szCs w:val="20"/>
          <w:lang w:eastAsia="lt-LT"/>
        </w:rPr>
      </w:pPr>
      <w:r w:rsidRPr="007114A8">
        <w:rPr>
          <w:rFonts w:ascii="Times New Roman" w:eastAsia="Lucida Sans Unicode" w:hAnsi="Times New Roman"/>
          <w:i/>
          <w:sz w:val="20"/>
          <w:szCs w:val="20"/>
          <w:lang w:eastAsia="lt-LT"/>
        </w:rPr>
        <w:t xml:space="preserve">     pareigų pavadinimas</w:t>
      </w:r>
      <w:r w:rsidRPr="007114A8">
        <w:rPr>
          <w:rFonts w:ascii="Times New Roman" w:eastAsia="Lucida Sans Unicode" w:hAnsi="Times New Roman"/>
          <w:i/>
          <w:sz w:val="20"/>
          <w:szCs w:val="20"/>
          <w:lang w:eastAsia="lt-LT"/>
        </w:rPr>
        <w:tab/>
      </w:r>
      <w:r w:rsidRPr="007114A8">
        <w:rPr>
          <w:rFonts w:ascii="Times New Roman" w:eastAsia="Lucida Sans Unicode" w:hAnsi="Times New Roman"/>
          <w:i/>
          <w:sz w:val="20"/>
          <w:szCs w:val="20"/>
          <w:lang w:eastAsia="lt-LT"/>
        </w:rPr>
        <w:tab/>
        <w:t xml:space="preserve">   </w:t>
      </w:r>
      <w:r w:rsidR="00B64BAB">
        <w:rPr>
          <w:rFonts w:ascii="Times New Roman" w:eastAsia="Lucida Sans Unicode" w:hAnsi="Times New Roman"/>
          <w:i/>
          <w:sz w:val="20"/>
          <w:szCs w:val="20"/>
          <w:lang w:eastAsia="lt-LT"/>
        </w:rPr>
        <w:t xml:space="preserve">                </w:t>
      </w:r>
      <w:r w:rsidRPr="007114A8">
        <w:rPr>
          <w:rFonts w:ascii="Times New Roman" w:eastAsia="Lucida Sans Unicode" w:hAnsi="Times New Roman"/>
          <w:i/>
          <w:sz w:val="20"/>
          <w:szCs w:val="20"/>
          <w:lang w:eastAsia="lt-LT"/>
        </w:rPr>
        <w:t xml:space="preserve"> parašas</w:t>
      </w:r>
      <w:r w:rsidRPr="007114A8">
        <w:rPr>
          <w:rFonts w:ascii="Times New Roman" w:eastAsia="Lucida Sans Unicode" w:hAnsi="Times New Roman"/>
          <w:i/>
          <w:sz w:val="20"/>
          <w:szCs w:val="20"/>
          <w:lang w:eastAsia="lt-LT"/>
        </w:rPr>
        <w:tab/>
      </w:r>
      <w:r w:rsidRPr="007114A8">
        <w:rPr>
          <w:rFonts w:ascii="Times New Roman" w:eastAsia="Lucida Sans Unicode" w:hAnsi="Times New Roman"/>
          <w:i/>
          <w:sz w:val="20"/>
          <w:szCs w:val="20"/>
          <w:lang w:eastAsia="lt-LT"/>
        </w:rPr>
        <w:tab/>
      </w:r>
      <w:r w:rsidR="00B64BAB">
        <w:rPr>
          <w:rFonts w:ascii="Times New Roman" w:eastAsia="Lucida Sans Unicode" w:hAnsi="Times New Roman"/>
          <w:i/>
          <w:sz w:val="20"/>
          <w:szCs w:val="20"/>
          <w:lang w:eastAsia="lt-LT"/>
        </w:rPr>
        <w:t xml:space="preserve">                        </w:t>
      </w:r>
      <w:r w:rsidRPr="007114A8">
        <w:rPr>
          <w:rFonts w:ascii="Times New Roman" w:eastAsia="Lucida Sans Unicode" w:hAnsi="Times New Roman"/>
          <w:i/>
          <w:sz w:val="20"/>
          <w:szCs w:val="20"/>
          <w:lang w:eastAsia="lt-LT"/>
        </w:rPr>
        <w:t xml:space="preserve"> vardas ir pavardė</w:t>
      </w:r>
    </w:p>
    <w:p w:rsidR="00D91A76" w:rsidRDefault="00D91A76" w:rsidP="00D91A76">
      <w:pPr>
        <w:rPr>
          <w:rFonts w:ascii="Times New Roman" w:hAnsi="Times New Roman"/>
          <w:sz w:val="24"/>
          <w:szCs w:val="24"/>
        </w:rPr>
      </w:pPr>
    </w:p>
    <w:p w:rsidR="00D91A76" w:rsidRDefault="00D91A76" w:rsidP="00D91A76">
      <w:pPr>
        <w:jc w:val="center"/>
        <w:rPr>
          <w:rFonts w:ascii="Times New Roman" w:hAnsi="Times New Roman"/>
          <w:sz w:val="24"/>
          <w:szCs w:val="24"/>
        </w:rPr>
      </w:pPr>
      <w:r>
        <w:rPr>
          <w:rFonts w:ascii="Times New Roman" w:hAnsi="Times New Roman"/>
          <w:sz w:val="24"/>
          <w:szCs w:val="24"/>
        </w:rPr>
        <w:t>_______________</w:t>
      </w:r>
    </w:p>
    <w:p w:rsidR="00975393" w:rsidRDefault="00975393" w:rsidP="00D91A76">
      <w:pPr>
        <w:jc w:val="center"/>
        <w:rPr>
          <w:rFonts w:ascii="Times New Roman" w:hAnsi="Times New Roman"/>
          <w:sz w:val="24"/>
          <w:szCs w:val="24"/>
        </w:rPr>
      </w:pPr>
    </w:p>
    <w:p w:rsidR="00975393" w:rsidRDefault="00975393" w:rsidP="00D91A76">
      <w:pPr>
        <w:jc w:val="center"/>
        <w:rPr>
          <w:rFonts w:ascii="Times New Roman" w:hAnsi="Times New Roman"/>
          <w:sz w:val="24"/>
          <w:szCs w:val="24"/>
        </w:rPr>
      </w:pPr>
    </w:p>
    <w:p w:rsidR="00975393" w:rsidRDefault="00975393" w:rsidP="00D91A76">
      <w:pPr>
        <w:jc w:val="center"/>
        <w:rPr>
          <w:rFonts w:ascii="Times New Roman" w:hAnsi="Times New Roman"/>
          <w:sz w:val="24"/>
          <w:szCs w:val="24"/>
        </w:rPr>
      </w:pPr>
    </w:p>
    <w:sectPr w:rsidR="009753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91F" w:rsidRDefault="006B091F" w:rsidP="00873012">
      <w:pPr>
        <w:spacing w:after="0" w:line="240" w:lineRule="auto"/>
      </w:pPr>
      <w:r>
        <w:separator/>
      </w:r>
    </w:p>
  </w:endnote>
  <w:endnote w:type="continuationSeparator" w:id="0">
    <w:p w:rsidR="006B091F" w:rsidRDefault="006B091F" w:rsidP="0087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91F" w:rsidRDefault="006B091F" w:rsidP="00873012">
      <w:pPr>
        <w:spacing w:after="0" w:line="240" w:lineRule="auto"/>
      </w:pPr>
      <w:r>
        <w:separator/>
      </w:r>
    </w:p>
  </w:footnote>
  <w:footnote w:type="continuationSeparator" w:id="0">
    <w:p w:rsidR="006B091F" w:rsidRDefault="006B091F" w:rsidP="00873012">
      <w:pPr>
        <w:spacing w:after="0" w:line="240" w:lineRule="auto"/>
      </w:pPr>
      <w:r>
        <w:continuationSeparator/>
      </w:r>
    </w:p>
  </w:footnote>
  <w:footnote w:id="1">
    <w:p w:rsidR="00975393" w:rsidRPr="00975393" w:rsidRDefault="00975393" w:rsidP="00975393">
      <w:pPr>
        <w:spacing w:after="0" w:line="240" w:lineRule="auto"/>
        <w:jc w:val="both"/>
        <w:rPr>
          <w:rFonts w:ascii="Times New Roman" w:hAnsi="Times New Roman"/>
          <w:sz w:val="20"/>
          <w:szCs w:val="20"/>
        </w:rPr>
      </w:pPr>
      <w:r w:rsidRPr="00975393">
        <w:rPr>
          <w:rStyle w:val="FootnoteReference"/>
          <w:rFonts w:ascii="Times New Roman" w:hAnsi="Times New Roman"/>
          <w:sz w:val="20"/>
          <w:szCs w:val="20"/>
        </w:rPr>
        <w:footnoteRef/>
      </w:r>
      <w:r w:rsidRPr="00975393">
        <w:rPr>
          <w:rFonts w:ascii="Times New Roman" w:eastAsia="Arial" w:hAnsi="Times New Roman"/>
          <w:bCs/>
          <w:sz w:val="20"/>
          <w:szCs w:val="20"/>
        </w:rPr>
        <w:t xml:space="preserve">Atskiras pasirašytas Atitikties deklaracijas turi pateikti </w:t>
      </w:r>
      <w:r w:rsidRPr="00975393">
        <w:rPr>
          <w:rFonts w:ascii="Times New Roman" w:eastAsia="Arial" w:hAnsi="Times New Roman"/>
          <w:bCs/>
          <w:iCs/>
          <w:sz w:val="20"/>
          <w:szCs w:val="20"/>
        </w:rPr>
        <w:t>kiekvienas tiekėjų grupės dalyvis (jeigu bendrą pasiūlymą pateikia tiekėjų grupė, veikianti pagal jungtinės veiklos sutartį), pasiūlymo teikimo metu žinomi subtiekėjai</w:t>
      </w:r>
      <w:r w:rsidRPr="00975393">
        <w:rPr>
          <w:rFonts w:ascii="Times New Roman" w:hAnsi="Times New Roman"/>
          <w:bCs/>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012" w:rsidRDefault="00873012" w:rsidP="00873012">
    <w:pPr>
      <w:spacing w:after="0" w:line="240" w:lineRule="auto"/>
      <w:jc w:val="right"/>
    </w:pPr>
    <w:r>
      <w:rPr>
        <w:rFonts w:ascii="Times New Roman" w:hAnsi="Times New Roman"/>
        <w:sz w:val="24"/>
        <w:szCs w:val="24"/>
        <w:lang w:eastAsia="lt-LT"/>
      </w:rPr>
      <w:t xml:space="preserve">Specialiųjų pirkimo sąlygų </w:t>
    </w:r>
    <w:r>
      <w:rPr>
        <w:rFonts w:ascii="Times New Roman" w:hAnsi="Times New Roman"/>
        <w:sz w:val="24"/>
        <w:szCs w:val="24"/>
        <w:lang w:val="en-US" w:eastAsia="lt-LT"/>
      </w:rPr>
      <w:t>4</w:t>
    </w:r>
    <w:r w:rsidRPr="007114A8">
      <w:rPr>
        <w:rFonts w:ascii="Times New Roman" w:hAnsi="Times New Roman"/>
        <w:sz w:val="24"/>
        <w:szCs w:val="24"/>
        <w:lang w:eastAsia="lt-LT"/>
      </w:rPr>
      <w:t xml:space="preserve"> priedas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76"/>
    <w:rsid w:val="00012608"/>
    <w:rsid w:val="000770D2"/>
    <w:rsid w:val="001506CB"/>
    <w:rsid w:val="001C3D13"/>
    <w:rsid w:val="00203813"/>
    <w:rsid w:val="00272CE4"/>
    <w:rsid w:val="002730E8"/>
    <w:rsid w:val="002772C2"/>
    <w:rsid w:val="003C6D7D"/>
    <w:rsid w:val="004A3428"/>
    <w:rsid w:val="005D412B"/>
    <w:rsid w:val="005F1C00"/>
    <w:rsid w:val="00696DEB"/>
    <w:rsid w:val="006976A2"/>
    <w:rsid w:val="006B091F"/>
    <w:rsid w:val="006D21A9"/>
    <w:rsid w:val="0079533A"/>
    <w:rsid w:val="007F243A"/>
    <w:rsid w:val="00873012"/>
    <w:rsid w:val="00975393"/>
    <w:rsid w:val="00AA6FFC"/>
    <w:rsid w:val="00AB1D14"/>
    <w:rsid w:val="00B64BAB"/>
    <w:rsid w:val="00BF5CB9"/>
    <w:rsid w:val="00CB7329"/>
    <w:rsid w:val="00D711AB"/>
    <w:rsid w:val="00D91A76"/>
    <w:rsid w:val="00DF2E3A"/>
    <w:rsid w:val="00EF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1EF8"/>
  <w15:chartTrackingRefBased/>
  <w15:docId w15:val="{6E172143-3FDD-4677-9CC7-900E4211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A76"/>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012"/>
    <w:rPr>
      <w:rFonts w:ascii="Calibri" w:eastAsia="Calibri" w:hAnsi="Calibri" w:cs="Times New Roman"/>
      <w:lang w:val="lt-LT"/>
    </w:rPr>
  </w:style>
  <w:style w:type="paragraph" w:styleId="Footer">
    <w:name w:val="footer"/>
    <w:basedOn w:val="Normal"/>
    <w:link w:val="FooterChar"/>
    <w:uiPriority w:val="99"/>
    <w:unhideWhenUsed/>
    <w:rsid w:val="00873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012"/>
    <w:rPr>
      <w:rFonts w:ascii="Calibri" w:eastAsia="Calibri" w:hAnsi="Calibri" w:cs="Times New Roman"/>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rsid w:val="00975393"/>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975393"/>
    <w:rPr>
      <w:rFonts w:ascii="Times New Roman" w:eastAsia="Times New Roman" w:hAnsi="Times New Roman" w:cs="Times New Roman"/>
      <w:sz w:val="20"/>
      <w:szCs w:val="20"/>
      <w:lang w:val="lt-LT"/>
    </w:rPr>
  </w:style>
  <w:style w:type="character" w:styleId="FootnoteReference">
    <w:name w:val="footnote reference"/>
    <w:aliases w:val="fr"/>
    <w:uiPriority w:val="99"/>
    <w:rsid w:val="00975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 Kalinauskaite</dc:creator>
  <cp:keywords/>
  <dc:description/>
  <cp:lastModifiedBy>Leta Kalinauskaite</cp:lastModifiedBy>
  <cp:revision>17</cp:revision>
  <dcterms:created xsi:type="dcterms:W3CDTF">2024-10-29T10:41:00Z</dcterms:created>
  <dcterms:modified xsi:type="dcterms:W3CDTF">2024-11-21T14:13:00Z</dcterms:modified>
</cp:coreProperties>
</file>