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C13893" w14:textId="77777777" w:rsidR="00A24AB9" w:rsidRPr="002E7698" w:rsidRDefault="00A24AB9" w:rsidP="00A24AB9">
      <w:pPr>
        <w:pStyle w:val="Body2"/>
        <w:rPr>
          <w:lang w:val="lt-LT"/>
        </w:rPr>
      </w:pPr>
    </w:p>
    <w:p w14:paraId="13A44E60" w14:textId="77777777" w:rsidR="00A24AB9" w:rsidRPr="002E7698" w:rsidRDefault="00A24AB9" w:rsidP="00A24AB9">
      <w:pPr>
        <w:pStyle w:val="Title"/>
        <w:keepNext/>
        <w:spacing w:line="240" w:lineRule="auto"/>
        <w:jc w:val="center"/>
        <w:rPr>
          <w:rFonts w:ascii="Times New Roman" w:eastAsia="Times New Roman" w:hAnsi="Times New Roman" w:cs="Times New Roman"/>
          <w:b/>
          <w:bCs/>
          <w:color w:val="000000" w:themeColor="text1"/>
          <w:spacing w:val="0"/>
          <w:sz w:val="22"/>
          <w:szCs w:val="22"/>
          <w:lang w:val="lt-LT"/>
        </w:rPr>
      </w:pPr>
      <w:r w:rsidRPr="002E7698">
        <w:rPr>
          <w:rFonts w:ascii="Times New Roman" w:hAnsi="Times New Roman"/>
          <w:b/>
          <w:bCs/>
          <w:color w:val="000000" w:themeColor="text1"/>
          <w:spacing w:val="0"/>
          <w:sz w:val="22"/>
          <w:szCs w:val="22"/>
          <w:lang w:val="lt-LT"/>
        </w:rPr>
        <w:t>VILNIAUS UNIVERSITETO LIGONINĖ SANTAROS KLINIKOS</w:t>
      </w:r>
    </w:p>
    <w:p w14:paraId="2DCE3E74" w14:textId="77777777" w:rsidR="000E4BA5" w:rsidRPr="002E7698" w:rsidRDefault="000E4BA5" w:rsidP="00A24AB9">
      <w:pPr>
        <w:pStyle w:val="Title"/>
        <w:keepNext/>
        <w:spacing w:line="240" w:lineRule="auto"/>
        <w:jc w:val="center"/>
        <w:rPr>
          <w:rFonts w:ascii="Times New Roman" w:hAnsi="Times New Roman"/>
          <w:b/>
          <w:bCs/>
          <w:color w:val="000000" w:themeColor="text1"/>
          <w:spacing w:val="0"/>
          <w:sz w:val="22"/>
          <w:szCs w:val="22"/>
          <w:lang w:val="lt-LT"/>
        </w:rPr>
      </w:pPr>
    </w:p>
    <w:p w14:paraId="68B41163" w14:textId="6B347FEE" w:rsidR="00F17D7C" w:rsidRPr="002E7698" w:rsidRDefault="00A24AB9" w:rsidP="00A50ECD">
      <w:pPr>
        <w:pStyle w:val="Title"/>
        <w:keepNext/>
        <w:spacing w:line="240" w:lineRule="auto"/>
        <w:jc w:val="center"/>
        <w:rPr>
          <w:rFonts w:hint="eastAsia"/>
          <w:lang w:val="lt-LT"/>
        </w:rPr>
      </w:pPr>
      <w:r w:rsidRPr="002E7698">
        <w:rPr>
          <w:rFonts w:ascii="Times New Roman" w:hAnsi="Times New Roman"/>
          <w:b/>
          <w:bCs/>
          <w:color w:val="000000" w:themeColor="text1"/>
          <w:spacing w:val="0"/>
          <w:sz w:val="22"/>
          <w:szCs w:val="22"/>
          <w:lang w:val="lt-LT"/>
        </w:rPr>
        <w:t>SPECIALIOSIOS PIRKIMO SĄLYGOS</w:t>
      </w:r>
      <w:r w:rsidR="00851EDC" w:rsidRPr="002E7698">
        <w:rPr>
          <w:lang w:val="lt-LT"/>
        </w:rPr>
        <w:t xml:space="preserve"> </w:t>
      </w:r>
    </w:p>
    <w:p w14:paraId="0CE55D5E" w14:textId="5A0F6276" w:rsidR="00506987" w:rsidRPr="002E7698" w:rsidRDefault="00555EEB" w:rsidP="00C01D78">
      <w:pPr>
        <w:pStyle w:val="Body2"/>
        <w:jc w:val="center"/>
        <w:rPr>
          <w:b/>
          <w:bCs/>
          <w:lang w:val="lt-LT"/>
        </w:rPr>
      </w:pPr>
      <w:r w:rsidRPr="002E7698">
        <w:rPr>
          <w:b/>
          <w:bCs/>
          <w:lang w:val="lt-LT"/>
        </w:rPr>
        <w:t>„</w:t>
      </w:r>
      <w:bookmarkStart w:id="0" w:name="_Hlk161835427"/>
      <w:r w:rsidRPr="002E7698">
        <w:rPr>
          <w:b/>
          <w:bCs/>
          <w:lang w:val="lt-LT"/>
        </w:rPr>
        <w:t xml:space="preserve">VIENKARTINĖS MEDICINOS PAGALBOS </w:t>
      </w:r>
      <w:r w:rsidR="007D7B7F" w:rsidRPr="002E7698">
        <w:rPr>
          <w:b/>
          <w:bCs/>
          <w:lang w:val="lt-LT"/>
        </w:rPr>
        <w:t xml:space="preserve">PRIEMONĖS </w:t>
      </w:r>
      <w:r w:rsidRPr="002E7698">
        <w:rPr>
          <w:b/>
          <w:bCs/>
          <w:lang w:val="lt-LT"/>
        </w:rPr>
        <w:t>VAISINGUMO CENTRE ATLIEKAMOMS PROCEDŪROMS (7907)“</w:t>
      </w:r>
    </w:p>
    <w:bookmarkEnd w:id="0"/>
    <w:p w14:paraId="0650C7DE" w14:textId="77777777" w:rsidR="00B12A55" w:rsidRPr="002E7698" w:rsidRDefault="00B12A55" w:rsidP="00C01D78">
      <w:pPr>
        <w:pStyle w:val="Body2"/>
        <w:jc w:val="center"/>
        <w:rPr>
          <w:b/>
          <w:bCs/>
          <w:lang w:val="lt-LT"/>
        </w:rPr>
      </w:pPr>
    </w:p>
    <w:p w14:paraId="565CD31C" w14:textId="31D79C2B" w:rsidR="00003BD1" w:rsidRPr="002E7698" w:rsidRDefault="00A24AB9" w:rsidP="007E4EF9">
      <w:pPr>
        <w:pStyle w:val="Body2"/>
        <w:spacing w:after="0"/>
        <w:ind w:firstLine="731"/>
        <w:rPr>
          <w:color w:val="000000" w:themeColor="text1"/>
          <w:lang w:val="lt-LT"/>
        </w:rPr>
      </w:pPr>
      <w:r w:rsidRPr="002E7698">
        <w:rPr>
          <w:color w:val="000000" w:themeColor="text1"/>
          <w:lang w:val="lt-LT"/>
        </w:rPr>
        <w:t xml:space="preserve">1. </w:t>
      </w:r>
      <w:bookmarkStart w:id="1" w:name="_Hlk138428594"/>
      <w:r w:rsidRPr="002E7698">
        <w:rPr>
          <w:color w:val="000000" w:themeColor="text1"/>
          <w:lang w:val="lt-LT"/>
        </w:rPr>
        <w:t xml:space="preserve">VšĮ Vilniaus universiteto ligoninė Santaros klinikos </w:t>
      </w:r>
      <w:bookmarkEnd w:id="1"/>
      <w:r w:rsidRPr="002E7698">
        <w:rPr>
          <w:color w:val="000000" w:themeColor="text1"/>
          <w:lang w:val="lt-LT"/>
        </w:rPr>
        <w:t xml:space="preserve">(toliau </w:t>
      </w:r>
      <w:r w:rsidR="00851EDC" w:rsidRPr="002E7698">
        <w:rPr>
          <w:color w:val="000000" w:themeColor="text1"/>
          <w:lang w:val="lt-LT"/>
        </w:rPr>
        <w:t>–</w:t>
      </w:r>
      <w:r w:rsidRPr="002E7698">
        <w:rPr>
          <w:color w:val="000000" w:themeColor="text1"/>
          <w:lang w:val="lt-LT"/>
        </w:rPr>
        <w:t xml:space="preserve"> PO), vykdydama viešąjį pirkimą „</w:t>
      </w:r>
      <w:r w:rsidR="00FC2999" w:rsidRPr="002E7698">
        <w:rPr>
          <w:color w:val="000000" w:themeColor="text1"/>
          <w:lang w:val="lt-LT"/>
        </w:rPr>
        <w:t xml:space="preserve">Vienkartinės medicinos pagalbos </w:t>
      </w:r>
      <w:r w:rsidR="007D7B7F" w:rsidRPr="002E7698">
        <w:rPr>
          <w:color w:val="000000" w:themeColor="text1"/>
          <w:lang w:val="lt-LT"/>
        </w:rPr>
        <w:t xml:space="preserve">priemonės </w:t>
      </w:r>
      <w:r w:rsidR="00FC2999" w:rsidRPr="002E7698">
        <w:rPr>
          <w:color w:val="000000" w:themeColor="text1"/>
          <w:lang w:val="lt-LT"/>
        </w:rPr>
        <w:t>vaisingumo centre atliekamoms procedūroms (7907)“</w:t>
      </w:r>
      <w:r w:rsidRPr="002E7698">
        <w:rPr>
          <w:color w:val="000000" w:themeColor="text1"/>
          <w:lang w:val="lt-LT"/>
        </w:rPr>
        <w:t xml:space="preserve"> (toliau – pirkimas), numato įsigyti</w:t>
      </w:r>
      <w:r w:rsidR="00786678" w:rsidRPr="002E7698">
        <w:rPr>
          <w:color w:val="000000" w:themeColor="text1"/>
          <w:lang w:val="lt-LT"/>
        </w:rPr>
        <w:t xml:space="preserve"> </w:t>
      </w:r>
      <w:r w:rsidR="00FC2999" w:rsidRPr="002E7698">
        <w:rPr>
          <w:color w:val="000000" w:themeColor="text1"/>
          <w:lang w:val="lt-LT"/>
        </w:rPr>
        <w:t>vienkartines medicinos pagalbos priemones Vaisingumo centre atliekamoms procedūroms.</w:t>
      </w:r>
    </w:p>
    <w:p w14:paraId="0D382F06" w14:textId="76131D6D" w:rsidR="00A24AB9" w:rsidRPr="002E7698" w:rsidRDefault="00A24AB9" w:rsidP="007E4EF9">
      <w:pPr>
        <w:pStyle w:val="Body2"/>
        <w:spacing w:after="0"/>
        <w:ind w:firstLine="731"/>
        <w:rPr>
          <w:color w:val="000000" w:themeColor="text1"/>
          <w:lang w:val="lt-LT"/>
        </w:rPr>
      </w:pPr>
      <w:r w:rsidRPr="002E7698">
        <w:rPr>
          <w:color w:val="000000" w:themeColor="text1"/>
          <w:lang w:val="lt-LT"/>
        </w:rPr>
        <w:t xml:space="preserve">2. PO vykdo </w:t>
      </w:r>
      <w:r w:rsidRPr="002E7698">
        <w:rPr>
          <w:color w:val="auto"/>
          <w:lang w:val="lt-LT"/>
        </w:rPr>
        <w:t>tarptautinį</w:t>
      </w:r>
      <w:r w:rsidRPr="002E7698">
        <w:rPr>
          <w:color w:val="000000" w:themeColor="text1"/>
          <w:lang w:val="lt-LT"/>
        </w:rPr>
        <w:t xml:space="preserve"> pirkimą atviro konkurso būdu.</w:t>
      </w:r>
    </w:p>
    <w:p w14:paraId="3F70AADC" w14:textId="7757EA8A" w:rsidR="00A24AB9" w:rsidRPr="002E7698" w:rsidRDefault="00A24AB9" w:rsidP="007E4EF9">
      <w:pPr>
        <w:pStyle w:val="Body2"/>
        <w:spacing w:after="0"/>
        <w:ind w:firstLine="731"/>
        <w:rPr>
          <w:color w:val="000000" w:themeColor="text1"/>
          <w:lang w:val="lt-LT"/>
        </w:rPr>
      </w:pPr>
      <w:r w:rsidRPr="002E7698">
        <w:rPr>
          <w:color w:val="000000" w:themeColor="text1"/>
          <w:lang w:val="lt-LT"/>
        </w:rPr>
        <w:t>3. Išankstinis skelbimas apie pirkimą nebuvo paskelbtas.</w:t>
      </w:r>
    </w:p>
    <w:p w14:paraId="60577DCE" w14:textId="65B21079" w:rsidR="00A24AB9" w:rsidRPr="002E7698" w:rsidRDefault="00A24AB9" w:rsidP="007E4EF9">
      <w:pPr>
        <w:pStyle w:val="Body2"/>
        <w:spacing w:after="0"/>
        <w:ind w:firstLine="731"/>
        <w:rPr>
          <w:color w:val="000000" w:themeColor="text1"/>
          <w:lang w:val="lt-LT"/>
        </w:rPr>
      </w:pPr>
      <w:r w:rsidRPr="002E7698">
        <w:rPr>
          <w:color w:val="000000" w:themeColor="text1"/>
          <w:lang w:val="lt-LT"/>
        </w:rPr>
        <w:t xml:space="preserve">4. Tiesioginį ryšį su tiekėjais įgaliotas palaikyti perkančiosios organizacijos atstovas: Indrė Rulevičiūtė, vyriausioji viešųjų pirkimų specialistė, tel. </w:t>
      </w:r>
      <w:r w:rsidR="00A53DDD" w:rsidRPr="002E7698">
        <w:rPr>
          <w:color w:val="000000" w:themeColor="text1"/>
          <w:lang w:val="lt-LT"/>
        </w:rPr>
        <w:t>+</w:t>
      </w:r>
      <w:r w:rsidR="00786678" w:rsidRPr="002E7698">
        <w:rPr>
          <w:color w:val="000000" w:themeColor="text1"/>
          <w:lang w:val="lt-LT"/>
        </w:rPr>
        <w:t xml:space="preserve">370 </w:t>
      </w:r>
      <w:r w:rsidRPr="002E7698">
        <w:rPr>
          <w:color w:val="000000" w:themeColor="text1"/>
          <w:lang w:val="lt-LT"/>
        </w:rPr>
        <w:t>697</w:t>
      </w:r>
      <w:r w:rsidR="00786678" w:rsidRPr="002E7698">
        <w:rPr>
          <w:color w:val="000000" w:themeColor="text1"/>
          <w:lang w:val="lt-LT"/>
        </w:rPr>
        <w:t xml:space="preserve"> </w:t>
      </w:r>
      <w:r w:rsidRPr="002E7698">
        <w:rPr>
          <w:color w:val="000000" w:themeColor="text1"/>
          <w:lang w:val="lt-LT"/>
        </w:rPr>
        <w:t xml:space="preserve">71819, el. p. </w:t>
      </w:r>
      <w:hyperlink r:id="rId7" w:history="1">
        <w:r w:rsidRPr="002E7698">
          <w:rPr>
            <w:rStyle w:val="Hyperlink"/>
            <w:u w:val="none"/>
            <w:lang w:val="lt-LT"/>
          </w:rPr>
          <w:t>indre.ruleviciute@santa.lt</w:t>
        </w:r>
      </w:hyperlink>
      <w:r w:rsidRPr="002E7698">
        <w:rPr>
          <w:color w:val="000000" w:themeColor="text1"/>
          <w:lang w:val="lt-LT"/>
        </w:rPr>
        <w:t>, Santariškių g. 2, LT-08</w:t>
      </w:r>
      <w:r w:rsidR="00506987" w:rsidRPr="002E7698">
        <w:rPr>
          <w:color w:val="000000" w:themeColor="text1"/>
          <w:lang w:val="lt-LT"/>
        </w:rPr>
        <w:t>406</w:t>
      </w:r>
      <w:r w:rsidRPr="002E7698">
        <w:rPr>
          <w:color w:val="000000" w:themeColor="text1"/>
          <w:lang w:val="lt-LT"/>
        </w:rPr>
        <w:t xml:space="preserve"> Vilnius.</w:t>
      </w:r>
    </w:p>
    <w:p w14:paraId="17823768" w14:textId="50BCF182" w:rsidR="00A24AB9" w:rsidRPr="002E7698" w:rsidRDefault="00A24AB9" w:rsidP="003A5937">
      <w:pPr>
        <w:pStyle w:val="Body2"/>
        <w:spacing w:after="0"/>
        <w:ind w:firstLine="731"/>
        <w:rPr>
          <w:color w:val="000000" w:themeColor="text1"/>
          <w:lang w:val="lt-LT"/>
        </w:rPr>
      </w:pPr>
      <w:r w:rsidRPr="002E7698">
        <w:rPr>
          <w:color w:val="000000" w:themeColor="text1"/>
          <w:lang w:val="lt-LT"/>
        </w:rPr>
        <w:t xml:space="preserve">5. Pirkimo objektas yra </w:t>
      </w:r>
      <w:r w:rsidR="00003BD1" w:rsidRPr="002E7698">
        <w:rPr>
          <w:color w:val="000000" w:themeColor="text1"/>
          <w:lang w:val="lt-LT"/>
        </w:rPr>
        <w:t>vienkartin</w:t>
      </w:r>
      <w:r w:rsidR="0004384A">
        <w:rPr>
          <w:color w:val="000000" w:themeColor="text1"/>
          <w:lang w:val="lt-LT"/>
        </w:rPr>
        <w:t>ė</w:t>
      </w:r>
      <w:r w:rsidR="00003BD1" w:rsidRPr="002E7698">
        <w:rPr>
          <w:color w:val="000000" w:themeColor="text1"/>
          <w:lang w:val="lt-LT"/>
        </w:rPr>
        <w:t>s medicinos pagalbos priemonės Vaisingumo centre atliekamoms procedūroms</w:t>
      </w:r>
      <w:r w:rsidR="00003BD1" w:rsidRPr="002E7698" w:rsidDel="00003BD1">
        <w:rPr>
          <w:color w:val="000000" w:themeColor="text1"/>
          <w:lang w:val="lt-LT"/>
        </w:rPr>
        <w:t xml:space="preserve"> </w:t>
      </w:r>
      <w:r w:rsidR="00812194" w:rsidRPr="002E7698">
        <w:rPr>
          <w:color w:val="000000" w:themeColor="text1"/>
          <w:lang w:val="lt-LT"/>
        </w:rPr>
        <w:t xml:space="preserve">(toliau – prekės). </w:t>
      </w:r>
      <w:r w:rsidR="00786678" w:rsidRPr="002E7698">
        <w:rPr>
          <w:color w:val="000000" w:themeColor="text1"/>
          <w:lang w:val="lt-LT"/>
        </w:rPr>
        <w:t xml:space="preserve"> </w:t>
      </w:r>
      <w:r w:rsidR="002673A8" w:rsidRPr="002E7698">
        <w:rPr>
          <w:color w:val="000000" w:themeColor="text1"/>
          <w:lang w:val="lt-LT"/>
        </w:rPr>
        <w:t xml:space="preserve"> </w:t>
      </w:r>
      <w:r w:rsidR="00DC23BB" w:rsidRPr="002E7698">
        <w:rPr>
          <w:color w:val="000000" w:themeColor="text1"/>
          <w:lang w:val="lt-LT"/>
        </w:rPr>
        <w:t xml:space="preserve"> </w:t>
      </w:r>
    </w:p>
    <w:p w14:paraId="79945603" w14:textId="7D694847" w:rsidR="00A24AB9" w:rsidRPr="002E7698" w:rsidRDefault="00A24AB9" w:rsidP="003A5937">
      <w:pPr>
        <w:pStyle w:val="Body2"/>
        <w:spacing w:after="0"/>
        <w:ind w:firstLine="731"/>
        <w:rPr>
          <w:color w:val="000000" w:themeColor="text1"/>
          <w:lang w:val="lt-LT"/>
        </w:rPr>
      </w:pPr>
      <w:r w:rsidRPr="002E7698">
        <w:rPr>
          <w:color w:val="000000" w:themeColor="text1"/>
          <w:lang w:val="lt-LT"/>
        </w:rPr>
        <w:t xml:space="preserve">6. </w:t>
      </w:r>
      <w:r w:rsidR="008A7694" w:rsidRPr="002E7698">
        <w:rPr>
          <w:color w:val="000000" w:themeColor="text1"/>
          <w:lang w:val="lt-LT"/>
        </w:rPr>
        <w:t xml:space="preserve">Pirkimas </w:t>
      </w:r>
      <w:r w:rsidR="007C78A4" w:rsidRPr="002E7698">
        <w:rPr>
          <w:color w:val="000000" w:themeColor="text1"/>
          <w:lang w:val="lt-LT"/>
        </w:rPr>
        <w:t xml:space="preserve">skaidomas į </w:t>
      </w:r>
      <w:r w:rsidR="00FC2999" w:rsidRPr="002E7698">
        <w:rPr>
          <w:color w:val="000000" w:themeColor="text1"/>
          <w:lang w:val="lt-LT"/>
        </w:rPr>
        <w:t xml:space="preserve">38 </w:t>
      </w:r>
      <w:r w:rsidR="00506987" w:rsidRPr="002E7698">
        <w:rPr>
          <w:color w:val="000000" w:themeColor="text1"/>
          <w:lang w:val="lt-LT"/>
        </w:rPr>
        <w:t>(</w:t>
      </w:r>
      <w:r w:rsidR="00FC2999" w:rsidRPr="002E7698">
        <w:rPr>
          <w:color w:val="000000" w:themeColor="text1"/>
          <w:lang w:val="lt-LT"/>
        </w:rPr>
        <w:t>trisdešimt aštuonias</w:t>
      </w:r>
      <w:r w:rsidR="00506987" w:rsidRPr="002E7698">
        <w:rPr>
          <w:color w:val="000000" w:themeColor="text1"/>
          <w:lang w:val="lt-LT"/>
        </w:rPr>
        <w:t xml:space="preserve">) </w:t>
      </w:r>
      <w:r w:rsidR="007C78A4" w:rsidRPr="002E7698">
        <w:rPr>
          <w:color w:val="000000" w:themeColor="text1"/>
          <w:lang w:val="lt-LT"/>
        </w:rPr>
        <w:t xml:space="preserve">pirkimo objekto dalis. </w:t>
      </w:r>
    </w:p>
    <w:p w14:paraId="631CE067" w14:textId="77777777" w:rsidR="00FE06DF" w:rsidRPr="002E7698" w:rsidRDefault="00A24AB9" w:rsidP="003A5937">
      <w:pPr>
        <w:pStyle w:val="Body2"/>
        <w:spacing w:after="0"/>
        <w:ind w:firstLine="731"/>
        <w:rPr>
          <w:color w:val="000000" w:themeColor="text1"/>
          <w:lang w:val="lt-LT"/>
        </w:rPr>
      </w:pPr>
      <w:r w:rsidRPr="002E7698">
        <w:rPr>
          <w:color w:val="000000" w:themeColor="text1"/>
          <w:lang w:val="lt-LT"/>
        </w:rPr>
        <w:t xml:space="preserve">7. Reikalavimai pirkimo objektui </w:t>
      </w:r>
      <w:r w:rsidR="00EB6E35" w:rsidRPr="002E7698">
        <w:rPr>
          <w:color w:val="000000" w:themeColor="text1"/>
          <w:lang w:val="lt-LT"/>
        </w:rPr>
        <w:t xml:space="preserve">ir pirkimo objekto kiekis </w:t>
      </w:r>
      <w:r w:rsidRPr="002E7698">
        <w:rPr>
          <w:color w:val="000000" w:themeColor="text1"/>
          <w:lang w:val="lt-LT"/>
        </w:rPr>
        <w:t xml:space="preserve">nurodyti SPS 1 priede „Techninė specifikacija“ ir </w:t>
      </w:r>
      <w:bookmarkStart w:id="2" w:name="_Hlk138758059"/>
      <w:r w:rsidRPr="002E7698">
        <w:rPr>
          <w:color w:val="000000" w:themeColor="text1"/>
          <w:lang w:val="lt-LT"/>
        </w:rPr>
        <w:t>SPS 2 priede „</w:t>
      </w:r>
      <w:r w:rsidR="002673A8" w:rsidRPr="002E7698">
        <w:rPr>
          <w:color w:val="000000" w:themeColor="text1"/>
          <w:lang w:val="lt-LT"/>
        </w:rPr>
        <w:t xml:space="preserve">Prekių </w:t>
      </w:r>
      <w:r w:rsidRPr="002E7698">
        <w:rPr>
          <w:color w:val="000000" w:themeColor="text1"/>
          <w:lang w:val="lt-LT"/>
        </w:rPr>
        <w:t>pirkimo</w:t>
      </w:r>
      <w:r w:rsidR="002673A8" w:rsidRPr="002E7698">
        <w:rPr>
          <w:color w:val="000000" w:themeColor="text1"/>
          <w:lang w:val="lt-LT"/>
        </w:rPr>
        <w:t>-pardavimo</w:t>
      </w:r>
      <w:r w:rsidRPr="002E7698">
        <w:rPr>
          <w:color w:val="000000" w:themeColor="text1"/>
          <w:lang w:val="lt-LT"/>
        </w:rPr>
        <w:t xml:space="preserve"> sutarties projektas“. </w:t>
      </w:r>
    </w:p>
    <w:bookmarkEnd w:id="2"/>
    <w:p w14:paraId="1010E6DC" w14:textId="5843DFD5" w:rsidR="00A24AB9" w:rsidRPr="002E7698" w:rsidRDefault="00A24AB9" w:rsidP="003A5937">
      <w:pPr>
        <w:pStyle w:val="Body2"/>
        <w:spacing w:after="0"/>
        <w:ind w:firstLine="731"/>
        <w:rPr>
          <w:color w:val="000000" w:themeColor="text1"/>
          <w:lang w:val="lt-LT"/>
        </w:rPr>
      </w:pPr>
      <w:r w:rsidRPr="002E7698">
        <w:rPr>
          <w:color w:val="000000" w:themeColor="text1"/>
          <w:lang w:val="lt-LT"/>
        </w:rPr>
        <w:t>8. Tiekėjo įsipareigojimų įvykdymo viet</w:t>
      </w:r>
      <w:r w:rsidR="00753090" w:rsidRPr="002E7698">
        <w:rPr>
          <w:color w:val="000000" w:themeColor="text1"/>
          <w:lang w:val="lt-LT"/>
        </w:rPr>
        <w:t>os</w:t>
      </w:r>
      <w:r w:rsidRPr="002E7698">
        <w:rPr>
          <w:color w:val="000000" w:themeColor="text1"/>
          <w:lang w:val="lt-LT"/>
        </w:rPr>
        <w:t xml:space="preserve">: </w:t>
      </w:r>
      <w:r w:rsidR="00786678" w:rsidRPr="002E7698">
        <w:rPr>
          <w:color w:val="000000" w:themeColor="text1"/>
          <w:lang w:val="lt-LT"/>
        </w:rPr>
        <w:t>Santariškių g. 2, Vilnius</w:t>
      </w:r>
      <w:r w:rsidRPr="002E7698">
        <w:rPr>
          <w:color w:val="000000" w:themeColor="text1"/>
          <w:lang w:val="lt-LT"/>
        </w:rPr>
        <w:t>.</w:t>
      </w:r>
    </w:p>
    <w:p w14:paraId="4B7072E8" w14:textId="77777777" w:rsidR="003A5937" w:rsidRPr="002E7698" w:rsidRDefault="00A24AB9" w:rsidP="003A5937">
      <w:pPr>
        <w:pStyle w:val="Body2"/>
        <w:spacing w:after="0"/>
        <w:ind w:firstLine="731"/>
        <w:rPr>
          <w:color w:val="000000" w:themeColor="text1"/>
          <w:lang w:val="lt-LT"/>
        </w:rPr>
      </w:pPr>
      <w:r w:rsidRPr="002E7698">
        <w:rPr>
          <w:color w:val="000000" w:themeColor="text1"/>
          <w:lang w:val="lt-LT"/>
        </w:rPr>
        <w:t xml:space="preserve"> 9. EBVPD pildomas pagal SPS 3 priede pateiktą failą/šabloną. </w:t>
      </w:r>
    </w:p>
    <w:p w14:paraId="744462EC" w14:textId="3AFDBE66" w:rsidR="00A24AB9" w:rsidRPr="002E7698" w:rsidRDefault="00A24AB9" w:rsidP="003A5937">
      <w:pPr>
        <w:pStyle w:val="Body2"/>
        <w:spacing w:after="0"/>
        <w:ind w:firstLine="731"/>
        <w:rPr>
          <w:color w:val="000000" w:themeColor="text1"/>
          <w:lang w:val="lt-LT"/>
        </w:rPr>
      </w:pPr>
      <w:r w:rsidRPr="002E7698">
        <w:rPr>
          <w:color w:val="000000" w:themeColor="text1"/>
          <w:lang w:val="lt-LT"/>
        </w:rPr>
        <w:t>10. Tiekėjo pašalinimo pagrindai ir jų nebuvimą patvirtinantys dokumentai nurodyti BPS 3.10.</w:t>
      </w:r>
      <w:r w:rsidR="001D68A1" w:rsidRPr="002E7698">
        <w:rPr>
          <w:color w:val="000000" w:themeColor="text1"/>
          <w:lang w:val="lt-LT"/>
        </w:rPr>
        <w:t xml:space="preserve"> </w:t>
      </w:r>
      <w:r w:rsidRPr="002E7698">
        <w:rPr>
          <w:color w:val="000000" w:themeColor="text1"/>
          <w:lang w:val="lt-LT"/>
        </w:rPr>
        <w:t>p.</w:t>
      </w:r>
    </w:p>
    <w:p w14:paraId="7814CF20" w14:textId="3D51DC9D" w:rsidR="003524C5" w:rsidRPr="002E7698" w:rsidRDefault="00A24AB9" w:rsidP="00137F95">
      <w:pPr>
        <w:pStyle w:val="Body2"/>
        <w:spacing w:after="0"/>
        <w:ind w:firstLine="731"/>
        <w:rPr>
          <w:color w:val="000000" w:themeColor="text1"/>
          <w:lang w:val="lt-LT"/>
        </w:rPr>
      </w:pPr>
      <w:r w:rsidRPr="002E7698">
        <w:rPr>
          <w:color w:val="000000" w:themeColor="text1"/>
          <w:lang w:val="lt-LT"/>
        </w:rPr>
        <w:t xml:space="preserve">11. </w:t>
      </w:r>
      <w:r w:rsidR="007C78A4" w:rsidRPr="002E7698">
        <w:rPr>
          <w:color w:val="000000" w:themeColor="text1"/>
          <w:lang w:val="lt-LT"/>
        </w:rPr>
        <w:t xml:space="preserve">Tiekėjas, dalyvaujantis pirkime, turi atitikti kvalifikacinius reikalavimus ir, jeigu taikytina, laikytis kokybės vadybos sistemos ir (arba) aplinkos apsaugos vadybos sistemos standartų: </w:t>
      </w:r>
      <w:r w:rsidR="007C78A4" w:rsidRPr="002E7698">
        <w:rPr>
          <w:i/>
          <w:iCs/>
          <w:color w:val="000000" w:themeColor="text1"/>
          <w:lang w:val="lt-LT"/>
        </w:rPr>
        <w:t>Netaikoma</w:t>
      </w:r>
      <w:r w:rsidR="007C78A4" w:rsidRPr="002E7698">
        <w:rPr>
          <w:color w:val="000000" w:themeColor="text1"/>
          <w:lang w:val="lt-LT"/>
        </w:rPr>
        <w:t xml:space="preserve">. </w:t>
      </w:r>
    </w:p>
    <w:p w14:paraId="0B267037" w14:textId="30013951" w:rsidR="00542DA9" w:rsidRPr="002E7698" w:rsidRDefault="00542DA9" w:rsidP="003A5937">
      <w:pPr>
        <w:pStyle w:val="Body2"/>
        <w:spacing w:after="0"/>
        <w:ind w:firstLine="731"/>
        <w:rPr>
          <w:color w:val="000000" w:themeColor="text1"/>
          <w:lang w:val="lt-LT"/>
        </w:rPr>
      </w:pPr>
      <w:r w:rsidRPr="002E7698">
        <w:rPr>
          <w:color w:val="000000" w:themeColor="text1"/>
          <w:lang w:val="lt-LT"/>
        </w:rPr>
        <w:t>12. Kitų atrankos reikalavimų tiekėjams nenustatoma.</w:t>
      </w:r>
    </w:p>
    <w:p w14:paraId="7B5CC856" w14:textId="6AAD085B" w:rsidR="00A24AB9" w:rsidRPr="002E7698" w:rsidRDefault="00A24AB9" w:rsidP="003A5937">
      <w:pPr>
        <w:pStyle w:val="Body2"/>
        <w:spacing w:after="0"/>
        <w:ind w:firstLine="731"/>
        <w:rPr>
          <w:color w:val="000000" w:themeColor="text1"/>
          <w:lang w:val="lt-LT"/>
        </w:rPr>
      </w:pPr>
      <w:r w:rsidRPr="002E7698">
        <w:rPr>
          <w:color w:val="000000" w:themeColor="text1"/>
          <w:lang w:val="lt-LT"/>
        </w:rPr>
        <w:t>13. Pasiūlymo galiojimo užtikrinimas nereikalaujamas.</w:t>
      </w:r>
    </w:p>
    <w:p w14:paraId="23D3B4D4" w14:textId="2AD4CB1B" w:rsidR="002E7698" w:rsidRPr="002E7698" w:rsidRDefault="00A24AB9" w:rsidP="002E7698">
      <w:pPr>
        <w:pStyle w:val="Body2"/>
        <w:spacing w:after="0"/>
        <w:ind w:firstLine="731"/>
        <w:rPr>
          <w:color w:val="000000" w:themeColor="text1"/>
          <w:lang w:val="lt-LT"/>
        </w:rPr>
      </w:pPr>
      <w:r w:rsidRPr="002E7698">
        <w:rPr>
          <w:color w:val="000000" w:themeColor="text1"/>
          <w:lang w:val="lt-LT"/>
        </w:rPr>
        <w:t>14</w:t>
      </w:r>
      <w:r w:rsidR="000368C1" w:rsidRPr="002E7698">
        <w:rPr>
          <w:color w:val="000000" w:themeColor="text1"/>
          <w:lang w:val="lt-LT"/>
        </w:rPr>
        <w:t>.</w:t>
      </w:r>
      <w:r w:rsidR="004612C9" w:rsidRPr="002E7698">
        <w:rPr>
          <w:color w:val="000000" w:themeColor="text1"/>
          <w:lang w:val="lt-LT"/>
        </w:rPr>
        <w:t xml:space="preserve"> </w:t>
      </w:r>
      <w:r w:rsidR="00A9308A" w:rsidRPr="004F2894">
        <w:rPr>
          <w:b/>
          <w:bCs/>
          <w:color w:val="000000" w:themeColor="text1"/>
          <w:lang w:val="lt-LT"/>
        </w:rPr>
        <w:t xml:space="preserve">Tiekėjas iki pasiūlymų pateikimo termino pabaigos turi pateikti </w:t>
      </w:r>
      <w:r w:rsidR="005D2B43" w:rsidRPr="004F2894">
        <w:rPr>
          <w:b/>
          <w:bCs/>
          <w:color w:val="000000" w:themeColor="text1"/>
          <w:lang w:val="lt-LT"/>
        </w:rPr>
        <w:t xml:space="preserve">siūlomų </w:t>
      </w:r>
      <w:r w:rsidR="00A9308A" w:rsidRPr="004F2894">
        <w:rPr>
          <w:b/>
          <w:bCs/>
          <w:color w:val="000000" w:themeColor="text1"/>
          <w:lang w:val="lt-LT"/>
        </w:rPr>
        <w:t>prekių pavyzdžius</w:t>
      </w:r>
      <w:r w:rsidR="002E7698" w:rsidRPr="004F2894">
        <w:rPr>
          <w:b/>
          <w:bCs/>
          <w:color w:val="000000" w:themeColor="text1"/>
          <w:lang w:val="lt-LT"/>
        </w:rPr>
        <w:t xml:space="preserve"> (žr. SPS 1 priedą </w:t>
      </w:r>
      <w:r w:rsidR="002E7698" w:rsidRPr="004F2894">
        <w:rPr>
          <w:b/>
          <w:bCs/>
          <w:lang w:val="lt-LT"/>
        </w:rPr>
        <w:t>„Techninė specifikacija“)</w:t>
      </w:r>
      <w:r w:rsidR="002E7698" w:rsidRPr="002E7698">
        <w:rPr>
          <w:lang w:val="lt-LT"/>
        </w:rPr>
        <w:t xml:space="preserve">. </w:t>
      </w:r>
      <w:r w:rsidR="002E7698" w:rsidRPr="002E7698">
        <w:rPr>
          <w:color w:val="000000" w:themeColor="text1"/>
          <w:lang w:val="lt-LT"/>
        </w:rPr>
        <w:t xml:space="preserve">Pavyzdžius </w:t>
      </w:r>
      <w:r w:rsidR="002E7698">
        <w:rPr>
          <w:color w:val="000000" w:themeColor="text1"/>
          <w:lang w:val="lt-LT"/>
        </w:rPr>
        <w:t xml:space="preserve">tiekėjas turi </w:t>
      </w:r>
      <w:r w:rsidR="002E7698" w:rsidRPr="002E7698">
        <w:rPr>
          <w:color w:val="000000" w:themeColor="text1"/>
          <w:lang w:val="lt-LT"/>
        </w:rPr>
        <w:t>pristatyti adresu: Santariškių g. 2, LT-08406, Vilnius, Viešųjų pirkimų skyriu</w:t>
      </w:r>
      <w:r w:rsidR="00272710">
        <w:rPr>
          <w:color w:val="000000" w:themeColor="text1"/>
          <w:lang w:val="lt-LT"/>
        </w:rPr>
        <w:t>i</w:t>
      </w:r>
      <w:r w:rsidR="002E7698" w:rsidRPr="002E7698">
        <w:rPr>
          <w:color w:val="000000" w:themeColor="text1"/>
          <w:lang w:val="lt-LT"/>
        </w:rPr>
        <w:t xml:space="preserve"> (</w:t>
      </w:r>
      <w:r w:rsidR="002E7698">
        <w:rPr>
          <w:color w:val="000000" w:themeColor="text1"/>
          <w:lang w:val="lt-LT"/>
        </w:rPr>
        <w:t>B</w:t>
      </w:r>
      <w:r w:rsidR="004F2894">
        <w:rPr>
          <w:color w:val="000000" w:themeColor="text1"/>
          <w:lang w:val="lt-LT"/>
        </w:rPr>
        <w:t xml:space="preserve"> korp</w:t>
      </w:r>
      <w:r w:rsidR="00E23AC3">
        <w:rPr>
          <w:color w:val="000000" w:themeColor="text1"/>
          <w:lang w:val="lt-LT"/>
        </w:rPr>
        <w:t xml:space="preserve">usas, </w:t>
      </w:r>
      <w:r w:rsidR="002E7698">
        <w:rPr>
          <w:color w:val="000000" w:themeColor="text1"/>
          <w:lang w:val="lt-LT"/>
        </w:rPr>
        <w:t>330</w:t>
      </w:r>
      <w:r w:rsidR="004F2894">
        <w:rPr>
          <w:color w:val="000000" w:themeColor="text1"/>
          <w:lang w:val="lt-LT"/>
        </w:rPr>
        <w:t>B</w:t>
      </w:r>
      <w:r w:rsidR="002E7698" w:rsidRPr="002E7698">
        <w:rPr>
          <w:color w:val="000000" w:themeColor="text1"/>
          <w:lang w:val="lt-LT"/>
        </w:rPr>
        <w:t xml:space="preserve"> kabinetas). Nepateikus </w:t>
      </w:r>
      <w:r w:rsidR="002E7698">
        <w:rPr>
          <w:color w:val="000000" w:themeColor="text1"/>
          <w:lang w:val="lt-LT"/>
        </w:rPr>
        <w:t xml:space="preserve">siūlomų </w:t>
      </w:r>
      <w:r w:rsidR="002E7698" w:rsidRPr="002E7698">
        <w:rPr>
          <w:color w:val="000000" w:themeColor="text1"/>
          <w:lang w:val="lt-LT"/>
        </w:rPr>
        <w:t xml:space="preserve">prekių pavyzdžių, pasiūlymas bus atmetamas. </w:t>
      </w:r>
    </w:p>
    <w:p w14:paraId="5C2063F5" w14:textId="6C67D81B" w:rsidR="00A24AB9" w:rsidRPr="002E7698" w:rsidRDefault="00A24AB9" w:rsidP="003A5937">
      <w:pPr>
        <w:pStyle w:val="Body2"/>
        <w:spacing w:after="0"/>
        <w:ind w:firstLine="731"/>
        <w:rPr>
          <w:color w:val="000000" w:themeColor="text1"/>
          <w:lang w:val="lt-LT"/>
        </w:rPr>
      </w:pPr>
      <w:r w:rsidRPr="002E7698">
        <w:rPr>
          <w:color w:val="000000" w:themeColor="text1"/>
          <w:lang w:val="lt-LT"/>
        </w:rPr>
        <w:t xml:space="preserve">15. PO atsako į CVPIS prašymą dėl pirkimo dokumentų, jei prašymas yra pateiktas likus 9 </w:t>
      </w:r>
      <w:r w:rsidR="00EB6E35" w:rsidRPr="002E7698">
        <w:rPr>
          <w:color w:val="000000" w:themeColor="text1"/>
          <w:lang w:val="lt-LT"/>
        </w:rPr>
        <w:t xml:space="preserve">(devynioms) </w:t>
      </w:r>
      <w:r w:rsidRPr="002E7698">
        <w:rPr>
          <w:color w:val="000000" w:themeColor="text1"/>
          <w:lang w:val="lt-LT"/>
        </w:rPr>
        <w:t>kalendorinėms dienoms iki pasiūlymų pateikimo termino pabaigos.</w:t>
      </w:r>
    </w:p>
    <w:p w14:paraId="5E281391" w14:textId="2C76C584" w:rsidR="003A5937" w:rsidRPr="002E7698" w:rsidRDefault="00A24AB9" w:rsidP="003A5937">
      <w:pPr>
        <w:pStyle w:val="Body2"/>
        <w:spacing w:after="0"/>
        <w:ind w:firstLine="731"/>
        <w:rPr>
          <w:color w:val="000000" w:themeColor="text1"/>
          <w:lang w:val="lt-LT"/>
        </w:rPr>
      </w:pPr>
      <w:r w:rsidRPr="002E7698">
        <w:rPr>
          <w:color w:val="000000" w:themeColor="text1"/>
          <w:lang w:val="lt-LT"/>
        </w:rPr>
        <w:t xml:space="preserve">16. Tiekėjo CVPIS prašymu papildomi pirkimo dokumentai (paaiškinimai ar pataisymai) pateikiami ne vėliau kaip likus </w:t>
      </w:r>
      <w:r w:rsidRPr="002E7698">
        <w:rPr>
          <w:color w:val="auto"/>
          <w:lang w:val="lt-LT"/>
        </w:rPr>
        <w:t>6</w:t>
      </w:r>
      <w:r w:rsidRPr="002E7698">
        <w:rPr>
          <w:color w:val="000000" w:themeColor="text1"/>
          <w:lang w:val="lt-LT"/>
        </w:rPr>
        <w:t xml:space="preserve"> </w:t>
      </w:r>
      <w:r w:rsidR="00EB6E35" w:rsidRPr="002E7698">
        <w:rPr>
          <w:color w:val="000000" w:themeColor="text1"/>
          <w:lang w:val="lt-LT"/>
        </w:rPr>
        <w:t xml:space="preserve">(šešioms) </w:t>
      </w:r>
      <w:r w:rsidRPr="002E7698">
        <w:rPr>
          <w:color w:val="000000" w:themeColor="text1"/>
          <w:lang w:val="lt-LT"/>
        </w:rPr>
        <w:t>kalendorinėms dienoms iki pasiūlymų pateikimo termino pabaigos, jei jų paprašyta laiku.</w:t>
      </w:r>
    </w:p>
    <w:p w14:paraId="2A44D2E1" w14:textId="23DE5E30" w:rsidR="00DD2609" w:rsidRPr="002E7698" w:rsidRDefault="00A24AB9" w:rsidP="000E196C">
      <w:pPr>
        <w:pStyle w:val="Body2"/>
        <w:spacing w:after="0"/>
        <w:ind w:firstLine="731"/>
        <w:rPr>
          <w:color w:val="000000" w:themeColor="text1"/>
          <w:lang w:val="lt-LT"/>
        </w:rPr>
      </w:pPr>
      <w:r w:rsidRPr="002E7698">
        <w:rPr>
          <w:color w:val="000000" w:themeColor="text1"/>
          <w:lang w:val="lt-LT"/>
        </w:rPr>
        <w:t>17. PO rengti susitikimų su tiekėjais  neketina.</w:t>
      </w:r>
      <w:r w:rsidR="00B479F6" w:rsidRPr="002E7698">
        <w:rPr>
          <w:color w:val="000000" w:themeColor="text1"/>
          <w:lang w:val="lt-LT"/>
        </w:rPr>
        <w:t xml:space="preserve"> </w:t>
      </w:r>
      <w:r w:rsidR="00157546" w:rsidRPr="002E7698">
        <w:rPr>
          <w:color w:val="000000" w:themeColor="text1"/>
          <w:lang w:val="lt-LT"/>
        </w:rPr>
        <w:t xml:space="preserve"> </w:t>
      </w:r>
    </w:p>
    <w:p w14:paraId="700D0EC4" w14:textId="7055BA70" w:rsidR="00F17D7C" w:rsidRPr="002E7698" w:rsidRDefault="00A24AB9" w:rsidP="00500DA5">
      <w:pPr>
        <w:pStyle w:val="Body2"/>
        <w:spacing w:after="0"/>
        <w:ind w:firstLine="731"/>
        <w:rPr>
          <w:bCs/>
          <w:color w:val="000000" w:themeColor="text1"/>
          <w:lang w:val="lt-LT"/>
        </w:rPr>
      </w:pPr>
      <w:r w:rsidRPr="002E7698">
        <w:rPr>
          <w:color w:val="000000" w:themeColor="text1"/>
          <w:lang w:val="lt-LT"/>
        </w:rPr>
        <w:t xml:space="preserve">18. </w:t>
      </w:r>
      <w:r w:rsidR="00CB10CE" w:rsidRPr="002E7698">
        <w:rPr>
          <w:color w:val="000000" w:themeColor="text1"/>
          <w:lang w:val="lt-LT"/>
        </w:rPr>
        <w:t>PO</w:t>
      </w:r>
      <w:r w:rsidR="00524BDC" w:rsidRPr="002E7698">
        <w:rPr>
          <w:color w:val="000000" w:themeColor="text1"/>
          <w:lang w:val="lt-LT"/>
        </w:rPr>
        <w:t xml:space="preserve"> ekonomiškai naudingiausią pasiūlymą išrenka pagal mažiausią kainą. </w:t>
      </w:r>
      <w:r w:rsidR="001173A8" w:rsidRPr="002E7698">
        <w:rPr>
          <w:bCs/>
          <w:color w:val="000000" w:themeColor="text1"/>
          <w:lang w:val="lt-LT"/>
        </w:rPr>
        <w:t xml:space="preserve">Pasiūlymo </w:t>
      </w:r>
      <w:bookmarkStart w:id="3" w:name="_Hlk131411830"/>
      <w:r w:rsidR="00B479F6" w:rsidRPr="002E7698">
        <w:rPr>
          <w:bCs/>
          <w:color w:val="000000" w:themeColor="text1"/>
          <w:lang w:val="lt-LT"/>
        </w:rPr>
        <w:t xml:space="preserve">kaina </w:t>
      </w:r>
      <w:r w:rsidR="00157546" w:rsidRPr="002E7698">
        <w:rPr>
          <w:bCs/>
          <w:color w:val="000000" w:themeColor="text1"/>
          <w:lang w:val="lt-LT"/>
        </w:rPr>
        <w:t xml:space="preserve">(vertinamoji) </w:t>
      </w:r>
      <w:r w:rsidR="00500DA5" w:rsidRPr="002E7698">
        <w:rPr>
          <w:bCs/>
          <w:color w:val="000000" w:themeColor="text1"/>
          <w:lang w:val="lt-LT"/>
        </w:rPr>
        <w:t xml:space="preserve">bus laikoma per didele, PO nepriimtina, jeigu ji viršis </w:t>
      </w:r>
      <w:bookmarkStart w:id="4" w:name="_Hlk156564516"/>
      <w:r w:rsidR="001173A8" w:rsidRPr="002E7698">
        <w:rPr>
          <w:bCs/>
          <w:color w:val="000000" w:themeColor="text1"/>
          <w:lang w:val="lt-LT"/>
        </w:rPr>
        <w:t>maksimali</w:t>
      </w:r>
      <w:r w:rsidR="00500DA5" w:rsidRPr="002E7698">
        <w:rPr>
          <w:bCs/>
          <w:color w:val="000000" w:themeColor="text1"/>
          <w:lang w:val="lt-LT"/>
        </w:rPr>
        <w:t xml:space="preserve">ą pirkimui (atskirai pirkimo daliai) </w:t>
      </w:r>
      <w:r w:rsidR="001173A8" w:rsidRPr="002E7698">
        <w:rPr>
          <w:bCs/>
          <w:color w:val="000000" w:themeColor="text1"/>
          <w:lang w:val="lt-LT"/>
        </w:rPr>
        <w:t>skirtų lėšų sum</w:t>
      </w:r>
      <w:r w:rsidR="00B46820" w:rsidRPr="002E7698">
        <w:rPr>
          <w:bCs/>
          <w:color w:val="000000" w:themeColor="text1"/>
          <w:lang w:val="lt-LT"/>
        </w:rPr>
        <w:t>ą</w:t>
      </w:r>
      <w:bookmarkEnd w:id="3"/>
      <w:bookmarkEnd w:id="4"/>
      <w:r w:rsidR="00B479F6" w:rsidRPr="002E7698">
        <w:rPr>
          <w:bCs/>
          <w:color w:val="000000" w:themeColor="text1"/>
          <w:lang w:val="lt-LT"/>
        </w:rPr>
        <w:t xml:space="preserve"> (Eur be </w:t>
      </w:r>
      <w:r w:rsidR="0004268B" w:rsidRPr="002E7698">
        <w:rPr>
          <w:bCs/>
          <w:color w:val="000000" w:themeColor="text1"/>
          <w:lang w:val="lt-LT"/>
        </w:rPr>
        <w:t xml:space="preserve">PVM </w:t>
      </w:r>
      <w:r w:rsidR="00B479F6" w:rsidRPr="002E7698">
        <w:rPr>
          <w:bCs/>
          <w:color w:val="000000" w:themeColor="text1"/>
          <w:lang w:val="lt-LT"/>
        </w:rPr>
        <w:t>ir</w:t>
      </w:r>
      <w:r w:rsidR="0004268B" w:rsidRPr="002E7698">
        <w:rPr>
          <w:bCs/>
          <w:color w:val="000000" w:themeColor="text1"/>
          <w:lang w:val="lt-LT"/>
        </w:rPr>
        <w:t xml:space="preserve"> EUR</w:t>
      </w:r>
      <w:r w:rsidR="00B479F6" w:rsidRPr="002E7698">
        <w:rPr>
          <w:bCs/>
          <w:color w:val="000000" w:themeColor="text1"/>
          <w:lang w:val="lt-LT"/>
        </w:rPr>
        <w:t xml:space="preserve"> su PVM)</w:t>
      </w:r>
      <w:r w:rsidR="00CC2A2D" w:rsidRPr="002E7698">
        <w:rPr>
          <w:bCs/>
          <w:color w:val="000000" w:themeColor="text1"/>
          <w:lang w:val="lt-LT"/>
        </w:rPr>
        <w:t>, nustatytą PO prieš pradedant pirkimo procedūrą</w:t>
      </w:r>
      <w:r w:rsidR="00C42853" w:rsidRPr="002E7698">
        <w:rPr>
          <w:bCs/>
          <w:color w:val="000000" w:themeColor="text1"/>
          <w:lang w:val="lt-LT"/>
        </w:rPr>
        <w:t xml:space="preserve"> (ją </w:t>
      </w:r>
      <w:r w:rsidR="000A3287" w:rsidRPr="002E7698">
        <w:rPr>
          <w:bCs/>
          <w:color w:val="000000" w:themeColor="text1"/>
          <w:lang w:val="lt-LT"/>
        </w:rPr>
        <w:t xml:space="preserve">viršijus </w:t>
      </w:r>
      <w:r w:rsidR="001173A8" w:rsidRPr="002E7698">
        <w:rPr>
          <w:bCs/>
          <w:color w:val="000000" w:themeColor="text1"/>
          <w:lang w:val="lt-LT"/>
        </w:rPr>
        <w:t xml:space="preserve">pasiūlymas bus atmestas </w:t>
      </w:r>
      <w:bookmarkStart w:id="5" w:name="_Hlk131498107"/>
      <w:r w:rsidR="001173A8" w:rsidRPr="002E7698">
        <w:rPr>
          <w:bCs/>
          <w:color w:val="000000" w:themeColor="text1"/>
          <w:lang w:val="lt-LT"/>
        </w:rPr>
        <w:t>dėl per didelės kainos (BPS 13.1.5 p.)</w:t>
      </w:r>
      <w:bookmarkEnd w:id="5"/>
      <w:r w:rsidR="001173A8" w:rsidRPr="002E7698">
        <w:rPr>
          <w:bCs/>
          <w:color w:val="000000" w:themeColor="text1"/>
          <w:lang w:val="lt-LT"/>
        </w:rPr>
        <w:t>)</w:t>
      </w:r>
      <w:r w:rsidR="00B12674" w:rsidRPr="002E7698">
        <w:rPr>
          <w:bCs/>
          <w:color w:val="000000" w:themeColor="text1"/>
          <w:lang w:val="lt-LT"/>
        </w:rPr>
        <w:t>, t. y.</w:t>
      </w:r>
      <w:r w:rsidR="007D15AB" w:rsidRPr="002E7698">
        <w:rPr>
          <w:bCs/>
          <w:color w:val="000000" w:themeColor="text1"/>
          <w:lang w:val="lt-LT"/>
        </w:rPr>
        <w:t xml:space="preserve">: </w:t>
      </w:r>
    </w:p>
    <w:tbl>
      <w:tblPr>
        <w:tblStyle w:val="TableGrid"/>
        <w:tblW w:w="9689" w:type="dxa"/>
        <w:jc w:val="center"/>
        <w:tblLayout w:type="fixed"/>
        <w:tblLook w:val="04A0" w:firstRow="1" w:lastRow="0" w:firstColumn="1" w:lastColumn="0" w:noHBand="0" w:noVBand="1"/>
      </w:tblPr>
      <w:tblGrid>
        <w:gridCol w:w="771"/>
        <w:gridCol w:w="5448"/>
        <w:gridCol w:w="1354"/>
        <w:gridCol w:w="789"/>
        <w:gridCol w:w="1327"/>
      </w:tblGrid>
      <w:tr w:rsidR="006569E1" w:rsidRPr="002E7698" w14:paraId="1A32B37E" w14:textId="77777777" w:rsidTr="0005314F">
        <w:trPr>
          <w:trHeight w:val="118"/>
          <w:jc w:val="center"/>
        </w:trPr>
        <w:tc>
          <w:tcPr>
            <w:tcW w:w="771" w:type="dxa"/>
            <w:vMerge w:val="restart"/>
            <w:tcBorders>
              <w:top w:val="single" w:sz="4" w:space="0" w:color="auto"/>
              <w:right w:val="single" w:sz="4" w:space="0" w:color="auto"/>
            </w:tcBorders>
            <w:vAlign w:val="center"/>
          </w:tcPr>
          <w:p w14:paraId="55F8DA06" w14:textId="6F67FE64" w:rsidR="006569E1" w:rsidRPr="002E7698" w:rsidRDefault="006569E1" w:rsidP="00661E86">
            <w:pPr>
              <w:pStyle w:val="Body2"/>
              <w:spacing w:after="0"/>
              <w:ind w:left="-102" w:right="-110"/>
              <w:jc w:val="center"/>
              <w:rPr>
                <w:rFonts w:cs="Times New Roman"/>
                <w:color w:val="auto"/>
                <w:lang w:val="lt-LT"/>
              </w:rPr>
            </w:pPr>
            <w:r w:rsidRPr="002E7698">
              <w:rPr>
                <w:rFonts w:cs="Times New Roman"/>
                <w:color w:val="auto"/>
                <w:lang w:val="lt-LT"/>
              </w:rPr>
              <w:t>Pirk</w:t>
            </w:r>
            <w:r w:rsidR="000B1CA0" w:rsidRPr="002E7698">
              <w:rPr>
                <w:rFonts w:cs="Times New Roman"/>
                <w:color w:val="auto"/>
                <w:lang w:val="lt-LT"/>
              </w:rPr>
              <w:t>imo</w:t>
            </w:r>
            <w:r w:rsidRPr="002E7698">
              <w:rPr>
                <w:rFonts w:cs="Times New Roman"/>
                <w:color w:val="auto"/>
                <w:lang w:val="lt-LT"/>
              </w:rPr>
              <w:t xml:space="preserve"> dalies Nr.</w:t>
            </w:r>
          </w:p>
        </w:tc>
        <w:tc>
          <w:tcPr>
            <w:tcW w:w="5448" w:type="dxa"/>
            <w:vMerge w:val="restart"/>
            <w:tcBorders>
              <w:top w:val="single" w:sz="4" w:space="0" w:color="auto"/>
              <w:left w:val="single" w:sz="4" w:space="0" w:color="auto"/>
              <w:right w:val="single" w:sz="4" w:space="0" w:color="auto"/>
            </w:tcBorders>
            <w:shd w:val="clear" w:color="auto" w:fill="auto"/>
            <w:vAlign w:val="center"/>
          </w:tcPr>
          <w:p w14:paraId="46D0F7B7" w14:textId="77777777" w:rsidR="006569E1" w:rsidRPr="002E7698" w:rsidRDefault="006569E1" w:rsidP="00661E86">
            <w:pPr>
              <w:jc w:val="center"/>
              <w:rPr>
                <w:sz w:val="22"/>
                <w:szCs w:val="22"/>
                <w:lang w:val="lt-LT"/>
              </w:rPr>
            </w:pPr>
            <w:r w:rsidRPr="002E7698">
              <w:rPr>
                <w:sz w:val="22"/>
                <w:szCs w:val="22"/>
                <w:lang w:val="lt-LT"/>
              </w:rPr>
              <w:t xml:space="preserve">Pirkimo dalies/objekto pavadinimas </w:t>
            </w:r>
          </w:p>
        </w:tc>
        <w:tc>
          <w:tcPr>
            <w:tcW w:w="3470" w:type="dxa"/>
            <w:gridSpan w:val="3"/>
            <w:tcBorders>
              <w:top w:val="single" w:sz="4" w:space="0" w:color="auto"/>
              <w:left w:val="single" w:sz="4" w:space="0" w:color="auto"/>
            </w:tcBorders>
            <w:vAlign w:val="center"/>
          </w:tcPr>
          <w:p w14:paraId="41A51FB6" w14:textId="70AABDCA" w:rsidR="006569E1" w:rsidRPr="002E7698" w:rsidRDefault="006569E1" w:rsidP="00661E86">
            <w:pPr>
              <w:jc w:val="center"/>
              <w:rPr>
                <w:sz w:val="22"/>
                <w:szCs w:val="22"/>
                <w:lang w:val="lt-LT"/>
              </w:rPr>
            </w:pPr>
            <w:r w:rsidRPr="002E7698">
              <w:rPr>
                <w:sz w:val="22"/>
                <w:szCs w:val="22"/>
                <w:lang w:val="lt-LT"/>
              </w:rPr>
              <w:t>Maksimali pirkimui</w:t>
            </w:r>
          </w:p>
          <w:p w14:paraId="7DB107A9" w14:textId="77777777" w:rsidR="006569E1" w:rsidRPr="002E7698" w:rsidRDefault="006569E1" w:rsidP="00661E86">
            <w:pPr>
              <w:jc w:val="center"/>
              <w:rPr>
                <w:sz w:val="22"/>
                <w:szCs w:val="22"/>
                <w:lang w:val="lt-LT"/>
              </w:rPr>
            </w:pPr>
            <w:r w:rsidRPr="002E7698">
              <w:rPr>
                <w:sz w:val="22"/>
                <w:szCs w:val="22"/>
                <w:lang w:val="lt-LT"/>
              </w:rPr>
              <w:t xml:space="preserve"> (atskirai pirkimo daliai)</w:t>
            </w:r>
          </w:p>
          <w:p w14:paraId="59BBF1A9" w14:textId="282BE1CC" w:rsidR="006569E1" w:rsidRPr="002E7698" w:rsidRDefault="006569E1" w:rsidP="00661E86">
            <w:pPr>
              <w:jc w:val="center"/>
              <w:rPr>
                <w:sz w:val="22"/>
                <w:szCs w:val="22"/>
                <w:lang w:val="lt-LT"/>
              </w:rPr>
            </w:pPr>
            <w:r w:rsidRPr="002E7698">
              <w:rPr>
                <w:sz w:val="22"/>
                <w:szCs w:val="22"/>
                <w:lang w:val="lt-LT"/>
              </w:rPr>
              <w:t xml:space="preserve"> skirtų lėšų suma kaina, Eur</w:t>
            </w:r>
          </w:p>
        </w:tc>
      </w:tr>
      <w:tr w:rsidR="006569E1" w:rsidRPr="002E7698" w14:paraId="3DF86A34" w14:textId="77777777" w:rsidTr="0005314F">
        <w:trPr>
          <w:trHeight w:val="310"/>
          <w:jc w:val="center"/>
        </w:trPr>
        <w:tc>
          <w:tcPr>
            <w:tcW w:w="771" w:type="dxa"/>
            <w:vMerge/>
            <w:tcBorders>
              <w:bottom w:val="single" w:sz="4" w:space="0" w:color="auto"/>
              <w:right w:val="single" w:sz="4" w:space="0" w:color="auto"/>
            </w:tcBorders>
            <w:vAlign w:val="center"/>
          </w:tcPr>
          <w:p w14:paraId="261CAD1C" w14:textId="77777777" w:rsidR="006569E1" w:rsidRPr="002E7698" w:rsidRDefault="006569E1" w:rsidP="00661E86">
            <w:pPr>
              <w:pStyle w:val="Body2"/>
              <w:spacing w:after="0"/>
              <w:jc w:val="center"/>
              <w:rPr>
                <w:rFonts w:cs="Times New Roman"/>
                <w:color w:val="auto"/>
                <w:lang w:val="lt-LT"/>
              </w:rPr>
            </w:pPr>
          </w:p>
        </w:tc>
        <w:tc>
          <w:tcPr>
            <w:tcW w:w="5448" w:type="dxa"/>
            <w:vMerge/>
            <w:tcBorders>
              <w:left w:val="single" w:sz="4" w:space="0" w:color="auto"/>
              <w:bottom w:val="single" w:sz="4" w:space="0" w:color="auto"/>
              <w:right w:val="single" w:sz="4" w:space="0" w:color="auto"/>
            </w:tcBorders>
            <w:shd w:val="clear" w:color="auto" w:fill="auto"/>
            <w:vAlign w:val="center"/>
          </w:tcPr>
          <w:p w14:paraId="3529D7D3" w14:textId="77777777" w:rsidR="006569E1" w:rsidRPr="002E7698" w:rsidRDefault="006569E1" w:rsidP="00661E86">
            <w:pPr>
              <w:jc w:val="center"/>
              <w:rPr>
                <w:sz w:val="22"/>
                <w:szCs w:val="22"/>
                <w:lang w:val="lt-LT"/>
              </w:rPr>
            </w:pPr>
          </w:p>
        </w:tc>
        <w:tc>
          <w:tcPr>
            <w:tcW w:w="1354" w:type="dxa"/>
            <w:tcBorders>
              <w:top w:val="single" w:sz="4" w:space="0" w:color="auto"/>
              <w:left w:val="single" w:sz="4" w:space="0" w:color="auto"/>
              <w:bottom w:val="single" w:sz="4" w:space="0" w:color="auto"/>
            </w:tcBorders>
            <w:vAlign w:val="center"/>
          </w:tcPr>
          <w:p w14:paraId="21498C86" w14:textId="6B12D4DC" w:rsidR="006569E1" w:rsidRPr="002E7698" w:rsidRDefault="006569E1" w:rsidP="00661E86">
            <w:pPr>
              <w:ind w:right="-114"/>
              <w:jc w:val="center"/>
              <w:rPr>
                <w:sz w:val="22"/>
                <w:szCs w:val="22"/>
                <w:lang w:val="lt-LT"/>
              </w:rPr>
            </w:pPr>
            <w:r w:rsidRPr="002E7698">
              <w:rPr>
                <w:sz w:val="22"/>
                <w:szCs w:val="22"/>
                <w:lang w:val="lt-LT"/>
              </w:rPr>
              <w:t>be PVM</w:t>
            </w:r>
          </w:p>
        </w:tc>
        <w:tc>
          <w:tcPr>
            <w:tcW w:w="789" w:type="dxa"/>
            <w:tcBorders>
              <w:top w:val="single" w:sz="4" w:space="0" w:color="auto"/>
              <w:left w:val="single" w:sz="4" w:space="0" w:color="auto"/>
              <w:bottom w:val="single" w:sz="4" w:space="0" w:color="auto"/>
            </w:tcBorders>
            <w:vAlign w:val="center"/>
          </w:tcPr>
          <w:p w14:paraId="1DA0C67A" w14:textId="77777777" w:rsidR="006569E1" w:rsidRPr="002E7698" w:rsidRDefault="006569E1" w:rsidP="00661E86">
            <w:pPr>
              <w:ind w:left="-112" w:right="-64"/>
              <w:jc w:val="center"/>
              <w:rPr>
                <w:sz w:val="22"/>
                <w:szCs w:val="22"/>
                <w:lang w:val="lt-LT"/>
              </w:rPr>
            </w:pPr>
            <w:r w:rsidRPr="002E7698">
              <w:rPr>
                <w:sz w:val="22"/>
                <w:szCs w:val="22"/>
                <w:lang w:val="lt-LT"/>
              </w:rPr>
              <w:t>PVM dydis %</w:t>
            </w:r>
          </w:p>
        </w:tc>
        <w:tc>
          <w:tcPr>
            <w:tcW w:w="1327" w:type="dxa"/>
            <w:tcBorders>
              <w:top w:val="single" w:sz="4" w:space="0" w:color="auto"/>
              <w:left w:val="single" w:sz="4" w:space="0" w:color="auto"/>
              <w:bottom w:val="single" w:sz="4" w:space="0" w:color="auto"/>
            </w:tcBorders>
            <w:vAlign w:val="center"/>
          </w:tcPr>
          <w:p w14:paraId="3BEAE8F9" w14:textId="77777777" w:rsidR="006569E1" w:rsidRPr="002E7698" w:rsidRDefault="006569E1" w:rsidP="00661E86">
            <w:pPr>
              <w:jc w:val="center"/>
              <w:rPr>
                <w:sz w:val="22"/>
                <w:szCs w:val="22"/>
                <w:lang w:val="lt-LT"/>
              </w:rPr>
            </w:pPr>
            <w:r w:rsidRPr="002E7698">
              <w:rPr>
                <w:sz w:val="22"/>
                <w:szCs w:val="22"/>
                <w:lang w:val="lt-LT"/>
              </w:rPr>
              <w:t>su PVM</w:t>
            </w:r>
          </w:p>
        </w:tc>
      </w:tr>
      <w:tr w:rsidR="00A8628E" w:rsidRPr="002E7698" w14:paraId="1DFB3144" w14:textId="77777777" w:rsidTr="00A8628E">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E0F2D3F" w14:textId="77777777" w:rsidR="00A8628E" w:rsidRPr="002E7698" w:rsidRDefault="00A8628E" w:rsidP="00A8628E">
            <w:pPr>
              <w:pStyle w:val="Body2"/>
              <w:spacing w:after="0"/>
              <w:jc w:val="center"/>
              <w:rPr>
                <w:rFonts w:cs="Times New Roman"/>
                <w:color w:val="auto"/>
                <w:lang w:val="lt-LT"/>
              </w:rPr>
            </w:pPr>
            <w:bookmarkStart w:id="6" w:name="_Hlk172888169"/>
            <w:r w:rsidRPr="002E7698">
              <w:rPr>
                <w:rFonts w:cs="Times New Roman"/>
                <w:color w:val="auto"/>
                <w:lang w:val="lt-LT"/>
              </w:rPr>
              <w:t>1</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2747BA5B" w14:textId="5F81B4E1" w:rsidR="00A8628E" w:rsidRPr="002E7698" w:rsidRDefault="00A8628E" w:rsidP="00A8628E">
            <w:pPr>
              <w:jc w:val="both"/>
              <w:rPr>
                <w:sz w:val="22"/>
                <w:szCs w:val="22"/>
                <w:lang w:val="lt-LT"/>
              </w:rPr>
            </w:pPr>
            <w:r w:rsidRPr="002E7698">
              <w:rPr>
                <w:sz w:val="22"/>
                <w:szCs w:val="22"/>
                <w:lang w:val="lt-LT"/>
              </w:rPr>
              <w:t>Vienos pakopos terpė kiaušialąsčių, zigotų ir visų stadijų embrionų kultivavimui</w:t>
            </w:r>
          </w:p>
        </w:tc>
        <w:tc>
          <w:tcPr>
            <w:tcW w:w="1354" w:type="dxa"/>
            <w:tcBorders>
              <w:top w:val="single" w:sz="4" w:space="0" w:color="auto"/>
              <w:left w:val="single" w:sz="4" w:space="0" w:color="auto"/>
              <w:bottom w:val="single" w:sz="4" w:space="0" w:color="auto"/>
              <w:right w:val="single" w:sz="4" w:space="0" w:color="auto"/>
            </w:tcBorders>
            <w:shd w:val="clear" w:color="auto" w:fill="auto"/>
            <w:vAlign w:val="center"/>
          </w:tcPr>
          <w:p w14:paraId="05C50144" w14:textId="0C488CE3" w:rsidR="00A8628E" w:rsidRPr="002E7698" w:rsidRDefault="00A8628E" w:rsidP="00A8628E">
            <w:pPr>
              <w:jc w:val="center"/>
              <w:rPr>
                <w:sz w:val="22"/>
                <w:szCs w:val="22"/>
                <w:lang w:val="lt-LT"/>
              </w:rPr>
            </w:pPr>
            <w:r w:rsidRPr="002E7698">
              <w:rPr>
                <w:color w:val="000000"/>
                <w:sz w:val="22"/>
                <w:szCs w:val="22"/>
                <w:lang w:val="lt-LT"/>
              </w:rPr>
              <w:t>16128,00</w:t>
            </w:r>
          </w:p>
        </w:tc>
        <w:tc>
          <w:tcPr>
            <w:tcW w:w="789" w:type="dxa"/>
            <w:tcBorders>
              <w:top w:val="single" w:sz="4" w:space="0" w:color="auto"/>
              <w:left w:val="nil"/>
              <w:bottom w:val="single" w:sz="4" w:space="0" w:color="auto"/>
              <w:right w:val="single" w:sz="4" w:space="0" w:color="auto"/>
            </w:tcBorders>
            <w:shd w:val="clear" w:color="auto" w:fill="auto"/>
            <w:vAlign w:val="center"/>
          </w:tcPr>
          <w:p w14:paraId="71CE36C3" w14:textId="6C7034D2"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0F17C55D" w14:textId="2E0226C9" w:rsidR="00A8628E" w:rsidRPr="002E7698" w:rsidRDefault="00A8628E" w:rsidP="00A8628E">
            <w:pPr>
              <w:jc w:val="center"/>
              <w:rPr>
                <w:sz w:val="22"/>
                <w:szCs w:val="22"/>
                <w:lang w:val="lt-LT"/>
              </w:rPr>
            </w:pPr>
            <w:r w:rsidRPr="002E7698">
              <w:rPr>
                <w:color w:val="000000"/>
                <w:sz w:val="22"/>
                <w:szCs w:val="22"/>
                <w:lang w:val="lt-LT"/>
              </w:rPr>
              <w:t>16934,40</w:t>
            </w:r>
          </w:p>
        </w:tc>
      </w:tr>
      <w:tr w:rsidR="00A8628E" w:rsidRPr="002E7698" w14:paraId="03628C9D" w14:textId="77777777" w:rsidTr="00A8628E">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489DC52F" w14:textId="77777777"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2</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67A280DA" w14:textId="62173BE8" w:rsidR="00A8628E" w:rsidRPr="002E7698" w:rsidRDefault="00A8628E" w:rsidP="00A8628E">
            <w:pPr>
              <w:jc w:val="both"/>
              <w:rPr>
                <w:color w:val="000000"/>
                <w:sz w:val="22"/>
                <w:szCs w:val="22"/>
                <w:lang w:val="lt-LT" w:eastAsia="lt-LT"/>
              </w:rPr>
            </w:pPr>
            <w:r w:rsidRPr="002E7698">
              <w:rPr>
                <w:color w:val="000000"/>
                <w:sz w:val="22"/>
                <w:szCs w:val="22"/>
                <w:lang w:val="lt-LT" w:eastAsia="lt-LT"/>
              </w:rPr>
              <w:t>Vienos stadijos augimo terpė papildyta citokinais</w:t>
            </w:r>
          </w:p>
        </w:tc>
        <w:tc>
          <w:tcPr>
            <w:tcW w:w="1354" w:type="dxa"/>
            <w:tcBorders>
              <w:top w:val="nil"/>
              <w:left w:val="single" w:sz="4" w:space="0" w:color="auto"/>
              <w:bottom w:val="single" w:sz="4" w:space="0" w:color="auto"/>
              <w:right w:val="single" w:sz="4" w:space="0" w:color="auto"/>
            </w:tcBorders>
            <w:shd w:val="clear" w:color="auto" w:fill="auto"/>
            <w:vAlign w:val="center"/>
          </w:tcPr>
          <w:p w14:paraId="603610CC" w14:textId="12045D78" w:rsidR="00A8628E" w:rsidRPr="002E7698" w:rsidRDefault="00A8628E" w:rsidP="00A8628E">
            <w:pPr>
              <w:jc w:val="center"/>
              <w:rPr>
                <w:color w:val="000000"/>
                <w:sz w:val="22"/>
                <w:szCs w:val="22"/>
                <w:lang w:val="lt-LT" w:eastAsia="lt-LT"/>
              </w:rPr>
            </w:pPr>
            <w:r w:rsidRPr="002E7698">
              <w:rPr>
                <w:color w:val="000000"/>
                <w:sz w:val="22"/>
                <w:szCs w:val="22"/>
                <w:lang w:val="lt-LT"/>
              </w:rPr>
              <w:t>2520,00</w:t>
            </w:r>
          </w:p>
        </w:tc>
        <w:tc>
          <w:tcPr>
            <w:tcW w:w="789" w:type="dxa"/>
            <w:tcBorders>
              <w:top w:val="nil"/>
              <w:left w:val="nil"/>
              <w:bottom w:val="single" w:sz="4" w:space="0" w:color="auto"/>
              <w:right w:val="single" w:sz="4" w:space="0" w:color="auto"/>
            </w:tcBorders>
            <w:shd w:val="clear" w:color="auto" w:fill="auto"/>
            <w:vAlign w:val="center"/>
          </w:tcPr>
          <w:p w14:paraId="152F47A4" w14:textId="5D5A4AFB"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vAlign w:val="center"/>
          </w:tcPr>
          <w:p w14:paraId="51DC16C6" w14:textId="2396C669" w:rsidR="00A8628E" w:rsidRPr="002E7698" w:rsidRDefault="00A8628E" w:rsidP="00A8628E">
            <w:pPr>
              <w:jc w:val="center"/>
              <w:rPr>
                <w:color w:val="000000"/>
                <w:sz w:val="22"/>
                <w:szCs w:val="22"/>
                <w:lang w:val="lt-LT" w:eastAsia="lt-LT"/>
              </w:rPr>
            </w:pPr>
            <w:r w:rsidRPr="002E7698">
              <w:rPr>
                <w:color w:val="000000"/>
                <w:sz w:val="22"/>
                <w:szCs w:val="22"/>
                <w:lang w:val="lt-LT"/>
              </w:rPr>
              <w:t>2646,00</w:t>
            </w:r>
          </w:p>
        </w:tc>
      </w:tr>
      <w:tr w:rsidR="00A8628E" w:rsidRPr="002E7698" w14:paraId="3BB7D8EA" w14:textId="77777777" w:rsidTr="00A8628E">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6B91EFA" w14:textId="77777777"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3</w:t>
            </w:r>
          </w:p>
        </w:tc>
        <w:tc>
          <w:tcPr>
            <w:tcW w:w="5448" w:type="dxa"/>
            <w:tcBorders>
              <w:top w:val="nil"/>
              <w:left w:val="single" w:sz="4" w:space="0" w:color="auto"/>
              <w:bottom w:val="single" w:sz="4" w:space="0" w:color="auto"/>
              <w:right w:val="single" w:sz="4" w:space="0" w:color="auto"/>
            </w:tcBorders>
            <w:shd w:val="clear" w:color="auto" w:fill="auto"/>
          </w:tcPr>
          <w:p w14:paraId="36E642A6" w14:textId="16D3E5D4" w:rsidR="00A8628E" w:rsidRPr="002E7698" w:rsidRDefault="00A8628E" w:rsidP="00A8628E">
            <w:pPr>
              <w:jc w:val="both"/>
              <w:rPr>
                <w:color w:val="000000"/>
                <w:sz w:val="22"/>
                <w:szCs w:val="22"/>
                <w:lang w:val="lt-LT"/>
              </w:rPr>
            </w:pPr>
            <w:r w:rsidRPr="002E7698">
              <w:rPr>
                <w:color w:val="000000"/>
                <w:sz w:val="22"/>
                <w:szCs w:val="22"/>
                <w:lang w:val="lt-LT"/>
              </w:rPr>
              <w:t>Terpė kiaušialąsčių ir spermatozoidų surinkimui</w:t>
            </w:r>
          </w:p>
        </w:tc>
        <w:tc>
          <w:tcPr>
            <w:tcW w:w="1354" w:type="dxa"/>
            <w:tcBorders>
              <w:top w:val="nil"/>
              <w:left w:val="single" w:sz="4" w:space="0" w:color="auto"/>
              <w:bottom w:val="single" w:sz="4" w:space="0" w:color="auto"/>
              <w:right w:val="single" w:sz="4" w:space="0" w:color="auto"/>
            </w:tcBorders>
            <w:shd w:val="clear" w:color="auto" w:fill="auto"/>
            <w:vAlign w:val="center"/>
          </w:tcPr>
          <w:p w14:paraId="3A97AE73" w14:textId="444ADBF4" w:rsidR="00A8628E" w:rsidRPr="002E7698" w:rsidRDefault="00A8628E" w:rsidP="00A8628E">
            <w:pPr>
              <w:jc w:val="center"/>
              <w:rPr>
                <w:color w:val="000000"/>
                <w:sz w:val="22"/>
                <w:szCs w:val="22"/>
                <w:lang w:val="lt-LT"/>
              </w:rPr>
            </w:pPr>
            <w:r w:rsidRPr="002E7698">
              <w:rPr>
                <w:color w:val="000000"/>
                <w:sz w:val="22"/>
                <w:szCs w:val="22"/>
                <w:lang w:val="lt-LT"/>
              </w:rPr>
              <w:t>3630,00</w:t>
            </w:r>
          </w:p>
        </w:tc>
        <w:tc>
          <w:tcPr>
            <w:tcW w:w="789" w:type="dxa"/>
            <w:tcBorders>
              <w:top w:val="nil"/>
              <w:left w:val="nil"/>
              <w:bottom w:val="single" w:sz="4" w:space="0" w:color="auto"/>
              <w:right w:val="single" w:sz="4" w:space="0" w:color="auto"/>
            </w:tcBorders>
            <w:shd w:val="clear" w:color="auto" w:fill="auto"/>
            <w:vAlign w:val="center"/>
          </w:tcPr>
          <w:p w14:paraId="680C4AF1" w14:textId="063B437D"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vAlign w:val="center"/>
          </w:tcPr>
          <w:p w14:paraId="3AA3DF3C" w14:textId="6A46785E" w:rsidR="00A8628E" w:rsidRPr="002E7698" w:rsidRDefault="00A8628E" w:rsidP="00A8628E">
            <w:pPr>
              <w:jc w:val="center"/>
              <w:rPr>
                <w:color w:val="000000"/>
                <w:sz w:val="22"/>
                <w:szCs w:val="22"/>
                <w:lang w:val="lt-LT"/>
              </w:rPr>
            </w:pPr>
            <w:r w:rsidRPr="002E7698">
              <w:rPr>
                <w:color w:val="000000"/>
                <w:sz w:val="22"/>
                <w:szCs w:val="22"/>
                <w:lang w:val="lt-LT"/>
              </w:rPr>
              <w:t>3811,50</w:t>
            </w:r>
          </w:p>
        </w:tc>
      </w:tr>
      <w:tr w:rsidR="00A8628E" w:rsidRPr="002E7698" w14:paraId="4E3D8E9C" w14:textId="77777777" w:rsidTr="00A8628E">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170953DD" w14:textId="77777777"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4</w:t>
            </w:r>
          </w:p>
        </w:tc>
        <w:tc>
          <w:tcPr>
            <w:tcW w:w="5448" w:type="dxa"/>
            <w:tcBorders>
              <w:top w:val="nil"/>
              <w:left w:val="single" w:sz="4" w:space="0" w:color="auto"/>
              <w:bottom w:val="single" w:sz="4" w:space="0" w:color="auto"/>
              <w:right w:val="single" w:sz="4" w:space="0" w:color="auto"/>
            </w:tcBorders>
            <w:shd w:val="clear" w:color="auto" w:fill="auto"/>
          </w:tcPr>
          <w:p w14:paraId="5BE30A5E" w14:textId="4CD3442B" w:rsidR="00A8628E" w:rsidRPr="002E7698" w:rsidRDefault="00A8628E" w:rsidP="00A8628E">
            <w:pPr>
              <w:jc w:val="both"/>
              <w:rPr>
                <w:color w:val="000000"/>
                <w:sz w:val="22"/>
                <w:szCs w:val="22"/>
                <w:lang w:val="lt-LT"/>
              </w:rPr>
            </w:pPr>
            <w:r w:rsidRPr="002E7698">
              <w:rPr>
                <w:color w:val="000000"/>
                <w:sz w:val="22"/>
                <w:szCs w:val="22"/>
                <w:lang w:val="lt-LT"/>
              </w:rPr>
              <w:t>Spermatozoidų centrifugavimo gradientas Nr1</w:t>
            </w:r>
          </w:p>
        </w:tc>
        <w:tc>
          <w:tcPr>
            <w:tcW w:w="1354" w:type="dxa"/>
            <w:tcBorders>
              <w:top w:val="nil"/>
              <w:left w:val="single" w:sz="4" w:space="0" w:color="auto"/>
              <w:bottom w:val="single" w:sz="4" w:space="0" w:color="auto"/>
              <w:right w:val="single" w:sz="4" w:space="0" w:color="auto"/>
            </w:tcBorders>
            <w:shd w:val="clear" w:color="auto" w:fill="auto"/>
            <w:vAlign w:val="center"/>
          </w:tcPr>
          <w:p w14:paraId="3011A41F" w14:textId="17F6445C" w:rsidR="00A8628E" w:rsidRPr="002E7698" w:rsidRDefault="00A8628E" w:rsidP="00A8628E">
            <w:pPr>
              <w:jc w:val="center"/>
              <w:rPr>
                <w:color w:val="000000"/>
                <w:sz w:val="22"/>
                <w:szCs w:val="22"/>
                <w:lang w:val="lt-LT"/>
              </w:rPr>
            </w:pPr>
            <w:r w:rsidRPr="002E7698">
              <w:rPr>
                <w:color w:val="000000"/>
                <w:sz w:val="22"/>
                <w:szCs w:val="22"/>
                <w:lang w:val="lt-LT"/>
              </w:rPr>
              <w:t>1980,00</w:t>
            </w:r>
          </w:p>
        </w:tc>
        <w:tc>
          <w:tcPr>
            <w:tcW w:w="789" w:type="dxa"/>
            <w:tcBorders>
              <w:top w:val="nil"/>
              <w:left w:val="nil"/>
              <w:bottom w:val="single" w:sz="4" w:space="0" w:color="auto"/>
              <w:right w:val="single" w:sz="4" w:space="0" w:color="auto"/>
            </w:tcBorders>
            <w:shd w:val="clear" w:color="auto" w:fill="auto"/>
            <w:vAlign w:val="center"/>
          </w:tcPr>
          <w:p w14:paraId="2FD20949" w14:textId="54B0EAA9"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vAlign w:val="center"/>
          </w:tcPr>
          <w:p w14:paraId="27BB0F10" w14:textId="2C84A044" w:rsidR="00A8628E" w:rsidRPr="002E7698" w:rsidRDefault="00A8628E" w:rsidP="00A8628E">
            <w:pPr>
              <w:jc w:val="center"/>
              <w:rPr>
                <w:color w:val="000000"/>
                <w:sz w:val="22"/>
                <w:szCs w:val="22"/>
                <w:lang w:val="lt-LT"/>
              </w:rPr>
            </w:pPr>
            <w:r w:rsidRPr="002E7698">
              <w:rPr>
                <w:color w:val="000000"/>
                <w:sz w:val="22"/>
                <w:szCs w:val="22"/>
                <w:lang w:val="lt-LT"/>
              </w:rPr>
              <w:t>2079,00</w:t>
            </w:r>
          </w:p>
        </w:tc>
      </w:tr>
      <w:tr w:rsidR="00A8628E" w:rsidRPr="002E7698" w14:paraId="13CCE001" w14:textId="77777777" w:rsidTr="00A8628E">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2A94E08C" w14:textId="77777777"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5</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2C772796" w14:textId="0C8743BF" w:rsidR="00A8628E" w:rsidRPr="002E7698" w:rsidRDefault="00A8628E" w:rsidP="00A8628E">
            <w:pPr>
              <w:jc w:val="both"/>
              <w:rPr>
                <w:color w:val="000000"/>
                <w:sz w:val="22"/>
                <w:szCs w:val="22"/>
                <w:lang w:val="lt-LT"/>
              </w:rPr>
            </w:pPr>
            <w:r w:rsidRPr="002E7698">
              <w:rPr>
                <w:color w:val="000000"/>
                <w:sz w:val="22"/>
                <w:szCs w:val="22"/>
                <w:lang w:val="lt-LT"/>
              </w:rPr>
              <w:t>Spermatozoidų centrifugavimo gradientas Nr2</w:t>
            </w:r>
          </w:p>
        </w:tc>
        <w:tc>
          <w:tcPr>
            <w:tcW w:w="1354" w:type="dxa"/>
            <w:tcBorders>
              <w:top w:val="nil"/>
              <w:left w:val="single" w:sz="4" w:space="0" w:color="auto"/>
              <w:bottom w:val="single" w:sz="4" w:space="0" w:color="auto"/>
              <w:right w:val="single" w:sz="4" w:space="0" w:color="auto"/>
            </w:tcBorders>
            <w:shd w:val="clear" w:color="auto" w:fill="auto"/>
            <w:vAlign w:val="center"/>
          </w:tcPr>
          <w:p w14:paraId="72367F54" w14:textId="415ADB7B" w:rsidR="00A8628E" w:rsidRPr="002E7698" w:rsidRDefault="00A8628E" w:rsidP="00A8628E">
            <w:pPr>
              <w:jc w:val="center"/>
              <w:rPr>
                <w:color w:val="000000"/>
                <w:sz w:val="22"/>
                <w:szCs w:val="22"/>
                <w:lang w:val="lt-LT"/>
              </w:rPr>
            </w:pPr>
            <w:r w:rsidRPr="002E7698">
              <w:rPr>
                <w:color w:val="000000"/>
                <w:sz w:val="22"/>
                <w:szCs w:val="22"/>
                <w:lang w:val="lt-LT"/>
              </w:rPr>
              <w:t>2705,04</w:t>
            </w:r>
          </w:p>
        </w:tc>
        <w:tc>
          <w:tcPr>
            <w:tcW w:w="789" w:type="dxa"/>
            <w:tcBorders>
              <w:top w:val="nil"/>
              <w:left w:val="nil"/>
              <w:bottom w:val="single" w:sz="4" w:space="0" w:color="auto"/>
              <w:right w:val="single" w:sz="4" w:space="0" w:color="auto"/>
            </w:tcBorders>
            <w:shd w:val="clear" w:color="auto" w:fill="auto"/>
            <w:vAlign w:val="center"/>
          </w:tcPr>
          <w:p w14:paraId="2FBFB18D" w14:textId="55C1E52A"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vAlign w:val="center"/>
          </w:tcPr>
          <w:p w14:paraId="680B47C3" w14:textId="77051CAD" w:rsidR="00A8628E" w:rsidRPr="002E7698" w:rsidRDefault="00A8628E" w:rsidP="00A8628E">
            <w:pPr>
              <w:jc w:val="center"/>
              <w:rPr>
                <w:color w:val="000000"/>
                <w:sz w:val="22"/>
                <w:szCs w:val="22"/>
                <w:lang w:val="lt-LT"/>
              </w:rPr>
            </w:pPr>
            <w:r w:rsidRPr="002E7698">
              <w:rPr>
                <w:color w:val="000000"/>
                <w:sz w:val="22"/>
                <w:szCs w:val="22"/>
                <w:lang w:val="lt-LT"/>
              </w:rPr>
              <w:t>2840,29</w:t>
            </w:r>
          </w:p>
        </w:tc>
      </w:tr>
      <w:tr w:rsidR="00A8628E" w:rsidRPr="002E7698" w14:paraId="49DB5307" w14:textId="77777777" w:rsidTr="00A8628E">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35BA49E0" w14:textId="77777777"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6</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46B0E31A" w14:textId="54B473B7" w:rsidR="00A8628E" w:rsidRPr="002E7698" w:rsidRDefault="00A8628E" w:rsidP="00A8628E">
            <w:pPr>
              <w:jc w:val="both"/>
              <w:rPr>
                <w:color w:val="000000"/>
                <w:sz w:val="22"/>
                <w:szCs w:val="22"/>
                <w:lang w:val="lt-LT"/>
              </w:rPr>
            </w:pPr>
            <w:r w:rsidRPr="002E7698">
              <w:rPr>
                <w:color w:val="000000"/>
                <w:sz w:val="22"/>
                <w:szCs w:val="22"/>
                <w:lang w:val="lt-LT"/>
              </w:rPr>
              <w:t>Spermatozoidų šaldymo terpė</w:t>
            </w:r>
          </w:p>
        </w:tc>
        <w:tc>
          <w:tcPr>
            <w:tcW w:w="1354" w:type="dxa"/>
            <w:tcBorders>
              <w:top w:val="nil"/>
              <w:left w:val="single" w:sz="4" w:space="0" w:color="auto"/>
              <w:bottom w:val="single" w:sz="4" w:space="0" w:color="auto"/>
              <w:right w:val="single" w:sz="4" w:space="0" w:color="auto"/>
            </w:tcBorders>
            <w:shd w:val="clear" w:color="auto" w:fill="auto"/>
            <w:vAlign w:val="center"/>
          </w:tcPr>
          <w:p w14:paraId="0B05364A" w14:textId="64D0EEBA" w:rsidR="00A8628E" w:rsidRPr="002E7698" w:rsidRDefault="00A8628E" w:rsidP="00A8628E">
            <w:pPr>
              <w:jc w:val="center"/>
              <w:rPr>
                <w:color w:val="000000"/>
                <w:sz w:val="22"/>
                <w:szCs w:val="22"/>
                <w:lang w:val="lt-LT"/>
              </w:rPr>
            </w:pPr>
            <w:r w:rsidRPr="002E7698">
              <w:rPr>
                <w:color w:val="000000"/>
                <w:sz w:val="22"/>
                <w:szCs w:val="22"/>
                <w:lang w:val="lt-LT"/>
              </w:rPr>
              <w:t>1090,00</w:t>
            </w:r>
          </w:p>
        </w:tc>
        <w:tc>
          <w:tcPr>
            <w:tcW w:w="789" w:type="dxa"/>
            <w:tcBorders>
              <w:top w:val="nil"/>
              <w:left w:val="nil"/>
              <w:bottom w:val="single" w:sz="4" w:space="0" w:color="auto"/>
              <w:right w:val="single" w:sz="4" w:space="0" w:color="auto"/>
            </w:tcBorders>
            <w:shd w:val="clear" w:color="auto" w:fill="auto"/>
            <w:vAlign w:val="center"/>
          </w:tcPr>
          <w:p w14:paraId="62006031" w14:textId="598C7AB6"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vAlign w:val="center"/>
          </w:tcPr>
          <w:p w14:paraId="43771131" w14:textId="1A2A2019" w:rsidR="00A8628E" w:rsidRPr="002E7698" w:rsidRDefault="00A8628E" w:rsidP="00A8628E">
            <w:pPr>
              <w:jc w:val="center"/>
              <w:rPr>
                <w:color w:val="000000"/>
                <w:sz w:val="22"/>
                <w:szCs w:val="22"/>
                <w:lang w:val="lt-LT"/>
              </w:rPr>
            </w:pPr>
            <w:r w:rsidRPr="002E7698">
              <w:rPr>
                <w:color w:val="000000"/>
                <w:sz w:val="22"/>
                <w:szCs w:val="22"/>
                <w:lang w:val="lt-LT"/>
              </w:rPr>
              <w:t>1144,50</w:t>
            </w:r>
          </w:p>
        </w:tc>
      </w:tr>
      <w:bookmarkEnd w:id="6"/>
      <w:tr w:rsidR="00A8628E" w:rsidRPr="002E7698" w14:paraId="070EE5B8" w14:textId="77777777" w:rsidTr="00A8628E">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293EA0E2" w14:textId="113AAA80"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7</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62AEC37C" w14:textId="1DD8DF26" w:rsidR="00A8628E" w:rsidRPr="002E7698" w:rsidRDefault="00A8628E" w:rsidP="00A8628E">
            <w:pPr>
              <w:jc w:val="both"/>
              <w:rPr>
                <w:color w:val="000000"/>
                <w:sz w:val="22"/>
                <w:szCs w:val="22"/>
                <w:lang w:val="lt-LT"/>
              </w:rPr>
            </w:pPr>
            <w:r w:rsidRPr="002E7698">
              <w:rPr>
                <w:color w:val="000000"/>
                <w:sz w:val="22"/>
                <w:szCs w:val="22"/>
                <w:lang w:val="lt-LT"/>
              </w:rPr>
              <w:t>Mineralinis aliejus (lengvas) embrionų kultivacijai</w:t>
            </w:r>
          </w:p>
        </w:tc>
        <w:tc>
          <w:tcPr>
            <w:tcW w:w="1354" w:type="dxa"/>
            <w:tcBorders>
              <w:top w:val="nil"/>
              <w:left w:val="single" w:sz="4" w:space="0" w:color="auto"/>
              <w:bottom w:val="single" w:sz="4" w:space="0" w:color="auto"/>
              <w:right w:val="single" w:sz="4" w:space="0" w:color="auto"/>
            </w:tcBorders>
            <w:shd w:val="clear" w:color="auto" w:fill="auto"/>
            <w:vAlign w:val="center"/>
          </w:tcPr>
          <w:p w14:paraId="658E4D87" w14:textId="011B3E6B" w:rsidR="00A8628E" w:rsidRPr="002E7698" w:rsidRDefault="00A8628E" w:rsidP="00A8628E">
            <w:pPr>
              <w:jc w:val="center"/>
              <w:rPr>
                <w:color w:val="000000"/>
                <w:sz w:val="22"/>
                <w:szCs w:val="22"/>
                <w:lang w:val="lt-LT"/>
              </w:rPr>
            </w:pPr>
            <w:r w:rsidRPr="002E7698">
              <w:rPr>
                <w:color w:val="000000"/>
                <w:sz w:val="22"/>
                <w:szCs w:val="22"/>
                <w:lang w:val="lt-LT"/>
              </w:rPr>
              <w:t>1196,00</w:t>
            </w:r>
          </w:p>
        </w:tc>
        <w:tc>
          <w:tcPr>
            <w:tcW w:w="789" w:type="dxa"/>
            <w:tcBorders>
              <w:top w:val="nil"/>
              <w:left w:val="nil"/>
              <w:bottom w:val="single" w:sz="4" w:space="0" w:color="auto"/>
              <w:right w:val="single" w:sz="4" w:space="0" w:color="auto"/>
            </w:tcBorders>
            <w:shd w:val="clear" w:color="auto" w:fill="auto"/>
            <w:vAlign w:val="center"/>
          </w:tcPr>
          <w:p w14:paraId="1F4119F3" w14:textId="4D9AB6E7"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vAlign w:val="center"/>
          </w:tcPr>
          <w:p w14:paraId="1F8D33F4" w14:textId="5D1E0D50" w:rsidR="00A8628E" w:rsidRPr="002E7698" w:rsidRDefault="00A8628E" w:rsidP="00A8628E">
            <w:pPr>
              <w:jc w:val="center"/>
              <w:rPr>
                <w:color w:val="000000"/>
                <w:sz w:val="22"/>
                <w:szCs w:val="22"/>
                <w:lang w:val="lt-LT"/>
              </w:rPr>
            </w:pPr>
            <w:r w:rsidRPr="002E7698">
              <w:rPr>
                <w:color w:val="000000"/>
                <w:sz w:val="22"/>
                <w:szCs w:val="22"/>
                <w:lang w:val="lt-LT"/>
              </w:rPr>
              <w:t>1255,80</w:t>
            </w:r>
          </w:p>
        </w:tc>
      </w:tr>
      <w:tr w:rsidR="00A8628E" w:rsidRPr="002E7698" w14:paraId="7B60CEB9" w14:textId="77777777" w:rsidTr="00A8628E">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7E0CFF4B" w14:textId="12ABA361"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8</w:t>
            </w:r>
          </w:p>
        </w:tc>
        <w:tc>
          <w:tcPr>
            <w:tcW w:w="5448" w:type="dxa"/>
            <w:tcBorders>
              <w:top w:val="nil"/>
              <w:left w:val="single" w:sz="4" w:space="0" w:color="auto"/>
              <w:bottom w:val="single" w:sz="4" w:space="0" w:color="auto"/>
              <w:right w:val="single" w:sz="4" w:space="0" w:color="auto"/>
            </w:tcBorders>
            <w:shd w:val="clear" w:color="auto" w:fill="auto"/>
          </w:tcPr>
          <w:p w14:paraId="53AAD296" w14:textId="63983121" w:rsidR="00A8628E" w:rsidRPr="002E7698" w:rsidRDefault="00A8628E" w:rsidP="00A8628E">
            <w:pPr>
              <w:jc w:val="both"/>
              <w:rPr>
                <w:color w:val="000000"/>
                <w:sz w:val="22"/>
                <w:szCs w:val="22"/>
                <w:lang w:val="lt-LT"/>
              </w:rPr>
            </w:pPr>
            <w:r w:rsidRPr="002E7698">
              <w:rPr>
                <w:color w:val="000000"/>
                <w:sz w:val="22"/>
                <w:szCs w:val="22"/>
                <w:lang w:val="lt-LT"/>
              </w:rPr>
              <w:t>Parafino aliejus (sunkus) embrionų kultivacijai</w:t>
            </w:r>
          </w:p>
        </w:tc>
        <w:tc>
          <w:tcPr>
            <w:tcW w:w="1354" w:type="dxa"/>
            <w:tcBorders>
              <w:top w:val="nil"/>
              <w:left w:val="single" w:sz="4" w:space="0" w:color="auto"/>
              <w:bottom w:val="single" w:sz="4" w:space="0" w:color="auto"/>
              <w:right w:val="single" w:sz="4" w:space="0" w:color="auto"/>
            </w:tcBorders>
            <w:shd w:val="clear" w:color="auto" w:fill="auto"/>
            <w:vAlign w:val="center"/>
          </w:tcPr>
          <w:p w14:paraId="5B5DA586" w14:textId="77FD8696" w:rsidR="00A8628E" w:rsidRPr="002E7698" w:rsidRDefault="00A8628E" w:rsidP="00A8628E">
            <w:pPr>
              <w:jc w:val="center"/>
              <w:rPr>
                <w:color w:val="000000"/>
                <w:sz w:val="22"/>
                <w:szCs w:val="22"/>
                <w:lang w:val="lt-LT"/>
              </w:rPr>
            </w:pPr>
            <w:r w:rsidRPr="002E7698">
              <w:rPr>
                <w:color w:val="000000"/>
                <w:sz w:val="22"/>
                <w:szCs w:val="22"/>
                <w:lang w:val="lt-LT"/>
              </w:rPr>
              <w:t>468,00</w:t>
            </w:r>
          </w:p>
        </w:tc>
        <w:tc>
          <w:tcPr>
            <w:tcW w:w="789" w:type="dxa"/>
            <w:tcBorders>
              <w:top w:val="nil"/>
              <w:left w:val="nil"/>
              <w:bottom w:val="single" w:sz="4" w:space="0" w:color="auto"/>
              <w:right w:val="single" w:sz="4" w:space="0" w:color="auto"/>
            </w:tcBorders>
            <w:shd w:val="clear" w:color="auto" w:fill="auto"/>
            <w:vAlign w:val="center"/>
          </w:tcPr>
          <w:p w14:paraId="32A3E823" w14:textId="0B9867E3"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vAlign w:val="center"/>
          </w:tcPr>
          <w:p w14:paraId="550D541D" w14:textId="64F192AC" w:rsidR="00A8628E" w:rsidRPr="002E7698" w:rsidRDefault="00A8628E" w:rsidP="00A8628E">
            <w:pPr>
              <w:jc w:val="center"/>
              <w:rPr>
                <w:color w:val="000000"/>
                <w:sz w:val="22"/>
                <w:szCs w:val="22"/>
                <w:lang w:val="lt-LT"/>
              </w:rPr>
            </w:pPr>
            <w:r w:rsidRPr="002E7698">
              <w:rPr>
                <w:color w:val="000000"/>
                <w:sz w:val="22"/>
                <w:szCs w:val="22"/>
                <w:lang w:val="lt-LT"/>
              </w:rPr>
              <w:t>491,40</w:t>
            </w:r>
          </w:p>
        </w:tc>
      </w:tr>
      <w:tr w:rsidR="00A8628E" w:rsidRPr="002E7698" w14:paraId="3C01C49D" w14:textId="77777777" w:rsidTr="00A8628E">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30948C0C" w14:textId="5DA78086"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9</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4DCD68DF" w14:textId="156001ED" w:rsidR="00A8628E" w:rsidRPr="002E7698" w:rsidRDefault="00A8628E" w:rsidP="00A8628E">
            <w:pPr>
              <w:jc w:val="both"/>
              <w:rPr>
                <w:sz w:val="22"/>
                <w:szCs w:val="22"/>
                <w:lang w:val="lt-LT"/>
              </w:rPr>
            </w:pPr>
            <w:r w:rsidRPr="002E7698">
              <w:rPr>
                <w:sz w:val="22"/>
                <w:szCs w:val="22"/>
                <w:lang w:val="lt-LT"/>
              </w:rPr>
              <w:t>Embrionų biopsijos terpė</w:t>
            </w:r>
          </w:p>
        </w:tc>
        <w:tc>
          <w:tcPr>
            <w:tcW w:w="1354" w:type="dxa"/>
            <w:tcBorders>
              <w:top w:val="nil"/>
              <w:left w:val="single" w:sz="4" w:space="0" w:color="auto"/>
              <w:bottom w:val="single" w:sz="4" w:space="0" w:color="auto"/>
              <w:right w:val="single" w:sz="4" w:space="0" w:color="auto"/>
            </w:tcBorders>
            <w:shd w:val="clear" w:color="auto" w:fill="auto"/>
            <w:vAlign w:val="center"/>
          </w:tcPr>
          <w:p w14:paraId="5C3D1BE9" w14:textId="1458B697" w:rsidR="00A8628E" w:rsidRPr="002E7698" w:rsidRDefault="00A8628E" w:rsidP="00A8628E">
            <w:pPr>
              <w:jc w:val="center"/>
              <w:rPr>
                <w:sz w:val="22"/>
                <w:szCs w:val="22"/>
                <w:lang w:val="lt-LT"/>
              </w:rPr>
            </w:pPr>
            <w:r w:rsidRPr="002E7698">
              <w:rPr>
                <w:color w:val="000000"/>
                <w:sz w:val="22"/>
                <w:szCs w:val="22"/>
                <w:lang w:val="lt-LT"/>
              </w:rPr>
              <w:t>500,00</w:t>
            </w:r>
          </w:p>
        </w:tc>
        <w:tc>
          <w:tcPr>
            <w:tcW w:w="789" w:type="dxa"/>
            <w:tcBorders>
              <w:top w:val="nil"/>
              <w:left w:val="nil"/>
              <w:bottom w:val="single" w:sz="4" w:space="0" w:color="auto"/>
              <w:right w:val="single" w:sz="4" w:space="0" w:color="auto"/>
            </w:tcBorders>
            <w:shd w:val="clear" w:color="auto" w:fill="auto"/>
            <w:vAlign w:val="center"/>
          </w:tcPr>
          <w:p w14:paraId="2F649EE0" w14:textId="1C374AF6"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vAlign w:val="center"/>
          </w:tcPr>
          <w:p w14:paraId="422FBA10" w14:textId="2294BDCF" w:rsidR="00A8628E" w:rsidRPr="002E7698" w:rsidRDefault="00A8628E" w:rsidP="00A8628E">
            <w:pPr>
              <w:jc w:val="center"/>
              <w:rPr>
                <w:sz w:val="22"/>
                <w:szCs w:val="22"/>
                <w:lang w:val="lt-LT"/>
              </w:rPr>
            </w:pPr>
            <w:r w:rsidRPr="002E7698">
              <w:rPr>
                <w:color w:val="000000"/>
                <w:sz w:val="22"/>
                <w:szCs w:val="22"/>
                <w:lang w:val="lt-LT"/>
              </w:rPr>
              <w:t>525,00</w:t>
            </w:r>
          </w:p>
        </w:tc>
      </w:tr>
      <w:tr w:rsidR="00A8628E" w:rsidRPr="002E7698" w14:paraId="5A0096AD" w14:textId="77777777" w:rsidTr="00A8628E">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2AE09BD8" w14:textId="7DFA8F09" w:rsidR="00A8628E" w:rsidRPr="002E7698" w:rsidRDefault="00A8628E" w:rsidP="00A8628E">
            <w:pPr>
              <w:pStyle w:val="Body2"/>
              <w:spacing w:after="0"/>
              <w:jc w:val="center"/>
              <w:rPr>
                <w:rFonts w:cs="Times New Roman"/>
                <w:color w:val="auto"/>
                <w:lang w:val="lt-LT"/>
              </w:rPr>
            </w:pPr>
            <w:bookmarkStart w:id="7" w:name="_Hlk172888179"/>
            <w:r w:rsidRPr="002E7698">
              <w:rPr>
                <w:rFonts w:cs="Times New Roman"/>
                <w:color w:val="auto"/>
                <w:lang w:val="lt-LT"/>
              </w:rPr>
              <w:lastRenderedPageBreak/>
              <w:t>10</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05C77B06" w14:textId="46E0B7F6" w:rsidR="00A8628E" w:rsidRPr="002E7698" w:rsidRDefault="00A8628E" w:rsidP="00A8628E">
            <w:pPr>
              <w:jc w:val="both"/>
              <w:rPr>
                <w:color w:val="000000"/>
                <w:sz w:val="22"/>
                <w:szCs w:val="22"/>
                <w:lang w:val="lt-LT" w:eastAsia="lt-LT"/>
              </w:rPr>
            </w:pPr>
            <w:r w:rsidRPr="002E7698">
              <w:rPr>
                <w:color w:val="000000"/>
                <w:sz w:val="22"/>
                <w:szCs w:val="22"/>
                <w:lang w:val="lt-LT" w:eastAsia="lt-LT"/>
              </w:rPr>
              <w:t>Vitrifikacijos rinkiniai kiaušialąsčių/embrionų užšaldymui ir atšildymui</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50C74894" w14:textId="6EE8FE7C" w:rsidR="00A8628E" w:rsidRPr="002E7698" w:rsidRDefault="00A8628E" w:rsidP="00A8628E">
            <w:pPr>
              <w:jc w:val="center"/>
              <w:rPr>
                <w:color w:val="000000"/>
                <w:sz w:val="22"/>
                <w:szCs w:val="22"/>
                <w:lang w:val="lt-LT" w:eastAsia="lt-LT"/>
              </w:rPr>
            </w:pPr>
            <w:r w:rsidRPr="002E7698">
              <w:rPr>
                <w:sz w:val="22"/>
                <w:szCs w:val="22"/>
                <w:lang w:val="lt-LT"/>
              </w:rPr>
              <w:t>3700,00</w:t>
            </w:r>
          </w:p>
        </w:tc>
        <w:tc>
          <w:tcPr>
            <w:tcW w:w="789" w:type="dxa"/>
            <w:tcBorders>
              <w:top w:val="single" w:sz="4" w:space="0" w:color="auto"/>
              <w:left w:val="single" w:sz="4" w:space="0" w:color="auto"/>
              <w:bottom w:val="single" w:sz="4" w:space="0" w:color="auto"/>
              <w:right w:val="single" w:sz="4" w:space="0" w:color="auto"/>
            </w:tcBorders>
          </w:tcPr>
          <w:p w14:paraId="083846D6" w14:textId="4A44FF9A" w:rsidR="00A8628E" w:rsidRPr="002E7698" w:rsidRDefault="00942F85" w:rsidP="00A8628E">
            <w:pPr>
              <w:jc w:val="center"/>
              <w:rPr>
                <w:sz w:val="22"/>
                <w:szCs w:val="22"/>
                <w:lang w:val="lt-LT"/>
              </w:rPr>
            </w:pPr>
            <w:r w:rsidRPr="002E7698">
              <w:rPr>
                <w:sz w:val="22"/>
                <w:szCs w:val="22"/>
                <w:lang w:val="lt-LT"/>
              </w:rPr>
              <w:t>21</w:t>
            </w:r>
          </w:p>
        </w:tc>
        <w:tc>
          <w:tcPr>
            <w:tcW w:w="1327" w:type="dxa"/>
            <w:tcBorders>
              <w:top w:val="single" w:sz="4" w:space="0" w:color="auto"/>
              <w:left w:val="single" w:sz="4" w:space="0" w:color="auto"/>
              <w:bottom w:val="single" w:sz="4" w:space="0" w:color="auto"/>
              <w:right w:val="single" w:sz="4" w:space="0" w:color="auto"/>
            </w:tcBorders>
            <w:shd w:val="clear" w:color="auto" w:fill="auto"/>
            <w:vAlign w:val="center"/>
          </w:tcPr>
          <w:p w14:paraId="720236E3" w14:textId="492F3F18" w:rsidR="00A8628E" w:rsidRPr="002E7698" w:rsidRDefault="00A8628E" w:rsidP="00A8628E">
            <w:pPr>
              <w:jc w:val="center"/>
              <w:rPr>
                <w:color w:val="000000"/>
                <w:sz w:val="22"/>
                <w:szCs w:val="22"/>
                <w:lang w:val="lt-LT" w:eastAsia="lt-LT"/>
              </w:rPr>
            </w:pPr>
            <w:r w:rsidRPr="002E7698">
              <w:rPr>
                <w:sz w:val="22"/>
                <w:szCs w:val="22"/>
                <w:lang w:val="lt-LT"/>
              </w:rPr>
              <w:t>4477,00</w:t>
            </w:r>
          </w:p>
        </w:tc>
      </w:tr>
      <w:tr w:rsidR="00A8628E" w:rsidRPr="002E7698" w14:paraId="1C530537" w14:textId="77777777" w:rsidTr="00A8628E">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63A1608F" w14:textId="104E3DDD"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11</w:t>
            </w:r>
          </w:p>
        </w:tc>
        <w:tc>
          <w:tcPr>
            <w:tcW w:w="5448" w:type="dxa"/>
            <w:tcBorders>
              <w:top w:val="nil"/>
              <w:left w:val="single" w:sz="4" w:space="0" w:color="auto"/>
              <w:bottom w:val="single" w:sz="4" w:space="0" w:color="auto"/>
              <w:right w:val="single" w:sz="4" w:space="0" w:color="auto"/>
            </w:tcBorders>
            <w:shd w:val="clear" w:color="auto" w:fill="auto"/>
          </w:tcPr>
          <w:p w14:paraId="41023580" w14:textId="1EA32163" w:rsidR="00A8628E" w:rsidRPr="002E7698" w:rsidRDefault="00A8628E" w:rsidP="00A8628E">
            <w:pPr>
              <w:jc w:val="both"/>
              <w:rPr>
                <w:color w:val="000000"/>
                <w:sz w:val="22"/>
                <w:szCs w:val="22"/>
                <w:lang w:val="lt-LT"/>
              </w:rPr>
            </w:pPr>
            <w:r w:rsidRPr="002E7698">
              <w:rPr>
                <w:color w:val="000000"/>
                <w:sz w:val="22"/>
                <w:szCs w:val="22"/>
                <w:lang w:val="lt-LT"/>
              </w:rPr>
              <w:t>Vitrifikacijos rinkiniai visų stadijų žmogaus embrionų užšaldymui ir atšildymui</w:t>
            </w:r>
          </w:p>
        </w:tc>
        <w:tc>
          <w:tcPr>
            <w:tcW w:w="1354" w:type="dxa"/>
            <w:tcBorders>
              <w:top w:val="nil"/>
              <w:left w:val="single" w:sz="4" w:space="0" w:color="auto"/>
              <w:bottom w:val="single" w:sz="4" w:space="0" w:color="auto"/>
              <w:right w:val="single" w:sz="4" w:space="0" w:color="auto"/>
            </w:tcBorders>
            <w:shd w:val="clear" w:color="auto" w:fill="auto"/>
          </w:tcPr>
          <w:p w14:paraId="0CCB4A64" w14:textId="02175B35" w:rsidR="00A8628E" w:rsidRPr="002E7698" w:rsidRDefault="00A8628E" w:rsidP="00A8628E">
            <w:pPr>
              <w:jc w:val="center"/>
              <w:rPr>
                <w:color w:val="000000"/>
                <w:sz w:val="22"/>
                <w:szCs w:val="22"/>
                <w:lang w:val="lt-LT"/>
              </w:rPr>
            </w:pPr>
            <w:r w:rsidRPr="002E7698">
              <w:rPr>
                <w:sz w:val="22"/>
                <w:szCs w:val="22"/>
                <w:lang w:val="lt-LT"/>
              </w:rPr>
              <w:t>17062,00</w:t>
            </w:r>
          </w:p>
        </w:tc>
        <w:tc>
          <w:tcPr>
            <w:tcW w:w="789" w:type="dxa"/>
            <w:tcBorders>
              <w:top w:val="single" w:sz="4" w:space="0" w:color="auto"/>
              <w:left w:val="single" w:sz="4" w:space="0" w:color="auto"/>
              <w:bottom w:val="single" w:sz="4" w:space="0" w:color="auto"/>
              <w:right w:val="single" w:sz="4" w:space="0" w:color="auto"/>
            </w:tcBorders>
          </w:tcPr>
          <w:p w14:paraId="6DF19E77" w14:textId="7F05124A" w:rsidR="00A8628E" w:rsidRPr="002E7698" w:rsidRDefault="00942F85" w:rsidP="00A8628E">
            <w:pPr>
              <w:jc w:val="center"/>
              <w:rPr>
                <w:sz w:val="22"/>
                <w:szCs w:val="22"/>
                <w:lang w:val="lt-LT"/>
              </w:rPr>
            </w:pPr>
            <w:r w:rsidRPr="002E7698">
              <w:rPr>
                <w:sz w:val="22"/>
                <w:szCs w:val="22"/>
                <w:lang w:val="lt-LT"/>
              </w:rPr>
              <w:t>21</w:t>
            </w:r>
          </w:p>
        </w:tc>
        <w:tc>
          <w:tcPr>
            <w:tcW w:w="1327" w:type="dxa"/>
            <w:tcBorders>
              <w:top w:val="nil"/>
              <w:left w:val="single" w:sz="4" w:space="0" w:color="auto"/>
              <w:bottom w:val="single" w:sz="4" w:space="0" w:color="auto"/>
              <w:right w:val="single" w:sz="4" w:space="0" w:color="auto"/>
            </w:tcBorders>
            <w:shd w:val="clear" w:color="auto" w:fill="auto"/>
            <w:vAlign w:val="center"/>
          </w:tcPr>
          <w:p w14:paraId="695927A6" w14:textId="54629B13" w:rsidR="00A8628E" w:rsidRPr="002E7698" w:rsidRDefault="00A8628E" w:rsidP="00A8628E">
            <w:pPr>
              <w:jc w:val="center"/>
              <w:rPr>
                <w:color w:val="000000"/>
                <w:sz w:val="22"/>
                <w:szCs w:val="22"/>
                <w:lang w:val="lt-LT"/>
              </w:rPr>
            </w:pPr>
            <w:r w:rsidRPr="002E7698">
              <w:rPr>
                <w:sz w:val="22"/>
                <w:szCs w:val="22"/>
                <w:lang w:val="lt-LT"/>
              </w:rPr>
              <w:t>20645,02</w:t>
            </w:r>
          </w:p>
        </w:tc>
      </w:tr>
      <w:bookmarkEnd w:id="7"/>
      <w:tr w:rsidR="00A8628E" w:rsidRPr="002E7698" w14:paraId="1903BAF8" w14:textId="77777777" w:rsidTr="00A8628E">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37FBD6C3" w14:textId="24A808D9"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12</w:t>
            </w:r>
          </w:p>
        </w:tc>
        <w:tc>
          <w:tcPr>
            <w:tcW w:w="5448" w:type="dxa"/>
            <w:tcBorders>
              <w:top w:val="nil"/>
              <w:left w:val="single" w:sz="4" w:space="0" w:color="auto"/>
              <w:bottom w:val="single" w:sz="4" w:space="0" w:color="auto"/>
              <w:right w:val="single" w:sz="4" w:space="0" w:color="auto"/>
            </w:tcBorders>
            <w:shd w:val="clear" w:color="auto" w:fill="auto"/>
          </w:tcPr>
          <w:p w14:paraId="536AD121" w14:textId="7DA90FF2" w:rsidR="00A8628E" w:rsidRPr="002E7698" w:rsidRDefault="00A8628E" w:rsidP="00A8628E">
            <w:pPr>
              <w:jc w:val="both"/>
              <w:rPr>
                <w:color w:val="000000"/>
                <w:sz w:val="22"/>
                <w:szCs w:val="22"/>
                <w:lang w:val="lt-LT"/>
              </w:rPr>
            </w:pPr>
            <w:r w:rsidRPr="002E7698">
              <w:rPr>
                <w:color w:val="000000"/>
                <w:sz w:val="22"/>
                <w:szCs w:val="22"/>
                <w:lang w:val="lt-LT"/>
              </w:rPr>
              <w:t>Kumulazė kiaušialąsčių paruošimui</w:t>
            </w:r>
          </w:p>
        </w:tc>
        <w:tc>
          <w:tcPr>
            <w:tcW w:w="1354" w:type="dxa"/>
            <w:tcBorders>
              <w:top w:val="nil"/>
              <w:left w:val="single" w:sz="4" w:space="0" w:color="auto"/>
              <w:bottom w:val="single" w:sz="4" w:space="0" w:color="auto"/>
              <w:right w:val="single" w:sz="4" w:space="0" w:color="auto"/>
            </w:tcBorders>
            <w:shd w:val="clear" w:color="auto" w:fill="auto"/>
          </w:tcPr>
          <w:p w14:paraId="43E5B41B" w14:textId="27095704" w:rsidR="00A8628E" w:rsidRPr="002E7698" w:rsidRDefault="00A8628E" w:rsidP="00A8628E">
            <w:pPr>
              <w:jc w:val="center"/>
              <w:rPr>
                <w:color w:val="000000"/>
                <w:sz w:val="22"/>
                <w:szCs w:val="22"/>
                <w:lang w:val="lt-LT"/>
              </w:rPr>
            </w:pPr>
            <w:r w:rsidRPr="002E7698">
              <w:rPr>
                <w:sz w:val="22"/>
                <w:szCs w:val="22"/>
                <w:lang w:val="lt-LT"/>
              </w:rPr>
              <w:t>3300,00</w:t>
            </w:r>
          </w:p>
        </w:tc>
        <w:tc>
          <w:tcPr>
            <w:tcW w:w="789" w:type="dxa"/>
            <w:tcBorders>
              <w:top w:val="single" w:sz="4" w:space="0" w:color="auto"/>
              <w:left w:val="single" w:sz="4" w:space="0" w:color="auto"/>
              <w:bottom w:val="single" w:sz="4" w:space="0" w:color="auto"/>
              <w:right w:val="single" w:sz="4" w:space="0" w:color="auto"/>
            </w:tcBorders>
          </w:tcPr>
          <w:p w14:paraId="5E3B56D5" w14:textId="33ADE0EE"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tcPr>
          <w:p w14:paraId="257F2038" w14:textId="4EE93E26" w:rsidR="00A8628E" w:rsidRPr="002E7698" w:rsidRDefault="00A8628E" w:rsidP="00A8628E">
            <w:pPr>
              <w:jc w:val="center"/>
              <w:rPr>
                <w:color w:val="000000"/>
                <w:sz w:val="22"/>
                <w:szCs w:val="22"/>
                <w:lang w:val="lt-LT"/>
              </w:rPr>
            </w:pPr>
            <w:r w:rsidRPr="002E7698">
              <w:rPr>
                <w:sz w:val="22"/>
                <w:szCs w:val="22"/>
                <w:lang w:val="lt-LT"/>
              </w:rPr>
              <w:t>3465,00</w:t>
            </w:r>
          </w:p>
        </w:tc>
      </w:tr>
      <w:tr w:rsidR="00A8628E" w:rsidRPr="002E7698" w14:paraId="2C0C223E" w14:textId="77777777" w:rsidTr="00A8628E">
        <w:trPr>
          <w:trHeight w:val="191"/>
          <w:jc w:val="center"/>
        </w:trPr>
        <w:tc>
          <w:tcPr>
            <w:tcW w:w="771" w:type="dxa"/>
            <w:tcBorders>
              <w:top w:val="single" w:sz="4" w:space="0" w:color="auto"/>
              <w:left w:val="single" w:sz="4" w:space="0" w:color="auto"/>
              <w:bottom w:val="single" w:sz="4" w:space="0" w:color="auto"/>
              <w:right w:val="single" w:sz="4" w:space="0" w:color="auto"/>
            </w:tcBorders>
            <w:vAlign w:val="center"/>
          </w:tcPr>
          <w:p w14:paraId="3F287F88" w14:textId="5D684432"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13</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0FB14A2B" w14:textId="3C96ADDD" w:rsidR="00A8628E" w:rsidRPr="002E7698" w:rsidRDefault="00A8628E" w:rsidP="00A8628E">
            <w:pPr>
              <w:jc w:val="both"/>
              <w:rPr>
                <w:color w:val="000000"/>
                <w:sz w:val="22"/>
                <w:szCs w:val="22"/>
                <w:lang w:val="lt-LT"/>
              </w:rPr>
            </w:pPr>
            <w:r w:rsidRPr="002E7698">
              <w:rPr>
                <w:color w:val="000000"/>
                <w:sz w:val="22"/>
                <w:szCs w:val="22"/>
                <w:lang w:val="lt-LT"/>
              </w:rPr>
              <w:t>Hyadazė kiaušialąsčių paruošimui</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1F770B38" w14:textId="5E1F58A6" w:rsidR="00A8628E" w:rsidRPr="002E7698" w:rsidRDefault="00A8628E" w:rsidP="00A8628E">
            <w:pPr>
              <w:jc w:val="center"/>
              <w:rPr>
                <w:color w:val="000000"/>
                <w:sz w:val="22"/>
                <w:szCs w:val="22"/>
                <w:lang w:val="lt-LT"/>
              </w:rPr>
            </w:pPr>
            <w:r w:rsidRPr="002E7698">
              <w:rPr>
                <w:sz w:val="22"/>
                <w:szCs w:val="22"/>
                <w:lang w:val="lt-LT"/>
              </w:rPr>
              <w:t>890,00</w:t>
            </w:r>
          </w:p>
        </w:tc>
        <w:tc>
          <w:tcPr>
            <w:tcW w:w="789" w:type="dxa"/>
            <w:tcBorders>
              <w:top w:val="single" w:sz="4" w:space="0" w:color="auto"/>
              <w:left w:val="single" w:sz="4" w:space="0" w:color="auto"/>
              <w:bottom w:val="single" w:sz="4" w:space="0" w:color="auto"/>
              <w:right w:val="single" w:sz="4" w:space="0" w:color="auto"/>
            </w:tcBorders>
          </w:tcPr>
          <w:p w14:paraId="34F634A4" w14:textId="416828D0"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644E547D" w14:textId="65020A00" w:rsidR="00A8628E" w:rsidRPr="002E7698" w:rsidRDefault="00A8628E" w:rsidP="00A8628E">
            <w:pPr>
              <w:jc w:val="center"/>
              <w:rPr>
                <w:color w:val="000000"/>
                <w:sz w:val="22"/>
                <w:szCs w:val="22"/>
                <w:lang w:val="lt-LT"/>
              </w:rPr>
            </w:pPr>
            <w:r w:rsidRPr="002E7698">
              <w:rPr>
                <w:sz w:val="22"/>
                <w:szCs w:val="22"/>
                <w:lang w:val="lt-LT"/>
              </w:rPr>
              <w:t>934,50</w:t>
            </w:r>
          </w:p>
        </w:tc>
      </w:tr>
      <w:tr w:rsidR="00A8628E" w:rsidRPr="002E7698" w14:paraId="1D7F9D7F" w14:textId="77777777" w:rsidTr="00A8628E">
        <w:trPr>
          <w:trHeight w:val="203"/>
          <w:jc w:val="center"/>
        </w:trPr>
        <w:tc>
          <w:tcPr>
            <w:tcW w:w="771" w:type="dxa"/>
            <w:tcBorders>
              <w:top w:val="single" w:sz="4" w:space="0" w:color="auto"/>
              <w:left w:val="single" w:sz="4" w:space="0" w:color="auto"/>
              <w:bottom w:val="single" w:sz="4" w:space="0" w:color="auto"/>
              <w:right w:val="single" w:sz="4" w:space="0" w:color="auto"/>
            </w:tcBorders>
            <w:vAlign w:val="center"/>
          </w:tcPr>
          <w:p w14:paraId="688A6E67" w14:textId="040D2A6E"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14</w:t>
            </w:r>
          </w:p>
        </w:tc>
        <w:tc>
          <w:tcPr>
            <w:tcW w:w="5448" w:type="dxa"/>
            <w:tcBorders>
              <w:top w:val="single" w:sz="4" w:space="0" w:color="auto"/>
              <w:left w:val="single" w:sz="4" w:space="0" w:color="auto"/>
              <w:bottom w:val="single" w:sz="4" w:space="0" w:color="auto"/>
              <w:right w:val="single" w:sz="4" w:space="0" w:color="auto"/>
            </w:tcBorders>
            <w:shd w:val="clear" w:color="auto" w:fill="auto"/>
          </w:tcPr>
          <w:p w14:paraId="21BA4301" w14:textId="4293D1D4" w:rsidR="00A8628E" w:rsidRPr="002E7698" w:rsidRDefault="00A8628E" w:rsidP="00A8628E">
            <w:pPr>
              <w:jc w:val="both"/>
              <w:rPr>
                <w:color w:val="000000"/>
                <w:sz w:val="22"/>
                <w:szCs w:val="22"/>
                <w:lang w:val="lt-LT"/>
              </w:rPr>
            </w:pPr>
            <w:r w:rsidRPr="002E7698">
              <w:rPr>
                <w:color w:val="000000"/>
                <w:sz w:val="22"/>
                <w:szCs w:val="22"/>
                <w:lang w:val="lt-LT"/>
              </w:rPr>
              <w:t>PVP terpė spermatozoidų imobilizavimui 10%</w:t>
            </w:r>
          </w:p>
        </w:tc>
        <w:tc>
          <w:tcPr>
            <w:tcW w:w="1354" w:type="dxa"/>
            <w:tcBorders>
              <w:top w:val="single" w:sz="4" w:space="0" w:color="auto"/>
              <w:left w:val="single" w:sz="4" w:space="0" w:color="auto"/>
              <w:bottom w:val="single" w:sz="4" w:space="0" w:color="auto"/>
              <w:right w:val="single" w:sz="4" w:space="0" w:color="auto"/>
            </w:tcBorders>
            <w:shd w:val="clear" w:color="auto" w:fill="auto"/>
          </w:tcPr>
          <w:p w14:paraId="01A95230" w14:textId="43B7C9F5" w:rsidR="00A8628E" w:rsidRPr="002E7698" w:rsidRDefault="00A8628E" w:rsidP="00A8628E">
            <w:pPr>
              <w:jc w:val="center"/>
              <w:rPr>
                <w:color w:val="000000"/>
                <w:sz w:val="22"/>
                <w:szCs w:val="22"/>
                <w:lang w:val="lt-LT"/>
              </w:rPr>
            </w:pPr>
            <w:r w:rsidRPr="002E7698">
              <w:rPr>
                <w:sz w:val="22"/>
                <w:szCs w:val="22"/>
                <w:lang w:val="lt-LT"/>
              </w:rPr>
              <w:t>428,00</w:t>
            </w:r>
          </w:p>
        </w:tc>
        <w:tc>
          <w:tcPr>
            <w:tcW w:w="789" w:type="dxa"/>
            <w:tcBorders>
              <w:top w:val="single" w:sz="4" w:space="0" w:color="auto"/>
              <w:left w:val="single" w:sz="4" w:space="0" w:color="auto"/>
              <w:bottom w:val="single" w:sz="4" w:space="0" w:color="auto"/>
              <w:right w:val="single" w:sz="4" w:space="0" w:color="auto"/>
            </w:tcBorders>
          </w:tcPr>
          <w:p w14:paraId="57C2A03A" w14:textId="0CCBBAC1"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single" w:sz="4" w:space="0" w:color="auto"/>
              <w:left w:val="single" w:sz="4" w:space="0" w:color="auto"/>
              <w:bottom w:val="single" w:sz="4" w:space="0" w:color="auto"/>
              <w:right w:val="single" w:sz="4" w:space="0" w:color="auto"/>
            </w:tcBorders>
            <w:shd w:val="clear" w:color="auto" w:fill="auto"/>
          </w:tcPr>
          <w:p w14:paraId="6089B207" w14:textId="1A4685CF" w:rsidR="00A8628E" w:rsidRPr="002E7698" w:rsidRDefault="00A8628E" w:rsidP="00A8628E">
            <w:pPr>
              <w:jc w:val="center"/>
              <w:rPr>
                <w:color w:val="000000"/>
                <w:sz w:val="22"/>
                <w:szCs w:val="22"/>
                <w:lang w:val="lt-LT"/>
              </w:rPr>
            </w:pPr>
            <w:r w:rsidRPr="002E7698">
              <w:rPr>
                <w:sz w:val="22"/>
                <w:szCs w:val="22"/>
                <w:lang w:val="lt-LT"/>
              </w:rPr>
              <w:t>449,40</w:t>
            </w:r>
          </w:p>
        </w:tc>
      </w:tr>
      <w:tr w:rsidR="00A8628E" w:rsidRPr="002E7698" w14:paraId="70B6DCA9" w14:textId="77777777" w:rsidTr="00A8628E">
        <w:trPr>
          <w:trHeight w:val="191"/>
          <w:jc w:val="center"/>
        </w:trPr>
        <w:tc>
          <w:tcPr>
            <w:tcW w:w="771" w:type="dxa"/>
            <w:tcBorders>
              <w:top w:val="single" w:sz="4" w:space="0" w:color="auto"/>
              <w:left w:val="single" w:sz="4" w:space="0" w:color="auto"/>
              <w:bottom w:val="single" w:sz="4" w:space="0" w:color="auto"/>
              <w:right w:val="single" w:sz="4" w:space="0" w:color="auto"/>
            </w:tcBorders>
          </w:tcPr>
          <w:p w14:paraId="43C9DAA4" w14:textId="08215F88"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15</w:t>
            </w:r>
          </w:p>
        </w:tc>
        <w:tc>
          <w:tcPr>
            <w:tcW w:w="5448" w:type="dxa"/>
            <w:tcBorders>
              <w:top w:val="nil"/>
              <w:left w:val="single" w:sz="4" w:space="0" w:color="auto"/>
              <w:bottom w:val="single" w:sz="4" w:space="0" w:color="auto"/>
              <w:right w:val="single" w:sz="4" w:space="0" w:color="auto"/>
            </w:tcBorders>
            <w:shd w:val="clear" w:color="auto" w:fill="auto"/>
          </w:tcPr>
          <w:p w14:paraId="31D5A6B0" w14:textId="6F10BA8C" w:rsidR="00A8628E" w:rsidRPr="002E7698" w:rsidRDefault="00A8628E" w:rsidP="00A8628E">
            <w:pPr>
              <w:jc w:val="both"/>
              <w:rPr>
                <w:color w:val="000000"/>
                <w:sz w:val="22"/>
                <w:szCs w:val="22"/>
                <w:lang w:val="lt-LT"/>
              </w:rPr>
            </w:pPr>
            <w:r w:rsidRPr="002E7698">
              <w:rPr>
                <w:color w:val="000000"/>
                <w:sz w:val="22"/>
                <w:szCs w:val="22"/>
                <w:lang w:val="lt-LT"/>
              </w:rPr>
              <w:t>PVP terpė spermatozoidų imobilizavimui 7%</w:t>
            </w:r>
          </w:p>
        </w:tc>
        <w:tc>
          <w:tcPr>
            <w:tcW w:w="1354" w:type="dxa"/>
            <w:tcBorders>
              <w:top w:val="nil"/>
              <w:left w:val="single" w:sz="4" w:space="0" w:color="auto"/>
              <w:bottom w:val="single" w:sz="4" w:space="0" w:color="auto"/>
              <w:right w:val="single" w:sz="4" w:space="0" w:color="auto"/>
            </w:tcBorders>
            <w:shd w:val="clear" w:color="auto" w:fill="auto"/>
          </w:tcPr>
          <w:p w14:paraId="6C6870FF" w14:textId="2B45B9DD" w:rsidR="00A8628E" w:rsidRPr="002E7698" w:rsidRDefault="00A8628E" w:rsidP="00A8628E">
            <w:pPr>
              <w:jc w:val="center"/>
              <w:rPr>
                <w:color w:val="000000"/>
                <w:sz w:val="22"/>
                <w:szCs w:val="22"/>
                <w:lang w:val="lt-LT"/>
              </w:rPr>
            </w:pPr>
            <w:r w:rsidRPr="002E7698">
              <w:rPr>
                <w:sz w:val="22"/>
                <w:szCs w:val="22"/>
                <w:lang w:val="lt-LT"/>
              </w:rPr>
              <w:t>513,60</w:t>
            </w:r>
          </w:p>
        </w:tc>
        <w:tc>
          <w:tcPr>
            <w:tcW w:w="789" w:type="dxa"/>
            <w:tcBorders>
              <w:top w:val="single" w:sz="4" w:space="0" w:color="auto"/>
              <w:left w:val="single" w:sz="4" w:space="0" w:color="auto"/>
              <w:bottom w:val="single" w:sz="4" w:space="0" w:color="auto"/>
              <w:right w:val="single" w:sz="4" w:space="0" w:color="auto"/>
            </w:tcBorders>
          </w:tcPr>
          <w:p w14:paraId="7DC3D647" w14:textId="71665D28" w:rsidR="00A8628E" w:rsidRPr="002E7698" w:rsidRDefault="00942F85" w:rsidP="00A8628E">
            <w:pPr>
              <w:jc w:val="center"/>
              <w:rPr>
                <w:sz w:val="22"/>
                <w:szCs w:val="22"/>
                <w:lang w:val="lt-LT"/>
              </w:rPr>
            </w:pPr>
            <w:r w:rsidRPr="002E7698">
              <w:rPr>
                <w:sz w:val="22"/>
                <w:szCs w:val="22"/>
                <w:lang w:val="lt-LT"/>
              </w:rPr>
              <w:t>5</w:t>
            </w:r>
          </w:p>
        </w:tc>
        <w:tc>
          <w:tcPr>
            <w:tcW w:w="1327" w:type="dxa"/>
            <w:tcBorders>
              <w:top w:val="nil"/>
              <w:left w:val="single" w:sz="4" w:space="0" w:color="auto"/>
              <w:bottom w:val="single" w:sz="4" w:space="0" w:color="auto"/>
              <w:right w:val="single" w:sz="4" w:space="0" w:color="auto"/>
            </w:tcBorders>
            <w:shd w:val="clear" w:color="auto" w:fill="auto"/>
          </w:tcPr>
          <w:p w14:paraId="5D005482" w14:textId="1E880794" w:rsidR="00A8628E" w:rsidRPr="002E7698" w:rsidRDefault="00A8628E" w:rsidP="00A8628E">
            <w:pPr>
              <w:jc w:val="center"/>
              <w:rPr>
                <w:color w:val="000000"/>
                <w:sz w:val="22"/>
                <w:szCs w:val="22"/>
                <w:lang w:val="lt-LT"/>
              </w:rPr>
            </w:pPr>
            <w:r w:rsidRPr="002E7698">
              <w:rPr>
                <w:sz w:val="22"/>
                <w:szCs w:val="22"/>
                <w:lang w:val="lt-LT"/>
              </w:rPr>
              <w:t>539,28</w:t>
            </w:r>
          </w:p>
        </w:tc>
      </w:tr>
      <w:tr w:rsidR="00A8628E" w:rsidRPr="002E7698" w14:paraId="2EBA7474" w14:textId="77777777" w:rsidTr="00A8628E">
        <w:trPr>
          <w:trHeight w:val="191"/>
          <w:jc w:val="center"/>
        </w:trPr>
        <w:tc>
          <w:tcPr>
            <w:tcW w:w="771" w:type="dxa"/>
          </w:tcPr>
          <w:p w14:paraId="14565A89" w14:textId="035AA646"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16</w:t>
            </w:r>
          </w:p>
        </w:tc>
        <w:tc>
          <w:tcPr>
            <w:tcW w:w="5448" w:type="dxa"/>
          </w:tcPr>
          <w:p w14:paraId="4FDBE800" w14:textId="632E073B" w:rsidR="00A8628E" w:rsidRPr="002E7698" w:rsidRDefault="00A8628E" w:rsidP="00A8628E">
            <w:pPr>
              <w:jc w:val="both"/>
              <w:rPr>
                <w:sz w:val="22"/>
                <w:szCs w:val="22"/>
                <w:lang w:val="lt-LT"/>
              </w:rPr>
            </w:pPr>
            <w:r w:rsidRPr="002E7698">
              <w:rPr>
                <w:sz w:val="22"/>
                <w:szCs w:val="22"/>
                <w:lang w:val="lt-LT"/>
              </w:rPr>
              <w:t>Spermatozoidų aktyvavimo tepė</w:t>
            </w:r>
          </w:p>
        </w:tc>
        <w:tc>
          <w:tcPr>
            <w:tcW w:w="1354" w:type="dxa"/>
          </w:tcPr>
          <w:p w14:paraId="4260249D" w14:textId="45EE0D0F" w:rsidR="00A8628E" w:rsidRPr="002E7698" w:rsidRDefault="00A8628E" w:rsidP="00A8628E">
            <w:pPr>
              <w:jc w:val="center"/>
              <w:rPr>
                <w:sz w:val="22"/>
                <w:szCs w:val="22"/>
                <w:lang w:val="lt-LT"/>
              </w:rPr>
            </w:pPr>
            <w:r w:rsidRPr="002E7698">
              <w:rPr>
                <w:sz w:val="22"/>
                <w:szCs w:val="22"/>
                <w:lang w:val="lt-LT"/>
              </w:rPr>
              <w:t>648,00</w:t>
            </w:r>
          </w:p>
        </w:tc>
        <w:tc>
          <w:tcPr>
            <w:tcW w:w="789" w:type="dxa"/>
          </w:tcPr>
          <w:p w14:paraId="7D6961FD" w14:textId="665261FE" w:rsidR="00A8628E" w:rsidRPr="002E7698" w:rsidRDefault="00942F85" w:rsidP="00A8628E">
            <w:pPr>
              <w:jc w:val="center"/>
              <w:rPr>
                <w:sz w:val="22"/>
                <w:szCs w:val="22"/>
                <w:lang w:val="lt-LT"/>
              </w:rPr>
            </w:pPr>
            <w:r w:rsidRPr="002E7698">
              <w:rPr>
                <w:sz w:val="22"/>
                <w:szCs w:val="22"/>
                <w:lang w:val="lt-LT"/>
              </w:rPr>
              <w:t>5</w:t>
            </w:r>
          </w:p>
        </w:tc>
        <w:tc>
          <w:tcPr>
            <w:tcW w:w="1327" w:type="dxa"/>
          </w:tcPr>
          <w:p w14:paraId="4EE127A3" w14:textId="63978724" w:rsidR="00A8628E" w:rsidRPr="002E7698" w:rsidRDefault="00A8628E" w:rsidP="00A8628E">
            <w:pPr>
              <w:jc w:val="center"/>
              <w:rPr>
                <w:sz w:val="22"/>
                <w:szCs w:val="22"/>
                <w:lang w:val="lt-LT"/>
              </w:rPr>
            </w:pPr>
            <w:r w:rsidRPr="002E7698">
              <w:rPr>
                <w:sz w:val="22"/>
                <w:szCs w:val="22"/>
                <w:lang w:val="lt-LT"/>
              </w:rPr>
              <w:t>680,40</w:t>
            </w:r>
          </w:p>
        </w:tc>
      </w:tr>
      <w:tr w:rsidR="00A8628E" w:rsidRPr="002E7698" w14:paraId="0494706E" w14:textId="77777777" w:rsidTr="00A8628E">
        <w:trPr>
          <w:trHeight w:val="203"/>
          <w:jc w:val="center"/>
        </w:trPr>
        <w:tc>
          <w:tcPr>
            <w:tcW w:w="771" w:type="dxa"/>
          </w:tcPr>
          <w:p w14:paraId="4212509F" w14:textId="47A971F1"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17</w:t>
            </w:r>
          </w:p>
        </w:tc>
        <w:tc>
          <w:tcPr>
            <w:tcW w:w="5448" w:type="dxa"/>
          </w:tcPr>
          <w:p w14:paraId="53ABAC5E" w14:textId="4D9FF809" w:rsidR="00A8628E" w:rsidRPr="002E7698" w:rsidRDefault="00A8628E" w:rsidP="00A8628E">
            <w:pPr>
              <w:jc w:val="both"/>
              <w:rPr>
                <w:color w:val="000000"/>
                <w:sz w:val="22"/>
                <w:szCs w:val="22"/>
                <w:lang w:val="lt-LT" w:eastAsia="lt-LT"/>
              </w:rPr>
            </w:pPr>
            <w:r w:rsidRPr="002E7698">
              <w:rPr>
                <w:color w:val="000000"/>
                <w:sz w:val="22"/>
                <w:szCs w:val="22"/>
                <w:lang w:val="lt-LT" w:eastAsia="lt-LT"/>
              </w:rPr>
              <w:t>Terapinis žmogaus serumo albuminas</w:t>
            </w:r>
          </w:p>
        </w:tc>
        <w:tc>
          <w:tcPr>
            <w:tcW w:w="1354" w:type="dxa"/>
          </w:tcPr>
          <w:p w14:paraId="7C006C5C" w14:textId="072FF98B" w:rsidR="00A8628E" w:rsidRPr="002E7698" w:rsidRDefault="00A8628E" w:rsidP="00A8628E">
            <w:pPr>
              <w:jc w:val="center"/>
              <w:rPr>
                <w:color w:val="000000"/>
                <w:sz w:val="22"/>
                <w:szCs w:val="22"/>
                <w:lang w:val="lt-LT" w:eastAsia="lt-LT"/>
              </w:rPr>
            </w:pPr>
            <w:r w:rsidRPr="002E7698">
              <w:rPr>
                <w:sz w:val="22"/>
                <w:szCs w:val="22"/>
                <w:lang w:val="lt-LT"/>
              </w:rPr>
              <w:t>1080,00</w:t>
            </w:r>
          </w:p>
        </w:tc>
        <w:tc>
          <w:tcPr>
            <w:tcW w:w="789" w:type="dxa"/>
          </w:tcPr>
          <w:p w14:paraId="3749F9F0" w14:textId="04296B6C" w:rsidR="00A8628E" w:rsidRPr="002E7698" w:rsidRDefault="00942F85" w:rsidP="00A8628E">
            <w:pPr>
              <w:jc w:val="center"/>
              <w:rPr>
                <w:sz w:val="22"/>
                <w:szCs w:val="22"/>
                <w:lang w:val="lt-LT"/>
              </w:rPr>
            </w:pPr>
            <w:r w:rsidRPr="002E7698">
              <w:rPr>
                <w:sz w:val="22"/>
                <w:szCs w:val="22"/>
                <w:lang w:val="lt-LT"/>
              </w:rPr>
              <w:t>5</w:t>
            </w:r>
          </w:p>
        </w:tc>
        <w:tc>
          <w:tcPr>
            <w:tcW w:w="1327" w:type="dxa"/>
          </w:tcPr>
          <w:p w14:paraId="2C06310C" w14:textId="472849C4" w:rsidR="00A8628E" w:rsidRPr="002E7698" w:rsidRDefault="00A8628E" w:rsidP="00A8628E">
            <w:pPr>
              <w:jc w:val="center"/>
              <w:rPr>
                <w:color w:val="000000"/>
                <w:sz w:val="22"/>
                <w:szCs w:val="22"/>
                <w:lang w:val="lt-LT" w:eastAsia="lt-LT"/>
              </w:rPr>
            </w:pPr>
            <w:r w:rsidRPr="002E7698">
              <w:rPr>
                <w:sz w:val="22"/>
                <w:szCs w:val="22"/>
                <w:lang w:val="lt-LT"/>
              </w:rPr>
              <w:t>1134,00</w:t>
            </w:r>
          </w:p>
        </w:tc>
      </w:tr>
      <w:tr w:rsidR="00A8628E" w:rsidRPr="002E7698" w14:paraId="6F6AF282" w14:textId="77777777" w:rsidTr="00A8628E">
        <w:trPr>
          <w:trHeight w:val="191"/>
          <w:jc w:val="center"/>
        </w:trPr>
        <w:tc>
          <w:tcPr>
            <w:tcW w:w="771" w:type="dxa"/>
          </w:tcPr>
          <w:p w14:paraId="4DA9E1FC" w14:textId="4A851253"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18</w:t>
            </w:r>
          </w:p>
        </w:tc>
        <w:tc>
          <w:tcPr>
            <w:tcW w:w="5448" w:type="dxa"/>
          </w:tcPr>
          <w:p w14:paraId="094F58F7" w14:textId="225AEDFF" w:rsidR="00A8628E" w:rsidRPr="002E7698" w:rsidRDefault="00A8628E" w:rsidP="00A8628E">
            <w:pPr>
              <w:jc w:val="both"/>
              <w:rPr>
                <w:color w:val="000000"/>
                <w:sz w:val="22"/>
                <w:szCs w:val="22"/>
                <w:lang w:val="lt-LT"/>
              </w:rPr>
            </w:pPr>
            <w:r w:rsidRPr="002E7698">
              <w:rPr>
                <w:color w:val="000000"/>
                <w:sz w:val="22"/>
                <w:szCs w:val="22"/>
                <w:lang w:val="lt-LT"/>
              </w:rPr>
              <w:t>DMSO terpė</w:t>
            </w:r>
          </w:p>
        </w:tc>
        <w:tc>
          <w:tcPr>
            <w:tcW w:w="1354" w:type="dxa"/>
          </w:tcPr>
          <w:p w14:paraId="4414BC18" w14:textId="45B33C19" w:rsidR="00A8628E" w:rsidRPr="002E7698" w:rsidRDefault="00A8628E" w:rsidP="00A8628E">
            <w:pPr>
              <w:jc w:val="center"/>
              <w:rPr>
                <w:color w:val="000000"/>
                <w:sz w:val="22"/>
                <w:szCs w:val="22"/>
                <w:lang w:val="lt-LT"/>
              </w:rPr>
            </w:pPr>
            <w:r w:rsidRPr="002E7698">
              <w:rPr>
                <w:sz w:val="22"/>
                <w:szCs w:val="22"/>
                <w:lang w:val="lt-LT"/>
              </w:rPr>
              <w:t>1690,00</w:t>
            </w:r>
          </w:p>
        </w:tc>
        <w:tc>
          <w:tcPr>
            <w:tcW w:w="789" w:type="dxa"/>
          </w:tcPr>
          <w:p w14:paraId="6A80BFAE" w14:textId="54DAD0B2" w:rsidR="00A8628E" w:rsidRPr="002E7698" w:rsidRDefault="00942F85" w:rsidP="00A8628E">
            <w:pPr>
              <w:jc w:val="center"/>
              <w:rPr>
                <w:sz w:val="22"/>
                <w:szCs w:val="22"/>
                <w:lang w:val="lt-LT"/>
              </w:rPr>
            </w:pPr>
            <w:r w:rsidRPr="002E7698">
              <w:rPr>
                <w:sz w:val="22"/>
                <w:szCs w:val="22"/>
                <w:lang w:val="lt-LT"/>
              </w:rPr>
              <w:t>5</w:t>
            </w:r>
          </w:p>
        </w:tc>
        <w:tc>
          <w:tcPr>
            <w:tcW w:w="1327" w:type="dxa"/>
          </w:tcPr>
          <w:p w14:paraId="684663AE" w14:textId="6FA2CE4D" w:rsidR="00A8628E" w:rsidRPr="002E7698" w:rsidRDefault="00A8628E" w:rsidP="00A8628E">
            <w:pPr>
              <w:jc w:val="center"/>
              <w:rPr>
                <w:color w:val="000000"/>
                <w:sz w:val="22"/>
                <w:szCs w:val="22"/>
                <w:lang w:val="lt-LT"/>
              </w:rPr>
            </w:pPr>
            <w:r w:rsidRPr="002E7698">
              <w:rPr>
                <w:sz w:val="22"/>
                <w:szCs w:val="22"/>
                <w:lang w:val="lt-LT"/>
              </w:rPr>
              <w:t>1774,50</w:t>
            </w:r>
          </w:p>
        </w:tc>
      </w:tr>
      <w:tr w:rsidR="00A8628E" w:rsidRPr="002E7698" w14:paraId="11E0E2E6" w14:textId="77777777" w:rsidTr="00A8628E">
        <w:trPr>
          <w:trHeight w:val="203"/>
          <w:jc w:val="center"/>
        </w:trPr>
        <w:tc>
          <w:tcPr>
            <w:tcW w:w="771" w:type="dxa"/>
          </w:tcPr>
          <w:p w14:paraId="74E65F6F" w14:textId="6E1CE9F1"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19</w:t>
            </w:r>
          </w:p>
        </w:tc>
        <w:tc>
          <w:tcPr>
            <w:tcW w:w="5448" w:type="dxa"/>
          </w:tcPr>
          <w:p w14:paraId="44E8090E" w14:textId="2F002462" w:rsidR="00A8628E" w:rsidRPr="002E7698" w:rsidRDefault="00A8628E" w:rsidP="00A8628E">
            <w:pPr>
              <w:jc w:val="both"/>
              <w:rPr>
                <w:color w:val="000000"/>
                <w:sz w:val="22"/>
                <w:szCs w:val="22"/>
                <w:lang w:val="lt-LT"/>
              </w:rPr>
            </w:pPr>
            <w:r w:rsidRPr="002E7698">
              <w:rPr>
                <w:color w:val="000000"/>
                <w:sz w:val="22"/>
                <w:szCs w:val="22"/>
                <w:lang w:val="lt-LT"/>
              </w:rPr>
              <w:t>Mitybinė terpė M199 subalansuota žmogaus audinių paruošimui, šaldymui</w:t>
            </w:r>
          </w:p>
        </w:tc>
        <w:tc>
          <w:tcPr>
            <w:tcW w:w="1354" w:type="dxa"/>
          </w:tcPr>
          <w:p w14:paraId="14B02EF0" w14:textId="3571DE91" w:rsidR="00A8628E" w:rsidRPr="002E7698" w:rsidRDefault="00A8628E" w:rsidP="00A8628E">
            <w:pPr>
              <w:jc w:val="center"/>
              <w:rPr>
                <w:color w:val="000000"/>
                <w:sz w:val="22"/>
                <w:szCs w:val="22"/>
                <w:lang w:val="lt-LT"/>
              </w:rPr>
            </w:pPr>
            <w:r w:rsidRPr="002E7698">
              <w:rPr>
                <w:sz w:val="22"/>
                <w:szCs w:val="22"/>
                <w:lang w:val="lt-LT"/>
              </w:rPr>
              <w:t>750,00</w:t>
            </w:r>
          </w:p>
        </w:tc>
        <w:tc>
          <w:tcPr>
            <w:tcW w:w="789" w:type="dxa"/>
          </w:tcPr>
          <w:p w14:paraId="4605604A" w14:textId="08DF2F93" w:rsidR="00A8628E" w:rsidRPr="002E7698" w:rsidRDefault="00942F85" w:rsidP="00A8628E">
            <w:pPr>
              <w:jc w:val="center"/>
              <w:rPr>
                <w:sz w:val="22"/>
                <w:szCs w:val="22"/>
                <w:lang w:val="lt-LT"/>
              </w:rPr>
            </w:pPr>
            <w:r w:rsidRPr="002E7698">
              <w:rPr>
                <w:sz w:val="22"/>
                <w:szCs w:val="22"/>
                <w:lang w:val="lt-LT"/>
              </w:rPr>
              <w:t>5</w:t>
            </w:r>
          </w:p>
        </w:tc>
        <w:tc>
          <w:tcPr>
            <w:tcW w:w="1327" w:type="dxa"/>
          </w:tcPr>
          <w:p w14:paraId="574BCC13" w14:textId="53D1419A" w:rsidR="00A8628E" w:rsidRPr="002E7698" w:rsidRDefault="00A8628E" w:rsidP="00A8628E">
            <w:pPr>
              <w:jc w:val="center"/>
              <w:rPr>
                <w:color w:val="000000"/>
                <w:sz w:val="22"/>
                <w:szCs w:val="22"/>
                <w:lang w:val="lt-LT"/>
              </w:rPr>
            </w:pPr>
            <w:r w:rsidRPr="002E7698">
              <w:rPr>
                <w:sz w:val="22"/>
                <w:szCs w:val="22"/>
                <w:lang w:val="lt-LT"/>
              </w:rPr>
              <w:t>787,50</w:t>
            </w:r>
          </w:p>
        </w:tc>
      </w:tr>
      <w:tr w:rsidR="00A8628E" w:rsidRPr="002E7698" w14:paraId="3EDE22C1" w14:textId="77777777" w:rsidTr="00A8628E">
        <w:trPr>
          <w:trHeight w:val="191"/>
          <w:jc w:val="center"/>
        </w:trPr>
        <w:tc>
          <w:tcPr>
            <w:tcW w:w="771" w:type="dxa"/>
          </w:tcPr>
          <w:p w14:paraId="7B6D5DE7" w14:textId="6647C30D"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20</w:t>
            </w:r>
          </w:p>
        </w:tc>
        <w:tc>
          <w:tcPr>
            <w:tcW w:w="5448" w:type="dxa"/>
          </w:tcPr>
          <w:p w14:paraId="2DB86AA5" w14:textId="6AD3440B" w:rsidR="00A8628E" w:rsidRPr="002E7698" w:rsidRDefault="00A8628E" w:rsidP="00A8628E">
            <w:pPr>
              <w:jc w:val="both"/>
              <w:rPr>
                <w:color w:val="000000"/>
                <w:sz w:val="22"/>
                <w:szCs w:val="22"/>
                <w:lang w:val="lt-LT"/>
              </w:rPr>
            </w:pPr>
            <w:r w:rsidRPr="002E7698">
              <w:rPr>
                <w:color w:val="000000"/>
                <w:sz w:val="22"/>
                <w:szCs w:val="22"/>
                <w:lang w:val="lt-LT"/>
              </w:rPr>
              <w:t>Petri lėkštelės audinių kultūroms</w:t>
            </w:r>
          </w:p>
        </w:tc>
        <w:tc>
          <w:tcPr>
            <w:tcW w:w="1354" w:type="dxa"/>
          </w:tcPr>
          <w:p w14:paraId="16DFFC02" w14:textId="3F5AC9A1" w:rsidR="00A8628E" w:rsidRPr="002E7698" w:rsidRDefault="00A8628E" w:rsidP="00A8628E">
            <w:pPr>
              <w:jc w:val="center"/>
              <w:rPr>
                <w:color w:val="000000"/>
                <w:sz w:val="22"/>
                <w:szCs w:val="22"/>
                <w:lang w:val="lt-LT"/>
              </w:rPr>
            </w:pPr>
            <w:r w:rsidRPr="002E7698">
              <w:rPr>
                <w:sz w:val="22"/>
                <w:szCs w:val="22"/>
                <w:lang w:val="lt-LT"/>
              </w:rPr>
              <w:t>950,00</w:t>
            </w:r>
          </w:p>
        </w:tc>
        <w:tc>
          <w:tcPr>
            <w:tcW w:w="789" w:type="dxa"/>
          </w:tcPr>
          <w:p w14:paraId="29D397D1" w14:textId="4ACA9187" w:rsidR="00A8628E" w:rsidRPr="002E7698" w:rsidRDefault="00942F85" w:rsidP="00A8628E">
            <w:pPr>
              <w:jc w:val="center"/>
              <w:rPr>
                <w:sz w:val="22"/>
                <w:szCs w:val="22"/>
                <w:lang w:val="lt-LT"/>
              </w:rPr>
            </w:pPr>
            <w:r w:rsidRPr="002E7698">
              <w:rPr>
                <w:sz w:val="22"/>
                <w:szCs w:val="22"/>
                <w:lang w:val="lt-LT"/>
              </w:rPr>
              <w:t>21</w:t>
            </w:r>
          </w:p>
        </w:tc>
        <w:tc>
          <w:tcPr>
            <w:tcW w:w="1327" w:type="dxa"/>
          </w:tcPr>
          <w:p w14:paraId="35740485" w14:textId="1DCEA4DD" w:rsidR="00A8628E" w:rsidRPr="002E7698" w:rsidRDefault="00A8628E" w:rsidP="00A8628E">
            <w:pPr>
              <w:jc w:val="center"/>
              <w:rPr>
                <w:color w:val="000000"/>
                <w:sz w:val="22"/>
                <w:szCs w:val="22"/>
                <w:lang w:val="lt-LT"/>
              </w:rPr>
            </w:pPr>
            <w:r w:rsidRPr="002E7698">
              <w:rPr>
                <w:sz w:val="22"/>
                <w:szCs w:val="22"/>
                <w:lang w:val="lt-LT"/>
              </w:rPr>
              <w:t>1149,50</w:t>
            </w:r>
          </w:p>
        </w:tc>
      </w:tr>
      <w:tr w:rsidR="00A8628E" w:rsidRPr="002E7698" w14:paraId="0B4D9446" w14:textId="77777777" w:rsidTr="00A8628E">
        <w:trPr>
          <w:trHeight w:val="203"/>
          <w:jc w:val="center"/>
        </w:trPr>
        <w:tc>
          <w:tcPr>
            <w:tcW w:w="771" w:type="dxa"/>
          </w:tcPr>
          <w:p w14:paraId="6AE8280B" w14:textId="6A12B757"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21</w:t>
            </w:r>
          </w:p>
        </w:tc>
        <w:tc>
          <w:tcPr>
            <w:tcW w:w="5448" w:type="dxa"/>
          </w:tcPr>
          <w:p w14:paraId="67551758" w14:textId="70D3A049" w:rsidR="00A8628E" w:rsidRPr="002E7698" w:rsidRDefault="00A8628E" w:rsidP="00A8628E">
            <w:pPr>
              <w:jc w:val="both"/>
              <w:rPr>
                <w:color w:val="000000"/>
                <w:sz w:val="22"/>
                <w:szCs w:val="22"/>
                <w:lang w:val="lt-LT"/>
              </w:rPr>
            </w:pPr>
            <w:r w:rsidRPr="002E7698">
              <w:rPr>
                <w:color w:val="000000"/>
                <w:sz w:val="22"/>
                <w:szCs w:val="22"/>
                <w:lang w:val="lt-LT"/>
              </w:rPr>
              <w:t>4 šulinėlių IVF lėkštelės</w:t>
            </w:r>
          </w:p>
        </w:tc>
        <w:tc>
          <w:tcPr>
            <w:tcW w:w="1354" w:type="dxa"/>
          </w:tcPr>
          <w:p w14:paraId="466D73CB" w14:textId="2FD290E1" w:rsidR="00A8628E" w:rsidRPr="002E7698" w:rsidRDefault="00A8628E" w:rsidP="00A8628E">
            <w:pPr>
              <w:jc w:val="center"/>
              <w:rPr>
                <w:color w:val="000000"/>
                <w:sz w:val="22"/>
                <w:szCs w:val="22"/>
                <w:lang w:val="lt-LT"/>
              </w:rPr>
            </w:pPr>
            <w:r w:rsidRPr="002E7698">
              <w:rPr>
                <w:sz w:val="22"/>
                <w:szCs w:val="22"/>
                <w:lang w:val="lt-LT"/>
              </w:rPr>
              <w:t>16,80</w:t>
            </w:r>
          </w:p>
        </w:tc>
        <w:tc>
          <w:tcPr>
            <w:tcW w:w="789" w:type="dxa"/>
          </w:tcPr>
          <w:p w14:paraId="70001101" w14:textId="44F66645" w:rsidR="00A8628E" w:rsidRPr="002E7698" w:rsidRDefault="00942F85" w:rsidP="00A8628E">
            <w:pPr>
              <w:jc w:val="center"/>
              <w:rPr>
                <w:sz w:val="22"/>
                <w:szCs w:val="22"/>
                <w:lang w:val="lt-LT"/>
              </w:rPr>
            </w:pPr>
            <w:r w:rsidRPr="002E7698">
              <w:rPr>
                <w:sz w:val="22"/>
                <w:szCs w:val="22"/>
                <w:lang w:val="lt-LT"/>
              </w:rPr>
              <w:t>21</w:t>
            </w:r>
          </w:p>
        </w:tc>
        <w:tc>
          <w:tcPr>
            <w:tcW w:w="1327" w:type="dxa"/>
          </w:tcPr>
          <w:p w14:paraId="4D994089" w14:textId="1B9765B0" w:rsidR="00A8628E" w:rsidRPr="002E7698" w:rsidRDefault="00A8628E" w:rsidP="00A8628E">
            <w:pPr>
              <w:jc w:val="center"/>
              <w:rPr>
                <w:color w:val="000000"/>
                <w:sz w:val="22"/>
                <w:szCs w:val="22"/>
                <w:lang w:val="lt-LT"/>
              </w:rPr>
            </w:pPr>
            <w:r w:rsidRPr="002E7698">
              <w:rPr>
                <w:sz w:val="22"/>
                <w:szCs w:val="22"/>
                <w:lang w:val="lt-LT"/>
              </w:rPr>
              <w:t>20,33</w:t>
            </w:r>
          </w:p>
        </w:tc>
      </w:tr>
      <w:tr w:rsidR="00A8628E" w:rsidRPr="002E7698" w14:paraId="67E4A8A3" w14:textId="77777777" w:rsidTr="00A8628E">
        <w:trPr>
          <w:trHeight w:val="191"/>
          <w:jc w:val="center"/>
        </w:trPr>
        <w:tc>
          <w:tcPr>
            <w:tcW w:w="771" w:type="dxa"/>
          </w:tcPr>
          <w:p w14:paraId="3A3E065D" w14:textId="6B107AD7"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22</w:t>
            </w:r>
          </w:p>
        </w:tc>
        <w:tc>
          <w:tcPr>
            <w:tcW w:w="5448" w:type="dxa"/>
          </w:tcPr>
          <w:p w14:paraId="7886FBD1" w14:textId="57502589" w:rsidR="00A8628E" w:rsidRPr="002E7698" w:rsidRDefault="00A8628E" w:rsidP="00A8628E">
            <w:pPr>
              <w:jc w:val="both"/>
              <w:rPr>
                <w:color w:val="000000"/>
                <w:sz w:val="22"/>
                <w:szCs w:val="22"/>
                <w:lang w:val="lt-LT"/>
              </w:rPr>
            </w:pPr>
            <w:r w:rsidRPr="002E7698">
              <w:rPr>
                <w:color w:val="000000"/>
                <w:sz w:val="22"/>
                <w:szCs w:val="22"/>
                <w:lang w:val="lt-LT"/>
              </w:rPr>
              <w:t>6 šulinėlių IVF lėkštelės</w:t>
            </w:r>
          </w:p>
        </w:tc>
        <w:tc>
          <w:tcPr>
            <w:tcW w:w="1354" w:type="dxa"/>
          </w:tcPr>
          <w:p w14:paraId="6D777F8D" w14:textId="53930F51" w:rsidR="00A8628E" w:rsidRPr="002E7698" w:rsidRDefault="00A8628E" w:rsidP="00A8628E">
            <w:pPr>
              <w:jc w:val="center"/>
              <w:rPr>
                <w:color w:val="000000"/>
                <w:sz w:val="22"/>
                <w:szCs w:val="22"/>
                <w:lang w:val="lt-LT"/>
              </w:rPr>
            </w:pPr>
            <w:r w:rsidRPr="002E7698">
              <w:rPr>
                <w:sz w:val="22"/>
                <w:szCs w:val="22"/>
                <w:lang w:val="lt-LT"/>
              </w:rPr>
              <w:t>257,50</w:t>
            </w:r>
          </w:p>
        </w:tc>
        <w:tc>
          <w:tcPr>
            <w:tcW w:w="789" w:type="dxa"/>
          </w:tcPr>
          <w:p w14:paraId="1C654387" w14:textId="03F868E5" w:rsidR="00A8628E" w:rsidRPr="002E7698" w:rsidRDefault="00942F85" w:rsidP="00A8628E">
            <w:pPr>
              <w:jc w:val="center"/>
              <w:rPr>
                <w:sz w:val="22"/>
                <w:szCs w:val="22"/>
                <w:lang w:val="lt-LT"/>
              </w:rPr>
            </w:pPr>
            <w:r w:rsidRPr="002E7698">
              <w:rPr>
                <w:sz w:val="22"/>
                <w:szCs w:val="22"/>
                <w:lang w:val="lt-LT"/>
              </w:rPr>
              <w:t>21</w:t>
            </w:r>
          </w:p>
        </w:tc>
        <w:tc>
          <w:tcPr>
            <w:tcW w:w="1327" w:type="dxa"/>
          </w:tcPr>
          <w:p w14:paraId="73DC5CE5" w14:textId="1A24DBA5" w:rsidR="00A8628E" w:rsidRPr="002E7698" w:rsidRDefault="00A8628E" w:rsidP="00A8628E">
            <w:pPr>
              <w:jc w:val="center"/>
              <w:rPr>
                <w:color w:val="000000"/>
                <w:sz w:val="22"/>
                <w:szCs w:val="22"/>
                <w:lang w:val="lt-LT"/>
              </w:rPr>
            </w:pPr>
            <w:r w:rsidRPr="002E7698">
              <w:rPr>
                <w:sz w:val="22"/>
                <w:szCs w:val="22"/>
                <w:lang w:val="lt-LT"/>
              </w:rPr>
              <w:t>311,58</w:t>
            </w:r>
          </w:p>
        </w:tc>
      </w:tr>
      <w:tr w:rsidR="00A8628E" w:rsidRPr="002E7698" w14:paraId="104B4002" w14:textId="77777777" w:rsidTr="00A8628E">
        <w:trPr>
          <w:trHeight w:val="191"/>
          <w:jc w:val="center"/>
        </w:trPr>
        <w:tc>
          <w:tcPr>
            <w:tcW w:w="771" w:type="dxa"/>
          </w:tcPr>
          <w:p w14:paraId="15914E4E" w14:textId="72457C12"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23</w:t>
            </w:r>
          </w:p>
        </w:tc>
        <w:tc>
          <w:tcPr>
            <w:tcW w:w="5448" w:type="dxa"/>
          </w:tcPr>
          <w:p w14:paraId="0275D683" w14:textId="7FEE928D" w:rsidR="00A8628E" w:rsidRPr="002E7698" w:rsidRDefault="00A8628E" w:rsidP="00A8628E">
            <w:pPr>
              <w:jc w:val="both"/>
              <w:rPr>
                <w:sz w:val="22"/>
                <w:szCs w:val="22"/>
                <w:lang w:val="lt-LT"/>
              </w:rPr>
            </w:pPr>
            <w:r w:rsidRPr="002E7698">
              <w:rPr>
                <w:sz w:val="22"/>
                <w:szCs w:val="22"/>
                <w:lang w:val="lt-LT"/>
              </w:rPr>
              <w:t>60 mm IVF lėkštelės su centriniu cilindru</w:t>
            </w:r>
          </w:p>
        </w:tc>
        <w:tc>
          <w:tcPr>
            <w:tcW w:w="1354" w:type="dxa"/>
          </w:tcPr>
          <w:p w14:paraId="7DB320B3" w14:textId="0E1F85E4" w:rsidR="00A8628E" w:rsidRPr="002E7698" w:rsidRDefault="00A8628E" w:rsidP="00A8628E">
            <w:pPr>
              <w:jc w:val="center"/>
              <w:rPr>
                <w:sz w:val="22"/>
                <w:szCs w:val="22"/>
                <w:lang w:val="lt-LT"/>
              </w:rPr>
            </w:pPr>
            <w:r w:rsidRPr="002E7698">
              <w:rPr>
                <w:sz w:val="22"/>
                <w:szCs w:val="22"/>
                <w:lang w:val="lt-LT"/>
              </w:rPr>
              <w:t>600,00</w:t>
            </w:r>
          </w:p>
        </w:tc>
        <w:tc>
          <w:tcPr>
            <w:tcW w:w="789" w:type="dxa"/>
          </w:tcPr>
          <w:p w14:paraId="5BFA6D50" w14:textId="679CB9FB" w:rsidR="00A8628E" w:rsidRPr="002E7698" w:rsidRDefault="00942F85" w:rsidP="00A8628E">
            <w:pPr>
              <w:jc w:val="center"/>
              <w:rPr>
                <w:sz w:val="22"/>
                <w:szCs w:val="22"/>
                <w:lang w:val="lt-LT"/>
              </w:rPr>
            </w:pPr>
            <w:r w:rsidRPr="002E7698">
              <w:rPr>
                <w:sz w:val="22"/>
                <w:szCs w:val="22"/>
                <w:lang w:val="lt-LT"/>
              </w:rPr>
              <w:t>21</w:t>
            </w:r>
          </w:p>
        </w:tc>
        <w:tc>
          <w:tcPr>
            <w:tcW w:w="1327" w:type="dxa"/>
          </w:tcPr>
          <w:p w14:paraId="31407167" w14:textId="130B0017" w:rsidR="00A8628E" w:rsidRPr="002E7698" w:rsidRDefault="00A8628E" w:rsidP="00A8628E">
            <w:pPr>
              <w:jc w:val="center"/>
              <w:rPr>
                <w:sz w:val="22"/>
                <w:szCs w:val="22"/>
                <w:lang w:val="lt-LT"/>
              </w:rPr>
            </w:pPr>
            <w:r w:rsidRPr="002E7698">
              <w:rPr>
                <w:sz w:val="22"/>
                <w:szCs w:val="22"/>
                <w:lang w:val="lt-LT"/>
              </w:rPr>
              <w:t>726,00</w:t>
            </w:r>
          </w:p>
        </w:tc>
      </w:tr>
      <w:tr w:rsidR="00A8628E" w:rsidRPr="002E7698" w14:paraId="04C190B6" w14:textId="77777777" w:rsidTr="00A8628E">
        <w:trPr>
          <w:trHeight w:val="203"/>
          <w:jc w:val="center"/>
        </w:trPr>
        <w:tc>
          <w:tcPr>
            <w:tcW w:w="771" w:type="dxa"/>
          </w:tcPr>
          <w:p w14:paraId="31E33A0F" w14:textId="6EB5A304"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24</w:t>
            </w:r>
          </w:p>
        </w:tc>
        <w:tc>
          <w:tcPr>
            <w:tcW w:w="5448" w:type="dxa"/>
          </w:tcPr>
          <w:p w14:paraId="7537272A" w14:textId="20CFED92" w:rsidR="00A8628E" w:rsidRPr="002E7698" w:rsidRDefault="00A8628E" w:rsidP="00A8628E">
            <w:pPr>
              <w:jc w:val="both"/>
              <w:rPr>
                <w:color w:val="000000"/>
                <w:sz w:val="22"/>
                <w:szCs w:val="22"/>
                <w:lang w:val="lt-LT" w:eastAsia="lt-LT"/>
              </w:rPr>
            </w:pPr>
            <w:r w:rsidRPr="002E7698">
              <w:rPr>
                <w:color w:val="000000"/>
                <w:sz w:val="22"/>
                <w:szCs w:val="22"/>
                <w:lang w:val="lt-LT" w:eastAsia="lt-LT"/>
              </w:rPr>
              <w:t>60 mm IVF lėkštelės su centriniu cilindru - 2 dalių</w:t>
            </w:r>
          </w:p>
        </w:tc>
        <w:tc>
          <w:tcPr>
            <w:tcW w:w="1354" w:type="dxa"/>
          </w:tcPr>
          <w:p w14:paraId="5FE66EAA" w14:textId="073752AF" w:rsidR="00A8628E" w:rsidRPr="002E7698" w:rsidRDefault="00A8628E" w:rsidP="00A8628E">
            <w:pPr>
              <w:jc w:val="center"/>
              <w:rPr>
                <w:color w:val="000000"/>
                <w:sz w:val="22"/>
                <w:szCs w:val="22"/>
                <w:lang w:val="lt-LT" w:eastAsia="lt-LT"/>
              </w:rPr>
            </w:pPr>
            <w:r w:rsidRPr="002E7698">
              <w:rPr>
                <w:sz w:val="22"/>
                <w:szCs w:val="22"/>
                <w:lang w:val="lt-LT"/>
              </w:rPr>
              <w:t>275,00</w:t>
            </w:r>
          </w:p>
        </w:tc>
        <w:tc>
          <w:tcPr>
            <w:tcW w:w="789" w:type="dxa"/>
          </w:tcPr>
          <w:p w14:paraId="26306C11" w14:textId="745D9CAD" w:rsidR="00A8628E" w:rsidRPr="002E7698" w:rsidRDefault="00942F85" w:rsidP="00A8628E">
            <w:pPr>
              <w:jc w:val="center"/>
              <w:rPr>
                <w:sz w:val="22"/>
                <w:szCs w:val="22"/>
                <w:lang w:val="lt-LT"/>
              </w:rPr>
            </w:pPr>
            <w:r w:rsidRPr="002E7698">
              <w:rPr>
                <w:sz w:val="22"/>
                <w:szCs w:val="22"/>
                <w:lang w:val="lt-LT"/>
              </w:rPr>
              <w:t>21</w:t>
            </w:r>
          </w:p>
        </w:tc>
        <w:tc>
          <w:tcPr>
            <w:tcW w:w="1327" w:type="dxa"/>
          </w:tcPr>
          <w:p w14:paraId="2AAE88C4" w14:textId="280F4035" w:rsidR="00A8628E" w:rsidRPr="002E7698" w:rsidRDefault="00A8628E" w:rsidP="00A8628E">
            <w:pPr>
              <w:jc w:val="center"/>
              <w:rPr>
                <w:color w:val="000000"/>
                <w:sz w:val="22"/>
                <w:szCs w:val="22"/>
                <w:lang w:val="lt-LT" w:eastAsia="lt-LT"/>
              </w:rPr>
            </w:pPr>
            <w:r w:rsidRPr="002E7698">
              <w:rPr>
                <w:sz w:val="22"/>
                <w:szCs w:val="22"/>
                <w:lang w:val="lt-LT"/>
              </w:rPr>
              <w:t>332,75</w:t>
            </w:r>
          </w:p>
        </w:tc>
      </w:tr>
      <w:tr w:rsidR="00A8628E" w:rsidRPr="002E7698" w14:paraId="712CE494" w14:textId="77777777" w:rsidTr="00A8628E">
        <w:trPr>
          <w:trHeight w:val="191"/>
          <w:jc w:val="center"/>
        </w:trPr>
        <w:tc>
          <w:tcPr>
            <w:tcW w:w="771" w:type="dxa"/>
          </w:tcPr>
          <w:p w14:paraId="10D950DD" w14:textId="493BC09F"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25</w:t>
            </w:r>
          </w:p>
        </w:tc>
        <w:tc>
          <w:tcPr>
            <w:tcW w:w="5448" w:type="dxa"/>
          </w:tcPr>
          <w:p w14:paraId="7BFFF158" w14:textId="68265ADE" w:rsidR="00A8628E" w:rsidRPr="002E7698" w:rsidRDefault="00A8628E" w:rsidP="00A8628E">
            <w:pPr>
              <w:jc w:val="both"/>
              <w:rPr>
                <w:color w:val="000000"/>
                <w:sz w:val="22"/>
                <w:szCs w:val="22"/>
                <w:lang w:val="lt-LT"/>
              </w:rPr>
            </w:pPr>
            <w:r w:rsidRPr="002E7698">
              <w:rPr>
                <w:color w:val="000000"/>
                <w:sz w:val="22"/>
                <w:szCs w:val="22"/>
                <w:lang w:val="lt-LT"/>
              </w:rPr>
              <w:t>60 mm IVF  lėkštelės</w:t>
            </w:r>
          </w:p>
        </w:tc>
        <w:tc>
          <w:tcPr>
            <w:tcW w:w="1354" w:type="dxa"/>
          </w:tcPr>
          <w:p w14:paraId="24DAAC9D" w14:textId="6FAABBC5" w:rsidR="00A8628E" w:rsidRPr="002E7698" w:rsidRDefault="00A8628E" w:rsidP="00A8628E">
            <w:pPr>
              <w:jc w:val="center"/>
              <w:rPr>
                <w:color w:val="000000"/>
                <w:sz w:val="22"/>
                <w:szCs w:val="22"/>
                <w:lang w:val="lt-LT"/>
              </w:rPr>
            </w:pPr>
            <w:r w:rsidRPr="002E7698">
              <w:rPr>
                <w:sz w:val="22"/>
                <w:szCs w:val="22"/>
                <w:lang w:val="lt-LT"/>
              </w:rPr>
              <w:t>800,00</w:t>
            </w:r>
          </w:p>
        </w:tc>
        <w:tc>
          <w:tcPr>
            <w:tcW w:w="789" w:type="dxa"/>
          </w:tcPr>
          <w:p w14:paraId="741CCF62" w14:textId="1FC266E2" w:rsidR="00A8628E" w:rsidRPr="002E7698" w:rsidRDefault="00942F85" w:rsidP="00A8628E">
            <w:pPr>
              <w:jc w:val="center"/>
              <w:rPr>
                <w:sz w:val="22"/>
                <w:szCs w:val="22"/>
                <w:lang w:val="lt-LT"/>
              </w:rPr>
            </w:pPr>
            <w:r w:rsidRPr="002E7698">
              <w:rPr>
                <w:sz w:val="22"/>
                <w:szCs w:val="22"/>
                <w:lang w:val="lt-LT"/>
              </w:rPr>
              <w:t>21</w:t>
            </w:r>
          </w:p>
        </w:tc>
        <w:tc>
          <w:tcPr>
            <w:tcW w:w="1327" w:type="dxa"/>
          </w:tcPr>
          <w:p w14:paraId="104CE654" w14:textId="6C1F0087" w:rsidR="00A8628E" w:rsidRPr="002E7698" w:rsidRDefault="00A8628E" w:rsidP="00A8628E">
            <w:pPr>
              <w:jc w:val="center"/>
              <w:rPr>
                <w:color w:val="000000"/>
                <w:sz w:val="22"/>
                <w:szCs w:val="22"/>
                <w:lang w:val="lt-LT"/>
              </w:rPr>
            </w:pPr>
            <w:r w:rsidRPr="002E7698">
              <w:rPr>
                <w:sz w:val="22"/>
                <w:szCs w:val="22"/>
                <w:lang w:val="lt-LT"/>
              </w:rPr>
              <w:t>968,00</w:t>
            </w:r>
          </w:p>
        </w:tc>
      </w:tr>
      <w:tr w:rsidR="00A8628E" w:rsidRPr="002E7698" w14:paraId="1A8848BD" w14:textId="77777777" w:rsidTr="00A8628E">
        <w:trPr>
          <w:trHeight w:val="203"/>
          <w:jc w:val="center"/>
        </w:trPr>
        <w:tc>
          <w:tcPr>
            <w:tcW w:w="771" w:type="dxa"/>
          </w:tcPr>
          <w:p w14:paraId="6249E737" w14:textId="14596A75"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26</w:t>
            </w:r>
          </w:p>
        </w:tc>
        <w:tc>
          <w:tcPr>
            <w:tcW w:w="5448" w:type="dxa"/>
          </w:tcPr>
          <w:p w14:paraId="48382716" w14:textId="1054E337" w:rsidR="00A8628E" w:rsidRPr="002E7698" w:rsidRDefault="00A8628E" w:rsidP="00A8628E">
            <w:pPr>
              <w:jc w:val="both"/>
              <w:rPr>
                <w:color w:val="000000"/>
                <w:sz w:val="22"/>
                <w:szCs w:val="22"/>
                <w:lang w:val="lt-LT"/>
              </w:rPr>
            </w:pPr>
            <w:r w:rsidRPr="002E7698">
              <w:rPr>
                <w:color w:val="000000"/>
                <w:sz w:val="22"/>
                <w:szCs w:val="22"/>
                <w:lang w:val="lt-LT"/>
              </w:rPr>
              <w:t>35 mm IVF  lėkštelės</w:t>
            </w:r>
          </w:p>
        </w:tc>
        <w:tc>
          <w:tcPr>
            <w:tcW w:w="1354" w:type="dxa"/>
          </w:tcPr>
          <w:p w14:paraId="2D40455E" w14:textId="075F7C5A" w:rsidR="00A8628E" w:rsidRPr="002E7698" w:rsidRDefault="00A8628E" w:rsidP="00A8628E">
            <w:pPr>
              <w:jc w:val="center"/>
              <w:rPr>
                <w:color w:val="000000"/>
                <w:sz w:val="22"/>
                <w:szCs w:val="22"/>
                <w:lang w:val="lt-LT"/>
              </w:rPr>
            </w:pPr>
            <w:r w:rsidRPr="002E7698">
              <w:rPr>
                <w:sz w:val="22"/>
                <w:szCs w:val="22"/>
                <w:lang w:val="lt-LT"/>
              </w:rPr>
              <w:t>312,00</w:t>
            </w:r>
          </w:p>
        </w:tc>
        <w:tc>
          <w:tcPr>
            <w:tcW w:w="789" w:type="dxa"/>
          </w:tcPr>
          <w:p w14:paraId="15B200D7" w14:textId="4AA97B74" w:rsidR="00A8628E" w:rsidRPr="002E7698" w:rsidRDefault="00942F85" w:rsidP="00A8628E">
            <w:pPr>
              <w:jc w:val="center"/>
              <w:rPr>
                <w:sz w:val="22"/>
                <w:szCs w:val="22"/>
                <w:lang w:val="lt-LT"/>
              </w:rPr>
            </w:pPr>
            <w:r w:rsidRPr="002E7698">
              <w:rPr>
                <w:sz w:val="22"/>
                <w:szCs w:val="22"/>
                <w:lang w:val="lt-LT"/>
              </w:rPr>
              <w:t>21</w:t>
            </w:r>
          </w:p>
        </w:tc>
        <w:tc>
          <w:tcPr>
            <w:tcW w:w="1327" w:type="dxa"/>
          </w:tcPr>
          <w:p w14:paraId="68D6FBD7" w14:textId="7C641B9F" w:rsidR="00A8628E" w:rsidRPr="002E7698" w:rsidRDefault="00A8628E" w:rsidP="00A8628E">
            <w:pPr>
              <w:jc w:val="center"/>
              <w:rPr>
                <w:color w:val="000000"/>
                <w:sz w:val="22"/>
                <w:szCs w:val="22"/>
                <w:lang w:val="lt-LT"/>
              </w:rPr>
            </w:pPr>
            <w:r w:rsidRPr="002E7698">
              <w:rPr>
                <w:sz w:val="22"/>
                <w:szCs w:val="22"/>
                <w:lang w:val="lt-LT"/>
              </w:rPr>
              <w:t>377,52</w:t>
            </w:r>
          </w:p>
        </w:tc>
      </w:tr>
      <w:tr w:rsidR="00A8628E" w:rsidRPr="002E7698" w14:paraId="115A6026" w14:textId="77777777" w:rsidTr="00A8628E">
        <w:trPr>
          <w:trHeight w:val="191"/>
          <w:jc w:val="center"/>
        </w:trPr>
        <w:tc>
          <w:tcPr>
            <w:tcW w:w="771" w:type="dxa"/>
          </w:tcPr>
          <w:p w14:paraId="795B4822" w14:textId="4555C40D" w:rsidR="00A8628E" w:rsidRPr="002E7698" w:rsidRDefault="00A8628E" w:rsidP="00A8628E">
            <w:pPr>
              <w:pStyle w:val="Body2"/>
              <w:spacing w:after="0"/>
              <w:jc w:val="center"/>
              <w:rPr>
                <w:rFonts w:cs="Times New Roman"/>
                <w:color w:val="auto"/>
                <w:lang w:val="lt-LT"/>
              </w:rPr>
            </w:pPr>
            <w:bookmarkStart w:id="8" w:name="_Hlk172888235"/>
            <w:r w:rsidRPr="002E7698">
              <w:rPr>
                <w:rFonts w:cs="Times New Roman"/>
                <w:color w:val="auto"/>
                <w:lang w:val="lt-LT"/>
              </w:rPr>
              <w:t>27</w:t>
            </w:r>
          </w:p>
        </w:tc>
        <w:tc>
          <w:tcPr>
            <w:tcW w:w="5448" w:type="dxa"/>
          </w:tcPr>
          <w:p w14:paraId="3DEB3983" w14:textId="4FD2709F" w:rsidR="00A8628E" w:rsidRPr="002E7698" w:rsidRDefault="00A8628E" w:rsidP="00A8628E">
            <w:pPr>
              <w:jc w:val="both"/>
              <w:rPr>
                <w:color w:val="000000"/>
                <w:sz w:val="22"/>
                <w:szCs w:val="22"/>
                <w:lang w:val="lt-LT"/>
              </w:rPr>
            </w:pPr>
            <w:r w:rsidRPr="002E7698">
              <w:rPr>
                <w:color w:val="000000"/>
                <w:sz w:val="22"/>
                <w:szCs w:val="22"/>
                <w:lang w:val="lt-LT"/>
              </w:rPr>
              <w:t>50 mm ICSI lėkštelės</w:t>
            </w:r>
          </w:p>
        </w:tc>
        <w:tc>
          <w:tcPr>
            <w:tcW w:w="1354" w:type="dxa"/>
          </w:tcPr>
          <w:p w14:paraId="040A257E" w14:textId="236653B8" w:rsidR="00A8628E" w:rsidRPr="002E7698" w:rsidRDefault="00A8628E" w:rsidP="00A8628E">
            <w:pPr>
              <w:jc w:val="center"/>
              <w:rPr>
                <w:color w:val="000000"/>
                <w:sz w:val="22"/>
                <w:szCs w:val="22"/>
                <w:lang w:val="lt-LT"/>
              </w:rPr>
            </w:pPr>
            <w:r w:rsidRPr="002E7698">
              <w:rPr>
                <w:sz w:val="22"/>
                <w:szCs w:val="22"/>
                <w:lang w:val="lt-LT"/>
              </w:rPr>
              <w:t>700,00</w:t>
            </w:r>
          </w:p>
        </w:tc>
        <w:tc>
          <w:tcPr>
            <w:tcW w:w="789" w:type="dxa"/>
          </w:tcPr>
          <w:p w14:paraId="144D1084" w14:textId="71D8CA58" w:rsidR="00A8628E" w:rsidRPr="002E7698" w:rsidRDefault="00942F85" w:rsidP="00A8628E">
            <w:pPr>
              <w:jc w:val="center"/>
              <w:rPr>
                <w:sz w:val="22"/>
                <w:szCs w:val="22"/>
                <w:lang w:val="lt-LT"/>
              </w:rPr>
            </w:pPr>
            <w:r w:rsidRPr="002E7698">
              <w:rPr>
                <w:sz w:val="22"/>
                <w:szCs w:val="22"/>
                <w:lang w:val="lt-LT"/>
              </w:rPr>
              <w:t>21</w:t>
            </w:r>
          </w:p>
        </w:tc>
        <w:tc>
          <w:tcPr>
            <w:tcW w:w="1327" w:type="dxa"/>
          </w:tcPr>
          <w:p w14:paraId="6B7F6534" w14:textId="2784A836" w:rsidR="00A8628E" w:rsidRPr="002E7698" w:rsidRDefault="00A8628E" w:rsidP="00A8628E">
            <w:pPr>
              <w:jc w:val="center"/>
              <w:rPr>
                <w:color w:val="000000"/>
                <w:sz w:val="22"/>
                <w:szCs w:val="22"/>
                <w:lang w:val="lt-LT"/>
              </w:rPr>
            </w:pPr>
            <w:r w:rsidRPr="002E7698">
              <w:rPr>
                <w:sz w:val="22"/>
                <w:szCs w:val="22"/>
                <w:lang w:val="lt-LT"/>
              </w:rPr>
              <w:t>847,00</w:t>
            </w:r>
          </w:p>
        </w:tc>
      </w:tr>
      <w:tr w:rsidR="00A8628E" w:rsidRPr="002E7698" w14:paraId="368532CA" w14:textId="77777777" w:rsidTr="00A8628E">
        <w:trPr>
          <w:trHeight w:val="203"/>
          <w:jc w:val="center"/>
        </w:trPr>
        <w:tc>
          <w:tcPr>
            <w:tcW w:w="771" w:type="dxa"/>
          </w:tcPr>
          <w:p w14:paraId="532746C7" w14:textId="064EED62"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28</w:t>
            </w:r>
          </w:p>
        </w:tc>
        <w:tc>
          <w:tcPr>
            <w:tcW w:w="5448" w:type="dxa"/>
          </w:tcPr>
          <w:p w14:paraId="24D32A3E" w14:textId="15B8CC92" w:rsidR="00A8628E" w:rsidRPr="002E7698" w:rsidRDefault="00A8628E" w:rsidP="00A8628E">
            <w:pPr>
              <w:jc w:val="both"/>
              <w:rPr>
                <w:color w:val="000000"/>
                <w:sz w:val="22"/>
                <w:szCs w:val="22"/>
                <w:lang w:val="lt-LT"/>
              </w:rPr>
            </w:pPr>
            <w:r w:rsidRPr="002E7698">
              <w:rPr>
                <w:color w:val="000000"/>
                <w:sz w:val="22"/>
                <w:szCs w:val="22"/>
                <w:lang w:val="lt-LT"/>
              </w:rPr>
              <w:t>15 ml konusiniai centrifuginiai mėgintuvėliai</w:t>
            </w:r>
          </w:p>
        </w:tc>
        <w:tc>
          <w:tcPr>
            <w:tcW w:w="1354" w:type="dxa"/>
          </w:tcPr>
          <w:p w14:paraId="54086038" w14:textId="38EA5B5F" w:rsidR="00A8628E" w:rsidRPr="002E7698" w:rsidRDefault="00A8628E" w:rsidP="00A8628E">
            <w:pPr>
              <w:jc w:val="center"/>
              <w:rPr>
                <w:color w:val="000000"/>
                <w:sz w:val="22"/>
                <w:szCs w:val="22"/>
                <w:lang w:val="lt-LT"/>
              </w:rPr>
            </w:pPr>
            <w:r w:rsidRPr="002E7698">
              <w:rPr>
                <w:sz w:val="22"/>
                <w:szCs w:val="22"/>
                <w:lang w:val="lt-LT"/>
              </w:rPr>
              <w:t>300,00</w:t>
            </w:r>
          </w:p>
        </w:tc>
        <w:tc>
          <w:tcPr>
            <w:tcW w:w="789" w:type="dxa"/>
          </w:tcPr>
          <w:p w14:paraId="60601A0F" w14:textId="24CCDDFF" w:rsidR="00A8628E" w:rsidRPr="002E7698" w:rsidRDefault="00942F85" w:rsidP="00A8628E">
            <w:pPr>
              <w:jc w:val="center"/>
              <w:rPr>
                <w:sz w:val="22"/>
                <w:szCs w:val="22"/>
                <w:lang w:val="lt-LT"/>
              </w:rPr>
            </w:pPr>
            <w:r w:rsidRPr="002E7698">
              <w:rPr>
                <w:sz w:val="22"/>
                <w:szCs w:val="22"/>
                <w:lang w:val="lt-LT"/>
              </w:rPr>
              <w:t>5</w:t>
            </w:r>
          </w:p>
        </w:tc>
        <w:tc>
          <w:tcPr>
            <w:tcW w:w="1327" w:type="dxa"/>
          </w:tcPr>
          <w:p w14:paraId="61D4A9DB" w14:textId="2735E66D" w:rsidR="00A8628E" w:rsidRPr="002E7698" w:rsidRDefault="00A8628E" w:rsidP="00A8628E">
            <w:pPr>
              <w:jc w:val="center"/>
              <w:rPr>
                <w:color w:val="000000"/>
                <w:sz w:val="22"/>
                <w:szCs w:val="22"/>
                <w:lang w:val="lt-LT"/>
              </w:rPr>
            </w:pPr>
            <w:r w:rsidRPr="002E7698">
              <w:rPr>
                <w:sz w:val="22"/>
                <w:szCs w:val="22"/>
                <w:lang w:val="lt-LT"/>
              </w:rPr>
              <w:t>315,00</w:t>
            </w:r>
          </w:p>
        </w:tc>
      </w:tr>
      <w:tr w:rsidR="00A8628E" w:rsidRPr="002E7698" w14:paraId="1757091B" w14:textId="77777777" w:rsidTr="00A8628E">
        <w:trPr>
          <w:trHeight w:val="191"/>
          <w:jc w:val="center"/>
        </w:trPr>
        <w:tc>
          <w:tcPr>
            <w:tcW w:w="771" w:type="dxa"/>
          </w:tcPr>
          <w:p w14:paraId="2EFA4F5E" w14:textId="1CF58718"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29</w:t>
            </w:r>
          </w:p>
        </w:tc>
        <w:tc>
          <w:tcPr>
            <w:tcW w:w="5448" w:type="dxa"/>
          </w:tcPr>
          <w:p w14:paraId="53C396C6" w14:textId="12883E00" w:rsidR="00A8628E" w:rsidRPr="002E7698" w:rsidRDefault="00A8628E" w:rsidP="00A8628E">
            <w:pPr>
              <w:jc w:val="both"/>
              <w:rPr>
                <w:color w:val="000000"/>
                <w:sz w:val="22"/>
                <w:szCs w:val="22"/>
                <w:lang w:val="lt-LT"/>
              </w:rPr>
            </w:pPr>
            <w:r w:rsidRPr="002E7698">
              <w:rPr>
                <w:color w:val="000000"/>
                <w:sz w:val="22"/>
                <w:szCs w:val="22"/>
                <w:lang w:val="lt-LT"/>
              </w:rPr>
              <w:t>14 ml IVF mėgintuvėliai apvaliu dugnu</w:t>
            </w:r>
          </w:p>
        </w:tc>
        <w:tc>
          <w:tcPr>
            <w:tcW w:w="1354" w:type="dxa"/>
          </w:tcPr>
          <w:p w14:paraId="117C0AAA" w14:textId="1440358B" w:rsidR="00A8628E" w:rsidRPr="002E7698" w:rsidRDefault="00A8628E" w:rsidP="00A8628E">
            <w:pPr>
              <w:jc w:val="center"/>
              <w:rPr>
                <w:color w:val="000000"/>
                <w:sz w:val="22"/>
                <w:szCs w:val="22"/>
                <w:lang w:val="lt-LT"/>
              </w:rPr>
            </w:pPr>
            <w:r w:rsidRPr="002E7698">
              <w:rPr>
                <w:sz w:val="22"/>
                <w:szCs w:val="22"/>
                <w:lang w:val="lt-LT"/>
              </w:rPr>
              <w:t>570,00</w:t>
            </w:r>
          </w:p>
        </w:tc>
        <w:tc>
          <w:tcPr>
            <w:tcW w:w="789" w:type="dxa"/>
          </w:tcPr>
          <w:p w14:paraId="5EB1E257" w14:textId="0904130F" w:rsidR="00A8628E" w:rsidRPr="002E7698" w:rsidRDefault="00942F85" w:rsidP="00A8628E">
            <w:pPr>
              <w:jc w:val="center"/>
              <w:rPr>
                <w:sz w:val="22"/>
                <w:szCs w:val="22"/>
                <w:lang w:val="lt-LT"/>
              </w:rPr>
            </w:pPr>
            <w:r w:rsidRPr="002E7698">
              <w:rPr>
                <w:sz w:val="22"/>
                <w:szCs w:val="22"/>
                <w:lang w:val="lt-LT"/>
              </w:rPr>
              <w:t>5</w:t>
            </w:r>
          </w:p>
        </w:tc>
        <w:tc>
          <w:tcPr>
            <w:tcW w:w="1327" w:type="dxa"/>
          </w:tcPr>
          <w:p w14:paraId="6945017D" w14:textId="59D5B006" w:rsidR="00A8628E" w:rsidRPr="002E7698" w:rsidRDefault="00A8628E" w:rsidP="00A8628E">
            <w:pPr>
              <w:jc w:val="center"/>
              <w:rPr>
                <w:color w:val="000000"/>
                <w:sz w:val="22"/>
                <w:szCs w:val="22"/>
                <w:lang w:val="lt-LT"/>
              </w:rPr>
            </w:pPr>
            <w:r w:rsidRPr="002E7698">
              <w:rPr>
                <w:sz w:val="22"/>
                <w:szCs w:val="22"/>
                <w:lang w:val="lt-LT"/>
              </w:rPr>
              <w:t>598,50</w:t>
            </w:r>
          </w:p>
        </w:tc>
      </w:tr>
      <w:tr w:rsidR="00A8628E" w:rsidRPr="002E7698" w14:paraId="47746186" w14:textId="77777777" w:rsidTr="00A8628E">
        <w:trPr>
          <w:trHeight w:val="191"/>
          <w:jc w:val="center"/>
        </w:trPr>
        <w:tc>
          <w:tcPr>
            <w:tcW w:w="771" w:type="dxa"/>
          </w:tcPr>
          <w:p w14:paraId="5B46ED6B" w14:textId="124C69EE"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30</w:t>
            </w:r>
          </w:p>
        </w:tc>
        <w:tc>
          <w:tcPr>
            <w:tcW w:w="5448" w:type="dxa"/>
          </w:tcPr>
          <w:p w14:paraId="4B0EF8B6" w14:textId="2A3BA666" w:rsidR="00A8628E" w:rsidRPr="002E7698" w:rsidRDefault="00A8628E" w:rsidP="00A8628E">
            <w:pPr>
              <w:jc w:val="both"/>
              <w:rPr>
                <w:sz w:val="22"/>
                <w:szCs w:val="22"/>
                <w:lang w:val="lt-LT"/>
              </w:rPr>
            </w:pPr>
            <w:r w:rsidRPr="002E7698">
              <w:rPr>
                <w:sz w:val="22"/>
                <w:szCs w:val="22"/>
                <w:lang w:val="lt-LT"/>
              </w:rPr>
              <w:t>5 ml ml IVF mėgintuvėliai apvaliu dugnu</w:t>
            </w:r>
          </w:p>
        </w:tc>
        <w:tc>
          <w:tcPr>
            <w:tcW w:w="1354" w:type="dxa"/>
          </w:tcPr>
          <w:p w14:paraId="18684BF7" w14:textId="47F215C5" w:rsidR="00A8628E" w:rsidRPr="002E7698" w:rsidRDefault="00A8628E" w:rsidP="00A8628E">
            <w:pPr>
              <w:jc w:val="center"/>
              <w:rPr>
                <w:sz w:val="22"/>
                <w:szCs w:val="22"/>
                <w:lang w:val="lt-LT"/>
              </w:rPr>
            </w:pPr>
            <w:r w:rsidRPr="002E7698">
              <w:rPr>
                <w:sz w:val="22"/>
                <w:szCs w:val="22"/>
                <w:lang w:val="lt-LT"/>
              </w:rPr>
              <w:t>320,00</w:t>
            </w:r>
          </w:p>
        </w:tc>
        <w:tc>
          <w:tcPr>
            <w:tcW w:w="789" w:type="dxa"/>
          </w:tcPr>
          <w:p w14:paraId="74370125" w14:textId="5311D565" w:rsidR="00A8628E" w:rsidRPr="002E7698" w:rsidRDefault="00942F85" w:rsidP="00A8628E">
            <w:pPr>
              <w:jc w:val="center"/>
              <w:rPr>
                <w:sz w:val="22"/>
                <w:szCs w:val="22"/>
                <w:lang w:val="lt-LT"/>
              </w:rPr>
            </w:pPr>
            <w:r w:rsidRPr="002E7698">
              <w:rPr>
                <w:sz w:val="22"/>
                <w:szCs w:val="22"/>
                <w:lang w:val="lt-LT"/>
              </w:rPr>
              <w:t>5</w:t>
            </w:r>
          </w:p>
        </w:tc>
        <w:tc>
          <w:tcPr>
            <w:tcW w:w="1327" w:type="dxa"/>
          </w:tcPr>
          <w:p w14:paraId="7D33CE0A" w14:textId="75CEBA81" w:rsidR="00A8628E" w:rsidRPr="002E7698" w:rsidRDefault="00A8628E" w:rsidP="00A8628E">
            <w:pPr>
              <w:jc w:val="center"/>
              <w:rPr>
                <w:sz w:val="22"/>
                <w:szCs w:val="22"/>
                <w:lang w:val="lt-LT"/>
              </w:rPr>
            </w:pPr>
            <w:r w:rsidRPr="002E7698">
              <w:rPr>
                <w:sz w:val="22"/>
                <w:szCs w:val="22"/>
                <w:lang w:val="lt-LT"/>
              </w:rPr>
              <w:t>336,00</w:t>
            </w:r>
          </w:p>
        </w:tc>
      </w:tr>
      <w:tr w:rsidR="00A8628E" w:rsidRPr="002E7698" w14:paraId="1526A526" w14:textId="77777777" w:rsidTr="00A8628E">
        <w:trPr>
          <w:trHeight w:val="203"/>
          <w:jc w:val="center"/>
        </w:trPr>
        <w:tc>
          <w:tcPr>
            <w:tcW w:w="771" w:type="dxa"/>
          </w:tcPr>
          <w:p w14:paraId="56CE3050" w14:textId="18888A82"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31</w:t>
            </w:r>
          </w:p>
        </w:tc>
        <w:tc>
          <w:tcPr>
            <w:tcW w:w="5448" w:type="dxa"/>
          </w:tcPr>
          <w:p w14:paraId="3F2056B6" w14:textId="63D5A09E" w:rsidR="00A8628E" w:rsidRPr="002E7698" w:rsidRDefault="00A8628E" w:rsidP="00A8628E">
            <w:pPr>
              <w:jc w:val="both"/>
              <w:rPr>
                <w:color w:val="000000"/>
                <w:sz w:val="22"/>
                <w:szCs w:val="22"/>
                <w:lang w:val="lt-LT" w:eastAsia="lt-LT"/>
              </w:rPr>
            </w:pPr>
            <w:r w:rsidRPr="002E7698">
              <w:rPr>
                <w:color w:val="000000"/>
                <w:sz w:val="22"/>
                <w:szCs w:val="22"/>
                <w:lang w:val="lt-LT" w:eastAsia="lt-LT"/>
              </w:rPr>
              <w:t>Plastmasinės Pastero pipetės, 3 ml</w:t>
            </w:r>
          </w:p>
        </w:tc>
        <w:tc>
          <w:tcPr>
            <w:tcW w:w="1354" w:type="dxa"/>
          </w:tcPr>
          <w:p w14:paraId="56AB624D" w14:textId="23347E37" w:rsidR="00A8628E" w:rsidRPr="002E7698" w:rsidRDefault="00A8628E" w:rsidP="00A8628E">
            <w:pPr>
              <w:jc w:val="center"/>
              <w:rPr>
                <w:color w:val="000000"/>
                <w:sz w:val="22"/>
                <w:szCs w:val="22"/>
                <w:lang w:val="lt-LT" w:eastAsia="lt-LT"/>
              </w:rPr>
            </w:pPr>
            <w:r w:rsidRPr="002E7698">
              <w:rPr>
                <w:sz w:val="22"/>
                <w:szCs w:val="22"/>
                <w:lang w:val="lt-LT"/>
              </w:rPr>
              <w:t>720,00</w:t>
            </w:r>
          </w:p>
        </w:tc>
        <w:tc>
          <w:tcPr>
            <w:tcW w:w="789" w:type="dxa"/>
          </w:tcPr>
          <w:p w14:paraId="07E70A2E" w14:textId="4F55F53D" w:rsidR="00A8628E" w:rsidRPr="002E7698" w:rsidRDefault="00FB571E" w:rsidP="00A8628E">
            <w:pPr>
              <w:jc w:val="center"/>
              <w:rPr>
                <w:sz w:val="22"/>
                <w:szCs w:val="22"/>
                <w:lang w:val="lt-LT"/>
              </w:rPr>
            </w:pPr>
            <w:r w:rsidRPr="002E7698">
              <w:rPr>
                <w:sz w:val="22"/>
                <w:szCs w:val="22"/>
                <w:lang w:val="lt-LT"/>
              </w:rPr>
              <w:t>5</w:t>
            </w:r>
          </w:p>
        </w:tc>
        <w:tc>
          <w:tcPr>
            <w:tcW w:w="1327" w:type="dxa"/>
          </w:tcPr>
          <w:p w14:paraId="457E30E5" w14:textId="16D5EF63" w:rsidR="00A8628E" w:rsidRPr="002E7698" w:rsidRDefault="00A8628E" w:rsidP="00A8628E">
            <w:pPr>
              <w:jc w:val="center"/>
              <w:rPr>
                <w:color w:val="000000"/>
                <w:sz w:val="22"/>
                <w:szCs w:val="22"/>
                <w:lang w:val="lt-LT" w:eastAsia="lt-LT"/>
              </w:rPr>
            </w:pPr>
            <w:r w:rsidRPr="002E7698">
              <w:rPr>
                <w:sz w:val="22"/>
                <w:szCs w:val="22"/>
                <w:lang w:val="lt-LT"/>
              </w:rPr>
              <w:t>756,00</w:t>
            </w:r>
          </w:p>
        </w:tc>
      </w:tr>
      <w:tr w:rsidR="00A8628E" w:rsidRPr="002E7698" w14:paraId="5BEE6AC5" w14:textId="77777777" w:rsidTr="00A8628E">
        <w:trPr>
          <w:trHeight w:val="191"/>
          <w:jc w:val="center"/>
        </w:trPr>
        <w:tc>
          <w:tcPr>
            <w:tcW w:w="771" w:type="dxa"/>
          </w:tcPr>
          <w:p w14:paraId="069A621F" w14:textId="493655CC"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32</w:t>
            </w:r>
          </w:p>
        </w:tc>
        <w:tc>
          <w:tcPr>
            <w:tcW w:w="5448" w:type="dxa"/>
          </w:tcPr>
          <w:p w14:paraId="6BB30564" w14:textId="7E57F5F1" w:rsidR="00A8628E" w:rsidRPr="002E7698" w:rsidRDefault="00A8628E" w:rsidP="00A8628E">
            <w:pPr>
              <w:jc w:val="both"/>
              <w:rPr>
                <w:color w:val="000000"/>
                <w:sz w:val="22"/>
                <w:szCs w:val="22"/>
                <w:lang w:val="lt-LT"/>
              </w:rPr>
            </w:pPr>
            <w:r w:rsidRPr="002E7698">
              <w:rPr>
                <w:color w:val="000000"/>
                <w:sz w:val="22"/>
                <w:szCs w:val="22"/>
                <w:lang w:val="lt-LT"/>
              </w:rPr>
              <w:t>1 ml sterilūs švirkštai IVF</w:t>
            </w:r>
          </w:p>
        </w:tc>
        <w:tc>
          <w:tcPr>
            <w:tcW w:w="1354" w:type="dxa"/>
          </w:tcPr>
          <w:p w14:paraId="4DE2CE21" w14:textId="79E159F1" w:rsidR="00A8628E" w:rsidRPr="002E7698" w:rsidRDefault="00A8628E" w:rsidP="00A8628E">
            <w:pPr>
              <w:jc w:val="center"/>
              <w:rPr>
                <w:color w:val="000000"/>
                <w:sz w:val="22"/>
                <w:szCs w:val="22"/>
                <w:lang w:val="lt-LT"/>
              </w:rPr>
            </w:pPr>
            <w:r w:rsidRPr="002E7698">
              <w:rPr>
                <w:sz w:val="22"/>
                <w:szCs w:val="22"/>
                <w:lang w:val="lt-LT"/>
              </w:rPr>
              <w:t>1035,00</w:t>
            </w:r>
          </w:p>
        </w:tc>
        <w:tc>
          <w:tcPr>
            <w:tcW w:w="789" w:type="dxa"/>
          </w:tcPr>
          <w:p w14:paraId="110AAB1F" w14:textId="71D27D11" w:rsidR="00A8628E" w:rsidRPr="002E7698" w:rsidRDefault="00FB571E" w:rsidP="00A8628E">
            <w:pPr>
              <w:jc w:val="center"/>
              <w:rPr>
                <w:sz w:val="22"/>
                <w:szCs w:val="22"/>
                <w:lang w:val="lt-LT"/>
              </w:rPr>
            </w:pPr>
            <w:r w:rsidRPr="002E7698">
              <w:rPr>
                <w:sz w:val="22"/>
                <w:szCs w:val="22"/>
                <w:lang w:val="lt-LT"/>
              </w:rPr>
              <w:t>5</w:t>
            </w:r>
          </w:p>
        </w:tc>
        <w:tc>
          <w:tcPr>
            <w:tcW w:w="1327" w:type="dxa"/>
          </w:tcPr>
          <w:p w14:paraId="615383A6" w14:textId="284D5AA5" w:rsidR="00A8628E" w:rsidRPr="002E7698" w:rsidRDefault="00A8628E" w:rsidP="00A8628E">
            <w:pPr>
              <w:jc w:val="center"/>
              <w:rPr>
                <w:color w:val="000000"/>
                <w:sz w:val="22"/>
                <w:szCs w:val="22"/>
                <w:lang w:val="lt-LT"/>
              </w:rPr>
            </w:pPr>
            <w:r w:rsidRPr="002E7698">
              <w:rPr>
                <w:sz w:val="22"/>
                <w:szCs w:val="22"/>
                <w:lang w:val="lt-LT"/>
              </w:rPr>
              <w:t>1086,75</w:t>
            </w:r>
          </w:p>
        </w:tc>
      </w:tr>
      <w:tr w:rsidR="00A8628E" w:rsidRPr="002E7698" w14:paraId="59F8B9AF" w14:textId="77777777" w:rsidTr="00A8628E">
        <w:trPr>
          <w:trHeight w:val="203"/>
          <w:jc w:val="center"/>
        </w:trPr>
        <w:tc>
          <w:tcPr>
            <w:tcW w:w="771" w:type="dxa"/>
          </w:tcPr>
          <w:p w14:paraId="6482DDE2" w14:textId="44865245"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33</w:t>
            </w:r>
          </w:p>
        </w:tc>
        <w:tc>
          <w:tcPr>
            <w:tcW w:w="5448" w:type="dxa"/>
          </w:tcPr>
          <w:p w14:paraId="0B870A89" w14:textId="5A2672C6" w:rsidR="00A8628E" w:rsidRPr="002E7698" w:rsidRDefault="00A8628E" w:rsidP="00A8628E">
            <w:pPr>
              <w:jc w:val="both"/>
              <w:rPr>
                <w:color w:val="000000"/>
                <w:sz w:val="22"/>
                <w:szCs w:val="22"/>
                <w:lang w:val="lt-LT"/>
              </w:rPr>
            </w:pPr>
            <w:r w:rsidRPr="002E7698">
              <w:rPr>
                <w:color w:val="000000"/>
                <w:sz w:val="22"/>
                <w:szCs w:val="22"/>
                <w:lang w:val="lt-LT"/>
              </w:rPr>
              <w:t>Antgalis kiaušialąsčių surinkimui</w:t>
            </w:r>
          </w:p>
        </w:tc>
        <w:tc>
          <w:tcPr>
            <w:tcW w:w="1354" w:type="dxa"/>
          </w:tcPr>
          <w:p w14:paraId="56ABDEAB" w14:textId="3CBCB5D4" w:rsidR="00A8628E" w:rsidRPr="002E7698" w:rsidRDefault="00A8628E" w:rsidP="00A8628E">
            <w:pPr>
              <w:jc w:val="center"/>
              <w:rPr>
                <w:color w:val="000000"/>
                <w:sz w:val="22"/>
                <w:szCs w:val="22"/>
                <w:lang w:val="lt-LT"/>
              </w:rPr>
            </w:pPr>
            <w:r w:rsidRPr="002E7698">
              <w:rPr>
                <w:sz w:val="22"/>
                <w:szCs w:val="22"/>
                <w:lang w:val="lt-LT"/>
              </w:rPr>
              <w:t>2040,00</w:t>
            </w:r>
          </w:p>
        </w:tc>
        <w:tc>
          <w:tcPr>
            <w:tcW w:w="789" w:type="dxa"/>
          </w:tcPr>
          <w:p w14:paraId="1A8A291B" w14:textId="1143923F" w:rsidR="00A8628E" w:rsidRPr="002E7698" w:rsidRDefault="00FB571E" w:rsidP="00A8628E">
            <w:pPr>
              <w:jc w:val="center"/>
              <w:rPr>
                <w:sz w:val="22"/>
                <w:szCs w:val="22"/>
                <w:lang w:val="lt-LT"/>
              </w:rPr>
            </w:pPr>
            <w:r w:rsidRPr="002E7698">
              <w:rPr>
                <w:sz w:val="22"/>
                <w:szCs w:val="22"/>
                <w:lang w:val="lt-LT"/>
              </w:rPr>
              <w:t>5</w:t>
            </w:r>
          </w:p>
        </w:tc>
        <w:tc>
          <w:tcPr>
            <w:tcW w:w="1327" w:type="dxa"/>
          </w:tcPr>
          <w:p w14:paraId="4157A243" w14:textId="3A9B2FD4" w:rsidR="00A8628E" w:rsidRPr="002E7698" w:rsidRDefault="00A8628E" w:rsidP="00A8628E">
            <w:pPr>
              <w:jc w:val="center"/>
              <w:rPr>
                <w:color w:val="000000"/>
                <w:sz w:val="22"/>
                <w:szCs w:val="22"/>
                <w:lang w:val="lt-LT"/>
              </w:rPr>
            </w:pPr>
            <w:r w:rsidRPr="002E7698">
              <w:rPr>
                <w:sz w:val="22"/>
                <w:szCs w:val="22"/>
                <w:lang w:val="lt-LT"/>
              </w:rPr>
              <w:t>2142,00</w:t>
            </w:r>
          </w:p>
        </w:tc>
      </w:tr>
      <w:tr w:rsidR="00A8628E" w:rsidRPr="002E7698" w14:paraId="2CABF179" w14:textId="77777777" w:rsidTr="00A8628E">
        <w:trPr>
          <w:trHeight w:val="191"/>
          <w:jc w:val="center"/>
        </w:trPr>
        <w:tc>
          <w:tcPr>
            <w:tcW w:w="771" w:type="dxa"/>
          </w:tcPr>
          <w:p w14:paraId="35F84425" w14:textId="700EEEC4"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34</w:t>
            </w:r>
          </w:p>
        </w:tc>
        <w:tc>
          <w:tcPr>
            <w:tcW w:w="5448" w:type="dxa"/>
          </w:tcPr>
          <w:p w14:paraId="105B038E" w14:textId="11EC6756" w:rsidR="00A8628E" w:rsidRPr="002E7698" w:rsidRDefault="00A8628E" w:rsidP="00A8628E">
            <w:pPr>
              <w:jc w:val="both"/>
              <w:rPr>
                <w:color w:val="000000"/>
                <w:sz w:val="22"/>
                <w:szCs w:val="22"/>
                <w:lang w:val="lt-LT"/>
              </w:rPr>
            </w:pPr>
            <w:r w:rsidRPr="002E7698">
              <w:rPr>
                <w:color w:val="000000"/>
                <w:sz w:val="22"/>
                <w:szCs w:val="22"/>
                <w:lang w:val="lt-LT"/>
              </w:rPr>
              <w:t>Denudacijos pipetės 125 µm</w:t>
            </w:r>
          </w:p>
        </w:tc>
        <w:tc>
          <w:tcPr>
            <w:tcW w:w="1354" w:type="dxa"/>
          </w:tcPr>
          <w:p w14:paraId="0EA41656" w14:textId="2551D55D" w:rsidR="00A8628E" w:rsidRPr="002E7698" w:rsidRDefault="00A8628E" w:rsidP="00A8628E">
            <w:pPr>
              <w:jc w:val="center"/>
              <w:rPr>
                <w:color w:val="000000"/>
                <w:sz w:val="22"/>
                <w:szCs w:val="22"/>
                <w:lang w:val="lt-LT"/>
              </w:rPr>
            </w:pPr>
            <w:r w:rsidRPr="002E7698">
              <w:rPr>
                <w:sz w:val="22"/>
                <w:szCs w:val="22"/>
                <w:lang w:val="lt-LT"/>
              </w:rPr>
              <w:t>310,00</w:t>
            </w:r>
          </w:p>
        </w:tc>
        <w:tc>
          <w:tcPr>
            <w:tcW w:w="789" w:type="dxa"/>
          </w:tcPr>
          <w:p w14:paraId="47F99A1D" w14:textId="647A4E19" w:rsidR="00A8628E" w:rsidRPr="002E7698" w:rsidRDefault="00FB571E" w:rsidP="00A8628E">
            <w:pPr>
              <w:jc w:val="center"/>
              <w:rPr>
                <w:sz w:val="22"/>
                <w:szCs w:val="22"/>
                <w:lang w:val="lt-LT"/>
              </w:rPr>
            </w:pPr>
            <w:r w:rsidRPr="002E7698">
              <w:rPr>
                <w:sz w:val="22"/>
                <w:szCs w:val="22"/>
                <w:lang w:val="lt-LT"/>
              </w:rPr>
              <w:t>5</w:t>
            </w:r>
          </w:p>
        </w:tc>
        <w:tc>
          <w:tcPr>
            <w:tcW w:w="1327" w:type="dxa"/>
          </w:tcPr>
          <w:p w14:paraId="4D9A1F34" w14:textId="6E86A138" w:rsidR="00A8628E" w:rsidRPr="002E7698" w:rsidRDefault="00A8628E" w:rsidP="00A8628E">
            <w:pPr>
              <w:jc w:val="center"/>
              <w:rPr>
                <w:color w:val="000000"/>
                <w:sz w:val="22"/>
                <w:szCs w:val="22"/>
                <w:lang w:val="lt-LT"/>
              </w:rPr>
            </w:pPr>
            <w:r w:rsidRPr="002E7698">
              <w:rPr>
                <w:sz w:val="22"/>
                <w:szCs w:val="22"/>
                <w:lang w:val="lt-LT"/>
              </w:rPr>
              <w:t>325,50</w:t>
            </w:r>
          </w:p>
        </w:tc>
      </w:tr>
      <w:tr w:rsidR="00A8628E" w:rsidRPr="002E7698" w14:paraId="1D980D89" w14:textId="77777777" w:rsidTr="00A8628E">
        <w:trPr>
          <w:trHeight w:val="203"/>
          <w:jc w:val="center"/>
        </w:trPr>
        <w:tc>
          <w:tcPr>
            <w:tcW w:w="771" w:type="dxa"/>
          </w:tcPr>
          <w:p w14:paraId="5B5B71CB" w14:textId="07EABCE8"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35</w:t>
            </w:r>
          </w:p>
        </w:tc>
        <w:tc>
          <w:tcPr>
            <w:tcW w:w="5448" w:type="dxa"/>
          </w:tcPr>
          <w:p w14:paraId="5E29537C" w14:textId="0F6CF865" w:rsidR="00A8628E" w:rsidRPr="002E7698" w:rsidRDefault="00A8628E" w:rsidP="00A8628E">
            <w:pPr>
              <w:jc w:val="both"/>
              <w:rPr>
                <w:color w:val="000000"/>
                <w:sz w:val="22"/>
                <w:szCs w:val="22"/>
                <w:lang w:val="lt-LT"/>
              </w:rPr>
            </w:pPr>
            <w:r w:rsidRPr="002E7698">
              <w:rPr>
                <w:color w:val="000000"/>
                <w:sz w:val="22"/>
                <w:szCs w:val="22"/>
                <w:lang w:val="lt-LT"/>
              </w:rPr>
              <w:t>Denudacijos pipetės 135 µm</w:t>
            </w:r>
          </w:p>
        </w:tc>
        <w:tc>
          <w:tcPr>
            <w:tcW w:w="1354" w:type="dxa"/>
          </w:tcPr>
          <w:p w14:paraId="7274949C" w14:textId="0DAA8B28" w:rsidR="00A8628E" w:rsidRPr="002E7698" w:rsidRDefault="00A8628E" w:rsidP="00A8628E">
            <w:pPr>
              <w:jc w:val="center"/>
              <w:rPr>
                <w:color w:val="000000"/>
                <w:sz w:val="22"/>
                <w:szCs w:val="22"/>
                <w:lang w:val="lt-LT"/>
              </w:rPr>
            </w:pPr>
            <w:r w:rsidRPr="002E7698">
              <w:rPr>
                <w:sz w:val="22"/>
                <w:szCs w:val="22"/>
                <w:lang w:val="lt-LT"/>
              </w:rPr>
              <w:t>2480,00</w:t>
            </w:r>
          </w:p>
        </w:tc>
        <w:tc>
          <w:tcPr>
            <w:tcW w:w="789" w:type="dxa"/>
          </w:tcPr>
          <w:p w14:paraId="7D761955" w14:textId="7D803519" w:rsidR="00A8628E" w:rsidRPr="002E7698" w:rsidRDefault="00FB571E" w:rsidP="00A8628E">
            <w:pPr>
              <w:jc w:val="center"/>
              <w:rPr>
                <w:sz w:val="22"/>
                <w:szCs w:val="22"/>
                <w:lang w:val="lt-LT"/>
              </w:rPr>
            </w:pPr>
            <w:r w:rsidRPr="002E7698">
              <w:rPr>
                <w:sz w:val="22"/>
                <w:szCs w:val="22"/>
                <w:lang w:val="lt-LT"/>
              </w:rPr>
              <w:t>5</w:t>
            </w:r>
          </w:p>
        </w:tc>
        <w:tc>
          <w:tcPr>
            <w:tcW w:w="1327" w:type="dxa"/>
          </w:tcPr>
          <w:p w14:paraId="36B6CB0A" w14:textId="3DE3CCF1" w:rsidR="00A8628E" w:rsidRPr="002E7698" w:rsidRDefault="00A8628E" w:rsidP="00A8628E">
            <w:pPr>
              <w:jc w:val="center"/>
              <w:rPr>
                <w:color w:val="000000"/>
                <w:sz w:val="22"/>
                <w:szCs w:val="22"/>
                <w:lang w:val="lt-LT"/>
              </w:rPr>
            </w:pPr>
            <w:r w:rsidRPr="002E7698">
              <w:rPr>
                <w:sz w:val="22"/>
                <w:szCs w:val="22"/>
                <w:lang w:val="lt-LT"/>
              </w:rPr>
              <w:t>2604,00</w:t>
            </w:r>
          </w:p>
        </w:tc>
      </w:tr>
      <w:tr w:rsidR="00A8628E" w:rsidRPr="002E7698" w14:paraId="17E375B7" w14:textId="77777777" w:rsidTr="00A8628E">
        <w:trPr>
          <w:trHeight w:val="191"/>
          <w:jc w:val="center"/>
        </w:trPr>
        <w:tc>
          <w:tcPr>
            <w:tcW w:w="771" w:type="dxa"/>
          </w:tcPr>
          <w:p w14:paraId="6D4BFE82" w14:textId="535DD2BE"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36</w:t>
            </w:r>
          </w:p>
        </w:tc>
        <w:tc>
          <w:tcPr>
            <w:tcW w:w="5448" w:type="dxa"/>
          </w:tcPr>
          <w:p w14:paraId="176FB4D8" w14:textId="3E9A46AB" w:rsidR="00A8628E" w:rsidRPr="002E7698" w:rsidRDefault="00A8628E" w:rsidP="00A8628E">
            <w:pPr>
              <w:jc w:val="both"/>
              <w:rPr>
                <w:color w:val="000000"/>
                <w:sz w:val="22"/>
                <w:szCs w:val="22"/>
                <w:lang w:val="lt-LT"/>
              </w:rPr>
            </w:pPr>
            <w:r w:rsidRPr="002E7698">
              <w:rPr>
                <w:color w:val="000000"/>
                <w:sz w:val="22"/>
                <w:szCs w:val="22"/>
                <w:lang w:val="lt-LT"/>
              </w:rPr>
              <w:t>Denudacijos pipetės 175 µm</w:t>
            </w:r>
          </w:p>
        </w:tc>
        <w:tc>
          <w:tcPr>
            <w:tcW w:w="1354" w:type="dxa"/>
          </w:tcPr>
          <w:p w14:paraId="3379806F" w14:textId="11EEF2B3" w:rsidR="00A8628E" w:rsidRPr="002E7698" w:rsidRDefault="00A8628E" w:rsidP="00A8628E">
            <w:pPr>
              <w:jc w:val="center"/>
              <w:rPr>
                <w:color w:val="000000"/>
                <w:sz w:val="22"/>
                <w:szCs w:val="22"/>
                <w:lang w:val="lt-LT"/>
              </w:rPr>
            </w:pPr>
            <w:r w:rsidRPr="002E7698">
              <w:rPr>
                <w:sz w:val="22"/>
                <w:szCs w:val="22"/>
                <w:lang w:val="lt-LT"/>
              </w:rPr>
              <w:t>775,00</w:t>
            </w:r>
          </w:p>
        </w:tc>
        <w:tc>
          <w:tcPr>
            <w:tcW w:w="789" w:type="dxa"/>
          </w:tcPr>
          <w:p w14:paraId="5741047B" w14:textId="67F44E6C" w:rsidR="00A8628E" w:rsidRPr="002E7698" w:rsidRDefault="00FB571E" w:rsidP="00A8628E">
            <w:pPr>
              <w:jc w:val="center"/>
              <w:rPr>
                <w:sz w:val="22"/>
                <w:szCs w:val="22"/>
                <w:lang w:val="lt-LT"/>
              </w:rPr>
            </w:pPr>
            <w:r w:rsidRPr="002E7698">
              <w:rPr>
                <w:sz w:val="22"/>
                <w:szCs w:val="22"/>
                <w:lang w:val="lt-LT"/>
              </w:rPr>
              <w:t>5</w:t>
            </w:r>
          </w:p>
        </w:tc>
        <w:tc>
          <w:tcPr>
            <w:tcW w:w="1327" w:type="dxa"/>
          </w:tcPr>
          <w:p w14:paraId="7455BA92" w14:textId="673A0D18" w:rsidR="00A8628E" w:rsidRPr="002E7698" w:rsidRDefault="00A8628E" w:rsidP="00A8628E">
            <w:pPr>
              <w:jc w:val="center"/>
              <w:rPr>
                <w:color w:val="000000"/>
                <w:sz w:val="22"/>
                <w:szCs w:val="22"/>
                <w:lang w:val="lt-LT"/>
              </w:rPr>
            </w:pPr>
            <w:r w:rsidRPr="002E7698">
              <w:rPr>
                <w:sz w:val="22"/>
                <w:szCs w:val="22"/>
                <w:lang w:val="lt-LT"/>
              </w:rPr>
              <w:t>813,75</w:t>
            </w:r>
          </w:p>
        </w:tc>
      </w:tr>
      <w:bookmarkEnd w:id="8"/>
      <w:tr w:rsidR="00A8628E" w:rsidRPr="002E7698" w14:paraId="64E66BB1" w14:textId="77777777" w:rsidTr="00A8628E">
        <w:trPr>
          <w:trHeight w:val="191"/>
          <w:jc w:val="center"/>
        </w:trPr>
        <w:tc>
          <w:tcPr>
            <w:tcW w:w="771" w:type="dxa"/>
          </w:tcPr>
          <w:p w14:paraId="3842FB63" w14:textId="516AA148"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37</w:t>
            </w:r>
          </w:p>
        </w:tc>
        <w:tc>
          <w:tcPr>
            <w:tcW w:w="5448" w:type="dxa"/>
          </w:tcPr>
          <w:p w14:paraId="7CB2C7A6" w14:textId="5B7D0A85" w:rsidR="00A8628E" w:rsidRPr="002E7698" w:rsidRDefault="00A8628E" w:rsidP="00A8628E">
            <w:pPr>
              <w:jc w:val="both"/>
              <w:rPr>
                <w:color w:val="000000"/>
                <w:sz w:val="22"/>
                <w:szCs w:val="22"/>
                <w:lang w:val="lt-LT"/>
              </w:rPr>
            </w:pPr>
            <w:r w:rsidRPr="002E7698">
              <w:rPr>
                <w:color w:val="000000"/>
                <w:sz w:val="22"/>
                <w:szCs w:val="22"/>
                <w:lang w:val="lt-LT"/>
              </w:rPr>
              <w:t>Denudacijos pipetės 275 µm</w:t>
            </w:r>
          </w:p>
        </w:tc>
        <w:tc>
          <w:tcPr>
            <w:tcW w:w="1354" w:type="dxa"/>
          </w:tcPr>
          <w:p w14:paraId="71A21E77" w14:textId="645A975E" w:rsidR="00A8628E" w:rsidRPr="002E7698" w:rsidRDefault="00A8628E" w:rsidP="00A8628E">
            <w:pPr>
              <w:jc w:val="center"/>
              <w:rPr>
                <w:color w:val="000000"/>
                <w:sz w:val="22"/>
                <w:szCs w:val="22"/>
                <w:lang w:val="lt-LT"/>
              </w:rPr>
            </w:pPr>
            <w:r w:rsidRPr="002E7698">
              <w:rPr>
                <w:sz w:val="22"/>
                <w:szCs w:val="22"/>
                <w:lang w:val="lt-LT"/>
              </w:rPr>
              <w:t>620,00</w:t>
            </w:r>
          </w:p>
        </w:tc>
        <w:tc>
          <w:tcPr>
            <w:tcW w:w="789" w:type="dxa"/>
          </w:tcPr>
          <w:p w14:paraId="7377C279" w14:textId="53723CF6" w:rsidR="00A8628E" w:rsidRPr="002E7698" w:rsidRDefault="00FB571E" w:rsidP="00A8628E">
            <w:pPr>
              <w:jc w:val="center"/>
              <w:rPr>
                <w:sz w:val="22"/>
                <w:szCs w:val="22"/>
                <w:lang w:val="lt-LT"/>
              </w:rPr>
            </w:pPr>
            <w:r w:rsidRPr="002E7698">
              <w:rPr>
                <w:sz w:val="22"/>
                <w:szCs w:val="22"/>
                <w:lang w:val="lt-LT"/>
              </w:rPr>
              <w:t>5</w:t>
            </w:r>
          </w:p>
        </w:tc>
        <w:tc>
          <w:tcPr>
            <w:tcW w:w="1327" w:type="dxa"/>
          </w:tcPr>
          <w:p w14:paraId="546C96EA" w14:textId="39153FDD" w:rsidR="00A8628E" w:rsidRPr="002E7698" w:rsidRDefault="00A8628E" w:rsidP="00A8628E">
            <w:pPr>
              <w:jc w:val="center"/>
              <w:rPr>
                <w:color w:val="000000"/>
                <w:sz w:val="22"/>
                <w:szCs w:val="22"/>
                <w:lang w:val="lt-LT"/>
              </w:rPr>
            </w:pPr>
            <w:r w:rsidRPr="002E7698">
              <w:rPr>
                <w:sz w:val="22"/>
                <w:szCs w:val="22"/>
                <w:lang w:val="lt-LT"/>
              </w:rPr>
              <w:t>651,00</w:t>
            </w:r>
          </w:p>
        </w:tc>
      </w:tr>
      <w:tr w:rsidR="00A8628E" w:rsidRPr="002E7698" w14:paraId="56E7D566" w14:textId="77777777" w:rsidTr="00A8628E">
        <w:trPr>
          <w:trHeight w:val="203"/>
          <w:jc w:val="center"/>
        </w:trPr>
        <w:tc>
          <w:tcPr>
            <w:tcW w:w="771" w:type="dxa"/>
          </w:tcPr>
          <w:p w14:paraId="76BE5996" w14:textId="02BA3455" w:rsidR="00A8628E" w:rsidRPr="002E7698" w:rsidRDefault="00A8628E" w:rsidP="00A8628E">
            <w:pPr>
              <w:pStyle w:val="Body2"/>
              <w:spacing w:after="0"/>
              <w:jc w:val="center"/>
              <w:rPr>
                <w:rFonts w:cs="Times New Roman"/>
                <w:color w:val="auto"/>
                <w:lang w:val="lt-LT"/>
              </w:rPr>
            </w:pPr>
            <w:r w:rsidRPr="002E7698">
              <w:rPr>
                <w:rFonts w:cs="Times New Roman"/>
                <w:color w:val="auto"/>
                <w:lang w:val="lt-LT"/>
              </w:rPr>
              <w:t>38</w:t>
            </w:r>
          </w:p>
        </w:tc>
        <w:tc>
          <w:tcPr>
            <w:tcW w:w="5448" w:type="dxa"/>
          </w:tcPr>
          <w:p w14:paraId="7F7FCC18" w14:textId="4425B0FE" w:rsidR="00A8628E" w:rsidRPr="002E7698" w:rsidRDefault="00A8628E" w:rsidP="00A8628E">
            <w:pPr>
              <w:jc w:val="both"/>
              <w:rPr>
                <w:color w:val="000000"/>
                <w:sz w:val="22"/>
                <w:szCs w:val="22"/>
                <w:lang w:val="lt-LT"/>
              </w:rPr>
            </w:pPr>
            <w:r w:rsidRPr="002E7698">
              <w:rPr>
                <w:color w:val="000000"/>
                <w:sz w:val="22"/>
                <w:szCs w:val="22"/>
                <w:lang w:val="lt-LT"/>
              </w:rPr>
              <w:t>Denudacijos pipetės 300 µm</w:t>
            </w:r>
          </w:p>
        </w:tc>
        <w:tc>
          <w:tcPr>
            <w:tcW w:w="1354" w:type="dxa"/>
          </w:tcPr>
          <w:p w14:paraId="64C5B79E" w14:textId="49A3B6FC" w:rsidR="00A8628E" w:rsidRPr="002E7698" w:rsidRDefault="00A8628E" w:rsidP="00A8628E">
            <w:pPr>
              <w:jc w:val="center"/>
              <w:rPr>
                <w:color w:val="000000"/>
                <w:sz w:val="22"/>
                <w:szCs w:val="22"/>
                <w:lang w:val="lt-LT"/>
              </w:rPr>
            </w:pPr>
            <w:r w:rsidRPr="002E7698">
              <w:rPr>
                <w:sz w:val="22"/>
                <w:szCs w:val="22"/>
                <w:lang w:val="lt-LT"/>
              </w:rPr>
              <w:t>2480,00</w:t>
            </w:r>
          </w:p>
        </w:tc>
        <w:tc>
          <w:tcPr>
            <w:tcW w:w="789" w:type="dxa"/>
          </w:tcPr>
          <w:p w14:paraId="10220ED4" w14:textId="2082F4CF" w:rsidR="00A8628E" w:rsidRPr="002E7698" w:rsidRDefault="00FB571E" w:rsidP="00A8628E">
            <w:pPr>
              <w:jc w:val="center"/>
              <w:rPr>
                <w:sz w:val="22"/>
                <w:szCs w:val="22"/>
                <w:lang w:val="lt-LT"/>
              </w:rPr>
            </w:pPr>
            <w:r w:rsidRPr="002E7698">
              <w:rPr>
                <w:sz w:val="22"/>
                <w:szCs w:val="22"/>
                <w:lang w:val="lt-LT"/>
              </w:rPr>
              <w:t>5</w:t>
            </w:r>
          </w:p>
        </w:tc>
        <w:tc>
          <w:tcPr>
            <w:tcW w:w="1327" w:type="dxa"/>
          </w:tcPr>
          <w:p w14:paraId="059F9A1C" w14:textId="7F3FDB92" w:rsidR="00A8628E" w:rsidRPr="002E7698" w:rsidRDefault="00A8628E" w:rsidP="00A8628E">
            <w:pPr>
              <w:jc w:val="center"/>
              <w:rPr>
                <w:color w:val="000000"/>
                <w:sz w:val="22"/>
                <w:szCs w:val="22"/>
                <w:lang w:val="lt-LT"/>
              </w:rPr>
            </w:pPr>
            <w:r w:rsidRPr="002E7698">
              <w:rPr>
                <w:sz w:val="22"/>
                <w:szCs w:val="22"/>
                <w:lang w:val="lt-LT"/>
              </w:rPr>
              <w:t>2604,00</w:t>
            </w:r>
          </w:p>
        </w:tc>
      </w:tr>
    </w:tbl>
    <w:p w14:paraId="691BB363" w14:textId="558BB5B4" w:rsidR="00A24AB9" w:rsidRPr="002E7698" w:rsidRDefault="00A24AB9" w:rsidP="001C33E5">
      <w:pPr>
        <w:pStyle w:val="Body2"/>
        <w:spacing w:after="0"/>
        <w:ind w:firstLine="731"/>
        <w:rPr>
          <w:color w:val="000000" w:themeColor="text1"/>
          <w:lang w:val="lt-LT"/>
        </w:rPr>
      </w:pPr>
      <w:r w:rsidRPr="002E7698">
        <w:rPr>
          <w:color w:val="000000" w:themeColor="text1"/>
          <w:lang w:val="lt-LT"/>
        </w:rPr>
        <w:t>19. Elektroninis aukcionas pirkime nebus rengiamas.</w:t>
      </w:r>
    </w:p>
    <w:p w14:paraId="66BDDC44" w14:textId="6B3D6F31" w:rsidR="00A24AB9" w:rsidRPr="002E7698" w:rsidRDefault="00A24AB9" w:rsidP="001C33E5">
      <w:pPr>
        <w:pStyle w:val="NormalWeb"/>
        <w:spacing w:before="0" w:beforeAutospacing="0" w:after="0" w:afterAutospacing="0"/>
        <w:ind w:firstLine="731"/>
        <w:jc w:val="both"/>
        <w:rPr>
          <w:color w:val="000000"/>
          <w:sz w:val="22"/>
          <w:szCs w:val="22"/>
        </w:rPr>
      </w:pPr>
      <w:r w:rsidRPr="002E7698">
        <w:rPr>
          <w:color w:val="000000"/>
          <w:sz w:val="22"/>
          <w:szCs w:val="22"/>
        </w:rPr>
        <w:t>20. Tiekėjo pasiūlymo forma pateikta SPS 4 priede „Pasiūlymo forma</w:t>
      </w:r>
      <w:r w:rsidR="00957228" w:rsidRPr="002E7698">
        <w:rPr>
          <w:color w:val="000000"/>
          <w:sz w:val="22"/>
          <w:szCs w:val="22"/>
        </w:rPr>
        <w:t>“ (ir SPS 1 priede „Techninė specifikacija“).</w:t>
      </w:r>
    </w:p>
    <w:p w14:paraId="1955508A" w14:textId="4AFDB9E3" w:rsidR="00147D1B" w:rsidRPr="002E7698" w:rsidRDefault="00180E49"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sz w:val="22"/>
          <w:szCs w:val="22"/>
          <w:bdr w:val="none" w:sz="0" w:space="0" w:color="auto"/>
          <w:lang w:val="lt-LT" w:eastAsia="lt-LT"/>
        </w:rPr>
      </w:pPr>
      <w:r w:rsidRPr="002E7698">
        <w:rPr>
          <w:rFonts w:eastAsia="Times New Roman"/>
          <w:sz w:val="22"/>
          <w:szCs w:val="22"/>
          <w:bdr w:val="none" w:sz="0" w:space="0" w:color="auto"/>
          <w:lang w:val="lt-LT" w:eastAsia="lt-LT"/>
        </w:rPr>
        <w:t xml:space="preserve">21. Sutarties įvykdymo užtikrinimas nereikalaujamas. </w:t>
      </w:r>
      <w:r w:rsidR="005B0B6E" w:rsidRPr="002E7698">
        <w:rPr>
          <w:rFonts w:eastAsia="Times New Roman"/>
          <w:sz w:val="22"/>
          <w:szCs w:val="22"/>
          <w:bdr w:val="none" w:sz="0" w:space="0" w:color="auto"/>
          <w:lang w:val="lt-LT" w:eastAsia="lt-LT"/>
        </w:rPr>
        <w:t xml:space="preserve"> </w:t>
      </w:r>
    </w:p>
    <w:p w14:paraId="23AD5229" w14:textId="5C70EF48" w:rsidR="00147D1B" w:rsidRPr="002E7698" w:rsidRDefault="00147D1B" w:rsidP="001A0D85">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rFonts w:eastAsia="Times New Roman"/>
          <w:color w:val="000000"/>
          <w:sz w:val="22"/>
          <w:szCs w:val="22"/>
          <w:bdr w:val="none" w:sz="0" w:space="0" w:color="auto"/>
          <w:lang w:val="lt-LT" w:eastAsia="lt-LT"/>
        </w:rPr>
      </w:pPr>
      <w:r w:rsidRPr="002E7698">
        <w:rPr>
          <w:rFonts w:eastAsia="Times New Roman"/>
          <w:color w:val="000000"/>
          <w:sz w:val="22"/>
          <w:szCs w:val="22"/>
          <w:bdr w:val="none" w:sz="0" w:space="0" w:color="auto"/>
          <w:lang w:val="lt-LT" w:eastAsia="lt-LT"/>
        </w:rPr>
        <w:t xml:space="preserve">22. </w:t>
      </w:r>
      <w:r w:rsidR="005B0B6E" w:rsidRPr="002E7698">
        <w:rPr>
          <w:rFonts w:eastAsia="Times New Roman"/>
          <w:color w:val="000000"/>
          <w:sz w:val="22"/>
          <w:szCs w:val="22"/>
          <w:bdr w:val="none" w:sz="0" w:space="0" w:color="auto"/>
          <w:lang w:val="lt-LT" w:eastAsia="lt-LT"/>
        </w:rPr>
        <w:t xml:space="preserve">Tiekėjas kartu su pasiūlymu turi pateikti </w:t>
      </w:r>
      <w:r w:rsidR="00F15D6E" w:rsidRPr="002E7698">
        <w:rPr>
          <w:rFonts w:eastAsia="Times New Roman"/>
          <w:color w:val="000000"/>
          <w:sz w:val="22"/>
          <w:szCs w:val="22"/>
          <w:bdr w:val="none" w:sz="0" w:space="0" w:color="auto"/>
          <w:lang w:val="lt-LT" w:eastAsia="lt-LT"/>
        </w:rPr>
        <w:t xml:space="preserve">užpildytą SPS 1 priedą „Techninė specifikacija“ ir </w:t>
      </w:r>
      <w:r w:rsidR="00957228" w:rsidRPr="002E7698">
        <w:rPr>
          <w:rFonts w:eastAsia="Times New Roman"/>
          <w:color w:val="000000"/>
          <w:sz w:val="22"/>
          <w:szCs w:val="22"/>
          <w:bdr w:val="none" w:sz="0" w:space="0" w:color="auto"/>
          <w:lang w:val="lt-LT" w:eastAsia="lt-LT"/>
        </w:rPr>
        <w:t xml:space="preserve">pateikti </w:t>
      </w:r>
      <w:r w:rsidR="005B0B6E" w:rsidRPr="002E7698">
        <w:rPr>
          <w:rFonts w:eastAsia="Times New Roman"/>
          <w:color w:val="000000"/>
          <w:sz w:val="22"/>
          <w:szCs w:val="22"/>
          <w:bdr w:val="none" w:sz="0" w:space="0" w:color="auto"/>
          <w:lang w:val="lt-LT" w:eastAsia="lt-LT"/>
        </w:rPr>
        <w:t xml:space="preserve">dokumentus, įrodančius siūlomos prekės atitikimą </w:t>
      </w:r>
      <w:r w:rsidR="00496E59" w:rsidRPr="002E7698">
        <w:rPr>
          <w:rFonts w:eastAsia="Times New Roman"/>
          <w:color w:val="000000"/>
          <w:sz w:val="22"/>
          <w:szCs w:val="22"/>
          <w:bdr w:val="none" w:sz="0" w:space="0" w:color="auto"/>
          <w:lang w:val="lt-LT" w:eastAsia="lt-LT"/>
        </w:rPr>
        <w:t xml:space="preserve">SPS 1 priedo </w:t>
      </w:r>
      <w:r w:rsidR="005B0B6E" w:rsidRPr="002E7698">
        <w:rPr>
          <w:rFonts w:eastAsia="Times New Roman"/>
          <w:color w:val="000000"/>
          <w:sz w:val="22"/>
          <w:szCs w:val="22"/>
          <w:bdr w:val="none" w:sz="0" w:space="0" w:color="auto"/>
          <w:lang w:val="lt-LT" w:eastAsia="lt-LT"/>
        </w:rPr>
        <w:t>„</w:t>
      </w:r>
      <w:r w:rsidR="003171ED" w:rsidRPr="002E7698">
        <w:rPr>
          <w:rFonts w:eastAsia="Times New Roman"/>
          <w:color w:val="000000"/>
          <w:sz w:val="22"/>
          <w:szCs w:val="22"/>
          <w:bdr w:val="none" w:sz="0" w:space="0" w:color="auto"/>
          <w:lang w:val="lt-LT" w:eastAsia="lt-LT"/>
        </w:rPr>
        <w:t>T</w:t>
      </w:r>
      <w:r w:rsidR="005B0B6E" w:rsidRPr="002E7698">
        <w:rPr>
          <w:rFonts w:eastAsia="Times New Roman"/>
          <w:color w:val="000000"/>
          <w:sz w:val="22"/>
          <w:szCs w:val="22"/>
          <w:bdr w:val="none" w:sz="0" w:space="0" w:color="auto"/>
          <w:lang w:val="lt-LT" w:eastAsia="lt-LT"/>
        </w:rPr>
        <w:t>echninė</w:t>
      </w:r>
      <w:r w:rsidR="00496E59" w:rsidRPr="002E7698">
        <w:rPr>
          <w:rFonts w:eastAsia="Times New Roman"/>
          <w:color w:val="000000"/>
          <w:sz w:val="22"/>
          <w:szCs w:val="22"/>
          <w:bdr w:val="none" w:sz="0" w:space="0" w:color="auto"/>
          <w:lang w:val="lt-LT" w:eastAsia="lt-LT"/>
        </w:rPr>
        <w:t>s</w:t>
      </w:r>
      <w:r w:rsidR="005B0B6E" w:rsidRPr="002E7698">
        <w:rPr>
          <w:rFonts w:eastAsia="Times New Roman"/>
          <w:color w:val="000000"/>
          <w:sz w:val="22"/>
          <w:szCs w:val="22"/>
          <w:bdr w:val="none" w:sz="0" w:space="0" w:color="auto"/>
          <w:lang w:val="lt-LT" w:eastAsia="lt-LT"/>
        </w:rPr>
        <w:t xml:space="preserve"> specifikacij</w:t>
      </w:r>
      <w:r w:rsidR="00496E59" w:rsidRPr="002E7698">
        <w:rPr>
          <w:rFonts w:eastAsia="Times New Roman"/>
          <w:color w:val="000000"/>
          <w:sz w:val="22"/>
          <w:szCs w:val="22"/>
          <w:bdr w:val="none" w:sz="0" w:space="0" w:color="auto"/>
          <w:lang w:val="lt-LT" w:eastAsia="lt-LT"/>
        </w:rPr>
        <w:t>os</w:t>
      </w:r>
      <w:r w:rsidR="005B0B6E" w:rsidRPr="002E7698">
        <w:rPr>
          <w:rFonts w:eastAsia="Times New Roman"/>
          <w:color w:val="000000"/>
          <w:sz w:val="22"/>
          <w:szCs w:val="22"/>
          <w:bdr w:val="none" w:sz="0" w:space="0" w:color="auto"/>
          <w:lang w:val="lt-LT" w:eastAsia="lt-LT"/>
        </w:rPr>
        <w:t>“</w:t>
      </w:r>
      <w:r w:rsidR="00496E59" w:rsidRPr="002E7698">
        <w:rPr>
          <w:rFonts w:eastAsia="Times New Roman"/>
          <w:color w:val="000000"/>
          <w:sz w:val="22"/>
          <w:szCs w:val="22"/>
          <w:bdr w:val="none" w:sz="0" w:space="0" w:color="auto"/>
          <w:lang w:val="lt-LT" w:eastAsia="lt-LT"/>
        </w:rPr>
        <w:t xml:space="preserve"> </w:t>
      </w:r>
      <w:r w:rsidR="00957228" w:rsidRPr="002E7698">
        <w:rPr>
          <w:rFonts w:eastAsia="Times New Roman"/>
          <w:color w:val="000000"/>
          <w:sz w:val="22"/>
          <w:szCs w:val="22"/>
          <w:bdr w:val="none" w:sz="0" w:space="0" w:color="auto"/>
          <w:lang w:val="lt-LT" w:eastAsia="lt-LT"/>
        </w:rPr>
        <w:t xml:space="preserve">nustatytiems </w:t>
      </w:r>
      <w:r w:rsidR="00496E59" w:rsidRPr="002E7698">
        <w:rPr>
          <w:rFonts w:eastAsia="Times New Roman"/>
          <w:color w:val="000000"/>
          <w:sz w:val="22"/>
          <w:szCs w:val="22"/>
          <w:bdr w:val="none" w:sz="0" w:space="0" w:color="auto"/>
          <w:lang w:val="lt-LT" w:eastAsia="lt-LT"/>
        </w:rPr>
        <w:t>reikalavima</w:t>
      </w:r>
      <w:r w:rsidR="00961D6B" w:rsidRPr="002E7698">
        <w:rPr>
          <w:rFonts w:eastAsia="Times New Roman"/>
          <w:color w:val="000000"/>
          <w:sz w:val="22"/>
          <w:szCs w:val="22"/>
          <w:bdr w:val="none" w:sz="0" w:space="0" w:color="auto"/>
          <w:lang w:val="lt-LT" w:eastAsia="lt-LT"/>
        </w:rPr>
        <w:t>ms</w:t>
      </w:r>
      <w:r w:rsidR="00A653B8" w:rsidRPr="002E7698">
        <w:rPr>
          <w:rFonts w:eastAsia="Times New Roman"/>
          <w:color w:val="000000"/>
          <w:sz w:val="22"/>
          <w:szCs w:val="22"/>
          <w:bdr w:val="none" w:sz="0" w:space="0" w:color="auto"/>
          <w:lang w:val="lt-LT" w:eastAsia="lt-LT"/>
        </w:rPr>
        <w:t xml:space="preserve"> (SPS 1 priedo „Techninė specifikacij</w:t>
      </w:r>
      <w:r w:rsidR="00B730CB" w:rsidRPr="002E7698">
        <w:rPr>
          <w:rFonts w:eastAsia="Times New Roman"/>
          <w:color w:val="000000"/>
          <w:sz w:val="22"/>
          <w:szCs w:val="22"/>
          <w:bdr w:val="none" w:sz="0" w:space="0" w:color="auto"/>
          <w:lang w:val="lt-LT" w:eastAsia="lt-LT"/>
        </w:rPr>
        <w:t>a</w:t>
      </w:r>
      <w:r w:rsidR="00A653B8" w:rsidRPr="002E7698">
        <w:rPr>
          <w:rFonts w:eastAsia="Times New Roman"/>
          <w:color w:val="000000"/>
          <w:sz w:val="22"/>
          <w:szCs w:val="22"/>
          <w:bdr w:val="none" w:sz="0" w:space="0" w:color="auto"/>
          <w:lang w:val="lt-LT" w:eastAsia="lt-LT"/>
        </w:rPr>
        <w:t xml:space="preserve">“ </w:t>
      </w:r>
      <w:r w:rsidR="00927747" w:rsidRPr="002E7698">
        <w:rPr>
          <w:rFonts w:eastAsia="Times New Roman"/>
          <w:color w:val="000000"/>
          <w:sz w:val="22"/>
          <w:szCs w:val="22"/>
          <w:bdr w:val="none" w:sz="0" w:space="0" w:color="auto"/>
          <w:lang w:val="lt-LT" w:eastAsia="lt-LT"/>
        </w:rPr>
        <w:t>„B</w:t>
      </w:r>
      <w:r w:rsidR="00A653B8" w:rsidRPr="002E7698">
        <w:rPr>
          <w:rFonts w:eastAsia="Times New Roman"/>
          <w:color w:val="000000"/>
          <w:sz w:val="22"/>
          <w:szCs w:val="22"/>
          <w:bdr w:val="none" w:sz="0" w:space="0" w:color="auto"/>
          <w:lang w:val="lt-LT" w:eastAsia="lt-LT"/>
        </w:rPr>
        <w:t>endrieji reikalavimai</w:t>
      </w:r>
      <w:r w:rsidR="00927747" w:rsidRPr="002E7698">
        <w:rPr>
          <w:rFonts w:eastAsia="Times New Roman"/>
          <w:color w:val="000000"/>
          <w:sz w:val="22"/>
          <w:szCs w:val="22"/>
          <w:bdr w:val="none" w:sz="0" w:space="0" w:color="auto"/>
          <w:lang w:val="lt-LT" w:eastAsia="lt-LT"/>
        </w:rPr>
        <w:t>“</w:t>
      </w:r>
      <w:r w:rsidR="00A653B8" w:rsidRPr="002E7698">
        <w:rPr>
          <w:rFonts w:eastAsia="Times New Roman"/>
          <w:color w:val="000000"/>
          <w:sz w:val="22"/>
          <w:szCs w:val="22"/>
          <w:bdr w:val="none" w:sz="0" w:space="0" w:color="auto"/>
          <w:lang w:val="lt-LT" w:eastAsia="lt-LT"/>
        </w:rPr>
        <w:t>)</w:t>
      </w:r>
      <w:r w:rsidR="00961D6B" w:rsidRPr="002E7698">
        <w:rPr>
          <w:rFonts w:eastAsia="Times New Roman"/>
          <w:color w:val="000000"/>
          <w:sz w:val="22"/>
          <w:szCs w:val="22"/>
          <w:bdr w:val="none" w:sz="0" w:space="0" w:color="auto"/>
          <w:lang w:val="lt-LT" w:eastAsia="lt-LT"/>
        </w:rPr>
        <w:t xml:space="preserve">. </w:t>
      </w:r>
      <w:r w:rsidR="00F15D6E" w:rsidRPr="002E7698">
        <w:rPr>
          <w:rFonts w:eastAsia="Times New Roman"/>
          <w:color w:val="000000"/>
          <w:sz w:val="22"/>
          <w:szCs w:val="22"/>
          <w:bdr w:val="none" w:sz="0" w:space="0" w:color="auto"/>
          <w:lang w:val="lt-LT" w:eastAsia="lt-LT"/>
        </w:rPr>
        <w:t xml:space="preserve"> </w:t>
      </w:r>
    </w:p>
    <w:p w14:paraId="7AD12138" w14:textId="556DC407" w:rsidR="00126B10" w:rsidRPr="002E7698" w:rsidRDefault="00126B10" w:rsidP="003A5937">
      <w:pPr>
        <w:pStyle w:val="NormalWeb"/>
        <w:spacing w:before="0" w:beforeAutospacing="0" w:after="0" w:afterAutospacing="0"/>
        <w:ind w:firstLine="731"/>
        <w:jc w:val="both"/>
        <w:rPr>
          <w:color w:val="000000"/>
          <w:sz w:val="22"/>
          <w:szCs w:val="22"/>
        </w:rPr>
      </w:pPr>
      <w:r w:rsidRPr="002E7698">
        <w:rPr>
          <w:color w:val="000000"/>
          <w:sz w:val="22"/>
          <w:szCs w:val="22"/>
        </w:rPr>
        <w:t>2</w:t>
      </w:r>
      <w:r w:rsidR="00961D6B" w:rsidRPr="002E7698">
        <w:rPr>
          <w:color w:val="000000"/>
          <w:sz w:val="22"/>
          <w:szCs w:val="22"/>
        </w:rPr>
        <w:t>3</w:t>
      </w:r>
      <w:r w:rsidRPr="002E7698">
        <w:rPr>
          <w:color w:val="000000"/>
          <w:sz w:val="22"/>
          <w:szCs w:val="22"/>
        </w:rPr>
        <w:t>. Įsigyti prekių naudojantis Centrinės perkančiosios organizacijos (toliau – CPO LT) elektroniniu katalogu galimybės nėra , nes prekių CPO  LT elektroniniame kataloge nesiūloma.</w:t>
      </w:r>
    </w:p>
    <w:p w14:paraId="70FD00A3" w14:textId="59EB77BA" w:rsidR="006C0C20" w:rsidRPr="002E7698" w:rsidRDefault="00A24AB9" w:rsidP="003A5937">
      <w:pPr>
        <w:pStyle w:val="NormalWeb"/>
        <w:spacing w:before="0" w:beforeAutospacing="0" w:after="0" w:afterAutospacing="0"/>
        <w:ind w:firstLine="731"/>
        <w:jc w:val="both"/>
        <w:rPr>
          <w:color w:val="000000"/>
          <w:sz w:val="22"/>
          <w:szCs w:val="22"/>
        </w:rPr>
      </w:pPr>
      <w:r w:rsidRPr="002E7698">
        <w:rPr>
          <w:color w:val="000000"/>
          <w:sz w:val="22"/>
          <w:szCs w:val="22"/>
        </w:rPr>
        <w:t>2</w:t>
      </w:r>
      <w:r w:rsidR="00047FC8" w:rsidRPr="002E7698">
        <w:rPr>
          <w:color w:val="000000"/>
          <w:sz w:val="22"/>
          <w:szCs w:val="22"/>
        </w:rPr>
        <w:t>4</w:t>
      </w:r>
      <w:r w:rsidRPr="002E7698">
        <w:rPr>
          <w:color w:val="000000"/>
          <w:sz w:val="22"/>
          <w:szCs w:val="22"/>
        </w:rPr>
        <w:t>. Šiame pirkime taikomi aplinkos apsaugos kriterijai (žaliųjų pirkimų reikalavimai). Aplinkos apsaugos kriterijai nustatyti pagal Aplinkos apsaugos kriterijų taikymo, vykdant žaliuosius pirkimus, tvarkos aprašo, patvirtinto  Lietuvos Respublikos aplinkos ministro  2011 m. birželio 28 d. įsakymu Nr. D1-508 „Dėl aplinkos apsaugos kriterijų taikymo, vykdant žaliuosius pirkimus, tvarkos aprašo patvirtinimo“ (Lietuvos Respublikos aplinkos ministro 2022 m. gruodžio 13 d. įsakymo Nr. D1-401 redakcija),</w:t>
      </w:r>
      <w:r w:rsidRPr="002E7698">
        <w:rPr>
          <w:sz w:val="22"/>
          <w:szCs w:val="22"/>
        </w:rPr>
        <w:t xml:space="preserve"> </w:t>
      </w:r>
      <w:r w:rsidRPr="002E7698">
        <w:rPr>
          <w:color w:val="000000"/>
          <w:sz w:val="22"/>
          <w:szCs w:val="22"/>
        </w:rPr>
        <w:t>4.4.4 papun</w:t>
      </w:r>
      <w:r w:rsidR="00B543E3" w:rsidRPr="002E7698">
        <w:rPr>
          <w:color w:val="000000"/>
          <w:sz w:val="22"/>
          <w:szCs w:val="22"/>
        </w:rPr>
        <w:t>ktį.</w:t>
      </w:r>
      <w:r w:rsidRPr="002E7698">
        <w:rPr>
          <w:color w:val="000000"/>
          <w:sz w:val="22"/>
          <w:szCs w:val="22"/>
        </w:rPr>
        <w:t xml:space="preserve"> Aplinkos apsaugos kriterijai nustatyti </w:t>
      </w:r>
      <w:r w:rsidR="00E52038" w:rsidRPr="002E7698">
        <w:rPr>
          <w:color w:val="000000"/>
          <w:sz w:val="22"/>
          <w:szCs w:val="22"/>
        </w:rPr>
        <w:t>SPS 2 priede „</w:t>
      </w:r>
      <w:r w:rsidR="00D42EFA" w:rsidRPr="002E7698">
        <w:rPr>
          <w:color w:val="000000"/>
          <w:sz w:val="22"/>
          <w:szCs w:val="22"/>
        </w:rPr>
        <w:t>Prekių</w:t>
      </w:r>
      <w:r w:rsidR="00E52038" w:rsidRPr="002E7698">
        <w:rPr>
          <w:color w:val="000000"/>
          <w:sz w:val="22"/>
          <w:szCs w:val="22"/>
        </w:rPr>
        <w:t xml:space="preserve"> pirkimo</w:t>
      </w:r>
      <w:r w:rsidR="00D42EFA" w:rsidRPr="002E7698">
        <w:rPr>
          <w:color w:val="000000"/>
          <w:sz w:val="22"/>
          <w:szCs w:val="22"/>
        </w:rPr>
        <w:t>–pardavimo</w:t>
      </w:r>
      <w:r w:rsidR="00E52038" w:rsidRPr="002E7698">
        <w:rPr>
          <w:color w:val="000000"/>
          <w:sz w:val="22"/>
          <w:szCs w:val="22"/>
        </w:rPr>
        <w:t xml:space="preserve"> sutarties projektas“</w:t>
      </w:r>
      <w:r w:rsidR="00731066" w:rsidRPr="002E7698">
        <w:rPr>
          <w:color w:val="000000"/>
          <w:sz w:val="22"/>
          <w:szCs w:val="22"/>
        </w:rPr>
        <w:t>,</w:t>
      </w:r>
      <w:r w:rsidR="00111D5C" w:rsidRPr="002E7698">
        <w:rPr>
          <w:color w:val="000000"/>
          <w:sz w:val="22"/>
          <w:szCs w:val="22"/>
        </w:rPr>
        <w:t xml:space="preserve"> </w:t>
      </w:r>
      <w:r w:rsidR="00731066" w:rsidRPr="002E7698">
        <w:rPr>
          <w:color w:val="000000"/>
          <w:sz w:val="22"/>
          <w:szCs w:val="22"/>
        </w:rPr>
        <w:t>kaip pirkimo sutarties vykdymo sąlygos</w:t>
      </w:r>
      <w:r w:rsidR="00D4451B" w:rsidRPr="002E7698">
        <w:rPr>
          <w:color w:val="000000"/>
          <w:sz w:val="22"/>
          <w:szCs w:val="22"/>
        </w:rPr>
        <w:t xml:space="preserve"> (Prekių pirkimo-pardavimo sutarties Specialiųjų sąlygų 12 dalis „Aplinkosauginiai ir socialiniai kriterijai“)</w:t>
      </w:r>
      <w:r w:rsidR="00731066" w:rsidRPr="002E7698">
        <w:rPr>
          <w:color w:val="000000"/>
          <w:sz w:val="22"/>
          <w:szCs w:val="22"/>
        </w:rPr>
        <w:t xml:space="preserve">. </w:t>
      </w:r>
    </w:p>
    <w:p w14:paraId="5FDCEFF1" w14:textId="24F56B99" w:rsidR="006C1013" w:rsidRPr="005F3C86" w:rsidRDefault="006C0C20" w:rsidP="003A5937">
      <w:pPr>
        <w:pStyle w:val="NormalWeb"/>
        <w:spacing w:before="0" w:beforeAutospacing="0" w:after="0" w:afterAutospacing="0"/>
        <w:ind w:firstLine="731"/>
        <w:jc w:val="both"/>
        <w:rPr>
          <w:sz w:val="22"/>
          <w:szCs w:val="22"/>
          <w:u w:val="single"/>
        </w:rPr>
      </w:pPr>
      <w:r w:rsidRPr="002E7698">
        <w:rPr>
          <w:color w:val="000000"/>
          <w:sz w:val="22"/>
          <w:szCs w:val="22"/>
        </w:rPr>
        <w:t xml:space="preserve">25. </w:t>
      </w:r>
      <w:r w:rsidRPr="002E7698">
        <w:rPr>
          <w:sz w:val="22"/>
          <w:szCs w:val="22"/>
        </w:rPr>
        <w:t xml:space="preserve">Dėl šio pirkimo CVP IS priemonėmis buvo vykdoma rinkos konsultacija </w:t>
      </w:r>
      <w:r w:rsidR="0038129E" w:rsidRPr="002E7698">
        <w:rPr>
          <w:sz w:val="22"/>
          <w:szCs w:val="22"/>
        </w:rPr>
        <w:t>(</w:t>
      </w:r>
      <w:r w:rsidR="006C1013" w:rsidRPr="002E7698">
        <w:rPr>
          <w:sz w:val="22"/>
          <w:szCs w:val="22"/>
        </w:rPr>
        <w:t>„</w:t>
      </w:r>
      <w:r w:rsidR="005A4195" w:rsidRPr="002E7698">
        <w:rPr>
          <w:sz w:val="22"/>
          <w:szCs w:val="22"/>
        </w:rPr>
        <w:t>Vienkartinės medicinos pagalbos priemonės Vaisingumo centre atliekamoms procedūroms (7907)</w:t>
      </w:r>
      <w:r w:rsidR="006C1013" w:rsidRPr="002E7698">
        <w:rPr>
          <w:sz w:val="22"/>
          <w:szCs w:val="22"/>
        </w:rPr>
        <w:t>“, CVP IS Nr.</w:t>
      </w:r>
      <w:r w:rsidR="005A4195" w:rsidRPr="002E7698">
        <w:rPr>
          <w:sz w:val="22"/>
          <w:szCs w:val="22"/>
        </w:rPr>
        <w:t>736854</w:t>
      </w:r>
      <w:r w:rsidR="006C1013" w:rsidRPr="002E7698">
        <w:rPr>
          <w:sz w:val="22"/>
          <w:szCs w:val="22"/>
        </w:rPr>
        <w:t>, paskelbimo data 2024-0</w:t>
      </w:r>
      <w:r w:rsidR="005A4195" w:rsidRPr="002E7698">
        <w:rPr>
          <w:sz w:val="22"/>
          <w:szCs w:val="22"/>
        </w:rPr>
        <w:t>9</w:t>
      </w:r>
      <w:r w:rsidR="006C1013" w:rsidRPr="002E7698">
        <w:rPr>
          <w:sz w:val="22"/>
          <w:szCs w:val="22"/>
        </w:rPr>
        <w:t>-1</w:t>
      </w:r>
      <w:r w:rsidR="005A4195" w:rsidRPr="002E7698">
        <w:rPr>
          <w:sz w:val="22"/>
          <w:szCs w:val="22"/>
        </w:rPr>
        <w:t>1</w:t>
      </w:r>
      <w:r w:rsidR="006C1013" w:rsidRPr="002E7698">
        <w:rPr>
          <w:sz w:val="22"/>
          <w:szCs w:val="22"/>
        </w:rPr>
        <w:t xml:space="preserve">, skelbimo kodas: </w:t>
      </w:r>
      <w:r w:rsidR="005A4195" w:rsidRPr="002E7698">
        <w:rPr>
          <w:sz w:val="22"/>
          <w:szCs w:val="22"/>
        </w:rPr>
        <w:t>2024-610756</w:t>
      </w:r>
      <w:r w:rsidR="006C1013" w:rsidRPr="002E7698">
        <w:rPr>
          <w:sz w:val="22"/>
          <w:szCs w:val="22"/>
        </w:rPr>
        <w:t xml:space="preserve">;). </w:t>
      </w:r>
      <w:r w:rsidR="006C1013" w:rsidRPr="005F3C86">
        <w:rPr>
          <w:color w:val="FF0000"/>
          <w:sz w:val="22"/>
          <w:szCs w:val="22"/>
          <w:u w:val="single"/>
        </w:rPr>
        <w:t xml:space="preserve">Rinkos konsultacijos dalyvis </w:t>
      </w:r>
      <w:r w:rsidR="006C1013" w:rsidRPr="005F3C86">
        <w:rPr>
          <w:sz w:val="22"/>
          <w:szCs w:val="22"/>
          <w:u w:val="single"/>
        </w:rPr>
        <w:t xml:space="preserve">laikomas padėjusiu pasirengti pirkimui ir apie tai teikdamas pasiūlymą </w:t>
      </w:r>
      <w:r w:rsidR="006C1013" w:rsidRPr="005F3C86">
        <w:rPr>
          <w:color w:val="FF0000"/>
          <w:sz w:val="22"/>
          <w:szCs w:val="22"/>
          <w:u w:val="single"/>
        </w:rPr>
        <w:t xml:space="preserve">privalo nurodyti </w:t>
      </w:r>
      <w:r w:rsidR="006C1013" w:rsidRPr="005F3C86">
        <w:rPr>
          <w:sz w:val="22"/>
          <w:szCs w:val="22"/>
          <w:u w:val="single"/>
        </w:rPr>
        <w:t>Europos bendrajame viešųjų pirkimų dokumente (EBVPD) (III dalies „Pašalinimo pagrindai” C13 skiltis).</w:t>
      </w:r>
    </w:p>
    <w:p w14:paraId="7CD348A8" w14:textId="77777777" w:rsidR="0028206C" w:rsidRPr="002E7698" w:rsidRDefault="0028206C" w:rsidP="00A24AB9">
      <w:pPr>
        <w:pStyle w:val="NormalWeb"/>
        <w:spacing w:before="0" w:beforeAutospacing="0" w:after="0" w:afterAutospacing="0"/>
        <w:ind w:firstLine="720"/>
        <w:jc w:val="both"/>
        <w:rPr>
          <w:color w:val="000000"/>
          <w:sz w:val="22"/>
          <w:szCs w:val="22"/>
        </w:rPr>
      </w:pPr>
    </w:p>
    <w:p w14:paraId="58A81360" w14:textId="70D79FFB" w:rsidR="00A24AB9" w:rsidRPr="002E7698" w:rsidRDefault="00A24AB9" w:rsidP="00A24AB9">
      <w:pPr>
        <w:pStyle w:val="NormalWeb"/>
        <w:spacing w:before="0" w:beforeAutospacing="0" w:after="0" w:afterAutospacing="0"/>
        <w:ind w:firstLine="720"/>
        <w:jc w:val="both"/>
        <w:rPr>
          <w:color w:val="000000"/>
          <w:sz w:val="22"/>
          <w:szCs w:val="22"/>
        </w:rPr>
      </w:pPr>
      <w:r w:rsidRPr="002E7698">
        <w:rPr>
          <w:color w:val="000000"/>
          <w:sz w:val="22"/>
          <w:szCs w:val="22"/>
        </w:rPr>
        <w:lastRenderedPageBreak/>
        <w:t>SPS priedai:</w:t>
      </w:r>
    </w:p>
    <w:p w14:paraId="42FC26F0" w14:textId="77777777" w:rsidR="00A24AB9" w:rsidRPr="002E7698" w:rsidRDefault="00A24AB9" w:rsidP="00A24AB9">
      <w:pPr>
        <w:pStyle w:val="NormalWeb"/>
        <w:spacing w:before="0" w:beforeAutospacing="0" w:after="0" w:afterAutospacing="0"/>
        <w:ind w:firstLine="720"/>
        <w:jc w:val="both"/>
        <w:rPr>
          <w:sz w:val="22"/>
          <w:szCs w:val="22"/>
        </w:rPr>
      </w:pPr>
      <w:r w:rsidRPr="002E7698">
        <w:rPr>
          <w:color w:val="000000"/>
          <w:sz w:val="22"/>
          <w:szCs w:val="22"/>
        </w:rPr>
        <w:t>1. „Techninė specifikacija“.</w:t>
      </w:r>
    </w:p>
    <w:p w14:paraId="5E6E8F97" w14:textId="2C1377EE" w:rsidR="00A24AB9" w:rsidRPr="002E7698" w:rsidRDefault="00A24AB9" w:rsidP="00A24AB9">
      <w:pPr>
        <w:pStyle w:val="NormalWeb"/>
        <w:spacing w:before="0" w:beforeAutospacing="0" w:after="0" w:afterAutospacing="0"/>
        <w:ind w:firstLine="720"/>
        <w:jc w:val="both"/>
        <w:rPr>
          <w:sz w:val="22"/>
          <w:szCs w:val="22"/>
        </w:rPr>
      </w:pPr>
      <w:r w:rsidRPr="002E7698">
        <w:rPr>
          <w:color w:val="000000"/>
          <w:sz w:val="22"/>
          <w:szCs w:val="22"/>
        </w:rPr>
        <w:t xml:space="preserve">2. </w:t>
      </w:r>
      <w:bookmarkStart w:id="9" w:name="_Hlk132274873"/>
      <w:r w:rsidRPr="002E7698">
        <w:rPr>
          <w:color w:val="000000"/>
          <w:sz w:val="22"/>
          <w:szCs w:val="22"/>
        </w:rPr>
        <w:t>„</w:t>
      </w:r>
      <w:r w:rsidR="001D631C" w:rsidRPr="002E7698">
        <w:rPr>
          <w:color w:val="000000"/>
          <w:sz w:val="22"/>
          <w:szCs w:val="22"/>
        </w:rPr>
        <w:t xml:space="preserve">Prekių </w:t>
      </w:r>
      <w:r w:rsidRPr="002E7698">
        <w:rPr>
          <w:color w:val="000000"/>
          <w:sz w:val="22"/>
          <w:szCs w:val="22"/>
        </w:rPr>
        <w:t>pirkimo-pardavimo sutarties projektas“.</w:t>
      </w:r>
      <w:bookmarkEnd w:id="9"/>
    </w:p>
    <w:p w14:paraId="52877BDB" w14:textId="7FCA17D5" w:rsidR="00A24AB9" w:rsidRPr="002E7698" w:rsidRDefault="00A24AB9" w:rsidP="00A24AB9">
      <w:pPr>
        <w:pStyle w:val="NormalWeb"/>
        <w:spacing w:before="0" w:beforeAutospacing="0" w:after="0" w:afterAutospacing="0"/>
        <w:ind w:firstLine="720"/>
        <w:jc w:val="both"/>
        <w:rPr>
          <w:sz w:val="22"/>
          <w:szCs w:val="22"/>
        </w:rPr>
      </w:pPr>
      <w:r w:rsidRPr="002E7698">
        <w:rPr>
          <w:color w:val="000000"/>
          <w:sz w:val="22"/>
          <w:szCs w:val="22"/>
        </w:rPr>
        <w:t xml:space="preserve">3. </w:t>
      </w:r>
      <w:r w:rsidR="00A00A45" w:rsidRPr="002E7698">
        <w:rPr>
          <w:color w:val="000000"/>
          <w:sz w:val="22"/>
          <w:szCs w:val="22"/>
        </w:rPr>
        <w:t>„</w:t>
      </w:r>
      <w:r w:rsidR="00E81695" w:rsidRPr="002E7698">
        <w:rPr>
          <w:color w:val="000000"/>
          <w:sz w:val="22"/>
          <w:szCs w:val="22"/>
        </w:rPr>
        <w:t>Europos bendrasis viešųjų pirkimų dokumentas (</w:t>
      </w:r>
      <w:r w:rsidRPr="002E7698">
        <w:rPr>
          <w:color w:val="000000"/>
          <w:sz w:val="22"/>
          <w:szCs w:val="22"/>
        </w:rPr>
        <w:t>EBVPD</w:t>
      </w:r>
      <w:r w:rsidR="00E81695" w:rsidRPr="002E7698">
        <w:rPr>
          <w:color w:val="000000"/>
          <w:sz w:val="22"/>
          <w:szCs w:val="22"/>
        </w:rPr>
        <w:t>)</w:t>
      </w:r>
      <w:r w:rsidRPr="002E7698">
        <w:rPr>
          <w:color w:val="000000"/>
          <w:sz w:val="22"/>
          <w:szCs w:val="22"/>
        </w:rPr>
        <w:t xml:space="preserve"> failas/šablonas“.</w:t>
      </w:r>
    </w:p>
    <w:p w14:paraId="32A75EE5" w14:textId="5078ACAD" w:rsidR="00A24AB9" w:rsidRPr="002E7698" w:rsidRDefault="00A24AB9" w:rsidP="00A24AB9">
      <w:pPr>
        <w:pStyle w:val="NormalWeb"/>
        <w:spacing w:before="0" w:beforeAutospacing="0" w:after="40" w:afterAutospacing="0"/>
        <w:ind w:firstLine="720"/>
        <w:jc w:val="both"/>
        <w:rPr>
          <w:color w:val="000000"/>
          <w:sz w:val="22"/>
          <w:szCs w:val="22"/>
        </w:rPr>
      </w:pPr>
      <w:r w:rsidRPr="002E7698">
        <w:rPr>
          <w:color w:val="000000"/>
          <w:sz w:val="22"/>
          <w:szCs w:val="22"/>
        </w:rPr>
        <w:t xml:space="preserve">4. </w:t>
      </w:r>
      <w:r w:rsidR="00A00A45" w:rsidRPr="002E7698">
        <w:rPr>
          <w:color w:val="000000"/>
          <w:sz w:val="22"/>
          <w:szCs w:val="22"/>
        </w:rPr>
        <w:t>„</w:t>
      </w:r>
      <w:r w:rsidRPr="002E7698">
        <w:rPr>
          <w:color w:val="000000"/>
          <w:sz w:val="22"/>
          <w:szCs w:val="22"/>
        </w:rPr>
        <w:t>Pasiūlymo forma”.</w:t>
      </w:r>
    </w:p>
    <w:sectPr w:rsidR="00A24AB9" w:rsidRPr="002E7698" w:rsidSect="007279AC">
      <w:footerReference w:type="default" r:id="rId8"/>
      <w:pgSz w:w="11900" w:h="16840"/>
      <w:pgMar w:top="1134" w:right="567" w:bottom="567" w:left="1418"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1EEF87" w14:textId="77777777" w:rsidR="00FC0B11" w:rsidRDefault="00FC0B11">
      <w:r>
        <w:separator/>
      </w:r>
    </w:p>
  </w:endnote>
  <w:endnote w:type="continuationSeparator" w:id="0">
    <w:p w14:paraId="00B945D4" w14:textId="77777777" w:rsidR="00FC0B11" w:rsidRDefault="00FC0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Helvetica Neue UltraLight">
    <w:altName w:val="Times New Roman"/>
    <w:panose1 w:val="00000000000000000000"/>
    <w:charset w:val="00"/>
    <w:family w:val="roman"/>
    <w:notTrueType/>
    <w:pitch w:val="default"/>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31655963"/>
      <w:docPartObj>
        <w:docPartGallery w:val="Page Numbers (Bottom of Page)"/>
        <w:docPartUnique/>
      </w:docPartObj>
    </w:sdtPr>
    <w:sdtEndPr>
      <w:rPr>
        <w:noProof/>
      </w:rPr>
    </w:sdtEndPr>
    <w:sdtContent>
      <w:p w14:paraId="7192A666" w14:textId="510FED67" w:rsidR="00E93205" w:rsidRDefault="0000000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2067BC3" w14:textId="77777777" w:rsidR="00E93205" w:rsidRDefault="00E9320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D71A72" w14:textId="77777777" w:rsidR="00FC0B11" w:rsidRDefault="00FC0B11">
      <w:r>
        <w:separator/>
      </w:r>
    </w:p>
  </w:footnote>
  <w:footnote w:type="continuationSeparator" w:id="0">
    <w:p w14:paraId="60F332E1" w14:textId="77777777" w:rsidR="00FC0B11" w:rsidRDefault="00FC0B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B675459"/>
    <w:multiLevelType w:val="hybridMultilevel"/>
    <w:tmpl w:val="5344E646"/>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E454F17"/>
    <w:multiLevelType w:val="hybridMultilevel"/>
    <w:tmpl w:val="FC225D82"/>
    <w:lvl w:ilvl="0" w:tplc="FFFFFFFF">
      <w:start w:val="1"/>
      <w:numFmt w:val="decimal"/>
      <w:lvlText w:val="%1)"/>
      <w:lvlJc w:val="left"/>
      <w:pPr>
        <w:tabs>
          <w:tab w:val="num" w:pos="1077"/>
        </w:tabs>
        <w:ind w:left="0" w:firstLine="72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36E65A84"/>
    <w:multiLevelType w:val="hybridMultilevel"/>
    <w:tmpl w:val="682CD740"/>
    <w:lvl w:ilvl="0" w:tplc="EF4E0D24">
      <w:start w:val="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0B22027"/>
    <w:multiLevelType w:val="hybridMultilevel"/>
    <w:tmpl w:val="28AA730C"/>
    <w:lvl w:ilvl="0" w:tplc="87C2B472">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16cid:durableId="1364597283">
    <w:abstractNumId w:val="1"/>
  </w:num>
  <w:num w:numId="2" w16cid:durableId="2015766328">
    <w:abstractNumId w:val="2"/>
  </w:num>
  <w:num w:numId="3" w16cid:durableId="1189567620">
    <w:abstractNumId w:val="3"/>
  </w:num>
  <w:num w:numId="4" w16cid:durableId="11117847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4AB9"/>
    <w:rsid w:val="000027B2"/>
    <w:rsid w:val="00003BD1"/>
    <w:rsid w:val="00006C1F"/>
    <w:rsid w:val="00010F1D"/>
    <w:rsid w:val="00034F6E"/>
    <w:rsid w:val="000368C1"/>
    <w:rsid w:val="000407FE"/>
    <w:rsid w:val="0004177E"/>
    <w:rsid w:val="00041E32"/>
    <w:rsid w:val="0004268B"/>
    <w:rsid w:val="0004384A"/>
    <w:rsid w:val="00044293"/>
    <w:rsid w:val="00046B67"/>
    <w:rsid w:val="00047FC8"/>
    <w:rsid w:val="000526BD"/>
    <w:rsid w:val="0005314F"/>
    <w:rsid w:val="0005589B"/>
    <w:rsid w:val="00067035"/>
    <w:rsid w:val="00073BE6"/>
    <w:rsid w:val="00091458"/>
    <w:rsid w:val="000961F0"/>
    <w:rsid w:val="000A0C1A"/>
    <w:rsid w:val="000A3287"/>
    <w:rsid w:val="000A3520"/>
    <w:rsid w:val="000B1CA0"/>
    <w:rsid w:val="000B6C43"/>
    <w:rsid w:val="000B7212"/>
    <w:rsid w:val="000D36CB"/>
    <w:rsid w:val="000D55EF"/>
    <w:rsid w:val="000D7F12"/>
    <w:rsid w:val="000E0473"/>
    <w:rsid w:val="000E196C"/>
    <w:rsid w:val="000E4246"/>
    <w:rsid w:val="000E4BA5"/>
    <w:rsid w:val="0010257E"/>
    <w:rsid w:val="00111D5C"/>
    <w:rsid w:val="001173A8"/>
    <w:rsid w:val="00126B10"/>
    <w:rsid w:val="00130479"/>
    <w:rsid w:val="00131725"/>
    <w:rsid w:val="0013257B"/>
    <w:rsid w:val="001354D4"/>
    <w:rsid w:val="001365F4"/>
    <w:rsid w:val="00136C45"/>
    <w:rsid w:val="00137F95"/>
    <w:rsid w:val="00143DFE"/>
    <w:rsid w:val="0014771E"/>
    <w:rsid w:val="00147D1B"/>
    <w:rsid w:val="00154945"/>
    <w:rsid w:val="00157546"/>
    <w:rsid w:val="00163656"/>
    <w:rsid w:val="001728C6"/>
    <w:rsid w:val="0017495E"/>
    <w:rsid w:val="00175300"/>
    <w:rsid w:val="00180E49"/>
    <w:rsid w:val="001820D3"/>
    <w:rsid w:val="001A0D85"/>
    <w:rsid w:val="001B1B3C"/>
    <w:rsid w:val="001B73A7"/>
    <w:rsid w:val="001C33E5"/>
    <w:rsid w:val="001D1212"/>
    <w:rsid w:val="001D5084"/>
    <w:rsid w:val="001D631C"/>
    <w:rsid w:val="001D68A1"/>
    <w:rsid w:val="001E0EEC"/>
    <w:rsid w:val="001E14D2"/>
    <w:rsid w:val="001F398B"/>
    <w:rsid w:val="001F6266"/>
    <w:rsid w:val="00201E9B"/>
    <w:rsid w:val="00220100"/>
    <w:rsid w:val="00225D46"/>
    <w:rsid w:val="00230892"/>
    <w:rsid w:val="002346B7"/>
    <w:rsid w:val="00252358"/>
    <w:rsid w:val="00260563"/>
    <w:rsid w:val="00262511"/>
    <w:rsid w:val="002673A8"/>
    <w:rsid w:val="00271A8E"/>
    <w:rsid w:val="00272710"/>
    <w:rsid w:val="00277ECD"/>
    <w:rsid w:val="00280EFA"/>
    <w:rsid w:val="0028206C"/>
    <w:rsid w:val="002829C6"/>
    <w:rsid w:val="00285C03"/>
    <w:rsid w:val="002A02DB"/>
    <w:rsid w:val="002B0FBB"/>
    <w:rsid w:val="002B39FD"/>
    <w:rsid w:val="002B4D88"/>
    <w:rsid w:val="002C1AF9"/>
    <w:rsid w:val="002C1B79"/>
    <w:rsid w:val="002E7698"/>
    <w:rsid w:val="002F405B"/>
    <w:rsid w:val="003071A9"/>
    <w:rsid w:val="003129E2"/>
    <w:rsid w:val="003171ED"/>
    <w:rsid w:val="003220C2"/>
    <w:rsid w:val="00325F57"/>
    <w:rsid w:val="00327F8F"/>
    <w:rsid w:val="003404F6"/>
    <w:rsid w:val="003524C5"/>
    <w:rsid w:val="00363840"/>
    <w:rsid w:val="00375010"/>
    <w:rsid w:val="00375BC7"/>
    <w:rsid w:val="0038129E"/>
    <w:rsid w:val="00394723"/>
    <w:rsid w:val="003A2728"/>
    <w:rsid w:val="003A5937"/>
    <w:rsid w:val="003A70AA"/>
    <w:rsid w:val="003A7523"/>
    <w:rsid w:val="003B436B"/>
    <w:rsid w:val="003B68E7"/>
    <w:rsid w:val="003B7A19"/>
    <w:rsid w:val="003C1C87"/>
    <w:rsid w:val="003C245E"/>
    <w:rsid w:val="003D08E7"/>
    <w:rsid w:val="003D645E"/>
    <w:rsid w:val="003E2156"/>
    <w:rsid w:val="003E2B9C"/>
    <w:rsid w:val="003E3B00"/>
    <w:rsid w:val="003F472F"/>
    <w:rsid w:val="003F5126"/>
    <w:rsid w:val="00400063"/>
    <w:rsid w:val="004070CC"/>
    <w:rsid w:val="00416D86"/>
    <w:rsid w:val="00432A4E"/>
    <w:rsid w:val="00434062"/>
    <w:rsid w:val="004360DF"/>
    <w:rsid w:val="00436634"/>
    <w:rsid w:val="0044083D"/>
    <w:rsid w:val="004612C9"/>
    <w:rsid w:val="004673C3"/>
    <w:rsid w:val="00467654"/>
    <w:rsid w:val="0047084C"/>
    <w:rsid w:val="004739FA"/>
    <w:rsid w:val="00474AE7"/>
    <w:rsid w:val="00475035"/>
    <w:rsid w:val="00475582"/>
    <w:rsid w:val="004853EB"/>
    <w:rsid w:val="00485FBB"/>
    <w:rsid w:val="00496E59"/>
    <w:rsid w:val="004A612C"/>
    <w:rsid w:val="004E296A"/>
    <w:rsid w:val="004E3D9B"/>
    <w:rsid w:val="004F2894"/>
    <w:rsid w:val="004F4232"/>
    <w:rsid w:val="004F4DAF"/>
    <w:rsid w:val="004F6415"/>
    <w:rsid w:val="004F74FC"/>
    <w:rsid w:val="00500DA5"/>
    <w:rsid w:val="005014C8"/>
    <w:rsid w:val="0050437B"/>
    <w:rsid w:val="00506987"/>
    <w:rsid w:val="00515370"/>
    <w:rsid w:val="005212FE"/>
    <w:rsid w:val="00524BDC"/>
    <w:rsid w:val="00527DB5"/>
    <w:rsid w:val="00533DB5"/>
    <w:rsid w:val="00542DA9"/>
    <w:rsid w:val="00555BCF"/>
    <w:rsid w:val="00555EEB"/>
    <w:rsid w:val="00567629"/>
    <w:rsid w:val="00574EE2"/>
    <w:rsid w:val="00580470"/>
    <w:rsid w:val="0059587E"/>
    <w:rsid w:val="005A4195"/>
    <w:rsid w:val="005A46A0"/>
    <w:rsid w:val="005B0B6E"/>
    <w:rsid w:val="005B714D"/>
    <w:rsid w:val="005C48B7"/>
    <w:rsid w:val="005D04D3"/>
    <w:rsid w:val="005D1D42"/>
    <w:rsid w:val="005D2B43"/>
    <w:rsid w:val="005E3917"/>
    <w:rsid w:val="005E7902"/>
    <w:rsid w:val="005E7908"/>
    <w:rsid w:val="005F0BFA"/>
    <w:rsid w:val="005F2A1F"/>
    <w:rsid w:val="005F3A46"/>
    <w:rsid w:val="005F3C86"/>
    <w:rsid w:val="006025DD"/>
    <w:rsid w:val="006325D7"/>
    <w:rsid w:val="00645FC5"/>
    <w:rsid w:val="00646ABA"/>
    <w:rsid w:val="006518DB"/>
    <w:rsid w:val="00653B06"/>
    <w:rsid w:val="006549F1"/>
    <w:rsid w:val="00655ED9"/>
    <w:rsid w:val="006569E1"/>
    <w:rsid w:val="00666111"/>
    <w:rsid w:val="006702AE"/>
    <w:rsid w:val="00672C8E"/>
    <w:rsid w:val="00676493"/>
    <w:rsid w:val="00682DAD"/>
    <w:rsid w:val="00691913"/>
    <w:rsid w:val="0069615F"/>
    <w:rsid w:val="006A069C"/>
    <w:rsid w:val="006A5A73"/>
    <w:rsid w:val="006B41A2"/>
    <w:rsid w:val="006C0C20"/>
    <w:rsid w:val="006C1013"/>
    <w:rsid w:val="006D654D"/>
    <w:rsid w:val="006F0DD4"/>
    <w:rsid w:val="006F6552"/>
    <w:rsid w:val="006F7C60"/>
    <w:rsid w:val="00702F44"/>
    <w:rsid w:val="00704FD6"/>
    <w:rsid w:val="00710AD8"/>
    <w:rsid w:val="00711262"/>
    <w:rsid w:val="00713721"/>
    <w:rsid w:val="007229DF"/>
    <w:rsid w:val="0072330F"/>
    <w:rsid w:val="007279AC"/>
    <w:rsid w:val="00731066"/>
    <w:rsid w:val="0073167A"/>
    <w:rsid w:val="00732FA6"/>
    <w:rsid w:val="007330D2"/>
    <w:rsid w:val="00737C41"/>
    <w:rsid w:val="00753090"/>
    <w:rsid w:val="00753EDB"/>
    <w:rsid w:val="00756682"/>
    <w:rsid w:val="00763959"/>
    <w:rsid w:val="00771B7C"/>
    <w:rsid w:val="00782B59"/>
    <w:rsid w:val="00783469"/>
    <w:rsid w:val="00786678"/>
    <w:rsid w:val="00791C1D"/>
    <w:rsid w:val="007956B0"/>
    <w:rsid w:val="007A1C41"/>
    <w:rsid w:val="007A3DA6"/>
    <w:rsid w:val="007B6B89"/>
    <w:rsid w:val="007C33D2"/>
    <w:rsid w:val="007C6737"/>
    <w:rsid w:val="007C789A"/>
    <w:rsid w:val="007C78A4"/>
    <w:rsid w:val="007D15AB"/>
    <w:rsid w:val="007D6C42"/>
    <w:rsid w:val="007D7B7F"/>
    <w:rsid w:val="007E0911"/>
    <w:rsid w:val="007E22E0"/>
    <w:rsid w:val="007E4EF9"/>
    <w:rsid w:val="007F08AA"/>
    <w:rsid w:val="00801427"/>
    <w:rsid w:val="008042EC"/>
    <w:rsid w:val="00811B9C"/>
    <w:rsid w:val="00812194"/>
    <w:rsid w:val="0081347F"/>
    <w:rsid w:val="008142E2"/>
    <w:rsid w:val="0082559B"/>
    <w:rsid w:val="008371F9"/>
    <w:rsid w:val="00837830"/>
    <w:rsid w:val="00840886"/>
    <w:rsid w:val="00844A25"/>
    <w:rsid w:val="00851EDC"/>
    <w:rsid w:val="008520EC"/>
    <w:rsid w:val="00854A1E"/>
    <w:rsid w:val="0085555F"/>
    <w:rsid w:val="0086140D"/>
    <w:rsid w:val="0086370A"/>
    <w:rsid w:val="00865E9B"/>
    <w:rsid w:val="008741E6"/>
    <w:rsid w:val="008762CB"/>
    <w:rsid w:val="008812EC"/>
    <w:rsid w:val="0088790D"/>
    <w:rsid w:val="008A6B28"/>
    <w:rsid w:val="008A6F5F"/>
    <w:rsid w:val="008A7694"/>
    <w:rsid w:val="008A7D5B"/>
    <w:rsid w:val="008B3525"/>
    <w:rsid w:val="008B4CF7"/>
    <w:rsid w:val="008B50F6"/>
    <w:rsid w:val="008D5FF0"/>
    <w:rsid w:val="008D6153"/>
    <w:rsid w:val="008D73FE"/>
    <w:rsid w:val="00900113"/>
    <w:rsid w:val="00910579"/>
    <w:rsid w:val="009131B1"/>
    <w:rsid w:val="00922B23"/>
    <w:rsid w:val="00927747"/>
    <w:rsid w:val="00933E9A"/>
    <w:rsid w:val="00937D78"/>
    <w:rsid w:val="00942F85"/>
    <w:rsid w:val="0094533E"/>
    <w:rsid w:val="00950FE7"/>
    <w:rsid w:val="0095439C"/>
    <w:rsid w:val="00957147"/>
    <w:rsid w:val="00957228"/>
    <w:rsid w:val="0096011E"/>
    <w:rsid w:val="00961D6B"/>
    <w:rsid w:val="00963E67"/>
    <w:rsid w:val="009708A9"/>
    <w:rsid w:val="00970C59"/>
    <w:rsid w:val="009776DD"/>
    <w:rsid w:val="009953FE"/>
    <w:rsid w:val="009B06B0"/>
    <w:rsid w:val="009B4847"/>
    <w:rsid w:val="009C08C9"/>
    <w:rsid w:val="009D0032"/>
    <w:rsid w:val="009D2F85"/>
    <w:rsid w:val="009E2614"/>
    <w:rsid w:val="009F08A6"/>
    <w:rsid w:val="009F4CF4"/>
    <w:rsid w:val="00A00A45"/>
    <w:rsid w:val="00A24AB9"/>
    <w:rsid w:val="00A26C33"/>
    <w:rsid w:val="00A32F4A"/>
    <w:rsid w:val="00A3463F"/>
    <w:rsid w:val="00A34687"/>
    <w:rsid w:val="00A47D4E"/>
    <w:rsid w:val="00A50BF5"/>
    <w:rsid w:val="00A50ECD"/>
    <w:rsid w:val="00A51D08"/>
    <w:rsid w:val="00A51D49"/>
    <w:rsid w:val="00A53DDD"/>
    <w:rsid w:val="00A54C41"/>
    <w:rsid w:val="00A5624B"/>
    <w:rsid w:val="00A56468"/>
    <w:rsid w:val="00A653B8"/>
    <w:rsid w:val="00A66357"/>
    <w:rsid w:val="00A671E9"/>
    <w:rsid w:val="00A74708"/>
    <w:rsid w:val="00A75644"/>
    <w:rsid w:val="00A84321"/>
    <w:rsid w:val="00A8628E"/>
    <w:rsid w:val="00A9308A"/>
    <w:rsid w:val="00A94805"/>
    <w:rsid w:val="00AA1F8A"/>
    <w:rsid w:val="00AC417E"/>
    <w:rsid w:val="00AD2E39"/>
    <w:rsid w:val="00AE2B36"/>
    <w:rsid w:val="00AE561D"/>
    <w:rsid w:val="00AF1430"/>
    <w:rsid w:val="00AF26F1"/>
    <w:rsid w:val="00AF33F2"/>
    <w:rsid w:val="00AF5E5F"/>
    <w:rsid w:val="00B10A30"/>
    <w:rsid w:val="00B11E76"/>
    <w:rsid w:val="00B12674"/>
    <w:rsid w:val="00B12A55"/>
    <w:rsid w:val="00B158D6"/>
    <w:rsid w:val="00B17AF9"/>
    <w:rsid w:val="00B26D8E"/>
    <w:rsid w:val="00B31218"/>
    <w:rsid w:val="00B43615"/>
    <w:rsid w:val="00B46820"/>
    <w:rsid w:val="00B479F6"/>
    <w:rsid w:val="00B50C6D"/>
    <w:rsid w:val="00B513CC"/>
    <w:rsid w:val="00B51466"/>
    <w:rsid w:val="00B543E3"/>
    <w:rsid w:val="00B624B4"/>
    <w:rsid w:val="00B71B1E"/>
    <w:rsid w:val="00B730CB"/>
    <w:rsid w:val="00B74967"/>
    <w:rsid w:val="00B8110B"/>
    <w:rsid w:val="00B85F08"/>
    <w:rsid w:val="00B918AE"/>
    <w:rsid w:val="00BE26C5"/>
    <w:rsid w:val="00BE658C"/>
    <w:rsid w:val="00BE7A4E"/>
    <w:rsid w:val="00BF1DE7"/>
    <w:rsid w:val="00BF4844"/>
    <w:rsid w:val="00BF75DF"/>
    <w:rsid w:val="00C01D78"/>
    <w:rsid w:val="00C02021"/>
    <w:rsid w:val="00C02A15"/>
    <w:rsid w:val="00C05791"/>
    <w:rsid w:val="00C10E3C"/>
    <w:rsid w:val="00C136D4"/>
    <w:rsid w:val="00C13787"/>
    <w:rsid w:val="00C21E7D"/>
    <w:rsid w:val="00C22275"/>
    <w:rsid w:val="00C231DE"/>
    <w:rsid w:val="00C24A68"/>
    <w:rsid w:val="00C254C1"/>
    <w:rsid w:val="00C26498"/>
    <w:rsid w:val="00C27E92"/>
    <w:rsid w:val="00C3427E"/>
    <w:rsid w:val="00C342BD"/>
    <w:rsid w:val="00C363C6"/>
    <w:rsid w:val="00C42853"/>
    <w:rsid w:val="00C50817"/>
    <w:rsid w:val="00C54C71"/>
    <w:rsid w:val="00C54D66"/>
    <w:rsid w:val="00C57E3D"/>
    <w:rsid w:val="00C61059"/>
    <w:rsid w:val="00C627B0"/>
    <w:rsid w:val="00C74F78"/>
    <w:rsid w:val="00C81E04"/>
    <w:rsid w:val="00C83FC2"/>
    <w:rsid w:val="00C90810"/>
    <w:rsid w:val="00CA2341"/>
    <w:rsid w:val="00CA2EF9"/>
    <w:rsid w:val="00CB10CE"/>
    <w:rsid w:val="00CB4A34"/>
    <w:rsid w:val="00CB7F35"/>
    <w:rsid w:val="00CC2A2D"/>
    <w:rsid w:val="00CC38F0"/>
    <w:rsid w:val="00CC6AB1"/>
    <w:rsid w:val="00CD2221"/>
    <w:rsid w:val="00CD70E0"/>
    <w:rsid w:val="00CE7C6A"/>
    <w:rsid w:val="00CF3FF5"/>
    <w:rsid w:val="00CF51EB"/>
    <w:rsid w:val="00CF7402"/>
    <w:rsid w:val="00D016C0"/>
    <w:rsid w:val="00D019DF"/>
    <w:rsid w:val="00D0296D"/>
    <w:rsid w:val="00D05D1A"/>
    <w:rsid w:val="00D060DA"/>
    <w:rsid w:val="00D154CC"/>
    <w:rsid w:val="00D24493"/>
    <w:rsid w:val="00D37247"/>
    <w:rsid w:val="00D40DF0"/>
    <w:rsid w:val="00D42EFA"/>
    <w:rsid w:val="00D441AD"/>
    <w:rsid w:val="00D4451B"/>
    <w:rsid w:val="00D51F38"/>
    <w:rsid w:val="00D555BD"/>
    <w:rsid w:val="00D57D4A"/>
    <w:rsid w:val="00D62530"/>
    <w:rsid w:val="00D739CB"/>
    <w:rsid w:val="00D8537B"/>
    <w:rsid w:val="00DA5D3F"/>
    <w:rsid w:val="00DA6C02"/>
    <w:rsid w:val="00DB3AA2"/>
    <w:rsid w:val="00DB7CB5"/>
    <w:rsid w:val="00DC23BB"/>
    <w:rsid w:val="00DC3296"/>
    <w:rsid w:val="00DD17EF"/>
    <w:rsid w:val="00DD1F95"/>
    <w:rsid w:val="00DD2609"/>
    <w:rsid w:val="00DD62B4"/>
    <w:rsid w:val="00DF1E48"/>
    <w:rsid w:val="00E01301"/>
    <w:rsid w:val="00E03D8C"/>
    <w:rsid w:val="00E20CA4"/>
    <w:rsid w:val="00E23AC3"/>
    <w:rsid w:val="00E36E04"/>
    <w:rsid w:val="00E44F62"/>
    <w:rsid w:val="00E45584"/>
    <w:rsid w:val="00E4607C"/>
    <w:rsid w:val="00E460B4"/>
    <w:rsid w:val="00E4759B"/>
    <w:rsid w:val="00E52038"/>
    <w:rsid w:val="00E55B29"/>
    <w:rsid w:val="00E60B79"/>
    <w:rsid w:val="00E7120C"/>
    <w:rsid w:val="00E81695"/>
    <w:rsid w:val="00E84179"/>
    <w:rsid w:val="00E93205"/>
    <w:rsid w:val="00E93D28"/>
    <w:rsid w:val="00EA749E"/>
    <w:rsid w:val="00EA7A17"/>
    <w:rsid w:val="00EB4C10"/>
    <w:rsid w:val="00EB65FA"/>
    <w:rsid w:val="00EB6E35"/>
    <w:rsid w:val="00EC5878"/>
    <w:rsid w:val="00ED06E7"/>
    <w:rsid w:val="00EE18BF"/>
    <w:rsid w:val="00EE2ECA"/>
    <w:rsid w:val="00F046C6"/>
    <w:rsid w:val="00F04BFF"/>
    <w:rsid w:val="00F15D6E"/>
    <w:rsid w:val="00F17D7C"/>
    <w:rsid w:val="00F219ED"/>
    <w:rsid w:val="00F32432"/>
    <w:rsid w:val="00F34106"/>
    <w:rsid w:val="00F36054"/>
    <w:rsid w:val="00F42141"/>
    <w:rsid w:val="00F51053"/>
    <w:rsid w:val="00F51056"/>
    <w:rsid w:val="00F53940"/>
    <w:rsid w:val="00F53E27"/>
    <w:rsid w:val="00F54C67"/>
    <w:rsid w:val="00F70B33"/>
    <w:rsid w:val="00F76CD1"/>
    <w:rsid w:val="00F8188F"/>
    <w:rsid w:val="00F85682"/>
    <w:rsid w:val="00F90ED4"/>
    <w:rsid w:val="00F938D8"/>
    <w:rsid w:val="00FA71B9"/>
    <w:rsid w:val="00FB571E"/>
    <w:rsid w:val="00FB7CC1"/>
    <w:rsid w:val="00FC0B11"/>
    <w:rsid w:val="00FC2999"/>
    <w:rsid w:val="00FD7225"/>
    <w:rsid w:val="00FE06DF"/>
    <w:rsid w:val="00FF027D"/>
    <w:rsid w:val="00FF0D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819CF7"/>
  <w15:chartTrackingRefBased/>
  <w15:docId w15:val="{704FCF32-39B7-4D4C-B5CA-7F6C5BF1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sz w:val="24"/>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A24AB9"/>
    <w:pPr>
      <w:pBdr>
        <w:top w:val="nil"/>
        <w:left w:val="nil"/>
        <w:bottom w:val="nil"/>
        <w:right w:val="nil"/>
        <w:between w:val="nil"/>
        <w:bar w:val="nil"/>
      </w:pBdr>
    </w:pPr>
    <w:rPr>
      <w:rFonts w:eastAsia="Arial Unicode MS" w:cs="Times New Roman"/>
      <w:szCs w:val="24"/>
      <w:bdr w:val="ni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A24AB9"/>
    <w:rPr>
      <w:u w:val="single"/>
    </w:rPr>
  </w:style>
  <w:style w:type="paragraph" w:styleId="Title">
    <w:name w:val="Title"/>
    <w:next w:val="Body2"/>
    <w:link w:val="TitleChar"/>
    <w:qFormat/>
    <w:rsid w:val="00A24AB9"/>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eastAsia="lt-LT"/>
    </w:rPr>
  </w:style>
  <w:style w:type="character" w:customStyle="1" w:styleId="TitleChar">
    <w:name w:val="Title Char"/>
    <w:basedOn w:val="DefaultParagraphFont"/>
    <w:link w:val="Title"/>
    <w:rsid w:val="00A24AB9"/>
    <w:rPr>
      <w:rFonts w:ascii="Helvetica Neue UltraLight" w:eastAsia="Arial Unicode MS" w:hAnsi="Helvetica Neue UltraLight" w:cs="Arial Unicode MS"/>
      <w:color w:val="000000"/>
      <w:spacing w:val="16"/>
      <w:sz w:val="56"/>
      <w:szCs w:val="56"/>
      <w:bdr w:val="nil"/>
      <w:lang w:val="en-US" w:eastAsia="lt-LT"/>
    </w:rPr>
  </w:style>
  <w:style w:type="paragraph" w:customStyle="1" w:styleId="Body2">
    <w:name w:val="Body 2"/>
    <w:rsid w:val="00A24AB9"/>
    <w:pPr>
      <w:pBdr>
        <w:top w:val="nil"/>
        <w:left w:val="nil"/>
        <w:bottom w:val="nil"/>
        <w:right w:val="nil"/>
        <w:between w:val="nil"/>
        <w:bar w:val="nil"/>
      </w:pBdr>
      <w:suppressAutoHyphens/>
      <w:spacing w:after="40"/>
      <w:jc w:val="both"/>
    </w:pPr>
    <w:rPr>
      <w:rFonts w:eastAsia="Arial Unicode MS" w:cs="Arial Unicode MS"/>
      <w:color w:val="000000"/>
      <w:sz w:val="22"/>
      <w:bdr w:val="nil"/>
      <w:lang w:val="en-US" w:eastAsia="lt-LT"/>
    </w:rPr>
  </w:style>
  <w:style w:type="paragraph" w:styleId="NormalWeb">
    <w:name w:val="Normal (Web)"/>
    <w:basedOn w:val="Normal"/>
    <w:uiPriority w:val="99"/>
    <w:unhideWhenUsed/>
    <w:rsid w:val="00A24AB9"/>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lt-LT" w:eastAsia="lt-LT"/>
    </w:rPr>
  </w:style>
  <w:style w:type="paragraph" w:styleId="Footer">
    <w:name w:val="footer"/>
    <w:basedOn w:val="Normal"/>
    <w:link w:val="FooterChar"/>
    <w:uiPriority w:val="99"/>
    <w:unhideWhenUsed/>
    <w:rsid w:val="00A24AB9"/>
    <w:pPr>
      <w:tabs>
        <w:tab w:val="center" w:pos="4819"/>
        <w:tab w:val="right" w:pos="9638"/>
      </w:tabs>
    </w:pPr>
  </w:style>
  <w:style w:type="character" w:customStyle="1" w:styleId="FooterChar">
    <w:name w:val="Footer Char"/>
    <w:basedOn w:val="DefaultParagraphFont"/>
    <w:link w:val="Footer"/>
    <w:uiPriority w:val="99"/>
    <w:rsid w:val="00A24AB9"/>
    <w:rPr>
      <w:rFonts w:eastAsia="Arial Unicode MS" w:cs="Times New Roman"/>
      <w:szCs w:val="24"/>
      <w:bdr w:val="nil"/>
      <w:lang w:val="en-US"/>
    </w:rPr>
  </w:style>
  <w:style w:type="paragraph" w:styleId="Revision">
    <w:name w:val="Revision"/>
    <w:hidden/>
    <w:uiPriority w:val="99"/>
    <w:semiHidden/>
    <w:rsid w:val="00180E49"/>
    <w:rPr>
      <w:rFonts w:eastAsia="Arial Unicode MS" w:cs="Times New Roman"/>
      <w:szCs w:val="24"/>
      <w:bdr w:val="nil"/>
      <w:lang w:val="en-US"/>
    </w:rPr>
  </w:style>
  <w:style w:type="paragraph" w:styleId="HTMLPreformatted">
    <w:name w:val="HTML Preformatted"/>
    <w:basedOn w:val="Normal"/>
    <w:link w:val="HTMLPreformattedChar"/>
    <w:uiPriority w:val="99"/>
    <w:semiHidden/>
    <w:unhideWhenUsed/>
    <w:rsid w:val="00D24493"/>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D24493"/>
    <w:rPr>
      <w:rFonts w:ascii="Consolas" w:eastAsia="Arial Unicode MS" w:hAnsi="Consolas" w:cs="Times New Roman"/>
      <w:sz w:val="20"/>
      <w:szCs w:val="20"/>
      <w:bdr w:val="nil"/>
      <w:lang w:val="en-US"/>
    </w:rPr>
  </w:style>
  <w:style w:type="table" w:customStyle="1" w:styleId="TableGrid1">
    <w:name w:val="Table Grid1"/>
    <w:basedOn w:val="TableNormal"/>
    <w:next w:val="TableGrid"/>
    <w:uiPriority w:val="39"/>
    <w:rsid w:val="00A54C41"/>
    <w:pPr>
      <w:pBdr>
        <w:top w:val="nil"/>
        <w:left w:val="nil"/>
        <w:bottom w:val="nil"/>
        <w:right w:val="nil"/>
        <w:between w:val="nil"/>
        <w:bar w:val="nil"/>
      </w:pBdr>
    </w:pPr>
    <w:rPr>
      <w:rFonts w:eastAsia="Arial Unicode MS" w:cs="Times New Roman"/>
      <w:sz w:val="20"/>
      <w:szCs w:val="20"/>
      <w:bdr w:val="nil"/>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99"/>
    <w:rsid w:val="00A54C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926933">
      <w:bodyDiv w:val="1"/>
      <w:marLeft w:val="0"/>
      <w:marRight w:val="0"/>
      <w:marTop w:val="0"/>
      <w:marBottom w:val="0"/>
      <w:divBdr>
        <w:top w:val="none" w:sz="0" w:space="0" w:color="auto"/>
        <w:left w:val="none" w:sz="0" w:space="0" w:color="auto"/>
        <w:bottom w:val="none" w:sz="0" w:space="0" w:color="auto"/>
        <w:right w:val="none" w:sz="0" w:space="0" w:color="auto"/>
      </w:divBdr>
    </w:div>
    <w:div w:id="339090928">
      <w:bodyDiv w:val="1"/>
      <w:marLeft w:val="0"/>
      <w:marRight w:val="0"/>
      <w:marTop w:val="0"/>
      <w:marBottom w:val="0"/>
      <w:divBdr>
        <w:top w:val="none" w:sz="0" w:space="0" w:color="auto"/>
        <w:left w:val="none" w:sz="0" w:space="0" w:color="auto"/>
        <w:bottom w:val="none" w:sz="0" w:space="0" w:color="auto"/>
        <w:right w:val="none" w:sz="0" w:space="0" w:color="auto"/>
      </w:divBdr>
    </w:div>
    <w:div w:id="373888169">
      <w:bodyDiv w:val="1"/>
      <w:marLeft w:val="0"/>
      <w:marRight w:val="0"/>
      <w:marTop w:val="0"/>
      <w:marBottom w:val="0"/>
      <w:divBdr>
        <w:top w:val="none" w:sz="0" w:space="0" w:color="auto"/>
        <w:left w:val="none" w:sz="0" w:space="0" w:color="auto"/>
        <w:bottom w:val="none" w:sz="0" w:space="0" w:color="auto"/>
        <w:right w:val="none" w:sz="0" w:space="0" w:color="auto"/>
      </w:divBdr>
    </w:div>
    <w:div w:id="433986181">
      <w:bodyDiv w:val="1"/>
      <w:marLeft w:val="0"/>
      <w:marRight w:val="0"/>
      <w:marTop w:val="0"/>
      <w:marBottom w:val="0"/>
      <w:divBdr>
        <w:top w:val="none" w:sz="0" w:space="0" w:color="auto"/>
        <w:left w:val="none" w:sz="0" w:space="0" w:color="auto"/>
        <w:bottom w:val="none" w:sz="0" w:space="0" w:color="auto"/>
        <w:right w:val="none" w:sz="0" w:space="0" w:color="auto"/>
      </w:divBdr>
    </w:div>
    <w:div w:id="462966481">
      <w:bodyDiv w:val="1"/>
      <w:marLeft w:val="0"/>
      <w:marRight w:val="0"/>
      <w:marTop w:val="0"/>
      <w:marBottom w:val="0"/>
      <w:divBdr>
        <w:top w:val="none" w:sz="0" w:space="0" w:color="auto"/>
        <w:left w:val="none" w:sz="0" w:space="0" w:color="auto"/>
        <w:bottom w:val="none" w:sz="0" w:space="0" w:color="auto"/>
        <w:right w:val="none" w:sz="0" w:space="0" w:color="auto"/>
      </w:divBdr>
    </w:div>
    <w:div w:id="595526159">
      <w:bodyDiv w:val="1"/>
      <w:marLeft w:val="0"/>
      <w:marRight w:val="0"/>
      <w:marTop w:val="0"/>
      <w:marBottom w:val="0"/>
      <w:divBdr>
        <w:top w:val="none" w:sz="0" w:space="0" w:color="auto"/>
        <w:left w:val="none" w:sz="0" w:space="0" w:color="auto"/>
        <w:bottom w:val="none" w:sz="0" w:space="0" w:color="auto"/>
        <w:right w:val="none" w:sz="0" w:space="0" w:color="auto"/>
      </w:divBdr>
    </w:div>
    <w:div w:id="747926950">
      <w:bodyDiv w:val="1"/>
      <w:marLeft w:val="0"/>
      <w:marRight w:val="0"/>
      <w:marTop w:val="0"/>
      <w:marBottom w:val="0"/>
      <w:divBdr>
        <w:top w:val="none" w:sz="0" w:space="0" w:color="auto"/>
        <w:left w:val="none" w:sz="0" w:space="0" w:color="auto"/>
        <w:bottom w:val="none" w:sz="0" w:space="0" w:color="auto"/>
        <w:right w:val="none" w:sz="0" w:space="0" w:color="auto"/>
      </w:divBdr>
    </w:div>
    <w:div w:id="916212831">
      <w:bodyDiv w:val="1"/>
      <w:marLeft w:val="0"/>
      <w:marRight w:val="0"/>
      <w:marTop w:val="0"/>
      <w:marBottom w:val="0"/>
      <w:divBdr>
        <w:top w:val="none" w:sz="0" w:space="0" w:color="auto"/>
        <w:left w:val="none" w:sz="0" w:space="0" w:color="auto"/>
        <w:bottom w:val="none" w:sz="0" w:space="0" w:color="auto"/>
        <w:right w:val="none" w:sz="0" w:space="0" w:color="auto"/>
      </w:divBdr>
    </w:div>
    <w:div w:id="1336762989">
      <w:bodyDiv w:val="1"/>
      <w:marLeft w:val="0"/>
      <w:marRight w:val="0"/>
      <w:marTop w:val="0"/>
      <w:marBottom w:val="0"/>
      <w:divBdr>
        <w:top w:val="none" w:sz="0" w:space="0" w:color="auto"/>
        <w:left w:val="none" w:sz="0" w:space="0" w:color="auto"/>
        <w:bottom w:val="none" w:sz="0" w:space="0" w:color="auto"/>
        <w:right w:val="none" w:sz="0" w:space="0" w:color="auto"/>
      </w:divBdr>
    </w:div>
    <w:div w:id="1443064697">
      <w:bodyDiv w:val="1"/>
      <w:marLeft w:val="0"/>
      <w:marRight w:val="0"/>
      <w:marTop w:val="0"/>
      <w:marBottom w:val="0"/>
      <w:divBdr>
        <w:top w:val="none" w:sz="0" w:space="0" w:color="auto"/>
        <w:left w:val="none" w:sz="0" w:space="0" w:color="auto"/>
        <w:bottom w:val="none" w:sz="0" w:space="0" w:color="auto"/>
        <w:right w:val="none" w:sz="0" w:space="0" w:color="auto"/>
      </w:divBdr>
    </w:div>
    <w:div w:id="1655793501">
      <w:bodyDiv w:val="1"/>
      <w:marLeft w:val="0"/>
      <w:marRight w:val="0"/>
      <w:marTop w:val="0"/>
      <w:marBottom w:val="0"/>
      <w:divBdr>
        <w:top w:val="none" w:sz="0" w:space="0" w:color="auto"/>
        <w:left w:val="none" w:sz="0" w:space="0" w:color="auto"/>
        <w:bottom w:val="none" w:sz="0" w:space="0" w:color="auto"/>
        <w:right w:val="none" w:sz="0" w:space="0" w:color="auto"/>
      </w:divBdr>
    </w:div>
    <w:div w:id="1931347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ndre.ruleviciute@santa.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166</TotalTime>
  <Pages>3</Pages>
  <Words>4774</Words>
  <Characters>2722</Characters>
  <Application>Microsoft Office Word</Application>
  <DocSecurity>0</DocSecurity>
  <Lines>22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Indrė Rulevičiūtė</dc:creator>
  <cp:keywords/>
  <dc:description/>
  <cp:lastModifiedBy>Indrė Rulevičiūtė</cp:lastModifiedBy>
  <cp:revision>97</cp:revision>
  <dcterms:created xsi:type="dcterms:W3CDTF">2024-03-21T12:35:00Z</dcterms:created>
  <dcterms:modified xsi:type="dcterms:W3CDTF">2024-11-04T06:13:00Z</dcterms:modified>
</cp:coreProperties>
</file>