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2E510A1B" w14:textId="0E718D06" w:rsidR="00092B6D" w:rsidRPr="00092B6D" w:rsidRDefault="00E15DE1"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E15DE1">
            <w:rPr>
              <w:rStyle w:val="Hyperlink"/>
              <w:rFonts w:cstheme="minorHAnsi"/>
              <w:b/>
              <w:bCs/>
              <w:noProof/>
              <w:sz w:val="28"/>
              <w:szCs w:val="28"/>
            </w:rPr>
            <w:t>Medicinos įranga</w:t>
          </w:r>
        </w:p>
        <w:p w14:paraId="75FD67BA" w14:textId="77777777" w:rsidR="00092B6D" w:rsidRPr="00092B6D" w:rsidRDefault="00092B6D" w:rsidP="00092B6D">
          <w:pPr>
            <w:keepNext/>
            <w:spacing w:after="0"/>
            <w:jc w:val="center"/>
            <w:outlineLvl w:val="0"/>
            <w:rPr>
              <w:rStyle w:val="Hyperlink"/>
              <w:rFonts w:cstheme="minorHAnsi"/>
              <w:noProof/>
            </w:rPr>
          </w:pPr>
        </w:p>
        <w:p w14:paraId="10E22D4F" w14:textId="77777777" w:rsidR="008768CA" w:rsidRPr="00664F6F"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664F6F">
            <w:rPr>
              <w:rStyle w:val="Hyperlink"/>
              <w:rFonts w:cstheme="minorHAnsi"/>
              <w:noProof/>
            </w:rPr>
            <w:fldChar w:fldCharType="begin"/>
          </w:r>
          <w:r w:rsidRPr="00664F6F">
            <w:rPr>
              <w:rStyle w:val="Hyperlink"/>
              <w:rFonts w:cstheme="minorHAnsi"/>
              <w:noProof/>
            </w:rPr>
            <w:instrText xml:space="preserve"> TOC \o "1-3" \h \z \u </w:instrText>
          </w:r>
          <w:r w:rsidRPr="00664F6F">
            <w:rPr>
              <w:rStyle w:val="Hyperlink"/>
              <w:rFonts w:cstheme="minorHAnsi"/>
              <w:noProof/>
            </w:rPr>
            <w:fldChar w:fldCharType="separate"/>
          </w:r>
        </w:p>
        <w:p w14:paraId="4FF0F827" w14:textId="395E254B" w:rsidR="008768CA" w:rsidRPr="00664F6F" w:rsidRDefault="008768CA" w:rsidP="00664F6F">
          <w:pPr>
            <w:pStyle w:val="TOC1"/>
            <w:rPr>
              <w:kern w:val="2"/>
              <w:sz w:val="22"/>
              <w:szCs w:val="22"/>
              <w:lang w:val="en-US" w:eastAsia="en-US"/>
              <w14:ligatures w14:val="standardContextual"/>
            </w:rPr>
          </w:pPr>
          <w:hyperlink w:anchor="_Toc159927607" w:history="1">
            <w:r w:rsidRPr="00664F6F">
              <w:rPr>
                <w:rStyle w:val="Hyperlink"/>
                <w:rFonts w:cstheme="minorHAnsi"/>
              </w:rPr>
              <w:t>1.</w:t>
            </w:r>
            <w:r w:rsidRPr="00664F6F">
              <w:rPr>
                <w:kern w:val="2"/>
                <w:sz w:val="22"/>
                <w:szCs w:val="22"/>
                <w:lang w:val="en-US" w:eastAsia="en-US"/>
                <w14:ligatures w14:val="standardContextual"/>
              </w:rPr>
              <w:tab/>
            </w:r>
            <w:r w:rsidRPr="00664F6F">
              <w:rPr>
                <w:rStyle w:val="Hyperlink"/>
                <w:rFonts w:cstheme="minorHAnsi"/>
              </w:rPr>
              <w:t>Bendrosios nuostatos</w:t>
            </w:r>
            <w:r w:rsidRPr="00664F6F">
              <w:rPr>
                <w:webHidden/>
              </w:rPr>
              <w:tab/>
            </w:r>
            <w:r w:rsidRPr="00664F6F">
              <w:rPr>
                <w:webHidden/>
              </w:rPr>
              <w:fldChar w:fldCharType="begin"/>
            </w:r>
            <w:r w:rsidRPr="00664F6F">
              <w:rPr>
                <w:webHidden/>
              </w:rPr>
              <w:instrText xml:space="preserve"> PAGEREF _Toc159927607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A6CE2CE" w14:textId="117976D6" w:rsidR="008768CA" w:rsidRPr="00664F6F" w:rsidRDefault="008768CA" w:rsidP="00664F6F">
          <w:pPr>
            <w:pStyle w:val="TOC1"/>
            <w:rPr>
              <w:kern w:val="2"/>
              <w:sz w:val="22"/>
              <w:szCs w:val="22"/>
              <w:lang w:val="en-US" w:eastAsia="en-US"/>
              <w14:ligatures w14:val="standardContextual"/>
            </w:rPr>
          </w:pPr>
          <w:hyperlink w:anchor="_Toc159927608" w:history="1">
            <w:r w:rsidRPr="00664F6F">
              <w:rPr>
                <w:rStyle w:val="Hyperlink"/>
                <w:rFonts w:ascii="Calibri" w:hAnsi="Calibri" w:cs="Calibri"/>
              </w:rPr>
              <w:t>2</w:t>
            </w:r>
            <w:r w:rsidRPr="00664F6F">
              <w:rPr>
                <w:rStyle w:val="Hyperlink"/>
              </w:rPr>
              <w:t xml:space="preserve">. </w:t>
            </w:r>
            <w:r w:rsidRPr="00664F6F">
              <w:rPr>
                <w:rStyle w:val="Hyperlink"/>
                <w:rFonts w:cstheme="minorHAnsi"/>
              </w:rPr>
              <w:t>Pirkimo objektas</w:t>
            </w:r>
            <w:r w:rsidRPr="00664F6F">
              <w:rPr>
                <w:webHidden/>
              </w:rPr>
              <w:tab/>
            </w:r>
            <w:r w:rsidRPr="00664F6F">
              <w:rPr>
                <w:webHidden/>
              </w:rPr>
              <w:fldChar w:fldCharType="begin"/>
            </w:r>
            <w:r w:rsidRPr="00664F6F">
              <w:rPr>
                <w:webHidden/>
              </w:rPr>
              <w:instrText xml:space="preserve"> PAGEREF _Toc159927608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E45F597" w14:textId="038183C1" w:rsidR="008768CA" w:rsidRPr="00664F6F" w:rsidRDefault="008768CA" w:rsidP="00664F6F">
          <w:pPr>
            <w:pStyle w:val="TOC1"/>
            <w:rPr>
              <w:kern w:val="2"/>
              <w:sz w:val="22"/>
              <w:szCs w:val="22"/>
              <w:lang w:val="en-US" w:eastAsia="en-US"/>
              <w14:ligatures w14:val="standardContextual"/>
            </w:rPr>
          </w:pPr>
          <w:hyperlink w:anchor="_Toc159927609" w:history="1">
            <w:r w:rsidRPr="00664F6F">
              <w:rPr>
                <w:rStyle w:val="Hyperlink"/>
              </w:rPr>
              <w:t xml:space="preserve">3. </w:t>
            </w:r>
            <w:r w:rsidRPr="00664F6F">
              <w:rPr>
                <w:rStyle w:val="Hyperlink"/>
                <w:rFonts w:cstheme="minorHAnsi"/>
              </w:rPr>
              <w:t>Tiekėjų pašalinimo pagrindai ir reikalaujama kvalifikacija</w:t>
            </w:r>
            <w:r w:rsidRPr="00664F6F">
              <w:rPr>
                <w:webHidden/>
              </w:rPr>
              <w:tab/>
            </w:r>
            <w:r w:rsidRPr="00664F6F">
              <w:rPr>
                <w:webHidden/>
              </w:rPr>
              <w:fldChar w:fldCharType="begin"/>
            </w:r>
            <w:r w:rsidRPr="00664F6F">
              <w:rPr>
                <w:webHidden/>
              </w:rPr>
              <w:instrText xml:space="preserve"> PAGEREF _Toc159927609 \h </w:instrText>
            </w:r>
            <w:r w:rsidRPr="00664F6F">
              <w:rPr>
                <w:webHidden/>
              </w:rPr>
            </w:r>
            <w:r w:rsidRPr="00664F6F">
              <w:rPr>
                <w:webHidden/>
              </w:rPr>
              <w:fldChar w:fldCharType="separate"/>
            </w:r>
            <w:r w:rsidRPr="00664F6F">
              <w:rPr>
                <w:webHidden/>
              </w:rPr>
              <w:t>3</w:t>
            </w:r>
            <w:r w:rsidRPr="00664F6F">
              <w:rPr>
                <w:webHidden/>
              </w:rPr>
              <w:fldChar w:fldCharType="end"/>
            </w:r>
          </w:hyperlink>
        </w:p>
        <w:p w14:paraId="0CEB8C42" w14:textId="2DE2CE5A" w:rsidR="008768CA" w:rsidRPr="00664F6F" w:rsidRDefault="008768CA" w:rsidP="00664F6F">
          <w:pPr>
            <w:pStyle w:val="TOC1"/>
            <w:rPr>
              <w:kern w:val="2"/>
              <w:sz w:val="22"/>
              <w:szCs w:val="22"/>
              <w:lang w:val="en-US" w:eastAsia="en-US"/>
              <w14:ligatures w14:val="standardContextual"/>
            </w:rPr>
          </w:pPr>
          <w:hyperlink w:anchor="_Toc159927610" w:history="1">
            <w:r w:rsidRPr="00664F6F">
              <w:rPr>
                <w:rStyle w:val="Hyperlink"/>
              </w:rPr>
              <w:t>4. Reikalavimai pasiūlymų rengimui ir pateikimui</w:t>
            </w:r>
            <w:r w:rsidRPr="00664F6F">
              <w:rPr>
                <w:webHidden/>
              </w:rPr>
              <w:tab/>
            </w:r>
            <w:r w:rsidRPr="00664F6F">
              <w:rPr>
                <w:webHidden/>
              </w:rPr>
              <w:fldChar w:fldCharType="begin"/>
            </w:r>
            <w:r w:rsidRPr="00664F6F">
              <w:rPr>
                <w:webHidden/>
              </w:rPr>
              <w:instrText xml:space="preserve"> PAGEREF _Toc159927610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37070C1" w14:textId="3144E626" w:rsidR="008768CA" w:rsidRPr="00664F6F" w:rsidRDefault="008768CA" w:rsidP="00664F6F">
          <w:pPr>
            <w:pStyle w:val="TOC1"/>
            <w:rPr>
              <w:kern w:val="2"/>
              <w:sz w:val="22"/>
              <w:szCs w:val="22"/>
              <w:lang w:val="en-US" w:eastAsia="en-US"/>
              <w14:ligatures w14:val="standardContextual"/>
            </w:rPr>
          </w:pPr>
          <w:hyperlink w:anchor="_Toc159927611" w:history="1">
            <w:r w:rsidRPr="00664F6F">
              <w:rPr>
                <w:rStyle w:val="Hyperlink"/>
                <w:rFonts w:cstheme="minorHAnsi"/>
              </w:rPr>
              <w:t>5. Pasiūlymų galiojimas ir pasiūlymų galiojimo užtikrinimas</w:t>
            </w:r>
            <w:r w:rsidRPr="00664F6F">
              <w:rPr>
                <w:webHidden/>
              </w:rPr>
              <w:tab/>
            </w:r>
            <w:r w:rsidRPr="00664F6F">
              <w:rPr>
                <w:webHidden/>
              </w:rPr>
              <w:fldChar w:fldCharType="begin"/>
            </w:r>
            <w:r w:rsidRPr="00664F6F">
              <w:rPr>
                <w:webHidden/>
              </w:rPr>
              <w:instrText xml:space="preserve"> PAGEREF _Toc159927611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BA27F78" w14:textId="0A6E49D6" w:rsidR="008768CA" w:rsidRPr="00664F6F" w:rsidRDefault="008768CA" w:rsidP="00664F6F">
          <w:pPr>
            <w:pStyle w:val="TOC1"/>
            <w:rPr>
              <w:kern w:val="2"/>
              <w:sz w:val="22"/>
              <w:szCs w:val="22"/>
              <w:lang w:val="en-US" w:eastAsia="en-US"/>
              <w14:ligatures w14:val="standardContextual"/>
            </w:rPr>
          </w:pPr>
          <w:hyperlink w:anchor="_Toc159927612" w:history="1">
            <w:r w:rsidRPr="00664F6F">
              <w:rPr>
                <w:rStyle w:val="Hyperlink"/>
                <w:rFonts w:cstheme="minorHAnsi"/>
              </w:rPr>
              <w:t>6. Elektroninis aukcionas</w:t>
            </w:r>
            <w:r w:rsidRPr="00664F6F">
              <w:rPr>
                <w:webHidden/>
              </w:rPr>
              <w:tab/>
            </w:r>
            <w:r w:rsidRPr="00664F6F">
              <w:rPr>
                <w:webHidden/>
              </w:rPr>
              <w:fldChar w:fldCharType="begin"/>
            </w:r>
            <w:r w:rsidRPr="00664F6F">
              <w:rPr>
                <w:webHidden/>
              </w:rPr>
              <w:instrText xml:space="preserve"> PAGEREF _Toc159927612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3400F2E4" w14:textId="5D3F1CE6" w:rsidR="008768CA" w:rsidRPr="00664F6F" w:rsidRDefault="008768CA" w:rsidP="00664F6F">
          <w:pPr>
            <w:pStyle w:val="TOC1"/>
            <w:rPr>
              <w:kern w:val="2"/>
              <w:sz w:val="22"/>
              <w:szCs w:val="22"/>
              <w:lang w:val="en-US" w:eastAsia="en-US"/>
              <w14:ligatures w14:val="standardContextual"/>
            </w:rPr>
          </w:pPr>
          <w:hyperlink w:anchor="_Toc159927613" w:history="1">
            <w:r w:rsidRPr="00664F6F">
              <w:rPr>
                <w:rStyle w:val="Hyperlink"/>
                <w:rFonts w:eastAsia="Calibri" w:cstheme="minorHAnsi"/>
              </w:rPr>
              <w:t>7.</w:t>
            </w:r>
            <w:r w:rsidRPr="00664F6F">
              <w:rPr>
                <w:kern w:val="2"/>
                <w:sz w:val="22"/>
                <w:szCs w:val="22"/>
                <w:lang w:val="en-US" w:eastAsia="en-US"/>
                <w14:ligatures w14:val="standardContextual"/>
              </w:rPr>
              <w:tab/>
            </w:r>
            <w:r w:rsidRPr="00664F6F">
              <w:rPr>
                <w:rStyle w:val="Hyperlink"/>
                <w:rFonts w:cstheme="minorHAnsi"/>
              </w:rPr>
              <w:t>Pasiūlymų vertinimas</w:t>
            </w:r>
            <w:r w:rsidRPr="00664F6F">
              <w:rPr>
                <w:webHidden/>
              </w:rPr>
              <w:tab/>
            </w:r>
            <w:r w:rsidRPr="00664F6F">
              <w:rPr>
                <w:webHidden/>
              </w:rPr>
              <w:fldChar w:fldCharType="begin"/>
            </w:r>
            <w:r w:rsidRPr="00664F6F">
              <w:rPr>
                <w:webHidden/>
              </w:rPr>
              <w:instrText xml:space="preserve"> PAGEREF _Toc159927613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2372D591" w14:textId="3308BF75" w:rsidR="008768CA" w:rsidRPr="00664F6F" w:rsidRDefault="008768CA" w:rsidP="00664F6F">
          <w:pPr>
            <w:pStyle w:val="TOC1"/>
            <w:rPr>
              <w:kern w:val="2"/>
              <w:sz w:val="22"/>
              <w:szCs w:val="22"/>
              <w:lang w:val="en-US" w:eastAsia="en-US"/>
              <w14:ligatures w14:val="standardContextual"/>
            </w:rPr>
          </w:pPr>
          <w:hyperlink w:anchor="_Toc159927614" w:history="1">
            <w:r w:rsidRPr="00664F6F">
              <w:rPr>
                <w:rStyle w:val="Hyperlink"/>
                <w:rFonts w:eastAsia="Calibri" w:cstheme="minorHAnsi"/>
              </w:rPr>
              <w:t>8.</w:t>
            </w:r>
            <w:r w:rsidRPr="00664F6F">
              <w:rPr>
                <w:kern w:val="2"/>
                <w:sz w:val="22"/>
                <w:szCs w:val="22"/>
                <w:lang w:val="en-US" w:eastAsia="en-US"/>
                <w14:ligatures w14:val="standardContextual"/>
              </w:rPr>
              <w:tab/>
            </w:r>
            <w:r w:rsidRPr="00664F6F">
              <w:rPr>
                <w:rStyle w:val="Hyperlink"/>
                <w:rFonts w:cstheme="minorHAnsi"/>
              </w:rPr>
              <w:t>Pirkimo sutarties pasirašymas ir sąlygos</w:t>
            </w:r>
            <w:r w:rsidRPr="00664F6F">
              <w:rPr>
                <w:webHidden/>
              </w:rPr>
              <w:tab/>
            </w:r>
            <w:r w:rsidRPr="00664F6F">
              <w:rPr>
                <w:webHidden/>
              </w:rPr>
              <w:fldChar w:fldCharType="begin"/>
            </w:r>
            <w:r w:rsidRPr="00664F6F">
              <w:rPr>
                <w:webHidden/>
              </w:rPr>
              <w:instrText xml:space="preserve"> PAGEREF _Toc159927614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517C01D9" w14:textId="4982EDC2" w:rsidR="001C24BC" w:rsidRPr="00664F6F" w:rsidRDefault="00092B6D" w:rsidP="00092B6D">
          <w:pPr>
            <w:spacing w:after="120" w:line="20" w:lineRule="atLeast"/>
            <w:contextualSpacing/>
            <w:rPr>
              <w:rFonts w:cstheme="minorHAnsi"/>
            </w:rPr>
          </w:pPr>
          <w:r w:rsidRPr="00664F6F">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664F6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5992760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6B5C2851" w14:textId="4F18EA71" w:rsidR="00CD2475" w:rsidRPr="005829B3" w:rsidRDefault="00E322DE" w:rsidP="00CD2475">
      <w:pPr>
        <w:pStyle w:val="ListParagraph"/>
        <w:numPr>
          <w:ilvl w:val="1"/>
          <w:numId w:val="1"/>
        </w:numPr>
        <w:spacing w:after="0" w:line="20" w:lineRule="atLeast"/>
        <w:ind w:left="0" w:firstLine="562"/>
        <w:jc w:val="both"/>
        <w:rPr>
          <w:rFonts w:cstheme="minorHAnsi"/>
        </w:rPr>
      </w:pPr>
      <w:r w:rsidRPr="007E1906">
        <w:rPr>
          <w:rFonts w:cstheme="minorHAnsi"/>
        </w:rPr>
        <w:t xml:space="preserve">Viešoji įstaiga </w:t>
      </w:r>
      <w:r w:rsidRPr="005829B3">
        <w:rPr>
          <w:rFonts w:cstheme="minorHAnsi"/>
        </w:rPr>
        <w:t>CPO LT (toliau – CPO LT arba perkančioji organizacija) vykdo viešąjį pirkimą atviro konkurso būdu (toliau – pirkimas).</w:t>
      </w:r>
    </w:p>
    <w:p w14:paraId="3AD83CA9" w14:textId="664AA059" w:rsidR="00CD2475" w:rsidRPr="007E1906" w:rsidRDefault="00F7237E" w:rsidP="00CD2475">
      <w:pPr>
        <w:spacing w:after="0" w:line="20" w:lineRule="atLeast"/>
        <w:ind w:firstLine="562"/>
        <w:jc w:val="both"/>
        <w:rPr>
          <w:rFonts w:eastAsia="Calibri"/>
        </w:rPr>
      </w:pPr>
      <w:r w:rsidRPr="005829B3">
        <w:rPr>
          <w:rFonts w:cstheme="minorHAnsi"/>
        </w:rPr>
        <w:t>1.2.</w:t>
      </w:r>
      <w:r w:rsidR="00B54C1D" w:rsidRPr="005829B3">
        <w:rPr>
          <w:rFonts w:cstheme="minorHAnsi"/>
        </w:rPr>
        <w:t xml:space="preserve"> </w:t>
      </w:r>
      <w:r w:rsidR="0026746D" w:rsidRPr="005829B3">
        <w:rPr>
          <w:rFonts w:eastAsia="Calibri"/>
        </w:rPr>
        <w:t xml:space="preserve">CPO LT </w:t>
      </w:r>
      <w:r w:rsidR="00CD2475" w:rsidRPr="005829B3">
        <w:rPr>
          <w:rFonts w:eastAsia="Calibri"/>
        </w:rPr>
        <w:t xml:space="preserve">pirkimą atlieka kitai perkančiajai organizacijai: VšĮ </w:t>
      </w:r>
      <w:r w:rsidR="005829B3" w:rsidRPr="005829B3">
        <w:rPr>
          <w:rFonts w:eastAsia="Calibri"/>
        </w:rPr>
        <w:t xml:space="preserve">Respublikinei Šiaulių ligoninei </w:t>
      </w:r>
      <w:r w:rsidR="00CD2475" w:rsidRPr="005829B3">
        <w:rPr>
          <w:rFonts w:eastAsia="Calibri"/>
        </w:rPr>
        <w:t xml:space="preserve">(įm. kodas </w:t>
      </w:r>
      <w:r w:rsidR="005829B3" w:rsidRPr="005829B3">
        <w:rPr>
          <w:rFonts w:eastAsia="Calibri"/>
        </w:rPr>
        <w:t>245386220</w:t>
      </w:r>
      <w:r w:rsidR="00CD2475" w:rsidRPr="005829B3">
        <w:rPr>
          <w:rFonts w:eastAsia="Calibri"/>
        </w:rPr>
        <w:t>)</w:t>
      </w:r>
      <w:r w:rsidR="00B36955" w:rsidRPr="005829B3">
        <w:rPr>
          <w:rFonts w:eastAsia="Calibri"/>
        </w:rPr>
        <w:t xml:space="preserve">. </w:t>
      </w:r>
      <w:r w:rsidR="00CD2475" w:rsidRPr="005829B3">
        <w:rPr>
          <w:rFonts w:eastAsia="Calibri"/>
        </w:rPr>
        <w:t>Tais atvejais, kai CPO LT atlieka pirkimą kitai perkančiajai organizacijai (perkančiajam subjektui), pirkimo sąlygų nuostatose, susijusiose su sutarties sudarymu ir kainos priimtinumu, pirkimo tikslingumo ir pirkimo objekto naudojimo pagal paskirtį įvertinimu (pirkimo nutraukimo</w:t>
      </w:r>
      <w:r w:rsidR="00CD2475" w:rsidRPr="007E1906">
        <w:rPr>
          <w:rFonts w:eastAsia="Calibri"/>
        </w:rPr>
        <w:t xml:space="preserve"> atveju), pirkimo objekto apžiūra, perkančiąja organizacija laikoma ta perkančioji organizacija (perkantysis subjektas), su kuria bus sudaryta sutartis. </w:t>
      </w:r>
      <w:r w:rsidR="005829B3" w:rsidRPr="005829B3">
        <w:rPr>
          <w:rFonts w:eastAsia="Calibri"/>
        </w:rPr>
        <w:t>VšĮ Respublikinė Šiaulių ligoninė</w:t>
      </w:r>
      <w:r w:rsidR="00CD2475" w:rsidRPr="007E1906">
        <w:rPr>
          <w:rFonts w:eastAsia="Calibri"/>
        </w:rPr>
        <w:t>.</w:t>
      </w:r>
    </w:p>
    <w:p w14:paraId="7B4CB6C3" w14:textId="0DF1E36D" w:rsidR="00F81216" w:rsidRPr="007E1906" w:rsidRDefault="002F5F8E" w:rsidP="00CD2475">
      <w:pPr>
        <w:spacing w:after="0" w:line="20" w:lineRule="atLeast"/>
        <w:ind w:firstLine="562"/>
        <w:jc w:val="both"/>
        <w:rPr>
          <w:rFonts w:eastAsia="Calibri"/>
        </w:rPr>
      </w:pPr>
      <w:r w:rsidRPr="007E1906">
        <w:rPr>
          <w:color w:val="000000" w:themeColor="text1"/>
        </w:rPr>
        <w:t xml:space="preserve">1.3. </w:t>
      </w:r>
      <w:r w:rsidR="007D6857" w:rsidRPr="007E1906">
        <w:rPr>
          <w:color w:val="000000" w:themeColor="text1"/>
        </w:rPr>
        <w:t>Pirkimas</w:t>
      </w:r>
      <w:r w:rsidR="00B37854" w:rsidRPr="007E1906">
        <w:rPr>
          <w:color w:val="000000" w:themeColor="text1"/>
        </w:rPr>
        <w:t xml:space="preserve"> neatlieka</w:t>
      </w:r>
      <w:r w:rsidR="007D6857" w:rsidRPr="007E1906">
        <w:rPr>
          <w:color w:val="000000" w:themeColor="text1"/>
        </w:rPr>
        <w:t>mas</w:t>
      </w:r>
      <w:r w:rsidR="00B37854" w:rsidRPr="007E1906">
        <w:rPr>
          <w:color w:val="000000" w:themeColor="text1"/>
        </w:rPr>
        <w:t xml:space="preserve"> </w:t>
      </w:r>
      <w:r w:rsidRPr="007E1906">
        <w:rPr>
          <w:color w:val="000000" w:themeColor="text1"/>
        </w:rPr>
        <w:t>naudojantis centralizuotų pirkimų katalogu</w:t>
      </w:r>
      <w:r w:rsidR="007D6857" w:rsidRPr="007E1906">
        <w:rPr>
          <w:color w:val="000000" w:themeColor="text1"/>
        </w:rPr>
        <w:t>, nes</w:t>
      </w:r>
      <w:r w:rsidR="00CD2475" w:rsidRPr="007E1906">
        <w:rPr>
          <w:color w:val="000000" w:themeColor="text1"/>
        </w:rPr>
        <w:t xml:space="preserve"> pirkimo objekto nėra centralizuotų pirkimų kataloge.</w:t>
      </w:r>
    </w:p>
    <w:p w14:paraId="3172A3A7" w14:textId="3D7BECAE" w:rsidR="00AA23FB" w:rsidRPr="0065746F" w:rsidRDefault="002F5F8E" w:rsidP="00E073F8">
      <w:pPr>
        <w:spacing w:after="0" w:line="20" w:lineRule="atLeast"/>
        <w:ind w:firstLine="567"/>
        <w:jc w:val="both"/>
        <w:rPr>
          <w:rFonts w:cstheme="minorHAnsi"/>
        </w:rPr>
      </w:pPr>
      <w:r w:rsidRPr="007E1906">
        <w:rPr>
          <w:rFonts w:cstheme="minorHAnsi"/>
        </w:rPr>
        <w:t xml:space="preserve">1.4. </w:t>
      </w:r>
      <w:r w:rsidR="00AA23FB" w:rsidRPr="007E1906">
        <w:rPr>
          <w:rFonts w:cstheme="minorHAnsi"/>
        </w:rPr>
        <w:t xml:space="preserve"> </w:t>
      </w:r>
      <w:r w:rsidR="00AA23FB" w:rsidRPr="007E1906">
        <w:rPr>
          <w:rFonts w:eastAsia="Times New Roman" w:cstheme="minorHAnsi"/>
        </w:rPr>
        <w:t xml:space="preserve">Perkančioji </w:t>
      </w:r>
      <w:r w:rsidR="00AA23FB" w:rsidRPr="0065746F">
        <w:rPr>
          <w:rFonts w:eastAsia="Times New Roman" w:cstheme="minorHAnsi"/>
        </w:rPr>
        <w:t>organizacija nerezervuoja teisės dalyvauti pirkime.</w:t>
      </w:r>
    </w:p>
    <w:p w14:paraId="1F48DDD7" w14:textId="164270E6" w:rsidR="00F81216" w:rsidRPr="0065746F" w:rsidRDefault="00C447D2" w:rsidP="00CF5081">
      <w:pPr>
        <w:pStyle w:val="ListParagraph"/>
        <w:spacing w:after="0" w:line="20" w:lineRule="atLeast"/>
        <w:ind w:left="0" w:firstLine="567"/>
        <w:jc w:val="both"/>
        <w:rPr>
          <w:color w:val="7030A0"/>
        </w:rPr>
      </w:pPr>
      <w:r w:rsidRPr="0065746F">
        <w:rPr>
          <w:rFonts w:cstheme="minorHAnsi"/>
        </w:rPr>
        <w:t>1.</w:t>
      </w:r>
      <w:r w:rsidR="00095A99" w:rsidRPr="0065746F">
        <w:rPr>
          <w:rFonts w:cstheme="minorHAnsi"/>
        </w:rPr>
        <w:t>5</w:t>
      </w:r>
      <w:r w:rsidRPr="0065746F">
        <w:rPr>
          <w:rFonts w:cstheme="minorHAnsi"/>
        </w:rPr>
        <w:t xml:space="preserve">. </w:t>
      </w:r>
      <w:r w:rsidR="00E32C8E" w:rsidRPr="0065746F">
        <w:rPr>
          <w:rFonts w:cstheme="minorHAnsi"/>
        </w:rPr>
        <w:t xml:space="preserve">Stebėtojai dalyvauti </w:t>
      </w:r>
      <w:r w:rsidR="008A3C98" w:rsidRPr="0065746F">
        <w:rPr>
          <w:rFonts w:cstheme="minorHAnsi"/>
        </w:rPr>
        <w:t>K</w:t>
      </w:r>
      <w:r w:rsidR="00E32C8E" w:rsidRPr="0065746F">
        <w:rPr>
          <w:rFonts w:cstheme="minorHAnsi"/>
        </w:rPr>
        <w:t>omisijos posėdžiuose nėra kviečiami.</w:t>
      </w:r>
    </w:p>
    <w:p w14:paraId="528F6F20" w14:textId="33190247" w:rsidR="00F81216" w:rsidRPr="0065746F" w:rsidRDefault="005E62F0" w:rsidP="007C2E94">
      <w:pPr>
        <w:pStyle w:val="ListParagraph"/>
        <w:numPr>
          <w:ilvl w:val="1"/>
          <w:numId w:val="33"/>
        </w:numPr>
        <w:tabs>
          <w:tab w:val="left" w:pos="1134"/>
        </w:tabs>
        <w:spacing w:after="0" w:line="20" w:lineRule="atLeast"/>
        <w:ind w:left="0" w:firstLine="567"/>
        <w:jc w:val="both"/>
        <w:rPr>
          <w:color w:val="00B050"/>
        </w:rPr>
      </w:pPr>
      <w:r w:rsidRPr="0065746F">
        <w:t xml:space="preserve">Atliekamas žaliasis pirkimas. Pirkimas vykdomas vadovaujantis </w:t>
      </w:r>
      <w:hyperlink r:id="rId12" w:history="1">
        <w:r w:rsidRPr="0065746F">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5746F">
        <w:t>“</w:t>
      </w:r>
      <w:r w:rsidR="00CD2475" w:rsidRPr="0065746F">
        <w:t xml:space="preserve"> 4.4.4.4 </w:t>
      </w:r>
      <w:r w:rsidRPr="0065746F">
        <w:t>punktu (-</w:t>
      </w:r>
      <w:proofErr w:type="spellStart"/>
      <w:r w:rsidRPr="0065746F">
        <w:t>ais</w:t>
      </w:r>
      <w:proofErr w:type="spellEnd"/>
      <w:r w:rsidRPr="0065746F">
        <w:t>). Aplinkos ap</w:t>
      </w:r>
      <w:r w:rsidR="00AB0945" w:rsidRPr="0065746F">
        <w:t>s</w:t>
      </w:r>
      <w:r w:rsidRPr="0065746F">
        <w:t>augos kriterijai nustatyti</w:t>
      </w:r>
      <w:r w:rsidR="00CD2475" w:rsidRPr="0065746F">
        <w:t xml:space="preserve"> </w:t>
      </w:r>
      <w:r w:rsidR="00AB0945" w:rsidRPr="0065746F">
        <w:t>specialiųjų pirkimo sąlygų 5 priede „</w:t>
      </w:r>
      <w:r w:rsidR="0096717F" w:rsidRPr="0065746F">
        <w:t xml:space="preserve">Sutarties </w:t>
      </w:r>
      <w:r w:rsidR="00AB0945" w:rsidRPr="0065746F">
        <w:t>projektas“ (</w:t>
      </w:r>
      <w:r w:rsidR="0096717F" w:rsidRPr="0065746F">
        <w:t>Specialiosiose sąlygose</w:t>
      </w:r>
      <w:r w:rsidR="00AB0945" w:rsidRPr="0065746F">
        <w:t>)</w:t>
      </w:r>
      <w:r w:rsidR="00217A64" w:rsidRPr="0065746F">
        <w:t>.</w:t>
      </w:r>
    </w:p>
    <w:p w14:paraId="3F12B64B" w14:textId="78110324" w:rsidR="00A97B47" w:rsidRPr="00AB0945" w:rsidRDefault="00C418F4" w:rsidP="00250214">
      <w:pPr>
        <w:pStyle w:val="ListParagraph"/>
        <w:numPr>
          <w:ilvl w:val="1"/>
          <w:numId w:val="33"/>
        </w:numPr>
        <w:tabs>
          <w:tab w:val="left" w:pos="993"/>
        </w:tabs>
        <w:spacing w:after="0" w:line="20" w:lineRule="atLeast"/>
        <w:ind w:left="0" w:firstLine="567"/>
        <w:jc w:val="both"/>
        <w:rPr>
          <w:rFonts w:eastAsia="Arial"/>
        </w:rPr>
      </w:pPr>
      <w:r w:rsidRPr="0065746F">
        <w:rPr>
          <w:rFonts w:eastAsia="Arial"/>
        </w:rPr>
        <w:t>Skelbimas apie pirkimą paskelbtas Centrinėje viešųjų pirkimų informacinėje sistemoje (toliau – CVP IS) adresu (https://viesiejipirkimai.lt) ir Europos</w:t>
      </w:r>
      <w:r w:rsidRPr="00AB0945">
        <w:rPr>
          <w:rFonts w:eastAsia="Arial"/>
        </w:rPr>
        <w:t xml:space="preserve"> Sąjungos oficialiajame leidinyje. Pirkimo dokumentai, jų paaiškinimai, patikslinimai skelbiami CVP IS (https://viesiejipirkimai.lt). Išankstinis skelbimas apie pirkimą nebuvo paskelbtas.</w:t>
      </w:r>
    </w:p>
    <w:p w14:paraId="560D9057" w14:textId="651FCF48" w:rsidR="00DE76B9" w:rsidRPr="0019187D" w:rsidRDefault="00015FC9" w:rsidP="0019187D">
      <w:pPr>
        <w:pStyle w:val="ListParagraph"/>
        <w:numPr>
          <w:ilvl w:val="1"/>
          <w:numId w:val="33"/>
        </w:numPr>
        <w:tabs>
          <w:tab w:val="left" w:pos="851"/>
          <w:tab w:val="left" w:pos="993"/>
        </w:tabs>
        <w:spacing w:after="0" w:line="20" w:lineRule="atLeast"/>
        <w:ind w:left="0" w:firstLine="567"/>
        <w:jc w:val="both"/>
        <w:rPr>
          <w:rFonts w:cstheme="minorHAnsi"/>
        </w:rPr>
      </w:pPr>
      <w:r w:rsidRPr="00AB0945">
        <w:rPr>
          <w:rFonts w:cstheme="minorHAnsi"/>
          <w:lang w:eastAsia="en-US"/>
        </w:rPr>
        <w:t>P</w:t>
      </w:r>
      <w:r w:rsidR="00E32C8E" w:rsidRPr="00AB0945">
        <w:rPr>
          <w:rFonts w:cstheme="minorHAnsi"/>
          <w:lang w:eastAsia="en-US"/>
        </w:rPr>
        <w:t xml:space="preserve">irkime </w:t>
      </w:r>
      <w:r w:rsidR="00E32C8E" w:rsidRPr="00AB0945">
        <w:rPr>
          <w:rFonts w:cstheme="minorHAnsi"/>
        </w:rPr>
        <w:t xml:space="preserve"> </w:t>
      </w:r>
      <w:r w:rsidR="007A68AD" w:rsidRPr="00AB0945">
        <w:rPr>
          <w:rFonts w:cstheme="minorHAnsi"/>
        </w:rPr>
        <w:t>perkančioji organizacija</w:t>
      </w:r>
      <w:r w:rsidR="00E32C8E" w:rsidRPr="00AB0945">
        <w:rPr>
          <w:rFonts w:cstheme="minorHAnsi"/>
          <w:lang w:eastAsia="en-US"/>
        </w:rPr>
        <w:t xml:space="preserve"> nenumato skelbti pranešimo dėl savanorišk</w:t>
      </w:r>
      <w:r w:rsidR="00E32C8E" w:rsidRPr="00C447D2">
        <w:rPr>
          <w:rFonts w:cstheme="minorHAnsi"/>
          <w:lang w:eastAsia="en-US"/>
        </w:rPr>
        <w:t xml:space="preserve">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4B935A99"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4F011E81" w14:textId="6F483932" w:rsidR="00527308" w:rsidRPr="0019187D" w:rsidRDefault="00527308" w:rsidP="0019187D">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313F191A" w:rsidR="006C2282" w:rsidRPr="003D616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767434" w:rsidRPr="0038075D">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 xml:space="preserve">Prie specialiųjų pirkimo sąlygų </w:t>
      </w:r>
      <w:r w:rsidR="006C2282" w:rsidRPr="003D6160">
        <w:rPr>
          <w:rFonts w:eastAsia="Arial" w:cstheme="minorHAnsi"/>
        </w:rPr>
        <w:t>pridedami šie priedai:</w:t>
      </w:r>
      <w:r w:rsidR="006C2282" w:rsidRPr="003D6160">
        <w:rPr>
          <w:rFonts w:eastAsia="Arial" w:cstheme="minorHAnsi"/>
        </w:rPr>
        <w:tab/>
      </w:r>
    </w:p>
    <w:p w14:paraId="16D029D8" w14:textId="0D3966A7" w:rsidR="00264026" w:rsidRPr="003D6160" w:rsidRDefault="00264026"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w:t>
      </w:r>
      <w:r w:rsidR="00767434" w:rsidRPr="003D6160">
        <w:rPr>
          <w:rFonts w:eastAsia="Arial" w:cstheme="minorHAnsi"/>
        </w:rPr>
        <w:t>1</w:t>
      </w:r>
      <w:r w:rsidRPr="003D6160">
        <w:rPr>
          <w:rFonts w:eastAsia="Arial" w:cstheme="minorHAnsi"/>
        </w:rPr>
        <w:t xml:space="preserve">.1. </w:t>
      </w:r>
      <w:r w:rsidR="0029735F" w:rsidRPr="003D6160">
        <w:rPr>
          <w:rFonts w:eastAsia="Arial" w:cstheme="minorHAnsi"/>
        </w:rPr>
        <w:t>Terminai</w:t>
      </w:r>
      <w:r w:rsidR="0019187D" w:rsidRPr="003D6160">
        <w:rPr>
          <w:rFonts w:eastAsia="Arial" w:cstheme="minorHAnsi"/>
        </w:rPr>
        <w:t>;</w:t>
      </w:r>
    </w:p>
    <w:p w14:paraId="46015D63" w14:textId="046B348B" w:rsidR="006C2282" w:rsidRPr="003D6160" w:rsidRDefault="006C2282"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w:t>
      </w:r>
      <w:r w:rsidR="007224C9" w:rsidRPr="003D6160">
        <w:rPr>
          <w:rFonts w:eastAsia="Arial" w:cstheme="minorHAnsi"/>
        </w:rPr>
        <w:t>1</w:t>
      </w:r>
      <w:r w:rsidR="00767434" w:rsidRPr="003D6160">
        <w:rPr>
          <w:rFonts w:eastAsia="Arial" w:cstheme="minorHAnsi"/>
        </w:rPr>
        <w:t>1</w:t>
      </w:r>
      <w:r w:rsidRPr="003D6160">
        <w:rPr>
          <w:rFonts w:eastAsia="Arial" w:cstheme="minorHAnsi"/>
        </w:rPr>
        <w:t>.</w:t>
      </w:r>
      <w:r w:rsidR="007224C9" w:rsidRPr="003D6160">
        <w:rPr>
          <w:rFonts w:eastAsia="Arial" w:cstheme="minorHAnsi"/>
        </w:rPr>
        <w:t>2</w:t>
      </w:r>
      <w:r w:rsidRPr="003D6160">
        <w:rPr>
          <w:rFonts w:eastAsia="Arial" w:cstheme="minorHAnsi"/>
        </w:rPr>
        <w:t xml:space="preserve">. </w:t>
      </w:r>
      <w:r w:rsidR="008F33FA">
        <w:rPr>
          <w:rFonts w:eastAsia="Arial" w:cstheme="minorHAnsi"/>
        </w:rPr>
        <w:t>Pasiūlymo forma ir t</w:t>
      </w:r>
      <w:r w:rsidR="008F33FA" w:rsidRPr="0038075D">
        <w:rPr>
          <w:rFonts w:eastAsia="Arial" w:cstheme="minorHAnsi"/>
        </w:rPr>
        <w:t>echninė specifikacija</w:t>
      </w:r>
      <w:r w:rsidR="0019187D" w:rsidRPr="003D6160">
        <w:rPr>
          <w:rFonts w:eastAsia="Arial" w:cstheme="minorHAnsi"/>
        </w:rPr>
        <w:t>;</w:t>
      </w:r>
    </w:p>
    <w:p w14:paraId="7B68A690" w14:textId="7CB5FF8A"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1.11.3. Tiekėjų pašalinimo pagrindai, kvalifikacijos ir kiti reikalavimai;</w:t>
      </w:r>
    </w:p>
    <w:p w14:paraId="315C37FE" w14:textId="338BB24B"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1.11.4. Europos bendrasis viešųjų pirkimų dokumentas (EBVPD);</w:t>
      </w:r>
    </w:p>
    <w:p w14:paraId="2863DC3F" w14:textId="576830E0"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5</w:t>
      </w:r>
      <w:r w:rsidRPr="003D6160">
        <w:rPr>
          <w:rFonts w:eastAsia="Arial" w:cstheme="minorHAnsi"/>
        </w:rPr>
        <w:t>. Sutarties projektas;</w:t>
      </w:r>
    </w:p>
    <w:p w14:paraId="361C987C" w14:textId="3A064AAE"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6</w:t>
      </w:r>
      <w:r w:rsidRPr="003D6160">
        <w:rPr>
          <w:rFonts w:eastAsia="Arial" w:cstheme="minorHAnsi"/>
        </w:rPr>
        <w:t>. Tiekėjo deklaracija dėl atitikties Reglamento nuostatoms juridiniam asmeniui;</w:t>
      </w:r>
    </w:p>
    <w:p w14:paraId="345E1147" w14:textId="28D358D2" w:rsidR="0019187D"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7</w:t>
      </w:r>
      <w:r w:rsidRPr="003D6160">
        <w:rPr>
          <w:rFonts w:eastAsia="Arial" w:cstheme="minorHAnsi"/>
        </w:rPr>
        <w:t>. Tiekėjo deklaracija dėl atitikties Reglamento nuostatoms fiziniam asmeniui</w:t>
      </w:r>
      <w:r w:rsidR="00B36955" w:rsidRPr="003D6160">
        <w:rPr>
          <w:rFonts w:eastAsia="Arial" w:cstheme="minorHAnsi"/>
        </w:rPr>
        <w:t>;</w:t>
      </w:r>
    </w:p>
    <w:p w14:paraId="46777208" w14:textId="270DED06" w:rsidR="00DF42A7" w:rsidRDefault="00DF42A7" w:rsidP="00767434">
      <w:pPr>
        <w:pStyle w:val="ListParagraph"/>
        <w:tabs>
          <w:tab w:val="left" w:pos="993"/>
        </w:tabs>
        <w:spacing w:after="0" w:line="20" w:lineRule="atLeast"/>
        <w:ind w:left="0" w:firstLine="567"/>
        <w:jc w:val="both"/>
        <w:rPr>
          <w:rFonts w:cstheme="minorHAnsi"/>
          <w:b/>
          <w:bCs/>
          <w:i/>
          <w:iCs/>
          <w:sz w:val="22"/>
          <w:szCs w:val="22"/>
        </w:rPr>
      </w:pPr>
      <w:r w:rsidRPr="00A020DF">
        <w:rPr>
          <w:rFonts w:eastAsia="Arial" w:cstheme="minorHAnsi"/>
        </w:rPr>
        <w:t xml:space="preserve">1.12. Prieš paskelbiant apie pirkimą buvo vykdyta rinkos konsultacija. Rinkos konsultacijos dokumentai skelbiami CVP IS, adresu: </w:t>
      </w:r>
      <w:r w:rsidR="00A020DF" w:rsidRPr="00A020DF">
        <w:rPr>
          <w:rFonts w:eastAsia="Arial" w:cstheme="minorHAnsi"/>
        </w:rPr>
        <w:t>https://viesiejipirkimai.lt/epps/pmc/viewPmc.do?resourceId=1553470</w:t>
      </w:r>
      <w:r w:rsidR="00F57B17" w:rsidRPr="00A020DF">
        <w:rPr>
          <w:rFonts w:eastAsia="Arial" w:cstheme="minorHAnsi"/>
        </w:rPr>
        <w:t>.</w:t>
      </w:r>
      <w:r w:rsidRPr="00A020DF">
        <w:rPr>
          <w:rFonts w:cstheme="minorHAnsi"/>
          <w:color w:val="00B050"/>
          <w:sz w:val="22"/>
          <w:szCs w:val="22"/>
        </w:rPr>
        <w:t xml:space="preserve"> </w:t>
      </w:r>
      <w:r w:rsidRPr="00A020DF">
        <w:rPr>
          <w:rFonts w:cstheme="minorHAnsi"/>
          <w:b/>
          <w:bCs/>
          <w:i/>
          <w:iCs/>
          <w:sz w:val="22"/>
          <w:szCs w:val="22"/>
        </w:rPr>
        <w:t>Rinkos konsultacijos dokumentai nėra laikomi sudėtine pirkimo sąlygų dalimi</w:t>
      </w:r>
      <w:r w:rsidR="00AB0945" w:rsidRPr="00A020DF">
        <w:rPr>
          <w:rFonts w:cstheme="minorHAnsi"/>
          <w:b/>
          <w:bCs/>
          <w:i/>
          <w:iCs/>
          <w:sz w:val="22"/>
          <w:szCs w:val="22"/>
        </w:rPr>
        <w:t>.</w:t>
      </w:r>
    </w:p>
    <w:p w14:paraId="5DEDEBC7" w14:textId="5596E693" w:rsidR="00B41C66" w:rsidRPr="00F0499F" w:rsidRDefault="00507DC9" w:rsidP="00717DCC">
      <w:pPr>
        <w:pStyle w:val="Heading1"/>
        <w:spacing w:line="20" w:lineRule="atLeast"/>
        <w:contextualSpacing/>
      </w:pPr>
      <w:bookmarkStart w:id="4" w:name="_Ref39426332"/>
      <w:bookmarkStart w:id="5" w:name="_Ref39426338"/>
      <w:bookmarkStart w:id="6" w:name="_Toc126333929"/>
      <w:bookmarkStart w:id="7" w:name="_Toc159927608"/>
      <w:bookmarkEnd w:id="2"/>
      <w:r w:rsidRPr="003D6160">
        <w:rPr>
          <w:rFonts w:ascii="Calibri" w:hAnsi="Calibri" w:cs="Calibri"/>
        </w:rPr>
        <w:t>2</w:t>
      </w:r>
      <w:r w:rsidRPr="003D6160">
        <w:t xml:space="preserve">. </w:t>
      </w:r>
      <w:r w:rsidR="00B41C66" w:rsidRPr="003D6160">
        <w:rPr>
          <w:rFonts w:asciiTheme="minorHAnsi" w:hAnsiTheme="minorHAnsi" w:cstheme="minorHAnsi"/>
        </w:rPr>
        <w:t>Pirkimo objektas</w:t>
      </w:r>
      <w:bookmarkEnd w:id="4"/>
      <w:bookmarkEnd w:id="5"/>
      <w:bookmarkEnd w:id="6"/>
      <w:bookmarkEnd w:id="7"/>
    </w:p>
    <w:p w14:paraId="0B7B0A50" w14:textId="40B23516" w:rsidR="00B41C66" w:rsidRPr="0060489D" w:rsidRDefault="0089676B" w:rsidP="00105452">
      <w:pPr>
        <w:pStyle w:val="NoSpacing"/>
        <w:spacing w:line="20" w:lineRule="atLeast"/>
        <w:ind w:firstLine="567"/>
        <w:contextualSpacing/>
        <w:jc w:val="both"/>
        <w:rPr>
          <w:rFonts w:cstheme="minorHAnsi"/>
        </w:rPr>
      </w:pPr>
      <w:r w:rsidRPr="0060489D">
        <w:rPr>
          <w:rFonts w:eastAsia="Calibri"/>
          <w:color w:val="000000" w:themeColor="text1"/>
        </w:rPr>
        <w:t xml:space="preserve">2.1. </w:t>
      </w:r>
      <w:r w:rsidR="00B41C66" w:rsidRPr="0060489D">
        <w:rPr>
          <w:rFonts w:eastAsia="Calibri"/>
          <w:color w:val="000000" w:themeColor="text1"/>
        </w:rPr>
        <w:t xml:space="preserve">Perkančioji organizacija numato </w:t>
      </w:r>
      <w:r w:rsidR="00B41C66" w:rsidRPr="0060489D">
        <w:rPr>
          <w:rFonts w:eastAsia="Calibri"/>
          <w:noProof/>
          <w:color w:val="000000" w:themeColor="text1"/>
        </w:rPr>
        <w:t>įsigyti</w:t>
      </w:r>
      <w:r w:rsidR="0019187D" w:rsidRPr="0060489D">
        <w:rPr>
          <w:rFonts w:eastAsia="Calibri"/>
          <w:noProof/>
          <w:color w:val="000000" w:themeColor="text1"/>
        </w:rPr>
        <w:t xml:space="preserve"> </w:t>
      </w:r>
      <w:r w:rsidR="005829B3" w:rsidRPr="0060489D">
        <w:rPr>
          <w:rFonts w:eastAsia="Calibri"/>
          <w:b/>
          <w:bCs/>
          <w:noProof/>
          <w:color w:val="000000" w:themeColor="text1"/>
        </w:rPr>
        <w:t>Medicinos įrangą</w:t>
      </w:r>
      <w:r w:rsidR="0019187D" w:rsidRPr="0060489D">
        <w:rPr>
          <w:rFonts w:eastAsia="Calibri"/>
          <w:noProof/>
          <w:color w:val="000000" w:themeColor="text1"/>
        </w:rPr>
        <w:t xml:space="preserve">. </w:t>
      </w:r>
      <w:r w:rsidR="00B41C66" w:rsidRPr="0060489D">
        <w:rPr>
          <w:rFonts w:cstheme="minorHAnsi"/>
        </w:rPr>
        <w:t xml:space="preserve">Reikalavimai pirkimo objektui nustatyti </w:t>
      </w:r>
      <w:r w:rsidR="00704310" w:rsidRPr="0060489D">
        <w:rPr>
          <w:rFonts w:cstheme="minorHAnsi"/>
        </w:rPr>
        <w:t>s</w:t>
      </w:r>
      <w:r w:rsidR="00444CAF" w:rsidRPr="0060489D">
        <w:rPr>
          <w:rFonts w:cstheme="minorHAnsi"/>
        </w:rPr>
        <w:t xml:space="preserve">pecialiųjų </w:t>
      </w:r>
      <w:r w:rsidR="00CE7209" w:rsidRPr="0060489D">
        <w:rPr>
          <w:rFonts w:cstheme="minorHAnsi"/>
        </w:rPr>
        <w:t xml:space="preserve">pirkimo </w:t>
      </w:r>
      <w:r w:rsidR="00444CAF" w:rsidRPr="0060489D">
        <w:rPr>
          <w:rFonts w:cstheme="minorHAnsi"/>
        </w:rPr>
        <w:t>sąlygų priede</w:t>
      </w:r>
      <w:r w:rsidR="00047F02" w:rsidRPr="0060489D">
        <w:rPr>
          <w:rFonts w:cstheme="minorHAnsi"/>
        </w:rPr>
        <w:t xml:space="preserve"> „</w:t>
      </w:r>
      <w:r w:rsidR="008F33FA">
        <w:rPr>
          <w:rFonts w:eastAsia="Arial" w:cstheme="minorHAnsi"/>
        </w:rPr>
        <w:t>Pasiūlymo forma ir t</w:t>
      </w:r>
      <w:r w:rsidR="008F33FA" w:rsidRPr="0038075D">
        <w:rPr>
          <w:rFonts w:eastAsia="Arial" w:cstheme="minorHAnsi"/>
        </w:rPr>
        <w:t>echninė specifikacija</w:t>
      </w:r>
      <w:r w:rsidR="00047F02" w:rsidRPr="0060489D">
        <w:rPr>
          <w:rFonts w:cstheme="minorHAnsi"/>
        </w:rPr>
        <w:t>“</w:t>
      </w:r>
      <w:r w:rsidR="00B41C66" w:rsidRPr="0060489D">
        <w:rPr>
          <w:rFonts w:cstheme="minorHAnsi"/>
        </w:rPr>
        <w:t>.</w:t>
      </w:r>
    </w:p>
    <w:p w14:paraId="39C753C8" w14:textId="5F41D0FC" w:rsidR="0019187D" w:rsidRPr="001D1AFC" w:rsidRDefault="005E472C" w:rsidP="00B36955">
      <w:pPr>
        <w:pStyle w:val="ListParagraph"/>
        <w:spacing w:after="0" w:line="20" w:lineRule="atLeast"/>
        <w:ind w:left="0" w:firstLine="567"/>
        <w:jc w:val="both"/>
        <w:rPr>
          <w:rFonts w:cstheme="minorHAnsi"/>
        </w:rPr>
      </w:pPr>
      <w:bookmarkStart w:id="8" w:name="_Hlk193199760"/>
      <w:r w:rsidRPr="001D1AFC">
        <w:rPr>
          <w:rFonts w:cstheme="minorHAnsi"/>
        </w:rPr>
        <w:t xml:space="preserve">2.2. </w:t>
      </w:r>
      <w:r w:rsidR="001D1AFC" w:rsidRPr="001D1AFC">
        <w:rPr>
          <w:rFonts w:cstheme="minorHAnsi"/>
        </w:rPr>
        <w:t xml:space="preserve">Pirkimo objektas į dalis neskaidomas. Perkama viena sistema (įrangos komplektas, kurio dalys tarpusavyje susijusios pagal gamintojo numatytą tarpusavio techninį suderinamumą, siekiant užtikrinti pilną sistemos funkcionalumą) kartu su jos naudojimui užtikrinti reikalingais priedais, todėl pirkimo skaidymas į dalis technologiškai nėra įmanomas. Skaidant pirkimą į dalis, atsirastų didelė rizika, kad pirkimas vienoje arba kitoje jo dalyje neįvyks, nebus </w:t>
      </w:r>
      <w:r w:rsidR="001D1AFC" w:rsidRPr="001D1AFC">
        <w:rPr>
          <w:rFonts w:cstheme="minorHAnsi"/>
        </w:rPr>
        <w:lastRenderedPageBreak/>
        <w:t>įmanoma užtikrinti atskirų komponentų suderinamumo, garantijos sąlygų tęstinumo. Pirkimo objekto neskaidymas į dalis nepažeidžia sąžiningos tiekėjų konkurencijos ir neapriboja tiekėjų dalyvavimo viešajame pirkime teikiant pasiūlymą savarankiškai arba jungtinės veiklos pagrindu</w:t>
      </w:r>
      <w:r w:rsidR="00C418F4" w:rsidRPr="001D1AFC">
        <w:rPr>
          <w:rFonts w:cstheme="minorHAnsi"/>
        </w:rPr>
        <w:t>.</w:t>
      </w:r>
    </w:p>
    <w:bookmarkEnd w:id="8"/>
    <w:p w14:paraId="0CA81FB8" w14:textId="549FF027" w:rsidR="00325243" w:rsidRDefault="00325243" w:rsidP="00105452">
      <w:pPr>
        <w:pStyle w:val="ListParagraph"/>
        <w:spacing w:after="0" w:line="20" w:lineRule="atLeast"/>
        <w:ind w:left="0" w:firstLine="567"/>
        <w:jc w:val="both"/>
        <w:rPr>
          <w:rFonts w:cstheme="minorHAnsi"/>
        </w:rPr>
      </w:pPr>
      <w:r w:rsidRPr="001D1AFC">
        <w:rPr>
          <w:rFonts w:cstheme="minorHAnsi"/>
        </w:rPr>
        <w:t>2.</w:t>
      </w:r>
      <w:r w:rsidR="00D31D23" w:rsidRPr="001D1AFC">
        <w:rPr>
          <w:rFonts w:cstheme="minorHAnsi"/>
        </w:rPr>
        <w:t>3</w:t>
      </w:r>
      <w:r w:rsidRPr="001D1AFC">
        <w:rPr>
          <w:rFonts w:cstheme="minorHAnsi"/>
        </w:rPr>
        <w:t>.</w:t>
      </w:r>
      <w:r w:rsidR="00E53E12" w:rsidRPr="001D1AFC">
        <w:rPr>
          <w:rFonts w:cstheme="minorHAnsi"/>
        </w:rPr>
        <w:t xml:space="preserve"> Jeigu apibūdinant pirkimo objektą techninėje specifikacijoje </w:t>
      </w:r>
      <w:r w:rsidR="00AB6A32" w:rsidRPr="001D1AFC">
        <w:rPr>
          <w:rFonts w:cstheme="minorHAnsi"/>
        </w:rPr>
        <w:t xml:space="preserve">ar kituose pirkimo dokumentuose </w:t>
      </w:r>
      <w:r w:rsidR="00E53E12" w:rsidRPr="001D1AFC">
        <w:rPr>
          <w:rFonts w:cstheme="minorHAnsi"/>
        </w:rPr>
        <w:t>nurodytas konkretus modelis ar tiekimo šaltinis, konkretus procesas, būdingas konkretaus tiekėjo tiekiamoms prekėms ar</w:t>
      </w:r>
      <w:r w:rsidR="00E53E12" w:rsidRPr="00E53E12">
        <w:rPr>
          <w:rFonts w:cstheme="minorHAnsi"/>
        </w:rPr>
        <w:t xml:space="preserve">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DA2716A" w:rsidR="00004521" w:rsidRPr="0015607F" w:rsidRDefault="00004521" w:rsidP="00105452">
      <w:pPr>
        <w:pStyle w:val="ListParagraph"/>
        <w:spacing w:after="0" w:line="20" w:lineRule="atLeast"/>
        <w:ind w:left="0" w:firstLine="567"/>
        <w:jc w:val="both"/>
        <w:rPr>
          <w:rFonts w:cstheme="minorHAnsi"/>
        </w:rPr>
      </w:pPr>
      <w:r>
        <w:rPr>
          <w:rFonts w:cstheme="minorHAnsi"/>
        </w:rPr>
        <w:t>2.</w:t>
      </w:r>
      <w:r w:rsidR="00D31D23">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15607F">
        <w:rPr>
          <w:color w:val="000000"/>
        </w:rPr>
        <w:t>projektavimu, sąmatų apskaičiavimu ir vykdymu bei prekių naudojimu)</w:t>
      </w:r>
      <w:r w:rsidR="00245655" w:rsidRPr="0015607F">
        <w:rPr>
          <w:color w:val="000000"/>
        </w:rPr>
        <w:t xml:space="preserve">, </w:t>
      </w:r>
      <w:r w:rsidR="00245655" w:rsidRPr="0015607F">
        <w:rPr>
          <w:rFonts w:cstheme="minorHAnsi"/>
        </w:rPr>
        <w:t xml:space="preserve">turi būti laikoma, kad kiekviena tokia nuoroda yra pateikta su žodžiais „arba lygiavertis“. </w:t>
      </w:r>
    </w:p>
    <w:p w14:paraId="3A422005" w14:textId="365D1D95" w:rsidR="00B176FD" w:rsidRPr="00F0499F" w:rsidRDefault="00940B64" w:rsidP="00105452">
      <w:pPr>
        <w:pStyle w:val="ListParagraph"/>
        <w:spacing w:after="0" w:line="20" w:lineRule="atLeast"/>
        <w:ind w:left="0" w:firstLine="567"/>
        <w:jc w:val="both"/>
        <w:rPr>
          <w:rFonts w:cstheme="minorHAnsi"/>
        </w:rPr>
      </w:pPr>
      <w:r w:rsidRPr="0015607F">
        <w:rPr>
          <w:rFonts w:cstheme="minorHAnsi"/>
          <w:iCs/>
        </w:rPr>
        <w:t>2</w:t>
      </w:r>
      <w:r w:rsidR="00862DB8" w:rsidRPr="0015607F">
        <w:rPr>
          <w:rFonts w:cstheme="minorHAnsi"/>
          <w:iCs/>
        </w:rPr>
        <w:t>.</w:t>
      </w:r>
      <w:r w:rsidR="0060489D">
        <w:rPr>
          <w:rFonts w:cstheme="minorHAnsi"/>
          <w:iCs/>
        </w:rPr>
        <w:t>5</w:t>
      </w:r>
      <w:r w:rsidR="00862DB8" w:rsidRPr="0015607F">
        <w:rPr>
          <w:rFonts w:cstheme="minorHAnsi"/>
          <w:iCs/>
        </w:rPr>
        <w:t>.</w:t>
      </w:r>
      <w:r w:rsidR="00862DB8" w:rsidRPr="0015607F">
        <w:rPr>
          <w:rFonts w:cstheme="minorHAnsi"/>
          <w:i/>
          <w:color w:val="FF0000"/>
        </w:rPr>
        <w:t xml:space="preserve"> </w:t>
      </w:r>
      <w:r w:rsidR="00B176FD" w:rsidRPr="0015607F">
        <w:rPr>
          <w:rFonts w:cstheme="minorHAnsi"/>
        </w:rPr>
        <w:t>Perkančioji organizacija nerengs susi</w:t>
      </w:r>
      <w:r w:rsidR="00B176FD" w:rsidRPr="00F0499F">
        <w:rPr>
          <w:rFonts w:cstheme="minorHAnsi"/>
        </w:rPr>
        <w:t xml:space="preserve">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3D5D7A19" w:rsidR="000111FB" w:rsidRDefault="003B6EC8" w:rsidP="00D31D23">
      <w:pPr>
        <w:pStyle w:val="ListParagraph"/>
        <w:spacing w:after="0" w:line="20" w:lineRule="atLeast"/>
        <w:ind w:left="0" w:firstLine="567"/>
        <w:jc w:val="both"/>
        <w:rPr>
          <w:rFonts w:cstheme="minorHAnsi"/>
        </w:rPr>
      </w:pPr>
      <w:r>
        <w:rPr>
          <w:rFonts w:eastAsiaTheme="minorHAnsi" w:cstheme="minorHAnsi"/>
          <w:lang w:eastAsia="en-US"/>
        </w:rPr>
        <w:t>2.</w:t>
      </w:r>
      <w:r w:rsidR="0060489D">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bookmarkStart w:id="13" w:name="_Toc15992760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bookmarkEnd w:id="13"/>
    </w:p>
    <w:p w14:paraId="1D85D3A9" w14:textId="5D78FD46" w:rsidR="00430638" w:rsidRDefault="00EE127C" w:rsidP="00EE0601">
      <w:pPr>
        <w:pStyle w:val="ListParagraph"/>
        <w:spacing w:after="120" w:line="20" w:lineRule="atLeast"/>
        <w:ind w:left="0" w:firstLine="567"/>
        <w:jc w:val="both"/>
      </w:pPr>
      <w:r w:rsidRPr="006B3A30">
        <w:t>3</w:t>
      </w:r>
      <w:r w:rsidR="009D2F13" w:rsidRPr="006B3A30">
        <w:t xml:space="preserve">.1. </w:t>
      </w:r>
      <w:r w:rsidR="002C5249" w:rsidRPr="006B3A30">
        <w:t>Reikalavimai dėl</w:t>
      </w:r>
      <w:r w:rsidR="002C5249" w:rsidRPr="127DD6E8">
        <w:t xml:space="preserve">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w:t>
      </w:r>
      <w:r w:rsidR="00D31D23">
        <w:rPr>
          <w:rFonts w:eastAsia="Calibri"/>
        </w:rPr>
        <w:t>Tiekėjų pašalinimo pagrindai, k</w:t>
      </w:r>
      <w:r w:rsidR="00C66D2A" w:rsidRPr="00C66D2A">
        <w:rPr>
          <w:rFonts w:eastAsia="Calibri"/>
        </w:rPr>
        <w:t>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08C77139" w:rsidR="00C66D2A" w:rsidRPr="00C66D2A" w:rsidRDefault="00C66D2A" w:rsidP="00D31D23">
      <w:pPr>
        <w:pStyle w:val="ListParagraph"/>
        <w:spacing w:after="0" w:line="20" w:lineRule="atLeast"/>
        <w:ind w:left="0" w:firstLine="562"/>
        <w:jc w:val="both"/>
        <w:rPr>
          <w:bCs/>
          <w:iCs/>
        </w:rPr>
      </w:pPr>
      <w:r w:rsidRPr="00C66D2A">
        <w:rPr>
          <w:iCs/>
        </w:rPr>
        <w:t xml:space="preserve">3.2. </w:t>
      </w:r>
      <w:r w:rsidR="003F7E4A" w:rsidRPr="00F574AD">
        <w:t>Perkančioji organizacija netaiko kvalifikacijos reikalavimų tiekėjams</w:t>
      </w:r>
      <w:r w:rsidR="00D31D23">
        <w:rPr>
          <w:bCs/>
          <w:iCs/>
        </w:rPr>
        <w:t>.</w:t>
      </w:r>
    </w:p>
    <w:p w14:paraId="240F51FB" w14:textId="6EDFBEBE" w:rsidR="0050438C" w:rsidRPr="00D31D23" w:rsidRDefault="0050438C" w:rsidP="00D31D23">
      <w:pPr>
        <w:spacing w:after="0" w:line="20" w:lineRule="atLeast"/>
        <w:ind w:firstLine="562"/>
        <w:jc w:val="both"/>
        <w:rPr>
          <w:bCs/>
          <w:iCs/>
        </w:rPr>
      </w:pPr>
      <w:r w:rsidRPr="00185DD5">
        <w:rPr>
          <w:bCs/>
          <w:iCs/>
        </w:rPr>
        <w:t xml:space="preserve">3.3. </w:t>
      </w:r>
      <w:r w:rsidR="003F7E4A" w:rsidRPr="00B60F7F">
        <w:rPr>
          <w:bCs/>
          <w:iCs/>
        </w:rPr>
        <w:t>Dokumentų, patvirtinančių pašalinimo pagrindų nebuvimą (jei taikoma), perkančioji organizacija reikalaus pateikti tik iš to tiekėjo, kurio pasiūlymas pagal pasiūlymų vertinimo rezultatus galės būti pripažintas laimėjusiu</w:t>
      </w:r>
      <w:r w:rsidRPr="00185DD5">
        <w:rPr>
          <w:bCs/>
          <w:iCs/>
        </w:rPr>
        <w:t xml:space="preserve">. </w:t>
      </w:r>
    </w:p>
    <w:p w14:paraId="1F1F1FAB" w14:textId="0BC3BD95"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3F7E4A" w:rsidRPr="00E25A69">
        <w:rPr>
          <w:rFonts w:cstheme="minorHAnsi"/>
          <w:color w:val="000000" w:themeColor="text1"/>
        </w:rPr>
        <w:t>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w:t>
      </w:r>
      <w:r w:rsidR="003F7E4A" w:rsidRPr="007872CB">
        <w:rPr>
          <w:rFonts w:cstheme="minorHAnsi"/>
          <w:color w:val="000000" w:themeColor="text1"/>
        </w:rPr>
        <w:t xml:space="preserve"> įrodančius deklaracijoje pateiktų duomenų teisingumą</w:t>
      </w:r>
      <w:r w:rsidR="003C637B">
        <w:rPr>
          <w:rFonts w:cstheme="minorHAnsi"/>
          <w:color w:val="000000" w:themeColor="text1"/>
        </w:rPr>
        <w:t>:</w:t>
      </w:r>
    </w:p>
    <w:p w14:paraId="613C898B" w14:textId="77777777" w:rsidR="003F7E4A" w:rsidRPr="00F01343" w:rsidRDefault="003F7E4A" w:rsidP="003F7E4A">
      <w:pPr>
        <w:spacing w:after="0" w:line="20" w:lineRule="atLeast"/>
        <w:ind w:firstLine="567"/>
        <w:jc w:val="both"/>
        <w:rPr>
          <w:rFonts w:cstheme="minorHAnsi"/>
          <w:color w:val="000000" w:themeColor="text1"/>
        </w:rPr>
      </w:pPr>
      <w:bookmarkStart w:id="15" w:name="_Hlk174369777"/>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Pr>
          <w:rFonts w:cstheme="minorHAnsi"/>
          <w:color w:val="000000" w:themeColor="text1"/>
        </w:rPr>
        <w:t xml:space="preserve">netiesioginės </w:t>
      </w:r>
      <w:r w:rsidRPr="00F01343">
        <w:rPr>
          <w:rFonts w:cstheme="minorHAnsi"/>
          <w:color w:val="000000" w:themeColor="text1"/>
        </w:rPr>
        <w:t>nuosavybės turėjimas juridiniame asmenyje);</w:t>
      </w:r>
    </w:p>
    <w:p w14:paraId="6A757A00" w14:textId="77777777"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7D65068" w14:textId="77777777" w:rsidR="003F7E4A"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Pr>
          <w:rFonts w:cstheme="minorHAnsi"/>
          <w:color w:val="000000" w:themeColor="text1"/>
        </w:rPr>
        <w:t>į</w:t>
      </w:r>
      <w:r w:rsidRPr="00F01343">
        <w:rPr>
          <w:rFonts w:cstheme="minorHAnsi"/>
          <w:color w:val="000000" w:themeColor="text1"/>
        </w:rPr>
        <w:t>monių/</w:t>
      </w:r>
      <w:r>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68314FF6" w14:textId="26407FFA" w:rsidR="00C418F4" w:rsidRPr="00F01343" w:rsidRDefault="00C418F4" w:rsidP="003F7E4A">
      <w:pPr>
        <w:spacing w:after="0" w:line="20" w:lineRule="atLeast"/>
        <w:ind w:firstLine="567"/>
        <w:jc w:val="both"/>
        <w:rPr>
          <w:rFonts w:cstheme="minorHAnsi"/>
          <w:color w:val="000000" w:themeColor="text1"/>
        </w:rPr>
      </w:pPr>
      <w:r>
        <w:rPr>
          <w:rFonts w:cstheme="minorHAnsi"/>
          <w:color w:val="000000" w:themeColor="text1"/>
        </w:rPr>
        <w:t xml:space="preserve">3.4.4. </w:t>
      </w:r>
      <w:r w:rsidRPr="005B5FA5">
        <w:rPr>
          <w:rFonts w:cstheme="minorHAnsi"/>
          <w:color w:val="000000" w:themeColor="text1"/>
        </w:rPr>
        <w:t>kitus VPĮ 51 straipsnio 12 dalyje nurodytus duomenis, tiek, kiek (ir tada, kai) tai reikalinga perkančiajai organizacijai siekiant tinkamai įgyvendinti Reglamentu nustatytus draudimus</w:t>
      </w:r>
      <w:r>
        <w:rPr>
          <w:rFonts w:cstheme="minorHAnsi"/>
          <w:color w:val="000000" w:themeColor="text1"/>
        </w:rPr>
        <w:t>;</w:t>
      </w:r>
    </w:p>
    <w:p w14:paraId="33D769AB" w14:textId="261C499B"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w:t>
      </w:r>
      <w:r w:rsidR="00C418F4">
        <w:rPr>
          <w:rFonts w:cstheme="minorHAnsi"/>
          <w:color w:val="000000" w:themeColor="text1"/>
        </w:rPr>
        <w:t>5</w:t>
      </w:r>
      <w:r w:rsidRPr="00F01343">
        <w:rPr>
          <w:rFonts w:cstheme="minorHAnsi"/>
          <w:color w:val="000000" w:themeColor="text1"/>
        </w:rPr>
        <w:t>. atitinkamų valstybės narės ar trečiosios šalies dokumentus.</w:t>
      </w:r>
    </w:p>
    <w:p w14:paraId="69FD8E53" w14:textId="77777777" w:rsidR="003F7E4A" w:rsidRPr="00F01343" w:rsidRDefault="003F7E4A" w:rsidP="003F7E4A">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F49F1C0" w14:textId="77777777" w:rsidR="003F7E4A" w:rsidRPr="007872CB" w:rsidRDefault="003F7E4A" w:rsidP="003F7E4A">
      <w:pPr>
        <w:spacing w:after="0" w:line="20" w:lineRule="atLeast"/>
        <w:ind w:firstLine="567"/>
        <w:jc w:val="both"/>
        <w:rPr>
          <w:rFonts w:cstheme="minorHAnsi"/>
          <w:color w:val="000000" w:themeColor="text1"/>
        </w:rPr>
      </w:pPr>
      <w:r>
        <w:rPr>
          <w:rFonts w:cstheme="minorHAnsi"/>
          <w:color w:val="000000" w:themeColor="text1"/>
        </w:rPr>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bookmarkEnd w:id="15"/>
    <w:p w14:paraId="5782914E" w14:textId="77777777" w:rsidR="00D41E5E" w:rsidRDefault="00D41E5E" w:rsidP="00D41E5E">
      <w:pPr>
        <w:spacing w:after="0" w:line="20" w:lineRule="atLeast"/>
        <w:ind w:firstLine="567"/>
        <w:jc w:val="both"/>
        <w:rPr>
          <w:i/>
          <w:iCs/>
          <w:color w:val="7030A0"/>
          <w:szCs w:val="24"/>
        </w:rPr>
      </w:pPr>
    </w:p>
    <w:p w14:paraId="1E5E7E0B" w14:textId="77777777" w:rsidR="00D41E5E" w:rsidRDefault="00D41E5E" w:rsidP="00D41E5E">
      <w:pPr>
        <w:spacing w:after="0" w:line="20" w:lineRule="atLeast"/>
        <w:ind w:firstLine="567"/>
        <w:jc w:val="both"/>
        <w:rPr>
          <w:i/>
          <w:iCs/>
          <w:color w:val="7030A0"/>
          <w:szCs w:val="24"/>
        </w:rPr>
      </w:pPr>
    </w:p>
    <w:p w14:paraId="20CF2D7D" w14:textId="63AD2A63" w:rsidR="00D41E5E" w:rsidRDefault="00D41E5E" w:rsidP="00D41E5E">
      <w:pPr>
        <w:spacing w:after="0" w:line="20" w:lineRule="atLeast"/>
        <w:ind w:firstLine="567"/>
        <w:jc w:val="both"/>
        <w:rPr>
          <w:i/>
          <w:iCs/>
          <w:shd w:val="clear" w:color="auto" w:fill="FFFFFF"/>
        </w:rPr>
      </w:pPr>
      <w:r>
        <w:rPr>
          <w:i/>
          <w:iCs/>
          <w:shd w:val="clear" w:color="auto" w:fill="FFFFFF"/>
        </w:rPr>
        <w:t>.</w:t>
      </w:r>
    </w:p>
    <w:p w14:paraId="0D52DFE4" w14:textId="77777777" w:rsidR="00D41E5E" w:rsidRDefault="00D41E5E" w:rsidP="00D41E5E">
      <w:pPr>
        <w:spacing w:after="0" w:line="20" w:lineRule="atLeast"/>
        <w:ind w:firstLine="567"/>
        <w:jc w:val="both"/>
        <w:rPr>
          <w:i/>
          <w:iCs/>
          <w:shd w:val="clear" w:color="auto" w:fill="FFFFFF"/>
        </w:rPr>
      </w:pPr>
    </w:p>
    <w:p w14:paraId="25EAF1EB" w14:textId="4D8738B2" w:rsidR="00922A25" w:rsidRPr="0069785B" w:rsidRDefault="00BB2084" w:rsidP="0069785B">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15992761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Start w:id="20" w:name="_Hlk58833772"/>
      <w:bookmarkEnd w:id="16"/>
      <w:bookmarkEnd w:id="17"/>
      <w:bookmarkEnd w:id="18"/>
      <w:bookmarkEnd w:id="19"/>
    </w:p>
    <w:p w14:paraId="12E6CEC2" w14:textId="77777777" w:rsidR="00F435BA" w:rsidRPr="00F17C5B" w:rsidRDefault="00922A25" w:rsidP="00EE0601">
      <w:pPr>
        <w:spacing w:after="0" w:line="20" w:lineRule="atLeast"/>
        <w:ind w:firstLine="567"/>
        <w:jc w:val="both"/>
        <w:rPr>
          <w:rFonts w:cstheme="minorHAnsi"/>
        </w:rPr>
      </w:pPr>
      <w:r w:rsidRPr="00F17C5B">
        <w:rPr>
          <w:rFonts w:cstheme="minorHAnsi"/>
        </w:rPr>
        <w:t>4.1. Pasiūlymą sudaro pateiktų dokumentų visuma. Tiekėjas turi pateikti:</w:t>
      </w:r>
      <w:r w:rsidRPr="00F17C5B">
        <w:rPr>
          <w:rFonts w:cstheme="minorHAnsi"/>
        </w:rPr>
        <w:tab/>
      </w:r>
    </w:p>
    <w:p w14:paraId="414F8868" w14:textId="79575467" w:rsidR="00922A25" w:rsidRPr="00A020DF"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w:t>
      </w:r>
      <w:r w:rsidRPr="00A020DF">
        <w:rPr>
          <w:rFonts w:cstheme="minorHAnsi"/>
        </w:rPr>
        <w:t xml:space="preserve">formą (užpildytą </w:t>
      </w:r>
      <w:bookmarkStart w:id="21" w:name="_Hlk135222122"/>
      <w:r w:rsidR="001C043C" w:rsidRPr="00A020DF">
        <w:rPr>
          <w:rFonts w:cstheme="minorHAnsi"/>
        </w:rPr>
        <w:t xml:space="preserve">specialiųjų </w:t>
      </w:r>
      <w:r w:rsidRPr="00A020DF">
        <w:rPr>
          <w:rFonts w:cstheme="minorHAnsi"/>
        </w:rPr>
        <w:t xml:space="preserve">pirkimo </w:t>
      </w:r>
      <w:r w:rsidR="001C043C" w:rsidRPr="00A020DF">
        <w:rPr>
          <w:rFonts w:cstheme="minorHAnsi"/>
        </w:rPr>
        <w:t>sąlygų</w:t>
      </w:r>
      <w:r w:rsidRPr="00A020DF">
        <w:rPr>
          <w:rFonts w:cstheme="minorHAnsi"/>
        </w:rPr>
        <w:t xml:space="preserve"> </w:t>
      </w:r>
      <w:bookmarkEnd w:id="21"/>
      <w:r w:rsidRPr="00A020DF">
        <w:rPr>
          <w:rFonts w:cstheme="minorHAnsi"/>
        </w:rPr>
        <w:t>priedą „</w:t>
      </w:r>
      <w:r w:rsidR="008F33FA" w:rsidRPr="00A020DF">
        <w:rPr>
          <w:rFonts w:cstheme="minorHAnsi"/>
        </w:rPr>
        <w:t>Pasiūlymo forma ir techninė specifikacija</w:t>
      </w:r>
      <w:r w:rsidRPr="00A020DF">
        <w:rPr>
          <w:rFonts w:cstheme="minorHAnsi"/>
        </w:rPr>
        <w:t xml:space="preserve">“ (MS „Excel“ dokumentas </w:t>
      </w:r>
      <w:r w:rsidR="0060489D" w:rsidRPr="00A020DF">
        <w:rPr>
          <w:rFonts w:cstheme="minorHAnsi"/>
        </w:rPr>
        <w:t>1, 2 lapas</w:t>
      </w:r>
      <w:r w:rsidRPr="00A020DF">
        <w:rPr>
          <w:rFonts w:cstheme="minorHAnsi"/>
        </w:rPr>
        <w:t>). Privalo būti užpildytas pirkimo dokumentuose pateiktos elektroninės bylos originalas (t. y. elektroninė byla negali būti atrakinta, nukopijuota ir pan.)</w:t>
      </w:r>
      <w:r w:rsidR="00E76ED5" w:rsidRPr="00A020DF">
        <w:rPr>
          <w:rFonts w:cstheme="minorHAnsi"/>
        </w:rPr>
        <w:t>;</w:t>
      </w:r>
    </w:p>
    <w:p w14:paraId="130FB577" w14:textId="296339F9" w:rsidR="00922A25" w:rsidRPr="000D302A" w:rsidRDefault="00922A25" w:rsidP="000D302A">
      <w:pPr>
        <w:spacing w:after="0" w:line="20" w:lineRule="atLeast"/>
        <w:ind w:firstLine="567"/>
        <w:jc w:val="both"/>
        <w:rPr>
          <w:rFonts w:cstheme="minorHAnsi"/>
        </w:rPr>
      </w:pPr>
      <w:r w:rsidRPr="00A020DF">
        <w:rPr>
          <w:rFonts w:cstheme="minorHAnsi"/>
        </w:rPr>
        <w:t xml:space="preserve">4.1.2. </w:t>
      </w:r>
      <w:r w:rsidR="000B512F" w:rsidRPr="00A020DF">
        <w:rPr>
          <w:rFonts w:cstheme="minorHAnsi"/>
        </w:rPr>
        <w:t>d</w:t>
      </w:r>
      <w:r w:rsidRPr="00A020DF">
        <w:rPr>
          <w:rFonts w:cstheme="minorHAnsi"/>
        </w:rPr>
        <w:t>okumentus, perkančiosios or</w:t>
      </w:r>
      <w:r w:rsidRPr="00F17C5B">
        <w:rPr>
          <w:rFonts w:cstheme="minorHAnsi"/>
        </w:rPr>
        <w:t xml:space="preserve">ganizacijos nurodytus </w:t>
      </w:r>
      <w:r w:rsidR="000B512F" w:rsidRPr="00F17C5B">
        <w:rPr>
          <w:rFonts w:cstheme="minorHAnsi"/>
        </w:rPr>
        <w:t>specialiųjų pirkimo sąlygų</w:t>
      </w:r>
      <w:r w:rsidRPr="00F17C5B">
        <w:rPr>
          <w:rFonts w:cstheme="minorHAnsi"/>
        </w:rPr>
        <w:t xml:space="preserve"> priede „</w:t>
      </w:r>
      <w:r w:rsidR="008F33FA" w:rsidRPr="00F17C5B">
        <w:rPr>
          <w:rFonts w:cstheme="minorHAnsi"/>
        </w:rPr>
        <w:t>Pasiūlymo</w:t>
      </w:r>
      <w:r w:rsidR="008F33FA">
        <w:rPr>
          <w:rFonts w:cstheme="minorHAnsi"/>
        </w:rPr>
        <w:t xml:space="preserve"> forma ir techninė specifikacija</w:t>
      </w:r>
      <w:r w:rsidRPr="00F17C5B">
        <w:rPr>
          <w:rFonts w:cstheme="minorHAnsi"/>
        </w:rPr>
        <w:t>“.</w:t>
      </w:r>
      <w:bookmarkStart w:id="22" w:name="_Hlk52441407"/>
      <w:bookmarkEnd w:id="20"/>
    </w:p>
    <w:bookmarkEnd w:id="22"/>
    <w:p w14:paraId="270C893A" w14:textId="19761C0D" w:rsidR="00436DD3" w:rsidRPr="009910B9" w:rsidRDefault="00B96957" w:rsidP="009910B9">
      <w:pPr>
        <w:pStyle w:val="ListParagraph"/>
        <w:spacing w:line="20" w:lineRule="atLeast"/>
        <w:ind w:left="0" w:firstLine="567"/>
        <w:jc w:val="both"/>
      </w:pPr>
      <w:r>
        <w:t>4.</w:t>
      </w:r>
      <w:r w:rsidR="00EB14DC">
        <w:t>2</w:t>
      </w:r>
      <w:r>
        <w:t xml:space="preserve">. </w:t>
      </w:r>
      <w:r w:rsidR="00D911C9" w:rsidRPr="008D5545">
        <w:t xml:space="preserve">Pasiūlymas turi būti parengtas lietuvių kalba. Jei kurie nors su pasiūlymu teikiami dokumentai parengti ne ta kalba, kuria reikalaujama, turi būti pateiktas tikslus vertimas į </w:t>
      </w:r>
      <w:r w:rsidR="00D911C9">
        <w:t>lietuvių</w:t>
      </w:r>
      <w:r w:rsidR="00D911C9" w:rsidRPr="008D5545">
        <w:t xml:space="preserve"> kalbą. </w:t>
      </w:r>
      <w:r w:rsidR="00D911C9"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D911C9">
        <w:t>gali būti pateikiami ir anglų kalba (perkančiajai organizacijai</w:t>
      </w:r>
      <w:r w:rsidR="00D911C9" w:rsidRPr="0037369F">
        <w:t>, kilus neaiškumams dėl minėtų dokumentų, pateiktų anglų kalba, atitikties nustatytiems reikalavimams, pasilieka teisę prašyti dokumentų vertimo į lietuvių kalbą</w:t>
      </w:r>
      <w:r w:rsidR="00D911C9">
        <w:t xml:space="preserve">). </w:t>
      </w:r>
      <w:r w:rsidR="00D911C9"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48587E" w:rsidRPr="127DD6E8">
        <w:t xml:space="preserve">. </w:t>
      </w:r>
    </w:p>
    <w:p w14:paraId="4172BF9D" w14:textId="384ECA0F"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29481DC8"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D911C9">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159927611"/>
      <w:bookmarkEnd w:id="23"/>
      <w:bookmarkEnd w:id="24"/>
      <w:bookmarkEnd w:id="25"/>
      <w:bookmarkEnd w:id="26"/>
      <w:bookmarkEnd w:id="27"/>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bookmarkEnd w:id="31"/>
    </w:p>
    <w:p w14:paraId="3CD65495" w14:textId="40D7A545" w:rsidR="0074096E" w:rsidRDefault="00996B60" w:rsidP="009910B9">
      <w:pPr>
        <w:pStyle w:val="ListParagraph"/>
        <w:spacing w:after="0" w:line="20" w:lineRule="atLeast"/>
        <w:ind w:left="0" w:firstLine="562"/>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Jeigu pasiūlyme nenurodytas jo galiojimo laikas, laikoma, kad pasiūlymas galioja tiek, kiek numatyta pirkimo dokumentuose.</w:t>
      </w:r>
    </w:p>
    <w:p w14:paraId="35213B72" w14:textId="76B4D70E" w:rsidR="006369C7" w:rsidRPr="006369C7" w:rsidRDefault="006369C7" w:rsidP="006369C7">
      <w:pPr>
        <w:pStyle w:val="ListParagraph"/>
        <w:spacing w:after="0" w:line="20" w:lineRule="atLeast"/>
        <w:ind w:left="0" w:firstLine="562"/>
        <w:jc w:val="both"/>
      </w:pPr>
      <w:r>
        <w:t xml:space="preserve">5.2. </w:t>
      </w:r>
      <w:r w:rsidRPr="006369C7">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59927612"/>
      <w:bookmarkStart w:id="38" w:name="_Ref39485250"/>
      <w:bookmarkStart w:id="39"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1E3ABF7D" w14:textId="5469716F" w:rsidR="00957330" w:rsidRPr="002F274E" w:rsidRDefault="00515C0E" w:rsidP="002F274E">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2F274E">
      <w:pPr>
        <w:pStyle w:val="Heading1"/>
        <w:numPr>
          <w:ilvl w:val="0"/>
          <w:numId w:val="4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159927613"/>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50BC7989" w14:textId="04AC98D6" w:rsidR="00003A3F" w:rsidRPr="007E1906" w:rsidRDefault="004A3FC9" w:rsidP="002F274E">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175D95"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4" w:name="_Hlk91157291"/>
      <w:r w:rsidR="00175D95">
        <w:rPr>
          <w:rFonts w:eastAsia="Calibri" w:cstheme="minorHAnsi"/>
        </w:rPr>
        <w:t xml:space="preserve">specialiųjų pirkimo </w:t>
      </w:r>
      <w:r w:rsidR="00175D95" w:rsidRPr="00F0499F">
        <w:rPr>
          <w:rFonts w:eastAsia="Calibri" w:cstheme="minorHAnsi"/>
        </w:rPr>
        <w:t xml:space="preserve">sąlygų </w:t>
      </w:r>
      <w:bookmarkEnd w:id="44"/>
      <w:r w:rsidR="00175D95" w:rsidRPr="00F0499F">
        <w:rPr>
          <w:rFonts w:eastAsia="Calibri" w:cstheme="minorHAnsi"/>
        </w:rPr>
        <w:t>priede</w:t>
      </w:r>
      <w:r w:rsidR="00175D95">
        <w:rPr>
          <w:rFonts w:eastAsia="Calibri" w:cstheme="minorHAnsi"/>
        </w:rPr>
        <w:t xml:space="preserve"> </w:t>
      </w:r>
      <w:r w:rsidR="003F7E4A" w:rsidRPr="007E1906">
        <w:rPr>
          <w:rFonts w:eastAsia="Calibri" w:cstheme="minorHAnsi"/>
        </w:rPr>
        <w:t>„</w:t>
      </w:r>
      <w:r w:rsidR="008F33FA" w:rsidRPr="008F33FA">
        <w:rPr>
          <w:rFonts w:eastAsia="Arial" w:cstheme="minorHAnsi"/>
        </w:rPr>
        <w:t>Pasiūlymo forma ir techninė specifikacija</w:t>
      </w:r>
      <w:r w:rsidR="003F7E4A" w:rsidRPr="007E1906">
        <w:rPr>
          <w:rFonts w:eastAsia="Calibri" w:cstheme="minorHAnsi"/>
        </w:rPr>
        <w:t>“.</w:t>
      </w:r>
      <w:r w:rsidR="003F7E4A" w:rsidRPr="007E1906">
        <w:rPr>
          <w:rFonts w:eastAsia="Calibri" w:cstheme="minorHAnsi"/>
          <w:color w:val="7030A0"/>
        </w:rPr>
        <w:t xml:space="preserve"> </w:t>
      </w:r>
      <w:r w:rsidR="00175D95" w:rsidRPr="007B32B4">
        <w:rPr>
          <w:rFonts w:eastAsia="Calibri" w:cstheme="minorHAnsi"/>
        </w:rPr>
        <w:t>Ekonomiškai naudingiausiu pasiūlymu laikomas mažiausios kainos pasiūlymas</w:t>
      </w:r>
      <w:r w:rsidR="00090235" w:rsidRPr="007E1906">
        <w:rPr>
          <w:rFonts w:eastAsia="Calibri"/>
        </w:rPr>
        <w:t>.</w:t>
      </w:r>
      <w:r w:rsidR="00CE14DF" w:rsidRPr="007E1906">
        <w:rPr>
          <w:rFonts w:eastAsia="Calibri"/>
        </w:rPr>
        <w:t xml:space="preserve"> </w:t>
      </w:r>
    </w:p>
    <w:p w14:paraId="7597C0ED" w14:textId="6DDA8E60" w:rsidR="00E242E6" w:rsidRPr="003F7E4A" w:rsidRDefault="00DE65A1" w:rsidP="008768CA">
      <w:pPr>
        <w:spacing w:after="0" w:line="20" w:lineRule="atLeast"/>
        <w:ind w:firstLine="567"/>
        <w:jc w:val="both"/>
        <w:rPr>
          <w:rFonts w:eastAsiaTheme="minorHAnsi" w:cstheme="minorHAnsi"/>
          <w:bCs/>
        </w:rPr>
      </w:pPr>
      <w:r w:rsidRPr="007E1906">
        <w:rPr>
          <w:rFonts w:eastAsiaTheme="minorHAnsi" w:cstheme="minorHAnsi"/>
          <w:bCs/>
          <w:iCs/>
        </w:rPr>
        <w:t>7.</w:t>
      </w:r>
      <w:r w:rsidR="008768CA" w:rsidRPr="007E1906">
        <w:rPr>
          <w:rFonts w:eastAsiaTheme="minorHAnsi" w:cstheme="minorHAnsi"/>
          <w:bCs/>
          <w:iCs/>
        </w:rPr>
        <w:t>2</w:t>
      </w:r>
      <w:r w:rsidRPr="007E1906">
        <w:rPr>
          <w:rFonts w:eastAsiaTheme="minorHAnsi" w:cstheme="minorHAnsi"/>
          <w:bCs/>
          <w:iCs/>
        </w:rPr>
        <w:t xml:space="preserve">. </w:t>
      </w:r>
      <w:r w:rsidR="00175D95" w:rsidRPr="00F0499F">
        <w:rPr>
          <w:rFonts w:cstheme="minorHAnsi"/>
          <w:color w:val="000000" w:themeColor="text1"/>
        </w:rPr>
        <w:t>Laimėjusiu pasiūlymu galės būti pripažintas tik 1 (vienas) ekonomiškai naudingiausias pasiūlymas, esantis pasiūlymų eilės pirmojoje vietoje</w:t>
      </w:r>
      <w:r w:rsidR="00D734C6" w:rsidRPr="007E1906">
        <w:rPr>
          <w:rFonts w:cstheme="minorHAnsi"/>
        </w:rPr>
        <w:t>.</w:t>
      </w:r>
      <w:r w:rsidR="00D734C6" w:rsidRPr="003F7E4A">
        <w:rPr>
          <w:rFonts w:cstheme="minorHAnsi"/>
        </w:rPr>
        <w:t xml:space="preserve"> </w:t>
      </w:r>
    </w:p>
    <w:p w14:paraId="06FB8148" w14:textId="7D0199F4" w:rsidR="003300F2" w:rsidRPr="008768CA" w:rsidRDefault="00F848E0" w:rsidP="008768CA">
      <w:pPr>
        <w:pStyle w:val="Heading1"/>
        <w:numPr>
          <w:ilvl w:val="0"/>
          <w:numId w:val="4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159927614"/>
      <w:r>
        <w:rPr>
          <w:rFonts w:asciiTheme="minorHAnsi" w:hAnsiTheme="minorHAnsi" w:cstheme="minorHAnsi"/>
        </w:rPr>
        <w:lastRenderedPageBreak/>
        <w:t>Pirkimo s</w:t>
      </w:r>
      <w:r w:rsidR="00281735" w:rsidRPr="00F065D6">
        <w:rPr>
          <w:rFonts w:asciiTheme="minorHAnsi" w:hAnsiTheme="minorHAnsi" w:cstheme="minorHAnsi"/>
        </w:rPr>
        <w:t xml:space="preserve">utarties </w:t>
      </w:r>
      <w:bookmarkEnd w:id="45"/>
      <w:bookmarkEnd w:id="46"/>
      <w:bookmarkEnd w:id="47"/>
      <w:r>
        <w:rPr>
          <w:rFonts w:asciiTheme="minorHAnsi" w:hAnsiTheme="minorHAnsi" w:cstheme="minorHAnsi"/>
        </w:rPr>
        <w:t>pasirašymas ir sąlygos</w:t>
      </w:r>
      <w:bookmarkEnd w:id="48"/>
      <w:r w:rsidR="0088290F" w:rsidRPr="008768CA">
        <w:rPr>
          <w:rFonts w:cstheme="minorHAnsi"/>
          <w:color w:val="FF0000"/>
        </w:rPr>
        <w:t xml:space="preserve"> </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D33A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40FB9" w14:textId="77777777" w:rsidR="00864D54" w:rsidRDefault="00864D54" w:rsidP="00D05666">
      <w:r>
        <w:separator/>
      </w:r>
    </w:p>
  </w:endnote>
  <w:endnote w:type="continuationSeparator" w:id="0">
    <w:p w14:paraId="35AC0F73" w14:textId="77777777" w:rsidR="00864D54" w:rsidRDefault="00864D54" w:rsidP="00D05666">
      <w:r>
        <w:continuationSeparator/>
      </w:r>
    </w:p>
  </w:endnote>
  <w:endnote w:type="continuationNotice" w:id="1">
    <w:p w14:paraId="49C7F6A5" w14:textId="77777777" w:rsidR="00864D54" w:rsidRDefault="00864D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04279" w14:textId="77777777" w:rsidR="00864D54" w:rsidRDefault="00864D54" w:rsidP="00D05666">
      <w:r>
        <w:separator/>
      </w:r>
    </w:p>
  </w:footnote>
  <w:footnote w:type="continuationSeparator" w:id="0">
    <w:p w14:paraId="3F667988" w14:textId="77777777" w:rsidR="00864D54" w:rsidRDefault="00864D54" w:rsidP="00D05666">
      <w:r>
        <w:continuationSeparator/>
      </w:r>
    </w:p>
  </w:footnote>
  <w:footnote w:type="continuationNotice" w:id="1">
    <w:p w14:paraId="18A6AA3A" w14:textId="77777777" w:rsidR="00864D54" w:rsidRDefault="00864D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D682E298"/>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B6"/>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4D8"/>
    <w:rsid w:val="00011887"/>
    <w:rsid w:val="00011A8D"/>
    <w:rsid w:val="00011B40"/>
    <w:rsid w:val="00012892"/>
    <w:rsid w:val="00012BE7"/>
    <w:rsid w:val="00012C53"/>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8B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293"/>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A8B"/>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02A"/>
    <w:rsid w:val="000D3381"/>
    <w:rsid w:val="000D412D"/>
    <w:rsid w:val="000D4406"/>
    <w:rsid w:val="000D4B9C"/>
    <w:rsid w:val="000D4E2B"/>
    <w:rsid w:val="000D5C58"/>
    <w:rsid w:val="000D638A"/>
    <w:rsid w:val="000D71C2"/>
    <w:rsid w:val="000D7494"/>
    <w:rsid w:val="000D7AD2"/>
    <w:rsid w:val="000E0095"/>
    <w:rsid w:val="000E083B"/>
    <w:rsid w:val="000E095C"/>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BAD"/>
    <w:rsid w:val="000E7154"/>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0F781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53"/>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4E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D1"/>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376E"/>
    <w:rsid w:val="001538C5"/>
    <w:rsid w:val="00153D1C"/>
    <w:rsid w:val="00154487"/>
    <w:rsid w:val="0015529C"/>
    <w:rsid w:val="00155354"/>
    <w:rsid w:val="0015607F"/>
    <w:rsid w:val="00156148"/>
    <w:rsid w:val="00156AC9"/>
    <w:rsid w:val="001578F5"/>
    <w:rsid w:val="001607EC"/>
    <w:rsid w:val="001609D9"/>
    <w:rsid w:val="00160A4A"/>
    <w:rsid w:val="001624F8"/>
    <w:rsid w:val="001634E6"/>
    <w:rsid w:val="001640AF"/>
    <w:rsid w:val="00164443"/>
    <w:rsid w:val="001647BD"/>
    <w:rsid w:val="00166073"/>
    <w:rsid w:val="0016665C"/>
    <w:rsid w:val="00166EB7"/>
    <w:rsid w:val="00167192"/>
    <w:rsid w:val="00167555"/>
    <w:rsid w:val="00167E09"/>
    <w:rsid w:val="00170676"/>
    <w:rsid w:val="0017154D"/>
    <w:rsid w:val="00171B82"/>
    <w:rsid w:val="00171C73"/>
    <w:rsid w:val="00171FE7"/>
    <w:rsid w:val="0017277D"/>
    <w:rsid w:val="00172D53"/>
    <w:rsid w:val="00173ACB"/>
    <w:rsid w:val="00173E9D"/>
    <w:rsid w:val="001741F9"/>
    <w:rsid w:val="00174A4C"/>
    <w:rsid w:val="00174EE0"/>
    <w:rsid w:val="0017506F"/>
    <w:rsid w:val="0017533E"/>
    <w:rsid w:val="00175D95"/>
    <w:rsid w:val="00176FD3"/>
    <w:rsid w:val="00177527"/>
    <w:rsid w:val="00177C5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87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1B5"/>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AFC"/>
    <w:rsid w:val="001D2455"/>
    <w:rsid w:val="001D2623"/>
    <w:rsid w:val="001D2CB6"/>
    <w:rsid w:val="001D33A0"/>
    <w:rsid w:val="001D37D8"/>
    <w:rsid w:val="001D3CB4"/>
    <w:rsid w:val="001D414C"/>
    <w:rsid w:val="001D41F4"/>
    <w:rsid w:val="001D5752"/>
    <w:rsid w:val="001D612E"/>
    <w:rsid w:val="001D65F8"/>
    <w:rsid w:val="001D6B24"/>
    <w:rsid w:val="001D7492"/>
    <w:rsid w:val="001D7890"/>
    <w:rsid w:val="001E0107"/>
    <w:rsid w:val="001E250F"/>
    <w:rsid w:val="001E26C2"/>
    <w:rsid w:val="001E2BC5"/>
    <w:rsid w:val="001E3801"/>
    <w:rsid w:val="001E3D5A"/>
    <w:rsid w:val="001E4891"/>
    <w:rsid w:val="001E4C29"/>
    <w:rsid w:val="001E4DB2"/>
    <w:rsid w:val="001E5701"/>
    <w:rsid w:val="001E61DF"/>
    <w:rsid w:val="001E6B87"/>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991"/>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DC3"/>
    <w:rsid w:val="002176BE"/>
    <w:rsid w:val="00217893"/>
    <w:rsid w:val="00217A64"/>
    <w:rsid w:val="00220588"/>
    <w:rsid w:val="00220B88"/>
    <w:rsid w:val="002211A8"/>
    <w:rsid w:val="00221235"/>
    <w:rsid w:val="00221CC0"/>
    <w:rsid w:val="0022234B"/>
    <w:rsid w:val="00223614"/>
    <w:rsid w:val="00223D79"/>
    <w:rsid w:val="00224F0F"/>
    <w:rsid w:val="002256CF"/>
    <w:rsid w:val="002257D8"/>
    <w:rsid w:val="00225805"/>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C1A"/>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86C5F"/>
    <w:rsid w:val="002907D9"/>
    <w:rsid w:val="00290850"/>
    <w:rsid w:val="00290E7C"/>
    <w:rsid w:val="00290F12"/>
    <w:rsid w:val="00291DCB"/>
    <w:rsid w:val="0029216D"/>
    <w:rsid w:val="002926A1"/>
    <w:rsid w:val="002934C9"/>
    <w:rsid w:val="00294B97"/>
    <w:rsid w:val="00294BE3"/>
    <w:rsid w:val="00294E4B"/>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74E"/>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5D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160"/>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2897"/>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4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09D"/>
    <w:rsid w:val="00424668"/>
    <w:rsid w:val="0042470D"/>
    <w:rsid w:val="00424B94"/>
    <w:rsid w:val="00424C4C"/>
    <w:rsid w:val="004252AF"/>
    <w:rsid w:val="0042578B"/>
    <w:rsid w:val="004257A5"/>
    <w:rsid w:val="00425A04"/>
    <w:rsid w:val="00425C96"/>
    <w:rsid w:val="00425CFB"/>
    <w:rsid w:val="0042788E"/>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777"/>
    <w:rsid w:val="004512A8"/>
    <w:rsid w:val="0045134B"/>
    <w:rsid w:val="004516A3"/>
    <w:rsid w:val="00451781"/>
    <w:rsid w:val="0045184C"/>
    <w:rsid w:val="00451AF7"/>
    <w:rsid w:val="00451FD4"/>
    <w:rsid w:val="00451FEF"/>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5663"/>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96B"/>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EFB"/>
    <w:rsid w:val="00530FFF"/>
    <w:rsid w:val="005311C6"/>
    <w:rsid w:val="005315A7"/>
    <w:rsid w:val="005321FB"/>
    <w:rsid w:val="0053254A"/>
    <w:rsid w:val="00532B8F"/>
    <w:rsid w:val="005332CF"/>
    <w:rsid w:val="005334CF"/>
    <w:rsid w:val="00533865"/>
    <w:rsid w:val="00533C4A"/>
    <w:rsid w:val="00533F4C"/>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45F"/>
    <w:rsid w:val="0055710D"/>
    <w:rsid w:val="00557458"/>
    <w:rsid w:val="005604E7"/>
    <w:rsid w:val="005605D0"/>
    <w:rsid w:val="00560AD2"/>
    <w:rsid w:val="00561265"/>
    <w:rsid w:val="0056146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35A6"/>
    <w:rsid w:val="00574529"/>
    <w:rsid w:val="005753B6"/>
    <w:rsid w:val="00575DFE"/>
    <w:rsid w:val="005760D7"/>
    <w:rsid w:val="005769FF"/>
    <w:rsid w:val="0057745D"/>
    <w:rsid w:val="00577925"/>
    <w:rsid w:val="00577A72"/>
    <w:rsid w:val="005806D2"/>
    <w:rsid w:val="005829B3"/>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0DD"/>
    <w:rsid w:val="005B63F3"/>
    <w:rsid w:val="005C0258"/>
    <w:rsid w:val="005C0B37"/>
    <w:rsid w:val="005C169C"/>
    <w:rsid w:val="005C17C2"/>
    <w:rsid w:val="005C1E12"/>
    <w:rsid w:val="005C2A2C"/>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2B"/>
    <w:rsid w:val="006041B7"/>
    <w:rsid w:val="0060451D"/>
    <w:rsid w:val="0060489D"/>
    <w:rsid w:val="00604CD7"/>
    <w:rsid w:val="00605629"/>
    <w:rsid w:val="006059FB"/>
    <w:rsid w:val="00605D03"/>
    <w:rsid w:val="00605FF1"/>
    <w:rsid w:val="00606FD4"/>
    <w:rsid w:val="00607C46"/>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9C7"/>
    <w:rsid w:val="00636A11"/>
    <w:rsid w:val="006371FE"/>
    <w:rsid w:val="006373C3"/>
    <w:rsid w:val="006375BD"/>
    <w:rsid w:val="00637F68"/>
    <w:rsid w:val="00640399"/>
    <w:rsid w:val="00640DBD"/>
    <w:rsid w:val="0064169B"/>
    <w:rsid w:val="0064259A"/>
    <w:rsid w:val="00642683"/>
    <w:rsid w:val="006428CA"/>
    <w:rsid w:val="00642E25"/>
    <w:rsid w:val="006430EC"/>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8F6"/>
    <w:rsid w:val="00651E2B"/>
    <w:rsid w:val="00651F0D"/>
    <w:rsid w:val="006524E0"/>
    <w:rsid w:val="006524E3"/>
    <w:rsid w:val="00652A2E"/>
    <w:rsid w:val="00653069"/>
    <w:rsid w:val="00653A37"/>
    <w:rsid w:val="00653C2C"/>
    <w:rsid w:val="00653C49"/>
    <w:rsid w:val="0065401D"/>
    <w:rsid w:val="006541EB"/>
    <w:rsid w:val="00654366"/>
    <w:rsid w:val="006545F9"/>
    <w:rsid w:val="006553A2"/>
    <w:rsid w:val="006553EF"/>
    <w:rsid w:val="00655F17"/>
    <w:rsid w:val="0065746F"/>
    <w:rsid w:val="00660F6D"/>
    <w:rsid w:val="0066179A"/>
    <w:rsid w:val="00661860"/>
    <w:rsid w:val="00661FC2"/>
    <w:rsid w:val="00662606"/>
    <w:rsid w:val="00662701"/>
    <w:rsid w:val="0066271C"/>
    <w:rsid w:val="00663099"/>
    <w:rsid w:val="006638AF"/>
    <w:rsid w:val="00664184"/>
    <w:rsid w:val="00664750"/>
    <w:rsid w:val="00664C39"/>
    <w:rsid w:val="00664F6F"/>
    <w:rsid w:val="0066500F"/>
    <w:rsid w:val="00665508"/>
    <w:rsid w:val="00665D82"/>
    <w:rsid w:val="00670121"/>
    <w:rsid w:val="00670373"/>
    <w:rsid w:val="0067117B"/>
    <w:rsid w:val="006715F4"/>
    <w:rsid w:val="00671B2B"/>
    <w:rsid w:val="00671DB5"/>
    <w:rsid w:val="0067281B"/>
    <w:rsid w:val="0067282A"/>
    <w:rsid w:val="00672CC2"/>
    <w:rsid w:val="00673538"/>
    <w:rsid w:val="0067404D"/>
    <w:rsid w:val="006752D5"/>
    <w:rsid w:val="0067557C"/>
    <w:rsid w:val="00675AFC"/>
    <w:rsid w:val="00675E74"/>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554"/>
    <w:rsid w:val="00692F9F"/>
    <w:rsid w:val="006932C2"/>
    <w:rsid w:val="00693481"/>
    <w:rsid w:val="006937F3"/>
    <w:rsid w:val="00693BF3"/>
    <w:rsid w:val="00693D4F"/>
    <w:rsid w:val="00693E2D"/>
    <w:rsid w:val="006942B0"/>
    <w:rsid w:val="006944F4"/>
    <w:rsid w:val="00694911"/>
    <w:rsid w:val="00696781"/>
    <w:rsid w:val="006967C9"/>
    <w:rsid w:val="00696EED"/>
    <w:rsid w:val="006974CE"/>
    <w:rsid w:val="0069785B"/>
    <w:rsid w:val="00697FA2"/>
    <w:rsid w:val="006A049B"/>
    <w:rsid w:val="006A1307"/>
    <w:rsid w:val="006A13BA"/>
    <w:rsid w:val="006A19FD"/>
    <w:rsid w:val="006A2327"/>
    <w:rsid w:val="006A2491"/>
    <w:rsid w:val="006A2889"/>
    <w:rsid w:val="006A3033"/>
    <w:rsid w:val="006A37DF"/>
    <w:rsid w:val="006A4AF7"/>
    <w:rsid w:val="006A5430"/>
    <w:rsid w:val="006A58FD"/>
    <w:rsid w:val="006A5FCC"/>
    <w:rsid w:val="006A6750"/>
    <w:rsid w:val="006A675A"/>
    <w:rsid w:val="006A737F"/>
    <w:rsid w:val="006A7476"/>
    <w:rsid w:val="006A7D03"/>
    <w:rsid w:val="006B019A"/>
    <w:rsid w:val="006B02BE"/>
    <w:rsid w:val="006B0411"/>
    <w:rsid w:val="006B20D7"/>
    <w:rsid w:val="006B233E"/>
    <w:rsid w:val="006B257C"/>
    <w:rsid w:val="006B30B8"/>
    <w:rsid w:val="006B35FA"/>
    <w:rsid w:val="006B3A30"/>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2C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AE2"/>
    <w:rsid w:val="006F6DAA"/>
    <w:rsid w:val="006F7115"/>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AE4"/>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FE7"/>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A7EB3"/>
    <w:rsid w:val="007B0F0F"/>
    <w:rsid w:val="007B12FF"/>
    <w:rsid w:val="007B185F"/>
    <w:rsid w:val="007B2A01"/>
    <w:rsid w:val="007B2E75"/>
    <w:rsid w:val="007B2E78"/>
    <w:rsid w:val="007B32B4"/>
    <w:rsid w:val="007B3B8D"/>
    <w:rsid w:val="007B43A1"/>
    <w:rsid w:val="007B4B9D"/>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1906"/>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697"/>
    <w:rsid w:val="008409D4"/>
    <w:rsid w:val="00840BEE"/>
    <w:rsid w:val="0084131B"/>
    <w:rsid w:val="0084174D"/>
    <w:rsid w:val="008417FF"/>
    <w:rsid w:val="00841A95"/>
    <w:rsid w:val="00841D69"/>
    <w:rsid w:val="00841F69"/>
    <w:rsid w:val="008429BA"/>
    <w:rsid w:val="00844AFB"/>
    <w:rsid w:val="00845944"/>
    <w:rsid w:val="00845AD5"/>
    <w:rsid w:val="00845E71"/>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44"/>
    <w:rsid w:val="00862DB8"/>
    <w:rsid w:val="0086303D"/>
    <w:rsid w:val="008634A5"/>
    <w:rsid w:val="008638DF"/>
    <w:rsid w:val="00864390"/>
    <w:rsid w:val="008643DD"/>
    <w:rsid w:val="00864D54"/>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8CA"/>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EDD"/>
    <w:rsid w:val="008A51A5"/>
    <w:rsid w:val="008A5606"/>
    <w:rsid w:val="008A5873"/>
    <w:rsid w:val="008A5D2E"/>
    <w:rsid w:val="008A6002"/>
    <w:rsid w:val="008A60BA"/>
    <w:rsid w:val="008A6B05"/>
    <w:rsid w:val="008A7E15"/>
    <w:rsid w:val="008B1FB2"/>
    <w:rsid w:val="008B31B9"/>
    <w:rsid w:val="008B47EE"/>
    <w:rsid w:val="008B4851"/>
    <w:rsid w:val="008B5072"/>
    <w:rsid w:val="008B539C"/>
    <w:rsid w:val="008B5444"/>
    <w:rsid w:val="008B5670"/>
    <w:rsid w:val="008B6309"/>
    <w:rsid w:val="008B6A96"/>
    <w:rsid w:val="008B6B87"/>
    <w:rsid w:val="008B6C07"/>
    <w:rsid w:val="008B7377"/>
    <w:rsid w:val="008B786C"/>
    <w:rsid w:val="008C028B"/>
    <w:rsid w:val="008C0424"/>
    <w:rsid w:val="008C07E7"/>
    <w:rsid w:val="008C0807"/>
    <w:rsid w:val="008C0A0F"/>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79B"/>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3FA"/>
    <w:rsid w:val="008F34D6"/>
    <w:rsid w:val="008F35AA"/>
    <w:rsid w:val="008F38C8"/>
    <w:rsid w:val="008F4194"/>
    <w:rsid w:val="008F4B46"/>
    <w:rsid w:val="008F4D52"/>
    <w:rsid w:val="008F5021"/>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833"/>
    <w:rsid w:val="00905C8B"/>
    <w:rsid w:val="009079D3"/>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2CF3"/>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89F"/>
    <w:rsid w:val="00954A8F"/>
    <w:rsid w:val="00955067"/>
    <w:rsid w:val="00955109"/>
    <w:rsid w:val="00955F2F"/>
    <w:rsid w:val="00956584"/>
    <w:rsid w:val="00956A4E"/>
    <w:rsid w:val="00956AB5"/>
    <w:rsid w:val="009572B3"/>
    <w:rsid w:val="00957330"/>
    <w:rsid w:val="00957893"/>
    <w:rsid w:val="00960A92"/>
    <w:rsid w:val="00960B89"/>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7F"/>
    <w:rsid w:val="00967185"/>
    <w:rsid w:val="009700A8"/>
    <w:rsid w:val="009705ED"/>
    <w:rsid w:val="00970624"/>
    <w:rsid w:val="009706D5"/>
    <w:rsid w:val="00970BA8"/>
    <w:rsid w:val="00970C31"/>
    <w:rsid w:val="00971170"/>
    <w:rsid w:val="009716FC"/>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55E"/>
    <w:rsid w:val="009866BB"/>
    <w:rsid w:val="00986CE1"/>
    <w:rsid w:val="00986FE3"/>
    <w:rsid w:val="00987AB3"/>
    <w:rsid w:val="00987DE7"/>
    <w:rsid w:val="00990052"/>
    <w:rsid w:val="00990E9B"/>
    <w:rsid w:val="009910A4"/>
    <w:rsid w:val="009910B9"/>
    <w:rsid w:val="00991D5A"/>
    <w:rsid w:val="009921F1"/>
    <w:rsid w:val="0099297C"/>
    <w:rsid w:val="00993376"/>
    <w:rsid w:val="0099370A"/>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B77"/>
    <w:rsid w:val="009D2F13"/>
    <w:rsid w:val="009D2F4F"/>
    <w:rsid w:val="009D3808"/>
    <w:rsid w:val="009D5909"/>
    <w:rsid w:val="009D5D9E"/>
    <w:rsid w:val="009D61CE"/>
    <w:rsid w:val="009D62CF"/>
    <w:rsid w:val="009D6598"/>
    <w:rsid w:val="009D7294"/>
    <w:rsid w:val="009D73D9"/>
    <w:rsid w:val="009D779F"/>
    <w:rsid w:val="009E064A"/>
    <w:rsid w:val="009E1A64"/>
    <w:rsid w:val="009E1FFB"/>
    <w:rsid w:val="009E20B7"/>
    <w:rsid w:val="009E2403"/>
    <w:rsid w:val="009E3E43"/>
    <w:rsid w:val="009E43D5"/>
    <w:rsid w:val="009E46B6"/>
    <w:rsid w:val="009E46BC"/>
    <w:rsid w:val="009E4CDE"/>
    <w:rsid w:val="009E61A9"/>
    <w:rsid w:val="009E6E3B"/>
    <w:rsid w:val="009E760D"/>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65A8"/>
    <w:rsid w:val="009F7959"/>
    <w:rsid w:val="009F7C63"/>
    <w:rsid w:val="009F7D62"/>
    <w:rsid w:val="009F7F79"/>
    <w:rsid w:val="00A000A0"/>
    <w:rsid w:val="00A000BE"/>
    <w:rsid w:val="00A000F5"/>
    <w:rsid w:val="00A00765"/>
    <w:rsid w:val="00A01B3A"/>
    <w:rsid w:val="00A020DF"/>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387"/>
    <w:rsid w:val="00A464DD"/>
    <w:rsid w:val="00A466F1"/>
    <w:rsid w:val="00A478DF"/>
    <w:rsid w:val="00A47A85"/>
    <w:rsid w:val="00A47DBE"/>
    <w:rsid w:val="00A507A9"/>
    <w:rsid w:val="00A50D4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945"/>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436"/>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689"/>
    <w:rsid w:val="00AF4A72"/>
    <w:rsid w:val="00AF4EF5"/>
    <w:rsid w:val="00AF551E"/>
    <w:rsid w:val="00AF58B1"/>
    <w:rsid w:val="00AF5CF4"/>
    <w:rsid w:val="00AF6074"/>
    <w:rsid w:val="00AF62E6"/>
    <w:rsid w:val="00AF6775"/>
    <w:rsid w:val="00AF6844"/>
    <w:rsid w:val="00AF749A"/>
    <w:rsid w:val="00AF76C1"/>
    <w:rsid w:val="00AF793E"/>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3F3"/>
    <w:rsid w:val="00B33EAC"/>
    <w:rsid w:val="00B34762"/>
    <w:rsid w:val="00B34FE6"/>
    <w:rsid w:val="00B3551C"/>
    <w:rsid w:val="00B359A7"/>
    <w:rsid w:val="00B35FC1"/>
    <w:rsid w:val="00B368D9"/>
    <w:rsid w:val="00B36955"/>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5CA"/>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CA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699"/>
    <w:rsid w:val="00BE26FA"/>
    <w:rsid w:val="00BE2F46"/>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4BBE"/>
    <w:rsid w:val="00BF5AEB"/>
    <w:rsid w:val="00BF6147"/>
    <w:rsid w:val="00BF6ABE"/>
    <w:rsid w:val="00BF6BE8"/>
    <w:rsid w:val="00BF6BED"/>
    <w:rsid w:val="00BF6C92"/>
    <w:rsid w:val="00BF73B5"/>
    <w:rsid w:val="00BF7573"/>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A8"/>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74"/>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8F4"/>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3B5"/>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88"/>
    <w:rsid w:val="00CA47CB"/>
    <w:rsid w:val="00CA5166"/>
    <w:rsid w:val="00CA59AB"/>
    <w:rsid w:val="00CA64E1"/>
    <w:rsid w:val="00CA77FA"/>
    <w:rsid w:val="00CB0992"/>
    <w:rsid w:val="00CB1979"/>
    <w:rsid w:val="00CB1B15"/>
    <w:rsid w:val="00CB1BC5"/>
    <w:rsid w:val="00CB1BFC"/>
    <w:rsid w:val="00CB1C73"/>
    <w:rsid w:val="00CB20ED"/>
    <w:rsid w:val="00CB21ED"/>
    <w:rsid w:val="00CB3C1E"/>
    <w:rsid w:val="00CB3E24"/>
    <w:rsid w:val="00CB46BF"/>
    <w:rsid w:val="00CB55B3"/>
    <w:rsid w:val="00CB5945"/>
    <w:rsid w:val="00CB594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0C"/>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475"/>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4D59"/>
    <w:rsid w:val="00CF5081"/>
    <w:rsid w:val="00CF5151"/>
    <w:rsid w:val="00CF57B9"/>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99D"/>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71B"/>
    <w:rsid w:val="00D14BB3"/>
    <w:rsid w:val="00D1501C"/>
    <w:rsid w:val="00D1581F"/>
    <w:rsid w:val="00D159D2"/>
    <w:rsid w:val="00D1609F"/>
    <w:rsid w:val="00D177F3"/>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DEA"/>
    <w:rsid w:val="00D311C5"/>
    <w:rsid w:val="00D31692"/>
    <w:rsid w:val="00D31D23"/>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1E5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3E3"/>
    <w:rsid w:val="00D7506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1C9"/>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3A"/>
    <w:rsid w:val="00DA5F35"/>
    <w:rsid w:val="00DA62B5"/>
    <w:rsid w:val="00DA649F"/>
    <w:rsid w:val="00DA6C21"/>
    <w:rsid w:val="00DA72F8"/>
    <w:rsid w:val="00DA758B"/>
    <w:rsid w:val="00DA7A8A"/>
    <w:rsid w:val="00DA7EE1"/>
    <w:rsid w:val="00DB0683"/>
    <w:rsid w:val="00DB1BA4"/>
    <w:rsid w:val="00DB27C4"/>
    <w:rsid w:val="00DB2857"/>
    <w:rsid w:val="00DB374C"/>
    <w:rsid w:val="00DB48B9"/>
    <w:rsid w:val="00DB4B5C"/>
    <w:rsid w:val="00DB4CE3"/>
    <w:rsid w:val="00DB58DD"/>
    <w:rsid w:val="00DB6039"/>
    <w:rsid w:val="00DB693A"/>
    <w:rsid w:val="00DB6BB0"/>
    <w:rsid w:val="00DB6D53"/>
    <w:rsid w:val="00DB7E29"/>
    <w:rsid w:val="00DB7F65"/>
    <w:rsid w:val="00DB7F9E"/>
    <w:rsid w:val="00DC022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708"/>
    <w:rsid w:val="00DF3717"/>
    <w:rsid w:val="00DF3DDF"/>
    <w:rsid w:val="00DF41A3"/>
    <w:rsid w:val="00DF42A7"/>
    <w:rsid w:val="00DF4D30"/>
    <w:rsid w:val="00DF5388"/>
    <w:rsid w:val="00DF5705"/>
    <w:rsid w:val="00DF58E2"/>
    <w:rsid w:val="00DF6558"/>
    <w:rsid w:val="00DF660B"/>
    <w:rsid w:val="00DF690E"/>
    <w:rsid w:val="00DF6A09"/>
    <w:rsid w:val="00DF6C8C"/>
    <w:rsid w:val="00DF75AC"/>
    <w:rsid w:val="00DF7947"/>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5DE1"/>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A69"/>
    <w:rsid w:val="00E25B02"/>
    <w:rsid w:val="00E25CFD"/>
    <w:rsid w:val="00E25D98"/>
    <w:rsid w:val="00E262E0"/>
    <w:rsid w:val="00E2694C"/>
    <w:rsid w:val="00E270AB"/>
    <w:rsid w:val="00E27A96"/>
    <w:rsid w:val="00E30A51"/>
    <w:rsid w:val="00E30EE4"/>
    <w:rsid w:val="00E30F82"/>
    <w:rsid w:val="00E322DE"/>
    <w:rsid w:val="00E325E6"/>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6DF6"/>
    <w:rsid w:val="00EC73BF"/>
    <w:rsid w:val="00EC76CF"/>
    <w:rsid w:val="00EC77B6"/>
    <w:rsid w:val="00EC7B69"/>
    <w:rsid w:val="00ED0C16"/>
    <w:rsid w:val="00ED0DC7"/>
    <w:rsid w:val="00ED1268"/>
    <w:rsid w:val="00ED1DC6"/>
    <w:rsid w:val="00ED1DF8"/>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CC8"/>
    <w:rsid w:val="00EE6E84"/>
    <w:rsid w:val="00EE7654"/>
    <w:rsid w:val="00EF13E9"/>
    <w:rsid w:val="00EF14B2"/>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6F99"/>
    <w:rsid w:val="00F472AA"/>
    <w:rsid w:val="00F500F9"/>
    <w:rsid w:val="00F50491"/>
    <w:rsid w:val="00F504C4"/>
    <w:rsid w:val="00F50AF8"/>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B17"/>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DF5"/>
    <w:rsid w:val="00FC7124"/>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816"/>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64F6F"/>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41E5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13</cp:revision>
  <dcterms:created xsi:type="dcterms:W3CDTF">2025-03-17T15:43:00Z</dcterms:created>
  <dcterms:modified xsi:type="dcterms:W3CDTF">2025-03-31T14:33:00Z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