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5E578E90" w14:textId="5C5BDCB7" w:rsidR="005F13F0" w:rsidRPr="008D0018" w:rsidRDefault="00B8101C" w:rsidP="001912E2">
          <w:pPr>
            <w:spacing w:after="120" w:line="240" w:lineRule="auto"/>
            <w:ind w:left="567" w:firstLine="0"/>
            <w:contextualSpacing/>
            <w:jc w:val="center"/>
            <w:rPr>
              <w:rFonts w:cstheme="minorHAnsi"/>
              <w:b/>
              <w:bCs/>
              <w:sz w:val="28"/>
              <w:szCs w:val="28"/>
            </w:rPr>
          </w:pPr>
          <w:r w:rsidRPr="008D0018">
            <w:rPr>
              <w:rFonts w:cstheme="minorHAnsi"/>
              <w:b/>
              <w:bCs/>
              <w:sz w:val="28"/>
              <w:szCs w:val="28"/>
            </w:rPr>
            <w:t>AKNYSTOS SOCIALINĖS GLOBOS NAMAI</w:t>
          </w:r>
        </w:p>
        <w:p w14:paraId="7350A7E2" w14:textId="78457EBC" w:rsidR="00D526C8" w:rsidRPr="008D0018" w:rsidRDefault="00D526C8" w:rsidP="007334EA">
          <w:pPr>
            <w:spacing w:after="120"/>
            <w:ind w:left="567" w:firstLine="0"/>
            <w:contextualSpacing/>
            <w:jc w:val="center"/>
            <w:rPr>
              <w:rFonts w:cstheme="minorHAnsi"/>
              <w:sz w:val="28"/>
              <w:szCs w:val="28"/>
            </w:rPr>
          </w:pPr>
        </w:p>
        <w:p w14:paraId="56D08AC9" w14:textId="77777777" w:rsidR="008D0018" w:rsidRPr="008D0018" w:rsidRDefault="008D0018" w:rsidP="007334EA">
          <w:pPr>
            <w:spacing w:after="120"/>
            <w:ind w:left="567" w:firstLine="0"/>
            <w:contextualSpacing/>
            <w:jc w:val="center"/>
            <w:rPr>
              <w:rFonts w:cstheme="minorHAnsi"/>
              <w:sz w:val="28"/>
              <w:szCs w:val="28"/>
            </w:rPr>
          </w:pPr>
        </w:p>
        <w:p w14:paraId="724EE389" w14:textId="77777777" w:rsidR="008D0018" w:rsidRPr="008D0018" w:rsidRDefault="008D0018" w:rsidP="007334EA">
          <w:pPr>
            <w:spacing w:after="120"/>
            <w:ind w:left="567" w:firstLine="0"/>
            <w:contextualSpacing/>
            <w:jc w:val="center"/>
            <w:rPr>
              <w:rFonts w:cstheme="minorHAnsi"/>
              <w:sz w:val="28"/>
              <w:szCs w:val="28"/>
            </w:rPr>
          </w:pPr>
        </w:p>
        <w:p w14:paraId="4AFCE7B0" w14:textId="77777777" w:rsidR="008D0018" w:rsidRPr="008D0018" w:rsidRDefault="008D0018" w:rsidP="007334EA">
          <w:pPr>
            <w:spacing w:after="120"/>
            <w:ind w:left="567" w:firstLine="0"/>
            <w:contextualSpacing/>
            <w:jc w:val="center"/>
            <w:rPr>
              <w:rFonts w:cstheme="minorHAnsi"/>
              <w:sz w:val="28"/>
              <w:szCs w:val="28"/>
            </w:rPr>
          </w:pPr>
        </w:p>
        <w:p w14:paraId="397E692A" w14:textId="77777777" w:rsidR="008D0018" w:rsidRPr="008D0018" w:rsidRDefault="008D0018" w:rsidP="007334EA">
          <w:pPr>
            <w:spacing w:after="120"/>
            <w:ind w:left="567" w:firstLine="0"/>
            <w:contextualSpacing/>
            <w:jc w:val="center"/>
            <w:rPr>
              <w:rFonts w:cstheme="minorHAnsi"/>
              <w:sz w:val="28"/>
              <w:szCs w:val="28"/>
            </w:rPr>
          </w:pPr>
        </w:p>
        <w:p w14:paraId="1D1BF965" w14:textId="56218719" w:rsidR="00D526C8" w:rsidRPr="008D0018" w:rsidRDefault="00C006CB" w:rsidP="001A2892">
          <w:pPr>
            <w:spacing w:after="120" w:line="240" w:lineRule="auto"/>
            <w:ind w:left="567" w:firstLine="0"/>
            <w:contextualSpacing/>
            <w:jc w:val="center"/>
            <w:rPr>
              <w:rFonts w:cstheme="minorHAnsi"/>
              <w:b/>
              <w:bCs/>
              <w:sz w:val="28"/>
              <w:szCs w:val="28"/>
            </w:rPr>
          </w:pPr>
          <w:r w:rsidRPr="008D0018">
            <w:rPr>
              <w:rFonts w:cstheme="minorHAnsi"/>
              <w:b/>
              <w:bCs/>
              <w:sz w:val="28"/>
              <w:szCs w:val="28"/>
            </w:rPr>
            <w:t xml:space="preserve">MAŽOS VERTĖS </w:t>
          </w:r>
          <w:r w:rsidR="00D526C8" w:rsidRPr="008D0018">
            <w:rPr>
              <w:rFonts w:cstheme="minorHAnsi"/>
              <w:b/>
              <w:bCs/>
              <w:sz w:val="28"/>
              <w:szCs w:val="28"/>
            </w:rPr>
            <w:t>VIEŠOJO PIRKIMO „</w:t>
          </w:r>
          <w:r w:rsidR="00B8101C" w:rsidRPr="008D0018">
            <w:rPr>
              <w:rFonts w:cstheme="minorHAnsi"/>
              <w:b/>
              <w:bCs/>
              <w:sz w:val="28"/>
              <w:szCs w:val="28"/>
            </w:rPr>
            <w:t>MALKOS</w:t>
          </w:r>
          <w:r w:rsidR="00D526C8" w:rsidRPr="008D0018">
            <w:rPr>
              <w:rFonts w:cstheme="minorHAnsi"/>
              <w:b/>
              <w:bCs/>
              <w:sz w:val="28"/>
              <w:szCs w:val="28"/>
            </w:rPr>
            <w:t>“</w:t>
          </w:r>
        </w:p>
        <w:p w14:paraId="18ACC6AD" w14:textId="5F48A86A" w:rsidR="00D526C8" w:rsidRPr="008D0018" w:rsidRDefault="00DF1318" w:rsidP="001A2892">
          <w:pPr>
            <w:spacing w:after="120" w:line="240" w:lineRule="auto"/>
            <w:ind w:left="567" w:firstLine="0"/>
            <w:contextualSpacing/>
            <w:jc w:val="center"/>
            <w:rPr>
              <w:rFonts w:cstheme="minorHAnsi"/>
              <w:b/>
              <w:bCs/>
              <w:sz w:val="28"/>
              <w:szCs w:val="28"/>
            </w:rPr>
          </w:pPr>
          <w:r w:rsidRPr="008D0018">
            <w:rPr>
              <w:rFonts w:cstheme="minorHAnsi"/>
              <w:b/>
              <w:bCs/>
              <w:sz w:val="28"/>
              <w:szCs w:val="28"/>
            </w:rPr>
            <w:t>SKELBIAM</w:t>
          </w:r>
          <w:r w:rsidR="0019623B" w:rsidRPr="008D0018">
            <w:rPr>
              <w:rFonts w:cstheme="minorHAnsi"/>
              <w:b/>
              <w:bCs/>
              <w:sz w:val="28"/>
              <w:szCs w:val="28"/>
            </w:rPr>
            <w:t>OS APKLAUSOS</w:t>
          </w:r>
          <w:r w:rsidR="00D526C8" w:rsidRPr="008D0018">
            <w:rPr>
              <w:rFonts w:cstheme="minorHAnsi"/>
              <w:b/>
              <w:bCs/>
              <w:sz w:val="28"/>
              <w:szCs w:val="28"/>
            </w:rPr>
            <w:t xml:space="preserve"> </w:t>
          </w:r>
          <w:r w:rsidR="00E861F5" w:rsidRPr="008D0018">
            <w:rPr>
              <w:rFonts w:cstheme="minorHAnsi"/>
              <w:b/>
              <w:bCs/>
              <w:sz w:val="28"/>
              <w:szCs w:val="28"/>
            </w:rPr>
            <w:t xml:space="preserve">SPECIALIOSIOS </w:t>
          </w:r>
          <w:r w:rsidR="00D526C8" w:rsidRPr="008D0018">
            <w:rPr>
              <w:rFonts w:cstheme="minorHAnsi"/>
              <w:b/>
              <w:bCs/>
              <w:sz w:val="28"/>
              <w:szCs w:val="28"/>
            </w:rPr>
            <w:t>SĄLYGOS</w:t>
          </w:r>
          <w:r w:rsidR="00110582" w:rsidRPr="008D0018">
            <w:rPr>
              <w:rFonts w:cstheme="minorHAnsi"/>
              <w:b/>
              <w:bCs/>
              <w:sz w:val="28"/>
              <w:szCs w:val="28"/>
            </w:rPr>
            <w:t xml:space="preserve"> </w:t>
          </w:r>
        </w:p>
        <w:p w14:paraId="517C01D9" w14:textId="08774E9D" w:rsidR="001C24BC" w:rsidRDefault="00D53BF4" w:rsidP="001A2892">
          <w:pPr>
            <w:spacing w:after="120" w:line="240" w:lineRule="auto"/>
            <w:ind w:left="567" w:firstLine="0"/>
            <w:contextualSpacing/>
            <w:jc w:val="center"/>
            <w:rPr>
              <w:rFonts w:ascii="Arial" w:hAnsi="Arial" w:cs="Arial"/>
            </w:rPr>
          </w:pPr>
          <w:r w:rsidRPr="008D0018">
            <w:rPr>
              <w:rFonts w:cstheme="minorHAnsi"/>
              <w:b/>
              <w:bCs/>
              <w:sz w:val="28"/>
              <w:szCs w:val="28"/>
            </w:rPr>
            <w:t>V</w:t>
          </w:r>
          <w:r w:rsidR="00755F3B" w:rsidRPr="008D0018">
            <w:rPr>
              <w:rFonts w:cstheme="minorHAnsi"/>
              <w:b/>
              <w:bCs/>
              <w:sz w:val="28"/>
              <w:szCs w:val="28"/>
            </w:rPr>
            <w:t>ersija</w:t>
          </w:r>
          <w:r w:rsidRPr="008D0018">
            <w:rPr>
              <w:rFonts w:cstheme="minorHAnsi"/>
              <w:b/>
              <w:bCs/>
              <w:sz w:val="28"/>
              <w:szCs w:val="28"/>
            </w:rPr>
            <w:t xml:space="preserve"> Nr. </w:t>
          </w:r>
          <w:r w:rsidR="00B8101C" w:rsidRPr="008D0018">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29D90048" w14:textId="6D54181C" w:rsidR="008D0018" w:rsidRDefault="00173FBA">
              <w:pPr>
                <w:pStyle w:val="Turinys1"/>
                <w:rPr>
                  <w:noProof/>
                  <w:kern w:val="2"/>
                  <w:sz w:val="24"/>
                  <w:szCs w:val="24"/>
                  <w14:ligatures w14:val="standardContextual"/>
                </w:rPr>
              </w:pPr>
              <w:r w:rsidRPr="00D50C54">
                <w:fldChar w:fldCharType="begin"/>
              </w:r>
              <w:r w:rsidRPr="003468EC">
                <w:instrText xml:space="preserve"> TOC \o "1-3" \h \z \u </w:instrText>
              </w:r>
              <w:r w:rsidRPr="00D50C54">
                <w:fldChar w:fldCharType="separate"/>
              </w:r>
              <w:hyperlink w:anchor="_Toc194353295" w:history="1">
                <w:r w:rsidR="008D0018" w:rsidRPr="00D16D1C">
                  <w:rPr>
                    <w:rStyle w:val="Hipersaitas"/>
                    <w:rFonts w:cstheme="minorHAnsi"/>
                    <w:noProof/>
                  </w:rPr>
                  <w:t>1.</w:t>
                </w:r>
                <w:r w:rsidR="008D0018">
                  <w:rPr>
                    <w:noProof/>
                    <w:kern w:val="2"/>
                    <w:sz w:val="24"/>
                    <w:szCs w:val="24"/>
                    <w14:ligatures w14:val="standardContextual"/>
                  </w:rPr>
                  <w:tab/>
                </w:r>
                <w:r w:rsidR="008D0018" w:rsidRPr="00D16D1C">
                  <w:rPr>
                    <w:rStyle w:val="Hipersaitas"/>
                    <w:rFonts w:cstheme="minorHAnsi"/>
                    <w:noProof/>
                  </w:rPr>
                  <w:t>Bendra informacija</w:t>
                </w:r>
                <w:r w:rsidR="008D0018">
                  <w:rPr>
                    <w:noProof/>
                    <w:webHidden/>
                  </w:rPr>
                  <w:tab/>
                </w:r>
                <w:r w:rsidR="008D0018">
                  <w:rPr>
                    <w:noProof/>
                    <w:webHidden/>
                  </w:rPr>
                  <w:fldChar w:fldCharType="begin"/>
                </w:r>
                <w:r w:rsidR="008D0018">
                  <w:rPr>
                    <w:noProof/>
                    <w:webHidden/>
                  </w:rPr>
                  <w:instrText xml:space="preserve"> PAGEREF _Toc194353295 \h </w:instrText>
                </w:r>
                <w:r w:rsidR="008D0018">
                  <w:rPr>
                    <w:noProof/>
                    <w:webHidden/>
                  </w:rPr>
                </w:r>
                <w:r w:rsidR="008D0018">
                  <w:rPr>
                    <w:noProof/>
                    <w:webHidden/>
                  </w:rPr>
                  <w:fldChar w:fldCharType="separate"/>
                </w:r>
                <w:r w:rsidR="008D0018">
                  <w:rPr>
                    <w:noProof/>
                    <w:webHidden/>
                  </w:rPr>
                  <w:t>0</w:t>
                </w:r>
                <w:r w:rsidR="008D0018">
                  <w:rPr>
                    <w:noProof/>
                    <w:webHidden/>
                  </w:rPr>
                  <w:fldChar w:fldCharType="end"/>
                </w:r>
              </w:hyperlink>
            </w:p>
            <w:p w14:paraId="04EC9311" w14:textId="286690F7" w:rsidR="008D0018" w:rsidRDefault="008D0018">
              <w:pPr>
                <w:pStyle w:val="Turinys1"/>
                <w:rPr>
                  <w:noProof/>
                  <w:kern w:val="2"/>
                  <w:sz w:val="24"/>
                  <w:szCs w:val="24"/>
                  <w14:ligatures w14:val="standardContextual"/>
                </w:rPr>
              </w:pPr>
              <w:hyperlink w:anchor="_Toc194353296" w:history="1">
                <w:r w:rsidRPr="00D16D1C">
                  <w:rPr>
                    <w:rStyle w:val="Hipersaitas"/>
                    <w:rFonts w:eastAsia="Calibri" w:cstheme="minorHAnsi"/>
                    <w:noProof/>
                  </w:rPr>
                  <w:t>2.</w:t>
                </w:r>
                <w:r>
                  <w:rPr>
                    <w:noProof/>
                    <w:kern w:val="2"/>
                    <w:sz w:val="24"/>
                    <w:szCs w:val="24"/>
                    <w14:ligatures w14:val="standardContextual"/>
                  </w:rPr>
                  <w:tab/>
                </w:r>
                <w:r w:rsidRPr="00D16D1C">
                  <w:rPr>
                    <w:rStyle w:val="Hipersaitas"/>
                    <w:rFonts w:cstheme="minorHAnsi"/>
                    <w:noProof/>
                  </w:rPr>
                  <w:t>Pirkimo objektas</w:t>
                </w:r>
                <w:r>
                  <w:rPr>
                    <w:noProof/>
                    <w:webHidden/>
                  </w:rPr>
                  <w:tab/>
                </w:r>
                <w:r>
                  <w:rPr>
                    <w:noProof/>
                    <w:webHidden/>
                  </w:rPr>
                  <w:fldChar w:fldCharType="begin"/>
                </w:r>
                <w:r>
                  <w:rPr>
                    <w:noProof/>
                    <w:webHidden/>
                  </w:rPr>
                  <w:instrText xml:space="preserve"> PAGEREF _Toc194353296 \h </w:instrText>
                </w:r>
                <w:r>
                  <w:rPr>
                    <w:noProof/>
                    <w:webHidden/>
                  </w:rPr>
                </w:r>
                <w:r>
                  <w:rPr>
                    <w:noProof/>
                    <w:webHidden/>
                  </w:rPr>
                  <w:fldChar w:fldCharType="separate"/>
                </w:r>
                <w:r>
                  <w:rPr>
                    <w:noProof/>
                    <w:webHidden/>
                  </w:rPr>
                  <w:t>0</w:t>
                </w:r>
                <w:r>
                  <w:rPr>
                    <w:noProof/>
                    <w:webHidden/>
                  </w:rPr>
                  <w:fldChar w:fldCharType="end"/>
                </w:r>
              </w:hyperlink>
            </w:p>
            <w:p w14:paraId="02D29C8A" w14:textId="3BB39258" w:rsidR="008D0018" w:rsidRDefault="008D0018">
              <w:pPr>
                <w:pStyle w:val="Turinys1"/>
                <w:rPr>
                  <w:noProof/>
                  <w:kern w:val="2"/>
                  <w:sz w:val="24"/>
                  <w:szCs w:val="24"/>
                  <w14:ligatures w14:val="standardContextual"/>
                </w:rPr>
              </w:pPr>
              <w:hyperlink w:anchor="_Toc194353297" w:history="1">
                <w:r w:rsidRPr="00D16D1C">
                  <w:rPr>
                    <w:rStyle w:val="Hipersaitas"/>
                    <w:rFonts w:eastAsia="Calibri" w:cstheme="minorHAnsi"/>
                    <w:noProof/>
                  </w:rPr>
                  <w:t>3.</w:t>
                </w:r>
                <w:r>
                  <w:rPr>
                    <w:noProof/>
                    <w:kern w:val="2"/>
                    <w:sz w:val="24"/>
                    <w:szCs w:val="24"/>
                    <w14:ligatures w14:val="standardContextual"/>
                  </w:rPr>
                  <w:tab/>
                </w:r>
                <w:r w:rsidRPr="00D16D1C">
                  <w:rPr>
                    <w:rStyle w:val="Hipersaitas"/>
                    <w:rFonts w:cstheme="minorHAnsi"/>
                    <w:noProof/>
                  </w:rPr>
                  <w:t>Tiekėjų pašalinimo pagrindai, kvalifikacijos reikalavimai</w:t>
                </w:r>
                <w:r>
                  <w:rPr>
                    <w:noProof/>
                    <w:webHidden/>
                  </w:rPr>
                  <w:tab/>
                </w:r>
                <w:r>
                  <w:rPr>
                    <w:noProof/>
                    <w:webHidden/>
                  </w:rPr>
                  <w:fldChar w:fldCharType="begin"/>
                </w:r>
                <w:r>
                  <w:rPr>
                    <w:noProof/>
                    <w:webHidden/>
                  </w:rPr>
                  <w:instrText xml:space="preserve"> PAGEREF _Toc194353297 \h </w:instrText>
                </w:r>
                <w:r>
                  <w:rPr>
                    <w:noProof/>
                    <w:webHidden/>
                  </w:rPr>
                </w:r>
                <w:r>
                  <w:rPr>
                    <w:noProof/>
                    <w:webHidden/>
                  </w:rPr>
                  <w:fldChar w:fldCharType="separate"/>
                </w:r>
                <w:r>
                  <w:rPr>
                    <w:noProof/>
                    <w:webHidden/>
                  </w:rPr>
                  <w:t>0</w:t>
                </w:r>
                <w:r>
                  <w:rPr>
                    <w:noProof/>
                    <w:webHidden/>
                  </w:rPr>
                  <w:fldChar w:fldCharType="end"/>
                </w:r>
              </w:hyperlink>
            </w:p>
            <w:p w14:paraId="64CC17CC" w14:textId="021D7D6B" w:rsidR="008D0018" w:rsidRDefault="008D0018">
              <w:pPr>
                <w:pStyle w:val="Turinys1"/>
                <w:rPr>
                  <w:noProof/>
                  <w:kern w:val="2"/>
                  <w:sz w:val="24"/>
                  <w:szCs w:val="24"/>
                  <w14:ligatures w14:val="standardContextual"/>
                </w:rPr>
              </w:pPr>
              <w:hyperlink w:anchor="_Toc194353298" w:history="1">
                <w:r w:rsidRPr="00D16D1C">
                  <w:rPr>
                    <w:rStyle w:val="Hipersaitas"/>
                    <w:rFonts w:eastAsia="Calibri" w:cstheme="minorHAnsi"/>
                    <w:noProof/>
                  </w:rPr>
                  <w:t>4.</w:t>
                </w:r>
                <w:r>
                  <w:rPr>
                    <w:noProof/>
                    <w:kern w:val="2"/>
                    <w:sz w:val="24"/>
                    <w:szCs w:val="24"/>
                    <w14:ligatures w14:val="standardContextual"/>
                  </w:rPr>
                  <w:tab/>
                </w:r>
                <w:r w:rsidRPr="00D16D1C">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_Toc194353298 \h </w:instrText>
                </w:r>
                <w:r>
                  <w:rPr>
                    <w:noProof/>
                    <w:webHidden/>
                  </w:rPr>
                </w:r>
                <w:r>
                  <w:rPr>
                    <w:noProof/>
                    <w:webHidden/>
                  </w:rPr>
                  <w:fldChar w:fldCharType="separate"/>
                </w:r>
                <w:r>
                  <w:rPr>
                    <w:noProof/>
                    <w:webHidden/>
                  </w:rPr>
                  <w:t>1</w:t>
                </w:r>
                <w:r>
                  <w:rPr>
                    <w:noProof/>
                    <w:webHidden/>
                  </w:rPr>
                  <w:fldChar w:fldCharType="end"/>
                </w:r>
              </w:hyperlink>
            </w:p>
            <w:p w14:paraId="04B9D9C3" w14:textId="17F1BD44" w:rsidR="008D0018" w:rsidRDefault="008D0018">
              <w:pPr>
                <w:pStyle w:val="Turinys1"/>
                <w:rPr>
                  <w:noProof/>
                  <w:kern w:val="2"/>
                  <w:sz w:val="24"/>
                  <w:szCs w:val="24"/>
                  <w14:ligatures w14:val="standardContextual"/>
                </w:rPr>
              </w:pPr>
              <w:hyperlink w:anchor="_Toc194353299" w:history="1">
                <w:r w:rsidRPr="00D16D1C">
                  <w:rPr>
                    <w:rStyle w:val="Hipersaitas"/>
                    <w:rFonts w:cstheme="minorHAnsi"/>
                    <w:noProof/>
                  </w:rPr>
                  <w:t>5. Pasiūlymo galiojimo užtikrinimas</w:t>
                </w:r>
                <w:r>
                  <w:rPr>
                    <w:noProof/>
                    <w:webHidden/>
                  </w:rPr>
                  <w:tab/>
                </w:r>
                <w:r>
                  <w:rPr>
                    <w:noProof/>
                    <w:webHidden/>
                  </w:rPr>
                  <w:fldChar w:fldCharType="begin"/>
                </w:r>
                <w:r>
                  <w:rPr>
                    <w:noProof/>
                    <w:webHidden/>
                  </w:rPr>
                  <w:instrText xml:space="preserve"> PAGEREF _Toc194353299 \h </w:instrText>
                </w:r>
                <w:r>
                  <w:rPr>
                    <w:noProof/>
                    <w:webHidden/>
                  </w:rPr>
                </w:r>
                <w:r>
                  <w:rPr>
                    <w:noProof/>
                    <w:webHidden/>
                  </w:rPr>
                  <w:fldChar w:fldCharType="separate"/>
                </w:r>
                <w:r>
                  <w:rPr>
                    <w:noProof/>
                    <w:webHidden/>
                  </w:rPr>
                  <w:t>1</w:t>
                </w:r>
                <w:r>
                  <w:rPr>
                    <w:noProof/>
                    <w:webHidden/>
                  </w:rPr>
                  <w:fldChar w:fldCharType="end"/>
                </w:r>
              </w:hyperlink>
            </w:p>
            <w:p w14:paraId="68E3C07D" w14:textId="70D8E1C3" w:rsidR="008D0018" w:rsidRDefault="008D0018">
              <w:pPr>
                <w:pStyle w:val="Turinys1"/>
                <w:rPr>
                  <w:noProof/>
                  <w:kern w:val="2"/>
                  <w:sz w:val="24"/>
                  <w:szCs w:val="24"/>
                  <w14:ligatures w14:val="standardContextual"/>
                </w:rPr>
              </w:pPr>
              <w:hyperlink w:anchor="_Toc194353300" w:history="1">
                <w:r w:rsidRPr="00D16D1C">
                  <w:rPr>
                    <w:rStyle w:val="Hipersaitas"/>
                    <w:rFonts w:cstheme="minorHAnsi"/>
                    <w:noProof/>
                  </w:rPr>
                  <w:t>6.</w:t>
                </w:r>
                <w:r>
                  <w:rPr>
                    <w:noProof/>
                    <w:kern w:val="2"/>
                    <w:sz w:val="24"/>
                    <w:szCs w:val="24"/>
                    <w14:ligatures w14:val="standardContextual"/>
                  </w:rPr>
                  <w:tab/>
                </w:r>
                <w:r w:rsidRPr="00D16D1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_Toc194353300 \h </w:instrText>
                </w:r>
                <w:r>
                  <w:rPr>
                    <w:noProof/>
                    <w:webHidden/>
                  </w:rPr>
                </w:r>
                <w:r>
                  <w:rPr>
                    <w:noProof/>
                    <w:webHidden/>
                  </w:rPr>
                  <w:fldChar w:fldCharType="separate"/>
                </w:r>
                <w:r>
                  <w:rPr>
                    <w:noProof/>
                    <w:webHidden/>
                  </w:rPr>
                  <w:t>1</w:t>
                </w:r>
                <w:r>
                  <w:rPr>
                    <w:noProof/>
                    <w:webHidden/>
                  </w:rPr>
                  <w:fldChar w:fldCharType="end"/>
                </w:r>
              </w:hyperlink>
            </w:p>
            <w:p w14:paraId="045C7386" w14:textId="4977AA27" w:rsidR="008D0018" w:rsidRDefault="008D0018">
              <w:pPr>
                <w:pStyle w:val="Turinys1"/>
                <w:rPr>
                  <w:noProof/>
                  <w:kern w:val="2"/>
                  <w:sz w:val="24"/>
                  <w:szCs w:val="24"/>
                  <w14:ligatures w14:val="standardContextual"/>
                </w:rPr>
              </w:pPr>
              <w:hyperlink w:anchor="_Toc194353301" w:history="1">
                <w:r w:rsidRPr="00D16D1C">
                  <w:rPr>
                    <w:rStyle w:val="Hipersaitas"/>
                    <w:rFonts w:cstheme="minorHAnsi"/>
                    <w:noProof/>
                  </w:rPr>
                  <w:t>7. Sutarties sudarymas</w:t>
                </w:r>
                <w:r>
                  <w:rPr>
                    <w:noProof/>
                    <w:webHidden/>
                  </w:rPr>
                  <w:tab/>
                </w:r>
                <w:r>
                  <w:rPr>
                    <w:noProof/>
                    <w:webHidden/>
                  </w:rPr>
                  <w:fldChar w:fldCharType="begin"/>
                </w:r>
                <w:r>
                  <w:rPr>
                    <w:noProof/>
                    <w:webHidden/>
                  </w:rPr>
                  <w:instrText xml:space="preserve"> PAGEREF _Toc194353301 \h </w:instrText>
                </w:r>
                <w:r>
                  <w:rPr>
                    <w:noProof/>
                    <w:webHidden/>
                  </w:rPr>
                </w:r>
                <w:r>
                  <w:rPr>
                    <w:noProof/>
                    <w:webHidden/>
                  </w:rPr>
                  <w:fldChar w:fldCharType="separate"/>
                </w:r>
                <w:r>
                  <w:rPr>
                    <w:noProof/>
                    <w:webHidden/>
                  </w:rPr>
                  <w:t>1</w:t>
                </w:r>
                <w:r>
                  <w:rPr>
                    <w:noProof/>
                    <w:webHidden/>
                  </w:rPr>
                  <w:fldChar w:fldCharType="end"/>
                </w:r>
              </w:hyperlink>
            </w:p>
            <w:p w14:paraId="50FBC201" w14:textId="28537775" w:rsidR="00413BD0" w:rsidRPr="00413BD0" w:rsidRDefault="00173FBA" w:rsidP="00413BD0">
              <w:pPr>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4353295"/>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40B81EFA" w:rsidR="00746BAF" w:rsidRPr="008D0018" w:rsidRDefault="00D722C8" w:rsidP="00F77A5D">
      <w:pPr>
        <w:spacing w:line="240" w:lineRule="auto"/>
        <w:rPr>
          <w:rFonts w:cstheme="minorHAnsi"/>
        </w:rPr>
      </w:pPr>
      <w:r w:rsidRPr="008D0018">
        <w:rPr>
          <w:rFonts w:cstheme="minorHAnsi"/>
        </w:rPr>
        <w:t xml:space="preserve">1.1. </w:t>
      </w:r>
      <w:r w:rsidR="00020176" w:rsidRPr="008D0018">
        <w:rPr>
          <w:rFonts w:cstheme="minorHAnsi"/>
        </w:rPr>
        <w:t xml:space="preserve">Perkančioji organizacija </w:t>
      </w:r>
      <w:r w:rsidR="00FB3C75" w:rsidRPr="008D0018">
        <w:rPr>
          <w:rFonts w:cstheme="minorHAnsi"/>
        </w:rPr>
        <w:t xml:space="preserve">– </w:t>
      </w:r>
      <w:r w:rsidR="00B8101C" w:rsidRPr="008D0018">
        <w:rPr>
          <w:rFonts w:cstheme="minorHAnsi"/>
        </w:rPr>
        <w:t>Aknystos socialinės globos namai</w:t>
      </w:r>
      <w:r w:rsidR="00FB3C75" w:rsidRPr="008D0018">
        <w:rPr>
          <w:rFonts w:cstheme="minorHAnsi"/>
        </w:rPr>
        <w:t xml:space="preserve">, juridinio asmens kodas </w:t>
      </w:r>
      <w:r w:rsidR="00B8101C" w:rsidRPr="008D0018">
        <w:rPr>
          <w:rFonts w:cstheme="minorHAnsi"/>
        </w:rPr>
        <w:t>190791444</w:t>
      </w:r>
      <w:r w:rsidR="00FB3C75" w:rsidRPr="008D0018">
        <w:rPr>
          <w:rFonts w:cstheme="minorHAnsi"/>
        </w:rPr>
        <w:t xml:space="preserve">, adresas </w:t>
      </w:r>
      <w:r w:rsidR="00B8101C" w:rsidRPr="008D0018">
        <w:rPr>
          <w:rFonts w:cstheme="minorHAnsi"/>
        </w:rPr>
        <w:t xml:space="preserve">Miško g. 2, </w:t>
      </w:r>
      <w:proofErr w:type="spellStart"/>
      <w:r w:rsidR="00B8101C" w:rsidRPr="008D0018">
        <w:rPr>
          <w:rFonts w:cstheme="minorHAnsi"/>
        </w:rPr>
        <w:t>Aknystų</w:t>
      </w:r>
      <w:proofErr w:type="spellEnd"/>
      <w:r w:rsidR="00B8101C" w:rsidRPr="008D0018">
        <w:rPr>
          <w:rFonts w:cstheme="minorHAnsi"/>
        </w:rPr>
        <w:t xml:space="preserve"> k., Debeikių sen., Anykščių r</w:t>
      </w:r>
      <w:r w:rsidR="00FB3C75" w:rsidRPr="008D0018">
        <w:rPr>
          <w:rFonts w:cstheme="minorHAnsi"/>
        </w:rPr>
        <w:t xml:space="preserve">. </w:t>
      </w:r>
      <w:r w:rsidR="00020176" w:rsidRPr="008D0018">
        <w:rPr>
          <w:rFonts w:cstheme="minorHAnsi"/>
        </w:rPr>
        <w:t xml:space="preserve">Perkančioji organizacija </w:t>
      </w:r>
      <w:r w:rsidR="00FB3C75" w:rsidRPr="008D0018">
        <w:rPr>
          <w:rFonts w:cstheme="minorHAnsi"/>
        </w:rPr>
        <w:t>nėra PVM mokėtoja</w:t>
      </w:r>
      <w:r w:rsidR="2B3E0D46" w:rsidRPr="008D0018">
        <w:rPr>
          <w:rFonts w:cstheme="minorHAnsi"/>
        </w:rPr>
        <w:t>s</w:t>
      </w:r>
      <w:r w:rsidR="00FB3C75" w:rsidRPr="008D0018">
        <w:rPr>
          <w:rFonts w:cstheme="minorHAnsi"/>
        </w:rPr>
        <w:t>.</w:t>
      </w:r>
    </w:p>
    <w:p w14:paraId="6669709E" w14:textId="522B790C" w:rsidR="00316D64" w:rsidRPr="008D0018" w:rsidRDefault="00CA0CC5" w:rsidP="00F77A5D">
      <w:pPr>
        <w:pStyle w:val="Sraopastraipa"/>
        <w:numPr>
          <w:ilvl w:val="1"/>
          <w:numId w:val="39"/>
        </w:numPr>
        <w:spacing w:line="240" w:lineRule="auto"/>
        <w:ind w:left="0" w:firstLine="710"/>
        <w:rPr>
          <w:rFonts w:cstheme="minorHAnsi"/>
        </w:rPr>
      </w:pPr>
      <w:r w:rsidRPr="008D0018">
        <w:rPr>
          <w:rFonts w:cstheme="minorHAnsi"/>
        </w:rPr>
        <w:t xml:space="preserve">Pirkimas neatliekamas naudojantis centralizuotų pirkimų katalogu, nes </w:t>
      </w:r>
      <w:r w:rsidR="00B8101C" w:rsidRPr="008D0018">
        <w:rPr>
          <w:rFonts w:cstheme="minorHAnsi"/>
        </w:rPr>
        <w:t>tokių prekių kataloge nėra</w:t>
      </w:r>
      <w:r w:rsidRPr="008D0018">
        <w:rPr>
          <w:rFonts w:cstheme="minorHAnsi"/>
        </w:rPr>
        <w:t xml:space="preserve">.  </w:t>
      </w:r>
    </w:p>
    <w:p w14:paraId="52EA068B" w14:textId="75B26AD4" w:rsidR="00C71C6F" w:rsidRPr="008D0018" w:rsidRDefault="00503A5B" w:rsidP="00F77A5D">
      <w:pPr>
        <w:spacing w:line="240" w:lineRule="auto"/>
        <w:ind w:left="697" w:firstLine="0"/>
        <w:rPr>
          <w:rFonts w:cstheme="minorHAnsi"/>
        </w:rPr>
      </w:pPr>
      <w:r w:rsidRPr="008D0018">
        <w:rPr>
          <w:rFonts w:cstheme="minorHAnsi"/>
        </w:rPr>
        <w:t>1.</w:t>
      </w:r>
      <w:r w:rsidR="008D0018" w:rsidRPr="008D0018">
        <w:rPr>
          <w:rFonts w:cstheme="minorHAnsi"/>
        </w:rPr>
        <w:t>3</w:t>
      </w:r>
      <w:r w:rsidRPr="008D0018">
        <w:rPr>
          <w:rFonts w:cstheme="minorHAnsi"/>
        </w:rPr>
        <w:t xml:space="preserve">. </w:t>
      </w:r>
      <w:r w:rsidR="00091F01" w:rsidRPr="008D0018">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B8101C" w:rsidRPr="008D0018">
            <w:t>nėra</w:t>
          </w:r>
        </w:sdtContent>
      </w:sdt>
      <w:r w:rsidR="00A100C8" w:rsidRPr="008D0018" w:rsidDel="00A100C8">
        <w:rPr>
          <w:rFonts w:cstheme="minorHAnsi"/>
        </w:rPr>
        <w:t xml:space="preserve"> </w:t>
      </w:r>
      <w:r w:rsidR="00091F01" w:rsidRPr="008D0018">
        <w:rPr>
          <w:rFonts w:cstheme="minorHAnsi"/>
        </w:rPr>
        <w:t xml:space="preserve">sudaroma. </w:t>
      </w:r>
    </w:p>
    <w:p w14:paraId="0548ABA7" w14:textId="543EFFEC" w:rsidR="00B8101C" w:rsidRPr="008D0018" w:rsidRDefault="004F6423" w:rsidP="00B8101C">
      <w:pPr>
        <w:pStyle w:val="Sraopastraipa"/>
        <w:spacing w:line="240" w:lineRule="auto"/>
        <w:ind w:left="0" w:firstLine="709"/>
        <w:rPr>
          <w:i/>
          <w:iCs/>
        </w:rPr>
      </w:pPr>
      <w:r w:rsidRPr="008D0018">
        <w:t>1.</w:t>
      </w:r>
      <w:r w:rsidR="008D0018" w:rsidRPr="008D0018">
        <w:t>4</w:t>
      </w:r>
      <w:r w:rsidRPr="008D0018">
        <w:t>.</w:t>
      </w:r>
      <w:r w:rsidRPr="008D0018">
        <w:rPr>
          <w:i/>
          <w:iCs/>
        </w:rPr>
        <w:t xml:space="preserve"> </w:t>
      </w:r>
      <w:r w:rsidR="00D459E3" w:rsidRPr="008D0018">
        <w:t xml:space="preserve">Atliekamas žaliasis pirkimas. Pirkimas vykdomas vadovaujantis </w:t>
      </w:r>
      <w:hyperlink r:id="rId14" w:history="1">
        <w:r w:rsidR="009B66AB" w:rsidRPr="008D0018">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8D0018">
        <w:t xml:space="preserve"> </w:t>
      </w:r>
      <w:r w:rsidR="002E4679" w:rsidRPr="008D0018">
        <w:rPr>
          <w:rFonts w:cstheme="minorHAnsi"/>
        </w:rPr>
        <w:t xml:space="preserve">4 punkto </w:t>
      </w:r>
      <w:r w:rsidR="00B8101C" w:rsidRPr="008D0018">
        <w:t>4.1.</w:t>
      </w:r>
      <w:r w:rsidR="00D459E3" w:rsidRPr="008D0018">
        <w:rPr>
          <w:i/>
        </w:rPr>
        <w:t xml:space="preserve"> </w:t>
      </w:r>
      <w:r w:rsidR="00D459E3" w:rsidRPr="008D0018">
        <w:t xml:space="preserve"> </w:t>
      </w:r>
      <w:r w:rsidR="00D8621D" w:rsidRPr="008D0018">
        <w:t xml:space="preserve">papunkčiu </w:t>
      </w:r>
      <w:r w:rsidR="00D459E3" w:rsidRPr="008D0018">
        <w:t>(-</w:t>
      </w:r>
      <w:proofErr w:type="spellStart"/>
      <w:r w:rsidR="00D8621D" w:rsidRPr="008D0018">
        <w:t>i</w:t>
      </w:r>
      <w:r w:rsidR="00D459E3" w:rsidRPr="008D0018">
        <w:t>ais</w:t>
      </w:r>
      <w:proofErr w:type="spellEnd"/>
      <w:r w:rsidR="00D459E3" w:rsidRPr="008D0018">
        <w:t xml:space="preserve">). </w:t>
      </w:r>
      <w:r w:rsidR="00B8101C" w:rsidRPr="008D0018">
        <w:t>Perkamas aplinkosauginis ir aplinkai palankus produktas, kuris patenka į orientacinį aplinkosauginių ir aplinkai palankių prekių bei paslaugų sąrašą</w:t>
      </w:r>
      <w:r w:rsidR="00B8101C" w:rsidRPr="008D0018">
        <w:rPr>
          <w:i/>
          <w:iCs/>
        </w:rPr>
        <w:t>.</w:t>
      </w:r>
    </w:p>
    <w:p w14:paraId="15179C0E" w14:textId="10587F3C" w:rsidR="00257685" w:rsidRPr="008D0018" w:rsidRDefault="00B8101C" w:rsidP="00B8101C">
      <w:pPr>
        <w:pStyle w:val="Sraopastraipa"/>
        <w:spacing w:line="240" w:lineRule="auto"/>
        <w:ind w:left="0" w:firstLine="709"/>
        <w:rPr>
          <w:i/>
          <w:iCs/>
        </w:rPr>
      </w:pPr>
      <w:r w:rsidRPr="008D0018">
        <w:rPr>
          <w:rFonts w:eastAsia="Arial" w:cstheme="minorHAnsi"/>
        </w:rPr>
        <w:t>1.</w:t>
      </w:r>
      <w:r w:rsidR="008D0018" w:rsidRPr="008D0018">
        <w:rPr>
          <w:rFonts w:eastAsia="Arial" w:cstheme="minorHAnsi"/>
        </w:rPr>
        <w:t>5</w:t>
      </w:r>
      <w:r w:rsidR="003D3DF5" w:rsidRPr="008D0018">
        <w:rPr>
          <w:rFonts w:eastAsia="Arial" w:cstheme="minorHAnsi"/>
        </w:rPr>
        <w:t>.</w:t>
      </w:r>
      <w:r w:rsidR="00CA1A1C" w:rsidRPr="008D0018">
        <w:rPr>
          <w:rFonts w:eastAsia="Arial" w:cstheme="minorHAnsi"/>
        </w:rPr>
        <w:t xml:space="preserve"> </w:t>
      </w:r>
      <w:r w:rsidR="4B7098B6" w:rsidRPr="008D0018">
        <w:rPr>
          <w:rFonts w:eastAsia="Arial" w:cstheme="minorHAnsi"/>
        </w:rPr>
        <w:t>Bendrosios</w:t>
      </w:r>
      <w:r w:rsidR="00931CA2" w:rsidRPr="008D0018">
        <w:rPr>
          <w:rFonts w:eastAsia="Arial" w:cstheme="minorHAnsi"/>
        </w:rPr>
        <w:t xml:space="preserve"> pirkimo</w:t>
      </w:r>
      <w:r w:rsidR="4B7098B6" w:rsidRPr="008D0018">
        <w:rPr>
          <w:rFonts w:eastAsia="Arial" w:cstheme="minorHAnsi"/>
        </w:rPr>
        <w:t xml:space="preserve"> sąlygos yra neatskiriama ši</w:t>
      </w:r>
      <w:r w:rsidR="00931CA2" w:rsidRPr="008D0018">
        <w:rPr>
          <w:rFonts w:eastAsia="Arial" w:cstheme="minorHAnsi"/>
        </w:rPr>
        <w:t>ų</w:t>
      </w:r>
      <w:r w:rsidR="4B7098B6" w:rsidRPr="008D0018">
        <w:rPr>
          <w:rFonts w:eastAsia="Arial" w:cstheme="minorHAnsi"/>
        </w:rPr>
        <w:t xml:space="preserve"> pirkimo sąlygų dalis.</w:t>
      </w:r>
    </w:p>
    <w:p w14:paraId="4ED932F3" w14:textId="2CE07367" w:rsidR="00FB3C75" w:rsidRPr="008D0018" w:rsidRDefault="00244994" w:rsidP="002C41AA">
      <w:pPr>
        <w:pStyle w:val="Antrat1"/>
        <w:numPr>
          <w:ilvl w:val="0"/>
          <w:numId w:val="21"/>
        </w:numPr>
        <w:spacing w:before="720" w:after="0" w:line="300" w:lineRule="auto"/>
        <w:rPr>
          <w:rFonts w:asciiTheme="minorHAnsi" w:hAnsiTheme="minorHAnsi" w:cstheme="minorHAnsi"/>
          <w:color w:val="auto"/>
        </w:rPr>
      </w:pPr>
      <w:bookmarkStart w:id="10" w:name="_Toc194353296"/>
      <w:r w:rsidRPr="008D0018">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17B1D9DA" w:rsidR="00FB3C75" w:rsidRPr="008D0018" w:rsidRDefault="4A330118" w:rsidP="00F77A5D">
      <w:pPr>
        <w:pStyle w:val="Betarp"/>
        <w:numPr>
          <w:ilvl w:val="1"/>
          <w:numId w:val="21"/>
        </w:numPr>
        <w:tabs>
          <w:tab w:val="left" w:pos="1134"/>
        </w:tabs>
        <w:spacing w:after="120"/>
        <w:ind w:left="0" w:firstLine="709"/>
        <w:contextualSpacing/>
        <w:rPr>
          <w:rFonts w:cstheme="minorHAnsi"/>
        </w:rPr>
      </w:pPr>
      <w:r w:rsidRPr="008D0018">
        <w:rPr>
          <w:rFonts w:cstheme="minorHAnsi"/>
        </w:rPr>
        <w:t xml:space="preserve"> </w:t>
      </w:r>
      <w:r w:rsidR="00651664" w:rsidRPr="008D0018">
        <w:rPr>
          <w:rFonts w:cstheme="minorHAnsi"/>
        </w:rPr>
        <w:t xml:space="preserve">Perkančioji organizacija </w:t>
      </w:r>
      <w:r w:rsidR="00FB3C75" w:rsidRPr="008D0018">
        <w:rPr>
          <w:rFonts w:eastAsia="Calibri" w:cstheme="minorHAnsi"/>
        </w:rPr>
        <w:t xml:space="preserve">numato įsigyti </w:t>
      </w:r>
      <w:r w:rsidR="00522FA9" w:rsidRPr="008D0018">
        <w:rPr>
          <w:rFonts w:eastAsia="Calibri" w:cstheme="minorHAnsi"/>
        </w:rPr>
        <w:t xml:space="preserve">250 kietmetrių ne žemesnės nei II kaitrumo grupės malkų, kurios pristatomos adresu </w:t>
      </w:r>
      <w:r w:rsidR="00522FA9" w:rsidRPr="008D0018">
        <w:rPr>
          <w:rFonts w:cstheme="minorHAnsi"/>
        </w:rPr>
        <w:t xml:space="preserve">Miško g. 2, </w:t>
      </w:r>
      <w:proofErr w:type="spellStart"/>
      <w:r w:rsidR="00522FA9" w:rsidRPr="008D0018">
        <w:rPr>
          <w:rFonts w:cstheme="minorHAnsi"/>
        </w:rPr>
        <w:t>Aknystų</w:t>
      </w:r>
      <w:proofErr w:type="spellEnd"/>
      <w:r w:rsidR="00522FA9" w:rsidRPr="008D0018">
        <w:rPr>
          <w:rFonts w:cstheme="minorHAnsi"/>
        </w:rPr>
        <w:t xml:space="preserve"> k., Debeikių sen., Anykščių r, iki 2025-05-31</w:t>
      </w:r>
      <w:r w:rsidR="00FB3C75" w:rsidRPr="008D0018">
        <w:rPr>
          <w:rFonts w:eastAsia="Calibri" w:cstheme="minorHAnsi"/>
        </w:rPr>
        <w:t>.</w:t>
      </w:r>
      <w:r w:rsidR="00FB3C75" w:rsidRPr="008D0018">
        <w:rPr>
          <w:rFonts w:cstheme="minorHAnsi"/>
        </w:rPr>
        <w:t xml:space="preserve"> Reikalavimai </w:t>
      </w:r>
      <w:r w:rsidR="00966703" w:rsidRPr="008D0018">
        <w:rPr>
          <w:rFonts w:cstheme="minorHAnsi"/>
        </w:rPr>
        <w:t>p</w:t>
      </w:r>
      <w:r w:rsidR="00FB3C75" w:rsidRPr="008D0018">
        <w:rPr>
          <w:rFonts w:cstheme="minorHAnsi"/>
        </w:rPr>
        <w:t>irkimo objektui nustatyti</w:t>
      </w:r>
      <w:r w:rsidR="00AE2AEF" w:rsidRPr="008D0018">
        <w:rPr>
          <w:rFonts w:cstheme="minorHAnsi"/>
        </w:rPr>
        <w:t xml:space="preserve"> </w:t>
      </w:r>
      <w:r w:rsidR="00044836" w:rsidRPr="008D0018">
        <w:rPr>
          <w:rFonts w:cstheme="minorHAnsi"/>
        </w:rPr>
        <w:t>p</w:t>
      </w:r>
      <w:r w:rsidR="00AE2AEF" w:rsidRPr="008D0018">
        <w:rPr>
          <w:rFonts w:cstheme="minorHAnsi"/>
        </w:rPr>
        <w:t xml:space="preserve">irkimo sąlygų </w:t>
      </w:r>
      <w:r w:rsidR="00526987" w:rsidRPr="008D0018">
        <w:rPr>
          <w:rFonts w:cstheme="minorHAnsi"/>
        </w:rPr>
        <w:t>3</w:t>
      </w:r>
      <w:r w:rsidR="00AE2AEF" w:rsidRPr="008D0018">
        <w:rPr>
          <w:rFonts w:cstheme="minorHAnsi"/>
        </w:rPr>
        <w:t xml:space="preserve"> priede.</w:t>
      </w:r>
    </w:p>
    <w:p w14:paraId="49117D58" w14:textId="09EBEB6E" w:rsidR="005D280D" w:rsidRPr="008D0018" w:rsidRDefault="002C41AA" w:rsidP="00F77A5D">
      <w:pPr>
        <w:pStyle w:val="Betarp"/>
        <w:contextualSpacing/>
        <w:rPr>
          <w:rFonts w:cstheme="minorHAnsi"/>
        </w:rPr>
      </w:pPr>
      <w:r w:rsidRPr="008D0018">
        <w:rPr>
          <w:rFonts w:cstheme="minorHAnsi"/>
        </w:rPr>
        <w:t>2.2.</w:t>
      </w:r>
      <w:r w:rsidR="00ED1C85" w:rsidRPr="008D0018">
        <w:rPr>
          <w:rFonts w:cstheme="minorHAnsi"/>
        </w:rPr>
        <w:t xml:space="preserve"> </w:t>
      </w:r>
      <w:r w:rsidR="00FB3C75" w:rsidRPr="008D0018">
        <w:rPr>
          <w:rFonts w:cstheme="minorHAnsi"/>
        </w:rPr>
        <w:t>Pirkimo objektas į dalis neskaidomas.</w:t>
      </w:r>
      <w:r w:rsidR="00702B7B" w:rsidRPr="008D0018">
        <w:rPr>
          <w:rFonts w:cstheme="minorHAnsi"/>
        </w:rPr>
        <w:t xml:space="preserve"> Pirkimo apimtys, reikalavimai ir techninė specifikacija apibrėžti </w:t>
      </w:r>
      <w:r w:rsidR="000B6976" w:rsidRPr="008D0018">
        <w:rPr>
          <w:rFonts w:cstheme="minorHAnsi"/>
        </w:rPr>
        <w:t>p</w:t>
      </w:r>
      <w:r w:rsidR="00702B7B" w:rsidRPr="008D0018">
        <w:rPr>
          <w:rFonts w:cstheme="minorHAnsi"/>
        </w:rPr>
        <w:t xml:space="preserve">irkimo sąlygų </w:t>
      </w:r>
      <w:r w:rsidR="00526987" w:rsidRPr="008D0018">
        <w:rPr>
          <w:rFonts w:cstheme="minorHAnsi"/>
        </w:rPr>
        <w:t>3</w:t>
      </w:r>
      <w:r w:rsidR="00702B7B" w:rsidRPr="008D0018">
        <w:rPr>
          <w:rFonts w:cstheme="minorHAnsi"/>
        </w:rPr>
        <w:t xml:space="preserve"> priede.</w:t>
      </w:r>
    </w:p>
    <w:p w14:paraId="2B9FCCA2" w14:textId="34073C68" w:rsidR="003943EC" w:rsidRPr="008D0018" w:rsidRDefault="003943EC" w:rsidP="00F77A5D">
      <w:pPr>
        <w:pStyle w:val="Sraopastraipa"/>
        <w:spacing w:line="240" w:lineRule="auto"/>
        <w:ind w:left="0" w:firstLine="709"/>
        <w:rPr>
          <w:rFonts w:cstheme="minorHAnsi"/>
        </w:rPr>
      </w:pPr>
      <w:r w:rsidRPr="008D0018">
        <w:rPr>
          <w:rFonts w:cstheme="minorHAnsi"/>
        </w:rPr>
        <w:t>2.</w:t>
      </w:r>
      <w:r w:rsidR="001F568A" w:rsidRPr="008D0018">
        <w:rPr>
          <w:rFonts w:cstheme="minorHAnsi"/>
        </w:rPr>
        <w:t>3</w:t>
      </w:r>
      <w:r w:rsidRPr="008D0018">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8D0018" w:rsidRDefault="003943EC" w:rsidP="00F77A5D">
      <w:pPr>
        <w:pStyle w:val="Sraopastraipa"/>
        <w:spacing w:line="240" w:lineRule="auto"/>
        <w:ind w:left="0" w:firstLine="709"/>
        <w:rPr>
          <w:rFonts w:cstheme="minorHAnsi"/>
        </w:rPr>
      </w:pPr>
      <w:r w:rsidRPr="008D0018">
        <w:rPr>
          <w:rFonts w:cstheme="minorHAnsi"/>
        </w:rPr>
        <w:t>2.</w:t>
      </w:r>
      <w:r w:rsidR="001F568A" w:rsidRPr="008D0018">
        <w:rPr>
          <w:rFonts w:cstheme="minorHAnsi"/>
        </w:rPr>
        <w:t>4</w:t>
      </w:r>
      <w:r w:rsidRPr="008D0018">
        <w:rPr>
          <w:rFonts w:cstheme="minorHAnsi"/>
        </w:rPr>
        <w:t xml:space="preserve">. Jeigu apibūdinant pirkimo objektą techninėje specifikacijoje nurodytas standartas, </w:t>
      </w:r>
      <w:r w:rsidRPr="008D0018">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D0018">
        <w:rPr>
          <w:rFonts w:cstheme="minorHAnsi"/>
        </w:rPr>
        <w:t xml:space="preserve">turi būti laikoma, kad kiekviena tokia nuoroda yra pateikta su žodžiais „arba lygiavertis“. </w:t>
      </w:r>
    </w:p>
    <w:p w14:paraId="0ED6AD78" w14:textId="42B52E07" w:rsidR="00FB3C75" w:rsidRPr="008D0018" w:rsidRDefault="00BF3638" w:rsidP="00647A12">
      <w:pPr>
        <w:pStyle w:val="Antrat1"/>
        <w:numPr>
          <w:ilvl w:val="0"/>
          <w:numId w:val="21"/>
        </w:numPr>
        <w:spacing w:before="720" w:after="0"/>
        <w:ind w:left="357" w:firstLine="0"/>
        <w:rPr>
          <w:color w:val="auto"/>
        </w:rPr>
      </w:pPr>
      <w:bookmarkStart w:id="11" w:name="_Toc194353297"/>
      <w:r w:rsidRPr="008D0018">
        <w:rPr>
          <w:rFonts w:asciiTheme="minorHAnsi" w:hAnsiTheme="minorHAnsi" w:cstheme="minorHAnsi"/>
          <w:color w:val="auto"/>
        </w:rPr>
        <w:t>Tiekėjų pašalinimo pagrindai</w:t>
      </w:r>
      <w:r w:rsidR="00E201D8" w:rsidRPr="008D0018">
        <w:rPr>
          <w:rFonts w:asciiTheme="minorHAnsi" w:hAnsiTheme="minorHAnsi" w:cstheme="minorHAnsi"/>
          <w:color w:val="auto"/>
        </w:rPr>
        <w:t>, kvalifikacijos reikalavimai</w:t>
      </w:r>
      <w:bookmarkEnd w:id="11"/>
    </w:p>
    <w:p w14:paraId="2ABEAF3B" w14:textId="77777777" w:rsidR="00526987" w:rsidRPr="008D0018" w:rsidRDefault="005D280D" w:rsidP="00FE60A0">
      <w:pPr>
        <w:pStyle w:val="Sraopastraipa"/>
        <w:numPr>
          <w:ilvl w:val="1"/>
          <w:numId w:val="21"/>
        </w:numPr>
        <w:spacing w:line="240" w:lineRule="auto"/>
        <w:ind w:left="0" w:firstLine="709"/>
        <w:rPr>
          <w:rFonts w:cstheme="minorHAnsi"/>
        </w:rPr>
      </w:pPr>
      <w:r w:rsidRPr="008D0018">
        <w:rPr>
          <w:rFonts w:cstheme="minorHAnsi"/>
        </w:rPr>
        <w:t>Reikalavimai dėl tiekėjo ir</w:t>
      </w:r>
      <w:r w:rsidR="00F17EDA" w:rsidRPr="008D0018">
        <w:rPr>
          <w:rFonts w:cstheme="minorHAnsi"/>
        </w:rPr>
        <w:t xml:space="preserve"> </w:t>
      </w:r>
      <w:r w:rsidRPr="008D0018">
        <w:rPr>
          <w:rFonts w:cstheme="minorHAnsi"/>
        </w:rPr>
        <w:t>subtiekėjų</w:t>
      </w:r>
      <w:r w:rsidR="00DF6485" w:rsidRPr="008D0018">
        <w:rPr>
          <w:rFonts w:cstheme="minorHAnsi"/>
        </w:rPr>
        <w:t xml:space="preserve"> (jeigu taikoma)</w:t>
      </w:r>
      <w:r w:rsidR="00A857C4" w:rsidRPr="008D0018">
        <w:rPr>
          <w:rFonts w:cstheme="minorHAnsi"/>
        </w:rPr>
        <w:t xml:space="preserve">, ūkio subjektų, kurių pajėgumais </w:t>
      </w:r>
      <w:r w:rsidR="00CF1B69" w:rsidRPr="008D0018">
        <w:rPr>
          <w:rFonts w:cstheme="minorHAnsi"/>
        </w:rPr>
        <w:t>tiekėjas remiasi,</w:t>
      </w:r>
      <w:r w:rsidR="00FB4B5E" w:rsidRPr="008D0018">
        <w:rPr>
          <w:rFonts w:cstheme="minorHAnsi"/>
        </w:rPr>
        <w:t xml:space="preserve"> </w:t>
      </w:r>
      <w:r w:rsidRPr="008D0018">
        <w:rPr>
          <w:rFonts w:cstheme="minorHAnsi"/>
        </w:rPr>
        <w:t>pašalinimo pagrindų nebuvimo</w:t>
      </w:r>
      <w:r w:rsidR="004A415C" w:rsidRPr="008D0018">
        <w:rPr>
          <w:rFonts w:cstheme="minorHAnsi"/>
        </w:rPr>
        <w:t xml:space="preserve"> </w:t>
      </w:r>
      <w:r w:rsidRPr="008D0018">
        <w:rPr>
          <w:rFonts w:cstheme="minorHAnsi"/>
        </w:rPr>
        <w:t xml:space="preserve">bei jų nebuvimą patvirtinantys dokumentai nurodyti </w:t>
      </w:r>
      <w:r w:rsidR="0035091B" w:rsidRPr="008D0018">
        <w:rPr>
          <w:rFonts w:cstheme="minorHAnsi"/>
        </w:rPr>
        <w:t>p</w:t>
      </w:r>
      <w:r w:rsidRPr="008D0018">
        <w:rPr>
          <w:rFonts w:cstheme="minorHAnsi"/>
        </w:rPr>
        <w:t xml:space="preserve">irkimo sąlygų </w:t>
      </w:r>
      <w:r w:rsidR="00526987" w:rsidRPr="008D0018">
        <w:rPr>
          <w:rFonts w:cstheme="minorHAnsi"/>
        </w:rPr>
        <w:t>1</w:t>
      </w:r>
      <w:r w:rsidRPr="008D0018">
        <w:rPr>
          <w:rFonts w:cstheme="minorHAnsi"/>
        </w:rPr>
        <w:t xml:space="preserve"> priede. </w:t>
      </w:r>
    </w:p>
    <w:p w14:paraId="317A11F7" w14:textId="68D0BBBA" w:rsidR="00464D07" w:rsidRPr="008D0018" w:rsidRDefault="00464D07" w:rsidP="00526987">
      <w:pPr>
        <w:pStyle w:val="Sraopastraipa"/>
        <w:spacing w:line="240" w:lineRule="auto"/>
        <w:ind w:left="709" w:firstLine="0"/>
        <w:rPr>
          <w:rFonts w:cstheme="minorHAnsi"/>
        </w:rPr>
      </w:pPr>
      <w:r w:rsidRPr="008D0018">
        <w:rPr>
          <w:rFonts w:cstheme="minorHAnsi"/>
        </w:rPr>
        <w:t>3.</w:t>
      </w:r>
      <w:r w:rsidR="001B5CAB" w:rsidRPr="008D0018">
        <w:rPr>
          <w:rFonts w:cstheme="minorHAnsi"/>
        </w:rPr>
        <w:t>2.</w:t>
      </w:r>
      <w:r w:rsidRPr="008D0018">
        <w:rPr>
          <w:rFonts w:cstheme="minorHAnsi"/>
        </w:rPr>
        <w:t xml:space="preserve"> Tiekėjams nustatomi kvalifikacijos reikalavimai ir jų atitiktį patvirtinantys dokumentai nurodyti </w:t>
      </w:r>
      <w:r w:rsidR="00703983" w:rsidRPr="008D0018">
        <w:rPr>
          <w:rFonts w:cstheme="minorHAnsi"/>
        </w:rPr>
        <w:t>s</w:t>
      </w:r>
      <w:r w:rsidR="006E42EC" w:rsidRPr="008D0018">
        <w:rPr>
          <w:rFonts w:cstheme="minorHAnsi"/>
        </w:rPr>
        <w:t>pecialiųjų p</w:t>
      </w:r>
      <w:r w:rsidRPr="008D0018">
        <w:rPr>
          <w:rFonts w:cstheme="minorHAnsi"/>
        </w:rPr>
        <w:t xml:space="preserve">irkimo sąlygų </w:t>
      </w:r>
      <w:r w:rsidR="00526987" w:rsidRPr="008D0018">
        <w:rPr>
          <w:rFonts w:cstheme="minorHAnsi"/>
        </w:rPr>
        <w:t xml:space="preserve">2 </w:t>
      </w:r>
      <w:r w:rsidRPr="008D0018">
        <w:rPr>
          <w:rFonts w:cstheme="minorHAnsi"/>
        </w:rPr>
        <w:t>priede. Tiekėjas, teikdamas pasiūlymą</w:t>
      </w:r>
      <w:r w:rsidR="00FD0F2E" w:rsidRPr="008D0018">
        <w:rPr>
          <w:rFonts w:cstheme="minorHAnsi"/>
        </w:rPr>
        <w:t>,</w:t>
      </w:r>
      <w:r w:rsidRPr="008D0018">
        <w:rPr>
          <w:rFonts w:cstheme="minorHAnsi"/>
        </w:rPr>
        <w:t xml:space="preserve">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D0018">
        <w:rPr>
          <w:rFonts w:cstheme="minorHAnsi"/>
        </w:rPr>
        <w:t>3.</w:t>
      </w:r>
      <w:r w:rsidR="001B5CAB" w:rsidRPr="008D0018">
        <w:rPr>
          <w:rFonts w:cstheme="minorHAnsi"/>
        </w:rPr>
        <w:t xml:space="preserve">3. </w:t>
      </w:r>
      <w:r w:rsidRPr="008D0018">
        <w:rPr>
          <w:rFonts w:eastAsia="Arial" w:cstheme="minorHAnsi"/>
        </w:rPr>
        <w:t xml:space="preserve">Tiekėjas teikdamas pasiūlymą </w:t>
      </w:r>
      <w:r w:rsidR="002C50AE" w:rsidRPr="008D0018">
        <w:rPr>
          <w:rFonts w:eastAsia="Arial" w:cstheme="minorHAnsi"/>
        </w:rPr>
        <w:t xml:space="preserve">neturi </w:t>
      </w:r>
      <w:r w:rsidRPr="008D0018">
        <w:rPr>
          <w:rFonts w:eastAsia="Arial" w:cstheme="minorHAnsi"/>
        </w:rPr>
        <w:t xml:space="preserve">pateikti </w:t>
      </w:r>
      <w:r w:rsidR="002C50AE" w:rsidRPr="008D0018">
        <w:rPr>
          <w:rFonts w:eastAsia="Arial" w:cstheme="minorHAnsi"/>
        </w:rPr>
        <w:t>nei EBVPD</w:t>
      </w:r>
      <w:r w:rsidR="00531D05" w:rsidRPr="008D0018">
        <w:rPr>
          <w:rFonts w:eastAsia="Arial" w:cstheme="minorHAnsi"/>
        </w:rPr>
        <w:t>,</w:t>
      </w:r>
      <w:r w:rsidR="002C50AE" w:rsidRPr="008D0018">
        <w:rPr>
          <w:rFonts w:eastAsia="Arial" w:cstheme="minorHAnsi"/>
        </w:rPr>
        <w:t xml:space="preserve"> nei </w:t>
      </w:r>
      <w:r w:rsidRPr="008D0018">
        <w:rPr>
          <w:rFonts w:eastAsia="Arial" w:cstheme="minorHAnsi"/>
        </w:rPr>
        <w:t>laisvos formos deklaracij</w:t>
      </w:r>
      <w:r w:rsidR="002C50AE" w:rsidRPr="008D0018">
        <w:rPr>
          <w:rFonts w:eastAsia="Arial" w:cstheme="minorHAnsi"/>
        </w:rPr>
        <w:t>os</w:t>
      </w:r>
      <w:r w:rsidRPr="008D0018">
        <w:rPr>
          <w:rFonts w:eastAsia="Arial" w:cstheme="minorHAnsi"/>
        </w:rPr>
        <w:t xml:space="preserve"> dėl atitikties reikalavimams</w:t>
      </w:r>
      <w:r w:rsidRPr="00817AB9">
        <w:rPr>
          <w:rFonts w:eastAsia="Arial" w:cstheme="minorHAnsi"/>
        </w:rPr>
        <w:t xml:space="preserve">. </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2" w:name="_Toc194353298"/>
      <w:r w:rsidRPr="00817AB9">
        <w:rPr>
          <w:rFonts w:asciiTheme="minorHAnsi" w:hAnsiTheme="minorHAnsi" w:cstheme="minorHAnsi"/>
          <w:color w:val="auto"/>
        </w:rPr>
        <w:lastRenderedPageBreak/>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1B0EF89E" w14:textId="1FB2F6FE" w:rsidR="0008378B" w:rsidRPr="00F8218F" w:rsidRDefault="00F84C15" w:rsidP="00200B47">
      <w:pPr>
        <w:spacing w:line="240" w:lineRule="auto"/>
        <w:ind w:firstLine="567"/>
        <w:rPr>
          <w:rFonts w:cstheme="minorHAnsi"/>
          <w:iCs/>
        </w:rPr>
      </w:pPr>
      <w:r w:rsidRPr="00F8218F">
        <w:rPr>
          <w:rFonts w:cstheme="minorHAnsi"/>
          <w:iCs/>
        </w:rPr>
        <w:t xml:space="preserve">4.1. </w:t>
      </w:r>
      <w:r w:rsidR="0008378B" w:rsidRPr="00F8218F">
        <w:rPr>
          <w:rFonts w:cstheme="minorHAnsi"/>
          <w:iCs/>
        </w:rPr>
        <w:t>P</w:t>
      </w:r>
      <w:r w:rsidR="000B297F">
        <w:rPr>
          <w:rFonts w:cstheme="minorHAnsi"/>
          <w:iCs/>
        </w:rPr>
        <w:t>erkančioji organizacija</w:t>
      </w:r>
      <w:r w:rsidR="0008378B" w:rsidRPr="00F8218F">
        <w:rPr>
          <w:rFonts w:cstheme="minorHAnsi"/>
          <w:iCs/>
        </w:rPr>
        <w:t xml:space="preserve"> atmes tiekėjo pasiūlymą, jei bus tenkinama bent viena VPĮ 45 straipsnio 2</w:t>
      </w:r>
      <w:r w:rsidR="0008378B" w:rsidRPr="00F8218F">
        <w:rPr>
          <w:rFonts w:cstheme="minorHAnsi"/>
          <w:iCs/>
          <w:vertAlign w:val="superscript"/>
        </w:rPr>
        <w:t>1</w:t>
      </w:r>
      <w:r w:rsidR="0008378B" w:rsidRPr="00F8218F">
        <w:rPr>
          <w:rFonts w:cstheme="minorHAnsi"/>
          <w:iCs/>
        </w:rPr>
        <w:t xml:space="preserve"> dalies 1-</w:t>
      </w:r>
      <w:r w:rsidR="004D4F85">
        <w:rPr>
          <w:rFonts w:cstheme="minorHAnsi"/>
          <w:iCs/>
        </w:rPr>
        <w:t>6</w:t>
      </w:r>
      <w:r w:rsidR="0008378B" w:rsidRPr="00F8218F">
        <w:rPr>
          <w:rFonts w:cstheme="minorHAnsi"/>
          <w:iCs/>
        </w:rPr>
        <w:t xml:space="preserve"> punktuose nurodytų sąlygų. Tiekėjas kartu su pasiūlymu turi pateikti laisvos formos atitikties deklaraciją</w:t>
      </w:r>
      <w:r w:rsidR="00200B47">
        <w:rPr>
          <w:rFonts w:cstheme="minorHAnsi"/>
          <w:iCs/>
        </w:rPr>
        <w:t xml:space="preserve"> dėl atitikties VPĮ 45 straipsnio </w:t>
      </w:r>
      <w:r w:rsidR="00200B47" w:rsidRPr="008B2D7A">
        <w:rPr>
          <w:rFonts w:cstheme="minorHAnsi"/>
          <w:i/>
        </w:rPr>
        <w:t>2</w:t>
      </w:r>
      <w:r w:rsidR="00200B47" w:rsidRPr="008B2D7A">
        <w:rPr>
          <w:rFonts w:cstheme="minorHAnsi"/>
          <w:i/>
          <w:vertAlign w:val="superscript"/>
        </w:rPr>
        <w:t>1</w:t>
      </w:r>
      <w:r w:rsidR="00200B47" w:rsidRPr="008B2D7A">
        <w:rPr>
          <w:rFonts w:cstheme="minorHAnsi"/>
          <w:i/>
        </w:rPr>
        <w:t xml:space="preserve"> dalies 1, 2, 3 ir 6 punktams</w:t>
      </w:r>
      <w:r w:rsidR="00200B47" w:rsidRPr="008B2D7A">
        <w:rPr>
          <w:rFonts w:cstheme="minorHAnsi"/>
          <w:iCs/>
        </w:rPr>
        <w:t>.</w:t>
      </w:r>
    </w:p>
    <w:p w14:paraId="7D2E887E" w14:textId="1684688D" w:rsidR="0008378B" w:rsidRPr="00F8218F" w:rsidRDefault="00D278FA" w:rsidP="00F77A5D">
      <w:pPr>
        <w:pStyle w:val="Sraopastraipa"/>
        <w:spacing w:line="240" w:lineRule="auto"/>
        <w:ind w:left="0" w:firstLine="567"/>
        <w:rPr>
          <w:rFonts w:cstheme="minorHAnsi"/>
        </w:rPr>
      </w:pPr>
      <w:r w:rsidRPr="00F8218F">
        <w:rPr>
          <w:rFonts w:cstheme="minorHAnsi"/>
        </w:rPr>
        <w:t xml:space="preserve">4.2. </w:t>
      </w:r>
      <w:r w:rsidR="00C779A4">
        <w:rPr>
          <w:rFonts w:cstheme="minorHAnsi"/>
        </w:rPr>
        <w:t xml:space="preserve">Perkančiajai organizacijai </w:t>
      </w:r>
      <w:r w:rsidR="0008378B" w:rsidRPr="00F8218F">
        <w:rPr>
          <w:rFonts w:cstheme="minorHAnsi"/>
        </w:rPr>
        <w:t>kilus abejonių dėl tiekėjo laisvos formos deklaracijoje nurodytos informacijos teisingumo, ji</w:t>
      </w:r>
      <w:r w:rsidR="0000615F" w:rsidRPr="00F8218F">
        <w:rPr>
          <w:rFonts w:cstheme="minorHAnsi"/>
        </w:rPr>
        <w:t>s</w:t>
      </w:r>
      <w:r w:rsidR="0008378B" w:rsidRPr="00F8218F">
        <w:rPr>
          <w:rFonts w:cstheme="minorHAnsi"/>
        </w:rPr>
        <w:t xml:space="preserve"> prašys ekonomiškai naudingiausią pasiūlymą pateikusio tiekėjo pateikti šioje deklaracijoje nurodytą informaciją patvirtinančius, VPĮ 51 straipsnio 12 dalyje nurodytus ar kitus </w:t>
      </w:r>
      <w:r w:rsidR="007057D6">
        <w:rPr>
          <w:rFonts w:cstheme="minorHAnsi"/>
        </w:rPr>
        <w:t xml:space="preserve">perkančiajai organizacijai </w:t>
      </w:r>
      <w:r w:rsidR="0008378B" w:rsidRPr="00F8218F">
        <w:rPr>
          <w:rFonts w:cstheme="minorHAnsi"/>
        </w:rPr>
        <w:t>priimtinus dokumentus</w:t>
      </w:r>
      <w:r w:rsidR="00781C07">
        <w:rPr>
          <w:rFonts w:cstheme="minorHAnsi"/>
        </w:rPr>
        <w:t xml:space="preserve"> </w:t>
      </w:r>
      <w:r w:rsidR="009E3A5C">
        <w:rPr>
          <w:color w:val="000000"/>
        </w:rPr>
        <w:t>ir (ar) paaiškinimus</w:t>
      </w:r>
      <w:r w:rsidR="0008378B" w:rsidRPr="00F8218F">
        <w:rPr>
          <w:rFonts w:cstheme="minorHAnsi"/>
        </w:rPr>
        <w:t>.</w:t>
      </w:r>
      <w:r w:rsidR="00AE1A0D">
        <w:rPr>
          <w:rFonts w:cstheme="minorHAnsi"/>
        </w:rPr>
        <w:t xml:space="preserve"> Tokių dokumentų </w:t>
      </w:r>
      <w:r w:rsidR="007C53E8">
        <w:rPr>
          <w:color w:val="000000"/>
        </w:rPr>
        <w:t xml:space="preserve">ir (ar) paaiškinimų </w:t>
      </w:r>
      <w:r w:rsidR="00AE1A0D">
        <w:rPr>
          <w:rFonts w:cstheme="minorHAnsi"/>
        </w:rPr>
        <w:t>perkančioji organizacija gali prašyti bet kuriuo pirkimo procedūros metu siekdama užtikrinti tinkamą pirkimo procedūros atlikimą.</w:t>
      </w:r>
    </w:p>
    <w:bookmarkEnd w:id="6"/>
    <w:bookmarkEnd w:id="7"/>
    <w:bookmarkEnd w:id="8"/>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39893BEB" w:rsidR="00F527B1" w:rsidRPr="00E62E95" w:rsidRDefault="008B2D7A" w:rsidP="003F5D40">
      <w:pPr>
        <w:pStyle w:val="Antrat1"/>
        <w:spacing w:before="0" w:after="0" w:line="300" w:lineRule="auto"/>
        <w:ind w:left="357" w:firstLine="0"/>
        <w:rPr>
          <w:rFonts w:asciiTheme="minorHAnsi" w:hAnsiTheme="minorHAnsi" w:cstheme="minorHAnsi"/>
          <w:color w:val="auto"/>
        </w:rPr>
      </w:pPr>
      <w:bookmarkStart w:id="13" w:name="_Toc194353299"/>
      <w:r>
        <w:rPr>
          <w:rFonts w:asciiTheme="minorHAnsi" w:hAnsiTheme="minorHAnsi" w:cstheme="minorHAnsi"/>
          <w:color w:val="auto"/>
        </w:rPr>
        <w:t>5</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3"/>
    </w:p>
    <w:p w14:paraId="7A210472" w14:textId="77777777" w:rsidR="003D73C2" w:rsidRPr="000261FD" w:rsidRDefault="003D73C2" w:rsidP="00C17335">
      <w:pPr>
        <w:ind w:firstLine="0"/>
        <w:rPr>
          <w:rFonts w:ascii="Arial" w:hAnsi="Arial" w:cs="Arial"/>
          <w:i/>
          <w:iCs/>
          <w:color w:val="7030A0"/>
        </w:rPr>
      </w:pPr>
    </w:p>
    <w:p w14:paraId="7203423F" w14:textId="57BA76A4" w:rsidR="00F527B1" w:rsidRPr="00504AD9" w:rsidRDefault="008B2D7A" w:rsidP="00F77A5D">
      <w:pPr>
        <w:pStyle w:val="Sraopastraipa"/>
        <w:spacing w:line="240" w:lineRule="auto"/>
        <w:ind w:left="0" w:firstLine="567"/>
      </w:pPr>
      <w:r>
        <w:rPr>
          <w:rFonts w:cstheme="minorHAnsi"/>
        </w:rPr>
        <w:t>5</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7BD55CCA" w:rsidR="00831133" w:rsidRPr="00E62E95" w:rsidRDefault="00B52705" w:rsidP="008B2D7A">
      <w:pPr>
        <w:pStyle w:val="Antrat1"/>
        <w:numPr>
          <w:ilvl w:val="0"/>
          <w:numId w:val="50"/>
        </w:numPr>
        <w:spacing w:before="0" w:after="0" w:line="300" w:lineRule="auto"/>
        <w:rPr>
          <w:rFonts w:ascii="Arial" w:hAnsi="Arial" w:cs="Arial"/>
        </w:rPr>
      </w:pPr>
      <w:bookmarkStart w:id="14" w:name="_Toc15392775"/>
      <w:bookmarkStart w:id="15" w:name="_Toc194353300"/>
      <w:r w:rsidRPr="00E62E95">
        <w:rPr>
          <w:rFonts w:asciiTheme="minorHAnsi" w:hAnsiTheme="minorHAnsi" w:cstheme="minorHAnsi"/>
          <w:color w:val="auto"/>
        </w:rPr>
        <w:t>P</w:t>
      </w:r>
      <w:bookmarkEnd w:id="14"/>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5"/>
    </w:p>
    <w:p w14:paraId="417D4E19" w14:textId="27665828" w:rsidR="00571D6C" w:rsidRPr="00A84437" w:rsidRDefault="00571D6C" w:rsidP="00F77A5D">
      <w:pPr>
        <w:spacing w:line="240" w:lineRule="auto"/>
        <w:ind w:firstLine="0"/>
        <w:rPr>
          <w:rFonts w:cstheme="minorHAnsi"/>
          <w:i/>
          <w:iCs/>
          <w:color w:val="FF0000"/>
        </w:rPr>
      </w:pPr>
    </w:p>
    <w:p w14:paraId="0C1B0E3A" w14:textId="77777777" w:rsidR="00E85882" w:rsidRPr="00A84437" w:rsidRDefault="00E85882" w:rsidP="00F77A5D">
      <w:pPr>
        <w:spacing w:line="240" w:lineRule="auto"/>
        <w:ind w:firstLine="0"/>
        <w:rPr>
          <w:rFonts w:cstheme="minorHAnsi"/>
          <w:vanish/>
        </w:rPr>
      </w:pPr>
    </w:p>
    <w:p w14:paraId="6BF5F619" w14:textId="308A9A00" w:rsidR="003300F2" w:rsidRPr="008D0018" w:rsidRDefault="008B2D7A" w:rsidP="008B2D7A">
      <w:pPr>
        <w:pStyle w:val="Sraopastraipa"/>
        <w:spacing w:line="240" w:lineRule="auto"/>
        <w:ind w:left="0" w:firstLine="709"/>
        <w:rPr>
          <w:rFonts w:eastAsiaTheme="minorHAnsi" w:cstheme="minorHAnsi"/>
          <w:bCs/>
          <w:iCs/>
        </w:rPr>
      </w:pPr>
      <w:r>
        <w:rPr>
          <w:rFonts w:eastAsia="Calibri" w:cstheme="minorHAnsi"/>
        </w:rPr>
        <w:t>6</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sidRPr="008D0018">
        <w:rPr>
          <w:rFonts w:eastAsia="Calibri" w:cstheme="minorHAnsi"/>
        </w:rPr>
        <w:t>p</w:t>
      </w:r>
      <w:r w:rsidR="00831133" w:rsidRPr="008D0018">
        <w:rPr>
          <w:rFonts w:eastAsia="Calibri" w:cstheme="minorHAnsi"/>
        </w:rPr>
        <w:t xml:space="preserve">asiūlymą išrenka pagal </w:t>
      </w:r>
      <w:r w:rsidR="000B220A" w:rsidRPr="008D0018">
        <w:rPr>
          <w:rFonts w:eastAsia="Calibri" w:cstheme="minorHAnsi"/>
        </w:rPr>
        <w:t>tiekėjo p</w:t>
      </w:r>
      <w:r w:rsidR="00831133" w:rsidRPr="008D0018">
        <w:rPr>
          <w:rFonts w:eastAsia="Calibri" w:cstheme="minorHAnsi"/>
        </w:rPr>
        <w:t>asiūlyme nurodytą kainą, kuri turi būti apskaičiuota ir nurodyta taip, kaip reikalaujama</w:t>
      </w:r>
      <w:r w:rsidR="00DE051B" w:rsidRPr="008D0018">
        <w:rPr>
          <w:rFonts w:eastAsia="Calibri" w:cstheme="minorHAnsi"/>
        </w:rPr>
        <w:t xml:space="preserve"> </w:t>
      </w:r>
      <w:r w:rsidR="00023019" w:rsidRPr="008D0018">
        <w:rPr>
          <w:rFonts w:eastAsia="Calibri" w:cstheme="minorHAnsi"/>
        </w:rPr>
        <w:t>p</w:t>
      </w:r>
      <w:r w:rsidR="00DE051B" w:rsidRPr="008D0018">
        <w:rPr>
          <w:rFonts w:eastAsia="Calibri" w:cstheme="minorHAnsi"/>
        </w:rPr>
        <w:t xml:space="preserve">irkimo sąlygų priede </w:t>
      </w:r>
      <w:r w:rsidR="00526987" w:rsidRPr="008D0018">
        <w:rPr>
          <w:rFonts w:eastAsia="Calibri" w:cstheme="minorHAnsi"/>
        </w:rPr>
        <w:t>4.</w:t>
      </w:r>
    </w:p>
    <w:p w14:paraId="7E67ECB8" w14:textId="7FCC68CC" w:rsidR="00EC790E" w:rsidRPr="0072204F" w:rsidRDefault="008B2D7A" w:rsidP="008D0018">
      <w:pPr>
        <w:pStyle w:val="Sraopastraipa"/>
        <w:spacing w:line="240" w:lineRule="auto"/>
        <w:ind w:left="0"/>
        <w:rPr>
          <w:rFonts w:eastAsiaTheme="minorHAnsi" w:cstheme="minorHAnsi"/>
          <w:bCs/>
          <w:i/>
          <w:iCs/>
          <w:color w:val="7030A0"/>
        </w:rPr>
      </w:pPr>
      <w:r w:rsidRPr="008D0018">
        <w:rPr>
          <w:rFonts w:cstheme="minorHAnsi"/>
        </w:rPr>
        <w:t>6</w:t>
      </w:r>
      <w:r w:rsidR="001404CC" w:rsidRPr="008D0018">
        <w:rPr>
          <w:rFonts w:cstheme="minorHAnsi"/>
        </w:rPr>
        <w:t xml:space="preserve">.2. </w:t>
      </w:r>
      <w:r w:rsidR="00D734C6" w:rsidRPr="008D0018">
        <w:rPr>
          <w:rFonts w:cstheme="minorHAnsi"/>
        </w:rPr>
        <w:t xml:space="preserve">Laimėjusiu </w:t>
      </w:r>
      <w:r w:rsidR="00996FBB" w:rsidRPr="008D0018">
        <w:rPr>
          <w:rFonts w:cstheme="minorHAnsi"/>
        </w:rPr>
        <w:t>p</w:t>
      </w:r>
      <w:r w:rsidR="005D7D8C" w:rsidRPr="008D0018">
        <w:rPr>
          <w:rFonts w:cstheme="minorHAnsi"/>
        </w:rPr>
        <w:t>asiūlymu</w:t>
      </w:r>
      <w:r w:rsidR="00D734C6" w:rsidRPr="008D0018">
        <w:rPr>
          <w:rFonts w:cstheme="minorHAnsi"/>
        </w:rPr>
        <w:t xml:space="preserve"> galės būti pripažintas tik 1 (vienas) </w:t>
      </w:r>
      <w:r w:rsidR="005D7D8C" w:rsidRPr="008D0018">
        <w:rPr>
          <w:rFonts w:cstheme="minorHAnsi"/>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6976C4BE" w:rsidR="00D83C57" w:rsidRDefault="008B2D7A" w:rsidP="004A0305">
      <w:pPr>
        <w:pStyle w:val="Antrat1"/>
        <w:tabs>
          <w:tab w:val="left" w:pos="567"/>
        </w:tabs>
        <w:spacing w:line="20" w:lineRule="atLeast"/>
        <w:ind w:firstLine="0"/>
        <w:contextualSpacing/>
        <w:rPr>
          <w:rFonts w:asciiTheme="minorHAnsi" w:hAnsiTheme="minorHAnsi" w:cstheme="minorHAnsi"/>
        </w:rPr>
      </w:pPr>
      <w:bookmarkStart w:id="16" w:name="_Ref39425999"/>
      <w:bookmarkStart w:id="17" w:name="_Ref39426005"/>
      <w:bookmarkStart w:id="18" w:name="_Toc126333937"/>
      <w:bookmarkStart w:id="19" w:name="_Toc194353301"/>
      <w:r>
        <w:rPr>
          <w:rFonts w:asciiTheme="minorHAnsi" w:hAnsiTheme="minorHAnsi" w:cstheme="minorHAnsi"/>
        </w:rPr>
        <w:t>7</w:t>
      </w:r>
      <w:r w:rsidR="00D83C57">
        <w:rPr>
          <w:rFonts w:asciiTheme="minorHAnsi" w:hAnsiTheme="minorHAnsi" w:cstheme="minorHAnsi"/>
        </w:rPr>
        <w:t>. Sutarties sudarymas</w:t>
      </w:r>
      <w:bookmarkEnd w:id="16"/>
      <w:bookmarkEnd w:id="17"/>
      <w:bookmarkEnd w:id="18"/>
      <w:bookmarkEnd w:id="19"/>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659EDD05" w:rsidR="00D83C57" w:rsidRDefault="008B2D7A" w:rsidP="006C7DED">
      <w:pPr>
        <w:pStyle w:val="Sraopastraipa"/>
        <w:spacing w:line="240" w:lineRule="auto"/>
        <w:ind w:left="0" w:firstLine="709"/>
        <w:rPr>
          <w:rFonts w:cstheme="minorHAnsi"/>
        </w:rPr>
      </w:pPr>
      <w:r>
        <w:rPr>
          <w:color w:val="000000" w:themeColor="text1"/>
        </w:rPr>
        <w:t>7</w:t>
      </w:r>
      <w:r w:rsidR="000003B6">
        <w:rPr>
          <w:color w:val="000000" w:themeColor="text1"/>
        </w:rPr>
        <w:t xml:space="preserve">.1.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p</w:t>
      </w:r>
      <w:r w:rsidR="00F56579" w:rsidRPr="127DD6E8">
        <w:t>irkimo sąlygų</w:t>
      </w:r>
      <w:r w:rsidR="00D83C57">
        <w:t xml:space="preserve"> </w:t>
      </w:r>
      <w:r w:rsidR="00526987">
        <w:rPr>
          <w:rFonts w:cstheme="minorHAnsi"/>
          <w:color w:val="00B050"/>
        </w:rPr>
        <w:t>5</w:t>
      </w:r>
      <w:r w:rsidR="00F56579" w:rsidRPr="00244994">
        <w:rPr>
          <w:rFonts w:cstheme="minorHAnsi"/>
          <w:color w:val="00B050"/>
        </w:rPr>
        <w:t xml:space="preserve"> </w:t>
      </w:r>
      <w:r w:rsidR="00F56579" w:rsidRPr="004A0305">
        <w:rPr>
          <w:rFonts w:cstheme="minorHAnsi"/>
        </w:rPr>
        <w:t xml:space="preserve">priede. </w:t>
      </w:r>
    </w:p>
    <w:p w14:paraId="2E914279" w14:textId="77777777" w:rsidR="008D0018" w:rsidRDefault="008D0018" w:rsidP="006C7DED">
      <w:pPr>
        <w:pStyle w:val="Sraopastraipa"/>
        <w:spacing w:line="240" w:lineRule="auto"/>
        <w:ind w:left="0" w:firstLine="709"/>
        <w:rPr>
          <w:rFonts w:cstheme="minorHAnsi"/>
        </w:rPr>
      </w:pPr>
    </w:p>
    <w:p w14:paraId="16F48D22" w14:textId="77777777" w:rsidR="008D0018" w:rsidRDefault="008D0018" w:rsidP="006C7DED">
      <w:pPr>
        <w:pStyle w:val="Sraopastraipa"/>
        <w:spacing w:line="240" w:lineRule="auto"/>
        <w:ind w:left="0" w:firstLine="709"/>
        <w:rPr>
          <w:rFonts w:cstheme="minorHAnsi"/>
        </w:rPr>
      </w:pPr>
    </w:p>
    <w:p w14:paraId="5CC6A952" w14:textId="77777777" w:rsidR="008D0018" w:rsidRDefault="008D0018" w:rsidP="006C7DED">
      <w:pPr>
        <w:pStyle w:val="Sraopastraipa"/>
        <w:spacing w:line="240" w:lineRule="auto"/>
        <w:ind w:left="0" w:firstLine="709"/>
        <w:rPr>
          <w:rFonts w:cstheme="minorHAnsi"/>
        </w:rPr>
      </w:pPr>
    </w:p>
    <w:p w14:paraId="49CAC80E" w14:textId="77777777" w:rsidR="008D0018" w:rsidRDefault="008D0018" w:rsidP="006C7DED">
      <w:pPr>
        <w:pStyle w:val="Sraopastraipa"/>
        <w:spacing w:line="240" w:lineRule="auto"/>
        <w:ind w:left="0" w:firstLine="709"/>
        <w:rPr>
          <w:rFonts w:cstheme="minorHAnsi"/>
        </w:rPr>
      </w:pPr>
    </w:p>
    <w:p w14:paraId="051E8B23" w14:textId="77777777" w:rsidR="008D0018" w:rsidRDefault="008D0018" w:rsidP="006C7DED">
      <w:pPr>
        <w:pStyle w:val="Sraopastraipa"/>
        <w:spacing w:line="240" w:lineRule="auto"/>
        <w:ind w:left="0" w:firstLine="709"/>
        <w:rPr>
          <w:color w:val="000000" w:themeColor="text1"/>
        </w:rPr>
      </w:pPr>
    </w:p>
    <w:p w14:paraId="52BA0CEF" w14:textId="6F1C35F8" w:rsidR="00E250DF" w:rsidRDefault="00E250DF" w:rsidP="00F77A5D">
      <w:pPr>
        <w:pStyle w:val="Betarp"/>
        <w:spacing w:line="276" w:lineRule="auto"/>
        <w:ind w:firstLine="0"/>
        <w:contextualSpacing/>
        <w:rPr>
          <w:rFonts w:ascii="Arial" w:eastAsiaTheme="minorHAnsi" w:hAnsi="Arial" w:cs="Arial"/>
        </w:rPr>
      </w:pPr>
    </w:p>
    <w:p w14:paraId="060E3FD0" w14:textId="77777777" w:rsidR="008B2D7A" w:rsidRDefault="008B2D7A" w:rsidP="00F77A5D">
      <w:pPr>
        <w:pStyle w:val="Betarp"/>
        <w:spacing w:line="276" w:lineRule="auto"/>
        <w:ind w:firstLine="0"/>
        <w:contextualSpacing/>
        <w:rPr>
          <w:rFonts w:ascii="Arial" w:eastAsiaTheme="minorHAnsi" w:hAnsi="Arial" w:cs="Arial"/>
        </w:rPr>
      </w:pPr>
    </w:p>
    <w:p w14:paraId="454ED9D8" w14:textId="77777777" w:rsidR="008B2D7A" w:rsidRDefault="008B2D7A" w:rsidP="00F77A5D">
      <w:pPr>
        <w:pStyle w:val="Betarp"/>
        <w:spacing w:line="276" w:lineRule="auto"/>
        <w:ind w:firstLine="0"/>
        <w:contextualSpacing/>
        <w:rPr>
          <w:rFonts w:ascii="Arial" w:eastAsiaTheme="minorHAnsi" w:hAnsi="Arial" w:cs="Arial"/>
        </w:rPr>
      </w:pPr>
    </w:p>
    <w:p w14:paraId="3BC2010A" w14:textId="77777777" w:rsidR="008B2D7A" w:rsidRDefault="008B2D7A" w:rsidP="00F77A5D">
      <w:pPr>
        <w:pStyle w:val="Betarp"/>
        <w:spacing w:line="276" w:lineRule="auto"/>
        <w:ind w:firstLine="0"/>
        <w:contextualSpacing/>
        <w:rPr>
          <w:rFonts w:ascii="Arial" w:eastAsiaTheme="minorHAnsi" w:hAnsi="Arial" w:cs="Arial"/>
        </w:rPr>
      </w:pPr>
    </w:p>
    <w:p w14:paraId="765E88D5" w14:textId="77777777" w:rsidR="008B2D7A" w:rsidRDefault="008B2D7A" w:rsidP="00F77A5D">
      <w:pPr>
        <w:pStyle w:val="Betarp"/>
        <w:spacing w:line="276" w:lineRule="auto"/>
        <w:ind w:firstLine="0"/>
        <w:contextualSpacing/>
        <w:rPr>
          <w:rFonts w:ascii="Arial" w:eastAsiaTheme="minorHAnsi" w:hAnsi="Arial" w:cs="Arial"/>
        </w:rPr>
      </w:pPr>
    </w:p>
    <w:p w14:paraId="46AB45BE" w14:textId="77777777" w:rsidR="008D0018" w:rsidRDefault="008D0018" w:rsidP="00F77A5D">
      <w:pPr>
        <w:pStyle w:val="Betarp"/>
        <w:spacing w:line="276" w:lineRule="auto"/>
        <w:ind w:firstLine="0"/>
        <w:contextualSpacing/>
        <w:rPr>
          <w:rFonts w:ascii="Arial" w:eastAsiaTheme="minorHAnsi" w:hAnsi="Arial" w:cs="Arial"/>
        </w:rPr>
      </w:pPr>
    </w:p>
    <w:p w14:paraId="04960929" w14:textId="77777777" w:rsidR="008D0018" w:rsidRDefault="008D0018" w:rsidP="00F77A5D">
      <w:pPr>
        <w:pStyle w:val="Betarp"/>
        <w:spacing w:line="276" w:lineRule="auto"/>
        <w:ind w:firstLine="0"/>
        <w:contextualSpacing/>
        <w:rPr>
          <w:rFonts w:ascii="Arial" w:eastAsiaTheme="minorHAnsi" w:hAnsi="Arial" w:cs="Arial"/>
        </w:rPr>
      </w:pP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8D0018" w:rsidRDefault="008B2E27" w:rsidP="00F77A5D">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cstheme="minorHAnsi"/>
          <w:i/>
        </w:rPr>
        <w:t xml:space="preserve"> </w:t>
      </w:r>
      <w:r w:rsidR="00C11375" w:rsidRPr="008D0018">
        <w:rPr>
          <w:rFonts w:cstheme="minorHAnsi"/>
          <w:b/>
          <w:i/>
        </w:rPr>
        <w:t>(</w:t>
      </w:r>
      <w:r w:rsidR="00C11375" w:rsidRPr="008D0018">
        <w:rPr>
          <w:rFonts w:eastAsia="Yu Mincho" w:cstheme="minorHAnsi"/>
          <w:b/>
          <w:i/>
        </w:rPr>
        <w:t>VPĮ 46 straipsnio 4 dalies 1 punktas</w:t>
      </w:r>
      <w:r w:rsidR="00C11375" w:rsidRPr="008D0018">
        <w:rPr>
          <w:rFonts w:eastAsia="Arial" w:cstheme="minorHAnsi"/>
          <w:i/>
        </w:rPr>
        <w:t>).</w:t>
      </w:r>
    </w:p>
    <w:p w14:paraId="3417C9CD" w14:textId="1083D667" w:rsidR="006D67EE" w:rsidRPr="008D0018" w:rsidRDefault="006D67EE" w:rsidP="00F77A5D">
      <w:pPr>
        <w:pStyle w:val="Betarp"/>
        <w:ind w:firstLine="720"/>
        <w:rPr>
          <w:rFonts w:cstheme="minorHAnsi"/>
          <w:b/>
          <w:i/>
        </w:rPr>
      </w:pPr>
      <w:r w:rsidRPr="008D0018">
        <w:rPr>
          <w:rFonts w:eastAsia="Arial" w:cstheme="minorHAnsi"/>
          <w:i/>
        </w:rPr>
        <w:t>2.</w:t>
      </w:r>
      <w:r w:rsidR="00C11375" w:rsidRPr="008D0018">
        <w:rPr>
          <w:rFonts w:eastAsia="Arial" w:cstheme="minorHAnsi"/>
          <w:i/>
        </w:rPr>
        <w:t xml:space="preserve"> </w:t>
      </w:r>
      <w:r w:rsidR="00277655" w:rsidRPr="008D0018">
        <w:rPr>
          <w:rFonts w:cstheme="minorHAnsi"/>
          <w:i/>
        </w:rPr>
        <w:t>Tiekėjas pirkimo metu pateko į interesų konflikto situaciją, kaip apibrėžta VPĮ 21 straipsnyje, ir atitinkamos padėties negalima ištaisyti.</w:t>
      </w:r>
      <w:r w:rsidR="008A37DA" w:rsidRPr="008D0018">
        <w:rPr>
          <w:rFonts w:cstheme="minorHAnsi"/>
          <w:i/>
        </w:rPr>
        <w:t xml:space="preserve"> </w:t>
      </w:r>
      <w:r w:rsidR="00277655" w:rsidRPr="008D0018">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D0018">
        <w:rPr>
          <w:rFonts w:cstheme="minorHAnsi"/>
          <w:i/>
        </w:rPr>
        <w:t xml:space="preserve"> </w:t>
      </w:r>
      <w:r w:rsidR="008A37DA" w:rsidRPr="008D0018">
        <w:rPr>
          <w:rFonts w:cstheme="minorHAnsi"/>
          <w:b/>
          <w:i/>
        </w:rPr>
        <w:t>(</w:t>
      </w:r>
      <w:r w:rsidR="008A37DA" w:rsidRPr="008D0018">
        <w:rPr>
          <w:rFonts w:eastAsia="Yu Mincho" w:cstheme="minorHAnsi"/>
          <w:b/>
          <w:i/>
        </w:rPr>
        <w:t>VPĮ 46 straipsnio 4 dalies 2 punktas)</w:t>
      </w:r>
      <w:r w:rsidR="00277655" w:rsidRPr="008D0018">
        <w:rPr>
          <w:rFonts w:cstheme="minorHAnsi"/>
          <w:i/>
        </w:rPr>
        <w:t>.</w:t>
      </w:r>
    </w:p>
    <w:p w14:paraId="4E7FF8EC" w14:textId="0143612F" w:rsidR="006D67EE" w:rsidRPr="008D0018" w:rsidRDefault="006D67EE" w:rsidP="00F77A5D">
      <w:pPr>
        <w:pStyle w:val="Betarp"/>
        <w:ind w:firstLine="720"/>
        <w:rPr>
          <w:rFonts w:eastAsia="Yu Mincho" w:cstheme="minorHAnsi"/>
          <w:b/>
          <w:bCs/>
        </w:rPr>
      </w:pPr>
      <w:r w:rsidRPr="008D0018">
        <w:rPr>
          <w:rFonts w:eastAsia="Arial" w:cstheme="minorHAnsi"/>
          <w:i/>
        </w:rPr>
        <w:t>3.</w:t>
      </w:r>
      <w:r w:rsidR="008A37DA" w:rsidRPr="008D0018">
        <w:rPr>
          <w:rFonts w:eastAsia="Arial" w:cstheme="minorHAnsi"/>
          <w:i/>
        </w:rPr>
        <w:t xml:space="preserve"> </w:t>
      </w:r>
      <w:r w:rsidR="00C95F80" w:rsidRPr="008D0018">
        <w:rPr>
          <w:rFonts w:cstheme="minorHAnsi"/>
        </w:rPr>
        <w:t xml:space="preserve">Pažeista konkurencija, kaip nustatyta VPĮ 27 straipsnio 3 ir 4 dalyse, ir atitinkamos padėties negalima ištaisyti </w:t>
      </w:r>
      <w:r w:rsidR="00C95F80" w:rsidRPr="008D0018">
        <w:rPr>
          <w:rFonts w:cstheme="minorHAnsi"/>
          <w:b/>
        </w:rPr>
        <w:t>(</w:t>
      </w:r>
      <w:r w:rsidR="003878F0" w:rsidRPr="008D0018">
        <w:rPr>
          <w:rFonts w:eastAsia="Yu Mincho" w:cstheme="minorHAnsi"/>
          <w:b/>
        </w:rPr>
        <w:t>VPĮ 46 straipsnio 4 dalies 3 punktas).</w:t>
      </w:r>
    </w:p>
    <w:p w14:paraId="5D0561FC" w14:textId="77777777" w:rsidR="00DD10C2" w:rsidRPr="008D0018" w:rsidRDefault="006D67EE" w:rsidP="00F77A5D">
      <w:pPr>
        <w:pStyle w:val="Betarp"/>
        <w:ind w:firstLine="720"/>
        <w:rPr>
          <w:rFonts w:cstheme="minorHAnsi"/>
        </w:rPr>
      </w:pPr>
      <w:r w:rsidRPr="008D0018">
        <w:rPr>
          <w:rFonts w:eastAsia="Arial" w:cstheme="minorHAnsi"/>
          <w:i/>
        </w:rPr>
        <w:t>4.</w:t>
      </w:r>
      <w:r w:rsidR="003878F0" w:rsidRPr="008D0018">
        <w:rPr>
          <w:rFonts w:eastAsia="Arial" w:cstheme="minorHAnsi"/>
          <w:i/>
        </w:rPr>
        <w:t xml:space="preserve"> </w:t>
      </w:r>
      <w:r w:rsidR="00DD10C2" w:rsidRPr="008D0018">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8D0018" w:rsidRDefault="006D67EE" w:rsidP="00F77A5D">
      <w:pPr>
        <w:pStyle w:val="Betarp"/>
        <w:ind w:firstLine="720"/>
        <w:rPr>
          <w:rFonts w:eastAsia="Yu Mincho" w:cstheme="minorHAnsi"/>
          <w:b/>
          <w:bCs/>
          <w:iCs/>
        </w:rPr>
      </w:pPr>
      <w:r w:rsidRPr="008D0018">
        <w:rPr>
          <w:rFonts w:eastAsia="Arial" w:cstheme="minorHAnsi"/>
        </w:rPr>
        <w:t>5.</w:t>
      </w:r>
      <w:r w:rsidR="0093234E" w:rsidRPr="008D0018">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8D0018">
        <w:rPr>
          <w:rFonts w:cstheme="minorHAnsi"/>
        </w:rPr>
        <w:t>(</w:t>
      </w:r>
      <w:r w:rsidR="00E405E7" w:rsidRPr="008D0018">
        <w:rPr>
          <w:rFonts w:eastAsia="Yu Mincho" w:cstheme="minorHAnsi"/>
          <w:b/>
        </w:rPr>
        <w:t>VPĮ 46 straipsnio 4 dalies 5 punktas).</w:t>
      </w:r>
    </w:p>
    <w:p w14:paraId="56E4AF4C" w14:textId="77777777" w:rsidR="007D644F" w:rsidRPr="008D0018" w:rsidRDefault="007D644F" w:rsidP="00F77A5D">
      <w:pPr>
        <w:spacing w:line="240" w:lineRule="auto"/>
        <w:ind w:firstLine="720"/>
        <w:rPr>
          <w:rFonts w:ascii="Arial" w:eastAsia="Arial" w:hAnsi="Arial" w:cs="Arial"/>
          <w:i/>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445DAA79"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 xml:space="preserve">TIEKĖJŲ KVALIFIKACIJOS REIKALAVIMAI </w:t>
      </w:r>
    </w:p>
    <w:p w14:paraId="2F237D8B" w14:textId="0C96C3BA" w:rsidR="00112F92" w:rsidRDefault="00000000" w:rsidP="00F77A5D">
      <w:pPr>
        <w:spacing w:line="240" w:lineRule="auto"/>
        <w:ind w:firstLine="567"/>
        <w:rPr>
          <w:rFonts w:eastAsia="Arial" w:cstheme="minorHAnsi"/>
        </w:rPr>
      </w:pPr>
      <w:sdt>
        <w:sdtPr>
          <w:rPr>
            <w:rFonts w:cstheme="minorHAnsi"/>
          </w:rPr>
          <w:tag w:val="goog_rdk_129"/>
          <w:id w:val="-1599392971"/>
          <w:placeholder>
            <w:docPart w:val="DefaultPlaceholder_1081868574"/>
          </w:placeholder>
        </w:sdtPr>
        <w:sdtContent>
          <w:r w:rsidR="00EE7AE4" w:rsidRPr="008F2D15">
            <w:rPr>
              <w:rFonts w:cstheme="minorHAnsi"/>
            </w:rPr>
            <w:t>1.</w:t>
          </w:r>
        </w:sdtContent>
      </w:sdt>
      <w:r w:rsidR="00112F92" w:rsidRPr="008F2D15">
        <w:rPr>
          <w:rFonts w:eastAsia="Arial" w:cstheme="minorHAnsi"/>
        </w:rPr>
        <w:t xml:space="preserve">Tiekėjo kvalifikacija turi atitikti šiame priede nustatytus reikalavimus kvalifikacijai. </w:t>
      </w:r>
    </w:p>
    <w:p w14:paraId="3B5BAE85" w14:textId="77777777" w:rsidR="008B2D7A" w:rsidRDefault="008B2D7A" w:rsidP="00F77A5D">
      <w:pPr>
        <w:spacing w:line="240" w:lineRule="auto"/>
        <w:ind w:firstLine="567"/>
        <w:rPr>
          <w:rFonts w:eastAsia="Arial" w:cstheme="minorHAnsi"/>
        </w:rPr>
      </w:pPr>
    </w:p>
    <w:tbl>
      <w:tblPr>
        <w:tblW w:w="10056" w:type="dxa"/>
        <w:tblInd w:w="-25" w:type="dxa"/>
        <w:tblLayout w:type="fixed"/>
        <w:tblLook w:val="0000" w:firstRow="0" w:lastRow="0" w:firstColumn="0" w:lastColumn="0" w:noHBand="0" w:noVBand="0"/>
      </w:tblPr>
      <w:tblGrid>
        <w:gridCol w:w="738"/>
        <w:gridCol w:w="4590"/>
        <w:gridCol w:w="4728"/>
      </w:tblGrid>
      <w:tr w:rsidR="008B2D7A" w:rsidRPr="0088213C" w14:paraId="47B8B649" w14:textId="77777777" w:rsidTr="00A62789">
        <w:tc>
          <w:tcPr>
            <w:tcW w:w="738" w:type="dxa"/>
            <w:tcBorders>
              <w:top w:val="single" w:sz="4" w:space="0" w:color="000000"/>
              <w:left w:val="single" w:sz="4" w:space="0" w:color="000000"/>
              <w:bottom w:val="single" w:sz="4" w:space="0" w:color="000000"/>
            </w:tcBorders>
          </w:tcPr>
          <w:p w14:paraId="202E215E" w14:textId="06E199A1" w:rsidR="008B2D7A" w:rsidRPr="00AD5642" w:rsidRDefault="008B2D7A" w:rsidP="008B2D7A">
            <w:pPr>
              <w:spacing w:line="240" w:lineRule="auto"/>
              <w:ind w:firstLine="0"/>
              <w:jc w:val="center"/>
              <w:rPr>
                <w:szCs w:val="24"/>
              </w:rPr>
            </w:pPr>
            <w:r>
              <w:rPr>
                <w:szCs w:val="24"/>
              </w:rPr>
              <w:t>E</w:t>
            </w:r>
            <w:r w:rsidRPr="00AD5642">
              <w:rPr>
                <w:szCs w:val="24"/>
              </w:rPr>
              <w:t>il.</w:t>
            </w:r>
          </w:p>
          <w:p w14:paraId="24C2DE87" w14:textId="1407B619" w:rsidR="008B2D7A" w:rsidRPr="00AD5642" w:rsidRDefault="008B2D7A" w:rsidP="008B2D7A">
            <w:pPr>
              <w:spacing w:line="240" w:lineRule="auto"/>
              <w:ind w:firstLine="0"/>
              <w:jc w:val="center"/>
              <w:rPr>
                <w:szCs w:val="24"/>
              </w:rPr>
            </w:pPr>
            <w:r>
              <w:rPr>
                <w:szCs w:val="24"/>
              </w:rPr>
              <w:t>N</w:t>
            </w:r>
            <w:r w:rsidRPr="00AD5642">
              <w:rPr>
                <w:szCs w:val="24"/>
              </w:rPr>
              <w:t>r.</w:t>
            </w:r>
          </w:p>
        </w:tc>
        <w:tc>
          <w:tcPr>
            <w:tcW w:w="4590" w:type="dxa"/>
            <w:tcBorders>
              <w:top w:val="single" w:sz="4" w:space="0" w:color="000000"/>
              <w:left w:val="single" w:sz="4" w:space="0" w:color="000000"/>
              <w:bottom w:val="single" w:sz="4" w:space="0" w:color="000000"/>
            </w:tcBorders>
          </w:tcPr>
          <w:p w14:paraId="62DFB08A" w14:textId="77777777" w:rsidR="008B2D7A" w:rsidRPr="00AD5642" w:rsidRDefault="008B2D7A" w:rsidP="00A62789">
            <w:pPr>
              <w:jc w:val="center"/>
              <w:rPr>
                <w:szCs w:val="24"/>
              </w:rPr>
            </w:pPr>
            <w:r w:rsidRPr="00AD5642">
              <w:rPr>
                <w:szCs w:val="24"/>
              </w:rPr>
              <w:t>Tiekėjų kvalifikacijos reikalavimai</w:t>
            </w:r>
          </w:p>
        </w:tc>
        <w:tc>
          <w:tcPr>
            <w:tcW w:w="4728" w:type="dxa"/>
            <w:tcBorders>
              <w:top w:val="single" w:sz="4" w:space="0" w:color="000000"/>
              <w:left w:val="single" w:sz="4" w:space="0" w:color="000000"/>
              <w:bottom w:val="single" w:sz="4" w:space="0" w:color="000000"/>
              <w:right w:val="single" w:sz="4" w:space="0" w:color="000000"/>
            </w:tcBorders>
          </w:tcPr>
          <w:p w14:paraId="67AF3608" w14:textId="1D225491" w:rsidR="008B2D7A" w:rsidRPr="00AD5642" w:rsidRDefault="008B2D7A" w:rsidP="008B2D7A">
            <w:pPr>
              <w:ind w:firstLine="0"/>
              <w:jc w:val="center"/>
              <w:rPr>
                <w:szCs w:val="24"/>
              </w:rPr>
            </w:pPr>
            <w:r w:rsidRPr="00AD5642">
              <w:rPr>
                <w:szCs w:val="24"/>
              </w:rPr>
              <w:t xml:space="preserve">Informacija ir </w:t>
            </w:r>
            <w:proofErr w:type="spellStart"/>
            <w:r w:rsidRPr="00AD5642">
              <w:rPr>
                <w:szCs w:val="24"/>
              </w:rPr>
              <w:t>dokumentai,patvirtinantys</w:t>
            </w:r>
            <w:proofErr w:type="spellEnd"/>
            <w:r w:rsidRPr="00AD5642">
              <w:rPr>
                <w:szCs w:val="24"/>
              </w:rPr>
              <w:t xml:space="preserve"> reikalaujamą</w:t>
            </w:r>
            <w:r w:rsidR="00B96C4D">
              <w:rPr>
                <w:szCs w:val="24"/>
              </w:rPr>
              <w:t xml:space="preserve"> </w:t>
            </w:r>
            <w:r w:rsidRPr="00AD5642">
              <w:rPr>
                <w:szCs w:val="24"/>
              </w:rPr>
              <w:t>kvalifikaciją</w:t>
            </w:r>
          </w:p>
        </w:tc>
      </w:tr>
      <w:tr w:rsidR="008B2D7A" w:rsidRPr="0088213C" w14:paraId="7B124B29" w14:textId="77777777" w:rsidTr="00A62789">
        <w:tc>
          <w:tcPr>
            <w:tcW w:w="738" w:type="dxa"/>
            <w:tcBorders>
              <w:top w:val="single" w:sz="4" w:space="0" w:color="000000"/>
              <w:left w:val="single" w:sz="4" w:space="0" w:color="000000"/>
              <w:bottom w:val="single" w:sz="4" w:space="0" w:color="000000"/>
            </w:tcBorders>
          </w:tcPr>
          <w:p w14:paraId="1435DF25" w14:textId="5E95B8E4" w:rsidR="008B2D7A" w:rsidRPr="00B96C4D" w:rsidRDefault="00B96C4D" w:rsidP="00B96C4D">
            <w:pPr>
              <w:spacing w:line="240" w:lineRule="auto"/>
              <w:ind w:firstLine="0"/>
              <w:jc w:val="center"/>
              <w:rPr>
                <w:rFonts w:ascii="Times New Roman" w:hAnsi="Times New Roman" w:cs="Times New Roman"/>
                <w:szCs w:val="24"/>
              </w:rPr>
            </w:pPr>
            <w:r>
              <w:rPr>
                <w:rFonts w:ascii="Times New Roman" w:hAnsi="Times New Roman" w:cs="Times New Roman"/>
                <w:szCs w:val="24"/>
              </w:rPr>
              <w:t>1</w:t>
            </w:r>
            <w:r w:rsidR="008B2D7A" w:rsidRPr="00B96C4D">
              <w:rPr>
                <w:rFonts w:ascii="Times New Roman" w:hAnsi="Times New Roman" w:cs="Times New Roman"/>
                <w:szCs w:val="24"/>
              </w:rPr>
              <w:t>.1.</w:t>
            </w:r>
          </w:p>
        </w:tc>
        <w:tc>
          <w:tcPr>
            <w:tcW w:w="4590" w:type="dxa"/>
            <w:tcBorders>
              <w:top w:val="single" w:sz="4" w:space="0" w:color="000000"/>
              <w:left w:val="single" w:sz="4" w:space="0" w:color="000000"/>
              <w:bottom w:val="single" w:sz="4" w:space="0" w:color="000000"/>
            </w:tcBorders>
          </w:tcPr>
          <w:p w14:paraId="71BE5300" w14:textId="3839A69B" w:rsidR="008B2D7A" w:rsidRPr="00B96C4D" w:rsidRDefault="008B2D7A" w:rsidP="00B96C4D">
            <w:pPr>
              <w:spacing w:line="240" w:lineRule="auto"/>
              <w:ind w:firstLine="0"/>
              <w:rPr>
                <w:rFonts w:ascii="Times New Roman" w:hAnsi="Times New Roman" w:cs="Times New Roman"/>
                <w:bCs/>
                <w:szCs w:val="24"/>
              </w:rPr>
            </w:pPr>
            <w:r w:rsidRPr="00B96C4D">
              <w:rPr>
                <w:rFonts w:ascii="Times New Roman" w:hAnsi="Times New Roman" w:cs="Times New Roman"/>
                <w:szCs w:val="24"/>
              </w:rPr>
              <w:t xml:space="preserve">Tiekėjas turi būti įregistruotas įstatymų nustatyta tvarka ir turintis teisę  verstis ta veikla, kuri yra reikalinga pirkimo sutarčiai įvykdyti </w:t>
            </w:r>
            <w:r w:rsidR="00B96C4D">
              <w:rPr>
                <w:rFonts w:ascii="Times New Roman" w:hAnsi="Times New Roman" w:cs="Times New Roman"/>
                <w:szCs w:val="24"/>
              </w:rPr>
              <w:t>.</w:t>
            </w:r>
          </w:p>
        </w:tc>
        <w:tc>
          <w:tcPr>
            <w:tcW w:w="4728" w:type="dxa"/>
            <w:tcBorders>
              <w:top w:val="single" w:sz="4" w:space="0" w:color="000000"/>
              <w:left w:val="single" w:sz="4" w:space="0" w:color="000000"/>
              <w:bottom w:val="single" w:sz="4" w:space="0" w:color="000000"/>
              <w:right w:val="single" w:sz="4" w:space="0" w:color="000000"/>
            </w:tcBorders>
          </w:tcPr>
          <w:p w14:paraId="2D83088F" w14:textId="77777777" w:rsidR="008B2D7A" w:rsidRPr="00B96C4D" w:rsidRDefault="008B2D7A" w:rsidP="00B96C4D">
            <w:pPr>
              <w:pStyle w:val="Point1"/>
              <w:widowControl w:val="0"/>
              <w:spacing w:before="0" w:after="0"/>
              <w:ind w:left="0" w:firstLine="0"/>
              <w:contextualSpacing/>
              <w:rPr>
                <w:szCs w:val="24"/>
                <w:lang w:val="lt-LT"/>
              </w:rPr>
            </w:pPr>
            <w:r w:rsidRPr="00B96C4D">
              <w:rPr>
                <w:szCs w:val="24"/>
                <w:lang w:val="lt-LT"/>
              </w:rPr>
              <w:t xml:space="preserve">Lietuvos Respublikos juridinių asmenų registro išplėstinis išrašas ar įstatų (nuostatų) dalis, ar kiti dokumentai, patvirtinantys tiekėjo teisę verstis </w:t>
            </w:r>
            <w:r w:rsidRPr="00B96C4D">
              <w:rPr>
                <w:b/>
                <w:szCs w:val="24"/>
                <w:lang w:val="lt-LT"/>
              </w:rPr>
              <w:t>medienos tiekimo veikla</w:t>
            </w:r>
            <w:r w:rsidRPr="00B96C4D">
              <w:rPr>
                <w:szCs w:val="24"/>
                <w:lang w:val="lt-LT"/>
              </w:rPr>
              <w:t>, arba atitinkamos užsienio šalies institucijos (profesinių ar veiklos tvarkytojų, valstybės įgaliotų institucijų pažymos, kaip yra nustatyta toje valstybėje, kurioje tiekėjas registruotas) išduotas dokumentas ar priesaikos deklaracija, liudijanti tiekėjo teisę verstis atitinkama veikla.</w:t>
            </w:r>
          </w:p>
          <w:p w14:paraId="16EC1C9C" w14:textId="77777777" w:rsidR="008B2D7A" w:rsidRPr="00B96C4D" w:rsidRDefault="008B2D7A" w:rsidP="00B96C4D">
            <w:pPr>
              <w:spacing w:line="240" w:lineRule="auto"/>
              <w:ind w:firstLine="0"/>
              <w:rPr>
                <w:rFonts w:ascii="Times New Roman" w:hAnsi="Times New Roman" w:cs="Times New Roman"/>
                <w:szCs w:val="24"/>
              </w:rPr>
            </w:pPr>
            <w:r w:rsidRPr="00B96C4D">
              <w:rPr>
                <w:rFonts w:ascii="Times New Roman" w:hAnsi="Times New Roman" w:cs="Times New Roman"/>
                <w:b/>
                <w:i/>
                <w:color w:val="000000"/>
                <w:szCs w:val="24"/>
              </w:rPr>
              <w:t>CVP IS priemonėmis pateikiamos skaitmeninės dokumentų kopijos.</w:t>
            </w:r>
          </w:p>
        </w:tc>
      </w:tr>
      <w:tr w:rsidR="008B2D7A" w:rsidRPr="0088213C" w14:paraId="0A35FBA3" w14:textId="77777777" w:rsidTr="00A62789">
        <w:tc>
          <w:tcPr>
            <w:tcW w:w="738" w:type="dxa"/>
            <w:tcBorders>
              <w:top w:val="single" w:sz="4" w:space="0" w:color="000000"/>
              <w:left w:val="single" w:sz="4" w:space="0" w:color="000000"/>
              <w:bottom w:val="single" w:sz="4" w:space="0" w:color="000000"/>
            </w:tcBorders>
          </w:tcPr>
          <w:p w14:paraId="07DA5078" w14:textId="0E996B5C" w:rsidR="008B2D7A" w:rsidRPr="00B96C4D" w:rsidRDefault="00B96C4D" w:rsidP="00B96C4D">
            <w:pPr>
              <w:spacing w:line="240" w:lineRule="auto"/>
              <w:ind w:firstLine="0"/>
              <w:jc w:val="center"/>
              <w:rPr>
                <w:rFonts w:ascii="Times New Roman" w:hAnsi="Times New Roman" w:cs="Times New Roman"/>
                <w:szCs w:val="24"/>
              </w:rPr>
            </w:pPr>
            <w:r>
              <w:rPr>
                <w:rFonts w:ascii="Times New Roman" w:hAnsi="Times New Roman" w:cs="Times New Roman"/>
                <w:szCs w:val="24"/>
              </w:rPr>
              <w:t>1</w:t>
            </w:r>
            <w:r w:rsidR="008B2D7A" w:rsidRPr="00B96C4D">
              <w:rPr>
                <w:rFonts w:ascii="Times New Roman" w:hAnsi="Times New Roman" w:cs="Times New Roman"/>
                <w:szCs w:val="24"/>
              </w:rPr>
              <w:t xml:space="preserve">.2. </w:t>
            </w:r>
          </w:p>
        </w:tc>
        <w:tc>
          <w:tcPr>
            <w:tcW w:w="4590" w:type="dxa"/>
            <w:tcBorders>
              <w:top w:val="single" w:sz="4" w:space="0" w:color="000000"/>
              <w:left w:val="single" w:sz="4" w:space="0" w:color="000000"/>
              <w:bottom w:val="single" w:sz="4" w:space="0" w:color="000000"/>
            </w:tcBorders>
          </w:tcPr>
          <w:p w14:paraId="5D4DC6B6" w14:textId="77777777" w:rsidR="008B2D7A" w:rsidRPr="00B96C4D" w:rsidRDefault="008B2D7A" w:rsidP="00B96C4D">
            <w:pPr>
              <w:spacing w:line="240" w:lineRule="auto"/>
              <w:ind w:firstLine="0"/>
              <w:rPr>
                <w:rFonts w:ascii="Times New Roman" w:hAnsi="Times New Roman" w:cs="Times New Roman"/>
                <w:szCs w:val="24"/>
              </w:rPr>
            </w:pPr>
            <w:r w:rsidRPr="00B96C4D">
              <w:rPr>
                <w:rFonts w:ascii="Times New Roman" w:hAnsi="Times New Roman" w:cs="Times New Roman"/>
                <w:szCs w:val="24"/>
              </w:rPr>
              <w:t>Tiekėjo patirtis – per pastaruosius 3 metus arba per laiką nuo tiekėjo įregistravimo dienos (jeigu tiekėjas vykdė veiklą mažiau nei 3 metus) įvykdyta ar vykdoma</w:t>
            </w:r>
            <w:r w:rsidRPr="00B96C4D">
              <w:rPr>
                <w:rFonts w:ascii="Times New Roman" w:hAnsi="Times New Roman" w:cs="Times New Roman"/>
                <w:color w:val="0000FF"/>
                <w:szCs w:val="24"/>
              </w:rPr>
              <w:t xml:space="preserve"> </w:t>
            </w:r>
            <w:r w:rsidRPr="00B96C4D">
              <w:rPr>
                <w:rFonts w:ascii="Times New Roman" w:hAnsi="Times New Roman" w:cs="Times New Roman"/>
                <w:szCs w:val="24"/>
              </w:rPr>
              <w:t>bent viena ar kelios  medienos tiekimo sutartys, kurių bendra vertė ne mažesnė kaip  0,5 pasiūlymo vertės.</w:t>
            </w:r>
          </w:p>
        </w:tc>
        <w:tc>
          <w:tcPr>
            <w:tcW w:w="4728" w:type="dxa"/>
            <w:tcBorders>
              <w:top w:val="single" w:sz="4" w:space="0" w:color="000000"/>
              <w:left w:val="single" w:sz="4" w:space="0" w:color="000000"/>
              <w:bottom w:val="single" w:sz="4" w:space="0" w:color="000000"/>
              <w:right w:val="single" w:sz="4" w:space="0" w:color="000000"/>
            </w:tcBorders>
          </w:tcPr>
          <w:p w14:paraId="0BCD1A06" w14:textId="77777777" w:rsidR="008B2D7A" w:rsidRPr="00B96C4D" w:rsidRDefault="008B2D7A" w:rsidP="00B96C4D">
            <w:pPr>
              <w:spacing w:line="240" w:lineRule="auto"/>
              <w:ind w:firstLine="0"/>
              <w:rPr>
                <w:rFonts w:ascii="Times New Roman" w:hAnsi="Times New Roman" w:cs="Times New Roman"/>
                <w:szCs w:val="24"/>
              </w:rPr>
            </w:pPr>
            <w:r w:rsidRPr="00B96C4D">
              <w:rPr>
                <w:rFonts w:ascii="Times New Roman" w:hAnsi="Times New Roman" w:cs="Times New Roman"/>
                <w:szCs w:val="24"/>
              </w:rPr>
              <w:t>Per pastaruosius 3 metus arba per laiką nuo tiekėjo įregistravimo dienos (jeigu tiekėjas vykdė veiklą mažiau nei 3 metus) įvykdytų ar vykdomų medienos tiekimo sutarčių sąrašas, nurodant prekių bendras sumas, datas ir prekių gavėjus bei jų kontaktus, neatsižvelgiant į tai, ar jie yra perkančiosios organizacijos ar ne. Įrodymui apie prekių pateikimą tiekėjai pateikia gavėjo pažymą (arba kitą lygiavertį dokumentą, o jos nesant – tiekėjo deklaraciją.</w:t>
            </w:r>
          </w:p>
          <w:p w14:paraId="566C0CDA" w14:textId="77777777" w:rsidR="008B2D7A" w:rsidRPr="00B96C4D" w:rsidRDefault="008B2D7A" w:rsidP="00B96C4D">
            <w:pPr>
              <w:spacing w:line="240" w:lineRule="auto"/>
              <w:ind w:firstLine="0"/>
              <w:rPr>
                <w:rFonts w:ascii="Times New Roman" w:hAnsi="Times New Roman" w:cs="Times New Roman"/>
                <w:szCs w:val="24"/>
              </w:rPr>
            </w:pPr>
            <w:r w:rsidRPr="00B96C4D">
              <w:rPr>
                <w:rFonts w:ascii="Times New Roman" w:hAnsi="Times New Roman" w:cs="Times New Roman"/>
                <w:b/>
                <w:i/>
                <w:color w:val="000000"/>
                <w:szCs w:val="24"/>
              </w:rPr>
              <w:t>CVP IS priemonėmis pateikiamos skaitmeninės dokumentų kopijos.</w:t>
            </w:r>
          </w:p>
        </w:tc>
      </w:tr>
    </w:tbl>
    <w:p w14:paraId="6F42A007" w14:textId="77777777" w:rsidR="008B2D7A" w:rsidRDefault="008B2D7A" w:rsidP="00F77A5D">
      <w:pPr>
        <w:spacing w:line="240" w:lineRule="auto"/>
        <w:ind w:firstLine="567"/>
        <w:rPr>
          <w:rFonts w:eastAsia="Arial" w:cstheme="minorHAnsi"/>
        </w:rPr>
      </w:pPr>
    </w:p>
    <w:p w14:paraId="715BA30B" w14:textId="77777777" w:rsidR="008B2D7A" w:rsidRDefault="008B2D7A" w:rsidP="00F77A5D">
      <w:pPr>
        <w:spacing w:line="240" w:lineRule="auto"/>
        <w:ind w:firstLine="567"/>
        <w:rPr>
          <w:rFonts w:eastAsia="Arial" w:cstheme="minorHAnsi"/>
        </w:rPr>
      </w:pPr>
    </w:p>
    <w:p w14:paraId="60212D09" w14:textId="77777777" w:rsidR="008B2D7A" w:rsidRPr="008F2D15" w:rsidRDefault="008B2D7A" w:rsidP="00F77A5D">
      <w:pPr>
        <w:spacing w:line="240" w:lineRule="auto"/>
        <w:ind w:firstLine="567"/>
        <w:rPr>
          <w:rFonts w:eastAsia="Arial" w:cstheme="minorHAnsi"/>
        </w:rPr>
      </w:pPr>
    </w:p>
    <w:p w14:paraId="231299BB" w14:textId="5035DED3" w:rsidR="003D35C4" w:rsidRDefault="00112F92" w:rsidP="00C70E3A">
      <w:pPr>
        <w:jc w:val="right"/>
        <w:rPr>
          <w:rFonts w:ascii="Arial" w:eastAsia="Arial" w:hAnsi="Arial" w:cs="Arial"/>
          <w:b/>
          <w:smallCaps/>
        </w:rPr>
      </w:pPr>
      <w:r>
        <w:br w:type="page"/>
      </w:r>
      <w:bookmarkStart w:id="20" w:name="_Ref38539939"/>
      <w:bookmarkStart w:id="21" w:name="_Ref38541068"/>
      <w:bookmarkStart w:id="22" w:name="_Ref38885053"/>
      <w:bookmarkStart w:id="23" w:name="_Ref38899023"/>
      <w:bookmarkStart w:id="24" w:name="_Toc48053185"/>
      <w:bookmarkStart w:id="25" w:name="_Toc85706891"/>
      <w:bookmarkStart w:id="26" w:name="_Hlk86837214"/>
    </w:p>
    <w:p w14:paraId="3DB23246" w14:textId="77777777" w:rsidR="00C70E3A" w:rsidRPr="00C70E3A" w:rsidRDefault="00C70E3A" w:rsidP="00C70E3A">
      <w:pPr>
        <w:jc w:val="right"/>
        <w:rPr>
          <w:rFonts w:ascii="Arial" w:eastAsia="Arial" w:hAnsi="Arial" w:cs="Arial"/>
          <w:b/>
          <w:smallCaps/>
        </w:rPr>
      </w:pPr>
    </w:p>
    <w:p w14:paraId="6BCC2113" w14:textId="05411915"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526987">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0"/>
      <w:bookmarkEnd w:id="21"/>
      <w:bookmarkEnd w:id="22"/>
      <w:bookmarkEnd w:id="23"/>
      <w:bookmarkEnd w:id="24"/>
      <w:bookmarkEnd w:id="25"/>
    </w:p>
    <w:bookmarkEnd w:id="26"/>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78ED0792" w14:textId="77777777" w:rsidR="00B96C4D" w:rsidRDefault="00B96C4D" w:rsidP="00CB5907">
      <w:pPr>
        <w:jc w:val="center"/>
        <w:rPr>
          <w:rFonts w:ascii="Arial" w:hAnsi="Arial" w:cs="Arial"/>
        </w:rPr>
      </w:pPr>
    </w:p>
    <w:p w14:paraId="4A231E3D" w14:textId="77777777" w:rsidR="00B96C4D" w:rsidRDefault="00B96C4D" w:rsidP="00CB5907">
      <w:pPr>
        <w:jc w:val="center"/>
        <w:rPr>
          <w:rFonts w:ascii="Arial" w:hAnsi="Arial" w:cs="Arial"/>
        </w:rPr>
      </w:pPr>
    </w:p>
    <w:p w14:paraId="3976D12F" w14:textId="77777777" w:rsidR="00B96C4D" w:rsidRDefault="00B96C4D" w:rsidP="00CB5907">
      <w:pPr>
        <w:jc w:val="center"/>
        <w:rPr>
          <w:rFonts w:ascii="Arial" w:hAnsi="Arial" w:cs="Arial"/>
        </w:rPr>
      </w:pPr>
    </w:p>
    <w:p w14:paraId="5DED461B" w14:textId="77777777" w:rsidR="00B96C4D" w:rsidRPr="003603B9" w:rsidRDefault="00B96C4D" w:rsidP="00B96C4D">
      <w:pPr>
        <w:pStyle w:val="Sraopastraipa"/>
        <w:numPr>
          <w:ilvl w:val="2"/>
          <w:numId w:val="51"/>
        </w:numPr>
        <w:spacing w:after="160" w:line="259" w:lineRule="auto"/>
        <w:ind w:left="709" w:hanging="425"/>
        <w:jc w:val="left"/>
      </w:pPr>
      <w:r w:rsidRPr="003603B9">
        <w:rPr>
          <w:szCs w:val="24"/>
        </w:rPr>
        <w:t>Malkos ne žemesnės kaip II kaitrumo grupės (pušis, juodalksnis, blindė)</w:t>
      </w:r>
      <w:r>
        <w:rPr>
          <w:szCs w:val="24"/>
        </w:rPr>
        <w:t>;</w:t>
      </w:r>
    </w:p>
    <w:p w14:paraId="72A76674" w14:textId="77777777" w:rsidR="00B96C4D" w:rsidRPr="00FB4F30" w:rsidRDefault="00B96C4D" w:rsidP="00B96C4D">
      <w:pPr>
        <w:pStyle w:val="Sraopastraipa"/>
        <w:numPr>
          <w:ilvl w:val="2"/>
          <w:numId w:val="51"/>
        </w:numPr>
        <w:spacing w:after="160" w:line="259" w:lineRule="auto"/>
        <w:ind w:left="709" w:hanging="425"/>
        <w:jc w:val="left"/>
      </w:pPr>
      <w:r w:rsidRPr="003603B9">
        <w:t>Malkos turi atitikti ĮST 9325773 – 6:2001 „Malkos“ reikalavimus</w:t>
      </w:r>
    </w:p>
    <w:p w14:paraId="1B125885" w14:textId="77777777" w:rsidR="00B96C4D" w:rsidRPr="00FB4F30" w:rsidRDefault="00B96C4D" w:rsidP="00B96C4D">
      <w:pPr>
        <w:pStyle w:val="Sraopastraipa"/>
        <w:numPr>
          <w:ilvl w:val="2"/>
          <w:numId w:val="51"/>
        </w:numPr>
        <w:spacing w:after="160" w:line="259" w:lineRule="auto"/>
        <w:ind w:left="709" w:hanging="425"/>
        <w:jc w:val="left"/>
      </w:pPr>
      <w:proofErr w:type="spellStart"/>
      <w:r w:rsidRPr="00FB4F30">
        <w:rPr>
          <w:szCs w:val="24"/>
        </w:rPr>
        <w:t>Rastelių</w:t>
      </w:r>
      <w:proofErr w:type="spellEnd"/>
      <w:r w:rsidRPr="00FB4F30">
        <w:rPr>
          <w:szCs w:val="24"/>
        </w:rPr>
        <w:t xml:space="preserve"> ilgis</w:t>
      </w:r>
      <w:r>
        <w:rPr>
          <w:szCs w:val="24"/>
        </w:rPr>
        <w:t xml:space="preserve"> galimas: 2m,</w:t>
      </w:r>
      <w:r w:rsidRPr="00FB4F30">
        <w:rPr>
          <w:szCs w:val="24"/>
        </w:rPr>
        <w:t xml:space="preserve"> </w:t>
      </w:r>
      <w:r>
        <w:rPr>
          <w:szCs w:val="24"/>
        </w:rPr>
        <w:t xml:space="preserve">arba 2,5m, arba </w:t>
      </w:r>
      <w:r w:rsidRPr="00FB4F30">
        <w:rPr>
          <w:szCs w:val="24"/>
        </w:rPr>
        <w:t>3m</w:t>
      </w:r>
      <w:r>
        <w:rPr>
          <w:szCs w:val="24"/>
        </w:rPr>
        <w:t>;</w:t>
      </w:r>
    </w:p>
    <w:p w14:paraId="29DA9AD8" w14:textId="77777777" w:rsidR="00B96C4D" w:rsidRPr="00FB4F30" w:rsidRDefault="00B96C4D" w:rsidP="00B96C4D">
      <w:pPr>
        <w:pStyle w:val="Sraopastraipa"/>
        <w:numPr>
          <w:ilvl w:val="2"/>
          <w:numId w:val="51"/>
        </w:numPr>
        <w:spacing w:after="160" w:line="259" w:lineRule="auto"/>
        <w:ind w:left="709" w:hanging="425"/>
        <w:jc w:val="left"/>
      </w:pPr>
      <w:r w:rsidRPr="00FB4F30">
        <w:rPr>
          <w:szCs w:val="24"/>
        </w:rPr>
        <w:t>Malkos pristatomas tiekėjo transportu įskaitant pakrovimo transportavimo ir iškrovimo kaštus</w:t>
      </w:r>
      <w:r>
        <w:rPr>
          <w:szCs w:val="24"/>
        </w:rPr>
        <w:t>;</w:t>
      </w:r>
    </w:p>
    <w:p w14:paraId="4273109C" w14:textId="77777777" w:rsidR="00B96C4D" w:rsidRPr="003603B9" w:rsidRDefault="00B96C4D" w:rsidP="00B96C4D">
      <w:pPr>
        <w:pStyle w:val="Sraopastraipa"/>
        <w:numPr>
          <w:ilvl w:val="0"/>
          <w:numId w:val="51"/>
        </w:numPr>
        <w:spacing w:after="160" w:line="259" w:lineRule="auto"/>
        <w:jc w:val="left"/>
        <w:rPr>
          <w:szCs w:val="24"/>
        </w:rPr>
      </w:pPr>
      <w:r w:rsidRPr="003603B9">
        <w:rPr>
          <w:szCs w:val="24"/>
        </w:rPr>
        <w:t>Malkos matuojamos ir tūris nustatomas pirkėjo sandėlyje vadovaujantis Aplinkos ministro 2002</w:t>
      </w:r>
      <w:r>
        <w:rPr>
          <w:szCs w:val="24"/>
        </w:rPr>
        <w:t>m.</w:t>
      </w:r>
      <w:r w:rsidRPr="003603B9">
        <w:rPr>
          <w:szCs w:val="24"/>
        </w:rPr>
        <w:t xml:space="preserve"> 12</w:t>
      </w:r>
      <w:r>
        <w:rPr>
          <w:szCs w:val="24"/>
        </w:rPr>
        <w:t xml:space="preserve"> mėn. </w:t>
      </w:r>
      <w:r w:rsidRPr="003603B9">
        <w:rPr>
          <w:szCs w:val="24"/>
        </w:rPr>
        <w:t>10 d. įsakymu Nr.631 patvirtintomis „Apvaliosios medienos bei nenukirsto miško matavimo ir tūrio</w:t>
      </w:r>
      <w:r>
        <w:rPr>
          <w:szCs w:val="24"/>
        </w:rPr>
        <w:t xml:space="preserve"> </w:t>
      </w:r>
      <w:r w:rsidRPr="003603B9">
        <w:rPr>
          <w:szCs w:val="24"/>
        </w:rPr>
        <w:t>nustatymo taisyklėmis“</w:t>
      </w:r>
      <w:r>
        <w:rPr>
          <w:szCs w:val="24"/>
        </w:rPr>
        <w:t>;</w:t>
      </w:r>
    </w:p>
    <w:p w14:paraId="5350F6BB" w14:textId="23588782" w:rsidR="00B96C4D" w:rsidRDefault="00B96C4D" w:rsidP="00B96C4D">
      <w:pPr>
        <w:pStyle w:val="Sraopastraipa"/>
        <w:numPr>
          <w:ilvl w:val="0"/>
          <w:numId w:val="51"/>
        </w:numPr>
        <w:spacing w:after="160" w:line="259" w:lineRule="auto"/>
        <w:jc w:val="left"/>
        <w:rPr>
          <w:szCs w:val="24"/>
        </w:rPr>
      </w:pPr>
      <w:r w:rsidRPr="003603B9">
        <w:rPr>
          <w:szCs w:val="24"/>
        </w:rPr>
        <w:t xml:space="preserve">Kiekis </w:t>
      </w:r>
      <w:r>
        <w:rPr>
          <w:szCs w:val="24"/>
        </w:rPr>
        <w:t>250</w:t>
      </w:r>
      <w:r w:rsidRPr="003603B9">
        <w:rPr>
          <w:szCs w:val="24"/>
        </w:rPr>
        <w:t>m³(kietmetrių)</w:t>
      </w:r>
      <w:r>
        <w:rPr>
          <w:szCs w:val="24"/>
        </w:rPr>
        <w:t>;</w:t>
      </w:r>
    </w:p>
    <w:p w14:paraId="64163767" w14:textId="6413439E" w:rsidR="00B96C4D" w:rsidRPr="003603B9" w:rsidRDefault="00B96C4D" w:rsidP="00B96C4D">
      <w:pPr>
        <w:pStyle w:val="Sraopastraipa"/>
        <w:numPr>
          <w:ilvl w:val="0"/>
          <w:numId w:val="51"/>
        </w:numPr>
        <w:spacing w:after="160" w:line="259" w:lineRule="auto"/>
        <w:jc w:val="left"/>
        <w:rPr>
          <w:szCs w:val="24"/>
        </w:rPr>
      </w:pPr>
      <w:r>
        <w:rPr>
          <w:szCs w:val="24"/>
        </w:rPr>
        <w:t>Pristatymo terminas: Visas kiekis turi būti pristatytas iki 2025-05-31.</w:t>
      </w:r>
    </w:p>
    <w:p w14:paraId="43585198" w14:textId="77777777" w:rsidR="00B96C4D" w:rsidRDefault="00B96C4D" w:rsidP="00B96C4D">
      <w:pPr>
        <w:spacing w:line="360" w:lineRule="auto"/>
        <w:rPr>
          <w:szCs w:val="24"/>
        </w:rPr>
      </w:pPr>
      <w:r>
        <w:rPr>
          <w:szCs w:val="24"/>
        </w:rPr>
        <w:t xml:space="preserve">Pristatymo adresai: </w:t>
      </w:r>
    </w:p>
    <w:p w14:paraId="2E3F12A1" w14:textId="28D5517E" w:rsidR="00B96C4D" w:rsidRPr="003603B9" w:rsidRDefault="00B96C4D" w:rsidP="00B96C4D">
      <w:pPr>
        <w:numPr>
          <w:ilvl w:val="0"/>
          <w:numId w:val="52"/>
        </w:numPr>
        <w:spacing w:line="360" w:lineRule="auto"/>
        <w:jc w:val="left"/>
        <w:rPr>
          <w:b/>
          <w:szCs w:val="24"/>
        </w:rPr>
      </w:pPr>
      <w:r>
        <w:rPr>
          <w:szCs w:val="24"/>
        </w:rPr>
        <w:t>250</w:t>
      </w:r>
      <w:r w:rsidRPr="003603B9">
        <w:rPr>
          <w:szCs w:val="24"/>
        </w:rPr>
        <w:t>m³</w:t>
      </w:r>
      <w:r>
        <w:rPr>
          <w:szCs w:val="24"/>
        </w:rPr>
        <w:t xml:space="preserve"> - Miško g. 2, </w:t>
      </w:r>
      <w:proofErr w:type="spellStart"/>
      <w:r>
        <w:rPr>
          <w:szCs w:val="24"/>
        </w:rPr>
        <w:t>Aknystų</w:t>
      </w:r>
      <w:proofErr w:type="spellEnd"/>
      <w:r>
        <w:rPr>
          <w:szCs w:val="24"/>
        </w:rPr>
        <w:t xml:space="preserve"> k., Anykščių r. LT-29373 </w:t>
      </w:r>
      <w:r w:rsidRPr="00465A2B">
        <w:rPr>
          <w:szCs w:val="24"/>
        </w:rPr>
        <w:t>(Iškraunamos prie katilinės pastato)</w:t>
      </w:r>
      <w:r>
        <w:rPr>
          <w:szCs w:val="24"/>
        </w:rPr>
        <w:t>.</w:t>
      </w:r>
    </w:p>
    <w:p w14:paraId="2840CD8E" w14:textId="77777777" w:rsidR="00B96C4D" w:rsidRDefault="00B96C4D" w:rsidP="00CB5907">
      <w:pPr>
        <w:jc w:val="center"/>
        <w:rPr>
          <w:rFonts w:ascii="Arial" w:hAnsi="Arial" w:cs="Arial"/>
        </w:rPr>
      </w:pPr>
    </w:p>
    <w:p w14:paraId="6B80C654" w14:textId="77777777" w:rsidR="00B96C4D" w:rsidRDefault="00B96C4D" w:rsidP="00CB5907">
      <w:pPr>
        <w:jc w:val="center"/>
        <w:rPr>
          <w:rFonts w:ascii="Arial" w:hAnsi="Arial" w:cs="Arial"/>
        </w:rPr>
      </w:pPr>
    </w:p>
    <w:p w14:paraId="5D4CF94E" w14:textId="591A92DB"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1EEE06C1" w:rsidR="00506996" w:rsidRPr="00060B51" w:rsidRDefault="00506996" w:rsidP="00506996">
      <w:pPr>
        <w:spacing w:line="240" w:lineRule="auto"/>
        <w:ind w:left="7314" w:firstLine="0"/>
        <w:rPr>
          <w:rFonts w:cstheme="minorHAnsi"/>
        </w:rPr>
      </w:pPr>
      <w:bookmarkStart w:id="27" w:name="_Pirkimo_sąlygų_2"/>
      <w:bookmarkStart w:id="28" w:name="_Hlk86825377"/>
      <w:bookmarkStart w:id="29" w:name="_Ref38540913"/>
      <w:bookmarkStart w:id="30" w:name="_Ref38898051"/>
      <w:bookmarkStart w:id="31" w:name="_Ref38901392"/>
      <w:bookmarkStart w:id="32" w:name="_Toc48053189"/>
      <w:bookmarkStart w:id="33" w:name="_Toc85706892"/>
      <w:bookmarkEnd w:id="27"/>
      <w:r w:rsidRPr="00060B51">
        <w:rPr>
          <w:rFonts w:cstheme="minorHAnsi"/>
        </w:rPr>
        <w:lastRenderedPageBreak/>
        <w:t xml:space="preserve">Pirkimo sąlygų </w:t>
      </w:r>
      <w:r w:rsidR="00526987">
        <w:rPr>
          <w:rFonts w:cstheme="minorHAnsi"/>
        </w:rPr>
        <w:t>4</w:t>
      </w:r>
      <w:r w:rsidRPr="00060B51">
        <w:rPr>
          <w:rFonts w:cstheme="minorHAnsi"/>
        </w:rPr>
        <w:t xml:space="preserve"> priedas „Pasiūlymo forma“</w:t>
      </w:r>
    </w:p>
    <w:bookmarkEnd w:id="28"/>
    <w:bookmarkEnd w:id="29"/>
    <w:bookmarkEnd w:id="30"/>
    <w:bookmarkEnd w:id="31"/>
    <w:bookmarkEnd w:id="32"/>
    <w:bookmarkEnd w:id="33"/>
    <w:p w14:paraId="02BDD29E" w14:textId="77777777" w:rsidR="00CB5907" w:rsidRPr="003277FD" w:rsidRDefault="00CB5907" w:rsidP="00CB5907">
      <w:pPr>
        <w:rPr>
          <w:rFonts w:ascii="Arial" w:hAnsi="Arial" w:cs="Arial"/>
          <w:b/>
          <w:bCs/>
          <w:smallCaps/>
          <w:sz w:val="22"/>
          <w:szCs w:val="22"/>
        </w:rPr>
      </w:pPr>
    </w:p>
    <w:p w14:paraId="1A985D41" w14:textId="77777777" w:rsidR="00B96C4D" w:rsidRPr="008F7C3C" w:rsidRDefault="00B96C4D" w:rsidP="00FD4970">
      <w:pPr>
        <w:tabs>
          <w:tab w:val="center" w:pos="2520"/>
        </w:tabs>
        <w:spacing w:line="240" w:lineRule="auto"/>
        <w:ind w:firstLine="0"/>
        <w:jc w:val="center"/>
        <w:rPr>
          <w:b/>
          <w:szCs w:val="24"/>
        </w:rPr>
      </w:pPr>
      <w:r>
        <w:rPr>
          <w:b/>
          <w:szCs w:val="24"/>
        </w:rPr>
        <w:t>AKNYSTOS SOCIALINĖS GLOBOS NAMAMS</w:t>
      </w:r>
    </w:p>
    <w:p w14:paraId="623E4BFF" w14:textId="77777777" w:rsidR="00B96C4D" w:rsidRPr="00F24946" w:rsidRDefault="00B96C4D" w:rsidP="00FD4970">
      <w:pPr>
        <w:spacing w:line="240" w:lineRule="auto"/>
        <w:ind w:firstLine="0"/>
        <w:rPr>
          <w:b/>
          <w:sz w:val="20"/>
        </w:rPr>
      </w:pPr>
    </w:p>
    <w:p w14:paraId="0AF6571F" w14:textId="77777777" w:rsidR="00B96C4D" w:rsidRPr="00895BD7" w:rsidRDefault="00B96C4D" w:rsidP="00FD4970">
      <w:pPr>
        <w:spacing w:line="240" w:lineRule="auto"/>
        <w:ind w:firstLine="0"/>
        <w:jc w:val="center"/>
        <w:rPr>
          <w:b/>
          <w:szCs w:val="24"/>
        </w:rPr>
      </w:pPr>
      <w:r w:rsidRPr="00895BD7">
        <w:rPr>
          <w:b/>
          <w:szCs w:val="24"/>
        </w:rPr>
        <w:t>PASIŪLYMAS</w:t>
      </w:r>
    </w:p>
    <w:p w14:paraId="2778FFCE" w14:textId="77777777" w:rsidR="00B96C4D" w:rsidRPr="00EC41BC" w:rsidRDefault="00B96C4D" w:rsidP="00FD4970">
      <w:pPr>
        <w:spacing w:line="240" w:lineRule="auto"/>
        <w:ind w:firstLine="0"/>
        <w:rPr>
          <w:b/>
          <w:sz w:val="20"/>
        </w:rPr>
      </w:pPr>
    </w:p>
    <w:p w14:paraId="67FA3682" w14:textId="77777777" w:rsidR="00B96C4D" w:rsidRPr="00D40434" w:rsidRDefault="00B96C4D" w:rsidP="00FD4970">
      <w:pPr>
        <w:tabs>
          <w:tab w:val="right" w:leader="underscore" w:pos="8505"/>
        </w:tabs>
        <w:spacing w:line="240" w:lineRule="auto"/>
        <w:ind w:firstLine="0"/>
        <w:jc w:val="center"/>
        <w:rPr>
          <w:b/>
          <w:szCs w:val="24"/>
        </w:rPr>
      </w:pPr>
      <w:r>
        <w:rPr>
          <w:b/>
          <w:szCs w:val="24"/>
        </w:rPr>
        <w:t>DĖL MALKŲ</w:t>
      </w:r>
      <w:r w:rsidRPr="00D40434">
        <w:rPr>
          <w:b/>
          <w:szCs w:val="24"/>
        </w:rPr>
        <w:t xml:space="preserve"> PIRKIM</w:t>
      </w:r>
      <w:r>
        <w:rPr>
          <w:b/>
          <w:szCs w:val="24"/>
        </w:rPr>
        <w:t>O</w:t>
      </w:r>
    </w:p>
    <w:p w14:paraId="050A0DAB" w14:textId="77777777" w:rsidR="00B96C4D" w:rsidRPr="00EC41BC" w:rsidRDefault="00B96C4D" w:rsidP="00FD4970">
      <w:pPr>
        <w:tabs>
          <w:tab w:val="right" w:leader="underscore" w:pos="8505"/>
        </w:tabs>
        <w:spacing w:line="240" w:lineRule="auto"/>
        <w:ind w:firstLine="0"/>
        <w:jc w:val="center"/>
        <w:rPr>
          <w:b/>
          <w:sz w:val="20"/>
        </w:rPr>
      </w:pPr>
    </w:p>
    <w:p w14:paraId="6DBB16EF" w14:textId="77777777" w:rsidR="00B96C4D" w:rsidRPr="00895BD7" w:rsidRDefault="00B96C4D" w:rsidP="00FD4970">
      <w:pPr>
        <w:spacing w:line="240" w:lineRule="auto"/>
        <w:ind w:firstLine="0"/>
        <w:jc w:val="center"/>
        <w:rPr>
          <w:b/>
          <w:szCs w:val="24"/>
        </w:rPr>
      </w:pPr>
      <w:r w:rsidRPr="00895BD7">
        <w:rPr>
          <w:b/>
          <w:szCs w:val="24"/>
        </w:rPr>
        <w:t xml:space="preserve">MAŽOS VERTĖS SKELBIAMA APKLAUSA </w:t>
      </w:r>
    </w:p>
    <w:p w14:paraId="3D6BC968" w14:textId="77777777" w:rsidR="00B96C4D" w:rsidRPr="00EC41BC" w:rsidRDefault="00B96C4D" w:rsidP="00B96C4D">
      <w:pPr>
        <w:tabs>
          <w:tab w:val="right" w:leader="underscore" w:pos="8505"/>
        </w:tabs>
        <w:jc w:val="center"/>
        <w:rPr>
          <w:b/>
          <w:sz w:val="20"/>
        </w:rPr>
      </w:pPr>
    </w:p>
    <w:p w14:paraId="6B1A7AE9" w14:textId="77777777" w:rsidR="00B96C4D" w:rsidRPr="00F24946" w:rsidRDefault="00B96C4D" w:rsidP="00B96C4D">
      <w:pPr>
        <w:shd w:val="clear" w:color="auto" w:fill="FFFFFF"/>
        <w:jc w:val="center"/>
        <w:rPr>
          <w:b/>
          <w:bCs/>
          <w:sz w:val="20"/>
        </w:rPr>
      </w:pPr>
      <w:r w:rsidRPr="00895BD7">
        <w:t>____________Nr.______</w:t>
      </w:r>
    </w:p>
    <w:p w14:paraId="71EA3E91" w14:textId="77777777" w:rsidR="00B96C4D" w:rsidRPr="00895BD7" w:rsidRDefault="00B96C4D" w:rsidP="00B96C4D">
      <w:pPr>
        <w:shd w:val="clear" w:color="auto" w:fill="FFFFFF"/>
        <w:jc w:val="center"/>
        <w:rPr>
          <w:bCs/>
          <w:sz w:val="20"/>
        </w:rPr>
      </w:pPr>
      <w:r w:rsidRPr="00895BD7">
        <w:rPr>
          <w:bCs/>
          <w:sz w:val="20"/>
        </w:rPr>
        <w:t>(Data)</w:t>
      </w:r>
    </w:p>
    <w:p w14:paraId="426F3FAE" w14:textId="77777777" w:rsidR="00B96C4D" w:rsidRPr="00F32EE3" w:rsidRDefault="00B96C4D" w:rsidP="00B96C4D">
      <w:pPr>
        <w:shd w:val="clear" w:color="auto" w:fill="FFFFFF"/>
        <w:jc w:val="center"/>
        <w:rPr>
          <w:bCs/>
          <w:szCs w:val="22"/>
        </w:rPr>
      </w:pPr>
      <w:r w:rsidRPr="00F32EE3">
        <w:rPr>
          <w:bCs/>
        </w:rPr>
        <w:t>_____________</w:t>
      </w:r>
    </w:p>
    <w:p w14:paraId="40EACB8E" w14:textId="77777777" w:rsidR="00B96C4D" w:rsidRDefault="00B96C4D" w:rsidP="00B96C4D">
      <w:pPr>
        <w:shd w:val="clear" w:color="auto" w:fill="FFFFFF"/>
        <w:jc w:val="center"/>
        <w:rPr>
          <w:bCs/>
          <w:sz w:val="20"/>
        </w:rPr>
      </w:pPr>
      <w:r w:rsidRPr="00F32EE3">
        <w:rPr>
          <w:bCs/>
          <w:sz w:val="20"/>
        </w:rPr>
        <w:t>(Sudarymo vieta)</w:t>
      </w:r>
    </w:p>
    <w:p w14:paraId="0A8FDC28" w14:textId="77777777" w:rsidR="00B96C4D" w:rsidRPr="00DD6DDC" w:rsidRDefault="00B96C4D" w:rsidP="00B96C4D">
      <w:pPr>
        <w:shd w:val="clear" w:color="auto" w:fill="FFFFFF"/>
        <w:jc w:val="center"/>
        <w:rPr>
          <w:bCs/>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4000"/>
      </w:tblGrid>
      <w:tr w:rsidR="00B96C4D" w:rsidRPr="00F32EE3" w14:paraId="273ABA16" w14:textId="77777777" w:rsidTr="00A62789">
        <w:tc>
          <w:tcPr>
            <w:tcW w:w="5637" w:type="dxa"/>
            <w:tcBorders>
              <w:top w:val="single" w:sz="4" w:space="0" w:color="auto"/>
              <w:left w:val="single" w:sz="4" w:space="0" w:color="auto"/>
              <w:bottom w:val="single" w:sz="4" w:space="0" w:color="auto"/>
              <w:right w:val="single" w:sz="4" w:space="0" w:color="auto"/>
            </w:tcBorders>
          </w:tcPr>
          <w:p w14:paraId="4BFDAEA4" w14:textId="77777777" w:rsidR="00B96C4D" w:rsidRPr="00F32EE3" w:rsidRDefault="00B96C4D" w:rsidP="00A62789">
            <w:pPr>
              <w:rPr>
                <w:i/>
                <w:szCs w:val="24"/>
              </w:rPr>
            </w:pPr>
            <w:r w:rsidRPr="00F32EE3">
              <w:rPr>
                <w:szCs w:val="24"/>
              </w:rPr>
              <w:t xml:space="preserve">Tiekėjo pavadinimas </w:t>
            </w:r>
            <w:r w:rsidRPr="00F32EE3">
              <w:rPr>
                <w:i/>
                <w:szCs w:val="24"/>
              </w:rPr>
              <w:t xml:space="preserve">(Jeigu dalyvauja tiekėjų grupė, surašomi visi grupės narių pavadinimai: </w:t>
            </w:r>
          </w:p>
          <w:p w14:paraId="5E21A7B0" w14:textId="77777777" w:rsidR="00B96C4D" w:rsidRPr="00F32EE3" w:rsidRDefault="00B96C4D" w:rsidP="00A62789">
            <w:pPr>
              <w:rPr>
                <w:i/>
                <w:szCs w:val="24"/>
              </w:rPr>
            </w:pPr>
            <w:r w:rsidRPr="00F32EE3">
              <w:rPr>
                <w:i/>
                <w:szCs w:val="24"/>
              </w:rPr>
              <w:t xml:space="preserve">Atsakingasis partneris: </w:t>
            </w:r>
          </w:p>
          <w:p w14:paraId="4C2AEA2C" w14:textId="77777777" w:rsidR="00B96C4D" w:rsidRPr="00F32EE3" w:rsidRDefault="00B96C4D" w:rsidP="00A62789">
            <w:pPr>
              <w:rPr>
                <w:i/>
                <w:szCs w:val="24"/>
              </w:rPr>
            </w:pPr>
            <w:r w:rsidRPr="00F32EE3">
              <w:rPr>
                <w:i/>
                <w:szCs w:val="24"/>
              </w:rPr>
              <w:t>Partneris Nr. 1:</w:t>
            </w:r>
          </w:p>
          <w:p w14:paraId="25666EA8" w14:textId="77777777" w:rsidR="00B96C4D" w:rsidRPr="00F32EE3" w:rsidRDefault="00B96C4D" w:rsidP="00A62789">
            <w:pPr>
              <w:rPr>
                <w:szCs w:val="24"/>
              </w:rPr>
            </w:pPr>
            <w:r w:rsidRPr="00F32EE3">
              <w:rPr>
                <w:i/>
                <w:szCs w:val="24"/>
              </w:rPr>
              <w:t>Partneris Nr. 2 ir t.t.:)</w:t>
            </w:r>
          </w:p>
        </w:tc>
        <w:tc>
          <w:tcPr>
            <w:tcW w:w="4000" w:type="dxa"/>
            <w:tcBorders>
              <w:top w:val="single" w:sz="4" w:space="0" w:color="auto"/>
              <w:left w:val="single" w:sz="4" w:space="0" w:color="auto"/>
              <w:bottom w:val="single" w:sz="4" w:space="0" w:color="auto"/>
              <w:right w:val="single" w:sz="4" w:space="0" w:color="auto"/>
            </w:tcBorders>
          </w:tcPr>
          <w:p w14:paraId="65AFE03F" w14:textId="77777777" w:rsidR="00B96C4D" w:rsidRPr="00F32EE3" w:rsidRDefault="00B96C4D" w:rsidP="00A62789">
            <w:pPr>
              <w:rPr>
                <w:szCs w:val="24"/>
              </w:rPr>
            </w:pPr>
          </w:p>
        </w:tc>
      </w:tr>
      <w:tr w:rsidR="00B96C4D" w:rsidRPr="00F32EE3" w14:paraId="031E1ACE" w14:textId="77777777" w:rsidTr="00A62789">
        <w:tc>
          <w:tcPr>
            <w:tcW w:w="5637" w:type="dxa"/>
            <w:tcBorders>
              <w:top w:val="single" w:sz="4" w:space="0" w:color="auto"/>
              <w:left w:val="single" w:sz="4" w:space="0" w:color="auto"/>
              <w:bottom w:val="single" w:sz="4" w:space="0" w:color="auto"/>
              <w:right w:val="single" w:sz="4" w:space="0" w:color="auto"/>
            </w:tcBorders>
          </w:tcPr>
          <w:p w14:paraId="1301B8BC" w14:textId="77777777" w:rsidR="00B96C4D" w:rsidRPr="00F32EE3" w:rsidRDefault="00B96C4D" w:rsidP="00A62789">
            <w:pPr>
              <w:rPr>
                <w:szCs w:val="24"/>
              </w:rPr>
            </w:pPr>
            <w:r w:rsidRPr="00F32EE3">
              <w:rPr>
                <w:szCs w:val="24"/>
              </w:rPr>
              <w:t>Tiekėjo adresas</w:t>
            </w:r>
          </w:p>
        </w:tc>
        <w:tc>
          <w:tcPr>
            <w:tcW w:w="4000" w:type="dxa"/>
            <w:tcBorders>
              <w:top w:val="single" w:sz="4" w:space="0" w:color="auto"/>
              <w:left w:val="single" w:sz="4" w:space="0" w:color="auto"/>
              <w:bottom w:val="single" w:sz="4" w:space="0" w:color="auto"/>
              <w:right w:val="single" w:sz="4" w:space="0" w:color="auto"/>
            </w:tcBorders>
          </w:tcPr>
          <w:p w14:paraId="4418B680" w14:textId="77777777" w:rsidR="00B96C4D" w:rsidRPr="00F32EE3" w:rsidRDefault="00B96C4D" w:rsidP="00A62789">
            <w:pPr>
              <w:rPr>
                <w:szCs w:val="24"/>
              </w:rPr>
            </w:pPr>
          </w:p>
        </w:tc>
      </w:tr>
      <w:tr w:rsidR="00B96C4D" w:rsidRPr="00F32EE3" w14:paraId="2584CB14" w14:textId="77777777" w:rsidTr="00A62789">
        <w:tc>
          <w:tcPr>
            <w:tcW w:w="5637" w:type="dxa"/>
            <w:tcBorders>
              <w:top w:val="single" w:sz="4" w:space="0" w:color="auto"/>
              <w:left w:val="single" w:sz="4" w:space="0" w:color="auto"/>
              <w:bottom w:val="single" w:sz="4" w:space="0" w:color="auto"/>
              <w:right w:val="single" w:sz="4" w:space="0" w:color="auto"/>
            </w:tcBorders>
          </w:tcPr>
          <w:p w14:paraId="34F6FD32" w14:textId="77777777" w:rsidR="00B96C4D" w:rsidRPr="00F32EE3" w:rsidRDefault="00B96C4D" w:rsidP="00A62789">
            <w:pPr>
              <w:rPr>
                <w:szCs w:val="24"/>
              </w:rPr>
            </w:pPr>
            <w:r w:rsidRPr="00F32EE3">
              <w:rPr>
                <w:szCs w:val="24"/>
              </w:rPr>
              <w:t>Už pasiūlymą atsakingo asmens vardas, pavardė</w:t>
            </w:r>
          </w:p>
        </w:tc>
        <w:tc>
          <w:tcPr>
            <w:tcW w:w="4000" w:type="dxa"/>
            <w:tcBorders>
              <w:top w:val="single" w:sz="4" w:space="0" w:color="auto"/>
              <w:left w:val="single" w:sz="4" w:space="0" w:color="auto"/>
              <w:bottom w:val="single" w:sz="4" w:space="0" w:color="auto"/>
              <w:right w:val="single" w:sz="4" w:space="0" w:color="auto"/>
            </w:tcBorders>
          </w:tcPr>
          <w:p w14:paraId="025C2F07" w14:textId="77777777" w:rsidR="00B96C4D" w:rsidRPr="00F32EE3" w:rsidRDefault="00B96C4D" w:rsidP="00A62789">
            <w:pPr>
              <w:rPr>
                <w:szCs w:val="24"/>
              </w:rPr>
            </w:pPr>
          </w:p>
        </w:tc>
      </w:tr>
      <w:tr w:rsidR="00B96C4D" w:rsidRPr="00F32EE3" w14:paraId="259985A7" w14:textId="77777777" w:rsidTr="00A62789">
        <w:tc>
          <w:tcPr>
            <w:tcW w:w="5637" w:type="dxa"/>
            <w:tcBorders>
              <w:top w:val="single" w:sz="4" w:space="0" w:color="auto"/>
              <w:left w:val="single" w:sz="4" w:space="0" w:color="auto"/>
              <w:bottom w:val="single" w:sz="4" w:space="0" w:color="auto"/>
              <w:right w:val="single" w:sz="4" w:space="0" w:color="auto"/>
            </w:tcBorders>
          </w:tcPr>
          <w:p w14:paraId="726F8632" w14:textId="77777777" w:rsidR="00B96C4D" w:rsidRPr="00F32EE3" w:rsidRDefault="00B96C4D" w:rsidP="00A62789">
            <w:pPr>
              <w:rPr>
                <w:szCs w:val="24"/>
              </w:rPr>
            </w:pPr>
            <w:r w:rsidRPr="00F32EE3">
              <w:rPr>
                <w:szCs w:val="24"/>
              </w:rPr>
              <w:t>Telefono numeris</w:t>
            </w:r>
          </w:p>
        </w:tc>
        <w:tc>
          <w:tcPr>
            <w:tcW w:w="4000" w:type="dxa"/>
            <w:tcBorders>
              <w:top w:val="single" w:sz="4" w:space="0" w:color="auto"/>
              <w:left w:val="single" w:sz="4" w:space="0" w:color="auto"/>
              <w:bottom w:val="single" w:sz="4" w:space="0" w:color="auto"/>
              <w:right w:val="single" w:sz="4" w:space="0" w:color="auto"/>
            </w:tcBorders>
          </w:tcPr>
          <w:p w14:paraId="3B7C2B65" w14:textId="77777777" w:rsidR="00B96C4D" w:rsidRPr="00F32EE3" w:rsidRDefault="00B96C4D" w:rsidP="00A62789">
            <w:pPr>
              <w:rPr>
                <w:szCs w:val="24"/>
              </w:rPr>
            </w:pPr>
          </w:p>
        </w:tc>
      </w:tr>
      <w:tr w:rsidR="00B96C4D" w:rsidRPr="00F32EE3" w14:paraId="61BC0A0C" w14:textId="77777777" w:rsidTr="00A62789">
        <w:tc>
          <w:tcPr>
            <w:tcW w:w="5637" w:type="dxa"/>
            <w:tcBorders>
              <w:top w:val="single" w:sz="4" w:space="0" w:color="auto"/>
              <w:left w:val="single" w:sz="4" w:space="0" w:color="auto"/>
              <w:bottom w:val="single" w:sz="4" w:space="0" w:color="auto"/>
              <w:right w:val="single" w:sz="4" w:space="0" w:color="auto"/>
            </w:tcBorders>
          </w:tcPr>
          <w:p w14:paraId="0DA927D8" w14:textId="77777777" w:rsidR="00B96C4D" w:rsidRPr="00F32EE3" w:rsidRDefault="00B96C4D" w:rsidP="00A62789">
            <w:pPr>
              <w:rPr>
                <w:szCs w:val="24"/>
              </w:rPr>
            </w:pPr>
            <w:r w:rsidRPr="00F32EE3">
              <w:rPr>
                <w:szCs w:val="24"/>
              </w:rPr>
              <w:t>El. pašto adresas</w:t>
            </w:r>
          </w:p>
        </w:tc>
        <w:tc>
          <w:tcPr>
            <w:tcW w:w="4000" w:type="dxa"/>
            <w:tcBorders>
              <w:top w:val="single" w:sz="4" w:space="0" w:color="auto"/>
              <w:left w:val="single" w:sz="4" w:space="0" w:color="auto"/>
              <w:bottom w:val="single" w:sz="4" w:space="0" w:color="auto"/>
              <w:right w:val="single" w:sz="4" w:space="0" w:color="auto"/>
            </w:tcBorders>
          </w:tcPr>
          <w:p w14:paraId="2D6A4A95" w14:textId="77777777" w:rsidR="00B96C4D" w:rsidRPr="00F32EE3" w:rsidRDefault="00B96C4D" w:rsidP="00A62789">
            <w:pPr>
              <w:rPr>
                <w:szCs w:val="24"/>
              </w:rPr>
            </w:pPr>
          </w:p>
        </w:tc>
      </w:tr>
    </w:tbl>
    <w:p w14:paraId="05DA58FC" w14:textId="77777777" w:rsidR="00B96C4D" w:rsidRPr="00DD6DDC" w:rsidRDefault="00B96C4D" w:rsidP="00B96C4D">
      <w:pPr>
        <w:ind w:firstLine="720"/>
        <w:rPr>
          <w:szCs w:val="24"/>
        </w:rPr>
      </w:pPr>
    </w:p>
    <w:p w14:paraId="2494813B" w14:textId="77777777" w:rsidR="00B96C4D" w:rsidRPr="00F32EE3" w:rsidRDefault="00B96C4D" w:rsidP="00B96C4D">
      <w:pPr>
        <w:widowControl w:val="0"/>
        <w:autoSpaceDE w:val="0"/>
        <w:autoSpaceDN w:val="0"/>
        <w:adjustRightInd w:val="0"/>
        <w:spacing w:line="20" w:lineRule="atLeast"/>
        <w:ind w:firstLine="284"/>
        <w:rPr>
          <w:b/>
          <w:szCs w:val="24"/>
        </w:rPr>
      </w:pPr>
      <w:r w:rsidRPr="00F32EE3">
        <w:rPr>
          <w:b/>
          <w:i/>
          <w:szCs w:val="24"/>
        </w:rPr>
        <w:t>Pastaba. Pildoma, jei tiekėjas ketina pasitelkti subtiekėją (-ų)</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1"/>
        <w:gridCol w:w="3969"/>
      </w:tblGrid>
      <w:tr w:rsidR="00B96C4D" w:rsidRPr="00F32EE3" w14:paraId="6F3237FD" w14:textId="77777777" w:rsidTr="00A62789">
        <w:trPr>
          <w:trHeight w:val="259"/>
        </w:trPr>
        <w:tc>
          <w:tcPr>
            <w:tcW w:w="5671" w:type="dxa"/>
            <w:tcBorders>
              <w:top w:val="single" w:sz="4" w:space="0" w:color="auto"/>
              <w:left w:val="single" w:sz="4" w:space="0" w:color="auto"/>
              <w:bottom w:val="single" w:sz="4" w:space="0" w:color="auto"/>
              <w:right w:val="single" w:sz="4" w:space="0" w:color="auto"/>
            </w:tcBorders>
          </w:tcPr>
          <w:p w14:paraId="702E8B6C" w14:textId="77777777" w:rsidR="00B96C4D" w:rsidRPr="00F32EE3" w:rsidRDefault="00B96C4D" w:rsidP="00A62789">
            <w:pPr>
              <w:widowControl w:val="0"/>
              <w:autoSpaceDE w:val="0"/>
              <w:autoSpaceDN w:val="0"/>
              <w:adjustRightInd w:val="0"/>
              <w:spacing w:line="20" w:lineRule="atLeast"/>
              <w:rPr>
                <w:szCs w:val="24"/>
              </w:rPr>
            </w:pPr>
            <w:r w:rsidRPr="00F32EE3">
              <w:rPr>
                <w:szCs w:val="24"/>
              </w:rPr>
              <w:t xml:space="preserve">Subtiekėjo (-ų) pavadinimas (-ai) </w:t>
            </w:r>
          </w:p>
        </w:tc>
        <w:tc>
          <w:tcPr>
            <w:tcW w:w="3969" w:type="dxa"/>
            <w:tcBorders>
              <w:top w:val="single" w:sz="4" w:space="0" w:color="auto"/>
              <w:left w:val="single" w:sz="4" w:space="0" w:color="auto"/>
              <w:bottom w:val="single" w:sz="4" w:space="0" w:color="auto"/>
              <w:right w:val="single" w:sz="4" w:space="0" w:color="auto"/>
            </w:tcBorders>
          </w:tcPr>
          <w:p w14:paraId="44A7AA04" w14:textId="77777777" w:rsidR="00B96C4D" w:rsidRPr="00F32EE3" w:rsidRDefault="00B96C4D" w:rsidP="00A62789">
            <w:pPr>
              <w:widowControl w:val="0"/>
              <w:autoSpaceDE w:val="0"/>
              <w:autoSpaceDN w:val="0"/>
              <w:adjustRightInd w:val="0"/>
              <w:spacing w:line="20" w:lineRule="atLeast"/>
              <w:ind w:firstLine="720"/>
              <w:rPr>
                <w:szCs w:val="24"/>
              </w:rPr>
            </w:pPr>
          </w:p>
        </w:tc>
      </w:tr>
      <w:tr w:rsidR="00B96C4D" w:rsidRPr="00F32EE3" w14:paraId="235CE52F" w14:textId="77777777" w:rsidTr="00A62789">
        <w:trPr>
          <w:trHeight w:val="249"/>
        </w:trPr>
        <w:tc>
          <w:tcPr>
            <w:tcW w:w="5671" w:type="dxa"/>
            <w:tcBorders>
              <w:top w:val="single" w:sz="4" w:space="0" w:color="auto"/>
              <w:left w:val="single" w:sz="4" w:space="0" w:color="auto"/>
              <w:bottom w:val="single" w:sz="4" w:space="0" w:color="auto"/>
              <w:right w:val="single" w:sz="4" w:space="0" w:color="auto"/>
            </w:tcBorders>
          </w:tcPr>
          <w:p w14:paraId="749ACB42" w14:textId="77777777" w:rsidR="00B96C4D" w:rsidRPr="00F32EE3" w:rsidRDefault="00B96C4D" w:rsidP="00A62789">
            <w:pPr>
              <w:widowControl w:val="0"/>
              <w:autoSpaceDE w:val="0"/>
              <w:autoSpaceDN w:val="0"/>
              <w:adjustRightInd w:val="0"/>
              <w:spacing w:line="20" w:lineRule="atLeast"/>
              <w:rPr>
                <w:szCs w:val="24"/>
              </w:rPr>
            </w:pPr>
            <w:r w:rsidRPr="00F32EE3">
              <w:rPr>
                <w:szCs w:val="24"/>
              </w:rPr>
              <w:t xml:space="preserve">Subtiekėjo (-ų) adresas (-ai) </w:t>
            </w:r>
          </w:p>
        </w:tc>
        <w:tc>
          <w:tcPr>
            <w:tcW w:w="3969" w:type="dxa"/>
            <w:tcBorders>
              <w:top w:val="single" w:sz="4" w:space="0" w:color="auto"/>
              <w:left w:val="single" w:sz="4" w:space="0" w:color="auto"/>
              <w:bottom w:val="single" w:sz="4" w:space="0" w:color="auto"/>
              <w:right w:val="single" w:sz="4" w:space="0" w:color="auto"/>
            </w:tcBorders>
          </w:tcPr>
          <w:p w14:paraId="7174A7F9" w14:textId="77777777" w:rsidR="00B96C4D" w:rsidRPr="00F32EE3" w:rsidRDefault="00B96C4D" w:rsidP="00A62789">
            <w:pPr>
              <w:widowControl w:val="0"/>
              <w:autoSpaceDE w:val="0"/>
              <w:autoSpaceDN w:val="0"/>
              <w:adjustRightInd w:val="0"/>
              <w:spacing w:line="20" w:lineRule="atLeast"/>
              <w:ind w:firstLine="720"/>
              <w:rPr>
                <w:szCs w:val="24"/>
              </w:rPr>
            </w:pPr>
          </w:p>
        </w:tc>
      </w:tr>
      <w:tr w:rsidR="00B96C4D" w:rsidRPr="00F32EE3" w14:paraId="14BD9AF7" w14:textId="77777777" w:rsidTr="00A62789">
        <w:trPr>
          <w:trHeight w:val="454"/>
        </w:trPr>
        <w:tc>
          <w:tcPr>
            <w:tcW w:w="5671" w:type="dxa"/>
            <w:tcBorders>
              <w:top w:val="single" w:sz="4" w:space="0" w:color="auto"/>
              <w:left w:val="single" w:sz="4" w:space="0" w:color="auto"/>
              <w:bottom w:val="single" w:sz="4" w:space="0" w:color="auto"/>
              <w:right w:val="single" w:sz="4" w:space="0" w:color="auto"/>
            </w:tcBorders>
          </w:tcPr>
          <w:p w14:paraId="3DD0FAF1" w14:textId="77777777" w:rsidR="00B96C4D" w:rsidRPr="00F32EE3" w:rsidRDefault="00B96C4D" w:rsidP="00A62789">
            <w:pPr>
              <w:widowControl w:val="0"/>
              <w:autoSpaceDE w:val="0"/>
              <w:autoSpaceDN w:val="0"/>
              <w:adjustRightInd w:val="0"/>
              <w:spacing w:line="20" w:lineRule="atLeast"/>
              <w:rPr>
                <w:szCs w:val="24"/>
              </w:rPr>
            </w:pPr>
            <w:r w:rsidRPr="00F32EE3">
              <w:rPr>
                <w:szCs w:val="24"/>
              </w:rPr>
              <w:t>Kuriai sutarties daliai (kokioms paslaugoms ar pan.) ketinama pasitelkti subtiekėją</w:t>
            </w:r>
          </w:p>
        </w:tc>
        <w:tc>
          <w:tcPr>
            <w:tcW w:w="3969" w:type="dxa"/>
            <w:tcBorders>
              <w:top w:val="single" w:sz="4" w:space="0" w:color="auto"/>
              <w:left w:val="single" w:sz="4" w:space="0" w:color="auto"/>
              <w:bottom w:val="single" w:sz="4" w:space="0" w:color="auto"/>
              <w:right w:val="single" w:sz="4" w:space="0" w:color="auto"/>
            </w:tcBorders>
          </w:tcPr>
          <w:p w14:paraId="1537B23D" w14:textId="77777777" w:rsidR="00B96C4D" w:rsidRPr="00F32EE3" w:rsidRDefault="00B96C4D" w:rsidP="00A62789">
            <w:pPr>
              <w:widowControl w:val="0"/>
              <w:autoSpaceDE w:val="0"/>
              <w:autoSpaceDN w:val="0"/>
              <w:adjustRightInd w:val="0"/>
              <w:spacing w:line="20" w:lineRule="atLeast"/>
              <w:ind w:firstLine="720"/>
              <w:rPr>
                <w:szCs w:val="24"/>
              </w:rPr>
            </w:pPr>
          </w:p>
        </w:tc>
      </w:tr>
    </w:tbl>
    <w:p w14:paraId="48EEB02D" w14:textId="77777777" w:rsidR="00B96C4D" w:rsidRPr="00F24946" w:rsidRDefault="00B96C4D" w:rsidP="00B96C4D">
      <w:pPr>
        <w:ind w:firstLine="720"/>
        <w:rPr>
          <w:sz w:val="16"/>
          <w:szCs w:val="16"/>
        </w:rPr>
      </w:pPr>
    </w:p>
    <w:p w14:paraId="07E97BE7" w14:textId="77777777" w:rsidR="00B96C4D" w:rsidRPr="00F32EE3" w:rsidRDefault="00B96C4D" w:rsidP="00B96C4D">
      <w:pPr>
        <w:ind w:firstLine="720"/>
        <w:rPr>
          <w:szCs w:val="24"/>
        </w:rPr>
      </w:pPr>
      <w:r w:rsidRPr="00F32EE3">
        <w:rPr>
          <w:szCs w:val="24"/>
        </w:rPr>
        <w:t>1. Šiuo pasiūlymu pažymime, kad sutinkame su visomis pirkimo sąlygomis, nustatytomis:</w:t>
      </w:r>
    </w:p>
    <w:p w14:paraId="23430052" w14:textId="77777777" w:rsidR="00B96C4D" w:rsidRPr="00F32EE3" w:rsidRDefault="00B96C4D" w:rsidP="00B96C4D">
      <w:pPr>
        <w:ind w:firstLine="720"/>
        <w:rPr>
          <w:szCs w:val="24"/>
        </w:rPr>
      </w:pPr>
      <w:r w:rsidRPr="00F32EE3">
        <w:rPr>
          <w:szCs w:val="24"/>
        </w:rPr>
        <w:t>1) skelbime apie pirkimą, paskelbtame Lietuvos Respublikos viešųjų pirkimų įstatymo nustatyta tvarka;</w:t>
      </w:r>
    </w:p>
    <w:p w14:paraId="5C70147E" w14:textId="77777777" w:rsidR="00B96C4D" w:rsidRPr="00F32EE3" w:rsidRDefault="00B96C4D" w:rsidP="00B96C4D">
      <w:pPr>
        <w:ind w:firstLine="720"/>
        <w:rPr>
          <w:szCs w:val="24"/>
        </w:rPr>
      </w:pPr>
      <w:r w:rsidRPr="00F32EE3">
        <w:rPr>
          <w:szCs w:val="24"/>
        </w:rPr>
        <w:t>2) šiose pirkimo sąlygose;</w:t>
      </w:r>
    </w:p>
    <w:p w14:paraId="52CF0348" w14:textId="77777777" w:rsidR="00B96C4D" w:rsidRDefault="00B96C4D" w:rsidP="00B96C4D">
      <w:pPr>
        <w:ind w:firstLine="720"/>
        <w:rPr>
          <w:szCs w:val="24"/>
        </w:rPr>
      </w:pPr>
      <w:r w:rsidRPr="00F32EE3">
        <w:rPr>
          <w:szCs w:val="24"/>
        </w:rPr>
        <w:t>3) kituose pirkimo dokumentuose (jų paaiškinim</w:t>
      </w:r>
      <w:r>
        <w:rPr>
          <w:szCs w:val="24"/>
        </w:rPr>
        <w:t>uose, papildymuose, techninėje specifikacijoje</w:t>
      </w:r>
      <w:r w:rsidRPr="00F32EE3">
        <w:rPr>
          <w:szCs w:val="24"/>
        </w:rPr>
        <w:t>).</w:t>
      </w:r>
    </w:p>
    <w:p w14:paraId="6ABDD55E" w14:textId="77777777" w:rsidR="00B96C4D" w:rsidRDefault="00B96C4D" w:rsidP="00B96C4D">
      <w:pPr>
        <w:ind w:firstLine="720"/>
        <w:rPr>
          <w:szCs w:val="24"/>
        </w:rPr>
      </w:pPr>
      <w:r>
        <w:rPr>
          <w:szCs w:val="24"/>
        </w:rP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šiame pirkime dalyvaujančia įmone ar kita suinteresuota šalimi.</w:t>
      </w:r>
    </w:p>
    <w:p w14:paraId="0FAF6CCA" w14:textId="77777777" w:rsidR="00B96C4D" w:rsidRDefault="00B96C4D" w:rsidP="00B96C4D">
      <w:pPr>
        <w:ind w:firstLine="720"/>
        <w:rPr>
          <w:szCs w:val="24"/>
        </w:rPr>
      </w:pPr>
      <w:r>
        <w:rPr>
          <w:szCs w:val="24"/>
        </w:rPr>
        <w:t>Suprantame, kad išaiškėjus aukščiau nurodytoms aplinkybėms, būsime pašalinti iš šio Pirkimo ir mūsų pateiktas pasiūlymas bus atmestas.</w:t>
      </w:r>
    </w:p>
    <w:p w14:paraId="57ED3B9A" w14:textId="77777777" w:rsidR="00B96C4D" w:rsidRPr="00100D9C" w:rsidRDefault="00B96C4D" w:rsidP="00B96C4D">
      <w:pPr>
        <w:ind w:firstLine="720"/>
        <w:rPr>
          <w:sz w:val="16"/>
          <w:szCs w:val="16"/>
        </w:rPr>
      </w:pPr>
      <w:r w:rsidRPr="00F32EE3">
        <w:rPr>
          <w:szCs w:val="24"/>
        </w:rPr>
        <w:t>Atsižvelgdami į pirkimo dokumentuose išdėstytas są</w:t>
      </w:r>
      <w:r>
        <w:rPr>
          <w:szCs w:val="24"/>
        </w:rPr>
        <w:t>lygas, teikiame savo pasiūlymą.</w:t>
      </w:r>
    </w:p>
    <w:p w14:paraId="431461F4" w14:textId="77777777" w:rsidR="00B96C4D" w:rsidRPr="00CB5F83" w:rsidRDefault="00B96C4D" w:rsidP="00B96C4D">
      <w:pPr>
        <w:ind w:firstLine="720"/>
        <w:rPr>
          <w:szCs w:val="24"/>
        </w:rPr>
      </w:pPr>
      <w:r w:rsidRPr="00CB5F83">
        <w:rPr>
          <w:szCs w:val="24"/>
        </w:rPr>
        <w:t>2.</w:t>
      </w:r>
      <w:r>
        <w:rPr>
          <w:szCs w:val="24"/>
        </w:rPr>
        <w:t xml:space="preserve"> </w:t>
      </w:r>
      <w:r w:rsidRPr="00CB5F83">
        <w:rPr>
          <w:szCs w:val="24"/>
        </w:rPr>
        <w:t>Mes siūlome:</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59"/>
        <w:gridCol w:w="1281"/>
        <w:gridCol w:w="1418"/>
        <w:gridCol w:w="1842"/>
      </w:tblGrid>
      <w:tr w:rsidR="00B96C4D" w:rsidRPr="00473FD6" w14:paraId="01391B55" w14:textId="77777777" w:rsidTr="00FD4970">
        <w:trPr>
          <w:jc w:val="center"/>
        </w:trPr>
        <w:tc>
          <w:tcPr>
            <w:tcW w:w="2689" w:type="dxa"/>
            <w:shd w:val="clear" w:color="auto" w:fill="auto"/>
          </w:tcPr>
          <w:p w14:paraId="7FFEB3C4" w14:textId="77777777" w:rsidR="00B96C4D" w:rsidRPr="00B67447" w:rsidRDefault="00B96C4D" w:rsidP="00FD4970">
            <w:pPr>
              <w:spacing w:line="240" w:lineRule="auto"/>
              <w:ind w:firstLine="0"/>
              <w:rPr>
                <w:b/>
                <w:i/>
                <w:szCs w:val="24"/>
              </w:rPr>
            </w:pPr>
            <w:r w:rsidRPr="00B67447">
              <w:rPr>
                <w:b/>
                <w:i/>
                <w:szCs w:val="24"/>
              </w:rPr>
              <w:lastRenderedPageBreak/>
              <w:t>Pirkimo pavadinimas</w:t>
            </w:r>
          </w:p>
        </w:tc>
        <w:tc>
          <w:tcPr>
            <w:tcW w:w="1559" w:type="dxa"/>
            <w:shd w:val="clear" w:color="auto" w:fill="auto"/>
          </w:tcPr>
          <w:p w14:paraId="69435625" w14:textId="77777777" w:rsidR="00B96C4D" w:rsidRPr="00B67447" w:rsidRDefault="00B96C4D" w:rsidP="00FD4970">
            <w:pPr>
              <w:spacing w:line="240" w:lineRule="auto"/>
              <w:ind w:firstLine="0"/>
              <w:rPr>
                <w:b/>
                <w:i/>
                <w:szCs w:val="24"/>
              </w:rPr>
            </w:pPr>
            <w:r w:rsidRPr="00B67447">
              <w:rPr>
                <w:b/>
                <w:i/>
                <w:szCs w:val="24"/>
              </w:rPr>
              <w:t xml:space="preserve">Kiekis  </w:t>
            </w:r>
            <w:r>
              <w:rPr>
                <w:b/>
                <w:i/>
                <w:szCs w:val="24"/>
              </w:rPr>
              <w:t>m</w:t>
            </w:r>
            <w:r>
              <w:rPr>
                <w:b/>
                <w:i/>
                <w:szCs w:val="24"/>
                <w:vertAlign w:val="superscript"/>
              </w:rPr>
              <w:t>3</w:t>
            </w:r>
            <w:r w:rsidRPr="00B67447">
              <w:rPr>
                <w:b/>
                <w:i/>
                <w:szCs w:val="24"/>
              </w:rPr>
              <w:t xml:space="preserve">. </w:t>
            </w:r>
          </w:p>
        </w:tc>
        <w:tc>
          <w:tcPr>
            <w:tcW w:w="1281" w:type="dxa"/>
          </w:tcPr>
          <w:p w14:paraId="574CB1AA" w14:textId="77777777" w:rsidR="00B96C4D" w:rsidRPr="00473FD6" w:rsidRDefault="00B96C4D" w:rsidP="00FD4970">
            <w:pPr>
              <w:spacing w:line="240" w:lineRule="auto"/>
              <w:ind w:firstLine="0"/>
              <w:jc w:val="center"/>
              <w:rPr>
                <w:b/>
                <w:bCs/>
                <w:szCs w:val="24"/>
                <w:shd w:val="clear" w:color="auto" w:fill="FFFFFF"/>
              </w:rPr>
            </w:pPr>
            <w:r>
              <w:rPr>
                <w:b/>
                <w:bCs/>
                <w:color w:val="000000"/>
              </w:rPr>
              <w:t>K</w:t>
            </w:r>
            <w:r w:rsidRPr="00611260">
              <w:rPr>
                <w:b/>
                <w:bCs/>
                <w:color w:val="000000"/>
              </w:rPr>
              <w:t>aina</w:t>
            </w:r>
            <w:r>
              <w:rPr>
                <w:b/>
                <w:bCs/>
                <w:color w:val="000000"/>
              </w:rPr>
              <w:t xml:space="preserve"> 1m</w:t>
            </w:r>
            <w:r>
              <w:rPr>
                <w:b/>
                <w:bCs/>
                <w:color w:val="000000"/>
                <w:vertAlign w:val="superscript"/>
              </w:rPr>
              <w:t>3</w:t>
            </w:r>
            <w:r w:rsidRPr="00611260">
              <w:rPr>
                <w:b/>
                <w:bCs/>
                <w:color w:val="000000"/>
              </w:rPr>
              <w:t xml:space="preserve"> EUR be PVM</w:t>
            </w:r>
          </w:p>
        </w:tc>
        <w:tc>
          <w:tcPr>
            <w:tcW w:w="1418" w:type="dxa"/>
            <w:shd w:val="clear" w:color="auto" w:fill="auto"/>
          </w:tcPr>
          <w:p w14:paraId="3448BA00" w14:textId="77777777" w:rsidR="00B96C4D" w:rsidRPr="00473FD6" w:rsidRDefault="00B96C4D" w:rsidP="00FD4970">
            <w:pPr>
              <w:spacing w:line="240" w:lineRule="auto"/>
              <w:ind w:firstLine="0"/>
              <w:jc w:val="center"/>
              <w:rPr>
                <w:b/>
                <w:bCs/>
                <w:szCs w:val="24"/>
                <w:shd w:val="clear" w:color="auto" w:fill="FFFFFF"/>
              </w:rPr>
            </w:pPr>
            <w:r>
              <w:rPr>
                <w:b/>
                <w:bCs/>
                <w:color w:val="000000"/>
              </w:rPr>
              <w:t>K</w:t>
            </w:r>
            <w:r w:rsidRPr="00611260">
              <w:rPr>
                <w:b/>
                <w:bCs/>
                <w:color w:val="000000"/>
              </w:rPr>
              <w:t>aina</w:t>
            </w:r>
            <w:r>
              <w:rPr>
                <w:b/>
                <w:bCs/>
                <w:color w:val="000000"/>
              </w:rPr>
              <w:t xml:space="preserve"> 1m</w:t>
            </w:r>
            <w:r>
              <w:rPr>
                <w:b/>
                <w:bCs/>
                <w:color w:val="000000"/>
                <w:vertAlign w:val="superscript"/>
              </w:rPr>
              <w:t>3</w:t>
            </w:r>
            <w:r w:rsidRPr="00611260">
              <w:rPr>
                <w:b/>
                <w:bCs/>
                <w:color w:val="000000"/>
              </w:rPr>
              <w:t xml:space="preserve"> EUR </w:t>
            </w:r>
            <w:r>
              <w:rPr>
                <w:b/>
                <w:bCs/>
                <w:color w:val="000000"/>
              </w:rPr>
              <w:t>su</w:t>
            </w:r>
            <w:r w:rsidRPr="00611260">
              <w:rPr>
                <w:b/>
                <w:bCs/>
                <w:color w:val="000000"/>
              </w:rPr>
              <w:t xml:space="preserve"> PVM</w:t>
            </w:r>
          </w:p>
        </w:tc>
        <w:tc>
          <w:tcPr>
            <w:tcW w:w="1842" w:type="dxa"/>
            <w:shd w:val="clear" w:color="auto" w:fill="auto"/>
            <w:vAlign w:val="center"/>
          </w:tcPr>
          <w:p w14:paraId="65145369" w14:textId="77777777" w:rsidR="00B96C4D" w:rsidRDefault="00B96C4D" w:rsidP="00FD4970">
            <w:pPr>
              <w:spacing w:line="240" w:lineRule="auto"/>
              <w:ind w:firstLine="0"/>
              <w:jc w:val="center"/>
              <w:rPr>
                <w:b/>
                <w:bCs/>
                <w:color w:val="000000"/>
              </w:rPr>
            </w:pPr>
            <w:r>
              <w:rPr>
                <w:b/>
                <w:bCs/>
                <w:color w:val="000000"/>
              </w:rPr>
              <w:t>K</w:t>
            </w:r>
            <w:r w:rsidRPr="00611260">
              <w:rPr>
                <w:b/>
                <w:bCs/>
                <w:color w:val="000000"/>
              </w:rPr>
              <w:t>aina, EUR su PVM</w:t>
            </w:r>
            <w:r>
              <w:rPr>
                <w:b/>
                <w:bCs/>
                <w:color w:val="000000"/>
              </w:rPr>
              <w:t xml:space="preserve"> viso</w:t>
            </w:r>
          </w:p>
          <w:p w14:paraId="57D0D2F0" w14:textId="77777777" w:rsidR="00B96C4D" w:rsidRPr="00473FD6" w:rsidRDefault="00B96C4D" w:rsidP="00FD4970">
            <w:pPr>
              <w:spacing w:line="240" w:lineRule="auto"/>
              <w:ind w:firstLine="0"/>
              <w:jc w:val="center"/>
              <w:rPr>
                <w:szCs w:val="24"/>
                <w:shd w:val="clear" w:color="auto" w:fill="FFFFFF"/>
              </w:rPr>
            </w:pPr>
            <w:r>
              <w:rPr>
                <w:b/>
                <w:bCs/>
                <w:color w:val="000000"/>
              </w:rPr>
              <w:t>(2*4)</w:t>
            </w:r>
          </w:p>
        </w:tc>
      </w:tr>
      <w:tr w:rsidR="00B96C4D" w:rsidRPr="00CB5F83" w14:paraId="2CB7A89E" w14:textId="77777777" w:rsidTr="00FD4970">
        <w:trPr>
          <w:jc w:val="center"/>
        </w:trPr>
        <w:tc>
          <w:tcPr>
            <w:tcW w:w="2689" w:type="dxa"/>
            <w:shd w:val="clear" w:color="auto" w:fill="auto"/>
          </w:tcPr>
          <w:p w14:paraId="06DA2CB4" w14:textId="77777777" w:rsidR="00B96C4D" w:rsidRPr="00CB5F83" w:rsidRDefault="00B96C4D" w:rsidP="00FD4970">
            <w:pPr>
              <w:spacing w:line="240" w:lineRule="auto"/>
              <w:ind w:firstLine="0"/>
              <w:jc w:val="center"/>
              <w:rPr>
                <w:szCs w:val="24"/>
              </w:rPr>
            </w:pPr>
            <w:r w:rsidRPr="00CB5F83">
              <w:rPr>
                <w:szCs w:val="24"/>
              </w:rPr>
              <w:t>1</w:t>
            </w:r>
          </w:p>
        </w:tc>
        <w:tc>
          <w:tcPr>
            <w:tcW w:w="1559" w:type="dxa"/>
            <w:shd w:val="clear" w:color="auto" w:fill="auto"/>
          </w:tcPr>
          <w:p w14:paraId="7AF197EE" w14:textId="77777777" w:rsidR="00B96C4D" w:rsidRPr="00CB5F83" w:rsidRDefault="00B96C4D" w:rsidP="00FD4970">
            <w:pPr>
              <w:spacing w:line="240" w:lineRule="auto"/>
              <w:ind w:firstLine="0"/>
              <w:jc w:val="center"/>
              <w:rPr>
                <w:szCs w:val="24"/>
              </w:rPr>
            </w:pPr>
            <w:r>
              <w:rPr>
                <w:szCs w:val="24"/>
              </w:rPr>
              <w:t>2</w:t>
            </w:r>
          </w:p>
        </w:tc>
        <w:tc>
          <w:tcPr>
            <w:tcW w:w="1281" w:type="dxa"/>
          </w:tcPr>
          <w:p w14:paraId="215E870D" w14:textId="77777777" w:rsidR="00B96C4D" w:rsidRPr="00CB5F83" w:rsidRDefault="00B96C4D" w:rsidP="00FD4970">
            <w:pPr>
              <w:spacing w:line="240" w:lineRule="auto"/>
              <w:ind w:firstLine="0"/>
              <w:jc w:val="center"/>
              <w:rPr>
                <w:szCs w:val="24"/>
              </w:rPr>
            </w:pPr>
            <w:r>
              <w:rPr>
                <w:szCs w:val="24"/>
              </w:rPr>
              <w:t>3</w:t>
            </w:r>
          </w:p>
        </w:tc>
        <w:tc>
          <w:tcPr>
            <w:tcW w:w="1418" w:type="dxa"/>
            <w:shd w:val="clear" w:color="auto" w:fill="auto"/>
          </w:tcPr>
          <w:p w14:paraId="426FCA13" w14:textId="77777777" w:rsidR="00B96C4D" w:rsidRPr="00CB5F83" w:rsidRDefault="00B96C4D" w:rsidP="00FD4970">
            <w:pPr>
              <w:spacing w:line="240" w:lineRule="auto"/>
              <w:ind w:firstLine="0"/>
              <w:jc w:val="center"/>
              <w:rPr>
                <w:szCs w:val="24"/>
              </w:rPr>
            </w:pPr>
            <w:r>
              <w:rPr>
                <w:szCs w:val="24"/>
              </w:rPr>
              <w:t>4</w:t>
            </w:r>
          </w:p>
        </w:tc>
        <w:tc>
          <w:tcPr>
            <w:tcW w:w="1842" w:type="dxa"/>
            <w:shd w:val="clear" w:color="auto" w:fill="auto"/>
          </w:tcPr>
          <w:p w14:paraId="55A81843" w14:textId="77777777" w:rsidR="00B96C4D" w:rsidRPr="00CB5F83" w:rsidRDefault="00B96C4D" w:rsidP="00FD4970">
            <w:pPr>
              <w:spacing w:line="240" w:lineRule="auto"/>
              <w:ind w:firstLine="0"/>
              <w:jc w:val="center"/>
              <w:rPr>
                <w:szCs w:val="24"/>
              </w:rPr>
            </w:pPr>
            <w:r>
              <w:rPr>
                <w:szCs w:val="24"/>
              </w:rPr>
              <w:t>5</w:t>
            </w:r>
          </w:p>
        </w:tc>
      </w:tr>
      <w:tr w:rsidR="00B96C4D" w:rsidRPr="00D02D0C" w14:paraId="308E1629" w14:textId="77777777" w:rsidTr="00FD4970">
        <w:trPr>
          <w:trHeight w:val="333"/>
          <w:jc w:val="center"/>
        </w:trPr>
        <w:tc>
          <w:tcPr>
            <w:tcW w:w="2689" w:type="dxa"/>
            <w:shd w:val="clear" w:color="auto" w:fill="auto"/>
          </w:tcPr>
          <w:p w14:paraId="1CCC8CEB" w14:textId="77777777" w:rsidR="00B96C4D" w:rsidRPr="003603B9" w:rsidRDefault="00B96C4D" w:rsidP="00FD4970">
            <w:pPr>
              <w:spacing w:line="240" w:lineRule="auto"/>
              <w:ind w:firstLine="0"/>
              <w:rPr>
                <w:b/>
                <w:szCs w:val="24"/>
              </w:rPr>
            </w:pPr>
            <w:r w:rsidRPr="003603B9">
              <w:t>Malkos, ne žemesnės nei II kaitrumo grupės</w:t>
            </w:r>
            <w:r>
              <w:t>*</w:t>
            </w:r>
          </w:p>
        </w:tc>
        <w:tc>
          <w:tcPr>
            <w:tcW w:w="1559" w:type="dxa"/>
            <w:shd w:val="clear" w:color="auto" w:fill="auto"/>
          </w:tcPr>
          <w:p w14:paraId="6E46CCD7" w14:textId="4835347D" w:rsidR="00B96C4D" w:rsidRPr="00FB4F30" w:rsidRDefault="00B96C4D" w:rsidP="00FD4970">
            <w:pPr>
              <w:spacing w:line="240" w:lineRule="auto"/>
              <w:ind w:firstLine="0"/>
              <w:jc w:val="center"/>
              <w:rPr>
                <w:szCs w:val="24"/>
                <w:vertAlign w:val="superscript"/>
              </w:rPr>
            </w:pPr>
            <w:r>
              <w:rPr>
                <w:szCs w:val="24"/>
              </w:rPr>
              <w:t>250 m</w:t>
            </w:r>
            <w:r>
              <w:rPr>
                <w:szCs w:val="24"/>
                <w:vertAlign w:val="superscript"/>
              </w:rPr>
              <w:t>3</w:t>
            </w:r>
          </w:p>
        </w:tc>
        <w:tc>
          <w:tcPr>
            <w:tcW w:w="1281" w:type="dxa"/>
          </w:tcPr>
          <w:p w14:paraId="2D2D3A29" w14:textId="77777777" w:rsidR="00B96C4D" w:rsidRPr="00D02D0C" w:rsidRDefault="00B96C4D" w:rsidP="00FD4970">
            <w:pPr>
              <w:spacing w:line="240" w:lineRule="auto"/>
              <w:ind w:firstLine="0"/>
              <w:jc w:val="center"/>
              <w:rPr>
                <w:szCs w:val="24"/>
              </w:rPr>
            </w:pPr>
          </w:p>
        </w:tc>
        <w:tc>
          <w:tcPr>
            <w:tcW w:w="1418" w:type="dxa"/>
            <w:shd w:val="clear" w:color="auto" w:fill="auto"/>
          </w:tcPr>
          <w:p w14:paraId="3B1CF9A8" w14:textId="77777777" w:rsidR="00B96C4D" w:rsidRPr="00D02D0C" w:rsidRDefault="00B96C4D" w:rsidP="00FD4970">
            <w:pPr>
              <w:spacing w:line="240" w:lineRule="auto"/>
              <w:ind w:firstLine="0"/>
              <w:jc w:val="center"/>
              <w:rPr>
                <w:szCs w:val="24"/>
              </w:rPr>
            </w:pPr>
          </w:p>
        </w:tc>
        <w:tc>
          <w:tcPr>
            <w:tcW w:w="1842" w:type="dxa"/>
            <w:shd w:val="clear" w:color="auto" w:fill="auto"/>
          </w:tcPr>
          <w:p w14:paraId="61A275CD" w14:textId="77777777" w:rsidR="00B96C4D" w:rsidRPr="00D02D0C" w:rsidRDefault="00B96C4D" w:rsidP="00FD4970">
            <w:pPr>
              <w:spacing w:line="240" w:lineRule="auto"/>
              <w:ind w:firstLine="0"/>
              <w:jc w:val="center"/>
              <w:rPr>
                <w:szCs w:val="24"/>
              </w:rPr>
            </w:pPr>
          </w:p>
        </w:tc>
      </w:tr>
    </w:tbl>
    <w:p w14:paraId="55F4F0D2" w14:textId="77777777" w:rsidR="00B96C4D" w:rsidRDefault="00B96C4D" w:rsidP="00B96C4D">
      <w:pPr>
        <w:rPr>
          <w:i/>
          <w:sz w:val="16"/>
          <w:szCs w:val="16"/>
        </w:rPr>
      </w:pPr>
    </w:p>
    <w:p w14:paraId="30C77E88" w14:textId="77777777" w:rsidR="00B96C4D" w:rsidRPr="00100D9C" w:rsidRDefault="00B96C4D" w:rsidP="00B96C4D">
      <w:pPr>
        <w:rPr>
          <w:i/>
          <w:sz w:val="16"/>
          <w:szCs w:val="16"/>
        </w:rPr>
      </w:pPr>
      <w:r>
        <w:rPr>
          <w:i/>
          <w:sz w:val="16"/>
          <w:szCs w:val="16"/>
        </w:rPr>
        <w:t xml:space="preserve">*Įskaičiuotos visos patiriamos </w:t>
      </w:r>
      <w:proofErr w:type="spellStart"/>
      <w:r>
        <w:rPr>
          <w:i/>
          <w:sz w:val="16"/>
          <w:szCs w:val="16"/>
        </w:rPr>
        <w:t>išlaidos:pristatymo</w:t>
      </w:r>
      <w:proofErr w:type="spellEnd"/>
      <w:r>
        <w:rPr>
          <w:i/>
          <w:sz w:val="16"/>
          <w:szCs w:val="16"/>
        </w:rPr>
        <w:t xml:space="preserve">, sąskaitų pateikimo ir kt. būtinos tinkamam sutarties vykdymui. </w:t>
      </w:r>
    </w:p>
    <w:p w14:paraId="704E03DD" w14:textId="77777777" w:rsidR="00B96C4D" w:rsidRDefault="00B96C4D" w:rsidP="00B96C4D">
      <w:pPr>
        <w:ind w:firstLine="720"/>
        <w:rPr>
          <w:i/>
          <w:szCs w:val="24"/>
        </w:rPr>
      </w:pPr>
      <w:r>
        <w:rPr>
          <w:b/>
          <w:szCs w:val="24"/>
        </w:rPr>
        <w:t>Viso p</w:t>
      </w:r>
      <w:r w:rsidRPr="00F32EE3">
        <w:rPr>
          <w:b/>
          <w:szCs w:val="24"/>
        </w:rPr>
        <w:t>asiūlymo kaina su PVM ___________________</w:t>
      </w:r>
      <w:r w:rsidRPr="00F32EE3">
        <w:rPr>
          <w:szCs w:val="24"/>
        </w:rPr>
        <w:t xml:space="preserve">____ Eur </w:t>
      </w:r>
      <w:r w:rsidRPr="00F32EE3">
        <w:rPr>
          <w:i/>
          <w:szCs w:val="24"/>
        </w:rPr>
        <w:t xml:space="preserve">(nurodoma skaičiais ir </w:t>
      </w:r>
      <w:r w:rsidRPr="009E07DF">
        <w:rPr>
          <w:i/>
          <w:szCs w:val="24"/>
        </w:rPr>
        <w:t>žodžiais)</w:t>
      </w:r>
      <w:r w:rsidRPr="009E07DF">
        <w:rPr>
          <w:szCs w:val="24"/>
        </w:rPr>
        <w:t>,</w:t>
      </w:r>
      <w:r w:rsidRPr="00F32EE3">
        <w:rPr>
          <w:szCs w:val="24"/>
        </w:rPr>
        <w:t xml:space="preserve"> tame tarpe PVM sudaro </w:t>
      </w:r>
      <w:r w:rsidRPr="00F32EE3">
        <w:rPr>
          <w:i/>
          <w:szCs w:val="24"/>
        </w:rPr>
        <w:t>_____________ Eur (nurodoma skaičiais).</w:t>
      </w:r>
      <w:r>
        <w:rPr>
          <w:i/>
          <w:szCs w:val="24"/>
        </w:rPr>
        <w:t xml:space="preserve"> </w:t>
      </w:r>
    </w:p>
    <w:p w14:paraId="7BF73B07" w14:textId="77777777" w:rsidR="00B96C4D" w:rsidRPr="00EC41BC" w:rsidRDefault="00B96C4D" w:rsidP="00B96C4D">
      <w:pPr>
        <w:ind w:firstLine="720"/>
        <w:rPr>
          <w:szCs w:val="24"/>
        </w:rPr>
      </w:pPr>
      <w:r w:rsidRPr="00F32EE3">
        <w:rPr>
          <w:szCs w:val="24"/>
        </w:rPr>
        <w:t>Į šią sumą įeina visos išlaidos ir visi mokesčiai</w:t>
      </w:r>
      <w:r>
        <w:rPr>
          <w:szCs w:val="24"/>
        </w:rPr>
        <w:t>.</w:t>
      </w:r>
    </w:p>
    <w:p w14:paraId="56A08496" w14:textId="77777777" w:rsidR="00B96C4D" w:rsidRPr="00100D9C" w:rsidRDefault="00B96C4D" w:rsidP="00B96C4D">
      <w:pPr>
        <w:ind w:firstLine="720"/>
        <w:jc w:val="center"/>
        <w:rPr>
          <w:i/>
          <w:sz w:val="16"/>
          <w:szCs w:val="16"/>
        </w:rPr>
      </w:pPr>
    </w:p>
    <w:p w14:paraId="670B50DF" w14:textId="77777777" w:rsidR="00B96C4D" w:rsidRPr="00F32EE3" w:rsidRDefault="00B96C4D" w:rsidP="00B96C4D">
      <w:pPr>
        <w:ind w:firstLine="720"/>
        <w:rPr>
          <w:szCs w:val="24"/>
        </w:rPr>
      </w:pPr>
      <w:r w:rsidRPr="00F32EE3">
        <w:rPr>
          <w:szCs w:val="24"/>
        </w:rPr>
        <w:t>Pastabos:</w:t>
      </w:r>
    </w:p>
    <w:p w14:paraId="382A67CF" w14:textId="77777777" w:rsidR="00B96C4D" w:rsidRPr="00F32EE3" w:rsidRDefault="00B96C4D" w:rsidP="00B96C4D">
      <w:pPr>
        <w:ind w:firstLine="720"/>
        <w:rPr>
          <w:szCs w:val="24"/>
        </w:rPr>
      </w:pPr>
      <w:r w:rsidRPr="00F32EE3">
        <w:rPr>
          <w:szCs w:val="24"/>
        </w:rPr>
        <w:t>- Kainos pasiūlyme nurodomos, paliekant du skaitmenis po kablelio.</w:t>
      </w:r>
    </w:p>
    <w:p w14:paraId="4DDD4026" w14:textId="77777777" w:rsidR="00B96C4D" w:rsidRPr="00F32EE3" w:rsidRDefault="00B96C4D" w:rsidP="00B96C4D">
      <w:pPr>
        <w:ind w:firstLine="720"/>
        <w:rPr>
          <w:szCs w:val="24"/>
        </w:rPr>
      </w:pPr>
      <w:r w:rsidRPr="00F32EE3">
        <w:rPr>
          <w:szCs w:val="24"/>
        </w:rPr>
        <w:t>-</w:t>
      </w:r>
      <w:r>
        <w:rPr>
          <w:szCs w:val="24"/>
        </w:rPr>
        <w:t xml:space="preserve"> </w:t>
      </w:r>
      <w:r w:rsidRPr="00F32EE3">
        <w:rPr>
          <w:szCs w:val="24"/>
        </w:rPr>
        <w:t>Tais atvejais, kai pagal galiojančius teisės aktus tiekėjui nereikia mokėti PVM, jis lentelės atitinkamos skilties nepildo ir nurodo pri</w:t>
      </w:r>
      <w:r>
        <w:rPr>
          <w:szCs w:val="24"/>
        </w:rPr>
        <w:t>ežastis, dėl kurių PVM nemoka</w:t>
      </w:r>
      <w:r w:rsidRPr="00F32EE3">
        <w:rPr>
          <w:szCs w:val="24"/>
        </w:rPr>
        <w:t>:__________________.</w:t>
      </w:r>
    </w:p>
    <w:p w14:paraId="3BF2C460" w14:textId="77777777" w:rsidR="00B96C4D" w:rsidRPr="00E03399" w:rsidRDefault="00B96C4D" w:rsidP="00B96C4D">
      <w:pPr>
        <w:rPr>
          <w:sz w:val="20"/>
        </w:rPr>
      </w:pPr>
    </w:p>
    <w:p w14:paraId="6B647728" w14:textId="77777777" w:rsidR="00B96C4D" w:rsidRPr="00F32EE3" w:rsidRDefault="00B96C4D" w:rsidP="00B96C4D">
      <w:pPr>
        <w:ind w:right="-178" w:firstLine="709"/>
        <w:rPr>
          <w:rFonts w:eastAsia="Calibri"/>
          <w:szCs w:val="24"/>
        </w:rPr>
      </w:pPr>
      <w:r w:rsidRPr="00F32EE3">
        <w:rPr>
          <w:rFonts w:eastAsia="Calibri"/>
          <w:szCs w:val="24"/>
        </w:rPr>
        <w:t>Kartu su pasiūlymu pateikiami šie dokumentai:</w:t>
      </w:r>
    </w:p>
    <w:tbl>
      <w:tblPr>
        <w:tblW w:w="97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4424"/>
        <w:gridCol w:w="1990"/>
        <w:gridCol w:w="2737"/>
      </w:tblGrid>
      <w:tr w:rsidR="00B96C4D" w:rsidRPr="00F32EE3" w14:paraId="00452746" w14:textId="77777777" w:rsidTr="00A62789">
        <w:trPr>
          <w:trHeight w:val="364"/>
        </w:trPr>
        <w:tc>
          <w:tcPr>
            <w:tcW w:w="569" w:type="dxa"/>
            <w:tcBorders>
              <w:top w:val="single" w:sz="4" w:space="0" w:color="auto"/>
              <w:left w:val="single" w:sz="4" w:space="0" w:color="auto"/>
              <w:bottom w:val="single" w:sz="4" w:space="0" w:color="auto"/>
              <w:right w:val="single" w:sz="4" w:space="0" w:color="auto"/>
            </w:tcBorders>
          </w:tcPr>
          <w:p w14:paraId="083C2309" w14:textId="77777777" w:rsidR="00B96C4D" w:rsidRPr="00F32EE3" w:rsidRDefault="00B96C4D" w:rsidP="00A62789">
            <w:pPr>
              <w:ind w:right="-178"/>
              <w:rPr>
                <w:rFonts w:eastAsia="Calibri"/>
                <w:szCs w:val="24"/>
              </w:rPr>
            </w:pPr>
            <w:r w:rsidRPr="00F32EE3">
              <w:rPr>
                <w:rFonts w:eastAsia="Calibri"/>
                <w:szCs w:val="24"/>
              </w:rPr>
              <w:t>Eil.</w:t>
            </w:r>
          </w:p>
          <w:p w14:paraId="0618BA29" w14:textId="77777777" w:rsidR="00B96C4D" w:rsidRPr="00F32EE3" w:rsidRDefault="00B96C4D" w:rsidP="00A62789">
            <w:pPr>
              <w:ind w:right="-178"/>
              <w:rPr>
                <w:rFonts w:eastAsia="Calibri"/>
                <w:szCs w:val="24"/>
              </w:rPr>
            </w:pPr>
            <w:r w:rsidRPr="00F32EE3">
              <w:rPr>
                <w:rFonts w:eastAsia="Calibri"/>
                <w:szCs w:val="24"/>
              </w:rPr>
              <w:t>Nr.</w:t>
            </w:r>
          </w:p>
        </w:tc>
        <w:tc>
          <w:tcPr>
            <w:tcW w:w="4424" w:type="dxa"/>
            <w:tcBorders>
              <w:top w:val="single" w:sz="4" w:space="0" w:color="auto"/>
              <w:left w:val="single" w:sz="4" w:space="0" w:color="auto"/>
              <w:bottom w:val="single" w:sz="4" w:space="0" w:color="auto"/>
              <w:right w:val="single" w:sz="4" w:space="0" w:color="auto"/>
            </w:tcBorders>
          </w:tcPr>
          <w:p w14:paraId="7DAA589C" w14:textId="77777777" w:rsidR="00B96C4D" w:rsidRPr="00F32EE3" w:rsidRDefault="00B96C4D" w:rsidP="00A62789">
            <w:pPr>
              <w:ind w:right="-178"/>
              <w:jc w:val="center"/>
              <w:rPr>
                <w:rFonts w:eastAsia="Calibri"/>
                <w:szCs w:val="24"/>
              </w:rPr>
            </w:pPr>
            <w:r w:rsidRPr="00F32EE3">
              <w:rPr>
                <w:rFonts w:eastAsia="Calibri"/>
                <w:szCs w:val="24"/>
              </w:rPr>
              <w:t>Pateiktų dokumentų pavadinimas</w:t>
            </w:r>
          </w:p>
        </w:tc>
        <w:tc>
          <w:tcPr>
            <w:tcW w:w="1990" w:type="dxa"/>
            <w:tcBorders>
              <w:top w:val="single" w:sz="4" w:space="0" w:color="auto"/>
              <w:left w:val="single" w:sz="4" w:space="0" w:color="auto"/>
              <w:bottom w:val="single" w:sz="4" w:space="0" w:color="auto"/>
              <w:right w:val="single" w:sz="4" w:space="0" w:color="auto"/>
            </w:tcBorders>
          </w:tcPr>
          <w:p w14:paraId="0B164ED6" w14:textId="77777777" w:rsidR="00B96C4D" w:rsidRPr="00F32EE3" w:rsidRDefault="00B96C4D" w:rsidP="00A62789">
            <w:pPr>
              <w:ind w:right="-178"/>
              <w:jc w:val="center"/>
              <w:rPr>
                <w:rFonts w:eastAsia="Calibri"/>
                <w:szCs w:val="24"/>
              </w:rPr>
            </w:pPr>
            <w:r w:rsidRPr="00F32EE3">
              <w:rPr>
                <w:rFonts w:eastAsia="Calibri"/>
                <w:szCs w:val="24"/>
              </w:rPr>
              <w:t>Dokumento puslapių skaičius</w:t>
            </w:r>
          </w:p>
        </w:tc>
        <w:tc>
          <w:tcPr>
            <w:tcW w:w="2737" w:type="dxa"/>
            <w:tcBorders>
              <w:top w:val="single" w:sz="4" w:space="0" w:color="auto"/>
              <w:left w:val="single" w:sz="4" w:space="0" w:color="auto"/>
              <w:bottom w:val="single" w:sz="4" w:space="0" w:color="auto"/>
              <w:right w:val="single" w:sz="4" w:space="0" w:color="auto"/>
            </w:tcBorders>
          </w:tcPr>
          <w:p w14:paraId="71DB2C73" w14:textId="77777777" w:rsidR="00B96C4D" w:rsidRPr="00F32EE3" w:rsidRDefault="00B96C4D" w:rsidP="00A62789">
            <w:pPr>
              <w:ind w:right="-72"/>
              <w:jc w:val="center"/>
              <w:rPr>
                <w:rFonts w:eastAsia="Calibri"/>
                <w:szCs w:val="24"/>
              </w:rPr>
            </w:pPr>
            <w:r w:rsidRPr="00F32EE3">
              <w:rPr>
                <w:szCs w:val="24"/>
              </w:rPr>
              <w:t>Ar dokumentas konfidencialus? (Taip/Ne)</w:t>
            </w:r>
          </w:p>
        </w:tc>
      </w:tr>
      <w:tr w:rsidR="00B96C4D" w:rsidRPr="00F32EE3" w14:paraId="5DE23F3F" w14:textId="77777777" w:rsidTr="00A62789">
        <w:tc>
          <w:tcPr>
            <w:tcW w:w="569" w:type="dxa"/>
            <w:tcBorders>
              <w:top w:val="single" w:sz="4" w:space="0" w:color="auto"/>
              <w:left w:val="single" w:sz="4" w:space="0" w:color="auto"/>
              <w:bottom w:val="single" w:sz="4" w:space="0" w:color="auto"/>
              <w:right w:val="single" w:sz="4" w:space="0" w:color="auto"/>
            </w:tcBorders>
          </w:tcPr>
          <w:p w14:paraId="780066B1" w14:textId="77777777" w:rsidR="00B96C4D" w:rsidRPr="00100D9C" w:rsidRDefault="00B96C4D" w:rsidP="00A62789">
            <w:pPr>
              <w:ind w:right="-178"/>
              <w:rPr>
                <w:rFonts w:eastAsia="Calibri"/>
                <w:sz w:val="20"/>
              </w:rPr>
            </w:pPr>
          </w:p>
        </w:tc>
        <w:tc>
          <w:tcPr>
            <w:tcW w:w="4424" w:type="dxa"/>
            <w:tcBorders>
              <w:top w:val="single" w:sz="4" w:space="0" w:color="auto"/>
              <w:left w:val="single" w:sz="4" w:space="0" w:color="auto"/>
              <w:bottom w:val="single" w:sz="4" w:space="0" w:color="auto"/>
              <w:right w:val="single" w:sz="4" w:space="0" w:color="auto"/>
            </w:tcBorders>
          </w:tcPr>
          <w:p w14:paraId="42709255" w14:textId="77777777" w:rsidR="00B96C4D" w:rsidRPr="00100D9C" w:rsidRDefault="00B96C4D" w:rsidP="00A62789">
            <w:pPr>
              <w:ind w:right="-178"/>
              <w:rPr>
                <w:rFonts w:eastAsia="Calibri"/>
                <w:sz w:val="20"/>
              </w:rPr>
            </w:pPr>
          </w:p>
        </w:tc>
        <w:tc>
          <w:tcPr>
            <w:tcW w:w="1990" w:type="dxa"/>
            <w:tcBorders>
              <w:top w:val="single" w:sz="4" w:space="0" w:color="auto"/>
              <w:left w:val="single" w:sz="4" w:space="0" w:color="auto"/>
              <w:bottom w:val="single" w:sz="4" w:space="0" w:color="auto"/>
              <w:right w:val="single" w:sz="4" w:space="0" w:color="auto"/>
            </w:tcBorders>
          </w:tcPr>
          <w:p w14:paraId="73AA9CAB" w14:textId="77777777" w:rsidR="00B96C4D" w:rsidRPr="00100D9C" w:rsidRDefault="00B96C4D" w:rsidP="00A62789">
            <w:pPr>
              <w:ind w:right="-178"/>
              <w:rPr>
                <w:rFonts w:eastAsia="Calibri"/>
                <w:sz w:val="20"/>
              </w:rPr>
            </w:pPr>
          </w:p>
        </w:tc>
        <w:tc>
          <w:tcPr>
            <w:tcW w:w="2737" w:type="dxa"/>
            <w:tcBorders>
              <w:top w:val="single" w:sz="4" w:space="0" w:color="auto"/>
              <w:left w:val="single" w:sz="4" w:space="0" w:color="auto"/>
              <w:bottom w:val="single" w:sz="4" w:space="0" w:color="auto"/>
              <w:right w:val="single" w:sz="4" w:space="0" w:color="auto"/>
            </w:tcBorders>
          </w:tcPr>
          <w:p w14:paraId="73494B7F" w14:textId="77777777" w:rsidR="00B96C4D" w:rsidRPr="00100D9C" w:rsidRDefault="00B96C4D" w:rsidP="00A62789">
            <w:pPr>
              <w:ind w:right="-178"/>
              <w:rPr>
                <w:rFonts w:eastAsia="Calibri"/>
                <w:sz w:val="20"/>
              </w:rPr>
            </w:pPr>
          </w:p>
        </w:tc>
      </w:tr>
    </w:tbl>
    <w:p w14:paraId="4BA13452" w14:textId="77777777" w:rsidR="00B96C4D" w:rsidRPr="00100D9C" w:rsidRDefault="00B96C4D" w:rsidP="00B96C4D">
      <w:pPr>
        <w:ind w:firstLine="1296"/>
        <w:rPr>
          <w:sz w:val="16"/>
          <w:szCs w:val="16"/>
        </w:rPr>
      </w:pPr>
    </w:p>
    <w:p w14:paraId="0260FEDE" w14:textId="77777777" w:rsidR="00B96C4D" w:rsidRPr="00994DE7" w:rsidRDefault="00B96C4D" w:rsidP="00B96C4D">
      <w:pPr>
        <w:ind w:firstLine="709"/>
        <w:rPr>
          <w:szCs w:val="24"/>
        </w:rPr>
      </w:pPr>
      <w:r w:rsidRPr="00F32EE3">
        <w:rPr>
          <w:szCs w:val="24"/>
        </w:rPr>
        <w:t xml:space="preserve">Šiame pasiūlyme yra pateikta ir konfidenciali informacija (dokumentai su konfidencialia informacija </w:t>
      </w:r>
      <w:r>
        <w:rPr>
          <w:szCs w:val="24"/>
        </w:rPr>
        <w:t>pateikti („prisegti“) atskirai):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8823"/>
      </w:tblGrid>
      <w:tr w:rsidR="00B96C4D" w:rsidRPr="00F32EE3" w14:paraId="03DA9907" w14:textId="77777777" w:rsidTr="00A62789">
        <w:tc>
          <w:tcPr>
            <w:tcW w:w="816" w:type="dxa"/>
            <w:tcBorders>
              <w:top w:val="single" w:sz="4" w:space="0" w:color="auto"/>
              <w:left w:val="single" w:sz="4" w:space="0" w:color="auto"/>
              <w:bottom w:val="single" w:sz="4" w:space="0" w:color="auto"/>
              <w:right w:val="single" w:sz="4" w:space="0" w:color="auto"/>
            </w:tcBorders>
          </w:tcPr>
          <w:p w14:paraId="5E1E2C4A" w14:textId="77777777" w:rsidR="00B96C4D" w:rsidRPr="00F32EE3" w:rsidRDefault="00B96C4D" w:rsidP="00A62789">
            <w:pPr>
              <w:jc w:val="center"/>
              <w:rPr>
                <w:szCs w:val="24"/>
              </w:rPr>
            </w:pPr>
            <w:r w:rsidRPr="00F32EE3">
              <w:rPr>
                <w:szCs w:val="24"/>
              </w:rPr>
              <w:t>Eil. Nr.</w:t>
            </w:r>
          </w:p>
        </w:tc>
        <w:tc>
          <w:tcPr>
            <w:tcW w:w="8823" w:type="dxa"/>
            <w:tcBorders>
              <w:top w:val="single" w:sz="4" w:space="0" w:color="auto"/>
              <w:left w:val="single" w:sz="4" w:space="0" w:color="auto"/>
              <w:bottom w:val="single" w:sz="4" w:space="0" w:color="auto"/>
              <w:right w:val="single" w:sz="4" w:space="0" w:color="auto"/>
            </w:tcBorders>
          </w:tcPr>
          <w:p w14:paraId="46960214" w14:textId="77777777" w:rsidR="00B96C4D" w:rsidRPr="00F32EE3" w:rsidRDefault="00B96C4D" w:rsidP="00A62789">
            <w:pPr>
              <w:rPr>
                <w:szCs w:val="24"/>
              </w:rPr>
            </w:pPr>
            <w:r w:rsidRPr="00F32EE3">
              <w:rPr>
                <w:szCs w:val="24"/>
              </w:rPr>
              <w:t>Pateikto konfidencialaus dokumento pavadinimas</w:t>
            </w:r>
          </w:p>
        </w:tc>
      </w:tr>
      <w:tr w:rsidR="00B96C4D" w:rsidRPr="00F32EE3" w14:paraId="342CF326" w14:textId="77777777" w:rsidTr="00A62789">
        <w:tc>
          <w:tcPr>
            <w:tcW w:w="816" w:type="dxa"/>
            <w:tcBorders>
              <w:top w:val="single" w:sz="4" w:space="0" w:color="auto"/>
              <w:left w:val="single" w:sz="4" w:space="0" w:color="auto"/>
              <w:bottom w:val="single" w:sz="4" w:space="0" w:color="auto"/>
              <w:right w:val="single" w:sz="4" w:space="0" w:color="auto"/>
            </w:tcBorders>
          </w:tcPr>
          <w:p w14:paraId="742D5A43" w14:textId="77777777" w:rsidR="00B96C4D" w:rsidRPr="00100D9C" w:rsidRDefault="00B96C4D" w:rsidP="00A62789">
            <w:pPr>
              <w:rPr>
                <w:sz w:val="20"/>
              </w:rPr>
            </w:pPr>
          </w:p>
        </w:tc>
        <w:tc>
          <w:tcPr>
            <w:tcW w:w="8823" w:type="dxa"/>
            <w:tcBorders>
              <w:top w:val="single" w:sz="4" w:space="0" w:color="auto"/>
              <w:left w:val="single" w:sz="4" w:space="0" w:color="auto"/>
              <w:bottom w:val="single" w:sz="4" w:space="0" w:color="auto"/>
              <w:right w:val="single" w:sz="4" w:space="0" w:color="auto"/>
            </w:tcBorders>
          </w:tcPr>
          <w:p w14:paraId="0AECA970" w14:textId="77777777" w:rsidR="00B96C4D" w:rsidRPr="00100D9C" w:rsidRDefault="00B96C4D" w:rsidP="00A62789">
            <w:pPr>
              <w:rPr>
                <w:sz w:val="20"/>
              </w:rPr>
            </w:pPr>
          </w:p>
        </w:tc>
      </w:tr>
    </w:tbl>
    <w:p w14:paraId="21A69E9D" w14:textId="06D075FC" w:rsidR="00B96C4D" w:rsidRDefault="00B96C4D" w:rsidP="00B96C4D">
      <w:pPr>
        <w:ind w:firstLine="728"/>
        <w:rPr>
          <w:szCs w:val="24"/>
        </w:rPr>
      </w:pPr>
      <w:r w:rsidRPr="00F24946">
        <w:rPr>
          <w:b/>
          <w:i/>
          <w:sz w:val="18"/>
          <w:szCs w:val="18"/>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101FA216" w14:textId="77777777" w:rsidR="00B96C4D" w:rsidRDefault="00B96C4D" w:rsidP="00B96C4D">
      <w:pPr>
        <w:ind w:firstLine="720"/>
        <w:rPr>
          <w:szCs w:val="24"/>
        </w:rPr>
      </w:pPr>
    </w:p>
    <w:p w14:paraId="2899F08C" w14:textId="73206E5B" w:rsidR="00B96C4D" w:rsidRDefault="00B96C4D" w:rsidP="00B96C4D">
      <w:pPr>
        <w:ind w:firstLine="720"/>
        <w:rPr>
          <w:szCs w:val="24"/>
        </w:rPr>
      </w:pPr>
      <w:r w:rsidRPr="00F32EE3">
        <w:rPr>
          <w:szCs w:val="24"/>
        </w:rPr>
        <w:t xml:space="preserve">Pasiūlymas galioja </w:t>
      </w:r>
      <w:r w:rsidR="006233AB">
        <w:rPr>
          <w:szCs w:val="24"/>
        </w:rPr>
        <w:t>60 (šešiasdešimt) dienų</w:t>
      </w:r>
      <w:r>
        <w:rPr>
          <w:szCs w:val="24"/>
        </w:rPr>
        <w:t>.</w:t>
      </w:r>
    </w:p>
    <w:p w14:paraId="116D4A6C" w14:textId="77777777" w:rsidR="00B96C4D" w:rsidRDefault="00B96C4D" w:rsidP="00B96C4D">
      <w:pPr>
        <w:tabs>
          <w:tab w:val="left" w:pos="9460"/>
        </w:tabs>
        <w:rPr>
          <w:sz w:val="20"/>
        </w:rPr>
      </w:pPr>
    </w:p>
    <w:tbl>
      <w:tblPr>
        <w:tblW w:w="9637" w:type="dxa"/>
        <w:tblLayout w:type="fixed"/>
        <w:tblLook w:val="01E0" w:firstRow="1" w:lastRow="1" w:firstColumn="1" w:lastColumn="1" w:noHBand="0" w:noVBand="0"/>
      </w:tblPr>
      <w:tblGrid>
        <w:gridCol w:w="4082"/>
        <w:gridCol w:w="2814"/>
        <w:gridCol w:w="2741"/>
      </w:tblGrid>
      <w:tr w:rsidR="00B96C4D" w:rsidRPr="00F32EE3" w14:paraId="28F6C6C6" w14:textId="77777777" w:rsidTr="00A62789">
        <w:trPr>
          <w:trHeight w:val="186"/>
        </w:trPr>
        <w:tc>
          <w:tcPr>
            <w:tcW w:w="4082" w:type="dxa"/>
          </w:tcPr>
          <w:p w14:paraId="28CCB966" w14:textId="77777777" w:rsidR="00B96C4D" w:rsidRPr="00100D9C" w:rsidRDefault="00B96C4D" w:rsidP="00A62789">
            <w:pPr>
              <w:ind w:right="-1"/>
              <w:rPr>
                <w:position w:val="6"/>
                <w:sz w:val="16"/>
                <w:szCs w:val="16"/>
              </w:rPr>
            </w:pPr>
            <w:r w:rsidRPr="00F32EE3">
              <w:rPr>
                <w:position w:val="6"/>
                <w:szCs w:val="24"/>
              </w:rPr>
              <w:t>_________________</w:t>
            </w:r>
          </w:p>
          <w:p w14:paraId="50F13F51" w14:textId="77777777" w:rsidR="00B96C4D" w:rsidRPr="00100D9C" w:rsidRDefault="00B96C4D" w:rsidP="00B96C4D">
            <w:pPr>
              <w:ind w:right="-1" w:firstLine="0"/>
              <w:rPr>
                <w:sz w:val="16"/>
                <w:szCs w:val="16"/>
              </w:rPr>
            </w:pPr>
            <w:r w:rsidRPr="00100D9C">
              <w:rPr>
                <w:position w:val="6"/>
                <w:sz w:val="16"/>
                <w:szCs w:val="16"/>
              </w:rPr>
              <w:t>(Tiekėjo arba jo įgalioto asmens pareigų pavadinimas)</w:t>
            </w:r>
          </w:p>
        </w:tc>
        <w:tc>
          <w:tcPr>
            <w:tcW w:w="2814" w:type="dxa"/>
          </w:tcPr>
          <w:p w14:paraId="5216E848" w14:textId="77777777" w:rsidR="00B96C4D" w:rsidRPr="00100D9C" w:rsidRDefault="00B96C4D" w:rsidP="00A62789">
            <w:pPr>
              <w:jc w:val="center"/>
              <w:rPr>
                <w:position w:val="6"/>
                <w:sz w:val="16"/>
                <w:szCs w:val="16"/>
              </w:rPr>
            </w:pPr>
            <w:r w:rsidRPr="00F32EE3">
              <w:rPr>
                <w:position w:val="6"/>
                <w:szCs w:val="24"/>
              </w:rPr>
              <w:t>____________</w:t>
            </w:r>
          </w:p>
          <w:p w14:paraId="53D9F489" w14:textId="77777777" w:rsidR="00B96C4D" w:rsidRPr="00100D9C" w:rsidRDefault="00B96C4D" w:rsidP="00A62789">
            <w:pPr>
              <w:jc w:val="center"/>
              <w:rPr>
                <w:sz w:val="16"/>
                <w:szCs w:val="16"/>
              </w:rPr>
            </w:pPr>
            <w:r w:rsidRPr="00100D9C">
              <w:rPr>
                <w:position w:val="6"/>
                <w:sz w:val="16"/>
                <w:szCs w:val="16"/>
              </w:rPr>
              <w:t>(Parašas)</w:t>
            </w:r>
          </w:p>
        </w:tc>
        <w:tc>
          <w:tcPr>
            <w:tcW w:w="2741" w:type="dxa"/>
          </w:tcPr>
          <w:p w14:paraId="6B871890" w14:textId="77777777" w:rsidR="00B96C4D" w:rsidRPr="00100D9C" w:rsidRDefault="00B96C4D" w:rsidP="00A62789">
            <w:pPr>
              <w:jc w:val="center"/>
              <w:rPr>
                <w:position w:val="6"/>
                <w:sz w:val="16"/>
                <w:szCs w:val="16"/>
              </w:rPr>
            </w:pPr>
            <w:r w:rsidRPr="00F32EE3">
              <w:rPr>
                <w:position w:val="6"/>
                <w:szCs w:val="24"/>
              </w:rPr>
              <w:t>____________</w:t>
            </w:r>
          </w:p>
          <w:p w14:paraId="38C642A0" w14:textId="77777777" w:rsidR="00B96C4D" w:rsidRPr="00100D9C" w:rsidRDefault="00B96C4D" w:rsidP="00A62789">
            <w:pPr>
              <w:jc w:val="center"/>
              <w:rPr>
                <w:sz w:val="16"/>
                <w:szCs w:val="16"/>
              </w:rPr>
            </w:pPr>
            <w:r w:rsidRPr="00100D9C">
              <w:rPr>
                <w:position w:val="6"/>
                <w:sz w:val="16"/>
                <w:szCs w:val="16"/>
              </w:rPr>
              <w:t>(Vardas ir pavardė)</w:t>
            </w:r>
          </w:p>
        </w:tc>
      </w:tr>
    </w:tbl>
    <w:p w14:paraId="69A20E3E" w14:textId="77777777" w:rsidR="00E078A0" w:rsidRDefault="00E078A0" w:rsidP="007D6542">
      <w:pPr>
        <w:spacing w:line="240" w:lineRule="auto"/>
        <w:ind w:left="7314" w:firstLine="0"/>
        <w:rPr>
          <w:rFonts w:cstheme="minorHAnsi"/>
        </w:rPr>
      </w:pPr>
      <w:bookmarkStart w:id="34" w:name="_Pirkimo_sąlygų_3"/>
      <w:bookmarkEnd w:id="34"/>
    </w:p>
    <w:p w14:paraId="185059F8" w14:textId="77777777" w:rsidR="00FD4970" w:rsidRDefault="00FD4970" w:rsidP="007D6542">
      <w:pPr>
        <w:spacing w:line="240" w:lineRule="auto"/>
        <w:ind w:left="7314" w:firstLine="0"/>
        <w:rPr>
          <w:rFonts w:cstheme="minorHAnsi"/>
        </w:rPr>
      </w:pPr>
    </w:p>
    <w:p w14:paraId="3573BEB5" w14:textId="77777777" w:rsidR="00FD4970" w:rsidRDefault="00FD4970" w:rsidP="007D6542">
      <w:pPr>
        <w:spacing w:line="240" w:lineRule="auto"/>
        <w:ind w:left="7314" w:firstLine="0"/>
        <w:rPr>
          <w:rFonts w:cstheme="minorHAnsi"/>
        </w:rPr>
      </w:pPr>
    </w:p>
    <w:p w14:paraId="1526F77F" w14:textId="77777777" w:rsidR="00FD4970" w:rsidRDefault="00FD4970" w:rsidP="007D6542">
      <w:pPr>
        <w:spacing w:line="240" w:lineRule="auto"/>
        <w:ind w:left="7314" w:firstLine="0"/>
        <w:rPr>
          <w:rFonts w:cstheme="minorHAnsi"/>
        </w:rPr>
      </w:pPr>
    </w:p>
    <w:p w14:paraId="564EA076" w14:textId="77777777" w:rsidR="00FD4970" w:rsidRDefault="00FD4970" w:rsidP="007D6542">
      <w:pPr>
        <w:spacing w:line="240" w:lineRule="auto"/>
        <w:ind w:left="7314" w:firstLine="0"/>
        <w:rPr>
          <w:rFonts w:cstheme="minorHAnsi"/>
        </w:rPr>
      </w:pPr>
    </w:p>
    <w:p w14:paraId="303C178B" w14:textId="77777777" w:rsidR="00FD4970" w:rsidRDefault="00FD4970" w:rsidP="007D6542">
      <w:pPr>
        <w:spacing w:line="240" w:lineRule="auto"/>
        <w:ind w:left="7314" w:firstLine="0"/>
        <w:rPr>
          <w:rFonts w:cstheme="minorHAnsi"/>
        </w:rPr>
      </w:pPr>
    </w:p>
    <w:p w14:paraId="5A6D0442" w14:textId="77777777" w:rsidR="00FD4970" w:rsidRDefault="00FD4970" w:rsidP="007D6542">
      <w:pPr>
        <w:spacing w:line="240" w:lineRule="auto"/>
        <w:ind w:left="7314" w:firstLine="0"/>
        <w:rPr>
          <w:rFonts w:cstheme="minorHAnsi"/>
        </w:rPr>
      </w:pPr>
    </w:p>
    <w:p w14:paraId="4D618A0F" w14:textId="77777777" w:rsidR="00FD4970" w:rsidRPr="00A54EAE" w:rsidRDefault="00FD4970" w:rsidP="007D6542">
      <w:pPr>
        <w:spacing w:line="240" w:lineRule="auto"/>
        <w:ind w:left="7314" w:firstLine="0"/>
        <w:rPr>
          <w:rFonts w:cstheme="minorHAnsi"/>
        </w:rPr>
      </w:pPr>
    </w:p>
    <w:p w14:paraId="0514101D" w14:textId="77777777" w:rsidR="00B96C4D" w:rsidRDefault="00B96C4D" w:rsidP="007D6542">
      <w:pPr>
        <w:spacing w:line="240" w:lineRule="auto"/>
        <w:ind w:left="7314" w:firstLine="0"/>
        <w:rPr>
          <w:rFonts w:cstheme="minorHAnsi"/>
        </w:rPr>
      </w:pPr>
    </w:p>
    <w:p w14:paraId="68C4BC99" w14:textId="77777777" w:rsidR="007D6542" w:rsidRPr="00194983" w:rsidRDefault="007D6542" w:rsidP="00506996">
      <w:pPr>
        <w:spacing w:line="240" w:lineRule="auto"/>
        <w:ind w:left="7314" w:firstLine="0"/>
        <w:rPr>
          <w:rFonts w:cstheme="minorHAnsi"/>
        </w:rPr>
      </w:pPr>
    </w:p>
    <w:p w14:paraId="282BAFD3" w14:textId="24244BEB"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526987">
        <w:rPr>
          <w:rFonts w:cstheme="minorHAnsi"/>
        </w:rPr>
        <w:t>5</w:t>
      </w:r>
      <w:r w:rsidRPr="00194983">
        <w:rPr>
          <w:rFonts w:cstheme="minorHAnsi"/>
        </w:rPr>
        <w:t xml:space="preserve"> priedas „Sutarties projektas“</w:t>
      </w:r>
    </w:p>
    <w:p w14:paraId="3B1B44D5" w14:textId="0C7FAEF1" w:rsidR="00112F92" w:rsidRPr="00FD4970" w:rsidRDefault="00112F92" w:rsidP="00E63A8A">
      <w:pPr>
        <w:pStyle w:val="Betarp"/>
        <w:spacing w:line="300" w:lineRule="auto"/>
        <w:ind w:firstLine="0"/>
        <w:contextualSpacing/>
        <w:rPr>
          <w:rFonts w:ascii="Times New Roman" w:eastAsiaTheme="minorHAnsi" w:hAnsi="Times New Roman" w:cs="Times New Roman"/>
          <w:bCs/>
          <w:iCs/>
        </w:rPr>
      </w:pPr>
    </w:p>
    <w:p w14:paraId="05CF9AC7" w14:textId="77777777" w:rsidR="00FD4970" w:rsidRPr="00FD4970" w:rsidRDefault="00FD4970" w:rsidP="00FD4970">
      <w:pPr>
        <w:spacing w:line="100" w:lineRule="atLeast"/>
        <w:ind w:firstLine="709"/>
        <w:jc w:val="center"/>
        <w:rPr>
          <w:rFonts w:ascii="Times New Roman" w:hAnsi="Times New Roman" w:cs="Times New Roman"/>
          <w:b/>
          <w:szCs w:val="24"/>
        </w:rPr>
      </w:pPr>
      <w:r w:rsidRPr="00FD4970">
        <w:rPr>
          <w:rFonts w:ascii="Times New Roman" w:hAnsi="Times New Roman" w:cs="Times New Roman"/>
          <w:b/>
          <w:szCs w:val="24"/>
        </w:rPr>
        <w:t>PIRKIMO–PARDAVIMO SUTARTIS Nr. _______</w:t>
      </w:r>
    </w:p>
    <w:p w14:paraId="087181AA" w14:textId="1797072F" w:rsidR="00FD4970" w:rsidRPr="00FD4970" w:rsidRDefault="00FD4970" w:rsidP="00FD4970">
      <w:pPr>
        <w:spacing w:line="100" w:lineRule="atLeast"/>
        <w:ind w:firstLine="709"/>
        <w:jc w:val="center"/>
        <w:rPr>
          <w:rFonts w:ascii="Times New Roman" w:hAnsi="Times New Roman" w:cs="Times New Roman"/>
          <w:szCs w:val="24"/>
        </w:rPr>
      </w:pPr>
      <w:r w:rsidRPr="00FD4970">
        <w:rPr>
          <w:rFonts w:ascii="Times New Roman" w:hAnsi="Times New Roman" w:cs="Times New Roman"/>
          <w:szCs w:val="24"/>
        </w:rPr>
        <w:t>202</w:t>
      </w:r>
      <w:r w:rsidR="00526987">
        <w:rPr>
          <w:rFonts w:ascii="Times New Roman" w:hAnsi="Times New Roman" w:cs="Times New Roman"/>
          <w:szCs w:val="24"/>
        </w:rPr>
        <w:t>5</w:t>
      </w:r>
      <w:r w:rsidRPr="00FD4970">
        <w:rPr>
          <w:rFonts w:ascii="Times New Roman" w:hAnsi="Times New Roman" w:cs="Times New Roman"/>
          <w:szCs w:val="24"/>
        </w:rPr>
        <w:t xml:space="preserve"> m. </w:t>
      </w:r>
      <w:r w:rsidRPr="00FD4970">
        <w:rPr>
          <w:rFonts w:ascii="Times New Roman" w:hAnsi="Times New Roman" w:cs="Times New Roman"/>
          <w:szCs w:val="24"/>
          <w:u w:val="single"/>
        </w:rPr>
        <w:tab/>
      </w:r>
      <w:r w:rsidRPr="00FD4970">
        <w:rPr>
          <w:rFonts w:ascii="Times New Roman" w:hAnsi="Times New Roman" w:cs="Times New Roman"/>
          <w:szCs w:val="24"/>
          <w:u w:val="single"/>
        </w:rPr>
        <w:tab/>
      </w:r>
      <w:r w:rsidRPr="00FD4970">
        <w:rPr>
          <w:rFonts w:ascii="Times New Roman" w:hAnsi="Times New Roman" w:cs="Times New Roman"/>
          <w:szCs w:val="24"/>
        </w:rPr>
        <w:t>__ d.</w:t>
      </w:r>
    </w:p>
    <w:p w14:paraId="0588012C" w14:textId="77777777" w:rsidR="00FD4970" w:rsidRPr="00FD4970" w:rsidRDefault="00FD4970" w:rsidP="00FD4970">
      <w:pPr>
        <w:spacing w:line="100" w:lineRule="atLeast"/>
        <w:ind w:firstLine="709"/>
        <w:jc w:val="center"/>
        <w:rPr>
          <w:rFonts w:ascii="Times New Roman" w:hAnsi="Times New Roman" w:cs="Times New Roman"/>
          <w:szCs w:val="24"/>
        </w:rPr>
      </w:pPr>
      <w:r w:rsidRPr="00FD4970">
        <w:rPr>
          <w:rFonts w:ascii="Times New Roman" w:hAnsi="Times New Roman" w:cs="Times New Roman"/>
          <w:szCs w:val="24"/>
        </w:rPr>
        <w:t xml:space="preserve">          Aknystos</w:t>
      </w:r>
    </w:p>
    <w:p w14:paraId="4DA1A11E" w14:textId="77777777" w:rsidR="00FD4970" w:rsidRPr="00FD4970" w:rsidRDefault="00FD4970" w:rsidP="00FD4970">
      <w:pPr>
        <w:spacing w:line="100" w:lineRule="atLeast"/>
        <w:ind w:firstLine="709"/>
        <w:jc w:val="center"/>
        <w:rPr>
          <w:rFonts w:ascii="Times New Roman" w:hAnsi="Times New Roman" w:cs="Times New Roman"/>
          <w:szCs w:val="24"/>
        </w:rPr>
      </w:pPr>
    </w:p>
    <w:p w14:paraId="4CAED536" w14:textId="77777777" w:rsidR="00FD4970" w:rsidRPr="00FD4970" w:rsidRDefault="00FD4970" w:rsidP="00FD4970">
      <w:pPr>
        <w:tabs>
          <w:tab w:val="left" w:pos="741"/>
          <w:tab w:val="left" w:pos="1197"/>
        </w:tabs>
        <w:rPr>
          <w:rFonts w:ascii="Times New Roman" w:hAnsi="Times New Roman" w:cs="Times New Roman"/>
          <w:sz w:val="22"/>
        </w:rPr>
      </w:pPr>
      <w:r w:rsidRPr="00FD4970">
        <w:rPr>
          <w:rFonts w:ascii="Times New Roman" w:hAnsi="Times New Roman" w:cs="Times New Roman"/>
          <w:b/>
          <w:szCs w:val="24"/>
        </w:rPr>
        <w:tab/>
      </w:r>
      <w:r w:rsidRPr="00FD4970">
        <w:rPr>
          <w:rFonts w:ascii="Times New Roman" w:hAnsi="Times New Roman" w:cs="Times New Roman"/>
          <w:b/>
          <w:sz w:val="22"/>
        </w:rPr>
        <w:t>Aknystos socialinės globos namai</w:t>
      </w:r>
      <w:r w:rsidRPr="00FD4970">
        <w:rPr>
          <w:rFonts w:ascii="Times New Roman" w:hAnsi="Times New Roman" w:cs="Times New Roman"/>
          <w:sz w:val="22"/>
        </w:rPr>
        <w:t xml:space="preserve">, kodas 190791444, kurios registruota buveinė yra Miško g. 2, </w:t>
      </w:r>
      <w:proofErr w:type="spellStart"/>
      <w:r w:rsidRPr="00FD4970">
        <w:rPr>
          <w:rFonts w:ascii="Times New Roman" w:hAnsi="Times New Roman" w:cs="Times New Roman"/>
          <w:sz w:val="22"/>
        </w:rPr>
        <w:t>Aknystų</w:t>
      </w:r>
      <w:proofErr w:type="spellEnd"/>
      <w:r w:rsidRPr="00FD4970">
        <w:rPr>
          <w:rFonts w:ascii="Times New Roman" w:hAnsi="Times New Roman" w:cs="Times New Roman"/>
          <w:sz w:val="22"/>
        </w:rPr>
        <w:t xml:space="preserve"> k., Debeikių sen., Anykščių raj., duomenys apie įstaigą kaupiami ir saugomi Lietuvos Respublikos juridinių asmenų registre, atstovaujama direktoriaus Arūno Kiaušo, veikiančio pagal įstaigos </w:t>
      </w:r>
      <w:proofErr w:type="spellStart"/>
      <w:r w:rsidRPr="00FD4970">
        <w:rPr>
          <w:rFonts w:ascii="Times New Roman" w:hAnsi="Times New Roman" w:cs="Times New Roman"/>
          <w:sz w:val="22"/>
        </w:rPr>
        <w:t>nuostatatus</w:t>
      </w:r>
      <w:proofErr w:type="spellEnd"/>
      <w:r w:rsidRPr="00FD4970">
        <w:rPr>
          <w:rFonts w:ascii="Times New Roman" w:hAnsi="Times New Roman" w:cs="Times New Roman"/>
          <w:sz w:val="22"/>
        </w:rPr>
        <w:t xml:space="preserve"> (toliau – Pirkėjas), </w:t>
      </w:r>
    </w:p>
    <w:p w14:paraId="6A36663C" w14:textId="77777777" w:rsidR="00FD4970" w:rsidRPr="00FD4970" w:rsidRDefault="00FD4970" w:rsidP="00FD4970">
      <w:pPr>
        <w:ind w:firstLine="700"/>
        <w:rPr>
          <w:rFonts w:ascii="Times New Roman" w:hAnsi="Times New Roman" w:cs="Times New Roman"/>
          <w:sz w:val="22"/>
        </w:rPr>
      </w:pPr>
      <w:r w:rsidRPr="00FD4970">
        <w:rPr>
          <w:rFonts w:ascii="Times New Roman" w:hAnsi="Times New Roman" w:cs="Times New Roman"/>
          <w:sz w:val="22"/>
        </w:rPr>
        <w:t>ir</w:t>
      </w:r>
    </w:p>
    <w:p w14:paraId="43FD0209" w14:textId="77777777" w:rsidR="00FD4970" w:rsidRPr="00FD4970" w:rsidRDefault="00FD4970" w:rsidP="00FD4970">
      <w:pPr>
        <w:ind w:firstLine="720"/>
        <w:rPr>
          <w:rFonts w:ascii="Times New Roman" w:hAnsi="Times New Roman" w:cs="Times New Roman"/>
          <w:sz w:val="22"/>
        </w:rPr>
      </w:pPr>
      <w:r w:rsidRPr="00FD4970">
        <w:rPr>
          <w:rFonts w:ascii="Times New Roman" w:hAnsi="Times New Roman" w:cs="Times New Roman"/>
          <w:b/>
          <w:i/>
          <w:sz w:val="22"/>
        </w:rPr>
        <w:t>(Pavadinimas)</w:t>
      </w:r>
      <w:r w:rsidRPr="00FD4970">
        <w:rPr>
          <w:rFonts w:ascii="Times New Roman" w:hAnsi="Times New Roman" w:cs="Times New Roman"/>
          <w:sz w:val="22"/>
        </w:rPr>
        <w:t xml:space="preserve">, juridinio asmens kodas </w:t>
      </w:r>
      <w:r w:rsidRPr="00FD4970">
        <w:rPr>
          <w:rFonts w:ascii="Times New Roman" w:hAnsi="Times New Roman" w:cs="Times New Roman"/>
          <w:i/>
          <w:sz w:val="22"/>
        </w:rPr>
        <w:t>(nurodomas kodas)</w:t>
      </w:r>
      <w:r w:rsidRPr="00FD4970">
        <w:rPr>
          <w:rFonts w:ascii="Times New Roman" w:hAnsi="Times New Roman" w:cs="Times New Roman"/>
          <w:sz w:val="22"/>
        </w:rPr>
        <w:t xml:space="preserve">, kurio registruota buveinė yra </w:t>
      </w:r>
      <w:r w:rsidRPr="00FD4970">
        <w:rPr>
          <w:rFonts w:ascii="Times New Roman" w:hAnsi="Times New Roman" w:cs="Times New Roman"/>
          <w:i/>
          <w:sz w:val="22"/>
        </w:rPr>
        <w:t>(adresas)</w:t>
      </w:r>
      <w:r w:rsidRPr="00FD4970">
        <w:rPr>
          <w:rFonts w:ascii="Times New Roman" w:hAnsi="Times New Roman" w:cs="Times New Roman"/>
          <w:sz w:val="22"/>
        </w:rPr>
        <w:t xml:space="preserve">, duomenys apie įmonę kaupiami ir saugomi Lietuvos Respublikos juridinių asmenų registre, atstovaujama </w:t>
      </w:r>
      <w:r w:rsidRPr="00FD4970">
        <w:rPr>
          <w:rFonts w:ascii="Times New Roman" w:hAnsi="Times New Roman" w:cs="Times New Roman"/>
          <w:i/>
          <w:sz w:val="22"/>
        </w:rPr>
        <w:t>(pareigos, vardas, pavardė)</w:t>
      </w:r>
      <w:r w:rsidRPr="00FD4970">
        <w:rPr>
          <w:rFonts w:ascii="Times New Roman" w:hAnsi="Times New Roman" w:cs="Times New Roman"/>
          <w:sz w:val="22"/>
        </w:rPr>
        <w:t>, veikiančio (-</w:t>
      </w:r>
      <w:proofErr w:type="spellStart"/>
      <w:r w:rsidRPr="00FD4970">
        <w:rPr>
          <w:rFonts w:ascii="Times New Roman" w:hAnsi="Times New Roman" w:cs="Times New Roman"/>
          <w:sz w:val="22"/>
        </w:rPr>
        <w:t>ios</w:t>
      </w:r>
      <w:proofErr w:type="spellEnd"/>
      <w:r w:rsidRPr="00FD4970">
        <w:rPr>
          <w:rFonts w:ascii="Times New Roman" w:hAnsi="Times New Roman" w:cs="Times New Roman"/>
          <w:sz w:val="22"/>
        </w:rPr>
        <w:t xml:space="preserve">) pagal </w:t>
      </w:r>
      <w:r w:rsidRPr="00FD4970">
        <w:rPr>
          <w:rFonts w:ascii="Times New Roman" w:hAnsi="Times New Roman" w:cs="Times New Roman"/>
          <w:i/>
          <w:sz w:val="22"/>
        </w:rPr>
        <w:t>(dokumentas, kurio pagrindu veikia asmuo)</w:t>
      </w:r>
      <w:r w:rsidRPr="00FD4970">
        <w:rPr>
          <w:rFonts w:ascii="Times New Roman" w:hAnsi="Times New Roman" w:cs="Times New Roman"/>
          <w:sz w:val="22"/>
        </w:rPr>
        <w:t xml:space="preserve"> (toliau – Tiekėjas),</w:t>
      </w:r>
    </w:p>
    <w:p w14:paraId="5C43DEDF" w14:textId="77777777" w:rsidR="00FD4970" w:rsidRPr="00FD4970" w:rsidRDefault="00FD4970" w:rsidP="00FD4970">
      <w:pPr>
        <w:rPr>
          <w:rFonts w:ascii="Times New Roman" w:hAnsi="Times New Roman" w:cs="Times New Roman"/>
          <w:i/>
          <w:sz w:val="22"/>
        </w:rPr>
      </w:pPr>
      <w:r w:rsidRPr="00FD4970">
        <w:rPr>
          <w:rFonts w:ascii="Times New Roman" w:hAnsi="Times New Roman" w:cs="Times New Roman"/>
          <w:i/>
          <w:sz w:val="22"/>
        </w:rPr>
        <w:t>(jei tai ūkio subjektų grupė –atitinkami duomenys apie kiekvieną partnerį)</w:t>
      </w:r>
    </w:p>
    <w:p w14:paraId="32C9F56B" w14:textId="77777777" w:rsidR="00FD4970" w:rsidRPr="00FD4970" w:rsidRDefault="00FD4970" w:rsidP="00FD4970">
      <w:pPr>
        <w:ind w:firstLine="728"/>
        <w:rPr>
          <w:rFonts w:ascii="Times New Roman" w:hAnsi="Times New Roman" w:cs="Times New Roman"/>
          <w:color w:val="000000"/>
          <w:sz w:val="22"/>
        </w:rPr>
      </w:pPr>
      <w:r w:rsidRPr="00FD4970">
        <w:rPr>
          <w:rFonts w:ascii="Times New Roman" w:hAnsi="Times New Roman" w:cs="Times New Roman"/>
          <w:color w:val="000000"/>
          <w:sz w:val="22"/>
        </w:rPr>
        <w:t xml:space="preserve">toliau kartu šioje pirkimo–pardavimo sutartyje vadinami „Šalimis“, o kiekvienas atskirai – „Šalimi“, sudarė šią pirkimo–pardavimo sutartį, toliau vadinamą „Sutartimi“, ir susitarė dėl toliau išvardintų </w:t>
      </w:r>
      <w:proofErr w:type="spellStart"/>
      <w:r w:rsidRPr="00FD4970">
        <w:rPr>
          <w:rFonts w:ascii="Times New Roman" w:hAnsi="Times New Roman" w:cs="Times New Roman"/>
          <w:color w:val="000000"/>
          <w:sz w:val="22"/>
        </w:rPr>
        <w:t>sąlygųį</w:t>
      </w:r>
      <w:proofErr w:type="spellEnd"/>
      <w:r w:rsidRPr="00FD4970">
        <w:rPr>
          <w:rFonts w:ascii="Times New Roman" w:hAnsi="Times New Roman" w:cs="Times New Roman"/>
          <w:color w:val="000000"/>
          <w:sz w:val="22"/>
        </w:rPr>
        <w:t>.</w:t>
      </w:r>
    </w:p>
    <w:p w14:paraId="002F36A0" w14:textId="77777777" w:rsidR="00FD4970" w:rsidRPr="00FD4970" w:rsidRDefault="00FD4970" w:rsidP="00FD4970">
      <w:pPr>
        <w:tabs>
          <w:tab w:val="left" w:pos="1304"/>
          <w:tab w:val="left" w:pos="1457"/>
          <w:tab w:val="left" w:pos="1604"/>
          <w:tab w:val="left" w:pos="1757"/>
          <w:tab w:val="left" w:pos="1860"/>
          <w:tab w:val="left" w:pos="1984"/>
          <w:tab w:val="left" w:pos="2098"/>
          <w:tab w:val="left" w:pos="2211"/>
        </w:tabs>
        <w:autoSpaceDE w:val="0"/>
        <w:autoSpaceDN w:val="0"/>
        <w:adjustRightInd w:val="0"/>
        <w:ind w:firstLine="14"/>
        <w:jc w:val="center"/>
        <w:rPr>
          <w:rFonts w:ascii="Times New Roman" w:hAnsi="Times New Roman" w:cs="Times New Roman"/>
          <w:b/>
          <w:bCs/>
          <w:sz w:val="22"/>
        </w:rPr>
      </w:pPr>
      <w:r w:rsidRPr="00FD4970">
        <w:rPr>
          <w:rFonts w:ascii="Times New Roman" w:hAnsi="Times New Roman" w:cs="Times New Roman"/>
          <w:b/>
          <w:bCs/>
          <w:sz w:val="22"/>
        </w:rPr>
        <w:t>1. Sutarties aiškinimas</w:t>
      </w:r>
    </w:p>
    <w:p w14:paraId="2E4F4E73"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1.1. Sutartyje, kur reikalauja kontekstas, žodžiai, pateikti vienaskaita, gali turėti ir daugiskaitos prasmę ir atvirkščiai.</w:t>
      </w:r>
    </w:p>
    <w:p w14:paraId="33815FB5"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1.2.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05416106"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1.3. Jeigu Sutartyje nenustatyta kitaip, Sutarties trukmė ir kiti terminai yra skaičiuojami kalendorinėmis dienomis.</w:t>
      </w:r>
    </w:p>
    <w:p w14:paraId="3833D47C" w14:textId="77777777" w:rsidR="00FD4970" w:rsidRPr="00FD4970" w:rsidRDefault="00FD4970" w:rsidP="00FD49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09"/>
        <w:jc w:val="center"/>
        <w:rPr>
          <w:rFonts w:ascii="Times New Roman" w:hAnsi="Times New Roman" w:cs="Times New Roman"/>
          <w:b/>
          <w:bCs/>
          <w:sz w:val="22"/>
        </w:rPr>
      </w:pPr>
      <w:r w:rsidRPr="00FD4970">
        <w:rPr>
          <w:rFonts w:ascii="Times New Roman" w:hAnsi="Times New Roman" w:cs="Times New Roman"/>
          <w:b/>
          <w:bCs/>
          <w:sz w:val="22"/>
        </w:rPr>
        <w:t>2. Sutarties dalykas</w:t>
      </w:r>
    </w:p>
    <w:p w14:paraId="376B6074" w14:textId="77777777" w:rsidR="00FD4970" w:rsidRPr="00FD4970" w:rsidRDefault="00FD4970" w:rsidP="00FD49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09"/>
        <w:rPr>
          <w:rFonts w:ascii="Times New Roman" w:hAnsi="Times New Roman" w:cs="Times New Roman"/>
          <w:sz w:val="22"/>
        </w:rPr>
      </w:pPr>
      <w:r w:rsidRPr="00FD4970">
        <w:rPr>
          <w:rFonts w:ascii="Times New Roman" w:hAnsi="Times New Roman" w:cs="Times New Roman"/>
          <w:bCs/>
          <w:sz w:val="22"/>
        </w:rPr>
        <w:t xml:space="preserve">2.1. </w:t>
      </w:r>
      <w:r w:rsidRPr="00FD4970">
        <w:rPr>
          <w:rFonts w:ascii="Times New Roman" w:hAnsi="Times New Roman" w:cs="Times New Roman"/>
          <w:sz w:val="22"/>
        </w:rPr>
        <w:t xml:space="preserve">Sutarties dalykas – </w:t>
      </w:r>
      <w:r w:rsidRPr="00FD4970">
        <w:rPr>
          <w:rFonts w:ascii="Times New Roman" w:hAnsi="Times New Roman" w:cs="Times New Roman"/>
          <w:sz w:val="22"/>
          <w:szCs w:val="22"/>
        </w:rPr>
        <w:t xml:space="preserve">malkos </w:t>
      </w:r>
      <w:r w:rsidRPr="00FD4970">
        <w:rPr>
          <w:rFonts w:ascii="Times New Roman" w:hAnsi="Times New Roman" w:cs="Times New Roman"/>
          <w:sz w:val="22"/>
        </w:rPr>
        <w:t>(toliau – Prekės), pagal pirkimą Nr. _________:</w:t>
      </w:r>
    </w:p>
    <w:p w14:paraId="2D601FF4" w14:textId="77777777" w:rsidR="00FD4970" w:rsidRPr="00FD4970" w:rsidRDefault="00FD4970" w:rsidP="00FD4970">
      <w:pPr>
        <w:ind w:firstLine="720"/>
        <w:rPr>
          <w:rFonts w:ascii="Times New Roman" w:hAnsi="Times New Roman" w:cs="Times New Roman"/>
          <w:sz w:val="22"/>
        </w:rPr>
      </w:pPr>
      <w:r w:rsidRPr="00FD4970">
        <w:rPr>
          <w:rFonts w:ascii="Times New Roman" w:hAnsi="Times New Roman" w:cs="Times New Roman"/>
          <w:sz w:val="22"/>
        </w:rPr>
        <w:t xml:space="preserve">2.2 Tiekėjas įsipareigoja parduoti/pristatyti Prekes, o Pirkėjas įsipareigoja priimti kokybiškas Prekes ir sumokėti Tiekėjui Sutartyje numatytą kainą Sutartyje numatytomis sąlygomis ir terminais. </w:t>
      </w:r>
    </w:p>
    <w:p w14:paraId="5BB69700" w14:textId="77777777" w:rsidR="00FD4970" w:rsidRPr="00FD4970" w:rsidRDefault="00FD4970" w:rsidP="00FD4970">
      <w:pPr>
        <w:ind w:firstLine="720"/>
        <w:rPr>
          <w:rFonts w:ascii="Times New Roman" w:hAnsi="Times New Roman" w:cs="Times New Roman"/>
          <w:sz w:val="22"/>
        </w:rPr>
      </w:pPr>
      <w:r w:rsidRPr="00FD4970">
        <w:rPr>
          <w:rFonts w:ascii="Times New Roman" w:hAnsi="Times New Roman" w:cs="Times New Roman"/>
          <w:sz w:val="22"/>
        </w:rPr>
        <w:t>2.3. Prekėms keliami reikalavimai nurodyti Techninėje specifikacijoje, kuri yra neatsiejama šios Sutarties dalis.</w:t>
      </w:r>
    </w:p>
    <w:p w14:paraId="3E34C7DA" w14:textId="77777777" w:rsidR="008D0018" w:rsidRDefault="00FD4970" w:rsidP="008D0018">
      <w:pPr>
        <w:spacing w:line="360" w:lineRule="auto"/>
        <w:ind w:left="720"/>
        <w:rPr>
          <w:rFonts w:ascii="Times New Roman" w:hAnsi="Times New Roman" w:cs="Times New Roman"/>
          <w:sz w:val="22"/>
          <w:szCs w:val="22"/>
        </w:rPr>
      </w:pPr>
      <w:r w:rsidRPr="00FD4970">
        <w:rPr>
          <w:rFonts w:ascii="Times New Roman" w:hAnsi="Times New Roman" w:cs="Times New Roman"/>
          <w:bCs/>
          <w:sz w:val="22"/>
        </w:rPr>
        <w:t xml:space="preserve">2.4. </w:t>
      </w:r>
      <w:r w:rsidRPr="00FD4970">
        <w:rPr>
          <w:rFonts w:ascii="Times New Roman" w:hAnsi="Times New Roman" w:cs="Times New Roman"/>
          <w:sz w:val="22"/>
          <w:szCs w:val="22"/>
        </w:rPr>
        <w:t xml:space="preserve">Prekių pristatymo vieta – 280m³ - Miško g. 2, </w:t>
      </w:r>
      <w:proofErr w:type="spellStart"/>
      <w:r w:rsidRPr="00FD4970">
        <w:rPr>
          <w:rFonts w:ascii="Times New Roman" w:hAnsi="Times New Roman" w:cs="Times New Roman"/>
          <w:sz w:val="22"/>
          <w:szCs w:val="22"/>
        </w:rPr>
        <w:t>Aknystų</w:t>
      </w:r>
      <w:proofErr w:type="spellEnd"/>
      <w:r w:rsidRPr="00FD4970">
        <w:rPr>
          <w:rFonts w:ascii="Times New Roman" w:hAnsi="Times New Roman" w:cs="Times New Roman"/>
          <w:sz w:val="22"/>
          <w:szCs w:val="22"/>
        </w:rPr>
        <w:t xml:space="preserve"> k., Anykščių r. LT-29373 (Iškraunamos prie katilinės pastato).</w:t>
      </w:r>
      <w:bookmarkStart w:id="35" w:name="_Toc194353302"/>
    </w:p>
    <w:p w14:paraId="3B39BA2C" w14:textId="1D4A15D8" w:rsidR="00FD4970" w:rsidRPr="00FD4970" w:rsidRDefault="00FD4970" w:rsidP="008D0018">
      <w:pPr>
        <w:spacing w:line="360" w:lineRule="auto"/>
        <w:ind w:left="720"/>
        <w:jc w:val="center"/>
        <w:rPr>
          <w:rFonts w:ascii="Times New Roman" w:hAnsi="Times New Roman" w:cs="Times New Roman"/>
          <w:b/>
          <w:sz w:val="22"/>
        </w:rPr>
      </w:pPr>
      <w:r w:rsidRPr="00FD4970">
        <w:rPr>
          <w:rFonts w:ascii="Times New Roman" w:hAnsi="Times New Roman" w:cs="Times New Roman"/>
          <w:b/>
          <w:sz w:val="22"/>
        </w:rPr>
        <w:t>3. Sutarties galiojimas, trukmė ir pakeitimai</w:t>
      </w:r>
      <w:bookmarkEnd w:id="35"/>
    </w:p>
    <w:p w14:paraId="30A80A6B" w14:textId="046CD7C2" w:rsidR="00FD4970" w:rsidRPr="00FD4970" w:rsidRDefault="00FD4970" w:rsidP="00FD4970">
      <w:pPr>
        <w:ind w:firstLine="709"/>
        <w:outlineLvl w:val="1"/>
        <w:rPr>
          <w:rFonts w:ascii="Times New Roman" w:hAnsi="Times New Roman" w:cs="Times New Roman"/>
          <w:spacing w:val="-2"/>
          <w:sz w:val="22"/>
        </w:rPr>
      </w:pPr>
      <w:bookmarkStart w:id="36" w:name="_Toc194353303"/>
      <w:r w:rsidRPr="00FD4970">
        <w:rPr>
          <w:rFonts w:ascii="Times New Roman" w:hAnsi="Times New Roman" w:cs="Times New Roman"/>
          <w:bCs/>
          <w:sz w:val="22"/>
        </w:rPr>
        <w:t>3</w:t>
      </w:r>
      <w:r w:rsidRPr="00FD4970">
        <w:rPr>
          <w:rFonts w:ascii="Times New Roman" w:hAnsi="Times New Roman" w:cs="Times New Roman"/>
          <w:bCs/>
          <w:sz w:val="22"/>
          <w:lang w:val="x-none"/>
        </w:rPr>
        <w:t>.1.</w:t>
      </w:r>
      <w:r w:rsidRPr="00FD4970">
        <w:rPr>
          <w:rFonts w:ascii="Times New Roman" w:hAnsi="Times New Roman" w:cs="Times New Roman"/>
          <w:sz w:val="22"/>
          <w:lang w:val="x-none" w:eastAsia="x-none"/>
        </w:rPr>
        <w:t xml:space="preserve"> </w:t>
      </w:r>
      <w:r w:rsidRPr="00FD4970">
        <w:rPr>
          <w:rFonts w:ascii="Times New Roman" w:hAnsi="Times New Roman" w:cs="Times New Roman"/>
          <w:sz w:val="22"/>
          <w:lang w:val="x-none"/>
        </w:rPr>
        <w:t xml:space="preserve">Sutartis įsigalioja kai abi Šalys ją pasirašo ir galioja </w:t>
      </w:r>
      <w:r w:rsidRPr="00FD4970">
        <w:rPr>
          <w:rFonts w:ascii="Times New Roman" w:hAnsi="Times New Roman" w:cs="Times New Roman"/>
          <w:sz w:val="22"/>
        </w:rPr>
        <w:t>iki 202</w:t>
      </w:r>
      <w:r w:rsidR="00526987">
        <w:rPr>
          <w:rFonts w:ascii="Times New Roman" w:hAnsi="Times New Roman" w:cs="Times New Roman"/>
          <w:sz w:val="22"/>
        </w:rPr>
        <w:t>5</w:t>
      </w:r>
      <w:r w:rsidRPr="00FD4970">
        <w:rPr>
          <w:rFonts w:ascii="Times New Roman" w:hAnsi="Times New Roman" w:cs="Times New Roman"/>
          <w:sz w:val="22"/>
        </w:rPr>
        <w:t>-0</w:t>
      </w:r>
      <w:r w:rsidR="00526987">
        <w:rPr>
          <w:rFonts w:ascii="Times New Roman" w:hAnsi="Times New Roman" w:cs="Times New Roman"/>
          <w:sz w:val="22"/>
        </w:rPr>
        <w:t>6</w:t>
      </w:r>
      <w:r w:rsidRPr="00FD4970">
        <w:rPr>
          <w:rFonts w:ascii="Times New Roman" w:hAnsi="Times New Roman" w:cs="Times New Roman"/>
          <w:sz w:val="22"/>
        </w:rPr>
        <w:t>-</w:t>
      </w:r>
      <w:r w:rsidR="00526987">
        <w:rPr>
          <w:rFonts w:ascii="Times New Roman" w:hAnsi="Times New Roman" w:cs="Times New Roman"/>
          <w:sz w:val="22"/>
        </w:rPr>
        <w:t>30</w:t>
      </w:r>
      <w:r w:rsidRPr="00FD4970">
        <w:rPr>
          <w:rFonts w:ascii="Times New Roman" w:hAnsi="Times New Roman" w:cs="Times New Roman"/>
          <w:sz w:val="22"/>
          <w:lang w:val="x-none"/>
        </w:rPr>
        <w:t xml:space="preserve"> (visiškai įvykdomi įsipareigojimai), nutraukiama įstatymu ar </w:t>
      </w:r>
      <w:r w:rsidRPr="00FD4970">
        <w:rPr>
          <w:rFonts w:ascii="Times New Roman" w:hAnsi="Times New Roman" w:cs="Times New Roman"/>
          <w:sz w:val="22"/>
        </w:rPr>
        <w:t xml:space="preserve">šioje </w:t>
      </w:r>
      <w:r w:rsidRPr="00FD4970">
        <w:rPr>
          <w:rFonts w:ascii="Times New Roman" w:hAnsi="Times New Roman" w:cs="Times New Roman"/>
          <w:sz w:val="22"/>
          <w:lang w:val="x-none"/>
        </w:rPr>
        <w:t>Sutartyje nustatytais atvejais.</w:t>
      </w:r>
      <w:bookmarkEnd w:id="36"/>
      <w:r w:rsidRPr="00FD4970">
        <w:rPr>
          <w:rFonts w:ascii="Times New Roman" w:hAnsi="Times New Roman" w:cs="Times New Roman"/>
          <w:sz w:val="22"/>
          <w:lang w:val="x-none"/>
        </w:rPr>
        <w:t xml:space="preserve"> </w:t>
      </w:r>
    </w:p>
    <w:p w14:paraId="39A47BF2" w14:textId="2F22CD40" w:rsidR="00FD4970" w:rsidRPr="00FD4970" w:rsidRDefault="00FD4970" w:rsidP="00FD4970">
      <w:pPr>
        <w:pStyle w:val="Sraopastraipa"/>
        <w:spacing w:after="160" w:line="259" w:lineRule="auto"/>
        <w:ind w:left="0" w:firstLine="720"/>
        <w:rPr>
          <w:rFonts w:ascii="Times New Roman" w:hAnsi="Times New Roman" w:cs="Times New Roman"/>
          <w:sz w:val="22"/>
        </w:rPr>
      </w:pPr>
      <w:r w:rsidRPr="00FD4970">
        <w:rPr>
          <w:rFonts w:ascii="Times New Roman" w:hAnsi="Times New Roman" w:cs="Times New Roman"/>
          <w:sz w:val="22"/>
        </w:rPr>
        <w:t>3</w:t>
      </w:r>
      <w:r w:rsidRPr="00FD4970">
        <w:rPr>
          <w:rFonts w:ascii="Times New Roman" w:hAnsi="Times New Roman" w:cs="Times New Roman"/>
          <w:sz w:val="22"/>
          <w:lang w:val="x-none"/>
        </w:rPr>
        <w:t xml:space="preserve">.2. </w:t>
      </w:r>
      <w:r w:rsidRPr="00FD4970">
        <w:rPr>
          <w:rFonts w:ascii="Times New Roman" w:hAnsi="Times New Roman" w:cs="Times New Roman"/>
          <w:bCs/>
          <w:sz w:val="22"/>
          <w:lang w:val="x-none"/>
        </w:rPr>
        <w:t>Prekių tiekimo terminas (</w:t>
      </w:r>
      <w:r w:rsidRPr="00FD4970">
        <w:rPr>
          <w:rFonts w:ascii="Times New Roman" w:hAnsi="Times New Roman" w:cs="Times New Roman"/>
          <w:bCs/>
          <w:i/>
          <w:sz w:val="22"/>
          <w:lang w:val="x-none"/>
        </w:rPr>
        <w:t>kurio metu prekės privalo būti pristatytos</w:t>
      </w:r>
      <w:r w:rsidRPr="00FD4970">
        <w:rPr>
          <w:rFonts w:ascii="Times New Roman" w:hAnsi="Times New Roman" w:cs="Times New Roman"/>
          <w:bCs/>
          <w:sz w:val="22"/>
          <w:lang w:val="x-none"/>
        </w:rPr>
        <w:t>) –</w:t>
      </w:r>
      <w:r w:rsidRPr="00FD4970">
        <w:rPr>
          <w:rFonts w:ascii="Times New Roman" w:hAnsi="Times New Roman" w:cs="Times New Roman"/>
          <w:bCs/>
          <w:sz w:val="22"/>
        </w:rPr>
        <w:t xml:space="preserve"> </w:t>
      </w:r>
      <w:r w:rsidR="00526987">
        <w:rPr>
          <w:rFonts w:ascii="Times New Roman" w:hAnsi="Times New Roman" w:cs="Times New Roman"/>
          <w:sz w:val="22"/>
        </w:rPr>
        <w:t>visas kiekis</w:t>
      </w:r>
      <w:r w:rsidRPr="00FD4970">
        <w:rPr>
          <w:rFonts w:ascii="Times New Roman" w:hAnsi="Times New Roman" w:cs="Times New Roman"/>
          <w:sz w:val="22"/>
        </w:rPr>
        <w:t xml:space="preserve"> turi būti pristatytas </w:t>
      </w:r>
      <w:r w:rsidR="00526987">
        <w:rPr>
          <w:rFonts w:ascii="Times New Roman" w:hAnsi="Times New Roman" w:cs="Times New Roman"/>
          <w:sz w:val="22"/>
        </w:rPr>
        <w:t>iki 2025-05-31</w:t>
      </w:r>
      <w:r w:rsidRPr="00FD4970">
        <w:rPr>
          <w:rFonts w:ascii="Times New Roman" w:hAnsi="Times New Roman" w:cs="Times New Roman"/>
          <w:sz w:val="22"/>
        </w:rPr>
        <w:t>.</w:t>
      </w:r>
      <w:r w:rsidRPr="00FD4970">
        <w:rPr>
          <w:rFonts w:ascii="Times New Roman" w:hAnsi="Times New Roman" w:cs="Times New Roman"/>
          <w:spacing w:val="-2"/>
          <w:sz w:val="22"/>
        </w:rPr>
        <w:t xml:space="preserve"> Prekių tiekimo termino pratęsimas nenumatomas.</w:t>
      </w:r>
    </w:p>
    <w:p w14:paraId="7633BAEB" w14:textId="77777777" w:rsidR="00FD4970" w:rsidRPr="00FD4970" w:rsidRDefault="00FD4970" w:rsidP="00FD4970">
      <w:pPr>
        <w:tabs>
          <w:tab w:val="left" w:pos="1134"/>
        </w:tabs>
        <w:snapToGrid w:val="0"/>
        <w:ind w:firstLine="709"/>
        <w:rPr>
          <w:rFonts w:ascii="Times New Roman" w:hAnsi="Times New Roman" w:cs="Times New Roman"/>
          <w:sz w:val="22"/>
        </w:rPr>
      </w:pPr>
      <w:r w:rsidRPr="00FD4970">
        <w:rPr>
          <w:rFonts w:ascii="Times New Roman" w:hAnsi="Times New Roman" w:cs="Times New Roman"/>
          <w:sz w:val="22"/>
        </w:rPr>
        <w:t>3.3. Jei bet kuri šios Sutarties nuostata tampa ar pripažįstama visiškai ar iš dalies negaliojančia, tai neturi įtakos kitų Sutarties nuostatų galiojimui.</w:t>
      </w:r>
    </w:p>
    <w:p w14:paraId="3996B891" w14:textId="77777777" w:rsidR="00FD4970" w:rsidRPr="00FD4970" w:rsidRDefault="00FD4970" w:rsidP="00FD4970">
      <w:pPr>
        <w:ind w:firstLine="720"/>
        <w:rPr>
          <w:rFonts w:ascii="Times New Roman" w:hAnsi="Times New Roman" w:cs="Times New Roman"/>
          <w:sz w:val="22"/>
        </w:rPr>
      </w:pPr>
      <w:r w:rsidRPr="00FD4970">
        <w:rPr>
          <w:rFonts w:ascii="Times New Roman" w:hAnsi="Times New Roman" w:cs="Times New Roman"/>
          <w:sz w:val="22"/>
        </w:rPr>
        <w:t>3.4. Sutarties sąlygos Sutarties galiojimo laikotarpiu negali būti keičiamos, išskyrus tokias pirkimo sutarties sąlygas, kurias pakeitus nebūtų pažeisti Viešųjų pirkimų įstatymo 17 straipsnyje nustatyti principai ir tikslai. Sutarties sąlygų keitimu nebus laikomas Sutarties sąlygų koregavimas joje numatytomis aplinkybėmis.</w:t>
      </w:r>
    </w:p>
    <w:p w14:paraId="66335B6E" w14:textId="77777777" w:rsidR="00FD4970" w:rsidRPr="00FD4970" w:rsidRDefault="00FD4970" w:rsidP="00FD4970">
      <w:pPr>
        <w:ind w:firstLine="720"/>
        <w:rPr>
          <w:rFonts w:ascii="Times New Roman" w:hAnsi="Times New Roman" w:cs="Times New Roman"/>
          <w:sz w:val="22"/>
        </w:rPr>
      </w:pPr>
      <w:r w:rsidRPr="00FD4970">
        <w:rPr>
          <w:rFonts w:ascii="Times New Roman" w:hAnsi="Times New Roman" w:cs="Times New Roman"/>
          <w:sz w:val="22"/>
        </w:rPr>
        <w:t xml:space="preserve">Pakeitimai atliekami dėl nuo Sutarties Šalių nepriklausančių aplinkybių ir dėl kitų aplinkybių. </w:t>
      </w:r>
    </w:p>
    <w:p w14:paraId="5B47731C" w14:textId="77777777" w:rsidR="00FD4970" w:rsidRPr="00FD4970" w:rsidRDefault="00FD4970" w:rsidP="00FD4970">
      <w:pPr>
        <w:ind w:firstLine="720"/>
        <w:rPr>
          <w:rFonts w:ascii="Times New Roman" w:hAnsi="Times New Roman" w:cs="Times New Roman"/>
          <w:sz w:val="22"/>
        </w:rPr>
      </w:pPr>
      <w:r w:rsidRPr="00FD4970">
        <w:rPr>
          <w:rFonts w:ascii="Times New Roman" w:hAnsi="Times New Roman" w:cs="Times New Roman"/>
          <w:sz w:val="22"/>
        </w:rPr>
        <w:lastRenderedPageBreak/>
        <w:t>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tikslo.</w:t>
      </w:r>
    </w:p>
    <w:p w14:paraId="5F17E571" w14:textId="77777777" w:rsidR="00FD4970" w:rsidRPr="00FD4970" w:rsidRDefault="00FD4970" w:rsidP="00FD4970">
      <w:pPr>
        <w:ind w:firstLine="720"/>
        <w:rPr>
          <w:rFonts w:ascii="Times New Roman" w:hAnsi="Times New Roman" w:cs="Times New Roman"/>
          <w:sz w:val="22"/>
        </w:rPr>
      </w:pPr>
      <w:r w:rsidRPr="00FD4970">
        <w:rPr>
          <w:rFonts w:ascii="Times New Roman" w:hAnsi="Times New Roman" w:cs="Times New Roman"/>
          <w:sz w:val="22"/>
        </w:rPr>
        <w:t>Pakeitimai, neatsižvelgiant į jų vertę, negali būti esminis Sutarties pakeitimas, t. y. kai Pakeitimu iš esmės pakeičiamas Sutarties bendrasis pobūdis, kaip gali būti numatyta Lietuvos Respublikos įstatymuose bei įstatymų įgyvendinamuosiuose teisės aktuose.</w:t>
      </w:r>
    </w:p>
    <w:p w14:paraId="32CA0BF3" w14:textId="77777777" w:rsidR="00FD4970" w:rsidRPr="00FD4970" w:rsidRDefault="00FD4970" w:rsidP="00FD4970">
      <w:pPr>
        <w:ind w:firstLine="720"/>
        <w:rPr>
          <w:rFonts w:ascii="Times New Roman" w:hAnsi="Times New Roman" w:cs="Times New Roman"/>
          <w:sz w:val="22"/>
        </w:rPr>
      </w:pPr>
      <w:r w:rsidRPr="00FD4970">
        <w:rPr>
          <w:rFonts w:ascii="Times New Roman" w:hAnsi="Times New Roman" w:cs="Times New Roman"/>
          <w:sz w:val="22"/>
        </w:rPr>
        <w:t xml:space="preserve"> Pakeitimas įforminamas rašytiniu Šalių susitarimu. Toks susitarimas turi būti patvirtintas ir pasirašytas Šalių ir laikomas sudėtine Sutarties dalimi.</w:t>
      </w:r>
    </w:p>
    <w:p w14:paraId="0C393256" w14:textId="77777777" w:rsidR="00FD4970" w:rsidRPr="00FD4970" w:rsidRDefault="00FD4970" w:rsidP="00FD4970">
      <w:pPr>
        <w:ind w:firstLine="720"/>
        <w:rPr>
          <w:rFonts w:ascii="Times New Roman" w:hAnsi="Times New Roman" w:cs="Times New Roman"/>
          <w:sz w:val="22"/>
        </w:rPr>
      </w:pPr>
      <w:r w:rsidRPr="00FD4970">
        <w:rPr>
          <w:rFonts w:ascii="Times New Roman" w:hAnsi="Times New Roman" w:cs="Times New Roman"/>
          <w:sz w:val="22"/>
        </w:rPr>
        <w:t>3.5.  Nei viena šios Sutarties Šalių</w:t>
      </w:r>
      <w:r w:rsidRPr="00FD4970">
        <w:rPr>
          <w:rFonts w:ascii="Times New Roman" w:hAnsi="Times New Roman" w:cs="Times New Roman"/>
          <w:b/>
          <w:sz w:val="22"/>
        </w:rPr>
        <w:t xml:space="preserve"> </w:t>
      </w:r>
      <w:r w:rsidRPr="00FD4970">
        <w:rPr>
          <w:rFonts w:ascii="Times New Roman" w:hAnsi="Times New Roman" w:cs="Times New Roman"/>
          <w:sz w:val="22"/>
        </w:rPr>
        <w:t>neatsako už Sutarties nevykdymą, jei tas nevykdymas  bus pagal Lietuvos Respublikos civilinio kodekso 6.212 straipsnį: nenugalima jėga (force majeure), valstybės valdžios ar valdymo organų veiksmų.</w:t>
      </w:r>
    </w:p>
    <w:p w14:paraId="094CC48B" w14:textId="77777777" w:rsidR="00FD4970" w:rsidRPr="00FD4970" w:rsidRDefault="00FD4970" w:rsidP="00FD4970">
      <w:pPr>
        <w:rPr>
          <w:rFonts w:ascii="Times New Roman" w:hAnsi="Times New Roman" w:cs="Times New Roman"/>
          <w:sz w:val="22"/>
        </w:rPr>
      </w:pPr>
      <w:r w:rsidRPr="00FD4970">
        <w:rPr>
          <w:rFonts w:ascii="Times New Roman" w:hAnsi="Times New Roman" w:cs="Times New Roman"/>
          <w:caps/>
          <w:sz w:val="22"/>
        </w:rPr>
        <w:t xml:space="preserve">            </w:t>
      </w:r>
      <w:r w:rsidRPr="00FD4970">
        <w:rPr>
          <w:rFonts w:ascii="Times New Roman" w:hAnsi="Times New Roman" w:cs="Times New Roman"/>
          <w:sz w:val="22"/>
        </w:rPr>
        <w:t xml:space="preserve"> Susitarimas dėl Sutarties vykdymo sustabdymo arba Sutarties nutraukimo įforminamas pasirašant dvišalį dokumentą (susitarimą).</w:t>
      </w:r>
    </w:p>
    <w:p w14:paraId="611CBDEB" w14:textId="77777777" w:rsidR="00FD4970" w:rsidRPr="00FD4970" w:rsidRDefault="00FD4970" w:rsidP="00FD4970">
      <w:pPr>
        <w:tabs>
          <w:tab w:val="center" w:pos="5322"/>
        </w:tabs>
        <w:ind w:firstLine="720"/>
        <w:rPr>
          <w:rFonts w:ascii="Times New Roman" w:hAnsi="Times New Roman" w:cs="Times New Roman"/>
          <w:b/>
          <w:sz w:val="22"/>
        </w:rPr>
      </w:pPr>
      <w:r w:rsidRPr="00FD4970">
        <w:rPr>
          <w:rFonts w:ascii="Times New Roman" w:hAnsi="Times New Roman" w:cs="Times New Roman"/>
          <w:b/>
          <w:sz w:val="22"/>
        </w:rPr>
        <w:tab/>
        <w:t>4. Sutarties kaina ir mokėjimo sąlygos</w:t>
      </w:r>
    </w:p>
    <w:p w14:paraId="26AECDC5" w14:textId="77777777" w:rsidR="00FD4970" w:rsidRPr="00FD4970" w:rsidRDefault="00FD4970" w:rsidP="00FD4970">
      <w:pPr>
        <w:widowControl w:val="0"/>
        <w:ind w:firstLine="720"/>
        <w:rPr>
          <w:rFonts w:ascii="Times New Roman" w:hAnsi="Times New Roman" w:cs="Times New Roman"/>
          <w:sz w:val="22"/>
        </w:rPr>
      </w:pPr>
      <w:r w:rsidRPr="00FD4970">
        <w:rPr>
          <w:rFonts w:ascii="Times New Roman" w:hAnsi="Times New Roman" w:cs="Times New Roman"/>
          <w:sz w:val="22"/>
        </w:rPr>
        <w:t>4.1. Sutarties kaina:</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1"/>
        <w:gridCol w:w="6492"/>
      </w:tblGrid>
      <w:tr w:rsidR="00FD4970" w:rsidRPr="00FD4970" w14:paraId="7860D393" w14:textId="77777777" w:rsidTr="00A62789">
        <w:tc>
          <w:tcPr>
            <w:tcW w:w="3431" w:type="dxa"/>
          </w:tcPr>
          <w:p w14:paraId="1B18B98A" w14:textId="77777777" w:rsidR="00FD4970" w:rsidRPr="00FD4970" w:rsidRDefault="00FD4970" w:rsidP="00A62789">
            <w:pPr>
              <w:widowControl w:val="0"/>
              <w:ind w:firstLine="720"/>
              <w:rPr>
                <w:rFonts w:ascii="Times New Roman" w:hAnsi="Times New Roman" w:cs="Times New Roman"/>
                <w:sz w:val="22"/>
              </w:rPr>
            </w:pPr>
            <w:r w:rsidRPr="00FD4970">
              <w:rPr>
                <w:rFonts w:ascii="Times New Roman" w:hAnsi="Times New Roman" w:cs="Times New Roman"/>
                <w:sz w:val="22"/>
              </w:rPr>
              <w:t>Sutarties kaina be PVM</w:t>
            </w:r>
          </w:p>
        </w:tc>
        <w:tc>
          <w:tcPr>
            <w:tcW w:w="6492" w:type="dxa"/>
            <w:vAlign w:val="center"/>
          </w:tcPr>
          <w:p w14:paraId="1E9294BD" w14:textId="77777777" w:rsidR="00FD4970" w:rsidRPr="00FD4970" w:rsidRDefault="00FD4970" w:rsidP="00A62789">
            <w:pPr>
              <w:widowControl w:val="0"/>
              <w:ind w:firstLine="720"/>
              <w:rPr>
                <w:rFonts w:ascii="Times New Roman" w:hAnsi="Times New Roman" w:cs="Times New Roman"/>
                <w:i/>
                <w:sz w:val="22"/>
              </w:rPr>
            </w:pPr>
            <w:r w:rsidRPr="00FD4970">
              <w:rPr>
                <w:rFonts w:ascii="Times New Roman" w:hAnsi="Times New Roman" w:cs="Times New Roman"/>
                <w:i/>
                <w:sz w:val="22"/>
              </w:rPr>
              <w:t>_____________ Eur (suma skaičiais ir žodžiais)</w:t>
            </w:r>
          </w:p>
        </w:tc>
      </w:tr>
      <w:tr w:rsidR="00FD4970" w:rsidRPr="00FD4970" w14:paraId="2C64FFD5" w14:textId="77777777" w:rsidTr="00A62789">
        <w:tc>
          <w:tcPr>
            <w:tcW w:w="3431" w:type="dxa"/>
          </w:tcPr>
          <w:p w14:paraId="35A1A218" w14:textId="77777777" w:rsidR="00FD4970" w:rsidRPr="00FD4970" w:rsidRDefault="00FD4970" w:rsidP="00A62789">
            <w:pPr>
              <w:widowControl w:val="0"/>
              <w:ind w:firstLine="720"/>
              <w:rPr>
                <w:rFonts w:ascii="Times New Roman" w:hAnsi="Times New Roman" w:cs="Times New Roman"/>
                <w:sz w:val="22"/>
              </w:rPr>
            </w:pPr>
            <w:r w:rsidRPr="00FD4970">
              <w:rPr>
                <w:rFonts w:ascii="Times New Roman" w:hAnsi="Times New Roman" w:cs="Times New Roman"/>
                <w:sz w:val="22"/>
              </w:rPr>
              <w:t>PVM</w:t>
            </w:r>
          </w:p>
        </w:tc>
        <w:tc>
          <w:tcPr>
            <w:tcW w:w="6492" w:type="dxa"/>
            <w:vAlign w:val="center"/>
          </w:tcPr>
          <w:p w14:paraId="14D43795" w14:textId="77777777" w:rsidR="00FD4970" w:rsidRPr="00FD4970" w:rsidRDefault="00FD4970" w:rsidP="00A62789">
            <w:pPr>
              <w:widowControl w:val="0"/>
              <w:ind w:firstLine="720"/>
              <w:rPr>
                <w:rFonts w:ascii="Times New Roman" w:hAnsi="Times New Roman" w:cs="Times New Roman"/>
                <w:i/>
                <w:sz w:val="22"/>
              </w:rPr>
            </w:pPr>
            <w:r w:rsidRPr="00FD4970">
              <w:rPr>
                <w:rFonts w:ascii="Times New Roman" w:hAnsi="Times New Roman" w:cs="Times New Roman"/>
                <w:i/>
                <w:sz w:val="22"/>
              </w:rPr>
              <w:t>_____________ Eur (suma skaičiais ir žodžiais)</w:t>
            </w:r>
          </w:p>
        </w:tc>
      </w:tr>
      <w:tr w:rsidR="00FD4970" w:rsidRPr="00FD4970" w14:paraId="0DE8C921" w14:textId="77777777" w:rsidTr="00A62789">
        <w:tc>
          <w:tcPr>
            <w:tcW w:w="3431" w:type="dxa"/>
          </w:tcPr>
          <w:p w14:paraId="39B76AC4" w14:textId="77777777" w:rsidR="00FD4970" w:rsidRPr="00FD4970" w:rsidRDefault="00FD4970" w:rsidP="00A62789">
            <w:pPr>
              <w:widowControl w:val="0"/>
              <w:ind w:firstLine="720"/>
              <w:rPr>
                <w:rFonts w:ascii="Times New Roman" w:hAnsi="Times New Roman" w:cs="Times New Roman"/>
                <w:sz w:val="22"/>
              </w:rPr>
            </w:pPr>
            <w:r w:rsidRPr="00FD4970">
              <w:rPr>
                <w:rFonts w:ascii="Times New Roman" w:hAnsi="Times New Roman" w:cs="Times New Roman"/>
                <w:sz w:val="22"/>
              </w:rPr>
              <w:t>Bendra Sutarties kaina (Sutarties kaina + PVM)</w:t>
            </w:r>
          </w:p>
        </w:tc>
        <w:tc>
          <w:tcPr>
            <w:tcW w:w="6492" w:type="dxa"/>
            <w:vAlign w:val="center"/>
          </w:tcPr>
          <w:p w14:paraId="4C87B99E" w14:textId="77777777" w:rsidR="00FD4970" w:rsidRPr="00FD4970" w:rsidRDefault="00FD4970" w:rsidP="00A62789">
            <w:pPr>
              <w:widowControl w:val="0"/>
              <w:ind w:firstLine="720"/>
              <w:rPr>
                <w:rFonts w:ascii="Times New Roman" w:hAnsi="Times New Roman" w:cs="Times New Roman"/>
                <w:i/>
                <w:sz w:val="22"/>
              </w:rPr>
            </w:pPr>
            <w:r w:rsidRPr="00FD4970">
              <w:rPr>
                <w:rFonts w:ascii="Times New Roman" w:hAnsi="Times New Roman" w:cs="Times New Roman"/>
                <w:i/>
                <w:sz w:val="22"/>
              </w:rPr>
              <w:t>_____________ Eur (suma skaičiais ir žodžiais)</w:t>
            </w:r>
          </w:p>
        </w:tc>
      </w:tr>
    </w:tbl>
    <w:p w14:paraId="3678AB97" w14:textId="77777777" w:rsidR="00FD4970" w:rsidRPr="00FD4970" w:rsidRDefault="00FD4970" w:rsidP="00FD4970">
      <w:pPr>
        <w:widowControl w:val="0"/>
        <w:ind w:firstLine="720"/>
        <w:rPr>
          <w:rFonts w:ascii="Times New Roman" w:hAnsi="Times New Roman" w:cs="Times New Roman"/>
          <w:color w:val="000000"/>
          <w:sz w:val="22"/>
        </w:rPr>
      </w:pPr>
      <w:r w:rsidRPr="00FD4970">
        <w:rPr>
          <w:rFonts w:ascii="Times New Roman" w:hAnsi="Times New Roman" w:cs="Times New Roman"/>
          <w:color w:val="000000"/>
          <w:sz w:val="22"/>
        </w:rPr>
        <w:t>4.2. Sutartyje numatyta Prekių kaina negali būti keičiama visą Sutarties galiojimo laikotarpį.</w:t>
      </w:r>
    </w:p>
    <w:p w14:paraId="4E5B86F6" w14:textId="77777777" w:rsidR="00FD4970" w:rsidRPr="00FD4970" w:rsidRDefault="00FD4970" w:rsidP="00FD4970">
      <w:pPr>
        <w:ind w:firstLine="720"/>
        <w:rPr>
          <w:rFonts w:ascii="Times New Roman" w:hAnsi="Times New Roman" w:cs="Times New Roman"/>
          <w:color w:val="000000"/>
          <w:sz w:val="22"/>
        </w:rPr>
      </w:pPr>
      <w:r w:rsidRPr="00FD4970">
        <w:rPr>
          <w:rFonts w:ascii="Times New Roman" w:hAnsi="Times New Roman" w:cs="Times New Roman"/>
          <w:sz w:val="22"/>
        </w:rPr>
        <w:t>4.3.</w:t>
      </w:r>
      <w:r w:rsidRPr="00FD4970">
        <w:rPr>
          <w:rFonts w:ascii="Times New Roman" w:hAnsi="Times New Roman" w:cs="Times New Roman"/>
          <w:color w:val="000000"/>
          <w:sz w:val="22"/>
        </w:rPr>
        <w:t xml:space="preserve"> Sutarties 4.1. punkte nurodyta Prekių kaina (be PVM) pagal bendro kainų lygio kitimą ar prekių grupių kainų pokyčius perskaičiuojama nebus. Kainos perskaičiavimas galimas tik teisės aktais pakeitus konkrečioms prekėms taikomą pridėtinės vertės mokestį. Pasikeitus pridėtinės vertės mokesčiui kaina bus perskaičiuojama ją keičiant tokiu procentu, kokiu pakito mokesčio dydis. Likutinė Sutarties kaina (be PVM) dėl to nebus keičiama. Perskaičiavimas įforminamas Sutarties Šalių atstovų pasirašomu papildomu susitarimu prie šios Sutarties, perskaičiuotomis kainomis mokama už tas Prekes, kurios buvo pristatytos nuo susitarimo pasirašymo dienos.</w:t>
      </w:r>
    </w:p>
    <w:p w14:paraId="285573AB"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4.4. Tiekėjas į Prekių kainą privalo įskaičiuoti visas su Prekių tiekimu susijusias išlaidas, įskaitant, bet neapsiribojant:</w:t>
      </w:r>
    </w:p>
    <w:p w14:paraId="71433AF7"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4.4.1. transportavimo išlaidas;</w:t>
      </w:r>
    </w:p>
    <w:p w14:paraId="3B39F963"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4.4.2. pakavimo, pakrovimo, tranzito, iškrovimo, išpakavimo, tikrinimo, draudimo ir kitas su Prekių tiekimu susijusias išlaidas;</w:t>
      </w:r>
    </w:p>
    <w:p w14:paraId="3A2114EB"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4.4.3. visas su dokumentų, kurių reikalauja Pirkėjas, rengimu ir pateikimu susijusias išlaidas;</w:t>
      </w:r>
    </w:p>
    <w:p w14:paraId="222C5FED"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4.4.4. pristatytų Prekių sumontavimo vietoje ir / arba paleidimo, ir / arba priežiūros išlaidas;</w:t>
      </w:r>
    </w:p>
    <w:p w14:paraId="1B68D7CC"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4.4.5. aprūpinimo įrankiais, reikalingais pristatytų Prekių sumontavimui ir / arba priežiūrai, išlaidas;</w:t>
      </w:r>
    </w:p>
    <w:p w14:paraId="202B78A4"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4.4.6. naudojimo ir priežiūros instrukcijų, numatytų Techninėje specifikacijoje, pateikimo išlaidas;</w:t>
      </w:r>
    </w:p>
    <w:p w14:paraId="3EBFE2A7"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4.4.7. Prekių garantinės priežiūros išlaidas.</w:t>
      </w:r>
    </w:p>
    <w:p w14:paraId="6266E78C" w14:textId="77777777" w:rsidR="00FD4970" w:rsidRPr="00FD4970" w:rsidRDefault="00FD4970" w:rsidP="00FD4970">
      <w:pPr>
        <w:ind w:firstLine="720"/>
        <w:rPr>
          <w:rFonts w:ascii="Times New Roman" w:hAnsi="Times New Roman" w:cs="Times New Roman"/>
          <w:color w:val="000000"/>
          <w:sz w:val="22"/>
        </w:rPr>
      </w:pPr>
      <w:r w:rsidRPr="00FD4970">
        <w:rPr>
          <w:rFonts w:ascii="Times New Roman" w:hAnsi="Times New Roman" w:cs="Times New Roman"/>
          <w:color w:val="000000"/>
          <w:sz w:val="22"/>
        </w:rPr>
        <w:t xml:space="preserve">4.5. Už pristatytas Prekes </w:t>
      </w:r>
      <w:r w:rsidRPr="00FD4970">
        <w:rPr>
          <w:rFonts w:ascii="Times New Roman" w:hAnsi="Times New Roman" w:cs="Times New Roman"/>
          <w:bCs/>
          <w:iCs/>
          <w:sz w:val="22"/>
        </w:rPr>
        <w:t>avansinis mokėjimas nenumatytas.</w:t>
      </w:r>
    </w:p>
    <w:p w14:paraId="20CDDF9F" w14:textId="77777777" w:rsidR="00FD4970" w:rsidRPr="00FD4970" w:rsidRDefault="00FD4970" w:rsidP="00FD4970">
      <w:pPr>
        <w:widowControl w:val="0"/>
        <w:tabs>
          <w:tab w:val="left" w:pos="0"/>
        </w:tabs>
        <w:suppressAutoHyphens/>
        <w:ind w:firstLine="709"/>
        <w:contextualSpacing/>
        <w:rPr>
          <w:rFonts w:ascii="Times New Roman" w:hAnsi="Times New Roman" w:cs="Times New Roman"/>
          <w:sz w:val="22"/>
        </w:rPr>
      </w:pPr>
      <w:r w:rsidRPr="00FD4970">
        <w:rPr>
          <w:rFonts w:ascii="Times New Roman" w:hAnsi="Times New Roman" w:cs="Times New Roman"/>
          <w:bCs/>
          <w:sz w:val="22"/>
        </w:rPr>
        <w:t>4.6.</w:t>
      </w:r>
      <w:r w:rsidRPr="00FD4970">
        <w:rPr>
          <w:rFonts w:ascii="Times New Roman" w:hAnsi="Times New Roman" w:cs="Times New Roman"/>
          <w:sz w:val="22"/>
        </w:rPr>
        <w:t xml:space="preserve"> Prekių perdavimas ir priėmimas įforminamas Prekių perdavimo-priėmimo aktu, kuris pasirašomas Tiekėjo ir Pirkėjo įgaliotų atstovų;</w:t>
      </w:r>
    </w:p>
    <w:p w14:paraId="1508909C" w14:textId="77777777" w:rsidR="00FD4970" w:rsidRPr="00FD4970" w:rsidRDefault="00FD4970" w:rsidP="00FD4970">
      <w:pPr>
        <w:tabs>
          <w:tab w:val="left" w:pos="720"/>
          <w:tab w:val="left" w:pos="900"/>
          <w:tab w:val="left" w:pos="1260"/>
        </w:tabs>
        <w:ind w:firstLine="720"/>
        <w:contextualSpacing/>
        <w:rPr>
          <w:rFonts w:ascii="Times New Roman" w:hAnsi="Times New Roman" w:cs="Times New Roman"/>
          <w:sz w:val="22"/>
        </w:rPr>
      </w:pPr>
      <w:r w:rsidRPr="00FD4970">
        <w:rPr>
          <w:rFonts w:ascii="Times New Roman" w:hAnsi="Times New Roman" w:cs="Times New Roman"/>
          <w:sz w:val="22"/>
        </w:rPr>
        <w:t xml:space="preserve">4.7. Pirkėjas už Prekes Tiekėjui sumoka ne vėliau kaip per 30 dienų nuo sąskaitos faktūros už pristatytas Prekes pateikimo. Vykdant Sutartį, Tiekėjas finansinius dokumentus (PVM sąskaitas faktūras, sąskaitas faktūras, kreditinius ir debetinius dokumentus) teikia Pirkėjui naudodamasis elektronine paslauga „E. sąskaita“ (elektroninės paslaugos „E. </w:t>
      </w:r>
      <w:r w:rsidRPr="00FD4970">
        <w:rPr>
          <w:rFonts w:ascii="Times New Roman" w:hAnsi="Times New Roman" w:cs="Times New Roman"/>
          <w:sz w:val="22"/>
        </w:rPr>
        <w:lastRenderedPageBreak/>
        <w:t>sąskaita“ svetainė pasiekiama adresu </w:t>
      </w:r>
      <w:hyperlink r:id="rId15" w:history="1">
        <w:r w:rsidRPr="00FD4970">
          <w:rPr>
            <w:rFonts w:ascii="Times New Roman" w:hAnsi="Times New Roman" w:cs="Times New Roman"/>
            <w:i/>
            <w:sz w:val="22"/>
          </w:rPr>
          <w:t>www.esaskaita.eu</w:t>
        </w:r>
      </w:hyperlink>
      <w:r w:rsidRPr="00FD4970">
        <w:rPr>
          <w:rFonts w:ascii="Times New Roman" w:hAnsi="Times New Roman" w:cs="Times New Roman"/>
          <w:sz w:val="22"/>
        </w:rPr>
        <w:t>). Paslauga yra apmokama Lietuvos Respublikos finansų ministro nustatyta tvarka, paslaugą apmoka Tiekėjas. Pateikus PVM sąskaitą faktūrą kitomis priemonėmis ar būdais, bus laikoma, kad PVM sąskaita faktūra nepateikta.</w:t>
      </w:r>
    </w:p>
    <w:p w14:paraId="04A06CD8" w14:textId="77777777" w:rsidR="00FD4970" w:rsidRPr="00FD4970" w:rsidRDefault="00FD4970" w:rsidP="00FD4970">
      <w:pPr>
        <w:ind w:firstLine="720"/>
        <w:rPr>
          <w:rFonts w:ascii="Times New Roman" w:hAnsi="Times New Roman" w:cs="Times New Roman"/>
          <w:sz w:val="22"/>
        </w:rPr>
      </w:pPr>
      <w:r w:rsidRPr="00FD4970">
        <w:rPr>
          <w:rFonts w:ascii="Times New Roman" w:hAnsi="Times New Roman" w:cs="Times New Roman"/>
          <w:sz w:val="22"/>
        </w:rPr>
        <w:t xml:space="preserve">4.8. Pirkėjas už perkamas Prekes Tiekėjui atsiskaito mokėjimo pavedimu į Tiekėjo nurodytą banko sąskaitą: </w:t>
      </w:r>
    </w:p>
    <w:p w14:paraId="197C487A" w14:textId="77777777" w:rsidR="00FD4970" w:rsidRPr="00FD4970" w:rsidRDefault="00FD4970" w:rsidP="00FD4970">
      <w:pPr>
        <w:ind w:firstLine="720"/>
        <w:rPr>
          <w:rFonts w:ascii="Times New Roman" w:hAnsi="Times New Roman" w:cs="Times New Roman"/>
          <w:i/>
          <w:sz w:val="22"/>
        </w:rPr>
      </w:pPr>
      <w:r w:rsidRPr="00FD4970">
        <w:rPr>
          <w:rFonts w:ascii="Times New Roman" w:hAnsi="Times New Roman" w:cs="Times New Roman"/>
          <w:sz w:val="22"/>
        </w:rPr>
        <w:t xml:space="preserve">Sąskaitos Nr. </w:t>
      </w:r>
      <w:r w:rsidRPr="00FD4970">
        <w:rPr>
          <w:rFonts w:ascii="Times New Roman" w:hAnsi="Times New Roman" w:cs="Times New Roman"/>
          <w:i/>
          <w:sz w:val="22"/>
        </w:rPr>
        <w:t xml:space="preserve">(nurodyti sąskaitos numerį); </w:t>
      </w:r>
    </w:p>
    <w:p w14:paraId="4FF53807" w14:textId="77777777" w:rsidR="00FD4970" w:rsidRPr="00FD4970" w:rsidRDefault="00FD4970" w:rsidP="00FD4970">
      <w:pPr>
        <w:ind w:firstLine="720"/>
        <w:rPr>
          <w:rFonts w:ascii="Times New Roman" w:hAnsi="Times New Roman" w:cs="Times New Roman"/>
          <w:i/>
          <w:sz w:val="22"/>
        </w:rPr>
      </w:pPr>
      <w:r w:rsidRPr="00FD4970">
        <w:rPr>
          <w:rFonts w:ascii="Times New Roman" w:hAnsi="Times New Roman" w:cs="Times New Roman"/>
          <w:sz w:val="22"/>
        </w:rPr>
        <w:t>Bankas</w:t>
      </w:r>
      <w:r w:rsidRPr="00FD4970">
        <w:rPr>
          <w:rFonts w:ascii="Times New Roman" w:hAnsi="Times New Roman" w:cs="Times New Roman"/>
          <w:i/>
          <w:sz w:val="22"/>
        </w:rPr>
        <w:t xml:space="preserve">: (nurodyti banko pavadinimą); </w:t>
      </w:r>
    </w:p>
    <w:p w14:paraId="0D7337DE" w14:textId="77777777" w:rsidR="00FD4970" w:rsidRPr="00FD4970" w:rsidRDefault="00FD4970" w:rsidP="00FD4970">
      <w:pPr>
        <w:ind w:firstLine="720"/>
        <w:rPr>
          <w:rFonts w:ascii="Times New Roman" w:hAnsi="Times New Roman" w:cs="Times New Roman"/>
          <w:i/>
          <w:sz w:val="22"/>
        </w:rPr>
      </w:pPr>
      <w:r w:rsidRPr="00FD4970">
        <w:rPr>
          <w:rFonts w:ascii="Times New Roman" w:hAnsi="Times New Roman" w:cs="Times New Roman"/>
          <w:sz w:val="22"/>
        </w:rPr>
        <w:t xml:space="preserve">Banko kodas </w:t>
      </w:r>
      <w:r w:rsidRPr="00FD4970">
        <w:rPr>
          <w:rFonts w:ascii="Times New Roman" w:hAnsi="Times New Roman" w:cs="Times New Roman"/>
          <w:i/>
          <w:sz w:val="22"/>
        </w:rPr>
        <w:t>(nurodyti banko kodą).</w:t>
      </w:r>
    </w:p>
    <w:p w14:paraId="1832F287" w14:textId="77777777" w:rsidR="00FD4970" w:rsidRPr="00FD4970" w:rsidRDefault="00FD4970" w:rsidP="00FD4970">
      <w:pPr>
        <w:ind w:firstLine="720"/>
        <w:rPr>
          <w:rFonts w:ascii="Times New Roman" w:hAnsi="Times New Roman" w:cs="Times New Roman"/>
          <w:sz w:val="22"/>
        </w:rPr>
      </w:pPr>
      <w:r w:rsidRPr="00FD4970">
        <w:rPr>
          <w:rFonts w:ascii="Times New Roman" w:hAnsi="Times New Roman" w:cs="Times New Roman"/>
          <w:sz w:val="22"/>
        </w:rPr>
        <w:t>Apmokėjimas laikomas įvykdytu, kai pinigai patenka į Tiekėjo šiame punkte nurodytą sąskaitą.</w:t>
      </w:r>
    </w:p>
    <w:p w14:paraId="758EE554" w14:textId="77777777" w:rsidR="00FD4970" w:rsidRPr="00FD4970" w:rsidRDefault="00FD4970" w:rsidP="00FD4970">
      <w:pPr>
        <w:ind w:firstLine="720"/>
        <w:rPr>
          <w:rFonts w:ascii="Times New Roman" w:hAnsi="Times New Roman" w:cs="Times New Roman"/>
          <w:sz w:val="22"/>
        </w:rPr>
      </w:pPr>
      <w:r w:rsidRPr="00FD4970">
        <w:rPr>
          <w:rFonts w:ascii="Times New Roman" w:hAnsi="Times New Roman" w:cs="Times New Roman"/>
          <w:sz w:val="22"/>
        </w:rPr>
        <w:t>4.9. Pirkėjas nėra pridėtinės vertės mokesčio mokėtojas.</w:t>
      </w:r>
    </w:p>
    <w:p w14:paraId="661A79AD" w14:textId="77777777" w:rsidR="00FD4970" w:rsidRPr="00FD4970" w:rsidRDefault="00FD4970" w:rsidP="00FD4970">
      <w:pPr>
        <w:keepNext/>
        <w:jc w:val="center"/>
        <w:outlineLvl w:val="0"/>
        <w:rPr>
          <w:rFonts w:ascii="Times New Roman" w:hAnsi="Times New Roman" w:cs="Times New Roman"/>
          <w:b/>
          <w:sz w:val="22"/>
        </w:rPr>
      </w:pPr>
      <w:bookmarkStart w:id="37" w:name="_Toc348679426"/>
      <w:bookmarkStart w:id="38" w:name="_Toc194353304"/>
      <w:r w:rsidRPr="00FD4970">
        <w:rPr>
          <w:rFonts w:ascii="Times New Roman" w:hAnsi="Times New Roman" w:cs="Times New Roman"/>
          <w:b/>
          <w:sz w:val="22"/>
        </w:rPr>
        <w:t>5. Sutarties įvykdymo užtikrinimas</w:t>
      </w:r>
      <w:bookmarkEnd w:id="37"/>
      <w:bookmarkEnd w:id="38"/>
    </w:p>
    <w:p w14:paraId="20BAD0BE" w14:textId="77777777" w:rsidR="00FD4970" w:rsidRPr="00FD4970" w:rsidRDefault="00FD4970" w:rsidP="00FD4970">
      <w:pPr>
        <w:ind w:firstLine="720"/>
        <w:rPr>
          <w:rFonts w:ascii="Times New Roman" w:hAnsi="Times New Roman" w:cs="Times New Roman"/>
          <w:sz w:val="22"/>
        </w:rPr>
      </w:pPr>
      <w:r w:rsidRPr="00FD4970">
        <w:rPr>
          <w:rFonts w:ascii="Times New Roman" w:hAnsi="Times New Roman" w:cs="Times New Roman"/>
          <w:sz w:val="22"/>
        </w:rPr>
        <w:t>5.1. Sutarties įvykdymas yra užtikrinamas šioje Sutartyje nustatytais delspinigiais ir kitais galiojančiuose Lietuvos Respublikos teisės aktuose numatytais būdais.</w:t>
      </w:r>
    </w:p>
    <w:p w14:paraId="6D486F03" w14:textId="77777777" w:rsidR="00FD4970" w:rsidRPr="00FD4970" w:rsidRDefault="00FD4970" w:rsidP="00FD4970">
      <w:pPr>
        <w:suppressAutoHyphens/>
        <w:jc w:val="center"/>
        <w:rPr>
          <w:rFonts w:ascii="Times New Roman" w:hAnsi="Times New Roman" w:cs="Times New Roman"/>
          <w:b/>
          <w:bCs/>
          <w:sz w:val="22"/>
          <w:lang w:eastAsia="ar-SA"/>
        </w:rPr>
      </w:pPr>
      <w:r w:rsidRPr="00FD4970">
        <w:rPr>
          <w:rFonts w:ascii="Times New Roman" w:hAnsi="Times New Roman" w:cs="Times New Roman"/>
          <w:b/>
          <w:bCs/>
          <w:sz w:val="22"/>
          <w:lang w:eastAsia="ar-SA"/>
        </w:rPr>
        <w:t>6. Sutarties šalių teisės ir pareigos</w:t>
      </w:r>
    </w:p>
    <w:p w14:paraId="0ED7C014"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hAnsi="Times New Roman" w:cs="Times New Roman"/>
          <w:sz w:val="22"/>
        </w:rPr>
        <w:t>6</w:t>
      </w:r>
      <w:r w:rsidRPr="00FD4970">
        <w:rPr>
          <w:rFonts w:ascii="Times New Roman" w:eastAsia="MS Mincho" w:hAnsi="Times New Roman" w:cs="Times New Roman"/>
          <w:sz w:val="22"/>
        </w:rPr>
        <w:t>.1. Tiekėjas įsipareigoja:</w:t>
      </w:r>
    </w:p>
    <w:p w14:paraId="05F067A8"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6.1.1. pristatyti Prekes, atitinkančias Techninėje specifikacijoje nurodytą Prekių būklę, užtikrinant atitiktį tokios rūšies keliamiems reikalavimams;</w:t>
      </w:r>
    </w:p>
    <w:p w14:paraId="72C547D5"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6.1.2. prisiimti Prekių sugedimo riziką iki Prekių perdavimo–priėmimo akto pasirašymo momento, jeigu kitaip nenustatyta Sutartyje;</w:t>
      </w:r>
    </w:p>
    <w:p w14:paraId="1561B23D"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6.1.3. laikytis visų Lietuvos Respublikoje galiojančių įstatymų ir kitų teisės aktų nuostatų ir užtikrinti, kad jo darbuotojai jų laikytųsi. Tiekėjas garantuoja Pirkėjui ar trečiajai Šaliai nuostolių atlyginimą, jei Tiekėjas ar jo darbuotojai nesilaikytų įstatymų, teisės aktų reikalavimų ir dėl to būtų pateikti kokie nors reikalavimai ar pradėti procesiniai veiksmai;</w:t>
      </w:r>
    </w:p>
    <w:p w14:paraId="5FFF8B60"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6.1.4.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p>
    <w:p w14:paraId="6992CB12"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6.1.5. per 5 (penkias) darbo dienas</w:t>
      </w:r>
      <w:r w:rsidRPr="00FD4970">
        <w:rPr>
          <w:rFonts w:ascii="Times New Roman" w:eastAsia="MS Mincho" w:hAnsi="Times New Roman" w:cs="Times New Roman"/>
          <w:i/>
          <w:iCs/>
          <w:sz w:val="22"/>
        </w:rPr>
        <w:t xml:space="preserve"> </w:t>
      </w:r>
      <w:r w:rsidRPr="00FD4970">
        <w:rPr>
          <w:rFonts w:ascii="Times New Roman" w:eastAsia="MS Mincho" w:hAnsi="Times New Roman" w:cs="Times New Roman"/>
          <w:sz w:val="22"/>
        </w:rPr>
        <w:t>nuo Pirkėjo raštu pateikto prašymo gavimo dienos pateikti išsamią Prekių tiekimo ataskaitą, nurodydamas, kokios Prekės buvo pristatytos, bei pateikdamas papildomą su Prekių teikimu susijusią informaciją;</w:t>
      </w:r>
    </w:p>
    <w:p w14:paraId="3F8572A4"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6.1.6. kartu su Prekėmis pateikti Pirkėjui deklaraciją;</w:t>
      </w:r>
    </w:p>
    <w:p w14:paraId="7D8BD624"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6.1.7. nenaudoti Pirkėjo Prekių ženklų ar pavadinimo jokioje reklamoje, leidiniuose ar kt. be išankstinio raštiško Pirkėjo sutikimo;</w:t>
      </w:r>
    </w:p>
    <w:p w14:paraId="78A317BD"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6.1.8. tinkamai vykdyti kitus įsipareigojimus, numatytus Sutartyje ir galiojančiuose Lietuvos Respublikos teisės aktuose.</w:t>
      </w:r>
    </w:p>
    <w:p w14:paraId="23D2A6D2" w14:textId="77777777" w:rsidR="00FD4970" w:rsidRPr="00FD4970" w:rsidRDefault="00FD4970" w:rsidP="00FD4970">
      <w:pPr>
        <w:widowControl w:val="0"/>
        <w:ind w:firstLine="709"/>
        <w:rPr>
          <w:rFonts w:ascii="Times New Roman" w:eastAsia="Tahoma" w:hAnsi="Times New Roman" w:cs="Times New Roman"/>
          <w:sz w:val="22"/>
          <w:szCs w:val="22"/>
        </w:rPr>
      </w:pPr>
      <w:r w:rsidRPr="00FD4970">
        <w:rPr>
          <w:rFonts w:ascii="Times New Roman" w:eastAsia="MS Mincho" w:hAnsi="Times New Roman" w:cs="Times New Roman"/>
          <w:sz w:val="22"/>
        </w:rPr>
        <w:t>6.1.9</w:t>
      </w:r>
      <w:r w:rsidRPr="00FD4970">
        <w:rPr>
          <w:rFonts w:ascii="Times New Roman" w:eastAsia="MS Mincho" w:hAnsi="Times New Roman" w:cs="Times New Roman"/>
          <w:sz w:val="22"/>
          <w:szCs w:val="22"/>
        </w:rPr>
        <w:t xml:space="preserve">. </w:t>
      </w:r>
      <w:r w:rsidRPr="00FD4970">
        <w:rPr>
          <w:rFonts w:ascii="Times New Roman" w:eastAsia="Tahoma" w:hAnsi="Times New Roman" w:cs="Times New Roman"/>
          <w:sz w:val="22"/>
          <w:szCs w:val="22"/>
        </w:rPr>
        <w:t>vykdant Sutartį laikytis šių aplinkosaugos reikalavimų: siekti mažinti popieriaus sunaudojimą, atsisakyti nebūtino dokumentų kopijavimo ir spausdinimo, rengiama dokumentacija, kiek tai įmanoma, Užsakovui turi būti pateikta elektroniniu formatu, o dokumentacija, kuri turi būti pasirašoma,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LR aplinkos ministro Įsakymas);</w:t>
      </w:r>
    </w:p>
    <w:p w14:paraId="63569530"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6.2. Tiekėjas turi teisę gauti Prekių kainą su sąlyga, kad jis tinkamai vykdo šią Sutartį.</w:t>
      </w:r>
    </w:p>
    <w:p w14:paraId="0BA6368C"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6.3. Tiekėjas turi kitas teises, numatytas Sutartyje ir Lietuvos Respublikos galiojančiuose teisės aktuose.</w:t>
      </w:r>
    </w:p>
    <w:p w14:paraId="02873FC0"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lastRenderedPageBreak/>
        <w:t>6.4. Pirkėjas įsipareigoja:</w:t>
      </w:r>
    </w:p>
    <w:p w14:paraId="19A566A5"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6.4.1. priimti Šalių sutartu laiku pristatytas Prekes, jeigu jos atitinka šios Sutarties ir Prekėms taikomus kitus kokybės reikalavimus;</w:t>
      </w:r>
    </w:p>
    <w:p w14:paraId="795F7CC4"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6.4.2. priėmimo metu patikrinti perduodamas Prekes bei po patikrinimo pasirašyti Prekių gavimo dokumentus;</w:t>
      </w:r>
    </w:p>
    <w:p w14:paraId="5F425E37"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6.4.3. sumokėti Sutarties kainą Sutartyje nustatyta tvarka ir terminais;</w:t>
      </w:r>
    </w:p>
    <w:p w14:paraId="10255D4B"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6.4.4. suteikti informaciją ir /ar dokumentus, būtinus Sutarčiai vykdyti;</w:t>
      </w:r>
    </w:p>
    <w:p w14:paraId="0478BCA6"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6.4.5. tinkamai vykdyti kitus įsipareigojimus, numatytus Sutartyje.</w:t>
      </w:r>
    </w:p>
    <w:p w14:paraId="26E9DAD6"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6.5. Pirkėjas turi šios Sutarties bei Lietuvos Respublikoje galiojančių teisės aktų numatytas teises.</w:t>
      </w:r>
    </w:p>
    <w:p w14:paraId="747D15DC"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 xml:space="preserve">6.6. Tiekėjas, įvykdęs visus Sutartimi prisiimtus įsipareigojimus, turi kreiptis į Pirkėją dėl Prekių priėmimo–perdavimo akto pasirašymo. Pirkėjas turi ne vėliau kaip per 5 (penkias) darbo dienas pasirašyti Prekių priėmimo–perdavimo aktą arba atmesti Tiekėjo prašymą pasirašyti Prekių priėmimo–perdavimo aktą, nurodydamas priimto sprendimo motyvus bei priemones, kurių Tiekėjas privalo imtis, kad Prekių priėmimo–perdavimo aktas būtų pasirašytas. Pirkėjas pasirašo Prekių priėmimo–perdavimo aktą, jei visos Prekės atitinka Sutartyje nustatytus reikalavimus, yra tinkamai pristatytos bei įvykdyti kiti Sutartyje nustatyti Tiekėjo įsipareigojimai. Prekių priėmimo–perdavimo aktas pasirašomas 2 (dviem) vienodą teisinę galią turinčiais egzemplioriais. </w:t>
      </w:r>
    </w:p>
    <w:p w14:paraId="7DBC9C1E"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6.7. Nuosavybės teisė į Prekes Pirkėjui pereina nuo Prekių perdavimo–priėmimo akto pasirašymo ir už jas apmokėjimo pagal pateiktus mokėjimo dokumentus.</w:t>
      </w:r>
    </w:p>
    <w:p w14:paraId="47BE2D33" w14:textId="77777777" w:rsidR="00FD4970" w:rsidRPr="00FD4970" w:rsidRDefault="00FD4970" w:rsidP="00FD4970">
      <w:pPr>
        <w:ind w:firstLine="720"/>
        <w:rPr>
          <w:rFonts w:ascii="Times New Roman" w:hAnsi="Times New Roman" w:cs="Times New Roman"/>
          <w:sz w:val="22"/>
        </w:rPr>
      </w:pPr>
      <w:r w:rsidRPr="00FD4970">
        <w:rPr>
          <w:rFonts w:ascii="Times New Roman" w:hAnsi="Times New Roman" w:cs="Times New Roman"/>
          <w:sz w:val="22"/>
        </w:rPr>
        <w:t xml:space="preserve">6.8. Jei Tiekėjas dėl savo kaltės nepristato Prekių nustatytu terminu, Pirkėjas turi teisę be oficialaus įspėjimo ir nesumažindamas kitų savo teisių gynimo būdų pradėti skaičiuoti </w:t>
      </w:r>
      <w:r w:rsidRPr="00FD4970">
        <w:rPr>
          <w:rFonts w:ascii="Times New Roman" w:hAnsi="Times New Roman" w:cs="Times New Roman"/>
          <w:i/>
          <w:sz w:val="22"/>
        </w:rPr>
        <w:t>0,05 %</w:t>
      </w:r>
      <w:r w:rsidRPr="00FD4970">
        <w:rPr>
          <w:rFonts w:ascii="Times New Roman" w:hAnsi="Times New Roman" w:cs="Times New Roman"/>
          <w:sz w:val="22"/>
        </w:rPr>
        <w:t xml:space="preserve"> dydžio delspinigius nuo laiku nepristatytų Prekių kainos už kiekvieną termino praleidimo dieną, neviršijant bendros Sutarties kainos.</w:t>
      </w:r>
    </w:p>
    <w:p w14:paraId="4A130B19" w14:textId="181473DA" w:rsidR="00FD4970" w:rsidRPr="00FD4970" w:rsidRDefault="00FD4970" w:rsidP="008D0018">
      <w:pPr>
        <w:ind w:firstLine="720"/>
        <w:rPr>
          <w:rFonts w:ascii="Times New Roman" w:hAnsi="Times New Roman" w:cs="Times New Roman"/>
          <w:b/>
          <w:bCs/>
          <w:sz w:val="22"/>
        </w:rPr>
      </w:pPr>
      <w:r w:rsidRPr="00FD4970">
        <w:rPr>
          <w:rFonts w:ascii="Times New Roman" w:hAnsi="Times New Roman" w:cs="Times New Roman"/>
          <w:sz w:val="22"/>
        </w:rPr>
        <w:t xml:space="preserve">6.9. Neatlikus apmokėjimo nustatytais terminais, Tiekėjo pareikalavimu Pirkėjas privalo sumokėti Tiekėjui už kiekvieną uždelstą dieną, </w:t>
      </w:r>
      <w:r w:rsidRPr="00FD4970">
        <w:rPr>
          <w:rFonts w:ascii="Times New Roman" w:hAnsi="Times New Roman" w:cs="Times New Roman"/>
          <w:i/>
          <w:sz w:val="22"/>
        </w:rPr>
        <w:t>0,05 %</w:t>
      </w:r>
      <w:r w:rsidRPr="00FD4970">
        <w:rPr>
          <w:rFonts w:ascii="Times New Roman" w:hAnsi="Times New Roman" w:cs="Times New Roman"/>
          <w:sz w:val="22"/>
        </w:rPr>
        <w:t>, delspinigių nuo laiku neapmokėtos sumos.</w:t>
      </w:r>
    </w:p>
    <w:p w14:paraId="579D92AD" w14:textId="77777777" w:rsidR="00FD4970" w:rsidRPr="00FD4970" w:rsidRDefault="00FD4970" w:rsidP="00FD4970">
      <w:pPr>
        <w:tabs>
          <w:tab w:val="left" w:pos="1304"/>
          <w:tab w:val="left" w:pos="1457"/>
          <w:tab w:val="left" w:pos="1604"/>
          <w:tab w:val="left" w:pos="1757"/>
          <w:tab w:val="left" w:pos="1860"/>
          <w:tab w:val="left" w:pos="1984"/>
          <w:tab w:val="left" w:pos="2098"/>
          <w:tab w:val="left" w:pos="2211"/>
        </w:tabs>
        <w:autoSpaceDE w:val="0"/>
        <w:autoSpaceDN w:val="0"/>
        <w:adjustRightInd w:val="0"/>
        <w:ind w:firstLine="14"/>
        <w:jc w:val="center"/>
        <w:rPr>
          <w:rFonts w:ascii="Times New Roman" w:hAnsi="Times New Roman" w:cs="Times New Roman"/>
          <w:b/>
          <w:bCs/>
          <w:sz w:val="22"/>
        </w:rPr>
      </w:pPr>
      <w:r w:rsidRPr="00FD4970">
        <w:rPr>
          <w:rFonts w:ascii="Times New Roman" w:hAnsi="Times New Roman" w:cs="Times New Roman"/>
          <w:b/>
          <w:bCs/>
          <w:sz w:val="22"/>
        </w:rPr>
        <w:t>7. Prekių kokybė ir garantiniai įsipareigojimai</w:t>
      </w:r>
    </w:p>
    <w:p w14:paraId="5310D375"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7.1. Tiekėjas garantuoja Prekių kokybę bei paslėptų trūkumų nebuvimą. Prekių kokybė privalo atitikti Techninėje specifikacijoje, Sutarties sąlygose pateiktus reikalavimus, taip pat  svorį bei daiktų kokybę nustatančių dokumentų reikalavimus.</w:t>
      </w:r>
    </w:p>
    <w:p w14:paraId="478D1CD3"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7.2. Jei per Techninėje specifikacijoje nurodytą garantinį terminą po Prekių</w:t>
      </w:r>
      <w:r w:rsidRPr="00FD4970">
        <w:rPr>
          <w:rFonts w:ascii="Times New Roman" w:eastAsia="MS Mincho" w:hAnsi="Times New Roman" w:cs="Times New Roman"/>
          <w:i/>
          <w:iCs/>
          <w:sz w:val="22"/>
        </w:rPr>
        <w:t xml:space="preserve"> </w:t>
      </w:r>
      <w:r w:rsidRPr="00FD4970">
        <w:rPr>
          <w:rFonts w:ascii="Times New Roman" w:eastAsia="MS Mincho" w:hAnsi="Times New Roman" w:cs="Times New Roman"/>
          <w:sz w:val="22"/>
        </w:rPr>
        <w:t>perdavimo Pirkėjui dienos išryškėja paslėptų Prekių trūkumų, kurie atsirado ne dėl to, kad Pirkėjas pažeidė Prekių naudojimo ir /ar daiktų saugojimo taisykles, Pirkėjas per 5 (penkias) darbo dienas turi pranešti apie tokius neatitikimus Tiekėjui, nurodydamas protingą terminą, per kurį Tiekėjas turi pašalinti defektą. Gavęs pranešimą Tiekėjas per pranešime nurodytą terminą privalo pakeisti Prekes tinkamos kokybės Prekėmis, pašalinti trūkumus. Jeigu per pranešime nurodytą terminą Tiekėjas nepašalina trūkumų ar gedimo, Tiekėjas turi atlyginti Pirkėjo turėtas išlaidas dėl trūkumų šalinimo.</w:t>
      </w:r>
    </w:p>
    <w:p w14:paraId="53A2668A" w14:textId="51648378" w:rsidR="00FD4970" w:rsidRPr="00FD4970" w:rsidRDefault="00FD4970" w:rsidP="008D0018">
      <w:pPr>
        <w:snapToGrid w:val="0"/>
        <w:ind w:firstLine="720"/>
        <w:rPr>
          <w:rFonts w:ascii="Times New Roman" w:hAnsi="Times New Roman" w:cs="Times New Roman"/>
          <w:b/>
          <w:bCs/>
          <w:sz w:val="22"/>
        </w:rPr>
      </w:pPr>
      <w:r w:rsidRPr="00FD4970">
        <w:rPr>
          <w:rFonts w:ascii="Times New Roman" w:eastAsia="MS Mincho" w:hAnsi="Times New Roman" w:cs="Times New Roman"/>
          <w:sz w:val="22"/>
        </w:rPr>
        <w:t>7.3. Garantinių įsipareigojimų terminas nurodytas Techninėje specifikacijoje. Garantinis terminas visoms pakeistoms ar sutaisytoms Prekėms ar jų dalims vėl įsigalioja nuo tinkamai pakeistų ar sutaisytų Prekių ar jų dalių perdavimo Pirkėjui dienos.</w:t>
      </w:r>
    </w:p>
    <w:p w14:paraId="18449F0A" w14:textId="77777777" w:rsidR="00FD4970" w:rsidRPr="00FD4970" w:rsidRDefault="00FD4970" w:rsidP="00FD4970">
      <w:pPr>
        <w:tabs>
          <w:tab w:val="left" w:pos="1304"/>
          <w:tab w:val="left" w:pos="1457"/>
          <w:tab w:val="left" w:pos="1604"/>
          <w:tab w:val="left" w:pos="1757"/>
          <w:tab w:val="left" w:pos="1860"/>
          <w:tab w:val="left" w:pos="1984"/>
          <w:tab w:val="left" w:pos="2098"/>
          <w:tab w:val="left" w:pos="2211"/>
        </w:tabs>
        <w:autoSpaceDE w:val="0"/>
        <w:autoSpaceDN w:val="0"/>
        <w:adjustRightInd w:val="0"/>
        <w:ind w:hanging="28"/>
        <w:jc w:val="center"/>
        <w:rPr>
          <w:rFonts w:ascii="Times New Roman" w:hAnsi="Times New Roman" w:cs="Times New Roman"/>
          <w:b/>
          <w:bCs/>
          <w:i/>
          <w:iCs/>
          <w:sz w:val="22"/>
        </w:rPr>
      </w:pPr>
      <w:r w:rsidRPr="00FD4970">
        <w:rPr>
          <w:rFonts w:ascii="Times New Roman" w:hAnsi="Times New Roman" w:cs="Times New Roman"/>
          <w:b/>
          <w:bCs/>
          <w:sz w:val="22"/>
        </w:rPr>
        <w:t xml:space="preserve">8. Nenugalimos jėgos aplinkybės </w:t>
      </w:r>
      <w:r w:rsidRPr="00FD4970">
        <w:rPr>
          <w:rFonts w:ascii="Times New Roman" w:hAnsi="Times New Roman" w:cs="Times New Roman"/>
          <w:b/>
          <w:bCs/>
          <w:i/>
          <w:iCs/>
          <w:sz w:val="22"/>
        </w:rPr>
        <w:t>(force majeure)</w:t>
      </w:r>
    </w:p>
    <w:p w14:paraId="1B96137C"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 xml:space="preserve">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FD4970">
        <w:rPr>
          <w:rFonts w:ascii="Times New Roman" w:eastAsia="MS Mincho" w:hAnsi="Times New Roman" w:cs="Times New Roman"/>
          <w:i/>
          <w:iCs/>
          <w:sz w:val="22"/>
        </w:rPr>
        <w:t>(force majeure)</w:t>
      </w:r>
      <w:r w:rsidRPr="00FD4970">
        <w:rPr>
          <w:rFonts w:ascii="Times New Roman" w:eastAsia="MS Mincho" w:hAnsi="Times New Roman" w:cs="Times New Roman"/>
          <w:sz w:val="22"/>
        </w:rPr>
        <w:t xml:space="preserve"> aplinkybėms taisyklėse, patvirtintose Lietuvos </w:t>
      </w:r>
      <w:r w:rsidRPr="00FD4970">
        <w:rPr>
          <w:rFonts w:ascii="Times New Roman" w:eastAsia="MS Mincho" w:hAnsi="Times New Roman" w:cs="Times New Roman"/>
          <w:sz w:val="22"/>
        </w:rPr>
        <w:lastRenderedPageBreak/>
        <w:t xml:space="preserve">Respublikos Vyriausybės 1996 m. liepos 15 d. nutarimu Nr. 840. Nustatydamos nenugalimos jėgos aplinkybes Šalys vadovaujasi Lietuvos Respublikos Vyriausybės 1997 kovo 13 d. nutarimu Nr. 222 „Dėl nenugalimos jėgos </w:t>
      </w:r>
      <w:r w:rsidRPr="00FD4970">
        <w:rPr>
          <w:rFonts w:ascii="Times New Roman" w:eastAsia="MS Mincho" w:hAnsi="Times New Roman" w:cs="Times New Roman"/>
          <w:i/>
          <w:iCs/>
          <w:sz w:val="22"/>
        </w:rPr>
        <w:t>(force majeure)</w:t>
      </w:r>
      <w:r w:rsidRPr="00FD4970">
        <w:rPr>
          <w:rFonts w:ascii="Times New Roman" w:eastAsia="MS Mincho" w:hAnsi="Times New Roman" w:cs="Times New Roman"/>
          <w:sz w:val="22"/>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7762F25"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8.2.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BFB9A00"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914835" w14:textId="77777777" w:rsidR="00FD4970" w:rsidRPr="00FD4970" w:rsidRDefault="00FD4970" w:rsidP="00FD4970">
      <w:pPr>
        <w:tabs>
          <w:tab w:val="left" w:pos="1304"/>
          <w:tab w:val="left" w:pos="1457"/>
          <w:tab w:val="left" w:pos="1604"/>
          <w:tab w:val="left" w:pos="1757"/>
          <w:tab w:val="left" w:pos="1860"/>
          <w:tab w:val="left" w:pos="1984"/>
          <w:tab w:val="left" w:pos="2098"/>
          <w:tab w:val="left" w:pos="2211"/>
        </w:tabs>
        <w:autoSpaceDE w:val="0"/>
        <w:autoSpaceDN w:val="0"/>
        <w:adjustRightInd w:val="0"/>
        <w:ind w:firstLine="14"/>
        <w:jc w:val="center"/>
        <w:rPr>
          <w:rFonts w:ascii="Times New Roman" w:hAnsi="Times New Roman" w:cs="Times New Roman"/>
          <w:b/>
          <w:bCs/>
          <w:sz w:val="22"/>
        </w:rPr>
      </w:pPr>
      <w:r w:rsidRPr="00FD4970">
        <w:rPr>
          <w:rFonts w:ascii="Times New Roman" w:hAnsi="Times New Roman" w:cs="Times New Roman"/>
          <w:b/>
          <w:bCs/>
          <w:sz w:val="22"/>
        </w:rPr>
        <w:t>9. Šalių pareiškimai ir garantijos</w:t>
      </w:r>
    </w:p>
    <w:p w14:paraId="478BD040"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9.1. Kiekviena iš Šalių pareiškia ir garantuoja kitai Šaliai, kad:</w:t>
      </w:r>
    </w:p>
    <w:p w14:paraId="59C10D87"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9.1.1. Šalis yra tinkamai įsteigta ir teisėtai veikia pagal Lietuvos Respublikos įstatymus;</w:t>
      </w:r>
    </w:p>
    <w:p w14:paraId="5E30CB8F"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9.1.2. Šalis atliko visus teisinius veiksmus, būtinus, kad Sutartis būtų tinkamai sudaryta ir galiotų, ir turi visus teisės aktais numatytus leidimus, licencijas, darbuotojus, reikalingus Prekėms tiekti;</w:t>
      </w:r>
    </w:p>
    <w:p w14:paraId="10FE0CC9"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9.1.3. sudarydama Sutartį, Šalis neviršija savo kompetencijos ir nepažeidžia ją saistančių įstatymų, kitų privalomų teisės aktų, taisyklių, statutų, teismo sprendimų, įstatų, nuostatų, potvarkių, įsipareigojimų ir susitarimų;</w:t>
      </w:r>
    </w:p>
    <w:p w14:paraId="31021ABB" w14:textId="0AEA1641" w:rsidR="00FD4970" w:rsidRPr="00FD4970" w:rsidRDefault="00FD4970" w:rsidP="008D0018">
      <w:pPr>
        <w:snapToGrid w:val="0"/>
        <w:ind w:firstLine="720"/>
        <w:rPr>
          <w:rFonts w:ascii="Times New Roman" w:hAnsi="Times New Roman" w:cs="Times New Roman"/>
          <w:b/>
          <w:bCs/>
          <w:sz w:val="22"/>
        </w:rPr>
      </w:pPr>
      <w:r w:rsidRPr="00FD4970">
        <w:rPr>
          <w:rFonts w:ascii="Times New Roman" w:eastAsia="MS Mincho" w:hAnsi="Times New Roman" w:cs="Times New Roman"/>
          <w:sz w:val="22"/>
        </w:rPr>
        <w:t>9.1.4. ši Sutartis yra Šaliai galiojantis, teisinis ir ją saistantis įsipareigojimas, kurio vykdymo galima pareikalauti pagal Sutarties sąlygas.</w:t>
      </w:r>
    </w:p>
    <w:p w14:paraId="38C83DD8" w14:textId="77777777" w:rsidR="00FD4970" w:rsidRPr="00FD4970" w:rsidRDefault="00FD4970" w:rsidP="00FD4970">
      <w:pPr>
        <w:tabs>
          <w:tab w:val="left" w:pos="1304"/>
          <w:tab w:val="left" w:pos="1457"/>
          <w:tab w:val="left" w:pos="1604"/>
          <w:tab w:val="left" w:pos="1757"/>
          <w:tab w:val="left" w:pos="1860"/>
          <w:tab w:val="left" w:pos="1984"/>
          <w:tab w:val="left" w:pos="2098"/>
          <w:tab w:val="left" w:pos="2211"/>
        </w:tabs>
        <w:autoSpaceDE w:val="0"/>
        <w:autoSpaceDN w:val="0"/>
        <w:adjustRightInd w:val="0"/>
        <w:ind w:firstLine="14"/>
        <w:jc w:val="center"/>
        <w:rPr>
          <w:rFonts w:ascii="Times New Roman" w:hAnsi="Times New Roman" w:cs="Times New Roman"/>
          <w:b/>
          <w:bCs/>
          <w:sz w:val="22"/>
        </w:rPr>
      </w:pPr>
      <w:r w:rsidRPr="00FD4970">
        <w:rPr>
          <w:rFonts w:ascii="Times New Roman" w:hAnsi="Times New Roman" w:cs="Times New Roman"/>
          <w:b/>
          <w:bCs/>
          <w:sz w:val="22"/>
        </w:rPr>
        <w:t>10. Konfidencialumo įsipareigojimai</w:t>
      </w:r>
    </w:p>
    <w:p w14:paraId="74F94D00"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10.1. Šalys sutinka laikyti šios Sutarties sąlygas, visą dokumentaciją ir informaciją, kurią Sutarties Šalys nurodė kaip konfidencialią ir gauna viena iš kitos vykdydamos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Prekių pristatymo terminus.</w:t>
      </w:r>
    </w:p>
    <w:p w14:paraId="1B0BE86C" w14:textId="77777777" w:rsidR="00FD4970" w:rsidRPr="00FD4970" w:rsidRDefault="00FD4970" w:rsidP="00FD4970">
      <w:pPr>
        <w:tabs>
          <w:tab w:val="left" w:pos="1304"/>
          <w:tab w:val="left" w:pos="1457"/>
          <w:tab w:val="left" w:pos="1604"/>
          <w:tab w:val="left" w:pos="1757"/>
          <w:tab w:val="left" w:pos="1860"/>
          <w:tab w:val="left" w:pos="1984"/>
          <w:tab w:val="left" w:pos="2098"/>
          <w:tab w:val="left" w:pos="2211"/>
        </w:tabs>
        <w:autoSpaceDE w:val="0"/>
        <w:autoSpaceDN w:val="0"/>
        <w:adjustRightInd w:val="0"/>
        <w:ind w:hanging="28"/>
        <w:jc w:val="center"/>
        <w:rPr>
          <w:rFonts w:ascii="Times New Roman" w:hAnsi="Times New Roman" w:cs="Times New Roman"/>
          <w:b/>
          <w:bCs/>
          <w:sz w:val="22"/>
        </w:rPr>
      </w:pPr>
      <w:r w:rsidRPr="00FD4970">
        <w:rPr>
          <w:rFonts w:ascii="Times New Roman" w:hAnsi="Times New Roman" w:cs="Times New Roman"/>
          <w:b/>
          <w:bCs/>
          <w:sz w:val="22"/>
        </w:rPr>
        <w:t>11. Sutarties vykdymo sustabdymas</w:t>
      </w:r>
    </w:p>
    <w:p w14:paraId="32E02E9C"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11.1. Esant svarbioms aplinkybėms, Pirkėjas turi teisę reikalauti atidėti Prekių pristatymą sutartu laiku.</w:t>
      </w:r>
    </w:p>
    <w:p w14:paraId="5D68D310" w14:textId="77777777" w:rsidR="00FD4970" w:rsidRPr="00FD4970" w:rsidRDefault="00FD4970" w:rsidP="00FD4970">
      <w:pPr>
        <w:snapToGrid w:val="0"/>
        <w:ind w:firstLine="720"/>
        <w:rPr>
          <w:rFonts w:ascii="Times New Roman" w:eastAsia="MS Mincho" w:hAnsi="Times New Roman" w:cs="Times New Roman"/>
          <w:color w:val="C00000"/>
          <w:sz w:val="22"/>
        </w:rPr>
      </w:pPr>
      <w:r w:rsidRPr="00FD4970">
        <w:rPr>
          <w:rFonts w:ascii="Times New Roman" w:eastAsia="MS Mincho" w:hAnsi="Times New Roman" w:cs="Times New Roman"/>
          <w:sz w:val="22"/>
        </w:rPr>
        <w:t>11.2. Kai dėl esminių klaidų ar pažeidimų Sutartis tampa negaliojančia, Pirkėjas stabdo Sutarties vykdymą. Jei minėtos klaidos ar pažeidimai vyksta dėl Tiekėjo kaltės, Pirkėjas, atsižvelgdamas į klaidos ar pažeidimo mastą, gali nevykdyti savo įsipareigojimo mokėti Tiekėjui arba gali pareikalauti grąžinti jau sumokėtas sumas.</w:t>
      </w:r>
    </w:p>
    <w:p w14:paraId="1975F617"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11.3.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5D6E8BB2" w14:textId="77777777" w:rsidR="00FD4970" w:rsidRPr="00FD4970" w:rsidRDefault="00FD4970" w:rsidP="00FD4970">
      <w:pPr>
        <w:tabs>
          <w:tab w:val="left" w:pos="1304"/>
          <w:tab w:val="left" w:pos="1457"/>
          <w:tab w:val="left" w:pos="1604"/>
          <w:tab w:val="left" w:pos="1757"/>
          <w:tab w:val="left" w:pos="1860"/>
          <w:tab w:val="left" w:pos="1984"/>
          <w:tab w:val="left" w:pos="2098"/>
          <w:tab w:val="left" w:pos="2211"/>
        </w:tabs>
        <w:autoSpaceDE w:val="0"/>
        <w:autoSpaceDN w:val="0"/>
        <w:adjustRightInd w:val="0"/>
        <w:ind w:firstLine="14"/>
        <w:jc w:val="center"/>
        <w:rPr>
          <w:rFonts w:ascii="Times New Roman" w:hAnsi="Times New Roman" w:cs="Times New Roman"/>
          <w:b/>
          <w:bCs/>
          <w:sz w:val="22"/>
        </w:rPr>
      </w:pPr>
      <w:r w:rsidRPr="00FD4970">
        <w:rPr>
          <w:rFonts w:ascii="Times New Roman" w:hAnsi="Times New Roman" w:cs="Times New Roman"/>
          <w:b/>
          <w:bCs/>
          <w:sz w:val="22"/>
        </w:rPr>
        <w:t>12. Sutarties nutraukimas</w:t>
      </w:r>
    </w:p>
    <w:p w14:paraId="74F22678"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12.1. Sutartis gali būti nutraukta raštišku Šalių susitarimu arba vienos iš Šalių valia.</w:t>
      </w:r>
    </w:p>
    <w:p w14:paraId="08BABEA3"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12.2. Pirkėjas turi teisę vienašališkai nutraukti šią Sutartį prieš terminą šiais atvejais:</w:t>
      </w:r>
    </w:p>
    <w:p w14:paraId="7F301C32"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lastRenderedPageBreak/>
        <w:t>12.2.1. kai Tiekėjas bankrutuoja arba yra likviduojamas, sustabdo ūkinę veiklą arba įstatymuose ir kituose teisės aktuose numatyta tvarka susidaro analogiška situacija;</w:t>
      </w:r>
    </w:p>
    <w:p w14:paraId="73B6B813"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12.2.2. kai keičiasi Tiekėjo organizacinė struktūra – juridinis statusas, pobūdis ar valdymo struktūra ir tai gali turėti įtakos tinkamam Sutarties įvykdymui;</w:t>
      </w:r>
    </w:p>
    <w:p w14:paraId="43C0B24E"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12.2.3. kai Tiekėjas įsiteisėjusiu kompetentingos institucijos ar teismo sprendimu yra pripažintas kaltu dėl profesinio pažeidimo;</w:t>
      </w:r>
    </w:p>
    <w:p w14:paraId="5285287C"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12.2.4. kai Tiekėjas įsiteisėjusiu teismo sprendimu pripažintas kaltu dėl sukčiavimo, korupcijos, pinigų plovimo, dalyvavimo nusikalstamoje organizacijoje;</w:t>
      </w:r>
    </w:p>
    <w:p w14:paraId="596F0831"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12.2.5. kai Tiekėjas nesilaiko Sutarties įvykdymo terminų;</w:t>
      </w:r>
    </w:p>
    <w:p w14:paraId="139A3644"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12.2.6. kai Tiekėjas nevykdo kitų savo sutartinių įsipareigojimų ir tai yra esminis Sutarties pažeidimas;</w:t>
      </w:r>
    </w:p>
    <w:p w14:paraId="1E2088DA"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12.2.7. dėl kitokio pobūdžio neveiksnumo, trukdančio vykdyti Sutartį.</w:t>
      </w:r>
    </w:p>
    <w:p w14:paraId="612EC4DF"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12.3. Tiekėjas turi teisę vienašališkai nutraukti šią Sutartį prieš terminą šiais atvejais:</w:t>
      </w:r>
    </w:p>
    <w:p w14:paraId="5A438942"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12.3.1. kai Pirkėjas nevykdo ar netinkamai vykdo savo sutartinius įsipareigojimus ir toks nevykdymas ar netinkamas vykdymas yra esminis Sutarties sąlygų pažeidimas – dėl atitinkamos Sutarties dalies, kurią pažeidžia Pirkėjas;</w:t>
      </w:r>
    </w:p>
    <w:p w14:paraId="6BF5988B"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 xml:space="preserve">12.3.2. kai Pirkėjas bankrutuoja arba yra likviduojamas, sustabdo ūkinę veiklą arba įstatymuose ir kituose teisės aktuose numatyta tvarka susidaro analogiška situacija; </w:t>
      </w:r>
    </w:p>
    <w:p w14:paraId="47E9F818"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12.4. Nutraukiant Sutartį, Pirkėjas, dalyvaujant Tiekėjui ar jo atstovams, inventorizuoja pristatytas Prekes ir pristatytas bei nepanaudotas medžiagas ir parengia jų aprašą. Taip pat parengiama ataskaita apie Sutarties nutraukimo dieną esančią Tiekėjo skolą Pirkėjui ir Pirkėjo skolą Tiekėjui.</w:t>
      </w:r>
    </w:p>
    <w:p w14:paraId="75DF8443" w14:textId="77777777" w:rsidR="00FD4970" w:rsidRPr="00FD4970" w:rsidRDefault="00FD4970" w:rsidP="00FD4970">
      <w:pPr>
        <w:tabs>
          <w:tab w:val="left" w:pos="1304"/>
          <w:tab w:val="left" w:pos="1457"/>
          <w:tab w:val="left" w:pos="1604"/>
          <w:tab w:val="left" w:pos="1757"/>
          <w:tab w:val="left" w:pos="1860"/>
          <w:tab w:val="left" w:pos="1984"/>
          <w:tab w:val="left" w:pos="2098"/>
          <w:tab w:val="left" w:pos="2211"/>
        </w:tabs>
        <w:autoSpaceDE w:val="0"/>
        <w:autoSpaceDN w:val="0"/>
        <w:adjustRightInd w:val="0"/>
        <w:jc w:val="center"/>
        <w:rPr>
          <w:rFonts w:ascii="Times New Roman" w:hAnsi="Times New Roman" w:cs="Times New Roman"/>
          <w:b/>
          <w:bCs/>
          <w:sz w:val="22"/>
        </w:rPr>
      </w:pPr>
      <w:r w:rsidRPr="00FD4970">
        <w:rPr>
          <w:rFonts w:ascii="Times New Roman" w:hAnsi="Times New Roman" w:cs="Times New Roman"/>
          <w:b/>
          <w:bCs/>
          <w:sz w:val="22"/>
        </w:rPr>
        <w:t>13. Ginčų nagrinėjimo tvarka</w:t>
      </w:r>
    </w:p>
    <w:p w14:paraId="1AE1EC7D"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13.1. Šiai Sutarčiai ir visoms iš šios Sutarties atsirandančioms teisėms ir pareigoms taikomi Lietuvos Respublikos įstatymai bei kiti norminiai teisės aktai. Sutartis sudaryta ir turi būti aiškinama pagal Lietuvos Respublikos teisę.</w:t>
      </w:r>
    </w:p>
    <w:p w14:paraId="683A2B7C" w14:textId="77777777" w:rsidR="00FD4970" w:rsidRPr="00FD4970" w:rsidRDefault="00FD4970" w:rsidP="00FD4970">
      <w:pPr>
        <w:snapToGrid w:val="0"/>
        <w:ind w:firstLine="720"/>
        <w:rPr>
          <w:rFonts w:ascii="Times New Roman" w:eastAsia="MS Mincho" w:hAnsi="Times New Roman" w:cs="Times New Roman"/>
          <w:sz w:val="22"/>
        </w:rPr>
      </w:pPr>
      <w:r w:rsidRPr="00FD4970">
        <w:rPr>
          <w:rFonts w:ascii="Times New Roman" w:eastAsia="MS Mincho" w:hAnsi="Times New Roman" w:cs="Times New Roman"/>
          <w:sz w:val="22"/>
        </w:rPr>
        <w:t>13.2.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1AA3171B" w14:textId="77777777" w:rsidR="00FD4970" w:rsidRPr="00FD4970" w:rsidRDefault="00FD4970" w:rsidP="00FD4970">
      <w:pPr>
        <w:keepNext/>
        <w:ind w:firstLine="14"/>
        <w:jc w:val="center"/>
        <w:outlineLvl w:val="0"/>
        <w:rPr>
          <w:rFonts w:ascii="Times New Roman" w:hAnsi="Times New Roman" w:cs="Times New Roman"/>
          <w:b/>
          <w:sz w:val="22"/>
        </w:rPr>
      </w:pPr>
      <w:bookmarkStart w:id="39" w:name="_Toc194353305"/>
      <w:r w:rsidRPr="00FD4970">
        <w:rPr>
          <w:rFonts w:ascii="Times New Roman" w:hAnsi="Times New Roman" w:cs="Times New Roman"/>
          <w:b/>
          <w:sz w:val="22"/>
        </w:rPr>
        <w:t>14. Susirašinėjimas</w:t>
      </w:r>
      <w:bookmarkEnd w:id="39"/>
    </w:p>
    <w:p w14:paraId="7DBA1F3A" w14:textId="77777777" w:rsidR="00FD4970" w:rsidRPr="00FD4970" w:rsidRDefault="00FD4970" w:rsidP="00FD4970">
      <w:pPr>
        <w:ind w:firstLine="720"/>
        <w:rPr>
          <w:rFonts w:ascii="Times New Roman" w:hAnsi="Times New Roman" w:cs="Times New Roman"/>
          <w:sz w:val="22"/>
        </w:rPr>
      </w:pPr>
      <w:r w:rsidRPr="00FD4970">
        <w:rPr>
          <w:rFonts w:ascii="Times New Roman" w:hAnsi="Times New Roman" w:cs="Times New Roman"/>
          <w:sz w:val="22"/>
        </w:rPr>
        <w:t>14.1. Sutarties Šalys susirašinėja lietuvių kalba. Visi pranešimai, sutikimai ir kitas susižinojimas, kuriuos Šalys gali pateikti pagal šią Sutartį, bus laikomi galiojančiais ir įteiktais tinkamai, jeigu yra asmeniškai pateikti kitai Šaliai ir gautas patvirtinimas apie gavimą arba išsiųsti registruotu paštu, elektroniniu paštu (patvirtinant gavimą) toliau nurodytais adresais:</w:t>
      </w:r>
    </w:p>
    <w:tbl>
      <w:tblPr>
        <w:tblW w:w="9631"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4140"/>
        <w:gridCol w:w="3403"/>
      </w:tblGrid>
      <w:tr w:rsidR="00FD4970" w:rsidRPr="00FD4970" w14:paraId="20EEA9A7" w14:textId="77777777" w:rsidTr="00A62789">
        <w:tc>
          <w:tcPr>
            <w:tcW w:w="2088" w:type="dxa"/>
          </w:tcPr>
          <w:p w14:paraId="684CEBA7" w14:textId="77777777" w:rsidR="00FD4970" w:rsidRPr="00FD4970" w:rsidRDefault="00FD4970" w:rsidP="00A62789">
            <w:pPr>
              <w:rPr>
                <w:rFonts w:ascii="Times New Roman" w:hAnsi="Times New Roman" w:cs="Times New Roman"/>
                <w:b/>
                <w:sz w:val="22"/>
              </w:rPr>
            </w:pPr>
          </w:p>
        </w:tc>
        <w:tc>
          <w:tcPr>
            <w:tcW w:w="4140" w:type="dxa"/>
          </w:tcPr>
          <w:p w14:paraId="69F961F9" w14:textId="77777777" w:rsidR="00FD4970" w:rsidRPr="00FD4970" w:rsidRDefault="00FD4970" w:rsidP="00A62789">
            <w:pPr>
              <w:rPr>
                <w:rFonts w:ascii="Times New Roman" w:hAnsi="Times New Roman" w:cs="Times New Roman"/>
                <w:b/>
                <w:sz w:val="22"/>
              </w:rPr>
            </w:pPr>
            <w:r w:rsidRPr="00FD4970">
              <w:rPr>
                <w:rFonts w:ascii="Times New Roman" w:hAnsi="Times New Roman" w:cs="Times New Roman"/>
                <w:b/>
                <w:sz w:val="22"/>
              </w:rPr>
              <w:t>Pirkėjo atstovas</w:t>
            </w:r>
          </w:p>
        </w:tc>
        <w:tc>
          <w:tcPr>
            <w:tcW w:w="3403" w:type="dxa"/>
          </w:tcPr>
          <w:p w14:paraId="1F307469" w14:textId="77777777" w:rsidR="00FD4970" w:rsidRPr="00FD4970" w:rsidRDefault="00FD4970" w:rsidP="00A62789">
            <w:pPr>
              <w:rPr>
                <w:rFonts w:ascii="Times New Roman" w:hAnsi="Times New Roman" w:cs="Times New Roman"/>
                <w:b/>
                <w:sz w:val="22"/>
              </w:rPr>
            </w:pPr>
            <w:r w:rsidRPr="00FD4970">
              <w:rPr>
                <w:rFonts w:ascii="Times New Roman" w:hAnsi="Times New Roman" w:cs="Times New Roman"/>
                <w:b/>
                <w:sz w:val="22"/>
              </w:rPr>
              <w:t>Tiekėjo atstovas</w:t>
            </w:r>
          </w:p>
        </w:tc>
      </w:tr>
      <w:tr w:rsidR="00FD4970" w:rsidRPr="00FD4970" w14:paraId="489A02DD" w14:textId="77777777" w:rsidTr="00A62789">
        <w:tc>
          <w:tcPr>
            <w:tcW w:w="2088" w:type="dxa"/>
          </w:tcPr>
          <w:p w14:paraId="7EEF2669" w14:textId="77777777" w:rsidR="00FD4970" w:rsidRPr="00FD4970" w:rsidRDefault="00FD4970" w:rsidP="00A62789">
            <w:pPr>
              <w:rPr>
                <w:rFonts w:ascii="Times New Roman" w:hAnsi="Times New Roman" w:cs="Times New Roman"/>
                <w:sz w:val="22"/>
              </w:rPr>
            </w:pPr>
            <w:r w:rsidRPr="00FD4970">
              <w:rPr>
                <w:rFonts w:ascii="Times New Roman" w:hAnsi="Times New Roman" w:cs="Times New Roman"/>
                <w:sz w:val="22"/>
              </w:rPr>
              <w:t>Vardas, pavardė</w:t>
            </w:r>
          </w:p>
        </w:tc>
        <w:tc>
          <w:tcPr>
            <w:tcW w:w="4140" w:type="dxa"/>
          </w:tcPr>
          <w:p w14:paraId="37A17392" w14:textId="77777777" w:rsidR="00FD4970" w:rsidRPr="00FD4970" w:rsidRDefault="00FD4970" w:rsidP="00A62789">
            <w:pPr>
              <w:rPr>
                <w:rFonts w:ascii="Times New Roman" w:hAnsi="Times New Roman" w:cs="Times New Roman"/>
                <w:sz w:val="20"/>
              </w:rPr>
            </w:pPr>
            <w:r w:rsidRPr="00FD4970">
              <w:rPr>
                <w:rFonts w:ascii="Times New Roman" w:hAnsi="Times New Roman" w:cs="Times New Roman"/>
                <w:sz w:val="20"/>
              </w:rPr>
              <w:t>Artūras Kalenda</w:t>
            </w:r>
          </w:p>
        </w:tc>
        <w:tc>
          <w:tcPr>
            <w:tcW w:w="3403" w:type="dxa"/>
          </w:tcPr>
          <w:p w14:paraId="47DB7165" w14:textId="77777777" w:rsidR="00FD4970" w:rsidRPr="00FD4970" w:rsidRDefault="00FD4970" w:rsidP="00A62789">
            <w:pPr>
              <w:rPr>
                <w:rFonts w:ascii="Times New Roman" w:hAnsi="Times New Roman" w:cs="Times New Roman"/>
                <w:sz w:val="22"/>
              </w:rPr>
            </w:pPr>
          </w:p>
        </w:tc>
      </w:tr>
      <w:tr w:rsidR="00FD4970" w:rsidRPr="00FD4970" w14:paraId="4700EEF7" w14:textId="77777777" w:rsidTr="00A62789">
        <w:tc>
          <w:tcPr>
            <w:tcW w:w="2088" w:type="dxa"/>
          </w:tcPr>
          <w:p w14:paraId="576CA396" w14:textId="77777777" w:rsidR="00FD4970" w:rsidRPr="00FD4970" w:rsidRDefault="00FD4970" w:rsidP="00A62789">
            <w:pPr>
              <w:rPr>
                <w:rFonts w:ascii="Times New Roman" w:hAnsi="Times New Roman" w:cs="Times New Roman"/>
                <w:sz w:val="22"/>
              </w:rPr>
            </w:pPr>
            <w:r w:rsidRPr="00FD4970">
              <w:rPr>
                <w:rFonts w:ascii="Times New Roman" w:hAnsi="Times New Roman" w:cs="Times New Roman"/>
                <w:sz w:val="22"/>
              </w:rPr>
              <w:t>Pareigos</w:t>
            </w:r>
          </w:p>
        </w:tc>
        <w:tc>
          <w:tcPr>
            <w:tcW w:w="4140" w:type="dxa"/>
          </w:tcPr>
          <w:p w14:paraId="7DCCA062" w14:textId="77777777" w:rsidR="00FD4970" w:rsidRPr="00FD4970" w:rsidRDefault="00FD4970" w:rsidP="00A62789">
            <w:pPr>
              <w:rPr>
                <w:rFonts w:ascii="Times New Roman" w:hAnsi="Times New Roman" w:cs="Times New Roman"/>
                <w:sz w:val="22"/>
              </w:rPr>
            </w:pPr>
            <w:r w:rsidRPr="00FD4970">
              <w:rPr>
                <w:rFonts w:ascii="Times New Roman" w:hAnsi="Times New Roman" w:cs="Times New Roman"/>
                <w:sz w:val="22"/>
              </w:rPr>
              <w:t>Vyr. energetikas</w:t>
            </w:r>
          </w:p>
        </w:tc>
        <w:tc>
          <w:tcPr>
            <w:tcW w:w="3403" w:type="dxa"/>
          </w:tcPr>
          <w:p w14:paraId="2E31C936" w14:textId="77777777" w:rsidR="00FD4970" w:rsidRPr="00FD4970" w:rsidRDefault="00FD4970" w:rsidP="00A62789">
            <w:pPr>
              <w:rPr>
                <w:rFonts w:ascii="Times New Roman" w:hAnsi="Times New Roman" w:cs="Times New Roman"/>
                <w:sz w:val="22"/>
              </w:rPr>
            </w:pPr>
          </w:p>
        </w:tc>
      </w:tr>
      <w:tr w:rsidR="00FD4970" w:rsidRPr="00FD4970" w14:paraId="65927651" w14:textId="77777777" w:rsidTr="00A62789">
        <w:tc>
          <w:tcPr>
            <w:tcW w:w="2088" w:type="dxa"/>
          </w:tcPr>
          <w:p w14:paraId="09DC451D" w14:textId="77777777" w:rsidR="00FD4970" w:rsidRPr="00FD4970" w:rsidRDefault="00FD4970" w:rsidP="00A62789">
            <w:pPr>
              <w:rPr>
                <w:rFonts w:ascii="Times New Roman" w:hAnsi="Times New Roman" w:cs="Times New Roman"/>
                <w:sz w:val="22"/>
              </w:rPr>
            </w:pPr>
            <w:r w:rsidRPr="00FD4970">
              <w:rPr>
                <w:rFonts w:ascii="Times New Roman" w:hAnsi="Times New Roman" w:cs="Times New Roman"/>
                <w:sz w:val="22"/>
              </w:rPr>
              <w:t>Adresas</w:t>
            </w:r>
          </w:p>
        </w:tc>
        <w:tc>
          <w:tcPr>
            <w:tcW w:w="4140" w:type="dxa"/>
          </w:tcPr>
          <w:p w14:paraId="625412AB" w14:textId="77777777" w:rsidR="00FD4970" w:rsidRPr="00FD4970" w:rsidRDefault="00FD4970" w:rsidP="00A62789">
            <w:pPr>
              <w:rPr>
                <w:rFonts w:ascii="Times New Roman" w:hAnsi="Times New Roman" w:cs="Times New Roman"/>
                <w:sz w:val="22"/>
              </w:rPr>
            </w:pPr>
            <w:r w:rsidRPr="00FD4970">
              <w:rPr>
                <w:rFonts w:ascii="Times New Roman" w:hAnsi="Times New Roman" w:cs="Times New Roman"/>
                <w:szCs w:val="24"/>
              </w:rPr>
              <w:t xml:space="preserve">Miško g. 2, </w:t>
            </w:r>
            <w:proofErr w:type="spellStart"/>
            <w:r w:rsidRPr="00FD4970">
              <w:rPr>
                <w:rFonts w:ascii="Times New Roman" w:hAnsi="Times New Roman" w:cs="Times New Roman"/>
                <w:szCs w:val="24"/>
              </w:rPr>
              <w:t>Aknystų</w:t>
            </w:r>
            <w:proofErr w:type="spellEnd"/>
            <w:r w:rsidRPr="00FD4970">
              <w:rPr>
                <w:rFonts w:ascii="Times New Roman" w:hAnsi="Times New Roman" w:cs="Times New Roman"/>
                <w:szCs w:val="24"/>
              </w:rPr>
              <w:t xml:space="preserve"> k., Anykščių r. LT-29373</w:t>
            </w:r>
          </w:p>
        </w:tc>
        <w:tc>
          <w:tcPr>
            <w:tcW w:w="3403" w:type="dxa"/>
          </w:tcPr>
          <w:p w14:paraId="4E5D1F9C" w14:textId="77777777" w:rsidR="00FD4970" w:rsidRPr="00FD4970" w:rsidRDefault="00FD4970" w:rsidP="00A62789">
            <w:pPr>
              <w:rPr>
                <w:rFonts w:ascii="Times New Roman" w:hAnsi="Times New Roman" w:cs="Times New Roman"/>
                <w:sz w:val="22"/>
              </w:rPr>
            </w:pPr>
          </w:p>
        </w:tc>
      </w:tr>
      <w:tr w:rsidR="00FD4970" w:rsidRPr="00FD4970" w14:paraId="3AFBB839" w14:textId="77777777" w:rsidTr="00A62789">
        <w:tc>
          <w:tcPr>
            <w:tcW w:w="2088" w:type="dxa"/>
          </w:tcPr>
          <w:p w14:paraId="3ED1E8AD" w14:textId="77777777" w:rsidR="00FD4970" w:rsidRPr="00FD4970" w:rsidRDefault="00FD4970" w:rsidP="00A62789">
            <w:pPr>
              <w:rPr>
                <w:rFonts w:ascii="Times New Roman" w:hAnsi="Times New Roman" w:cs="Times New Roman"/>
                <w:sz w:val="22"/>
              </w:rPr>
            </w:pPr>
            <w:r w:rsidRPr="00FD4970">
              <w:rPr>
                <w:rFonts w:ascii="Times New Roman" w:hAnsi="Times New Roman" w:cs="Times New Roman"/>
                <w:sz w:val="22"/>
              </w:rPr>
              <w:t>Telefonas</w:t>
            </w:r>
          </w:p>
        </w:tc>
        <w:tc>
          <w:tcPr>
            <w:tcW w:w="4140" w:type="dxa"/>
          </w:tcPr>
          <w:p w14:paraId="15D81A3B" w14:textId="77777777" w:rsidR="00FD4970" w:rsidRPr="00FD4970" w:rsidRDefault="00FD4970" w:rsidP="00A62789">
            <w:pPr>
              <w:rPr>
                <w:rFonts w:ascii="Times New Roman" w:hAnsi="Times New Roman" w:cs="Times New Roman"/>
                <w:sz w:val="22"/>
              </w:rPr>
            </w:pPr>
          </w:p>
        </w:tc>
        <w:tc>
          <w:tcPr>
            <w:tcW w:w="3403" w:type="dxa"/>
          </w:tcPr>
          <w:p w14:paraId="1E72F3B2" w14:textId="77777777" w:rsidR="00FD4970" w:rsidRPr="00FD4970" w:rsidRDefault="00FD4970" w:rsidP="00A62789">
            <w:pPr>
              <w:rPr>
                <w:rFonts w:ascii="Times New Roman" w:hAnsi="Times New Roman" w:cs="Times New Roman"/>
                <w:sz w:val="22"/>
              </w:rPr>
            </w:pPr>
          </w:p>
        </w:tc>
      </w:tr>
      <w:tr w:rsidR="00FD4970" w:rsidRPr="00FD4970" w14:paraId="45C70F38" w14:textId="77777777" w:rsidTr="00A62789">
        <w:tc>
          <w:tcPr>
            <w:tcW w:w="2088" w:type="dxa"/>
          </w:tcPr>
          <w:p w14:paraId="65D74443" w14:textId="77777777" w:rsidR="00FD4970" w:rsidRPr="00FD4970" w:rsidRDefault="00FD4970" w:rsidP="00A62789">
            <w:pPr>
              <w:rPr>
                <w:rFonts w:ascii="Times New Roman" w:hAnsi="Times New Roman" w:cs="Times New Roman"/>
                <w:sz w:val="22"/>
              </w:rPr>
            </w:pPr>
            <w:r w:rsidRPr="00FD4970">
              <w:rPr>
                <w:rFonts w:ascii="Times New Roman" w:hAnsi="Times New Roman" w:cs="Times New Roman"/>
                <w:sz w:val="22"/>
              </w:rPr>
              <w:t>El. paštas</w:t>
            </w:r>
          </w:p>
        </w:tc>
        <w:tc>
          <w:tcPr>
            <w:tcW w:w="4140" w:type="dxa"/>
          </w:tcPr>
          <w:p w14:paraId="0E62AB37" w14:textId="77777777" w:rsidR="00FD4970" w:rsidRPr="00FD4970" w:rsidRDefault="00FD4970" w:rsidP="00A62789">
            <w:pPr>
              <w:rPr>
                <w:rFonts w:ascii="Times New Roman" w:hAnsi="Times New Roman" w:cs="Times New Roman"/>
                <w:sz w:val="22"/>
              </w:rPr>
            </w:pPr>
            <w:proofErr w:type="spellStart"/>
            <w:r w:rsidRPr="00FD4970">
              <w:rPr>
                <w:rStyle w:val="Hipersaitas"/>
                <w:rFonts w:ascii="Times New Roman" w:hAnsi="Times New Roman" w:cs="Times New Roman"/>
              </w:rPr>
              <w:t>arturas.kalenda</w:t>
            </w:r>
            <w:proofErr w:type="spellEnd"/>
            <w:r w:rsidRPr="00FD4970">
              <w:rPr>
                <w:rStyle w:val="Hipersaitas"/>
                <w:rFonts w:ascii="Times New Roman" w:hAnsi="Times New Roman" w:cs="Times New Roman"/>
                <w:lang w:val="en-US"/>
              </w:rPr>
              <w:t>@</w:t>
            </w:r>
            <w:proofErr w:type="spellStart"/>
            <w:r w:rsidRPr="00FD4970">
              <w:rPr>
                <w:rStyle w:val="Hipersaitas"/>
                <w:rFonts w:ascii="Times New Roman" w:hAnsi="Times New Roman" w:cs="Times New Roman"/>
              </w:rPr>
              <w:t>aknystossgn.lt</w:t>
            </w:r>
            <w:proofErr w:type="spellEnd"/>
          </w:p>
        </w:tc>
        <w:tc>
          <w:tcPr>
            <w:tcW w:w="3403" w:type="dxa"/>
          </w:tcPr>
          <w:p w14:paraId="7A4F0D88" w14:textId="77777777" w:rsidR="00FD4970" w:rsidRPr="00FD4970" w:rsidRDefault="00FD4970" w:rsidP="00A62789">
            <w:pPr>
              <w:rPr>
                <w:rFonts w:ascii="Times New Roman" w:hAnsi="Times New Roman" w:cs="Times New Roman"/>
                <w:sz w:val="22"/>
              </w:rPr>
            </w:pPr>
          </w:p>
        </w:tc>
      </w:tr>
    </w:tbl>
    <w:p w14:paraId="009FB815" w14:textId="77777777" w:rsidR="00FD4970" w:rsidRPr="00FD4970" w:rsidRDefault="00FD4970" w:rsidP="00FD4970">
      <w:pPr>
        <w:ind w:firstLine="720"/>
        <w:rPr>
          <w:rFonts w:ascii="Times New Roman" w:hAnsi="Times New Roman" w:cs="Times New Roman"/>
          <w:sz w:val="22"/>
        </w:rPr>
      </w:pPr>
      <w:r w:rsidRPr="00FD4970">
        <w:rPr>
          <w:rFonts w:ascii="Times New Roman" w:hAnsi="Times New Roman" w:cs="Times New Roman"/>
          <w:sz w:val="22"/>
        </w:rPr>
        <w:t xml:space="preserve">14.2. Jei pasikeičia Šalies adresas ir/ar kiti duomenys, tokia Šalis turi informuoti kitą Šalį pranešdama ne vėliau, kaip prieš </w:t>
      </w:r>
      <w:r w:rsidRPr="00FD4970">
        <w:rPr>
          <w:rFonts w:ascii="Times New Roman" w:hAnsi="Times New Roman" w:cs="Times New Roman"/>
          <w:i/>
          <w:sz w:val="22"/>
        </w:rPr>
        <w:t>5 dienas</w:t>
      </w:r>
      <w:r w:rsidRPr="00FD4970">
        <w:rPr>
          <w:rFonts w:ascii="Times New Roman" w:hAnsi="Times New Roman" w:cs="Times New Roman"/>
          <w:sz w:val="22"/>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A659DDA" w14:textId="77777777" w:rsidR="00FD4970" w:rsidRPr="00FD4970" w:rsidRDefault="00FD4970" w:rsidP="00FD4970">
      <w:pPr>
        <w:tabs>
          <w:tab w:val="left" w:pos="1304"/>
          <w:tab w:val="left" w:pos="1457"/>
          <w:tab w:val="left" w:pos="1604"/>
          <w:tab w:val="left" w:pos="1757"/>
          <w:tab w:val="left" w:pos="1860"/>
          <w:tab w:val="left" w:pos="1984"/>
          <w:tab w:val="left" w:pos="2098"/>
          <w:tab w:val="left" w:pos="2211"/>
        </w:tabs>
        <w:autoSpaceDE w:val="0"/>
        <w:autoSpaceDN w:val="0"/>
        <w:adjustRightInd w:val="0"/>
        <w:jc w:val="center"/>
        <w:rPr>
          <w:rFonts w:ascii="Times New Roman" w:hAnsi="Times New Roman" w:cs="Times New Roman"/>
          <w:b/>
          <w:bCs/>
          <w:sz w:val="22"/>
        </w:rPr>
      </w:pPr>
      <w:r w:rsidRPr="00FD4970">
        <w:rPr>
          <w:rFonts w:ascii="Times New Roman" w:hAnsi="Times New Roman" w:cs="Times New Roman"/>
          <w:b/>
          <w:bCs/>
          <w:sz w:val="22"/>
        </w:rPr>
        <w:t>15. Baigiamosios nuostatos</w:t>
      </w:r>
    </w:p>
    <w:p w14:paraId="77656BB7" w14:textId="77777777" w:rsidR="00FD4970" w:rsidRPr="00FD4970" w:rsidRDefault="00FD4970" w:rsidP="00FD4970">
      <w:pPr>
        <w:snapToGrid w:val="0"/>
        <w:ind w:firstLine="709"/>
        <w:rPr>
          <w:rFonts w:ascii="Times New Roman" w:hAnsi="Times New Roman" w:cs="Times New Roman"/>
          <w:sz w:val="22"/>
        </w:rPr>
      </w:pPr>
      <w:r w:rsidRPr="00FD4970">
        <w:rPr>
          <w:rFonts w:ascii="Times New Roman" w:hAnsi="Times New Roman" w:cs="Times New Roman"/>
          <w:sz w:val="22"/>
        </w:rPr>
        <w:lastRenderedPageBreak/>
        <w:t>15.1. Nė viena Šalis neturi teisės perleisti visų arba dalies teisių ir pareigų pagal šią Sutartį jokiai trečiajai šaliai be išankstinio raštiško kitos Šalies sutikimo.</w:t>
      </w:r>
    </w:p>
    <w:p w14:paraId="08E247AE" w14:textId="77777777" w:rsidR="00FD4970" w:rsidRPr="00FD4970" w:rsidRDefault="00FD4970" w:rsidP="00FD4970">
      <w:pPr>
        <w:snapToGrid w:val="0"/>
        <w:ind w:firstLine="709"/>
        <w:rPr>
          <w:rFonts w:ascii="Times New Roman" w:hAnsi="Times New Roman" w:cs="Times New Roman"/>
          <w:sz w:val="22"/>
        </w:rPr>
      </w:pPr>
      <w:r w:rsidRPr="00FD4970">
        <w:rPr>
          <w:rFonts w:ascii="Times New Roman" w:hAnsi="Times New Roman" w:cs="Times New Roman"/>
          <w:sz w:val="22"/>
        </w:rPr>
        <w:t xml:space="preserve">15.2. Sutarties vykdymui Tiekėjas pasitelkia šiuos subtiekėjus: </w:t>
      </w:r>
      <w:r w:rsidRPr="00FD4970">
        <w:rPr>
          <w:rFonts w:ascii="Times New Roman" w:hAnsi="Times New Roman" w:cs="Times New Roman"/>
          <w:i/>
          <w:sz w:val="22"/>
        </w:rPr>
        <w:t>(nurodyti jei pasitelkiama)</w:t>
      </w:r>
      <w:r w:rsidRPr="00FD4970">
        <w:rPr>
          <w:rFonts w:ascii="Times New Roman" w:hAnsi="Times New Roman" w:cs="Times New Roman"/>
          <w:sz w:val="22"/>
        </w:rPr>
        <w:t>. Nurodyti subtiekėjai gali būti keičiami tik gavus rašytinį Pirkėjo sutikimą, jei jie atsisako, sustabdo savo veiklą, bankrutuoja, pradedamos restruktūrizavimo ar likvidavimo procedūros.</w:t>
      </w:r>
    </w:p>
    <w:p w14:paraId="6BE48133" w14:textId="77777777" w:rsidR="00FD4970" w:rsidRPr="00FD4970" w:rsidRDefault="00FD4970" w:rsidP="00FD4970">
      <w:pPr>
        <w:snapToGrid w:val="0"/>
        <w:ind w:firstLine="709"/>
        <w:rPr>
          <w:rFonts w:ascii="Times New Roman" w:hAnsi="Times New Roman" w:cs="Times New Roman"/>
          <w:sz w:val="22"/>
        </w:rPr>
      </w:pPr>
      <w:r w:rsidRPr="00FD4970">
        <w:rPr>
          <w:rFonts w:ascii="Times New Roman" w:hAnsi="Times New Roman" w:cs="Times New Roman"/>
          <w:sz w:val="22"/>
        </w:rPr>
        <w:t>15.3.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83D7B10" w14:textId="77777777" w:rsidR="00FD4970" w:rsidRPr="00FD4970" w:rsidRDefault="00FD4970" w:rsidP="00FD4970">
      <w:pPr>
        <w:snapToGrid w:val="0"/>
        <w:ind w:firstLine="709"/>
        <w:rPr>
          <w:rFonts w:ascii="Times New Roman" w:hAnsi="Times New Roman" w:cs="Times New Roman"/>
          <w:sz w:val="22"/>
        </w:rPr>
      </w:pPr>
      <w:r w:rsidRPr="00FD4970">
        <w:rPr>
          <w:rFonts w:ascii="Times New Roman" w:hAnsi="Times New Roman" w:cs="Times New Roman"/>
          <w:sz w:val="22"/>
        </w:rPr>
        <w:t>15.4. Visus kitus klausimus, kurie neaptarti Sutartyje, reguliuoja Lietuvos Respublikos teisės aktai.</w:t>
      </w:r>
    </w:p>
    <w:p w14:paraId="29A6E044" w14:textId="77777777" w:rsidR="00FD4970" w:rsidRPr="00FD4970" w:rsidRDefault="00FD4970" w:rsidP="00FD4970">
      <w:pPr>
        <w:snapToGrid w:val="0"/>
        <w:ind w:firstLine="709"/>
        <w:rPr>
          <w:rFonts w:ascii="Times New Roman" w:hAnsi="Times New Roman" w:cs="Times New Roman"/>
          <w:sz w:val="22"/>
        </w:rPr>
      </w:pPr>
      <w:r w:rsidRPr="00FD4970">
        <w:rPr>
          <w:rFonts w:ascii="Times New Roman" w:hAnsi="Times New Roman" w:cs="Times New Roman"/>
          <w:sz w:val="22"/>
        </w:rPr>
        <w:t xml:space="preserve">15.5. </w:t>
      </w:r>
      <w:r w:rsidRPr="00FD4970">
        <w:rPr>
          <w:rFonts w:ascii="Times New Roman" w:hAnsi="Times New Roman" w:cs="Times New Roman"/>
          <w:color w:val="000000"/>
          <w:sz w:val="22"/>
        </w:rPr>
        <w:t>Šią Sutartį sudaro Sutartis ir jos priedai.</w:t>
      </w:r>
    </w:p>
    <w:p w14:paraId="01F6672D" w14:textId="77777777" w:rsidR="00FD4970" w:rsidRPr="00FD4970" w:rsidRDefault="00FD4970" w:rsidP="00FD4970">
      <w:pPr>
        <w:ind w:firstLine="709"/>
        <w:rPr>
          <w:rFonts w:ascii="Times New Roman" w:hAnsi="Times New Roman" w:cs="Times New Roman"/>
          <w:sz w:val="22"/>
        </w:rPr>
      </w:pPr>
      <w:r w:rsidRPr="00FD4970">
        <w:rPr>
          <w:rFonts w:ascii="Times New Roman" w:hAnsi="Times New Roman" w:cs="Times New Roman"/>
          <w:sz w:val="22"/>
        </w:rPr>
        <w:t>15.6. Prie šios Sutarties esantys priedai yra neatsiejama Sutarties dalis:</w:t>
      </w:r>
    </w:p>
    <w:p w14:paraId="64E0CDFC" w14:textId="77777777" w:rsidR="00FD4970" w:rsidRPr="00FD4970" w:rsidRDefault="00FD4970" w:rsidP="00FD4970">
      <w:pPr>
        <w:ind w:firstLine="709"/>
        <w:rPr>
          <w:rFonts w:ascii="Times New Roman" w:hAnsi="Times New Roman" w:cs="Times New Roman"/>
          <w:sz w:val="22"/>
        </w:rPr>
      </w:pPr>
      <w:r w:rsidRPr="00FD4970">
        <w:rPr>
          <w:rFonts w:ascii="Times New Roman" w:hAnsi="Times New Roman" w:cs="Times New Roman"/>
          <w:sz w:val="22"/>
        </w:rPr>
        <w:t>15.6.1. Techninė specifikacija;</w:t>
      </w:r>
    </w:p>
    <w:p w14:paraId="1F4B35EF" w14:textId="77777777" w:rsidR="00FD4970" w:rsidRPr="00FD4970" w:rsidRDefault="00FD4970" w:rsidP="00FD4970">
      <w:pPr>
        <w:ind w:firstLine="709"/>
        <w:rPr>
          <w:rFonts w:ascii="Times New Roman" w:hAnsi="Times New Roman" w:cs="Times New Roman"/>
          <w:sz w:val="22"/>
        </w:rPr>
      </w:pPr>
      <w:r w:rsidRPr="00FD4970">
        <w:rPr>
          <w:rFonts w:ascii="Times New Roman" w:hAnsi="Times New Roman" w:cs="Times New Roman"/>
          <w:sz w:val="22"/>
        </w:rPr>
        <w:t>15.6.2. Priedas dėl asmens duomenų apsaugos;</w:t>
      </w:r>
    </w:p>
    <w:p w14:paraId="2360E632" w14:textId="77777777" w:rsidR="00FD4970" w:rsidRPr="00FD4970" w:rsidRDefault="00FD4970" w:rsidP="00FD4970">
      <w:pPr>
        <w:ind w:firstLine="709"/>
        <w:rPr>
          <w:rFonts w:ascii="Times New Roman" w:hAnsi="Times New Roman" w:cs="Times New Roman"/>
          <w:sz w:val="22"/>
        </w:rPr>
      </w:pPr>
      <w:r w:rsidRPr="00FD4970">
        <w:rPr>
          <w:rFonts w:ascii="Times New Roman" w:hAnsi="Times New Roman" w:cs="Times New Roman"/>
          <w:sz w:val="22"/>
        </w:rPr>
        <w:t>15.7. Sutartis yra Sutarties Šalių perskaityta, jų suprasta ir jos autentiškumas patvirtintas ant kiekvieno Sutarties lapo kiekvienos Šalies tinkamus įgaliojimus turinčių asmenų parašais.</w:t>
      </w:r>
    </w:p>
    <w:p w14:paraId="576BD3DF" w14:textId="77777777" w:rsidR="00FD4970" w:rsidRPr="00FD4970" w:rsidRDefault="00FD4970" w:rsidP="00FD4970">
      <w:pPr>
        <w:ind w:firstLine="709"/>
        <w:rPr>
          <w:rFonts w:ascii="Times New Roman" w:hAnsi="Times New Roman" w:cs="Times New Roman"/>
          <w:sz w:val="22"/>
        </w:rPr>
      </w:pPr>
      <w:r w:rsidRPr="00FD4970">
        <w:rPr>
          <w:rFonts w:ascii="Times New Roman" w:hAnsi="Times New Roman" w:cs="Times New Roman"/>
          <w:sz w:val="22"/>
        </w:rPr>
        <w:t>15.8. Ši Sutartis sudaryta lietuvių kalba, 2 (dviem) egzemplioriais, turinčiais vienodą teisinę galią – po vieną kiekvienai Šaliai.</w:t>
      </w:r>
    </w:p>
    <w:p w14:paraId="5EABE555" w14:textId="77777777" w:rsidR="00FD4970" w:rsidRPr="00FD4970" w:rsidRDefault="00FD4970" w:rsidP="00FD4970">
      <w:pPr>
        <w:ind w:firstLine="709"/>
        <w:rPr>
          <w:rFonts w:ascii="Times New Roman" w:hAnsi="Times New Roman" w:cs="Times New Roman"/>
          <w:sz w:val="22"/>
        </w:rPr>
      </w:pPr>
    </w:p>
    <w:tbl>
      <w:tblPr>
        <w:tblW w:w="0" w:type="auto"/>
        <w:tblLayout w:type="fixed"/>
        <w:tblLook w:val="04A0" w:firstRow="1" w:lastRow="0" w:firstColumn="1" w:lastColumn="0" w:noHBand="0" w:noVBand="1"/>
      </w:tblPr>
      <w:tblGrid>
        <w:gridCol w:w="4928"/>
        <w:gridCol w:w="4648"/>
      </w:tblGrid>
      <w:tr w:rsidR="00FD4970" w:rsidRPr="00FD4970" w14:paraId="7BEEF8B8" w14:textId="77777777" w:rsidTr="00A62789">
        <w:tc>
          <w:tcPr>
            <w:tcW w:w="4928" w:type="dxa"/>
          </w:tcPr>
          <w:p w14:paraId="0389C71F" w14:textId="77777777" w:rsidR="00FD4970" w:rsidRPr="00FD4970" w:rsidRDefault="00FD4970" w:rsidP="00A62789">
            <w:pPr>
              <w:snapToGrid w:val="0"/>
              <w:rPr>
                <w:rFonts w:ascii="Times New Roman" w:eastAsia="MS Mincho" w:hAnsi="Times New Roman" w:cs="Times New Roman"/>
                <w:b/>
                <w:sz w:val="22"/>
              </w:rPr>
            </w:pPr>
            <w:r w:rsidRPr="00FD4970">
              <w:rPr>
                <w:rFonts w:ascii="Times New Roman" w:eastAsia="MS Mincho" w:hAnsi="Times New Roman" w:cs="Times New Roman"/>
                <w:b/>
                <w:sz w:val="22"/>
              </w:rPr>
              <w:t>PIRKĖJAS</w:t>
            </w:r>
          </w:p>
          <w:p w14:paraId="57A8B08D" w14:textId="77777777" w:rsidR="00FD4970" w:rsidRPr="00FD4970" w:rsidRDefault="00FD4970" w:rsidP="00A62789">
            <w:pPr>
              <w:snapToGrid w:val="0"/>
              <w:rPr>
                <w:rFonts w:ascii="Times New Roman" w:eastAsia="MS Mincho" w:hAnsi="Times New Roman" w:cs="Times New Roman"/>
                <w:b/>
                <w:sz w:val="22"/>
              </w:rPr>
            </w:pPr>
            <w:r w:rsidRPr="00FD4970">
              <w:rPr>
                <w:rFonts w:ascii="Times New Roman" w:eastAsia="MS Mincho" w:hAnsi="Times New Roman" w:cs="Times New Roman"/>
                <w:sz w:val="22"/>
              </w:rPr>
              <w:t>Aknystos socialinės globos namai</w:t>
            </w:r>
          </w:p>
          <w:p w14:paraId="7D89E537" w14:textId="77777777" w:rsidR="00FD4970" w:rsidRPr="00FD4970" w:rsidRDefault="00FD4970" w:rsidP="00A62789">
            <w:pPr>
              <w:snapToGrid w:val="0"/>
              <w:rPr>
                <w:rFonts w:ascii="Times New Roman" w:eastAsia="MS Mincho" w:hAnsi="Times New Roman" w:cs="Times New Roman"/>
                <w:sz w:val="22"/>
              </w:rPr>
            </w:pPr>
            <w:r w:rsidRPr="00FD4970">
              <w:rPr>
                <w:rFonts w:ascii="Times New Roman" w:hAnsi="Times New Roman" w:cs="Times New Roman"/>
                <w:szCs w:val="24"/>
              </w:rPr>
              <w:t xml:space="preserve">Miško g. 2, </w:t>
            </w:r>
            <w:proofErr w:type="spellStart"/>
            <w:r w:rsidRPr="00FD4970">
              <w:rPr>
                <w:rFonts w:ascii="Times New Roman" w:hAnsi="Times New Roman" w:cs="Times New Roman"/>
                <w:szCs w:val="24"/>
              </w:rPr>
              <w:t>Aknystų</w:t>
            </w:r>
            <w:proofErr w:type="spellEnd"/>
            <w:r w:rsidRPr="00FD4970">
              <w:rPr>
                <w:rFonts w:ascii="Times New Roman" w:hAnsi="Times New Roman" w:cs="Times New Roman"/>
                <w:szCs w:val="24"/>
              </w:rPr>
              <w:t xml:space="preserve"> k., Anykščių r. LT-29373</w:t>
            </w:r>
          </w:p>
          <w:p w14:paraId="2E2B6093" w14:textId="77777777" w:rsidR="00FD4970" w:rsidRPr="00FD4970" w:rsidRDefault="00FD4970" w:rsidP="00A62789">
            <w:pPr>
              <w:snapToGrid w:val="0"/>
              <w:rPr>
                <w:rFonts w:ascii="Times New Roman" w:eastAsia="MS Mincho" w:hAnsi="Times New Roman" w:cs="Times New Roman"/>
                <w:sz w:val="22"/>
              </w:rPr>
            </w:pPr>
            <w:r w:rsidRPr="00FD4970">
              <w:rPr>
                <w:rFonts w:ascii="Times New Roman" w:eastAsia="MS Mincho" w:hAnsi="Times New Roman" w:cs="Times New Roman"/>
                <w:sz w:val="22"/>
              </w:rPr>
              <w:t>kodas 190791444</w:t>
            </w:r>
            <w:r w:rsidRPr="00FD4970">
              <w:rPr>
                <w:rFonts w:ascii="Times New Roman" w:eastAsia="MS Mincho" w:hAnsi="Times New Roman" w:cs="Times New Roman"/>
                <w:sz w:val="22"/>
              </w:rPr>
              <w:tab/>
            </w:r>
          </w:p>
          <w:p w14:paraId="5124A8F7" w14:textId="77777777" w:rsidR="00FD4970" w:rsidRPr="00FD4970" w:rsidRDefault="00FD4970" w:rsidP="00A62789">
            <w:pPr>
              <w:snapToGrid w:val="0"/>
              <w:rPr>
                <w:rFonts w:ascii="Times New Roman" w:eastAsia="MS Mincho" w:hAnsi="Times New Roman" w:cs="Times New Roman"/>
                <w:sz w:val="22"/>
              </w:rPr>
            </w:pPr>
            <w:proofErr w:type="spellStart"/>
            <w:r w:rsidRPr="00FD4970">
              <w:rPr>
                <w:rFonts w:ascii="Times New Roman" w:eastAsia="MS Mincho" w:hAnsi="Times New Roman" w:cs="Times New Roman"/>
                <w:sz w:val="22"/>
              </w:rPr>
              <w:t>a.s</w:t>
            </w:r>
            <w:proofErr w:type="spellEnd"/>
            <w:r w:rsidRPr="00FD4970">
              <w:rPr>
                <w:rFonts w:ascii="Times New Roman" w:eastAsia="MS Mincho" w:hAnsi="Times New Roman" w:cs="Times New Roman"/>
                <w:sz w:val="22"/>
              </w:rPr>
              <w:t>. Nr.</w:t>
            </w:r>
            <w:r w:rsidRPr="00FD4970">
              <w:rPr>
                <w:rFonts w:ascii="Times New Roman" w:eastAsia="MS Mincho" w:hAnsi="Times New Roman" w:cs="Times New Roman"/>
                <w:sz w:val="22"/>
              </w:rPr>
              <w:tab/>
            </w:r>
          </w:p>
          <w:p w14:paraId="0672E31A" w14:textId="6528DACD" w:rsidR="00FD4970" w:rsidRPr="00FD4970" w:rsidRDefault="00FD4970" w:rsidP="00A62789">
            <w:pPr>
              <w:snapToGrid w:val="0"/>
              <w:rPr>
                <w:rFonts w:ascii="Times New Roman" w:eastAsia="MS Mincho" w:hAnsi="Times New Roman" w:cs="Times New Roman"/>
                <w:sz w:val="22"/>
              </w:rPr>
            </w:pPr>
            <w:r w:rsidRPr="00FD4970">
              <w:rPr>
                <w:rFonts w:ascii="Times New Roman" w:eastAsia="MS Mincho" w:hAnsi="Times New Roman" w:cs="Times New Roman"/>
                <w:sz w:val="22"/>
              </w:rPr>
              <w:tab/>
            </w:r>
          </w:p>
          <w:p w14:paraId="007F07FC" w14:textId="31D3F23D" w:rsidR="00FD4970" w:rsidRPr="00FD4970" w:rsidRDefault="00FD4970" w:rsidP="00A62789">
            <w:pPr>
              <w:snapToGrid w:val="0"/>
              <w:rPr>
                <w:rFonts w:ascii="Times New Roman" w:eastAsia="MS Mincho" w:hAnsi="Times New Roman" w:cs="Times New Roman"/>
                <w:sz w:val="22"/>
              </w:rPr>
            </w:pPr>
            <w:r w:rsidRPr="00FD4970">
              <w:rPr>
                <w:rFonts w:ascii="Times New Roman" w:eastAsia="MS Mincho" w:hAnsi="Times New Roman" w:cs="Times New Roman"/>
                <w:sz w:val="22"/>
              </w:rPr>
              <w:t xml:space="preserve">tel. </w:t>
            </w:r>
            <w:r w:rsidR="00526987">
              <w:rPr>
                <w:rFonts w:ascii="Times New Roman" w:eastAsia="MS Mincho" w:hAnsi="Times New Roman" w:cs="Times New Roman"/>
                <w:sz w:val="22"/>
              </w:rPr>
              <w:t>0</w:t>
            </w:r>
            <w:r w:rsidRPr="00FD4970">
              <w:rPr>
                <w:rFonts w:ascii="Times New Roman" w:eastAsia="MS Mincho" w:hAnsi="Times New Roman" w:cs="Times New Roman"/>
                <w:sz w:val="22"/>
              </w:rPr>
              <w:t xml:space="preserve">381 57800  </w:t>
            </w:r>
          </w:p>
          <w:p w14:paraId="2461F01E" w14:textId="77777777" w:rsidR="00FD4970" w:rsidRPr="00FD4970" w:rsidRDefault="00FD4970" w:rsidP="00A62789">
            <w:pPr>
              <w:snapToGrid w:val="0"/>
              <w:rPr>
                <w:rFonts w:ascii="Times New Roman" w:eastAsia="MS Mincho" w:hAnsi="Times New Roman" w:cs="Times New Roman"/>
                <w:sz w:val="22"/>
              </w:rPr>
            </w:pPr>
          </w:p>
          <w:p w14:paraId="5C4570C3" w14:textId="77777777" w:rsidR="00FD4970" w:rsidRPr="00FD4970" w:rsidRDefault="00FD4970" w:rsidP="00A62789">
            <w:pPr>
              <w:snapToGrid w:val="0"/>
              <w:rPr>
                <w:rFonts w:ascii="Times New Roman" w:eastAsia="MS Mincho" w:hAnsi="Times New Roman" w:cs="Times New Roman"/>
                <w:sz w:val="22"/>
              </w:rPr>
            </w:pPr>
            <w:r w:rsidRPr="00FD4970">
              <w:rPr>
                <w:rFonts w:ascii="Times New Roman" w:eastAsia="MS Mincho" w:hAnsi="Times New Roman" w:cs="Times New Roman"/>
                <w:sz w:val="22"/>
              </w:rPr>
              <w:tab/>
            </w:r>
          </w:p>
          <w:p w14:paraId="6F03C137" w14:textId="77777777" w:rsidR="00FD4970" w:rsidRPr="00FD4970" w:rsidRDefault="00FD4970" w:rsidP="00A62789">
            <w:pPr>
              <w:snapToGrid w:val="0"/>
              <w:rPr>
                <w:rFonts w:ascii="Times New Roman" w:eastAsia="MS Mincho" w:hAnsi="Times New Roman" w:cs="Times New Roman"/>
                <w:sz w:val="22"/>
              </w:rPr>
            </w:pPr>
            <w:r w:rsidRPr="00FD4970">
              <w:rPr>
                <w:rFonts w:ascii="Times New Roman" w:eastAsia="MS Mincho" w:hAnsi="Times New Roman" w:cs="Times New Roman"/>
                <w:sz w:val="22"/>
              </w:rPr>
              <w:t>___________________</w:t>
            </w:r>
            <w:r w:rsidRPr="00FD4970">
              <w:rPr>
                <w:rFonts w:ascii="Times New Roman" w:eastAsia="MS Mincho" w:hAnsi="Times New Roman" w:cs="Times New Roman"/>
                <w:sz w:val="22"/>
              </w:rPr>
              <w:tab/>
            </w:r>
            <w:r w:rsidRPr="00FD4970">
              <w:rPr>
                <w:rFonts w:ascii="Times New Roman" w:eastAsia="MS Mincho" w:hAnsi="Times New Roman" w:cs="Times New Roman"/>
                <w:sz w:val="22"/>
              </w:rPr>
              <w:tab/>
            </w:r>
          </w:p>
          <w:p w14:paraId="7E18515D" w14:textId="77777777" w:rsidR="00FD4970" w:rsidRPr="00FD4970" w:rsidRDefault="00FD4970" w:rsidP="00A62789">
            <w:pPr>
              <w:snapToGrid w:val="0"/>
              <w:rPr>
                <w:rFonts w:ascii="Times New Roman" w:eastAsia="MS Mincho" w:hAnsi="Times New Roman" w:cs="Times New Roman"/>
                <w:sz w:val="22"/>
              </w:rPr>
            </w:pPr>
            <w:r w:rsidRPr="00FD4970">
              <w:rPr>
                <w:rFonts w:ascii="Times New Roman" w:eastAsia="MS Mincho" w:hAnsi="Times New Roman" w:cs="Times New Roman"/>
                <w:sz w:val="22"/>
              </w:rPr>
              <w:t xml:space="preserve"> (parašas)            </w:t>
            </w:r>
            <w:r w:rsidRPr="00FD4970">
              <w:rPr>
                <w:rFonts w:ascii="Times New Roman" w:eastAsia="MS Mincho" w:hAnsi="Times New Roman" w:cs="Times New Roman"/>
                <w:sz w:val="22"/>
              </w:rPr>
              <w:tab/>
            </w:r>
          </w:p>
        </w:tc>
        <w:tc>
          <w:tcPr>
            <w:tcW w:w="4648" w:type="dxa"/>
          </w:tcPr>
          <w:p w14:paraId="05F65CB1" w14:textId="77777777" w:rsidR="00FD4970" w:rsidRPr="00FD4970" w:rsidRDefault="00FD4970" w:rsidP="00A62789">
            <w:pPr>
              <w:snapToGrid w:val="0"/>
              <w:rPr>
                <w:rFonts w:ascii="Times New Roman" w:eastAsia="MS Mincho" w:hAnsi="Times New Roman" w:cs="Times New Roman"/>
                <w:bCs/>
                <w:sz w:val="22"/>
              </w:rPr>
            </w:pPr>
            <w:r w:rsidRPr="00FD4970">
              <w:rPr>
                <w:rFonts w:ascii="Times New Roman" w:eastAsia="MS Mincho" w:hAnsi="Times New Roman" w:cs="Times New Roman"/>
                <w:b/>
                <w:sz w:val="22"/>
              </w:rPr>
              <w:t>TIEKĖJAS</w:t>
            </w:r>
          </w:p>
          <w:p w14:paraId="574EA82C" w14:textId="77777777" w:rsidR="00FD4970" w:rsidRPr="00FD4970" w:rsidRDefault="00FD4970" w:rsidP="00A62789">
            <w:pPr>
              <w:snapToGrid w:val="0"/>
              <w:rPr>
                <w:rFonts w:ascii="Times New Roman" w:eastAsia="MS Mincho" w:hAnsi="Times New Roman" w:cs="Times New Roman"/>
                <w:sz w:val="22"/>
              </w:rPr>
            </w:pPr>
          </w:p>
          <w:p w14:paraId="7F9690D3" w14:textId="77777777" w:rsidR="00FD4970" w:rsidRPr="00FD4970" w:rsidRDefault="00FD4970" w:rsidP="00A62789">
            <w:pPr>
              <w:snapToGrid w:val="0"/>
              <w:rPr>
                <w:rFonts w:ascii="Times New Roman" w:eastAsia="MS Mincho" w:hAnsi="Times New Roman" w:cs="Times New Roman"/>
                <w:sz w:val="22"/>
              </w:rPr>
            </w:pPr>
          </w:p>
          <w:p w14:paraId="4E3EDD9F" w14:textId="77777777" w:rsidR="00FD4970" w:rsidRPr="00FD4970" w:rsidRDefault="00FD4970" w:rsidP="00A62789">
            <w:pPr>
              <w:snapToGrid w:val="0"/>
              <w:rPr>
                <w:rFonts w:ascii="Times New Roman" w:eastAsia="MS Mincho" w:hAnsi="Times New Roman" w:cs="Times New Roman"/>
                <w:sz w:val="22"/>
              </w:rPr>
            </w:pPr>
          </w:p>
          <w:p w14:paraId="5CC8F70D" w14:textId="77777777" w:rsidR="00FD4970" w:rsidRPr="00FD4970" w:rsidRDefault="00FD4970" w:rsidP="00A62789">
            <w:pPr>
              <w:snapToGrid w:val="0"/>
              <w:rPr>
                <w:rFonts w:ascii="Times New Roman" w:eastAsia="MS Mincho" w:hAnsi="Times New Roman" w:cs="Times New Roman"/>
                <w:sz w:val="22"/>
              </w:rPr>
            </w:pPr>
          </w:p>
          <w:p w14:paraId="24BA82D8" w14:textId="77777777" w:rsidR="00FD4970" w:rsidRPr="00FD4970" w:rsidRDefault="00FD4970" w:rsidP="00A62789">
            <w:pPr>
              <w:snapToGrid w:val="0"/>
              <w:rPr>
                <w:rFonts w:ascii="Times New Roman" w:eastAsia="MS Mincho" w:hAnsi="Times New Roman" w:cs="Times New Roman"/>
                <w:sz w:val="22"/>
              </w:rPr>
            </w:pPr>
          </w:p>
          <w:p w14:paraId="223A5922" w14:textId="77777777" w:rsidR="00FD4970" w:rsidRPr="00FD4970" w:rsidRDefault="00FD4970" w:rsidP="00A62789">
            <w:pPr>
              <w:snapToGrid w:val="0"/>
              <w:rPr>
                <w:rFonts w:ascii="Times New Roman" w:eastAsia="MS Mincho" w:hAnsi="Times New Roman" w:cs="Times New Roman"/>
                <w:sz w:val="22"/>
              </w:rPr>
            </w:pPr>
          </w:p>
          <w:p w14:paraId="337A3DD3" w14:textId="77777777" w:rsidR="00FD4970" w:rsidRPr="00FD4970" w:rsidRDefault="00FD4970" w:rsidP="00A62789">
            <w:pPr>
              <w:snapToGrid w:val="0"/>
              <w:rPr>
                <w:rFonts w:ascii="Times New Roman" w:eastAsia="MS Mincho" w:hAnsi="Times New Roman" w:cs="Times New Roman"/>
                <w:sz w:val="22"/>
              </w:rPr>
            </w:pPr>
          </w:p>
          <w:p w14:paraId="73A2A4A3" w14:textId="77777777" w:rsidR="00FD4970" w:rsidRPr="00FD4970" w:rsidRDefault="00FD4970" w:rsidP="00A62789">
            <w:pPr>
              <w:snapToGrid w:val="0"/>
              <w:rPr>
                <w:rFonts w:ascii="Times New Roman" w:eastAsia="MS Mincho" w:hAnsi="Times New Roman" w:cs="Times New Roman"/>
                <w:sz w:val="22"/>
              </w:rPr>
            </w:pPr>
          </w:p>
          <w:p w14:paraId="4192EB04" w14:textId="77777777" w:rsidR="00FD4970" w:rsidRPr="00FD4970" w:rsidRDefault="00FD4970" w:rsidP="00A62789">
            <w:pPr>
              <w:snapToGrid w:val="0"/>
              <w:rPr>
                <w:rFonts w:ascii="Times New Roman" w:eastAsia="MS Mincho" w:hAnsi="Times New Roman" w:cs="Times New Roman"/>
                <w:sz w:val="22"/>
              </w:rPr>
            </w:pPr>
          </w:p>
          <w:p w14:paraId="3C4EBE36" w14:textId="77777777" w:rsidR="00FD4970" w:rsidRPr="00FD4970" w:rsidRDefault="00FD4970" w:rsidP="00A62789">
            <w:pPr>
              <w:snapToGrid w:val="0"/>
              <w:rPr>
                <w:rFonts w:ascii="Times New Roman" w:eastAsia="MS Mincho" w:hAnsi="Times New Roman" w:cs="Times New Roman"/>
                <w:sz w:val="22"/>
              </w:rPr>
            </w:pPr>
          </w:p>
          <w:p w14:paraId="33E3FB94" w14:textId="77777777" w:rsidR="00FD4970" w:rsidRPr="00FD4970" w:rsidRDefault="00FD4970" w:rsidP="00A62789">
            <w:pPr>
              <w:snapToGrid w:val="0"/>
              <w:rPr>
                <w:rFonts w:ascii="Times New Roman" w:eastAsia="MS Mincho" w:hAnsi="Times New Roman" w:cs="Times New Roman"/>
                <w:sz w:val="22"/>
              </w:rPr>
            </w:pPr>
            <w:r w:rsidRPr="00FD4970">
              <w:rPr>
                <w:rFonts w:ascii="Times New Roman" w:eastAsia="MS Mincho" w:hAnsi="Times New Roman" w:cs="Times New Roman"/>
                <w:sz w:val="22"/>
              </w:rPr>
              <w:t>___________________</w:t>
            </w:r>
            <w:r w:rsidRPr="00FD4970">
              <w:rPr>
                <w:rFonts w:ascii="Times New Roman" w:eastAsia="MS Mincho" w:hAnsi="Times New Roman" w:cs="Times New Roman"/>
                <w:sz w:val="22"/>
              </w:rPr>
              <w:tab/>
            </w:r>
            <w:r w:rsidRPr="00FD4970">
              <w:rPr>
                <w:rFonts w:ascii="Times New Roman" w:eastAsia="MS Mincho" w:hAnsi="Times New Roman" w:cs="Times New Roman"/>
                <w:sz w:val="22"/>
              </w:rPr>
              <w:tab/>
            </w:r>
          </w:p>
          <w:p w14:paraId="4C372E10" w14:textId="77777777" w:rsidR="00FD4970" w:rsidRPr="00FD4970" w:rsidRDefault="00FD4970" w:rsidP="00A62789">
            <w:pPr>
              <w:snapToGrid w:val="0"/>
              <w:rPr>
                <w:rFonts w:ascii="Times New Roman" w:eastAsia="MS Mincho" w:hAnsi="Times New Roman" w:cs="Times New Roman"/>
                <w:sz w:val="22"/>
              </w:rPr>
            </w:pPr>
            <w:r w:rsidRPr="00FD4970">
              <w:rPr>
                <w:rFonts w:ascii="Times New Roman" w:eastAsia="MS Mincho" w:hAnsi="Times New Roman" w:cs="Times New Roman"/>
                <w:sz w:val="22"/>
              </w:rPr>
              <w:t xml:space="preserve"> (parašas)  </w:t>
            </w:r>
          </w:p>
        </w:tc>
      </w:tr>
    </w:tbl>
    <w:p w14:paraId="19C8B40A" w14:textId="77777777" w:rsidR="00FD4970" w:rsidRPr="00FD4970" w:rsidRDefault="00FD4970" w:rsidP="00FD4970">
      <w:pPr>
        <w:tabs>
          <w:tab w:val="center" w:pos="4962"/>
        </w:tabs>
        <w:rPr>
          <w:rFonts w:ascii="Times New Roman" w:hAnsi="Times New Roman" w:cs="Times New Roman"/>
          <w:szCs w:val="24"/>
        </w:rPr>
      </w:pPr>
      <w:r w:rsidRPr="00FD4970">
        <w:rPr>
          <w:rFonts w:ascii="Times New Roman" w:hAnsi="Times New Roman" w:cs="Times New Roman"/>
        </w:rPr>
        <w:t>A.V.</w:t>
      </w:r>
      <w:r w:rsidRPr="00FD4970">
        <w:rPr>
          <w:rFonts w:ascii="Times New Roman" w:hAnsi="Times New Roman" w:cs="Times New Roman"/>
        </w:rPr>
        <w:tab/>
        <w:t xml:space="preserve">           A.V.</w:t>
      </w:r>
      <w:r w:rsidRPr="00FD4970">
        <w:rPr>
          <w:rFonts w:ascii="Times New Roman" w:hAnsi="Times New Roman" w:cs="Times New Roman"/>
          <w:szCs w:val="24"/>
        </w:rPr>
        <w:br w:type="page"/>
      </w:r>
    </w:p>
    <w:p w14:paraId="43AFAD96" w14:textId="77777777" w:rsidR="00FD4970" w:rsidRPr="00FD4970" w:rsidRDefault="00FD4970" w:rsidP="00FD4970">
      <w:pPr>
        <w:ind w:left="4320" w:firstLine="720"/>
        <w:rPr>
          <w:rFonts w:ascii="Times New Roman" w:hAnsi="Times New Roman" w:cs="Times New Roman"/>
          <w:bCs/>
          <w:sz w:val="22"/>
          <w:szCs w:val="22"/>
        </w:rPr>
      </w:pPr>
      <w:r w:rsidRPr="00FD4970">
        <w:rPr>
          <w:rFonts w:ascii="Times New Roman" w:hAnsi="Times New Roman" w:cs="Times New Roman"/>
          <w:bCs/>
          <w:sz w:val="22"/>
          <w:szCs w:val="22"/>
        </w:rPr>
        <w:lastRenderedPageBreak/>
        <w:tab/>
      </w:r>
    </w:p>
    <w:p w14:paraId="45A3380C" w14:textId="77777777" w:rsidR="00FD4970" w:rsidRPr="00FD4970" w:rsidRDefault="00FD4970" w:rsidP="00FD4970">
      <w:pPr>
        <w:jc w:val="right"/>
        <w:rPr>
          <w:rFonts w:ascii="Times New Roman" w:hAnsi="Times New Roman" w:cs="Times New Roman"/>
          <w:szCs w:val="24"/>
        </w:rPr>
      </w:pPr>
      <w:r w:rsidRPr="00FD4970">
        <w:rPr>
          <w:rFonts w:ascii="Times New Roman" w:hAnsi="Times New Roman" w:cs="Times New Roman"/>
          <w:szCs w:val="24"/>
        </w:rPr>
        <w:t>Sutarties Priedas Nr. 1</w:t>
      </w:r>
    </w:p>
    <w:p w14:paraId="21A9F50F" w14:textId="77777777" w:rsidR="00FD4970" w:rsidRPr="00FD4970" w:rsidRDefault="00FD4970" w:rsidP="00FD4970">
      <w:pPr>
        <w:jc w:val="center"/>
        <w:rPr>
          <w:rFonts w:ascii="Times New Roman" w:hAnsi="Times New Roman" w:cs="Times New Roman"/>
          <w:b/>
          <w:szCs w:val="24"/>
        </w:rPr>
      </w:pPr>
      <w:r w:rsidRPr="00FD4970">
        <w:rPr>
          <w:rFonts w:ascii="Times New Roman" w:hAnsi="Times New Roman" w:cs="Times New Roman"/>
          <w:b/>
          <w:szCs w:val="24"/>
        </w:rPr>
        <w:t>TECHNINĖ SPECIFIKACIJA</w:t>
      </w:r>
    </w:p>
    <w:p w14:paraId="102B0BFB" w14:textId="77777777" w:rsidR="00FD4970" w:rsidRPr="00FD4970" w:rsidRDefault="00FD4970" w:rsidP="00FD4970">
      <w:pPr>
        <w:jc w:val="center"/>
        <w:rPr>
          <w:rFonts w:ascii="Times New Roman" w:hAnsi="Times New Roman" w:cs="Times New Roman"/>
          <w:b/>
          <w:szCs w:val="24"/>
        </w:rPr>
      </w:pPr>
    </w:p>
    <w:p w14:paraId="5E775341" w14:textId="77777777" w:rsidR="00FD4970" w:rsidRPr="00FD4970" w:rsidRDefault="00FD4970" w:rsidP="00FD4970">
      <w:pPr>
        <w:pStyle w:val="Sraopastraipa"/>
        <w:numPr>
          <w:ilvl w:val="2"/>
          <w:numId w:val="51"/>
        </w:numPr>
        <w:spacing w:after="160" w:line="259" w:lineRule="auto"/>
        <w:ind w:left="709" w:hanging="425"/>
        <w:jc w:val="left"/>
        <w:rPr>
          <w:rFonts w:ascii="Times New Roman" w:hAnsi="Times New Roman" w:cs="Times New Roman"/>
        </w:rPr>
      </w:pPr>
      <w:r w:rsidRPr="00FD4970">
        <w:rPr>
          <w:rFonts w:ascii="Times New Roman" w:hAnsi="Times New Roman" w:cs="Times New Roman"/>
          <w:szCs w:val="24"/>
        </w:rPr>
        <w:t>Malkos ne žemesnės kaip II kaitrumo grupės (pušis, juodalksnis, blindė);</w:t>
      </w:r>
    </w:p>
    <w:p w14:paraId="22C1D1DC" w14:textId="77777777" w:rsidR="00FD4970" w:rsidRPr="00FD4970" w:rsidRDefault="00FD4970" w:rsidP="00FD4970">
      <w:pPr>
        <w:pStyle w:val="Sraopastraipa"/>
        <w:numPr>
          <w:ilvl w:val="2"/>
          <w:numId w:val="51"/>
        </w:numPr>
        <w:spacing w:after="160" w:line="259" w:lineRule="auto"/>
        <w:ind w:left="709" w:hanging="425"/>
        <w:jc w:val="left"/>
        <w:rPr>
          <w:rFonts w:ascii="Times New Roman" w:hAnsi="Times New Roman" w:cs="Times New Roman"/>
        </w:rPr>
      </w:pPr>
      <w:r w:rsidRPr="00FD4970">
        <w:rPr>
          <w:rFonts w:ascii="Times New Roman" w:hAnsi="Times New Roman" w:cs="Times New Roman"/>
        </w:rPr>
        <w:t>Malkos turi atitikti ĮST 9325773 – 6:2001 „Malkos“ reikalavimus</w:t>
      </w:r>
    </w:p>
    <w:p w14:paraId="009CB852" w14:textId="77777777" w:rsidR="00FD4970" w:rsidRPr="00FD4970" w:rsidRDefault="00FD4970" w:rsidP="00FD4970">
      <w:pPr>
        <w:pStyle w:val="Sraopastraipa"/>
        <w:numPr>
          <w:ilvl w:val="2"/>
          <w:numId w:val="51"/>
        </w:numPr>
        <w:spacing w:after="160" w:line="259" w:lineRule="auto"/>
        <w:ind w:left="709" w:hanging="425"/>
        <w:jc w:val="left"/>
        <w:rPr>
          <w:rFonts w:ascii="Times New Roman" w:hAnsi="Times New Roman" w:cs="Times New Roman"/>
        </w:rPr>
      </w:pPr>
      <w:proofErr w:type="spellStart"/>
      <w:r w:rsidRPr="00FD4970">
        <w:rPr>
          <w:rFonts w:ascii="Times New Roman" w:hAnsi="Times New Roman" w:cs="Times New Roman"/>
          <w:szCs w:val="24"/>
        </w:rPr>
        <w:t>Rastelių</w:t>
      </w:r>
      <w:proofErr w:type="spellEnd"/>
      <w:r w:rsidRPr="00FD4970">
        <w:rPr>
          <w:rFonts w:ascii="Times New Roman" w:hAnsi="Times New Roman" w:cs="Times New Roman"/>
          <w:szCs w:val="24"/>
        </w:rPr>
        <w:t xml:space="preserve"> ilgis galimas: 2m, arba 2,5m, arba 3m;</w:t>
      </w:r>
    </w:p>
    <w:p w14:paraId="1757DBA3" w14:textId="77777777" w:rsidR="00FD4970" w:rsidRPr="00FD4970" w:rsidRDefault="00FD4970" w:rsidP="00FD4970">
      <w:pPr>
        <w:pStyle w:val="Sraopastraipa"/>
        <w:numPr>
          <w:ilvl w:val="2"/>
          <w:numId w:val="51"/>
        </w:numPr>
        <w:spacing w:after="160" w:line="259" w:lineRule="auto"/>
        <w:ind w:left="709" w:hanging="425"/>
        <w:jc w:val="left"/>
        <w:rPr>
          <w:rFonts w:ascii="Times New Roman" w:hAnsi="Times New Roman" w:cs="Times New Roman"/>
        </w:rPr>
      </w:pPr>
      <w:r w:rsidRPr="00FD4970">
        <w:rPr>
          <w:rFonts w:ascii="Times New Roman" w:hAnsi="Times New Roman" w:cs="Times New Roman"/>
          <w:szCs w:val="24"/>
        </w:rPr>
        <w:t>Malkos pristatomas tiekėjo transportu įskaitant pakrovimo transportavimo ir iškrovimo kaštus;</w:t>
      </w:r>
    </w:p>
    <w:p w14:paraId="2091B863" w14:textId="77777777" w:rsidR="00FD4970" w:rsidRPr="00FD4970" w:rsidRDefault="00FD4970" w:rsidP="00FD4970">
      <w:pPr>
        <w:pStyle w:val="Sraopastraipa"/>
        <w:numPr>
          <w:ilvl w:val="0"/>
          <w:numId w:val="51"/>
        </w:numPr>
        <w:spacing w:after="160" w:line="259" w:lineRule="auto"/>
        <w:jc w:val="left"/>
        <w:rPr>
          <w:rFonts w:ascii="Times New Roman" w:hAnsi="Times New Roman" w:cs="Times New Roman"/>
          <w:szCs w:val="24"/>
        </w:rPr>
      </w:pPr>
      <w:r w:rsidRPr="00FD4970">
        <w:rPr>
          <w:rFonts w:ascii="Times New Roman" w:hAnsi="Times New Roman" w:cs="Times New Roman"/>
          <w:szCs w:val="24"/>
        </w:rPr>
        <w:t>Malkos matuojamos ir tūris nustatomas pirkėjo sandėlyje vadovaujantis Aplinkos ministro 2002m. 12 mėn. 10 d. įsakymu Nr.631 patvirtintomis „Apvaliosios medienos bei nenukirsto miško matavimo ir tūrio nustatymo taisyklėmis“;</w:t>
      </w:r>
    </w:p>
    <w:p w14:paraId="115B677A" w14:textId="77777777" w:rsidR="00FD4970" w:rsidRPr="00FD4970" w:rsidRDefault="00FD4970" w:rsidP="00FD4970">
      <w:pPr>
        <w:pStyle w:val="Sraopastraipa"/>
        <w:numPr>
          <w:ilvl w:val="0"/>
          <w:numId w:val="51"/>
        </w:numPr>
        <w:spacing w:after="160" w:line="259" w:lineRule="auto"/>
        <w:jc w:val="left"/>
        <w:rPr>
          <w:rFonts w:ascii="Times New Roman" w:hAnsi="Times New Roman" w:cs="Times New Roman"/>
          <w:szCs w:val="24"/>
        </w:rPr>
      </w:pPr>
      <w:r w:rsidRPr="00FD4970">
        <w:rPr>
          <w:rFonts w:ascii="Times New Roman" w:hAnsi="Times New Roman" w:cs="Times New Roman"/>
          <w:szCs w:val="24"/>
        </w:rPr>
        <w:t>Kiekis 250m³(kietmetrių);</w:t>
      </w:r>
    </w:p>
    <w:p w14:paraId="7A9D634F" w14:textId="77777777" w:rsidR="00FD4970" w:rsidRPr="00FD4970" w:rsidRDefault="00FD4970" w:rsidP="00FD4970">
      <w:pPr>
        <w:pStyle w:val="Sraopastraipa"/>
        <w:numPr>
          <w:ilvl w:val="0"/>
          <w:numId w:val="51"/>
        </w:numPr>
        <w:spacing w:after="160" w:line="360" w:lineRule="auto"/>
        <w:jc w:val="left"/>
        <w:rPr>
          <w:rFonts w:ascii="Times New Roman" w:hAnsi="Times New Roman" w:cs="Times New Roman"/>
          <w:szCs w:val="24"/>
        </w:rPr>
      </w:pPr>
      <w:r w:rsidRPr="00FD4970">
        <w:rPr>
          <w:rFonts w:ascii="Times New Roman" w:hAnsi="Times New Roman" w:cs="Times New Roman"/>
          <w:szCs w:val="24"/>
        </w:rPr>
        <w:t>Pristatymo terminas: Visas kiekis turi būti pristatytas iki 2025-05-31.</w:t>
      </w:r>
    </w:p>
    <w:p w14:paraId="02F7C7CD" w14:textId="77777777" w:rsidR="00FD4970" w:rsidRPr="00FD4970" w:rsidRDefault="00FD4970" w:rsidP="00FD4970">
      <w:pPr>
        <w:pStyle w:val="Sraopastraipa"/>
        <w:spacing w:after="160" w:line="360" w:lineRule="auto"/>
        <w:ind w:firstLine="0"/>
        <w:rPr>
          <w:rFonts w:ascii="Times New Roman" w:hAnsi="Times New Roman" w:cs="Times New Roman"/>
          <w:szCs w:val="24"/>
        </w:rPr>
      </w:pPr>
    </w:p>
    <w:p w14:paraId="76B8A32A" w14:textId="77777777" w:rsidR="00FD4970" w:rsidRPr="00FD4970" w:rsidRDefault="00FD4970" w:rsidP="00FD4970">
      <w:pPr>
        <w:pStyle w:val="Sraopastraipa"/>
        <w:spacing w:after="160" w:line="360" w:lineRule="auto"/>
        <w:ind w:firstLine="0"/>
        <w:rPr>
          <w:rFonts w:ascii="Times New Roman" w:hAnsi="Times New Roman" w:cs="Times New Roman"/>
          <w:szCs w:val="24"/>
        </w:rPr>
      </w:pPr>
    </w:p>
    <w:p w14:paraId="24587C18" w14:textId="77777777" w:rsidR="00FD4970" w:rsidRPr="00FD4970" w:rsidRDefault="00FD4970" w:rsidP="00FD4970">
      <w:pPr>
        <w:pStyle w:val="Sraopastraipa"/>
        <w:spacing w:after="160" w:line="360" w:lineRule="auto"/>
        <w:ind w:left="360" w:firstLine="0"/>
        <w:rPr>
          <w:rFonts w:ascii="Times New Roman" w:hAnsi="Times New Roman" w:cs="Times New Roman"/>
          <w:szCs w:val="24"/>
        </w:rPr>
      </w:pPr>
      <w:r w:rsidRPr="00FD4970">
        <w:rPr>
          <w:rFonts w:ascii="Times New Roman" w:hAnsi="Times New Roman" w:cs="Times New Roman"/>
          <w:szCs w:val="24"/>
        </w:rPr>
        <w:t xml:space="preserve">Pristatymo adresai: </w:t>
      </w:r>
    </w:p>
    <w:p w14:paraId="719D7C9B" w14:textId="77777777" w:rsidR="00FD4970" w:rsidRPr="00FD4970" w:rsidRDefault="00FD4970" w:rsidP="00FD4970">
      <w:pPr>
        <w:numPr>
          <w:ilvl w:val="0"/>
          <w:numId w:val="53"/>
        </w:numPr>
        <w:spacing w:line="360" w:lineRule="auto"/>
        <w:jc w:val="left"/>
        <w:rPr>
          <w:rFonts w:ascii="Times New Roman" w:hAnsi="Times New Roman" w:cs="Times New Roman"/>
          <w:b/>
          <w:szCs w:val="24"/>
        </w:rPr>
      </w:pPr>
      <w:r w:rsidRPr="00FD4970">
        <w:rPr>
          <w:rFonts w:ascii="Times New Roman" w:hAnsi="Times New Roman" w:cs="Times New Roman"/>
          <w:szCs w:val="24"/>
        </w:rPr>
        <w:t xml:space="preserve">250m³ - Miško g. 2, </w:t>
      </w:r>
      <w:proofErr w:type="spellStart"/>
      <w:r w:rsidRPr="00FD4970">
        <w:rPr>
          <w:rFonts w:ascii="Times New Roman" w:hAnsi="Times New Roman" w:cs="Times New Roman"/>
          <w:szCs w:val="24"/>
        </w:rPr>
        <w:t>Aknystų</w:t>
      </w:r>
      <w:proofErr w:type="spellEnd"/>
      <w:r w:rsidRPr="00FD4970">
        <w:rPr>
          <w:rFonts w:ascii="Times New Roman" w:hAnsi="Times New Roman" w:cs="Times New Roman"/>
          <w:szCs w:val="24"/>
        </w:rPr>
        <w:t xml:space="preserve"> k., Anykščių r. LT-29373 (Iškraunamos prie katilinės pastato).</w:t>
      </w:r>
    </w:p>
    <w:p w14:paraId="41C248FC" w14:textId="77777777" w:rsidR="00FD4970" w:rsidRPr="00FD4970" w:rsidRDefault="00FD4970" w:rsidP="00FD4970">
      <w:pPr>
        <w:jc w:val="center"/>
        <w:rPr>
          <w:rFonts w:ascii="Times New Roman" w:hAnsi="Times New Roman" w:cs="Times New Roman"/>
        </w:rPr>
      </w:pPr>
    </w:p>
    <w:p w14:paraId="1967023C" w14:textId="3237F291" w:rsidR="00112F92" w:rsidRPr="00FD4970" w:rsidRDefault="00112F92" w:rsidP="00E63A8A">
      <w:pPr>
        <w:pStyle w:val="Betarp"/>
        <w:spacing w:line="300" w:lineRule="auto"/>
        <w:ind w:firstLine="0"/>
        <w:contextualSpacing/>
        <w:rPr>
          <w:rFonts w:ascii="Times New Roman" w:eastAsiaTheme="minorHAnsi" w:hAnsi="Times New Roman" w:cs="Times New Roman"/>
          <w:bCs/>
          <w:iCs/>
        </w:rPr>
      </w:pPr>
    </w:p>
    <w:bookmarkEnd w:id="9"/>
    <w:p w14:paraId="2C761178" w14:textId="372B8559" w:rsidR="009B4090" w:rsidRPr="00FD4970" w:rsidRDefault="009B4090" w:rsidP="00526987">
      <w:pPr>
        <w:ind w:firstLine="0"/>
        <w:rPr>
          <w:rFonts w:ascii="Times New Roman" w:eastAsiaTheme="minorHAnsi" w:hAnsi="Times New Roman" w:cs="Times New Roman"/>
          <w:bCs/>
          <w:iCs/>
        </w:rPr>
      </w:pPr>
    </w:p>
    <w:sectPr w:rsidR="009B4090" w:rsidRPr="00FD4970"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216DE" w14:textId="77777777" w:rsidR="006243DB" w:rsidRDefault="006243DB" w:rsidP="00D05666">
      <w:r>
        <w:separator/>
      </w:r>
    </w:p>
  </w:endnote>
  <w:endnote w:type="continuationSeparator" w:id="0">
    <w:p w14:paraId="405B8F87" w14:textId="77777777" w:rsidR="006243DB" w:rsidRDefault="006243DB" w:rsidP="00D05666">
      <w:r>
        <w:continuationSeparator/>
      </w:r>
    </w:p>
  </w:endnote>
  <w:endnote w:type="continuationNotice" w:id="1">
    <w:p w14:paraId="31DA8CAE" w14:textId="77777777" w:rsidR="006243DB" w:rsidRDefault="006243D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E8FA6" w14:textId="77777777" w:rsidR="006243DB" w:rsidRDefault="006243DB" w:rsidP="00D05666">
      <w:r>
        <w:separator/>
      </w:r>
    </w:p>
  </w:footnote>
  <w:footnote w:type="continuationSeparator" w:id="0">
    <w:p w14:paraId="208263CF" w14:textId="77777777" w:rsidR="006243DB" w:rsidRDefault="006243DB" w:rsidP="00D05666">
      <w:r>
        <w:continuationSeparator/>
      </w:r>
    </w:p>
  </w:footnote>
  <w:footnote w:type="continuationNotice" w:id="1">
    <w:p w14:paraId="1EF76434" w14:textId="77777777" w:rsidR="006243DB" w:rsidRDefault="006243D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923F89"/>
    <w:multiLevelType w:val="hybridMultilevel"/>
    <w:tmpl w:val="7952BE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6"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7"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8"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9"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5" w15:restartNumberingAfterBreak="0">
    <w:nsid w:val="49C1250E"/>
    <w:multiLevelType w:val="hybridMultilevel"/>
    <w:tmpl w:val="9C143330"/>
    <w:lvl w:ilvl="0" w:tplc="88AEF034">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4A847A44"/>
    <w:multiLevelType w:val="hybridMultilevel"/>
    <w:tmpl w:val="372E32D8"/>
    <w:lvl w:ilvl="0" w:tplc="A9C6C392">
      <w:start w:val="6"/>
      <w:numFmt w:val="decimal"/>
      <w:lvlText w:val="%1."/>
      <w:lvlJc w:val="left"/>
      <w:pPr>
        <w:ind w:left="720" w:hanging="360"/>
      </w:pPr>
      <w:rPr>
        <w:rFonts w:asciiTheme="minorHAnsi" w:hAnsiTheme="minorHAnsi" w:cs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8"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0"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2"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3" w15:restartNumberingAfterBreak="0">
    <w:nsid w:val="5F9A528C"/>
    <w:multiLevelType w:val="hybridMultilevel"/>
    <w:tmpl w:val="89D8A5E0"/>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6"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0"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1"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7"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0"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8"/>
  </w:num>
  <w:num w:numId="2" w16cid:durableId="1490172141">
    <w:abstractNumId w:val="38"/>
  </w:num>
  <w:num w:numId="3" w16cid:durableId="138770985">
    <w:abstractNumId w:val="21"/>
  </w:num>
  <w:num w:numId="4" w16cid:durableId="219707255">
    <w:abstractNumId w:val="51"/>
  </w:num>
  <w:num w:numId="5" w16cid:durableId="2137720050">
    <w:abstractNumId w:val="6"/>
  </w:num>
  <w:num w:numId="6" w16cid:durableId="1882473578">
    <w:abstractNumId w:val="19"/>
  </w:num>
  <w:num w:numId="7" w16cid:durableId="742215806">
    <w:abstractNumId w:val="36"/>
  </w:num>
  <w:num w:numId="8" w16cid:durableId="581986730">
    <w:abstractNumId w:val="40"/>
  </w:num>
  <w:num w:numId="9" w16cid:durableId="1210533292">
    <w:abstractNumId w:val="3"/>
  </w:num>
  <w:num w:numId="10" w16cid:durableId="360207028">
    <w:abstractNumId w:val="10"/>
  </w:num>
  <w:num w:numId="11" w16cid:durableId="464082020">
    <w:abstractNumId w:val="43"/>
  </w:num>
  <w:num w:numId="12" w16cid:durableId="1510020379">
    <w:abstractNumId w:val="12"/>
  </w:num>
  <w:num w:numId="13" w16cid:durableId="1778215594">
    <w:abstractNumId w:val="24"/>
  </w:num>
  <w:num w:numId="14" w16cid:durableId="1652252092">
    <w:abstractNumId w:val="11"/>
  </w:num>
  <w:num w:numId="15" w16cid:durableId="2131630214">
    <w:abstractNumId w:val="15"/>
  </w:num>
  <w:num w:numId="16" w16cid:durableId="1098015114">
    <w:abstractNumId w:val="49"/>
  </w:num>
  <w:num w:numId="17" w16cid:durableId="1208252808">
    <w:abstractNumId w:val="48"/>
  </w:num>
  <w:num w:numId="18" w16cid:durableId="963148996">
    <w:abstractNumId w:val="7"/>
  </w:num>
  <w:num w:numId="19" w16cid:durableId="1873961101">
    <w:abstractNumId w:val="27"/>
  </w:num>
  <w:num w:numId="20" w16cid:durableId="1129662248">
    <w:abstractNumId w:val="23"/>
  </w:num>
  <w:num w:numId="21" w16cid:durableId="817724215">
    <w:abstractNumId w:val="22"/>
  </w:num>
  <w:num w:numId="22" w16cid:durableId="1993635468">
    <w:abstractNumId w:val="5"/>
  </w:num>
  <w:num w:numId="23" w16cid:durableId="1928659478">
    <w:abstractNumId w:val="50"/>
  </w:num>
  <w:num w:numId="24" w16cid:durableId="1250694197">
    <w:abstractNumId w:val="0"/>
  </w:num>
  <w:num w:numId="25" w16cid:durableId="681514953">
    <w:abstractNumId w:val="13"/>
  </w:num>
  <w:num w:numId="26" w16cid:durableId="2001343554">
    <w:abstractNumId w:val="20"/>
  </w:num>
  <w:num w:numId="27" w16cid:durableId="1828280303">
    <w:abstractNumId w:val="30"/>
  </w:num>
  <w:num w:numId="28" w16cid:durableId="2125803710">
    <w:abstractNumId w:val="28"/>
  </w:num>
  <w:num w:numId="29" w16cid:durableId="2051806606">
    <w:abstractNumId w:val="39"/>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5"/>
  </w:num>
  <w:num w:numId="32" w16cid:durableId="1032875126">
    <w:abstractNumId w:val="17"/>
  </w:num>
  <w:num w:numId="33" w16cid:durableId="341712434">
    <w:abstractNumId w:val="1"/>
  </w:num>
  <w:num w:numId="34" w16cid:durableId="419986092">
    <w:abstractNumId w:val="18"/>
  </w:num>
  <w:num w:numId="35" w16cid:durableId="989599647">
    <w:abstractNumId w:val="37"/>
  </w:num>
  <w:num w:numId="36" w16cid:durableId="134224949">
    <w:abstractNumId w:val="29"/>
  </w:num>
  <w:num w:numId="37" w16cid:durableId="801532550">
    <w:abstractNumId w:val="2"/>
  </w:num>
  <w:num w:numId="38" w16cid:durableId="777871533">
    <w:abstractNumId w:val="9"/>
  </w:num>
  <w:num w:numId="39" w16cid:durableId="1476410157">
    <w:abstractNumId w:val="45"/>
  </w:num>
  <w:num w:numId="40" w16cid:durableId="403528462">
    <w:abstractNumId w:val="4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1"/>
  </w:num>
  <w:num w:numId="42" w16cid:durableId="1514566671">
    <w:abstractNumId w:val="46"/>
  </w:num>
  <w:num w:numId="43" w16cid:durableId="1624074669">
    <w:abstractNumId w:val="32"/>
  </w:num>
  <w:num w:numId="44" w16cid:durableId="1236630376">
    <w:abstractNumId w:val="47"/>
  </w:num>
  <w:num w:numId="45" w16cid:durableId="1897933955">
    <w:abstractNumId w:val="16"/>
  </w:num>
  <w:num w:numId="46" w16cid:durableId="330569735">
    <w:abstractNumId w:val="34"/>
  </w:num>
  <w:num w:numId="47" w16cid:durableId="1415740606">
    <w:abstractNumId w:val="44"/>
  </w:num>
  <w:num w:numId="48" w16cid:durableId="662123677">
    <w:abstractNumId w:val="42"/>
  </w:num>
  <w:num w:numId="49" w16cid:durableId="67459811">
    <w:abstractNumId w:val="4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91443533">
    <w:abstractNumId w:val="26"/>
  </w:num>
  <w:num w:numId="51" w16cid:durableId="790976585">
    <w:abstractNumId w:val="4"/>
  </w:num>
  <w:num w:numId="52" w16cid:durableId="1890994031">
    <w:abstractNumId w:val="33"/>
  </w:num>
  <w:num w:numId="53" w16cid:durableId="838543951">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6E28"/>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4B2"/>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2FA9"/>
    <w:rsid w:val="00523654"/>
    <w:rsid w:val="0052470F"/>
    <w:rsid w:val="00525A62"/>
    <w:rsid w:val="00525B54"/>
    <w:rsid w:val="00525FD6"/>
    <w:rsid w:val="005260FE"/>
    <w:rsid w:val="005265F8"/>
    <w:rsid w:val="00526987"/>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270"/>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3AB"/>
    <w:rsid w:val="00623F37"/>
    <w:rsid w:val="00623F56"/>
    <w:rsid w:val="006242E9"/>
    <w:rsid w:val="00624348"/>
    <w:rsid w:val="006243DB"/>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D7A"/>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18"/>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01C"/>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C4D"/>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3C1A"/>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443"/>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970"/>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oint1">
    <w:name w:val="Point 1"/>
    <w:basedOn w:val="prastasis"/>
    <w:rsid w:val="008B2D7A"/>
    <w:pPr>
      <w:spacing w:before="120" w:after="120" w:line="240" w:lineRule="auto"/>
      <w:ind w:left="1418" w:hanging="567"/>
    </w:pPr>
    <w:rPr>
      <w:rFonts w:ascii="Times New Roman" w:eastAsia="Times New Roman" w:hAnsi="Times New Roman" w:cs="Times New Roman"/>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esaskaita.eu/"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56A57"/>
    <w:rsid w:val="00295EF8"/>
    <w:rsid w:val="002C1509"/>
    <w:rsid w:val="002F2940"/>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54EEC"/>
    <w:rsid w:val="00C64F5A"/>
    <w:rsid w:val="00CD27B6"/>
    <w:rsid w:val="00CF4CEB"/>
    <w:rsid w:val="00D1288B"/>
    <w:rsid w:val="00DE23D8"/>
    <w:rsid w:val="00E23C1A"/>
    <w:rsid w:val="00E464CE"/>
    <w:rsid w:val="00E706A7"/>
    <w:rsid w:val="00ED1443"/>
    <w:rsid w:val="00EF6792"/>
    <w:rsid w:val="00F70B55"/>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23659</Words>
  <Characters>13487</Characters>
  <Application>Microsoft Office Word</Application>
  <DocSecurity>0</DocSecurity>
  <Lines>112</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37072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Arūnė Kaulinienė</cp:lastModifiedBy>
  <cp:revision>3</cp:revision>
  <cp:lastPrinted>2021-11-03T05:49:00Z</cp:lastPrinted>
  <dcterms:created xsi:type="dcterms:W3CDTF">2025-03-31T19:46:00Z</dcterms:created>
  <dcterms:modified xsi:type="dcterms:W3CDTF">2025-03-31T19:58:00Z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