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4017" w14:textId="41536643" w:rsidR="00BC4412" w:rsidRDefault="00BC4412" w:rsidP="00A357E4">
      <w:pPr>
        <w:spacing w:after="0" w:line="240" w:lineRule="auto"/>
        <w:jc w:val="center"/>
        <w:rPr>
          <w:rFonts w:ascii="Times New Roman" w:eastAsia="Times New Roman" w:hAnsi="Times New Roman" w:cs="Times New Roman"/>
          <w:b/>
          <w:bCs/>
          <w:sz w:val="24"/>
          <w:szCs w:val="24"/>
          <w:lang w:eastAsia="lt-LT"/>
        </w:rPr>
      </w:pPr>
      <w:r w:rsidRPr="00BC4412">
        <w:rPr>
          <w:rFonts w:ascii="Times New Roman" w:eastAsia="Times New Roman" w:hAnsi="Times New Roman" w:cs="Times New Roman"/>
          <w:b/>
          <w:bCs/>
          <w:sz w:val="24"/>
          <w:szCs w:val="24"/>
          <w:lang w:eastAsia="lt-LT"/>
        </w:rPr>
        <w:t>(PU-</w:t>
      </w:r>
      <w:r w:rsidR="007261B3">
        <w:rPr>
          <w:rFonts w:ascii="Times New Roman" w:eastAsia="Times New Roman" w:hAnsi="Times New Roman" w:cs="Times New Roman"/>
          <w:b/>
          <w:bCs/>
          <w:sz w:val="24"/>
          <w:szCs w:val="24"/>
          <w:lang w:eastAsia="lt-LT"/>
        </w:rPr>
        <w:t xml:space="preserve"> </w:t>
      </w:r>
      <w:r w:rsidR="00A357E4">
        <w:rPr>
          <w:rFonts w:ascii="Times New Roman" w:eastAsia="Times New Roman" w:hAnsi="Times New Roman" w:cs="Times New Roman"/>
          <w:b/>
          <w:bCs/>
          <w:sz w:val="24"/>
          <w:szCs w:val="24"/>
          <w:lang w:eastAsia="lt-LT"/>
        </w:rPr>
        <w:t>134</w:t>
      </w:r>
      <w:r w:rsidR="00030677">
        <w:rPr>
          <w:rFonts w:ascii="Times New Roman" w:eastAsia="Times New Roman" w:hAnsi="Times New Roman" w:cs="Times New Roman"/>
          <w:b/>
          <w:bCs/>
          <w:sz w:val="24"/>
          <w:szCs w:val="24"/>
          <w:lang w:eastAsia="lt-LT"/>
        </w:rPr>
        <w:t>58</w:t>
      </w:r>
      <w:r w:rsidRPr="00BC4412">
        <w:rPr>
          <w:rFonts w:ascii="Times New Roman" w:eastAsia="Times New Roman" w:hAnsi="Times New Roman" w:cs="Times New Roman"/>
          <w:b/>
          <w:bCs/>
          <w:sz w:val="24"/>
          <w:szCs w:val="24"/>
          <w:lang w:eastAsia="lt-LT"/>
        </w:rPr>
        <w:t>/2</w:t>
      </w:r>
      <w:r w:rsidR="00A357E4">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[ITP2</w:t>
      </w:r>
      <w:r w:rsidR="00A357E4">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xml:space="preserve">] </w:t>
      </w:r>
      <w:r w:rsidR="00030677">
        <w:rPr>
          <w:rFonts w:ascii="Times New Roman" w:eastAsia="Times New Roman" w:hAnsi="Times New Roman" w:cs="Times New Roman"/>
          <w:b/>
          <w:bCs/>
          <w:sz w:val="24"/>
          <w:szCs w:val="24"/>
          <w:lang w:eastAsia="lt-LT"/>
        </w:rPr>
        <w:t>ASFALTO VOLAI</w:t>
      </w:r>
    </w:p>
    <w:p w14:paraId="119F4039" w14:textId="77777777" w:rsidR="00F61DED" w:rsidRDefault="00F61DED" w:rsidP="00A357E4">
      <w:pPr>
        <w:spacing w:after="0" w:line="240" w:lineRule="auto"/>
        <w:jc w:val="center"/>
        <w:rPr>
          <w:rFonts w:ascii="Times New Roman" w:eastAsia="Times New Roman" w:hAnsi="Times New Roman" w:cs="Times New Roman"/>
          <w:b/>
          <w:bCs/>
          <w:sz w:val="24"/>
          <w:szCs w:val="24"/>
          <w:lang w:eastAsia="lt-LT"/>
        </w:rPr>
      </w:pPr>
    </w:p>
    <w:p w14:paraId="619C8545" w14:textId="207454AC" w:rsidR="00823324" w:rsidRPr="00027179" w:rsidRDefault="00383E0E" w:rsidP="00F61DED">
      <w:pPr>
        <w:spacing w:after="0" w:line="240" w:lineRule="auto"/>
        <w:rPr>
          <w:rFonts w:ascii="Times New Roman" w:hAnsi="Times New Roman" w:cs="Times New Roman"/>
        </w:rPr>
      </w:pPr>
      <w:r w:rsidRPr="00027179">
        <w:rPr>
          <w:rFonts w:ascii="Times New Roman" w:hAnsi="Times New Roman" w:cs="Times New Roman"/>
        </w:rPr>
        <w:t>A</w:t>
      </w:r>
      <w:r w:rsidR="00C5609A" w:rsidRPr="00027179">
        <w:rPr>
          <w:rFonts w:ascii="Times New Roman" w:hAnsi="Times New Roman" w:cs="Times New Roman"/>
        </w:rPr>
        <w:t>tsakym</w:t>
      </w:r>
      <w:r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F61DED">
        <w:rPr>
          <w:rFonts w:ascii="Times New Roman" w:hAnsi="Times New Roman" w:cs="Times New Roman"/>
        </w:rPr>
        <w:t>:</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1046"/>
        <w:gridCol w:w="4702"/>
        <w:gridCol w:w="4600"/>
      </w:tblGrid>
      <w:tr w:rsidR="001963AC" w:rsidRPr="00027179" w14:paraId="6819C911" w14:textId="77777777" w:rsidTr="004855AE">
        <w:tc>
          <w:tcPr>
            <w:tcW w:w="1046" w:type="dxa"/>
          </w:tcPr>
          <w:p w14:paraId="6D2C54AB" w14:textId="77777777"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 xml:space="preserve">Pirkimo dalies </w:t>
            </w:r>
          </w:p>
          <w:p w14:paraId="6D4CFCA7" w14:textId="1CA1259A"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Nr.</w:t>
            </w:r>
          </w:p>
        </w:tc>
        <w:tc>
          <w:tcPr>
            <w:tcW w:w="4702" w:type="dxa"/>
          </w:tcPr>
          <w:p w14:paraId="59A0DD9F" w14:textId="5EB1FD3D"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Tiekėjo pateiktas klausimas/pastaba/siūlymas:</w:t>
            </w:r>
          </w:p>
          <w:p w14:paraId="63850742" w14:textId="2A42788D"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(stiliaus klaidos netaisytos)</w:t>
            </w:r>
          </w:p>
        </w:tc>
        <w:tc>
          <w:tcPr>
            <w:tcW w:w="4600" w:type="dxa"/>
          </w:tcPr>
          <w:p w14:paraId="01745CD3" w14:textId="75B9A8C6" w:rsidR="001963AC" w:rsidRPr="00F61DED" w:rsidRDefault="001963AC" w:rsidP="0087504E">
            <w:pPr>
              <w:rPr>
                <w:rFonts w:ascii="Times New Roman" w:eastAsia="Calibri" w:hAnsi="Times New Roman" w:cs="Times New Roman"/>
                <w:b/>
                <w:bCs/>
                <w:lang w:eastAsia="zh-CN"/>
              </w:rPr>
            </w:pPr>
            <w:r w:rsidRPr="00F61DED">
              <w:rPr>
                <w:rFonts w:ascii="Times New Roman" w:eastAsia="Calibri" w:hAnsi="Times New Roman" w:cs="Times New Roman"/>
                <w:b/>
                <w:bCs/>
                <w:lang w:eastAsia="zh-CN"/>
              </w:rPr>
              <w:t>Perkančiosios organizacijos (toliau PO) atsakymas, komentaras, informacija apie priimtus sprendimus:</w:t>
            </w:r>
          </w:p>
        </w:tc>
      </w:tr>
      <w:tr w:rsidR="00A357E4" w:rsidRPr="00392A42" w14:paraId="58AB9ECC" w14:textId="77777777" w:rsidTr="004855AE">
        <w:tc>
          <w:tcPr>
            <w:tcW w:w="1046" w:type="dxa"/>
          </w:tcPr>
          <w:p w14:paraId="09AB68B6" w14:textId="38C8B5D6" w:rsidR="00A357E4" w:rsidRPr="00F61DED" w:rsidRDefault="00030677" w:rsidP="00587901">
            <w:pPr>
              <w:rPr>
                <w:rFonts w:ascii="Times New Roman" w:hAnsi="Times New Roman" w:cs="Times New Roman"/>
              </w:rPr>
            </w:pPr>
            <w:r w:rsidRPr="00F61DED">
              <w:rPr>
                <w:rFonts w:ascii="Times New Roman" w:hAnsi="Times New Roman" w:cs="Times New Roman"/>
              </w:rPr>
              <w:t>1</w:t>
            </w:r>
          </w:p>
        </w:tc>
        <w:tc>
          <w:tcPr>
            <w:tcW w:w="4702" w:type="dxa"/>
          </w:tcPr>
          <w:p w14:paraId="5F3080DC" w14:textId="7AE651E1" w:rsidR="00B67E9B" w:rsidRPr="00F61DED" w:rsidRDefault="00030677" w:rsidP="00030677">
            <w:pPr>
              <w:rPr>
                <w:rFonts w:ascii="Times New Roman" w:hAnsi="Times New Roman" w:cs="Times New Roman"/>
              </w:rPr>
            </w:pPr>
            <w:r w:rsidRPr="00F61DED">
              <w:rPr>
                <w:rFonts w:ascii="Times New Roman" w:hAnsi="Times New Roman" w:cs="Times New Roman"/>
              </w:rPr>
              <w:t>1.6. Statinė linijinė apkrova priekyje/gale. Ne mažiau kaip 11 / 11 kg/cm .</w:t>
            </w:r>
          </w:p>
          <w:p w14:paraId="2B3D03E3" w14:textId="5F32E31C" w:rsidR="00030677" w:rsidRPr="00F61DED" w:rsidRDefault="00030677" w:rsidP="00030677">
            <w:pPr>
              <w:rPr>
                <w:rFonts w:ascii="Times New Roman" w:eastAsia="Calibri" w:hAnsi="Times New Roman" w:cs="Times New Roman"/>
                <w:kern w:val="2"/>
                <w14:ligatures w14:val="standardContextual"/>
              </w:rPr>
            </w:pPr>
            <w:r w:rsidRPr="00F61DED">
              <w:rPr>
                <w:rFonts w:ascii="Times New Roman" w:eastAsia="Calibri" w:hAnsi="Times New Roman" w:cs="Times New Roman"/>
                <w:kern w:val="2"/>
                <w14:ligatures w14:val="standardContextual"/>
              </w:rPr>
              <w:t xml:space="preserve">2500-3000 kg svorio volų klasėje statinė linijinė apkrova prasideda nuo 10 / 10 kg/cm ir dažnai yra </w:t>
            </w:r>
          </w:p>
          <w:p w14:paraId="0FDCC75E" w14:textId="7BA46C26" w:rsidR="00030677" w:rsidRPr="00F61DED" w:rsidRDefault="00030677" w:rsidP="00030677">
            <w:pPr>
              <w:rPr>
                <w:rFonts w:ascii="Times New Roman" w:eastAsia="Calibri" w:hAnsi="Times New Roman" w:cs="Times New Roman"/>
                <w:kern w:val="2"/>
                <w:lang w:val="pt-PT"/>
                <w14:ligatures w14:val="standardContextual"/>
              </w:rPr>
            </w:pPr>
            <w:r w:rsidRPr="00F61DED">
              <w:rPr>
                <w:rFonts w:ascii="Times New Roman" w:eastAsia="Calibri" w:hAnsi="Times New Roman" w:cs="Times New Roman"/>
                <w:kern w:val="2"/>
                <w:lang w:val="pt-PT"/>
                <w14:ligatures w14:val="standardContextual"/>
              </w:rPr>
              <w:t>skirtinga priekiniam bei galiniam būgnams. Taip „Kelių priežiūra“ ir reikalavo jau keletą pastarųjų  metų. Įrašytas 11 kg/cm reikalavimas mažintų konkurenciją, kadangi AMMANN gaminami šios  klasės volai turi 10,2 / 11,0 kg/cm statinę linijinę apkrovą.  Siūlome reikalavimą pakeisti į „Ne mažiau kaip 10 / 10 kg/cm“</w:t>
            </w:r>
          </w:p>
        </w:tc>
        <w:tc>
          <w:tcPr>
            <w:tcW w:w="4600" w:type="dxa"/>
          </w:tcPr>
          <w:p w14:paraId="21D29897" w14:textId="77777777" w:rsidR="00030677" w:rsidRPr="00F61DED" w:rsidRDefault="00030677" w:rsidP="00030677">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Perkančioji organizacija atsižvelgia į suinteresuotų subjektų pastebėjimus ir:</w:t>
            </w:r>
          </w:p>
          <w:p w14:paraId="5C729A2A" w14:textId="77777777" w:rsidR="00030677" w:rsidRPr="00F61DED" w:rsidRDefault="00030677" w:rsidP="00030677">
            <w:pPr>
              <w:pStyle w:val="Sraopastraipa"/>
              <w:numPr>
                <w:ilvl w:val="0"/>
                <w:numId w:val="82"/>
              </w:num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Koreguoja TS  priedo Nr.1  1.6  punkto </w:t>
            </w:r>
          </w:p>
          <w:p w14:paraId="13956B57" w14:textId="119D592C" w:rsidR="00030677" w:rsidRPr="00F61DED" w:rsidRDefault="00030677" w:rsidP="00030677">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formuluotę, išdėstant:</w:t>
            </w:r>
          </w:p>
          <w:p w14:paraId="30E0A210" w14:textId="791CDB53" w:rsidR="00030677" w:rsidRPr="00F61DED" w:rsidRDefault="00030677" w:rsidP="00030677">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„1.6. Statinė linijinė apkrova priekyje.</w:t>
            </w:r>
          </w:p>
          <w:p w14:paraId="0232494F" w14:textId="77777777" w:rsidR="00514570" w:rsidRPr="00F61DED" w:rsidRDefault="00030677" w:rsidP="00030677">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Ne mažiau kaip 10 / 10 kg/cm</w:t>
            </w:r>
            <w:r w:rsidR="00514570" w:rsidRPr="00F61DED">
              <w:rPr>
                <w:rFonts w:ascii="Times New Roman" w:eastAsia="Calibri" w:hAnsi="Times New Roman" w:cs="Times New Roman"/>
                <w:lang w:eastAsia="zh-CN"/>
              </w:rPr>
              <w:t>.</w:t>
            </w:r>
          </w:p>
          <w:p w14:paraId="22D6322E" w14:textId="79CB2AB5" w:rsidR="00A357E4" w:rsidRPr="00F61DED" w:rsidRDefault="00514570" w:rsidP="00030677">
            <w:pPr>
              <w:jc w:val="both"/>
              <w:rPr>
                <w:rFonts w:ascii="Times New Roman" w:eastAsia="Calibri" w:hAnsi="Times New Roman" w:cs="Times New Roman"/>
                <w:lang w:eastAsia="zh-CN"/>
              </w:rPr>
            </w:pPr>
            <w:r w:rsidRPr="00F61DED">
              <w:rPr>
                <w:rFonts w:ascii="Times New Roman" w:hAnsi="Times New Roman" w:cs="Times New Roman"/>
              </w:rPr>
              <w:t xml:space="preserve"> </w:t>
            </w:r>
            <w:r w:rsidRPr="00F61DED">
              <w:rPr>
                <w:rFonts w:ascii="Times New Roman" w:eastAsia="Calibri" w:hAnsi="Times New Roman" w:cs="Times New Roman"/>
                <w:lang w:eastAsia="zh-CN"/>
              </w:rPr>
              <w:t xml:space="preserve">Prioritetas skiriamas didesnei reikšmei. </w:t>
            </w:r>
            <w:r w:rsidR="00030677" w:rsidRPr="00F61DED">
              <w:rPr>
                <w:rFonts w:ascii="Times New Roman" w:eastAsia="Calibri" w:hAnsi="Times New Roman" w:cs="Times New Roman"/>
                <w:lang w:eastAsia="zh-CN"/>
              </w:rPr>
              <w:t>“</w:t>
            </w:r>
          </w:p>
          <w:p w14:paraId="1D76C93D" w14:textId="0888E5E0" w:rsidR="00514570" w:rsidRPr="00F61DED" w:rsidRDefault="00514570" w:rsidP="00514570">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„1.6.1 Statinė linijinė apkrova gale.</w:t>
            </w:r>
          </w:p>
          <w:p w14:paraId="7112DC2F" w14:textId="77777777" w:rsidR="00514570" w:rsidRPr="00F61DED" w:rsidRDefault="00514570" w:rsidP="00514570">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Ne mažiau kaip 10 / 10 kg/cm.</w:t>
            </w:r>
          </w:p>
          <w:p w14:paraId="79927300" w14:textId="77777777" w:rsidR="00030677" w:rsidRPr="00F61DED" w:rsidRDefault="00514570" w:rsidP="00514570">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 Prioritetas skiriamas didesnei reikšmei. “</w:t>
            </w:r>
          </w:p>
          <w:p w14:paraId="52B29763" w14:textId="77777777" w:rsidR="00514570" w:rsidRPr="00F61DED" w:rsidRDefault="00514570" w:rsidP="00514570">
            <w:pPr>
              <w:pStyle w:val="Sraopastraipa"/>
              <w:numPr>
                <w:ilvl w:val="0"/>
                <w:numId w:val="82"/>
              </w:numPr>
              <w:jc w:val="both"/>
              <w:rPr>
                <w:rFonts w:ascii="Times New Roman" w:eastAsia="Calibri" w:hAnsi="Times New Roman" w:cs="Times New Roman"/>
                <w:lang w:eastAsia="zh-CN"/>
              </w:rPr>
            </w:pPr>
            <w:r w:rsidRPr="00F61DED">
              <w:rPr>
                <w:rFonts w:ascii="Times New Roman" w:eastAsia="Calibri" w:hAnsi="Times New Roman" w:cs="Times New Roman"/>
                <w:lang w:eastAsia="zh-CN"/>
              </w:rPr>
              <w:t>Papildo ekonominio vertinimo kriterijus</w:t>
            </w:r>
          </w:p>
          <w:p w14:paraId="275880C0" w14:textId="256DB770" w:rsidR="00514570" w:rsidRPr="00F61DED" w:rsidRDefault="00514570" w:rsidP="00514570">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 parametrais T</w:t>
            </w:r>
            <w:r w:rsidRPr="00F61DED">
              <w:rPr>
                <w:rFonts w:ascii="Times New Roman" w:eastAsia="Calibri" w:hAnsi="Times New Roman" w:cs="Times New Roman"/>
                <w:vertAlign w:val="subscript"/>
                <w:lang w:eastAsia="zh-CN"/>
              </w:rPr>
              <w:t xml:space="preserve">6, </w:t>
            </w:r>
            <w:r w:rsidRPr="00F61DED">
              <w:rPr>
                <w:rFonts w:ascii="Times New Roman" w:eastAsia="Calibri" w:hAnsi="Times New Roman" w:cs="Times New Roman"/>
                <w:lang w:eastAsia="zh-CN"/>
              </w:rPr>
              <w:t>T</w:t>
            </w:r>
            <w:r w:rsidRPr="00F61DED">
              <w:rPr>
                <w:rFonts w:ascii="Times New Roman" w:eastAsia="Calibri" w:hAnsi="Times New Roman" w:cs="Times New Roman"/>
                <w:vertAlign w:val="subscript"/>
                <w:lang w:eastAsia="zh-CN"/>
              </w:rPr>
              <w:t xml:space="preserve">7,  </w:t>
            </w:r>
            <w:r w:rsidRPr="00F61DED">
              <w:rPr>
                <w:rFonts w:ascii="Times New Roman" w:eastAsia="Calibri" w:hAnsi="Times New Roman" w:cs="Times New Roman"/>
                <w:lang w:eastAsia="zh-CN"/>
              </w:rPr>
              <w:t>išdėstant:</w:t>
            </w:r>
          </w:p>
          <w:p w14:paraId="74CAECBC" w14:textId="3EA96753" w:rsidR="00514570" w:rsidRPr="00F61DED" w:rsidRDefault="00514570" w:rsidP="00514570">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„T</w:t>
            </w:r>
            <w:r w:rsidRPr="00F61DED">
              <w:rPr>
                <w:rFonts w:ascii="Times New Roman" w:eastAsia="Calibri" w:hAnsi="Times New Roman" w:cs="Times New Roman"/>
                <w:vertAlign w:val="subscript"/>
                <w:lang w:eastAsia="zh-CN"/>
              </w:rPr>
              <w:t>6</w:t>
            </w:r>
            <w:r w:rsidRPr="00F61DED">
              <w:rPr>
                <w:rFonts w:ascii="Times New Roman" w:eastAsia="Calibri" w:hAnsi="Times New Roman" w:cs="Times New Roman"/>
                <w:lang w:eastAsia="zh-CN"/>
              </w:rPr>
              <w:t xml:space="preserve"> </w:t>
            </w:r>
            <w:r w:rsidR="004458C9" w:rsidRPr="00F61DED">
              <w:rPr>
                <w:rFonts w:ascii="Times New Roman" w:eastAsia="Calibri" w:hAnsi="Times New Roman" w:cs="Times New Roman"/>
                <w:lang w:eastAsia="zh-CN"/>
              </w:rPr>
              <w:t>Statinė linijinė apkrova priekyje</w:t>
            </w:r>
            <w:r w:rsidRPr="00F61DED">
              <w:rPr>
                <w:rFonts w:ascii="Times New Roman" w:eastAsia="Calibri" w:hAnsi="Times New Roman" w:cs="Times New Roman"/>
                <w:lang w:eastAsia="zh-CN"/>
              </w:rPr>
              <w:t>.</w:t>
            </w:r>
          </w:p>
          <w:p w14:paraId="27E8ECB2" w14:textId="7BCEB8AE" w:rsidR="00514570" w:rsidRPr="00F61DED" w:rsidRDefault="00514570" w:rsidP="00514570">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Privaloma parametro vertė </w:t>
            </w:r>
            <w:r w:rsidR="004458C9" w:rsidRPr="00F61DED">
              <w:rPr>
                <w:rFonts w:ascii="Times New Roman" w:eastAsia="Calibri" w:hAnsi="Times New Roman" w:cs="Times New Roman"/>
                <w:lang w:eastAsia="zh-CN"/>
              </w:rPr>
              <w:t>–</w:t>
            </w:r>
            <w:r w:rsidRPr="00F61DED">
              <w:rPr>
                <w:rFonts w:ascii="Times New Roman" w:eastAsia="Calibri" w:hAnsi="Times New Roman" w:cs="Times New Roman"/>
                <w:lang w:eastAsia="zh-CN"/>
              </w:rPr>
              <w:t xml:space="preserve"> </w:t>
            </w:r>
            <w:r w:rsidR="004458C9" w:rsidRPr="00F61DED">
              <w:rPr>
                <w:rFonts w:ascii="Times New Roman" w:eastAsia="Calibri" w:hAnsi="Times New Roman" w:cs="Times New Roman"/>
                <w:lang w:eastAsia="zh-CN"/>
              </w:rPr>
              <w:t>Ne mažiau 10 kg/cm.</w:t>
            </w:r>
          </w:p>
          <w:p w14:paraId="342E9C62" w14:textId="01C04DFA" w:rsidR="004458C9" w:rsidRPr="00F61DED" w:rsidRDefault="00514570" w:rsidP="004458C9">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Geriausia kriterijaus reikšmė </w:t>
            </w:r>
            <w:r w:rsidR="004458C9" w:rsidRPr="00F61DED">
              <w:rPr>
                <w:rFonts w:ascii="Times New Roman" w:eastAsia="Calibri" w:hAnsi="Times New Roman" w:cs="Times New Roman"/>
                <w:lang w:eastAsia="zh-CN"/>
              </w:rPr>
              <w:t>–</w:t>
            </w:r>
            <w:r w:rsidRPr="00F61DED">
              <w:rPr>
                <w:rFonts w:ascii="Times New Roman" w:eastAsia="Calibri" w:hAnsi="Times New Roman" w:cs="Times New Roman"/>
                <w:lang w:eastAsia="zh-CN"/>
              </w:rPr>
              <w:t xml:space="preserve"> </w:t>
            </w:r>
            <w:r w:rsidR="004458C9" w:rsidRPr="00F61DED">
              <w:rPr>
                <w:rFonts w:ascii="Times New Roman" w:eastAsia="Calibri" w:hAnsi="Times New Roman" w:cs="Times New Roman"/>
                <w:lang w:eastAsia="zh-CN"/>
              </w:rPr>
              <w:t>Yra didžiausia reikšmė priekyje.</w:t>
            </w:r>
          </w:p>
          <w:p w14:paraId="711B3967" w14:textId="77777777" w:rsidR="00514570" w:rsidRPr="00F61DED" w:rsidRDefault="00514570" w:rsidP="004458C9">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Už geriausią kriterijaus  reikšmę skiriamas maksimalus vertinimo balas Y</w:t>
            </w:r>
            <w:r w:rsidR="004458C9" w:rsidRPr="00F61DED">
              <w:rPr>
                <w:rFonts w:ascii="Times New Roman" w:eastAsia="Calibri" w:hAnsi="Times New Roman" w:cs="Times New Roman"/>
                <w:vertAlign w:val="subscript"/>
                <w:lang w:eastAsia="zh-CN"/>
              </w:rPr>
              <w:t>6</w:t>
            </w:r>
            <w:r w:rsidRPr="00F61DED">
              <w:rPr>
                <w:rFonts w:ascii="Times New Roman" w:eastAsia="Calibri" w:hAnsi="Times New Roman" w:cs="Times New Roman"/>
                <w:lang w:eastAsia="zh-CN"/>
              </w:rPr>
              <w:t xml:space="preserve"> =</w:t>
            </w:r>
            <w:r w:rsidR="004458C9" w:rsidRPr="00F61DED">
              <w:rPr>
                <w:rFonts w:ascii="Times New Roman" w:eastAsia="Calibri" w:hAnsi="Times New Roman" w:cs="Times New Roman"/>
                <w:lang w:eastAsia="zh-CN"/>
              </w:rPr>
              <w:t>1</w:t>
            </w:r>
            <w:r w:rsidRPr="00F61DED">
              <w:rPr>
                <w:rFonts w:ascii="Times New Roman" w:eastAsia="Calibri" w:hAnsi="Times New Roman" w:cs="Times New Roman"/>
                <w:lang w:eastAsia="zh-CN"/>
              </w:rPr>
              <w:t xml:space="preserve"> “</w:t>
            </w:r>
          </w:p>
          <w:p w14:paraId="3C7614E3" w14:textId="03D57FFE" w:rsidR="004458C9" w:rsidRPr="00F61DED" w:rsidRDefault="004458C9" w:rsidP="004458C9">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„T</w:t>
            </w:r>
            <w:r w:rsidRPr="00F61DED">
              <w:rPr>
                <w:rFonts w:ascii="Times New Roman" w:eastAsia="Calibri" w:hAnsi="Times New Roman" w:cs="Times New Roman"/>
                <w:vertAlign w:val="subscript"/>
                <w:lang w:eastAsia="zh-CN"/>
              </w:rPr>
              <w:t>7</w:t>
            </w:r>
            <w:r w:rsidRPr="00F61DED">
              <w:rPr>
                <w:rFonts w:ascii="Times New Roman" w:eastAsia="Calibri" w:hAnsi="Times New Roman" w:cs="Times New Roman"/>
                <w:lang w:eastAsia="zh-CN"/>
              </w:rPr>
              <w:t xml:space="preserve"> Statinė linijinė apkrova gale.</w:t>
            </w:r>
          </w:p>
          <w:p w14:paraId="190C14AB" w14:textId="77777777" w:rsidR="004458C9" w:rsidRPr="00F61DED" w:rsidRDefault="004458C9" w:rsidP="004458C9">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Privaloma parametro vertė – Ne mažiau 10 kg/cm.</w:t>
            </w:r>
          </w:p>
          <w:p w14:paraId="7F81B38B" w14:textId="7691A038" w:rsidR="004458C9" w:rsidRPr="00F61DED" w:rsidRDefault="004458C9" w:rsidP="004458C9">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Geriausia kriterijaus reikšmė – Yra didžiausia reikšmė gale.</w:t>
            </w:r>
          </w:p>
          <w:p w14:paraId="23D90BEF" w14:textId="6A6E48B6" w:rsidR="004458C9" w:rsidRPr="00F61DED" w:rsidRDefault="004458C9" w:rsidP="004458C9">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Už geriausią kriterijaus  reikšmę skiriamas maksimalus vertinimo balas Y</w:t>
            </w:r>
            <w:r w:rsidRPr="00F61DED">
              <w:rPr>
                <w:rFonts w:ascii="Times New Roman" w:eastAsia="Calibri" w:hAnsi="Times New Roman" w:cs="Times New Roman"/>
                <w:vertAlign w:val="subscript"/>
                <w:lang w:eastAsia="zh-CN"/>
              </w:rPr>
              <w:t>7</w:t>
            </w:r>
            <w:r w:rsidRPr="00F61DED">
              <w:rPr>
                <w:rFonts w:ascii="Times New Roman" w:eastAsia="Calibri" w:hAnsi="Times New Roman" w:cs="Times New Roman"/>
                <w:lang w:eastAsia="zh-CN"/>
              </w:rPr>
              <w:t xml:space="preserve"> =1 “</w:t>
            </w:r>
          </w:p>
        </w:tc>
      </w:tr>
      <w:tr w:rsidR="004855AE" w:rsidRPr="00392A42" w14:paraId="0518860A" w14:textId="77777777" w:rsidTr="004855AE">
        <w:tc>
          <w:tcPr>
            <w:tcW w:w="1046" w:type="dxa"/>
          </w:tcPr>
          <w:p w14:paraId="7223419A" w14:textId="55A42ABF" w:rsidR="004855AE" w:rsidRPr="00F61DED" w:rsidRDefault="00030677" w:rsidP="00587901">
            <w:pPr>
              <w:rPr>
                <w:rFonts w:ascii="Times New Roman" w:hAnsi="Times New Roman" w:cs="Times New Roman"/>
              </w:rPr>
            </w:pPr>
            <w:r w:rsidRPr="00F61DED">
              <w:rPr>
                <w:rFonts w:ascii="Times New Roman" w:hAnsi="Times New Roman" w:cs="Times New Roman"/>
              </w:rPr>
              <w:t>1</w:t>
            </w:r>
          </w:p>
        </w:tc>
        <w:tc>
          <w:tcPr>
            <w:tcW w:w="4702" w:type="dxa"/>
          </w:tcPr>
          <w:p w14:paraId="17D3FB9B" w14:textId="77777777" w:rsidR="004855AE" w:rsidRPr="00F61DED" w:rsidRDefault="00030677" w:rsidP="004855AE">
            <w:pPr>
              <w:rPr>
                <w:rFonts w:ascii="Times New Roman" w:hAnsi="Times New Roman" w:cs="Times New Roman"/>
              </w:rPr>
            </w:pPr>
            <w:r w:rsidRPr="00F61DED">
              <w:rPr>
                <w:rFonts w:ascii="Times New Roman" w:hAnsi="Times New Roman" w:cs="Times New Roman"/>
              </w:rPr>
              <w:t xml:space="preserve">9.1. Talpa.  Ne mažiau 40 </w:t>
            </w:r>
            <w:proofErr w:type="spellStart"/>
            <w:r w:rsidRPr="00F61DED">
              <w:rPr>
                <w:rFonts w:ascii="Times New Roman" w:hAnsi="Times New Roman" w:cs="Times New Roman"/>
              </w:rPr>
              <w:t>ltr</w:t>
            </w:r>
            <w:proofErr w:type="spellEnd"/>
            <w:r w:rsidRPr="00F61DED">
              <w:rPr>
                <w:rFonts w:ascii="Times New Roman" w:hAnsi="Times New Roman" w:cs="Times New Roman"/>
              </w:rPr>
              <w:t xml:space="preserve"> .</w:t>
            </w:r>
          </w:p>
          <w:p w14:paraId="4D98956C" w14:textId="149A7138" w:rsidR="00030677" w:rsidRPr="00F61DED" w:rsidRDefault="00030677" w:rsidP="004855AE">
            <w:pPr>
              <w:rPr>
                <w:rFonts w:ascii="Times New Roman" w:eastAsia="Calibri" w:hAnsi="Times New Roman" w:cs="Times New Roman"/>
                <w:kern w:val="2"/>
                <w14:ligatures w14:val="standardContextual"/>
              </w:rPr>
            </w:pPr>
            <w:r w:rsidRPr="00F61DED">
              <w:rPr>
                <w:rFonts w:ascii="Times New Roman" w:hAnsi="Times New Roman" w:cs="Times New Roman"/>
              </w:rPr>
              <w:t xml:space="preserve">AMMANN gamintojo modelyje ARX26.1-2 yra sumontuotas ekonomiškas </w:t>
            </w:r>
            <w:proofErr w:type="spellStart"/>
            <w:r w:rsidRPr="00F61DED">
              <w:rPr>
                <w:rFonts w:ascii="Times New Roman" w:hAnsi="Times New Roman" w:cs="Times New Roman"/>
              </w:rPr>
              <w:t>Kubota</w:t>
            </w:r>
            <w:proofErr w:type="spellEnd"/>
            <w:r w:rsidRPr="00F61DED">
              <w:rPr>
                <w:rFonts w:ascii="Times New Roman" w:hAnsi="Times New Roman" w:cs="Times New Roman"/>
              </w:rPr>
              <w:t xml:space="preserve"> variklis D1703-M-DI, kurio kuro suvartojimas yra pakankamai mažas. Todėl AMMANN gamintojas montuoja 35 l kuro baką. Įrašytas reikalavimas turėti kuro baką su „ne mažiau 40 </w:t>
            </w:r>
            <w:proofErr w:type="spellStart"/>
            <w:r w:rsidRPr="00F61DED">
              <w:rPr>
                <w:rFonts w:ascii="Times New Roman" w:hAnsi="Times New Roman" w:cs="Times New Roman"/>
              </w:rPr>
              <w:t>ltr</w:t>
            </w:r>
            <w:proofErr w:type="spellEnd"/>
            <w:r w:rsidRPr="00F61DED">
              <w:rPr>
                <w:rFonts w:ascii="Times New Roman" w:hAnsi="Times New Roman" w:cs="Times New Roman"/>
              </w:rPr>
              <w:t xml:space="preserve">“ talpa, užkerta galimybę dalyvauti konkurse, mažina konkurenciją ir mažina galimybes „Kelių priežiūrai“ gauti geriausius pasiūlymus. Siūlome truputį praplėsti kuro bako talpos reikalavimo ribas iki 35 </w:t>
            </w:r>
            <w:proofErr w:type="spellStart"/>
            <w:r w:rsidRPr="00F61DED">
              <w:rPr>
                <w:rFonts w:ascii="Times New Roman" w:hAnsi="Times New Roman" w:cs="Times New Roman"/>
              </w:rPr>
              <w:t>ltr</w:t>
            </w:r>
            <w:proofErr w:type="spellEnd"/>
            <w:r w:rsidRPr="00F61DED">
              <w:rPr>
                <w:rFonts w:ascii="Times New Roman" w:hAnsi="Times New Roman" w:cs="Times New Roman"/>
              </w:rPr>
              <w:t xml:space="preserve"> .</w:t>
            </w:r>
          </w:p>
        </w:tc>
        <w:tc>
          <w:tcPr>
            <w:tcW w:w="4600" w:type="dxa"/>
          </w:tcPr>
          <w:p w14:paraId="258945E7" w14:textId="74ABA96F" w:rsidR="0031614E" w:rsidRPr="00F61DED" w:rsidRDefault="0031614E" w:rsidP="0031614E">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PO atsižvelgia į suinteresuotų subjektų pastebėjimus ir koreguoja TS  priedo Nr.1  9.1  punkto formuluotę, išdėstant:</w:t>
            </w:r>
          </w:p>
          <w:p w14:paraId="71A94066" w14:textId="60E5C82D" w:rsidR="004855AE" w:rsidRPr="00F61DED" w:rsidRDefault="0031614E" w:rsidP="0031614E">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„9.1. Talpa.</w:t>
            </w:r>
            <w:r w:rsidRPr="00F61DED">
              <w:rPr>
                <w:rFonts w:ascii="Times New Roman" w:eastAsia="Calibri" w:hAnsi="Times New Roman" w:cs="Times New Roman"/>
                <w:lang w:eastAsia="zh-CN"/>
              </w:rPr>
              <w:tab/>
              <w:t xml:space="preserve">Ne mažiau 35 </w:t>
            </w:r>
            <w:proofErr w:type="spellStart"/>
            <w:r w:rsidRPr="00F61DED">
              <w:rPr>
                <w:rFonts w:ascii="Times New Roman" w:eastAsia="Calibri" w:hAnsi="Times New Roman" w:cs="Times New Roman"/>
                <w:lang w:eastAsia="zh-CN"/>
              </w:rPr>
              <w:t>ltr</w:t>
            </w:r>
            <w:proofErr w:type="spellEnd"/>
            <w:r w:rsidRPr="00F61DED">
              <w:rPr>
                <w:rFonts w:ascii="Times New Roman" w:eastAsia="Calibri" w:hAnsi="Times New Roman" w:cs="Times New Roman"/>
                <w:lang w:eastAsia="zh-CN"/>
              </w:rPr>
              <w:t>“</w:t>
            </w:r>
          </w:p>
        </w:tc>
      </w:tr>
      <w:tr w:rsidR="00BD2394" w:rsidRPr="00392A42" w14:paraId="70DC60E1" w14:textId="77777777" w:rsidTr="004855AE">
        <w:tc>
          <w:tcPr>
            <w:tcW w:w="1046" w:type="dxa"/>
          </w:tcPr>
          <w:p w14:paraId="02461B2D" w14:textId="261D85D6" w:rsidR="00BD2394" w:rsidRPr="00F61DED" w:rsidRDefault="00030677" w:rsidP="00BD2394">
            <w:pPr>
              <w:rPr>
                <w:rFonts w:ascii="Times New Roman" w:hAnsi="Times New Roman" w:cs="Times New Roman"/>
              </w:rPr>
            </w:pPr>
            <w:r w:rsidRPr="00F61DED">
              <w:rPr>
                <w:rFonts w:ascii="Times New Roman" w:hAnsi="Times New Roman" w:cs="Times New Roman"/>
              </w:rPr>
              <w:t>2</w:t>
            </w:r>
          </w:p>
        </w:tc>
        <w:tc>
          <w:tcPr>
            <w:tcW w:w="4702" w:type="dxa"/>
          </w:tcPr>
          <w:p w14:paraId="6B36ACE2" w14:textId="2B934241" w:rsidR="00BD2394" w:rsidRPr="00F61DED" w:rsidRDefault="00030677" w:rsidP="00BD2394">
            <w:pPr>
              <w:rPr>
                <w:rFonts w:ascii="Times New Roman" w:hAnsi="Times New Roman" w:cs="Times New Roman"/>
              </w:rPr>
            </w:pPr>
            <w:r w:rsidRPr="00F61DED">
              <w:rPr>
                <w:rFonts w:ascii="Times New Roman" w:hAnsi="Times New Roman" w:cs="Times New Roman"/>
              </w:rPr>
              <w:t>2.1. Galia. Ne mažiau 35 kW pagal ISO 14396 arba lygiavertį standartą.</w:t>
            </w:r>
          </w:p>
          <w:p w14:paraId="568D32E3" w14:textId="04572231" w:rsidR="00030677" w:rsidRPr="00F61DED" w:rsidRDefault="00030677" w:rsidP="00BD2394">
            <w:pPr>
              <w:rPr>
                <w:rFonts w:ascii="Times New Roman" w:hAnsi="Times New Roman" w:cs="Times New Roman"/>
              </w:rPr>
            </w:pPr>
            <w:r w:rsidRPr="00F61DED">
              <w:rPr>
                <w:rFonts w:ascii="Times New Roman" w:hAnsi="Times New Roman" w:cs="Times New Roman"/>
              </w:rPr>
              <w:t xml:space="preserve">Virš 4400 kg volų klasėje AMMANN gamintojas turi modelį ARX45-2, kuris turi 32,8 kW </w:t>
            </w:r>
            <w:proofErr w:type="spellStart"/>
            <w:r w:rsidRPr="00F61DED">
              <w:rPr>
                <w:rFonts w:ascii="Times New Roman" w:hAnsi="Times New Roman" w:cs="Times New Roman"/>
              </w:rPr>
              <w:t>Kubota</w:t>
            </w:r>
            <w:proofErr w:type="spellEnd"/>
            <w:r w:rsidRPr="00F61DED">
              <w:rPr>
                <w:rFonts w:ascii="Times New Roman" w:hAnsi="Times New Roman" w:cs="Times New Roman"/>
              </w:rPr>
              <w:t xml:space="preserve"> D1803-CR-T variklį. Reikalavimas turėti variklį su „ne mažiau 35 kW“ galingumu, užkerta galimybę dalyvauti konkurse, mažina konkurenciją ir mažina galimybes „Kelių priežiūrai“ gauti geriausius pasiūlymus. Siūlome truputį praplėsti variklio galios reikalavimo ribas iki bent 32 kW.</w:t>
            </w:r>
          </w:p>
        </w:tc>
        <w:tc>
          <w:tcPr>
            <w:tcW w:w="4600" w:type="dxa"/>
          </w:tcPr>
          <w:p w14:paraId="6CCF1E61" w14:textId="6FB4F31C" w:rsidR="0031614E" w:rsidRPr="00F61DED" w:rsidRDefault="00BD2394" w:rsidP="0031614E">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PO vertina suinteresuotų subjektų </w:t>
            </w:r>
            <w:r w:rsidR="00CA776F" w:rsidRPr="00F61DED">
              <w:rPr>
                <w:rFonts w:ascii="Times New Roman" w:eastAsia="Calibri" w:hAnsi="Times New Roman" w:cs="Times New Roman"/>
                <w:lang w:eastAsia="zh-CN"/>
              </w:rPr>
              <w:t>pastebėjimu</w:t>
            </w:r>
            <w:r w:rsidR="0031614E" w:rsidRPr="00F61DED">
              <w:rPr>
                <w:rFonts w:ascii="Times New Roman" w:eastAsia="Calibri" w:hAnsi="Times New Roman" w:cs="Times New Roman"/>
                <w:lang w:eastAsia="zh-CN"/>
              </w:rPr>
              <w:t>s</w:t>
            </w:r>
            <w:r w:rsidRPr="00F61DED">
              <w:rPr>
                <w:rFonts w:ascii="Times New Roman" w:eastAsia="Calibri" w:hAnsi="Times New Roman" w:cs="Times New Roman"/>
                <w:lang w:eastAsia="zh-CN"/>
              </w:rPr>
              <w:t xml:space="preserve"> </w:t>
            </w:r>
            <w:r w:rsidR="0031614E" w:rsidRPr="00F61DED">
              <w:rPr>
                <w:rFonts w:ascii="Times New Roman" w:eastAsia="Calibri" w:hAnsi="Times New Roman" w:cs="Times New Roman"/>
                <w:lang w:eastAsia="zh-CN"/>
              </w:rPr>
              <w:t>ir</w:t>
            </w:r>
            <w:r w:rsidRPr="00F61DED">
              <w:rPr>
                <w:rFonts w:ascii="Times New Roman" w:eastAsia="Calibri" w:hAnsi="Times New Roman" w:cs="Times New Roman"/>
                <w:lang w:eastAsia="zh-CN"/>
              </w:rPr>
              <w:t xml:space="preserve"> koreguoja T</w:t>
            </w:r>
            <w:r w:rsidR="0045104D" w:rsidRPr="00F61DED">
              <w:rPr>
                <w:rFonts w:ascii="Times New Roman" w:eastAsia="Calibri" w:hAnsi="Times New Roman" w:cs="Times New Roman"/>
                <w:lang w:eastAsia="zh-CN"/>
              </w:rPr>
              <w:t>S priedo Nr.2 2.1 punkto formuluotę, išdėstant:</w:t>
            </w:r>
          </w:p>
          <w:p w14:paraId="12F05B49" w14:textId="5382979B" w:rsidR="0045104D" w:rsidRPr="00F61DED" w:rsidRDefault="0045104D" w:rsidP="0031614E">
            <w:pPr>
              <w:jc w:val="both"/>
              <w:rPr>
                <w:rFonts w:ascii="Times New Roman" w:eastAsia="Times New Roman" w:hAnsi="Times New Roman" w:cs="Times New Roman"/>
                <w:iCs/>
                <w:lang w:eastAsia="lt-LT"/>
              </w:rPr>
            </w:pPr>
            <w:r w:rsidRPr="00F61DED">
              <w:rPr>
                <w:rFonts w:ascii="Times New Roman" w:eastAsia="Calibri" w:hAnsi="Times New Roman" w:cs="Times New Roman"/>
                <w:iCs/>
                <w:lang w:eastAsia="zh-CN"/>
              </w:rPr>
              <w:t>„2.1. Galia.</w:t>
            </w:r>
            <w:r w:rsidRPr="00F61DED">
              <w:rPr>
                <w:rFonts w:ascii="Times New Roman" w:eastAsia="Calibri" w:hAnsi="Times New Roman" w:cs="Times New Roman"/>
                <w:iCs/>
                <w:lang w:eastAsia="zh-CN"/>
              </w:rPr>
              <w:tab/>
              <w:t>Ne mažiau 32,5 kW pagal ISO 14396 arba lygiavertį standartą.“</w:t>
            </w:r>
          </w:p>
          <w:p w14:paraId="01E60863" w14:textId="21924A59" w:rsidR="00BD2394" w:rsidRPr="00F61DED" w:rsidRDefault="00BD2394" w:rsidP="00CA776F">
            <w:pPr>
              <w:jc w:val="both"/>
              <w:rPr>
                <w:rFonts w:ascii="Times New Roman" w:eastAsia="Calibri" w:hAnsi="Times New Roman" w:cs="Times New Roman"/>
                <w:lang w:eastAsia="zh-CN"/>
              </w:rPr>
            </w:pPr>
          </w:p>
        </w:tc>
      </w:tr>
      <w:tr w:rsidR="0031614E" w:rsidRPr="00392A42" w14:paraId="3FE010FD" w14:textId="77777777" w:rsidTr="004855AE">
        <w:tc>
          <w:tcPr>
            <w:tcW w:w="1046" w:type="dxa"/>
          </w:tcPr>
          <w:p w14:paraId="77D9F58D" w14:textId="11F89A92" w:rsidR="0031614E" w:rsidRPr="00F61DED" w:rsidRDefault="0031614E" w:rsidP="00BD2394">
            <w:pPr>
              <w:rPr>
                <w:rFonts w:ascii="Times New Roman" w:hAnsi="Times New Roman" w:cs="Times New Roman"/>
              </w:rPr>
            </w:pPr>
            <w:r w:rsidRPr="00F61DED">
              <w:rPr>
                <w:rFonts w:ascii="Times New Roman" w:hAnsi="Times New Roman" w:cs="Times New Roman"/>
              </w:rPr>
              <w:t>2</w:t>
            </w:r>
          </w:p>
        </w:tc>
        <w:tc>
          <w:tcPr>
            <w:tcW w:w="4702" w:type="dxa"/>
          </w:tcPr>
          <w:p w14:paraId="2F4F7450" w14:textId="7DFE82C6" w:rsidR="0031614E" w:rsidRPr="00F61DED" w:rsidRDefault="0031614E" w:rsidP="0031614E">
            <w:pPr>
              <w:rPr>
                <w:rFonts w:ascii="Times New Roman" w:hAnsi="Times New Roman" w:cs="Times New Roman"/>
              </w:rPr>
            </w:pPr>
            <w:r w:rsidRPr="00F61DED">
              <w:rPr>
                <w:rFonts w:ascii="Times New Roman" w:hAnsi="Times New Roman" w:cs="Times New Roman"/>
              </w:rPr>
              <w:t>2.3. Automatinė variklio stabdymo sistema.</w:t>
            </w:r>
          </w:p>
          <w:p w14:paraId="7F5F365E" w14:textId="59D31463" w:rsidR="0031614E" w:rsidRPr="00F61DED" w:rsidRDefault="0031614E" w:rsidP="0031614E">
            <w:pPr>
              <w:rPr>
                <w:rFonts w:ascii="Times New Roman" w:hAnsi="Times New Roman" w:cs="Times New Roman"/>
              </w:rPr>
            </w:pPr>
            <w:r w:rsidRPr="00F61DED">
              <w:rPr>
                <w:rFonts w:ascii="Times New Roman" w:hAnsi="Times New Roman" w:cs="Times New Roman"/>
              </w:rPr>
              <w:t xml:space="preserve">Gamintojo numatyta ir įrengta automatinė pasyvaus stovėjimo sistema. Sistema reaguoja į ilgesnę volo pasyvią būklę ir automatiškai </w:t>
            </w:r>
          </w:p>
          <w:p w14:paraId="03408098" w14:textId="77777777" w:rsidR="0031614E" w:rsidRPr="00F61DED" w:rsidRDefault="0031614E" w:rsidP="0031614E">
            <w:pPr>
              <w:rPr>
                <w:rFonts w:ascii="Times New Roman" w:hAnsi="Times New Roman" w:cs="Times New Roman"/>
              </w:rPr>
            </w:pPr>
            <w:r w:rsidRPr="00F61DED">
              <w:rPr>
                <w:rFonts w:ascii="Times New Roman" w:hAnsi="Times New Roman" w:cs="Times New Roman"/>
              </w:rPr>
              <w:lastRenderedPageBreak/>
              <w:t xml:space="preserve">gesina vidaus degimo variklį. </w:t>
            </w:r>
          </w:p>
          <w:p w14:paraId="7FAE2C63" w14:textId="1D5888EF" w:rsidR="0031614E" w:rsidRPr="00F61DED" w:rsidRDefault="0031614E" w:rsidP="0031614E">
            <w:pPr>
              <w:rPr>
                <w:rFonts w:ascii="Times New Roman" w:hAnsi="Times New Roman" w:cs="Times New Roman"/>
              </w:rPr>
            </w:pPr>
            <w:r w:rsidRPr="00F61DED">
              <w:rPr>
                <w:rFonts w:ascii="Times New Roman" w:hAnsi="Times New Roman" w:cs="Times New Roman"/>
              </w:rPr>
              <w:t xml:space="preserve">    Automatinė variklio stabdymo sistemas įvairūs volų gamintojai jau kuris laikas montuoja didesniuose nei 7 tonos voluose. Bet ši sistema dar nėra sutinkama ar plačiai montuojama daugelio volų gamintojų. Toks reikalavimas užkerta galimybę dalyvauti konkurse, mažina konkurenciją ir mažina galimybes „Kelių priežiūrai“ gauti geriausius pasiūlymus.</w:t>
            </w:r>
          </w:p>
        </w:tc>
        <w:tc>
          <w:tcPr>
            <w:tcW w:w="4600" w:type="dxa"/>
          </w:tcPr>
          <w:p w14:paraId="2E32A999" w14:textId="77777777" w:rsidR="0045104D" w:rsidRPr="00F61DED" w:rsidRDefault="0045104D" w:rsidP="0045104D">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lastRenderedPageBreak/>
              <w:t>PO vertina suinteresuotų subjektų pastebėjimus ir:</w:t>
            </w:r>
          </w:p>
          <w:p w14:paraId="60377E6B" w14:textId="77777777" w:rsidR="0045104D" w:rsidRPr="00F61DED" w:rsidRDefault="0045104D" w:rsidP="0045104D">
            <w:pPr>
              <w:pStyle w:val="Sraopastraipa"/>
              <w:numPr>
                <w:ilvl w:val="0"/>
                <w:numId w:val="83"/>
              </w:numPr>
              <w:jc w:val="both"/>
              <w:rPr>
                <w:rFonts w:ascii="Times New Roman" w:eastAsia="Calibri" w:hAnsi="Times New Roman" w:cs="Times New Roman"/>
                <w:lang w:eastAsia="zh-CN"/>
              </w:rPr>
            </w:pPr>
            <w:r w:rsidRPr="00F61DED">
              <w:rPr>
                <w:rFonts w:ascii="Times New Roman" w:eastAsia="Calibri" w:hAnsi="Times New Roman" w:cs="Times New Roman"/>
                <w:lang w:eastAsia="zh-CN"/>
              </w:rPr>
              <w:t>Koreguoja TS priedo Nr.2 2.3 punkto</w:t>
            </w:r>
          </w:p>
          <w:p w14:paraId="1113FAC9" w14:textId="560A3246" w:rsidR="0045104D" w:rsidRPr="00F61DED" w:rsidRDefault="0045104D" w:rsidP="0045104D">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 formuluotę, išdėstant:</w:t>
            </w:r>
          </w:p>
          <w:p w14:paraId="6E946FD4" w14:textId="78606282" w:rsidR="0045104D" w:rsidRPr="00F61DED" w:rsidRDefault="0045104D" w:rsidP="0045104D">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lastRenderedPageBreak/>
              <w:t>„2.3. Prioritetinis reikalavimas - Automatinė variklio stabdymo sistema.</w:t>
            </w:r>
            <w:r w:rsidRPr="00F61DED">
              <w:rPr>
                <w:rFonts w:ascii="Times New Roman" w:eastAsia="Calibri" w:hAnsi="Times New Roman" w:cs="Times New Roman"/>
                <w:lang w:eastAsia="zh-CN"/>
              </w:rPr>
              <w:tab/>
              <w:t>Gamintojo numatyta ir įrengta automatinė pasyvaus stovėjimo sistema. Sistema reaguoja į ilgesnę volo pasyvią būklę ir automatiškai gesina vidaus degimo variklį.“</w:t>
            </w:r>
          </w:p>
          <w:p w14:paraId="40BE6024" w14:textId="79AEE691" w:rsidR="0045104D" w:rsidRPr="00F61DED" w:rsidRDefault="0045104D" w:rsidP="00813FA8">
            <w:pPr>
              <w:pStyle w:val="Sraopastraipa"/>
              <w:numPr>
                <w:ilvl w:val="0"/>
                <w:numId w:val="83"/>
              </w:numPr>
              <w:jc w:val="both"/>
              <w:rPr>
                <w:rFonts w:ascii="Times New Roman" w:eastAsia="Calibri" w:hAnsi="Times New Roman" w:cs="Times New Roman"/>
                <w:lang w:eastAsia="zh-CN"/>
              </w:rPr>
            </w:pPr>
            <w:r w:rsidRPr="00F61DED">
              <w:rPr>
                <w:rFonts w:ascii="Times New Roman" w:eastAsia="Calibri" w:hAnsi="Times New Roman" w:cs="Times New Roman"/>
                <w:lang w:eastAsia="zh-CN"/>
              </w:rPr>
              <w:t>Papildo</w:t>
            </w:r>
            <w:r w:rsidRPr="00F61DED">
              <w:rPr>
                <w:rFonts w:ascii="Times New Roman" w:hAnsi="Times New Roman" w:cs="Times New Roman"/>
              </w:rPr>
              <w:t xml:space="preserve"> </w:t>
            </w:r>
            <w:r w:rsidRPr="00F61DED">
              <w:rPr>
                <w:rFonts w:ascii="Times New Roman" w:eastAsia="Calibri" w:hAnsi="Times New Roman" w:cs="Times New Roman"/>
                <w:lang w:eastAsia="zh-CN"/>
              </w:rPr>
              <w:t>ekonominio vertinimo kriterijus</w:t>
            </w:r>
          </w:p>
          <w:p w14:paraId="70984A39" w14:textId="43E1A4D2" w:rsidR="0045104D" w:rsidRPr="00F61DED" w:rsidRDefault="0045104D" w:rsidP="0045104D">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(2 pirkimo dalis) parametru T</w:t>
            </w:r>
            <w:r w:rsidR="00813FA8" w:rsidRPr="00F61DED">
              <w:rPr>
                <w:rFonts w:ascii="Times New Roman" w:eastAsia="Calibri" w:hAnsi="Times New Roman" w:cs="Times New Roman"/>
                <w:vertAlign w:val="subscript"/>
                <w:lang w:eastAsia="zh-CN"/>
              </w:rPr>
              <w:t>9</w:t>
            </w:r>
            <w:r w:rsidRPr="00F61DED">
              <w:rPr>
                <w:rFonts w:ascii="Times New Roman" w:eastAsia="Calibri" w:hAnsi="Times New Roman" w:cs="Times New Roman"/>
                <w:lang w:eastAsia="zh-CN"/>
              </w:rPr>
              <w:t xml:space="preserve">  išdėstant:</w:t>
            </w:r>
          </w:p>
          <w:p w14:paraId="1D6464BF" w14:textId="51FF1F3D" w:rsidR="0045104D" w:rsidRPr="00F61DED" w:rsidRDefault="0045104D" w:rsidP="00813FA8">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„T</w:t>
            </w:r>
            <w:r w:rsidR="00813FA8" w:rsidRPr="00F61DED">
              <w:rPr>
                <w:rFonts w:ascii="Times New Roman" w:eastAsia="Calibri" w:hAnsi="Times New Roman" w:cs="Times New Roman"/>
                <w:vertAlign w:val="subscript"/>
                <w:lang w:eastAsia="zh-CN"/>
              </w:rPr>
              <w:t>9</w:t>
            </w:r>
            <w:r w:rsidRPr="00F61DED">
              <w:rPr>
                <w:rFonts w:ascii="Times New Roman" w:eastAsia="Calibri" w:hAnsi="Times New Roman" w:cs="Times New Roman"/>
                <w:lang w:eastAsia="zh-CN"/>
              </w:rPr>
              <w:t xml:space="preserve"> </w:t>
            </w:r>
            <w:r w:rsidR="00813FA8" w:rsidRPr="00F61DED">
              <w:rPr>
                <w:rFonts w:ascii="Times New Roman" w:eastAsia="Calibri" w:hAnsi="Times New Roman" w:cs="Times New Roman"/>
                <w:lang w:eastAsia="zh-CN"/>
              </w:rPr>
              <w:t>Automatinė variklio stabdymo sistema</w:t>
            </w:r>
          </w:p>
          <w:p w14:paraId="2F79A690" w14:textId="06F39A72" w:rsidR="0045104D" w:rsidRPr="00F61DED" w:rsidRDefault="0045104D" w:rsidP="00813FA8">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Privaloma parametro vertė –</w:t>
            </w:r>
            <w:r w:rsidR="00813FA8" w:rsidRPr="00F61DED">
              <w:rPr>
                <w:rFonts w:ascii="Times New Roman" w:eastAsia="Calibri" w:hAnsi="Times New Roman" w:cs="Times New Roman"/>
                <w:lang w:eastAsia="zh-CN"/>
              </w:rPr>
              <w:t xml:space="preserve"> Gamintojo nenumatyta</w:t>
            </w:r>
            <w:r w:rsidRPr="00F61DED">
              <w:rPr>
                <w:rFonts w:ascii="Times New Roman" w:eastAsia="Calibri" w:hAnsi="Times New Roman" w:cs="Times New Roman"/>
                <w:lang w:eastAsia="zh-CN"/>
              </w:rPr>
              <w:t xml:space="preserve"> .</w:t>
            </w:r>
          </w:p>
          <w:p w14:paraId="68F7BE79" w14:textId="2B72EC3C" w:rsidR="0045104D" w:rsidRPr="00F61DED" w:rsidRDefault="0045104D" w:rsidP="00813FA8">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Geriausia kriterijaus reikšmė – </w:t>
            </w:r>
            <w:r w:rsidR="00813FA8" w:rsidRPr="00F61DED">
              <w:rPr>
                <w:rFonts w:ascii="Times New Roman" w:eastAsia="Calibri" w:hAnsi="Times New Roman" w:cs="Times New Roman"/>
                <w:lang w:eastAsia="zh-CN"/>
              </w:rPr>
              <w:t>Gamintojo numatyta ir įrengta automatinė pasyvaus stovėjimo sistema. Sistema reaguoja į ilgesnę volo pasyvią būklę ir automatiškai gesina vidaus degimo variklį.</w:t>
            </w:r>
          </w:p>
          <w:p w14:paraId="57E9D011" w14:textId="31145FD5" w:rsidR="0031614E" w:rsidRPr="00F61DED" w:rsidRDefault="0045104D" w:rsidP="0031614E">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Už geriausią kriterijaus  reikšmę skiriamas maksimalus vertinimo balas Y</w:t>
            </w:r>
            <w:r w:rsidR="00813FA8" w:rsidRPr="00F61DED">
              <w:rPr>
                <w:rFonts w:ascii="Times New Roman" w:eastAsia="Calibri" w:hAnsi="Times New Roman" w:cs="Times New Roman"/>
                <w:vertAlign w:val="subscript"/>
                <w:lang w:eastAsia="zh-CN"/>
              </w:rPr>
              <w:t>9</w:t>
            </w:r>
            <w:r w:rsidRPr="00F61DED">
              <w:rPr>
                <w:rFonts w:ascii="Times New Roman" w:eastAsia="Calibri" w:hAnsi="Times New Roman" w:cs="Times New Roman"/>
                <w:lang w:eastAsia="zh-CN"/>
              </w:rPr>
              <w:t xml:space="preserve"> =1 “</w:t>
            </w:r>
          </w:p>
        </w:tc>
      </w:tr>
      <w:tr w:rsidR="00CE5A0F" w:rsidRPr="00392A42" w14:paraId="18465194" w14:textId="77777777" w:rsidTr="004855AE">
        <w:tc>
          <w:tcPr>
            <w:tcW w:w="1046" w:type="dxa"/>
          </w:tcPr>
          <w:p w14:paraId="4E243900" w14:textId="4510926F" w:rsidR="00CE5A0F" w:rsidRPr="00F61DED" w:rsidRDefault="00030677" w:rsidP="00CE5A0F">
            <w:pPr>
              <w:rPr>
                <w:rFonts w:ascii="Times New Roman" w:hAnsi="Times New Roman" w:cs="Times New Roman"/>
              </w:rPr>
            </w:pPr>
            <w:r w:rsidRPr="00F61DED">
              <w:rPr>
                <w:rFonts w:ascii="Times New Roman" w:hAnsi="Times New Roman" w:cs="Times New Roman"/>
              </w:rPr>
              <w:lastRenderedPageBreak/>
              <w:t>2</w:t>
            </w:r>
          </w:p>
        </w:tc>
        <w:tc>
          <w:tcPr>
            <w:tcW w:w="4702" w:type="dxa"/>
          </w:tcPr>
          <w:p w14:paraId="10C172B7" w14:textId="77777777" w:rsidR="00030677" w:rsidRPr="00F61DED" w:rsidRDefault="00030677" w:rsidP="00030677">
            <w:pPr>
              <w:rPr>
                <w:rFonts w:ascii="Times New Roman" w:hAnsi="Times New Roman" w:cs="Times New Roman"/>
              </w:rPr>
            </w:pPr>
            <w:r w:rsidRPr="00F61DED">
              <w:rPr>
                <w:rFonts w:ascii="Times New Roman" w:hAnsi="Times New Roman" w:cs="Times New Roman"/>
              </w:rPr>
              <w:t xml:space="preserve">9.1. Talpa Ne mažiau 60 </w:t>
            </w:r>
            <w:proofErr w:type="spellStart"/>
            <w:r w:rsidRPr="00F61DED">
              <w:rPr>
                <w:rFonts w:ascii="Times New Roman" w:hAnsi="Times New Roman" w:cs="Times New Roman"/>
              </w:rPr>
              <w:t>ltr</w:t>
            </w:r>
            <w:proofErr w:type="spellEnd"/>
            <w:r w:rsidRPr="00F61DED">
              <w:rPr>
                <w:rFonts w:ascii="Times New Roman" w:hAnsi="Times New Roman" w:cs="Times New Roman"/>
              </w:rPr>
              <w:t>.</w:t>
            </w:r>
          </w:p>
          <w:p w14:paraId="5EAB93B5" w14:textId="2ED33129" w:rsidR="00030677" w:rsidRPr="00F61DED" w:rsidRDefault="00030677" w:rsidP="00030677">
            <w:pPr>
              <w:rPr>
                <w:rFonts w:ascii="Times New Roman" w:eastAsia="Calibri" w:hAnsi="Times New Roman" w:cs="Times New Roman"/>
                <w:kern w:val="2"/>
                <w14:ligatures w14:val="standardContextual"/>
              </w:rPr>
            </w:pPr>
            <w:r w:rsidRPr="00F61DED">
              <w:rPr>
                <w:rFonts w:ascii="Times New Roman" w:hAnsi="Times New Roman" w:cs="Times New Roman"/>
              </w:rPr>
              <w:t xml:space="preserve">     AMMANN gamintojo modelyje ARX45-2 yra sumontuotas ekonomiškas </w:t>
            </w:r>
            <w:proofErr w:type="spellStart"/>
            <w:r w:rsidRPr="00F61DED">
              <w:rPr>
                <w:rFonts w:ascii="Times New Roman" w:hAnsi="Times New Roman" w:cs="Times New Roman"/>
              </w:rPr>
              <w:t>Kubota</w:t>
            </w:r>
            <w:proofErr w:type="spellEnd"/>
            <w:r w:rsidRPr="00F61DED">
              <w:rPr>
                <w:rFonts w:ascii="Times New Roman" w:hAnsi="Times New Roman" w:cs="Times New Roman"/>
              </w:rPr>
              <w:t xml:space="preserve"> variklis D1803-CR-T variklis, kurio kuro suvartojimas yra pakankamai mažas. Todėl AMMANN gamintojas yra parinkęs ir montuoja 57 l kuro baką. Įrašytas reikalavimas turėti kuro baką su „ne mažiau 60 </w:t>
            </w:r>
            <w:proofErr w:type="spellStart"/>
            <w:r w:rsidRPr="00F61DED">
              <w:rPr>
                <w:rFonts w:ascii="Times New Roman" w:hAnsi="Times New Roman" w:cs="Times New Roman"/>
              </w:rPr>
              <w:t>ltr</w:t>
            </w:r>
            <w:proofErr w:type="spellEnd"/>
            <w:r w:rsidRPr="00F61DED">
              <w:rPr>
                <w:rFonts w:ascii="Times New Roman" w:hAnsi="Times New Roman" w:cs="Times New Roman"/>
              </w:rPr>
              <w:t xml:space="preserve">“ talpa, užkerta galimybę dalyvauti konkurse, mažina konkurenciją ir mažina galimybes „Kelių priežiūrai“ gauti geriausius pasiūlymus. Siūlome truputį praplėsti kuro bako talpos reikalavimo ribas iki bent 57 </w:t>
            </w:r>
            <w:proofErr w:type="spellStart"/>
            <w:r w:rsidRPr="00F61DED">
              <w:rPr>
                <w:rFonts w:ascii="Times New Roman" w:hAnsi="Times New Roman" w:cs="Times New Roman"/>
              </w:rPr>
              <w:t>ltr</w:t>
            </w:r>
            <w:proofErr w:type="spellEnd"/>
            <w:r w:rsidRPr="00F61DED">
              <w:rPr>
                <w:rFonts w:ascii="Times New Roman" w:hAnsi="Times New Roman" w:cs="Times New Roman"/>
              </w:rPr>
              <w:t xml:space="preserve"> .</w:t>
            </w:r>
          </w:p>
        </w:tc>
        <w:tc>
          <w:tcPr>
            <w:tcW w:w="4600" w:type="dxa"/>
          </w:tcPr>
          <w:p w14:paraId="5FAA2651" w14:textId="77777777" w:rsidR="00813FA8" w:rsidRPr="00F61DED" w:rsidRDefault="00813FA8" w:rsidP="00CE5A0F">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PO atsižvelgia į suinteresuotų subjektų pastebėjimus ir koreguoja TS  priedo Nr.2  9.1  punkto formuluotę, išdėstant: </w:t>
            </w:r>
          </w:p>
          <w:p w14:paraId="774E775E" w14:textId="1E207EB8" w:rsidR="00CE5A0F" w:rsidRPr="00F61DED" w:rsidRDefault="00813FA8" w:rsidP="00CE5A0F">
            <w:pPr>
              <w:jc w:val="both"/>
              <w:rPr>
                <w:rFonts w:ascii="Times New Roman" w:eastAsia="Calibri" w:hAnsi="Times New Roman" w:cs="Times New Roman"/>
                <w:lang w:eastAsia="zh-CN"/>
              </w:rPr>
            </w:pPr>
            <w:r w:rsidRPr="00F61DED">
              <w:rPr>
                <w:rFonts w:ascii="Times New Roman" w:eastAsia="Calibri" w:hAnsi="Times New Roman" w:cs="Times New Roman"/>
                <w:lang w:eastAsia="zh-CN"/>
              </w:rPr>
              <w:t xml:space="preserve">„9.1. Talpa. Ne mažiau 55 </w:t>
            </w:r>
            <w:proofErr w:type="spellStart"/>
            <w:r w:rsidRPr="00F61DED">
              <w:rPr>
                <w:rFonts w:ascii="Times New Roman" w:eastAsia="Calibri" w:hAnsi="Times New Roman" w:cs="Times New Roman"/>
                <w:lang w:eastAsia="zh-CN"/>
              </w:rPr>
              <w:t>ltr</w:t>
            </w:r>
            <w:proofErr w:type="spellEnd"/>
            <w:r w:rsidRPr="00F61DED">
              <w:rPr>
                <w:rFonts w:ascii="Times New Roman" w:eastAsia="Calibri" w:hAnsi="Times New Roman" w:cs="Times New Roman"/>
                <w:lang w:eastAsia="zh-CN"/>
              </w:rPr>
              <w:t>.“</w:t>
            </w:r>
          </w:p>
        </w:tc>
      </w:tr>
    </w:tbl>
    <w:p w14:paraId="52B818E5" w14:textId="77777777" w:rsidR="0087504E" w:rsidRDefault="0087504E">
      <w:pPr>
        <w:spacing w:after="0" w:line="240" w:lineRule="auto"/>
        <w:rPr>
          <w:rFonts w:ascii="Times New Roman" w:hAnsi="Times New Roman" w:cs="Times New Roman"/>
        </w:rPr>
      </w:pPr>
    </w:p>
    <w:p w14:paraId="7284AAB3" w14:textId="77777777" w:rsidR="00F61DED" w:rsidRPr="00027179" w:rsidRDefault="00F61DED">
      <w:pPr>
        <w:spacing w:after="0" w:line="240" w:lineRule="auto"/>
        <w:rPr>
          <w:rFonts w:ascii="Times New Roman" w:hAnsi="Times New Roman" w:cs="Times New Roman"/>
        </w:rPr>
      </w:pPr>
    </w:p>
    <w:sectPr w:rsidR="00F61DED"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4152E4"/>
    <w:multiLevelType w:val="hybridMultilevel"/>
    <w:tmpl w:val="33B27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1E5E2B"/>
    <w:multiLevelType w:val="hybridMultilevel"/>
    <w:tmpl w:val="FBC09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C44FA2"/>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15:restartNumberingAfterBreak="0">
    <w:nsid w:val="0B753A4A"/>
    <w:multiLevelType w:val="hybridMultilevel"/>
    <w:tmpl w:val="DB1C5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225C01"/>
    <w:multiLevelType w:val="hybridMultilevel"/>
    <w:tmpl w:val="B688F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57F6465"/>
    <w:multiLevelType w:val="multilevel"/>
    <w:tmpl w:val="9ADA138C"/>
    <w:lvl w:ilvl="0">
      <w:start w:val="2"/>
      <w:numFmt w:val="decimal"/>
      <w:lvlText w:val="%1"/>
      <w:lvlJc w:val="left"/>
      <w:pPr>
        <w:ind w:left="528" w:hanging="360"/>
      </w:pPr>
      <w:rPr>
        <w:rFonts w:hint="default"/>
      </w:rPr>
    </w:lvl>
    <w:lvl w:ilvl="1">
      <w:start w:val="15"/>
      <w:numFmt w:val="decimal"/>
      <w:isLgl/>
      <w:lvlText w:val="%1.%2."/>
      <w:lvlJc w:val="left"/>
      <w:pPr>
        <w:ind w:left="588" w:hanging="420"/>
      </w:pPr>
      <w:rPr>
        <w:rFonts w:hint="default"/>
      </w:rPr>
    </w:lvl>
    <w:lvl w:ilvl="2">
      <w:start w:val="1"/>
      <w:numFmt w:val="decimal"/>
      <w:isLgl/>
      <w:lvlText w:val="%1.%2.%3."/>
      <w:lvlJc w:val="left"/>
      <w:pPr>
        <w:ind w:left="888" w:hanging="720"/>
      </w:pPr>
      <w:rPr>
        <w:rFonts w:hint="default"/>
      </w:rPr>
    </w:lvl>
    <w:lvl w:ilvl="3">
      <w:start w:val="1"/>
      <w:numFmt w:val="decimal"/>
      <w:isLgl/>
      <w:lvlText w:val="%1.%2.%3.%4."/>
      <w:lvlJc w:val="left"/>
      <w:pPr>
        <w:ind w:left="888" w:hanging="720"/>
      </w:pPr>
      <w:rPr>
        <w:rFonts w:hint="default"/>
      </w:rPr>
    </w:lvl>
    <w:lvl w:ilvl="4">
      <w:start w:val="1"/>
      <w:numFmt w:val="decimal"/>
      <w:isLgl/>
      <w:lvlText w:val="%1.%2.%3.%4.%5."/>
      <w:lvlJc w:val="left"/>
      <w:pPr>
        <w:ind w:left="1248"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248" w:hanging="1080"/>
      </w:pPr>
      <w:rPr>
        <w:rFonts w:hint="default"/>
      </w:rPr>
    </w:lvl>
    <w:lvl w:ilvl="7">
      <w:start w:val="1"/>
      <w:numFmt w:val="decimal"/>
      <w:isLgl/>
      <w:lvlText w:val="%1.%2.%3.%4.%5.%6.%7.%8."/>
      <w:lvlJc w:val="left"/>
      <w:pPr>
        <w:ind w:left="1608" w:hanging="1440"/>
      </w:pPr>
      <w:rPr>
        <w:rFonts w:hint="default"/>
      </w:rPr>
    </w:lvl>
    <w:lvl w:ilvl="8">
      <w:start w:val="1"/>
      <w:numFmt w:val="decimal"/>
      <w:isLgl/>
      <w:lvlText w:val="%1.%2.%3.%4.%5.%6.%7.%8.%9."/>
      <w:lvlJc w:val="left"/>
      <w:pPr>
        <w:ind w:left="1608" w:hanging="1440"/>
      </w:pPr>
      <w:rPr>
        <w:rFonts w:hint="default"/>
      </w:rPr>
    </w:lvl>
  </w:abstractNum>
  <w:abstractNum w:abstractNumId="17"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314487"/>
    <w:multiLevelType w:val="multilevel"/>
    <w:tmpl w:val="1A9E9EE2"/>
    <w:lvl w:ilvl="0">
      <w:start w:val="1"/>
      <w:numFmt w:val="decimal"/>
      <w:lvlText w:val="%1."/>
      <w:lvlJc w:val="left"/>
      <w:pPr>
        <w:ind w:left="720" w:hanging="360"/>
      </w:pPr>
      <w:rPr>
        <w:rFonts w:hint="default"/>
      </w:rPr>
    </w:lvl>
    <w:lvl w:ilvl="1">
      <w:start w:val="15"/>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9AE556C"/>
    <w:multiLevelType w:val="hybridMultilevel"/>
    <w:tmpl w:val="275AF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28"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0" w15:restartNumberingAfterBreak="0">
    <w:nsid w:val="32C202C4"/>
    <w:multiLevelType w:val="hybridMultilevel"/>
    <w:tmpl w:val="F1A29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2E35C3D"/>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6"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0"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4"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8"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9" w15:restartNumberingAfterBreak="0">
    <w:nsid w:val="480D516F"/>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0"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53"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8D47C2C"/>
    <w:multiLevelType w:val="hybridMultilevel"/>
    <w:tmpl w:val="BAD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5D3E5B82"/>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3"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3B4388F"/>
    <w:multiLevelType w:val="hybridMultilevel"/>
    <w:tmpl w:val="16341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4956BB8"/>
    <w:multiLevelType w:val="hybridMultilevel"/>
    <w:tmpl w:val="27EE3C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7D82843"/>
    <w:multiLevelType w:val="hybridMultilevel"/>
    <w:tmpl w:val="275AF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72" w15:restartNumberingAfterBreak="0">
    <w:nsid w:val="6D4B1C78"/>
    <w:multiLevelType w:val="multilevel"/>
    <w:tmpl w:val="9C0603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4"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B04482"/>
    <w:multiLevelType w:val="hybridMultilevel"/>
    <w:tmpl w:val="B1D4C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2"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83"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77"/>
  </w:num>
  <w:num w:numId="2" w16cid:durableId="25065387">
    <w:abstractNumId w:val="23"/>
  </w:num>
  <w:num w:numId="3" w16cid:durableId="314260479">
    <w:abstractNumId w:val="56"/>
  </w:num>
  <w:num w:numId="4" w16cid:durableId="794953173">
    <w:abstractNumId w:val="55"/>
  </w:num>
  <w:num w:numId="5" w16cid:durableId="328868604">
    <w:abstractNumId w:val="18"/>
  </w:num>
  <w:num w:numId="6" w16cid:durableId="1671981796">
    <w:abstractNumId w:val="25"/>
  </w:num>
  <w:num w:numId="7" w16cid:durableId="1151215975">
    <w:abstractNumId w:val="33"/>
  </w:num>
  <w:num w:numId="8" w16cid:durableId="2054378401">
    <w:abstractNumId w:val="36"/>
  </w:num>
  <w:num w:numId="9" w16cid:durableId="1910341340">
    <w:abstractNumId w:val="40"/>
  </w:num>
  <w:num w:numId="10" w16cid:durableId="2047365360">
    <w:abstractNumId w:val="75"/>
  </w:num>
  <w:num w:numId="11" w16cid:durableId="1593006880">
    <w:abstractNumId w:val="0"/>
  </w:num>
  <w:num w:numId="12" w16cid:durableId="200634217">
    <w:abstractNumId w:val="45"/>
  </w:num>
  <w:num w:numId="13" w16cid:durableId="1046640796">
    <w:abstractNumId w:val="57"/>
  </w:num>
  <w:num w:numId="14" w16cid:durableId="1544125509">
    <w:abstractNumId w:val="60"/>
  </w:num>
  <w:num w:numId="15" w16cid:durableId="737049669">
    <w:abstractNumId w:val="65"/>
  </w:num>
  <w:num w:numId="16" w16cid:durableId="19880524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83"/>
  </w:num>
  <w:num w:numId="18" w16cid:durableId="976109012">
    <w:abstractNumId w:val="67"/>
  </w:num>
  <w:num w:numId="19" w16cid:durableId="1207795572">
    <w:abstractNumId w:val="7"/>
  </w:num>
  <w:num w:numId="20" w16cid:durableId="1848783057">
    <w:abstractNumId w:val="82"/>
  </w:num>
  <w:num w:numId="21" w16cid:durableId="1729107972">
    <w:abstractNumId w:val="81"/>
  </w:num>
  <w:num w:numId="22" w16cid:durableId="940652081">
    <w:abstractNumId w:val="28"/>
  </w:num>
  <w:num w:numId="23" w16cid:durableId="1713922367">
    <w:abstractNumId w:val="38"/>
  </w:num>
  <w:num w:numId="24" w16cid:durableId="1286734266">
    <w:abstractNumId w:val="58"/>
  </w:num>
  <w:num w:numId="25" w16cid:durableId="1370034911">
    <w:abstractNumId w:val="52"/>
  </w:num>
  <w:num w:numId="26" w16cid:durableId="334891680">
    <w:abstractNumId w:val="27"/>
  </w:num>
  <w:num w:numId="27" w16cid:durableId="1367756222">
    <w:abstractNumId w:val="78"/>
  </w:num>
  <w:num w:numId="28" w16cid:durableId="895051085">
    <w:abstractNumId w:val="63"/>
  </w:num>
  <w:num w:numId="29" w16cid:durableId="933438047">
    <w:abstractNumId w:val="71"/>
  </w:num>
  <w:num w:numId="30" w16cid:durableId="1704397664">
    <w:abstractNumId w:val="46"/>
  </w:num>
  <w:num w:numId="31" w16cid:durableId="340593627">
    <w:abstractNumId w:val="15"/>
  </w:num>
  <w:num w:numId="32" w16cid:durableId="684986533">
    <w:abstractNumId w:val="54"/>
  </w:num>
  <w:num w:numId="33" w16cid:durableId="543950173">
    <w:abstractNumId w:val="34"/>
  </w:num>
  <w:num w:numId="34" w16cid:durableId="1517957366">
    <w:abstractNumId w:val="6"/>
  </w:num>
  <w:num w:numId="35" w16cid:durableId="1014840923">
    <w:abstractNumId w:val="26"/>
  </w:num>
  <w:num w:numId="36" w16cid:durableId="369692970">
    <w:abstractNumId w:val="35"/>
  </w:num>
  <w:num w:numId="37" w16cid:durableId="455491627">
    <w:abstractNumId w:val="47"/>
  </w:num>
  <w:num w:numId="38" w16cid:durableId="213002584">
    <w:abstractNumId w:val="43"/>
  </w:num>
  <w:num w:numId="39" w16cid:durableId="1359965726">
    <w:abstractNumId w:val="73"/>
  </w:num>
  <w:num w:numId="40" w16cid:durableId="1865710246">
    <w:abstractNumId w:val="64"/>
  </w:num>
  <w:num w:numId="41" w16cid:durableId="721563723">
    <w:abstractNumId w:val="42"/>
  </w:num>
  <w:num w:numId="42" w16cid:durableId="668757858">
    <w:abstractNumId w:val="48"/>
  </w:num>
  <w:num w:numId="43" w16cid:durableId="524637359">
    <w:abstractNumId w:val="22"/>
  </w:num>
  <w:num w:numId="44" w16cid:durableId="2009407509">
    <w:abstractNumId w:val="37"/>
  </w:num>
  <w:num w:numId="45" w16cid:durableId="1394040859">
    <w:abstractNumId w:val="10"/>
  </w:num>
  <w:num w:numId="46" w16cid:durableId="267810079">
    <w:abstractNumId w:val="39"/>
  </w:num>
  <w:num w:numId="47" w16cid:durableId="1775664458">
    <w:abstractNumId w:val="51"/>
  </w:num>
  <w:num w:numId="48" w16cid:durableId="1033112074">
    <w:abstractNumId w:val="14"/>
  </w:num>
  <w:num w:numId="49" w16cid:durableId="1217930141">
    <w:abstractNumId w:val="32"/>
  </w:num>
  <w:num w:numId="50" w16cid:durableId="26683219">
    <w:abstractNumId w:val="44"/>
  </w:num>
  <w:num w:numId="51" w16cid:durableId="1020618107">
    <w:abstractNumId w:val="24"/>
  </w:num>
  <w:num w:numId="52" w16cid:durableId="979766894">
    <w:abstractNumId w:val="5"/>
  </w:num>
  <w:num w:numId="53" w16cid:durableId="1018968576">
    <w:abstractNumId w:val="12"/>
  </w:num>
  <w:num w:numId="54" w16cid:durableId="1874489808">
    <w:abstractNumId w:val="41"/>
  </w:num>
  <w:num w:numId="55" w16cid:durableId="765493243">
    <w:abstractNumId w:val="17"/>
  </w:num>
  <w:num w:numId="56" w16cid:durableId="1103453889">
    <w:abstractNumId w:val="9"/>
  </w:num>
  <w:num w:numId="57" w16cid:durableId="2111924491">
    <w:abstractNumId w:val="4"/>
  </w:num>
  <w:num w:numId="58" w16cid:durableId="832529917">
    <w:abstractNumId w:val="50"/>
  </w:num>
  <w:num w:numId="59" w16cid:durableId="1018846671">
    <w:abstractNumId w:val="29"/>
  </w:num>
  <w:num w:numId="60" w16cid:durableId="2136673866">
    <w:abstractNumId w:val="2"/>
  </w:num>
  <w:num w:numId="61" w16cid:durableId="1830713413">
    <w:abstractNumId w:val="62"/>
  </w:num>
  <w:num w:numId="62" w16cid:durableId="684481245">
    <w:abstractNumId w:val="69"/>
  </w:num>
  <w:num w:numId="63" w16cid:durableId="182204546">
    <w:abstractNumId w:val="53"/>
  </w:num>
  <w:num w:numId="64" w16cid:durableId="390615847">
    <w:abstractNumId w:val="21"/>
  </w:num>
  <w:num w:numId="65" w16cid:durableId="905725291">
    <w:abstractNumId w:val="74"/>
  </w:num>
  <w:num w:numId="66" w16cid:durableId="1251039398">
    <w:abstractNumId w:val="80"/>
  </w:num>
  <w:num w:numId="67" w16cid:durableId="1886214344">
    <w:abstractNumId w:val="11"/>
  </w:num>
  <w:num w:numId="68" w16cid:durableId="1436708663">
    <w:abstractNumId w:val="49"/>
  </w:num>
  <w:num w:numId="69" w16cid:durableId="1231623250">
    <w:abstractNumId w:val="68"/>
  </w:num>
  <w:num w:numId="70" w16cid:durableId="852035495">
    <w:abstractNumId w:val="8"/>
  </w:num>
  <w:num w:numId="71" w16cid:durableId="140535951">
    <w:abstractNumId w:val="3"/>
  </w:num>
  <w:num w:numId="72" w16cid:durableId="1152284761">
    <w:abstractNumId w:val="61"/>
  </w:num>
  <w:num w:numId="73" w16cid:durableId="1300263546">
    <w:abstractNumId w:val="31"/>
  </w:num>
  <w:num w:numId="74" w16cid:durableId="698043173">
    <w:abstractNumId w:val="19"/>
  </w:num>
  <w:num w:numId="75" w16cid:durableId="1670134547">
    <w:abstractNumId w:val="30"/>
  </w:num>
  <w:num w:numId="76" w16cid:durableId="233668053">
    <w:abstractNumId w:val="72"/>
  </w:num>
  <w:num w:numId="77" w16cid:durableId="1960868837">
    <w:abstractNumId w:val="76"/>
  </w:num>
  <w:num w:numId="78" w16cid:durableId="1527135400">
    <w:abstractNumId w:val="16"/>
  </w:num>
  <w:num w:numId="79" w16cid:durableId="110707179">
    <w:abstractNumId w:val="66"/>
  </w:num>
  <w:num w:numId="80" w16cid:durableId="737898115">
    <w:abstractNumId w:val="59"/>
  </w:num>
  <w:num w:numId="81" w16cid:durableId="134639902">
    <w:abstractNumId w:val="13"/>
  </w:num>
  <w:num w:numId="82" w16cid:durableId="2091805793">
    <w:abstractNumId w:val="1"/>
  </w:num>
  <w:num w:numId="83" w16cid:durableId="108203202">
    <w:abstractNumId w:val="70"/>
  </w:num>
  <w:num w:numId="84" w16cid:durableId="15990234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141BF"/>
    <w:rsid w:val="00027179"/>
    <w:rsid w:val="00030677"/>
    <w:rsid w:val="00032BD3"/>
    <w:rsid w:val="00033AB8"/>
    <w:rsid w:val="00037E73"/>
    <w:rsid w:val="00044D39"/>
    <w:rsid w:val="00050997"/>
    <w:rsid w:val="00060723"/>
    <w:rsid w:val="00072242"/>
    <w:rsid w:val="00074796"/>
    <w:rsid w:val="00075A16"/>
    <w:rsid w:val="00080B77"/>
    <w:rsid w:val="0008244E"/>
    <w:rsid w:val="0008323E"/>
    <w:rsid w:val="00090D85"/>
    <w:rsid w:val="00095B18"/>
    <w:rsid w:val="00095DAE"/>
    <w:rsid w:val="0009791A"/>
    <w:rsid w:val="000A34A0"/>
    <w:rsid w:val="000A3E3B"/>
    <w:rsid w:val="000A41B9"/>
    <w:rsid w:val="000A5514"/>
    <w:rsid w:val="000C743B"/>
    <w:rsid w:val="000D2958"/>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3BE0"/>
    <w:rsid w:val="00196291"/>
    <w:rsid w:val="001963AC"/>
    <w:rsid w:val="001966EC"/>
    <w:rsid w:val="001A625B"/>
    <w:rsid w:val="001A6685"/>
    <w:rsid w:val="001A67C8"/>
    <w:rsid w:val="001B0371"/>
    <w:rsid w:val="001B3F3E"/>
    <w:rsid w:val="001B5FA3"/>
    <w:rsid w:val="001E2732"/>
    <w:rsid w:val="001F11BD"/>
    <w:rsid w:val="001F4D0C"/>
    <w:rsid w:val="001F68E6"/>
    <w:rsid w:val="00201A65"/>
    <w:rsid w:val="00202681"/>
    <w:rsid w:val="0020327D"/>
    <w:rsid w:val="00221237"/>
    <w:rsid w:val="00243C63"/>
    <w:rsid w:val="00246960"/>
    <w:rsid w:val="00247AFA"/>
    <w:rsid w:val="002503D7"/>
    <w:rsid w:val="002538D2"/>
    <w:rsid w:val="00274A3B"/>
    <w:rsid w:val="00277F46"/>
    <w:rsid w:val="00280F53"/>
    <w:rsid w:val="002875AB"/>
    <w:rsid w:val="00287D76"/>
    <w:rsid w:val="0029575E"/>
    <w:rsid w:val="002A09E1"/>
    <w:rsid w:val="002A1641"/>
    <w:rsid w:val="002A4073"/>
    <w:rsid w:val="002A76AB"/>
    <w:rsid w:val="002B0D29"/>
    <w:rsid w:val="002B102C"/>
    <w:rsid w:val="002B20C9"/>
    <w:rsid w:val="002B6636"/>
    <w:rsid w:val="002C0D74"/>
    <w:rsid w:val="002C1049"/>
    <w:rsid w:val="002C3374"/>
    <w:rsid w:val="002C4BD6"/>
    <w:rsid w:val="002C6969"/>
    <w:rsid w:val="002D73E0"/>
    <w:rsid w:val="002F3743"/>
    <w:rsid w:val="002F502F"/>
    <w:rsid w:val="00301E67"/>
    <w:rsid w:val="00304E3E"/>
    <w:rsid w:val="00306250"/>
    <w:rsid w:val="00312600"/>
    <w:rsid w:val="00313A95"/>
    <w:rsid w:val="0031614E"/>
    <w:rsid w:val="003219ED"/>
    <w:rsid w:val="00321B1A"/>
    <w:rsid w:val="003228DF"/>
    <w:rsid w:val="00323A4B"/>
    <w:rsid w:val="00324226"/>
    <w:rsid w:val="003262F0"/>
    <w:rsid w:val="00334F67"/>
    <w:rsid w:val="00336EA0"/>
    <w:rsid w:val="00341494"/>
    <w:rsid w:val="00346BB7"/>
    <w:rsid w:val="00350F4D"/>
    <w:rsid w:val="00362DBE"/>
    <w:rsid w:val="003761BF"/>
    <w:rsid w:val="00381F11"/>
    <w:rsid w:val="00383E0E"/>
    <w:rsid w:val="003859C0"/>
    <w:rsid w:val="00392A42"/>
    <w:rsid w:val="003B324E"/>
    <w:rsid w:val="003C2933"/>
    <w:rsid w:val="003C4554"/>
    <w:rsid w:val="003D0691"/>
    <w:rsid w:val="003E183B"/>
    <w:rsid w:val="003E46AF"/>
    <w:rsid w:val="003E6EC9"/>
    <w:rsid w:val="003F04F4"/>
    <w:rsid w:val="003F7FB7"/>
    <w:rsid w:val="004032DB"/>
    <w:rsid w:val="00405351"/>
    <w:rsid w:val="00411E89"/>
    <w:rsid w:val="00412557"/>
    <w:rsid w:val="00423B38"/>
    <w:rsid w:val="00423C10"/>
    <w:rsid w:val="00426F7C"/>
    <w:rsid w:val="00433332"/>
    <w:rsid w:val="0043626D"/>
    <w:rsid w:val="004458C9"/>
    <w:rsid w:val="0045104D"/>
    <w:rsid w:val="004640A1"/>
    <w:rsid w:val="004671A6"/>
    <w:rsid w:val="0047147A"/>
    <w:rsid w:val="004722F6"/>
    <w:rsid w:val="0047679B"/>
    <w:rsid w:val="00477426"/>
    <w:rsid w:val="00480625"/>
    <w:rsid w:val="00481AAB"/>
    <w:rsid w:val="004855AE"/>
    <w:rsid w:val="00490AC0"/>
    <w:rsid w:val="004A7630"/>
    <w:rsid w:val="004B205A"/>
    <w:rsid w:val="004B6155"/>
    <w:rsid w:val="004B76C1"/>
    <w:rsid w:val="004C075B"/>
    <w:rsid w:val="004D5A4D"/>
    <w:rsid w:val="004D5C44"/>
    <w:rsid w:val="004D5FEC"/>
    <w:rsid w:val="004D6814"/>
    <w:rsid w:val="004D76B0"/>
    <w:rsid w:val="004E64E0"/>
    <w:rsid w:val="004E6C87"/>
    <w:rsid w:val="004F0790"/>
    <w:rsid w:val="004F3FF5"/>
    <w:rsid w:val="004F7BB4"/>
    <w:rsid w:val="00503CC6"/>
    <w:rsid w:val="00514570"/>
    <w:rsid w:val="005178AF"/>
    <w:rsid w:val="00520D15"/>
    <w:rsid w:val="00531048"/>
    <w:rsid w:val="00541BF3"/>
    <w:rsid w:val="00554DAE"/>
    <w:rsid w:val="0056002E"/>
    <w:rsid w:val="00563C61"/>
    <w:rsid w:val="00572582"/>
    <w:rsid w:val="00587901"/>
    <w:rsid w:val="005A0377"/>
    <w:rsid w:val="005A1592"/>
    <w:rsid w:val="005A29A6"/>
    <w:rsid w:val="005C097B"/>
    <w:rsid w:val="005C29E1"/>
    <w:rsid w:val="005C4311"/>
    <w:rsid w:val="005D2720"/>
    <w:rsid w:val="005D75D1"/>
    <w:rsid w:val="005F0D56"/>
    <w:rsid w:val="005F4AC7"/>
    <w:rsid w:val="005F579B"/>
    <w:rsid w:val="0060079E"/>
    <w:rsid w:val="006018FE"/>
    <w:rsid w:val="00611CF4"/>
    <w:rsid w:val="006125AF"/>
    <w:rsid w:val="0062214D"/>
    <w:rsid w:val="00625B54"/>
    <w:rsid w:val="00627429"/>
    <w:rsid w:val="00630649"/>
    <w:rsid w:val="00633254"/>
    <w:rsid w:val="0064018B"/>
    <w:rsid w:val="0064541B"/>
    <w:rsid w:val="00654C12"/>
    <w:rsid w:val="006556BA"/>
    <w:rsid w:val="0065787B"/>
    <w:rsid w:val="00661BFE"/>
    <w:rsid w:val="006641EA"/>
    <w:rsid w:val="006667D6"/>
    <w:rsid w:val="00666C7F"/>
    <w:rsid w:val="006679A1"/>
    <w:rsid w:val="006714DD"/>
    <w:rsid w:val="00691DA5"/>
    <w:rsid w:val="0069475F"/>
    <w:rsid w:val="00697FD7"/>
    <w:rsid w:val="006A436C"/>
    <w:rsid w:val="006A56B6"/>
    <w:rsid w:val="006B54CC"/>
    <w:rsid w:val="006C6F7C"/>
    <w:rsid w:val="006C7F40"/>
    <w:rsid w:val="006D3AE0"/>
    <w:rsid w:val="006F3055"/>
    <w:rsid w:val="006F53A5"/>
    <w:rsid w:val="006F7ED4"/>
    <w:rsid w:val="00700296"/>
    <w:rsid w:val="007245C2"/>
    <w:rsid w:val="007261B3"/>
    <w:rsid w:val="00733122"/>
    <w:rsid w:val="00742769"/>
    <w:rsid w:val="00750EDF"/>
    <w:rsid w:val="00761982"/>
    <w:rsid w:val="00765287"/>
    <w:rsid w:val="0077134A"/>
    <w:rsid w:val="007746DB"/>
    <w:rsid w:val="00775008"/>
    <w:rsid w:val="0077735C"/>
    <w:rsid w:val="00787897"/>
    <w:rsid w:val="00787F7C"/>
    <w:rsid w:val="007A013B"/>
    <w:rsid w:val="007A03A8"/>
    <w:rsid w:val="007A14A2"/>
    <w:rsid w:val="007A3B0D"/>
    <w:rsid w:val="007A3D2B"/>
    <w:rsid w:val="007A622E"/>
    <w:rsid w:val="007B5E26"/>
    <w:rsid w:val="007C02CB"/>
    <w:rsid w:val="007C52F7"/>
    <w:rsid w:val="007D535F"/>
    <w:rsid w:val="007E1CDC"/>
    <w:rsid w:val="007E7674"/>
    <w:rsid w:val="007E7C2D"/>
    <w:rsid w:val="007E7C5B"/>
    <w:rsid w:val="007F1DE9"/>
    <w:rsid w:val="00801182"/>
    <w:rsid w:val="00803802"/>
    <w:rsid w:val="00806165"/>
    <w:rsid w:val="00813FA8"/>
    <w:rsid w:val="00816B9F"/>
    <w:rsid w:val="00823324"/>
    <w:rsid w:val="008451E7"/>
    <w:rsid w:val="0084671E"/>
    <w:rsid w:val="00851379"/>
    <w:rsid w:val="00854862"/>
    <w:rsid w:val="008635B2"/>
    <w:rsid w:val="008637FA"/>
    <w:rsid w:val="00863A29"/>
    <w:rsid w:val="00867B48"/>
    <w:rsid w:val="00871CD3"/>
    <w:rsid w:val="0087504E"/>
    <w:rsid w:val="00881B8E"/>
    <w:rsid w:val="00886959"/>
    <w:rsid w:val="0089290B"/>
    <w:rsid w:val="008929C8"/>
    <w:rsid w:val="0089751E"/>
    <w:rsid w:val="008A010F"/>
    <w:rsid w:val="008B5E4A"/>
    <w:rsid w:val="008B7DA7"/>
    <w:rsid w:val="008C0295"/>
    <w:rsid w:val="008C223F"/>
    <w:rsid w:val="008D4549"/>
    <w:rsid w:val="008D5EF0"/>
    <w:rsid w:val="008E0AD2"/>
    <w:rsid w:val="008F354E"/>
    <w:rsid w:val="009078A9"/>
    <w:rsid w:val="009104C9"/>
    <w:rsid w:val="009107AA"/>
    <w:rsid w:val="00910EED"/>
    <w:rsid w:val="0091169E"/>
    <w:rsid w:val="00914F22"/>
    <w:rsid w:val="009208A8"/>
    <w:rsid w:val="0092771C"/>
    <w:rsid w:val="00934D74"/>
    <w:rsid w:val="00944480"/>
    <w:rsid w:val="00944D9C"/>
    <w:rsid w:val="00947156"/>
    <w:rsid w:val="009477FB"/>
    <w:rsid w:val="00951EB6"/>
    <w:rsid w:val="009522A0"/>
    <w:rsid w:val="00953CA3"/>
    <w:rsid w:val="0095591F"/>
    <w:rsid w:val="00956EF3"/>
    <w:rsid w:val="0097284B"/>
    <w:rsid w:val="00977F2F"/>
    <w:rsid w:val="00987C55"/>
    <w:rsid w:val="0099650E"/>
    <w:rsid w:val="00997298"/>
    <w:rsid w:val="009B02EA"/>
    <w:rsid w:val="009B33ED"/>
    <w:rsid w:val="009B4227"/>
    <w:rsid w:val="009C5A15"/>
    <w:rsid w:val="009D52F1"/>
    <w:rsid w:val="009E3CC7"/>
    <w:rsid w:val="009E6536"/>
    <w:rsid w:val="009F473E"/>
    <w:rsid w:val="009F7FBF"/>
    <w:rsid w:val="00A0234D"/>
    <w:rsid w:val="00A11304"/>
    <w:rsid w:val="00A17F1F"/>
    <w:rsid w:val="00A23C79"/>
    <w:rsid w:val="00A244D9"/>
    <w:rsid w:val="00A345B4"/>
    <w:rsid w:val="00A357E4"/>
    <w:rsid w:val="00A4012B"/>
    <w:rsid w:val="00A41724"/>
    <w:rsid w:val="00A420B6"/>
    <w:rsid w:val="00A4298E"/>
    <w:rsid w:val="00A42A67"/>
    <w:rsid w:val="00A47E36"/>
    <w:rsid w:val="00A50435"/>
    <w:rsid w:val="00A613F7"/>
    <w:rsid w:val="00A677EC"/>
    <w:rsid w:val="00A81024"/>
    <w:rsid w:val="00A83594"/>
    <w:rsid w:val="00A90AC5"/>
    <w:rsid w:val="00AB64FA"/>
    <w:rsid w:val="00AC558B"/>
    <w:rsid w:val="00AD31C7"/>
    <w:rsid w:val="00AE074C"/>
    <w:rsid w:val="00AE2ED0"/>
    <w:rsid w:val="00AE35DE"/>
    <w:rsid w:val="00AE7B7F"/>
    <w:rsid w:val="00AF27AF"/>
    <w:rsid w:val="00AF4D9C"/>
    <w:rsid w:val="00B03C8F"/>
    <w:rsid w:val="00B05C39"/>
    <w:rsid w:val="00B0631D"/>
    <w:rsid w:val="00B12199"/>
    <w:rsid w:val="00B2079D"/>
    <w:rsid w:val="00B21526"/>
    <w:rsid w:val="00B2200F"/>
    <w:rsid w:val="00B317BC"/>
    <w:rsid w:val="00B31D9A"/>
    <w:rsid w:val="00B40D0E"/>
    <w:rsid w:val="00B43C30"/>
    <w:rsid w:val="00B46B00"/>
    <w:rsid w:val="00B47628"/>
    <w:rsid w:val="00B4795C"/>
    <w:rsid w:val="00B53D45"/>
    <w:rsid w:val="00B60892"/>
    <w:rsid w:val="00B62BAE"/>
    <w:rsid w:val="00B62E7E"/>
    <w:rsid w:val="00B63291"/>
    <w:rsid w:val="00B67E9B"/>
    <w:rsid w:val="00B735AD"/>
    <w:rsid w:val="00B8671D"/>
    <w:rsid w:val="00BA4C1F"/>
    <w:rsid w:val="00BA746D"/>
    <w:rsid w:val="00BB0B18"/>
    <w:rsid w:val="00BB1813"/>
    <w:rsid w:val="00BB5FB2"/>
    <w:rsid w:val="00BC015D"/>
    <w:rsid w:val="00BC1468"/>
    <w:rsid w:val="00BC2B9E"/>
    <w:rsid w:val="00BC4412"/>
    <w:rsid w:val="00BD2394"/>
    <w:rsid w:val="00BD402D"/>
    <w:rsid w:val="00BE0B80"/>
    <w:rsid w:val="00BE1DBF"/>
    <w:rsid w:val="00BF0F47"/>
    <w:rsid w:val="00C10657"/>
    <w:rsid w:val="00C22EF4"/>
    <w:rsid w:val="00C25C16"/>
    <w:rsid w:val="00C32E69"/>
    <w:rsid w:val="00C33503"/>
    <w:rsid w:val="00C34323"/>
    <w:rsid w:val="00C346F7"/>
    <w:rsid w:val="00C453D6"/>
    <w:rsid w:val="00C45672"/>
    <w:rsid w:val="00C46449"/>
    <w:rsid w:val="00C520C2"/>
    <w:rsid w:val="00C5609A"/>
    <w:rsid w:val="00C650DF"/>
    <w:rsid w:val="00C70ACB"/>
    <w:rsid w:val="00C71F24"/>
    <w:rsid w:val="00C9651A"/>
    <w:rsid w:val="00CA33FD"/>
    <w:rsid w:val="00CA3AEA"/>
    <w:rsid w:val="00CA776F"/>
    <w:rsid w:val="00CA7D89"/>
    <w:rsid w:val="00CC6FC5"/>
    <w:rsid w:val="00CD4F30"/>
    <w:rsid w:val="00CD5D98"/>
    <w:rsid w:val="00CE5A0F"/>
    <w:rsid w:val="00D03A40"/>
    <w:rsid w:val="00D06E64"/>
    <w:rsid w:val="00D11383"/>
    <w:rsid w:val="00D14868"/>
    <w:rsid w:val="00D306BC"/>
    <w:rsid w:val="00D426D3"/>
    <w:rsid w:val="00D57D0D"/>
    <w:rsid w:val="00D60C21"/>
    <w:rsid w:val="00D65667"/>
    <w:rsid w:val="00D6644E"/>
    <w:rsid w:val="00D66E4D"/>
    <w:rsid w:val="00D7223E"/>
    <w:rsid w:val="00D84537"/>
    <w:rsid w:val="00D9114A"/>
    <w:rsid w:val="00D9620D"/>
    <w:rsid w:val="00DA04AA"/>
    <w:rsid w:val="00DA2322"/>
    <w:rsid w:val="00DA3337"/>
    <w:rsid w:val="00DA61D0"/>
    <w:rsid w:val="00DA7703"/>
    <w:rsid w:val="00DB6088"/>
    <w:rsid w:val="00DC36EC"/>
    <w:rsid w:val="00DC48F0"/>
    <w:rsid w:val="00DD3F19"/>
    <w:rsid w:val="00DE3649"/>
    <w:rsid w:val="00DE7A20"/>
    <w:rsid w:val="00DE7BFD"/>
    <w:rsid w:val="00DF0929"/>
    <w:rsid w:val="00DF3373"/>
    <w:rsid w:val="00DF54B2"/>
    <w:rsid w:val="00E03D5C"/>
    <w:rsid w:val="00E04642"/>
    <w:rsid w:val="00E15156"/>
    <w:rsid w:val="00E369A5"/>
    <w:rsid w:val="00E46095"/>
    <w:rsid w:val="00E55554"/>
    <w:rsid w:val="00E66305"/>
    <w:rsid w:val="00E711CB"/>
    <w:rsid w:val="00E71850"/>
    <w:rsid w:val="00E72187"/>
    <w:rsid w:val="00E7357B"/>
    <w:rsid w:val="00E74EB6"/>
    <w:rsid w:val="00E93ADF"/>
    <w:rsid w:val="00EA288A"/>
    <w:rsid w:val="00EA6CD9"/>
    <w:rsid w:val="00EA7B4C"/>
    <w:rsid w:val="00EB193C"/>
    <w:rsid w:val="00EB7EE4"/>
    <w:rsid w:val="00EC3132"/>
    <w:rsid w:val="00EC50A6"/>
    <w:rsid w:val="00EC6B6D"/>
    <w:rsid w:val="00EE0FA5"/>
    <w:rsid w:val="00EE7134"/>
    <w:rsid w:val="00EF3488"/>
    <w:rsid w:val="00EF6C46"/>
    <w:rsid w:val="00F01B6B"/>
    <w:rsid w:val="00F025BF"/>
    <w:rsid w:val="00F02668"/>
    <w:rsid w:val="00F02FE3"/>
    <w:rsid w:val="00F0533C"/>
    <w:rsid w:val="00F1563B"/>
    <w:rsid w:val="00F157C0"/>
    <w:rsid w:val="00F51D85"/>
    <w:rsid w:val="00F523E1"/>
    <w:rsid w:val="00F60733"/>
    <w:rsid w:val="00F61DED"/>
    <w:rsid w:val="00F64FD1"/>
    <w:rsid w:val="00F65DA5"/>
    <w:rsid w:val="00F706D7"/>
    <w:rsid w:val="00F71253"/>
    <w:rsid w:val="00F858B8"/>
    <w:rsid w:val="00F925C5"/>
    <w:rsid w:val="00F9294C"/>
    <w:rsid w:val="00F941C8"/>
    <w:rsid w:val="00F953C4"/>
    <w:rsid w:val="00F972A7"/>
    <w:rsid w:val="00F97647"/>
    <w:rsid w:val="00FA2A58"/>
    <w:rsid w:val="00FA4DCB"/>
    <w:rsid w:val="00FA5592"/>
    <w:rsid w:val="00FA5B67"/>
    <w:rsid w:val="00FD00CB"/>
    <w:rsid w:val="00FD4631"/>
    <w:rsid w:val="00FD72A2"/>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3162</Words>
  <Characters>1803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Reda Šimalytė</cp:lastModifiedBy>
  <cp:revision>2</cp:revision>
  <dcterms:created xsi:type="dcterms:W3CDTF">2025-03-31T12:59:00Z</dcterms:created>
  <dcterms:modified xsi:type="dcterms:W3CDTF">2025-03-31T12:59:00Z</dcterms:modified>
</cp:coreProperties>
</file>