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BE2FF" w14:textId="77777777" w:rsidR="009F6238" w:rsidRPr="009F6238" w:rsidRDefault="009F6238" w:rsidP="00A17266">
      <w:pPr>
        <w:tabs>
          <w:tab w:val="left" w:pos="709"/>
          <w:tab w:val="left" w:pos="851"/>
          <w:tab w:val="left" w:pos="993"/>
        </w:tabs>
        <w:spacing w:after="0" w:line="240" w:lineRule="auto"/>
        <w:jc w:val="center"/>
        <w:rPr>
          <w:rFonts w:ascii="Times New Roman" w:eastAsia="SimSun" w:hAnsi="Times New Roman" w:cs="Times New Roman"/>
          <w:sz w:val="24"/>
          <w:szCs w:val="24"/>
          <w:lang w:eastAsia="zh-CN"/>
        </w:rPr>
      </w:pPr>
      <w:bookmarkStart w:id="0" w:name="_GoBack"/>
      <w:bookmarkEnd w:id="0"/>
      <w:r w:rsidRPr="009F6238">
        <w:rPr>
          <w:rFonts w:ascii="Times New Roman" w:eastAsia="SimSun" w:hAnsi="Times New Roman" w:cs="Times New Roman"/>
          <w:b/>
          <w:sz w:val="24"/>
          <w:szCs w:val="24"/>
          <w:lang w:eastAsia="zh-CN"/>
        </w:rPr>
        <w:t>LIETUVOS KARIUOMENĖS LOGISTIKOS VALDYBOS</w:t>
      </w:r>
    </w:p>
    <w:p w14:paraId="56002AA0" w14:textId="77777777" w:rsidR="00481730" w:rsidRDefault="009F6238" w:rsidP="00A17266">
      <w:pPr>
        <w:spacing w:after="0" w:line="240" w:lineRule="auto"/>
        <w:jc w:val="center"/>
        <w:rPr>
          <w:rFonts w:ascii="Times New Roman" w:eastAsia="SimSun" w:hAnsi="Times New Roman" w:cs="Times New Roman"/>
          <w:b/>
          <w:sz w:val="24"/>
          <w:szCs w:val="24"/>
          <w:lang w:eastAsia="zh-CN"/>
        </w:rPr>
      </w:pPr>
      <w:r w:rsidRPr="009F6238">
        <w:rPr>
          <w:rFonts w:ascii="Times New Roman" w:eastAsia="SimSun" w:hAnsi="Times New Roman" w:cs="Times New Roman"/>
          <w:b/>
          <w:sz w:val="24"/>
          <w:szCs w:val="24"/>
          <w:lang w:eastAsia="zh-CN"/>
        </w:rPr>
        <w:t xml:space="preserve">ĮGULŲ APTARNAVIMO TARNYBOS </w:t>
      </w:r>
      <w:r w:rsidR="00481730">
        <w:rPr>
          <w:rFonts w:ascii="Times New Roman" w:eastAsia="SimSun" w:hAnsi="Times New Roman" w:cs="Times New Roman"/>
          <w:b/>
          <w:sz w:val="24"/>
          <w:szCs w:val="24"/>
          <w:lang w:eastAsia="zh-CN"/>
        </w:rPr>
        <w:t>ADMINISTRACIJOS</w:t>
      </w:r>
    </w:p>
    <w:p w14:paraId="5F701BBB" w14:textId="77777777" w:rsidR="009F6238" w:rsidRPr="009F6238" w:rsidRDefault="00481730" w:rsidP="00A17266">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TURTO VALDYM</w:t>
      </w:r>
      <w:r w:rsidR="00C3065C">
        <w:rPr>
          <w:rFonts w:ascii="Times New Roman" w:eastAsia="SimSun" w:hAnsi="Times New Roman" w:cs="Times New Roman"/>
          <w:b/>
          <w:sz w:val="24"/>
          <w:szCs w:val="24"/>
          <w:lang w:eastAsia="zh-CN"/>
        </w:rPr>
        <w:t>O</w:t>
      </w:r>
      <w:r>
        <w:rPr>
          <w:rFonts w:ascii="Times New Roman" w:eastAsia="SimSun" w:hAnsi="Times New Roman" w:cs="Times New Roman"/>
          <w:b/>
          <w:sz w:val="24"/>
          <w:szCs w:val="24"/>
          <w:lang w:eastAsia="zh-CN"/>
        </w:rPr>
        <w:t xml:space="preserve"> IR </w:t>
      </w:r>
      <w:r w:rsidR="009F6238" w:rsidRPr="009F6238">
        <w:rPr>
          <w:rFonts w:ascii="Times New Roman" w:eastAsia="SimSun" w:hAnsi="Times New Roman" w:cs="Times New Roman"/>
          <w:b/>
          <w:sz w:val="24"/>
          <w:szCs w:val="24"/>
          <w:lang w:eastAsia="zh-CN"/>
        </w:rPr>
        <w:t>APRŪPINIMO SKYRIUS</w:t>
      </w:r>
    </w:p>
    <w:p w14:paraId="6AE4CC71" w14:textId="77777777" w:rsidR="009F6238" w:rsidRPr="009F6238" w:rsidRDefault="009F6238" w:rsidP="009F6238">
      <w:pPr>
        <w:spacing w:after="0" w:line="360" w:lineRule="auto"/>
        <w:jc w:val="center"/>
        <w:rPr>
          <w:rFonts w:ascii="Times New Roman" w:eastAsia="SimSun" w:hAnsi="Times New Roman" w:cs="Times New Roman"/>
          <w:b/>
          <w:sz w:val="24"/>
          <w:szCs w:val="24"/>
          <w:lang w:eastAsia="zh-CN"/>
        </w:rPr>
      </w:pPr>
    </w:p>
    <w:tbl>
      <w:tblPr>
        <w:tblW w:w="14339" w:type="dxa"/>
        <w:tblLook w:val="04A0" w:firstRow="1" w:lastRow="0" w:firstColumn="1" w:lastColumn="0" w:noHBand="0" w:noVBand="1"/>
      </w:tblPr>
      <w:tblGrid>
        <w:gridCol w:w="1971"/>
        <w:gridCol w:w="1971"/>
        <w:gridCol w:w="1848"/>
        <w:gridCol w:w="4983"/>
        <w:gridCol w:w="3566"/>
      </w:tblGrid>
      <w:tr w:rsidR="00A17266" w:rsidRPr="009F6238" w14:paraId="7D464169" w14:textId="77777777" w:rsidTr="00A17266">
        <w:trPr>
          <w:trHeight w:val="563"/>
        </w:trPr>
        <w:tc>
          <w:tcPr>
            <w:tcW w:w="1971" w:type="dxa"/>
          </w:tcPr>
          <w:p w14:paraId="66840063"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971" w:type="dxa"/>
          </w:tcPr>
          <w:p w14:paraId="710FC12F"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848" w:type="dxa"/>
          </w:tcPr>
          <w:p w14:paraId="04732582"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4983" w:type="dxa"/>
          </w:tcPr>
          <w:p w14:paraId="5072A266" w14:textId="77777777" w:rsidR="00A17266" w:rsidRPr="009F6238" w:rsidRDefault="00A17266" w:rsidP="009F6238">
            <w:pPr>
              <w:tabs>
                <w:tab w:val="left" w:pos="6379"/>
                <w:tab w:val="left" w:pos="6804"/>
              </w:tabs>
              <w:spacing w:after="0" w:line="240" w:lineRule="auto"/>
              <w:ind w:left="2839" w:hanging="730"/>
              <w:rPr>
                <w:rFonts w:ascii="Times New Roman" w:eastAsia="SimSun" w:hAnsi="Times New Roman" w:cs="Times New Roman"/>
                <w:sz w:val="24"/>
                <w:szCs w:val="24"/>
                <w:lang w:eastAsia="zh-CN"/>
              </w:rPr>
            </w:pPr>
          </w:p>
        </w:tc>
        <w:tc>
          <w:tcPr>
            <w:tcW w:w="3566" w:type="dxa"/>
          </w:tcPr>
          <w:p w14:paraId="58CD0968" w14:textId="77777777" w:rsidR="00A17266" w:rsidRPr="009F6238" w:rsidRDefault="00A17266" w:rsidP="009F6238">
            <w:pPr>
              <w:tabs>
                <w:tab w:val="left" w:pos="6379"/>
                <w:tab w:val="left" w:pos="6804"/>
              </w:tabs>
              <w:spacing w:after="0" w:line="240" w:lineRule="auto"/>
              <w:ind w:left="2839" w:hanging="730"/>
              <w:rPr>
                <w:rFonts w:ascii="Times New Roman" w:eastAsia="SimSun" w:hAnsi="Times New Roman" w:cs="Times New Roman"/>
                <w:sz w:val="24"/>
                <w:szCs w:val="24"/>
                <w:lang w:eastAsia="zh-CN"/>
              </w:rPr>
            </w:pPr>
          </w:p>
          <w:p w14:paraId="4CEEB944" w14:textId="77777777" w:rsidR="00A17266" w:rsidRPr="009F6238" w:rsidRDefault="00A17266" w:rsidP="009F6238">
            <w:pPr>
              <w:tabs>
                <w:tab w:val="left" w:pos="6379"/>
                <w:tab w:val="left" w:pos="6804"/>
              </w:tabs>
              <w:spacing w:after="0" w:line="240" w:lineRule="auto"/>
              <w:rPr>
                <w:rFonts w:ascii="Times New Roman" w:eastAsia="SimSun" w:hAnsi="Times New Roman" w:cs="Times New Roman"/>
                <w:sz w:val="24"/>
                <w:szCs w:val="24"/>
                <w:lang w:eastAsia="zh-CN"/>
              </w:rPr>
            </w:pPr>
            <w:r w:rsidRPr="009F6238">
              <w:rPr>
                <w:rFonts w:ascii="Times New Roman" w:eastAsia="SimSun" w:hAnsi="Times New Roman" w:cs="Times New Roman"/>
                <w:sz w:val="24"/>
                <w:szCs w:val="24"/>
                <w:lang w:eastAsia="zh-CN"/>
              </w:rPr>
              <w:t>TVIRTINU</w:t>
            </w:r>
          </w:p>
        </w:tc>
      </w:tr>
      <w:tr w:rsidR="00A17266" w:rsidRPr="009F6238" w14:paraId="2ABB9BFC" w14:textId="77777777" w:rsidTr="00A17266">
        <w:trPr>
          <w:trHeight w:val="274"/>
        </w:trPr>
        <w:tc>
          <w:tcPr>
            <w:tcW w:w="1971" w:type="dxa"/>
          </w:tcPr>
          <w:p w14:paraId="0B4865F0"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971" w:type="dxa"/>
          </w:tcPr>
          <w:p w14:paraId="737B6759"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848" w:type="dxa"/>
          </w:tcPr>
          <w:p w14:paraId="6038C641"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4983" w:type="dxa"/>
          </w:tcPr>
          <w:p w14:paraId="7D1A8E71" w14:textId="77777777" w:rsidR="00A17266" w:rsidRPr="009F6238" w:rsidRDefault="00A17266" w:rsidP="009F6238">
            <w:pPr>
              <w:tabs>
                <w:tab w:val="left" w:pos="6379"/>
                <w:tab w:val="left" w:pos="6804"/>
              </w:tabs>
              <w:spacing w:after="0" w:line="240" w:lineRule="auto"/>
              <w:ind w:left="2839" w:hanging="730"/>
              <w:rPr>
                <w:rFonts w:ascii="Times New Roman" w:eastAsia="SimSun" w:hAnsi="Times New Roman" w:cs="Times New Roman"/>
                <w:sz w:val="24"/>
                <w:szCs w:val="24"/>
                <w:lang w:eastAsia="zh-CN"/>
              </w:rPr>
            </w:pPr>
          </w:p>
        </w:tc>
        <w:tc>
          <w:tcPr>
            <w:tcW w:w="3566" w:type="dxa"/>
          </w:tcPr>
          <w:p w14:paraId="7ED7754A" w14:textId="77777777" w:rsidR="00A17266" w:rsidRPr="009F6238" w:rsidRDefault="00A17266" w:rsidP="009F6238">
            <w:pPr>
              <w:tabs>
                <w:tab w:val="left" w:pos="6379"/>
                <w:tab w:val="left" w:pos="6804"/>
              </w:tabs>
              <w:spacing w:after="0" w:line="240" w:lineRule="auto"/>
              <w:ind w:left="2839" w:hanging="730"/>
              <w:rPr>
                <w:rFonts w:ascii="Times New Roman" w:eastAsia="SimSun" w:hAnsi="Times New Roman" w:cs="Times New Roman"/>
                <w:sz w:val="24"/>
                <w:szCs w:val="24"/>
                <w:lang w:eastAsia="zh-CN"/>
              </w:rPr>
            </w:pPr>
          </w:p>
        </w:tc>
      </w:tr>
      <w:tr w:rsidR="00A17266" w:rsidRPr="009F6238" w14:paraId="1E5AADD1" w14:textId="77777777" w:rsidTr="00A17266">
        <w:trPr>
          <w:trHeight w:val="318"/>
        </w:trPr>
        <w:tc>
          <w:tcPr>
            <w:tcW w:w="1971" w:type="dxa"/>
          </w:tcPr>
          <w:p w14:paraId="7A5BCF03"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971" w:type="dxa"/>
          </w:tcPr>
          <w:p w14:paraId="2F219655"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848" w:type="dxa"/>
          </w:tcPr>
          <w:p w14:paraId="3691189D"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4983" w:type="dxa"/>
          </w:tcPr>
          <w:p w14:paraId="776A21CA" w14:textId="77777777" w:rsidR="00A17266" w:rsidRPr="009F6238" w:rsidRDefault="00A17266" w:rsidP="009F6238">
            <w:pPr>
              <w:tabs>
                <w:tab w:val="left" w:pos="6237"/>
                <w:tab w:val="left" w:pos="6663"/>
              </w:tabs>
              <w:spacing w:after="0" w:line="240" w:lineRule="auto"/>
              <w:rPr>
                <w:rFonts w:ascii="Times New Roman" w:eastAsia="SimSun" w:hAnsi="Times New Roman" w:cs="Times New Roman"/>
                <w:sz w:val="24"/>
                <w:szCs w:val="24"/>
                <w:lang w:eastAsia="zh-CN"/>
              </w:rPr>
            </w:pPr>
          </w:p>
        </w:tc>
        <w:tc>
          <w:tcPr>
            <w:tcW w:w="3566" w:type="dxa"/>
            <w:hideMark/>
          </w:tcPr>
          <w:p w14:paraId="3D9F2BA8" w14:textId="77777777" w:rsidR="00A17266" w:rsidRPr="009F6238" w:rsidRDefault="00A17266" w:rsidP="009F6238">
            <w:pPr>
              <w:tabs>
                <w:tab w:val="left" w:pos="6237"/>
                <w:tab w:val="left" w:pos="6663"/>
              </w:tabs>
              <w:spacing w:after="0" w:line="240" w:lineRule="auto"/>
              <w:rPr>
                <w:rFonts w:ascii="Times New Roman" w:eastAsia="SimSun" w:hAnsi="Times New Roman" w:cs="Times New Roman"/>
                <w:sz w:val="24"/>
                <w:szCs w:val="24"/>
                <w:lang w:eastAsia="zh-CN"/>
              </w:rPr>
            </w:pPr>
            <w:r w:rsidRPr="009F6238">
              <w:rPr>
                <w:rFonts w:ascii="Times New Roman" w:eastAsia="SimSun" w:hAnsi="Times New Roman" w:cs="Times New Roman"/>
                <w:sz w:val="24"/>
                <w:szCs w:val="24"/>
                <w:lang w:eastAsia="zh-CN"/>
              </w:rPr>
              <w:t>Įgulų aptarnavimo tarnybos vadas</w:t>
            </w:r>
          </w:p>
        </w:tc>
      </w:tr>
      <w:tr w:rsidR="00A17266" w:rsidRPr="009F6238" w14:paraId="0B8D338D" w14:textId="77777777" w:rsidTr="00A17266">
        <w:trPr>
          <w:trHeight w:val="429"/>
        </w:trPr>
        <w:tc>
          <w:tcPr>
            <w:tcW w:w="1971" w:type="dxa"/>
          </w:tcPr>
          <w:p w14:paraId="17CADFFA"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1971" w:type="dxa"/>
          </w:tcPr>
          <w:p w14:paraId="5CFF445F" w14:textId="77777777" w:rsidR="00A17266" w:rsidRPr="009F6238" w:rsidRDefault="00A17266" w:rsidP="009F6238">
            <w:pPr>
              <w:spacing w:after="0" w:line="240" w:lineRule="auto"/>
              <w:rPr>
                <w:rFonts w:ascii="Times New Roman" w:eastAsia="SimSun" w:hAnsi="Times New Roman" w:cs="Times New Roman"/>
                <w:sz w:val="24"/>
                <w:szCs w:val="24"/>
                <w:lang w:eastAsia="zh-CN"/>
              </w:rPr>
            </w:pPr>
          </w:p>
        </w:tc>
        <w:tc>
          <w:tcPr>
            <w:tcW w:w="1848" w:type="dxa"/>
          </w:tcPr>
          <w:p w14:paraId="47EEE673" w14:textId="77777777" w:rsidR="00A17266" w:rsidRPr="009F6238" w:rsidRDefault="00A17266" w:rsidP="009F6238">
            <w:pPr>
              <w:tabs>
                <w:tab w:val="left" w:pos="6379"/>
                <w:tab w:val="left" w:pos="6804"/>
              </w:tabs>
              <w:spacing w:after="0" w:line="240" w:lineRule="auto"/>
              <w:jc w:val="center"/>
              <w:rPr>
                <w:rFonts w:ascii="Times New Roman" w:eastAsia="SimSun" w:hAnsi="Times New Roman" w:cs="Times New Roman"/>
                <w:sz w:val="24"/>
                <w:szCs w:val="24"/>
                <w:lang w:eastAsia="zh-CN"/>
              </w:rPr>
            </w:pPr>
          </w:p>
        </w:tc>
        <w:tc>
          <w:tcPr>
            <w:tcW w:w="4983" w:type="dxa"/>
          </w:tcPr>
          <w:p w14:paraId="330B9FDF" w14:textId="77777777" w:rsidR="00A17266" w:rsidRPr="009F6238" w:rsidRDefault="00A17266" w:rsidP="009F6238">
            <w:pPr>
              <w:tabs>
                <w:tab w:val="left" w:pos="2604"/>
                <w:tab w:val="left" w:pos="5103"/>
                <w:tab w:val="left" w:pos="7088"/>
              </w:tabs>
              <w:spacing w:after="0" w:line="240" w:lineRule="auto"/>
              <w:rPr>
                <w:rFonts w:ascii="Times New Roman" w:eastAsia="SimSun" w:hAnsi="Times New Roman" w:cs="Times New Roman"/>
                <w:sz w:val="24"/>
                <w:szCs w:val="24"/>
                <w:lang w:eastAsia="zh-CN"/>
              </w:rPr>
            </w:pPr>
          </w:p>
        </w:tc>
        <w:tc>
          <w:tcPr>
            <w:tcW w:w="3566" w:type="dxa"/>
          </w:tcPr>
          <w:p w14:paraId="6000FC89" w14:textId="77777777" w:rsidR="00A17266" w:rsidRPr="009F6238" w:rsidRDefault="00A17266" w:rsidP="009F6238">
            <w:pPr>
              <w:tabs>
                <w:tab w:val="left" w:pos="2604"/>
                <w:tab w:val="left" w:pos="5103"/>
                <w:tab w:val="left" w:pos="7088"/>
              </w:tabs>
              <w:spacing w:after="0" w:line="240" w:lineRule="auto"/>
              <w:rPr>
                <w:rFonts w:ascii="Times New Roman" w:eastAsia="SimSun" w:hAnsi="Times New Roman" w:cs="Times New Roman"/>
                <w:sz w:val="24"/>
                <w:szCs w:val="24"/>
                <w:lang w:eastAsia="zh-CN"/>
              </w:rPr>
            </w:pPr>
            <w:r w:rsidRPr="009F6238">
              <w:rPr>
                <w:rFonts w:ascii="Times New Roman" w:eastAsia="SimSun" w:hAnsi="Times New Roman" w:cs="Times New Roman"/>
                <w:sz w:val="24"/>
                <w:szCs w:val="24"/>
                <w:lang w:eastAsia="zh-CN"/>
              </w:rPr>
              <w:t xml:space="preserve">plk. ltn. </w:t>
            </w:r>
            <w:r w:rsidR="00481730">
              <w:rPr>
                <w:rFonts w:ascii="Times New Roman" w:eastAsia="SimSun" w:hAnsi="Times New Roman" w:cs="Times New Roman"/>
                <w:sz w:val="24"/>
                <w:szCs w:val="24"/>
                <w:lang w:eastAsia="zh-CN"/>
              </w:rPr>
              <w:t xml:space="preserve">Mindaugas </w:t>
            </w:r>
            <w:proofErr w:type="spellStart"/>
            <w:r w:rsidR="00481730">
              <w:rPr>
                <w:rFonts w:ascii="Times New Roman" w:eastAsia="SimSun" w:hAnsi="Times New Roman" w:cs="Times New Roman"/>
                <w:sz w:val="24"/>
                <w:szCs w:val="24"/>
                <w:lang w:eastAsia="zh-CN"/>
              </w:rPr>
              <w:t>Juotkus</w:t>
            </w:r>
            <w:proofErr w:type="spellEnd"/>
          </w:p>
          <w:p w14:paraId="20E4FB66" w14:textId="77777777" w:rsidR="00A17266" w:rsidRPr="009F6238" w:rsidRDefault="00A17266" w:rsidP="009F6238">
            <w:pPr>
              <w:tabs>
                <w:tab w:val="left" w:pos="2604"/>
                <w:tab w:val="left" w:pos="5103"/>
                <w:tab w:val="left" w:pos="7088"/>
              </w:tabs>
              <w:spacing w:after="0" w:line="240" w:lineRule="auto"/>
              <w:ind w:firstLine="2109"/>
              <w:rPr>
                <w:rFonts w:ascii="Times New Roman" w:eastAsia="SimSun" w:hAnsi="Times New Roman" w:cs="Times New Roman"/>
                <w:b/>
                <w:sz w:val="24"/>
                <w:szCs w:val="24"/>
                <w:lang w:eastAsia="zh-CN"/>
              </w:rPr>
            </w:pPr>
          </w:p>
        </w:tc>
      </w:tr>
    </w:tbl>
    <w:p w14:paraId="42FF643E" w14:textId="77777777" w:rsidR="009F6238" w:rsidRPr="009F6238" w:rsidRDefault="009F6238" w:rsidP="009F6238">
      <w:pPr>
        <w:tabs>
          <w:tab w:val="left" w:pos="5670"/>
        </w:tabs>
        <w:spacing w:after="0" w:line="240" w:lineRule="auto"/>
        <w:jc w:val="center"/>
        <w:rPr>
          <w:rFonts w:ascii="Times New Roman" w:eastAsia="SimSun" w:hAnsi="Times New Roman" w:cs="Times New Roman"/>
          <w:sz w:val="24"/>
          <w:szCs w:val="24"/>
          <w:lang w:eastAsia="zh-CN"/>
        </w:rPr>
      </w:pPr>
    </w:p>
    <w:p w14:paraId="5AB564F4" w14:textId="77777777" w:rsidR="00AF4FCF" w:rsidRDefault="00AF4FCF" w:rsidP="009F6238">
      <w:pPr>
        <w:tabs>
          <w:tab w:val="left" w:pos="5670"/>
        </w:tabs>
        <w:spacing w:after="0" w:line="240" w:lineRule="auto"/>
        <w:jc w:val="center"/>
        <w:rPr>
          <w:rFonts w:ascii="Times New Roman" w:eastAsia="SimSun" w:hAnsi="Times New Roman" w:cs="Times New Roman"/>
          <w:b/>
          <w:sz w:val="24"/>
          <w:szCs w:val="24"/>
          <w:lang w:eastAsia="zh-CN"/>
        </w:rPr>
      </w:pPr>
      <w:r w:rsidRPr="00AF4FCF">
        <w:rPr>
          <w:rFonts w:ascii="Times New Roman" w:eastAsia="SimSun" w:hAnsi="Times New Roman" w:cs="Times New Roman"/>
          <w:b/>
          <w:sz w:val="24"/>
          <w:szCs w:val="24"/>
          <w:lang w:eastAsia="zh-CN"/>
        </w:rPr>
        <w:t>NEAUSTINĖS MEDŽIAGOS ŠLUOSTĖ</w:t>
      </w:r>
      <w:r>
        <w:rPr>
          <w:rFonts w:ascii="Times New Roman" w:eastAsia="SimSun" w:hAnsi="Times New Roman" w:cs="Times New Roman"/>
          <w:b/>
          <w:sz w:val="24"/>
          <w:szCs w:val="24"/>
          <w:lang w:eastAsia="zh-CN"/>
        </w:rPr>
        <w:t>S</w:t>
      </w:r>
      <w:r w:rsidRPr="00AF4FCF">
        <w:rPr>
          <w:rFonts w:ascii="Times New Roman" w:eastAsia="SimSun" w:hAnsi="Times New Roman" w:cs="Times New Roman"/>
          <w:b/>
          <w:sz w:val="24"/>
          <w:szCs w:val="24"/>
          <w:lang w:eastAsia="zh-CN"/>
        </w:rPr>
        <w:t xml:space="preserve"> </w:t>
      </w:r>
    </w:p>
    <w:p w14:paraId="7BEEDAF3" w14:textId="77777777" w:rsidR="009F6238" w:rsidRPr="009F6238" w:rsidRDefault="009F6238" w:rsidP="009F6238">
      <w:pPr>
        <w:tabs>
          <w:tab w:val="left" w:pos="5670"/>
        </w:tabs>
        <w:spacing w:after="0" w:line="240" w:lineRule="auto"/>
        <w:jc w:val="center"/>
        <w:rPr>
          <w:rFonts w:ascii="Times New Roman" w:eastAsia="SimSun" w:hAnsi="Times New Roman" w:cs="Times New Roman"/>
          <w:b/>
          <w:sz w:val="24"/>
          <w:szCs w:val="24"/>
          <w:lang w:eastAsia="zh-CN"/>
        </w:rPr>
      </w:pPr>
      <w:r w:rsidRPr="009F6238">
        <w:rPr>
          <w:rFonts w:ascii="Times New Roman" w:eastAsia="SimSun" w:hAnsi="Times New Roman" w:cs="Times New Roman"/>
          <w:b/>
          <w:sz w:val="24"/>
          <w:szCs w:val="24"/>
          <w:lang w:eastAsia="zh-CN"/>
        </w:rPr>
        <w:t>TECHNINĖ SPECIFIKACIJA</w:t>
      </w:r>
    </w:p>
    <w:p w14:paraId="15529537" w14:textId="77777777" w:rsidR="009F6238" w:rsidRPr="009F6238" w:rsidRDefault="009F6238" w:rsidP="009F6238">
      <w:pPr>
        <w:tabs>
          <w:tab w:val="left" w:pos="5670"/>
        </w:tabs>
        <w:spacing w:after="0" w:line="240" w:lineRule="auto"/>
        <w:jc w:val="center"/>
        <w:rPr>
          <w:rFonts w:ascii="Times New Roman" w:eastAsia="SimSun" w:hAnsi="Times New Roman" w:cs="Times New Roman"/>
          <w:sz w:val="24"/>
          <w:szCs w:val="24"/>
          <w:lang w:eastAsia="zh-CN"/>
        </w:rPr>
      </w:pPr>
    </w:p>
    <w:p w14:paraId="1C33190D" w14:textId="77777777" w:rsidR="009F6238" w:rsidRPr="009F6238" w:rsidRDefault="009F6238" w:rsidP="009F6238">
      <w:pPr>
        <w:tabs>
          <w:tab w:val="left" w:pos="567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202</w:t>
      </w:r>
      <w:r w:rsidR="00AF4FCF">
        <w:rPr>
          <w:rFonts w:ascii="Times New Roman" w:eastAsia="SimSun" w:hAnsi="Times New Roman" w:cs="Times New Roman"/>
          <w:sz w:val="24"/>
          <w:szCs w:val="24"/>
          <w:lang w:eastAsia="zh-CN"/>
        </w:rPr>
        <w:t>5</w:t>
      </w:r>
      <w:r>
        <w:rPr>
          <w:rFonts w:ascii="Times New Roman" w:eastAsia="SimSun" w:hAnsi="Times New Roman" w:cs="Times New Roman"/>
          <w:sz w:val="24"/>
          <w:szCs w:val="24"/>
          <w:lang w:eastAsia="zh-CN"/>
        </w:rPr>
        <w:t xml:space="preserve"> m.</w:t>
      </w:r>
      <w:r w:rsidR="00481730">
        <w:rPr>
          <w:rFonts w:ascii="Times New Roman" w:eastAsia="SimSun" w:hAnsi="Times New Roman" w:cs="Times New Roman"/>
          <w:sz w:val="24"/>
          <w:szCs w:val="24"/>
          <w:lang w:eastAsia="zh-CN"/>
        </w:rPr>
        <w:t xml:space="preserve"> </w:t>
      </w:r>
      <w:r w:rsidR="00AF4FCF">
        <w:rPr>
          <w:rFonts w:ascii="Times New Roman" w:eastAsia="SimSun" w:hAnsi="Times New Roman" w:cs="Times New Roman"/>
          <w:sz w:val="24"/>
          <w:szCs w:val="24"/>
          <w:lang w:eastAsia="zh-CN"/>
        </w:rPr>
        <w:t>kovo</w:t>
      </w:r>
      <w:r w:rsidRPr="009F6238">
        <w:rPr>
          <w:rFonts w:ascii="Times New Roman" w:eastAsia="SimSun" w:hAnsi="Times New Roman" w:cs="Times New Roman"/>
          <w:sz w:val="24"/>
          <w:szCs w:val="24"/>
          <w:lang w:eastAsia="zh-CN"/>
        </w:rPr>
        <w:t xml:space="preserve">      d.  Nr. TS</w:t>
      </w:r>
      <w:r w:rsidRPr="009F6238">
        <w:rPr>
          <w:rFonts w:ascii="Times New Roman" w:eastAsia="SimSun" w:hAnsi="Times New Roman" w:cs="Times New Roman"/>
          <w:b/>
          <w:sz w:val="24"/>
          <w:szCs w:val="24"/>
          <w:lang w:eastAsia="zh-CN"/>
        </w:rPr>
        <w:t>-</w:t>
      </w:r>
    </w:p>
    <w:p w14:paraId="6F54D8CB" w14:textId="77777777" w:rsidR="00C3065C" w:rsidRDefault="00C3065C" w:rsidP="009F6238">
      <w:pPr>
        <w:tabs>
          <w:tab w:val="left" w:pos="5670"/>
        </w:tabs>
        <w:spacing w:after="0" w:line="240" w:lineRule="auto"/>
        <w:jc w:val="center"/>
        <w:rPr>
          <w:rFonts w:ascii="Times New Roman" w:eastAsia="SimSun" w:hAnsi="Times New Roman" w:cs="Times New Roman"/>
          <w:sz w:val="24"/>
          <w:szCs w:val="24"/>
          <w:lang w:eastAsia="zh-CN"/>
        </w:rPr>
      </w:pPr>
    </w:p>
    <w:p w14:paraId="250DD21E" w14:textId="77777777" w:rsidR="009F6238" w:rsidRDefault="00481730" w:rsidP="009F6238">
      <w:pPr>
        <w:tabs>
          <w:tab w:val="left" w:pos="567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Rukla</w:t>
      </w:r>
    </w:p>
    <w:p w14:paraId="1E4291CE" w14:textId="77777777" w:rsidR="00481730" w:rsidRDefault="00481730" w:rsidP="009F6238">
      <w:pPr>
        <w:tabs>
          <w:tab w:val="left" w:pos="5670"/>
        </w:tabs>
        <w:spacing w:after="0" w:line="240" w:lineRule="auto"/>
        <w:jc w:val="center"/>
        <w:rPr>
          <w:rFonts w:ascii="Times New Roman" w:eastAsia="SimSun" w:hAnsi="Times New Roman" w:cs="Times New Roman"/>
          <w:sz w:val="24"/>
          <w:szCs w:val="24"/>
          <w:lang w:eastAsia="zh-CN"/>
        </w:rPr>
      </w:pPr>
    </w:p>
    <w:tbl>
      <w:tblPr>
        <w:tblStyle w:val="TableGrid"/>
        <w:tblW w:w="0" w:type="auto"/>
        <w:tblLook w:val="04A0" w:firstRow="1" w:lastRow="0" w:firstColumn="1" w:lastColumn="0" w:noHBand="0" w:noVBand="1"/>
      </w:tblPr>
      <w:tblGrid>
        <w:gridCol w:w="570"/>
        <w:gridCol w:w="1913"/>
        <w:gridCol w:w="10553"/>
        <w:gridCol w:w="1467"/>
      </w:tblGrid>
      <w:tr w:rsidR="004D28CF" w:rsidRPr="004D28CF" w14:paraId="6E04C303" w14:textId="77777777" w:rsidTr="00AF4FCF">
        <w:trPr>
          <w:trHeight w:val="635"/>
        </w:trPr>
        <w:tc>
          <w:tcPr>
            <w:tcW w:w="570" w:type="dxa"/>
            <w:vAlign w:val="center"/>
            <w:hideMark/>
          </w:tcPr>
          <w:p w14:paraId="7AE05B8E" w14:textId="77777777" w:rsidR="004D28CF" w:rsidRPr="004B1BAC" w:rsidRDefault="004D28CF" w:rsidP="004B1BAC">
            <w:pPr>
              <w:tabs>
                <w:tab w:val="left" w:pos="5670"/>
              </w:tabs>
              <w:jc w:val="center"/>
              <w:rPr>
                <w:rFonts w:ascii="Times New Roman" w:eastAsia="SimSun" w:hAnsi="Times New Roman" w:cs="Times New Roman"/>
                <w:b/>
                <w:bCs/>
                <w:sz w:val="24"/>
                <w:szCs w:val="24"/>
                <w:lang w:eastAsia="zh-CN"/>
              </w:rPr>
            </w:pPr>
            <w:r w:rsidRPr="004B1BAC">
              <w:rPr>
                <w:rFonts w:ascii="Times New Roman" w:eastAsia="SimSun" w:hAnsi="Times New Roman" w:cs="Times New Roman"/>
                <w:b/>
                <w:bCs/>
                <w:sz w:val="24"/>
                <w:szCs w:val="24"/>
                <w:lang w:eastAsia="zh-CN"/>
              </w:rPr>
              <w:t>Eil. Nr.</w:t>
            </w:r>
          </w:p>
        </w:tc>
        <w:tc>
          <w:tcPr>
            <w:tcW w:w="1913" w:type="dxa"/>
            <w:vAlign w:val="center"/>
            <w:hideMark/>
          </w:tcPr>
          <w:p w14:paraId="0C2560FB" w14:textId="77777777" w:rsidR="004D28CF" w:rsidRPr="004B1BAC" w:rsidRDefault="004D28CF" w:rsidP="004B1BAC">
            <w:pPr>
              <w:tabs>
                <w:tab w:val="left" w:pos="5670"/>
              </w:tabs>
              <w:jc w:val="center"/>
              <w:rPr>
                <w:rFonts w:ascii="Times New Roman" w:eastAsia="SimSun" w:hAnsi="Times New Roman" w:cs="Times New Roman"/>
                <w:b/>
                <w:bCs/>
                <w:iCs/>
                <w:sz w:val="24"/>
                <w:szCs w:val="24"/>
                <w:lang w:eastAsia="zh-CN"/>
              </w:rPr>
            </w:pPr>
            <w:r w:rsidRPr="004B1BAC">
              <w:rPr>
                <w:rFonts w:ascii="Times New Roman" w:eastAsia="SimSun" w:hAnsi="Times New Roman" w:cs="Times New Roman"/>
                <w:b/>
                <w:bCs/>
                <w:iCs/>
                <w:sz w:val="24"/>
                <w:szCs w:val="24"/>
                <w:lang w:eastAsia="zh-CN"/>
              </w:rPr>
              <w:t>Prekės pavadinimas</w:t>
            </w:r>
          </w:p>
        </w:tc>
        <w:tc>
          <w:tcPr>
            <w:tcW w:w="10553" w:type="dxa"/>
            <w:vAlign w:val="center"/>
            <w:hideMark/>
          </w:tcPr>
          <w:p w14:paraId="1106438B" w14:textId="77777777" w:rsidR="004D28CF" w:rsidRPr="004B1BAC" w:rsidRDefault="004D28CF" w:rsidP="004B1BAC">
            <w:pPr>
              <w:tabs>
                <w:tab w:val="left" w:pos="5670"/>
              </w:tabs>
              <w:jc w:val="center"/>
              <w:rPr>
                <w:rFonts w:ascii="Times New Roman" w:eastAsia="SimSun" w:hAnsi="Times New Roman" w:cs="Times New Roman"/>
                <w:b/>
                <w:bCs/>
                <w:sz w:val="24"/>
                <w:szCs w:val="24"/>
                <w:lang w:eastAsia="zh-CN"/>
              </w:rPr>
            </w:pPr>
            <w:r w:rsidRPr="004B1BAC">
              <w:rPr>
                <w:rFonts w:ascii="Times New Roman" w:eastAsia="SimSun" w:hAnsi="Times New Roman" w:cs="Times New Roman"/>
                <w:b/>
                <w:bCs/>
                <w:sz w:val="24"/>
                <w:szCs w:val="24"/>
                <w:lang w:eastAsia="zh-CN"/>
              </w:rPr>
              <w:t>Prekės aprašymas (prekei keliami reikalavimai)</w:t>
            </w:r>
          </w:p>
        </w:tc>
        <w:tc>
          <w:tcPr>
            <w:tcW w:w="1467" w:type="dxa"/>
            <w:vAlign w:val="center"/>
            <w:hideMark/>
          </w:tcPr>
          <w:p w14:paraId="3859F47A" w14:textId="77777777" w:rsidR="004D28CF" w:rsidRPr="004B1BAC" w:rsidRDefault="004B1BAC" w:rsidP="004B1BAC">
            <w:pPr>
              <w:tabs>
                <w:tab w:val="left" w:pos="5670"/>
              </w:tabs>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Mato</w:t>
            </w:r>
            <w:r w:rsidR="004D28CF" w:rsidRPr="004B1BAC">
              <w:rPr>
                <w:rFonts w:ascii="Times New Roman" w:eastAsia="SimSun" w:hAnsi="Times New Roman" w:cs="Times New Roman"/>
                <w:b/>
                <w:bCs/>
                <w:sz w:val="24"/>
                <w:szCs w:val="24"/>
                <w:lang w:eastAsia="zh-CN"/>
              </w:rPr>
              <w:t>. vnt.</w:t>
            </w:r>
          </w:p>
        </w:tc>
      </w:tr>
      <w:tr w:rsidR="00AF4FCF" w:rsidRPr="004D28CF" w14:paraId="38AD9358" w14:textId="77777777" w:rsidTr="006752F5">
        <w:trPr>
          <w:trHeight w:val="841"/>
        </w:trPr>
        <w:tc>
          <w:tcPr>
            <w:tcW w:w="570" w:type="dxa"/>
            <w:noWrap/>
            <w:vAlign w:val="center"/>
            <w:hideMark/>
          </w:tcPr>
          <w:p w14:paraId="47BA29FF" w14:textId="77777777" w:rsidR="00AF4FCF" w:rsidRPr="004D28CF" w:rsidRDefault="00AF4FCF" w:rsidP="004B1BAC">
            <w:pPr>
              <w:tabs>
                <w:tab w:val="left" w:pos="5670"/>
              </w:tabs>
              <w:jc w:val="center"/>
              <w:rPr>
                <w:rFonts w:ascii="Times New Roman" w:eastAsia="SimSun" w:hAnsi="Times New Roman" w:cs="Times New Roman"/>
                <w:sz w:val="24"/>
                <w:szCs w:val="24"/>
                <w:lang w:eastAsia="zh-CN"/>
              </w:rPr>
            </w:pPr>
            <w:r w:rsidRPr="004D28CF">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w:t>
            </w:r>
          </w:p>
        </w:tc>
        <w:tc>
          <w:tcPr>
            <w:tcW w:w="1913" w:type="dxa"/>
            <w:vAlign w:val="center"/>
            <w:hideMark/>
          </w:tcPr>
          <w:p w14:paraId="4BEA08A8" w14:textId="77777777" w:rsidR="00AF4FCF" w:rsidRPr="00EC0836" w:rsidRDefault="00AF4FCF" w:rsidP="004B1BAC">
            <w:pPr>
              <w:tabs>
                <w:tab w:val="left" w:pos="5670"/>
              </w:tabs>
              <w:jc w:val="center"/>
              <w:rPr>
                <w:rFonts w:ascii="Times New Roman" w:eastAsia="SimSun" w:hAnsi="Times New Roman" w:cs="Times New Roman"/>
                <w:b/>
                <w:bCs/>
                <w:i/>
                <w:iCs/>
                <w:sz w:val="24"/>
                <w:szCs w:val="24"/>
                <w:lang w:eastAsia="zh-CN"/>
              </w:rPr>
            </w:pPr>
            <w:r w:rsidRPr="00AF4FCF">
              <w:rPr>
                <w:rFonts w:ascii="Times New Roman" w:eastAsia="SimSun" w:hAnsi="Times New Roman" w:cs="Times New Roman"/>
                <w:b/>
                <w:bCs/>
                <w:i/>
                <w:iCs/>
                <w:sz w:val="24"/>
                <w:szCs w:val="24"/>
                <w:lang w:eastAsia="zh-CN"/>
              </w:rPr>
              <w:t>Neaustinės medžiagos šluostė</w:t>
            </w:r>
          </w:p>
        </w:tc>
        <w:tc>
          <w:tcPr>
            <w:tcW w:w="10553" w:type="dxa"/>
            <w:noWrap/>
            <w:vAlign w:val="center"/>
            <w:hideMark/>
          </w:tcPr>
          <w:p w14:paraId="6C5AF9E2" w14:textId="77777777" w:rsidR="00A14730" w:rsidRPr="006752F5" w:rsidRDefault="006752F5" w:rsidP="00A14730">
            <w:pPr>
              <w:tabs>
                <w:tab w:val="left" w:pos="567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A14730" w:rsidRPr="006752F5">
              <w:rPr>
                <w:rFonts w:ascii="Times New Roman" w:eastAsia="SimSun" w:hAnsi="Times New Roman" w:cs="Times New Roman"/>
                <w:sz w:val="24"/>
                <w:szCs w:val="24"/>
                <w:lang w:eastAsia="zh-CN"/>
              </w:rPr>
              <w:t>Neaustinės medžiagos šluostės gali būti pagamintos iš viskozės, celiuliozės ir (arba) pluošto. Jos turi būti tvirtos, tinkamos pakartotiniam naudojimui, pritaikytos tiek sausam, tiek drėgnam valymui. Gali būti naudojamos su įvairiais tirpikliais, dezinfekcinėmis bei valymo priemonėmis.</w:t>
            </w:r>
          </w:p>
          <w:p w14:paraId="79313FAB" w14:textId="77777777" w:rsidR="006752F5" w:rsidRDefault="006752F5" w:rsidP="00A14730">
            <w:pPr>
              <w:tabs>
                <w:tab w:val="left" w:pos="5670"/>
              </w:tab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A14730" w:rsidRPr="006752F5">
              <w:rPr>
                <w:rFonts w:ascii="Times New Roman" w:eastAsia="SimSun" w:hAnsi="Times New Roman" w:cs="Times New Roman"/>
                <w:sz w:val="24"/>
                <w:szCs w:val="24"/>
                <w:lang w:eastAsia="zh-CN"/>
              </w:rPr>
              <w:t xml:space="preserve">Šluostės turi būti tinkamos įvairių paviršių ir įrangos valymui. Jos turi pasižymėti geru nešvarumų ir drėgmės </w:t>
            </w:r>
            <w:proofErr w:type="spellStart"/>
            <w:r w:rsidR="00A14730" w:rsidRPr="006752F5">
              <w:rPr>
                <w:rFonts w:ascii="Times New Roman" w:eastAsia="SimSun" w:hAnsi="Times New Roman" w:cs="Times New Roman"/>
                <w:sz w:val="24"/>
                <w:szCs w:val="24"/>
                <w:lang w:eastAsia="zh-CN"/>
              </w:rPr>
              <w:t>sugeriamumu</w:t>
            </w:r>
            <w:proofErr w:type="spellEnd"/>
            <w:r w:rsidR="00A14730" w:rsidRPr="006752F5">
              <w:rPr>
                <w:rFonts w:ascii="Times New Roman" w:eastAsia="SimSun" w:hAnsi="Times New Roman" w:cs="Times New Roman"/>
                <w:sz w:val="24"/>
                <w:szCs w:val="24"/>
                <w:lang w:eastAsia="zh-CN"/>
              </w:rPr>
              <w:t>.</w:t>
            </w:r>
            <w:r w:rsidR="007614A4" w:rsidRPr="006752F5">
              <w:rPr>
                <w:rFonts w:ascii="Times New Roman" w:eastAsia="SimSun" w:hAnsi="Times New Roman" w:cs="Times New Roman"/>
                <w:sz w:val="24"/>
                <w:szCs w:val="24"/>
                <w:lang w:eastAsia="zh-CN"/>
              </w:rPr>
              <w:t xml:space="preserve"> </w:t>
            </w:r>
          </w:p>
          <w:p w14:paraId="71648AF7" w14:textId="77777777" w:rsidR="006752F5" w:rsidRPr="006752F5" w:rsidRDefault="006752F5" w:rsidP="00A14730">
            <w:pPr>
              <w:tabs>
                <w:tab w:val="left" w:pos="5670"/>
              </w:tabs>
              <w:jc w:val="both"/>
              <w:rPr>
                <w:rFonts w:ascii="Times New Roman" w:eastAsia="SimSun" w:hAnsi="Times New Roman" w:cs="Times New Roman"/>
                <w:sz w:val="24"/>
                <w:szCs w:val="24"/>
                <w:lang w:eastAsia="zh-CN"/>
              </w:rPr>
            </w:pPr>
          </w:p>
          <w:p w14:paraId="39340BB5" w14:textId="77777777" w:rsidR="00A14730" w:rsidRPr="006752F5" w:rsidRDefault="00A14730" w:rsidP="006752F5">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Šluosčių lyginamasis svoris – ne mažesnis kaip 70 g/m².</w:t>
            </w:r>
          </w:p>
          <w:p w14:paraId="1CB200D6" w14:textId="77777777" w:rsidR="00A14730" w:rsidRPr="006752F5" w:rsidRDefault="00A14730" w:rsidP="00A14730">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Gali būti naudojamos trumpalaikiam sąlyčiui su maistu.</w:t>
            </w:r>
          </w:p>
          <w:p w14:paraId="73D6E2A9" w14:textId="77777777" w:rsidR="00A14730" w:rsidRPr="006752F5" w:rsidRDefault="00A14730" w:rsidP="00A14730">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Ritinio ilgis – ne mažesnis kaip 110 m.</w:t>
            </w:r>
          </w:p>
          <w:p w14:paraId="15C27432" w14:textId="77777777" w:rsidR="00A14730" w:rsidRPr="006752F5" w:rsidRDefault="00A14730" w:rsidP="00A14730">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Ritinio sudėtis – ne mažiau kaip 300 vieno sluoksnio šluosčių.</w:t>
            </w:r>
          </w:p>
          <w:p w14:paraId="5FF04CF2" w14:textId="77777777" w:rsidR="00A14730" w:rsidRPr="006752F5" w:rsidRDefault="00A14730" w:rsidP="00A14730">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Ritinio skersmuo – 26 cm (±2 cm).</w:t>
            </w:r>
          </w:p>
          <w:p w14:paraId="20C4D541" w14:textId="77777777" w:rsidR="00A14730" w:rsidRPr="006752F5" w:rsidRDefault="00A14730" w:rsidP="00A14730">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Ritinio aukštis – 33 cm (±2 cm).</w:t>
            </w:r>
          </w:p>
          <w:p w14:paraId="3A35E353" w14:textId="77777777" w:rsidR="006752F5" w:rsidRPr="006752F5" w:rsidRDefault="006752F5" w:rsidP="006752F5">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Šluosčių ritinys turi būti perforuotas – šluostės turi būti lengvai atskiriamos viena nuo kitos.</w:t>
            </w:r>
          </w:p>
          <w:p w14:paraId="405EB048" w14:textId="77777777" w:rsidR="006752F5" w:rsidRDefault="00A14730" w:rsidP="006752F5">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Spalva – balta, baltumo rodiklis ne mažesnis kaip 80 %.</w:t>
            </w:r>
          </w:p>
          <w:p w14:paraId="0B9D9ECA" w14:textId="77777777" w:rsidR="00AF4FCF" w:rsidRPr="00A14730" w:rsidRDefault="00A14730" w:rsidP="006752F5">
            <w:pPr>
              <w:pStyle w:val="ListParagraph"/>
              <w:numPr>
                <w:ilvl w:val="0"/>
                <w:numId w:val="24"/>
              </w:numPr>
              <w:tabs>
                <w:tab w:val="left" w:pos="5670"/>
              </w:tabs>
              <w:spacing w:after="0" w:line="240" w:lineRule="auto"/>
              <w:jc w:val="both"/>
              <w:rPr>
                <w:rFonts w:ascii="Times New Roman" w:eastAsia="SimSun" w:hAnsi="Times New Roman"/>
                <w:sz w:val="24"/>
                <w:szCs w:val="24"/>
                <w:lang w:eastAsia="zh-CN"/>
              </w:rPr>
            </w:pPr>
            <w:r w:rsidRPr="006752F5">
              <w:rPr>
                <w:rFonts w:ascii="Times New Roman" w:eastAsia="SimSun" w:hAnsi="Times New Roman"/>
                <w:sz w:val="24"/>
                <w:szCs w:val="24"/>
                <w:lang w:eastAsia="zh-CN"/>
              </w:rPr>
              <w:t>Matavimo vienetas – vnt.</w:t>
            </w:r>
          </w:p>
        </w:tc>
        <w:tc>
          <w:tcPr>
            <w:tcW w:w="1467" w:type="dxa"/>
            <w:noWrap/>
            <w:vAlign w:val="center"/>
            <w:hideMark/>
          </w:tcPr>
          <w:p w14:paraId="38E15CB0" w14:textId="77777777" w:rsidR="00AF4FCF" w:rsidRPr="004D28CF" w:rsidRDefault="00AF4FCF" w:rsidP="004B1BAC">
            <w:pPr>
              <w:tabs>
                <w:tab w:val="left" w:pos="5670"/>
              </w:tabs>
              <w:jc w:val="center"/>
              <w:rPr>
                <w:rFonts w:ascii="Times New Roman" w:eastAsia="SimSun" w:hAnsi="Times New Roman" w:cs="Times New Roman"/>
                <w:sz w:val="24"/>
                <w:szCs w:val="24"/>
                <w:lang w:eastAsia="zh-CN"/>
              </w:rPr>
            </w:pPr>
            <w:r w:rsidRPr="004D28CF">
              <w:rPr>
                <w:rFonts w:ascii="Times New Roman" w:eastAsia="SimSun" w:hAnsi="Times New Roman" w:cs="Times New Roman"/>
                <w:sz w:val="24"/>
                <w:szCs w:val="24"/>
                <w:lang w:eastAsia="zh-CN"/>
              </w:rPr>
              <w:t>vnt.</w:t>
            </w:r>
          </w:p>
        </w:tc>
      </w:tr>
    </w:tbl>
    <w:p w14:paraId="75FA74C7" w14:textId="77777777" w:rsidR="00AF4FCF" w:rsidRDefault="00AF4FCF" w:rsidP="00A14730">
      <w:pPr>
        <w:tabs>
          <w:tab w:val="left" w:pos="3750"/>
        </w:tabs>
        <w:spacing w:after="0" w:line="240" w:lineRule="auto"/>
        <w:rPr>
          <w:rFonts w:ascii="Times New Roman" w:hAnsi="Times New Roman" w:cs="Times New Roman"/>
          <w:b/>
          <w:sz w:val="24"/>
          <w:szCs w:val="24"/>
        </w:rPr>
      </w:pPr>
    </w:p>
    <w:p w14:paraId="245EE005" w14:textId="77777777" w:rsidR="006752F5" w:rsidRDefault="006752F5" w:rsidP="00400505">
      <w:pPr>
        <w:tabs>
          <w:tab w:val="left" w:pos="3750"/>
        </w:tabs>
        <w:spacing w:after="0" w:line="240" w:lineRule="auto"/>
        <w:jc w:val="center"/>
        <w:rPr>
          <w:rFonts w:ascii="Times New Roman" w:hAnsi="Times New Roman" w:cs="Times New Roman"/>
          <w:b/>
          <w:sz w:val="24"/>
          <w:szCs w:val="24"/>
        </w:rPr>
      </w:pPr>
    </w:p>
    <w:p w14:paraId="66C4DEAE" w14:textId="77777777" w:rsidR="006F38FA" w:rsidRPr="00D36392" w:rsidRDefault="00651456" w:rsidP="00400505">
      <w:pPr>
        <w:tabs>
          <w:tab w:val="left" w:pos="3750"/>
        </w:tabs>
        <w:spacing w:after="0" w:line="240" w:lineRule="auto"/>
        <w:jc w:val="center"/>
        <w:rPr>
          <w:rFonts w:ascii="Times New Roman" w:hAnsi="Times New Roman" w:cs="Times New Roman"/>
          <w:b/>
          <w:sz w:val="24"/>
          <w:szCs w:val="24"/>
        </w:rPr>
      </w:pPr>
      <w:r w:rsidRPr="00D36392">
        <w:rPr>
          <w:rFonts w:ascii="Times New Roman" w:hAnsi="Times New Roman" w:cs="Times New Roman"/>
          <w:b/>
          <w:sz w:val="24"/>
          <w:szCs w:val="24"/>
        </w:rPr>
        <w:t>Bendrieji reikalavimai prekėms</w:t>
      </w:r>
    </w:p>
    <w:p w14:paraId="299FA243" w14:textId="77777777" w:rsidR="008E3D01" w:rsidRPr="00D36392" w:rsidRDefault="008E3D01" w:rsidP="008E3D01">
      <w:pPr>
        <w:tabs>
          <w:tab w:val="left" w:pos="284"/>
        </w:tabs>
        <w:rPr>
          <w:rFonts w:ascii="Times New Roman" w:hAnsi="Times New Roman" w:cs="Times New Roman"/>
          <w:color w:val="000000"/>
          <w:sz w:val="24"/>
          <w:szCs w:val="24"/>
        </w:rPr>
      </w:pPr>
    </w:p>
    <w:p w14:paraId="6C20B124"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 xml:space="preserve">1. </w:t>
      </w:r>
      <w:r w:rsidR="00C60EEF" w:rsidRPr="00D36392">
        <w:rPr>
          <w:rFonts w:ascii="Times New Roman" w:eastAsia="Times New Roman" w:hAnsi="Times New Roman" w:cs="Times New Roman"/>
          <w:sz w:val="24"/>
          <w:szCs w:val="24"/>
          <w:lang w:eastAsia="lt-LT"/>
        </w:rPr>
        <w:t xml:space="preserve">Prekės turi atitikti Lietuvos Respublikos aplinkos ministro 2011 m. birželio 28 d. įsakymo Nr. D1-508 </w:t>
      </w:r>
      <w:r w:rsidR="00C60EEF" w:rsidRPr="000C0ACD">
        <w:rPr>
          <w:rFonts w:ascii="Times New Roman" w:eastAsia="Times New Roman" w:hAnsi="Times New Roman" w:cs="Times New Roman"/>
          <w:sz w:val="24"/>
          <w:szCs w:val="24"/>
          <w:lang w:eastAsia="lt-LT"/>
        </w:rPr>
        <w:t>„</w:t>
      </w:r>
      <w:r w:rsidR="00C60EEF">
        <w:rPr>
          <w:rFonts w:ascii="Times New Roman" w:eastAsia="Times New Roman" w:hAnsi="Times New Roman" w:cs="Times New Roman"/>
          <w:sz w:val="24"/>
          <w:szCs w:val="24"/>
          <w:lang w:eastAsia="lt-LT"/>
        </w:rPr>
        <w:t>D</w:t>
      </w:r>
      <w:r w:rsidR="00C60EEF" w:rsidRPr="004467FC">
        <w:rPr>
          <w:rFonts w:ascii="Times New Roman" w:eastAsia="Times New Roman" w:hAnsi="Times New Roman" w:cs="Times New Roman"/>
          <w:sz w:val="24"/>
          <w:szCs w:val="24"/>
          <w:lang w:eastAsia="lt-LT"/>
        </w:rPr>
        <w:t>ĖL APLINKOS APSAUGOS KRITERIJŲ TAIKYMO, VYKDANT ŽALIUOSIUS PIRKIMUS, TVARKOS APRAŠO PATVIRTINIMO</w:t>
      </w:r>
      <w:r w:rsidR="00C60EEF" w:rsidRPr="00D36392">
        <w:rPr>
          <w:rFonts w:ascii="Times New Roman" w:eastAsia="Times New Roman" w:hAnsi="Times New Roman" w:cs="Times New Roman"/>
          <w:sz w:val="24"/>
          <w:szCs w:val="24"/>
          <w:lang w:eastAsia="lt-LT"/>
        </w:rPr>
        <w:t>“ reikalavimus:</w:t>
      </w:r>
    </w:p>
    <w:p w14:paraId="3D3892E3"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 xml:space="preserve">a) Pakuotės turi būti perdirbamos pagal Lietuvos Respublikos mokesčio už aplinkos teršimą įstatymą arba vienalytės (homogeniškos), pagamintos iš vienos medžiagos. Atitiktį įrodančiais dokumentais laikomi tiekėjo ar gamintojo patvirtinimai arba atitinkami standartai (pvz., LST EN 13432, </w:t>
      </w:r>
      <w:proofErr w:type="spellStart"/>
      <w:r w:rsidRPr="00D36392">
        <w:rPr>
          <w:rFonts w:ascii="Times New Roman" w:eastAsia="Times New Roman" w:hAnsi="Times New Roman" w:cs="Times New Roman"/>
          <w:sz w:val="24"/>
          <w:szCs w:val="24"/>
          <w:lang w:eastAsia="lt-LT"/>
        </w:rPr>
        <w:t>RecyClass</w:t>
      </w:r>
      <w:proofErr w:type="spellEnd"/>
      <w:r w:rsidRPr="00D36392">
        <w:rPr>
          <w:rFonts w:ascii="Times New Roman" w:eastAsia="Times New Roman" w:hAnsi="Times New Roman" w:cs="Times New Roman"/>
          <w:sz w:val="24"/>
          <w:szCs w:val="24"/>
          <w:lang w:eastAsia="lt-LT"/>
        </w:rPr>
        <w:t>).</w:t>
      </w:r>
    </w:p>
    <w:p w14:paraId="3E67DC04"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b) Turi būti pateiktas neaustinės medžiagos šluosčių, pagamintų iš viskozės ir (arba) celiuliozės, FSC® arba PEFC sertifikatas, arba kito darnaus miškų ūkio standarto sertifikatas, patvirtinantis, kad gaminys pagamintas iš ne mažiau kaip 30 % pirminės medienos plaušų, gautų iš sertifikuotų miškų.</w:t>
      </w:r>
    </w:p>
    <w:p w14:paraId="31705F38"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Jei šluosčių sudėtyje yra poliesterio:</w:t>
      </w:r>
    </w:p>
    <w:p w14:paraId="3F01B20C"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Tekstilės pluoštuose negali būti medžiagų, išvardytų Tvarkos aprašo 9.1.2 papunktyje (atsižvelgiant į taikymo sritį).</w:t>
      </w:r>
    </w:p>
    <w:p w14:paraId="3F1853DF"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Visi gaminyje esantys poliesterio pluoštai turi būti 100 % pagaminti iš perdirbtų atliekų (Tvarkos aprašo 9.2.1 papunktis).</w:t>
      </w:r>
    </w:p>
    <w:p w14:paraId="23565FDD"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2. Prekės turi būti naujos, be defektų.</w:t>
      </w:r>
    </w:p>
    <w:p w14:paraId="43A8708F" w14:textId="77777777" w:rsidR="00D36392" w:rsidRPr="00D36392" w:rsidRDefault="00D36392" w:rsidP="00D36392">
      <w:pPr>
        <w:jc w:val="both"/>
        <w:rPr>
          <w:rFonts w:ascii="Times New Roman" w:eastAsia="Times New Roman" w:hAnsi="Times New Roman" w:cs="Times New Roman"/>
          <w:sz w:val="24"/>
          <w:szCs w:val="24"/>
          <w:lang w:eastAsia="lt-LT"/>
        </w:rPr>
      </w:pPr>
      <w:r w:rsidRPr="00D36392">
        <w:rPr>
          <w:rFonts w:ascii="Times New Roman" w:eastAsia="Times New Roman" w:hAnsi="Times New Roman" w:cs="Times New Roman"/>
          <w:sz w:val="24"/>
          <w:szCs w:val="24"/>
          <w:lang w:eastAsia="lt-LT"/>
        </w:rPr>
        <w:t>3. Atitikimas techniniams reikalavimams turi būti pagrįstas gamintojo arba jo įgaliotojo atstovo patvirtin</w:t>
      </w:r>
      <w:r w:rsidR="00BF02A6">
        <w:rPr>
          <w:rFonts w:ascii="Times New Roman" w:eastAsia="Times New Roman" w:hAnsi="Times New Roman" w:cs="Times New Roman"/>
          <w:sz w:val="24"/>
          <w:szCs w:val="24"/>
          <w:lang w:eastAsia="lt-LT"/>
        </w:rPr>
        <w:t>tais dokumentais, pateikti</w:t>
      </w:r>
      <w:r w:rsidRPr="00D36392">
        <w:rPr>
          <w:rFonts w:ascii="Times New Roman" w:eastAsia="Times New Roman" w:hAnsi="Times New Roman" w:cs="Times New Roman"/>
          <w:sz w:val="24"/>
          <w:szCs w:val="24"/>
          <w:lang w:eastAsia="lt-LT"/>
        </w:rPr>
        <w:t xml:space="preserve"> lietuvių kalba.</w:t>
      </w:r>
    </w:p>
    <w:p w14:paraId="2FF2FE88" w14:textId="77777777" w:rsidR="008E3D01" w:rsidRPr="00D36392" w:rsidRDefault="008E3D01" w:rsidP="00146320">
      <w:pPr>
        <w:jc w:val="both"/>
        <w:rPr>
          <w:rFonts w:ascii="Times New Roman" w:hAnsi="Times New Roman" w:cs="Times New Roman"/>
          <w:sz w:val="24"/>
          <w:szCs w:val="24"/>
        </w:rPr>
      </w:pPr>
    </w:p>
    <w:p w14:paraId="181B866B" w14:textId="77777777" w:rsidR="00146320" w:rsidRPr="00D36392" w:rsidRDefault="00146320" w:rsidP="00146320">
      <w:pPr>
        <w:jc w:val="both"/>
        <w:rPr>
          <w:rFonts w:ascii="Times New Roman" w:hAnsi="Times New Roman" w:cs="Times New Roman"/>
          <w:sz w:val="24"/>
          <w:szCs w:val="24"/>
        </w:rPr>
      </w:pPr>
    </w:p>
    <w:p w14:paraId="730076A2" w14:textId="77777777" w:rsidR="008E3D01" w:rsidRPr="00D36392" w:rsidRDefault="00146320" w:rsidP="00146320">
      <w:pPr>
        <w:jc w:val="both"/>
        <w:rPr>
          <w:rFonts w:ascii="Times New Roman" w:hAnsi="Times New Roman" w:cs="Times New Roman"/>
          <w:sz w:val="24"/>
          <w:szCs w:val="24"/>
        </w:rPr>
      </w:pPr>
      <w:r w:rsidRPr="00D36392">
        <w:rPr>
          <w:rFonts w:ascii="Times New Roman" w:hAnsi="Times New Roman" w:cs="Times New Roman"/>
          <w:sz w:val="24"/>
          <w:szCs w:val="24"/>
        </w:rPr>
        <w:t xml:space="preserve">Administracijos </w:t>
      </w:r>
      <w:r w:rsidR="008E3D01" w:rsidRPr="00D36392">
        <w:rPr>
          <w:rFonts w:ascii="Times New Roman" w:hAnsi="Times New Roman" w:cs="Times New Roman"/>
          <w:sz w:val="24"/>
          <w:szCs w:val="24"/>
        </w:rPr>
        <w:t>Turto valdymo ir aprūpinimo sk.</w:t>
      </w:r>
    </w:p>
    <w:p w14:paraId="73D414CB" w14:textId="77777777" w:rsidR="0037282E" w:rsidRPr="00D36392" w:rsidRDefault="00146320" w:rsidP="00FA1F00">
      <w:pPr>
        <w:rPr>
          <w:rFonts w:ascii="Times New Roman" w:hAnsi="Times New Roman" w:cs="Times New Roman"/>
          <w:sz w:val="24"/>
          <w:szCs w:val="24"/>
        </w:rPr>
      </w:pPr>
      <w:r w:rsidRPr="00D36392">
        <w:rPr>
          <w:rFonts w:ascii="Times New Roman" w:hAnsi="Times New Roman" w:cs="Times New Roman"/>
          <w:sz w:val="24"/>
          <w:szCs w:val="24"/>
        </w:rPr>
        <w:t>l</w:t>
      </w:r>
      <w:r w:rsidR="008E3D01" w:rsidRPr="00D36392">
        <w:rPr>
          <w:rFonts w:ascii="Times New Roman" w:hAnsi="Times New Roman" w:cs="Times New Roman"/>
          <w:sz w:val="24"/>
          <w:szCs w:val="24"/>
        </w:rPr>
        <w:t>ogistikos specialistė</w:t>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008E3D01" w:rsidRPr="00D36392">
        <w:rPr>
          <w:rFonts w:ascii="Times New Roman" w:hAnsi="Times New Roman" w:cs="Times New Roman"/>
          <w:sz w:val="24"/>
          <w:szCs w:val="24"/>
        </w:rPr>
        <w:tab/>
      </w:r>
      <w:r w:rsidRPr="00D36392">
        <w:rPr>
          <w:rFonts w:ascii="Times New Roman" w:hAnsi="Times New Roman" w:cs="Times New Roman"/>
          <w:sz w:val="24"/>
          <w:szCs w:val="24"/>
        </w:rPr>
        <w:t xml:space="preserve">           </w:t>
      </w:r>
      <w:r w:rsidR="008E3D01" w:rsidRPr="00D36392">
        <w:rPr>
          <w:rFonts w:ascii="Times New Roman" w:hAnsi="Times New Roman" w:cs="Times New Roman"/>
          <w:sz w:val="24"/>
          <w:szCs w:val="24"/>
        </w:rPr>
        <w:t>Kristina Gureckienė</w:t>
      </w:r>
    </w:p>
    <w:sectPr w:rsidR="0037282E" w:rsidRPr="00D36392" w:rsidSect="00A17266">
      <w:pgSz w:w="16838" w:h="11906" w:orient="landscape"/>
      <w:pgMar w:top="1701" w:right="119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6A4"/>
    <w:multiLevelType w:val="hybridMultilevel"/>
    <w:tmpl w:val="68FAD104"/>
    <w:lvl w:ilvl="0" w:tplc="2424CBE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4533B"/>
    <w:multiLevelType w:val="hybridMultilevel"/>
    <w:tmpl w:val="F3523F3C"/>
    <w:lvl w:ilvl="0" w:tplc="48E25A50">
      <w:start w:val="1"/>
      <w:numFmt w:val="decimal"/>
      <w:lvlText w:val="%1."/>
      <w:lvlJc w:val="left"/>
      <w:pPr>
        <w:ind w:left="644" w:hanging="360"/>
      </w:pPr>
      <w:rPr>
        <w:rFonts w:hint="default"/>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27221D4"/>
    <w:multiLevelType w:val="hybridMultilevel"/>
    <w:tmpl w:val="549676DE"/>
    <w:lvl w:ilvl="0" w:tplc="F266B4EA">
      <w:start w:val="1"/>
      <w:numFmt w:val="decimal"/>
      <w:lvlText w:val="%1.1."/>
      <w:lvlJc w:val="left"/>
      <w:pPr>
        <w:ind w:left="193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216E2"/>
    <w:multiLevelType w:val="hybridMultilevel"/>
    <w:tmpl w:val="33C69DF8"/>
    <w:lvl w:ilvl="0" w:tplc="3E907862">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43E1D48"/>
    <w:multiLevelType w:val="hybridMultilevel"/>
    <w:tmpl w:val="6832BF32"/>
    <w:lvl w:ilvl="0" w:tplc="3E907862">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EA476D"/>
    <w:multiLevelType w:val="hybridMultilevel"/>
    <w:tmpl w:val="CBF2A97E"/>
    <w:lvl w:ilvl="0" w:tplc="3E907862">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7027CD"/>
    <w:multiLevelType w:val="hybridMultilevel"/>
    <w:tmpl w:val="68FAD104"/>
    <w:lvl w:ilvl="0" w:tplc="2424CBE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8D1EEB"/>
    <w:multiLevelType w:val="hybridMultilevel"/>
    <w:tmpl w:val="BDE44496"/>
    <w:lvl w:ilvl="0" w:tplc="FDBA6F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897EAD"/>
    <w:multiLevelType w:val="hybridMultilevel"/>
    <w:tmpl w:val="ED1CE636"/>
    <w:lvl w:ilvl="0" w:tplc="1ACAFD0C">
      <w:start w:val="1"/>
      <w:numFmt w:val="decimal"/>
      <w:lvlText w:val="%1.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AD02A7"/>
    <w:multiLevelType w:val="hybridMultilevel"/>
    <w:tmpl w:val="01487BA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1815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B415E"/>
    <w:multiLevelType w:val="hybridMultilevel"/>
    <w:tmpl w:val="F6FE25E2"/>
    <w:lvl w:ilvl="0" w:tplc="3E907862">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55232C"/>
    <w:multiLevelType w:val="hybridMultilevel"/>
    <w:tmpl w:val="E252E21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D34BDD"/>
    <w:multiLevelType w:val="multilevel"/>
    <w:tmpl w:val="48F8E5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52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3C5815"/>
    <w:multiLevelType w:val="hybridMultilevel"/>
    <w:tmpl w:val="AAD2AF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5711E5A"/>
    <w:multiLevelType w:val="hybridMultilevel"/>
    <w:tmpl w:val="9564C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551214"/>
    <w:multiLevelType w:val="hybridMultilevel"/>
    <w:tmpl w:val="7B641BAE"/>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F6F5F5A"/>
    <w:multiLevelType w:val="multilevel"/>
    <w:tmpl w:val="48F8E5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2369BE"/>
    <w:multiLevelType w:val="hybridMultilevel"/>
    <w:tmpl w:val="EA1006B2"/>
    <w:lvl w:ilvl="0" w:tplc="3E907862">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5020D9"/>
    <w:multiLevelType w:val="multilevel"/>
    <w:tmpl w:val="A81AA10E"/>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6485B"/>
    <w:multiLevelType w:val="hybridMultilevel"/>
    <w:tmpl w:val="24345B0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6A4170"/>
    <w:multiLevelType w:val="hybridMultilevel"/>
    <w:tmpl w:val="072C93A8"/>
    <w:lvl w:ilvl="0" w:tplc="2D74150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283C6F"/>
    <w:multiLevelType w:val="hybridMultilevel"/>
    <w:tmpl w:val="E7FA16C6"/>
    <w:lvl w:ilvl="0" w:tplc="F266B4EA">
      <w:start w:val="1"/>
      <w:numFmt w:val="decimal"/>
      <w:lvlText w:val="%1.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2"/>
  </w:num>
  <w:num w:numId="3">
    <w:abstractNumId w:val="0"/>
  </w:num>
  <w:num w:numId="4">
    <w:abstractNumId w:val="1"/>
  </w:num>
  <w:num w:numId="5">
    <w:abstractNumId w:val="7"/>
  </w:num>
  <w:num w:numId="6">
    <w:abstractNumId w:val="15"/>
  </w:num>
  <w:num w:numId="7">
    <w:abstractNumId w:val="3"/>
  </w:num>
  <w:num w:numId="8">
    <w:abstractNumId w:val="23"/>
  </w:num>
  <w:num w:numId="9">
    <w:abstractNumId w:val="2"/>
  </w:num>
  <w:num w:numId="10">
    <w:abstractNumId w:val="8"/>
  </w:num>
  <w:num w:numId="11">
    <w:abstractNumId w:val="14"/>
  </w:num>
  <w:num w:numId="12">
    <w:abstractNumId w:val="13"/>
  </w:num>
  <w:num w:numId="13">
    <w:abstractNumId w:val="18"/>
  </w:num>
  <w:num w:numId="14">
    <w:abstractNumId w:val="20"/>
  </w:num>
  <w:num w:numId="15">
    <w:abstractNumId w:val="10"/>
  </w:num>
  <w:num w:numId="16">
    <w:abstractNumId w:val="21"/>
  </w:num>
  <w:num w:numId="17">
    <w:abstractNumId w:val="11"/>
  </w:num>
  <w:num w:numId="18">
    <w:abstractNumId w:val="5"/>
  </w:num>
  <w:num w:numId="19">
    <w:abstractNumId w:val="17"/>
  </w:num>
  <w:num w:numId="20">
    <w:abstractNumId w:val="9"/>
  </w:num>
  <w:num w:numId="21">
    <w:abstractNumId w:val="12"/>
  </w:num>
  <w:num w:numId="22">
    <w:abstractNumId w:val="4"/>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2E"/>
    <w:rsid w:val="0001163E"/>
    <w:rsid w:val="00057C8A"/>
    <w:rsid w:val="000A3AFA"/>
    <w:rsid w:val="000A4C9A"/>
    <w:rsid w:val="000B0E31"/>
    <w:rsid w:val="000C36A5"/>
    <w:rsid w:val="00141B66"/>
    <w:rsid w:val="00146320"/>
    <w:rsid w:val="00160BA3"/>
    <w:rsid w:val="001917E4"/>
    <w:rsid w:val="001C6B30"/>
    <w:rsid w:val="001E6440"/>
    <w:rsid w:val="00235019"/>
    <w:rsid w:val="002571EE"/>
    <w:rsid w:val="00263E6B"/>
    <w:rsid w:val="00297295"/>
    <w:rsid w:val="00306EF1"/>
    <w:rsid w:val="00330F37"/>
    <w:rsid w:val="003564CD"/>
    <w:rsid w:val="00356EBB"/>
    <w:rsid w:val="00367155"/>
    <w:rsid w:val="0037282E"/>
    <w:rsid w:val="00393BEE"/>
    <w:rsid w:val="003D4F04"/>
    <w:rsid w:val="003F04C4"/>
    <w:rsid w:val="00400505"/>
    <w:rsid w:val="00481730"/>
    <w:rsid w:val="0049551F"/>
    <w:rsid w:val="004963EC"/>
    <w:rsid w:val="00496748"/>
    <w:rsid w:val="004B1BAC"/>
    <w:rsid w:val="004D28CF"/>
    <w:rsid w:val="004E4FBD"/>
    <w:rsid w:val="00503CFE"/>
    <w:rsid w:val="005459FA"/>
    <w:rsid w:val="005668C7"/>
    <w:rsid w:val="005E4AC5"/>
    <w:rsid w:val="00632CAB"/>
    <w:rsid w:val="006457CA"/>
    <w:rsid w:val="00646A30"/>
    <w:rsid w:val="00651456"/>
    <w:rsid w:val="006752F5"/>
    <w:rsid w:val="0067649B"/>
    <w:rsid w:val="006E50D7"/>
    <w:rsid w:val="006F38FA"/>
    <w:rsid w:val="007614A4"/>
    <w:rsid w:val="007D38A1"/>
    <w:rsid w:val="00800E6C"/>
    <w:rsid w:val="008569B1"/>
    <w:rsid w:val="008B1F5B"/>
    <w:rsid w:val="008E3D01"/>
    <w:rsid w:val="009116BA"/>
    <w:rsid w:val="00913305"/>
    <w:rsid w:val="0092638F"/>
    <w:rsid w:val="009327A3"/>
    <w:rsid w:val="00993671"/>
    <w:rsid w:val="009D17F1"/>
    <w:rsid w:val="009D695A"/>
    <w:rsid w:val="009F6238"/>
    <w:rsid w:val="00A14730"/>
    <w:rsid w:val="00A17266"/>
    <w:rsid w:val="00A41BDD"/>
    <w:rsid w:val="00A61A08"/>
    <w:rsid w:val="00A7536F"/>
    <w:rsid w:val="00A81F23"/>
    <w:rsid w:val="00A83837"/>
    <w:rsid w:val="00AA0302"/>
    <w:rsid w:val="00AA2891"/>
    <w:rsid w:val="00AB43B5"/>
    <w:rsid w:val="00AF46EF"/>
    <w:rsid w:val="00AF4FCF"/>
    <w:rsid w:val="00B20006"/>
    <w:rsid w:val="00B42C3D"/>
    <w:rsid w:val="00B61511"/>
    <w:rsid w:val="00B63E5E"/>
    <w:rsid w:val="00B95A6D"/>
    <w:rsid w:val="00BB0C87"/>
    <w:rsid w:val="00BC4914"/>
    <w:rsid w:val="00BD1FB3"/>
    <w:rsid w:val="00BD6192"/>
    <w:rsid w:val="00BF02A6"/>
    <w:rsid w:val="00C3065C"/>
    <w:rsid w:val="00C33B3C"/>
    <w:rsid w:val="00C40221"/>
    <w:rsid w:val="00C60EEF"/>
    <w:rsid w:val="00C66128"/>
    <w:rsid w:val="00C7029A"/>
    <w:rsid w:val="00C85738"/>
    <w:rsid w:val="00D276E1"/>
    <w:rsid w:val="00D36392"/>
    <w:rsid w:val="00D505A7"/>
    <w:rsid w:val="00DC0997"/>
    <w:rsid w:val="00DF6DCC"/>
    <w:rsid w:val="00E10616"/>
    <w:rsid w:val="00E46E7B"/>
    <w:rsid w:val="00E5717F"/>
    <w:rsid w:val="00E66192"/>
    <w:rsid w:val="00E842F6"/>
    <w:rsid w:val="00E92E97"/>
    <w:rsid w:val="00E966D9"/>
    <w:rsid w:val="00EC0836"/>
    <w:rsid w:val="00ED38DA"/>
    <w:rsid w:val="00F04056"/>
    <w:rsid w:val="00F12F7C"/>
    <w:rsid w:val="00F66520"/>
    <w:rsid w:val="00F716F3"/>
    <w:rsid w:val="00F72191"/>
    <w:rsid w:val="00FA1F00"/>
    <w:rsid w:val="00FB4A45"/>
    <w:rsid w:val="00FB4DB1"/>
    <w:rsid w:val="00FE7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9C87"/>
  <w15:chartTrackingRefBased/>
  <w15:docId w15:val="{A23307E1-D2F6-4BF7-B9BB-946FD46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0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5A7"/>
    <w:rPr>
      <w:rFonts w:ascii="Segoe UI" w:hAnsi="Segoe UI" w:cs="Segoe UI"/>
      <w:sz w:val="18"/>
      <w:szCs w:val="18"/>
    </w:rPr>
  </w:style>
  <w:style w:type="character" w:customStyle="1" w:styleId="ListParagraphChar">
    <w:name w:val="List Paragraph Char"/>
    <w:aliases w:val="List Paragraph Red Char,Bullet EY Char"/>
    <w:link w:val="ListParagraph"/>
    <w:uiPriority w:val="99"/>
    <w:locked/>
    <w:rsid w:val="008E3D01"/>
    <w:rPr>
      <w:rFonts w:ascii="Calibri" w:eastAsia="Times New Roman" w:hAnsi="Calibri" w:cs="Times New Roman"/>
    </w:rPr>
  </w:style>
  <w:style w:type="paragraph" w:styleId="ListParagraph">
    <w:name w:val="List Paragraph"/>
    <w:aliases w:val="List Paragraph Red,Bullet EY"/>
    <w:basedOn w:val="Normal"/>
    <w:link w:val="ListParagraphChar"/>
    <w:uiPriority w:val="99"/>
    <w:qFormat/>
    <w:rsid w:val="008E3D01"/>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B95A6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5274">
      <w:bodyDiv w:val="1"/>
      <w:marLeft w:val="0"/>
      <w:marRight w:val="0"/>
      <w:marTop w:val="0"/>
      <w:marBottom w:val="0"/>
      <w:divBdr>
        <w:top w:val="none" w:sz="0" w:space="0" w:color="auto"/>
        <w:left w:val="none" w:sz="0" w:space="0" w:color="auto"/>
        <w:bottom w:val="none" w:sz="0" w:space="0" w:color="auto"/>
        <w:right w:val="none" w:sz="0" w:space="0" w:color="auto"/>
      </w:divBdr>
    </w:div>
    <w:div w:id="138110938">
      <w:bodyDiv w:val="1"/>
      <w:marLeft w:val="0"/>
      <w:marRight w:val="0"/>
      <w:marTop w:val="0"/>
      <w:marBottom w:val="0"/>
      <w:divBdr>
        <w:top w:val="none" w:sz="0" w:space="0" w:color="auto"/>
        <w:left w:val="none" w:sz="0" w:space="0" w:color="auto"/>
        <w:bottom w:val="none" w:sz="0" w:space="0" w:color="auto"/>
        <w:right w:val="none" w:sz="0" w:space="0" w:color="auto"/>
      </w:divBdr>
    </w:div>
    <w:div w:id="142697454">
      <w:bodyDiv w:val="1"/>
      <w:marLeft w:val="0"/>
      <w:marRight w:val="0"/>
      <w:marTop w:val="0"/>
      <w:marBottom w:val="0"/>
      <w:divBdr>
        <w:top w:val="none" w:sz="0" w:space="0" w:color="auto"/>
        <w:left w:val="none" w:sz="0" w:space="0" w:color="auto"/>
        <w:bottom w:val="none" w:sz="0" w:space="0" w:color="auto"/>
        <w:right w:val="none" w:sz="0" w:space="0" w:color="auto"/>
      </w:divBdr>
    </w:div>
    <w:div w:id="370810356">
      <w:bodyDiv w:val="1"/>
      <w:marLeft w:val="0"/>
      <w:marRight w:val="0"/>
      <w:marTop w:val="0"/>
      <w:marBottom w:val="0"/>
      <w:divBdr>
        <w:top w:val="none" w:sz="0" w:space="0" w:color="auto"/>
        <w:left w:val="none" w:sz="0" w:space="0" w:color="auto"/>
        <w:bottom w:val="none" w:sz="0" w:space="0" w:color="auto"/>
        <w:right w:val="none" w:sz="0" w:space="0" w:color="auto"/>
      </w:divBdr>
      <w:divsChild>
        <w:div w:id="824975886">
          <w:marLeft w:val="0"/>
          <w:marRight w:val="0"/>
          <w:marTop w:val="0"/>
          <w:marBottom w:val="0"/>
          <w:divBdr>
            <w:top w:val="none" w:sz="0" w:space="0" w:color="auto"/>
            <w:left w:val="none" w:sz="0" w:space="0" w:color="auto"/>
            <w:bottom w:val="single" w:sz="6" w:space="0" w:color="B5B6BF"/>
            <w:right w:val="none" w:sz="0" w:space="0" w:color="auto"/>
          </w:divBdr>
        </w:div>
        <w:div w:id="103428650">
          <w:marLeft w:val="0"/>
          <w:marRight w:val="0"/>
          <w:marTop w:val="0"/>
          <w:marBottom w:val="0"/>
          <w:divBdr>
            <w:top w:val="single" w:sz="2" w:space="15" w:color="FF0000"/>
            <w:left w:val="single" w:sz="2" w:space="15" w:color="FF0000"/>
            <w:bottom w:val="single" w:sz="2" w:space="15" w:color="FF0000"/>
            <w:right w:val="single" w:sz="2" w:space="15" w:color="FF0000"/>
          </w:divBdr>
        </w:div>
      </w:divsChild>
    </w:div>
    <w:div w:id="385448983">
      <w:bodyDiv w:val="1"/>
      <w:marLeft w:val="0"/>
      <w:marRight w:val="0"/>
      <w:marTop w:val="0"/>
      <w:marBottom w:val="0"/>
      <w:divBdr>
        <w:top w:val="none" w:sz="0" w:space="0" w:color="auto"/>
        <w:left w:val="none" w:sz="0" w:space="0" w:color="auto"/>
        <w:bottom w:val="none" w:sz="0" w:space="0" w:color="auto"/>
        <w:right w:val="none" w:sz="0" w:space="0" w:color="auto"/>
      </w:divBdr>
    </w:div>
    <w:div w:id="502160676">
      <w:bodyDiv w:val="1"/>
      <w:marLeft w:val="0"/>
      <w:marRight w:val="0"/>
      <w:marTop w:val="0"/>
      <w:marBottom w:val="0"/>
      <w:divBdr>
        <w:top w:val="none" w:sz="0" w:space="0" w:color="auto"/>
        <w:left w:val="none" w:sz="0" w:space="0" w:color="auto"/>
        <w:bottom w:val="none" w:sz="0" w:space="0" w:color="auto"/>
        <w:right w:val="none" w:sz="0" w:space="0" w:color="auto"/>
      </w:divBdr>
      <w:divsChild>
        <w:div w:id="194541460">
          <w:marLeft w:val="0"/>
          <w:marRight w:val="0"/>
          <w:marTop w:val="0"/>
          <w:marBottom w:val="0"/>
          <w:divBdr>
            <w:top w:val="none" w:sz="0" w:space="0" w:color="auto"/>
            <w:left w:val="none" w:sz="0" w:space="0" w:color="auto"/>
            <w:bottom w:val="none" w:sz="0" w:space="0" w:color="auto"/>
            <w:right w:val="none" w:sz="0" w:space="0" w:color="auto"/>
          </w:divBdr>
        </w:div>
      </w:divsChild>
    </w:div>
    <w:div w:id="571618827">
      <w:bodyDiv w:val="1"/>
      <w:marLeft w:val="0"/>
      <w:marRight w:val="0"/>
      <w:marTop w:val="0"/>
      <w:marBottom w:val="0"/>
      <w:divBdr>
        <w:top w:val="none" w:sz="0" w:space="0" w:color="auto"/>
        <w:left w:val="none" w:sz="0" w:space="0" w:color="auto"/>
        <w:bottom w:val="none" w:sz="0" w:space="0" w:color="auto"/>
        <w:right w:val="none" w:sz="0" w:space="0" w:color="auto"/>
      </w:divBdr>
    </w:div>
    <w:div w:id="796214889">
      <w:bodyDiv w:val="1"/>
      <w:marLeft w:val="0"/>
      <w:marRight w:val="0"/>
      <w:marTop w:val="0"/>
      <w:marBottom w:val="0"/>
      <w:divBdr>
        <w:top w:val="none" w:sz="0" w:space="0" w:color="auto"/>
        <w:left w:val="none" w:sz="0" w:space="0" w:color="auto"/>
        <w:bottom w:val="none" w:sz="0" w:space="0" w:color="auto"/>
        <w:right w:val="none" w:sz="0" w:space="0" w:color="auto"/>
      </w:divBdr>
    </w:div>
    <w:div w:id="1167398400">
      <w:bodyDiv w:val="1"/>
      <w:marLeft w:val="0"/>
      <w:marRight w:val="0"/>
      <w:marTop w:val="0"/>
      <w:marBottom w:val="0"/>
      <w:divBdr>
        <w:top w:val="none" w:sz="0" w:space="0" w:color="auto"/>
        <w:left w:val="none" w:sz="0" w:space="0" w:color="auto"/>
        <w:bottom w:val="none" w:sz="0" w:space="0" w:color="auto"/>
        <w:right w:val="none" w:sz="0" w:space="0" w:color="auto"/>
      </w:divBdr>
    </w:div>
    <w:div w:id="1226333224">
      <w:bodyDiv w:val="1"/>
      <w:marLeft w:val="0"/>
      <w:marRight w:val="0"/>
      <w:marTop w:val="0"/>
      <w:marBottom w:val="0"/>
      <w:divBdr>
        <w:top w:val="none" w:sz="0" w:space="0" w:color="auto"/>
        <w:left w:val="none" w:sz="0" w:space="0" w:color="auto"/>
        <w:bottom w:val="none" w:sz="0" w:space="0" w:color="auto"/>
        <w:right w:val="none" w:sz="0" w:space="0" w:color="auto"/>
      </w:divBdr>
    </w:div>
    <w:div w:id="1280453741">
      <w:bodyDiv w:val="1"/>
      <w:marLeft w:val="0"/>
      <w:marRight w:val="0"/>
      <w:marTop w:val="0"/>
      <w:marBottom w:val="0"/>
      <w:divBdr>
        <w:top w:val="none" w:sz="0" w:space="0" w:color="auto"/>
        <w:left w:val="none" w:sz="0" w:space="0" w:color="auto"/>
        <w:bottom w:val="none" w:sz="0" w:space="0" w:color="auto"/>
        <w:right w:val="none" w:sz="0" w:space="0" w:color="auto"/>
      </w:divBdr>
    </w:div>
    <w:div w:id="1396397823">
      <w:bodyDiv w:val="1"/>
      <w:marLeft w:val="0"/>
      <w:marRight w:val="0"/>
      <w:marTop w:val="0"/>
      <w:marBottom w:val="0"/>
      <w:divBdr>
        <w:top w:val="none" w:sz="0" w:space="0" w:color="auto"/>
        <w:left w:val="none" w:sz="0" w:space="0" w:color="auto"/>
        <w:bottom w:val="none" w:sz="0" w:space="0" w:color="auto"/>
        <w:right w:val="none" w:sz="0" w:space="0" w:color="auto"/>
      </w:divBdr>
    </w:div>
    <w:div w:id="1511333253">
      <w:bodyDiv w:val="1"/>
      <w:marLeft w:val="0"/>
      <w:marRight w:val="0"/>
      <w:marTop w:val="0"/>
      <w:marBottom w:val="0"/>
      <w:divBdr>
        <w:top w:val="none" w:sz="0" w:space="0" w:color="auto"/>
        <w:left w:val="none" w:sz="0" w:space="0" w:color="auto"/>
        <w:bottom w:val="none" w:sz="0" w:space="0" w:color="auto"/>
        <w:right w:val="none" w:sz="0" w:space="0" w:color="auto"/>
      </w:divBdr>
    </w:div>
    <w:div w:id="1830905282">
      <w:bodyDiv w:val="1"/>
      <w:marLeft w:val="0"/>
      <w:marRight w:val="0"/>
      <w:marTop w:val="0"/>
      <w:marBottom w:val="0"/>
      <w:divBdr>
        <w:top w:val="none" w:sz="0" w:space="0" w:color="auto"/>
        <w:left w:val="none" w:sz="0" w:space="0" w:color="auto"/>
        <w:bottom w:val="none" w:sz="0" w:space="0" w:color="auto"/>
        <w:right w:val="none" w:sz="0" w:space="0" w:color="auto"/>
      </w:divBdr>
    </w:div>
    <w:div w:id="1883398211">
      <w:bodyDiv w:val="1"/>
      <w:marLeft w:val="0"/>
      <w:marRight w:val="0"/>
      <w:marTop w:val="0"/>
      <w:marBottom w:val="0"/>
      <w:divBdr>
        <w:top w:val="none" w:sz="0" w:space="0" w:color="auto"/>
        <w:left w:val="none" w:sz="0" w:space="0" w:color="auto"/>
        <w:bottom w:val="none" w:sz="0" w:space="0" w:color="auto"/>
        <w:right w:val="none" w:sz="0" w:space="0" w:color="auto"/>
      </w:divBdr>
    </w:div>
    <w:div w:id="2086142591">
      <w:bodyDiv w:val="1"/>
      <w:marLeft w:val="0"/>
      <w:marRight w:val="0"/>
      <w:marTop w:val="0"/>
      <w:marBottom w:val="0"/>
      <w:divBdr>
        <w:top w:val="none" w:sz="0" w:space="0" w:color="auto"/>
        <w:left w:val="none" w:sz="0" w:space="0" w:color="auto"/>
        <w:bottom w:val="none" w:sz="0" w:space="0" w:color="auto"/>
        <w:right w:val="none" w:sz="0" w:space="0" w:color="auto"/>
      </w:divBdr>
    </w:div>
    <w:div w:id="21146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A44B-0C9E-4532-BB99-030A5F0A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Pamparienė</dc:creator>
  <cp:lastModifiedBy>Sandra Sveikatiene</cp:lastModifiedBy>
  <cp:revision>2</cp:revision>
  <cp:lastPrinted>2025-03-26T06:19:00Z</cp:lastPrinted>
  <dcterms:created xsi:type="dcterms:W3CDTF">2025-03-26T06:19:00Z</dcterms:created>
  <dcterms:modified xsi:type="dcterms:W3CDTF">2025-03-26T06:19:00Z</dcterms:modified>
</cp:coreProperties>
</file>