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FBFE0E1" w:rsidR="00AA42CB" w:rsidRPr="00211B7B" w:rsidRDefault="00442BDF" w:rsidP="00563051">
      <w:pPr>
        <w:pStyle w:val="Pagrindinistekstas"/>
        <w:jc w:val="center"/>
        <w:rPr>
          <w:b/>
          <w:szCs w:val="24"/>
        </w:rPr>
      </w:pPr>
      <w:r>
        <w:rPr>
          <w:b/>
          <w:szCs w:val="24"/>
        </w:rPr>
        <w:t xml:space="preserve">PLUNGĖS LOPŠELIO – DARŽELIO „VYTURĖLIS“ </w:t>
      </w:r>
      <w:r w:rsidR="002C7FDB">
        <w:rPr>
          <w:b/>
          <w:szCs w:val="24"/>
        </w:rPr>
        <w:t xml:space="preserve">PRŪSALIŲ </w:t>
      </w:r>
      <w:r>
        <w:rPr>
          <w:b/>
          <w:szCs w:val="24"/>
        </w:rPr>
        <w:t xml:space="preserve">SKYRIAUS </w:t>
      </w:r>
      <w:r w:rsidR="002C7FDB">
        <w:rPr>
          <w:b/>
          <w:szCs w:val="24"/>
        </w:rPr>
        <w:t>PASTATO NUOGRINDOS, HIDROIZOLIACIJOS IR DRENAŽO ĮRENGIMO</w:t>
      </w:r>
      <w:r>
        <w:rPr>
          <w:b/>
          <w:szCs w:val="24"/>
        </w:rPr>
        <w:t xml:space="preserve"> DARBŲ</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681726B2" w14:textId="75CAA89C" w:rsidR="004C6605"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bookmarkStart w:id="0" w:name="_GoBack"/>
          <w:bookmarkEnd w:id="0"/>
          <w:r w:rsidR="004C6605" w:rsidRPr="008415ED">
            <w:rPr>
              <w:rStyle w:val="Hipersaitas"/>
              <w:noProof/>
            </w:rPr>
            <w:fldChar w:fldCharType="begin"/>
          </w:r>
          <w:r w:rsidR="004C6605" w:rsidRPr="008415ED">
            <w:rPr>
              <w:rStyle w:val="Hipersaitas"/>
              <w:noProof/>
            </w:rPr>
            <w:instrText xml:space="preserve"> </w:instrText>
          </w:r>
          <w:r w:rsidR="004C6605">
            <w:rPr>
              <w:noProof/>
            </w:rPr>
            <w:instrText>HYPERLINK \l "_Toc194393893"</w:instrText>
          </w:r>
          <w:r w:rsidR="004C6605" w:rsidRPr="008415ED">
            <w:rPr>
              <w:rStyle w:val="Hipersaitas"/>
              <w:noProof/>
            </w:rPr>
            <w:instrText xml:space="preserve"> </w:instrText>
          </w:r>
          <w:r w:rsidR="004C6605" w:rsidRPr="008415ED">
            <w:rPr>
              <w:rStyle w:val="Hipersaitas"/>
              <w:noProof/>
            </w:rPr>
          </w:r>
          <w:r w:rsidR="004C6605" w:rsidRPr="008415ED">
            <w:rPr>
              <w:rStyle w:val="Hipersaitas"/>
              <w:noProof/>
            </w:rPr>
            <w:fldChar w:fldCharType="separate"/>
          </w:r>
          <w:r w:rsidR="004C6605" w:rsidRPr="008415ED">
            <w:rPr>
              <w:rStyle w:val="Hipersaitas"/>
              <w:noProof/>
            </w:rPr>
            <w:t>I. BENDROSIOS NUOSTATOS</w:t>
          </w:r>
          <w:r w:rsidR="004C6605">
            <w:rPr>
              <w:noProof/>
              <w:webHidden/>
            </w:rPr>
            <w:tab/>
          </w:r>
          <w:r w:rsidR="004C6605">
            <w:rPr>
              <w:noProof/>
              <w:webHidden/>
            </w:rPr>
            <w:fldChar w:fldCharType="begin"/>
          </w:r>
          <w:r w:rsidR="004C6605">
            <w:rPr>
              <w:noProof/>
              <w:webHidden/>
            </w:rPr>
            <w:instrText xml:space="preserve"> PAGEREF _Toc194393893 \h </w:instrText>
          </w:r>
          <w:r w:rsidR="004C6605">
            <w:rPr>
              <w:noProof/>
              <w:webHidden/>
            </w:rPr>
          </w:r>
          <w:r w:rsidR="004C6605">
            <w:rPr>
              <w:noProof/>
              <w:webHidden/>
            </w:rPr>
            <w:fldChar w:fldCharType="separate"/>
          </w:r>
          <w:r w:rsidR="004C6605">
            <w:rPr>
              <w:noProof/>
              <w:webHidden/>
            </w:rPr>
            <w:t>2</w:t>
          </w:r>
          <w:r w:rsidR="004C6605">
            <w:rPr>
              <w:noProof/>
              <w:webHidden/>
            </w:rPr>
            <w:fldChar w:fldCharType="end"/>
          </w:r>
          <w:r w:rsidR="004C6605" w:rsidRPr="008415ED">
            <w:rPr>
              <w:rStyle w:val="Hipersaitas"/>
              <w:noProof/>
            </w:rPr>
            <w:fldChar w:fldCharType="end"/>
          </w:r>
        </w:p>
        <w:p w14:paraId="5B3459F9" w14:textId="3A1703C0"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4" w:history="1">
            <w:r w:rsidRPr="008415ED">
              <w:rPr>
                <w:rStyle w:val="Hipersaitas"/>
                <w:noProof/>
              </w:rPr>
              <w:t>II. PIRKIMO OBJEKTAS</w:t>
            </w:r>
            <w:r>
              <w:rPr>
                <w:noProof/>
                <w:webHidden/>
              </w:rPr>
              <w:tab/>
            </w:r>
            <w:r>
              <w:rPr>
                <w:noProof/>
                <w:webHidden/>
              </w:rPr>
              <w:fldChar w:fldCharType="begin"/>
            </w:r>
            <w:r>
              <w:rPr>
                <w:noProof/>
                <w:webHidden/>
              </w:rPr>
              <w:instrText xml:space="preserve"> PAGEREF _Toc194393894 \h </w:instrText>
            </w:r>
            <w:r>
              <w:rPr>
                <w:noProof/>
                <w:webHidden/>
              </w:rPr>
            </w:r>
            <w:r>
              <w:rPr>
                <w:noProof/>
                <w:webHidden/>
              </w:rPr>
              <w:fldChar w:fldCharType="separate"/>
            </w:r>
            <w:r>
              <w:rPr>
                <w:noProof/>
                <w:webHidden/>
              </w:rPr>
              <w:t>2</w:t>
            </w:r>
            <w:r>
              <w:rPr>
                <w:noProof/>
                <w:webHidden/>
              </w:rPr>
              <w:fldChar w:fldCharType="end"/>
            </w:r>
          </w:hyperlink>
        </w:p>
        <w:p w14:paraId="026C8119" w14:textId="726ECB3A"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5" w:history="1">
            <w:r w:rsidRPr="008415ED">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_Toc194393895 \h </w:instrText>
            </w:r>
            <w:r>
              <w:rPr>
                <w:noProof/>
                <w:webHidden/>
              </w:rPr>
            </w:r>
            <w:r>
              <w:rPr>
                <w:noProof/>
                <w:webHidden/>
              </w:rPr>
              <w:fldChar w:fldCharType="separate"/>
            </w:r>
            <w:r>
              <w:rPr>
                <w:noProof/>
                <w:webHidden/>
              </w:rPr>
              <w:t>3</w:t>
            </w:r>
            <w:r>
              <w:rPr>
                <w:noProof/>
                <w:webHidden/>
              </w:rPr>
              <w:fldChar w:fldCharType="end"/>
            </w:r>
          </w:hyperlink>
        </w:p>
        <w:p w14:paraId="17A1552E" w14:textId="155E96B2"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6" w:history="1">
            <w:r w:rsidRPr="008415ED">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_Toc194393896 \h </w:instrText>
            </w:r>
            <w:r>
              <w:rPr>
                <w:noProof/>
                <w:webHidden/>
              </w:rPr>
            </w:r>
            <w:r>
              <w:rPr>
                <w:noProof/>
                <w:webHidden/>
              </w:rPr>
              <w:fldChar w:fldCharType="separate"/>
            </w:r>
            <w:r>
              <w:rPr>
                <w:noProof/>
                <w:webHidden/>
              </w:rPr>
              <w:t>5</w:t>
            </w:r>
            <w:r>
              <w:rPr>
                <w:noProof/>
                <w:webHidden/>
              </w:rPr>
              <w:fldChar w:fldCharType="end"/>
            </w:r>
          </w:hyperlink>
        </w:p>
        <w:p w14:paraId="234D88ED" w14:textId="316CFD36"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7" w:history="1">
            <w:r w:rsidRPr="008415ED">
              <w:rPr>
                <w:rStyle w:val="Hipersaitas"/>
                <w:noProof/>
              </w:rPr>
              <w:t>V. PASIŪLYMŲ RENGIMO REIKALAVIMAI</w:t>
            </w:r>
            <w:r>
              <w:rPr>
                <w:noProof/>
                <w:webHidden/>
              </w:rPr>
              <w:tab/>
            </w:r>
            <w:r>
              <w:rPr>
                <w:noProof/>
                <w:webHidden/>
              </w:rPr>
              <w:fldChar w:fldCharType="begin"/>
            </w:r>
            <w:r>
              <w:rPr>
                <w:noProof/>
                <w:webHidden/>
              </w:rPr>
              <w:instrText xml:space="preserve"> PAGEREF _Toc194393897 \h </w:instrText>
            </w:r>
            <w:r>
              <w:rPr>
                <w:noProof/>
                <w:webHidden/>
              </w:rPr>
            </w:r>
            <w:r>
              <w:rPr>
                <w:noProof/>
                <w:webHidden/>
              </w:rPr>
              <w:fldChar w:fldCharType="separate"/>
            </w:r>
            <w:r>
              <w:rPr>
                <w:noProof/>
                <w:webHidden/>
              </w:rPr>
              <w:t>5</w:t>
            </w:r>
            <w:r>
              <w:rPr>
                <w:noProof/>
                <w:webHidden/>
              </w:rPr>
              <w:fldChar w:fldCharType="end"/>
            </w:r>
          </w:hyperlink>
        </w:p>
        <w:p w14:paraId="708AB3F4" w14:textId="736FD506"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8" w:history="1">
            <w:r w:rsidRPr="008415ED">
              <w:rPr>
                <w:rStyle w:val="Hipersaitas"/>
                <w:noProof/>
              </w:rPr>
              <w:t>VI. PASIŪLYMŲ KAINOS ŠIFRAVIMAS</w:t>
            </w:r>
            <w:r>
              <w:rPr>
                <w:noProof/>
                <w:webHidden/>
              </w:rPr>
              <w:tab/>
            </w:r>
            <w:r>
              <w:rPr>
                <w:noProof/>
                <w:webHidden/>
              </w:rPr>
              <w:fldChar w:fldCharType="begin"/>
            </w:r>
            <w:r>
              <w:rPr>
                <w:noProof/>
                <w:webHidden/>
              </w:rPr>
              <w:instrText xml:space="preserve"> PAGEREF _Toc194393898 \h </w:instrText>
            </w:r>
            <w:r>
              <w:rPr>
                <w:noProof/>
                <w:webHidden/>
              </w:rPr>
            </w:r>
            <w:r>
              <w:rPr>
                <w:noProof/>
                <w:webHidden/>
              </w:rPr>
              <w:fldChar w:fldCharType="separate"/>
            </w:r>
            <w:r>
              <w:rPr>
                <w:noProof/>
                <w:webHidden/>
              </w:rPr>
              <w:t>7</w:t>
            </w:r>
            <w:r>
              <w:rPr>
                <w:noProof/>
                <w:webHidden/>
              </w:rPr>
              <w:fldChar w:fldCharType="end"/>
            </w:r>
          </w:hyperlink>
        </w:p>
        <w:p w14:paraId="142678E7" w14:textId="33B9E968"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899" w:history="1">
            <w:r w:rsidRPr="008415ED">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_Toc194393899 \h </w:instrText>
            </w:r>
            <w:r>
              <w:rPr>
                <w:noProof/>
                <w:webHidden/>
              </w:rPr>
            </w:r>
            <w:r>
              <w:rPr>
                <w:noProof/>
                <w:webHidden/>
              </w:rPr>
              <w:fldChar w:fldCharType="separate"/>
            </w:r>
            <w:r>
              <w:rPr>
                <w:noProof/>
                <w:webHidden/>
              </w:rPr>
              <w:t>7</w:t>
            </w:r>
            <w:r>
              <w:rPr>
                <w:noProof/>
                <w:webHidden/>
              </w:rPr>
              <w:fldChar w:fldCharType="end"/>
            </w:r>
          </w:hyperlink>
        </w:p>
        <w:p w14:paraId="22F8E0B4" w14:textId="5FF4ED0D"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900" w:history="1">
            <w:r w:rsidRPr="008415ED">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_Toc194393900 \h </w:instrText>
            </w:r>
            <w:r>
              <w:rPr>
                <w:noProof/>
                <w:webHidden/>
              </w:rPr>
            </w:r>
            <w:r>
              <w:rPr>
                <w:noProof/>
                <w:webHidden/>
              </w:rPr>
              <w:fldChar w:fldCharType="separate"/>
            </w:r>
            <w:r>
              <w:rPr>
                <w:noProof/>
                <w:webHidden/>
              </w:rPr>
              <w:t>8</w:t>
            </w:r>
            <w:r>
              <w:rPr>
                <w:noProof/>
                <w:webHidden/>
              </w:rPr>
              <w:fldChar w:fldCharType="end"/>
            </w:r>
          </w:hyperlink>
        </w:p>
        <w:p w14:paraId="40D1285E" w14:textId="2B20033E"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901" w:history="1">
            <w:r w:rsidRPr="008415ED">
              <w:rPr>
                <w:rStyle w:val="Hipersaitas"/>
                <w:noProof/>
              </w:rPr>
              <w:t>IX. PASIŪLYMŲ EILĖ IR LAIMĖTOJO NUSTATYMAS</w:t>
            </w:r>
            <w:r>
              <w:rPr>
                <w:noProof/>
                <w:webHidden/>
              </w:rPr>
              <w:tab/>
            </w:r>
            <w:r>
              <w:rPr>
                <w:noProof/>
                <w:webHidden/>
              </w:rPr>
              <w:fldChar w:fldCharType="begin"/>
            </w:r>
            <w:r>
              <w:rPr>
                <w:noProof/>
                <w:webHidden/>
              </w:rPr>
              <w:instrText xml:space="preserve"> PAGEREF _Toc194393901 \h </w:instrText>
            </w:r>
            <w:r>
              <w:rPr>
                <w:noProof/>
                <w:webHidden/>
              </w:rPr>
            </w:r>
            <w:r>
              <w:rPr>
                <w:noProof/>
                <w:webHidden/>
              </w:rPr>
              <w:fldChar w:fldCharType="separate"/>
            </w:r>
            <w:r>
              <w:rPr>
                <w:noProof/>
                <w:webHidden/>
              </w:rPr>
              <w:t>9</w:t>
            </w:r>
            <w:r>
              <w:rPr>
                <w:noProof/>
                <w:webHidden/>
              </w:rPr>
              <w:fldChar w:fldCharType="end"/>
            </w:r>
          </w:hyperlink>
        </w:p>
        <w:p w14:paraId="330662DC" w14:textId="635ACEB1"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902" w:history="1">
            <w:r w:rsidRPr="008415ED">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_Toc194393902 \h </w:instrText>
            </w:r>
            <w:r>
              <w:rPr>
                <w:noProof/>
                <w:webHidden/>
              </w:rPr>
            </w:r>
            <w:r>
              <w:rPr>
                <w:noProof/>
                <w:webHidden/>
              </w:rPr>
              <w:fldChar w:fldCharType="separate"/>
            </w:r>
            <w:r>
              <w:rPr>
                <w:noProof/>
                <w:webHidden/>
              </w:rPr>
              <w:t>10</w:t>
            </w:r>
            <w:r>
              <w:rPr>
                <w:noProof/>
                <w:webHidden/>
              </w:rPr>
              <w:fldChar w:fldCharType="end"/>
            </w:r>
          </w:hyperlink>
        </w:p>
        <w:p w14:paraId="170B5B0E" w14:textId="6A9B8A28"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903" w:history="1">
            <w:r w:rsidRPr="008415ED">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_Toc194393903 \h </w:instrText>
            </w:r>
            <w:r>
              <w:rPr>
                <w:noProof/>
                <w:webHidden/>
              </w:rPr>
            </w:r>
            <w:r>
              <w:rPr>
                <w:noProof/>
                <w:webHidden/>
              </w:rPr>
              <w:fldChar w:fldCharType="separate"/>
            </w:r>
            <w:r>
              <w:rPr>
                <w:noProof/>
                <w:webHidden/>
              </w:rPr>
              <w:t>10</w:t>
            </w:r>
            <w:r>
              <w:rPr>
                <w:noProof/>
                <w:webHidden/>
              </w:rPr>
              <w:fldChar w:fldCharType="end"/>
            </w:r>
          </w:hyperlink>
        </w:p>
        <w:p w14:paraId="29B0E65A" w14:textId="1D065626" w:rsidR="004C6605" w:rsidRDefault="004C6605">
          <w:pPr>
            <w:pStyle w:val="Turinys1"/>
            <w:tabs>
              <w:tab w:val="right" w:leader="dot" w:pos="9628"/>
            </w:tabs>
            <w:rPr>
              <w:rFonts w:asciiTheme="minorHAnsi" w:eastAsiaTheme="minorEastAsia" w:hAnsiTheme="minorHAnsi" w:cstheme="minorBidi"/>
              <w:noProof/>
              <w:sz w:val="22"/>
              <w:szCs w:val="22"/>
              <w:lang w:val="lt-LT" w:eastAsia="lt-LT"/>
            </w:rPr>
          </w:pPr>
          <w:hyperlink w:anchor="_Toc194393904" w:history="1">
            <w:r w:rsidRPr="008415ED">
              <w:rPr>
                <w:rStyle w:val="Hipersaitas"/>
                <w:noProof/>
              </w:rPr>
              <w:t>XII. BAIGIAMOSIOS NUOSTATOS</w:t>
            </w:r>
            <w:r>
              <w:rPr>
                <w:noProof/>
                <w:webHidden/>
              </w:rPr>
              <w:tab/>
            </w:r>
            <w:r>
              <w:rPr>
                <w:noProof/>
                <w:webHidden/>
              </w:rPr>
              <w:fldChar w:fldCharType="begin"/>
            </w:r>
            <w:r>
              <w:rPr>
                <w:noProof/>
                <w:webHidden/>
              </w:rPr>
              <w:instrText xml:space="preserve"> PAGEREF _Toc194393904 \h </w:instrText>
            </w:r>
            <w:r>
              <w:rPr>
                <w:noProof/>
                <w:webHidden/>
              </w:rPr>
            </w:r>
            <w:r>
              <w:rPr>
                <w:noProof/>
                <w:webHidden/>
              </w:rPr>
              <w:fldChar w:fldCharType="separate"/>
            </w:r>
            <w:r>
              <w:rPr>
                <w:noProof/>
                <w:webHidden/>
              </w:rPr>
              <w:t>11</w:t>
            </w:r>
            <w:r>
              <w:rPr>
                <w:noProof/>
                <w:webHidden/>
              </w:rPr>
              <w:fldChar w:fldCharType="end"/>
            </w:r>
          </w:hyperlink>
        </w:p>
        <w:p w14:paraId="759F5D47" w14:textId="2C80E67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B762E62"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3FDE3972" w14:textId="7F5E25EE" w:rsidR="00E36EFF" w:rsidRDefault="00E36EFF" w:rsidP="009970A3">
      <w:pPr>
        <w:pStyle w:val="Pagrindinistekstas"/>
        <w:tabs>
          <w:tab w:val="left" w:pos="9067"/>
        </w:tabs>
        <w:jc w:val="left"/>
        <w:rPr>
          <w:szCs w:val="24"/>
        </w:rPr>
      </w:pPr>
      <w:r>
        <w:rPr>
          <w:szCs w:val="24"/>
        </w:rPr>
        <w:t>4. Įkainotų veiklų sąrašas.</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439389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1F25A13F"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002C6EE9">
        <w:rPr>
          <w:rFonts w:eastAsia="Calibri"/>
          <w:spacing w:val="2"/>
          <w:szCs w:val="24"/>
          <w:shd w:val="clear" w:color="auto" w:fill="FFFFFF"/>
        </w:rPr>
        <w:t>plinkos ministro 2011</w:t>
      </w:r>
      <w:r w:rsidRPr="00BF51F8">
        <w:rPr>
          <w:rFonts w:eastAsia="Calibri"/>
          <w:spacing w:val="2"/>
          <w:szCs w:val="24"/>
          <w:shd w:val="clear" w:color="auto" w:fill="FFFFFF"/>
        </w:rPr>
        <w:t xml:space="preserve"> m. </w:t>
      </w:r>
      <w:r w:rsidR="002C6EE9">
        <w:rPr>
          <w:rFonts w:eastAsia="Calibri"/>
          <w:spacing w:val="2"/>
          <w:szCs w:val="24"/>
          <w:shd w:val="clear" w:color="auto" w:fill="FFFFFF"/>
        </w:rPr>
        <w:t>birželio 28 d. įsakymu Nr. D1-508</w:t>
      </w:r>
      <w:r w:rsidRPr="00BF51F8">
        <w:rPr>
          <w:rFonts w:eastAsia="Calibri"/>
          <w:spacing w:val="2"/>
          <w:szCs w:val="24"/>
          <w:shd w:val="clear" w:color="auto" w:fill="FFFFFF"/>
        </w:rPr>
        <w:t xml:space="preserve">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4393894"/>
      <w:r w:rsidRPr="00643428">
        <w:rPr>
          <w:sz w:val="24"/>
          <w:szCs w:val="24"/>
        </w:rPr>
        <w:t xml:space="preserve">II. </w:t>
      </w:r>
      <w:r w:rsidR="001E63F7" w:rsidRPr="00643428">
        <w:rPr>
          <w:sz w:val="24"/>
          <w:szCs w:val="24"/>
        </w:rPr>
        <w:t>PIRKIMO OBJEKTAS</w:t>
      </w:r>
      <w:bookmarkEnd w:id="2"/>
    </w:p>
    <w:p w14:paraId="653A2C6D" w14:textId="77777777" w:rsidR="001E63F7" w:rsidRPr="00643428" w:rsidRDefault="001E63F7" w:rsidP="001E63F7">
      <w:pPr>
        <w:pStyle w:val="Pagrindinistekstas"/>
        <w:rPr>
          <w:szCs w:val="24"/>
        </w:rPr>
      </w:pPr>
    </w:p>
    <w:p w14:paraId="03C732EF" w14:textId="2C84673B"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8E3614">
        <w:rPr>
          <w:sz w:val="24"/>
          <w:szCs w:val="24"/>
          <w:lang w:eastAsia="en-US"/>
        </w:rPr>
        <w:t xml:space="preserve">Plungės lopšelio – darželio „Vyturėlis“ </w:t>
      </w:r>
      <w:r w:rsidR="0030184C">
        <w:rPr>
          <w:sz w:val="24"/>
          <w:szCs w:val="24"/>
          <w:lang w:eastAsia="en-US"/>
        </w:rPr>
        <w:t xml:space="preserve">Prūsalių </w:t>
      </w:r>
      <w:r w:rsidR="008E3614">
        <w:rPr>
          <w:sz w:val="24"/>
          <w:szCs w:val="24"/>
          <w:lang w:eastAsia="en-US"/>
        </w:rPr>
        <w:t xml:space="preserve">skyriaus </w:t>
      </w:r>
      <w:r w:rsidR="0030184C">
        <w:rPr>
          <w:sz w:val="24"/>
          <w:szCs w:val="24"/>
          <w:lang w:eastAsia="en-US"/>
        </w:rPr>
        <w:t>pastato nuogrindos, hidroizoliacijos ir drenažo sistemos įrengimo</w:t>
      </w:r>
      <w:r w:rsidR="008E3614">
        <w:rPr>
          <w:sz w:val="24"/>
          <w:szCs w:val="24"/>
          <w:lang w:eastAsia="en-US"/>
        </w:rPr>
        <w:t xml:space="preserve"> darbai</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596736FF" w:rsidR="00BF51F8" w:rsidRPr="00441ABC"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8E4DF9" w:rsidRPr="008E4DF9">
        <w:rPr>
          <w:sz w:val="24"/>
          <w:szCs w:val="24"/>
        </w:rPr>
        <w:t>Plungės lopšelio-darželio "Vyturėlis" Prūsalių skyriaus pastato nuogrindos sutvarkymas, išmontuojant esamą ir įrengiant naują. Pamato hidroizoliacijos įrengimas ir cokolio apšiltinimas. Drenažo sistemos įrengimas.</w:t>
      </w:r>
      <w:r w:rsidR="008E4DF9">
        <w:rPr>
          <w:sz w:val="24"/>
          <w:szCs w:val="24"/>
        </w:rPr>
        <w:t xml:space="preserve"> </w:t>
      </w:r>
      <w:r w:rsidR="00BF51F8" w:rsidRPr="005754BB">
        <w:rPr>
          <w:sz w:val="24"/>
          <w:szCs w:val="24"/>
        </w:rPr>
        <w:t xml:space="preserve">Darbų apimtys išsamiau aprašomos </w:t>
      </w:r>
      <w:r w:rsidR="002C6EE9">
        <w:rPr>
          <w:sz w:val="24"/>
          <w:szCs w:val="24"/>
        </w:rPr>
        <w:t>Techninėje specifikacijoje</w:t>
      </w:r>
      <w:r w:rsidR="00856C1C">
        <w:rPr>
          <w:sz w:val="24"/>
          <w:szCs w:val="24"/>
        </w:rPr>
        <w:t xml:space="preserve"> (pirkimo sąlygų 1 priedas)</w:t>
      </w:r>
      <w:r w:rsidR="00BF51F8" w:rsidRPr="005754BB">
        <w:rPr>
          <w:sz w:val="24"/>
          <w:szCs w:val="24"/>
        </w:rPr>
        <w:t xml:space="preserve">. </w:t>
      </w:r>
      <w:r w:rsidR="00BF51F8" w:rsidRPr="0005376D">
        <w:rPr>
          <w:sz w:val="24"/>
          <w:szCs w:val="24"/>
        </w:rPr>
        <w:t xml:space="preserve">Statinio kategorija </w:t>
      </w:r>
      <w:r w:rsidR="00336233" w:rsidRPr="0005376D">
        <w:rPr>
          <w:sz w:val="24"/>
          <w:szCs w:val="24"/>
        </w:rPr>
        <w:t>–</w:t>
      </w:r>
      <w:r w:rsidR="00BF51F8" w:rsidRPr="0005376D">
        <w:rPr>
          <w:sz w:val="24"/>
          <w:szCs w:val="24"/>
        </w:rPr>
        <w:t xml:space="preserve"> </w:t>
      </w:r>
      <w:r w:rsidR="00336233" w:rsidRPr="0005376D">
        <w:rPr>
          <w:sz w:val="24"/>
          <w:szCs w:val="24"/>
        </w:rPr>
        <w:t>ne</w:t>
      </w:r>
      <w:r w:rsidR="008E4DF9">
        <w:rPr>
          <w:sz w:val="24"/>
          <w:szCs w:val="24"/>
        </w:rPr>
        <w:t>ypatingas</w:t>
      </w:r>
      <w:r w:rsidR="00336233" w:rsidRPr="0005376D">
        <w:rPr>
          <w:sz w:val="24"/>
          <w:szCs w:val="24"/>
        </w:rPr>
        <w:t xml:space="preserve"> </w:t>
      </w:r>
      <w:r w:rsidR="00BF51F8" w:rsidRPr="0005376D">
        <w:rPr>
          <w:sz w:val="24"/>
          <w:szCs w:val="24"/>
        </w:rPr>
        <w:t xml:space="preserve">statinys. Statinių grupė </w:t>
      </w:r>
      <w:r w:rsidR="00336233" w:rsidRPr="0005376D">
        <w:rPr>
          <w:sz w:val="24"/>
          <w:szCs w:val="24"/>
        </w:rPr>
        <w:t>–</w:t>
      </w:r>
      <w:r w:rsidR="00BF51F8" w:rsidRPr="0005376D">
        <w:rPr>
          <w:sz w:val="24"/>
          <w:szCs w:val="24"/>
        </w:rPr>
        <w:t xml:space="preserve"> </w:t>
      </w:r>
      <w:r w:rsidR="0005376D" w:rsidRPr="0005376D">
        <w:rPr>
          <w:sz w:val="24"/>
          <w:szCs w:val="24"/>
        </w:rPr>
        <w:t>mokslo paskirties pastatas</w:t>
      </w:r>
      <w:r w:rsidR="00BF51F8" w:rsidRPr="0005376D">
        <w:rPr>
          <w:sz w:val="24"/>
          <w:szCs w:val="24"/>
        </w:rPr>
        <w:t xml:space="preserve">. Statybos darbų </w:t>
      </w:r>
      <w:r w:rsidR="00336233" w:rsidRPr="0005376D">
        <w:rPr>
          <w:sz w:val="24"/>
          <w:szCs w:val="24"/>
        </w:rPr>
        <w:t>rūšis</w:t>
      </w:r>
      <w:r w:rsidR="00BF51F8" w:rsidRPr="0005376D">
        <w:rPr>
          <w:sz w:val="24"/>
          <w:szCs w:val="24"/>
        </w:rPr>
        <w:t xml:space="preserve"> </w:t>
      </w:r>
      <w:r w:rsidR="00336233" w:rsidRPr="0005376D">
        <w:rPr>
          <w:sz w:val="24"/>
          <w:szCs w:val="24"/>
        </w:rPr>
        <w:t>–</w:t>
      </w:r>
      <w:r w:rsidR="00BF51F8" w:rsidRPr="0005376D">
        <w:rPr>
          <w:sz w:val="24"/>
          <w:szCs w:val="24"/>
        </w:rPr>
        <w:t xml:space="preserve"> </w:t>
      </w:r>
      <w:r w:rsidR="0005376D" w:rsidRPr="0005376D">
        <w:rPr>
          <w:sz w:val="24"/>
          <w:szCs w:val="24"/>
        </w:rPr>
        <w:t>paprastasis remontas</w:t>
      </w:r>
      <w:r w:rsidR="00BF51F8" w:rsidRPr="0005376D">
        <w:rPr>
          <w:sz w:val="24"/>
          <w:szCs w:val="24"/>
        </w:rPr>
        <w:t>.</w:t>
      </w:r>
    </w:p>
    <w:p w14:paraId="162AC119" w14:textId="35F13522"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0CFDA80F"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8E4DF9">
        <w:rPr>
          <w:sz w:val="24"/>
          <w:szCs w:val="24"/>
        </w:rPr>
        <w:t>7</w:t>
      </w:r>
      <w:r w:rsidR="00982425" w:rsidRPr="00982425">
        <w:rPr>
          <w:rFonts w:ascii="LiberationSerif" w:eastAsiaTheme="minorHAnsi" w:hAnsi="LiberationSerif" w:cs="LiberationSerif"/>
          <w:sz w:val="24"/>
          <w:szCs w:val="24"/>
        </w:rPr>
        <w:t xml:space="preserve"> (</w:t>
      </w:r>
      <w:r w:rsidR="008E4DF9">
        <w:rPr>
          <w:rFonts w:ascii="LiberationSerif" w:eastAsiaTheme="minorHAnsi" w:hAnsi="LiberationSerif" w:cs="LiberationSerif"/>
          <w:sz w:val="24"/>
          <w:szCs w:val="24"/>
        </w:rPr>
        <w:t>septyni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3F4478C1"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8E4DF9">
        <w:rPr>
          <w:sz w:val="24"/>
          <w:szCs w:val="24"/>
        </w:rPr>
        <w:t>Kaštonų al. 7, Prūsalių k., Nausodžio sen</w:t>
      </w:r>
      <w:r w:rsidR="008E3614">
        <w:rPr>
          <w:sz w:val="24"/>
          <w:szCs w:val="24"/>
        </w:rPr>
        <w:t>., Plungės r.</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19439389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77777777" w:rsidR="008E3614" w:rsidRPr="00DB2888" w:rsidRDefault="008E3614" w:rsidP="008E3614">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p w14:paraId="1DE3B186" w14:textId="77777777" w:rsidR="008E3614" w:rsidRDefault="008E3614" w:rsidP="008E3614">
      <w:pPr>
        <w:rPr>
          <w:lang w:val="lt-LT"/>
        </w:rPr>
      </w:pPr>
    </w:p>
    <w:tbl>
      <w:tblPr>
        <w:tblW w:w="9852" w:type="dxa"/>
        <w:tblCellMar>
          <w:left w:w="0" w:type="dxa"/>
          <w:right w:w="0" w:type="dxa"/>
        </w:tblCellMar>
        <w:tblLook w:val="04A0" w:firstRow="1" w:lastRow="0" w:firstColumn="1" w:lastColumn="0" w:noHBand="0" w:noVBand="1"/>
      </w:tblPr>
      <w:tblGrid>
        <w:gridCol w:w="696"/>
        <w:gridCol w:w="4319"/>
        <w:gridCol w:w="4837"/>
      </w:tblGrid>
      <w:tr w:rsidR="008E3614" w:rsidRPr="00A8774B" w14:paraId="622292E9" w14:textId="77777777" w:rsidTr="009B22FA">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E31C7" w14:textId="77777777" w:rsidR="008E3614" w:rsidRPr="00A8774B" w:rsidRDefault="008E3614">
            <w:pPr>
              <w:spacing w:line="276" w:lineRule="auto"/>
              <w:jc w:val="center"/>
              <w:rPr>
                <w:sz w:val="24"/>
                <w:szCs w:val="24"/>
                <w:lang w:val="lt-LT"/>
              </w:rPr>
            </w:pPr>
            <w:r w:rsidRPr="00A8774B">
              <w:rPr>
                <w:sz w:val="24"/>
                <w:szCs w:val="24"/>
                <w:lang w:val="lt-LT"/>
              </w:rPr>
              <w:t>Eil. Nr.</w:t>
            </w:r>
          </w:p>
        </w:tc>
        <w:tc>
          <w:tcPr>
            <w:tcW w:w="43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87FCC" w14:textId="77777777" w:rsidR="008E3614" w:rsidRPr="00A8774B" w:rsidRDefault="008E3614">
            <w:pPr>
              <w:spacing w:line="276" w:lineRule="auto"/>
              <w:jc w:val="center"/>
              <w:rPr>
                <w:sz w:val="24"/>
                <w:szCs w:val="24"/>
                <w:lang w:val="lt-LT"/>
              </w:rPr>
            </w:pPr>
            <w:r w:rsidRPr="00A8774B">
              <w:rPr>
                <w:sz w:val="24"/>
                <w:szCs w:val="24"/>
                <w:lang w:val="lt-LT"/>
              </w:rPr>
              <w:t>Kvalifikacijos reikalavimai</w:t>
            </w:r>
          </w:p>
        </w:tc>
        <w:tc>
          <w:tcPr>
            <w:tcW w:w="48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BB383" w14:textId="77777777" w:rsidR="008E3614" w:rsidRPr="00A8774B" w:rsidRDefault="008E3614">
            <w:pPr>
              <w:spacing w:line="276" w:lineRule="auto"/>
              <w:jc w:val="center"/>
              <w:rPr>
                <w:sz w:val="24"/>
                <w:szCs w:val="24"/>
                <w:lang w:val="lt-LT"/>
              </w:rPr>
            </w:pPr>
            <w:r w:rsidRPr="00A8774B">
              <w:rPr>
                <w:sz w:val="24"/>
                <w:szCs w:val="24"/>
                <w:lang w:val="lt-LT"/>
              </w:rPr>
              <w:t>Atitikimą įrodantys dokumentai ir informacija</w:t>
            </w:r>
          </w:p>
        </w:tc>
      </w:tr>
      <w:tr w:rsidR="008E3614" w:rsidRPr="00A8774B" w14:paraId="17CD2B31" w14:textId="77777777" w:rsidTr="009B22FA">
        <w:trPr>
          <w:trHeight w:val="331"/>
        </w:trPr>
        <w:tc>
          <w:tcPr>
            <w:tcW w:w="98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AEB2E" w14:textId="77777777" w:rsidR="008E3614" w:rsidRPr="00A8774B" w:rsidRDefault="008E3614">
            <w:pPr>
              <w:pStyle w:val="Betarp"/>
              <w:spacing w:line="276" w:lineRule="auto"/>
              <w:jc w:val="center"/>
              <w:rPr>
                <w:rFonts w:ascii="Times New Roman" w:hAnsi="Times New Roman" w:cs="Times New Roman"/>
                <w:i/>
                <w:iCs/>
                <w:sz w:val="24"/>
                <w:szCs w:val="24"/>
              </w:rPr>
            </w:pPr>
            <w:r w:rsidRPr="00A8774B">
              <w:rPr>
                <w:rFonts w:ascii="Times New Roman" w:hAnsi="Times New Roman" w:cs="Times New Roman"/>
                <w:i/>
                <w:iCs/>
                <w:sz w:val="24"/>
                <w:szCs w:val="24"/>
              </w:rPr>
              <w:t>Techninis ir profesinis pajėgumas</w:t>
            </w:r>
          </w:p>
        </w:tc>
      </w:tr>
      <w:tr w:rsidR="009B22FA" w:rsidRPr="00A8774B" w14:paraId="6911F472" w14:textId="77777777" w:rsidTr="009B22FA">
        <w:trPr>
          <w:trHeight w:val="271"/>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EA45C" w14:textId="5609E507" w:rsidR="009B22FA" w:rsidRPr="00A8774B" w:rsidRDefault="009B22FA" w:rsidP="009B22FA">
            <w:pPr>
              <w:spacing w:line="276" w:lineRule="auto"/>
              <w:jc w:val="both"/>
              <w:rPr>
                <w:sz w:val="24"/>
                <w:szCs w:val="24"/>
                <w:lang w:val="lt-LT"/>
              </w:rPr>
            </w:pPr>
            <w:r w:rsidRPr="00A8774B">
              <w:rPr>
                <w:sz w:val="24"/>
                <w:szCs w:val="24"/>
                <w:lang w:val="lt-LT"/>
              </w:rPr>
              <w:t xml:space="preserve">17.1. </w:t>
            </w: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3777AC30" w14:textId="77777777" w:rsidR="009B22FA" w:rsidRPr="009B22FA" w:rsidRDefault="009B22FA" w:rsidP="009B22FA">
            <w:pPr>
              <w:widowControl w:val="0"/>
              <w:jc w:val="both"/>
              <w:rPr>
                <w:sz w:val="24"/>
                <w:szCs w:val="24"/>
                <w:lang w:val="lt-LT"/>
              </w:rPr>
            </w:pPr>
            <w:r w:rsidRPr="009B22FA">
              <w:rPr>
                <w:sz w:val="24"/>
                <w:szCs w:val="24"/>
                <w:lang w:val="lt-LT"/>
              </w:rPr>
              <w:t xml:space="preserve">Tiekėjas  ir/arba Tiekėjų grupės partneriai kartu  ir/arba subrangovai  ir/arba kiti ūkio subjektai, kurių pajėgumais remiasi Tiekėjas, turi pasiūlyti tinkamą kvalifikaciją turinčius specialistus: </w:t>
            </w:r>
          </w:p>
          <w:p w14:paraId="051587E1" w14:textId="77777777" w:rsidR="009B22FA" w:rsidRPr="009B22FA" w:rsidRDefault="009B22FA" w:rsidP="009B22FA">
            <w:pPr>
              <w:widowControl w:val="0"/>
              <w:jc w:val="both"/>
              <w:rPr>
                <w:rFonts w:eastAsia="Calibri"/>
                <w:i/>
                <w:sz w:val="24"/>
                <w:szCs w:val="24"/>
                <w:lang w:val="lt-LT"/>
              </w:rPr>
            </w:pPr>
            <w:r w:rsidRPr="009B22FA">
              <w:rPr>
                <w:rFonts w:eastAsia="Calibri"/>
                <w:sz w:val="24"/>
                <w:szCs w:val="24"/>
                <w:lang w:val="lt-LT"/>
              </w:rPr>
              <w:t xml:space="preserve"> Ne mažiau kaip 1 (vienas) kvalifikuotas neypatingo </w:t>
            </w:r>
            <w:r w:rsidRPr="009B22FA">
              <w:rPr>
                <w:sz w:val="24"/>
                <w:szCs w:val="24"/>
                <w:lang w:val="lt-LT"/>
              </w:rPr>
              <w:t>(arba ypatingo)</w:t>
            </w:r>
            <w:r w:rsidRPr="009B22FA">
              <w:rPr>
                <w:rFonts w:eastAsia="Calibri"/>
                <w:sz w:val="24"/>
                <w:szCs w:val="24"/>
                <w:lang w:val="lt-LT"/>
              </w:rPr>
              <w:t xml:space="preserve"> statinio statybos darbų vadovas,</w:t>
            </w:r>
            <w:r w:rsidRPr="009B22FA">
              <w:rPr>
                <w:rFonts w:eastAsia="Calibri"/>
                <w:b/>
                <w:sz w:val="24"/>
                <w:szCs w:val="24"/>
                <w:lang w:val="lt-LT"/>
              </w:rPr>
              <w:t xml:space="preserve"> </w:t>
            </w:r>
            <w:r w:rsidRPr="009B22FA">
              <w:rPr>
                <w:rFonts w:eastAsia="Calibri"/>
                <w:sz w:val="24"/>
                <w:szCs w:val="24"/>
                <w:lang w:val="lt-LT"/>
              </w:rPr>
              <w:t xml:space="preserve">statinių grupė: </w:t>
            </w:r>
            <w:r w:rsidRPr="009B22FA">
              <w:rPr>
                <w:rFonts w:eastAsia="Calibri"/>
                <w:i/>
                <w:sz w:val="24"/>
                <w:szCs w:val="24"/>
                <w:lang w:val="lt-LT"/>
              </w:rPr>
              <w:t xml:space="preserve">neypatingi statiniai, negyvenamieji pastatai, </w:t>
            </w:r>
          </w:p>
          <w:p w14:paraId="260A7F6F" w14:textId="77777777" w:rsidR="009B22FA" w:rsidRPr="009B22FA" w:rsidRDefault="009B22FA" w:rsidP="009B22FA">
            <w:pPr>
              <w:widowControl w:val="0"/>
              <w:jc w:val="both"/>
              <w:rPr>
                <w:rFonts w:eastAsia="Calibri"/>
                <w:i/>
                <w:sz w:val="24"/>
                <w:szCs w:val="24"/>
                <w:lang w:val="lt-LT"/>
              </w:rPr>
            </w:pPr>
            <w:r w:rsidRPr="009B22FA">
              <w:rPr>
                <w:rFonts w:eastAsia="Calibri"/>
                <w:sz w:val="24"/>
                <w:szCs w:val="24"/>
                <w:lang w:val="lt-LT"/>
              </w:rPr>
              <w:t xml:space="preserve">Statinių pogrupis: </w:t>
            </w:r>
            <w:r w:rsidRPr="009B22FA">
              <w:rPr>
                <w:rStyle w:val="fontstyle01"/>
                <w:i/>
                <w:color w:val="000000" w:themeColor="text1"/>
                <w:szCs w:val="24"/>
                <w:lang w:val="lt-LT"/>
              </w:rPr>
              <w:t>visuomeniniai, mokslo paskirties pastatai</w:t>
            </w:r>
          </w:p>
          <w:p w14:paraId="27F421AF" w14:textId="70E25F87" w:rsidR="009B22FA" w:rsidRPr="00A8774B" w:rsidRDefault="009B22FA" w:rsidP="009B22FA">
            <w:pPr>
              <w:autoSpaceDE w:val="0"/>
              <w:autoSpaceDN w:val="0"/>
              <w:spacing w:line="276" w:lineRule="auto"/>
              <w:jc w:val="both"/>
              <w:rPr>
                <w:rFonts w:ascii="Calibri" w:hAnsi="Calibri" w:cs="Calibri"/>
                <w:b/>
                <w:bCs/>
                <w:sz w:val="24"/>
                <w:szCs w:val="24"/>
                <w:lang w:val="lt-LT"/>
              </w:rPr>
            </w:pPr>
          </w:p>
        </w:tc>
        <w:tc>
          <w:tcPr>
            <w:tcW w:w="4837" w:type="dxa"/>
            <w:tcBorders>
              <w:top w:val="nil"/>
              <w:left w:val="nil"/>
              <w:bottom w:val="single" w:sz="8" w:space="0" w:color="auto"/>
              <w:right w:val="single" w:sz="8" w:space="0" w:color="auto"/>
            </w:tcBorders>
            <w:tcMar>
              <w:top w:w="0" w:type="dxa"/>
              <w:left w:w="108" w:type="dxa"/>
              <w:bottom w:w="0" w:type="dxa"/>
              <w:right w:w="108" w:type="dxa"/>
            </w:tcMar>
          </w:tcPr>
          <w:p w14:paraId="2F2FD99C" w14:textId="77777777" w:rsidR="009B22FA" w:rsidRPr="009B22FA" w:rsidRDefault="009B22FA" w:rsidP="009B22FA">
            <w:pPr>
              <w:widowControl w:val="0"/>
              <w:jc w:val="both"/>
              <w:rPr>
                <w:sz w:val="24"/>
                <w:szCs w:val="24"/>
                <w:lang w:val="lt-LT"/>
              </w:rPr>
            </w:pPr>
            <w:r w:rsidRPr="009B22FA">
              <w:rPr>
                <w:sz w:val="24"/>
                <w:szCs w:val="24"/>
                <w:lang w:val="lt-LT"/>
              </w:rPr>
              <w:t xml:space="preserve">Pateikiama: </w:t>
            </w:r>
          </w:p>
          <w:p w14:paraId="59BC0B9D" w14:textId="77777777" w:rsidR="009B22FA" w:rsidRPr="009B22FA" w:rsidRDefault="009B22FA" w:rsidP="009B22FA">
            <w:pPr>
              <w:widowControl w:val="0"/>
              <w:jc w:val="both"/>
              <w:rPr>
                <w:sz w:val="24"/>
                <w:szCs w:val="24"/>
                <w:lang w:val="lt-LT"/>
              </w:rPr>
            </w:pPr>
            <w:r w:rsidRPr="009B22FA">
              <w:rPr>
                <w:sz w:val="24"/>
                <w:szCs w:val="24"/>
                <w:lang w:val="lt-LT"/>
              </w:rPr>
              <w:t>1. Tiekėjo ar jo įgalioto asmens parašu  patvirtintas specialistų (-o), kurie (-is) bus atsakingi (-as) už pirkimo sutarties vykdymą, sąrašas, nurodant vardą, pavardę, profesinę kvalifikaciją, dabartinę darbovietę.</w:t>
            </w:r>
          </w:p>
          <w:p w14:paraId="1E166CFD" w14:textId="77777777" w:rsidR="009B22FA" w:rsidRPr="009B22FA" w:rsidRDefault="009B22FA" w:rsidP="009B22FA">
            <w:pPr>
              <w:rPr>
                <w:sz w:val="24"/>
                <w:szCs w:val="24"/>
                <w:lang w:val="lt-LT"/>
              </w:rPr>
            </w:pPr>
            <w:r w:rsidRPr="009B22FA">
              <w:rPr>
                <w:sz w:val="24"/>
                <w:szCs w:val="24"/>
                <w:lang w:val="lt-LT"/>
              </w:rPr>
              <w:t xml:space="preserve">2. Lietuvos Respublikos aplinkos ministerijos ar valstybės įmonės Statybos produkcijos sertifikavimo centro, ar kitos atsakingos institucijos išduotas atestatas arba teisės pripažinimo dokumentas </w:t>
            </w:r>
            <w:r w:rsidRPr="009B22FA">
              <w:rPr>
                <w:sz w:val="24"/>
                <w:szCs w:val="24"/>
                <w:vertAlign w:val="superscript"/>
                <w:lang w:val="lt-LT"/>
              </w:rPr>
              <w:t>1</w:t>
            </w:r>
            <w:r w:rsidRPr="009B22FA">
              <w:rPr>
                <w:sz w:val="24"/>
                <w:szCs w:val="24"/>
                <w:lang w:val="lt-LT"/>
              </w:rPr>
              <w:t>(Tiekėjas gali teikti kvalifikaciją įrodančius dokumentus iš VĮ Statybos produkcijos sertifikavimo centro (spsc.lt)).</w:t>
            </w:r>
          </w:p>
          <w:p w14:paraId="5D5FEF6A" w14:textId="77777777" w:rsidR="009B22FA" w:rsidRPr="009B22FA" w:rsidRDefault="009B22FA" w:rsidP="009B22FA">
            <w:pPr>
              <w:widowControl w:val="0"/>
              <w:jc w:val="both"/>
              <w:rPr>
                <w:sz w:val="24"/>
                <w:szCs w:val="24"/>
                <w:lang w:val="lt-LT"/>
              </w:rPr>
            </w:pPr>
            <w:r w:rsidRPr="009B22FA">
              <w:rPr>
                <w:sz w:val="24"/>
                <w:szCs w:val="24"/>
                <w:lang w:val="lt-LT"/>
              </w:rPr>
              <w:t xml:space="preserve">3. Specialisto sutikimas teikti pirkimo sutartyje nurodytas paslaugas ir (ar) atlikti darbus, jei jis dirba kitoje įmonėje (ne Tiekėjo ar subrangovo įmonėje) ir Tiekėjo ar subrangovo </w:t>
            </w:r>
            <w:r w:rsidRPr="009B22FA">
              <w:rPr>
                <w:sz w:val="24"/>
                <w:szCs w:val="24"/>
                <w:lang w:val="lt-LT"/>
              </w:rPr>
              <w:lastRenderedPageBreak/>
              <w:t>patvirtinimas, kad laimėjęs konkursą įdarbins šį specialistą (taikoma tik tuo atveju, jei šis specialistas nesiūlomas kaip subrangovas).</w:t>
            </w:r>
          </w:p>
          <w:p w14:paraId="4470969D" w14:textId="77777777" w:rsidR="009B22FA" w:rsidRPr="009B22FA" w:rsidRDefault="009B22FA" w:rsidP="009B22FA">
            <w:pPr>
              <w:widowControl w:val="0"/>
              <w:jc w:val="both"/>
              <w:rPr>
                <w:i/>
                <w:iCs/>
                <w:sz w:val="24"/>
                <w:szCs w:val="24"/>
                <w:lang w:val="lt-LT"/>
              </w:rPr>
            </w:pPr>
            <w:r w:rsidRPr="009B22FA">
              <w:rPr>
                <w:i/>
                <w:iCs/>
                <w:sz w:val="24"/>
                <w:szCs w:val="24"/>
                <w:lang w:val="lt-LT"/>
              </w:rPr>
              <w:t>Pateikiamas (-i) skenuotas (-i) dokumentas (-ai) elektroninėmis priemonėmis.</w:t>
            </w:r>
          </w:p>
          <w:p w14:paraId="53471588" w14:textId="7BC77DBE" w:rsidR="009B22FA" w:rsidRPr="00A8774B" w:rsidRDefault="009B22FA" w:rsidP="009B22FA">
            <w:pPr>
              <w:spacing w:line="276" w:lineRule="auto"/>
              <w:ind w:firstLine="59"/>
              <w:jc w:val="both"/>
              <w:rPr>
                <w:sz w:val="24"/>
                <w:szCs w:val="24"/>
                <w:lang w:val="lt-LT"/>
              </w:rPr>
            </w:pPr>
          </w:p>
        </w:tc>
      </w:tr>
    </w:tbl>
    <w:p w14:paraId="3E24E354" w14:textId="77777777" w:rsidR="00441ABC" w:rsidRDefault="00441ABC" w:rsidP="006404AB">
      <w:pPr>
        <w:pStyle w:val="Pagrindinistekstas"/>
        <w:tabs>
          <w:tab w:val="left" w:pos="1134"/>
        </w:tabs>
        <w:ind w:firstLine="567"/>
        <w:rPr>
          <w:b/>
          <w:szCs w:val="24"/>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2C700D52" w:rsidR="00983458" w:rsidRPr="00903C34" w:rsidRDefault="00983458" w:rsidP="00441ABC">
            <w:pPr>
              <w:rPr>
                <w:sz w:val="24"/>
                <w:szCs w:val="24"/>
                <w:lang w:val="lt-LT"/>
              </w:rPr>
            </w:pPr>
            <w:r w:rsidRPr="00903C34">
              <w:rPr>
                <w:sz w:val="24"/>
                <w:szCs w:val="24"/>
                <w:lang w:val="lt-LT"/>
              </w:rPr>
              <w:t>1</w:t>
            </w:r>
            <w:r w:rsidR="00441ABC">
              <w:rPr>
                <w:sz w:val="24"/>
                <w:szCs w:val="24"/>
                <w:lang w:val="lt-LT"/>
              </w:rPr>
              <w:t>8</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Komisijos sprendimus 2001/681/EB bei 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t xml:space="preserve">Pateikiamas nepriklausomos įstaigos išduotas galiojantis sertifikatas, patvirtinantis, kad 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Perkančioji organizacija pripažįsta lygiaverčius sertifikatus, išduotus kitose valstybėse narėse 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w:t>
      </w:r>
      <w:r w:rsidRPr="00643428">
        <w:rPr>
          <w:rFonts w:eastAsia="Calibri"/>
          <w:sz w:val="24"/>
          <w:szCs w:val="24"/>
          <w:lang w:eastAsia="en-US"/>
        </w:rPr>
        <w:lastRenderedPageBreak/>
        <w:t>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439389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439389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lastRenderedPageBreak/>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323CB809" w:rsidR="007568EC" w:rsidRPr="00A8774B"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E6D11B3" w14:textId="27BB70F1" w:rsidR="00A8774B" w:rsidRPr="00FA0949" w:rsidRDefault="00145E5C" w:rsidP="00FD2F4E">
      <w:pPr>
        <w:pStyle w:val="Pagrindinistekstas"/>
        <w:numPr>
          <w:ilvl w:val="1"/>
          <w:numId w:val="2"/>
        </w:numPr>
        <w:tabs>
          <w:tab w:val="left" w:pos="1134"/>
        </w:tabs>
        <w:suppressAutoHyphens/>
        <w:ind w:left="0" w:firstLine="567"/>
        <w:rPr>
          <w:szCs w:val="24"/>
        </w:rPr>
      </w:pPr>
      <w:r>
        <w:rPr>
          <w:rFonts w:eastAsia="Calibri"/>
          <w:b/>
          <w:szCs w:val="24"/>
        </w:rPr>
        <w:t>į</w:t>
      </w:r>
      <w:r w:rsidR="00A8774B">
        <w:rPr>
          <w:rFonts w:eastAsia="Calibri"/>
          <w:b/>
          <w:szCs w:val="24"/>
        </w:rPr>
        <w:t>kainotų veiklų sąrašas (4 priedas);</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 xml:space="preserve">vadovaujantis Europos Sąjungos Bendrojo duomenų apsaugos reglamento (ES) </w:t>
      </w:r>
      <w:r w:rsidRPr="00643428">
        <w:rPr>
          <w:sz w:val="24"/>
          <w:szCs w:val="24"/>
        </w:rPr>
        <w:lastRenderedPageBreak/>
        <w:t>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439389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439389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 xml:space="preserve">ei dalyvis, kuris bus kviečiamas sudaryti pirkimo sutartį, atsisakys ją sudaryti, jis turės sumokėti </w:t>
      </w:r>
      <w:r w:rsidR="00331D62" w:rsidRPr="00FA0949">
        <w:rPr>
          <w:sz w:val="24"/>
          <w:szCs w:val="24"/>
        </w:rPr>
        <w:lastRenderedPageBreak/>
        <w:t>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439390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4"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lastRenderedPageBreak/>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4393901"/>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2E2C1F3E"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B22FA">
        <w:rPr>
          <w:b/>
        </w:rPr>
        <w:t>50</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lastRenderedPageBreak/>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4393902"/>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439390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w:t>
      </w:r>
      <w:r w:rsidR="00423419" w:rsidRPr="00643428">
        <w:rPr>
          <w:sz w:val="24"/>
          <w:szCs w:val="24"/>
          <w:lang w:eastAsia="en-US"/>
        </w:rPr>
        <w:lastRenderedPageBreak/>
        <w:t>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4393904"/>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2483CD95"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 vyr. specialist</w:t>
      </w:r>
      <w:r w:rsidR="00712AEF">
        <w:rPr>
          <w:i/>
          <w:sz w:val="24"/>
          <w:szCs w:val="24"/>
        </w:rPr>
        <w:t>ė</w:t>
      </w:r>
      <w:r w:rsidR="00A63814">
        <w:rPr>
          <w:i/>
          <w:sz w:val="24"/>
          <w:szCs w:val="24"/>
        </w:rPr>
        <w:t xml:space="preserve"> </w:t>
      </w:r>
      <w:r w:rsidR="00712AEF">
        <w:rPr>
          <w:i/>
          <w:sz w:val="24"/>
          <w:szCs w:val="24"/>
        </w:rPr>
        <w:t>Ramutė Lukminienė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79D2B" w14:textId="77777777" w:rsidR="00190E54" w:rsidRDefault="00190E54" w:rsidP="00F95F41">
      <w:r>
        <w:separator/>
      </w:r>
    </w:p>
  </w:endnote>
  <w:endnote w:type="continuationSeparator" w:id="0">
    <w:p w14:paraId="03744D31" w14:textId="77777777" w:rsidR="00190E54" w:rsidRDefault="00190E54"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E836" w14:textId="77777777" w:rsidR="00190E54" w:rsidRDefault="00190E54" w:rsidP="00F95F41">
      <w:r>
        <w:separator/>
      </w:r>
    </w:p>
  </w:footnote>
  <w:footnote w:type="continuationSeparator" w:id="0">
    <w:p w14:paraId="04FCFFB8" w14:textId="77777777" w:rsidR="00190E54" w:rsidRDefault="00190E54"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699B635D"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4C6605" w:rsidRPr="004C6605">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54BC"/>
    <w:rsid w:val="00180442"/>
    <w:rsid w:val="0018082A"/>
    <w:rsid w:val="001837C6"/>
    <w:rsid w:val="00183DFA"/>
    <w:rsid w:val="00185BFC"/>
    <w:rsid w:val="00186499"/>
    <w:rsid w:val="00190506"/>
    <w:rsid w:val="00190E54"/>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6EE9"/>
    <w:rsid w:val="002C792E"/>
    <w:rsid w:val="002C7FDB"/>
    <w:rsid w:val="002D1CBF"/>
    <w:rsid w:val="002D36E7"/>
    <w:rsid w:val="002D3CE6"/>
    <w:rsid w:val="002D478F"/>
    <w:rsid w:val="002D7726"/>
    <w:rsid w:val="002D773A"/>
    <w:rsid w:val="002E1140"/>
    <w:rsid w:val="002E265C"/>
    <w:rsid w:val="002E4925"/>
    <w:rsid w:val="002E7D4F"/>
    <w:rsid w:val="002E7DA3"/>
    <w:rsid w:val="002F1BEC"/>
    <w:rsid w:val="002F64D8"/>
    <w:rsid w:val="0030184C"/>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C6605"/>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1CD1"/>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4DF9"/>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22FA"/>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customStyle="1" w:styleId="fontstyle01">
    <w:name w:val="fontstyle01"/>
    <w:basedOn w:val="Numatytasispastraiposriftas"/>
    <w:rsid w:val="009B22F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5622F-5251-44BA-B503-ACEDAC7C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11</Pages>
  <Words>23664</Words>
  <Characters>13490</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42</cp:revision>
  <cp:lastPrinted>2017-07-27T08:29:00Z</cp:lastPrinted>
  <dcterms:created xsi:type="dcterms:W3CDTF">2024-05-13T06:38:00Z</dcterms:created>
  <dcterms:modified xsi:type="dcterms:W3CDTF">2025-04-01T06:58:00Z</dcterms:modified>
</cp:coreProperties>
</file>