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10196A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0B3017">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71DAAADD" w:rsidR="00BF450E" w:rsidRDefault="00BF450E" w:rsidP="00BF450E">
      <w:pPr>
        <w:pStyle w:val="ATekstas"/>
        <w:ind w:firstLine="567"/>
        <w:rPr>
          <w:color w:val="000000" w:themeColor="text1"/>
        </w:rPr>
      </w:pPr>
      <w:r>
        <w:rPr>
          <w:color w:val="000000" w:themeColor="text1"/>
        </w:rPr>
        <w:t xml:space="preserve">1. Sutarties objektas: </w:t>
      </w:r>
      <w:r w:rsidR="0061026C">
        <w:t xml:space="preserve">Kretingos miesto </w:t>
      </w:r>
      <w:r w:rsidR="003D41AB">
        <w:t>Plungės ir Kauno</w:t>
      </w:r>
      <w:r w:rsidRPr="004C40B6">
        <w:t xml:space="preserve"> </w:t>
      </w:r>
      <w:r w:rsidR="0061026C">
        <w:t>gatv</w:t>
      </w:r>
      <w:r w:rsidR="003D41AB">
        <w:t>ių</w:t>
      </w:r>
      <w:r w:rsidR="0061026C">
        <w:t xml:space="preserve"> lietaus nuotekų sistemos projektavimo ir įrengimo darbai </w:t>
      </w:r>
      <w:r w:rsidRPr="004C40B6">
        <w:t xml:space="preserve">pagal </w:t>
      </w:r>
      <w:r w:rsidR="0061026C">
        <w:t>technin</w:t>
      </w:r>
      <w:r w:rsidR="003D41AB">
        <w:t>es</w:t>
      </w:r>
      <w:r w:rsidR="0061026C">
        <w:t xml:space="preserve"> specifikacij</w:t>
      </w:r>
      <w:r w:rsidR="003D41AB">
        <w:t>as</w:t>
      </w:r>
      <w:r w:rsidRPr="004C40B6">
        <w:t xml:space="preserve"> (Sutarties  priedas), kuri yra šios Sutarties neatsiejama dalis ir statybos darbai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27243C90" w:rsidR="00BF450E" w:rsidRDefault="00C013D8" w:rsidP="00BA1989">
            <w:pPr>
              <w:pStyle w:val="ATekstas"/>
              <w:ind w:firstLine="0"/>
              <w:rPr>
                <w:bCs/>
              </w:rPr>
            </w:pPr>
            <w:r w:rsidRPr="00C013D8">
              <w:rPr>
                <w:rFonts w:eastAsia="Calibri"/>
                <w:bCs/>
                <w:lang w:eastAsia="en-US"/>
              </w:rPr>
              <w:t>Kretingos miesto Plungės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5C85D1C0" w:rsidR="00595F03" w:rsidRDefault="00595F03"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0E7B6E2" w14:textId="46D4D575" w:rsidR="00595F03" w:rsidRDefault="00C013D8" w:rsidP="00BA1989">
            <w:pPr>
              <w:pStyle w:val="ATekstas"/>
              <w:ind w:firstLine="0"/>
              <w:rPr>
                <w:rFonts w:eastAsia="Calibri"/>
                <w:lang w:eastAsia="en-US"/>
              </w:rPr>
            </w:pPr>
            <w:r w:rsidRPr="00C013D8">
              <w:rPr>
                <w:rFonts w:eastAsia="Calibri"/>
                <w:bCs/>
                <w:lang w:eastAsia="en-US"/>
              </w:rPr>
              <w:t>Kretingos miesto Plungės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5DCD4158" w:rsidR="00BF450E" w:rsidRPr="00D1469F" w:rsidRDefault="00595F03"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19CB803C" w:rsidR="00BF450E" w:rsidRPr="00B00FC7" w:rsidRDefault="00C013D8" w:rsidP="00BA1989">
            <w:pPr>
              <w:pStyle w:val="ATekstas"/>
              <w:ind w:firstLine="0"/>
              <w:rPr>
                <w:bCs/>
              </w:rPr>
            </w:pPr>
            <w:r w:rsidRPr="00C013D8">
              <w:rPr>
                <w:rFonts w:eastAsia="Calibri"/>
                <w:bCs/>
                <w:lang w:eastAsia="en-US"/>
              </w:rPr>
              <w:t>Kretingos miesto Plungės gatvės lietaus nuotekų sistemos išpildomųjų geodezinių nuotraukų ir kadastrinių matavimų bylų prengimas,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55D1413" w14:textId="022A01B3" w:rsidR="00BF450E" w:rsidRPr="00D1469F" w:rsidRDefault="00595F03" w:rsidP="00BA1989">
            <w:pPr>
              <w:pStyle w:val="ATekstas"/>
            </w:pPr>
            <w:r>
              <w:t>4</w:t>
            </w:r>
            <w:r w:rsidR="00BF450E" w:rsidRPr="00D1469F">
              <w:t>.</w:t>
            </w:r>
          </w:p>
        </w:tc>
        <w:tc>
          <w:tcPr>
            <w:tcW w:w="6764" w:type="dxa"/>
            <w:tcBorders>
              <w:top w:val="single" w:sz="4" w:space="0" w:color="auto"/>
              <w:left w:val="single" w:sz="4" w:space="0" w:color="auto"/>
              <w:bottom w:val="single" w:sz="4" w:space="0" w:color="auto"/>
              <w:right w:val="single" w:sz="4" w:space="0" w:color="auto"/>
            </w:tcBorders>
            <w:hideMark/>
          </w:tcPr>
          <w:p w14:paraId="6ED7F8B0" w14:textId="01DBDECD" w:rsidR="00BF450E" w:rsidRPr="00D1469F" w:rsidRDefault="00C013D8" w:rsidP="0061026C">
            <w:pPr>
              <w:pStyle w:val="ATekstas"/>
              <w:ind w:firstLine="0"/>
              <w:rPr>
                <w:bCs/>
              </w:rPr>
            </w:pPr>
            <w:r w:rsidRPr="00C013D8">
              <w:rPr>
                <w:rFonts w:eastAsia="Calibri"/>
                <w:bCs/>
                <w:lang w:eastAsia="en-US"/>
              </w:rPr>
              <w:t>Kretingos miesto Kauno gatvės lietaus nuotekų sistemos statybos techninio darbo projekto parengimas</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595F03" w:rsidRPr="00D1469F" w14:paraId="76EFC602" w14:textId="77777777" w:rsidTr="0061026C">
        <w:tc>
          <w:tcPr>
            <w:tcW w:w="1276" w:type="dxa"/>
            <w:tcBorders>
              <w:top w:val="single" w:sz="4" w:space="0" w:color="auto"/>
              <w:left w:val="single" w:sz="4" w:space="0" w:color="auto"/>
              <w:bottom w:val="single" w:sz="4" w:space="0" w:color="auto"/>
              <w:right w:val="single" w:sz="4" w:space="0" w:color="auto"/>
            </w:tcBorders>
          </w:tcPr>
          <w:p w14:paraId="4ADE31B5" w14:textId="0AC60250" w:rsidR="00595F03" w:rsidRDefault="00595F03" w:rsidP="00BA1989">
            <w:pPr>
              <w:pStyle w:val="ATekstas"/>
            </w:pPr>
            <w:r>
              <w:t>5.</w:t>
            </w:r>
          </w:p>
        </w:tc>
        <w:tc>
          <w:tcPr>
            <w:tcW w:w="6764" w:type="dxa"/>
            <w:tcBorders>
              <w:top w:val="single" w:sz="4" w:space="0" w:color="auto"/>
              <w:left w:val="single" w:sz="4" w:space="0" w:color="auto"/>
              <w:bottom w:val="single" w:sz="4" w:space="0" w:color="auto"/>
              <w:right w:val="single" w:sz="4" w:space="0" w:color="auto"/>
            </w:tcBorders>
          </w:tcPr>
          <w:p w14:paraId="4925C29F" w14:textId="043BCF40" w:rsidR="00595F03" w:rsidRPr="00595F03" w:rsidRDefault="00C013D8" w:rsidP="0061026C">
            <w:pPr>
              <w:pStyle w:val="ATekstas"/>
              <w:ind w:firstLine="0"/>
              <w:rPr>
                <w:bCs/>
                <w:color w:val="000000"/>
              </w:rPr>
            </w:pPr>
            <w:r w:rsidRPr="00C013D8">
              <w:rPr>
                <w:rFonts w:eastAsia="Calibri"/>
                <w:bCs/>
                <w:lang w:eastAsia="en-US"/>
              </w:rPr>
              <w:t>Kretingos miesto Kauno gatvės lietaus nuotekų sistemos statybos darbų atlikimas</w:t>
            </w:r>
          </w:p>
        </w:tc>
        <w:tc>
          <w:tcPr>
            <w:tcW w:w="1736" w:type="dxa"/>
            <w:tcBorders>
              <w:top w:val="single" w:sz="4" w:space="0" w:color="auto"/>
              <w:left w:val="single" w:sz="4" w:space="0" w:color="auto"/>
              <w:bottom w:val="single" w:sz="4" w:space="0" w:color="auto"/>
              <w:right w:val="single" w:sz="4" w:space="0" w:color="auto"/>
            </w:tcBorders>
          </w:tcPr>
          <w:p w14:paraId="48A82DBF" w14:textId="77777777" w:rsidR="00595F03" w:rsidRPr="00D1469F" w:rsidRDefault="00595F03" w:rsidP="00BA1989">
            <w:pPr>
              <w:pStyle w:val="ATekstas"/>
            </w:pPr>
          </w:p>
        </w:tc>
      </w:tr>
      <w:tr w:rsidR="00BF450E" w:rsidRPr="00D1469F" w14:paraId="13825506" w14:textId="77777777" w:rsidTr="0061026C">
        <w:tc>
          <w:tcPr>
            <w:tcW w:w="1276" w:type="dxa"/>
            <w:tcBorders>
              <w:top w:val="single" w:sz="4" w:space="0" w:color="auto"/>
              <w:left w:val="single" w:sz="4" w:space="0" w:color="auto"/>
              <w:bottom w:val="single" w:sz="4" w:space="0" w:color="auto"/>
              <w:right w:val="single" w:sz="4" w:space="0" w:color="auto"/>
            </w:tcBorders>
          </w:tcPr>
          <w:p w14:paraId="5583A2A8" w14:textId="66A4AE8B" w:rsidR="00BF450E" w:rsidRDefault="00595F03" w:rsidP="00BA1989">
            <w:pPr>
              <w:pStyle w:val="ATekstas"/>
            </w:pPr>
            <w:r>
              <w:t>6</w:t>
            </w:r>
            <w:r w:rsidR="00BF450E">
              <w:t>.</w:t>
            </w:r>
          </w:p>
        </w:tc>
        <w:tc>
          <w:tcPr>
            <w:tcW w:w="6764" w:type="dxa"/>
            <w:tcBorders>
              <w:top w:val="single" w:sz="4" w:space="0" w:color="auto"/>
              <w:left w:val="single" w:sz="4" w:space="0" w:color="auto"/>
              <w:bottom w:val="single" w:sz="4" w:space="0" w:color="auto"/>
              <w:right w:val="single" w:sz="4" w:space="0" w:color="auto"/>
            </w:tcBorders>
          </w:tcPr>
          <w:p w14:paraId="3603F148" w14:textId="69DF8ED4" w:rsidR="00BF450E" w:rsidRPr="003C76D2" w:rsidRDefault="00C013D8" w:rsidP="00BA1989">
            <w:pPr>
              <w:pStyle w:val="ATekstas"/>
              <w:ind w:firstLine="0"/>
              <w:rPr>
                <w:bCs/>
              </w:rPr>
            </w:pPr>
            <w:r w:rsidRPr="00C013D8">
              <w:rPr>
                <w:rFonts w:eastAsia="Calibri"/>
                <w:bCs/>
                <w:lang w:eastAsia="en-US"/>
              </w:rPr>
              <w:t>Kretingos miesto Kauno gatvės lietaus nuotekų sistemos išpildomųjų geodezinių nuotraukų ir kadastrinių matavimų bylų prengimas, išlaidos, susijusios su statinių statybos užbaigimo procedūromis ir statinių įregistravimu Kretingos rajono savivaldybės vardu Nekilnojamojo turto registre, 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04C205C"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10B136F5"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 xml:space="preserve"> ir po to Sutarties kaina gali būti peržiūrima ne dažniau negu kas 6 mėnesius.</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lastRenderedPageBreak/>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71F9120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805A02">
        <w:rPr>
          <w:bCs/>
          <w:szCs w:val="24"/>
        </w:rPr>
        <w:t>8</w:t>
      </w:r>
      <w:r w:rsidRPr="00ED189C">
        <w:rPr>
          <w:bCs/>
          <w:szCs w:val="24"/>
        </w:rPr>
        <w:t xml:space="preserve"> (</w:t>
      </w:r>
      <w:r w:rsidR="00805A02">
        <w:rPr>
          <w:bCs/>
          <w:szCs w:val="24"/>
        </w:rPr>
        <w:t>aštuoni</w:t>
      </w:r>
      <w:r w:rsidRPr="00ED189C">
        <w:rPr>
          <w:bCs/>
          <w:szCs w:val="24"/>
        </w:rPr>
        <w:t>) mėnesi</w:t>
      </w:r>
      <w:r w:rsidR="00805A02">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dienos</w:t>
      </w:r>
      <w:r w:rsidR="00956219">
        <w:rPr>
          <w:szCs w:val="24"/>
        </w:rPr>
        <w:t xml:space="preserve"> </w:t>
      </w:r>
      <w:r w:rsidR="00956219" w:rsidRPr="00956219">
        <w:rPr>
          <w:szCs w:val="24"/>
        </w:rPr>
        <w:t xml:space="preserve">su galimybe pratęsti </w:t>
      </w:r>
      <w:r w:rsidR="00912076">
        <w:rPr>
          <w:szCs w:val="24"/>
        </w:rPr>
        <w:t>2</w:t>
      </w:r>
      <w:r w:rsidR="00956219">
        <w:rPr>
          <w:szCs w:val="24"/>
        </w:rPr>
        <w:t xml:space="preserve"> (</w:t>
      </w:r>
      <w:r w:rsidR="00912076">
        <w:rPr>
          <w:szCs w:val="24"/>
        </w:rPr>
        <w:t>dviejų</w:t>
      </w:r>
      <w:r w:rsidR="00956219">
        <w:rPr>
          <w:szCs w:val="24"/>
        </w:rPr>
        <w:t>)</w:t>
      </w:r>
      <w:r w:rsidR="00956219" w:rsidRPr="00956219">
        <w:rPr>
          <w:szCs w:val="24"/>
        </w:rPr>
        <w:t xml:space="preserve"> mėnesi</w:t>
      </w:r>
      <w:r w:rsidR="00912076">
        <w:rPr>
          <w:szCs w:val="24"/>
        </w:rPr>
        <w:t>ų</w:t>
      </w:r>
      <w:r w:rsidR="00956219" w:rsidRPr="00956219">
        <w:rPr>
          <w:szCs w:val="24"/>
        </w:rPr>
        <w:t xml:space="preserve"> laikotarpiui dėl trečiųjų šalių neveikimo ar netinkamo veikimo bei dėl kitų, ne nuo Rangovo priklausančių priežasčių</w:t>
      </w:r>
      <w:r w:rsidRPr="00ED189C">
        <w:rPr>
          <w:szCs w:val="24"/>
        </w:rPr>
        <w:t>. Techninis darbo projektas</w:t>
      </w:r>
      <w:r w:rsidR="00912076">
        <w:rPr>
          <w:szCs w:val="24"/>
        </w:rPr>
        <w:t xml:space="preserve"> su leidimu</w:t>
      </w:r>
      <w:r w:rsidRPr="00ED189C">
        <w:rPr>
          <w:szCs w:val="24"/>
        </w:rPr>
        <w:t xml:space="preserve"> </w:t>
      </w:r>
      <w:r w:rsidRPr="00ED189C">
        <w:rPr>
          <w:szCs w:val="24"/>
        </w:rPr>
        <w:lastRenderedPageBreak/>
        <w:t xml:space="preserve">turi būti parengtas per </w:t>
      </w:r>
      <w:r w:rsidR="00805A02">
        <w:rPr>
          <w:szCs w:val="24"/>
        </w:rPr>
        <w:t>5</w:t>
      </w:r>
      <w:r w:rsidRPr="00ED189C">
        <w:rPr>
          <w:szCs w:val="24"/>
        </w:rPr>
        <w:t xml:space="preserve"> (</w:t>
      </w:r>
      <w:r w:rsidR="00805A02">
        <w:rPr>
          <w:szCs w:val="24"/>
        </w:rPr>
        <w:t>penkis</w:t>
      </w:r>
      <w:r w:rsidRPr="00ED189C">
        <w:rPr>
          <w:szCs w:val="24"/>
        </w:rPr>
        <w:t>) mėnesius</w:t>
      </w:r>
      <w:r w:rsidR="00912076">
        <w:rPr>
          <w:szCs w:val="24"/>
        </w:rPr>
        <w:t xml:space="preserve"> nuo sutarties pasirašymo dienos</w:t>
      </w:r>
      <w:r w:rsidRPr="00ED189C">
        <w:rPr>
          <w:szCs w:val="24"/>
        </w:rPr>
        <w:t xml:space="preserve">, statybos darbai atlikti per </w:t>
      </w:r>
      <w:r w:rsidR="00805A02">
        <w:rPr>
          <w:szCs w:val="24"/>
        </w:rPr>
        <w:t>3</w:t>
      </w:r>
      <w:r w:rsidRPr="00ED189C">
        <w:rPr>
          <w:szCs w:val="24"/>
        </w:rPr>
        <w:t xml:space="preserve"> (</w:t>
      </w:r>
      <w:r w:rsidR="00805A02">
        <w:rPr>
          <w:szCs w:val="24"/>
        </w:rPr>
        <w:t>tris</w:t>
      </w:r>
      <w:r w:rsidRPr="00ED189C">
        <w:rPr>
          <w:szCs w:val="24"/>
        </w:rPr>
        <w:t>) mėnesius</w:t>
      </w:r>
      <w:r w:rsidR="00912076">
        <w:rPr>
          <w:szCs w:val="24"/>
        </w:rPr>
        <w:t xml:space="preserve"> nuo statybą leidžiančio dokumento gavimo</w:t>
      </w:r>
      <w:r w:rsidRPr="00ED189C">
        <w:rPr>
          <w:szCs w:val="24"/>
        </w:rPr>
        <w:t>.</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502585BC"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4A88679F" w14:textId="06D6382F" w:rsidR="00BF450E" w:rsidRDefault="00BF450E" w:rsidP="00BF450E">
      <w:pPr>
        <w:ind w:firstLine="567"/>
        <w:jc w:val="both"/>
        <w:rPr>
          <w:rFonts w:eastAsia="Times New Roman"/>
          <w:color w:val="000000" w:themeColor="text1"/>
          <w:szCs w:val="24"/>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statinio projektinius pasiūlymus, parengti techninį darbo projektą pagal Užsakovo pateikt</w:t>
      </w:r>
      <w:r w:rsidR="007B0575">
        <w:rPr>
          <w:rFonts w:eastAsia="Times New Roman"/>
          <w:color w:val="000000" w:themeColor="text1"/>
          <w:szCs w:val="24"/>
        </w:rPr>
        <w:t>as</w:t>
      </w:r>
      <w:r>
        <w:rPr>
          <w:rFonts w:eastAsia="Times New Roman"/>
          <w:color w:val="000000" w:themeColor="text1"/>
          <w:szCs w:val="24"/>
        </w:rPr>
        <w:t xml:space="preserve"> technin</w:t>
      </w:r>
      <w:r w:rsidR="007B0575">
        <w:rPr>
          <w:rFonts w:eastAsia="Times New Roman"/>
          <w:color w:val="000000" w:themeColor="text1"/>
          <w:szCs w:val="24"/>
        </w:rPr>
        <w:t>es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as</w:t>
      </w:r>
      <w:r>
        <w:rPr>
          <w:rFonts w:eastAsia="Times New Roman"/>
          <w:color w:val="000000" w:themeColor="text1"/>
          <w:szCs w:val="24"/>
        </w:rPr>
        <w:t xml:space="preserve">, vadovaujantis Lietuvos Respublikos statybos  įstatymu, STR 1.04.04:2017 „Statinio projektavimas, projekto ekspertizė“, kitais statybos techniniais reglamentais, bei kitais projektavimą ir statybą reglamentuojančiais teisės aktais ir norminiais dokumentais. Rengiant techninį darbo projektą turi būti įvertinti visi techninėje </w:t>
      </w:r>
      <w:r w:rsidR="00912076">
        <w:rPr>
          <w:rFonts w:eastAsia="Times New Roman"/>
          <w:color w:val="000000" w:themeColor="text1"/>
          <w:szCs w:val="24"/>
        </w:rPr>
        <w:t>specifikacijoje</w:t>
      </w:r>
      <w:r>
        <w:rPr>
          <w:rFonts w:eastAsia="Times New Roman"/>
          <w:color w:val="000000" w:themeColor="text1"/>
          <w:szCs w:val="24"/>
        </w:rPr>
        <w:t xml:space="preserve"> nurodyti darbai;</w:t>
      </w:r>
      <w:r w:rsidRPr="006C74F4">
        <w:rPr>
          <w:rFonts w:eastAsia="Times New Roman"/>
          <w:szCs w:val="24"/>
        </w:rPr>
        <w:t xml:space="preserve"> </w:t>
      </w:r>
      <w:r w:rsidR="00912076">
        <w:rPr>
          <w:rFonts w:eastAsia="Times New Roman"/>
          <w:color w:val="000000" w:themeColor="text1"/>
          <w:szCs w:val="24"/>
        </w:rPr>
        <w:t>Techninės specifikacijos</w:t>
      </w:r>
      <w:r w:rsidRPr="006C74F4">
        <w:rPr>
          <w:rFonts w:eastAsia="Times New Roman"/>
          <w:color w:val="000000" w:themeColor="text1"/>
          <w:szCs w:val="24"/>
        </w:rPr>
        <w:t xml:space="preserve"> sudėtis, apimtis ir detalumas turi atitikti STR 1.04.04:2017 „Statinio projektavimas, projektų ekspertizė“ nustatytus reikalavimus</w:t>
      </w:r>
      <w:r>
        <w:rPr>
          <w:rFonts w:eastAsia="Times New Roman"/>
          <w:color w:val="000000" w:themeColor="text1"/>
          <w:szCs w:val="24"/>
        </w:rPr>
        <w:t>;</w:t>
      </w:r>
    </w:p>
    <w:p w14:paraId="6DFC0EEF" w14:textId="1C556111" w:rsidR="00BF450E" w:rsidRPr="00C748D1"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12.1.2. p</w:t>
      </w:r>
      <w:r w:rsidRPr="00C748D1">
        <w:rPr>
          <w:rFonts w:eastAsia="Times New Roman"/>
          <w:color w:val="000000" w:themeColor="text1"/>
          <w:szCs w:val="24"/>
        </w:rPr>
        <w:t xml:space="preserve">ateikti </w:t>
      </w:r>
      <w:r>
        <w:rPr>
          <w:rFonts w:eastAsia="Times New Roman"/>
          <w:color w:val="000000" w:themeColor="text1"/>
          <w:szCs w:val="24"/>
        </w:rPr>
        <w:t>p</w:t>
      </w:r>
      <w:r w:rsidRPr="00C748D1">
        <w:rPr>
          <w:rFonts w:eastAsia="Times New Roman"/>
          <w:color w:val="000000" w:themeColor="text1"/>
          <w:szCs w:val="24"/>
        </w:rPr>
        <w:t>rojektinius pasiūlymus pagal techninė</w:t>
      </w:r>
      <w:r w:rsidR="007B0575">
        <w:rPr>
          <w:rFonts w:eastAsia="Times New Roman"/>
          <w:color w:val="000000" w:themeColor="text1"/>
          <w:szCs w:val="24"/>
        </w:rPr>
        <w:t>se</w:t>
      </w:r>
      <w:r w:rsidRPr="00C748D1">
        <w:rPr>
          <w:rFonts w:eastAsia="Times New Roman"/>
          <w:color w:val="000000" w:themeColor="text1"/>
          <w:szCs w:val="24"/>
        </w:rPr>
        <w:t xml:space="preserve"> </w:t>
      </w:r>
      <w:r w:rsidR="00912076">
        <w:rPr>
          <w:rFonts w:eastAsia="Times New Roman"/>
          <w:color w:val="000000" w:themeColor="text1"/>
          <w:szCs w:val="24"/>
        </w:rPr>
        <w:t>specifikacijo</w:t>
      </w:r>
      <w:r w:rsidR="007B0575">
        <w:rPr>
          <w:rFonts w:eastAsia="Times New Roman"/>
          <w:color w:val="000000" w:themeColor="text1"/>
          <w:szCs w:val="24"/>
        </w:rPr>
        <w:t>se</w:t>
      </w:r>
      <w:r w:rsidRPr="00C748D1">
        <w:rPr>
          <w:rFonts w:eastAsia="Times New Roman"/>
          <w:color w:val="000000" w:themeColor="text1"/>
          <w:szCs w:val="24"/>
        </w:rPr>
        <w:t xml:space="preserve"> nustatytus reikalavimus ir sąlygas. Projektiniai pasiūlymai turi būti parengti atsižvelgiant į funkcinius reikalavimus, ekonomiškumą, išnagrinėjus technologines alternatyvas ir pasirinkus ekonomiškai naudingiausią Užsakovui, tiek statybos išlaidų, tiek statinio eksploatavimo atžvilgiu. </w:t>
      </w:r>
      <w:r>
        <w:rPr>
          <w:rFonts w:eastAsia="Times New Roman"/>
          <w:color w:val="000000" w:themeColor="text1"/>
          <w:szCs w:val="24"/>
        </w:rPr>
        <w:t>Rangovas</w:t>
      </w:r>
      <w:r w:rsidRPr="00C748D1">
        <w:rPr>
          <w:rFonts w:eastAsia="Times New Roman"/>
          <w:color w:val="000000" w:themeColor="text1"/>
          <w:szCs w:val="24"/>
        </w:rPr>
        <w:t xml:space="preserve"> privalo kontroliuoti atskirų </w:t>
      </w:r>
      <w:r>
        <w:rPr>
          <w:rFonts w:eastAsia="Times New Roman"/>
          <w:color w:val="000000" w:themeColor="text1"/>
          <w:szCs w:val="24"/>
        </w:rPr>
        <w:t>p</w:t>
      </w:r>
      <w:r w:rsidRPr="00C748D1">
        <w:rPr>
          <w:rFonts w:eastAsia="Times New Roman"/>
          <w:color w:val="000000" w:themeColor="text1"/>
          <w:szCs w:val="24"/>
        </w:rPr>
        <w:t>rojekto dalių suderinamumą tarpusavyje</w:t>
      </w:r>
      <w:r>
        <w:rPr>
          <w:rFonts w:eastAsia="Times New Roman"/>
          <w:color w:val="000000" w:themeColor="text1"/>
          <w:szCs w:val="24"/>
        </w:rPr>
        <w:t>;</w:t>
      </w:r>
    </w:p>
    <w:p w14:paraId="79D5CE4C"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Užsakovo pastabas, jei jos neprieštarauja norminiams statybos techniniams dokumentams ir norminiams statinio saugos ir paskirties dokumentams;</w:t>
      </w:r>
    </w:p>
    <w:p w14:paraId="1A5833F8"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12.1.4. pataisyti techninį darbo projektą pagal subjektų, jų įgaliotų padalinių ar įstaigų, pagal kompetenciją tikrinančių projektus, pastabas;</w:t>
      </w:r>
    </w:p>
    <w:p w14:paraId="44CE7C6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12.1.5. projektinius sprendinius betarpiškai derinti su Užsakovu; </w:t>
      </w:r>
    </w:p>
    <w:p w14:paraId="40871D96" w14:textId="555355A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12.1.6. techninį darbo projektą</w:t>
      </w:r>
      <w:r w:rsidRPr="009C6E61">
        <w:rPr>
          <w:rFonts w:eastAsia="Times New Roman"/>
          <w:color w:val="000000" w:themeColor="text1"/>
          <w:szCs w:val="24"/>
        </w:rPr>
        <w:t xml:space="preserve"> parengti</w:t>
      </w:r>
      <w:r>
        <w:rPr>
          <w:rFonts w:eastAsia="Times New Roman"/>
          <w:color w:val="000000" w:themeColor="text1"/>
          <w:szCs w:val="24"/>
        </w:rPr>
        <w:t>, vadovaujantis technin</w:t>
      </w:r>
      <w:r w:rsidR="007B0575">
        <w:rPr>
          <w:rFonts w:eastAsia="Times New Roman"/>
          <w:color w:val="000000" w:themeColor="text1"/>
          <w:szCs w:val="24"/>
        </w:rPr>
        <w:t>ėmis</w:t>
      </w:r>
      <w:r>
        <w:rPr>
          <w:rFonts w:eastAsia="Times New Roman"/>
          <w:color w:val="000000" w:themeColor="text1"/>
          <w:szCs w:val="24"/>
        </w:rPr>
        <w:t xml:space="preserve"> </w:t>
      </w:r>
      <w:r w:rsidR="00912076">
        <w:rPr>
          <w:rFonts w:eastAsia="Times New Roman"/>
          <w:color w:val="000000" w:themeColor="text1"/>
          <w:szCs w:val="24"/>
        </w:rPr>
        <w:t>specifikacij</w:t>
      </w:r>
      <w:r w:rsidR="007B0575">
        <w:rPr>
          <w:rFonts w:eastAsia="Times New Roman"/>
          <w:color w:val="000000" w:themeColor="text1"/>
          <w:szCs w:val="24"/>
        </w:rPr>
        <w:t>omis</w:t>
      </w:r>
      <w:r>
        <w:rPr>
          <w:rFonts w:eastAsia="Times New Roman"/>
          <w:color w:val="000000" w:themeColor="text1"/>
          <w:szCs w:val="24"/>
        </w:rPr>
        <w:t>.</w:t>
      </w:r>
      <w:r w:rsidR="00912076">
        <w:rPr>
          <w:rFonts w:eastAsia="Times New Roman"/>
          <w:color w:val="000000" w:themeColor="text1"/>
          <w:szCs w:val="24"/>
        </w:rPr>
        <w:t xml:space="preserve"> Pateikti statybos projektą Užsakovo parinktai ek</w:t>
      </w:r>
      <w:r w:rsidR="00012482">
        <w:rPr>
          <w:rFonts w:eastAsia="Times New Roman"/>
          <w:color w:val="000000" w:themeColor="text1"/>
          <w:szCs w:val="24"/>
        </w:rPr>
        <w:t>s</w:t>
      </w:r>
      <w:r w:rsidR="00912076">
        <w:rPr>
          <w:rFonts w:eastAsia="Times New Roman"/>
          <w:color w:val="000000" w:themeColor="text1"/>
          <w:szCs w:val="24"/>
        </w:rPr>
        <w:t>pertizės įmonei ir taisyti privalomas ekspertizės pastabas.</w:t>
      </w:r>
      <w:r>
        <w:rPr>
          <w:rFonts w:eastAsia="Times New Roman"/>
          <w:color w:val="000000" w:themeColor="text1"/>
          <w:szCs w:val="24"/>
        </w:rPr>
        <w:t xml:space="preserve"> </w:t>
      </w:r>
      <w:r w:rsidR="00012482">
        <w:rPr>
          <w:rFonts w:eastAsia="Times New Roman"/>
          <w:color w:val="000000" w:themeColor="text1"/>
          <w:szCs w:val="24"/>
        </w:rPr>
        <w:t xml:space="preserve">Ekspertizę perka ir apmoka Užsakovas. </w:t>
      </w:r>
      <w:r>
        <w:rPr>
          <w:rFonts w:eastAsia="Times New Roman"/>
          <w:color w:val="000000" w:themeColor="text1"/>
          <w:szCs w:val="24"/>
        </w:rPr>
        <w:t xml:space="preserve">Kai atlikta ekspertizė ir gautas projekto ekspertizės aktas su išvada, techninį darbo projektą perduoti Užsakovui; </w:t>
      </w:r>
    </w:p>
    <w:p w14:paraId="1A86D6BD" w14:textId="4BB4C73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12.1.7. atlikti technin</w:t>
      </w:r>
      <w:r w:rsidR="007B0575">
        <w:rPr>
          <w:rFonts w:eastAsia="Times New Roman"/>
          <w:color w:val="000000" w:themeColor="text1"/>
          <w:szCs w:val="24"/>
        </w:rPr>
        <w:t>io</w:t>
      </w:r>
      <w:r>
        <w:rPr>
          <w:rFonts w:eastAsia="Times New Roman"/>
          <w:color w:val="000000" w:themeColor="text1"/>
          <w:szCs w:val="24"/>
        </w:rPr>
        <w:t xml:space="preserve"> darbo projekt</w:t>
      </w:r>
      <w:r w:rsidR="007B0575">
        <w:rPr>
          <w:rFonts w:eastAsia="Times New Roman"/>
          <w:color w:val="000000" w:themeColor="text1"/>
          <w:szCs w:val="24"/>
        </w:rPr>
        <w:t>o</w:t>
      </w:r>
      <w:r>
        <w:rPr>
          <w:rFonts w:eastAsia="Times New Roman"/>
          <w:color w:val="000000" w:themeColor="text1"/>
          <w:szCs w:val="24"/>
        </w:rPr>
        <w:t xml:space="preserve"> dokumentų sprendimų taisymus, derinimus be papildomo užmokesčio bei apmokėti ekspertizės išlaidas (jei tai taikoma) išlaidas </w:t>
      </w:r>
      <w:r w:rsidRPr="00D947FA">
        <w:rPr>
          <w:rFonts w:eastAsia="Times New Roman"/>
          <w:color w:val="000000" w:themeColor="text1"/>
          <w:szCs w:val="24"/>
        </w:rPr>
        <w:t xml:space="preserve">(jei statinio remonto projekto pakeitimai, taisymai ir papildymai, keičia statinio esminių reikalavimų rodiklius) </w:t>
      </w:r>
      <w:r>
        <w:rPr>
          <w:rFonts w:eastAsia="Times New Roman"/>
          <w:color w:val="000000" w:themeColor="text1"/>
          <w:szCs w:val="24"/>
        </w:rPr>
        <w:t>tuo atveju, kai Rangovo parengtas techninis darbo projektas taisomas dėl klaidų techninio darbo projekto dokumentuose, kurios paaiškėjo darbų metu bei garantiniu laikotarpiu;</w:t>
      </w:r>
    </w:p>
    <w:p w14:paraId="41E8E2EE" w14:textId="77777777" w:rsidR="00BF450E" w:rsidRDefault="00BF450E" w:rsidP="00BF450E">
      <w:pPr>
        <w:ind w:firstLine="567"/>
        <w:jc w:val="both"/>
        <w:rPr>
          <w:color w:val="000000" w:themeColor="text1"/>
          <w:szCs w:val="24"/>
          <w:shd w:val="clear" w:color="auto" w:fill="FFFFFF"/>
        </w:rPr>
      </w:pPr>
      <w:r>
        <w:rPr>
          <w:rFonts w:eastAsia="Times New Roman"/>
          <w:color w:val="000000" w:themeColor="text1"/>
          <w:szCs w:val="24"/>
        </w:rPr>
        <w:t>12.1.8. parengti techninio darbo projekto skaičiuojamąją dalį</w:t>
      </w:r>
      <w:r>
        <w:rPr>
          <w:color w:val="000000" w:themeColor="text1"/>
          <w:szCs w:val="24"/>
          <w:shd w:val="clear" w:color="auto" w:fill="FFFFFF"/>
        </w:rPr>
        <w:t>, kurioje nurodyta bendra darbų kaina turi sutapti su sutartyje nurodyta darbų kaina;</w:t>
      </w:r>
    </w:p>
    <w:p w14:paraId="184FE2E0" w14:textId="310BCAD5"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12.1.9. parengtą, suderintą ir patvirtintą projektą pateikti statybos leidimui gauti, operatyviai taisyti institucijų pastabas dėl statybą leidžiančio dokumento gavimo;</w:t>
      </w:r>
    </w:p>
    <w:p w14:paraId="07B6122A" w14:textId="1A5FE560" w:rsidR="00012482" w:rsidRDefault="00012482" w:rsidP="00BF450E">
      <w:pPr>
        <w:ind w:firstLine="567"/>
        <w:jc w:val="both"/>
        <w:rPr>
          <w:color w:val="000000" w:themeColor="text1"/>
          <w:szCs w:val="24"/>
          <w:shd w:val="clear" w:color="auto" w:fill="FFFFFF"/>
        </w:rPr>
      </w:pPr>
      <w:r>
        <w:rPr>
          <w:color w:val="000000" w:themeColor="text1"/>
          <w:szCs w:val="24"/>
          <w:shd w:val="clear" w:color="auto" w:fill="FFFFFF"/>
        </w:rPr>
        <w:t>12.1.10. vykdyti statinio projekto vykdymo priežiūrą;</w:t>
      </w:r>
    </w:p>
    <w:p w14:paraId="1E56AF3C" w14:textId="1AC2836B"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12.1.</w:t>
      </w:r>
      <w:r w:rsidR="00012482">
        <w:rPr>
          <w:color w:val="000000" w:themeColor="text1"/>
          <w:szCs w:val="24"/>
          <w:shd w:val="clear" w:color="auto" w:fill="FFFFFF"/>
        </w:rPr>
        <w:t>11</w:t>
      </w:r>
      <w:r>
        <w:rPr>
          <w:color w:val="000000" w:themeColor="text1"/>
          <w:szCs w:val="24"/>
          <w:shd w:val="clear" w:color="auto" w:fill="FFFFFF"/>
        </w:rPr>
        <w:t xml:space="preserve">. </w:t>
      </w:r>
      <w:r w:rsidRPr="00A14844">
        <w:rPr>
          <w:color w:val="000000" w:themeColor="text1"/>
          <w:szCs w:val="24"/>
          <w:shd w:val="clear" w:color="auto" w:fill="FFFFFF"/>
        </w:rPr>
        <w:t xml:space="preserve">užtikrinti, kad sutartį vykdys tik pirkimo dokumentuose nustatytus kvalifikacijos reikalavimus atitinkantys specialistai bei projekto vadovu paskirti </w:t>
      </w:r>
      <w:r w:rsidRPr="00A14844">
        <w:rPr>
          <w:i/>
          <w:color w:val="000000" w:themeColor="text1"/>
          <w:szCs w:val="24"/>
          <w:shd w:val="clear" w:color="auto" w:fill="FFFFFF"/>
        </w:rPr>
        <w:t xml:space="preserve">[įrašyti pagal pasiūlymą].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77777777"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12.2 vykdant  darbus:</w:t>
      </w:r>
    </w:p>
    <w:p w14:paraId="11522BA0" w14:textId="1A56BCF9"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 xml:space="preserve">12.2.1. atlikti Darbus griežtai laikantis </w:t>
      </w:r>
      <w:r>
        <w:rPr>
          <w:color w:val="000000" w:themeColor="text1"/>
        </w:rPr>
        <w:t>techninė</w:t>
      </w:r>
      <w:r w:rsidR="0033490B">
        <w:rPr>
          <w:color w:val="000000" w:themeColor="text1"/>
        </w:rPr>
        <w:t>se</w:t>
      </w:r>
      <w:r>
        <w:rPr>
          <w:color w:val="000000" w:themeColor="text1"/>
        </w:rPr>
        <w:t xml:space="preserve"> </w:t>
      </w:r>
      <w:r w:rsidR="00D02C7E">
        <w:rPr>
          <w:color w:val="000000" w:themeColor="text1"/>
        </w:rPr>
        <w:t>specifikacijo</w:t>
      </w:r>
      <w:r w:rsidR="0033490B">
        <w:rPr>
          <w:color w:val="000000" w:themeColor="text1"/>
        </w:rPr>
        <w:t>se</w:t>
      </w:r>
      <w:r>
        <w:rPr>
          <w:color w:val="000000" w:themeColor="text1"/>
        </w:rPr>
        <w:t xml:space="preserve"> (Sutarties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12.2.2. keisti Užsakovo patvirtintus projektinius sprendimus tik gavęs raštu Užsakovo sutikimą;</w:t>
      </w:r>
    </w:p>
    <w:p w14:paraId="40DD87D3" w14:textId="77777777" w:rsidR="00BF450E" w:rsidRDefault="00BF450E" w:rsidP="00BF450E">
      <w:pPr>
        <w:ind w:firstLine="567"/>
        <w:jc w:val="both"/>
        <w:rPr>
          <w:color w:val="000000" w:themeColor="text1"/>
          <w:szCs w:val="24"/>
        </w:rPr>
      </w:pPr>
      <w:r>
        <w:rPr>
          <w:rFonts w:eastAsia="Times New Roman"/>
          <w:color w:val="000000" w:themeColor="text1"/>
          <w:szCs w:val="24"/>
        </w:rPr>
        <w:lastRenderedPageBreak/>
        <w:t xml:space="preserve">12.2.3. ne vėliau kaip prieš 5 dienas raštu pranešti apie darbų užbaigimą, prašydamas organizuoti jo priėmimą;  </w:t>
      </w:r>
      <w:r>
        <w:rPr>
          <w:color w:val="000000" w:themeColor="text1"/>
          <w:szCs w:val="24"/>
        </w:rPr>
        <w:t xml:space="preserve"> </w:t>
      </w:r>
    </w:p>
    <w:p w14:paraId="0DB0890A" w14:textId="7777777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12.2.5. savarankiškai apsirūpinti Darbams atlikti reikalingais materialiniais ištekliais, atsakyti už tinkamą medžiagų kokybę;</w:t>
      </w:r>
    </w:p>
    <w:p w14:paraId="57DC6CB6"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12.2.6. savo lėšomis pašalinti defektus per 10 dienų nuo defekto nustatymo momento garantiniu laikotarpiu;</w:t>
      </w:r>
    </w:p>
    <w:p w14:paraId="3E436C11"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12.2.10. pateikti pažymas iš atliekų tvarkytojo apie pristatytus statybos ir griovimo atliekų, šiukšlių ir pan. kiekius;</w:t>
      </w:r>
    </w:p>
    <w:p w14:paraId="1186D521"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12.2.11. organizuojant Darbų užbaigimą, pateikti reikalingus dokumentus;</w:t>
      </w:r>
    </w:p>
    <w:p w14:paraId="7CAB1393"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12.2.12. atlikti kadastrinius matavimus ir parengti kadastrinių matavimų bylas;</w:t>
      </w:r>
    </w:p>
    <w:p w14:paraId="4A1ADE45" w14:textId="7777777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77777777"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1246EC9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433D4B">
        <w:rPr>
          <w:rFonts w:eastAsia="Times New Roman"/>
          <w:i/>
          <w:color w:val="000000" w:themeColor="text1"/>
          <w:szCs w:val="24"/>
        </w:rPr>
        <w:t>[įrašyti pagal pasiūlymą</w:t>
      </w:r>
      <w:bookmarkEnd w:id="0"/>
      <w:r w:rsidRPr="00433D4B">
        <w:rPr>
          <w:rFonts w:eastAsia="Times New Roman"/>
          <w:i/>
          <w:color w:val="000000" w:themeColor="text1"/>
          <w:szCs w:val="24"/>
        </w:rPr>
        <w:t>]</w:t>
      </w:r>
      <w:bookmarkEnd w:id="1"/>
      <w:r w:rsidRPr="00433D4B">
        <w:rPr>
          <w:rFonts w:eastAsia="Times New Roman"/>
          <w:i/>
          <w:color w:val="000000" w:themeColor="text1"/>
          <w:szCs w:val="24"/>
        </w:rPr>
        <w:t>,</w:t>
      </w:r>
      <w:r w:rsidR="001E42B4">
        <w:rPr>
          <w:rFonts w:eastAsia="Times New Roman"/>
          <w:i/>
          <w:color w:val="000000" w:themeColor="text1"/>
          <w:szCs w:val="24"/>
        </w:rPr>
        <w:t xml:space="preserve"> </w:t>
      </w:r>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[įrašyti pagal pasiūlymą]</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12.2.16. Rangovas dalį Darbų perduodamas Subrangovams, yra atsakingas už Subrangovo, jo įgaliotų atstovų ir darbuotojų veiksmus arba neveikimą taip, kaip atsakytų už savo paties veiksmus ar neveikimą;</w:t>
      </w:r>
    </w:p>
    <w:p w14:paraId="7D8662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12.2.17.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7AD2309D"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12.2.18.</w:t>
      </w:r>
      <w:r>
        <w:rPr>
          <w:color w:val="000000" w:themeColor="text1"/>
          <w:szCs w:val="24"/>
        </w:rPr>
        <w:t xml:space="preserve"> </w:t>
      </w:r>
      <w:r>
        <w:rPr>
          <w:rFonts w:eastAsia="Times New Roman"/>
          <w:color w:val="000000" w:themeColor="text1"/>
          <w:szCs w:val="24"/>
        </w:rPr>
        <w:t xml:space="preserve">iki už Darbų užbaigimą atsakingų asmenų patikrinimo dienos pašalinti  iš objekto visus dar likusius Rangovo įrengimus, medžiagų perteklių, šiukšles. Rangovas privalo sudaryti Statinio  </w:t>
      </w:r>
      <w:r>
        <w:rPr>
          <w:rFonts w:eastAsia="Times New Roman"/>
          <w:color w:val="000000" w:themeColor="text1"/>
          <w:szCs w:val="24"/>
        </w:rPr>
        <w:lastRenderedPageBreak/>
        <w:t>statybos techninės priežiūros vadovui, Užsakovui ir už Darbų užbaigimą atsakingiems asmenims tinkamas darbo sąlygas objektą apžiūrėti, pateikti reikalingą dokumentaciją.</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12.2.3.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 xml:space="preserve">kai Rangovui iškeliama restruktūrizavimo, bankroto byla, jo atžvilgiu vykdomas bankroto procesas ne teismo tvarka, inicijuotos priverstinio likvidavimo ar susitarimo su kreditoriais procedūros </w:t>
      </w:r>
      <w:r w:rsidR="005E3EFC" w:rsidRPr="005E3EFC">
        <w:rPr>
          <w:rFonts w:eastAsia="Times New Roman"/>
          <w:szCs w:val="24"/>
        </w:rPr>
        <w:lastRenderedPageBreak/>
        <w:t>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18DC02C2" w:rsidR="00C0564D" w:rsidRDefault="00C0564D" w:rsidP="00BF450E">
      <w:pPr>
        <w:ind w:firstLine="567"/>
        <w:jc w:val="both"/>
        <w:rPr>
          <w:color w:val="000000" w:themeColor="text1"/>
          <w:szCs w:val="24"/>
        </w:rPr>
      </w:pPr>
      <w:r>
        <w:rPr>
          <w:rFonts w:eastAsia="Times New Roman"/>
          <w:color w:val="000000" w:themeColor="text1"/>
          <w:szCs w:val="24"/>
        </w:rPr>
        <w:lastRenderedPageBreak/>
        <w:t xml:space="preserve">26. </w:t>
      </w:r>
      <w:r>
        <w:rPr>
          <w:szCs w:val="24"/>
          <w:lang w:eastAsia="lt-LT"/>
        </w:rPr>
        <w:t>Vykdomas žaliasis pirkimas</w:t>
      </w:r>
      <w:r w:rsidRPr="00C0564D">
        <w:rPr>
          <w:szCs w:val="24"/>
          <w:lang w:eastAsia="lt-LT"/>
        </w:rPr>
        <w:t xml:space="preserve"> vadovaujantis </w:t>
      </w:r>
      <w:hyperlink r:id="rId5" w:history="1">
        <w:r w:rsidRPr="00C0564D">
          <w:rPr>
            <w:szCs w:val="24"/>
            <w:lang w:eastAsia="lt-LT"/>
          </w:rPr>
          <w:t xml:space="preserve">Lietuvos Respublikos aplinkos ministro </w:t>
        </w:r>
        <w:r w:rsidR="0099681C" w:rsidRPr="0099681C">
          <w:rPr>
            <w:szCs w:val="24"/>
            <w:lang w:eastAsia="lt-LT"/>
          </w:rPr>
          <w:t>2022 m. gruodžio 13 d. įsakymo Nr. D1-401</w:t>
        </w:r>
        <w:r w:rsidRPr="00C0564D">
          <w:rPr>
            <w:szCs w:val="24"/>
            <w:lang w:eastAsia="lt-LT"/>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564D">
        <w:rPr>
          <w:szCs w:val="24"/>
          <w:lang w:eastAsia="lt-LT"/>
        </w:rPr>
        <w:t>“</w:t>
      </w:r>
      <w:r w:rsidRPr="00C0564D">
        <w:rPr>
          <w:color w:val="00B050"/>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4B4D414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seniūnijos seniūn</w:t>
      </w:r>
      <w:r w:rsidR="00FD6702">
        <w:rPr>
          <w:rFonts w:eastAsia="Times New Roman"/>
          <w:color w:val="000000" w:themeColor="text1"/>
          <w:szCs w:val="24"/>
          <w:lang w:eastAsia="x-none"/>
        </w:rPr>
        <w:t>ė Gintarė Liobikienė</w:t>
      </w:r>
      <w:r>
        <w:rPr>
          <w:color w:val="000000" w:themeColor="text1"/>
          <w:szCs w:val="24"/>
        </w:rPr>
        <w:t>;</w:t>
      </w:r>
    </w:p>
    <w:p w14:paraId="1E173421" w14:textId="275C4BDA"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672BAEDA"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2D38C763" w:rsidR="00BF450E" w:rsidRDefault="00C0564D" w:rsidP="00BF450E">
      <w:pPr>
        <w:ind w:firstLine="567"/>
        <w:jc w:val="both"/>
      </w:pPr>
      <w:r>
        <w:t>30</w:t>
      </w:r>
      <w:r w:rsidR="00BF450E">
        <w:t xml:space="preserve">.1. Techninė </w:t>
      </w:r>
      <w:r w:rsidR="003C0849">
        <w:t>specifikacija</w:t>
      </w:r>
      <w:r w:rsidR="00AD480F">
        <w:t xml:space="preserve"> Plungės g. projektavimas ir įrengimas, techninė specifikacija Kauno g. projektavimas ir įrengimas</w:t>
      </w:r>
      <w:r w:rsidR="00923242">
        <w:t xml:space="preserve"> (Sutarties 1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01B3C"/>
    <w:rsid w:val="00012482"/>
    <w:rsid w:val="00040F2A"/>
    <w:rsid w:val="000B3017"/>
    <w:rsid w:val="0013555E"/>
    <w:rsid w:val="001E42B4"/>
    <w:rsid w:val="0022716D"/>
    <w:rsid w:val="00230BCE"/>
    <w:rsid w:val="00234FE6"/>
    <w:rsid w:val="00297A0F"/>
    <w:rsid w:val="002B34CC"/>
    <w:rsid w:val="0033490B"/>
    <w:rsid w:val="00351657"/>
    <w:rsid w:val="003614C4"/>
    <w:rsid w:val="003A376B"/>
    <w:rsid w:val="003C0849"/>
    <w:rsid w:val="003D41AB"/>
    <w:rsid w:val="00432B8A"/>
    <w:rsid w:val="004C5840"/>
    <w:rsid w:val="00595F03"/>
    <w:rsid w:val="005D06AF"/>
    <w:rsid w:val="005E3EFC"/>
    <w:rsid w:val="005F2100"/>
    <w:rsid w:val="0061026C"/>
    <w:rsid w:val="0075768D"/>
    <w:rsid w:val="007B0575"/>
    <w:rsid w:val="00805A02"/>
    <w:rsid w:val="00865230"/>
    <w:rsid w:val="00887D4E"/>
    <w:rsid w:val="008A32FE"/>
    <w:rsid w:val="0091147D"/>
    <w:rsid w:val="00912076"/>
    <w:rsid w:val="00923242"/>
    <w:rsid w:val="00956219"/>
    <w:rsid w:val="009806EF"/>
    <w:rsid w:val="0099681C"/>
    <w:rsid w:val="00A43901"/>
    <w:rsid w:val="00AD480F"/>
    <w:rsid w:val="00AF0A23"/>
    <w:rsid w:val="00B831E4"/>
    <w:rsid w:val="00B97609"/>
    <w:rsid w:val="00BE222E"/>
    <w:rsid w:val="00BF450E"/>
    <w:rsid w:val="00C013D8"/>
    <w:rsid w:val="00C0564D"/>
    <w:rsid w:val="00D02C7E"/>
    <w:rsid w:val="00DA63FF"/>
    <w:rsid w:val="00DA69A0"/>
    <w:rsid w:val="00DB3500"/>
    <w:rsid w:val="00DE3F5D"/>
    <w:rsid w:val="00E01AB2"/>
    <w:rsid w:val="00E10D7D"/>
    <w:rsid w:val="00F10099"/>
    <w:rsid w:val="00F20950"/>
    <w:rsid w:val="00F31BB9"/>
    <w:rsid w:val="00F82237"/>
    <w:rsid w:val="00FB5EBB"/>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20520</Words>
  <Characters>11697</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3</cp:revision>
  <dcterms:created xsi:type="dcterms:W3CDTF">2025-04-01T08:00:00Z</dcterms:created>
  <dcterms:modified xsi:type="dcterms:W3CDTF">2025-04-01T08:00:00Z</dcterms:modified>
</cp:coreProperties>
</file>