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81611" w14:textId="77777777" w:rsidR="00926654" w:rsidRPr="00784891" w:rsidRDefault="00926654" w:rsidP="00926654">
      <w:pPr>
        <w:spacing w:after="0" w:line="240" w:lineRule="auto"/>
        <w:jc w:val="center"/>
        <w:rPr>
          <w:rFonts w:ascii="Times New Roman" w:eastAsia="Aptos" w:hAnsi="Times New Roman" w:cs="Times New Roman"/>
          <w:b/>
          <w:bCs/>
          <w:sz w:val="24"/>
          <w:szCs w:val="24"/>
        </w:rPr>
      </w:pPr>
      <w:r w:rsidRPr="00784891">
        <w:rPr>
          <w:rFonts w:ascii="Times New Roman" w:eastAsia="Aptos" w:hAnsi="Times New Roman" w:cs="Times New Roman"/>
          <w:b/>
          <w:bCs/>
          <w:sz w:val="24"/>
          <w:szCs w:val="24"/>
        </w:rPr>
        <w:t>LIETUVOS KALĖJIMŲ TARNYBA</w:t>
      </w:r>
    </w:p>
    <w:p w14:paraId="7F8343DE" w14:textId="6A1F40D7" w:rsidR="00926654" w:rsidRPr="00784891" w:rsidRDefault="00926654" w:rsidP="00926654">
      <w:pPr>
        <w:shd w:val="clear" w:color="auto" w:fill="FFFFFF"/>
        <w:spacing w:after="0" w:line="240" w:lineRule="auto"/>
        <w:jc w:val="center"/>
        <w:outlineLvl w:val="0"/>
        <w:rPr>
          <w:rFonts w:ascii="Times New Roman" w:eastAsia="Times New Roman" w:hAnsi="Times New Roman" w:cs="Times New Roman"/>
          <w:b/>
          <w:bCs/>
          <w:kern w:val="36"/>
          <w:sz w:val="24"/>
          <w:szCs w:val="24"/>
          <w:lang w:eastAsia="lt-LT"/>
          <w14:ligatures w14:val="none"/>
        </w:rPr>
      </w:pPr>
      <w:r>
        <w:rPr>
          <w:rFonts w:ascii="Times New Roman" w:eastAsia="Aptos" w:hAnsi="Times New Roman" w:cs="Times New Roman"/>
          <w:b/>
          <w:bCs/>
          <w:color w:val="333333"/>
          <w:sz w:val="24"/>
          <w:szCs w:val="24"/>
          <w:shd w:val="clear" w:color="auto" w:fill="FFFFFF"/>
        </w:rPr>
        <w:t xml:space="preserve">DIDELIŲ GABARITŲ ATLIEKŲ IŠVEŽIMO IR TVARKYMO PASLAUGŲ </w:t>
      </w:r>
      <w:r w:rsidRPr="00784891">
        <w:rPr>
          <w:rFonts w:ascii="Times New Roman" w:eastAsia="Times New Roman" w:hAnsi="Times New Roman" w:cs="Times New Roman"/>
          <w:b/>
          <w:bCs/>
          <w:kern w:val="36"/>
          <w:sz w:val="24"/>
          <w:szCs w:val="24"/>
          <w:lang w:eastAsia="lt-LT"/>
          <w14:ligatures w14:val="none"/>
        </w:rPr>
        <w:t>PIRKIMAS</w:t>
      </w:r>
    </w:p>
    <w:p w14:paraId="5CCE1828" w14:textId="5DEC8657" w:rsidR="00926654" w:rsidRPr="00926654" w:rsidRDefault="00926654" w:rsidP="00926654">
      <w:pPr>
        <w:shd w:val="clear" w:color="auto" w:fill="FFFFFF"/>
        <w:spacing w:after="0" w:line="240" w:lineRule="auto"/>
        <w:jc w:val="center"/>
        <w:outlineLvl w:val="0"/>
        <w:rPr>
          <w:rFonts w:ascii="Times New Roman" w:eastAsia="Times New Roman" w:hAnsi="Times New Roman" w:cs="Times New Roman"/>
          <w:b/>
          <w:bCs/>
          <w:kern w:val="36"/>
          <w:sz w:val="24"/>
          <w:szCs w:val="24"/>
          <w:lang w:eastAsia="lt-LT"/>
          <w14:ligatures w14:val="none"/>
        </w:rPr>
      </w:pPr>
      <w:r w:rsidRPr="00784891">
        <w:rPr>
          <w:rFonts w:ascii="Times New Roman" w:eastAsia="Times New Roman" w:hAnsi="Times New Roman" w:cs="Times New Roman"/>
          <w:b/>
          <w:bCs/>
          <w:kern w:val="36"/>
          <w:sz w:val="24"/>
          <w:szCs w:val="24"/>
          <w:lang w:eastAsia="lt-LT"/>
          <w14:ligatures w14:val="none"/>
        </w:rPr>
        <w:t xml:space="preserve">(PIRKIMO NR. </w:t>
      </w:r>
      <w:r>
        <w:rPr>
          <w:rFonts w:ascii="Times New Roman" w:eastAsia="Times New Roman" w:hAnsi="Times New Roman" w:cs="Times New Roman"/>
          <w:b/>
          <w:bCs/>
          <w:kern w:val="36"/>
          <w:sz w:val="24"/>
          <w:szCs w:val="24"/>
          <w:lang w:eastAsia="lt-LT"/>
          <w14:ligatures w14:val="none"/>
        </w:rPr>
        <w:t>1906911</w:t>
      </w:r>
      <w:r w:rsidRPr="00784891">
        <w:rPr>
          <w:rFonts w:ascii="Times New Roman" w:eastAsia="Times New Roman" w:hAnsi="Times New Roman" w:cs="Times New Roman"/>
          <w:b/>
          <w:bCs/>
          <w:kern w:val="36"/>
          <w:sz w:val="24"/>
          <w:szCs w:val="24"/>
          <w:lang w:eastAsia="lt-LT"/>
          <w14:ligatures w14:val="none"/>
        </w:rPr>
        <w:t>)</w:t>
      </w:r>
    </w:p>
    <w:p w14:paraId="2C3B8AC9" w14:textId="77777777" w:rsidR="00926654" w:rsidRDefault="00926654" w:rsidP="00926654">
      <w:pPr>
        <w:spacing w:after="0" w:line="240" w:lineRule="auto"/>
      </w:pPr>
    </w:p>
    <w:p w14:paraId="7C763328" w14:textId="77777777" w:rsidR="00926654" w:rsidRDefault="00926654" w:rsidP="00926654">
      <w:pPr>
        <w:spacing w:after="0" w:line="240" w:lineRule="auto"/>
      </w:pPr>
    </w:p>
    <w:p w14:paraId="553E3121" w14:textId="00108E29" w:rsidR="004D0A74" w:rsidRPr="00926654" w:rsidRDefault="004D0A74" w:rsidP="00926654">
      <w:pPr>
        <w:spacing w:after="0" w:line="240" w:lineRule="auto"/>
        <w:ind w:firstLine="709"/>
        <w:jc w:val="both"/>
        <w:rPr>
          <w:rFonts w:ascii="Times New Roman" w:hAnsi="Times New Roman" w:cs="Times New Roman"/>
          <w:sz w:val="24"/>
          <w:szCs w:val="24"/>
        </w:rPr>
      </w:pPr>
      <w:r w:rsidRPr="00926654">
        <w:rPr>
          <w:rFonts w:ascii="Times New Roman" w:hAnsi="Times New Roman" w:cs="Times New Roman"/>
          <w:sz w:val="24"/>
          <w:szCs w:val="24"/>
        </w:rPr>
        <w:t xml:space="preserve">Lietuvos kalėjimų tarnyba (toliau - Perkančioji organizacija), vykdydama Didelių gabaritų atliekų išvežimo ir tvarkymo paslaugų pirkimą (toliau – </w:t>
      </w:r>
      <w:r w:rsidR="00703E59">
        <w:rPr>
          <w:rFonts w:ascii="Times New Roman" w:hAnsi="Times New Roman" w:cs="Times New Roman"/>
          <w:sz w:val="24"/>
          <w:szCs w:val="24"/>
        </w:rPr>
        <w:t>p</w:t>
      </w:r>
      <w:r w:rsidRPr="00926654">
        <w:rPr>
          <w:rFonts w:ascii="Times New Roman" w:hAnsi="Times New Roman" w:cs="Times New Roman"/>
          <w:sz w:val="24"/>
          <w:szCs w:val="24"/>
        </w:rPr>
        <w:t>irkimas), gavo tiekėjo pra</w:t>
      </w:r>
      <w:r w:rsidR="00926654" w:rsidRPr="00926654">
        <w:rPr>
          <w:rFonts w:ascii="Times New Roman" w:hAnsi="Times New Roman" w:cs="Times New Roman"/>
          <w:sz w:val="24"/>
          <w:szCs w:val="24"/>
        </w:rPr>
        <w:t>šymą</w:t>
      </w:r>
      <w:r w:rsidRPr="00926654">
        <w:rPr>
          <w:rFonts w:ascii="Times New Roman" w:hAnsi="Times New Roman" w:cs="Times New Roman"/>
          <w:sz w:val="24"/>
          <w:szCs w:val="24"/>
        </w:rPr>
        <w:t xml:space="preserve"> ir</w:t>
      </w:r>
      <w:r w:rsidR="00926654" w:rsidRPr="00926654">
        <w:rPr>
          <w:rFonts w:ascii="Times New Roman" w:hAnsi="Times New Roman" w:cs="Times New Roman"/>
          <w:sz w:val="24"/>
          <w:szCs w:val="24"/>
        </w:rPr>
        <w:t xml:space="preserve">, vadovaujantis bendrųjų pirkimo sąlygų 5.3 papunkčiu </w:t>
      </w:r>
      <w:r w:rsidRPr="00926654">
        <w:rPr>
          <w:rFonts w:ascii="Times New Roman" w:hAnsi="Times New Roman" w:cs="Times New Roman"/>
          <w:sz w:val="24"/>
          <w:szCs w:val="24"/>
        </w:rPr>
        <w:t xml:space="preserve"> teikia atsakymą į jį:</w:t>
      </w:r>
    </w:p>
    <w:p w14:paraId="54BE1B17" w14:textId="77777777" w:rsidR="00621929" w:rsidRDefault="00621929" w:rsidP="00926654">
      <w:pPr>
        <w:spacing w:after="0" w:line="240" w:lineRule="auto"/>
        <w:ind w:firstLine="709"/>
        <w:jc w:val="both"/>
        <w:rPr>
          <w:rFonts w:ascii="Times New Roman" w:hAnsi="Times New Roman" w:cs="Times New Roman"/>
          <w:b/>
          <w:bCs/>
          <w:sz w:val="24"/>
          <w:szCs w:val="24"/>
        </w:rPr>
      </w:pPr>
    </w:p>
    <w:p w14:paraId="59272F33" w14:textId="5D59AFE7" w:rsidR="004D0A74" w:rsidRPr="00926654" w:rsidRDefault="004D0A74" w:rsidP="00926654">
      <w:pPr>
        <w:spacing w:after="0" w:line="240" w:lineRule="auto"/>
        <w:ind w:firstLine="709"/>
        <w:jc w:val="both"/>
        <w:rPr>
          <w:rFonts w:ascii="Times New Roman" w:hAnsi="Times New Roman" w:cs="Times New Roman"/>
          <w:b/>
          <w:bCs/>
          <w:sz w:val="24"/>
          <w:szCs w:val="24"/>
        </w:rPr>
      </w:pPr>
      <w:r w:rsidRPr="00926654">
        <w:rPr>
          <w:rFonts w:ascii="Times New Roman" w:hAnsi="Times New Roman" w:cs="Times New Roman"/>
          <w:b/>
          <w:bCs/>
          <w:sz w:val="24"/>
          <w:szCs w:val="24"/>
        </w:rPr>
        <w:t>Pra</w:t>
      </w:r>
      <w:r w:rsidR="00926654" w:rsidRPr="00926654">
        <w:rPr>
          <w:rFonts w:ascii="Times New Roman" w:hAnsi="Times New Roman" w:cs="Times New Roman"/>
          <w:b/>
          <w:bCs/>
          <w:sz w:val="24"/>
          <w:szCs w:val="24"/>
        </w:rPr>
        <w:t>šymas</w:t>
      </w:r>
      <w:r w:rsidRPr="00926654">
        <w:rPr>
          <w:rFonts w:ascii="Times New Roman" w:hAnsi="Times New Roman" w:cs="Times New Roman"/>
          <w:b/>
          <w:bCs/>
          <w:sz w:val="24"/>
          <w:szCs w:val="24"/>
        </w:rPr>
        <w:t>.</w:t>
      </w:r>
    </w:p>
    <w:p w14:paraId="3AE3BC97" w14:textId="0AF5FBBB" w:rsidR="00926654" w:rsidRDefault="00536D4E" w:rsidP="00926654">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w:t>
      </w:r>
      <w:r w:rsidR="004D0A74" w:rsidRPr="00926654">
        <w:rPr>
          <w:rFonts w:ascii="Times New Roman" w:hAnsi="Times New Roman" w:cs="Times New Roman"/>
          <w:i/>
          <w:iCs/>
          <w:sz w:val="24"/>
          <w:szCs w:val="24"/>
        </w:rPr>
        <w:t xml:space="preserve">Susipažinę su viešojo pirkimo „Didelių gabaritų atliekų išvežimo ir tvarkymo paslaugos“ sąlygomis pastebėjome, kad nustatyti tiekėjų kvalifikaciniai reikalavimai gali būti nepakankami tinkamai įvertinti tiekėjų pajėgumą ir patirtį šiai specifinei paslaugai teikti. </w:t>
      </w:r>
    </w:p>
    <w:p w14:paraId="1AF90612" w14:textId="3D608539" w:rsidR="00926654" w:rsidRDefault="004D0A74" w:rsidP="00926654">
      <w:pPr>
        <w:spacing w:after="0" w:line="240" w:lineRule="auto"/>
        <w:ind w:firstLine="709"/>
        <w:jc w:val="both"/>
        <w:rPr>
          <w:rFonts w:ascii="Times New Roman" w:hAnsi="Times New Roman" w:cs="Times New Roman"/>
          <w:i/>
          <w:iCs/>
          <w:sz w:val="24"/>
          <w:szCs w:val="24"/>
        </w:rPr>
      </w:pPr>
      <w:r w:rsidRPr="00926654">
        <w:rPr>
          <w:rFonts w:ascii="Times New Roman" w:hAnsi="Times New Roman" w:cs="Times New Roman"/>
          <w:i/>
          <w:iCs/>
          <w:sz w:val="24"/>
          <w:szCs w:val="24"/>
        </w:rPr>
        <w:t xml:space="preserve">Atsižvelgiant į tai, kad paslaugos objektas reikalauja ne tik atitinkamos techninės bazės, bet ir specifinės patirties bei kompetencijų, manome, kad reikėtų peržiūrėti kvalifikacinius kriterijus, kad būtų užtikrintas skaidrus ir objektyvus tiekėjų vertinimas bei paslaugos kokybė. </w:t>
      </w:r>
    </w:p>
    <w:p w14:paraId="3A0019E8" w14:textId="761EE9B7" w:rsidR="00926654" w:rsidRDefault="004D0A74" w:rsidP="00926654">
      <w:pPr>
        <w:spacing w:after="0" w:line="240" w:lineRule="auto"/>
        <w:ind w:firstLine="709"/>
        <w:jc w:val="both"/>
        <w:rPr>
          <w:rFonts w:ascii="Times New Roman" w:hAnsi="Times New Roman" w:cs="Times New Roman"/>
          <w:i/>
          <w:iCs/>
          <w:sz w:val="24"/>
          <w:szCs w:val="24"/>
        </w:rPr>
      </w:pPr>
      <w:r w:rsidRPr="00926654">
        <w:rPr>
          <w:rFonts w:ascii="Times New Roman" w:hAnsi="Times New Roman" w:cs="Times New Roman"/>
          <w:i/>
          <w:iCs/>
          <w:sz w:val="24"/>
          <w:szCs w:val="24"/>
        </w:rPr>
        <w:t>Prašome apsvarstyti galimybę patikslinti kvalifikacinius reikalavimus, įtraukiant griežtesnius kriterijus, tokius</w:t>
      </w:r>
      <w:r w:rsidR="00926654">
        <w:rPr>
          <w:rFonts w:ascii="Times New Roman" w:hAnsi="Times New Roman" w:cs="Times New Roman"/>
          <w:i/>
          <w:iCs/>
          <w:sz w:val="24"/>
          <w:szCs w:val="24"/>
        </w:rPr>
        <w:t xml:space="preserve"> </w:t>
      </w:r>
      <w:r w:rsidRPr="00926654">
        <w:rPr>
          <w:rFonts w:ascii="Times New Roman" w:hAnsi="Times New Roman" w:cs="Times New Roman"/>
          <w:i/>
          <w:iCs/>
          <w:sz w:val="24"/>
          <w:szCs w:val="24"/>
        </w:rPr>
        <w:t>kaip:</w:t>
      </w:r>
    </w:p>
    <w:p w14:paraId="26AE483D" w14:textId="77777777" w:rsidR="00926654" w:rsidRDefault="004D0A74" w:rsidP="00926654">
      <w:pPr>
        <w:spacing w:after="0" w:line="240" w:lineRule="auto"/>
        <w:ind w:firstLine="709"/>
        <w:jc w:val="both"/>
        <w:rPr>
          <w:rFonts w:ascii="Times New Roman" w:hAnsi="Times New Roman" w:cs="Times New Roman"/>
          <w:i/>
          <w:iCs/>
          <w:sz w:val="24"/>
          <w:szCs w:val="24"/>
        </w:rPr>
      </w:pPr>
      <w:r w:rsidRPr="00926654">
        <w:rPr>
          <w:rFonts w:ascii="Times New Roman" w:hAnsi="Times New Roman" w:cs="Times New Roman"/>
          <w:i/>
          <w:iCs/>
          <w:sz w:val="24"/>
          <w:szCs w:val="24"/>
        </w:rPr>
        <w:t xml:space="preserve"> • Tiekėjas turi būti registruotas Atliekų tvarkytojų valstybės registre ir turėti teisę surinkti, vežti ir tvarkyti techninės specifikacijos nurodytas atliekas. </w:t>
      </w:r>
    </w:p>
    <w:p w14:paraId="24454B9F" w14:textId="77777777" w:rsidR="00926654" w:rsidRDefault="004D0A74" w:rsidP="00926654">
      <w:pPr>
        <w:spacing w:after="0" w:line="240" w:lineRule="auto"/>
        <w:ind w:firstLine="709"/>
        <w:jc w:val="both"/>
        <w:rPr>
          <w:rFonts w:ascii="Times New Roman" w:hAnsi="Times New Roman" w:cs="Times New Roman"/>
          <w:i/>
          <w:iCs/>
          <w:sz w:val="24"/>
          <w:szCs w:val="24"/>
        </w:rPr>
      </w:pPr>
      <w:r w:rsidRPr="00926654">
        <w:rPr>
          <w:rFonts w:ascii="Times New Roman" w:hAnsi="Times New Roman" w:cs="Times New Roman"/>
          <w:i/>
          <w:iCs/>
          <w:sz w:val="24"/>
          <w:szCs w:val="24"/>
        </w:rPr>
        <w:t xml:space="preserve">• Tiekėjas privalo turėti ISO 14001 (aplinkos apsaugos vadybos), ISO 45001 (darbuotojų saugos) ir ISO 9001 (kokybės vadybos) sertifikatus. </w:t>
      </w:r>
    </w:p>
    <w:p w14:paraId="7BA06A57" w14:textId="3CE249FE" w:rsidR="004D0A74" w:rsidRPr="00926654" w:rsidRDefault="004D0A74" w:rsidP="00926654">
      <w:pPr>
        <w:spacing w:after="0" w:line="240" w:lineRule="auto"/>
        <w:ind w:firstLine="709"/>
        <w:jc w:val="both"/>
        <w:rPr>
          <w:rFonts w:ascii="Times New Roman" w:hAnsi="Times New Roman" w:cs="Times New Roman"/>
          <w:i/>
          <w:iCs/>
          <w:sz w:val="24"/>
          <w:szCs w:val="24"/>
        </w:rPr>
      </w:pPr>
      <w:r w:rsidRPr="00926654">
        <w:rPr>
          <w:rFonts w:ascii="Times New Roman" w:hAnsi="Times New Roman" w:cs="Times New Roman"/>
          <w:i/>
          <w:iCs/>
          <w:sz w:val="24"/>
          <w:szCs w:val="24"/>
        </w:rPr>
        <w:t>Tikimės, kad perkančioji organizacija įvertins šį siūlymą ir, siekdama užtikrinti viešojo intereso apsaugą bei paslaugų kokybę, apsvarstys kvalifikacinių reikalavimų peržiūrėjimą</w:t>
      </w:r>
      <w:r w:rsidR="00536D4E">
        <w:rPr>
          <w:rFonts w:ascii="Times New Roman" w:hAnsi="Times New Roman" w:cs="Times New Roman"/>
          <w:i/>
          <w:iCs/>
          <w:sz w:val="24"/>
          <w:szCs w:val="24"/>
        </w:rPr>
        <w:t>“</w:t>
      </w:r>
      <w:r w:rsidRPr="00926654">
        <w:rPr>
          <w:rFonts w:ascii="Times New Roman" w:hAnsi="Times New Roman" w:cs="Times New Roman"/>
          <w:i/>
          <w:iCs/>
          <w:sz w:val="24"/>
          <w:szCs w:val="24"/>
        </w:rPr>
        <w:t>.</w:t>
      </w:r>
    </w:p>
    <w:p w14:paraId="73861B99" w14:textId="77777777" w:rsidR="00536D4E" w:rsidRDefault="00536D4E" w:rsidP="00926654">
      <w:pPr>
        <w:spacing w:after="0" w:line="240" w:lineRule="auto"/>
        <w:ind w:firstLine="709"/>
        <w:jc w:val="both"/>
        <w:rPr>
          <w:rFonts w:ascii="Times New Roman" w:hAnsi="Times New Roman" w:cs="Times New Roman"/>
          <w:b/>
          <w:bCs/>
          <w:sz w:val="24"/>
          <w:szCs w:val="24"/>
        </w:rPr>
      </w:pPr>
    </w:p>
    <w:p w14:paraId="73D53967" w14:textId="4202766D" w:rsidR="004D0A74" w:rsidRPr="00926654" w:rsidRDefault="004D0A74" w:rsidP="00703E59">
      <w:pPr>
        <w:spacing w:after="0" w:line="240" w:lineRule="auto"/>
        <w:ind w:firstLine="709"/>
        <w:jc w:val="both"/>
        <w:rPr>
          <w:rFonts w:ascii="Times New Roman" w:hAnsi="Times New Roman" w:cs="Times New Roman"/>
          <w:b/>
          <w:bCs/>
          <w:sz w:val="24"/>
          <w:szCs w:val="24"/>
        </w:rPr>
      </w:pPr>
      <w:r w:rsidRPr="00926654">
        <w:rPr>
          <w:rFonts w:ascii="Times New Roman" w:hAnsi="Times New Roman" w:cs="Times New Roman"/>
          <w:b/>
          <w:bCs/>
          <w:sz w:val="24"/>
          <w:szCs w:val="24"/>
        </w:rPr>
        <w:t>Atsakymas.</w:t>
      </w:r>
    </w:p>
    <w:p w14:paraId="5DCBD53A" w14:textId="169FD9E3" w:rsidR="00BA49F6" w:rsidRDefault="00B52DB0" w:rsidP="00703E59">
      <w:pPr>
        <w:autoSpaceDN w:val="0"/>
        <w:spacing w:after="0" w:line="240" w:lineRule="auto"/>
        <w:ind w:firstLine="709"/>
        <w:jc w:val="both"/>
        <w:rPr>
          <w:rFonts w:ascii="Times New Roman" w:hAnsi="Times New Roman"/>
          <w:sz w:val="24"/>
          <w:szCs w:val="24"/>
          <w:shd w:val="clear" w:color="auto" w:fill="FFFFFF"/>
        </w:rPr>
      </w:pPr>
      <w:r w:rsidRPr="00D0310A">
        <w:rPr>
          <w:rFonts w:ascii="Times New Roman" w:hAnsi="Times New Roman"/>
          <w:sz w:val="24"/>
          <w:szCs w:val="24"/>
          <w:shd w:val="clear" w:color="auto" w:fill="FFFFFF"/>
        </w:rPr>
        <w:t xml:space="preserve">Lietuvos Respublikos viešųjų pirkimų įstatymo </w:t>
      </w:r>
      <w:r>
        <w:rPr>
          <w:rFonts w:ascii="Times New Roman" w:hAnsi="Times New Roman"/>
          <w:sz w:val="24"/>
          <w:szCs w:val="24"/>
          <w:shd w:val="clear" w:color="auto" w:fill="FFFFFF"/>
        </w:rPr>
        <w:t xml:space="preserve">(toliau – VPĮ) </w:t>
      </w:r>
      <w:r w:rsidR="00BA49F6" w:rsidRPr="007F1F72">
        <w:rPr>
          <w:rFonts w:ascii="Times New Roman" w:hAnsi="Times New Roman"/>
          <w:sz w:val="24"/>
          <w:szCs w:val="24"/>
          <w:shd w:val="clear" w:color="auto" w:fill="FFFFFF"/>
        </w:rPr>
        <w:t xml:space="preserve"> 47 straipsnio 7 dalyje nurodyta, kad tiekėjo kvalifikacijos reikalavimai nustatomi pagal Tiekėjo kvalifikacijos reikalavimų nustatymo metodiką</w:t>
      </w:r>
      <w:r w:rsidR="00BA49F6">
        <w:rPr>
          <w:rFonts w:ascii="Times New Roman" w:hAnsi="Times New Roman"/>
          <w:sz w:val="24"/>
          <w:szCs w:val="24"/>
          <w:shd w:val="clear" w:color="auto" w:fill="FFFFFF"/>
        </w:rPr>
        <w:t xml:space="preserve">. </w:t>
      </w:r>
      <w:r w:rsidR="004D0A74">
        <w:rPr>
          <w:rFonts w:ascii="Times New Roman" w:hAnsi="Times New Roman"/>
          <w:sz w:val="24"/>
          <w:szCs w:val="24"/>
          <w:shd w:val="clear" w:color="auto" w:fill="FFFFFF"/>
        </w:rPr>
        <w:t>P</w:t>
      </w:r>
      <w:r w:rsidR="004D0A74" w:rsidRPr="00E23E91">
        <w:rPr>
          <w:rFonts w:ascii="Times New Roman" w:hAnsi="Times New Roman"/>
          <w:sz w:val="24"/>
          <w:szCs w:val="24"/>
          <w:shd w:val="clear" w:color="auto" w:fill="FFFFFF"/>
        </w:rPr>
        <w:t>erkančioji organizacija</w:t>
      </w:r>
      <w:r w:rsidR="00BA49F6" w:rsidRPr="00E23E91">
        <w:rPr>
          <w:rFonts w:ascii="Times New Roman" w:hAnsi="Times New Roman"/>
          <w:sz w:val="24"/>
          <w:szCs w:val="24"/>
          <w:shd w:val="clear" w:color="auto" w:fill="FFFFFF"/>
        </w:rPr>
        <w:t xml:space="preserve"> turi teisę skelbime apie pirkimą ar kituose pirkimo dokumentuose nustatyti būtinus kandidatų ar dalyvių kvalifikacijos reikalavimus ir šių reikalavimų atitiktį patvirtinančius dokumentus ar informaciją.</w:t>
      </w:r>
      <w:r w:rsidR="00BA49F6">
        <w:rPr>
          <w:rFonts w:ascii="Times New Roman" w:hAnsi="Times New Roman"/>
          <w:sz w:val="24"/>
          <w:szCs w:val="24"/>
          <w:shd w:val="clear" w:color="auto" w:fill="FFFFFF"/>
        </w:rPr>
        <w:t xml:space="preserve"> Perkančioji organizacija, vadovaudamasi</w:t>
      </w:r>
      <w:r w:rsidR="00BA49F6" w:rsidRPr="00834DD4">
        <w:t xml:space="preserve"> </w:t>
      </w:r>
      <w:r w:rsidR="00BA49F6" w:rsidRPr="00834DD4">
        <w:rPr>
          <w:rFonts w:ascii="Times New Roman" w:hAnsi="Times New Roman"/>
          <w:sz w:val="24"/>
          <w:szCs w:val="24"/>
          <w:shd w:val="clear" w:color="auto" w:fill="FFFFFF"/>
        </w:rPr>
        <w:t>VPĮ</w:t>
      </w:r>
      <w:r w:rsidR="00BA49F6">
        <w:rPr>
          <w:rFonts w:ascii="Times New Roman" w:hAnsi="Times New Roman"/>
          <w:sz w:val="24"/>
          <w:szCs w:val="24"/>
          <w:shd w:val="clear" w:color="auto" w:fill="FFFFFF"/>
        </w:rPr>
        <w:t xml:space="preserve"> bei </w:t>
      </w:r>
      <w:r w:rsidR="00BA49F6" w:rsidRPr="00834DD4">
        <w:rPr>
          <w:rFonts w:ascii="Times New Roman" w:hAnsi="Times New Roman"/>
          <w:sz w:val="24"/>
          <w:szCs w:val="24"/>
          <w:shd w:val="clear" w:color="auto" w:fill="FFFFFF"/>
        </w:rPr>
        <w:t>Tiekėjo kvalifikacijos reikalavimų nustatymo metodika, patvirtinta Viešųjų pirkimų tarnybos direktoriaus 2017 m. birželio 29 d. įsakymu Nr. 1S-105 (toliau – Metodika)</w:t>
      </w:r>
      <w:r w:rsidR="006B3954">
        <w:rPr>
          <w:rFonts w:ascii="Times New Roman" w:hAnsi="Times New Roman"/>
          <w:sz w:val="24"/>
          <w:szCs w:val="24"/>
          <w:shd w:val="clear" w:color="auto" w:fill="FFFFFF"/>
        </w:rPr>
        <w:t xml:space="preserve">, </w:t>
      </w:r>
      <w:r w:rsidR="00BA49F6">
        <w:rPr>
          <w:rFonts w:ascii="Times New Roman" w:hAnsi="Times New Roman"/>
          <w:sz w:val="24"/>
          <w:szCs w:val="24"/>
          <w:shd w:val="clear" w:color="auto" w:fill="FFFFFF"/>
        </w:rPr>
        <w:t>nustatė būtinus kvalifikaci</w:t>
      </w:r>
      <w:r w:rsidR="005D199A">
        <w:rPr>
          <w:rFonts w:ascii="Times New Roman" w:hAnsi="Times New Roman"/>
          <w:sz w:val="24"/>
          <w:szCs w:val="24"/>
          <w:shd w:val="clear" w:color="auto" w:fill="FFFFFF"/>
        </w:rPr>
        <w:t>jos</w:t>
      </w:r>
      <w:r w:rsidR="00BA49F6">
        <w:rPr>
          <w:rFonts w:ascii="Times New Roman" w:hAnsi="Times New Roman"/>
          <w:sz w:val="24"/>
          <w:szCs w:val="24"/>
          <w:shd w:val="clear" w:color="auto" w:fill="FFFFFF"/>
        </w:rPr>
        <w:t xml:space="preserve"> reikalavimus tiekėjams.</w:t>
      </w:r>
    </w:p>
    <w:p w14:paraId="399EAFDB" w14:textId="35325FBF" w:rsidR="00D07672" w:rsidRPr="00621929" w:rsidRDefault="00D07672" w:rsidP="00703E59">
      <w:pPr>
        <w:autoSpaceDN w:val="0"/>
        <w:spacing w:after="0" w:line="240" w:lineRule="auto"/>
        <w:ind w:firstLine="709"/>
        <w:jc w:val="both"/>
        <w:rPr>
          <w:rFonts w:ascii="Times New Roman" w:hAnsi="Times New Roman"/>
          <w:sz w:val="24"/>
          <w:szCs w:val="24"/>
          <w:shd w:val="clear" w:color="auto" w:fill="FFFFFF"/>
        </w:rPr>
      </w:pPr>
      <w:r w:rsidRPr="008605B5">
        <w:rPr>
          <w:rFonts w:ascii="Times New Roman" w:hAnsi="Times New Roman"/>
          <w:sz w:val="24"/>
          <w:szCs w:val="24"/>
          <w:shd w:val="clear" w:color="auto" w:fill="FFFFFF"/>
        </w:rPr>
        <w:t xml:space="preserve">Metodikos 7.1 p. nustatyta, kad visiems pirkime dalyvaujantiems tiekėjams turi būti taikomi vienodi, tikslūs, aiškūs, objektyviai patikrinami, pirkimo dokumentuose nurodyti kvalifikacijos reikalavimai, o 7.3 p. – jog pirkimo vykdytojo nustatyti tiekėjų kvalifikacijos reikalavimai negali dirbtinai riboti konkurencijos, turi būti proporcingi ir susiję su pirkimo objektu. Tais atvejais, kai tam tikras tiekėjo gebėjimas sėkmingai įvykdyti pirkimo sutartį gali būti patikrinamas skirtingais kvalifikacijos reikalavimais, pirkimo vykdytojas turi siekti, kad pirkimo dokumentuose būtų nustatomi </w:t>
      </w:r>
      <w:r w:rsidRPr="0000668A">
        <w:rPr>
          <w:rFonts w:ascii="Times New Roman" w:hAnsi="Times New Roman"/>
          <w:b/>
          <w:bCs/>
          <w:sz w:val="24"/>
          <w:szCs w:val="24"/>
          <w:shd w:val="clear" w:color="auto" w:fill="FFFFFF"/>
        </w:rPr>
        <w:t>mažiausiai konkurenciją ribojantys</w:t>
      </w:r>
      <w:r w:rsidRPr="008605B5">
        <w:rPr>
          <w:rFonts w:ascii="Times New Roman" w:hAnsi="Times New Roman"/>
          <w:sz w:val="24"/>
          <w:szCs w:val="24"/>
          <w:shd w:val="clear" w:color="auto" w:fill="FFFFFF"/>
        </w:rPr>
        <w:t xml:space="preserve"> kvalifikacijos reikalavimai.</w:t>
      </w:r>
    </w:p>
    <w:p w14:paraId="5F025E93" w14:textId="7609B679" w:rsidR="002478DE" w:rsidRDefault="004D0A74" w:rsidP="00703E59">
      <w:pPr>
        <w:spacing w:after="0" w:line="240" w:lineRule="auto"/>
        <w:ind w:firstLine="709"/>
        <w:jc w:val="both"/>
        <w:rPr>
          <w:rFonts w:ascii="Times New Roman" w:hAnsi="Times New Roman" w:cs="Times New Roman"/>
          <w:sz w:val="24"/>
          <w:szCs w:val="24"/>
        </w:rPr>
      </w:pPr>
      <w:r w:rsidRPr="00926654">
        <w:rPr>
          <w:rFonts w:ascii="Times New Roman" w:hAnsi="Times New Roman" w:cs="Times New Roman"/>
          <w:sz w:val="24"/>
          <w:szCs w:val="24"/>
        </w:rPr>
        <w:t xml:space="preserve">Perkančioji organizacija, </w:t>
      </w:r>
      <w:r w:rsidR="00704953">
        <w:rPr>
          <w:rFonts w:ascii="Times New Roman" w:hAnsi="Times New Roman"/>
          <w:sz w:val="24"/>
          <w:szCs w:val="24"/>
          <w:shd w:val="clear" w:color="auto" w:fill="FFFFFF"/>
        </w:rPr>
        <w:t>vadovaudamasi VPĮ, Metodika</w:t>
      </w:r>
      <w:r w:rsidRPr="00926654">
        <w:rPr>
          <w:rFonts w:ascii="Times New Roman" w:hAnsi="Times New Roman" w:cs="Times New Roman"/>
          <w:sz w:val="24"/>
          <w:szCs w:val="24"/>
        </w:rPr>
        <w:t xml:space="preserve">, </w:t>
      </w:r>
      <w:r w:rsidR="00703E59">
        <w:rPr>
          <w:rFonts w:ascii="Times New Roman" w:hAnsi="Times New Roman" w:cs="Times New Roman"/>
          <w:sz w:val="24"/>
          <w:szCs w:val="24"/>
        </w:rPr>
        <w:t>p</w:t>
      </w:r>
      <w:r w:rsidRPr="00926654">
        <w:rPr>
          <w:rFonts w:ascii="Times New Roman" w:hAnsi="Times New Roman" w:cs="Times New Roman"/>
          <w:sz w:val="24"/>
          <w:szCs w:val="24"/>
        </w:rPr>
        <w:t xml:space="preserve">irkimo dokumentuose nurodė </w:t>
      </w:r>
      <w:r w:rsidR="009A0A9A" w:rsidRPr="00926654">
        <w:rPr>
          <w:rFonts w:ascii="Times New Roman" w:hAnsi="Times New Roman" w:cs="Times New Roman"/>
          <w:sz w:val="24"/>
          <w:szCs w:val="24"/>
        </w:rPr>
        <w:t>mažiausiai konkurenciją ribojančius kvalifikacijos reikalavimus ir jų reikšmes</w:t>
      </w:r>
      <w:r w:rsidR="00027F10" w:rsidRPr="00926654">
        <w:rPr>
          <w:rFonts w:ascii="Times New Roman" w:hAnsi="Times New Roman" w:cs="Times New Roman"/>
          <w:sz w:val="24"/>
          <w:szCs w:val="24"/>
        </w:rPr>
        <w:t xml:space="preserve"> ir tik tokius kvalifikacijos reikalavimus, kurie įrodytų, kad tiekėjas turi teisnumą ir veiksnumą vykdyti pirkimo sutartį</w:t>
      </w:r>
      <w:r w:rsidR="00197B5C" w:rsidRPr="00926654">
        <w:rPr>
          <w:rFonts w:ascii="Times New Roman" w:hAnsi="Times New Roman" w:cs="Times New Roman"/>
          <w:sz w:val="24"/>
          <w:szCs w:val="24"/>
          <w:shd w:val="clear" w:color="auto" w:fill="FFFFFF"/>
        </w:rPr>
        <w:t xml:space="preserve">. </w:t>
      </w:r>
      <w:r w:rsidR="00704953">
        <w:rPr>
          <w:rFonts w:ascii="Times New Roman" w:hAnsi="Times New Roman" w:cs="Times New Roman"/>
          <w:sz w:val="24"/>
          <w:szCs w:val="24"/>
        </w:rPr>
        <w:t>P</w:t>
      </w:r>
      <w:r w:rsidR="00197B5C" w:rsidRPr="00926654">
        <w:rPr>
          <w:rFonts w:ascii="Times New Roman" w:hAnsi="Times New Roman" w:cs="Times New Roman"/>
          <w:sz w:val="24"/>
          <w:szCs w:val="24"/>
        </w:rPr>
        <w:t>irkimo dokumentuose nustatyt</w:t>
      </w:r>
      <w:r w:rsidR="00704953">
        <w:rPr>
          <w:rFonts w:ascii="Times New Roman" w:hAnsi="Times New Roman" w:cs="Times New Roman"/>
          <w:sz w:val="24"/>
          <w:szCs w:val="24"/>
        </w:rPr>
        <w:t>o</w:t>
      </w:r>
      <w:r w:rsidR="00197B5C" w:rsidRPr="00926654">
        <w:rPr>
          <w:rFonts w:ascii="Times New Roman" w:hAnsi="Times New Roman" w:cs="Times New Roman"/>
          <w:sz w:val="24"/>
          <w:szCs w:val="24"/>
        </w:rPr>
        <w:t xml:space="preserve"> kvalifikacijos reikalavim</w:t>
      </w:r>
      <w:r w:rsidR="00704953">
        <w:rPr>
          <w:rFonts w:ascii="Times New Roman" w:hAnsi="Times New Roman" w:cs="Times New Roman"/>
          <w:sz w:val="24"/>
          <w:szCs w:val="24"/>
        </w:rPr>
        <w:t>o</w:t>
      </w:r>
      <w:r w:rsidR="00197B5C" w:rsidRPr="00926654">
        <w:rPr>
          <w:rFonts w:ascii="Times New Roman" w:hAnsi="Times New Roman" w:cs="Times New Roman"/>
          <w:sz w:val="24"/>
          <w:szCs w:val="24"/>
        </w:rPr>
        <w:t xml:space="preserve"> tikslas – ne atrinkti aukščiausią kvalifikaciją turinčius tiekėjus, bet atrinkti visus tiekėjus, kurie turi teisę ir (ar) būtų pajėgūs vykdyti pirkimo sutartį. </w:t>
      </w:r>
    </w:p>
    <w:p w14:paraId="4103476E" w14:textId="256FD62B" w:rsidR="004D0A74" w:rsidRPr="00926654" w:rsidRDefault="00561E26" w:rsidP="00703E59">
      <w:pPr>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rPr>
        <w:t>Atsižvelgiant</w:t>
      </w:r>
      <w:r w:rsidR="00C539EB">
        <w:rPr>
          <w:rFonts w:ascii="Times New Roman" w:hAnsi="Times New Roman" w:cs="Times New Roman"/>
          <w:sz w:val="24"/>
          <w:szCs w:val="24"/>
        </w:rPr>
        <w:t xml:space="preserve"> į anksčiau išdėstytą</w:t>
      </w:r>
      <w:r w:rsidR="00621929">
        <w:rPr>
          <w:rFonts w:ascii="Times New Roman" w:hAnsi="Times New Roman" w:cs="Times New Roman"/>
          <w:sz w:val="24"/>
          <w:szCs w:val="24"/>
        </w:rPr>
        <w:t xml:space="preserve"> informaciją</w:t>
      </w:r>
      <w:r w:rsidR="00C539EB">
        <w:rPr>
          <w:rFonts w:ascii="Times New Roman" w:hAnsi="Times New Roman" w:cs="Times New Roman"/>
          <w:sz w:val="24"/>
          <w:szCs w:val="24"/>
        </w:rPr>
        <w:t>, kvalifikacijos reikalavimai nebus tikslinami</w:t>
      </w:r>
      <w:r w:rsidR="00197B5C" w:rsidRPr="00926654">
        <w:rPr>
          <w:rFonts w:ascii="Times New Roman" w:hAnsi="Times New Roman" w:cs="Times New Roman"/>
          <w:sz w:val="24"/>
          <w:szCs w:val="24"/>
        </w:rPr>
        <w:t xml:space="preserve">. </w:t>
      </w:r>
    </w:p>
    <w:p w14:paraId="0DB79EC8" w14:textId="77777777" w:rsidR="00197B5C" w:rsidRPr="00926654" w:rsidRDefault="00197B5C" w:rsidP="00926654">
      <w:pPr>
        <w:spacing w:after="0" w:line="240" w:lineRule="auto"/>
        <w:ind w:firstLine="709"/>
        <w:jc w:val="both"/>
        <w:rPr>
          <w:rFonts w:ascii="Times New Roman" w:hAnsi="Times New Roman" w:cs="Times New Roman"/>
          <w:sz w:val="24"/>
          <w:szCs w:val="24"/>
        </w:rPr>
      </w:pPr>
    </w:p>
    <w:p w14:paraId="04C92117" w14:textId="14CB2E40" w:rsidR="00197B5C" w:rsidRDefault="00197B5C" w:rsidP="00926654">
      <w:pPr>
        <w:spacing w:after="0" w:line="240" w:lineRule="auto"/>
      </w:pPr>
    </w:p>
    <w:sectPr w:rsidR="00197B5C" w:rsidSect="00926654">
      <w:pgSz w:w="12240" w:h="15840"/>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BA2D5" w14:textId="77777777" w:rsidR="00A4582A" w:rsidRDefault="00A4582A" w:rsidP="00197B5C">
      <w:pPr>
        <w:spacing w:after="0" w:line="240" w:lineRule="auto"/>
      </w:pPr>
      <w:r>
        <w:separator/>
      </w:r>
    </w:p>
  </w:endnote>
  <w:endnote w:type="continuationSeparator" w:id="0">
    <w:p w14:paraId="2F1FD715" w14:textId="77777777" w:rsidR="00A4582A" w:rsidRDefault="00A4582A" w:rsidP="00197B5C">
      <w:pPr>
        <w:spacing w:after="0" w:line="240" w:lineRule="auto"/>
      </w:pPr>
      <w:r>
        <w:continuationSeparator/>
      </w:r>
    </w:p>
  </w:endnote>
  <w:endnote w:type="continuationNotice" w:id="1">
    <w:p w14:paraId="37670317" w14:textId="77777777" w:rsidR="00A4582A" w:rsidRDefault="00A458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21559" w14:textId="77777777" w:rsidR="00A4582A" w:rsidRDefault="00A4582A" w:rsidP="00197B5C">
      <w:pPr>
        <w:spacing w:after="0" w:line="240" w:lineRule="auto"/>
      </w:pPr>
      <w:r>
        <w:separator/>
      </w:r>
    </w:p>
  </w:footnote>
  <w:footnote w:type="continuationSeparator" w:id="0">
    <w:p w14:paraId="1E0C5EE1" w14:textId="77777777" w:rsidR="00A4582A" w:rsidRDefault="00A4582A" w:rsidP="00197B5C">
      <w:pPr>
        <w:spacing w:after="0" w:line="240" w:lineRule="auto"/>
      </w:pPr>
      <w:r>
        <w:continuationSeparator/>
      </w:r>
    </w:p>
  </w:footnote>
  <w:footnote w:type="continuationNotice" w:id="1">
    <w:p w14:paraId="3C374266" w14:textId="77777777" w:rsidR="00A4582A" w:rsidRDefault="00A4582A">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A74"/>
    <w:rsid w:val="00024CFE"/>
    <w:rsid w:val="00027F10"/>
    <w:rsid w:val="00134103"/>
    <w:rsid w:val="00197B5C"/>
    <w:rsid w:val="001C12E8"/>
    <w:rsid w:val="001E41AD"/>
    <w:rsid w:val="002478DE"/>
    <w:rsid w:val="00266EA3"/>
    <w:rsid w:val="002B5373"/>
    <w:rsid w:val="002E3EF6"/>
    <w:rsid w:val="003475BD"/>
    <w:rsid w:val="00364858"/>
    <w:rsid w:val="003A3A63"/>
    <w:rsid w:val="003D6D81"/>
    <w:rsid w:val="00437FFC"/>
    <w:rsid w:val="00455881"/>
    <w:rsid w:val="004A1F1D"/>
    <w:rsid w:val="004B22CF"/>
    <w:rsid w:val="004D0A74"/>
    <w:rsid w:val="00536D4E"/>
    <w:rsid w:val="00561E26"/>
    <w:rsid w:val="005C7D75"/>
    <w:rsid w:val="005D199A"/>
    <w:rsid w:val="00621929"/>
    <w:rsid w:val="006268E6"/>
    <w:rsid w:val="0066487A"/>
    <w:rsid w:val="006714C4"/>
    <w:rsid w:val="006B3954"/>
    <w:rsid w:val="006E068D"/>
    <w:rsid w:val="00703E59"/>
    <w:rsid w:val="00704953"/>
    <w:rsid w:val="00761254"/>
    <w:rsid w:val="007E08AA"/>
    <w:rsid w:val="00871ADC"/>
    <w:rsid w:val="008E126B"/>
    <w:rsid w:val="00901041"/>
    <w:rsid w:val="0090349D"/>
    <w:rsid w:val="009203D6"/>
    <w:rsid w:val="00922040"/>
    <w:rsid w:val="00926654"/>
    <w:rsid w:val="009A0A9A"/>
    <w:rsid w:val="00A05D62"/>
    <w:rsid w:val="00A334A7"/>
    <w:rsid w:val="00A4582A"/>
    <w:rsid w:val="00A4761F"/>
    <w:rsid w:val="00A9603E"/>
    <w:rsid w:val="00AD3AB8"/>
    <w:rsid w:val="00AE4E2E"/>
    <w:rsid w:val="00B52DB0"/>
    <w:rsid w:val="00BA49F6"/>
    <w:rsid w:val="00BC72D1"/>
    <w:rsid w:val="00C539EB"/>
    <w:rsid w:val="00C70ED5"/>
    <w:rsid w:val="00C83610"/>
    <w:rsid w:val="00CB33F1"/>
    <w:rsid w:val="00CF5143"/>
    <w:rsid w:val="00D07672"/>
    <w:rsid w:val="00D23328"/>
    <w:rsid w:val="00DC1251"/>
    <w:rsid w:val="00DD21F3"/>
    <w:rsid w:val="00DE38BA"/>
    <w:rsid w:val="00F23E6F"/>
    <w:rsid w:val="00F36875"/>
    <w:rsid w:val="00FD32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22E2C"/>
  <w15:chartTrackingRefBased/>
  <w15:docId w15:val="{E590A0F4-BF10-4296-8EAB-76E5D5282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4D0A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D0A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D0A7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D0A7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D0A7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D0A7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D0A7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D0A7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D0A7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D0A74"/>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4D0A74"/>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4D0A74"/>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4D0A74"/>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4D0A74"/>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4D0A74"/>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4D0A74"/>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4D0A74"/>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4D0A74"/>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4D0A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D0A74"/>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4D0A7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D0A74"/>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4D0A7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D0A74"/>
    <w:rPr>
      <w:i/>
      <w:iCs/>
      <w:color w:val="404040" w:themeColor="text1" w:themeTint="BF"/>
      <w:lang w:val="lt-LT"/>
    </w:rPr>
  </w:style>
  <w:style w:type="paragraph" w:styleId="Sraopastraipa">
    <w:name w:val="List Paragraph"/>
    <w:basedOn w:val="prastasis"/>
    <w:uiPriority w:val="34"/>
    <w:qFormat/>
    <w:rsid w:val="004D0A74"/>
    <w:pPr>
      <w:ind w:left="720"/>
      <w:contextualSpacing/>
    </w:pPr>
  </w:style>
  <w:style w:type="character" w:styleId="Rykuspabraukimas">
    <w:name w:val="Intense Emphasis"/>
    <w:basedOn w:val="Numatytasispastraiposriftas"/>
    <w:uiPriority w:val="21"/>
    <w:qFormat/>
    <w:rsid w:val="004D0A74"/>
    <w:rPr>
      <w:i/>
      <w:iCs/>
      <w:color w:val="0F4761" w:themeColor="accent1" w:themeShade="BF"/>
    </w:rPr>
  </w:style>
  <w:style w:type="paragraph" w:styleId="Iskirtacitata">
    <w:name w:val="Intense Quote"/>
    <w:basedOn w:val="prastasis"/>
    <w:next w:val="prastasis"/>
    <w:link w:val="IskirtacitataDiagrama"/>
    <w:uiPriority w:val="30"/>
    <w:qFormat/>
    <w:rsid w:val="004D0A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D0A74"/>
    <w:rPr>
      <w:i/>
      <w:iCs/>
      <w:color w:val="0F4761" w:themeColor="accent1" w:themeShade="BF"/>
      <w:lang w:val="lt-LT"/>
    </w:rPr>
  </w:style>
  <w:style w:type="character" w:styleId="Rykinuoroda">
    <w:name w:val="Intense Reference"/>
    <w:basedOn w:val="Numatytasispastraiposriftas"/>
    <w:uiPriority w:val="32"/>
    <w:qFormat/>
    <w:rsid w:val="004D0A74"/>
    <w:rPr>
      <w:b/>
      <w:bCs/>
      <w:smallCaps/>
      <w:color w:val="0F4761" w:themeColor="accent1" w:themeShade="BF"/>
      <w:spacing w:val="5"/>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197B5C"/>
    <w:pPr>
      <w:spacing w:after="0" w:line="300" w:lineRule="auto"/>
      <w:ind w:firstLine="697"/>
      <w:jc w:val="both"/>
    </w:pPr>
    <w:rPr>
      <w:rFonts w:eastAsiaTheme="minorEastAsia"/>
      <w:kern w:val="0"/>
      <w:sz w:val="20"/>
      <w:szCs w:val="20"/>
      <w:lang w:eastAsia="lt-LT"/>
      <w14:ligatures w14:val="none"/>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197B5C"/>
    <w:rPr>
      <w:rFonts w:eastAsiaTheme="minorEastAsia"/>
      <w:kern w:val="0"/>
      <w:sz w:val="20"/>
      <w:szCs w:val="20"/>
      <w:lang w:val="lt-LT"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197B5C"/>
    <w:rPr>
      <w:vertAlign w:val="superscript"/>
    </w:rPr>
  </w:style>
  <w:style w:type="paragraph" w:styleId="Antrats">
    <w:name w:val="header"/>
    <w:basedOn w:val="prastasis"/>
    <w:link w:val="AntratsDiagrama"/>
    <w:uiPriority w:val="99"/>
    <w:semiHidden/>
    <w:unhideWhenUsed/>
    <w:rsid w:val="0045588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455881"/>
    <w:rPr>
      <w:lang w:val="lt-LT"/>
    </w:rPr>
  </w:style>
  <w:style w:type="paragraph" w:styleId="Porat">
    <w:name w:val="footer"/>
    <w:basedOn w:val="prastasis"/>
    <w:link w:val="PoratDiagrama"/>
    <w:uiPriority w:val="99"/>
    <w:semiHidden/>
    <w:unhideWhenUsed/>
    <w:rsid w:val="0045588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455881"/>
    <w:rPr>
      <w:lang w:val="lt-LT"/>
    </w:rPr>
  </w:style>
  <w:style w:type="character" w:styleId="Komentaronuoroda">
    <w:name w:val="annotation reference"/>
    <w:basedOn w:val="Numatytasispastraiposriftas"/>
    <w:uiPriority w:val="99"/>
    <w:semiHidden/>
    <w:unhideWhenUsed/>
    <w:rsid w:val="00455881"/>
    <w:rPr>
      <w:sz w:val="16"/>
      <w:szCs w:val="16"/>
    </w:rPr>
  </w:style>
  <w:style w:type="paragraph" w:styleId="Komentarotekstas">
    <w:name w:val="annotation text"/>
    <w:basedOn w:val="prastasis"/>
    <w:link w:val="KomentarotekstasDiagrama"/>
    <w:uiPriority w:val="99"/>
    <w:unhideWhenUsed/>
    <w:rsid w:val="0045588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55881"/>
    <w:rPr>
      <w:sz w:val="20"/>
      <w:szCs w:val="20"/>
      <w:lang w:val="lt-LT"/>
    </w:rPr>
  </w:style>
  <w:style w:type="paragraph" w:styleId="Komentarotema">
    <w:name w:val="annotation subject"/>
    <w:basedOn w:val="Komentarotekstas"/>
    <w:next w:val="Komentarotekstas"/>
    <w:link w:val="KomentarotemaDiagrama"/>
    <w:uiPriority w:val="99"/>
    <w:semiHidden/>
    <w:unhideWhenUsed/>
    <w:rsid w:val="00455881"/>
    <w:rPr>
      <w:b/>
      <w:bCs/>
    </w:rPr>
  </w:style>
  <w:style w:type="character" w:customStyle="1" w:styleId="KomentarotemaDiagrama">
    <w:name w:val="Komentaro tema Diagrama"/>
    <w:basedOn w:val="KomentarotekstasDiagrama"/>
    <w:link w:val="Komentarotema"/>
    <w:uiPriority w:val="99"/>
    <w:semiHidden/>
    <w:rsid w:val="00455881"/>
    <w:rPr>
      <w:b/>
      <w:bCs/>
      <w:sz w:val="20"/>
      <w:szCs w:val="20"/>
      <w:lang w:val="lt-LT"/>
    </w:rPr>
  </w:style>
  <w:style w:type="paragraph" w:styleId="Pataisymai">
    <w:name w:val="Revision"/>
    <w:hidden/>
    <w:uiPriority w:val="99"/>
    <w:semiHidden/>
    <w:rsid w:val="00455881"/>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032707">
      <w:bodyDiv w:val="1"/>
      <w:marLeft w:val="0"/>
      <w:marRight w:val="0"/>
      <w:marTop w:val="0"/>
      <w:marBottom w:val="0"/>
      <w:divBdr>
        <w:top w:val="none" w:sz="0" w:space="0" w:color="auto"/>
        <w:left w:val="none" w:sz="0" w:space="0" w:color="auto"/>
        <w:bottom w:val="none" w:sz="0" w:space="0" w:color="auto"/>
        <w:right w:val="none" w:sz="0" w:space="0" w:color="auto"/>
      </w:divBdr>
      <w:divsChild>
        <w:div w:id="1816140949">
          <w:marLeft w:val="0"/>
          <w:marRight w:val="0"/>
          <w:marTop w:val="0"/>
          <w:marBottom w:val="0"/>
          <w:divBdr>
            <w:top w:val="none" w:sz="0" w:space="0" w:color="auto"/>
            <w:left w:val="none" w:sz="0" w:space="0" w:color="auto"/>
            <w:bottom w:val="none" w:sz="0" w:space="0" w:color="auto"/>
            <w:right w:val="none" w:sz="0" w:space="0" w:color="auto"/>
          </w:divBdr>
        </w:div>
        <w:div w:id="77290990">
          <w:marLeft w:val="0"/>
          <w:marRight w:val="0"/>
          <w:marTop w:val="0"/>
          <w:marBottom w:val="0"/>
          <w:divBdr>
            <w:top w:val="none" w:sz="0" w:space="0" w:color="auto"/>
            <w:left w:val="none" w:sz="0" w:space="0" w:color="auto"/>
            <w:bottom w:val="none" w:sz="0" w:space="0" w:color="auto"/>
            <w:right w:val="none" w:sz="0" w:space="0" w:color="auto"/>
          </w:divBdr>
        </w:div>
        <w:div w:id="381369544">
          <w:marLeft w:val="0"/>
          <w:marRight w:val="0"/>
          <w:marTop w:val="0"/>
          <w:marBottom w:val="0"/>
          <w:divBdr>
            <w:top w:val="none" w:sz="0" w:space="0" w:color="auto"/>
            <w:left w:val="none" w:sz="0" w:space="0" w:color="auto"/>
            <w:bottom w:val="none" w:sz="0" w:space="0" w:color="auto"/>
            <w:right w:val="none" w:sz="0" w:space="0" w:color="auto"/>
          </w:divBdr>
        </w:div>
      </w:divsChild>
    </w:div>
    <w:div w:id="1438939847">
      <w:bodyDiv w:val="1"/>
      <w:marLeft w:val="0"/>
      <w:marRight w:val="0"/>
      <w:marTop w:val="0"/>
      <w:marBottom w:val="0"/>
      <w:divBdr>
        <w:top w:val="none" w:sz="0" w:space="0" w:color="auto"/>
        <w:left w:val="none" w:sz="0" w:space="0" w:color="auto"/>
        <w:bottom w:val="none" w:sz="0" w:space="0" w:color="auto"/>
        <w:right w:val="none" w:sz="0" w:space="0" w:color="auto"/>
      </w:divBdr>
      <w:divsChild>
        <w:div w:id="28142245">
          <w:marLeft w:val="0"/>
          <w:marRight w:val="0"/>
          <w:marTop w:val="0"/>
          <w:marBottom w:val="0"/>
          <w:divBdr>
            <w:top w:val="none" w:sz="0" w:space="0" w:color="auto"/>
            <w:left w:val="none" w:sz="0" w:space="0" w:color="auto"/>
            <w:bottom w:val="none" w:sz="0" w:space="0" w:color="auto"/>
            <w:right w:val="none" w:sz="0" w:space="0" w:color="auto"/>
          </w:divBdr>
        </w:div>
        <w:div w:id="1530530413">
          <w:marLeft w:val="0"/>
          <w:marRight w:val="0"/>
          <w:marTop w:val="0"/>
          <w:marBottom w:val="0"/>
          <w:divBdr>
            <w:top w:val="none" w:sz="0" w:space="0" w:color="auto"/>
            <w:left w:val="none" w:sz="0" w:space="0" w:color="auto"/>
            <w:bottom w:val="none" w:sz="0" w:space="0" w:color="auto"/>
            <w:right w:val="none" w:sz="0" w:space="0" w:color="auto"/>
          </w:divBdr>
        </w:div>
        <w:div w:id="2938771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Props1.xml><?xml version="1.0" encoding="utf-8"?>
<ds:datastoreItem xmlns:ds="http://schemas.openxmlformats.org/officeDocument/2006/customXml" ds:itemID="{F7FE7233-51A8-45CC-94E1-5B65EDA04E60}">
  <ds:schemaRefs>
    <ds:schemaRef ds:uri="http://schemas.microsoft.com/sharepoint/v3/contenttype/forms"/>
  </ds:schemaRefs>
</ds:datastoreItem>
</file>

<file path=customXml/itemProps2.xml><?xml version="1.0" encoding="utf-8"?>
<ds:datastoreItem xmlns:ds="http://schemas.openxmlformats.org/officeDocument/2006/customXml" ds:itemID="{A59ACA9C-405D-4CD3-A548-9E24863DC9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933CBA-38FA-453E-95FF-70C602C9FB88}">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2235</Words>
  <Characters>1274</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Stančiauskienė</dc:creator>
  <cp:keywords/>
  <dc:description/>
  <cp:lastModifiedBy>Ligita Stančiauskienė</cp:lastModifiedBy>
  <cp:revision>7</cp:revision>
  <dcterms:created xsi:type="dcterms:W3CDTF">2025-03-31T13:24:00Z</dcterms:created>
  <dcterms:modified xsi:type="dcterms:W3CDTF">2025-04-01T09:40:00Z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