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83A19" w14:textId="19CAEB5F" w:rsidR="79A52F8C" w:rsidRPr="00FE44DA" w:rsidRDefault="79A52F8C" w:rsidP="79A52F8C">
      <w:pPr>
        <w:spacing w:after="120" w:line="20" w:lineRule="atLeast"/>
        <w:contextualSpacing/>
        <w:jc w:val="center"/>
        <w:rPr>
          <w:b/>
          <w:bCs/>
          <w:color w:val="00B050"/>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5E578E90" w14:textId="44A6E905" w:rsidR="005F13F0" w:rsidRPr="00F0499F" w:rsidRDefault="00B541AF" w:rsidP="004E4612">
          <w:pPr>
            <w:spacing w:after="120" w:line="20" w:lineRule="atLeast"/>
            <w:contextualSpacing/>
            <w:jc w:val="center"/>
            <w:rPr>
              <w:rFonts w:cstheme="minorHAnsi"/>
              <w:b/>
              <w:bCs/>
              <w:color w:val="00B050"/>
              <w:sz w:val="24"/>
              <w:szCs w:val="24"/>
            </w:rPr>
          </w:pPr>
          <w:r>
            <w:rPr>
              <w:rFonts w:cstheme="minorHAnsi"/>
              <w:b/>
              <w:bCs/>
              <w:sz w:val="24"/>
              <w:szCs w:val="24"/>
            </w:rPr>
            <w:t>UAB „ID VILNIUS“</w:t>
          </w:r>
        </w:p>
        <w:p w14:paraId="2721BB57" w14:textId="6C1CAE9E" w:rsidR="00D526C8" w:rsidRPr="00B541AF" w:rsidRDefault="00B541AF" w:rsidP="004E4612">
          <w:pPr>
            <w:spacing w:after="120" w:line="20" w:lineRule="atLeast"/>
            <w:contextualSpacing/>
            <w:jc w:val="center"/>
            <w:rPr>
              <w:rFonts w:cstheme="minorHAnsi"/>
              <w:sz w:val="24"/>
              <w:szCs w:val="24"/>
            </w:rPr>
          </w:pPr>
          <w:proofErr w:type="spellStart"/>
          <w:r w:rsidRPr="00B541AF">
            <w:rPr>
              <w:rFonts w:cstheme="minorHAnsi"/>
              <w:sz w:val="24"/>
              <w:szCs w:val="24"/>
            </w:rPr>
            <w:t>Įm.kodas</w:t>
          </w:r>
          <w:proofErr w:type="spellEnd"/>
          <w:r w:rsidRPr="00B541AF">
            <w:rPr>
              <w:rFonts w:cstheme="minorHAnsi"/>
              <w:sz w:val="24"/>
              <w:szCs w:val="24"/>
            </w:rPr>
            <w:t xml:space="preserve"> 123615345, Lvivo g.25-102, LT-09320 Vilnius</w:t>
          </w:r>
        </w:p>
        <w:p w14:paraId="4B92F888" w14:textId="62A247AF" w:rsidR="00C32E53" w:rsidRPr="00F0499F" w:rsidRDefault="00EB164F" w:rsidP="00DE7037">
          <w:pPr>
            <w:tabs>
              <w:tab w:val="left" w:pos="870"/>
            </w:tabs>
            <w:spacing w:after="120" w:line="20" w:lineRule="atLeast"/>
            <w:contextualSpacing/>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3EC49E01" w14:textId="7FA2180A" w:rsidR="00D526C8" w:rsidRPr="00F0499F" w:rsidRDefault="00D526C8" w:rsidP="004E4612">
          <w:pPr>
            <w:spacing w:after="120" w:line="20" w:lineRule="atLeast"/>
            <w:ind w:left="5245"/>
            <w:contextualSpacing/>
            <w:rPr>
              <w:rFonts w:cstheme="minorHAnsi"/>
              <w:sz w:val="24"/>
              <w:szCs w:val="24"/>
            </w:rPr>
          </w:pPr>
          <w:r w:rsidRPr="00F0499F">
            <w:rPr>
              <w:rFonts w:cstheme="minorHAnsi"/>
              <w:sz w:val="24"/>
              <w:szCs w:val="24"/>
            </w:rPr>
            <w:t xml:space="preserve">PATVIRTINTA </w:t>
          </w:r>
        </w:p>
        <w:p w14:paraId="1580ED72" w14:textId="22829BB4" w:rsidR="001C24BC" w:rsidRPr="0087706D" w:rsidRDefault="001C24BC" w:rsidP="004E4612">
          <w:pPr>
            <w:spacing w:after="120" w:line="20" w:lineRule="atLeast"/>
            <w:ind w:left="5245"/>
            <w:contextualSpacing/>
            <w:rPr>
              <w:rFonts w:cstheme="minorHAnsi"/>
              <w:sz w:val="24"/>
              <w:szCs w:val="24"/>
            </w:rPr>
          </w:pPr>
          <w:r w:rsidRPr="0087706D">
            <w:rPr>
              <w:rFonts w:cstheme="minorHAnsi"/>
              <w:sz w:val="24"/>
              <w:szCs w:val="24"/>
            </w:rPr>
            <w:t xml:space="preserve">Viešųjų pirkimų komisijos </w:t>
          </w:r>
          <w:r w:rsidR="00B541AF" w:rsidRPr="0087706D">
            <w:rPr>
              <w:rFonts w:cstheme="minorHAnsi"/>
              <w:sz w:val="24"/>
              <w:szCs w:val="24"/>
            </w:rPr>
            <w:t>2025-0</w:t>
          </w:r>
          <w:r w:rsidR="00CA318A" w:rsidRPr="00CA318A">
            <w:rPr>
              <w:rFonts w:cstheme="minorHAnsi"/>
              <w:sz w:val="24"/>
              <w:szCs w:val="24"/>
            </w:rPr>
            <w:t>4</w:t>
          </w:r>
          <w:r w:rsidR="00B541AF" w:rsidRPr="0087706D">
            <w:rPr>
              <w:rFonts w:cstheme="minorHAnsi"/>
              <w:sz w:val="24"/>
              <w:szCs w:val="24"/>
            </w:rPr>
            <w:t>-</w:t>
          </w:r>
          <w:r w:rsidR="00CA318A">
            <w:rPr>
              <w:rFonts w:cstheme="minorHAnsi"/>
              <w:sz w:val="24"/>
              <w:szCs w:val="24"/>
            </w:rPr>
            <w:t xml:space="preserve">01 </w:t>
          </w:r>
          <w:r w:rsidR="00B541AF" w:rsidRPr="0087706D">
            <w:rPr>
              <w:rFonts w:cstheme="minorHAnsi"/>
              <w:sz w:val="24"/>
              <w:szCs w:val="24"/>
            </w:rPr>
            <w:t>pr</w:t>
          </w:r>
          <w:r w:rsidRPr="0087706D">
            <w:rPr>
              <w:rFonts w:cstheme="minorHAnsi"/>
              <w:sz w:val="24"/>
              <w:szCs w:val="24"/>
            </w:rPr>
            <w:t xml:space="preserve">otokolu Nr. </w:t>
          </w:r>
          <w:r w:rsidR="00B541AF" w:rsidRPr="0087706D">
            <w:rPr>
              <w:rFonts w:cstheme="minorHAnsi"/>
              <w:sz w:val="24"/>
              <w:szCs w:val="24"/>
            </w:rPr>
            <w:t>1</w:t>
          </w:r>
        </w:p>
        <w:p w14:paraId="47EF0C37" w14:textId="19126F9D" w:rsidR="00D526C8" w:rsidRPr="00834282"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1D1BF965" w14:textId="1F28B268" w:rsidR="00D526C8" w:rsidRPr="0087706D" w:rsidRDefault="007A130B" w:rsidP="004E4612">
          <w:pPr>
            <w:spacing w:after="120" w:line="20" w:lineRule="atLeast"/>
            <w:contextualSpacing/>
            <w:jc w:val="center"/>
            <w:rPr>
              <w:rFonts w:cstheme="minorHAnsi"/>
              <w:b/>
              <w:bCs/>
              <w:sz w:val="28"/>
              <w:szCs w:val="28"/>
            </w:rPr>
          </w:pPr>
          <w:r w:rsidRPr="0087706D">
            <w:rPr>
              <w:rFonts w:cstheme="minorHAnsi"/>
              <w:b/>
              <w:bCs/>
              <w:sz w:val="28"/>
              <w:szCs w:val="28"/>
            </w:rPr>
            <w:t xml:space="preserve">SUPAPRASTINTO </w:t>
          </w:r>
          <w:r w:rsidR="00D526C8" w:rsidRPr="0087706D">
            <w:rPr>
              <w:rFonts w:cstheme="minorHAnsi"/>
              <w:b/>
              <w:bCs/>
              <w:sz w:val="28"/>
              <w:szCs w:val="28"/>
            </w:rPr>
            <w:t>VIEŠOJO PIRKIMO „</w:t>
          </w:r>
          <w:r w:rsidR="007923EF">
            <w:rPr>
              <w:rFonts w:cstheme="minorHAnsi"/>
              <w:b/>
              <w:bCs/>
              <w:sz w:val="28"/>
              <w:szCs w:val="28"/>
            </w:rPr>
            <w:t>VILNIAUS MIESTO ŽELDINIŲ INVENTORIZACIJOS PASLAUGOS</w:t>
          </w:r>
          <w:r w:rsidR="00D526C8" w:rsidRPr="0087706D">
            <w:rPr>
              <w:rFonts w:cstheme="minorHAnsi"/>
              <w:b/>
              <w:bCs/>
              <w:sz w:val="28"/>
              <w:szCs w:val="28"/>
            </w:rPr>
            <w:t>“</w:t>
          </w:r>
        </w:p>
        <w:p w14:paraId="18ACC6AD" w14:textId="014131FC" w:rsidR="00D526C8" w:rsidRPr="0087706D" w:rsidRDefault="00EB164F" w:rsidP="004E4612">
          <w:pPr>
            <w:spacing w:after="120" w:line="20" w:lineRule="atLeast"/>
            <w:contextualSpacing/>
            <w:jc w:val="center"/>
            <w:rPr>
              <w:rFonts w:cstheme="minorHAnsi"/>
              <w:b/>
              <w:bCs/>
              <w:sz w:val="28"/>
              <w:szCs w:val="28"/>
            </w:rPr>
          </w:pPr>
          <w:r w:rsidRPr="00F0499F">
            <w:rPr>
              <w:rFonts w:cstheme="minorHAnsi"/>
              <w:b/>
              <w:bCs/>
              <w:sz w:val="28"/>
              <w:szCs w:val="28"/>
            </w:rPr>
            <w:t xml:space="preserve">SPECIALIOSIOS </w:t>
          </w:r>
          <w:r w:rsidR="00D526C8" w:rsidRPr="00F0499F">
            <w:rPr>
              <w:rFonts w:cstheme="minorHAnsi"/>
              <w:b/>
              <w:bCs/>
              <w:sz w:val="28"/>
              <w:szCs w:val="28"/>
            </w:rPr>
            <w:t>SĄLYGOS</w:t>
          </w:r>
          <w:r w:rsidR="00EC4CB7">
            <w:rPr>
              <w:rFonts w:cstheme="minorHAnsi"/>
              <w:b/>
              <w:bCs/>
              <w:sz w:val="28"/>
              <w:szCs w:val="28"/>
            </w:rPr>
            <w:t xml:space="preserve"> </w:t>
          </w:r>
        </w:p>
        <w:p w14:paraId="67D34D7E" w14:textId="22A17DC3" w:rsidR="00D53BF4" w:rsidRPr="00F0499F" w:rsidRDefault="00D53BF4" w:rsidP="004E4612">
          <w:pPr>
            <w:spacing w:after="120" w:line="20" w:lineRule="atLeast"/>
            <w:contextualSpacing/>
            <w:jc w:val="center"/>
            <w:rPr>
              <w:rFonts w:cstheme="minorHAnsi"/>
              <w:b/>
              <w:bCs/>
              <w:color w:val="0070C0"/>
              <w:sz w:val="28"/>
              <w:szCs w:val="28"/>
            </w:rPr>
          </w:pPr>
          <w:r w:rsidRPr="00F0499F">
            <w:rPr>
              <w:rFonts w:cstheme="minorHAnsi"/>
              <w:b/>
              <w:bCs/>
              <w:sz w:val="28"/>
              <w:szCs w:val="28"/>
            </w:rPr>
            <w:t>V</w:t>
          </w:r>
          <w:r w:rsidR="00755F3B" w:rsidRPr="00F0499F">
            <w:rPr>
              <w:rFonts w:cstheme="minorHAnsi"/>
              <w:b/>
              <w:bCs/>
              <w:sz w:val="28"/>
              <w:szCs w:val="28"/>
            </w:rPr>
            <w:t>ersija</w:t>
          </w:r>
          <w:r w:rsidRPr="00F0499F">
            <w:rPr>
              <w:rFonts w:cstheme="minorHAnsi"/>
              <w:b/>
              <w:bCs/>
              <w:sz w:val="28"/>
              <w:szCs w:val="28"/>
            </w:rPr>
            <w:t xml:space="preserve"> Nr. </w:t>
          </w:r>
          <w:r w:rsidR="0087706D">
            <w:rPr>
              <w:rFonts w:cstheme="minorHAnsi"/>
              <w:b/>
              <w:bCs/>
              <w:sz w:val="28"/>
              <w:szCs w:val="28"/>
            </w:rPr>
            <w:t>1</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77777777" w:rsidR="001C24BC" w:rsidRPr="00F0499F" w:rsidRDefault="005F13F0" w:rsidP="004E4612">
          <w:pPr>
            <w:spacing w:after="120" w:line="20" w:lineRule="atLeast"/>
            <w:contextualSpacing/>
            <w:rPr>
              <w:rFonts w:cstheme="minorHAnsi"/>
            </w:rPr>
          </w:pPr>
          <w:r w:rsidRPr="00F0499F">
            <w:rPr>
              <w:rFonts w:cstheme="minorHAnsi"/>
            </w:rPr>
            <w:br w:type="page"/>
          </w:r>
        </w:p>
        <w:p w14:paraId="73CCB438" w14:textId="0ADE22F3" w:rsidR="005F13F0" w:rsidRPr="00F0499F" w:rsidRDefault="00F96209" w:rsidP="004E4612">
          <w:pPr>
            <w:spacing w:after="120" w:line="20" w:lineRule="atLeast"/>
            <w:contextualSpacing/>
            <w:rPr>
              <w:rFonts w:cstheme="minorHAnsi"/>
            </w:rPr>
          </w:pPr>
        </w:p>
      </w:sdtContent>
    </w:sdt>
    <w:p w14:paraId="7DBFF88B" w14:textId="0FE73970" w:rsidR="002415C7" w:rsidRPr="00D24970" w:rsidRDefault="00263B34" w:rsidP="00457163">
      <w:pPr>
        <w:pStyle w:val="Heading1"/>
        <w:numPr>
          <w:ilvl w:val="0"/>
          <w:numId w:val="1"/>
        </w:numPr>
        <w:spacing w:line="20" w:lineRule="atLeast"/>
        <w:ind w:left="567" w:hanging="567"/>
        <w:contextualSpacing/>
        <w:rPr>
          <w:rFonts w:asciiTheme="minorHAnsi" w:hAnsiTheme="minorHAnsi" w:cstheme="minorHAnsi"/>
        </w:rPr>
      </w:pPr>
      <w:bookmarkStart w:id="0" w:name="_Toc126333928"/>
      <w:bookmarkStart w:id="1" w:name="_Toc335201954"/>
      <w:bookmarkStart w:id="2" w:name="_Toc147739116"/>
      <w:r w:rsidRPr="00D24970">
        <w:rPr>
          <w:rFonts w:asciiTheme="minorHAnsi" w:hAnsiTheme="minorHAnsi" w:cstheme="minorHAnsi"/>
        </w:rPr>
        <w:t>Bendra informacija</w:t>
      </w:r>
      <w:bookmarkEnd w:id="0"/>
    </w:p>
    <w:p w14:paraId="20B4CC80" w14:textId="7C3D0D08" w:rsidR="008272CE" w:rsidRPr="0087706D" w:rsidRDefault="008272CE" w:rsidP="0087706D">
      <w:pPr>
        <w:pStyle w:val="ListParagraph"/>
        <w:numPr>
          <w:ilvl w:val="1"/>
          <w:numId w:val="1"/>
        </w:numPr>
        <w:spacing w:after="0" w:line="20" w:lineRule="atLeast"/>
        <w:ind w:left="0" w:firstLine="567"/>
        <w:jc w:val="both"/>
        <w:rPr>
          <w:rFonts w:cstheme="minorHAnsi"/>
        </w:rPr>
      </w:pPr>
      <w:r w:rsidRPr="0087706D">
        <w:rPr>
          <w:rFonts w:cstheme="minorHAnsi"/>
        </w:rPr>
        <w:t>Perkančioji organizacija –</w:t>
      </w:r>
      <w:r w:rsidR="000372F4" w:rsidRPr="0087706D">
        <w:rPr>
          <w:rFonts w:cstheme="minorHAnsi"/>
        </w:rPr>
        <w:t xml:space="preserve"> </w:t>
      </w:r>
      <w:r w:rsidR="0087706D">
        <w:rPr>
          <w:rFonts w:cstheme="minorHAnsi"/>
        </w:rPr>
        <w:t>UAB „ID Vilnius“</w:t>
      </w:r>
      <w:r w:rsidR="00E56BA8" w:rsidRPr="0087706D">
        <w:rPr>
          <w:rFonts w:eastAsia="Calibri" w:cstheme="minorHAnsi"/>
        </w:rPr>
        <w:t>,</w:t>
      </w:r>
      <w:r w:rsidR="00E56BA8" w:rsidRPr="0087706D">
        <w:rPr>
          <w:rFonts w:eastAsia="Calibri" w:cstheme="minorHAnsi"/>
          <w:color w:val="00B050"/>
        </w:rPr>
        <w:t xml:space="preserve"> </w:t>
      </w:r>
      <w:r w:rsidR="00E56BA8" w:rsidRPr="0087706D">
        <w:rPr>
          <w:rFonts w:eastAsia="Calibri" w:cstheme="minorHAnsi"/>
        </w:rPr>
        <w:t xml:space="preserve">juridinio asmens kodas </w:t>
      </w:r>
      <w:r w:rsidR="0087706D">
        <w:rPr>
          <w:rFonts w:eastAsia="Calibri" w:cstheme="minorHAnsi"/>
        </w:rPr>
        <w:t>123615345</w:t>
      </w:r>
      <w:r w:rsidR="00E56BA8" w:rsidRPr="0087706D">
        <w:rPr>
          <w:rFonts w:eastAsia="Calibri" w:cstheme="minorHAnsi"/>
        </w:rPr>
        <w:t xml:space="preserve">, adresas </w:t>
      </w:r>
      <w:r w:rsidR="0087706D">
        <w:rPr>
          <w:rFonts w:eastAsia="Calibri" w:cstheme="minorHAnsi"/>
        </w:rPr>
        <w:t>Lvivo g.25-102</w:t>
      </w:r>
      <w:r w:rsidR="00E56BA8" w:rsidRPr="0087706D">
        <w:rPr>
          <w:rFonts w:eastAsia="Calibri" w:cstheme="minorHAnsi"/>
        </w:rPr>
        <w:t>,</w:t>
      </w:r>
      <w:r w:rsidR="0087706D">
        <w:rPr>
          <w:rFonts w:eastAsia="Calibri" w:cstheme="minorHAnsi"/>
        </w:rPr>
        <w:t xml:space="preserve"> LT-09320 Vilnius, darbo </w:t>
      </w:r>
      <w:r w:rsidR="008C5433" w:rsidRPr="0087706D">
        <w:rPr>
          <w:rFonts w:eastAsia="Calibri" w:cstheme="minorHAnsi"/>
        </w:rPr>
        <w:t>laik</w:t>
      </w:r>
      <w:r w:rsidR="00E56BA8" w:rsidRPr="0087706D">
        <w:rPr>
          <w:rFonts w:eastAsia="Calibri" w:cstheme="minorHAnsi"/>
        </w:rPr>
        <w:t>as</w:t>
      </w:r>
      <w:r w:rsidR="00AC2B74">
        <w:rPr>
          <w:rFonts w:eastAsia="Calibri" w:cstheme="minorHAnsi"/>
        </w:rPr>
        <w:t>7.30-16.30</w:t>
      </w:r>
      <w:r w:rsidR="00362719" w:rsidRPr="0087706D">
        <w:rPr>
          <w:rFonts w:eastAsia="Calibri" w:cstheme="minorHAnsi"/>
        </w:rPr>
        <w:t>.</w:t>
      </w:r>
      <w:r w:rsidR="008C5433" w:rsidRPr="0087706D">
        <w:rPr>
          <w:rFonts w:eastAsia="Calibri" w:cstheme="minorHAnsi"/>
        </w:rPr>
        <w:t xml:space="preserve"> </w:t>
      </w:r>
      <w:r w:rsidR="00E05E2D" w:rsidRPr="0087706D">
        <w:rPr>
          <w:rFonts w:eastAsia="Calibri" w:cstheme="minorHAnsi"/>
        </w:rPr>
        <w:t>P</w:t>
      </w:r>
      <w:r w:rsidR="00D94650" w:rsidRPr="0087706D">
        <w:rPr>
          <w:rFonts w:eastAsia="Calibri" w:cstheme="minorHAnsi"/>
        </w:rPr>
        <w:t>erkančioji organizacija yra PVM mokėtoja</w:t>
      </w:r>
      <w:r w:rsidR="009C69A4" w:rsidRPr="0087706D">
        <w:rPr>
          <w:rFonts w:eastAsia="Calibri" w:cstheme="minorHAnsi"/>
        </w:rPr>
        <w:t>.</w:t>
      </w:r>
    </w:p>
    <w:p w14:paraId="2239DD1B" w14:textId="1C897587" w:rsidR="002F5F8E" w:rsidRPr="004E1135" w:rsidRDefault="002F5F8E" w:rsidP="004909FF">
      <w:pPr>
        <w:pStyle w:val="ListParagraph"/>
        <w:spacing w:after="0" w:line="240" w:lineRule="auto"/>
        <w:ind w:left="0" w:firstLine="567"/>
        <w:jc w:val="both"/>
        <w:rPr>
          <w:rFonts w:eastAsia="Calibri"/>
        </w:rPr>
      </w:pPr>
      <w:r w:rsidRPr="6E07B99D">
        <w:rPr>
          <w:color w:val="000000" w:themeColor="text1"/>
        </w:rPr>
        <w:t>1.</w:t>
      </w:r>
      <w:r w:rsidR="00AC2B74">
        <w:rPr>
          <w:color w:val="000000" w:themeColor="text1"/>
        </w:rPr>
        <w:t>2</w:t>
      </w:r>
      <w:r w:rsidRPr="6E07B99D">
        <w:rPr>
          <w:color w:val="000000" w:themeColor="text1"/>
        </w:rPr>
        <w:t xml:space="preserve">. </w:t>
      </w:r>
      <w:r w:rsidR="007D6857" w:rsidRPr="6E07B99D">
        <w:rPr>
          <w:color w:val="000000" w:themeColor="text1"/>
        </w:rPr>
        <w:t>Pirkimas</w:t>
      </w:r>
      <w:r w:rsidR="00B37854" w:rsidRPr="6E07B99D">
        <w:rPr>
          <w:color w:val="000000" w:themeColor="text1"/>
        </w:rPr>
        <w:t xml:space="preserve"> neatlieka</w:t>
      </w:r>
      <w:r w:rsidR="007D6857" w:rsidRPr="6E07B99D">
        <w:rPr>
          <w:color w:val="000000" w:themeColor="text1"/>
        </w:rPr>
        <w:t>mas</w:t>
      </w:r>
      <w:r w:rsidR="00B37854" w:rsidRPr="6E07B99D">
        <w:rPr>
          <w:color w:val="000000" w:themeColor="text1"/>
        </w:rPr>
        <w:t xml:space="preserve"> </w:t>
      </w:r>
      <w:r w:rsidRPr="6E07B99D">
        <w:rPr>
          <w:color w:val="000000" w:themeColor="text1"/>
        </w:rPr>
        <w:t>naudojantis centralizuotų pirkimų katalogu</w:t>
      </w:r>
      <w:r w:rsidR="007D6857" w:rsidRPr="6E07B99D">
        <w:rPr>
          <w:color w:val="000000" w:themeColor="text1"/>
        </w:rPr>
        <w:t xml:space="preserve">, nes </w:t>
      </w:r>
      <w:r w:rsidR="00AC2B74">
        <w:rPr>
          <w:color w:val="000000" w:themeColor="text1"/>
        </w:rPr>
        <w:t>tokių prekių kataloge nėra</w:t>
      </w:r>
      <w:r w:rsidR="008C5F5E" w:rsidRPr="6E07B99D">
        <w:rPr>
          <w:color w:val="000000" w:themeColor="text1"/>
        </w:rPr>
        <w:t xml:space="preserve">. </w:t>
      </w:r>
      <w:r w:rsidRPr="6E07B99D">
        <w:rPr>
          <w:color w:val="000000" w:themeColor="text1"/>
        </w:rPr>
        <w:t xml:space="preserve"> </w:t>
      </w:r>
    </w:p>
    <w:p w14:paraId="62DF64D0" w14:textId="3D0C5C87" w:rsidR="00AA23FB" w:rsidRPr="004E1135" w:rsidRDefault="002F5F8E" w:rsidP="00AA23FB">
      <w:pPr>
        <w:spacing w:after="0" w:line="240" w:lineRule="auto"/>
        <w:ind w:firstLine="567"/>
        <w:rPr>
          <w:rFonts w:cstheme="minorHAnsi"/>
          <w:color w:val="FF0000"/>
        </w:rPr>
      </w:pPr>
      <w:r w:rsidRPr="0037691C">
        <w:rPr>
          <w:rFonts w:cstheme="minorHAnsi"/>
        </w:rPr>
        <w:t>1.</w:t>
      </w:r>
      <w:r w:rsidR="00AC2B74">
        <w:rPr>
          <w:rFonts w:cstheme="minorHAnsi"/>
        </w:rPr>
        <w:t>3</w:t>
      </w:r>
      <w:r w:rsidRPr="0037691C">
        <w:rPr>
          <w:rFonts w:cstheme="minorHAnsi"/>
        </w:rPr>
        <w:t>.</w:t>
      </w:r>
      <w:r w:rsidR="00AC2B74">
        <w:rPr>
          <w:rFonts w:cstheme="minorHAnsi"/>
        </w:rPr>
        <w:t xml:space="preserve"> </w:t>
      </w:r>
      <w:r w:rsidR="00AA23FB" w:rsidRPr="004E1135">
        <w:rPr>
          <w:rFonts w:eastAsia="Times New Roman" w:cstheme="minorHAnsi"/>
        </w:rPr>
        <w:t>Perkančioji organizacija nerezervuoja teisės dalyvauti pirkime.</w:t>
      </w:r>
    </w:p>
    <w:p w14:paraId="29818A11" w14:textId="77777777" w:rsidR="00AC2B74" w:rsidRDefault="00C447D2" w:rsidP="00AC2B74">
      <w:pPr>
        <w:pStyle w:val="ListParagraph"/>
        <w:spacing w:after="0" w:line="240" w:lineRule="auto"/>
        <w:ind w:left="0" w:firstLine="567"/>
        <w:jc w:val="both"/>
        <w:rPr>
          <w:rFonts w:cstheme="minorHAnsi"/>
        </w:rPr>
      </w:pPr>
      <w:r>
        <w:rPr>
          <w:rFonts w:cstheme="minorHAnsi"/>
        </w:rPr>
        <w:t>1.</w:t>
      </w:r>
      <w:r w:rsidR="00AC2B74">
        <w:rPr>
          <w:rFonts w:cstheme="minorHAnsi"/>
        </w:rPr>
        <w:t>4</w:t>
      </w:r>
      <w:r>
        <w:rPr>
          <w:rFonts w:cstheme="minorHAnsi"/>
        </w:rPr>
        <w:t xml:space="preserve">. </w:t>
      </w:r>
      <w:r w:rsidR="00E32C8E" w:rsidRPr="00590030">
        <w:rPr>
          <w:rFonts w:cstheme="minorHAnsi"/>
        </w:rPr>
        <w:t xml:space="preserve">Stebėtojai dalyvauti </w:t>
      </w:r>
      <w:r w:rsidR="008A3C98" w:rsidRPr="00590030">
        <w:rPr>
          <w:rFonts w:cstheme="minorHAnsi"/>
        </w:rPr>
        <w:t>K</w:t>
      </w:r>
      <w:r w:rsidR="00E32C8E" w:rsidRPr="00590030">
        <w:rPr>
          <w:rFonts w:cstheme="minorHAnsi"/>
        </w:rPr>
        <w:t>omisijos posėdžiuose nėra kviečiami.</w:t>
      </w:r>
    </w:p>
    <w:p w14:paraId="24DB70F4" w14:textId="66EE867D" w:rsidR="003A502A" w:rsidRDefault="00AC2B74" w:rsidP="00AC2B74">
      <w:pPr>
        <w:pStyle w:val="ListParagraph"/>
        <w:spacing w:after="0" w:line="240" w:lineRule="auto"/>
        <w:ind w:left="0" w:firstLine="567"/>
        <w:jc w:val="both"/>
        <w:rPr>
          <w:rFonts w:cstheme="minorHAnsi"/>
          <w:i/>
          <w:iCs/>
          <w:color w:val="7030A0"/>
        </w:rPr>
      </w:pPr>
      <w:r>
        <w:rPr>
          <w:rFonts w:cstheme="minorHAnsi"/>
        </w:rPr>
        <w:t xml:space="preserve">1.5. </w:t>
      </w:r>
      <w:r w:rsidR="004E5C03" w:rsidRPr="00997065">
        <w:rPr>
          <w:rFonts w:cstheme="minorHAnsi"/>
        </w:rPr>
        <w:t>Šiam pirkimui netaikomi aplinkos apsaugos kriterijai, vadovaujantis Lietuvos Respublikos aplinkos ministro 2011 m. birželio 28 d. įsakymo Nr. D1-508 „</w:t>
      </w:r>
      <w:hyperlink r:id="rId11" w:history="1">
        <w:r w:rsidR="003B558D" w:rsidRPr="00997065">
          <w:rPr>
            <w:rStyle w:val="Hyperlink"/>
            <w:rFonts w:cstheme="minorHAnsi"/>
            <w:color w:val="0070C0"/>
            <w:u w:val="single"/>
          </w:rPr>
          <w:t>Dėl Aplinkos apsaugos kriterijų taikymo, vykdant žaliuosius pirkimus, tvarkos aprašo patvirtinimo</w:t>
        </w:r>
      </w:hyperlink>
      <w:r w:rsidR="004E5C03" w:rsidRPr="00997065">
        <w:rPr>
          <w:rFonts w:cstheme="minorHAnsi"/>
        </w:rPr>
        <w:t>“, kadangi pirkimui taikoma išimtis, kada gali būti nevykdomas žaliasis pirkimas:</w:t>
      </w:r>
      <w:r>
        <w:rPr>
          <w:rFonts w:cstheme="minorHAnsi"/>
        </w:rPr>
        <w:t xml:space="preserve"> </w:t>
      </w:r>
      <w:r w:rsidRPr="00AC2B74">
        <w:rPr>
          <w:rFonts w:cstheme="minorHAnsi"/>
        </w:rPr>
        <w:t>perkama tik nematerialaus pobūdžio (intelektinė) ar kitokia paslauga, nesusijusi su materialaus objekto sukūrimu, kurios teikimo metu nėra numatomas reikšmingas neigiamas poveikis aplinkai, nesukuriamas taršos šaltinis ir negeneruojamos atliekos (pvz., atlikėjų, fotografų, dizaino, garso inžinierių, vaizdo inžinierių, renginių vedėjų, vertėjų, tekstų rengėjų paslaugos; mokymų, socialinių ir mokslinių tyrimų, studijų ir koncepcijų parengimo paslaugos; rinkodaros ir viešinimo strategijų, skaitmeninės reklamos, publikacijų paruošimo paslaugos; programavimo ir informacinių sistemų priežiūros paslaugos; audito, draudimo, teisinės ir konsultantų teikiamos paslaugos ir kitos paslaugos) arba perkama prekė: programinė įranga, programinės įrangos nuoma, licencijos, elektroniniai leidiniai ar elektroninės knygos</w:t>
      </w:r>
      <w:r>
        <w:rPr>
          <w:rFonts w:cstheme="minorHAnsi"/>
        </w:rPr>
        <w:t>.</w:t>
      </w:r>
    </w:p>
    <w:p w14:paraId="72EF28E7" w14:textId="61993630" w:rsidR="00AF1430" w:rsidRDefault="00015FC9" w:rsidP="0097765E">
      <w:pPr>
        <w:pStyle w:val="ListParagraph"/>
        <w:numPr>
          <w:ilvl w:val="1"/>
          <w:numId w:val="7"/>
        </w:numPr>
        <w:tabs>
          <w:tab w:val="left" w:pos="851"/>
          <w:tab w:val="left" w:pos="993"/>
        </w:tabs>
        <w:spacing w:after="0" w:line="240" w:lineRule="auto"/>
        <w:ind w:firstLine="207"/>
        <w:jc w:val="both"/>
        <w:rPr>
          <w:rFonts w:cstheme="minorHAnsi"/>
        </w:rPr>
      </w:pPr>
      <w:r>
        <w:rPr>
          <w:rFonts w:cstheme="minorHAnsi"/>
          <w:lang w:eastAsia="en-US"/>
        </w:rPr>
        <w:t>P</w:t>
      </w:r>
      <w:r w:rsidR="00E32C8E" w:rsidRPr="00C447D2">
        <w:rPr>
          <w:rFonts w:cstheme="minorHAnsi"/>
          <w:lang w:eastAsia="en-US"/>
        </w:rPr>
        <w:t xml:space="preserve">irkime </w:t>
      </w:r>
      <w:r w:rsidR="00E32C8E" w:rsidRPr="00C447D2">
        <w:rPr>
          <w:rFonts w:cstheme="minorHAnsi"/>
        </w:rPr>
        <w:t xml:space="preserve"> </w:t>
      </w:r>
      <w:r w:rsidR="007A68AD" w:rsidRPr="00C447D2">
        <w:rPr>
          <w:rFonts w:cstheme="minorHAnsi"/>
        </w:rPr>
        <w:t>perkančioji organizacija</w:t>
      </w:r>
      <w:r w:rsidR="00E32C8E" w:rsidRPr="00C447D2">
        <w:rPr>
          <w:rFonts w:cstheme="minorHAnsi"/>
          <w:lang w:eastAsia="en-US"/>
        </w:rPr>
        <w:t xml:space="preserve"> nenumato skelbti pranešimo dėl savanoriško </w:t>
      </w:r>
      <w:proofErr w:type="spellStart"/>
      <w:r w:rsidR="00E32C8E" w:rsidRPr="00C447D2">
        <w:rPr>
          <w:rFonts w:cstheme="minorHAnsi"/>
          <w:i/>
          <w:iCs/>
          <w:lang w:eastAsia="en-US"/>
        </w:rPr>
        <w:t>ex</w:t>
      </w:r>
      <w:proofErr w:type="spellEnd"/>
      <w:r w:rsidR="00E32C8E" w:rsidRPr="00C447D2">
        <w:rPr>
          <w:rFonts w:cstheme="minorHAnsi"/>
          <w:i/>
          <w:iCs/>
          <w:lang w:eastAsia="en-US"/>
        </w:rPr>
        <w:t xml:space="preserve"> ante</w:t>
      </w:r>
      <w:r w:rsidR="00E32C8E" w:rsidRPr="00C447D2">
        <w:rPr>
          <w:rFonts w:cstheme="minorHAnsi"/>
          <w:lang w:eastAsia="en-US"/>
        </w:rPr>
        <w:t xml:space="preserve"> skaidrumo.</w:t>
      </w:r>
    </w:p>
    <w:p w14:paraId="54F87F9F" w14:textId="4A999BF6" w:rsidR="004D070C" w:rsidRDefault="007466F8" w:rsidP="004D070C">
      <w:pPr>
        <w:pStyle w:val="ListParagraph"/>
        <w:numPr>
          <w:ilvl w:val="1"/>
          <w:numId w:val="7"/>
        </w:numPr>
        <w:tabs>
          <w:tab w:val="left" w:pos="851"/>
          <w:tab w:val="left" w:pos="993"/>
        </w:tabs>
        <w:spacing w:after="0" w:line="240" w:lineRule="auto"/>
        <w:ind w:left="0" w:firstLine="567"/>
        <w:jc w:val="both"/>
        <w:rPr>
          <w:rFonts w:cstheme="minorHAnsi"/>
          <w:color w:val="7030A0"/>
        </w:rPr>
      </w:pPr>
      <w:r>
        <w:rPr>
          <w:rFonts w:cstheme="minorHAnsi"/>
        </w:rPr>
        <w:t>Pirkime neleidžia</w:t>
      </w:r>
      <w:r w:rsidR="00216820">
        <w:rPr>
          <w:rFonts w:cstheme="minorHAnsi"/>
        </w:rPr>
        <w:t>ma</w:t>
      </w:r>
      <w:r>
        <w:rPr>
          <w:rFonts w:cstheme="minorHAnsi"/>
        </w:rPr>
        <w:t xml:space="preserve"> pateikti alternatyvių </w:t>
      </w:r>
      <w:r w:rsidR="00D27E76">
        <w:rPr>
          <w:rFonts w:cstheme="minorHAnsi"/>
        </w:rPr>
        <w:t>p</w:t>
      </w:r>
      <w:r>
        <w:rPr>
          <w:rFonts w:cstheme="minorHAnsi"/>
        </w:rPr>
        <w:t xml:space="preserve">asiūlymų. </w:t>
      </w:r>
    </w:p>
    <w:p w14:paraId="0C002F05" w14:textId="717C6A3E" w:rsidR="00E32C8E" w:rsidRPr="00AC2B74" w:rsidRDefault="004D070C" w:rsidP="002664E0">
      <w:pPr>
        <w:pStyle w:val="ListParagraph"/>
        <w:numPr>
          <w:ilvl w:val="1"/>
          <w:numId w:val="7"/>
        </w:numPr>
        <w:tabs>
          <w:tab w:val="left" w:pos="851"/>
          <w:tab w:val="left" w:pos="993"/>
        </w:tabs>
        <w:spacing w:after="0" w:line="240" w:lineRule="auto"/>
        <w:ind w:firstLine="207"/>
        <w:jc w:val="both"/>
        <w:rPr>
          <w:rFonts w:cstheme="minorHAnsi"/>
        </w:rPr>
      </w:pPr>
      <w:r w:rsidRPr="00AC2B74">
        <w:rPr>
          <w:rFonts w:cstheme="minorHAnsi"/>
          <w:color w:val="7030A0"/>
        </w:rPr>
        <w:t xml:space="preserve"> </w:t>
      </w:r>
      <w:r w:rsidR="00E32C8E" w:rsidRPr="00AC2B74">
        <w:rPr>
          <w:rFonts w:eastAsia="Arial" w:cstheme="minorHAnsi"/>
          <w:color w:val="333333"/>
        </w:rPr>
        <w:t xml:space="preserve">Bendrosios </w:t>
      </w:r>
      <w:r w:rsidR="007E5F55" w:rsidRPr="00AC2B74">
        <w:rPr>
          <w:rFonts w:eastAsia="Arial" w:cstheme="minorHAnsi"/>
          <w:color w:val="333333"/>
        </w:rPr>
        <w:t xml:space="preserve">pirkimo </w:t>
      </w:r>
      <w:r w:rsidR="00E32C8E" w:rsidRPr="00AC2B74">
        <w:rPr>
          <w:rFonts w:eastAsia="Arial" w:cstheme="minorHAnsi"/>
          <w:color w:val="333333"/>
        </w:rPr>
        <w:t>sąlygos yra neatskiriama ši</w:t>
      </w:r>
      <w:r w:rsidR="00C07F25" w:rsidRPr="00AC2B74">
        <w:rPr>
          <w:rFonts w:eastAsia="Arial" w:cstheme="minorHAnsi"/>
          <w:color w:val="333333"/>
        </w:rPr>
        <w:t>ų</w:t>
      </w:r>
      <w:r w:rsidR="00E32C8E" w:rsidRPr="00AC2B74">
        <w:rPr>
          <w:rFonts w:eastAsia="Arial" w:cstheme="minorHAnsi"/>
          <w:color w:val="333333"/>
        </w:rPr>
        <w:t xml:space="preserve"> </w:t>
      </w:r>
      <w:r w:rsidR="00F4541C" w:rsidRPr="00AC2B74">
        <w:rPr>
          <w:rFonts w:eastAsia="Arial" w:cstheme="minorHAnsi"/>
          <w:color w:val="333333"/>
        </w:rPr>
        <w:t>p</w:t>
      </w:r>
      <w:r w:rsidR="00E32C8E" w:rsidRPr="00AC2B74">
        <w:rPr>
          <w:rFonts w:eastAsia="Arial" w:cstheme="minorHAnsi"/>
          <w:color w:val="333333"/>
        </w:rPr>
        <w:t>irkimo sąlygų dalis.</w:t>
      </w:r>
    </w:p>
    <w:p w14:paraId="5DEDEBC7" w14:textId="1ED44FB6" w:rsidR="00B41C66" w:rsidRPr="00F0499F" w:rsidRDefault="00507DC9" w:rsidP="00717DCC">
      <w:pPr>
        <w:pStyle w:val="Heading1"/>
        <w:spacing w:line="20" w:lineRule="atLeast"/>
        <w:contextualSpacing/>
      </w:pPr>
      <w:bookmarkStart w:id="3" w:name="_Ref39426332"/>
      <w:bookmarkStart w:id="4" w:name="_Ref39426338"/>
      <w:bookmarkStart w:id="5" w:name="_Toc126333929"/>
      <w:bookmarkEnd w:id="1"/>
      <w:r w:rsidRPr="00F4541C">
        <w:rPr>
          <w:rFonts w:ascii="Calibri" w:hAnsi="Calibri" w:cs="Calibri"/>
        </w:rPr>
        <w:t>2</w:t>
      </w:r>
      <w:r>
        <w:t xml:space="preserve">. </w:t>
      </w:r>
      <w:r w:rsidR="00B41C66" w:rsidRPr="00D24970">
        <w:rPr>
          <w:rFonts w:asciiTheme="minorHAnsi" w:hAnsiTheme="minorHAnsi" w:cstheme="minorHAnsi"/>
        </w:rPr>
        <w:t>Pirkimo objektas</w:t>
      </w:r>
      <w:bookmarkEnd w:id="3"/>
      <w:bookmarkEnd w:id="4"/>
      <w:bookmarkEnd w:id="5"/>
    </w:p>
    <w:p w14:paraId="49F55671" w14:textId="28132AE3" w:rsidR="00AC2B74" w:rsidRDefault="00B41C66" w:rsidP="00AC2B74">
      <w:pPr>
        <w:pStyle w:val="NoSpacing"/>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7923EF">
        <w:rPr>
          <w:rFonts w:eastAsia="Calibri"/>
          <w:color w:val="000000" w:themeColor="text1"/>
        </w:rPr>
        <w:t>Vilniaus miesto želdinių inventorizacijos paslaugas</w:t>
      </w:r>
      <w:r w:rsidR="00AC2B74">
        <w:rPr>
          <w:rFonts w:eastAsia="Calibri"/>
          <w:color w:val="000000" w:themeColor="text1"/>
        </w:rPr>
        <w:t>. R</w:t>
      </w:r>
      <w:r w:rsidRPr="00F0499F">
        <w:rPr>
          <w:rFonts w:cstheme="minorHAnsi"/>
        </w:rPr>
        <w:t xml:space="preserve">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F0499F">
        <w:rPr>
          <w:rFonts w:cstheme="minorHAnsi"/>
        </w:rPr>
        <w:t xml:space="preserve">sąlygų </w:t>
      </w:r>
      <w:r w:rsidR="00371A0E" w:rsidRPr="00371A0E">
        <w:rPr>
          <w:rFonts w:cstheme="minorHAnsi"/>
          <w:b/>
          <w:bCs/>
        </w:rPr>
        <w:t>2</w:t>
      </w:r>
      <w:r w:rsidR="00FA7D78" w:rsidRPr="00371A0E">
        <w:rPr>
          <w:rFonts w:ascii="Arial" w:hAnsi="Arial" w:cs="Arial"/>
          <w:b/>
          <w:bCs/>
          <w:color w:val="00B050"/>
        </w:rPr>
        <w:t xml:space="preserve"> </w:t>
      </w:r>
      <w:r w:rsidR="00444CAF" w:rsidRPr="00371A0E">
        <w:rPr>
          <w:rFonts w:cstheme="minorHAnsi"/>
          <w:b/>
          <w:bCs/>
        </w:rPr>
        <w:t>priede</w:t>
      </w:r>
      <w:r w:rsidRPr="00DC1957">
        <w:rPr>
          <w:rFonts w:cstheme="minorHAnsi"/>
        </w:rPr>
        <w:t>.</w:t>
      </w:r>
    </w:p>
    <w:p w14:paraId="14F39DB4" w14:textId="25A8FC2F" w:rsidR="00AC2B74" w:rsidRPr="00AC2B74" w:rsidRDefault="00B41C66" w:rsidP="008D1C0F">
      <w:pPr>
        <w:pStyle w:val="NoSpacing"/>
        <w:numPr>
          <w:ilvl w:val="1"/>
          <w:numId w:val="5"/>
        </w:numPr>
        <w:ind w:left="0" w:firstLine="567"/>
        <w:contextualSpacing/>
        <w:jc w:val="both"/>
        <w:rPr>
          <w:rFonts w:cstheme="minorHAnsi"/>
          <w:i/>
          <w:iCs/>
          <w:color w:val="FF0000"/>
        </w:rPr>
      </w:pPr>
      <w:r w:rsidRPr="00AC2B74">
        <w:rPr>
          <w:rFonts w:cstheme="minorHAnsi"/>
        </w:rPr>
        <w:t xml:space="preserve">Pirkimo objektas į dalis neskaidomas. </w:t>
      </w:r>
      <w:r w:rsidR="007554D6" w:rsidRPr="00AC2B74">
        <w:rPr>
          <w:rFonts w:cstheme="minorHAnsi"/>
        </w:rPr>
        <w:t xml:space="preserve">Pirkimo apimtys, reikalavimai ir techninė specifikacija apibrėžti </w:t>
      </w:r>
      <w:r w:rsidR="007204DB" w:rsidRPr="00AC2B74">
        <w:rPr>
          <w:rFonts w:cstheme="minorHAnsi"/>
        </w:rPr>
        <w:t xml:space="preserve">specialiųjų </w:t>
      </w:r>
      <w:r w:rsidR="007554D6" w:rsidRPr="00AC2B74">
        <w:rPr>
          <w:rFonts w:cstheme="minorHAnsi"/>
        </w:rPr>
        <w:t>pirkimo sąlygų</w:t>
      </w:r>
      <w:r w:rsidR="00AC2B74" w:rsidRPr="00AC2B74">
        <w:rPr>
          <w:rFonts w:cstheme="minorHAnsi"/>
        </w:rPr>
        <w:t xml:space="preserve"> </w:t>
      </w:r>
      <w:r w:rsidR="00371A0E" w:rsidRPr="00371A0E">
        <w:rPr>
          <w:rFonts w:cstheme="minorHAnsi"/>
          <w:b/>
          <w:bCs/>
        </w:rPr>
        <w:t>2</w:t>
      </w:r>
      <w:r w:rsidR="00AC2B74" w:rsidRPr="00371A0E">
        <w:rPr>
          <w:rFonts w:cstheme="minorHAnsi"/>
          <w:b/>
          <w:bCs/>
        </w:rPr>
        <w:t xml:space="preserve"> priede</w:t>
      </w:r>
      <w:r w:rsidR="007554D6" w:rsidRPr="00AC2B74">
        <w:rPr>
          <w:rFonts w:cstheme="minorHAnsi"/>
        </w:rPr>
        <w:t>.</w:t>
      </w:r>
      <w:r w:rsidR="007554D6" w:rsidRPr="00AC2B74">
        <w:rPr>
          <w:rFonts w:cstheme="minorHAnsi"/>
          <w:color w:val="00B050"/>
        </w:rPr>
        <w:t xml:space="preserve"> </w:t>
      </w:r>
    </w:p>
    <w:p w14:paraId="0CA81FB8" w14:textId="77B3004B" w:rsidR="00325243" w:rsidRDefault="00325243" w:rsidP="00DE7037">
      <w:pPr>
        <w:pStyle w:val="ListParagraph"/>
        <w:spacing w:after="0" w:line="240" w:lineRule="auto"/>
        <w:ind w:left="0" w:firstLine="567"/>
        <w:jc w:val="both"/>
        <w:rPr>
          <w:rFonts w:cstheme="minorHAnsi"/>
        </w:rPr>
      </w:pPr>
      <w:r w:rsidRPr="00630A0F">
        <w:rPr>
          <w:rFonts w:cstheme="minorHAnsi"/>
        </w:rPr>
        <w:t>2.</w:t>
      </w:r>
      <w:r w:rsidR="00BE26FA">
        <w:rPr>
          <w:rFonts w:cstheme="minorHAnsi"/>
        </w:rPr>
        <w:t>4</w:t>
      </w:r>
      <w:r w:rsidRPr="00630A0F">
        <w:rPr>
          <w:rFonts w:cstheme="minorHAnsi"/>
        </w:rPr>
        <w:t>.</w:t>
      </w:r>
      <w:r w:rsidR="00E53E12">
        <w:rPr>
          <w:rFonts w:cstheme="minorHAnsi"/>
        </w:rPr>
        <w:t xml:space="preserve"> 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2FDB4736" w:rsidR="00004521" w:rsidRDefault="00004521" w:rsidP="00DE7037">
      <w:pPr>
        <w:pStyle w:val="ListParagraph"/>
        <w:spacing w:after="0" w:line="240" w:lineRule="auto"/>
        <w:ind w:left="0" w:firstLine="567"/>
        <w:jc w:val="both"/>
        <w:rPr>
          <w:rFonts w:cstheme="minorHAnsi"/>
        </w:rPr>
      </w:pPr>
      <w:r>
        <w:rPr>
          <w:rFonts w:cstheme="minorHAnsi"/>
        </w:rPr>
        <w:t>2.</w:t>
      </w:r>
      <w:r w:rsidR="00BE26FA">
        <w:rPr>
          <w:rFonts w:cstheme="minorHAnsi"/>
        </w:rPr>
        <w:t>5</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5734BACD" w14:textId="77777777" w:rsidR="0083071D" w:rsidRDefault="0083071D" w:rsidP="00DE7037">
      <w:pPr>
        <w:pStyle w:val="ListParagraph"/>
        <w:spacing w:after="0" w:line="240" w:lineRule="auto"/>
        <w:ind w:left="0" w:firstLine="567"/>
        <w:jc w:val="both"/>
        <w:rPr>
          <w:rFonts w:cstheme="minorHAnsi"/>
        </w:rPr>
      </w:pPr>
    </w:p>
    <w:p w14:paraId="7B478B03" w14:textId="61CA0F5A" w:rsidR="00D22226" w:rsidRPr="00D24970" w:rsidRDefault="00202323" w:rsidP="00202323">
      <w:pPr>
        <w:pStyle w:val="Heading1"/>
        <w:spacing w:line="20" w:lineRule="atLeast"/>
        <w:contextualSpacing/>
        <w:rPr>
          <w:rFonts w:asciiTheme="minorHAnsi" w:hAnsiTheme="minorHAnsi" w:cstheme="minorHAnsi"/>
        </w:rPr>
      </w:pPr>
      <w:bookmarkStart w:id="6" w:name="_Toc126333930"/>
      <w:r w:rsidRPr="00D24970">
        <w:rPr>
          <w:rFonts w:asciiTheme="minorHAnsi" w:hAnsiTheme="minorHAnsi" w:cstheme="minorHAnsi"/>
        </w:rPr>
        <w:t>3.</w:t>
      </w:r>
      <w:r w:rsidR="00D24970">
        <w:rPr>
          <w:rFonts w:asciiTheme="minorHAnsi" w:hAnsiTheme="minorHAnsi" w:cstheme="minorHAnsi"/>
        </w:rPr>
        <w:t xml:space="preserve"> </w:t>
      </w:r>
      <w:bookmarkStart w:id="7" w:name="_Ref39427921"/>
      <w:bookmarkStart w:id="8" w:name="_Ref39427927"/>
      <w:bookmarkStart w:id="9" w:name="_Ref39740354"/>
      <w:r w:rsidR="00D22226" w:rsidRPr="00D24970">
        <w:rPr>
          <w:rFonts w:asciiTheme="minorHAnsi" w:hAnsiTheme="minorHAnsi" w:cstheme="minorHAnsi"/>
        </w:rPr>
        <w:t>Susitikimai su tiekėjais</w:t>
      </w:r>
      <w:bookmarkEnd w:id="7"/>
      <w:bookmarkEnd w:id="8"/>
      <w:r w:rsidR="003B6924" w:rsidRPr="00D24970">
        <w:rPr>
          <w:rFonts w:asciiTheme="minorHAnsi" w:hAnsiTheme="minorHAnsi" w:cstheme="minorHAnsi"/>
        </w:rPr>
        <w:t xml:space="preserve"> ir objekto apžiūra</w:t>
      </w:r>
      <w:bookmarkEnd w:id="6"/>
      <w:bookmarkEnd w:id="9"/>
    </w:p>
    <w:p w14:paraId="18977436" w14:textId="77777777" w:rsidR="00AC2B74" w:rsidRDefault="00862DB8" w:rsidP="00AC2B74">
      <w:pPr>
        <w:pStyle w:val="ListParagraph"/>
        <w:spacing w:after="0"/>
        <w:ind w:left="0" w:firstLine="567"/>
        <w:jc w:val="both"/>
        <w:rPr>
          <w:rFonts w:cstheme="minorHAnsi"/>
        </w:rPr>
      </w:pPr>
      <w:r w:rsidRPr="00862DB8">
        <w:rPr>
          <w:rFonts w:cstheme="minorHAnsi"/>
          <w:iCs/>
        </w:rPr>
        <w:t>3.1.</w:t>
      </w:r>
      <w:r w:rsidRPr="00862DB8">
        <w:rPr>
          <w:rFonts w:cstheme="minorHAnsi"/>
          <w:i/>
          <w:color w:val="FF0000"/>
        </w:rPr>
        <w:t xml:space="preserve"> </w:t>
      </w:r>
      <w:r w:rsidR="00B176FD" w:rsidRPr="00F0499F">
        <w:rPr>
          <w:rFonts w:cstheme="minorHAnsi"/>
        </w:rPr>
        <w:t xml:space="preserve">Perkančioji organizacija nerengs susitikimo su tiekėjais dėl pirkimo </w:t>
      </w:r>
      <w:r w:rsidR="004257A5">
        <w:rPr>
          <w:rFonts w:cstheme="minorHAnsi"/>
        </w:rPr>
        <w:t>sąlyg</w:t>
      </w:r>
      <w:r w:rsidR="00B176FD" w:rsidRPr="00F0499F">
        <w:rPr>
          <w:rFonts w:cstheme="minorHAnsi"/>
        </w:rPr>
        <w:t>ų</w:t>
      </w:r>
      <w:r w:rsidR="00946722" w:rsidRPr="00F0499F">
        <w:rPr>
          <w:rFonts w:cstheme="minorHAnsi"/>
        </w:rPr>
        <w:t xml:space="preserve"> paaiškinimo</w:t>
      </w:r>
      <w:r w:rsidR="00B176FD" w:rsidRPr="00F0499F">
        <w:rPr>
          <w:rFonts w:cstheme="minorHAnsi"/>
        </w:rPr>
        <w:t>.</w:t>
      </w:r>
    </w:p>
    <w:p w14:paraId="24A7FE06" w14:textId="239AB7DA" w:rsidR="00BE0587" w:rsidRPr="00AC2B74" w:rsidRDefault="00AC2B74" w:rsidP="00AC2B74">
      <w:pPr>
        <w:pStyle w:val="ListParagraph"/>
        <w:spacing w:after="0"/>
        <w:ind w:left="0" w:firstLine="567"/>
        <w:jc w:val="both"/>
        <w:rPr>
          <w:rFonts w:cstheme="minorHAnsi"/>
          <w:i/>
          <w:color w:val="FF0000"/>
        </w:rPr>
      </w:pPr>
      <w:r>
        <w:rPr>
          <w:rFonts w:cstheme="minorHAnsi"/>
        </w:rPr>
        <w:t xml:space="preserve">3.2. </w:t>
      </w:r>
      <w:r w:rsidR="00BE0587" w:rsidRPr="00AC2B74">
        <w:rPr>
          <w:rFonts w:eastAsiaTheme="minorHAnsi" w:cstheme="minorHAnsi"/>
          <w:lang w:eastAsia="en-US"/>
        </w:rPr>
        <w:t>P</w:t>
      </w:r>
      <w:r w:rsidR="00BE0587" w:rsidRPr="00AC2B74">
        <w:rPr>
          <w:rFonts w:cstheme="minorHAnsi"/>
        </w:rPr>
        <w:t>erkančioji organizacija nerengs objekto apžiūros.</w:t>
      </w:r>
    </w:p>
    <w:p w14:paraId="6443D2FF" w14:textId="040A41C9" w:rsidR="00C94B9F" w:rsidRPr="00D24970" w:rsidRDefault="00AD57B1" w:rsidP="00AD57B1">
      <w:pPr>
        <w:pStyle w:val="Heading1"/>
        <w:spacing w:line="20" w:lineRule="atLeast"/>
        <w:contextualSpacing/>
        <w:rPr>
          <w:rFonts w:asciiTheme="minorHAnsi" w:hAnsiTheme="minorHAnsi" w:cstheme="minorHAnsi"/>
        </w:rPr>
      </w:pPr>
      <w:bookmarkStart w:id="10" w:name="_Ref39473754"/>
      <w:bookmarkStart w:id="11" w:name="_Ref39473761"/>
      <w:bookmarkStart w:id="12" w:name="_Ref39474188"/>
      <w:bookmarkStart w:id="13" w:name="_Toc126333931"/>
      <w:r>
        <w:rPr>
          <w:rFonts w:cstheme="majorHAnsi"/>
        </w:rPr>
        <w:lastRenderedPageBreak/>
        <w:t xml:space="preserve">4. </w:t>
      </w:r>
      <w:r w:rsidR="00173ACB" w:rsidRPr="00D24970">
        <w:rPr>
          <w:rFonts w:asciiTheme="minorHAnsi" w:hAnsiTheme="minorHAnsi" w:cstheme="minorHAnsi"/>
        </w:rPr>
        <w:t>Tiekėjų pašalinimo pagrindai</w:t>
      </w:r>
      <w:bookmarkEnd w:id="10"/>
      <w:bookmarkEnd w:id="11"/>
      <w:bookmarkEnd w:id="12"/>
      <w:r w:rsidR="00975F1F" w:rsidRPr="00D24970">
        <w:rPr>
          <w:rFonts w:asciiTheme="minorHAnsi" w:hAnsiTheme="minorHAnsi" w:cstheme="minorHAnsi"/>
        </w:rPr>
        <w:t xml:space="preserve"> ir kvalifikacijos reikalavimai</w:t>
      </w:r>
      <w:bookmarkEnd w:id="13"/>
    </w:p>
    <w:p w14:paraId="23B058CE" w14:textId="3AF06A38" w:rsidR="002C5249" w:rsidRPr="00371A0E" w:rsidRDefault="009D2F13" w:rsidP="127DD6E8">
      <w:pPr>
        <w:pStyle w:val="ListParagraph"/>
        <w:spacing w:after="120" w:line="20" w:lineRule="atLeast"/>
        <w:ind w:left="0" w:firstLine="567"/>
        <w:jc w:val="both"/>
        <w:rPr>
          <w:b/>
          <w:bCs/>
        </w:rPr>
      </w:pPr>
      <w:r w:rsidRPr="127DD6E8">
        <w:t xml:space="preserve">4.1. </w:t>
      </w:r>
      <w:r w:rsidR="002C5249" w:rsidRPr="127DD6E8">
        <w:t>Reikalavimai dėl tiekėjo ir</w:t>
      </w:r>
      <w:bookmarkStart w:id="14" w:name="_Hlk41039660"/>
      <w:r w:rsidR="00942379" w:rsidRPr="127DD6E8">
        <w:t xml:space="preserve"> </w:t>
      </w:r>
      <w:r w:rsidR="002C5249" w:rsidRPr="127DD6E8">
        <w:t>subtiekėjų</w:t>
      </w:r>
      <w:r w:rsidR="00942379" w:rsidRPr="127DD6E8">
        <w:t xml:space="preserve"> (jei taikoma</w:t>
      </w:r>
      <w:r w:rsidR="00942379" w:rsidRPr="00016FDD">
        <w:t>)</w:t>
      </w:r>
      <w:r w:rsidR="00953F2B" w:rsidRPr="00016FDD">
        <w:t xml:space="preserve">, </w:t>
      </w:r>
      <w:r w:rsidR="007F34C7" w:rsidRPr="00016FDD">
        <w:t>ūkio subjektų, kurių pajėgumais tiekėjas remiasi,</w:t>
      </w:r>
      <w:r w:rsidR="002C5249" w:rsidRPr="127DD6E8">
        <w:t xml:space="preserve"> </w:t>
      </w:r>
      <w:bookmarkEnd w:id="14"/>
      <w:r w:rsidR="002C5249" w:rsidRPr="127DD6E8">
        <w:t xml:space="preserve">pašalinimo pagrindų nebuvimo bei jų nebuvimą patvirtinantys dokumentai nurodyti </w:t>
      </w:r>
      <w:r w:rsidR="006A737F" w:rsidRPr="00016FDD">
        <w:t xml:space="preserve">specialiųjų </w:t>
      </w:r>
      <w:r w:rsidR="006A737F" w:rsidRPr="00016FDD">
        <w:rPr>
          <w:rFonts w:eastAsia="Calibri"/>
        </w:rPr>
        <w:t>p</w:t>
      </w:r>
      <w:r w:rsidR="00551FA7" w:rsidRPr="00016FDD">
        <w:rPr>
          <w:rFonts w:eastAsia="Calibri"/>
        </w:rPr>
        <w:t>irkimo</w:t>
      </w:r>
      <w:r w:rsidR="00551FA7" w:rsidRPr="127DD6E8">
        <w:rPr>
          <w:rFonts w:eastAsia="Calibri"/>
        </w:rPr>
        <w:t xml:space="preserve"> </w:t>
      </w:r>
      <w:r w:rsidR="006773B6" w:rsidRPr="127DD6E8">
        <w:rPr>
          <w:rFonts w:eastAsia="Calibri"/>
        </w:rPr>
        <w:t xml:space="preserve">sąlygų </w:t>
      </w:r>
      <w:r w:rsidR="00371A0E" w:rsidRPr="00371A0E">
        <w:rPr>
          <w:rFonts w:eastAsia="Calibri"/>
          <w:b/>
          <w:bCs/>
        </w:rPr>
        <w:t>3</w:t>
      </w:r>
      <w:r w:rsidR="00984B02" w:rsidRPr="00371A0E">
        <w:rPr>
          <w:b/>
          <w:bCs/>
          <w:color w:val="00B050"/>
        </w:rPr>
        <w:t xml:space="preserve">  </w:t>
      </w:r>
      <w:r w:rsidR="006773B6" w:rsidRPr="00371A0E">
        <w:rPr>
          <w:rFonts w:eastAsia="Calibri"/>
          <w:b/>
          <w:bCs/>
        </w:rPr>
        <w:t>priede</w:t>
      </w:r>
      <w:r w:rsidR="002C5249" w:rsidRPr="00371A0E">
        <w:rPr>
          <w:b/>
          <w:bCs/>
        </w:rPr>
        <w:t xml:space="preserve">. </w:t>
      </w:r>
    </w:p>
    <w:p w14:paraId="34E32D48" w14:textId="1E0AB550" w:rsidR="007B6F6D" w:rsidRPr="00524CDD" w:rsidRDefault="00970624" w:rsidP="00970624">
      <w:pPr>
        <w:pStyle w:val="ListParagraph"/>
        <w:tabs>
          <w:tab w:val="left" w:pos="851"/>
        </w:tabs>
        <w:spacing w:after="0" w:line="20" w:lineRule="atLeast"/>
        <w:ind w:left="0" w:firstLine="567"/>
        <w:jc w:val="both"/>
        <w:rPr>
          <w:highlight w:val="yellow"/>
        </w:rPr>
      </w:pPr>
      <w:r>
        <w:t>4.2.</w:t>
      </w:r>
      <w:r w:rsidR="00AC2B74">
        <w:t xml:space="preserve"> </w:t>
      </w:r>
      <w:r w:rsidR="00A6625B" w:rsidRPr="00524CDD">
        <w:t xml:space="preserve">Tiekėjams nustatomi kvalifikacijos reikalavimai ir (arba) reikalavimai dėl kokybės vadybos sistemos ir (arba) aplinkos apsaugos vadybos sistemos standartų laikymosi ir jų atitiktį patvirtinantys dokumentai nurodyti </w:t>
      </w:r>
      <w:r w:rsidR="00765189" w:rsidRPr="00524CDD">
        <w:t>specialiųjų p</w:t>
      </w:r>
      <w:r w:rsidR="00551FA7" w:rsidRPr="00524CDD">
        <w:t xml:space="preserve">irkimo </w:t>
      </w:r>
      <w:r w:rsidR="00A6625B" w:rsidRPr="00524CDD">
        <w:t>sąlygų</w:t>
      </w:r>
      <w:r w:rsidR="00524CDD" w:rsidRPr="00524CDD">
        <w:t xml:space="preserve"> </w:t>
      </w:r>
      <w:r w:rsidR="0016751D">
        <w:t>4</w:t>
      </w:r>
      <w:r w:rsidR="00A6625B" w:rsidRPr="00371A0E">
        <w:rPr>
          <w:b/>
          <w:bCs/>
        </w:rPr>
        <w:t xml:space="preserve"> priede</w:t>
      </w:r>
      <w:r w:rsidR="00A6625B" w:rsidRPr="00524CDD">
        <w:t xml:space="preserve">. </w:t>
      </w:r>
    </w:p>
    <w:p w14:paraId="69D62E2B" w14:textId="7F94BB77" w:rsidR="00A000BE" w:rsidRPr="0037632B" w:rsidRDefault="00D24970" w:rsidP="0037632B">
      <w:pPr>
        <w:pStyle w:val="Heading1"/>
        <w:tabs>
          <w:tab w:val="left" w:pos="567"/>
        </w:tabs>
        <w:spacing w:after="0"/>
        <w:contextualSpacing/>
        <w:jc w:val="both"/>
        <w:rPr>
          <w:rFonts w:cstheme="minorBidi"/>
        </w:rPr>
      </w:pPr>
      <w:bookmarkStart w:id="15" w:name="_Toc126333932"/>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5"/>
      <w:r w:rsidR="009743D3" w:rsidRPr="007872CB">
        <w:t xml:space="preserve"> </w:t>
      </w:r>
    </w:p>
    <w:p w14:paraId="3C1A215D" w14:textId="50740764" w:rsidR="007E3A91" w:rsidRPr="00A37D86" w:rsidRDefault="007E3A91" w:rsidP="00A37D86">
      <w:pPr>
        <w:spacing w:after="0" w:line="240" w:lineRule="auto"/>
        <w:ind w:firstLine="567"/>
        <w:jc w:val="both"/>
        <w:rPr>
          <w:rFonts w:cstheme="minorHAnsi"/>
        </w:rPr>
      </w:pPr>
      <w:r>
        <w:rPr>
          <w:rFonts w:cstheme="minorHAnsi"/>
          <w:color w:val="000000" w:themeColor="text1"/>
        </w:rPr>
        <w:t>5</w:t>
      </w:r>
      <w:r w:rsidRPr="007872CB">
        <w:rPr>
          <w:rFonts w:cstheme="minorHAnsi"/>
          <w:color w:val="000000" w:themeColor="text1"/>
        </w:rPr>
        <w:t>.</w:t>
      </w:r>
      <w:r w:rsidR="00A37D86">
        <w:rPr>
          <w:rFonts w:cstheme="minorHAnsi"/>
          <w:color w:val="000000" w:themeColor="text1"/>
        </w:rPr>
        <w:t>1</w:t>
      </w:r>
      <w:r w:rsidRPr="007872CB">
        <w:rPr>
          <w:rFonts w:cstheme="minorHAnsi"/>
          <w:color w:val="000000" w:themeColor="text1"/>
        </w:rPr>
        <w:t>.</w:t>
      </w:r>
      <w:r w:rsidR="00A37D86">
        <w:rPr>
          <w:rFonts w:cstheme="minorHAnsi"/>
          <w:color w:val="000000" w:themeColor="text1"/>
        </w:rPr>
        <w:t xml:space="preserve"> </w:t>
      </w:r>
      <w:r w:rsidRPr="00A81620">
        <w:rPr>
          <w:rFonts w:cstheme="minorHAnsi"/>
        </w:rPr>
        <w:t xml:space="preserve">Perkančioji organizacija </w:t>
      </w:r>
      <w:r>
        <w:rPr>
          <w:rFonts w:cstheme="minorHAnsi"/>
        </w:rPr>
        <w:t xml:space="preserve">atmes tiekėjo pasiūlymą, jei </w:t>
      </w:r>
      <w:r w:rsidRPr="00A81620">
        <w:rPr>
          <w:rFonts w:cstheme="minorHAnsi"/>
        </w:rPr>
        <w:t>VPĮ 45 straipsnio 2</w:t>
      </w:r>
      <w:r w:rsidRPr="00A81620">
        <w:rPr>
          <w:rFonts w:cstheme="minorHAnsi"/>
          <w:vertAlign w:val="superscript"/>
        </w:rPr>
        <w:t>1</w:t>
      </w:r>
      <w:r w:rsidRPr="00A81620">
        <w:rPr>
          <w:rFonts w:cstheme="minorHAnsi"/>
        </w:rPr>
        <w:t xml:space="preserve"> dalies</w:t>
      </w:r>
      <w:r>
        <w:rPr>
          <w:rFonts w:cstheme="minorHAnsi"/>
        </w:rPr>
        <w:t xml:space="preserve"> 6 punkte nurodytas sąlygas tenkins </w:t>
      </w:r>
      <w:r w:rsidRPr="00A37D86">
        <w:rPr>
          <w:rFonts w:cstheme="minorHAnsi"/>
        </w:rPr>
        <w:t xml:space="preserve">tiekėjas </w:t>
      </w:r>
      <w:r w:rsidR="00A37D86" w:rsidRPr="00A37D86">
        <w:rPr>
          <w:rFonts w:cstheme="minorHAnsi"/>
        </w:rPr>
        <w:t xml:space="preserve">ir </w:t>
      </w:r>
      <w:r w:rsidRPr="00A37D86">
        <w:rPr>
          <w:rFonts w:cstheme="minorHAnsi"/>
        </w:rPr>
        <w:t>jo subtiekėjai</w:t>
      </w:r>
      <w:r w:rsidR="00A37D86" w:rsidRPr="00A37D86">
        <w:rPr>
          <w:rFonts w:cstheme="minorHAnsi"/>
        </w:rPr>
        <w:t xml:space="preserve"> ir </w:t>
      </w:r>
      <w:r w:rsidRPr="00A37D86">
        <w:rPr>
          <w:rFonts w:cstheme="minorHAnsi"/>
        </w:rPr>
        <w:t>ūkio subjektai, kurių pajėgumais remiamasi.</w:t>
      </w:r>
    </w:p>
    <w:p w14:paraId="517ECE1E" w14:textId="6B243742" w:rsidR="007E3A91" w:rsidRPr="00166073" w:rsidRDefault="007E3A91" w:rsidP="007E3A91">
      <w:pPr>
        <w:pStyle w:val="ListParagraph"/>
        <w:spacing w:after="0" w:line="240" w:lineRule="auto"/>
        <w:ind w:left="0" w:firstLine="567"/>
        <w:jc w:val="both"/>
        <w:rPr>
          <w:rFonts w:cstheme="minorHAnsi"/>
        </w:rPr>
      </w:pPr>
      <w:r>
        <w:rPr>
          <w:rFonts w:cstheme="minorHAnsi"/>
        </w:rPr>
        <w:t>5.</w:t>
      </w:r>
      <w:r w:rsidR="00A37D86">
        <w:rPr>
          <w:rFonts w:cstheme="minorHAnsi"/>
        </w:rPr>
        <w:t>2</w:t>
      </w:r>
      <w:r>
        <w:rPr>
          <w:rFonts w:cstheme="minorHAnsi"/>
        </w:rPr>
        <w:t xml:space="preserve">.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r>
        <w:rPr>
          <w:color w:val="000000"/>
        </w:rPr>
        <w:t>ir (ar) paaiškinimus</w:t>
      </w:r>
      <w:r>
        <w:rPr>
          <w:rFonts w:cstheme="minorHAnsi"/>
        </w:rPr>
        <w:t xml:space="preserve">. Tokių dokumentų </w:t>
      </w:r>
      <w:r>
        <w:rPr>
          <w:color w:val="000000"/>
        </w:rPr>
        <w:t>ir (ar) paaiškinimų</w:t>
      </w:r>
      <w:r>
        <w:rPr>
          <w:rFonts w:cstheme="minorHAnsi"/>
        </w:rPr>
        <w:t xml:space="preserve"> perkančioji organizacija gali prašyti bet kuriuo pirkimo procedūros metu siekdama užtikrinti tinkamą pirkimo procedūros atlikimą.</w:t>
      </w:r>
    </w:p>
    <w:p w14:paraId="4BEDE7AF" w14:textId="457E0FAE" w:rsidR="00AF62E6" w:rsidRPr="00142AB7" w:rsidRDefault="00245E8F" w:rsidP="00142AB7">
      <w:pPr>
        <w:pStyle w:val="Heading1"/>
        <w:spacing w:line="20" w:lineRule="atLeast"/>
        <w:contextualSpacing/>
        <w:rPr>
          <w:rFonts w:asciiTheme="minorHAnsi" w:hAnsiTheme="minorHAnsi" w:cstheme="minorBidi"/>
        </w:rPr>
      </w:pPr>
      <w:bookmarkStart w:id="16" w:name="_Ref39666794"/>
      <w:bookmarkStart w:id="17" w:name="_Ref39666796"/>
      <w:bookmarkStart w:id="18" w:name="_Toc126333933"/>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6"/>
      <w:bookmarkEnd w:id="17"/>
      <w:bookmarkEnd w:id="18"/>
    </w:p>
    <w:p w14:paraId="0B17BEF7" w14:textId="298CC6EA" w:rsidR="00FF12F1" w:rsidRPr="00CA64E1" w:rsidRDefault="003F0DA7" w:rsidP="0097765E">
      <w:pPr>
        <w:pStyle w:val="ListParagraph"/>
        <w:numPr>
          <w:ilvl w:val="2"/>
          <w:numId w:val="8"/>
        </w:numPr>
        <w:spacing w:after="0" w:line="240" w:lineRule="auto"/>
        <w:ind w:left="0" w:firstLine="709"/>
        <w:jc w:val="both"/>
        <w:rPr>
          <w:rFonts w:cstheme="minorHAnsi"/>
          <w:u w:val="single"/>
        </w:rPr>
      </w:pPr>
      <w:r w:rsidRPr="127DD6E8">
        <w:t xml:space="preserve">tiekėjo pasirašytas </w:t>
      </w:r>
      <w:r w:rsidR="005A195F">
        <w:t>p</w:t>
      </w:r>
      <w:r w:rsidRPr="127DD6E8">
        <w:t xml:space="preserve">asiūlymas, parengtas pagal </w:t>
      </w:r>
      <w:r w:rsidR="007C1C57">
        <w:t>specialiųjų p</w:t>
      </w:r>
      <w:r w:rsidR="00551FA7" w:rsidRPr="006944F4">
        <w:t>irkimo</w:t>
      </w:r>
      <w:r w:rsidR="00551FA7" w:rsidRPr="127DD6E8">
        <w:t xml:space="preserve"> </w:t>
      </w:r>
      <w:r w:rsidR="00476F8C" w:rsidRPr="127DD6E8">
        <w:t>sąlygų</w:t>
      </w:r>
      <w:r w:rsidR="003D6870">
        <w:t xml:space="preserve"> </w:t>
      </w:r>
      <w:r w:rsidR="0016751D" w:rsidRPr="0016751D">
        <w:rPr>
          <w:b/>
          <w:bCs/>
        </w:rPr>
        <w:t>5</w:t>
      </w:r>
      <w:r w:rsidR="00DE5F20" w:rsidRPr="0016751D">
        <w:rPr>
          <w:b/>
          <w:bCs/>
          <w:shd w:val="clear" w:color="auto" w:fill="FFFFFF"/>
        </w:rPr>
        <w:t xml:space="preserve"> </w:t>
      </w:r>
      <w:r w:rsidR="00476F8C" w:rsidRPr="003D6870">
        <w:rPr>
          <w:b/>
          <w:bCs/>
        </w:rPr>
        <w:t>priede</w:t>
      </w:r>
      <w:r w:rsidR="00476F8C" w:rsidRPr="127DD6E8">
        <w:t xml:space="preserve"> </w:t>
      </w:r>
      <w:r w:rsidRPr="127DD6E8">
        <w:t xml:space="preserve">pateiktą </w:t>
      </w:r>
      <w:r w:rsidR="00C35C26">
        <w:t>p</w:t>
      </w:r>
      <w:r w:rsidRPr="00CA64E1">
        <w:rPr>
          <w:rFonts w:cstheme="minorHAnsi"/>
        </w:rPr>
        <w:t>asiūlymo formą.</w:t>
      </w:r>
    </w:p>
    <w:p w14:paraId="3459FD0B" w14:textId="5D3B0EB4" w:rsidR="009C1155" w:rsidRPr="003C1B53" w:rsidRDefault="009C1155" w:rsidP="0097765E">
      <w:pPr>
        <w:pStyle w:val="ListParagraph"/>
        <w:numPr>
          <w:ilvl w:val="2"/>
          <w:numId w:val="8"/>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0016751D" w:rsidRPr="0016751D">
        <w:rPr>
          <w:rFonts w:cstheme="minorHAnsi"/>
          <w:b/>
          <w:bCs/>
        </w:rPr>
        <w:t>6</w:t>
      </w:r>
      <w:r w:rsidRPr="0016751D">
        <w:rPr>
          <w:rFonts w:cstheme="minorHAnsi"/>
          <w:b/>
          <w:bCs/>
          <w:color w:val="00B050"/>
        </w:rPr>
        <w:t xml:space="preserve"> </w:t>
      </w:r>
      <w:r w:rsidRPr="003D6870">
        <w:rPr>
          <w:rFonts w:cstheme="minorHAnsi"/>
          <w:b/>
          <w:bCs/>
        </w:rPr>
        <w:t>priedas</w:t>
      </w:r>
      <w:r w:rsidRPr="003C1B53">
        <w:rPr>
          <w:rFonts w:cstheme="minorHAnsi"/>
        </w:rPr>
        <w:t xml:space="preserve">). Pasirašydamas </w:t>
      </w:r>
      <w:r w:rsidR="00C35C26" w:rsidRPr="003C1B53">
        <w:rPr>
          <w:rFonts w:cstheme="minorHAnsi"/>
        </w:rPr>
        <w:t>p</w:t>
      </w:r>
      <w:r w:rsidRPr="003C1B53">
        <w:rPr>
          <w:rFonts w:cstheme="minorHAnsi"/>
        </w:rPr>
        <w:t>asiūlymą, tiekėjas patvirtina ir EBVPD tikrumą;</w:t>
      </w:r>
    </w:p>
    <w:p w14:paraId="021CA68F" w14:textId="346D8E49" w:rsidR="007C1C57" w:rsidRPr="00C35C26" w:rsidRDefault="000C55D6" w:rsidP="0097765E">
      <w:pPr>
        <w:pStyle w:val="ListParagraph"/>
        <w:numPr>
          <w:ilvl w:val="2"/>
          <w:numId w:val="8"/>
        </w:numPr>
        <w:spacing w:after="0" w:line="240" w:lineRule="auto"/>
        <w:ind w:left="0" w:firstLine="709"/>
        <w:jc w:val="both"/>
        <w:rPr>
          <w:rFonts w:cstheme="minorHAnsi"/>
          <w:u w:val="single"/>
        </w:rPr>
      </w:pPr>
      <w:r w:rsidRPr="00CA64E1">
        <w:rPr>
          <w:rFonts w:cstheme="minorHAnsi"/>
        </w:rPr>
        <w:t xml:space="preserve">jungtinės veiklos sutarties kopija (jeigu </w:t>
      </w:r>
      <w:r w:rsidR="00C35C26">
        <w:rPr>
          <w:rFonts w:cstheme="minorHAnsi"/>
        </w:rPr>
        <w:t>p</w:t>
      </w:r>
      <w:r w:rsidRPr="00CA64E1">
        <w:rPr>
          <w:rFonts w:cstheme="minorHAnsi"/>
        </w:rPr>
        <w:t xml:space="preserve">irkime dalyvauja ūkio subjektų grupė </w:t>
      </w:r>
      <w:r w:rsidRPr="00C35C26">
        <w:rPr>
          <w:rFonts w:cstheme="minorHAnsi"/>
        </w:rPr>
        <w:t>jungtinės veiklos sutarties pagrindu)</w:t>
      </w:r>
      <w:r w:rsidR="007C1C57" w:rsidRPr="00C35C26">
        <w:rPr>
          <w:rFonts w:cstheme="minorHAnsi"/>
        </w:rPr>
        <w:t>;</w:t>
      </w:r>
    </w:p>
    <w:p w14:paraId="50A0B33A" w14:textId="0A1B61EF" w:rsidR="006D0EC0" w:rsidRPr="00CA64E1" w:rsidRDefault="006D0EC0" w:rsidP="0097765E">
      <w:pPr>
        <w:pStyle w:val="ListParagraph"/>
        <w:numPr>
          <w:ilvl w:val="2"/>
          <w:numId w:val="8"/>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sidR="00212F68">
        <w:rPr>
          <w:rFonts w:cstheme="minorHAnsi"/>
        </w:rPr>
        <w:t>p</w:t>
      </w:r>
      <w:r w:rsidRPr="00CA64E1">
        <w:rPr>
          <w:rFonts w:cstheme="minorHAnsi"/>
        </w:rPr>
        <w:t>asiūlymą (jei jis ne tiekėjo vadovas), turėjo teisę jį pasirašyti;</w:t>
      </w:r>
    </w:p>
    <w:p w14:paraId="0997451A" w14:textId="14C5D167" w:rsidR="006D0EC0" w:rsidRPr="00CA64E1" w:rsidRDefault="00212F68" w:rsidP="0097765E">
      <w:pPr>
        <w:pStyle w:val="ListParagraph"/>
        <w:numPr>
          <w:ilvl w:val="2"/>
          <w:numId w:val="8"/>
        </w:numPr>
        <w:tabs>
          <w:tab w:val="left" w:pos="1276"/>
        </w:tabs>
        <w:spacing w:after="0" w:line="240" w:lineRule="auto"/>
        <w:ind w:left="2127" w:hanging="1431"/>
        <w:jc w:val="both"/>
        <w:rPr>
          <w:rFonts w:cstheme="minorHAnsi"/>
          <w:u w:val="single"/>
        </w:rPr>
      </w:pPr>
      <w:r>
        <w:rPr>
          <w:rFonts w:cstheme="minorHAnsi"/>
        </w:rPr>
        <w:t>p</w:t>
      </w:r>
      <w:r w:rsidR="006D0EC0" w:rsidRPr="00CA64E1">
        <w:rPr>
          <w:rFonts w:cstheme="minorHAnsi"/>
        </w:rPr>
        <w:t>asiūlymo galiojimą užtikrinantis dokumentas (jeigu reikalaujama);</w:t>
      </w:r>
    </w:p>
    <w:p w14:paraId="53A8B5A3" w14:textId="109B0BB3" w:rsidR="00450415" w:rsidRPr="00CA64E1" w:rsidRDefault="00450415" w:rsidP="0097765E">
      <w:pPr>
        <w:pStyle w:val="ListParagraph"/>
        <w:numPr>
          <w:ilvl w:val="2"/>
          <w:numId w:val="8"/>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0A4D1BFD" w14:textId="5A7C8BAD" w:rsidR="00450415" w:rsidRPr="00CA64E1" w:rsidRDefault="00450415" w:rsidP="0097765E">
      <w:pPr>
        <w:pStyle w:val="ListParagraph"/>
        <w:numPr>
          <w:ilvl w:val="2"/>
          <w:numId w:val="8"/>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sidR="00212F68">
        <w:rPr>
          <w:rFonts w:cstheme="minorHAnsi"/>
        </w:rPr>
        <w:t>p</w:t>
      </w:r>
      <w:r w:rsidRPr="00CA64E1">
        <w:rPr>
          <w:rFonts w:cstheme="minorHAnsi"/>
        </w:rPr>
        <w:t>irkime;</w:t>
      </w:r>
    </w:p>
    <w:p w14:paraId="054A3B95" w14:textId="5838C2EE" w:rsidR="00450415" w:rsidRPr="00CA64E1" w:rsidRDefault="00450415" w:rsidP="0097765E">
      <w:pPr>
        <w:pStyle w:val="ListParagraph"/>
        <w:numPr>
          <w:ilvl w:val="2"/>
          <w:numId w:val="8"/>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pirkimo sąlygų </w:t>
      </w:r>
      <w:r w:rsidR="0016751D">
        <w:rPr>
          <w:rFonts w:cstheme="minorHAnsi"/>
        </w:rPr>
        <w:t>4</w:t>
      </w:r>
      <w:r w:rsidRPr="00212F68">
        <w:rPr>
          <w:rFonts w:cstheme="minorHAnsi"/>
          <w:color w:val="00B050"/>
        </w:rPr>
        <w:t xml:space="preserve"> </w:t>
      </w:r>
      <w:r w:rsidRPr="00CA64E1">
        <w:rPr>
          <w:rFonts w:cstheme="minorHAnsi"/>
        </w:rPr>
        <w:t>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28DE3CC9" w14:textId="21DBA0C9" w:rsidR="00450415" w:rsidRPr="003D6870" w:rsidRDefault="00450415" w:rsidP="0097765E">
      <w:pPr>
        <w:pStyle w:val="ListParagraph"/>
        <w:numPr>
          <w:ilvl w:val="2"/>
          <w:numId w:val="8"/>
        </w:numPr>
        <w:tabs>
          <w:tab w:val="left" w:pos="1276"/>
        </w:tabs>
        <w:spacing w:after="0" w:line="240" w:lineRule="auto"/>
        <w:ind w:left="2127" w:hanging="1431"/>
        <w:jc w:val="both"/>
        <w:rPr>
          <w:rFonts w:cstheme="minorHAnsi"/>
          <w:u w:val="single"/>
        </w:rPr>
      </w:pPr>
      <w:r w:rsidRPr="003D6870">
        <w:rPr>
          <w:rFonts w:cstheme="minorHAnsi"/>
        </w:rPr>
        <w:t xml:space="preserve">techninė specifikacija, užpildyta pagal specialiųjų pirkimo sąlygų </w:t>
      </w:r>
      <w:r w:rsidR="003D6870" w:rsidRPr="003D6870">
        <w:rPr>
          <w:rFonts w:cstheme="minorHAnsi"/>
          <w:b/>
          <w:bCs/>
        </w:rPr>
        <w:t>2</w:t>
      </w:r>
      <w:r w:rsidRPr="003D6870">
        <w:rPr>
          <w:rFonts w:cstheme="minorHAnsi"/>
          <w:b/>
          <w:bCs/>
        </w:rPr>
        <w:t xml:space="preserve"> priedą</w:t>
      </w:r>
      <w:r w:rsidRPr="003D6870">
        <w:rPr>
          <w:rFonts w:cstheme="minorHAnsi"/>
          <w:i/>
          <w:iCs/>
        </w:rPr>
        <w:t>;</w:t>
      </w:r>
    </w:p>
    <w:p w14:paraId="479B3B42" w14:textId="3676EAA5" w:rsidR="00FD03FA" w:rsidRPr="00A37D86" w:rsidRDefault="00C7179F" w:rsidP="00A37D86">
      <w:pPr>
        <w:spacing w:after="0" w:line="240" w:lineRule="auto"/>
        <w:ind w:firstLine="851"/>
        <w:jc w:val="both"/>
        <w:rPr>
          <w:rFonts w:cstheme="minorHAnsi"/>
        </w:rPr>
      </w:pPr>
      <w:r>
        <w:rPr>
          <w:rFonts w:cstheme="minorHAnsi"/>
        </w:rPr>
        <w:t>6.2</w:t>
      </w:r>
      <w:r w:rsidR="00EE3480" w:rsidRPr="00A1780C">
        <w:rPr>
          <w:rFonts w:cstheme="minorHAnsi"/>
        </w:rPr>
        <w:t>.</w:t>
      </w:r>
      <w:r w:rsidR="00A37D86">
        <w:rPr>
          <w:rFonts w:cstheme="minorHAnsi"/>
        </w:rPr>
        <w:t xml:space="preserve"> </w:t>
      </w:r>
      <w:r w:rsidR="00BD41D7" w:rsidRPr="00CA64E1">
        <w:rPr>
          <w:rFonts w:eastAsia="Calibri" w:cstheme="minorHAnsi"/>
        </w:rPr>
        <w:t>P</w:t>
      </w:r>
      <w:r w:rsidR="00FD03FA" w:rsidRPr="00CA64E1">
        <w:rPr>
          <w:rFonts w:eastAsia="Calibri" w:cstheme="minorHAnsi"/>
        </w:rPr>
        <w:t xml:space="preserve">asiūlymas gali būti pasirašytas </w:t>
      </w:r>
      <w:r w:rsidR="00DD138F" w:rsidRPr="00CA64E1">
        <w:rPr>
          <w:rFonts w:eastAsia="Calibri" w:cstheme="minorHAnsi"/>
        </w:rPr>
        <w:t xml:space="preserve">fiziniu parašu arba </w:t>
      </w:r>
      <w:r w:rsidR="00FD03FA" w:rsidRPr="00CA64E1">
        <w:rPr>
          <w:rFonts w:eastAsia="Calibri" w:cstheme="minorHAnsi"/>
        </w:rPr>
        <w:t>kvalifikuotu elektroniniu parašu. Jeigu tiekėjas dokumentus tvirtina naudodamas elektroninį,</w:t>
      </w:r>
      <w:r w:rsidR="00FD03FA" w:rsidRPr="127DD6E8">
        <w:rPr>
          <w:rFonts w:eastAsia="Calibri"/>
        </w:rPr>
        <w:t xml:space="preserve"> o ne fizinį parašą, elektroninis parašas turi atitikti VPĮ 22 straipsnio 11 dalies 2 ir 3 punktuose nustatytus reikalavimus. </w:t>
      </w:r>
      <w:r w:rsidR="00FD03FA" w:rsidRPr="127DD6E8">
        <w:t>Perkančiajai organizacijai kilus abejonių dėl dokumentų tikrumo, ji turi teisę reikalauti pateikti dokumentų originalus.</w:t>
      </w:r>
      <w:r w:rsidR="00FD03FA" w:rsidRPr="127DD6E8">
        <w:rPr>
          <w:rFonts w:eastAsia="Calibri"/>
        </w:rPr>
        <w:t xml:space="preserve"> Gali būti:</w:t>
      </w:r>
    </w:p>
    <w:p w14:paraId="293D3908" w14:textId="1DF5A18C" w:rsidR="00FD03FA" w:rsidRPr="00505506" w:rsidRDefault="00C7179F" w:rsidP="00390B20">
      <w:pPr>
        <w:pStyle w:val="ListParagraph"/>
        <w:spacing w:after="0" w:line="240" w:lineRule="auto"/>
        <w:ind w:left="0" w:firstLine="851"/>
        <w:jc w:val="both"/>
        <w:rPr>
          <w:rFonts w:cstheme="minorHAnsi"/>
          <w:bCs/>
          <w:iCs/>
          <w:u w:val="single"/>
        </w:rPr>
      </w:pPr>
      <w:r>
        <w:rPr>
          <w:rFonts w:eastAsia="Calibri" w:cstheme="minorHAnsi"/>
          <w:bCs/>
          <w:iCs/>
        </w:rPr>
        <w:t>6</w:t>
      </w:r>
      <w:r w:rsidR="00390B20">
        <w:rPr>
          <w:rFonts w:eastAsia="Calibri" w:cstheme="minorHAnsi"/>
          <w:bCs/>
          <w:iCs/>
        </w:rPr>
        <w:t>.</w:t>
      </w:r>
      <w:r>
        <w:rPr>
          <w:rFonts w:eastAsia="Calibri" w:cstheme="minorHAnsi"/>
          <w:bCs/>
          <w:iCs/>
        </w:rPr>
        <w:t>2</w:t>
      </w:r>
      <w:r w:rsidR="00390B20">
        <w:rPr>
          <w:rFonts w:eastAsia="Calibri" w:cstheme="minorHAnsi"/>
          <w:bCs/>
          <w:iCs/>
        </w:rPr>
        <w:t>.</w:t>
      </w:r>
      <w:r w:rsidR="00EE3480">
        <w:rPr>
          <w:rFonts w:eastAsia="Calibri" w:cstheme="minorHAnsi"/>
          <w:bCs/>
          <w:iCs/>
        </w:rPr>
        <w:t>1</w:t>
      </w:r>
      <w:r w:rsidR="00FD03FA" w:rsidRPr="00505506">
        <w:rPr>
          <w:rFonts w:eastAsia="Calibri" w:cstheme="minorHAnsi"/>
          <w:bCs/>
          <w:iCs/>
        </w:rPr>
        <w:t xml:space="preserve"> pateikiami kvalifikuotu elektroniniu parašu pasirašyti elektroninėmis priemonėmis suformuoti dokumentai;</w:t>
      </w:r>
    </w:p>
    <w:p w14:paraId="2CC1AA85" w14:textId="40F4D236" w:rsidR="00FD03FA" w:rsidRPr="00C7179F" w:rsidRDefault="00FD03FA" w:rsidP="0097765E">
      <w:pPr>
        <w:pStyle w:val="ListParagraph"/>
        <w:numPr>
          <w:ilvl w:val="2"/>
          <w:numId w:val="13"/>
        </w:numPr>
        <w:tabs>
          <w:tab w:val="left" w:pos="1418"/>
        </w:tabs>
        <w:spacing w:after="0" w:line="240" w:lineRule="auto"/>
        <w:ind w:left="0" w:firstLine="851"/>
        <w:jc w:val="both"/>
        <w:rPr>
          <w:rFonts w:cstheme="minorHAnsi"/>
          <w:bCs/>
          <w:iCs/>
        </w:rPr>
      </w:pPr>
      <w:r w:rsidRPr="00C7179F">
        <w:rPr>
          <w:rFonts w:eastAsia="Calibri" w:cstheme="minorHAnsi"/>
          <w:bCs/>
          <w:iCs/>
        </w:rPr>
        <w:t>skaitmeninės dokumentų kopijos (</w:t>
      </w:r>
      <w:r w:rsidRPr="00C7179F">
        <w:rPr>
          <w:rFonts w:eastAsia="Calibri" w:cstheme="minorHAnsi"/>
          <w:iCs/>
        </w:rPr>
        <w:t>fiziniu parašu tvirtinami dokumentai turi būti pateikiami pasirašyti ir nuskenuoti)</w:t>
      </w:r>
      <w:r w:rsidRPr="00C7179F">
        <w:rPr>
          <w:rFonts w:eastAsia="Calibri" w:cstheme="minorHAnsi"/>
          <w:bCs/>
          <w:iCs/>
        </w:rPr>
        <w:t>.</w:t>
      </w:r>
    </w:p>
    <w:p w14:paraId="6602056D" w14:textId="67B9F062" w:rsidR="0096678C" w:rsidRPr="00A37D86" w:rsidRDefault="0099696F" w:rsidP="0097765E">
      <w:pPr>
        <w:pStyle w:val="ListParagraph"/>
        <w:numPr>
          <w:ilvl w:val="1"/>
          <w:numId w:val="9"/>
        </w:numPr>
        <w:spacing w:line="240" w:lineRule="auto"/>
        <w:ind w:left="0" w:firstLine="709"/>
        <w:jc w:val="both"/>
      </w:pPr>
      <w:r>
        <w:lastRenderedPageBreak/>
        <w:t>P</w:t>
      </w:r>
      <w:r w:rsidR="0048587E" w:rsidRPr="127DD6E8">
        <w:t>asiūlymas turi būti parengtas</w:t>
      </w:r>
      <w:r w:rsidR="00EE44B0" w:rsidRPr="127DD6E8">
        <w:t xml:space="preserve">, </w:t>
      </w:r>
      <w:r w:rsidR="0048587E" w:rsidRPr="0099696F">
        <w:t xml:space="preserve">lietuvių </w:t>
      </w:r>
      <w:r w:rsidR="0048587E" w:rsidRPr="009A50B5">
        <w:t>arba</w:t>
      </w:r>
      <w:r>
        <w:t xml:space="preserve"> </w:t>
      </w:r>
      <w:r w:rsidR="0048587E">
        <w:t>a</w:t>
      </w:r>
      <w:r w:rsidR="0048587E" w:rsidRPr="009A50B5">
        <w:t xml:space="preserve">nglų </w:t>
      </w:r>
      <w:r w:rsidR="0048587E" w:rsidRPr="127DD6E8">
        <w:t>kalba</w:t>
      </w:r>
      <w:r w:rsidR="00D17972" w:rsidRPr="127DD6E8">
        <w:rPr>
          <w:color w:val="7030A0"/>
        </w:rPr>
        <w:t>.</w:t>
      </w:r>
      <w:r w:rsidR="0048587E" w:rsidRPr="127DD6E8">
        <w:rPr>
          <w:color w:val="7030A0"/>
        </w:rPr>
        <w:t xml:space="preserve"> </w:t>
      </w:r>
      <w:r w:rsidR="00F17A1F" w:rsidRPr="127DD6E8">
        <w:rPr>
          <w:rFonts w:eastAsia="Arial"/>
        </w:rPr>
        <w:t>Jei kurie nors su pasiūlymu teikiami dokumentai parengti ne</w:t>
      </w:r>
      <w:r w:rsidR="001427AB">
        <w:rPr>
          <w:rFonts w:eastAsia="Arial"/>
        </w:rPr>
        <w:t xml:space="preserve"> ta kalba, kuria</w:t>
      </w:r>
      <w:r w:rsidR="00F17A1F" w:rsidRPr="127DD6E8">
        <w:rPr>
          <w:rFonts w:eastAsia="Arial"/>
        </w:rPr>
        <w:t xml:space="preserve"> </w:t>
      </w:r>
      <w:r w:rsidR="0BCA4ED4" w:rsidRPr="127DD6E8">
        <w:rPr>
          <w:rFonts w:eastAsia="Arial"/>
        </w:rPr>
        <w:t>reikalaujama</w:t>
      </w:r>
      <w:r w:rsidR="001427AB">
        <w:rPr>
          <w:rFonts w:eastAsia="Arial"/>
        </w:rPr>
        <w:t xml:space="preserve">, </w:t>
      </w:r>
      <w:r w:rsidR="003F1D78" w:rsidRPr="127DD6E8">
        <w:rPr>
          <w:rFonts w:eastAsia="Arial"/>
        </w:rPr>
        <w:t xml:space="preserve">turi būti pateiktas tikslus vertimas į </w:t>
      </w:r>
      <w:r w:rsidR="40DC6EFC" w:rsidRPr="127DD6E8">
        <w:rPr>
          <w:rFonts w:eastAsia="Arial"/>
        </w:rPr>
        <w:t>reikalaujamą</w:t>
      </w:r>
      <w:r w:rsidR="001427AB">
        <w:rPr>
          <w:rFonts w:eastAsia="Arial"/>
        </w:rPr>
        <w:t xml:space="preserve"> </w:t>
      </w:r>
      <w:r w:rsidR="00141BF1" w:rsidRPr="127DD6E8">
        <w:rPr>
          <w:rFonts w:eastAsia="Arial"/>
        </w:rPr>
        <w:t>kalbą</w:t>
      </w:r>
      <w:r w:rsidR="00F17A1F" w:rsidRPr="127DD6E8">
        <w:rPr>
          <w:rFonts w:eastAsia="Arial"/>
        </w:rPr>
        <w:t xml:space="preserve">. </w:t>
      </w:r>
      <w:r w:rsidR="0085364E" w:rsidRPr="127DD6E8">
        <w:t>Perkančiajai organizacijai turint įtarimų</w:t>
      </w:r>
      <w:r w:rsidR="0048587E" w:rsidRPr="127DD6E8">
        <w:t xml:space="preserve"> dėl pasiūlyme pateikto dokumento vertimo kokybės ir (ar) jo atitikties dokumento originalo turiniui, perkančioji organizacija reikalauja </w:t>
      </w:r>
      <w:r w:rsidR="0048587E" w:rsidRPr="00A37D86">
        <w:t>pateikti vertimą atlikusio asmens parašu ir vertimų biuro antspaudu (jei turi) patvirtintą šio dokumento vertimą</w:t>
      </w:r>
      <w:r w:rsidR="00A37D86" w:rsidRPr="00A37D86">
        <w:t>.</w:t>
      </w:r>
      <w:r w:rsidR="0048587E" w:rsidRPr="00A37D86">
        <w:t xml:space="preserve"> </w:t>
      </w:r>
    </w:p>
    <w:p w14:paraId="4172BF9D" w14:textId="68C35065" w:rsidR="00380B99" w:rsidRPr="00A37D86" w:rsidRDefault="008D03B2" w:rsidP="0097765E">
      <w:pPr>
        <w:pStyle w:val="ListParagraph"/>
        <w:numPr>
          <w:ilvl w:val="1"/>
          <w:numId w:val="9"/>
        </w:numPr>
        <w:spacing w:line="240" w:lineRule="auto"/>
        <w:ind w:left="0" w:firstLine="710"/>
        <w:jc w:val="both"/>
        <w:rPr>
          <w:rFonts w:cstheme="minorHAnsi"/>
        </w:rPr>
      </w:pPr>
      <w:r>
        <w:rPr>
          <w:rFonts w:eastAsia="Arial"/>
        </w:rPr>
        <w:t xml:space="preserve">Bendra </w:t>
      </w:r>
      <w:r w:rsidR="00BA6AB3">
        <w:rPr>
          <w:rFonts w:eastAsia="Arial"/>
        </w:rPr>
        <w:t>p</w:t>
      </w:r>
      <w:r>
        <w:rPr>
          <w:rFonts w:eastAsia="Arial"/>
        </w:rPr>
        <w:t>asiūlymo kaina</w:t>
      </w:r>
      <w:r w:rsidR="00D247A7" w:rsidRPr="127DD6E8">
        <w:rPr>
          <w:rFonts w:eastAsia="Arial"/>
        </w:rPr>
        <w:t xml:space="preserve"> </w:t>
      </w:r>
      <w:r w:rsidR="008D3752">
        <w:rPr>
          <w:rFonts w:eastAsia="Arial"/>
        </w:rPr>
        <w:t>(</w:t>
      </w:r>
      <w:r w:rsidR="00D247A7" w:rsidRPr="127DD6E8">
        <w:rPr>
          <w:rFonts w:eastAsia="Arial"/>
        </w:rPr>
        <w:t>sąnaudos</w:t>
      </w:r>
      <w:r w:rsidR="008D3752">
        <w:rPr>
          <w:rFonts w:eastAsia="Arial"/>
        </w:rPr>
        <w:t>)</w:t>
      </w:r>
      <w:r w:rsidR="00D247A7" w:rsidRPr="127DD6E8">
        <w:rPr>
          <w:rFonts w:eastAsia="Arial"/>
        </w:rPr>
        <w:t xml:space="preserve"> </w:t>
      </w:r>
      <w:r w:rsidR="008D3752">
        <w:rPr>
          <w:rFonts w:eastAsia="Arial"/>
        </w:rPr>
        <w:t xml:space="preserve">su PVM </w:t>
      </w:r>
      <w:r w:rsidR="000B049C">
        <w:rPr>
          <w:rFonts w:eastAsia="Arial"/>
        </w:rPr>
        <w:t xml:space="preserve"> turi būti nurodoma </w:t>
      </w:r>
      <w:r w:rsidR="00D247A7" w:rsidRPr="127DD6E8">
        <w:rPr>
          <w:rFonts w:eastAsia="Arial"/>
        </w:rPr>
        <w:t xml:space="preserve">dviejų skaičių po kablelio tikslumu. </w:t>
      </w:r>
      <w:r w:rsidR="00B75F6D" w:rsidRPr="00B75F6D">
        <w:rPr>
          <w:rFonts w:eastAsia="Arial" w:cstheme="minorHAnsi"/>
        </w:rPr>
        <w:t>Šią kainą sudarančios kainos sudedamosios dalys ar įkainiai gali būti išreikštos neribojant skaičių po kablelio kiekio</w:t>
      </w:r>
      <w:r w:rsidR="00B75F6D">
        <w:rPr>
          <w:rFonts w:ascii="Arial" w:eastAsia="Arial" w:hAnsi="Arial" w:cs="Arial"/>
        </w:rPr>
        <w:t xml:space="preserve">. </w:t>
      </w:r>
      <w:r w:rsidR="00D247A7" w:rsidRPr="00A37D86">
        <w:rPr>
          <w:rFonts w:eastAsia="Arial"/>
        </w:rPr>
        <w:t xml:space="preserve">Atsižvelgdama į pirkimo objekto ypatumus </w:t>
      </w:r>
      <w:r w:rsidR="00D247A7" w:rsidRPr="00A37D86">
        <w:t xml:space="preserve">perkančioji organizacija </w:t>
      </w:r>
      <w:r w:rsidR="00D247A7" w:rsidRPr="00A37D86">
        <w:rPr>
          <w:rFonts w:eastAsia="Arial"/>
        </w:rPr>
        <w:t>gali nustatyti ir kitokias taisykles dėl atskirų įkainių tikslumo ir apvalinimo.</w:t>
      </w:r>
    </w:p>
    <w:p w14:paraId="22059CDA" w14:textId="115FFCF1" w:rsidR="003A0EC0" w:rsidRPr="00723492" w:rsidRDefault="003A0EC0" w:rsidP="0097765E">
      <w:pPr>
        <w:pStyle w:val="ListParagraph"/>
        <w:numPr>
          <w:ilvl w:val="1"/>
          <w:numId w:val="9"/>
        </w:numPr>
        <w:spacing w:line="240" w:lineRule="auto"/>
        <w:ind w:left="0" w:firstLine="710"/>
        <w:jc w:val="both"/>
        <w:rPr>
          <w:rFonts w:cstheme="minorHAnsi"/>
        </w:rPr>
      </w:pPr>
      <w:r w:rsidRPr="00A217B2">
        <w:rPr>
          <w:rFonts w:eastAsia="Arial"/>
        </w:rPr>
        <w:t xml:space="preserve">Tiekėjų </w:t>
      </w:r>
      <w:r w:rsidR="00A217B2">
        <w:rPr>
          <w:rFonts w:eastAsia="Arial"/>
        </w:rPr>
        <w:t>p</w:t>
      </w:r>
      <w:r w:rsidRPr="00A217B2">
        <w:rPr>
          <w:rFonts w:eastAsia="Arial"/>
        </w:rPr>
        <w:t xml:space="preserve">asiūlymuose nurodytos kainos bus vertinamos </w:t>
      </w:r>
      <w:r w:rsidRPr="00A217B2">
        <w:t>ir lyginamos su visais mokesčiais, įskaitant PVM</w:t>
      </w:r>
      <w:r w:rsidR="006E3394" w:rsidRPr="00A217B2">
        <w:t>.</w:t>
      </w:r>
      <w:r w:rsidRPr="00A217B2">
        <w:t xml:space="preserve"> </w:t>
      </w:r>
    </w:p>
    <w:p w14:paraId="7A15AE0A" w14:textId="70E9AA9F" w:rsidR="00EE1C85" w:rsidRPr="00F0499F" w:rsidRDefault="00EE1C85" w:rsidP="0097765E">
      <w:pPr>
        <w:pStyle w:val="Heading1"/>
        <w:numPr>
          <w:ilvl w:val="0"/>
          <w:numId w:val="9"/>
        </w:numPr>
        <w:tabs>
          <w:tab w:val="left" w:pos="709"/>
        </w:tabs>
        <w:rPr>
          <w:rFonts w:asciiTheme="minorHAnsi" w:hAnsiTheme="minorHAnsi" w:cstheme="minorHAnsi"/>
        </w:rPr>
      </w:pPr>
      <w:bookmarkStart w:id="19" w:name="_Toc91497102"/>
      <w:bookmarkStart w:id="20" w:name="_Toc91497103"/>
      <w:bookmarkStart w:id="21" w:name="_Toc91497104"/>
      <w:bookmarkStart w:id="22" w:name="_Toc91497105"/>
      <w:bookmarkStart w:id="23" w:name="_Toc91497106"/>
      <w:bookmarkStart w:id="24" w:name="_Ref39430768"/>
      <w:bookmarkStart w:id="25" w:name="_Ref39430779"/>
      <w:bookmarkStart w:id="26" w:name="_Toc126333934"/>
      <w:bookmarkEnd w:id="19"/>
      <w:bookmarkEnd w:id="20"/>
      <w:bookmarkEnd w:id="21"/>
      <w:bookmarkEnd w:id="22"/>
      <w:bookmarkEnd w:id="23"/>
      <w:r w:rsidRPr="00F0499F">
        <w:rPr>
          <w:rFonts w:asciiTheme="minorHAnsi" w:hAnsiTheme="minorHAnsi" w:cstheme="minorHAnsi"/>
        </w:rPr>
        <w:t>Pasiūlymo galiojimo užtikrinimas</w:t>
      </w:r>
      <w:bookmarkEnd w:id="24"/>
      <w:bookmarkEnd w:id="25"/>
      <w:bookmarkEnd w:id="26"/>
    </w:p>
    <w:p w14:paraId="2B38CB47" w14:textId="6347D593" w:rsidR="00B3551C" w:rsidRPr="00F0499F" w:rsidRDefault="00655F17" w:rsidP="00A37D86">
      <w:pPr>
        <w:pStyle w:val="ListParagraph"/>
        <w:spacing w:after="0" w:line="240" w:lineRule="auto"/>
        <w:ind w:left="0" w:firstLine="567"/>
        <w:jc w:val="both"/>
      </w:pPr>
      <w:r>
        <w:t xml:space="preserve">7.1.  </w:t>
      </w:r>
      <w:r w:rsidR="00B3551C" w:rsidRPr="11690C5F">
        <w:rPr>
          <w:rFonts w:eastAsia="Calibri"/>
        </w:rPr>
        <w:t xml:space="preserve">Perkančioji organizacija nereikalauja užtikrinti </w:t>
      </w:r>
      <w:r w:rsidR="00110481">
        <w:rPr>
          <w:rFonts w:eastAsia="Calibri"/>
        </w:rPr>
        <w:t>p</w:t>
      </w:r>
      <w:r w:rsidR="00B3551C"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97765E">
      <w:pPr>
        <w:pStyle w:val="Heading1"/>
        <w:numPr>
          <w:ilvl w:val="0"/>
          <w:numId w:val="9"/>
        </w:numPr>
        <w:tabs>
          <w:tab w:val="left" w:pos="709"/>
        </w:tabs>
        <w:spacing w:line="20" w:lineRule="atLeast"/>
        <w:contextualSpacing/>
        <w:rPr>
          <w:rFonts w:asciiTheme="minorHAnsi" w:hAnsiTheme="minorHAnsi" w:cstheme="minorHAnsi"/>
        </w:rPr>
      </w:pPr>
      <w:bookmarkStart w:id="27" w:name="_Ref39658218"/>
      <w:bookmarkStart w:id="28" w:name="_Ref39658226"/>
      <w:bookmarkStart w:id="29" w:name="_Ref39658248"/>
      <w:bookmarkStart w:id="30" w:name="_Ref39658251"/>
      <w:bookmarkStart w:id="31" w:name="_Toc126333935"/>
      <w:bookmarkStart w:id="32" w:name="_Ref39485250"/>
      <w:bookmarkStart w:id="33" w:name="_Ref39485258"/>
      <w:r w:rsidRPr="00FD51C2">
        <w:rPr>
          <w:rFonts w:asciiTheme="minorHAnsi" w:hAnsiTheme="minorHAnsi" w:cstheme="minorHAnsi"/>
        </w:rPr>
        <w:t>Elektroninis aukcionas</w:t>
      </w:r>
      <w:bookmarkEnd w:id="27"/>
      <w:bookmarkEnd w:id="28"/>
      <w:bookmarkEnd w:id="29"/>
      <w:bookmarkEnd w:id="30"/>
      <w:bookmarkEnd w:id="31"/>
    </w:p>
    <w:p w14:paraId="0BFDB7B0" w14:textId="207DABEE" w:rsidR="00040C0F" w:rsidRPr="00F0499F" w:rsidRDefault="002827E4" w:rsidP="00A37D86">
      <w:pPr>
        <w:spacing w:after="0" w:line="240" w:lineRule="auto"/>
        <w:ind w:left="710"/>
        <w:rPr>
          <w:rFonts w:cstheme="minorHAnsi"/>
        </w:rPr>
      </w:pPr>
      <w:r>
        <w:rPr>
          <w:rFonts w:cstheme="minorHAnsi"/>
        </w:rPr>
        <w:t xml:space="preserve">8.1. </w:t>
      </w:r>
      <w:r w:rsidR="00040C0F" w:rsidRPr="00F0499F">
        <w:rPr>
          <w:rFonts w:cstheme="minorHAnsi"/>
        </w:rPr>
        <w:t>Perkančioji organizacija pirkime netaikys elektroninio aukciono.</w:t>
      </w:r>
    </w:p>
    <w:p w14:paraId="14CBD3AD" w14:textId="23B8A7AF" w:rsidR="009D0DC5" w:rsidRPr="00F0499F" w:rsidRDefault="00EA001C" w:rsidP="0097765E">
      <w:pPr>
        <w:pStyle w:val="Heading1"/>
        <w:numPr>
          <w:ilvl w:val="0"/>
          <w:numId w:val="9"/>
        </w:numPr>
        <w:tabs>
          <w:tab w:val="left" w:pos="709"/>
        </w:tabs>
        <w:spacing w:line="20" w:lineRule="atLeast"/>
        <w:contextualSpacing/>
        <w:rPr>
          <w:rFonts w:asciiTheme="minorHAnsi" w:hAnsiTheme="minorHAnsi" w:cstheme="minorHAnsi"/>
        </w:rPr>
      </w:pPr>
      <w:bookmarkStart w:id="34" w:name="_Ref39667303"/>
      <w:bookmarkStart w:id="35" w:name="_Ref39667308"/>
      <w:bookmarkStart w:id="36" w:name="_Toc126333936"/>
      <w:r w:rsidRPr="00F0499F">
        <w:rPr>
          <w:rFonts w:asciiTheme="minorHAnsi" w:hAnsiTheme="minorHAnsi" w:cstheme="minorHAnsi"/>
        </w:rPr>
        <w:t>P</w:t>
      </w:r>
      <w:r w:rsidR="00014A61" w:rsidRPr="00F0499F">
        <w:rPr>
          <w:rFonts w:asciiTheme="minorHAnsi" w:hAnsiTheme="minorHAnsi" w:cstheme="minorHAnsi"/>
        </w:rPr>
        <w:t>asiūlymų vertinimas</w:t>
      </w:r>
      <w:bookmarkEnd w:id="32"/>
      <w:bookmarkEnd w:id="33"/>
      <w:bookmarkEnd w:id="34"/>
      <w:bookmarkEnd w:id="35"/>
      <w:bookmarkEnd w:id="36"/>
    </w:p>
    <w:p w14:paraId="07A7987E" w14:textId="79F4D908" w:rsidR="0074306E" w:rsidRDefault="002D470F" w:rsidP="0074306E">
      <w:pPr>
        <w:spacing w:after="0" w:line="240" w:lineRule="auto"/>
        <w:ind w:firstLine="567"/>
        <w:jc w:val="both"/>
        <w:rPr>
          <w:rFonts w:eastAsia="Calibri" w:cstheme="minorHAnsi"/>
        </w:rPr>
      </w:pPr>
      <w:r>
        <w:rPr>
          <w:rFonts w:cstheme="minorHAnsi"/>
        </w:rPr>
        <w:t xml:space="preserve">9.1. </w:t>
      </w:r>
      <w:r w:rsidR="00A37D86">
        <w:rPr>
          <w:rFonts w:cstheme="minorHAnsi"/>
        </w:rPr>
        <w:t xml:space="preserve"> </w:t>
      </w:r>
      <w:r w:rsidR="00796463" w:rsidRPr="00796463">
        <w:rPr>
          <w:rFonts w:cstheme="minorHAnsi"/>
        </w:rPr>
        <w:t xml:space="preserve">Perkančioji organizacija ekonomiškai naudingiausią pasiūlymą išrenka pagal tiekėjo pasiūlyme nurodytą kainą, kuri turi būti apskaičiuota ir nurodyta taip, kaip reikalaujama </w:t>
      </w:r>
      <w:bookmarkStart w:id="37" w:name="_Hlk91157291"/>
      <w:r w:rsidR="00796463" w:rsidRPr="00796463">
        <w:rPr>
          <w:rFonts w:cstheme="minorHAnsi"/>
        </w:rPr>
        <w:t xml:space="preserve">specialiųjų pirkimo sąlygų </w:t>
      </w:r>
      <w:r w:rsidR="00796463" w:rsidRPr="00C304EB">
        <w:rPr>
          <w:rFonts w:cstheme="minorHAnsi"/>
          <w:b/>
          <w:bCs/>
        </w:rPr>
        <w:t>6</w:t>
      </w:r>
      <w:bookmarkEnd w:id="37"/>
      <w:r w:rsidR="00796463" w:rsidRPr="00C304EB">
        <w:rPr>
          <w:rFonts w:cstheme="minorHAnsi"/>
          <w:b/>
          <w:bCs/>
        </w:rPr>
        <w:t xml:space="preserve"> priede</w:t>
      </w:r>
      <w:r w:rsidR="00796463" w:rsidRPr="00796463">
        <w:rPr>
          <w:rFonts w:cstheme="minorHAnsi"/>
        </w:rPr>
        <w:t xml:space="preserve">. </w:t>
      </w:r>
    </w:p>
    <w:p w14:paraId="678C44CA" w14:textId="069A2E9F" w:rsidR="00FE7908" w:rsidRPr="00F065D6" w:rsidRDefault="00FE7908" w:rsidP="0097765E">
      <w:pPr>
        <w:pStyle w:val="Heading1"/>
        <w:numPr>
          <w:ilvl w:val="0"/>
          <w:numId w:val="9"/>
        </w:numPr>
        <w:tabs>
          <w:tab w:val="left" w:pos="567"/>
        </w:tabs>
        <w:spacing w:line="20" w:lineRule="atLeast"/>
        <w:contextualSpacing/>
        <w:rPr>
          <w:rFonts w:asciiTheme="minorHAnsi" w:hAnsiTheme="minorHAnsi" w:cstheme="minorHAnsi"/>
        </w:rPr>
      </w:pPr>
      <w:bookmarkStart w:id="38" w:name="_Ref39425999"/>
      <w:bookmarkStart w:id="39" w:name="_Ref39426005"/>
      <w:bookmarkStart w:id="40" w:name="_Toc126333937"/>
      <w:r w:rsidRPr="00F065D6">
        <w:rPr>
          <w:rFonts w:asciiTheme="minorHAnsi" w:hAnsiTheme="minorHAnsi" w:cstheme="minorHAnsi"/>
        </w:rPr>
        <w:t>S</w:t>
      </w:r>
      <w:r w:rsidR="00281735" w:rsidRPr="00F065D6">
        <w:rPr>
          <w:rFonts w:asciiTheme="minorHAnsi" w:hAnsiTheme="minorHAnsi" w:cstheme="minorHAnsi"/>
        </w:rPr>
        <w:t>utarties sudarymas</w:t>
      </w:r>
      <w:bookmarkEnd w:id="38"/>
      <w:bookmarkEnd w:id="39"/>
      <w:bookmarkEnd w:id="40"/>
    </w:p>
    <w:p w14:paraId="28DF579A" w14:textId="5CB15A26" w:rsidR="00D43E2A" w:rsidRPr="0074306E" w:rsidRDefault="00C304EB" w:rsidP="00A0104D">
      <w:pPr>
        <w:pStyle w:val="ListParagraph"/>
        <w:numPr>
          <w:ilvl w:val="1"/>
          <w:numId w:val="14"/>
        </w:numPr>
        <w:tabs>
          <w:tab w:val="left" w:pos="993"/>
        </w:tabs>
        <w:spacing w:after="0" w:line="240" w:lineRule="auto"/>
        <w:ind w:left="0" w:firstLine="567"/>
        <w:jc w:val="both"/>
        <w:rPr>
          <w:rFonts w:cstheme="minorHAnsi"/>
        </w:rPr>
      </w:pPr>
      <w:r>
        <w:rPr>
          <w:color w:val="000000" w:themeColor="text1"/>
        </w:rPr>
        <w:t xml:space="preserve"> </w:t>
      </w:r>
      <w:r w:rsidR="00F57665" w:rsidRPr="00A37D86">
        <w:rPr>
          <w:color w:val="000000" w:themeColor="text1"/>
        </w:rPr>
        <w:t>Ši pirkimo procedūra atliekama siekiant sudaryti sutartį</w:t>
      </w:r>
      <w:r w:rsidR="009A7D11" w:rsidRPr="00A37D86">
        <w:rPr>
          <w:color w:val="000000" w:themeColor="text1"/>
        </w:rPr>
        <w:t xml:space="preserve"> su tiekėju, kurio pasiūlymas</w:t>
      </w:r>
      <w:r w:rsidR="007B12FF" w:rsidRPr="00A37D86">
        <w:rPr>
          <w:color w:val="000000" w:themeColor="text1"/>
        </w:rPr>
        <w:t xml:space="preserve">, vadovaujantis </w:t>
      </w:r>
      <w:r w:rsidR="008F4194" w:rsidRPr="00A37D86">
        <w:rPr>
          <w:color w:val="000000" w:themeColor="text1"/>
        </w:rPr>
        <w:t>p</w:t>
      </w:r>
      <w:r w:rsidR="007B12FF" w:rsidRPr="00A37D86">
        <w:rPr>
          <w:color w:val="000000" w:themeColor="text1"/>
        </w:rPr>
        <w:t xml:space="preserve">irkimo </w:t>
      </w:r>
      <w:r w:rsidR="00207E40" w:rsidRPr="00A37D86">
        <w:rPr>
          <w:color w:val="000000" w:themeColor="text1"/>
        </w:rPr>
        <w:t>sąlygose</w:t>
      </w:r>
      <w:r w:rsidR="007B12FF" w:rsidRPr="00A37D86">
        <w:rPr>
          <w:color w:val="0070C0"/>
        </w:rPr>
        <w:t xml:space="preserve"> </w:t>
      </w:r>
      <w:r w:rsidR="007B12FF" w:rsidRPr="00A37D86">
        <w:rPr>
          <w:color w:val="000000" w:themeColor="text1"/>
        </w:rPr>
        <w:t>nustatyta tvarka</w:t>
      </w:r>
      <w:r w:rsidR="0023505D" w:rsidRPr="00A37D86">
        <w:rPr>
          <w:color w:val="000000" w:themeColor="text1"/>
        </w:rPr>
        <w:t>,</w:t>
      </w:r>
      <w:r w:rsidR="009A7D11" w:rsidRPr="00A37D86">
        <w:rPr>
          <w:color w:val="000000" w:themeColor="text1"/>
        </w:rPr>
        <w:t xml:space="preserve"> bus pripažintas laimėjęs</w:t>
      </w:r>
      <w:r w:rsidR="008933BC" w:rsidRPr="00A37D86">
        <w:rPr>
          <w:color w:val="000000" w:themeColor="text1"/>
        </w:rPr>
        <w:t>, o jei pirkimas skaidomas į dalis – su tiekėjais, kurių pasiūlymai bus pripažinti laimėję</w:t>
      </w:r>
      <w:r w:rsidR="00F065D6" w:rsidRPr="00A37D86">
        <w:rPr>
          <w:color w:val="000000" w:themeColor="text1"/>
        </w:rPr>
        <w:t xml:space="preserve">. </w:t>
      </w:r>
      <w:r w:rsidR="004B2DE4" w:rsidRPr="127DD6E8">
        <w:t xml:space="preserve">Sutarties sąlygos pateikiamos </w:t>
      </w:r>
      <w:r w:rsidR="007A5D9C" w:rsidRPr="0074306E">
        <w:t>P</w:t>
      </w:r>
      <w:r w:rsidR="00551FA7" w:rsidRPr="0074306E">
        <w:t xml:space="preserve">irkimo </w:t>
      </w:r>
      <w:r w:rsidR="00D86901" w:rsidRPr="0074306E">
        <w:t xml:space="preserve">sąlygų </w:t>
      </w:r>
      <w:r w:rsidR="0074306E" w:rsidRPr="0074306E">
        <w:rPr>
          <w:b/>
          <w:bCs/>
        </w:rPr>
        <w:t xml:space="preserve">10 </w:t>
      </w:r>
      <w:r w:rsidR="00D86901" w:rsidRPr="0074306E">
        <w:rPr>
          <w:b/>
          <w:bCs/>
        </w:rPr>
        <w:t>priede</w:t>
      </w:r>
      <w:r w:rsidR="00D86901" w:rsidRPr="0074306E">
        <w:t xml:space="preserve"> „Sutarties projektas“</w:t>
      </w:r>
      <w:r w:rsidR="004B2DE4" w:rsidRPr="0074306E">
        <w:t>.</w:t>
      </w:r>
      <w:bookmarkEnd w:id="2"/>
    </w:p>
    <w:p w14:paraId="7881FCAE" w14:textId="6690CD67" w:rsidR="00C87AB8" w:rsidRDefault="00C87AB8" w:rsidP="00C87AB8">
      <w:pPr>
        <w:shd w:val="clear" w:color="auto" w:fill="FFFFFF"/>
        <w:spacing w:after="0" w:line="240" w:lineRule="auto"/>
        <w:jc w:val="center"/>
        <w:rPr>
          <w:rFonts w:eastAsia="Calibri" w:cstheme="minorHAnsi"/>
        </w:rPr>
        <w:sectPr w:rsidR="00C87AB8" w:rsidSect="00153FC8">
          <w:headerReference w:type="default" r:id="rId12"/>
          <w:footerReference w:type="default" r:id="rId13"/>
          <w:footerReference w:type="first" r:id="rId14"/>
          <w:pgSz w:w="12240" w:h="15840"/>
          <w:pgMar w:top="1134" w:right="567" w:bottom="1134" w:left="1701" w:header="720" w:footer="720" w:gutter="0"/>
          <w:pgNumType w:start="0"/>
          <w:cols w:space="720"/>
          <w:titlePg/>
          <w:docGrid w:linePitch="360"/>
        </w:sectPr>
      </w:pPr>
    </w:p>
    <w:p w14:paraId="1DF37652" w14:textId="0A6B5A0A" w:rsidR="00774AA5" w:rsidRPr="005C1E12" w:rsidRDefault="000631F1" w:rsidP="005C1E12">
      <w:pPr>
        <w:pStyle w:val="Heading1"/>
        <w:jc w:val="right"/>
        <w:rPr>
          <w:rFonts w:asciiTheme="minorHAnsi" w:hAnsiTheme="minorHAnsi" w:cstheme="minorHAnsi"/>
          <w:sz w:val="21"/>
          <w:szCs w:val="21"/>
        </w:rPr>
      </w:pPr>
      <w:bookmarkStart w:id="41" w:name="_Toc126333939"/>
      <w:r w:rsidRPr="005C1E12">
        <w:rPr>
          <w:rFonts w:asciiTheme="minorHAnsi" w:hAnsiTheme="minorHAnsi" w:cstheme="minorHAnsi"/>
          <w:color w:val="0070C0"/>
          <w:sz w:val="21"/>
          <w:szCs w:val="21"/>
        </w:rPr>
        <w:lastRenderedPageBreak/>
        <w:t>P</w:t>
      </w:r>
      <w:r w:rsidR="008F59C5" w:rsidRPr="005C1E12">
        <w:rPr>
          <w:rFonts w:asciiTheme="minorHAnsi" w:hAnsiTheme="minorHAnsi" w:cstheme="minorHAnsi"/>
          <w:color w:val="0070C0"/>
          <w:sz w:val="21"/>
          <w:szCs w:val="21"/>
        </w:rPr>
        <w:t>irkimo sąlygų 1 priedas „Terminai“</w:t>
      </w:r>
      <w:bookmarkEnd w:id="41"/>
    </w:p>
    <w:p w14:paraId="5369DEF7" w14:textId="77777777" w:rsidR="00A53BAE" w:rsidRPr="00D05014" w:rsidRDefault="00A53BAE" w:rsidP="008E479D">
      <w:pPr>
        <w:shd w:val="clear" w:color="auto" w:fill="FFFFFF"/>
        <w:spacing w:after="0" w:line="240" w:lineRule="auto"/>
        <w:jc w:val="right"/>
        <w:rPr>
          <w:rFonts w:eastAsia="Calibri" w:cstheme="minorHAnsi"/>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47"/>
        <w:gridCol w:w="2527"/>
        <w:gridCol w:w="3634"/>
        <w:gridCol w:w="2946"/>
      </w:tblGrid>
      <w:tr w:rsidR="00774AA5" w:rsidRPr="00F0499F"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771BED63" w:rsidR="00774AA5" w:rsidRPr="004B3551" w:rsidRDefault="009F4FBE" w:rsidP="004B3551">
            <w:pPr>
              <w:jc w:val="center"/>
              <w:rPr>
                <w:rFonts w:cstheme="minorHAnsi"/>
                <w:b/>
                <w:bCs/>
              </w:rPr>
            </w:pPr>
            <w:proofErr w:type="spellStart"/>
            <w:r w:rsidRPr="004B3551">
              <w:rPr>
                <w:rFonts w:cstheme="minorHAnsi"/>
                <w:b/>
                <w:bCs/>
              </w:rPr>
              <w:t>Eil.Nr</w:t>
            </w:r>
            <w:proofErr w:type="spellEnd"/>
            <w:r w:rsidRPr="004B3551">
              <w:rPr>
                <w:rFonts w:cstheme="minorHAnsi"/>
                <w:b/>
                <w:bCs/>
              </w:rPr>
              <w:t>.</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4B3551" w:rsidRDefault="004B3551" w:rsidP="004B3551">
            <w:pPr>
              <w:jc w:val="center"/>
              <w:rPr>
                <w:rFonts w:cstheme="minorHAnsi"/>
                <w:b/>
                <w:bCs/>
              </w:rPr>
            </w:pPr>
            <w:r w:rsidRPr="004B3551">
              <w:rPr>
                <w:rFonts w:cstheme="minorHAnsi"/>
                <w:b/>
                <w:bCs/>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F0499F" w:rsidRDefault="00774AA5" w:rsidP="004B3551">
            <w:pPr>
              <w:spacing w:after="0"/>
              <w:jc w:val="center"/>
              <w:rPr>
                <w:rFonts w:cstheme="minorHAnsi"/>
                <w:b/>
              </w:rPr>
            </w:pPr>
            <w:r w:rsidRPr="00F0499F">
              <w:rPr>
                <w:rFonts w:cstheme="minorHAnsi"/>
                <w:b/>
              </w:rPr>
              <w:t>DATA/DIENŲ SKAIČIUS/ LAIKAS</w:t>
            </w:r>
          </w:p>
          <w:p w14:paraId="677BC1F4" w14:textId="77777777" w:rsidR="00774AA5" w:rsidRPr="00F0499F" w:rsidRDefault="00774AA5" w:rsidP="004B3551">
            <w:pPr>
              <w:spacing w:after="0"/>
              <w:jc w:val="center"/>
              <w:rPr>
                <w:rFonts w:cstheme="minorHAnsi"/>
              </w:rPr>
            </w:pPr>
            <w:r w:rsidRPr="00F0499F">
              <w:rPr>
                <w:rFonts w:cstheme="minorHAnsi"/>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F0499F" w:rsidRDefault="00774AA5" w:rsidP="004B3551">
            <w:pPr>
              <w:jc w:val="center"/>
              <w:rPr>
                <w:rFonts w:cstheme="minorHAnsi"/>
                <w:b/>
              </w:rPr>
            </w:pPr>
            <w:r w:rsidRPr="00F0499F">
              <w:rPr>
                <w:rFonts w:cstheme="minorHAnsi"/>
                <w:b/>
              </w:rPr>
              <w:t>PASTABOS</w:t>
            </w:r>
          </w:p>
        </w:tc>
      </w:tr>
      <w:tr w:rsidR="00774AA5" w:rsidRPr="00F0499F"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D8BEDEE" w:rsidR="00774AA5" w:rsidRPr="006932C2" w:rsidRDefault="006932C2" w:rsidP="006932C2">
            <w:pPr>
              <w:keepNext/>
              <w:spacing w:after="0" w:line="240" w:lineRule="auto"/>
              <w:rPr>
                <w:rFonts w:cstheme="minorHAnsi"/>
                <w:bCs/>
              </w:rPr>
            </w:pPr>
            <w:r>
              <w:rPr>
                <w:rFonts w:cstheme="minorHAnsi"/>
                <w:bCs/>
              </w:rPr>
              <w:t>1.</w:t>
            </w:r>
          </w:p>
        </w:tc>
        <w:tc>
          <w:tcPr>
            <w:tcW w:w="2531" w:type="dxa"/>
            <w:shd w:val="clear" w:color="auto" w:fill="auto"/>
            <w:tcMar>
              <w:top w:w="0" w:type="dxa"/>
              <w:left w:w="108" w:type="dxa"/>
              <w:bottom w:w="0" w:type="dxa"/>
              <w:right w:w="108" w:type="dxa"/>
            </w:tcMar>
          </w:tcPr>
          <w:p w14:paraId="25B87B88" w14:textId="77777777" w:rsidR="00774AA5" w:rsidRPr="00F0499F" w:rsidRDefault="00774AA5" w:rsidP="0003169B">
            <w:pPr>
              <w:keepNext/>
              <w:spacing w:after="0" w:line="240" w:lineRule="auto"/>
              <w:rPr>
                <w:rFonts w:cstheme="minorHAnsi"/>
                <w:sz w:val="22"/>
                <w:szCs w:val="22"/>
              </w:rPr>
            </w:pPr>
            <w:r w:rsidRPr="00F0499F">
              <w:rPr>
                <w:rFonts w:cstheme="minorHAnsi"/>
                <w:bCs/>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A0104D" w:rsidRDefault="00774AA5" w:rsidP="0003169B">
            <w:pPr>
              <w:spacing w:after="0" w:line="240" w:lineRule="auto"/>
              <w:rPr>
                <w:rFonts w:cstheme="minorHAnsi"/>
              </w:rPr>
            </w:pPr>
            <w:r w:rsidRPr="00A0104D">
              <w:rPr>
                <w:rFonts w:cs="Times New Roman"/>
              </w:rPr>
              <w:t xml:space="preserve">nurodytas </w:t>
            </w:r>
            <w:r w:rsidR="00C47599" w:rsidRPr="00A0104D">
              <w:rPr>
                <w:rFonts w:cs="Times New Roman"/>
              </w:rPr>
              <w:t>s</w:t>
            </w:r>
            <w:r w:rsidRPr="00A0104D">
              <w:rPr>
                <w:rFonts w:cs="Times New Roman"/>
              </w:rPr>
              <w:t xml:space="preserve">kelbime </w:t>
            </w:r>
          </w:p>
        </w:tc>
        <w:tc>
          <w:tcPr>
            <w:tcW w:w="2954" w:type="dxa"/>
            <w:shd w:val="clear" w:color="auto" w:fill="auto"/>
            <w:tcMar>
              <w:top w:w="0" w:type="dxa"/>
              <w:left w:w="108" w:type="dxa"/>
              <w:bottom w:w="0" w:type="dxa"/>
              <w:right w:w="108" w:type="dxa"/>
            </w:tcMar>
          </w:tcPr>
          <w:p w14:paraId="2BC4B21F" w14:textId="0CE68D8A" w:rsidR="00774AA5" w:rsidRPr="00F0499F" w:rsidRDefault="00774AA5" w:rsidP="00593F3E">
            <w:pPr>
              <w:spacing w:after="0" w:line="240" w:lineRule="auto"/>
              <w:rPr>
                <w:rFonts w:cstheme="minorHAnsi"/>
                <w:iCs/>
              </w:rPr>
            </w:pPr>
            <w:r w:rsidRPr="00F0499F">
              <w:rPr>
                <w:rFonts w:cstheme="minorHAnsi"/>
              </w:rPr>
              <w:t>Perkančioji organizacija turi teisę pratęsti pasiūlymų pateikimo terminą.</w:t>
            </w:r>
          </w:p>
        </w:tc>
      </w:tr>
      <w:tr w:rsidR="00774AA5" w:rsidRPr="00F0499F"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7D03D63A" w:rsidR="00774AA5" w:rsidRPr="006932C2" w:rsidRDefault="006932C2" w:rsidP="006932C2">
            <w:pPr>
              <w:keepNext/>
              <w:spacing w:after="0" w:line="240" w:lineRule="auto"/>
              <w:rPr>
                <w:rFonts w:cstheme="minorHAnsi"/>
                <w:bCs/>
              </w:rPr>
            </w:pPr>
            <w:r>
              <w:rPr>
                <w:rFonts w:cstheme="minorHAnsi"/>
                <w:bCs/>
              </w:rPr>
              <w:t>2.</w:t>
            </w:r>
          </w:p>
        </w:tc>
        <w:tc>
          <w:tcPr>
            <w:tcW w:w="2531" w:type="dxa"/>
            <w:shd w:val="clear" w:color="auto" w:fill="auto"/>
            <w:tcMar>
              <w:top w:w="0" w:type="dxa"/>
              <w:left w:w="108" w:type="dxa"/>
              <w:bottom w:w="0" w:type="dxa"/>
              <w:right w:w="108" w:type="dxa"/>
            </w:tcMar>
          </w:tcPr>
          <w:p w14:paraId="2368993B" w14:textId="77777777" w:rsidR="00774AA5" w:rsidRPr="00F0499F" w:rsidRDefault="00774AA5" w:rsidP="0003169B">
            <w:pPr>
              <w:keepNext/>
              <w:spacing w:after="0" w:line="240" w:lineRule="auto"/>
              <w:rPr>
                <w:rFonts w:cstheme="minorHAnsi"/>
                <w:sz w:val="22"/>
                <w:szCs w:val="22"/>
              </w:rPr>
            </w:pPr>
            <w:r w:rsidRPr="00F0499F">
              <w:rPr>
                <w:rFonts w:eastAsia="Times New Roman" w:cstheme="minorHAnsi"/>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19A68D8C" w:rsidR="00774AA5" w:rsidRPr="00A0104D" w:rsidRDefault="00774AA5" w:rsidP="0003169B">
            <w:pPr>
              <w:spacing w:after="0" w:line="240" w:lineRule="auto"/>
              <w:rPr>
                <w:rFonts w:cstheme="minorHAnsi"/>
              </w:rPr>
            </w:pPr>
            <w:r w:rsidRPr="00A0104D">
              <w:rPr>
                <w:rFonts w:cstheme="minorHAnsi"/>
              </w:rPr>
              <w:t xml:space="preserve">Pradedamas ne anksčiau nei po </w:t>
            </w:r>
            <w:r w:rsidR="006B0247" w:rsidRPr="00A0104D">
              <w:rPr>
                <w:rFonts w:cstheme="minorHAnsi"/>
              </w:rPr>
              <w:t>30</w:t>
            </w:r>
            <w:r w:rsidRPr="00A0104D">
              <w:rPr>
                <w:rFonts w:cstheme="minorHAnsi"/>
              </w:rPr>
              <w:t xml:space="preserve"> minučių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F0499F" w:rsidRDefault="00774AA5" w:rsidP="0003169B">
            <w:pPr>
              <w:spacing w:after="0" w:line="240" w:lineRule="auto"/>
              <w:rPr>
                <w:rFonts w:cstheme="minorHAnsi"/>
                <w:iCs/>
              </w:rPr>
            </w:pPr>
          </w:p>
        </w:tc>
      </w:tr>
      <w:tr w:rsidR="00774AA5" w:rsidRPr="00F0499F"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03A0C935" w:rsidR="00774AA5" w:rsidRPr="006932C2" w:rsidRDefault="006932C2" w:rsidP="006932C2">
            <w:pPr>
              <w:keepNext/>
              <w:spacing w:after="0" w:line="240" w:lineRule="auto"/>
              <w:rPr>
                <w:rFonts w:cstheme="minorHAnsi"/>
                <w:bCs/>
              </w:rPr>
            </w:pPr>
            <w:r>
              <w:rPr>
                <w:rFonts w:cstheme="minorHAnsi"/>
                <w:bCs/>
              </w:rPr>
              <w:t>3.</w:t>
            </w:r>
          </w:p>
        </w:tc>
        <w:tc>
          <w:tcPr>
            <w:tcW w:w="2531" w:type="dxa"/>
            <w:shd w:val="clear" w:color="auto" w:fill="auto"/>
            <w:tcMar>
              <w:top w:w="0" w:type="dxa"/>
              <w:left w:w="108" w:type="dxa"/>
              <w:bottom w:w="0" w:type="dxa"/>
              <w:right w:w="108" w:type="dxa"/>
            </w:tcMar>
          </w:tcPr>
          <w:p w14:paraId="4AD453C1" w14:textId="70320C71" w:rsidR="00774AA5" w:rsidRPr="00AD6A9B" w:rsidRDefault="00774AA5" w:rsidP="0003169B">
            <w:pPr>
              <w:keepNext/>
              <w:spacing w:after="0" w:line="240" w:lineRule="auto"/>
              <w:rPr>
                <w:rFonts w:cstheme="minorHAnsi"/>
                <w:bCs/>
              </w:rPr>
            </w:pPr>
            <w:r w:rsidRPr="00AD6A9B">
              <w:rPr>
                <w:rFonts w:cstheme="minorHAnsi"/>
              </w:rPr>
              <w:t xml:space="preserve">Prašymą paaiškinti, patikslinti pirkimo </w:t>
            </w:r>
            <w:r w:rsidR="00EF5E21">
              <w:rPr>
                <w:rFonts w:cstheme="minorHAnsi"/>
              </w:rPr>
              <w:t>sąlygas</w:t>
            </w:r>
            <w:r w:rsidRPr="00AD6A9B">
              <w:rPr>
                <w:rFonts w:cstheme="minorHAnsi"/>
              </w:rPr>
              <w:t xml:space="preserve"> tiekėjas turi pateikti ne vėliau kaip:</w:t>
            </w:r>
          </w:p>
        </w:tc>
        <w:tc>
          <w:tcPr>
            <w:tcW w:w="3643" w:type="dxa"/>
            <w:shd w:val="clear" w:color="auto" w:fill="auto"/>
            <w:tcMar>
              <w:top w:w="0" w:type="dxa"/>
              <w:left w:w="108" w:type="dxa"/>
              <w:bottom w:w="0" w:type="dxa"/>
              <w:right w:w="108" w:type="dxa"/>
            </w:tcMar>
          </w:tcPr>
          <w:p w14:paraId="56FC8010" w14:textId="3BCC5FA7" w:rsidR="00774AA5" w:rsidRPr="00A0104D" w:rsidRDefault="00A0104D" w:rsidP="0003169B">
            <w:pPr>
              <w:spacing w:after="0" w:line="240" w:lineRule="auto"/>
              <w:rPr>
                <w:rFonts w:cstheme="minorHAnsi"/>
              </w:rPr>
            </w:pPr>
            <w:r w:rsidRPr="00A0104D">
              <w:rPr>
                <w:rFonts w:cstheme="minorHAnsi"/>
              </w:rPr>
              <w:t>6</w:t>
            </w:r>
            <w:r w:rsidR="005F17E7" w:rsidRPr="00A0104D">
              <w:rPr>
                <w:rFonts w:cstheme="minorHAnsi"/>
              </w:rPr>
              <w:t xml:space="preserve"> dien</w:t>
            </w:r>
            <w:r w:rsidRPr="00A0104D">
              <w:rPr>
                <w:rFonts w:cstheme="minorHAnsi"/>
              </w:rPr>
              <w:t>os</w:t>
            </w:r>
            <w:r w:rsidR="005F17E7" w:rsidRPr="00A0104D">
              <w:rPr>
                <w:rFonts w:cstheme="minorHAnsi"/>
              </w:rPr>
              <w:t xml:space="preserve"> iki pasiūlymų pateikimo termino dienos</w:t>
            </w:r>
          </w:p>
        </w:tc>
        <w:tc>
          <w:tcPr>
            <w:tcW w:w="2954" w:type="dxa"/>
            <w:shd w:val="clear" w:color="auto" w:fill="auto"/>
            <w:tcMar>
              <w:top w:w="0" w:type="dxa"/>
              <w:left w:w="108" w:type="dxa"/>
              <w:bottom w:w="0" w:type="dxa"/>
              <w:right w:w="108" w:type="dxa"/>
            </w:tcMar>
          </w:tcPr>
          <w:p w14:paraId="6B3FEA86" w14:textId="2A7E58F2" w:rsidR="00774AA5" w:rsidRPr="00535763" w:rsidRDefault="00774AA5" w:rsidP="00424668">
            <w:pPr>
              <w:spacing w:after="0" w:line="240" w:lineRule="auto"/>
              <w:rPr>
                <w:rFonts w:cstheme="minorHAnsi"/>
                <w:iCs/>
                <w:color w:val="7030A0"/>
              </w:rPr>
            </w:pPr>
          </w:p>
        </w:tc>
      </w:tr>
      <w:tr w:rsidR="00774AA5" w:rsidRPr="00F0499F"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033C7E4A"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1E3634E1" w14:textId="6A145837" w:rsidR="00774AA5" w:rsidRPr="00F0499F" w:rsidRDefault="00774AA5" w:rsidP="0003169B">
            <w:pPr>
              <w:spacing w:after="0" w:line="240" w:lineRule="auto"/>
              <w:rPr>
                <w:rFonts w:cstheme="minorHAnsi"/>
              </w:rPr>
            </w:pPr>
            <w:r w:rsidRPr="00F0499F">
              <w:rPr>
                <w:rFonts w:cstheme="minorHAnsi"/>
                <w:sz w:val="22"/>
                <w:szCs w:val="22"/>
              </w:rPr>
              <w:t xml:space="preserve">Perkančioji organizacija </w:t>
            </w:r>
            <w:r w:rsidR="009B3AF8">
              <w:rPr>
                <w:rFonts w:cstheme="minorHAnsi"/>
                <w:sz w:val="22"/>
                <w:szCs w:val="22"/>
              </w:rPr>
              <w:t>p</w:t>
            </w:r>
            <w:r w:rsidRPr="00F0499F">
              <w:rPr>
                <w:rFonts w:cstheme="minorHAnsi"/>
                <w:sz w:val="22"/>
                <w:szCs w:val="22"/>
              </w:rPr>
              <w:t xml:space="preserve">irkimo </w:t>
            </w:r>
            <w:r w:rsidR="00EF5E21">
              <w:rPr>
                <w:rFonts w:cstheme="minorHAnsi"/>
                <w:sz w:val="22"/>
                <w:szCs w:val="22"/>
              </w:rPr>
              <w:t>sąlygų</w:t>
            </w:r>
            <w:r w:rsidRPr="00F0499F">
              <w:rPr>
                <w:rFonts w:cstheme="minorHAnsi"/>
                <w:sz w:val="22"/>
                <w:szCs w:val="22"/>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79160691" w:rsidR="00774AA5" w:rsidRPr="00A0104D" w:rsidRDefault="00A0104D" w:rsidP="0003169B">
            <w:pPr>
              <w:spacing w:after="0" w:line="240" w:lineRule="auto"/>
              <w:rPr>
                <w:rFonts w:cstheme="minorHAnsi"/>
              </w:rPr>
            </w:pPr>
            <w:r w:rsidRPr="00A0104D">
              <w:rPr>
                <w:rFonts w:cstheme="minorHAnsi"/>
              </w:rPr>
              <w:t>4</w:t>
            </w:r>
            <w:r w:rsidR="00CE1F13" w:rsidRPr="00A0104D">
              <w:rPr>
                <w:rFonts w:cstheme="minorHAnsi"/>
              </w:rPr>
              <w:t xml:space="preserve"> dien</w:t>
            </w:r>
            <w:r w:rsidRPr="00A0104D">
              <w:rPr>
                <w:rFonts w:cstheme="minorHAnsi"/>
              </w:rPr>
              <w:t>os</w:t>
            </w:r>
            <w:r w:rsidR="00CE1F13" w:rsidRPr="00A0104D">
              <w:rPr>
                <w:rFonts w:cstheme="minorHAnsi"/>
              </w:rPr>
              <w:t xml:space="preserve"> iki pasiūlymų pateikimo termino dienos</w:t>
            </w:r>
          </w:p>
        </w:tc>
        <w:tc>
          <w:tcPr>
            <w:tcW w:w="2954" w:type="dxa"/>
            <w:shd w:val="clear" w:color="auto" w:fill="auto"/>
            <w:tcMar>
              <w:top w:w="0" w:type="dxa"/>
              <w:left w:w="108" w:type="dxa"/>
              <w:bottom w:w="0" w:type="dxa"/>
              <w:right w:w="108" w:type="dxa"/>
            </w:tcMar>
          </w:tcPr>
          <w:p w14:paraId="2E898EC9" w14:textId="5D06D35F" w:rsidR="00774AA5" w:rsidRPr="00F0499F" w:rsidRDefault="00774AA5" w:rsidP="00CE1F13">
            <w:pPr>
              <w:spacing w:after="0" w:line="240" w:lineRule="auto"/>
              <w:rPr>
                <w:rFonts w:cstheme="minorHAnsi"/>
              </w:rPr>
            </w:pPr>
          </w:p>
        </w:tc>
      </w:tr>
      <w:tr w:rsidR="00774AA5" w:rsidRPr="00F0499F"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5548A91C"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758839D1" w14:textId="4F4D0EEB" w:rsidR="00774AA5" w:rsidRPr="00F0499F" w:rsidRDefault="00455131" w:rsidP="0003169B">
            <w:pPr>
              <w:spacing w:after="0" w:line="240" w:lineRule="auto"/>
              <w:rPr>
                <w:rFonts w:cstheme="minorHAnsi"/>
                <w:sz w:val="22"/>
                <w:szCs w:val="22"/>
              </w:rPr>
            </w:pPr>
            <w:r>
              <w:rPr>
                <w:rFonts w:cstheme="minorHAnsi"/>
                <w:sz w:val="22"/>
                <w:szCs w:val="22"/>
              </w:rPr>
              <w:t>O</w:t>
            </w:r>
            <w:r w:rsidR="00774AA5" w:rsidRPr="00F0499F">
              <w:rPr>
                <w:rFonts w:cstheme="minorHAnsi"/>
                <w:sz w:val="22"/>
                <w:szCs w:val="22"/>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F0499F" w:rsidRDefault="00774AA5" w:rsidP="0003169B">
            <w:pPr>
              <w:spacing w:after="0" w:line="240" w:lineRule="auto"/>
              <w:rPr>
                <w:rFonts w:cstheme="minorHAnsi"/>
                <w:iCs/>
                <w:color w:val="FF0000"/>
              </w:rPr>
            </w:pPr>
            <w:r w:rsidRPr="00F0499F">
              <w:rPr>
                <w:rFonts w:cstheme="minorHAnsi"/>
                <w:iCs/>
              </w:rPr>
              <w:t>NETAIKOMA</w:t>
            </w:r>
          </w:p>
        </w:tc>
        <w:tc>
          <w:tcPr>
            <w:tcW w:w="2954" w:type="dxa"/>
            <w:shd w:val="clear" w:color="auto" w:fill="auto"/>
            <w:tcMar>
              <w:top w:w="0" w:type="dxa"/>
              <w:left w:w="108" w:type="dxa"/>
              <w:bottom w:w="0" w:type="dxa"/>
              <w:right w:w="108" w:type="dxa"/>
            </w:tcMar>
          </w:tcPr>
          <w:p w14:paraId="0CB425FC" w14:textId="10F98291" w:rsidR="00774AA5" w:rsidRPr="00F0499F" w:rsidRDefault="00774AA5" w:rsidP="0003169B">
            <w:pPr>
              <w:spacing w:after="0" w:line="240" w:lineRule="auto"/>
              <w:rPr>
                <w:rFonts w:cstheme="minorHAnsi"/>
              </w:rPr>
            </w:pPr>
          </w:p>
        </w:tc>
      </w:tr>
      <w:tr w:rsidR="00774AA5" w:rsidRPr="00F0499F"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097AAFC5"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77FDC819" w14:textId="2D3D8B4C" w:rsidR="00774AA5" w:rsidRPr="00F0499F" w:rsidRDefault="00774AA5" w:rsidP="0003169B">
            <w:pPr>
              <w:spacing w:after="0" w:line="240" w:lineRule="auto"/>
              <w:rPr>
                <w:rFonts w:cstheme="minorHAnsi"/>
              </w:rPr>
            </w:pPr>
            <w:r w:rsidRPr="00F0499F">
              <w:rPr>
                <w:rFonts w:cstheme="minorHAnsi"/>
              </w:rPr>
              <w:t xml:space="preserve">Perkančioji organizacija rengs susitikimus su tiekėjais dėl pirkimo </w:t>
            </w:r>
            <w:r w:rsidR="006932C2">
              <w:rPr>
                <w:rFonts w:cstheme="minorHAnsi"/>
              </w:rPr>
              <w:t>sąlygų</w:t>
            </w:r>
            <w:r w:rsidRPr="00F0499F">
              <w:rPr>
                <w:rFonts w:cstheme="minorHAnsi"/>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F0499F" w:rsidRDefault="00774AA5" w:rsidP="0003169B">
            <w:pPr>
              <w:spacing w:after="0" w:line="240" w:lineRule="auto"/>
              <w:rPr>
                <w:rFonts w:cstheme="minorHAnsi"/>
                <w:iCs/>
              </w:rPr>
            </w:pPr>
            <w:r w:rsidRPr="00F0499F">
              <w:rPr>
                <w:rFonts w:cstheme="minorHAnsi"/>
                <w:iCs/>
              </w:rPr>
              <w:t>NETAIKOMA</w:t>
            </w:r>
          </w:p>
        </w:tc>
        <w:tc>
          <w:tcPr>
            <w:tcW w:w="2954" w:type="dxa"/>
            <w:shd w:val="clear" w:color="auto" w:fill="auto"/>
            <w:tcMar>
              <w:top w:w="0" w:type="dxa"/>
              <w:left w:w="108" w:type="dxa"/>
              <w:bottom w:w="0" w:type="dxa"/>
              <w:right w:w="108" w:type="dxa"/>
            </w:tcMar>
          </w:tcPr>
          <w:p w14:paraId="1C7B20C9" w14:textId="4F12A707" w:rsidR="00774AA5" w:rsidRPr="00F0499F" w:rsidRDefault="00774AA5" w:rsidP="0003169B">
            <w:pPr>
              <w:spacing w:after="0" w:line="240" w:lineRule="auto"/>
              <w:rPr>
                <w:rFonts w:cstheme="minorHAnsi"/>
              </w:rPr>
            </w:pPr>
          </w:p>
        </w:tc>
      </w:tr>
      <w:tr w:rsidR="00774AA5" w:rsidRPr="00F0499F"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7DD7B5EE"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1664470B" w14:textId="04429B88" w:rsidR="00774AA5" w:rsidRPr="00F0499F" w:rsidRDefault="00774AA5" w:rsidP="0003169B">
            <w:pPr>
              <w:spacing w:after="0" w:line="240" w:lineRule="auto"/>
            </w:pPr>
            <w:r w:rsidRPr="60D6564E">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F0499F" w:rsidRDefault="00774AA5" w:rsidP="0003169B">
            <w:pPr>
              <w:pStyle w:val="Body2"/>
              <w:spacing w:after="0"/>
              <w:rPr>
                <w:rFonts w:asciiTheme="minorHAnsi" w:hAnsiTheme="minorHAnsi" w:cstheme="minorHAnsi"/>
                <w:color w:val="auto"/>
                <w:lang w:val="lt-LT"/>
              </w:rPr>
            </w:pPr>
            <w:r w:rsidRPr="00F0499F">
              <w:rPr>
                <w:rFonts w:asciiTheme="minorHAnsi" w:hAnsiTheme="minorHAnsi" w:cstheme="minorHAnsi"/>
                <w:color w:val="auto"/>
                <w:lang w:val="lt-LT"/>
              </w:rPr>
              <w:t>NETAIKOMA</w:t>
            </w:r>
          </w:p>
          <w:p w14:paraId="2276FCB7" w14:textId="199E93C8" w:rsidR="00774AA5" w:rsidRPr="00F0499F" w:rsidRDefault="00955067" w:rsidP="0003169B">
            <w:pPr>
              <w:spacing w:after="0" w:line="240" w:lineRule="auto"/>
              <w:rPr>
                <w:rFonts w:cstheme="minorHAnsi"/>
                <w:iCs/>
                <w:color w:val="00B050"/>
              </w:rPr>
            </w:pPr>
            <w:r>
              <w:rPr>
                <w:rFonts w:cstheme="minorHAnsi"/>
                <w:i/>
                <w:iCs/>
                <w:color w:val="7030A0"/>
              </w:rPr>
              <w:t xml:space="preserve"> </w:t>
            </w:r>
          </w:p>
        </w:tc>
        <w:tc>
          <w:tcPr>
            <w:tcW w:w="2954" w:type="dxa"/>
            <w:shd w:val="clear" w:color="auto" w:fill="auto"/>
            <w:tcMar>
              <w:top w:w="0" w:type="dxa"/>
              <w:left w:w="108" w:type="dxa"/>
              <w:bottom w:w="0" w:type="dxa"/>
              <w:right w:w="108" w:type="dxa"/>
            </w:tcMar>
          </w:tcPr>
          <w:p w14:paraId="49C9AF54" w14:textId="060712A8" w:rsidR="00774AA5" w:rsidRPr="00F0499F" w:rsidRDefault="00774AA5" w:rsidP="0003169B">
            <w:pPr>
              <w:spacing w:after="0" w:line="240" w:lineRule="auto"/>
              <w:rPr>
                <w:rFonts w:cstheme="minorHAnsi"/>
              </w:rPr>
            </w:pPr>
          </w:p>
        </w:tc>
      </w:tr>
      <w:tr w:rsidR="00774AA5" w:rsidRPr="00F0499F"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B708D3D"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20CE1883" w14:textId="77777777" w:rsidR="00774AA5" w:rsidRPr="00F0499F" w:rsidRDefault="00774AA5" w:rsidP="0003169B">
            <w:pPr>
              <w:spacing w:after="0" w:line="240" w:lineRule="auto"/>
              <w:rPr>
                <w:rFonts w:cstheme="minorHAnsi"/>
                <w:bCs/>
              </w:rPr>
            </w:pPr>
            <w:r w:rsidRPr="00F0499F">
              <w:rPr>
                <w:rFonts w:cstheme="minorHAnsi"/>
                <w:bCs/>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F0499F" w:rsidRDefault="00774AA5" w:rsidP="0016751D">
            <w:pPr>
              <w:spacing w:after="0" w:line="240" w:lineRule="auto"/>
              <w:jc w:val="both"/>
              <w:rPr>
                <w:rFonts w:cstheme="minorHAnsi"/>
                <w:iCs/>
              </w:rPr>
            </w:pPr>
            <w:r w:rsidRPr="0016751D">
              <w:rPr>
                <w:rFonts w:cstheme="minorHAnsi"/>
                <w:iCs/>
              </w:rPr>
              <w:t>90 (devyniasdešimt) dienų 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F0499F" w:rsidRDefault="00774AA5" w:rsidP="0003169B">
            <w:pPr>
              <w:spacing w:after="0" w:line="240" w:lineRule="auto"/>
              <w:rPr>
                <w:rFonts w:cstheme="minorHAnsi"/>
              </w:rPr>
            </w:pPr>
          </w:p>
        </w:tc>
      </w:tr>
      <w:tr w:rsidR="00774AA5" w:rsidRPr="00F0499F"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C5F8541" w:rsidR="00774AA5" w:rsidRPr="00D5428E" w:rsidRDefault="00774AA5" w:rsidP="0097765E">
            <w:pPr>
              <w:pStyle w:val="ListParagraph"/>
              <w:numPr>
                <w:ilvl w:val="0"/>
                <w:numId w:val="6"/>
              </w:numPr>
              <w:spacing w:after="0" w:line="240" w:lineRule="auto"/>
            </w:pPr>
          </w:p>
        </w:tc>
        <w:tc>
          <w:tcPr>
            <w:tcW w:w="2531" w:type="dxa"/>
            <w:shd w:val="clear" w:color="auto" w:fill="auto"/>
            <w:tcMar>
              <w:top w:w="0" w:type="dxa"/>
              <w:left w:w="108" w:type="dxa"/>
              <w:bottom w:w="0" w:type="dxa"/>
              <w:right w:w="108" w:type="dxa"/>
            </w:tcMar>
          </w:tcPr>
          <w:p w14:paraId="3A78067C" w14:textId="77777777" w:rsidR="00774AA5" w:rsidRPr="00F0499F" w:rsidRDefault="00774AA5" w:rsidP="0003169B">
            <w:pPr>
              <w:spacing w:after="0" w:line="240" w:lineRule="auto"/>
              <w:rPr>
                <w:rFonts w:cstheme="minorHAnsi"/>
                <w:bCs/>
              </w:rPr>
            </w:pPr>
            <w:r w:rsidRPr="00F0499F">
              <w:rPr>
                <w:rFonts w:cstheme="minorHAnsi"/>
              </w:rPr>
              <w:t xml:space="preserve">Perkančioji organizacija atsako tiekėjui, ar ji sutinka 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4DD4DD87" w14:textId="6821D0E5" w:rsidR="00774AA5" w:rsidRPr="00F0499F" w:rsidRDefault="00A0104D" w:rsidP="00A0104D">
            <w:pPr>
              <w:spacing w:after="0" w:line="240" w:lineRule="auto"/>
              <w:rPr>
                <w:rFonts w:cstheme="minorHAnsi"/>
                <w:iCs/>
              </w:rPr>
            </w:pPr>
            <w:r>
              <w:rPr>
                <w:rFonts w:cstheme="minorHAnsi"/>
                <w:iCs/>
              </w:rPr>
              <w:t>NETAIKOMA</w:t>
            </w:r>
          </w:p>
        </w:tc>
        <w:tc>
          <w:tcPr>
            <w:tcW w:w="2954" w:type="dxa"/>
            <w:shd w:val="clear" w:color="auto" w:fill="auto"/>
            <w:tcMar>
              <w:top w:w="0" w:type="dxa"/>
              <w:left w:w="108" w:type="dxa"/>
              <w:bottom w:w="0" w:type="dxa"/>
              <w:right w:w="108" w:type="dxa"/>
            </w:tcMar>
          </w:tcPr>
          <w:p w14:paraId="7A43570F" w14:textId="7457BF26" w:rsidR="00774AA5" w:rsidRPr="00C21132" w:rsidRDefault="00774AA5" w:rsidP="127DD6E8">
            <w:pPr>
              <w:spacing w:after="0" w:line="240" w:lineRule="auto"/>
            </w:pPr>
          </w:p>
        </w:tc>
      </w:tr>
      <w:tr w:rsidR="00774AA5" w:rsidRPr="00F0499F"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26D3FF6"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27FEFE6F" w14:textId="77777777" w:rsidR="00774AA5" w:rsidRPr="00F0499F" w:rsidRDefault="00774AA5" w:rsidP="0003169B">
            <w:pPr>
              <w:spacing w:after="0" w:line="240" w:lineRule="auto"/>
              <w:rPr>
                <w:rFonts w:cstheme="minorHAnsi"/>
                <w:bCs/>
              </w:rPr>
            </w:pPr>
            <w:r w:rsidRPr="00F0499F">
              <w:rPr>
                <w:rFonts w:cstheme="minorHAnsi"/>
                <w:color w:val="000000" w:themeColor="text1"/>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684369EC" w14:textId="2AA202A8" w:rsidR="00774AA5" w:rsidRPr="00F0499F" w:rsidRDefault="00A0104D" w:rsidP="00A0104D">
            <w:pPr>
              <w:spacing w:after="0" w:line="240" w:lineRule="auto"/>
              <w:jc w:val="both"/>
              <w:rPr>
                <w:rFonts w:cstheme="minorHAnsi"/>
                <w:color w:val="000000" w:themeColor="text1"/>
              </w:rPr>
            </w:pPr>
            <w:r>
              <w:rPr>
                <w:rFonts w:cstheme="minorHAnsi"/>
                <w:color w:val="000000" w:themeColor="text1"/>
              </w:rPr>
              <w:t>NETAIKOMA</w:t>
            </w:r>
          </w:p>
        </w:tc>
        <w:tc>
          <w:tcPr>
            <w:tcW w:w="2954" w:type="dxa"/>
            <w:shd w:val="clear" w:color="auto" w:fill="auto"/>
            <w:tcMar>
              <w:top w:w="0" w:type="dxa"/>
              <w:left w:w="108" w:type="dxa"/>
              <w:bottom w:w="0" w:type="dxa"/>
              <w:right w:w="108" w:type="dxa"/>
            </w:tcMar>
          </w:tcPr>
          <w:p w14:paraId="7D43700D" w14:textId="244C9E41" w:rsidR="00774AA5" w:rsidRPr="00F0499F" w:rsidRDefault="00774AA5" w:rsidP="0003169B">
            <w:pPr>
              <w:spacing w:after="0" w:line="240" w:lineRule="auto"/>
            </w:pPr>
          </w:p>
        </w:tc>
      </w:tr>
      <w:tr w:rsidR="00774AA5" w:rsidRPr="00F0499F"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2549B1DC"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738116EE" w14:textId="77777777" w:rsidR="00774AA5" w:rsidRPr="00F0499F" w:rsidRDefault="00774AA5" w:rsidP="0003169B">
            <w:pPr>
              <w:spacing w:after="0" w:line="240" w:lineRule="auto"/>
              <w:rPr>
                <w:rFonts w:cstheme="minorHAnsi"/>
                <w:bCs/>
              </w:rPr>
            </w:pPr>
            <w:r w:rsidRPr="00F0499F">
              <w:rPr>
                <w:rFonts w:cstheme="minorHAnsi"/>
                <w:bCs/>
              </w:rPr>
              <w:t xml:space="preserve">Perkančioji organizacija informuoja pirkimo dalyvius apie EBVPD </w:t>
            </w:r>
            <w:r w:rsidRPr="00F0499F">
              <w:rPr>
                <w:rFonts w:cstheme="minorHAnsi"/>
                <w:bCs/>
              </w:rPr>
              <w:lastRenderedPageBreak/>
              <w:t>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F0499F" w:rsidRDefault="00774AA5" w:rsidP="0003169B">
            <w:pPr>
              <w:spacing w:after="0" w:line="240" w:lineRule="auto"/>
              <w:rPr>
                <w:rFonts w:cstheme="minorHAnsi"/>
                <w:bCs/>
              </w:rPr>
            </w:pPr>
            <w:r w:rsidRPr="00F0499F">
              <w:rPr>
                <w:rFonts w:cstheme="minorHAnsi"/>
                <w:bCs/>
              </w:rPr>
              <w:lastRenderedPageBreak/>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F0499F" w:rsidRDefault="00774AA5" w:rsidP="0003169B">
            <w:pPr>
              <w:spacing w:after="0" w:line="240" w:lineRule="auto"/>
              <w:rPr>
                <w:rFonts w:cstheme="minorHAnsi"/>
                <w:bCs/>
              </w:rPr>
            </w:pPr>
          </w:p>
        </w:tc>
      </w:tr>
      <w:tr w:rsidR="00774AA5" w:rsidRPr="00F0499F"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28A1D23B"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3F6E38E5" w14:textId="77777777" w:rsidR="00774AA5" w:rsidRPr="00F0499F" w:rsidRDefault="00774AA5" w:rsidP="0003169B">
            <w:pPr>
              <w:spacing w:after="0" w:line="240" w:lineRule="auto"/>
              <w:rPr>
                <w:rFonts w:cstheme="minorHAnsi"/>
                <w:bCs/>
              </w:rPr>
            </w:pPr>
            <w:r w:rsidRPr="00F0499F">
              <w:rPr>
                <w:rFonts w:cstheme="minorHAnsi"/>
                <w:bCs/>
              </w:rPr>
              <w:t xml:space="preserve">Perkančioji organizacija pirkimo dalyviams praneša apie priimtą sprendimą nustatyti laimėjusį pasiūlymą, </w:t>
            </w:r>
            <w:r w:rsidRPr="00F0499F">
              <w:rPr>
                <w:rFonts w:cstheme="minorHAnsi"/>
              </w:rPr>
              <w:t>dėl kurio bus sudaroma</w:t>
            </w:r>
            <w:r w:rsidRPr="00F0499F">
              <w:rPr>
                <w:rFonts w:cstheme="minorHAnsi"/>
                <w:bCs/>
              </w:rPr>
              <w:t xml:space="preserve"> sutartis ne vėliau kaip per</w:t>
            </w:r>
          </w:p>
        </w:tc>
        <w:tc>
          <w:tcPr>
            <w:tcW w:w="3643" w:type="dxa"/>
            <w:shd w:val="clear" w:color="auto" w:fill="auto"/>
            <w:tcMar>
              <w:top w:w="0" w:type="dxa"/>
              <w:left w:w="108" w:type="dxa"/>
              <w:bottom w:w="0" w:type="dxa"/>
              <w:right w:w="108" w:type="dxa"/>
            </w:tcMar>
          </w:tcPr>
          <w:p w14:paraId="02898D3A" w14:textId="1A56EDAC" w:rsidR="00774AA5" w:rsidRPr="00F0499F" w:rsidRDefault="00CC70B1" w:rsidP="0003169B">
            <w:pPr>
              <w:spacing w:after="0" w:line="240" w:lineRule="auto"/>
              <w:rPr>
                <w:rFonts w:cstheme="minorHAnsi"/>
                <w:bCs/>
              </w:rPr>
            </w:pPr>
            <w:r>
              <w:rPr>
                <w:rFonts w:cstheme="minorHAnsi"/>
                <w:bCs/>
              </w:rPr>
              <w:t>3</w:t>
            </w:r>
            <w:r w:rsidR="00774AA5" w:rsidRPr="00F0499F">
              <w:rPr>
                <w:rFonts w:cstheme="minorHAnsi"/>
                <w:bCs/>
              </w:rPr>
              <w:t xml:space="preserve"> (</w:t>
            </w:r>
            <w:r w:rsidR="00D707AB">
              <w:rPr>
                <w:rFonts w:cstheme="minorHAnsi"/>
                <w:bCs/>
              </w:rPr>
              <w:t>tris</w:t>
            </w:r>
            <w:r w:rsidR="00774AA5" w:rsidRPr="00F0499F">
              <w:rPr>
                <w:rFonts w:cstheme="minorHAnsi"/>
                <w:bCs/>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F0499F" w:rsidRDefault="00774AA5" w:rsidP="0003169B">
            <w:pPr>
              <w:spacing w:after="0" w:line="240" w:lineRule="auto"/>
              <w:rPr>
                <w:rFonts w:cstheme="minorHAnsi"/>
              </w:rPr>
            </w:pPr>
          </w:p>
        </w:tc>
      </w:tr>
      <w:tr w:rsidR="00774AA5" w:rsidRPr="00F0499F"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53D9A072"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343562B6" w14:textId="77777777" w:rsidR="00774AA5" w:rsidRPr="00F0499F" w:rsidRDefault="00774AA5" w:rsidP="0003169B">
            <w:pPr>
              <w:spacing w:after="0" w:line="240" w:lineRule="auto"/>
              <w:rPr>
                <w:rFonts w:cstheme="minorHAnsi"/>
                <w:bCs/>
              </w:rPr>
            </w:pPr>
            <w:r w:rsidRPr="00F0499F">
              <w:rPr>
                <w:rFonts w:cstheme="minorHAnsi"/>
                <w:bCs/>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F0499F" w:rsidRDefault="00774AA5" w:rsidP="0003169B">
            <w:pPr>
              <w:spacing w:after="0" w:line="240" w:lineRule="auto"/>
              <w:rPr>
                <w:rFonts w:cstheme="minorHAnsi"/>
                <w:bCs/>
              </w:rPr>
            </w:pPr>
            <w:r w:rsidRPr="00F0499F">
              <w:rPr>
                <w:rFonts w:cstheme="minorHAnsi"/>
                <w:bCs/>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F0499F" w:rsidRDefault="00774AA5" w:rsidP="0003169B">
            <w:pPr>
              <w:pStyle w:val="tajtip"/>
              <w:shd w:val="clear" w:color="auto" w:fill="FFFFFF"/>
              <w:spacing w:before="0" w:beforeAutospacing="0" w:after="0" w:afterAutospacing="0"/>
              <w:ind w:firstLine="313"/>
              <w:rPr>
                <w:rFonts w:asciiTheme="minorHAnsi" w:hAnsiTheme="minorHAnsi" w:cstheme="minorHAnsi"/>
                <w:sz w:val="20"/>
                <w:szCs w:val="20"/>
              </w:rPr>
            </w:pPr>
          </w:p>
        </w:tc>
      </w:tr>
      <w:tr w:rsidR="00774AA5" w:rsidRPr="00F0499F"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51531F71"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4FECB953" w14:textId="77777777" w:rsidR="00774AA5" w:rsidRPr="00F0499F" w:rsidRDefault="00774AA5" w:rsidP="0003169B">
            <w:pPr>
              <w:spacing w:after="0" w:line="240" w:lineRule="auto"/>
              <w:rPr>
                <w:rFonts w:cstheme="minorHAnsi"/>
                <w:bCs/>
              </w:rPr>
            </w:pPr>
            <w:r w:rsidRPr="00F0499F">
              <w:rPr>
                <w:rFonts w:cstheme="minorHAnsi"/>
                <w:color w:val="000000"/>
                <w:shd w:val="clear" w:color="auto" w:fill="FFFFFF"/>
              </w:rPr>
              <w:t xml:space="preserve">Tiekėjas turi teisę pateikti pretenziją perkančiajai organizacijai, pateikti prašymą ar pareikšti ieškinį teismui </w:t>
            </w:r>
            <w:r w:rsidRPr="00F0499F">
              <w:rPr>
                <w:rFonts w:cstheme="minorHAnsi"/>
                <w:bCs/>
              </w:rPr>
              <w:t>ne vėliau kaip per</w:t>
            </w:r>
          </w:p>
        </w:tc>
        <w:tc>
          <w:tcPr>
            <w:tcW w:w="3643" w:type="dxa"/>
            <w:shd w:val="clear" w:color="auto" w:fill="auto"/>
            <w:tcMar>
              <w:top w:w="0" w:type="dxa"/>
              <w:left w:w="108" w:type="dxa"/>
              <w:bottom w:w="0" w:type="dxa"/>
              <w:right w:w="108" w:type="dxa"/>
            </w:tcMar>
          </w:tcPr>
          <w:p w14:paraId="38F150E0" w14:textId="028C6CA3" w:rsidR="006C7941" w:rsidRDefault="00774AA5" w:rsidP="00A0104D">
            <w:pPr>
              <w:spacing w:after="0" w:line="240" w:lineRule="auto"/>
              <w:rPr>
                <w:rFonts w:cstheme="minorHAnsi"/>
              </w:rPr>
            </w:pPr>
            <w:r w:rsidRPr="00F0499F">
              <w:rPr>
                <w:rFonts w:cstheme="minorHAnsi"/>
              </w:rPr>
              <w:t xml:space="preserve">5 (penkias) </w:t>
            </w:r>
            <w:r w:rsidR="007A5905">
              <w:rPr>
                <w:rFonts w:cstheme="minorHAnsi"/>
              </w:rPr>
              <w:t xml:space="preserve">darbo </w:t>
            </w:r>
            <w:r w:rsidRPr="00F0499F">
              <w:rPr>
                <w:rFonts w:cstheme="minorHAnsi"/>
              </w:rPr>
              <w:t>dien</w:t>
            </w:r>
            <w:r w:rsidR="00A0104D">
              <w:rPr>
                <w:rFonts w:cstheme="minorHAnsi"/>
              </w:rPr>
              <w:t xml:space="preserve">as  </w:t>
            </w:r>
            <w:r w:rsidR="00D65C16" w:rsidRPr="006C7941">
              <w:rPr>
                <w:rFonts w:cstheme="minorHAnsi"/>
              </w:rPr>
              <w:t xml:space="preserve">nuo </w:t>
            </w:r>
            <w:r w:rsidR="006C7941">
              <w:rPr>
                <w:rFonts w:eastAsia="Arial" w:cstheme="minorHAnsi"/>
              </w:rPr>
              <w:t>perkančiosios organizacijos</w:t>
            </w:r>
            <w:r w:rsidR="00D65C16" w:rsidRPr="006C7941">
              <w:rPr>
                <w:rFonts w:cstheme="minorHAnsi"/>
              </w:rPr>
              <w:t xml:space="preserve"> pranešimo raštu apie jos priimtą sprendimą išsiuntimo tiekėjams dienos arba nuo paskelbimo apie </w:t>
            </w:r>
            <w:r w:rsidR="006C7941">
              <w:rPr>
                <w:rFonts w:eastAsia="Arial" w:cstheme="minorHAnsi"/>
              </w:rPr>
              <w:t>perkančiosios organizacijos</w:t>
            </w:r>
            <w:r w:rsidR="00D65C16" w:rsidRPr="006C7941">
              <w:rPr>
                <w:rFonts w:cstheme="minorHAnsi"/>
              </w:rPr>
              <w:t xml:space="preserve"> priimtus sprendimus dienos, jei VPĮ nenumato reikalavimo raštu informuoti tiekėjus apie </w:t>
            </w:r>
            <w:r w:rsidR="00D65C16" w:rsidRPr="006C7941">
              <w:rPr>
                <w:rFonts w:eastAsia="Arial" w:cstheme="minorHAnsi"/>
              </w:rPr>
              <w:t xml:space="preserve"> </w:t>
            </w:r>
            <w:r w:rsidR="006C7941">
              <w:rPr>
                <w:rFonts w:eastAsia="Arial" w:cstheme="minorHAnsi"/>
              </w:rPr>
              <w:t>perkančiosios organizacijos</w:t>
            </w:r>
            <w:r w:rsidR="00D65C16" w:rsidRPr="006C7941">
              <w:rPr>
                <w:rFonts w:cstheme="minorHAnsi"/>
              </w:rPr>
              <w:t xml:space="preserve"> priimtus sprendimus;</w:t>
            </w:r>
          </w:p>
          <w:p w14:paraId="24167C40" w14:textId="4434CEE0" w:rsidR="00774AA5" w:rsidRPr="00F0499F" w:rsidRDefault="00D65C16" w:rsidP="006C7941">
            <w:pPr>
              <w:spacing w:after="0" w:line="240" w:lineRule="auto"/>
              <w:jc w:val="both"/>
              <w:rPr>
                <w:rFonts w:cstheme="minorHAnsi"/>
              </w:rPr>
            </w:pPr>
            <w:r w:rsidRPr="006C7941">
              <w:rPr>
                <w:rFonts w:cstheme="minorHAnsi"/>
              </w:rPr>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F0499F" w:rsidRDefault="00774AA5" w:rsidP="0003169B">
            <w:pPr>
              <w:spacing w:after="0" w:line="240" w:lineRule="auto"/>
              <w:rPr>
                <w:rFonts w:cstheme="minorHAnsi"/>
                <w:bCs/>
              </w:rPr>
            </w:pPr>
          </w:p>
        </w:tc>
      </w:tr>
      <w:tr w:rsidR="00774AA5" w:rsidRPr="00F0499F"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19D85D51" w:rsidR="00774AA5" w:rsidRPr="00D5428E" w:rsidRDefault="00774AA5" w:rsidP="0097765E">
            <w:pPr>
              <w:pStyle w:val="ListParagraph"/>
              <w:numPr>
                <w:ilvl w:val="0"/>
                <w:numId w:val="6"/>
              </w:numPr>
              <w:spacing w:after="0" w:line="240" w:lineRule="auto"/>
              <w:rPr>
                <w:rFonts w:cstheme="minorHAnsi"/>
              </w:rPr>
            </w:pPr>
          </w:p>
        </w:tc>
        <w:tc>
          <w:tcPr>
            <w:tcW w:w="2531" w:type="dxa"/>
            <w:shd w:val="clear" w:color="auto" w:fill="auto"/>
            <w:tcMar>
              <w:top w:w="0" w:type="dxa"/>
              <w:left w:w="108" w:type="dxa"/>
              <w:bottom w:w="0" w:type="dxa"/>
              <w:right w:w="108" w:type="dxa"/>
            </w:tcMar>
          </w:tcPr>
          <w:p w14:paraId="4B78EF85" w14:textId="77777777" w:rsidR="00774AA5" w:rsidRPr="00F0499F" w:rsidRDefault="00774AA5" w:rsidP="0003169B">
            <w:pPr>
              <w:spacing w:after="0" w:line="240" w:lineRule="auto"/>
              <w:rPr>
                <w:rFonts w:cstheme="minorHAnsi"/>
              </w:rPr>
            </w:pPr>
            <w:r w:rsidRPr="00F0499F">
              <w:rPr>
                <w:rFonts w:cstheme="minorHAnsi"/>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89960F" w14:textId="77777777" w:rsidR="00774AA5" w:rsidRPr="00F0499F" w:rsidRDefault="00774AA5" w:rsidP="0003169B">
            <w:pPr>
              <w:spacing w:after="0" w:line="240" w:lineRule="auto"/>
              <w:rPr>
                <w:rFonts w:cstheme="minorHAnsi"/>
              </w:rPr>
            </w:pPr>
            <w:r w:rsidRPr="00F0499F">
              <w:rPr>
                <w:rFonts w:cstheme="minorHAnsi"/>
              </w:rPr>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F0499F" w:rsidRDefault="00774AA5" w:rsidP="0003169B">
            <w:pPr>
              <w:spacing w:after="0" w:line="240" w:lineRule="auto"/>
              <w:rPr>
                <w:rFonts w:cstheme="minorHAnsi"/>
              </w:rPr>
            </w:pPr>
          </w:p>
        </w:tc>
      </w:tr>
      <w:tr w:rsidR="00774AA5" w:rsidRPr="00F0499F"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FABF3A4" w:rsidR="00774AA5" w:rsidRPr="00D5428E" w:rsidRDefault="00774AA5" w:rsidP="0097765E">
            <w:pPr>
              <w:pStyle w:val="ListParagraph"/>
              <w:numPr>
                <w:ilvl w:val="0"/>
                <w:numId w:val="6"/>
              </w:numPr>
              <w:spacing w:after="0" w:line="240" w:lineRule="auto"/>
              <w:rPr>
                <w:rFonts w:cstheme="minorHAnsi"/>
                <w:bCs/>
              </w:rPr>
            </w:pPr>
          </w:p>
        </w:tc>
        <w:tc>
          <w:tcPr>
            <w:tcW w:w="2531" w:type="dxa"/>
            <w:shd w:val="clear" w:color="auto" w:fill="auto"/>
            <w:tcMar>
              <w:top w:w="0" w:type="dxa"/>
              <w:left w:w="108" w:type="dxa"/>
              <w:bottom w:w="0" w:type="dxa"/>
              <w:right w:w="108" w:type="dxa"/>
            </w:tcMar>
          </w:tcPr>
          <w:p w14:paraId="09ECB10C" w14:textId="77777777" w:rsidR="00774AA5" w:rsidRPr="00F0499F" w:rsidRDefault="00774AA5" w:rsidP="0003169B">
            <w:pPr>
              <w:spacing w:after="0" w:line="240" w:lineRule="auto"/>
              <w:rPr>
                <w:rFonts w:cstheme="minorHAnsi"/>
                <w:bCs/>
              </w:rPr>
            </w:pPr>
            <w:r w:rsidRPr="00F0499F">
              <w:rPr>
                <w:rFonts w:cstheme="minorHAnsi"/>
              </w:rPr>
              <w:t>Jeigu perkančioji organizacija per nustatytą terminą neišnagrinėja jai pateiktos pretenzijos, tiekėjas turi teisę pateikti prašymą ar pareikšti ieškinį teismui per</w:t>
            </w:r>
            <w:r w:rsidRPr="00F0499F">
              <w:rPr>
                <w:rFonts w:cstheme="minorHAnsi"/>
                <w:bCs/>
              </w:rPr>
              <w:t xml:space="preserve"> (išskyrus ieškinį dėl </w:t>
            </w:r>
            <w:r w:rsidRPr="00F0499F">
              <w:rPr>
                <w:rFonts w:cstheme="minorHAnsi"/>
                <w:bCs/>
              </w:rPr>
              <w:lastRenderedPageBreak/>
              <w:t xml:space="preserve">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F0499F" w:rsidRDefault="00774AA5" w:rsidP="0003169B">
            <w:pPr>
              <w:spacing w:after="0" w:line="240" w:lineRule="auto"/>
              <w:rPr>
                <w:rFonts w:cstheme="minorHAnsi"/>
              </w:rPr>
            </w:pPr>
            <w:r w:rsidRPr="00F0499F">
              <w:rPr>
                <w:rFonts w:cstheme="minorHAnsi"/>
              </w:rPr>
              <w:lastRenderedPageBreak/>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F0499F" w:rsidRDefault="00774AA5" w:rsidP="0003169B">
            <w:pPr>
              <w:spacing w:after="0" w:line="240" w:lineRule="auto"/>
              <w:rPr>
                <w:rFonts w:cstheme="minorHAnsi"/>
              </w:rPr>
            </w:pPr>
          </w:p>
        </w:tc>
      </w:tr>
      <w:tr w:rsidR="00774AA5" w:rsidRPr="00F0499F"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7B1FEB4A" w:rsidR="00774AA5" w:rsidRPr="00D5428E" w:rsidRDefault="00774AA5" w:rsidP="0097765E">
            <w:pPr>
              <w:pStyle w:val="ListParagraph"/>
              <w:numPr>
                <w:ilvl w:val="0"/>
                <w:numId w:val="6"/>
              </w:numPr>
              <w:spacing w:after="0" w:line="240" w:lineRule="auto"/>
              <w:rPr>
                <w:rFonts w:cstheme="minorHAnsi"/>
              </w:rPr>
            </w:pPr>
          </w:p>
        </w:tc>
        <w:tc>
          <w:tcPr>
            <w:tcW w:w="2531" w:type="dxa"/>
            <w:shd w:val="clear" w:color="auto" w:fill="auto"/>
            <w:tcMar>
              <w:top w:w="0" w:type="dxa"/>
              <w:left w:w="108" w:type="dxa"/>
              <w:bottom w:w="0" w:type="dxa"/>
              <w:right w:w="108" w:type="dxa"/>
            </w:tcMar>
          </w:tcPr>
          <w:p w14:paraId="3AE3E0BA" w14:textId="77777777" w:rsidR="00774AA5" w:rsidRPr="00F0499F" w:rsidRDefault="00774AA5" w:rsidP="0003169B">
            <w:pPr>
              <w:spacing w:after="0" w:line="240" w:lineRule="auto"/>
              <w:rPr>
                <w:rFonts w:cstheme="minorHAnsi"/>
              </w:rPr>
            </w:pPr>
            <w:r w:rsidRPr="00F0499F">
              <w:rPr>
                <w:rFonts w:cstheme="minorHAnsi"/>
              </w:rPr>
              <w:t>Perkančioji organizacija negali sudaryti sutarties anksčiau kaip po</w:t>
            </w:r>
          </w:p>
        </w:tc>
        <w:tc>
          <w:tcPr>
            <w:tcW w:w="3643" w:type="dxa"/>
            <w:shd w:val="clear" w:color="auto" w:fill="auto"/>
            <w:tcMar>
              <w:top w:w="0" w:type="dxa"/>
              <w:left w:w="108" w:type="dxa"/>
              <w:bottom w:w="0" w:type="dxa"/>
              <w:right w:w="108" w:type="dxa"/>
            </w:tcMar>
          </w:tcPr>
          <w:p w14:paraId="1FD5A236" w14:textId="3D17D479" w:rsidR="00774AA5" w:rsidRPr="00F0499F" w:rsidRDefault="00774AA5" w:rsidP="00433991">
            <w:pPr>
              <w:spacing w:after="0" w:line="240" w:lineRule="auto"/>
              <w:jc w:val="both"/>
              <w:rPr>
                <w:rFonts w:cstheme="minorHAnsi"/>
              </w:rPr>
            </w:pPr>
            <w:r w:rsidRPr="00F0499F">
              <w:rPr>
                <w:rFonts w:cstheme="minorHAnsi"/>
                <w:bCs/>
              </w:rPr>
              <w:t xml:space="preserve">5 (penkių) </w:t>
            </w:r>
            <w:r w:rsidR="00024DB9">
              <w:rPr>
                <w:rFonts w:cstheme="minorHAnsi"/>
                <w:bCs/>
              </w:rPr>
              <w:t xml:space="preserve">darbo </w:t>
            </w:r>
            <w:r w:rsidRPr="00F0499F">
              <w:rPr>
                <w:rFonts w:cstheme="minorHAnsi"/>
                <w:bCs/>
              </w:rPr>
              <w:t>dienų,</w:t>
            </w:r>
            <w:r w:rsidRPr="00F0499F">
              <w:rPr>
                <w:rFonts w:cstheme="minorHAnsi"/>
              </w:rPr>
              <w:t xml:space="preserve"> nuo pranešimo apie sprendimą sudaryti sutartį (o jei buvau gauta pretenzija – </w:t>
            </w:r>
            <w:r w:rsidRPr="00F0499F">
              <w:t>nuo pranešimo raštu apie jos priimtą sprendimą</w:t>
            </w:r>
            <w:r w:rsidRPr="00F0499F">
              <w:rPr>
                <w:rFonts w:cstheme="minorHAnsi"/>
              </w:rPr>
              <w:t xml:space="preserve">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14:paraId="61BCB161" w14:textId="39873F9D" w:rsidR="00774AA5" w:rsidRPr="00F0499F" w:rsidRDefault="00774AA5" w:rsidP="0003169B">
            <w:pPr>
              <w:spacing w:after="0" w:line="240" w:lineRule="auto"/>
              <w:rPr>
                <w:rFonts w:cstheme="minorHAnsi"/>
              </w:rPr>
            </w:pPr>
          </w:p>
        </w:tc>
      </w:tr>
      <w:tr w:rsidR="00451AF7" w:rsidRPr="00F0499F"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77777777" w:rsidR="00F50C57" w:rsidRPr="00F46E88" w:rsidRDefault="00F50C57" w:rsidP="0097765E">
            <w:pPr>
              <w:pStyle w:val="ListParagraph"/>
              <w:numPr>
                <w:ilvl w:val="0"/>
                <w:numId w:val="6"/>
              </w:numPr>
              <w:spacing w:after="0" w:line="240" w:lineRule="auto"/>
              <w:rPr>
                <w:rFonts w:cstheme="minorHAnsi"/>
              </w:rPr>
            </w:pPr>
          </w:p>
        </w:tc>
        <w:tc>
          <w:tcPr>
            <w:tcW w:w="2531" w:type="dxa"/>
            <w:shd w:val="clear" w:color="auto" w:fill="auto"/>
            <w:tcMar>
              <w:top w:w="0" w:type="dxa"/>
              <w:left w:w="108" w:type="dxa"/>
              <w:bottom w:w="0" w:type="dxa"/>
              <w:right w:w="108" w:type="dxa"/>
            </w:tcMar>
          </w:tcPr>
          <w:p w14:paraId="187F2A99" w14:textId="787AA8A5" w:rsidR="00F50C57" w:rsidRPr="00F46E88" w:rsidRDefault="00F50C57" w:rsidP="0003169B">
            <w:pPr>
              <w:spacing w:after="0" w:line="240" w:lineRule="auto"/>
              <w:rPr>
                <w:rFonts w:cstheme="minorHAnsi"/>
              </w:rPr>
            </w:pPr>
            <w:r w:rsidRPr="00F46E88">
              <w:rPr>
                <w:rFonts w:cstheme="minorHAnsi"/>
              </w:rPr>
              <w:t xml:space="preserve">Jeigu </w:t>
            </w:r>
            <w:r w:rsidR="00F46E88" w:rsidRPr="00F46E88">
              <w:rPr>
                <w:iCs/>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14:paraId="6E2FD726" w14:textId="2CFED9C8" w:rsidR="001B1895" w:rsidRPr="000B704E" w:rsidRDefault="000B4E01" w:rsidP="00451AF7">
            <w:pPr>
              <w:spacing w:after="0" w:line="240" w:lineRule="auto"/>
              <w:jc w:val="both"/>
              <w:rPr>
                <w:rFonts w:cstheme="minorHAnsi"/>
              </w:rPr>
            </w:pPr>
            <w:r w:rsidRPr="000B704E">
              <w:rPr>
                <w:rFonts w:cstheme="minorHAnsi"/>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6191E2D5" w14:textId="6A75E553" w:rsidR="00ED5B78" w:rsidRPr="00F0499F" w:rsidRDefault="00ED5B78" w:rsidP="00451AF7">
            <w:pPr>
              <w:spacing w:after="0" w:line="240" w:lineRule="auto"/>
              <w:jc w:val="both"/>
              <w:rPr>
                <w:rFonts w:cstheme="minorHAnsi"/>
                <w:i/>
                <w:iCs/>
                <w:color w:val="FF0000"/>
              </w:rPr>
            </w:pPr>
          </w:p>
        </w:tc>
        <w:tc>
          <w:tcPr>
            <w:tcW w:w="2954" w:type="dxa"/>
            <w:shd w:val="clear" w:color="auto" w:fill="auto"/>
            <w:tcMar>
              <w:top w:w="0" w:type="dxa"/>
              <w:left w:w="108" w:type="dxa"/>
              <w:bottom w:w="0" w:type="dxa"/>
              <w:right w:w="108" w:type="dxa"/>
            </w:tcMar>
          </w:tcPr>
          <w:p w14:paraId="34B7E883" w14:textId="77777777" w:rsidR="00F50C57" w:rsidRPr="00F0499F" w:rsidRDefault="00F50C57" w:rsidP="0003169B">
            <w:pPr>
              <w:spacing w:after="0" w:line="240" w:lineRule="auto"/>
              <w:rPr>
                <w:rFonts w:cstheme="minorHAnsi"/>
              </w:rPr>
            </w:pPr>
          </w:p>
        </w:tc>
      </w:tr>
    </w:tbl>
    <w:p w14:paraId="7300D3EE" w14:textId="187855F2" w:rsidR="008F59C5" w:rsidRDefault="008F59C5" w:rsidP="008D704D">
      <w:pPr>
        <w:tabs>
          <w:tab w:val="left" w:pos="2977"/>
        </w:tabs>
        <w:spacing w:after="120" w:line="20" w:lineRule="atLeast"/>
        <w:jc w:val="center"/>
        <w:rPr>
          <w:rFonts w:eastAsia="Calibri" w:cstheme="minorHAnsi"/>
        </w:rPr>
      </w:pPr>
    </w:p>
    <w:p w14:paraId="4D10CC3E" w14:textId="4EFD242F" w:rsidR="00A4599F" w:rsidRPr="00F0499F" w:rsidRDefault="008F59C5" w:rsidP="009F0698">
      <w:pPr>
        <w:rPr>
          <w:rFonts w:eastAsia="Calibri" w:cstheme="minorHAnsi"/>
        </w:rPr>
      </w:pPr>
      <w:r>
        <w:rPr>
          <w:rFonts w:eastAsia="Calibri" w:cstheme="minorHAnsi"/>
        </w:rPr>
        <w:br w:type="page"/>
      </w:r>
    </w:p>
    <w:p w14:paraId="01D56E47" w14:textId="69C5E54E" w:rsidR="008D704D" w:rsidRPr="00F0499F" w:rsidRDefault="008D704D" w:rsidP="008D704D">
      <w:pPr>
        <w:pStyle w:val="Heading2"/>
        <w:ind w:left="5103"/>
        <w:rPr>
          <w:rFonts w:asciiTheme="minorHAnsi" w:eastAsia="Calibri" w:hAnsiTheme="minorHAnsi" w:cstheme="minorHAnsi"/>
          <w:color w:val="0070C0"/>
          <w:sz w:val="21"/>
          <w:szCs w:val="21"/>
        </w:rPr>
      </w:pPr>
      <w:bookmarkStart w:id="42" w:name="_Ref38539939"/>
      <w:bookmarkStart w:id="43" w:name="_Ref38541068"/>
      <w:bookmarkStart w:id="44" w:name="_Ref38885053"/>
      <w:bookmarkStart w:id="45" w:name="_Ref38899023"/>
      <w:bookmarkStart w:id="46" w:name="_Toc126333940"/>
      <w:r w:rsidRPr="00F0499F">
        <w:rPr>
          <w:rFonts w:asciiTheme="minorHAnsi" w:eastAsia="Calibri" w:hAnsiTheme="minorHAnsi" w:cstheme="minorHAnsi"/>
          <w:color w:val="0070C0"/>
          <w:sz w:val="21"/>
          <w:szCs w:val="21"/>
        </w:rPr>
        <w:lastRenderedPageBreak/>
        <w:t xml:space="preserve">Pirkimo sąlygų </w:t>
      </w:r>
      <w:r w:rsidR="005F0B78">
        <w:rPr>
          <w:rFonts w:asciiTheme="minorHAnsi" w:eastAsia="Calibri" w:hAnsiTheme="minorHAnsi" w:cstheme="minorHAnsi"/>
          <w:color w:val="0070C0"/>
          <w:sz w:val="21"/>
          <w:szCs w:val="21"/>
        </w:rPr>
        <w:t>2</w:t>
      </w:r>
      <w:r w:rsidRPr="00F0499F">
        <w:rPr>
          <w:rFonts w:asciiTheme="minorHAnsi" w:eastAsia="Calibri" w:hAnsiTheme="minorHAnsi" w:cstheme="minorHAnsi"/>
          <w:color w:val="0070C0"/>
          <w:sz w:val="21"/>
          <w:szCs w:val="21"/>
        </w:rPr>
        <w:t xml:space="preserve"> priedas „Techninė specifikacija“</w:t>
      </w:r>
      <w:bookmarkEnd w:id="42"/>
      <w:bookmarkEnd w:id="43"/>
      <w:bookmarkEnd w:id="44"/>
      <w:bookmarkEnd w:id="45"/>
      <w:bookmarkEnd w:id="46"/>
    </w:p>
    <w:p w14:paraId="251A9256" w14:textId="77777777" w:rsidR="00281735" w:rsidRPr="00F0499F" w:rsidRDefault="00281735" w:rsidP="00281735">
      <w:pPr>
        <w:jc w:val="center"/>
        <w:rPr>
          <w:rFonts w:cstheme="minorHAnsi"/>
          <w:b/>
          <w:bCs/>
        </w:rPr>
      </w:pPr>
    </w:p>
    <w:p w14:paraId="5213DBA9" w14:textId="046EAE1F" w:rsidR="008D704D" w:rsidRPr="00C304EB" w:rsidRDefault="00281735" w:rsidP="00BE1858">
      <w:pPr>
        <w:pStyle w:val="Subtitle"/>
        <w:jc w:val="center"/>
        <w:rPr>
          <w:rFonts w:ascii="Calibri" w:hAnsi="Calibri" w:cs="Calibri"/>
          <w:sz w:val="21"/>
          <w:szCs w:val="21"/>
        </w:rPr>
      </w:pPr>
      <w:r w:rsidRPr="00C304EB">
        <w:rPr>
          <w:rFonts w:ascii="Calibri" w:hAnsi="Calibri" w:cs="Calibri"/>
          <w:sz w:val="21"/>
          <w:szCs w:val="21"/>
        </w:rPr>
        <w:t>TECHNINĖ SPECIFIKACIJA</w:t>
      </w:r>
    </w:p>
    <w:p w14:paraId="4C94DD5F" w14:textId="77777777" w:rsidR="00C304EB" w:rsidRPr="00C304EB" w:rsidRDefault="00C304EB" w:rsidP="00C304EB">
      <w:pPr>
        <w:jc w:val="both"/>
        <w:rPr>
          <w:rFonts w:ascii="Calibri" w:hAnsi="Calibri" w:cs="Calibri"/>
          <w:b/>
          <w:bCs/>
        </w:rPr>
      </w:pPr>
      <w:r w:rsidRPr="00C304EB">
        <w:rPr>
          <w:rFonts w:ascii="Calibri" w:hAnsi="Calibri" w:cs="Calibri"/>
          <w:b/>
          <w:bCs/>
        </w:rPr>
        <w:t>Pirkimo objektas:</w:t>
      </w:r>
    </w:p>
    <w:p w14:paraId="05FD73F6" w14:textId="77777777" w:rsidR="00C304EB" w:rsidRPr="00C304EB" w:rsidRDefault="00C304EB" w:rsidP="00C304EB">
      <w:pPr>
        <w:pStyle w:val="ListParagraph"/>
        <w:numPr>
          <w:ilvl w:val="0"/>
          <w:numId w:val="47"/>
        </w:numPr>
        <w:jc w:val="both"/>
        <w:rPr>
          <w:rFonts w:ascii="Calibri" w:hAnsi="Calibri" w:cs="Calibri"/>
        </w:rPr>
      </w:pPr>
      <w:r w:rsidRPr="00C304EB">
        <w:rPr>
          <w:rFonts w:ascii="Calibri" w:hAnsi="Calibri" w:cs="Calibri"/>
        </w:rPr>
        <w:t>Vilniaus miesto teritorijoje, ne miškų ūkio paskirties žemėje, augančių želdinių inventorizavimas ir kitų želdinių būklės vertinimas, atliekant detalų medžių išorinės būklės vertinimą ir pateikiant rekomendacijas kiekvieno inventorizuoto želdinio tvarkymui;</w:t>
      </w:r>
    </w:p>
    <w:p w14:paraId="67564DCD" w14:textId="77777777" w:rsidR="00C304EB" w:rsidRPr="00C304EB" w:rsidRDefault="00C304EB" w:rsidP="00C304EB">
      <w:pPr>
        <w:pStyle w:val="ListParagraph"/>
        <w:numPr>
          <w:ilvl w:val="0"/>
          <w:numId w:val="47"/>
        </w:numPr>
        <w:jc w:val="both"/>
        <w:rPr>
          <w:rFonts w:ascii="Calibri" w:hAnsi="Calibri" w:cs="Calibri"/>
        </w:rPr>
      </w:pPr>
      <w:r w:rsidRPr="00C304EB">
        <w:rPr>
          <w:rFonts w:ascii="Calibri" w:hAnsi="Calibri" w:cs="Calibri"/>
        </w:rPr>
        <w:t>Pirkimas vykdomas - Vilniaus miesto želdinių inventorizacijos paslaugos teikiamos paskirtoje zonoje (</w:t>
      </w:r>
      <w:r w:rsidRPr="00C304EB">
        <w:rPr>
          <w:rFonts w:ascii="Calibri" w:hAnsi="Calibri" w:cs="Calibri"/>
          <w:color w:val="0070C0"/>
        </w:rPr>
        <w:t>schema Nr. 1</w:t>
      </w:r>
      <w:r w:rsidRPr="00C304EB">
        <w:rPr>
          <w:rFonts w:ascii="Calibri" w:hAnsi="Calibri" w:cs="Calibri"/>
        </w:rPr>
        <w:t xml:space="preserve">). </w:t>
      </w:r>
    </w:p>
    <w:p w14:paraId="74F39C78" w14:textId="77777777" w:rsidR="00C304EB" w:rsidRPr="00C304EB" w:rsidRDefault="00C304EB" w:rsidP="00C304EB">
      <w:pPr>
        <w:pStyle w:val="ListParagraph"/>
        <w:numPr>
          <w:ilvl w:val="0"/>
          <w:numId w:val="47"/>
        </w:numPr>
        <w:jc w:val="both"/>
        <w:rPr>
          <w:rFonts w:ascii="Calibri" w:hAnsi="Calibri" w:cs="Calibri"/>
        </w:rPr>
      </w:pPr>
      <w:r w:rsidRPr="00C304EB">
        <w:rPr>
          <w:rFonts w:ascii="Calibri" w:hAnsi="Calibri" w:cs="Calibri"/>
        </w:rPr>
        <w:t xml:space="preserve">Tiekėjas vykdo tiesioginį inventorizuoto želdinio informacijos suvedimą į Vilniaus miesto savivaldybės inventorizuojamų medžių duomenų bazę ( toliau – duomenų bazė), naudojantis </w:t>
      </w:r>
      <w:proofErr w:type="spellStart"/>
      <w:r w:rsidRPr="00C304EB">
        <w:rPr>
          <w:rFonts w:ascii="Calibri" w:hAnsi="Calibri" w:cs="Calibri"/>
        </w:rPr>
        <w:t>ArcGIS</w:t>
      </w:r>
      <w:proofErr w:type="spellEnd"/>
      <w:r w:rsidRPr="00C304EB">
        <w:rPr>
          <w:rFonts w:ascii="Calibri" w:hAnsi="Calibri" w:cs="Calibri"/>
        </w:rPr>
        <w:t xml:space="preserve"> </w:t>
      </w:r>
      <w:proofErr w:type="spellStart"/>
      <w:r w:rsidRPr="00C304EB">
        <w:rPr>
          <w:rFonts w:ascii="Calibri" w:hAnsi="Calibri" w:cs="Calibri"/>
        </w:rPr>
        <w:t>Field</w:t>
      </w:r>
      <w:proofErr w:type="spellEnd"/>
      <w:r w:rsidRPr="00C304EB">
        <w:rPr>
          <w:rFonts w:ascii="Calibri" w:hAnsi="Calibri" w:cs="Calibri"/>
        </w:rPr>
        <w:t xml:space="preserve"> </w:t>
      </w:r>
      <w:proofErr w:type="spellStart"/>
      <w:r w:rsidRPr="00C304EB">
        <w:rPr>
          <w:rFonts w:ascii="Calibri" w:hAnsi="Calibri" w:cs="Calibri"/>
        </w:rPr>
        <w:t>Maps</w:t>
      </w:r>
      <w:proofErr w:type="spellEnd"/>
      <w:r w:rsidRPr="00C304EB">
        <w:rPr>
          <w:rFonts w:ascii="Calibri" w:hAnsi="Calibri" w:cs="Calibri"/>
        </w:rPr>
        <w:t xml:space="preserve"> programiniu sprendimu.</w:t>
      </w:r>
    </w:p>
    <w:p w14:paraId="40C6901E" w14:textId="77777777" w:rsidR="00C304EB" w:rsidRPr="00C304EB" w:rsidRDefault="00C304EB" w:rsidP="00C304EB">
      <w:pPr>
        <w:pStyle w:val="ListParagraph"/>
        <w:numPr>
          <w:ilvl w:val="0"/>
          <w:numId w:val="47"/>
        </w:numPr>
        <w:jc w:val="both"/>
        <w:rPr>
          <w:rFonts w:ascii="Calibri" w:hAnsi="Calibri" w:cs="Calibri"/>
        </w:rPr>
      </w:pPr>
      <w:r w:rsidRPr="00C304EB">
        <w:rPr>
          <w:rFonts w:ascii="Calibri" w:hAnsi="Calibri" w:cs="Calibri"/>
        </w:rPr>
        <w:t xml:space="preserve">Numatomas preliminarus bendras inventorizuotinų želdinių kiekis </w:t>
      </w:r>
      <w:r w:rsidRPr="00C304EB">
        <w:rPr>
          <w:rFonts w:ascii="Calibri" w:hAnsi="Calibri" w:cs="Calibri"/>
          <w:b/>
          <w:bCs/>
        </w:rPr>
        <w:t>87 000 vnt</w:t>
      </w:r>
      <w:r w:rsidRPr="00C304EB">
        <w:rPr>
          <w:rFonts w:ascii="Calibri" w:hAnsi="Calibri" w:cs="Calibri"/>
        </w:rPr>
        <w:t xml:space="preserve">. (vertinant pagal Techninės specifikacijos 9 punktą)  ir kitų želdinių būklės vertinimo preliminarus bendras kiekis </w:t>
      </w:r>
      <w:r w:rsidRPr="00C304EB">
        <w:rPr>
          <w:rFonts w:ascii="Calibri" w:hAnsi="Calibri" w:cs="Calibri"/>
          <w:b/>
          <w:bCs/>
        </w:rPr>
        <w:t>3000 vnt.</w:t>
      </w:r>
      <w:r w:rsidRPr="00C304EB">
        <w:rPr>
          <w:rFonts w:ascii="Calibri" w:hAnsi="Calibri" w:cs="Calibri"/>
        </w:rPr>
        <w:t xml:space="preserve"> (vertinant pagal Techninės specifikacijos 10 punktą). Paslaugos gavėjas neįsipareigoja išpirkti viso nurodyto kiekio.</w:t>
      </w:r>
    </w:p>
    <w:p w14:paraId="1C93B7BA" w14:textId="77777777" w:rsidR="00C304EB" w:rsidRPr="00C304EB" w:rsidRDefault="00C304EB" w:rsidP="00C304EB">
      <w:pPr>
        <w:pStyle w:val="ListParagraph"/>
        <w:ind w:left="360"/>
        <w:jc w:val="both"/>
        <w:rPr>
          <w:rFonts w:ascii="Calibri" w:hAnsi="Calibri" w:cs="Calibri"/>
        </w:rPr>
      </w:pPr>
    </w:p>
    <w:p w14:paraId="04694933" w14:textId="3EC95F39" w:rsidR="00C304EB" w:rsidRDefault="00C304EB" w:rsidP="00C304EB">
      <w:pPr>
        <w:pStyle w:val="ListParagraph"/>
        <w:numPr>
          <w:ilvl w:val="0"/>
          <w:numId w:val="47"/>
        </w:numPr>
        <w:jc w:val="both"/>
        <w:rPr>
          <w:rFonts w:ascii="Calibri" w:hAnsi="Calibri" w:cs="Calibri"/>
        </w:rPr>
      </w:pPr>
      <w:r w:rsidRPr="00C304EB">
        <w:rPr>
          <w:rFonts w:ascii="Calibri" w:hAnsi="Calibri" w:cs="Calibri"/>
        </w:rPr>
        <w:t>Paslaugų atlikimo terminas ir kiekiai: sutarties galiojimo metu periode nuo gegužės mėn. 1 d. iki lapkričio 1 d</w:t>
      </w:r>
      <w:r>
        <w:rPr>
          <w:rFonts w:ascii="Calibri" w:hAnsi="Calibri" w:cs="Calibri"/>
        </w:rPr>
        <w:t>.</w:t>
      </w:r>
    </w:p>
    <w:p w14:paraId="5629DC41" w14:textId="77777777" w:rsidR="00C304EB" w:rsidRPr="00C304EB" w:rsidRDefault="00C304EB" w:rsidP="00C304EB">
      <w:pPr>
        <w:pStyle w:val="ListParagraph"/>
        <w:rPr>
          <w:rFonts w:ascii="Calibri" w:hAnsi="Calibri" w:cs="Calibri"/>
        </w:rPr>
      </w:pPr>
    </w:p>
    <w:p w14:paraId="065D4C68" w14:textId="7ED14ECF" w:rsidR="00C304EB" w:rsidRPr="00C304EB" w:rsidRDefault="00C304EB" w:rsidP="00C304EB">
      <w:pPr>
        <w:pStyle w:val="ListParagraph"/>
        <w:ind w:left="360"/>
        <w:jc w:val="both"/>
        <w:rPr>
          <w:rFonts w:ascii="Calibri" w:hAnsi="Calibri" w:cs="Calibri"/>
        </w:rPr>
      </w:pPr>
      <w:r>
        <w:rPr>
          <w:rFonts w:ascii="Calibri" w:hAnsi="Calibri" w:cs="Calibri"/>
        </w:rPr>
        <w:t>S</w:t>
      </w:r>
      <w:r w:rsidRPr="00C304EB">
        <w:rPr>
          <w:rFonts w:ascii="Calibri" w:hAnsi="Calibri" w:cs="Calibri"/>
        </w:rPr>
        <w:t>chema Nr. 1</w:t>
      </w:r>
    </w:p>
    <w:p w14:paraId="4448D7D8" w14:textId="77777777" w:rsidR="00C304EB" w:rsidRPr="00C304EB" w:rsidRDefault="00C304EB" w:rsidP="00C304EB">
      <w:pPr>
        <w:jc w:val="both"/>
        <w:rPr>
          <w:rFonts w:ascii="Calibri" w:hAnsi="Calibri" w:cs="Calibri"/>
        </w:rPr>
      </w:pPr>
      <w:r w:rsidRPr="00C304EB">
        <w:rPr>
          <w:rFonts w:ascii="Calibri" w:hAnsi="Calibri" w:cs="Calibri"/>
          <w:noProof/>
        </w:rPr>
        <w:drawing>
          <wp:inline distT="0" distB="0" distL="0" distR="0" wp14:anchorId="613B8161" wp14:editId="14D6C524">
            <wp:extent cx="4981575" cy="3624414"/>
            <wp:effectExtent l="0" t="0" r="0" b="0"/>
            <wp:docPr id="131639731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97317" name="Picture 1" descr="A map of a city&#10;&#10;AI-generated content may be incorrect."/>
                    <pic:cNvPicPr/>
                  </pic:nvPicPr>
                  <pic:blipFill>
                    <a:blip r:embed="rId15"/>
                    <a:stretch>
                      <a:fillRect/>
                    </a:stretch>
                  </pic:blipFill>
                  <pic:spPr>
                    <a:xfrm>
                      <a:off x="0" y="0"/>
                      <a:ext cx="5013712" cy="3647796"/>
                    </a:xfrm>
                    <a:prstGeom prst="rect">
                      <a:avLst/>
                    </a:prstGeom>
                  </pic:spPr>
                </pic:pic>
              </a:graphicData>
            </a:graphic>
          </wp:inline>
        </w:drawing>
      </w:r>
    </w:p>
    <w:p w14:paraId="398D5DCC" w14:textId="77777777" w:rsidR="00C304EB" w:rsidRPr="00C304EB" w:rsidRDefault="00C304EB" w:rsidP="00C304EB">
      <w:pPr>
        <w:jc w:val="both"/>
        <w:rPr>
          <w:rFonts w:ascii="Calibri" w:hAnsi="Calibri" w:cs="Calibri"/>
          <w:b/>
          <w:bCs/>
        </w:rPr>
      </w:pPr>
    </w:p>
    <w:p w14:paraId="7F543D43" w14:textId="77777777" w:rsidR="00C304EB" w:rsidRPr="00C304EB" w:rsidRDefault="00C304EB" w:rsidP="00C304EB">
      <w:pPr>
        <w:jc w:val="both"/>
        <w:rPr>
          <w:rFonts w:ascii="Calibri" w:hAnsi="Calibri" w:cs="Calibri"/>
          <w:b/>
          <w:bCs/>
        </w:rPr>
      </w:pPr>
      <w:r w:rsidRPr="00C304EB">
        <w:rPr>
          <w:rFonts w:ascii="Calibri" w:hAnsi="Calibri" w:cs="Calibri"/>
          <w:b/>
          <w:bCs/>
        </w:rPr>
        <w:t>Techniniai reikalavimai želdinių inventorizacijai:</w:t>
      </w:r>
    </w:p>
    <w:p w14:paraId="5DBF3198" w14:textId="77777777" w:rsidR="00C304EB" w:rsidRPr="00C304EB" w:rsidRDefault="00C304EB" w:rsidP="00C304EB">
      <w:pPr>
        <w:pStyle w:val="ListParagraph"/>
        <w:numPr>
          <w:ilvl w:val="0"/>
          <w:numId w:val="47"/>
        </w:numPr>
        <w:tabs>
          <w:tab w:val="left" w:pos="709"/>
        </w:tabs>
        <w:spacing w:after="0"/>
        <w:ind w:firstLine="66"/>
        <w:jc w:val="both"/>
        <w:rPr>
          <w:rFonts w:ascii="Calibri" w:hAnsi="Calibri" w:cs="Calibri"/>
        </w:rPr>
      </w:pPr>
      <w:r w:rsidRPr="00C304EB">
        <w:rPr>
          <w:rFonts w:ascii="Calibri" w:hAnsi="Calibri" w:cs="Calibri"/>
        </w:rPr>
        <w:lastRenderedPageBreak/>
        <w:t>Inventorizuojami Vilniaus miesto teritorijoje, ne miškų ūkio paskirties žemėje augantys želdiniai, atliekant detalų medžių išorinės ir, pagal poreikį, vidinės būklės vertinimą:</w:t>
      </w:r>
    </w:p>
    <w:p w14:paraId="0ADE709C" w14:textId="77777777" w:rsidR="00C304EB" w:rsidRPr="00C304EB" w:rsidRDefault="00C304EB" w:rsidP="00C304EB">
      <w:pPr>
        <w:pStyle w:val="ListParagraph"/>
        <w:numPr>
          <w:ilvl w:val="1"/>
          <w:numId w:val="47"/>
        </w:numPr>
        <w:spacing w:after="0"/>
        <w:jc w:val="both"/>
        <w:rPr>
          <w:rFonts w:ascii="Calibri" w:hAnsi="Calibri" w:cs="Calibri"/>
        </w:rPr>
      </w:pPr>
      <w:r w:rsidRPr="00C304EB">
        <w:rPr>
          <w:rFonts w:ascii="Calibri" w:hAnsi="Calibri" w:cs="Calibri"/>
        </w:rPr>
        <w:t>Valstybinėje ir savivaldybių žemėje augantys želdiniai:</w:t>
      </w:r>
    </w:p>
    <w:p w14:paraId="1292C2BA" w14:textId="77777777" w:rsidR="00C304EB" w:rsidRPr="00C304EB" w:rsidRDefault="00C304EB" w:rsidP="00C304EB">
      <w:pPr>
        <w:numPr>
          <w:ilvl w:val="2"/>
          <w:numId w:val="47"/>
        </w:numPr>
        <w:spacing w:after="0"/>
        <w:jc w:val="both"/>
        <w:rPr>
          <w:rFonts w:ascii="Calibri" w:hAnsi="Calibri" w:cs="Calibri"/>
        </w:rPr>
      </w:pPr>
      <w:r w:rsidRPr="00C304EB">
        <w:rPr>
          <w:rFonts w:ascii="Calibri" w:hAnsi="Calibri" w:cs="Calibri"/>
        </w:rPr>
        <w:t>Savivaldybės duomenų bazėje visi sukaupti želdiniai;</w:t>
      </w:r>
    </w:p>
    <w:p w14:paraId="234519F0" w14:textId="77777777" w:rsidR="00C304EB" w:rsidRPr="00C304EB" w:rsidRDefault="00C304EB" w:rsidP="00C304EB">
      <w:pPr>
        <w:numPr>
          <w:ilvl w:val="2"/>
          <w:numId w:val="47"/>
        </w:numPr>
        <w:spacing w:after="0"/>
        <w:jc w:val="both"/>
        <w:rPr>
          <w:rFonts w:ascii="Calibri" w:hAnsi="Calibri" w:cs="Calibri"/>
        </w:rPr>
      </w:pPr>
      <w:r w:rsidRPr="00C304EB">
        <w:rPr>
          <w:rFonts w:ascii="Calibri" w:hAnsi="Calibri" w:cs="Calibri"/>
        </w:rPr>
        <w:t>Želdiniai aptikti lauko darbų metu, kurie nėra duomenų bazėje:</w:t>
      </w:r>
    </w:p>
    <w:p w14:paraId="5A26D73A" w14:textId="77777777" w:rsidR="00C304EB" w:rsidRDefault="00C304EB" w:rsidP="00C304EB">
      <w:pPr>
        <w:numPr>
          <w:ilvl w:val="3"/>
          <w:numId w:val="47"/>
        </w:numPr>
        <w:spacing w:after="0"/>
        <w:jc w:val="both"/>
        <w:rPr>
          <w:rFonts w:ascii="Calibri" w:hAnsi="Calibri" w:cs="Calibri"/>
        </w:rPr>
      </w:pPr>
      <w:r w:rsidRPr="00C304EB">
        <w:rPr>
          <w:rFonts w:ascii="Calibri" w:hAnsi="Calibri" w:cs="Calibri"/>
        </w:rPr>
        <w:t xml:space="preserve">Nuo 12 cm skersmens 1,30 m. aukštyje; </w:t>
      </w:r>
    </w:p>
    <w:p w14:paraId="00E1BFB7" w14:textId="48F0D4F7" w:rsidR="00C304EB" w:rsidRPr="00C304EB" w:rsidRDefault="00C304EB" w:rsidP="00C304EB">
      <w:pPr>
        <w:numPr>
          <w:ilvl w:val="3"/>
          <w:numId w:val="47"/>
        </w:numPr>
        <w:tabs>
          <w:tab w:val="left" w:pos="1843"/>
        </w:tabs>
        <w:spacing w:after="0"/>
        <w:ind w:left="426" w:firstLine="708"/>
        <w:jc w:val="both"/>
        <w:rPr>
          <w:rFonts w:ascii="Calibri" w:hAnsi="Calibri" w:cs="Calibri"/>
        </w:rPr>
      </w:pPr>
      <w:r w:rsidRPr="00C304EB">
        <w:rPr>
          <w:rFonts w:ascii="Calibri" w:hAnsi="Calibri" w:cs="Calibri"/>
        </w:rPr>
        <w:t>Lianos, krūmai bei mažesnio skersmens naujai pasodinti želdiniai aukštesni negu 1,5 m ir/arba apimantys daugiau negu 3 kv. m. plotą.</w:t>
      </w:r>
    </w:p>
    <w:p w14:paraId="6F847CF6" w14:textId="77777777" w:rsidR="00C304EB" w:rsidRPr="00C304EB" w:rsidRDefault="00C304EB" w:rsidP="00C304EB">
      <w:pPr>
        <w:numPr>
          <w:ilvl w:val="1"/>
          <w:numId w:val="47"/>
        </w:numPr>
        <w:spacing w:after="0"/>
        <w:jc w:val="both"/>
        <w:rPr>
          <w:rFonts w:ascii="Calibri" w:hAnsi="Calibri" w:cs="Calibri"/>
        </w:rPr>
      </w:pPr>
      <w:r w:rsidRPr="00C304EB">
        <w:rPr>
          <w:rFonts w:ascii="Calibri" w:hAnsi="Calibri" w:cs="Calibri"/>
        </w:rPr>
        <w:t>Privačioje žemėje augantys želdiniai:</w:t>
      </w:r>
    </w:p>
    <w:p w14:paraId="48BACD06" w14:textId="77777777" w:rsidR="00C304EB" w:rsidRPr="00C304EB" w:rsidRDefault="00C304EB" w:rsidP="00C304EB">
      <w:pPr>
        <w:numPr>
          <w:ilvl w:val="3"/>
          <w:numId w:val="47"/>
        </w:numPr>
        <w:spacing w:after="0"/>
        <w:jc w:val="both"/>
        <w:rPr>
          <w:rFonts w:ascii="Calibri" w:hAnsi="Calibri" w:cs="Calibri"/>
        </w:rPr>
      </w:pPr>
      <w:r w:rsidRPr="00C304EB">
        <w:rPr>
          <w:rFonts w:ascii="Calibri" w:hAnsi="Calibri" w:cs="Calibri"/>
        </w:rPr>
        <w:t>Saugotini želdiniai nuo 20 cm skersmens 1,30 m. aukštyje vadovaujantis</w:t>
      </w:r>
    </w:p>
    <w:p w14:paraId="41583486" w14:textId="77777777" w:rsidR="00C304EB" w:rsidRPr="00C304EB" w:rsidRDefault="00C304EB" w:rsidP="00C304EB">
      <w:pPr>
        <w:spacing w:after="0"/>
        <w:ind w:left="360"/>
        <w:jc w:val="both"/>
        <w:rPr>
          <w:rFonts w:ascii="Calibri" w:hAnsi="Calibri" w:cs="Calibri"/>
        </w:rPr>
      </w:pPr>
      <w:r w:rsidRPr="00C304EB">
        <w:rPr>
          <w:rFonts w:ascii="Calibri" w:hAnsi="Calibri" w:cs="Calibri"/>
        </w:rPr>
        <w:t>nutarimu „Dėl kriterijų, pagal kuriuos medžiai ir krūmai, augantys ne miškų ūkio paskirties žemėje, priskiriami saugotiniems, patvirtinimo ir medžių ir krūmų priskyrimo saugotiniems“ pakeitimo (2008-03-12 LR Vyriausybės nutarimas Nr. 206 su vėlesnėmis jo keitimo redakcijomis);</w:t>
      </w:r>
    </w:p>
    <w:p w14:paraId="6FE3CE3F" w14:textId="77777777" w:rsidR="00C304EB" w:rsidRPr="00C304EB" w:rsidRDefault="00C304EB" w:rsidP="00C304EB">
      <w:pPr>
        <w:numPr>
          <w:ilvl w:val="1"/>
          <w:numId w:val="47"/>
        </w:numPr>
        <w:spacing w:after="0"/>
        <w:jc w:val="both"/>
        <w:rPr>
          <w:rFonts w:ascii="Calibri" w:hAnsi="Calibri" w:cs="Calibri"/>
        </w:rPr>
      </w:pPr>
      <w:r w:rsidRPr="00C304EB">
        <w:rPr>
          <w:rFonts w:ascii="Calibri" w:hAnsi="Calibri" w:cs="Calibri"/>
        </w:rPr>
        <w:t xml:space="preserve">Medžiai, turintys daugiau nei vieną kamieną iki 1,40 m. aukštyje inventorizuojami, kaip atskiri medžiai; </w:t>
      </w:r>
    </w:p>
    <w:p w14:paraId="116C315D" w14:textId="77777777" w:rsidR="00C304EB" w:rsidRPr="00C304EB" w:rsidRDefault="00C304EB" w:rsidP="00C304EB">
      <w:pPr>
        <w:numPr>
          <w:ilvl w:val="1"/>
          <w:numId w:val="47"/>
        </w:numPr>
        <w:spacing w:after="0"/>
        <w:ind w:left="426" w:hanging="66"/>
        <w:jc w:val="both"/>
        <w:rPr>
          <w:rFonts w:ascii="Calibri" w:hAnsi="Calibri" w:cs="Calibri"/>
        </w:rPr>
      </w:pPr>
      <w:r w:rsidRPr="00C304EB">
        <w:rPr>
          <w:rFonts w:ascii="Calibri" w:hAnsi="Calibri" w:cs="Calibri"/>
        </w:rPr>
        <w:t>Jei krūmų masyvas, savaiminiais želdiniais apaugęs plotas užima daugiau nei 9 m</w:t>
      </w:r>
      <w:r w:rsidRPr="00C304EB">
        <w:rPr>
          <w:rFonts w:ascii="Calibri" w:hAnsi="Calibri" w:cs="Calibri"/>
          <w:vertAlign w:val="superscript"/>
        </w:rPr>
        <w:t>2</w:t>
      </w:r>
      <w:r w:rsidRPr="00C304EB">
        <w:rPr>
          <w:rFonts w:ascii="Calibri" w:hAnsi="Calibri" w:cs="Calibri"/>
        </w:rPr>
        <w:t>, inventorizuojamas kaip plotinis objektas;</w:t>
      </w:r>
    </w:p>
    <w:p w14:paraId="7EAE749A" w14:textId="77777777" w:rsidR="00C304EB" w:rsidRPr="00C304EB" w:rsidRDefault="00C304EB" w:rsidP="00C304EB">
      <w:pPr>
        <w:numPr>
          <w:ilvl w:val="1"/>
          <w:numId w:val="47"/>
        </w:numPr>
        <w:spacing w:after="0"/>
        <w:jc w:val="both"/>
        <w:rPr>
          <w:rFonts w:ascii="Calibri" w:hAnsi="Calibri" w:cs="Calibri"/>
        </w:rPr>
      </w:pPr>
      <w:r w:rsidRPr="00C304EB">
        <w:rPr>
          <w:rFonts w:ascii="Calibri" w:hAnsi="Calibri" w:cs="Calibri"/>
        </w:rPr>
        <w:t>Gyvatvorėms nuo 3 m. ilgio brėžiama centruota krūmų linija.</w:t>
      </w:r>
    </w:p>
    <w:p w14:paraId="05BC4484" w14:textId="77777777" w:rsidR="00C304EB" w:rsidRPr="00C304EB" w:rsidRDefault="00C304EB" w:rsidP="00C304EB">
      <w:pPr>
        <w:pStyle w:val="ListParagraph"/>
        <w:numPr>
          <w:ilvl w:val="0"/>
          <w:numId w:val="47"/>
        </w:numPr>
        <w:jc w:val="both"/>
        <w:rPr>
          <w:rFonts w:ascii="Calibri" w:hAnsi="Calibri" w:cs="Calibri"/>
        </w:rPr>
      </w:pPr>
      <w:r w:rsidRPr="00C304EB">
        <w:rPr>
          <w:rFonts w:ascii="Calibri" w:hAnsi="Calibri" w:cs="Calibri"/>
        </w:rPr>
        <w:t xml:space="preserve">Informacija renkama ir Užsakovui pateikiama skaitmeniniu būdu: kiekvieno inventorizuojamo želdinio padėtis, parametrai, nuotraukos bei būklė vertinami atskirai, užpildant elektroninę želdinio duomenų kortelę naudojantis </w:t>
      </w:r>
      <w:proofErr w:type="spellStart"/>
      <w:r w:rsidRPr="00C304EB">
        <w:rPr>
          <w:rFonts w:ascii="Calibri" w:hAnsi="Calibri" w:cs="Calibri"/>
        </w:rPr>
        <w:t>ArcGIS</w:t>
      </w:r>
      <w:proofErr w:type="spellEnd"/>
      <w:r w:rsidRPr="00C304EB">
        <w:rPr>
          <w:rFonts w:ascii="Calibri" w:hAnsi="Calibri" w:cs="Calibri"/>
        </w:rPr>
        <w:t xml:space="preserve"> </w:t>
      </w:r>
      <w:proofErr w:type="spellStart"/>
      <w:r w:rsidRPr="00C304EB">
        <w:rPr>
          <w:rFonts w:ascii="Calibri" w:hAnsi="Calibri" w:cs="Calibri"/>
        </w:rPr>
        <w:t>Field</w:t>
      </w:r>
      <w:proofErr w:type="spellEnd"/>
      <w:r w:rsidRPr="00C304EB">
        <w:rPr>
          <w:rFonts w:ascii="Calibri" w:hAnsi="Calibri" w:cs="Calibri"/>
        </w:rPr>
        <w:t xml:space="preserve"> </w:t>
      </w:r>
      <w:proofErr w:type="spellStart"/>
      <w:r w:rsidRPr="00C304EB">
        <w:rPr>
          <w:rFonts w:ascii="Calibri" w:hAnsi="Calibri" w:cs="Calibri"/>
        </w:rPr>
        <w:t>Maps</w:t>
      </w:r>
      <w:proofErr w:type="spellEnd"/>
      <w:r w:rsidRPr="00C304EB">
        <w:rPr>
          <w:rFonts w:ascii="Calibri" w:hAnsi="Calibri" w:cs="Calibri"/>
        </w:rPr>
        <w:t xml:space="preserve"> programine įranga. Techninę įrangą, palaikančią IOS ar Android operacinę sistemą galinčia dirbti su </w:t>
      </w:r>
      <w:proofErr w:type="spellStart"/>
      <w:r w:rsidRPr="00C304EB">
        <w:rPr>
          <w:rFonts w:ascii="Calibri" w:hAnsi="Calibri" w:cs="Calibri"/>
        </w:rPr>
        <w:t>ArcGIS</w:t>
      </w:r>
      <w:proofErr w:type="spellEnd"/>
      <w:r w:rsidRPr="00C304EB">
        <w:rPr>
          <w:rFonts w:ascii="Calibri" w:hAnsi="Calibri" w:cs="Calibri"/>
        </w:rPr>
        <w:t xml:space="preserve"> </w:t>
      </w:r>
      <w:proofErr w:type="spellStart"/>
      <w:r w:rsidRPr="00C304EB">
        <w:rPr>
          <w:rFonts w:ascii="Calibri" w:hAnsi="Calibri" w:cs="Calibri"/>
        </w:rPr>
        <w:t>Field</w:t>
      </w:r>
      <w:proofErr w:type="spellEnd"/>
      <w:r w:rsidRPr="00C304EB">
        <w:rPr>
          <w:rFonts w:ascii="Calibri" w:hAnsi="Calibri" w:cs="Calibri"/>
        </w:rPr>
        <w:t xml:space="preserve"> </w:t>
      </w:r>
      <w:proofErr w:type="spellStart"/>
      <w:r w:rsidRPr="00C304EB">
        <w:rPr>
          <w:rFonts w:ascii="Calibri" w:hAnsi="Calibri" w:cs="Calibri"/>
        </w:rPr>
        <w:t>Maps</w:t>
      </w:r>
      <w:proofErr w:type="spellEnd"/>
      <w:r w:rsidRPr="00C304EB">
        <w:rPr>
          <w:rFonts w:ascii="Calibri" w:hAnsi="Calibri" w:cs="Calibri"/>
        </w:rPr>
        <w:t xml:space="preserve"> programine įranga, duomenų surinkimui turi turėti paslaugos tiekėjas.</w:t>
      </w:r>
    </w:p>
    <w:p w14:paraId="229D2624" w14:textId="77777777" w:rsidR="00C304EB" w:rsidRPr="00C304EB" w:rsidRDefault="00C304EB" w:rsidP="00C304EB">
      <w:pPr>
        <w:pStyle w:val="ListParagraph"/>
        <w:numPr>
          <w:ilvl w:val="0"/>
          <w:numId w:val="47"/>
        </w:numPr>
        <w:jc w:val="both"/>
        <w:rPr>
          <w:rFonts w:ascii="Calibri" w:hAnsi="Calibri" w:cs="Calibri"/>
        </w:rPr>
      </w:pPr>
      <w:r w:rsidRPr="00C304EB">
        <w:rPr>
          <w:rFonts w:ascii="Calibri" w:hAnsi="Calibri" w:cs="Calibri"/>
        </w:rPr>
        <w:t xml:space="preserve">Želdinių būklės vertinimas ir tvarkymo priemonių parinkimas atliekamas, vadovaujantis Želdynų ir želdinių inventorizavimo ir apskaitos taisyklėse (2008-01-08 LR Aplinkos ministro įsakymas Nr. D1-5) pateikta želdinių vertinimo metodika. </w:t>
      </w:r>
    </w:p>
    <w:p w14:paraId="01CCF0AC" w14:textId="77777777" w:rsidR="00C304EB" w:rsidRPr="00C304EB" w:rsidRDefault="00C304EB" w:rsidP="00C304EB">
      <w:pPr>
        <w:pStyle w:val="ListParagraph"/>
        <w:numPr>
          <w:ilvl w:val="0"/>
          <w:numId w:val="47"/>
        </w:numPr>
        <w:jc w:val="both"/>
        <w:rPr>
          <w:rFonts w:ascii="Calibri" w:hAnsi="Calibri" w:cs="Calibri"/>
        </w:rPr>
      </w:pPr>
      <w:r w:rsidRPr="00C304EB">
        <w:rPr>
          <w:rFonts w:ascii="Calibri" w:hAnsi="Calibri" w:cs="Calibri"/>
        </w:rPr>
        <w:t xml:space="preserve">Nustatomi tokie želdinio inventorizaciniai duomenys: želdinio planinė padėtis pasirenkant realią želdinio lokaciją (koordinates) atitinkantį tašką, liniją ar poligoną </w:t>
      </w:r>
      <w:proofErr w:type="spellStart"/>
      <w:r w:rsidRPr="00C304EB">
        <w:rPr>
          <w:rFonts w:ascii="Calibri" w:hAnsi="Calibri" w:cs="Calibri"/>
        </w:rPr>
        <w:t>ArcGIS</w:t>
      </w:r>
      <w:proofErr w:type="spellEnd"/>
      <w:r w:rsidRPr="00C304EB">
        <w:rPr>
          <w:rFonts w:ascii="Calibri" w:hAnsi="Calibri" w:cs="Calibri"/>
        </w:rPr>
        <w:t xml:space="preserve"> </w:t>
      </w:r>
      <w:proofErr w:type="spellStart"/>
      <w:r w:rsidRPr="00C304EB">
        <w:rPr>
          <w:rFonts w:ascii="Calibri" w:hAnsi="Calibri" w:cs="Calibri"/>
        </w:rPr>
        <w:t>Field</w:t>
      </w:r>
      <w:proofErr w:type="spellEnd"/>
      <w:r w:rsidRPr="00C304EB">
        <w:rPr>
          <w:rFonts w:ascii="Calibri" w:hAnsi="Calibri" w:cs="Calibri"/>
        </w:rPr>
        <w:t xml:space="preserve"> </w:t>
      </w:r>
      <w:proofErr w:type="spellStart"/>
      <w:r w:rsidRPr="00C304EB">
        <w:rPr>
          <w:rFonts w:ascii="Calibri" w:hAnsi="Calibri" w:cs="Calibri"/>
        </w:rPr>
        <w:t>Maps</w:t>
      </w:r>
      <w:proofErr w:type="spellEnd"/>
      <w:r w:rsidRPr="00C304EB">
        <w:rPr>
          <w:rFonts w:ascii="Calibri" w:hAnsi="Calibri" w:cs="Calibri"/>
        </w:rPr>
        <w:t xml:space="preserve"> programinėje įrangoje, želdinio rūšis, aukštis, kamieno skersmuo 1,3 m aukštyje; želdinio būklė (gera, patenkinama, nepatenkinama, bloga, žuvęs), pastabos, rekomenduojamos želdinio tvarkymo priemonės patenkinamos ir blogos būklės želdiniams, želdinio nuotraukos (fotografuojami blogos būklės ir šalintini, ar kiti skubaus tvarkymo reikalaujantys želdiniai). Nuotraukos turi būti ryškios ir aiškiai perteikiančios informaciją, leidžiančios identifikuoti augalą ir/ar jo būklę.</w:t>
      </w:r>
    </w:p>
    <w:p w14:paraId="2E39B5CD" w14:textId="77777777" w:rsidR="00C304EB" w:rsidRPr="00C304EB" w:rsidRDefault="00C304EB" w:rsidP="00C304EB">
      <w:pPr>
        <w:pStyle w:val="ListParagraph"/>
        <w:numPr>
          <w:ilvl w:val="0"/>
          <w:numId w:val="47"/>
        </w:numPr>
        <w:jc w:val="both"/>
        <w:rPr>
          <w:rFonts w:ascii="Calibri" w:hAnsi="Calibri" w:cs="Calibri"/>
        </w:rPr>
      </w:pPr>
      <w:r w:rsidRPr="00C304EB">
        <w:rPr>
          <w:rFonts w:ascii="Calibri" w:hAnsi="Calibri" w:cs="Calibri"/>
        </w:rPr>
        <w:t>Kiti želdinio būklės vertinimo atvejai parenkant pagal poreikį:</w:t>
      </w:r>
    </w:p>
    <w:p w14:paraId="77003F9B" w14:textId="77777777" w:rsidR="00C304EB" w:rsidRPr="00C304EB" w:rsidRDefault="00C304EB" w:rsidP="00C304EB">
      <w:pPr>
        <w:pStyle w:val="ListParagraph"/>
        <w:numPr>
          <w:ilvl w:val="1"/>
          <w:numId w:val="47"/>
        </w:numPr>
        <w:jc w:val="both"/>
        <w:rPr>
          <w:rFonts w:ascii="Calibri" w:hAnsi="Calibri" w:cs="Calibri"/>
        </w:rPr>
      </w:pPr>
      <w:r w:rsidRPr="00C304EB">
        <w:rPr>
          <w:rFonts w:ascii="Calibri" w:hAnsi="Calibri" w:cs="Calibri"/>
        </w:rPr>
        <w:t>Kelmas – nurodomas jo skersmuo;</w:t>
      </w:r>
    </w:p>
    <w:p w14:paraId="5F950EC0" w14:textId="77777777" w:rsidR="00C304EB" w:rsidRPr="00C304EB" w:rsidRDefault="00C304EB" w:rsidP="00C304EB">
      <w:pPr>
        <w:pStyle w:val="ListParagraph"/>
        <w:numPr>
          <w:ilvl w:val="1"/>
          <w:numId w:val="47"/>
        </w:numPr>
        <w:jc w:val="both"/>
        <w:rPr>
          <w:rFonts w:ascii="Calibri" w:hAnsi="Calibri" w:cs="Calibri"/>
        </w:rPr>
      </w:pPr>
      <w:r w:rsidRPr="00C304EB">
        <w:rPr>
          <w:rFonts w:ascii="Calibri" w:hAnsi="Calibri" w:cs="Calibri"/>
        </w:rPr>
        <w:t>Išnykęs želdinys –  jei bazėje fiksuoto želdinio realybėje nebėra;</w:t>
      </w:r>
    </w:p>
    <w:p w14:paraId="7463B5E3" w14:textId="77777777" w:rsidR="00C304EB" w:rsidRPr="00C304EB" w:rsidRDefault="00C304EB" w:rsidP="00C304EB">
      <w:pPr>
        <w:pStyle w:val="ListParagraph"/>
        <w:numPr>
          <w:ilvl w:val="1"/>
          <w:numId w:val="47"/>
        </w:numPr>
        <w:jc w:val="both"/>
        <w:rPr>
          <w:rFonts w:ascii="Calibri" w:hAnsi="Calibri" w:cs="Calibri"/>
        </w:rPr>
      </w:pPr>
      <w:r w:rsidRPr="00C304EB">
        <w:rPr>
          <w:rFonts w:ascii="Calibri" w:hAnsi="Calibri" w:cs="Calibri"/>
        </w:rPr>
        <w:t>Inventorizuotinas neprieinamas želdinys – jei dėl įvairių priežasčių pasiekti nėra galimybės. Nurodoma želdinio rūšis ir pateikiama visa informacija, kurią galima identifikuoti per atstumą;</w:t>
      </w:r>
    </w:p>
    <w:p w14:paraId="3045B303" w14:textId="77777777" w:rsidR="00C304EB" w:rsidRPr="00C304EB" w:rsidRDefault="00C304EB" w:rsidP="00C304EB">
      <w:pPr>
        <w:pStyle w:val="ListParagraph"/>
        <w:numPr>
          <w:ilvl w:val="1"/>
          <w:numId w:val="47"/>
        </w:numPr>
        <w:jc w:val="both"/>
        <w:rPr>
          <w:rFonts w:ascii="Calibri" w:hAnsi="Calibri" w:cs="Calibri"/>
        </w:rPr>
      </w:pPr>
      <w:r w:rsidRPr="00C304EB">
        <w:rPr>
          <w:rFonts w:ascii="Calibri" w:hAnsi="Calibri" w:cs="Calibri"/>
        </w:rPr>
        <w:t>Neinventorizuotinas želdinys – visi kiti lauko darbų metu aptikti želdiniai neaprašyti Techninių reikalavimų 1 punkte nurodytais atvejais.</w:t>
      </w:r>
    </w:p>
    <w:p w14:paraId="7CF14324" w14:textId="77777777" w:rsidR="00C304EB" w:rsidRPr="00C304EB" w:rsidRDefault="00C304EB" w:rsidP="00C304EB">
      <w:pPr>
        <w:pStyle w:val="ListParagraph"/>
        <w:numPr>
          <w:ilvl w:val="0"/>
          <w:numId w:val="47"/>
        </w:numPr>
        <w:jc w:val="both"/>
        <w:rPr>
          <w:rFonts w:ascii="Calibri" w:hAnsi="Calibri" w:cs="Calibri"/>
        </w:rPr>
      </w:pPr>
      <w:r w:rsidRPr="00C304EB">
        <w:rPr>
          <w:rFonts w:ascii="Calibri" w:hAnsi="Calibri" w:cs="Calibri"/>
        </w:rPr>
        <w:t>Želdiniai, inventorizuoti 2009 m. ir anksčiau, turi būti inventorizuojami iš naujo;</w:t>
      </w:r>
    </w:p>
    <w:p w14:paraId="4EA9C01A" w14:textId="77777777" w:rsidR="00C304EB" w:rsidRDefault="00C304EB" w:rsidP="00C304EB">
      <w:pPr>
        <w:pStyle w:val="ListParagraph"/>
        <w:numPr>
          <w:ilvl w:val="0"/>
          <w:numId w:val="47"/>
        </w:numPr>
        <w:jc w:val="both"/>
        <w:rPr>
          <w:rFonts w:ascii="Calibri" w:hAnsi="Calibri" w:cs="Calibri"/>
        </w:rPr>
      </w:pPr>
      <w:r w:rsidRPr="00C304EB">
        <w:rPr>
          <w:rFonts w:ascii="Calibri" w:hAnsi="Calibri" w:cs="Calibri"/>
        </w:rPr>
        <w:t>Įsigaliojus Želdynų įstatymo ir/ar poįstatyminių aktų pakeitimams, želdinių (medžių) inventorizacija vykdyti pagal galiojančius teisės aktus.</w:t>
      </w:r>
    </w:p>
    <w:p w14:paraId="46F14C58" w14:textId="77777777" w:rsidR="00097B25" w:rsidRDefault="00097B25" w:rsidP="00097B25">
      <w:pPr>
        <w:jc w:val="both"/>
        <w:rPr>
          <w:rFonts w:ascii="Calibri" w:hAnsi="Calibri" w:cs="Calibri"/>
        </w:rPr>
      </w:pPr>
    </w:p>
    <w:p w14:paraId="03010A36" w14:textId="77777777" w:rsidR="00097B25" w:rsidRPr="00097B25" w:rsidRDefault="00097B25" w:rsidP="00097B25">
      <w:pPr>
        <w:jc w:val="both"/>
        <w:rPr>
          <w:rFonts w:ascii="Calibri" w:hAnsi="Calibri" w:cs="Calibri"/>
        </w:rPr>
      </w:pPr>
    </w:p>
    <w:p w14:paraId="73F43DFB" w14:textId="5D66E5E3" w:rsidR="008D704D" w:rsidRPr="00F0499F" w:rsidRDefault="00F162A1" w:rsidP="008D704D">
      <w:pPr>
        <w:pStyle w:val="Heading2"/>
        <w:ind w:left="5103"/>
        <w:rPr>
          <w:rFonts w:asciiTheme="minorHAnsi" w:eastAsia="Calibri" w:hAnsiTheme="minorHAnsi" w:cstheme="minorHAnsi"/>
          <w:color w:val="0070C0"/>
          <w:sz w:val="21"/>
          <w:szCs w:val="21"/>
        </w:rPr>
      </w:pPr>
      <w:bookmarkStart w:id="47" w:name="_Ref38285444"/>
      <w:bookmarkStart w:id="48" w:name="_Ref38291496"/>
      <w:bookmarkStart w:id="49" w:name="_Toc126333941"/>
      <w:r>
        <w:rPr>
          <w:rFonts w:asciiTheme="minorHAnsi" w:eastAsia="Calibri" w:hAnsiTheme="minorHAnsi" w:cstheme="minorHAnsi"/>
          <w:color w:val="0070C0"/>
          <w:sz w:val="21"/>
          <w:szCs w:val="21"/>
        </w:rPr>
        <w:lastRenderedPageBreak/>
        <w:t>P</w:t>
      </w:r>
      <w:r w:rsidR="008D704D" w:rsidRPr="00F0499F">
        <w:rPr>
          <w:rFonts w:asciiTheme="minorHAnsi" w:eastAsia="Calibri" w:hAnsiTheme="minorHAnsi" w:cstheme="minorHAnsi"/>
          <w:color w:val="0070C0"/>
          <w:sz w:val="21"/>
          <w:szCs w:val="21"/>
        </w:rPr>
        <w:t xml:space="preserve">irkimo sąlygų </w:t>
      </w:r>
      <w:r w:rsidR="00F1334C">
        <w:rPr>
          <w:rFonts w:asciiTheme="minorHAnsi" w:eastAsia="Calibri" w:hAnsiTheme="minorHAnsi" w:cstheme="minorHAnsi"/>
          <w:color w:val="0070C0"/>
          <w:sz w:val="21"/>
          <w:szCs w:val="21"/>
        </w:rPr>
        <w:t>3</w:t>
      </w:r>
      <w:r w:rsidR="008D704D" w:rsidRPr="00F0499F">
        <w:rPr>
          <w:rFonts w:asciiTheme="minorHAnsi" w:eastAsia="Calibri" w:hAnsiTheme="minorHAnsi" w:cstheme="minorHAnsi"/>
          <w:color w:val="0070C0"/>
          <w:sz w:val="21"/>
          <w:szCs w:val="21"/>
        </w:rPr>
        <w:t xml:space="preserve"> priedas „Tiekėjų pašalinimo pagrindai“</w:t>
      </w:r>
      <w:bookmarkEnd w:id="47"/>
      <w:bookmarkEnd w:id="48"/>
      <w:bookmarkEnd w:id="49"/>
    </w:p>
    <w:p w14:paraId="11D35D3F" w14:textId="77777777" w:rsidR="000E6657" w:rsidRPr="00F0499F" w:rsidRDefault="000E6657" w:rsidP="000E6657">
      <w:pPr>
        <w:jc w:val="center"/>
        <w:rPr>
          <w:rFonts w:cstheme="minorHAnsi"/>
          <w:b/>
          <w:bCs/>
          <w:smallCaps/>
          <w:sz w:val="22"/>
          <w:szCs w:val="22"/>
        </w:rPr>
      </w:pPr>
    </w:p>
    <w:p w14:paraId="626BA16A" w14:textId="7E655DFB" w:rsidR="000E6657" w:rsidRDefault="000E6657" w:rsidP="00BE1858">
      <w:pPr>
        <w:pStyle w:val="Subtitle"/>
        <w:jc w:val="center"/>
      </w:pPr>
      <w:r w:rsidRPr="00F0499F">
        <w:t>TIEKĖJŲ PAŠALINIMO PAGRINDAI</w:t>
      </w:r>
    </w:p>
    <w:p w14:paraId="52686606" w14:textId="28F9A7AC" w:rsidR="00705F98" w:rsidRPr="00D431A3" w:rsidRDefault="00705F98" w:rsidP="00705F98">
      <w:pPr>
        <w:pStyle w:val="NoSpacing"/>
        <w:numPr>
          <w:ilvl w:val="0"/>
          <w:numId w:val="35"/>
        </w:numPr>
        <w:ind w:left="0" w:firstLine="851"/>
        <w:jc w:val="both"/>
        <w:rPr>
          <w:rFonts w:ascii="Calibri" w:hAnsi="Calibri" w:cs="Calibri"/>
        </w:rPr>
      </w:pPr>
      <w:r w:rsidRPr="00D431A3">
        <w:rPr>
          <w:rFonts w:ascii="Calibri" w:hAnsi="Calibri" w:cs="Calibri"/>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0A1EE088" w14:textId="61759AF9" w:rsidR="00705F98" w:rsidRPr="00D431A3" w:rsidRDefault="00705F98" w:rsidP="00705F98">
      <w:pPr>
        <w:pStyle w:val="NoSpacing"/>
        <w:numPr>
          <w:ilvl w:val="0"/>
          <w:numId w:val="35"/>
        </w:numPr>
        <w:ind w:left="0" w:firstLine="851"/>
        <w:jc w:val="both"/>
        <w:rPr>
          <w:rFonts w:ascii="Calibri" w:hAnsi="Calibri" w:cs="Calibri"/>
        </w:rPr>
      </w:pPr>
      <w:r w:rsidRPr="00D431A3">
        <w:rPr>
          <w:rFonts w:ascii="Calibri" w:hAnsi="Calibri" w:cs="Calibri"/>
        </w:rPr>
        <w:t xml:space="preserve">Pašalinimo pagrindai taikomi tiekėjui (kai pasiūlymą teikia ūkio subjektų grupė – visiems tos grupės nariams) ir ūkio subjektams, kurių pajėgumais tiekėjas remiasi. </w:t>
      </w:r>
    </w:p>
    <w:p w14:paraId="5D98678B" w14:textId="77777777" w:rsidR="00705F98" w:rsidRPr="00D431A3" w:rsidRDefault="00705F98" w:rsidP="00705F98">
      <w:pPr>
        <w:pStyle w:val="NoSpacing"/>
        <w:numPr>
          <w:ilvl w:val="0"/>
          <w:numId w:val="35"/>
        </w:numPr>
        <w:ind w:left="0" w:firstLine="851"/>
        <w:jc w:val="both"/>
        <w:rPr>
          <w:rFonts w:ascii="Calibri" w:eastAsia="Verdana" w:hAnsi="Calibri" w:cs="Calibri"/>
        </w:rPr>
      </w:pPr>
      <w:r w:rsidRPr="00D431A3">
        <w:rPr>
          <w:rFonts w:ascii="Calibri" w:hAnsi="Calibri" w:cs="Calibri"/>
          <w:color w:val="000000" w:themeColor="text1"/>
        </w:rPr>
        <w:t>Perkančioji organizacija tiekėją pašalina iš pirkimo procedūros bet kuriame pirkimo procedūros etape, jeigu paaiškėja, kad dėl savo veiksmų ar neveikimo prieš pirkimo procedūrą ar jos metu jis atitinka bent vieną iš pirkimo dokumentuos</w:t>
      </w:r>
      <w:r w:rsidRPr="00D431A3">
        <w:rPr>
          <w:rFonts w:ascii="Calibri" w:eastAsia="Verdana" w:hAnsi="Calibri" w:cs="Calibri"/>
          <w:color w:val="000000" w:themeColor="text1"/>
        </w:rPr>
        <w:t xml:space="preserve">e nustatytų tiekėjo pašalinimo pagrindų, išskyrus VPĮ 46 straipsnio 10 dalyje nustatytus atvejus (tačiau atsižvelgiant į VPĮ 46 straipsnio 11 ir 12 dalių nuostatas). </w:t>
      </w:r>
    </w:p>
    <w:p w14:paraId="3AC92ACB" w14:textId="77777777" w:rsidR="00705F98" w:rsidRPr="00D431A3" w:rsidRDefault="00705F98" w:rsidP="00705F98">
      <w:pPr>
        <w:pStyle w:val="NoSpacing"/>
        <w:numPr>
          <w:ilvl w:val="0"/>
          <w:numId w:val="35"/>
        </w:numPr>
        <w:ind w:left="0" w:firstLine="851"/>
        <w:jc w:val="both"/>
        <w:rPr>
          <w:rFonts w:ascii="Calibri" w:eastAsia="Verdana" w:hAnsi="Calibri" w:cs="Calibri"/>
          <w:color w:val="000000" w:themeColor="text1"/>
        </w:rPr>
      </w:pPr>
      <w:r w:rsidRPr="00D431A3">
        <w:rPr>
          <w:rFonts w:ascii="Calibri" w:eastAsia="Verdana" w:hAnsi="Calibri" w:cs="Calibri"/>
          <w:color w:val="000000" w:themeColor="text1"/>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27B8BC8" w14:textId="77777777" w:rsidR="00705F98" w:rsidRPr="00D431A3" w:rsidRDefault="00705F98" w:rsidP="00705F98">
      <w:pPr>
        <w:pStyle w:val="NoSpacing"/>
        <w:numPr>
          <w:ilvl w:val="0"/>
          <w:numId w:val="35"/>
        </w:numPr>
        <w:ind w:left="0" w:firstLine="851"/>
        <w:jc w:val="both"/>
        <w:rPr>
          <w:rFonts w:ascii="Calibri" w:hAnsi="Calibri" w:cs="Calibri"/>
        </w:rPr>
      </w:pPr>
      <w:r w:rsidRPr="00D431A3">
        <w:rPr>
          <w:rFonts w:ascii="Calibri" w:eastAsia="Verdana" w:hAnsi="Calibri" w:cs="Calibri"/>
        </w:rPr>
        <w:t>Perkančioji organizacija visų pirma reikalauja tokios rūšies pažymų ir tokių dokumentinių įrodymų formų, apie kuriuos pateikta informacija Europos Komisijos informacinėje dokumentų saugykloje „e-</w:t>
      </w:r>
      <w:proofErr w:type="spellStart"/>
      <w:r w:rsidRPr="00D431A3">
        <w:rPr>
          <w:rFonts w:ascii="Calibri" w:eastAsia="Verdana" w:hAnsi="Calibri" w:cs="Calibri"/>
        </w:rPr>
        <w:t>Certis</w:t>
      </w:r>
      <w:proofErr w:type="spellEnd"/>
      <w:r w:rsidRPr="00D431A3">
        <w:rPr>
          <w:rFonts w:ascii="Calibri" w:eastAsia="Verdana" w:hAnsi="Calibri" w:cs="Calibri"/>
        </w:rPr>
        <w:t>“. Lentelės ketvirtame stulpelyje nurodomi doku</w:t>
      </w:r>
      <w:r w:rsidRPr="00D431A3">
        <w:rPr>
          <w:rFonts w:ascii="Calibri" w:hAnsi="Calibri" w:cs="Calibri"/>
        </w:rPr>
        <w:t>mentai, kuriuos turi pateikti Lietuvos Respublikoje registruoti tiekėjai. Dėl dokumentų, kuriuos turi pateikti užsienio šalių tiekėjai, informaciją Perkančioji organizacija pasitikrina „e-</w:t>
      </w:r>
      <w:proofErr w:type="spellStart"/>
      <w:r w:rsidRPr="00D431A3">
        <w:rPr>
          <w:rFonts w:ascii="Calibri" w:hAnsi="Calibri" w:cs="Calibri"/>
        </w:rPr>
        <w:t>Certis</w:t>
      </w:r>
      <w:proofErr w:type="spellEnd"/>
      <w:r w:rsidRPr="00D431A3">
        <w:rPr>
          <w:rFonts w:ascii="Calibri" w:hAnsi="Calibri" w:cs="Calibri"/>
        </w:rPr>
        <w:t xml:space="preserve">“, adresu </w:t>
      </w:r>
      <w:hyperlink r:id="rId16" w:history="1">
        <w:r w:rsidRPr="00D431A3">
          <w:rPr>
            <w:rStyle w:val="Hyperlink"/>
            <w:rFonts w:ascii="Calibri" w:eastAsia="Calibri" w:hAnsi="Calibri" w:cs="Calibri"/>
          </w:rPr>
          <w:t>https://ec.europa.eu/tools/ecertis/</w:t>
        </w:r>
      </w:hyperlink>
      <w:r w:rsidRPr="00D431A3">
        <w:rPr>
          <w:rFonts w:ascii="Calibri" w:hAnsi="Calibri" w:cs="Calibri"/>
        </w:rPr>
        <w:t xml:space="preserve">. </w:t>
      </w:r>
    </w:p>
    <w:p w14:paraId="68AE4FEB" w14:textId="77777777" w:rsidR="00705F98" w:rsidRPr="00D431A3" w:rsidRDefault="00705F98" w:rsidP="00705F98">
      <w:pPr>
        <w:pStyle w:val="NoSpacing"/>
        <w:numPr>
          <w:ilvl w:val="0"/>
          <w:numId w:val="35"/>
        </w:numPr>
        <w:ind w:left="0" w:firstLine="851"/>
        <w:jc w:val="both"/>
        <w:rPr>
          <w:rFonts w:ascii="Calibri" w:hAnsi="Calibri" w:cs="Calibri"/>
        </w:rPr>
      </w:pPr>
      <w:r w:rsidRPr="00D431A3">
        <w:rPr>
          <w:rFonts w:ascii="Calibri" w:hAnsi="Calibri" w:cs="Calibri"/>
        </w:rPr>
        <w:t>Perkančioji organizacija nereikalauja iš tiekėjo pateikti dokumentų, patvirtinančių jo pašalinimo pagrindų nebuvimą, jeigu ji:</w:t>
      </w:r>
    </w:p>
    <w:p w14:paraId="023CE987" w14:textId="77777777" w:rsidR="00705F98" w:rsidRPr="00D431A3" w:rsidRDefault="00705F98" w:rsidP="00705F98">
      <w:pPr>
        <w:pStyle w:val="NoSpacing"/>
        <w:numPr>
          <w:ilvl w:val="1"/>
          <w:numId w:val="35"/>
        </w:numPr>
        <w:ind w:left="0" w:firstLine="851"/>
        <w:jc w:val="both"/>
        <w:rPr>
          <w:rFonts w:ascii="Calibri" w:hAnsi="Calibri" w:cs="Calibri"/>
        </w:rPr>
      </w:pPr>
      <w:r w:rsidRPr="00D431A3">
        <w:rPr>
          <w:rFonts w:ascii="Calibri" w:hAnsi="Calibri" w:cs="Calibri"/>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5D79CE2" w14:textId="77777777" w:rsidR="00705F98" w:rsidRPr="00D431A3" w:rsidRDefault="00705F98" w:rsidP="00705F98">
      <w:pPr>
        <w:pStyle w:val="NoSpacing"/>
        <w:numPr>
          <w:ilvl w:val="1"/>
          <w:numId w:val="35"/>
        </w:numPr>
        <w:ind w:left="0" w:firstLine="851"/>
        <w:jc w:val="both"/>
        <w:rPr>
          <w:rFonts w:ascii="Calibri" w:hAnsi="Calibri" w:cs="Calibri"/>
        </w:rPr>
      </w:pPr>
      <w:r w:rsidRPr="00D431A3">
        <w:rPr>
          <w:rFonts w:ascii="Calibri" w:hAnsi="Calibri" w:cs="Calibri"/>
        </w:rPr>
        <w:t>šiuos dokumentus jau turi iš ankstesnių pirkimo procedūrų, jeigu šiuose dokumentuose nurodyta informacija vis dar yra aktuali (dokumentas išduotas prieš ne daugiau dienų, negu nurodyta atitinkamoje žemiau esančios lentelės eilutėje).</w:t>
      </w:r>
    </w:p>
    <w:p w14:paraId="6BAA76D3" w14:textId="77777777" w:rsidR="00705F98" w:rsidRPr="00D431A3" w:rsidRDefault="00705F98" w:rsidP="00705F98">
      <w:pPr>
        <w:pStyle w:val="NoSpacing"/>
        <w:ind w:firstLine="851"/>
        <w:jc w:val="both"/>
        <w:rPr>
          <w:rFonts w:ascii="Calibri" w:hAnsi="Calibri" w:cs="Calibri"/>
        </w:rPr>
      </w:pPr>
      <w:r w:rsidRPr="00D431A3">
        <w:rPr>
          <w:rFonts w:ascii="Calibri" w:hAnsi="Calibri" w:cs="Calibri"/>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059D5CA4" w14:textId="77777777" w:rsidR="00705F98" w:rsidRPr="00D431A3" w:rsidRDefault="00705F98" w:rsidP="00705F98">
      <w:pPr>
        <w:pStyle w:val="NoSpacing"/>
        <w:ind w:firstLine="851"/>
        <w:jc w:val="both"/>
        <w:rPr>
          <w:rFonts w:ascii="Calibri" w:hAnsi="Calibri" w:cs="Calibri"/>
        </w:rPr>
      </w:pPr>
      <w:r w:rsidRPr="00D431A3">
        <w:rPr>
          <w:rFonts w:ascii="Calibri" w:hAnsi="Calibri" w:cs="Calibri"/>
        </w:rPr>
        <w:t>6</w:t>
      </w:r>
      <w:r w:rsidRPr="00D431A3">
        <w:rPr>
          <w:rStyle w:val="FootnoteReference"/>
          <w:rFonts w:ascii="Calibri" w:hAnsi="Calibri" w:cs="Calibri"/>
        </w:rPr>
        <w:t>2</w:t>
      </w:r>
      <w:r w:rsidRPr="00D431A3">
        <w:rPr>
          <w:rFonts w:ascii="Calibri" w:hAnsi="Calibri" w:cs="Calibri"/>
        </w:rPr>
        <w:t>. Nuo 2024-07-01 įsigaliojus PĮ 37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perkantysis subjektas gali reikalauti iš tiekėjų tik turėdamas pagrįstų abejonių dėl šių tiekėjų patikimumo.</w:t>
      </w:r>
    </w:p>
    <w:p w14:paraId="00F7A6EB" w14:textId="77777777" w:rsidR="00705F98" w:rsidRPr="00D431A3" w:rsidRDefault="00705F98" w:rsidP="00705F98">
      <w:pPr>
        <w:pStyle w:val="NoSpacing"/>
        <w:numPr>
          <w:ilvl w:val="0"/>
          <w:numId w:val="35"/>
        </w:numPr>
        <w:ind w:left="0" w:firstLine="851"/>
        <w:jc w:val="both"/>
        <w:rPr>
          <w:rFonts w:ascii="Calibri" w:hAnsi="Calibri" w:cs="Calibri"/>
        </w:rPr>
      </w:pPr>
      <w:r w:rsidRPr="00D431A3">
        <w:rPr>
          <w:rFonts w:ascii="Calibri" w:hAnsi="Calibri" w:cs="Calibri"/>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7CB46B6" w14:textId="77777777" w:rsidR="00705F98" w:rsidRPr="00D431A3" w:rsidRDefault="00705F98" w:rsidP="00705F98">
      <w:pPr>
        <w:pStyle w:val="NoSpacing"/>
        <w:numPr>
          <w:ilvl w:val="1"/>
          <w:numId w:val="35"/>
        </w:numPr>
        <w:ind w:left="0" w:firstLine="851"/>
        <w:jc w:val="both"/>
        <w:rPr>
          <w:rFonts w:ascii="Calibri" w:hAnsi="Calibri" w:cs="Calibri"/>
        </w:rPr>
      </w:pPr>
      <w:r w:rsidRPr="00D431A3">
        <w:rPr>
          <w:rFonts w:ascii="Calibri" w:hAnsi="Calibri" w:cs="Calibri"/>
        </w:rPr>
        <w:t>priesaikos deklaracija;</w:t>
      </w:r>
    </w:p>
    <w:p w14:paraId="0C647695" w14:textId="77777777" w:rsidR="00705F98" w:rsidRPr="00D431A3" w:rsidRDefault="00705F98" w:rsidP="00705F98">
      <w:pPr>
        <w:ind w:firstLine="851"/>
        <w:jc w:val="both"/>
        <w:rPr>
          <w:rFonts w:ascii="Calibri" w:hAnsi="Calibri" w:cs="Calibri"/>
        </w:rPr>
      </w:pPr>
      <w:r w:rsidRPr="00D431A3">
        <w:rPr>
          <w:rFonts w:ascii="Calibri" w:hAnsi="Calibri" w:cs="Calibri"/>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918" w:type="dxa"/>
        <w:tblLayout w:type="fixed"/>
        <w:tblCellMar>
          <w:left w:w="10" w:type="dxa"/>
          <w:right w:w="10" w:type="dxa"/>
        </w:tblCellMar>
        <w:tblLook w:val="04A0" w:firstRow="1" w:lastRow="0" w:firstColumn="1" w:lastColumn="0" w:noHBand="0" w:noVBand="1"/>
      </w:tblPr>
      <w:tblGrid>
        <w:gridCol w:w="562"/>
        <w:gridCol w:w="3544"/>
        <w:gridCol w:w="1843"/>
        <w:gridCol w:w="3969"/>
      </w:tblGrid>
      <w:tr w:rsidR="00D431A3" w:rsidRPr="00D431A3" w14:paraId="5B50C12F"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CE00625" w14:textId="77777777" w:rsidR="00D431A3" w:rsidRPr="00D431A3" w:rsidRDefault="00D431A3" w:rsidP="0057136E">
            <w:pPr>
              <w:pStyle w:val="NoSpacing"/>
              <w:ind w:left="32"/>
              <w:jc w:val="center"/>
              <w:rPr>
                <w:rFonts w:ascii="Calibri" w:hAnsi="Calibri" w:cs="Calibri"/>
                <w:b/>
                <w:bCs/>
                <w:sz w:val="22"/>
                <w:szCs w:val="22"/>
              </w:rPr>
            </w:pPr>
            <w:r w:rsidRPr="00D431A3">
              <w:rPr>
                <w:rFonts w:ascii="Calibri" w:hAnsi="Calibri" w:cs="Calibri"/>
                <w:b/>
                <w:bCs/>
                <w:sz w:val="22"/>
                <w:szCs w:val="22"/>
              </w:rPr>
              <w:t>Eil. Nr.</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877A2" w14:textId="77777777" w:rsidR="00D431A3" w:rsidRPr="00D431A3" w:rsidRDefault="00D431A3" w:rsidP="0057136E">
            <w:pPr>
              <w:pStyle w:val="NoSpacing"/>
              <w:jc w:val="center"/>
              <w:rPr>
                <w:rFonts w:ascii="Calibri" w:hAnsi="Calibri" w:cs="Calibri"/>
                <w:bCs/>
                <w:sz w:val="22"/>
                <w:szCs w:val="22"/>
                <w:lang w:eastAsia="en-US"/>
              </w:rPr>
            </w:pPr>
            <w:r w:rsidRPr="00D431A3">
              <w:rPr>
                <w:rFonts w:ascii="Calibri" w:hAnsi="Calibri" w:cs="Calibri"/>
                <w:b/>
                <w:sz w:val="22"/>
                <w:szCs w:val="22"/>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1F2528D" w14:textId="77777777" w:rsidR="00D431A3" w:rsidRPr="00D431A3" w:rsidRDefault="00D431A3" w:rsidP="0057136E">
            <w:pPr>
              <w:pStyle w:val="NoSpacing"/>
              <w:jc w:val="center"/>
              <w:rPr>
                <w:rFonts w:ascii="Calibri" w:eastAsia="Yu Mincho" w:hAnsi="Calibri" w:cs="Calibri"/>
                <w:b/>
                <w:bCs/>
              </w:rPr>
            </w:pPr>
            <w:r w:rsidRPr="00D431A3">
              <w:rPr>
                <w:rFonts w:ascii="Calibri" w:eastAsia="Yu Mincho" w:hAnsi="Calibri" w:cs="Calibri"/>
                <w:b/>
                <w:bCs/>
              </w:rPr>
              <w:t xml:space="preserve">VPĮ straipsnis,  dalis, punktas bei EBVPD formos dalis pildymui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855B6C1" w14:textId="77777777" w:rsidR="00D431A3" w:rsidRPr="00D431A3" w:rsidRDefault="00D431A3" w:rsidP="00D431A3">
            <w:pPr>
              <w:pStyle w:val="NoSpacing"/>
              <w:jc w:val="center"/>
              <w:rPr>
                <w:rFonts w:ascii="Calibri" w:hAnsi="Calibri" w:cs="Calibri"/>
                <w:bCs/>
                <w:iCs/>
                <w:sz w:val="22"/>
                <w:szCs w:val="22"/>
                <w:lang w:eastAsia="en-US"/>
              </w:rPr>
            </w:pPr>
            <w:r w:rsidRPr="00D431A3">
              <w:rPr>
                <w:rFonts w:ascii="Calibri" w:hAnsi="Calibri" w:cs="Calibri"/>
                <w:b/>
                <w:sz w:val="22"/>
                <w:szCs w:val="22"/>
              </w:rPr>
              <w:t>Pašalinimo pagrindų nebuvimą įrodantys dokumentai</w:t>
            </w:r>
          </w:p>
        </w:tc>
      </w:tr>
      <w:tr w:rsidR="00D431A3" w:rsidRPr="00D431A3" w14:paraId="380EBE2F" w14:textId="77777777" w:rsidTr="00D431A3">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101552" w14:textId="7C4D9B1C" w:rsidR="00D431A3" w:rsidRPr="00D431A3" w:rsidRDefault="00D431A3" w:rsidP="0057136E">
            <w:pPr>
              <w:pStyle w:val="NoSpacing"/>
              <w:jc w:val="both"/>
              <w:rPr>
                <w:rFonts w:ascii="Calibri" w:hAnsi="Calibri" w:cs="Calibri"/>
                <w:sz w:val="22"/>
                <w:szCs w:val="22"/>
                <w:lang w:eastAsia="en-US"/>
              </w:rPr>
            </w:pPr>
            <w:r w:rsidRPr="00FE44DA">
              <w:rPr>
                <w:rFonts w:ascii="Calibri" w:hAnsi="Calibri" w:cs="Calibri"/>
                <w:b/>
                <w:bCs/>
                <w:sz w:val="22"/>
                <w:szCs w:val="22"/>
                <w:lang w:eastAsia="en-US"/>
              </w:rPr>
              <w:t>Privalomi pašalinimo pagrindai pagal VPĮ 46 straipsnio 1 – 4 dalių nuostatas</w:t>
            </w:r>
          </w:p>
        </w:tc>
      </w:tr>
      <w:tr w:rsidR="00D431A3" w:rsidRPr="00D431A3" w14:paraId="7C26B048"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A2F149" w14:textId="77777777" w:rsidR="00D431A3" w:rsidRPr="00D431A3" w:rsidRDefault="00D431A3" w:rsidP="00D431A3">
            <w:pPr>
              <w:pStyle w:val="NoSpacing"/>
              <w:numPr>
                <w:ilvl w:val="0"/>
                <w:numId w:val="39"/>
              </w:numPr>
              <w:rPr>
                <w:rFonts w:ascii="Calibri" w:hAnsi="Calibri" w:cs="Calibri"/>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0F39B1"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sz w:val="22"/>
                <w:szCs w:val="22"/>
                <w:lang w:eastAsia="en-US"/>
              </w:rPr>
              <w:t>Tiekėjas arba jo atsakingas asmuo, nurodytas VPĮ 46 straipsnio 2 dalies 2 punkte, nuteistas už šią nusikalstamą veiką:</w:t>
            </w:r>
          </w:p>
          <w:p w14:paraId="7924E94E"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1) dalyvavimą nusikalstamame susivienijime, jo organizavimą ar vadovavimą jam;</w:t>
            </w:r>
          </w:p>
          <w:p w14:paraId="18174369"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2) kyšininkavimą, prekybą poveikiu, papirkimą;</w:t>
            </w:r>
          </w:p>
          <w:p w14:paraId="4F81C02D"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3FB65E8E"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4) nusikalstamą bankrotą;</w:t>
            </w:r>
          </w:p>
          <w:p w14:paraId="5256501E"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lastRenderedPageBreak/>
              <w:t>5) teroristinį ir su teroristine veikla susijusį nusikaltimą;</w:t>
            </w:r>
          </w:p>
          <w:p w14:paraId="544C6344"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6) nusikalstamu būdu gauto turto legalizavimą;</w:t>
            </w:r>
          </w:p>
          <w:p w14:paraId="118915C7"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7) prekybą žmonėmis, vaiko pirkimą arba pardavimą;</w:t>
            </w:r>
          </w:p>
          <w:p w14:paraId="53152040"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8) kitos valstybės tiekėjo atliktą nusikaltimą, apibrėžtą Direktyvos 2014/24/ES 57 straipsnio 1 dalyje išvardytus Europos Sąjungos teisės aktus įgyvendinančiuose kitų valstybių teisės aktuose.</w:t>
            </w:r>
          </w:p>
          <w:p w14:paraId="6C83107D" w14:textId="77777777" w:rsidR="00D431A3" w:rsidRPr="00D431A3" w:rsidRDefault="00D431A3" w:rsidP="0057136E">
            <w:pPr>
              <w:pStyle w:val="NoSpacing"/>
              <w:jc w:val="both"/>
              <w:rPr>
                <w:rFonts w:ascii="Calibri" w:hAnsi="Calibri" w:cs="Calibri"/>
                <w:b/>
                <w:bCs/>
                <w:sz w:val="22"/>
                <w:szCs w:val="22"/>
                <w:lang w:eastAsia="en-US"/>
              </w:rPr>
            </w:pPr>
          </w:p>
          <w:p w14:paraId="7B1C720F"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Laikoma, kad tiekėjas arba jo atsakingas asmuo nuteistas už aukščiau nurodytą nusikalstamą veiką, kai dėl:</w:t>
            </w:r>
          </w:p>
          <w:p w14:paraId="0D50A3F6" w14:textId="77777777" w:rsidR="00D431A3" w:rsidRPr="00D431A3" w:rsidRDefault="00D431A3" w:rsidP="0057136E">
            <w:pPr>
              <w:pStyle w:val="NoSpacing"/>
              <w:jc w:val="both"/>
              <w:rPr>
                <w:rFonts w:ascii="Calibri" w:hAnsi="Calibri" w:cs="Calibri"/>
                <w:bCs/>
                <w:sz w:val="22"/>
                <w:szCs w:val="22"/>
                <w:lang w:eastAsia="en-US"/>
              </w:rPr>
            </w:pPr>
            <w:r w:rsidRPr="00D431A3">
              <w:rPr>
                <w:rFonts w:ascii="Calibri" w:hAnsi="Calibri" w:cs="Calibri"/>
                <w:bCs/>
                <w:sz w:val="22"/>
                <w:szCs w:val="22"/>
                <w:lang w:eastAsia="en-US"/>
              </w:rPr>
              <w:t>1) tiekėjo, kuris yra fizinis asmuo, per pastaruosius 5 metus buvo priimtas ir įsiteisėjęs apkaltinamasis teismo nuosprendis ir šis asmuo turi neišnykusį ar nepanaikintą teistumą;</w:t>
            </w:r>
          </w:p>
          <w:p w14:paraId="07B598FC" w14:textId="77777777" w:rsidR="00D431A3" w:rsidRPr="00DB2DB0" w:rsidRDefault="00D431A3" w:rsidP="0057136E">
            <w:pPr>
              <w:pStyle w:val="NoSpacing"/>
              <w:jc w:val="both"/>
              <w:rPr>
                <w:rFonts w:ascii="Calibri" w:hAnsi="Calibri" w:cs="Calibri"/>
                <w:sz w:val="22"/>
                <w:szCs w:val="22"/>
                <w:lang w:eastAsia="en-US"/>
              </w:rPr>
            </w:pPr>
            <w:r w:rsidRPr="00DB2DB0">
              <w:rPr>
                <w:rFonts w:ascii="Calibri" w:hAnsi="Calibri" w:cs="Calibri"/>
                <w:sz w:val="22"/>
                <w:szCs w:val="22"/>
                <w:lang w:eastAsia="en-US"/>
              </w:rPr>
              <w:t xml:space="preserve">2) tiekėjo, kuris yra juridinis asmuo, kita organizacija ar jos </w:t>
            </w:r>
            <w:r w:rsidRPr="00DB2DB0">
              <w:rPr>
                <w:rFonts w:ascii="Calibri" w:hAnsi="Calibri" w:cs="Calibri"/>
                <w:b/>
                <w:bCs/>
                <w:sz w:val="22"/>
                <w:szCs w:val="22"/>
                <w:lang w:eastAsia="en-US"/>
              </w:rPr>
              <w:t>struktūrinis</w:t>
            </w:r>
            <w:r w:rsidRPr="00DB2DB0">
              <w:rPr>
                <w:rFonts w:ascii="Calibri" w:hAnsi="Calibri" w:cs="Calibri"/>
                <w:sz w:val="22"/>
                <w:szCs w:val="22"/>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41AE925" w14:textId="77777777" w:rsidR="00D431A3" w:rsidRPr="00D431A3" w:rsidRDefault="00D431A3" w:rsidP="0057136E">
            <w:pPr>
              <w:pStyle w:val="NoSpacing"/>
              <w:jc w:val="both"/>
              <w:rPr>
                <w:rFonts w:ascii="Calibri" w:hAnsi="Calibri" w:cs="Calibri"/>
                <w:b/>
                <w:bCs/>
                <w:sz w:val="22"/>
                <w:szCs w:val="22"/>
                <w:lang w:eastAsia="en-US"/>
              </w:rPr>
            </w:pPr>
            <w:r w:rsidRPr="00DB2DB0">
              <w:rPr>
                <w:rFonts w:ascii="Calibri" w:hAnsi="Calibri" w:cs="Calibri"/>
                <w:bCs/>
                <w:sz w:val="22"/>
                <w:szCs w:val="22"/>
                <w:lang w:eastAsia="en-US"/>
              </w:rPr>
              <w:t xml:space="preserve">3) tiekėjo, kuris yra juridinis asmuo, kita organizacija ar jos </w:t>
            </w:r>
            <w:r w:rsidRPr="00DB2DB0">
              <w:rPr>
                <w:rFonts w:ascii="Calibri" w:hAnsi="Calibri" w:cs="Calibri"/>
                <w:b/>
                <w:sz w:val="22"/>
                <w:szCs w:val="22"/>
                <w:lang w:eastAsia="en-US"/>
              </w:rPr>
              <w:t>struktūrinis</w:t>
            </w:r>
            <w:r w:rsidRPr="00DB2DB0">
              <w:rPr>
                <w:rFonts w:ascii="Calibri" w:hAnsi="Calibri" w:cs="Calibri"/>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6EE125" w14:textId="77777777" w:rsidR="00D431A3" w:rsidRPr="00D431A3" w:rsidRDefault="00D431A3" w:rsidP="0057136E">
            <w:pPr>
              <w:pStyle w:val="NoSpacing"/>
              <w:jc w:val="both"/>
              <w:rPr>
                <w:rFonts w:ascii="Calibri" w:eastAsia="Yu Mincho" w:hAnsi="Calibri" w:cs="Calibri"/>
                <w:b/>
                <w:bCs/>
                <w:sz w:val="22"/>
                <w:szCs w:val="22"/>
                <w:lang w:eastAsia="en-US"/>
              </w:rPr>
            </w:pPr>
            <w:r w:rsidRPr="00D431A3">
              <w:rPr>
                <w:rFonts w:ascii="Calibri" w:eastAsia="Yu Mincho" w:hAnsi="Calibri" w:cs="Calibri"/>
                <w:b/>
                <w:bCs/>
                <w:sz w:val="22"/>
                <w:szCs w:val="22"/>
                <w:lang w:eastAsia="en-US"/>
              </w:rPr>
              <w:lastRenderedPageBreak/>
              <w:t>VPĮ 46 straipsnio 1 dalis</w:t>
            </w:r>
          </w:p>
          <w:p w14:paraId="23C024D4" w14:textId="77777777" w:rsidR="00D431A3" w:rsidRPr="00D431A3" w:rsidRDefault="00D431A3" w:rsidP="0057136E">
            <w:pPr>
              <w:pStyle w:val="NoSpacing"/>
              <w:jc w:val="both"/>
              <w:rPr>
                <w:rFonts w:ascii="Calibri" w:eastAsia="Yu Mincho" w:hAnsi="Calibri" w:cs="Calibri"/>
                <w:sz w:val="22"/>
                <w:szCs w:val="22"/>
                <w:lang w:eastAsia="en-US"/>
              </w:rPr>
            </w:pPr>
          </w:p>
          <w:p w14:paraId="1D51B16F" w14:textId="77777777" w:rsidR="00D431A3" w:rsidRPr="00D431A3" w:rsidRDefault="00D431A3" w:rsidP="0057136E">
            <w:pPr>
              <w:pStyle w:val="NoSpacing"/>
              <w:jc w:val="both"/>
              <w:rPr>
                <w:rFonts w:ascii="Calibri" w:eastAsia="Yu Mincho" w:hAnsi="Calibri" w:cs="Calibri"/>
                <w:sz w:val="22"/>
                <w:szCs w:val="22"/>
                <w:lang w:eastAsia="en-US"/>
              </w:rPr>
            </w:pPr>
            <w:r w:rsidRPr="00D431A3">
              <w:rPr>
                <w:rFonts w:ascii="Calibri" w:eastAsia="Yu Mincho" w:hAnsi="Calibri" w:cs="Calibri"/>
                <w:sz w:val="22"/>
                <w:szCs w:val="22"/>
                <w:lang w:eastAsia="en-US"/>
              </w:rPr>
              <w:t>EBVPD III dalies A1-A6 punktai</w:t>
            </w:r>
          </w:p>
          <w:p w14:paraId="6210AFB0" w14:textId="77777777" w:rsidR="00D431A3" w:rsidRPr="00D431A3" w:rsidRDefault="00D431A3" w:rsidP="0057136E">
            <w:pPr>
              <w:pStyle w:val="NoSpacing"/>
              <w:jc w:val="both"/>
              <w:rPr>
                <w:rFonts w:ascii="Calibri" w:eastAsia="Yu Mincho" w:hAnsi="Calibri" w:cs="Calibri"/>
                <w:sz w:val="22"/>
                <w:szCs w:val="22"/>
                <w:lang w:eastAsia="en-US"/>
              </w:rPr>
            </w:pPr>
          </w:p>
          <w:p w14:paraId="3530CDE7" w14:textId="77777777" w:rsidR="00D431A3" w:rsidRPr="00D431A3" w:rsidRDefault="00D431A3" w:rsidP="0057136E">
            <w:pPr>
              <w:pStyle w:val="NoSpacing"/>
              <w:jc w:val="both"/>
              <w:rPr>
                <w:rFonts w:ascii="Calibri" w:eastAsia="Yu Mincho" w:hAnsi="Calibri" w:cs="Calibri"/>
                <w:sz w:val="22"/>
                <w:szCs w:val="22"/>
                <w:lang w:eastAsia="en-US"/>
              </w:rPr>
            </w:pPr>
            <w:r w:rsidRPr="00D431A3">
              <w:rPr>
                <w:rFonts w:ascii="Calibri" w:eastAsia="Yu Mincho" w:hAnsi="Calibri" w:cs="Calibri"/>
                <w:sz w:val="22"/>
                <w:szCs w:val="22"/>
                <w:lang w:eastAsia="en-US"/>
              </w:rPr>
              <w:t>EBVPD III dalies D1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7DE07"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lang w:eastAsia="en-US"/>
              </w:rPr>
              <w:t>Iš Lietuvoje įsteigtų subjektų reikalaujama:</w:t>
            </w:r>
          </w:p>
          <w:p w14:paraId="41ED747B" w14:textId="77777777" w:rsidR="00D431A3" w:rsidRPr="00D431A3" w:rsidRDefault="00D431A3" w:rsidP="00D431A3">
            <w:pPr>
              <w:pStyle w:val="NoSpacing"/>
              <w:numPr>
                <w:ilvl w:val="0"/>
                <w:numId w:val="38"/>
              </w:numPr>
              <w:ind w:left="314"/>
              <w:jc w:val="both"/>
              <w:rPr>
                <w:rFonts w:ascii="Calibri" w:hAnsi="Calibri" w:cs="Calibri"/>
                <w:b/>
                <w:bCs/>
                <w:sz w:val="22"/>
                <w:szCs w:val="22"/>
              </w:rPr>
            </w:pPr>
            <w:r w:rsidRPr="00D431A3">
              <w:rPr>
                <w:rFonts w:ascii="Calibri" w:hAnsi="Calibri" w:cs="Calibri"/>
                <w:sz w:val="22"/>
                <w:szCs w:val="22"/>
              </w:rPr>
              <w:t>išrašo iš teismo sprendimo arba</w:t>
            </w:r>
          </w:p>
          <w:p w14:paraId="4D9A6687" w14:textId="77777777" w:rsidR="00D431A3" w:rsidRPr="00D431A3" w:rsidRDefault="00D431A3" w:rsidP="00D431A3">
            <w:pPr>
              <w:pStyle w:val="NoSpacing"/>
              <w:numPr>
                <w:ilvl w:val="0"/>
                <w:numId w:val="38"/>
              </w:numPr>
              <w:ind w:left="314"/>
              <w:jc w:val="both"/>
              <w:rPr>
                <w:rFonts w:ascii="Calibri" w:hAnsi="Calibri" w:cs="Calibri"/>
                <w:b/>
                <w:bCs/>
                <w:sz w:val="22"/>
                <w:szCs w:val="22"/>
              </w:rPr>
            </w:pPr>
            <w:r w:rsidRPr="00D431A3">
              <w:rPr>
                <w:rFonts w:ascii="Calibri" w:hAnsi="Calibri" w:cs="Calibri"/>
                <w:sz w:val="22"/>
                <w:szCs w:val="22"/>
              </w:rPr>
              <w:t>Informatikos ir ryšių departamento prie Vidaus reikalų ministerijos pažymos, arba</w:t>
            </w:r>
          </w:p>
          <w:p w14:paraId="375C2CB3" w14:textId="77777777" w:rsidR="00D431A3" w:rsidRPr="00D431A3" w:rsidRDefault="00D431A3" w:rsidP="00D431A3">
            <w:pPr>
              <w:pStyle w:val="NoSpacing"/>
              <w:numPr>
                <w:ilvl w:val="0"/>
                <w:numId w:val="38"/>
              </w:numPr>
              <w:ind w:left="314"/>
              <w:jc w:val="both"/>
              <w:rPr>
                <w:rFonts w:ascii="Calibri" w:hAnsi="Calibri" w:cs="Calibri"/>
                <w:b/>
                <w:bCs/>
                <w:sz w:val="22"/>
                <w:szCs w:val="22"/>
              </w:rPr>
            </w:pPr>
            <w:r w:rsidRPr="00D431A3">
              <w:rPr>
                <w:rFonts w:ascii="Calibri" w:hAnsi="Calibri" w:cs="Calibri"/>
                <w:sz w:val="22"/>
                <w:szCs w:val="22"/>
              </w:rPr>
              <w:t>valstybės įmonės Registrų centro Lietuvos Respublikos Vyriausybės nustatyta tvarka išduoto dokumento, patvirtinančio jungtinius kompetentingų institucijų tvarkomus duomenis.</w:t>
            </w:r>
          </w:p>
          <w:p w14:paraId="662B98D4" w14:textId="77777777" w:rsidR="00D431A3" w:rsidRPr="00D431A3" w:rsidRDefault="00D431A3" w:rsidP="0057136E">
            <w:pPr>
              <w:pStyle w:val="NoSpacing"/>
              <w:jc w:val="both"/>
              <w:rPr>
                <w:rFonts w:ascii="Calibri" w:hAnsi="Calibri" w:cs="Calibri"/>
                <w:sz w:val="22"/>
                <w:szCs w:val="22"/>
                <w:lang w:eastAsia="en-US"/>
              </w:rPr>
            </w:pPr>
          </w:p>
          <w:p w14:paraId="3192F9FF"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lang w:eastAsia="en-US"/>
              </w:rPr>
              <w:t>Iš ne Lietuvoje įsteigtų subjektų reikalaujama:</w:t>
            </w:r>
          </w:p>
          <w:p w14:paraId="6E8D8493" w14:textId="77777777" w:rsidR="00D431A3" w:rsidRPr="00D431A3" w:rsidRDefault="00D431A3" w:rsidP="00D431A3">
            <w:pPr>
              <w:pStyle w:val="NoSpacing"/>
              <w:numPr>
                <w:ilvl w:val="0"/>
                <w:numId w:val="38"/>
              </w:numPr>
              <w:ind w:left="314"/>
              <w:jc w:val="both"/>
              <w:rPr>
                <w:rFonts w:ascii="Calibri" w:hAnsi="Calibri" w:cs="Calibri"/>
                <w:b/>
                <w:bCs/>
                <w:sz w:val="22"/>
                <w:szCs w:val="22"/>
              </w:rPr>
            </w:pPr>
            <w:r w:rsidRPr="00D431A3">
              <w:rPr>
                <w:rFonts w:ascii="Calibri" w:hAnsi="Calibri" w:cs="Calibri"/>
                <w:sz w:val="22"/>
                <w:szCs w:val="22"/>
              </w:rPr>
              <w:t>atitinkamos užsienio šalies institucijos dokumento</w:t>
            </w:r>
            <w:r w:rsidRPr="00D431A3">
              <w:rPr>
                <w:rStyle w:val="FootnoteReference"/>
                <w:rFonts w:ascii="Calibri" w:hAnsi="Calibri" w:cs="Calibri"/>
                <w:sz w:val="22"/>
                <w:szCs w:val="22"/>
              </w:rPr>
              <w:footnoteReference w:id="2"/>
            </w:r>
            <w:r w:rsidRPr="00D431A3">
              <w:rPr>
                <w:rFonts w:ascii="Calibri" w:hAnsi="Calibri" w:cs="Calibri"/>
                <w:sz w:val="22"/>
                <w:szCs w:val="22"/>
              </w:rPr>
              <w:t>.</w:t>
            </w:r>
          </w:p>
          <w:p w14:paraId="4623EC8B" w14:textId="77777777" w:rsidR="00D431A3" w:rsidRPr="00D431A3" w:rsidRDefault="00D431A3" w:rsidP="0057136E">
            <w:pPr>
              <w:pStyle w:val="NoSpacing"/>
              <w:jc w:val="both"/>
              <w:rPr>
                <w:rFonts w:ascii="Calibri" w:hAnsi="Calibri" w:cs="Calibri"/>
                <w:sz w:val="22"/>
                <w:szCs w:val="22"/>
              </w:rPr>
            </w:pPr>
          </w:p>
          <w:p w14:paraId="6B36751F" w14:textId="77777777" w:rsidR="00D431A3" w:rsidRPr="00D431A3" w:rsidRDefault="00D431A3" w:rsidP="0057136E">
            <w:pPr>
              <w:pStyle w:val="NoSpacing"/>
              <w:jc w:val="both"/>
              <w:rPr>
                <w:rFonts w:ascii="Calibri" w:hAnsi="Calibri" w:cs="Calibri"/>
                <w:color w:val="7030A0"/>
                <w:sz w:val="22"/>
                <w:szCs w:val="22"/>
              </w:rPr>
            </w:pPr>
            <w:r w:rsidRPr="00D431A3">
              <w:rPr>
                <w:rFonts w:ascii="Calibri" w:hAnsi="Calibri" w:cs="Calibri"/>
                <w:sz w:val="22"/>
                <w:szCs w:val="22"/>
              </w:rPr>
              <w:t xml:space="preserve">Nurodyti dokumentai turi būti išduoti ne anksčiau </w:t>
            </w:r>
            <w:r w:rsidRPr="00DB2DB0">
              <w:rPr>
                <w:rFonts w:ascii="Calibri" w:hAnsi="Calibri" w:cs="Calibri"/>
                <w:sz w:val="22"/>
                <w:szCs w:val="22"/>
              </w:rPr>
              <w:t xml:space="preserve">kaip 180 dienų iki </w:t>
            </w:r>
            <w:r w:rsidRPr="00DB2DB0">
              <w:rPr>
                <w:rFonts w:ascii="Calibri" w:eastAsia="Times New Roman" w:hAnsi="Calibri" w:cs="Calibri"/>
                <w:i/>
                <w:iCs/>
                <w:sz w:val="22"/>
                <w:szCs w:val="22"/>
              </w:rPr>
              <w:t>tos dienos</w:t>
            </w:r>
            <w:r w:rsidRPr="00D431A3">
              <w:rPr>
                <w:rFonts w:ascii="Calibri" w:eastAsia="Times New Roman" w:hAnsi="Calibri" w:cs="Calibri"/>
                <w:i/>
                <w:iCs/>
                <w:sz w:val="22"/>
                <w:szCs w:val="22"/>
              </w:rPr>
              <w:t>, kai tiekėjas perkančiosios organizacijos prašymu turės pateikti pašalinimo pagrindų nebuvimą patvirtinančius dok</w:t>
            </w:r>
            <w:r w:rsidRPr="00D431A3">
              <w:rPr>
                <w:rFonts w:ascii="Calibri" w:eastAsia="Times New Roman" w:hAnsi="Calibri" w:cs="Calibri"/>
                <w:sz w:val="22"/>
                <w:szCs w:val="22"/>
              </w:rPr>
              <w:t>umentus</w:t>
            </w:r>
            <w:r w:rsidRPr="00D431A3">
              <w:rPr>
                <w:rFonts w:ascii="Calibri" w:hAnsi="Calibri" w:cs="Calibri"/>
                <w:sz w:val="22"/>
                <w:szCs w:val="22"/>
              </w:rPr>
              <w:t xml:space="preserve">. </w:t>
            </w:r>
            <w:r w:rsidRPr="00D431A3">
              <w:rPr>
                <w:rFonts w:ascii="Calibri" w:hAnsi="Calibri" w:cs="Calibri"/>
                <w:b/>
                <w:bCs/>
                <w:i/>
                <w:iCs/>
                <w:color w:val="000000" w:themeColor="text1"/>
                <w:sz w:val="22"/>
                <w:szCs w:val="22"/>
              </w:rPr>
              <w:t>Pavyzdys</w:t>
            </w:r>
            <w:r w:rsidRPr="00D431A3">
              <w:rPr>
                <w:rFonts w:ascii="Calibri" w:hAnsi="Calibri" w:cs="Calibri"/>
                <w:i/>
                <w:iCs/>
                <w:color w:val="000000" w:themeColor="text1"/>
                <w:sz w:val="22"/>
                <w:szCs w:val="22"/>
              </w:rPr>
              <w:t xml:space="preserve">: Jeigu perkančioji organizacija 2022-10-10 kreipėsi į tiekėją prašydama iki 2022-10-14 pateikti įrodančius dokumentus, jie turi būti išduoti ne anksčiau kaip 180 dienų, jas skaičiuojant atgal nuo 2022-10-14. </w:t>
            </w:r>
          </w:p>
          <w:p w14:paraId="2338244B" w14:textId="77777777" w:rsidR="00D431A3" w:rsidRPr="00D431A3" w:rsidRDefault="00D431A3" w:rsidP="0057136E">
            <w:pPr>
              <w:pStyle w:val="NoSpacing"/>
              <w:jc w:val="both"/>
              <w:rPr>
                <w:rFonts w:ascii="Calibri" w:hAnsi="Calibri" w:cs="Calibri"/>
                <w:b/>
                <w:bCs/>
                <w:sz w:val="22"/>
                <w:szCs w:val="22"/>
              </w:rPr>
            </w:pPr>
          </w:p>
          <w:p w14:paraId="3BD518CE" w14:textId="77777777" w:rsidR="00D431A3" w:rsidRPr="00D431A3" w:rsidRDefault="00D431A3" w:rsidP="0057136E">
            <w:pPr>
              <w:pStyle w:val="NoSpacing"/>
              <w:jc w:val="both"/>
              <w:rPr>
                <w:rFonts w:ascii="Calibri" w:hAnsi="Calibri" w:cs="Calibri"/>
                <w:bCs/>
                <w:sz w:val="22"/>
                <w:szCs w:val="22"/>
              </w:rPr>
            </w:pPr>
            <w:r w:rsidRPr="00D431A3">
              <w:rPr>
                <w:rFonts w:ascii="Calibri" w:hAnsi="Calibri" w:cs="Calibri"/>
                <w:bCs/>
                <w:sz w:val="22"/>
                <w:szCs w:val="22"/>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7165D1A1" w14:textId="77777777" w:rsidR="00D431A3" w:rsidRPr="00DB2DB0" w:rsidRDefault="00D431A3" w:rsidP="0057136E">
            <w:pPr>
              <w:pStyle w:val="NoSpacing"/>
              <w:jc w:val="both"/>
              <w:rPr>
                <w:rFonts w:ascii="Calibri" w:hAnsi="Calibri" w:cs="Calibri"/>
                <w:b/>
                <w:bCs/>
                <w:i/>
                <w:iCs/>
                <w:sz w:val="22"/>
                <w:szCs w:val="22"/>
              </w:rPr>
            </w:pPr>
            <w:r w:rsidRPr="00DB2DB0">
              <w:rPr>
                <w:rFonts w:ascii="Calibri" w:hAnsi="Calibri" w:cs="Calibri"/>
                <w:b/>
                <w:bCs/>
                <w:i/>
                <w:iCs/>
                <w:sz w:val="22"/>
                <w:szCs w:val="22"/>
              </w:rPr>
              <w:t>PASTABA</w:t>
            </w:r>
          </w:p>
          <w:p w14:paraId="6A27EF7E" w14:textId="77777777" w:rsidR="00D431A3" w:rsidRPr="00DB2DB0" w:rsidRDefault="00D431A3" w:rsidP="0057136E">
            <w:pPr>
              <w:pStyle w:val="NoSpacing"/>
              <w:jc w:val="both"/>
              <w:rPr>
                <w:rFonts w:ascii="Calibri" w:hAnsi="Calibri" w:cs="Calibri"/>
                <w:sz w:val="22"/>
                <w:szCs w:val="22"/>
              </w:rPr>
            </w:pPr>
            <w:r w:rsidRPr="00DB2DB0">
              <w:rPr>
                <w:rFonts w:ascii="Calibri" w:hAnsi="Calibri" w:cs="Calibri"/>
                <w:sz w:val="22"/>
                <w:szCs w:val="22"/>
              </w:rPr>
              <w:t>Pažymų, patvirtinančių VPĮ 46 straipsnyje nurodytų tiekėjo pašalinimo pagrindų nebuvimą, pateikti nereikalaujama. Jų perkančioji organizacija reikalaus tik turėdama pagrįstų abejonių dėl tiekėjo patikimumo.</w:t>
            </w:r>
          </w:p>
          <w:p w14:paraId="191BA518" w14:textId="77777777" w:rsidR="00D431A3" w:rsidRPr="00DB2DB0" w:rsidRDefault="00D431A3" w:rsidP="0057136E">
            <w:pPr>
              <w:pStyle w:val="NoSpacing"/>
              <w:jc w:val="both"/>
              <w:rPr>
                <w:rFonts w:ascii="Calibri" w:hAnsi="Calibri" w:cs="Calibri"/>
                <w:b/>
                <w:bCs/>
                <w:sz w:val="22"/>
                <w:szCs w:val="22"/>
              </w:rPr>
            </w:pPr>
          </w:p>
          <w:p w14:paraId="54D14A92" w14:textId="77777777" w:rsidR="00D431A3" w:rsidRPr="00D431A3" w:rsidRDefault="00D431A3" w:rsidP="00DB2DB0">
            <w:pPr>
              <w:pStyle w:val="NoSpacing"/>
              <w:jc w:val="both"/>
              <w:rPr>
                <w:rFonts w:ascii="Calibri" w:hAnsi="Calibri" w:cs="Calibri"/>
                <w:b/>
                <w:bCs/>
                <w:sz w:val="22"/>
                <w:szCs w:val="22"/>
              </w:rPr>
            </w:pPr>
          </w:p>
        </w:tc>
      </w:tr>
      <w:tr w:rsidR="00D431A3" w:rsidRPr="00D431A3" w14:paraId="470DD2BF"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45B3E9" w14:textId="0DE759C3" w:rsidR="00D431A3" w:rsidRPr="00EB2928" w:rsidRDefault="00EB2928" w:rsidP="00EB2928">
            <w:pPr>
              <w:pStyle w:val="NoSpacing"/>
              <w:rPr>
                <w:rFonts w:ascii="Calibri" w:hAnsi="Calibri" w:cs="Calibri"/>
                <w:sz w:val="22"/>
                <w:szCs w:val="22"/>
                <w:lang w:val="en-US"/>
              </w:rPr>
            </w:pPr>
            <w:r w:rsidRPr="00EB2928">
              <w:rPr>
                <w:rFonts w:ascii="Calibri" w:hAnsi="Calibri" w:cs="Calibri"/>
                <w:sz w:val="22"/>
                <w:szCs w:val="22"/>
                <w:lang w:val="ru-RU"/>
              </w:rPr>
              <w:lastRenderedPageBreak/>
              <w:t>2</w:t>
            </w:r>
            <w:r>
              <w:rPr>
                <w:rFonts w:ascii="Calibri" w:hAnsi="Calibri" w:cs="Calibri"/>
                <w:sz w:val="22"/>
                <w:szCs w:val="22"/>
                <w:lang w:val="en-US"/>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291876" w14:textId="25507B84" w:rsidR="00D431A3" w:rsidRPr="00EB2928" w:rsidRDefault="00EB2928" w:rsidP="0057136E">
            <w:pPr>
              <w:pStyle w:val="NoSpacing"/>
              <w:jc w:val="both"/>
              <w:rPr>
                <w:rFonts w:ascii="Calibri" w:hAnsi="Calibri" w:cs="Calibri"/>
                <w:sz w:val="22"/>
                <w:szCs w:val="22"/>
                <w:lang w:eastAsia="en-US"/>
              </w:rPr>
            </w:pPr>
            <w:r w:rsidRPr="00EB2928">
              <w:rPr>
                <w:rFonts w:ascii="Calibri" w:hAnsi="Calibri" w:cs="Calibri"/>
                <w:sz w:val="22"/>
                <w:szCs w:val="22"/>
                <w:lang w:eastAsia="en-US"/>
              </w:rPr>
              <w:t xml:space="preserve">3) </w:t>
            </w:r>
            <w:r w:rsidR="00D431A3" w:rsidRPr="00EB2928">
              <w:rPr>
                <w:rFonts w:ascii="Calibri" w:hAnsi="Calibri" w:cs="Calibri"/>
                <w:sz w:val="22"/>
                <w:szCs w:val="22"/>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9C17B8" w14:textId="77777777" w:rsidR="00D431A3" w:rsidRPr="00EB2928" w:rsidRDefault="00D431A3" w:rsidP="0057136E">
            <w:pPr>
              <w:pStyle w:val="NoSpacing"/>
              <w:jc w:val="both"/>
              <w:rPr>
                <w:rFonts w:ascii="Calibri" w:eastAsia="Yu Mincho" w:hAnsi="Calibri" w:cs="Calibri"/>
                <w:b/>
                <w:bCs/>
                <w:sz w:val="22"/>
                <w:szCs w:val="22"/>
                <w:lang w:eastAsia="en-US"/>
              </w:rPr>
            </w:pPr>
            <w:r w:rsidRPr="00EB2928">
              <w:rPr>
                <w:rFonts w:ascii="Calibri" w:eastAsia="Yu Mincho" w:hAnsi="Calibri" w:cs="Calibri"/>
                <w:b/>
                <w:bCs/>
                <w:sz w:val="22"/>
                <w:szCs w:val="22"/>
                <w:lang w:eastAsia="en-US"/>
              </w:rPr>
              <w:t>VPĮ 46 straipsnio 2¹ dalis</w:t>
            </w:r>
          </w:p>
          <w:p w14:paraId="1B46D82B" w14:textId="77777777" w:rsidR="00D431A3" w:rsidRPr="00EB2928" w:rsidRDefault="00D431A3" w:rsidP="0057136E">
            <w:pPr>
              <w:pStyle w:val="NoSpacing"/>
              <w:jc w:val="both"/>
              <w:rPr>
                <w:rFonts w:ascii="Calibri" w:eastAsia="Yu Mincho" w:hAnsi="Calibri" w:cs="Calibri"/>
                <w:b/>
                <w:bCs/>
                <w:sz w:val="22"/>
                <w:szCs w:val="22"/>
              </w:rPr>
            </w:pPr>
          </w:p>
          <w:p w14:paraId="07DFB9CC" w14:textId="77777777" w:rsidR="00D431A3" w:rsidRPr="00EB2928" w:rsidRDefault="00D431A3" w:rsidP="0057136E">
            <w:pPr>
              <w:pStyle w:val="NoSpacing"/>
              <w:jc w:val="both"/>
              <w:rPr>
                <w:rFonts w:ascii="Calibri" w:eastAsia="Yu Mincho" w:hAnsi="Calibri" w:cs="Calibri"/>
                <w:b/>
                <w:bCs/>
                <w:sz w:val="22"/>
                <w:szCs w:val="22"/>
              </w:rPr>
            </w:pPr>
            <w:r w:rsidRPr="00EB2928">
              <w:rPr>
                <w:rFonts w:ascii="Calibri" w:eastAsia="Yu Mincho" w:hAnsi="Calibri" w:cs="Calibri"/>
                <w:sz w:val="22"/>
                <w:szCs w:val="22"/>
                <w:lang w:eastAsia="en-US"/>
              </w:rPr>
              <w:t>EBVPD III dalies D2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E78839" w14:textId="77777777" w:rsidR="00D431A3" w:rsidRPr="00EB2928" w:rsidRDefault="00D431A3" w:rsidP="0057136E">
            <w:pPr>
              <w:pStyle w:val="NoSpacing"/>
              <w:jc w:val="both"/>
              <w:rPr>
                <w:rFonts w:ascii="Calibri" w:hAnsi="Calibri" w:cs="Calibri"/>
                <w:sz w:val="22"/>
                <w:szCs w:val="22"/>
                <w:lang w:eastAsia="en-US"/>
              </w:rPr>
            </w:pPr>
            <w:r w:rsidRPr="00EB2928">
              <w:rPr>
                <w:rFonts w:ascii="Calibri" w:hAnsi="Calibri" w:cs="Calibri"/>
                <w:sz w:val="22"/>
                <w:szCs w:val="22"/>
                <w:lang w:eastAsia="en-US"/>
              </w:rPr>
              <w:t>Iš Lietuvoje įsteigtų subjektų įrodančių dokumentų nereikalaujama. Užtenka pateikto EBVPD.</w:t>
            </w:r>
          </w:p>
          <w:p w14:paraId="4961C6A0" w14:textId="77777777" w:rsidR="00D431A3" w:rsidRPr="00EB2928" w:rsidRDefault="00D431A3" w:rsidP="0057136E">
            <w:pPr>
              <w:pStyle w:val="NoSpacing"/>
              <w:jc w:val="both"/>
              <w:rPr>
                <w:rFonts w:ascii="Calibri" w:hAnsi="Calibri" w:cs="Calibri"/>
                <w:sz w:val="22"/>
                <w:szCs w:val="22"/>
              </w:rPr>
            </w:pPr>
          </w:p>
        </w:tc>
      </w:tr>
      <w:tr w:rsidR="00D431A3" w:rsidRPr="00D431A3" w14:paraId="72459343"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5AD56E" w14:textId="517069B1" w:rsidR="00D431A3" w:rsidRPr="00EB2928" w:rsidRDefault="00EB2928" w:rsidP="00EB2928">
            <w:pPr>
              <w:pStyle w:val="NoSpacing"/>
              <w:rPr>
                <w:rFonts w:ascii="Calibri" w:hAnsi="Calibri" w:cs="Calibri"/>
                <w:sz w:val="22"/>
                <w:szCs w:val="22"/>
              </w:rPr>
            </w:pPr>
            <w:r w:rsidRPr="00EB2928">
              <w:rPr>
                <w:rFonts w:ascii="Calibri" w:hAnsi="Calibri" w:cs="Calibri"/>
                <w:sz w:val="22"/>
                <w:szCs w:val="22"/>
              </w:rPr>
              <w:lastRenderedPageBreak/>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BADA51"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sz w:val="22"/>
                <w:szCs w:val="22"/>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E562AEB" w14:textId="77777777" w:rsidR="00D431A3" w:rsidRPr="00D431A3" w:rsidRDefault="00D431A3" w:rsidP="0057136E">
            <w:pPr>
              <w:pStyle w:val="NoSpacing"/>
              <w:jc w:val="both"/>
              <w:rPr>
                <w:rFonts w:ascii="Calibri" w:hAnsi="Calibri" w:cs="Calibri"/>
                <w:b/>
                <w:bCs/>
                <w:sz w:val="22"/>
                <w:szCs w:val="22"/>
                <w:lang w:eastAsia="en-US"/>
              </w:rPr>
            </w:pPr>
          </w:p>
          <w:p w14:paraId="5AB95CE0"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Laikoma, kad tiekėjas nuteistas už aukščiau nurodytą nusikalstamą veiką, kai dėl:</w:t>
            </w:r>
          </w:p>
          <w:p w14:paraId="142CDF9C" w14:textId="77777777" w:rsidR="00D431A3" w:rsidRPr="00D431A3" w:rsidRDefault="00D431A3" w:rsidP="0057136E">
            <w:pPr>
              <w:pStyle w:val="NoSpacing"/>
              <w:jc w:val="both"/>
              <w:rPr>
                <w:rFonts w:ascii="Calibri" w:hAnsi="Calibri" w:cs="Calibri"/>
                <w:bCs/>
                <w:sz w:val="22"/>
                <w:szCs w:val="22"/>
                <w:lang w:eastAsia="en-US"/>
              </w:rPr>
            </w:pPr>
            <w:r w:rsidRPr="00D431A3">
              <w:rPr>
                <w:rFonts w:ascii="Calibri" w:hAnsi="Calibri" w:cs="Calibri"/>
                <w:bCs/>
                <w:sz w:val="22"/>
                <w:szCs w:val="22"/>
                <w:lang w:eastAsia="en-US"/>
              </w:rPr>
              <w:t>1) tiekėjo, kuris yra fizinis asmuo, per pastaruosius 5 metus buvo priimtas ir įsiteisėjęs apkaltinamasis teismo nuosprendis ir šis asmuo turi neišnykusį ar nepanaikintą teistumą;</w:t>
            </w:r>
          </w:p>
          <w:p w14:paraId="188B1C2C" w14:textId="77777777" w:rsidR="00D431A3" w:rsidRPr="00D431A3" w:rsidRDefault="00D431A3" w:rsidP="0057136E">
            <w:pPr>
              <w:pStyle w:val="NoSpacing"/>
              <w:jc w:val="both"/>
              <w:rPr>
                <w:rFonts w:ascii="Calibri" w:hAnsi="Calibri" w:cs="Calibri"/>
                <w:b/>
                <w:bCs/>
                <w:sz w:val="22"/>
                <w:szCs w:val="22"/>
                <w:lang w:eastAsia="en-US"/>
              </w:rPr>
            </w:pPr>
          </w:p>
          <w:p w14:paraId="0FB7CDEB" w14:textId="77777777" w:rsidR="00D431A3" w:rsidRPr="00EB2928" w:rsidRDefault="00D431A3" w:rsidP="0057136E">
            <w:pPr>
              <w:pStyle w:val="NoSpacing"/>
              <w:jc w:val="both"/>
              <w:rPr>
                <w:rFonts w:ascii="Calibri" w:hAnsi="Calibri" w:cs="Calibri"/>
                <w:b/>
                <w:bCs/>
                <w:sz w:val="22"/>
                <w:szCs w:val="22"/>
                <w:lang w:eastAsia="en-US"/>
              </w:rPr>
            </w:pPr>
            <w:r w:rsidRPr="00EB2928">
              <w:rPr>
                <w:rFonts w:ascii="Calibri" w:hAnsi="Calibri" w:cs="Calibri"/>
                <w:bCs/>
                <w:sz w:val="22"/>
                <w:szCs w:val="22"/>
                <w:lang w:eastAsia="en-US"/>
              </w:rPr>
              <w:t xml:space="preserve">2) tiekėjo, kuris yra juridinis asmuo, kita organizacija ar jos </w:t>
            </w:r>
            <w:r w:rsidRPr="00EB2928">
              <w:rPr>
                <w:rFonts w:ascii="Calibri" w:hAnsi="Calibri" w:cs="Calibri"/>
                <w:b/>
                <w:sz w:val="22"/>
                <w:szCs w:val="22"/>
                <w:lang w:eastAsia="en-US"/>
              </w:rPr>
              <w:t>struktūrinis</w:t>
            </w:r>
            <w:r w:rsidRPr="00EB2928">
              <w:rPr>
                <w:rFonts w:ascii="Calibri" w:hAnsi="Calibri" w:cs="Calibri"/>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1963754F"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Tačiau ši nuostata netaikoma, jeigu:</w:t>
            </w:r>
          </w:p>
          <w:p w14:paraId="17980F60"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1) tiekėjas yra įsipareigojęs sumokėti mokesčius, įskaitant socialinio draudimo įmokas ir dėl to laikomas jau įvykdžiusiu šioje dalyje nurodytus įsipareigojimus;</w:t>
            </w:r>
          </w:p>
          <w:p w14:paraId="3F9287C7"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lastRenderedPageBreak/>
              <w:t>2) įsiskolinimo suma neviršija 50 Eur (penkiasdešimt eurų);</w:t>
            </w:r>
          </w:p>
          <w:p w14:paraId="736FB615" w14:textId="77777777" w:rsidR="00D431A3" w:rsidRPr="00D431A3" w:rsidRDefault="00D431A3" w:rsidP="0057136E">
            <w:pPr>
              <w:pStyle w:val="NoSpacing"/>
              <w:jc w:val="both"/>
              <w:rPr>
                <w:rFonts w:ascii="Calibri" w:hAnsi="Calibri" w:cs="Calibri"/>
                <w:b/>
                <w:bCs/>
                <w:sz w:val="22"/>
                <w:szCs w:val="22"/>
                <w:lang w:eastAsia="en-US"/>
              </w:rPr>
            </w:pPr>
            <w:r w:rsidRPr="00D431A3">
              <w:rPr>
                <w:rFonts w:ascii="Calibri" w:hAnsi="Calibri" w:cs="Calibri"/>
                <w:bCs/>
                <w:sz w:val="22"/>
                <w:szCs w:val="22"/>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A926D6" w14:textId="77777777" w:rsidR="00D431A3" w:rsidRPr="00D431A3" w:rsidRDefault="00D431A3" w:rsidP="0057136E">
            <w:pPr>
              <w:pStyle w:val="NoSpacing"/>
              <w:jc w:val="both"/>
              <w:rPr>
                <w:rFonts w:ascii="Calibri" w:eastAsia="Yu Mincho" w:hAnsi="Calibri" w:cs="Calibri"/>
                <w:b/>
                <w:bCs/>
                <w:sz w:val="22"/>
                <w:szCs w:val="22"/>
              </w:rPr>
            </w:pPr>
            <w:r w:rsidRPr="00D431A3">
              <w:rPr>
                <w:rFonts w:ascii="Calibri" w:eastAsia="Yu Mincho" w:hAnsi="Calibri" w:cs="Calibri"/>
                <w:b/>
                <w:bCs/>
                <w:sz w:val="22"/>
                <w:szCs w:val="22"/>
              </w:rPr>
              <w:lastRenderedPageBreak/>
              <w:t>VPĮ 46 straipsnio 3 dalis</w:t>
            </w:r>
          </w:p>
          <w:p w14:paraId="3743A61A" w14:textId="77777777" w:rsidR="00D431A3" w:rsidRPr="00D431A3" w:rsidRDefault="00D431A3" w:rsidP="0057136E">
            <w:pPr>
              <w:pStyle w:val="NoSpacing"/>
              <w:jc w:val="both"/>
              <w:rPr>
                <w:rFonts w:ascii="Calibri" w:eastAsia="Arial" w:hAnsi="Calibri" w:cs="Calibri"/>
                <w:sz w:val="22"/>
                <w:szCs w:val="22"/>
              </w:rPr>
            </w:pPr>
          </w:p>
          <w:p w14:paraId="3947FC6D" w14:textId="77777777" w:rsidR="00D431A3" w:rsidRPr="00D431A3" w:rsidRDefault="00D431A3" w:rsidP="0057136E">
            <w:pPr>
              <w:pStyle w:val="NoSpacing"/>
              <w:jc w:val="both"/>
              <w:rPr>
                <w:rFonts w:ascii="Calibri" w:eastAsia="Yu Mincho" w:hAnsi="Calibri" w:cs="Calibri"/>
                <w:sz w:val="22"/>
                <w:szCs w:val="22"/>
              </w:rPr>
            </w:pPr>
            <w:r w:rsidRPr="00D431A3">
              <w:rPr>
                <w:rFonts w:ascii="Calibri" w:eastAsia="Arial" w:hAnsi="Calibri" w:cs="Calibri"/>
                <w:sz w:val="22"/>
                <w:szCs w:val="22"/>
              </w:rPr>
              <w:t>EBVPD III dalies B1 ir B2 punktai</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ABB84B"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lang w:eastAsia="en-US"/>
              </w:rPr>
              <w:t>Iš Lietuvoje įsteigtų subjektų reikalaujama:</w:t>
            </w:r>
          </w:p>
          <w:p w14:paraId="6BC9CECA"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sz w:val="22"/>
                <w:szCs w:val="22"/>
              </w:rPr>
              <w:t>1) Dėl įsipareigojimų, susijusių su mokesčių mokėjimu, įvykdymo i</w:t>
            </w:r>
            <w:r w:rsidRPr="00D431A3">
              <w:rPr>
                <w:rFonts w:ascii="Calibri" w:hAnsi="Calibri" w:cs="Calibri"/>
                <w:sz w:val="22"/>
                <w:szCs w:val="22"/>
                <w:lang w:eastAsia="en-US"/>
              </w:rPr>
              <w:t xml:space="preserve">š Lietuvoje įsteigtų subjektų </w:t>
            </w:r>
            <w:r w:rsidRPr="00D431A3">
              <w:rPr>
                <w:rFonts w:ascii="Calibri" w:hAnsi="Calibri" w:cs="Calibri"/>
                <w:sz w:val="22"/>
                <w:szCs w:val="22"/>
              </w:rPr>
              <w:t>prašoma:</w:t>
            </w:r>
          </w:p>
          <w:p w14:paraId="380F0867" w14:textId="77777777" w:rsidR="00D431A3" w:rsidRPr="00D431A3" w:rsidRDefault="00D431A3" w:rsidP="0057136E">
            <w:pPr>
              <w:pStyle w:val="NoSpacing"/>
              <w:jc w:val="both"/>
              <w:rPr>
                <w:rFonts w:ascii="Calibri" w:hAnsi="Calibri" w:cs="Calibri"/>
                <w:b/>
                <w:bCs/>
                <w:sz w:val="22"/>
                <w:szCs w:val="22"/>
              </w:rPr>
            </w:pPr>
          </w:p>
          <w:p w14:paraId="33C23C59" w14:textId="77777777" w:rsidR="00D431A3" w:rsidRPr="00D431A3" w:rsidRDefault="00D431A3" w:rsidP="00D431A3">
            <w:pPr>
              <w:pStyle w:val="NoSpacing"/>
              <w:numPr>
                <w:ilvl w:val="0"/>
                <w:numId w:val="37"/>
              </w:numPr>
              <w:jc w:val="both"/>
              <w:rPr>
                <w:rFonts w:ascii="Calibri" w:hAnsi="Calibri" w:cs="Calibri"/>
                <w:sz w:val="22"/>
                <w:szCs w:val="22"/>
              </w:rPr>
            </w:pPr>
            <w:r w:rsidRPr="00D431A3">
              <w:rPr>
                <w:rFonts w:ascii="Calibri" w:hAnsi="Calibri" w:cs="Calibri"/>
                <w:sz w:val="22"/>
                <w:szCs w:val="22"/>
              </w:rPr>
              <w:t xml:space="preserve">išrašo iš teismo sprendimo (jei toks yra) </w:t>
            </w:r>
          </w:p>
          <w:p w14:paraId="3D91EF82" w14:textId="77777777" w:rsidR="00D431A3" w:rsidRPr="00D431A3" w:rsidRDefault="00D431A3" w:rsidP="00D431A3">
            <w:pPr>
              <w:pStyle w:val="NoSpacing"/>
              <w:numPr>
                <w:ilvl w:val="0"/>
                <w:numId w:val="37"/>
              </w:numPr>
              <w:jc w:val="both"/>
              <w:rPr>
                <w:rFonts w:ascii="Calibri" w:hAnsi="Calibri" w:cs="Calibri"/>
                <w:sz w:val="22"/>
                <w:szCs w:val="22"/>
              </w:rPr>
            </w:pPr>
            <w:r w:rsidRPr="00D431A3">
              <w:rPr>
                <w:rFonts w:ascii="Calibri" w:hAnsi="Calibri" w:cs="Calibri"/>
                <w:sz w:val="22"/>
                <w:szCs w:val="22"/>
              </w:rPr>
              <w:t>arba Valstybinės mokesčių inspekcijos prie Lietuvos Respublikos finansų ministerijos išduoto dokumento,</w:t>
            </w:r>
          </w:p>
          <w:p w14:paraId="229E2B84" w14:textId="77777777" w:rsidR="00D431A3" w:rsidRPr="00D431A3" w:rsidRDefault="00D431A3" w:rsidP="00D431A3">
            <w:pPr>
              <w:pStyle w:val="NoSpacing"/>
              <w:numPr>
                <w:ilvl w:val="0"/>
                <w:numId w:val="36"/>
              </w:numPr>
              <w:jc w:val="both"/>
              <w:rPr>
                <w:rFonts w:ascii="Calibri" w:hAnsi="Calibri" w:cs="Calibri"/>
                <w:sz w:val="22"/>
                <w:szCs w:val="22"/>
              </w:rPr>
            </w:pPr>
            <w:r w:rsidRPr="00D431A3">
              <w:rPr>
                <w:rFonts w:ascii="Calibri" w:hAnsi="Calibri" w:cs="Calibri"/>
                <w:sz w:val="22"/>
                <w:szCs w:val="22"/>
              </w:rPr>
              <w:t>arba valstybės įmonės Registrų centro Lietuvos Respublikos Vyriausybės nustatyta tvarka išduoto dokumento, patvirtinančio jungtinius kompetentingų institucijų tvarkomus duomenis.</w:t>
            </w:r>
          </w:p>
          <w:p w14:paraId="28F81FE6" w14:textId="77777777" w:rsidR="00D431A3" w:rsidRPr="00D431A3" w:rsidRDefault="00D431A3" w:rsidP="0057136E">
            <w:pPr>
              <w:pStyle w:val="NoSpacing"/>
              <w:jc w:val="both"/>
              <w:rPr>
                <w:rFonts w:ascii="Calibri" w:hAnsi="Calibri" w:cs="Calibri"/>
                <w:sz w:val="22"/>
                <w:szCs w:val="22"/>
              </w:rPr>
            </w:pPr>
          </w:p>
          <w:p w14:paraId="51EC9631"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lang w:eastAsia="en-US"/>
              </w:rPr>
              <w:t>Iš ne Lietuvoje įsteigtų subjektų reikalaujama:</w:t>
            </w:r>
          </w:p>
          <w:p w14:paraId="7C4AB542" w14:textId="77777777" w:rsidR="00D431A3" w:rsidRPr="00D431A3" w:rsidRDefault="00D431A3" w:rsidP="00D431A3">
            <w:pPr>
              <w:pStyle w:val="NoSpacing"/>
              <w:numPr>
                <w:ilvl w:val="0"/>
                <w:numId w:val="38"/>
              </w:numPr>
              <w:ind w:left="314"/>
              <w:jc w:val="both"/>
              <w:rPr>
                <w:rFonts w:ascii="Calibri" w:hAnsi="Calibri" w:cs="Calibri"/>
                <w:b/>
                <w:bCs/>
                <w:sz w:val="22"/>
                <w:szCs w:val="22"/>
              </w:rPr>
            </w:pPr>
            <w:r w:rsidRPr="00D431A3">
              <w:rPr>
                <w:rFonts w:ascii="Calibri" w:hAnsi="Calibri" w:cs="Calibri"/>
                <w:sz w:val="22"/>
                <w:szCs w:val="22"/>
              </w:rPr>
              <w:t>atitinkamos užsienio šalies institucijos dokumento</w:t>
            </w:r>
            <w:r w:rsidRPr="00D431A3">
              <w:rPr>
                <w:rStyle w:val="FootnoteReference"/>
                <w:rFonts w:ascii="Calibri" w:hAnsi="Calibri" w:cs="Calibri"/>
                <w:sz w:val="22"/>
                <w:szCs w:val="22"/>
              </w:rPr>
              <w:footnoteReference w:id="3"/>
            </w:r>
            <w:r w:rsidRPr="00D431A3">
              <w:rPr>
                <w:rFonts w:ascii="Calibri" w:hAnsi="Calibri" w:cs="Calibri"/>
                <w:sz w:val="22"/>
                <w:szCs w:val="22"/>
              </w:rPr>
              <w:t>.</w:t>
            </w:r>
          </w:p>
          <w:p w14:paraId="59188E8D" w14:textId="77777777" w:rsidR="00D431A3" w:rsidRPr="00D431A3" w:rsidRDefault="00D431A3" w:rsidP="0057136E">
            <w:pPr>
              <w:pStyle w:val="NoSpacing"/>
              <w:jc w:val="both"/>
              <w:rPr>
                <w:rFonts w:ascii="Calibri" w:eastAsia="Yu Mincho" w:hAnsi="Calibri" w:cs="Calibri"/>
                <w:sz w:val="22"/>
                <w:szCs w:val="22"/>
              </w:rPr>
            </w:pPr>
          </w:p>
          <w:p w14:paraId="1E218E84" w14:textId="77777777" w:rsidR="00D431A3" w:rsidRPr="00D431A3" w:rsidRDefault="00D431A3" w:rsidP="0057136E">
            <w:pPr>
              <w:pStyle w:val="NoSpacing"/>
              <w:jc w:val="both"/>
              <w:rPr>
                <w:rFonts w:ascii="Calibri" w:hAnsi="Calibri" w:cs="Calibri"/>
                <w:i/>
                <w:iCs/>
                <w:color w:val="000000" w:themeColor="text1"/>
                <w:sz w:val="22"/>
                <w:szCs w:val="22"/>
              </w:rPr>
            </w:pPr>
            <w:r w:rsidRPr="00D431A3">
              <w:rPr>
                <w:rFonts w:ascii="Calibri" w:hAnsi="Calibri" w:cs="Calibri"/>
                <w:sz w:val="22"/>
                <w:szCs w:val="22"/>
              </w:rPr>
              <w:t xml:space="preserve">Nurodyti dokumentai turi būti  išduoti ne anksčiau kaip </w:t>
            </w:r>
            <w:r w:rsidRPr="00C43E71">
              <w:rPr>
                <w:rFonts w:ascii="Calibri" w:hAnsi="Calibri" w:cs="Calibri"/>
                <w:sz w:val="22"/>
                <w:szCs w:val="22"/>
              </w:rPr>
              <w:t xml:space="preserve">120 dienų iki </w:t>
            </w:r>
            <w:r w:rsidRPr="00C43E71">
              <w:rPr>
                <w:rFonts w:ascii="Calibri" w:eastAsia="Times New Roman" w:hAnsi="Calibri" w:cs="Calibri"/>
                <w:i/>
                <w:iCs/>
                <w:sz w:val="22"/>
                <w:szCs w:val="22"/>
              </w:rPr>
              <w:t xml:space="preserve">tos dienos, kai tiekėjas perkančiosios organizacijos </w:t>
            </w:r>
            <w:r w:rsidRPr="00D431A3">
              <w:rPr>
                <w:rFonts w:ascii="Calibri" w:eastAsia="Times New Roman" w:hAnsi="Calibri" w:cs="Calibri"/>
                <w:i/>
                <w:iCs/>
                <w:sz w:val="22"/>
                <w:szCs w:val="22"/>
              </w:rPr>
              <w:t>prašymu turės pateikti pašalinimo pagrindų nebuvimą patvirtinančius dok</w:t>
            </w:r>
            <w:r w:rsidRPr="00D431A3">
              <w:rPr>
                <w:rFonts w:ascii="Calibri" w:eastAsia="Times New Roman" w:hAnsi="Calibri" w:cs="Calibri"/>
                <w:sz w:val="22"/>
                <w:szCs w:val="22"/>
              </w:rPr>
              <w:t>umentus</w:t>
            </w:r>
            <w:r w:rsidRPr="00D431A3">
              <w:rPr>
                <w:rFonts w:ascii="Calibri" w:hAnsi="Calibri" w:cs="Calibri"/>
                <w:sz w:val="22"/>
                <w:szCs w:val="22"/>
              </w:rPr>
              <w:t xml:space="preserve">. </w:t>
            </w:r>
            <w:r w:rsidRPr="00D431A3">
              <w:rPr>
                <w:rFonts w:ascii="Calibri" w:hAnsi="Calibri" w:cs="Calibri"/>
                <w:b/>
                <w:bCs/>
                <w:i/>
                <w:iCs/>
                <w:color w:val="000000" w:themeColor="text1"/>
                <w:sz w:val="22"/>
                <w:szCs w:val="22"/>
              </w:rPr>
              <w:t>Pavyzdys</w:t>
            </w:r>
            <w:r w:rsidRPr="00D431A3">
              <w:rPr>
                <w:rFonts w:ascii="Calibri" w:hAnsi="Calibri" w:cs="Calibri"/>
                <w:i/>
                <w:iCs/>
                <w:color w:val="000000" w:themeColor="text1"/>
                <w:sz w:val="22"/>
                <w:szCs w:val="22"/>
              </w:rPr>
              <w:t xml:space="preserve">: Jeigu perkančioji organizacija 2022-10-10 kreipėsi į tiekėją prašydama iki 2022-10-14 pateikti įrodančius dokumentus, jie turi būti išduoti ne anksčiau kaip 120 dienų, jas skaičiuojant atgal nuo 2022-10-14. </w:t>
            </w:r>
          </w:p>
          <w:p w14:paraId="086528E3" w14:textId="77777777" w:rsidR="00D431A3" w:rsidRPr="00D431A3" w:rsidRDefault="00D431A3" w:rsidP="0057136E">
            <w:pPr>
              <w:pStyle w:val="NoSpacing"/>
              <w:jc w:val="both"/>
              <w:rPr>
                <w:rFonts w:ascii="Calibri" w:hAnsi="Calibri" w:cs="Calibri"/>
                <w:i/>
                <w:iCs/>
                <w:color w:val="7030A0"/>
                <w:sz w:val="22"/>
                <w:szCs w:val="22"/>
              </w:rPr>
            </w:pPr>
          </w:p>
          <w:p w14:paraId="2BDE3228"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bCs/>
                <w:sz w:val="22"/>
                <w:szCs w:val="22"/>
              </w:rPr>
              <w:t xml:space="preserve">Jei dokumentas išduotas anksčiau, tačiau jame nurodytas galiojimo terminas </w:t>
            </w:r>
            <w:r w:rsidRPr="00D431A3">
              <w:rPr>
                <w:rFonts w:ascii="Calibri" w:hAnsi="Calibri" w:cs="Calibri"/>
                <w:bCs/>
                <w:sz w:val="22"/>
                <w:szCs w:val="22"/>
              </w:rPr>
              <w:lastRenderedPageBreak/>
              <w:t>ilgesnis nei pašalinimo pagrindų nebuvimą patvirtinančių dokumentų pagal EBVPD galutinis pateikimo terminas, toks dokumentas jo galiojimo laikotarpiu yra priimtinas.</w:t>
            </w:r>
          </w:p>
          <w:p w14:paraId="0636EA06" w14:textId="77777777" w:rsidR="00D431A3" w:rsidRPr="00D431A3" w:rsidRDefault="00D431A3" w:rsidP="0057136E">
            <w:pPr>
              <w:pStyle w:val="NoSpacing"/>
              <w:jc w:val="both"/>
              <w:rPr>
                <w:rFonts w:ascii="Calibri" w:hAnsi="Calibri" w:cs="Calibri"/>
                <w:b/>
                <w:bCs/>
                <w:sz w:val="22"/>
                <w:szCs w:val="22"/>
              </w:rPr>
            </w:pPr>
          </w:p>
          <w:p w14:paraId="03BC9238"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bCs/>
                <w:sz w:val="22"/>
                <w:szCs w:val="22"/>
              </w:rPr>
              <w:t>2) Dėl įsipareigojimų, susijusių su socialinio draudimo įmokų mokėjimu, įvykdymo i</w:t>
            </w:r>
            <w:r w:rsidRPr="00D431A3">
              <w:rPr>
                <w:rFonts w:ascii="Calibri" w:hAnsi="Calibri" w:cs="Calibri"/>
                <w:sz w:val="22"/>
                <w:szCs w:val="22"/>
                <w:lang w:eastAsia="en-US"/>
              </w:rPr>
              <w:t xml:space="preserve">š Lietuvoje įsteigtų subjektų </w:t>
            </w:r>
            <w:r w:rsidRPr="00D431A3">
              <w:rPr>
                <w:rFonts w:ascii="Calibri" w:hAnsi="Calibri" w:cs="Calibri"/>
                <w:bCs/>
                <w:sz w:val="22"/>
                <w:szCs w:val="22"/>
              </w:rPr>
              <w:t>prašoma:</w:t>
            </w:r>
          </w:p>
          <w:p w14:paraId="74421DFF" w14:textId="77777777" w:rsidR="00D431A3" w:rsidRPr="00D431A3" w:rsidRDefault="00D431A3" w:rsidP="0057136E">
            <w:pPr>
              <w:pStyle w:val="NoSpacing"/>
              <w:jc w:val="both"/>
              <w:rPr>
                <w:rFonts w:ascii="Calibri" w:hAnsi="Calibri" w:cs="Calibri"/>
                <w:bCs/>
                <w:sz w:val="22"/>
                <w:szCs w:val="22"/>
              </w:rPr>
            </w:pPr>
            <w:r w:rsidRPr="00D431A3">
              <w:rPr>
                <w:rFonts w:ascii="Calibri" w:hAnsi="Calibri" w:cs="Calibri"/>
                <w:bCs/>
                <w:sz w:val="22"/>
                <w:szCs w:val="22"/>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D431A3">
                <w:rPr>
                  <w:rStyle w:val="Hyperlink"/>
                  <w:rFonts w:ascii="Calibri" w:hAnsi="Calibri" w:cs="Calibri"/>
                  <w:bCs/>
                  <w:sz w:val="22"/>
                  <w:szCs w:val="22"/>
                  <w:u w:val="single"/>
                </w:rPr>
                <w:t>http://draudejai.sodra.lt/draudeju_viesi_duomenys/</w:t>
              </w:r>
            </w:hyperlink>
            <w:r w:rsidRPr="00D431A3">
              <w:rPr>
                <w:rFonts w:ascii="Calibri" w:hAnsi="Calibri" w:cs="Calibri"/>
                <w:bCs/>
                <w:sz w:val="22"/>
                <w:szCs w:val="22"/>
              </w:rPr>
              <w:t>.</w:t>
            </w:r>
          </w:p>
          <w:p w14:paraId="2785AD8F" w14:textId="77777777" w:rsidR="00D431A3" w:rsidRPr="00D431A3" w:rsidRDefault="00D431A3" w:rsidP="0057136E">
            <w:pPr>
              <w:pStyle w:val="NoSpacing"/>
              <w:jc w:val="both"/>
              <w:rPr>
                <w:rFonts w:ascii="Calibri" w:hAnsi="Calibri" w:cs="Calibri"/>
                <w:b/>
                <w:bCs/>
                <w:sz w:val="22"/>
                <w:szCs w:val="22"/>
              </w:rPr>
            </w:pPr>
          </w:p>
          <w:p w14:paraId="4E600C68"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55C8DA3B" w14:textId="77777777" w:rsidR="00D431A3" w:rsidRPr="00D431A3" w:rsidRDefault="00D431A3" w:rsidP="0057136E">
            <w:pPr>
              <w:pStyle w:val="NoSpacing"/>
              <w:jc w:val="both"/>
              <w:rPr>
                <w:rFonts w:ascii="Calibri" w:hAnsi="Calibri" w:cs="Calibri"/>
                <w:b/>
                <w:bCs/>
                <w:sz w:val="22"/>
                <w:szCs w:val="22"/>
              </w:rPr>
            </w:pPr>
          </w:p>
          <w:p w14:paraId="1568EB38"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5147864" w14:textId="77777777" w:rsidR="00D431A3" w:rsidRPr="00D431A3" w:rsidRDefault="00D431A3" w:rsidP="0057136E">
            <w:pPr>
              <w:pStyle w:val="NoSpacing"/>
              <w:jc w:val="both"/>
              <w:rPr>
                <w:rFonts w:ascii="Calibri" w:hAnsi="Calibri" w:cs="Calibri"/>
                <w:b/>
                <w:bCs/>
                <w:sz w:val="22"/>
                <w:szCs w:val="22"/>
              </w:rPr>
            </w:pPr>
          </w:p>
          <w:p w14:paraId="2D5B853F"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lang w:eastAsia="en-US"/>
              </w:rPr>
              <w:t>Iš ne Lietuvoje įsteigtų subjektų reikalaujama:</w:t>
            </w:r>
          </w:p>
          <w:p w14:paraId="2B139189" w14:textId="77777777" w:rsidR="00D431A3" w:rsidRPr="00D431A3" w:rsidRDefault="00D431A3" w:rsidP="00D431A3">
            <w:pPr>
              <w:pStyle w:val="NoSpacing"/>
              <w:numPr>
                <w:ilvl w:val="0"/>
                <w:numId w:val="38"/>
              </w:numPr>
              <w:ind w:left="314"/>
              <w:jc w:val="both"/>
              <w:rPr>
                <w:rFonts w:ascii="Calibri" w:hAnsi="Calibri" w:cs="Calibri"/>
                <w:b/>
                <w:bCs/>
                <w:sz w:val="22"/>
                <w:szCs w:val="22"/>
              </w:rPr>
            </w:pPr>
            <w:r w:rsidRPr="00D431A3">
              <w:rPr>
                <w:rFonts w:ascii="Calibri" w:hAnsi="Calibri" w:cs="Calibri"/>
                <w:sz w:val="22"/>
                <w:szCs w:val="22"/>
              </w:rPr>
              <w:t>atitinkamos užsienio šalies kompetentingos institucijos dokumento</w:t>
            </w:r>
            <w:r w:rsidRPr="00D431A3">
              <w:rPr>
                <w:rStyle w:val="FootnoteReference"/>
                <w:rFonts w:ascii="Calibri" w:hAnsi="Calibri" w:cs="Calibri"/>
                <w:sz w:val="22"/>
                <w:szCs w:val="22"/>
              </w:rPr>
              <w:footnoteReference w:id="4"/>
            </w:r>
            <w:r w:rsidRPr="00D431A3">
              <w:rPr>
                <w:rFonts w:ascii="Calibri" w:hAnsi="Calibri" w:cs="Calibri"/>
                <w:sz w:val="22"/>
                <w:szCs w:val="22"/>
              </w:rPr>
              <w:t>.</w:t>
            </w:r>
          </w:p>
          <w:p w14:paraId="28C311D5" w14:textId="77777777" w:rsidR="00D431A3" w:rsidRPr="00D431A3" w:rsidRDefault="00D431A3" w:rsidP="0057136E">
            <w:pPr>
              <w:pStyle w:val="NoSpacing"/>
              <w:jc w:val="both"/>
              <w:rPr>
                <w:rFonts w:ascii="Calibri" w:hAnsi="Calibri" w:cs="Calibri"/>
                <w:b/>
                <w:bCs/>
                <w:sz w:val="22"/>
                <w:szCs w:val="22"/>
              </w:rPr>
            </w:pPr>
          </w:p>
          <w:p w14:paraId="5E8FE2C8" w14:textId="77777777" w:rsidR="00D431A3" w:rsidRPr="00D431A3" w:rsidRDefault="00D431A3" w:rsidP="0057136E">
            <w:pPr>
              <w:pStyle w:val="NoSpacing"/>
              <w:jc w:val="both"/>
              <w:rPr>
                <w:rFonts w:ascii="Calibri" w:hAnsi="Calibri" w:cs="Calibri"/>
                <w:i/>
                <w:iCs/>
                <w:color w:val="7030A0"/>
                <w:sz w:val="22"/>
                <w:szCs w:val="22"/>
              </w:rPr>
            </w:pPr>
            <w:r w:rsidRPr="00D431A3">
              <w:rPr>
                <w:rFonts w:ascii="Calibri" w:hAnsi="Calibri" w:cs="Calibri"/>
                <w:sz w:val="22"/>
                <w:szCs w:val="22"/>
              </w:rPr>
              <w:t xml:space="preserve">Nurodyti dokumentai turi būti  išduoti ne anksčiau </w:t>
            </w:r>
            <w:r w:rsidRPr="00C43E71">
              <w:rPr>
                <w:rFonts w:ascii="Calibri" w:hAnsi="Calibri" w:cs="Calibri"/>
                <w:sz w:val="22"/>
                <w:szCs w:val="22"/>
              </w:rPr>
              <w:t xml:space="preserve">kaip 120 dienų iki </w:t>
            </w:r>
            <w:r w:rsidRPr="00D431A3">
              <w:rPr>
                <w:rFonts w:ascii="Calibri" w:eastAsia="Times New Roman" w:hAnsi="Calibri" w:cs="Calibri"/>
                <w:i/>
                <w:iCs/>
                <w:sz w:val="22"/>
                <w:szCs w:val="22"/>
              </w:rPr>
              <w:t>tos dienos, kai tiekėjas perkančiosios organizacijos prašymu turės pateikti pašalinimo pagrindų nebuvimą patvirtinančius dok</w:t>
            </w:r>
            <w:r w:rsidRPr="00D431A3">
              <w:rPr>
                <w:rFonts w:ascii="Calibri" w:eastAsia="Times New Roman" w:hAnsi="Calibri" w:cs="Calibri"/>
                <w:sz w:val="22"/>
                <w:szCs w:val="22"/>
              </w:rPr>
              <w:t>umentus</w:t>
            </w:r>
            <w:r w:rsidRPr="00D431A3">
              <w:rPr>
                <w:rFonts w:ascii="Calibri" w:hAnsi="Calibri" w:cs="Calibri"/>
                <w:sz w:val="22"/>
                <w:szCs w:val="22"/>
              </w:rPr>
              <w:t xml:space="preserve">. </w:t>
            </w:r>
            <w:r w:rsidRPr="00D431A3">
              <w:rPr>
                <w:rFonts w:ascii="Calibri" w:hAnsi="Calibri" w:cs="Calibri"/>
                <w:b/>
                <w:bCs/>
                <w:i/>
                <w:iCs/>
                <w:color w:val="000000" w:themeColor="text1"/>
                <w:sz w:val="22"/>
                <w:szCs w:val="22"/>
              </w:rPr>
              <w:t>Pavyzdys</w:t>
            </w:r>
            <w:r w:rsidRPr="00D431A3">
              <w:rPr>
                <w:rFonts w:ascii="Calibri" w:hAnsi="Calibri" w:cs="Calibri"/>
                <w:i/>
                <w:iCs/>
                <w:color w:val="000000" w:themeColor="text1"/>
                <w:sz w:val="22"/>
                <w:szCs w:val="22"/>
              </w:rPr>
              <w:t>: Jeigu perkančioji organizacija 2022-10-10 kreipėsi į tiekėją prašydama iki 2022-10-14 pateikti įrodančius dokumentus, jie turi būti išduoti ne anksčiau kaip 120 dienų, jas skaičiuojant atgal nuo 2022-10-14.</w:t>
            </w:r>
          </w:p>
          <w:p w14:paraId="50FBFAA8" w14:textId="77777777" w:rsidR="00D431A3" w:rsidRPr="00D431A3" w:rsidRDefault="00D431A3" w:rsidP="0057136E">
            <w:pPr>
              <w:pStyle w:val="NoSpacing"/>
              <w:jc w:val="both"/>
              <w:rPr>
                <w:rFonts w:ascii="Calibri" w:hAnsi="Calibri" w:cs="Calibri"/>
                <w:b/>
                <w:bCs/>
                <w:sz w:val="22"/>
                <w:szCs w:val="22"/>
              </w:rPr>
            </w:pPr>
          </w:p>
          <w:p w14:paraId="6DCBDD5D"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28ED5E7" w14:textId="77777777" w:rsidR="00D431A3" w:rsidRPr="00C43E71" w:rsidRDefault="00D431A3" w:rsidP="0057136E">
            <w:pPr>
              <w:pStyle w:val="NoSpacing"/>
              <w:jc w:val="both"/>
              <w:rPr>
                <w:rFonts w:ascii="Calibri" w:hAnsi="Calibri" w:cs="Calibri"/>
                <w:b/>
                <w:bCs/>
                <w:i/>
                <w:iCs/>
                <w:sz w:val="22"/>
                <w:szCs w:val="22"/>
              </w:rPr>
            </w:pPr>
            <w:r w:rsidRPr="00C43E71">
              <w:rPr>
                <w:rFonts w:ascii="Calibri" w:hAnsi="Calibri" w:cs="Calibri"/>
                <w:b/>
                <w:bCs/>
                <w:i/>
                <w:iCs/>
                <w:sz w:val="22"/>
                <w:szCs w:val="22"/>
              </w:rPr>
              <w:t>PASTABA</w:t>
            </w:r>
          </w:p>
          <w:p w14:paraId="70E3E7EE" w14:textId="3CA552F1" w:rsidR="00D431A3" w:rsidRPr="00C43E71" w:rsidRDefault="00D431A3" w:rsidP="0057136E">
            <w:pPr>
              <w:pStyle w:val="NoSpacing"/>
              <w:jc w:val="both"/>
              <w:rPr>
                <w:rFonts w:ascii="Calibri" w:hAnsi="Calibri" w:cs="Calibri"/>
                <w:sz w:val="22"/>
                <w:szCs w:val="22"/>
              </w:rPr>
            </w:pPr>
            <w:r w:rsidRPr="00C43E71">
              <w:rPr>
                <w:rFonts w:ascii="Calibri" w:hAnsi="Calibri" w:cs="Calibri"/>
                <w:sz w:val="22"/>
                <w:szCs w:val="22"/>
              </w:rPr>
              <w:t>Pažymų, patvirtinančių VPĮ 46 straipsnyje nurodytų tiekėjo pašalinimo pagrindų nebuvimą, pateikti nereikalaujama. Jų perkantysis subjektas reikalaus tik turėdamas pagrįstų abejonių dėl tiekėjo patikimumo.</w:t>
            </w:r>
          </w:p>
        </w:tc>
      </w:tr>
      <w:tr w:rsidR="00D431A3" w:rsidRPr="00D431A3" w14:paraId="743C18C7"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2F70A4" w14:textId="77777777" w:rsidR="00D431A3" w:rsidRPr="00D431A3" w:rsidRDefault="00D431A3" w:rsidP="00D431A3">
            <w:pPr>
              <w:pStyle w:val="NoSpacing"/>
              <w:numPr>
                <w:ilvl w:val="0"/>
                <w:numId w:val="39"/>
              </w:numPr>
              <w:rPr>
                <w:rFonts w:ascii="Calibri" w:hAnsi="Calibri" w:cs="Calibri"/>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0134CC"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sz w:val="22"/>
                <w:szCs w:val="22"/>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533B45" w14:textId="77777777" w:rsidR="00D431A3" w:rsidRPr="00D431A3" w:rsidRDefault="00D431A3" w:rsidP="0057136E">
            <w:pPr>
              <w:pStyle w:val="NoSpacing"/>
              <w:jc w:val="both"/>
              <w:rPr>
                <w:rFonts w:ascii="Calibri" w:eastAsia="Yu Mincho" w:hAnsi="Calibri" w:cs="Calibri"/>
                <w:b/>
                <w:bCs/>
                <w:sz w:val="22"/>
                <w:szCs w:val="22"/>
              </w:rPr>
            </w:pPr>
            <w:r w:rsidRPr="00D431A3">
              <w:rPr>
                <w:rFonts w:ascii="Calibri" w:eastAsia="Yu Mincho" w:hAnsi="Calibri" w:cs="Calibri"/>
                <w:b/>
                <w:bCs/>
                <w:sz w:val="22"/>
                <w:szCs w:val="22"/>
              </w:rPr>
              <w:t>VPĮ 46 straipsnio 4 dalies 1 punktas</w:t>
            </w:r>
          </w:p>
          <w:p w14:paraId="021592A6" w14:textId="77777777" w:rsidR="00D431A3" w:rsidRPr="00D431A3" w:rsidRDefault="00D431A3" w:rsidP="0057136E">
            <w:pPr>
              <w:pStyle w:val="NoSpacing"/>
              <w:jc w:val="both"/>
              <w:rPr>
                <w:rFonts w:ascii="Calibri" w:eastAsia="Yu Mincho" w:hAnsi="Calibri" w:cs="Calibri"/>
                <w:sz w:val="22"/>
                <w:szCs w:val="22"/>
              </w:rPr>
            </w:pPr>
          </w:p>
          <w:p w14:paraId="10A78FD9" w14:textId="77777777" w:rsidR="00D431A3" w:rsidRPr="00D431A3" w:rsidRDefault="00D431A3" w:rsidP="0057136E">
            <w:pPr>
              <w:pStyle w:val="NoSpacing"/>
              <w:jc w:val="both"/>
              <w:rPr>
                <w:rFonts w:ascii="Calibri" w:eastAsia="Yu Mincho" w:hAnsi="Calibri" w:cs="Calibri"/>
                <w:sz w:val="22"/>
                <w:szCs w:val="22"/>
                <w:lang w:eastAsia="en-US"/>
              </w:rPr>
            </w:pPr>
            <w:r w:rsidRPr="00D431A3">
              <w:rPr>
                <w:rFonts w:ascii="Calibri" w:eastAsia="Yu Mincho" w:hAnsi="Calibri" w:cs="Calibri"/>
                <w:sz w:val="22"/>
                <w:szCs w:val="22"/>
              </w:rPr>
              <w:t>EBVPD III dalies C10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462B64" w14:textId="77777777" w:rsidR="00D431A3" w:rsidRPr="00D431A3" w:rsidRDefault="00D431A3" w:rsidP="0057136E">
            <w:pPr>
              <w:pStyle w:val="NoSpacing"/>
              <w:jc w:val="both"/>
              <w:rPr>
                <w:rFonts w:ascii="Calibri" w:hAnsi="Calibri" w:cs="Calibri"/>
                <w:sz w:val="22"/>
                <w:szCs w:val="22"/>
                <w:lang w:eastAsia="en-US"/>
              </w:rPr>
            </w:pPr>
            <w:r w:rsidRPr="00D431A3">
              <w:rPr>
                <w:rFonts w:ascii="Calibri" w:hAnsi="Calibri" w:cs="Calibri"/>
                <w:sz w:val="22"/>
                <w:szCs w:val="22"/>
                <w:lang w:eastAsia="en-US"/>
              </w:rPr>
              <w:t>Iš Lietuvoje įsteigtų subjektų įrodančių dokumentų nereikalaujama. Užtenka pateikto EBVPD.</w:t>
            </w:r>
          </w:p>
          <w:p w14:paraId="29FB3E3F" w14:textId="77777777" w:rsidR="00D431A3" w:rsidRPr="00D431A3" w:rsidRDefault="00D431A3" w:rsidP="0057136E">
            <w:pPr>
              <w:pStyle w:val="NoSpacing"/>
              <w:jc w:val="both"/>
              <w:rPr>
                <w:rFonts w:ascii="Calibri" w:hAnsi="Calibri" w:cs="Calibri"/>
                <w:bCs/>
                <w:iCs/>
                <w:sz w:val="22"/>
                <w:szCs w:val="22"/>
                <w:lang w:eastAsia="en-US"/>
              </w:rPr>
            </w:pPr>
          </w:p>
          <w:p w14:paraId="268FC317" w14:textId="77777777" w:rsidR="00D431A3" w:rsidRPr="00D431A3" w:rsidRDefault="00D431A3" w:rsidP="0057136E">
            <w:pPr>
              <w:pStyle w:val="NoSpacing"/>
              <w:jc w:val="both"/>
              <w:rPr>
                <w:rFonts w:ascii="Calibri" w:hAnsi="Calibri" w:cs="Calibri"/>
                <w:b/>
                <w:bCs/>
                <w:iCs/>
                <w:sz w:val="22"/>
                <w:szCs w:val="22"/>
                <w:lang w:eastAsia="en-US"/>
              </w:rPr>
            </w:pPr>
          </w:p>
        </w:tc>
      </w:tr>
      <w:tr w:rsidR="00D431A3" w:rsidRPr="00D431A3" w14:paraId="152E127F"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08F78D0" w14:textId="77777777" w:rsidR="00D431A3" w:rsidRPr="00D431A3" w:rsidRDefault="00D431A3" w:rsidP="00D431A3">
            <w:pPr>
              <w:pStyle w:val="NoSpacing"/>
              <w:numPr>
                <w:ilvl w:val="0"/>
                <w:numId w:val="39"/>
              </w:numPr>
              <w:rPr>
                <w:rFonts w:ascii="Calibri" w:hAnsi="Calibri" w:cs="Calibri"/>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1A9A67"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sz w:val="22"/>
                <w:szCs w:val="22"/>
              </w:rPr>
              <w:t xml:space="preserve">Tiekėjas pirkimo metu pateko į interesų konflikto situaciją, kaip apibrėžta VPĮ 21 straipsnyje, ir atitinkamos padėties negalima ištaisyti. </w:t>
            </w:r>
          </w:p>
          <w:p w14:paraId="26A24F44"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C7A21E" w14:textId="77777777" w:rsidR="00D431A3" w:rsidRPr="00D431A3" w:rsidRDefault="00D431A3" w:rsidP="0057136E">
            <w:pPr>
              <w:pStyle w:val="NoSpacing"/>
              <w:jc w:val="both"/>
              <w:rPr>
                <w:rFonts w:ascii="Calibri" w:eastAsia="Yu Mincho" w:hAnsi="Calibri" w:cs="Calibri"/>
                <w:b/>
                <w:bCs/>
                <w:sz w:val="22"/>
                <w:szCs w:val="22"/>
              </w:rPr>
            </w:pPr>
            <w:r w:rsidRPr="00D431A3">
              <w:rPr>
                <w:rFonts w:ascii="Calibri" w:eastAsia="Yu Mincho" w:hAnsi="Calibri" w:cs="Calibri"/>
                <w:b/>
                <w:bCs/>
                <w:sz w:val="22"/>
                <w:szCs w:val="22"/>
              </w:rPr>
              <w:t>VPĮ 46 straipsnio 4 dalies 2 punktas</w:t>
            </w:r>
          </w:p>
          <w:p w14:paraId="74A33E80" w14:textId="77777777" w:rsidR="00D431A3" w:rsidRPr="00D431A3" w:rsidRDefault="00D431A3" w:rsidP="0057136E">
            <w:pPr>
              <w:pStyle w:val="NoSpacing"/>
              <w:jc w:val="both"/>
              <w:rPr>
                <w:rFonts w:ascii="Calibri" w:eastAsia="Yu Mincho" w:hAnsi="Calibri" w:cs="Calibri"/>
                <w:sz w:val="22"/>
                <w:szCs w:val="22"/>
              </w:rPr>
            </w:pPr>
          </w:p>
          <w:p w14:paraId="35A19A07" w14:textId="77777777" w:rsidR="00D431A3" w:rsidRPr="00D431A3" w:rsidRDefault="00D431A3" w:rsidP="0057136E">
            <w:pPr>
              <w:pStyle w:val="NoSpacing"/>
              <w:jc w:val="both"/>
              <w:rPr>
                <w:rFonts w:ascii="Calibri" w:eastAsia="Yu Mincho" w:hAnsi="Calibri" w:cs="Calibri"/>
                <w:sz w:val="22"/>
                <w:szCs w:val="22"/>
              </w:rPr>
            </w:pPr>
            <w:r w:rsidRPr="00D431A3">
              <w:rPr>
                <w:rFonts w:ascii="Calibri" w:eastAsia="Yu Mincho" w:hAnsi="Calibri" w:cs="Calibri"/>
                <w:sz w:val="22"/>
                <w:szCs w:val="22"/>
              </w:rPr>
              <w:t>EBVPD III dalies C12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9EDD2E" w14:textId="77777777" w:rsidR="00D431A3" w:rsidRPr="00D431A3" w:rsidRDefault="00D431A3" w:rsidP="0057136E">
            <w:pPr>
              <w:pStyle w:val="NoSpacing"/>
              <w:jc w:val="both"/>
              <w:rPr>
                <w:rFonts w:ascii="Calibri" w:hAnsi="Calibri" w:cs="Calibri"/>
                <w:sz w:val="22"/>
                <w:szCs w:val="22"/>
                <w:lang w:eastAsia="en-US"/>
              </w:rPr>
            </w:pPr>
            <w:r w:rsidRPr="00D431A3">
              <w:rPr>
                <w:rFonts w:ascii="Calibri" w:hAnsi="Calibri" w:cs="Calibri"/>
                <w:sz w:val="22"/>
                <w:szCs w:val="22"/>
                <w:lang w:eastAsia="en-US"/>
              </w:rPr>
              <w:t>Iš Lietuvoje įsteigtų subjektų įrodančių dokumentų nereikalaujama. Užtenka pateikto EBVPD.</w:t>
            </w:r>
          </w:p>
          <w:p w14:paraId="5097F0FF" w14:textId="77777777" w:rsidR="00D431A3" w:rsidRPr="00D431A3" w:rsidRDefault="00D431A3" w:rsidP="0057136E">
            <w:pPr>
              <w:pStyle w:val="NoSpacing"/>
              <w:jc w:val="both"/>
              <w:rPr>
                <w:rFonts w:ascii="Calibri" w:hAnsi="Calibri" w:cs="Calibri"/>
                <w:bCs/>
                <w:iCs/>
                <w:sz w:val="22"/>
                <w:szCs w:val="22"/>
                <w:lang w:eastAsia="en-US"/>
              </w:rPr>
            </w:pPr>
          </w:p>
          <w:p w14:paraId="700544D2" w14:textId="77777777" w:rsidR="00D431A3" w:rsidRPr="00D431A3" w:rsidRDefault="00D431A3" w:rsidP="0057136E">
            <w:pPr>
              <w:pStyle w:val="NoSpacing"/>
              <w:jc w:val="both"/>
              <w:rPr>
                <w:rFonts w:ascii="Calibri" w:hAnsi="Calibri" w:cs="Calibri"/>
                <w:b/>
                <w:bCs/>
                <w:iCs/>
                <w:sz w:val="22"/>
                <w:szCs w:val="22"/>
                <w:lang w:eastAsia="en-US"/>
              </w:rPr>
            </w:pPr>
          </w:p>
        </w:tc>
      </w:tr>
      <w:tr w:rsidR="00D431A3" w:rsidRPr="00D431A3" w14:paraId="698753A2"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883C53" w14:textId="77777777" w:rsidR="00D431A3" w:rsidRPr="00D431A3" w:rsidRDefault="00D431A3" w:rsidP="00D431A3">
            <w:pPr>
              <w:pStyle w:val="NoSpacing"/>
              <w:numPr>
                <w:ilvl w:val="0"/>
                <w:numId w:val="39"/>
              </w:numPr>
              <w:rPr>
                <w:rFonts w:ascii="Calibri" w:hAnsi="Calibri" w:cs="Calibri"/>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7EF9BE"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sz w:val="22"/>
                <w:szCs w:val="22"/>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3FD3B3" w14:textId="77777777" w:rsidR="00D431A3" w:rsidRPr="00D431A3" w:rsidRDefault="00D431A3" w:rsidP="0057136E">
            <w:pPr>
              <w:pStyle w:val="NoSpacing"/>
              <w:jc w:val="both"/>
              <w:rPr>
                <w:rFonts w:ascii="Calibri" w:eastAsia="Yu Mincho" w:hAnsi="Calibri" w:cs="Calibri"/>
                <w:b/>
                <w:bCs/>
                <w:sz w:val="22"/>
                <w:szCs w:val="22"/>
              </w:rPr>
            </w:pPr>
            <w:r w:rsidRPr="00D431A3">
              <w:rPr>
                <w:rFonts w:ascii="Calibri" w:eastAsia="Yu Mincho" w:hAnsi="Calibri" w:cs="Calibri"/>
                <w:b/>
                <w:bCs/>
                <w:sz w:val="22"/>
                <w:szCs w:val="22"/>
              </w:rPr>
              <w:t>VPĮ 46 straipsnio 4 dalies 3 punktas</w:t>
            </w:r>
          </w:p>
          <w:p w14:paraId="21A96687" w14:textId="77777777" w:rsidR="00D431A3" w:rsidRPr="00D431A3" w:rsidRDefault="00D431A3" w:rsidP="0057136E">
            <w:pPr>
              <w:pStyle w:val="NoSpacing"/>
              <w:jc w:val="both"/>
              <w:rPr>
                <w:rFonts w:ascii="Calibri" w:eastAsia="Yu Mincho" w:hAnsi="Calibri" w:cs="Calibri"/>
                <w:sz w:val="22"/>
                <w:szCs w:val="22"/>
              </w:rPr>
            </w:pPr>
          </w:p>
          <w:p w14:paraId="7ACEFD1D" w14:textId="77777777" w:rsidR="00D431A3" w:rsidRPr="00D431A3" w:rsidRDefault="00D431A3" w:rsidP="0057136E">
            <w:pPr>
              <w:pStyle w:val="NoSpacing"/>
              <w:jc w:val="both"/>
              <w:rPr>
                <w:rFonts w:ascii="Calibri" w:eastAsia="Yu Mincho" w:hAnsi="Calibri" w:cs="Calibri"/>
                <w:sz w:val="22"/>
                <w:szCs w:val="22"/>
                <w:lang w:eastAsia="en-US"/>
              </w:rPr>
            </w:pPr>
            <w:r w:rsidRPr="00D431A3">
              <w:rPr>
                <w:rFonts w:ascii="Calibri" w:eastAsia="Yu Mincho" w:hAnsi="Calibri" w:cs="Calibri"/>
                <w:sz w:val="22"/>
                <w:szCs w:val="22"/>
              </w:rPr>
              <w:t>EBVPD III dalies C13 punktas</w:t>
            </w:r>
            <w:r w:rsidRPr="00D431A3">
              <w:rPr>
                <w:rFonts w:ascii="Calibri" w:eastAsia="Yu Mincho" w:hAnsi="Calibri" w:cs="Calibri"/>
                <w:sz w:val="22"/>
                <w:szCs w:val="22"/>
                <w:lang w:eastAsia="en-US"/>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D14AF3" w14:textId="77777777" w:rsidR="00D431A3" w:rsidRPr="00D431A3" w:rsidRDefault="00D431A3" w:rsidP="0057136E">
            <w:pPr>
              <w:pStyle w:val="NoSpacing"/>
              <w:jc w:val="both"/>
              <w:rPr>
                <w:rFonts w:ascii="Calibri" w:hAnsi="Calibri" w:cs="Calibri"/>
                <w:sz w:val="22"/>
                <w:szCs w:val="22"/>
                <w:lang w:eastAsia="en-US"/>
              </w:rPr>
            </w:pPr>
            <w:r w:rsidRPr="00D431A3">
              <w:rPr>
                <w:rFonts w:ascii="Calibri" w:hAnsi="Calibri" w:cs="Calibri"/>
                <w:sz w:val="22"/>
                <w:szCs w:val="22"/>
                <w:lang w:eastAsia="en-US"/>
              </w:rPr>
              <w:t>Iš Lietuvoje įsteigtų subjektų įrodančių dokumentų nereikalaujama. Užtenka pateikto EBVPD.</w:t>
            </w:r>
          </w:p>
          <w:p w14:paraId="05355194" w14:textId="77777777" w:rsidR="00D431A3" w:rsidRPr="00D431A3" w:rsidRDefault="00D431A3" w:rsidP="0057136E">
            <w:pPr>
              <w:pStyle w:val="NoSpacing"/>
              <w:jc w:val="both"/>
              <w:rPr>
                <w:rFonts w:ascii="Calibri" w:hAnsi="Calibri" w:cs="Calibri"/>
                <w:b/>
                <w:bCs/>
                <w:iCs/>
                <w:sz w:val="22"/>
                <w:szCs w:val="22"/>
                <w:lang w:eastAsia="en-US"/>
              </w:rPr>
            </w:pPr>
          </w:p>
        </w:tc>
      </w:tr>
      <w:tr w:rsidR="00D431A3" w:rsidRPr="00D431A3" w14:paraId="572D115F"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A068E3" w14:textId="77777777" w:rsidR="00D431A3" w:rsidRPr="00D431A3" w:rsidRDefault="00D431A3" w:rsidP="00D431A3">
            <w:pPr>
              <w:pStyle w:val="NoSpacing"/>
              <w:numPr>
                <w:ilvl w:val="0"/>
                <w:numId w:val="39"/>
              </w:numPr>
              <w:rPr>
                <w:rFonts w:ascii="Calibri" w:hAnsi="Calibri" w:cs="Calibri"/>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E489AF"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D82C168" w14:textId="77777777" w:rsidR="00D431A3" w:rsidRPr="00D431A3" w:rsidRDefault="00D431A3" w:rsidP="0057136E">
            <w:pPr>
              <w:pStyle w:val="NoSpacing"/>
              <w:jc w:val="both"/>
              <w:rPr>
                <w:rFonts w:ascii="Calibri" w:hAnsi="Calibri" w:cs="Calibri"/>
                <w:bCs/>
                <w:sz w:val="22"/>
                <w:szCs w:val="22"/>
              </w:rPr>
            </w:pPr>
            <w:r w:rsidRPr="00D431A3">
              <w:rPr>
                <w:rFonts w:ascii="Calibri" w:hAnsi="Calibri" w:cs="Calibri"/>
                <w:bCs/>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w:t>
            </w:r>
            <w:r w:rsidRPr="00D431A3">
              <w:rPr>
                <w:rFonts w:ascii="Calibri" w:hAnsi="Calibri" w:cs="Calibri"/>
                <w:bCs/>
                <w:sz w:val="22"/>
                <w:szCs w:val="22"/>
              </w:rPr>
              <w:lastRenderedPageBreak/>
              <w:t xml:space="preserve">buvo pašalintas iš pirkimo ar koncesijos suteikimo procedūrų. </w:t>
            </w:r>
          </w:p>
          <w:p w14:paraId="4C42B3E2" w14:textId="77777777" w:rsidR="00D431A3" w:rsidRPr="00D431A3" w:rsidRDefault="00D431A3" w:rsidP="0057136E">
            <w:pPr>
              <w:pStyle w:val="NoSpacing"/>
              <w:jc w:val="both"/>
              <w:rPr>
                <w:rFonts w:ascii="Calibri" w:hAnsi="Calibri" w:cs="Calibri"/>
                <w:bCs/>
                <w:sz w:val="22"/>
                <w:szCs w:val="22"/>
              </w:rPr>
            </w:pPr>
            <w:r w:rsidRPr="00D431A3">
              <w:rPr>
                <w:rFonts w:ascii="Calibri" w:hAnsi="Calibri" w:cs="Calibri"/>
                <w:bCs/>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FBBDBE" w14:textId="77777777" w:rsidR="00D431A3" w:rsidRPr="00D431A3" w:rsidRDefault="00D431A3" w:rsidP="0057136E">
            <w:pPr>
              <w:pStyle w:val="NoSpacing"/>
              <w:jc w:val="both"/>
              <w:rPr>
                <w:rFonts w:ascii="Calibri" w:eastAsia="Yu Mincho" w:hAnsi="Calibri" w:cs="Calibri"/>
                <w:b/>
                <w:bCs/>
                <w:sz w:val="22"/>
                <w:szCs w:val="22"/>
              </w:rPr>
            </w:pPr>
            <w:r w:rsidRPr="00D431A3">
              <w:rPr>
                <w:rFonts w:ascii="Calibri" w:eastAsia="Yu Mincho" w:hAnsi="Calibri" w:cs="Calibri"/>
                <w:b/>
                <w:bCs/>
                <w:sz w:val="22"/>
                <w:szCs w:val="22"/>
              </w:rPr>
              <w:lastRenderedPageBreak/>
              <w:t>VPĮ 46 straipsnio 4 dalies 4 punktas</w:t>
            </w:r>
          </w:p>
          <w:p w14:paraId="15AAF74B" w14:textId="77777777" w:rsidR="00D431A3" w:rsidRPr="00D431A3" w:rsidRDefault="00D431A3" w:rsidP="0057136E">
            <w:pPr>
              <w:pStyle w:val="NoSpacing"/>
              <w:jc w:val="both"/>
              <w:rPr>
                <w:rFonts w:ascii="Calibri" w:eastAsia="Yu Mincho" w:hAnsi="Calibri" w:cs="Calibri"/>
                <w:sz w:val="22"/>
                <w:szCs w:val="22"/>
              </w:rPr>
            </w:pPr>
          </w:p>
          <w:p w14:paraId="5ADDC6D8" w14:textId="77777777" w:rsidR="00D431A3" w:rsidRPr="00D431A3" w:rsidRDefault="00D431A3" w:rsidP="0057136E">
            <w:pPr>
              <w:pStyle w:val="NoSpacing"/>
              <w:jc w:val="both"/>
              <w:rPr>
                <w:rFonts w:ascii="Calibri" w:eastAsia="Yu Mincho" w:hAnsi="Calibri" w:cs="Calibri"/>
                <w:sz w:val="22"/>
                <w:szCs w:val="22"/>
                <w:lang w:eastAsia="en-US"/>
              </w:rPr>
            </w:pPr>
            <w:r w:rsidRPr="00D431A3">
              <w:rPr>
                <w:rFonts w:ascii="Calibri" w:eastAsia="Yu Mincho" w:hAnsi="Calibri" w:cs="Calibri"/>
                <w:sz w:val="22"/>
                <w:szCs w:val="22"/>
              </w:rPr>
              <w:t>EBVPD III dalies C15 punktas</w:t>
            </w:r>
            <w:r w:rsidRPr="00D431A3">
              <w:rPr>
                <w:rFonts w:ascii="Calibri" w:eastAsia="Yu Mincho" w:hAnsi="Calibri" w:cs="Calibri"/>
                <w:sz w:val="22"/>
                <w:szCs w:val="22"/>
                <w:lang w:eastAsia="en-US"/>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223B11" w14:textId="77777777" w:rsidR="00D431A3" w:rsidRPr="00D431A3" w:rsidRDefault="00D431A3" w:rsidP="0057136E">
            <w:pPr>
              <w:pStyle w:val="NoSpacing"/>
              <w:jc w:val="both"/>
              <w:rPr>
                <w:rFonts w:ascii="Calibri" w:hAnsi="Calibri" w:cs="Calibri"/>
                <w:sz w:val="22"/>
                <w:szCs w:val="22"/>
                <w:lang w:eastAsia="en-US"/>
              </w:rPr>
            </w:pPr>
            <w:r w:rsidRPr="00D431A3">
              <w:rPr>
                <w:rFonts w:ascii="Calibri" w:hAnsi="Calibri" w:cs="Calibri"/>
                <w:sz w:val="22"/>
                <w:szCs w:val="22"/>
                <w:lang w:eastAsia="en-US"/>
              </w:rPr>
              <w:t>Iš Lietuvoje įsteigtų subjektų įrodančių dokumentų nereikalaujama. Užtenka pateikto EBVPD.</w:t>
            </w:r>
          </w:p>
          <w:p w14:paraId="0140B28D" w14:textId="77777777" w:rsidR="00D431A3" w:rsidRPr="00D431A3" w:rsidRDefault="00D431A3" w:rsidP="0057136E">
            <w:pPr>
              <w:pStyle w:val="NoSpacing"/>
              <w:jc w:val="both"/>
              <w:rPr>
                <w:rFonts w:ascii="Calibri" w:hAnsi="Calibri" w:cs="Calibri"/>
                <w:bCs/>
                <w:iCs/>
                <w:sz w:val="22"/>
                <w:szCs w:val="22"/>
                <w:lang w:eastAsia="en-US"/>
              </w:rPr>
            </w:pPr>
          </w:p>
          <w:p w14:paraId="2A0E879E" w14:textId="77777777" w:rsidR="00D431A3" w:rsidRPr="00D431A3" w:rsidRDefault="00D431A3" w:rsidP="0057136E">
            <w:pPr>
              <w:pStyle w:val="NoSpacing"/>
              <w:jc w:val="both"/>
              <w:rPr>
                <w:rFonts w:ascii="Calibri" w:hAnsi="Calibri" w:cs="Calibri"/>
                <w:bCs/>
                <w:iCs/>
                <w:sz w:val="22"/>
                <w:szCs w:val="22"/>
                <w:lang w:eastAsia="en-US"/>
              </w:rPr>
            </w:pPr>
          </w:p>
          <w:p w14:paraId="0A757B50"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b/>
                <w:bCs/>
                <w:sz w:val="22"/>
                <w:szCs w:val="22"/>
              </w:rPr>
              <w:t xml:space="preserve">Priimant sprendimus dėl tiekėjo pašalinimo iš pirkimo procedūros šiame punkte nurodytu pašalinimo pagrindu, be kita ko, gali būti atsižvelgiama į pagal VPĮ 52 straipsnį skelbiamą informaciją: </w:t>
            </w:r>
          </w:p>
          <w:p w14:paraId="580872E8" w14:textId="77777777" w:rsidR="00D431A3" w:rsidRPr="00D431A3" w:rsidRDefault="00D431A3" w:rsidP="0057136E">
            <w:pPr>
              <w:pStyle w:val="NoSpacing"/>
              <w:jc w:val="both"/>
              <w:rPr>
                <w:rFonts w:ascii="Calibri" w:hAnsi="Calibri" w:cs="Calibri"/>
                <w:sz w:val="22"/>
                <w:szCs w:val="22"/>
              </w:rPr>
            </w:pPr>
            <w:hyperlink r:id="rId18" w:history="1">
              <w:r w:rsidRPr="00D431A3">
                <w:rPr>
                  <w:rStyle w:val="Hyperlink"/>
                  <w:rFonts w:ascii="Calibri" w:hAnsi="Calibri" w:cs="Calibri"/>
                  <w:sz w:val="22"/>
                  <w:szCs w:val="22"/>
                </w:rPr>
                <w:t>https://vpt.lrv.lt/lt/nuorodos/kiti-duomenys/powerbi/melaginga-informacija-pateikusiu-tiekeju-sarasas-3/</w:t>
              </w:r>
            </w:hyperlink>
          </w:p>
        </w:tc>
      </w:tr>
      <w:tr w:rsidR="00D431A3" w:rsidRPr="00D431A3" w14:paraId="6F4895C8"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005EFF" w14:textId="77777777" w:rsidR="00D431A3" w:rsidRPr="00D431A3" w:rsidRDefault="00D431A3" w:rsidP="00D431A3">
            <w:pPr>
              <w:pStyle w:val="NoSpacing"/>
              <w:numPr>
                <w:ilvl w:val="0"/>
                <w:numId w:val="39"/>
              </w:numPr>
              <w:rPr>
                <w:rFonts w:ascii="Calibri" w:hAnsi="Calibri" w:cs="Calibri"/>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4955A5"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sz w:val="22"/>
                <w:szCs w:val="22"/>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678244" w14:textId="77777777" w:rsidR="00D431A3" w:rsidRPr="00D431A3" w:rsidRDefault="00D431A3" w:rsidP="0057136E">
            <w:pPr>
              <w:pStyle w:val="NoSpacing"/>
              <w:jc w:val="both"/>
              <w:rPr>
                <w:rFonts w:ascii="Calibri" w:eastAsia="Yu Mincho" w:hAnsi="Calibri" w:cs="Calibri"/>
                <w:b/>
                <w:bCs/>
                <w:sz w:val="22"/>
                <w:szCs w:val="22"/>
              </w:rPr>
            </w:pPr>
            <w:r w:rsidRPr="00D431A3">
              <w:rPr>
                <w:rFonts w:ascii="Calibri" w:eastAsia="Yu Mincho" w:hAnsi="Calibri" w:cs="Calibri"/>
                <w:b/>
                <w:bCs/>
                <w:sz w:val="22"/>
                <w:szCs w:val="22"/>
              </w:rPr>
              <w:t>VPĮ 46 straipsnio 4 dalies 5 punktas</w:t>
            </w:r>
          </w:p>
          <w:p w14:paraId="59FD570C" w14:textId="77777777" w:rsidR="00D431A3" w:rsidRPr="00D431A3" w:rsidRDefault="00D431A3" w:rsidP="0057136E">
            <w:pPr>
              <w:pStyle w:val="NoSpacing"/>
              <w:jc w:val="both"/>
              <w:rPr>
                <w:rFonts w:ascii="Calibri" w:eastAsia="Yu Mincho" w:hAnsi="Calibri" w:cs="Calibri"/>
                <w:sz w:val="22"/>
                <w:szCs w:val="22"/>
              </w:rPr>
            </w:pPr>
          </w:p>
          <w:p w14:paraId="67015A5F" w14:textId="77777777" w:rsidR="00D431A3" w:rsidRPr="00D431A3" w:rsidRDefault="00D431A3" w:rsidP="0057136E">
            <w:pPr>
              <w:pStyle w:val="NoSpacing"/>
              <w:jc w:val="both"/>
              <w:rPr>
                <w:rFonts w:ascii="Calibri" w:eastAsia="Yu Mincho" w:hAnsi="Calibri" w:cs="Calibri"/>
                <w:sz w:val="22"/>
                <w:szCs w:val="22"/>
              </w:rPr>
            </w:pPr>
            <w:r w:rsidRPr="00D431A3">
              <w:rPr>
                <w:rFonts w:ascii="Calibri" w:eastAsia="Yu Mincho" w:hAnsi="Calibri" w:cs="Calibri"/>
                <w:sz w:val="22"/>
                <w:szCs w:val="22"/>
              </w:rPr>
              <w:t>EBVPD</w:t>
            </w:r>
            <w:r w:rsidRPr="00D431A3">
              <w:rPr>
                <w:rFonts w:ascii="Calibri" w:eastAsia="Arial" w:hAnsi="Calibri" w:cs="Calibri"/>
                <w:sz w:val="22"/>
                <w:szCs w:val="22"/>
              </w:rPr>
              <w:t xml:space="preserve"> III dalies C15 punktas</w:t>
            </w:r>
          </w:p>
          <w:p w14:paraId="39F4E7BF" w14:textId="77777777" w:rsidR="00D431A3" w:rsidRPr="00D431A3" w:rsidRDefault="00D431A3" w:rsidP="0057136E">
            <w:pPr>
              <w:pStyle w:val="NoSpacing"/>
              <w:jc w:val="both"/>
              <w:rPr>
                <w:rFonts w:ascii="Calibri" w:eastAsia="Yu Mincho" w:hAnsi="Calibri" w:cs="Calibri"/>
                <w:sz w:val="22"/>
                <w:szCs w:val="22"/>
                <w:lang w:eastAsia="en-US"/>
              </w:rPr>
            </w:pPr>
          </w:p>
          <w:p w14:paraId="036B602F" w14:textId="77777777" w:rsidR="00D431A3" w:rsidRPr="00D431A3" w:rsidRDefault="00D431A3" w:rsidP="0057136E">
            <w:pPr>
              <w:pStyle w:val="NoSpacing"/>
              <w:jc w:val="both"/>
              <w:rPr>
                <w:rFonts w:ascii="Calibri" w:eastAsia="Yu Mincho" w:hAnsi="Calibri" w:cs="Calibri"/>
                <w:sz w:val="22"/>
                <w:szCs w:val="22"/>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559DBA" w14:textId="77777777" w:rsidR="00D431A3" w:rsidRPr="00D431A3" w:rsidRDefault="00D431A3" w:rsidP="0057136E">
            <w:pPr>
              <w:pStyle w:val="NoSpacing"/>
              <w:jc w:val="both"/>
              <w:rPr>
                <w:rFonts w:ascii="Calibri" w:hAnsi="Calibri" w:cs="Calibri"/>
                <w:sz w:val="22"/>
                <w:szCs w:val="22"/>
                <w:lang w:eastAsia="en-US"/>
              </w:rPr>
            </w:pPr>
            <w:r w:rsidRPr="00D431A3">
              <w:rPr>
                <w:rFonts w:ascii="Calibri" w:hAnsi="Calibri" w:cs="Calibri"/>
                <w:sz w:val="22"/>
                <w:szCs w:val="22"/>
                <w:lang w:eastAsia="en-US"/>
              </w:rPr>
              <w:t>Iš Lietuvoje įsteigtų subjektų įrodančių dokumentų nereikalaujama. Užtenka pateikto EBVPD.</w:t>
            </w:r>
          </w:p>
          <w:p w14:paraId="7490BA50" w14:textId="77777777" w:rsidR="00D431A3" w:rsidRPr="00D431A3" w:rsidRDefault="00D431A3" w:rsidP="0057136E">
            <w:pPr>
              <w:pStyle w:val="NoSpacing"/>
              <w:jc w:val="both"/>
              <w:rPr>
                <w:rFonts w:ascii="Calibri" w:hAnsi="Calibri" w:cs="Calibri"/>
                <w:b/>
                <w:bCs/>
                <w:iCs/>
                <w:sz w:val="22"/>
                <w:szCs w:val="22"/>
                <w:lang w:eastAsia="en-US"/>
              </w:rPr>
            </w:pPr>
          </w:p>
        </w:tc>
      </w:tr>
      <w:tr w:rsidR="00D431A3" w:rsidRPr="00D431A3" w14:paraId="0CF615F8"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A70A46" w14:textId="77777777" w:rsidR="00D431A3" w:rsidRPr="00D431A3" w:rsidRDefault="00D431A3" w:rsidP="00D431A3">
            <w:pPr>
              <w:pStyle w:val="NoSpacing"/>
              <w:numPr>
                <w:ilvl w:val="0"/>
                <w:numId w:val="39"/>
              </w:numPr>
              <w:rPr>
                <w:rFonts w:ascii="Calibri" w:hAnsi="Calibri" w:cs="Calibri"/>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41F991" w14:textId="77777777" w:rsidR="00D431A3" w:rsidRPr="00D431A3" w:rsidRDefault="00D431A3" w:rsidP="0057136E">
            <w:pPr>
              <w:spacing w:after="0" w:line="240" w:lineRule="auto"/>
              <w:jc w:val="both"/>
              <w:rPr>
                <w:rFonts w:ascii="Calibri" w:hAnsi="Calibri" w:cs="Calibri"/>
                <w:sz w:val="22"/>
                <w:szCs w:val="22"/>
              </w:rPr>
            </w:pPr>
            <w:r w:rsidRPr="00D431A3">
              <w:rPr>
                <w:rFonts w:ascii="Calibri" w:hAnsi="Calibri" w:cs="Calibri"/>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w:t>
            </w:r>
            <w:r w:rsidRPr="00D431A3">
              <w:rPr>
                <w:rFonts w:ascii="Calibri" w:hAnsi="Calibri" w:cs="Calibri"/>
                <w:sz w:val="22"/>
                <w:szCs w:val="22"/>
              </w:rPr>
              <w:lastRenderedPageBreak/>
              <w:t xml:space="preserve">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3101D38" w14:textId="77777777" w:rsidR="00D431A3" w:rsidRPr="00D431A3" w:rsidRDefault="00D431A3" w:rsidP="0057136E">
            <w:pPr>
              <w:spacing w:after="0" w:line="240" w:lineRule="auto"/>
              <w:jc w:val="both"/>
              <w:rPr>
                <w:rFonts w:ascii="Calibri" w:hAnsi="Calibri" w:cs="Calibri"/>
                <w:sz w:val="22"/>
                <w:szCs w:val="22"/>
              </w:rPr>
            </w:pPr>
            <w:r w:rsidRPr="00D431A3">
              <w:rPr>
                <w:rFonts w:ascii="Calibri" w:hAnsi="Calibri" w:cs="Calibri"/>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3DDCC3" w14:textId="77777777" w:rsidR="00D431A3" w:rsidRPr="00D431A3" w:rsidRDefault="00D431A3" w:rsidP="0057136E">
            <w:pPr>
              <w:pStyle w:val="NoSpacing"/>
              <w:jc w:val="both"/>
              <w:rPr>
                <w:rFonts w:ascii="Calibri" w:eastAsia="Yu Mincho" w:hAnsi="Calibri" w:cs="Calibri"/>
                <w:b/>
                <w:bCs/>
                <w:sz w:val="22"/>
                <w:szCs w:val="22"/>
              </w:rPr>
            </w:pPr>
            <w:r w:rsidRPr="00D431A3">
              <w:rPr>
                <w:rFonts w:ascii="Calibri" w:eastAsia="Yu Mincho" w:hAnsi="Calibri" w:cs="Calibri"/>
                <w:b/>
                <w:bCs/>
                <w:sz w:val="22"/>
                <w:szCs w:val="22"/>
              </w:rPr>
              <w:lastRenderedPageBreak/>
              <w:t>VPĮ 46 straipsnio 4 dalies 6 punktas</w:t>
            </w:r>
          </w:p>
          <w:p w14:paraId="7C4B0292" w14:textId="77777777" w:rsidR="00D431A3" w:rsidRPr="00D431A3" w:rsidRDefault="00D431A3" w:rsidP="0057136E">
            <w:pPr>
              <w:pStyle w:val="NoSpacing"/>
              <w:jc w:val="both"/>
              <w:rPr>
                <w:rFonts w:ascii="Calibri" w:eastAsia="Yu Mincho" w:hAnsi="Calibri" w:cs="Calibri"/>
                <w:sz w:val="22"/>
                <w:szCs w:val="22"/>
              </w:rPr>
            </w:pPr>
          </w:p>
          <w:p w14:paraId="64AEA428" w14:textId="77777777" w:rsidR="00D431A3" w:rsidRPr="00D431A3" w:rsidRDefault="00D431A3" w:rsidP="0057136E">
            <w:pPr>
              <w:pStyle w:val="NoSpacing"/>
              <w:jc w:val="both"/>
              <w:rPr>
                <w:rFonts w:ascii="Calibri" w:eastAsia="Yu Mincho" w:hAnsi="Calibri" w:cs="Calibri"/>
                <w:sz w:val="22"/>
                <w:szCs w:val="22"/>
              </w:rPr>
            </w:pPr>
            <w:r w:rsidRPr="00D431A3">
              <w:rPr>
                <w:rFonts w:ascii="Calibri" w:eastAsia="Yu Mincho" w:hAnsi="Calibri" w:cs="Calibri"/>
                <w:sz w:val="22"/>
                <w:szCs w:val="22"/>
              </w:rPr>
              <w:t>EBVPD</w:t>
            </w:r>
            <w:r w:rsidRPr="00D431A3">
              <w:rPr>
                <w:rFonts w:ascii="Calibri" w:eastAsia="Arial" w:hAnsi="Calibri" w:cs="Calibri"/>
                <w:sz w:val="22"/>
                <w:szCs w:val="22"/>
              </w:rPr>
              <w:t xml:space="preserve"> III dalies C14 punktas</w:t>
            </w:r>
          </w:p>
          <w:p w14:paraId="1ADC7BF5" w14:textId="77777777" w:rsidR="00D431A3" w:rsidRPr="00D431A3" w:rsidRDefault="00D431A3" w:rsidP="0057136E">
            <w:pPr>
              <w:pStyle w:val="NoSpacing"/>
              <w:jc w:val="both"/>
              <w:rPr>
                <w:rFonts w:ascii="Calibri" w:eastAsia="Yu Mincho" w:hAnsi="Calibri" w:cs="Calibri"/>
                <w:sz w:val="22"/>
                <w:szCs w:val="22"/>
                <w:lang w:eastAsia="en-US"/>
              </w:rPr>
            </w:pPr>
          </w:p>
          <w:p w14:paraId="178C2F49" w14:textId="77777777" w:rsidR="00D431A3" w:rsidRPr="00D431A3" w:rsidRDefault="00D431A3" w:rsidP="0057136E">
            <w:pPr>
              <w:pStyle w:val="NoSpacing"/>
              <w:jc w:val="both"/>
              <w:rPr>
                <w:rFonts w:ascii="Calibri" w:eastAsia="Yu Mincho" w:hAnsi="Calibri" w:cs="Calibri"/>
                <w:sz w:val="22"/>
                <w:szCs w:val="22"/>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FECFB8" w14:textId="77777777" w:rsidR="00D431A3" w:rsidRPr="00D431A3" w:rsidRDefault="00D431A3" w:rsidP="0057136E">
            <w:pPr>
              <w:pStyle w:val="NoSpacing"/>
              <w:jc w:val="both"/>
              <w:rPr>
                <w:rFonts w:ascii="Calibri" w:hAnsi="Calibri" w:cs="Calibri"/>
                <w:sz w:val="22"/>
                <w:szCs w:val="22"/>
                <w:lang w:eastAsia="en-US"/>
              </w:rPr>
            </w:pPr>
            <w:r w:rsidRPr="00D431A3">
              <w:rPr>
                <w:rFonts w:ascii="Calibri" w:hAnsi="Calibri" w:cs="Calibri"/>
                <w:sz w:val="22"/>
                <w:szCs w:val="22"/>
                <w:lang w:eastAsia="en-US"/>
              </w:rPr>
              <w:t>Iš Lietuvoje įsteigtų subjektų įrodančių dokumentų nereikalaujama. Užtenka pateikto EBVPD.</w:t>
            </w:r>
          </w:p>
          <w:p w14:paraId="0573BBA3" w14:textId="77777777" w:rsidR="00D431A3" w:rsidRPr="00D431A3" w:rsidRDefault="00D431A3" w:rsidP="0057136E">
            <w:pPr>
              <w:pStyle w:val="NoSpacing"/>
              <w:jc w:val="both"/>
              <w:rPr>
                <w:rFonts w:ascii="Calibri" w:hAnsi="Calibri" w:cs="Calibri"/>
                <w:bCs/>
                <w:iCs/>
                <w:sz w:val="22"/>
                <w:szCs w:val="22"/>
                <w:lang w:eastAsia="en-US"/>
              </w:rPr>
            </w:pPr>
          </w:p>
          <w:p w14:paraId="43F1FE02"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b/>
                <w:bCs/>
                <w:sz w:val="22"/>
                <w:szCs w:val="22"/>
              </w:rPr>
              <w:t xml:space="preserve">Priimant sprendimus dėl tiekėjo pašalinimo iš pirkimo procedūros šiame punkte nurodytu pašalinimo pagrindu, gali būti atsižvelgiama į pagal VPĮ 91 straipsnį skelbiamą informaciją: </w:t>
            </w:r>
          </w:p>
          <w:p w14:paraId="35AA697F" w14:textId="77777777" w:rsidR="00D431A3" w:rsidRPr="00D431A3" w:rsidRDefault="00D431A3" w:rsidP="0057136E">
            <w:pPr>
              <w:pStyle w:val="NoSpacing"/>
              <w:jc w:val="both"/>
              <w:rPr>
                <w:rFonts w:ascii="Calibri" w:hAnsi="Calibri" w:cs="Calibri"/>
                <w:sz w:val="22"/>
                <w:szCs w:val="22"/>
              </w:rPr>
            </w:pPr>
          </w:p>
          <w:p w14:paraId="659DEDA6" w14:textId="77777777" w:rsidR="00D431A3" w:rsidRPr="00D431A3" w:rsidRDefault="00D431A3" w:rsidP="0057136E">
            <w:pPr>
              <w:pStyle w:val="NoSpacing"/>
              <w:jc w:val="both"/>
              <w:rPr>
                <w:rFonts w:ascii="Calibri" w:hAnsi="Calibri" w:cs="Calibri"/>
                <w:sz w:val="22"/>
                <w:szCs w:val="22"/>
              </w:rPr>
            </w:pPr>
            <w:hyperlink r:id="rId19" w:history="1">
              <w:r w:rsidRPr="00D431A3">
                <w:rPr>
                  <w:rStyle w:val="Hyperlink"/>
                  <w:rFonts w:ascii="Calibri" w:hAnsi="Calibri" w:cs="Calibri"/>
                  <w:sz w:val="22"/>
                  <w:szCs w:val="22"/>
                </w:rPr>
                <w:t>https://vpt.lrv.lt/lt/nuorodos/kiti-duomenys/powerbi/nepatikimi-tiekejai-1/</w:t>
              </w:r>
            </w:hyperlink>
          </w:p>
          <w:p w14:paraId="76B2E234" w14:textId="77777777" w:rsidR="00D431A3" w:rsidRPr="00D431A3" w:rsidRDefault="00D431A3" w:rsidP="0057136E">
            <w:pPr>
              <w:pStyle w:val="NoSpacing"/>
              <w:jc w:val="both"/>
              <w:rPr>
                <w:rFonts w:ascii="Calibri" w:hAnsi="Calibri" w:cs="Calibri"/>
                <w:sz w:val="22"/>
                <w:szCs w:val="22"/>
              </w:rPr>
            </w:pPr>
          </w:p>
          <w:p w14:paraId="479CCA1E" w14:textId="77777777" w:rsidR="00D431A3" w:rsidRPr="00D431A3" w:rsidRDefault="00D431A3" w:rsidP="0057136E">
            <w:pPr>
              <w:pStyle w:val="NoSpacing"/>
              <w:jc w:val="both"/>
              <w:rPr>
                <w:rFonts w:ascii="Calibri" w:hAnsi="Calibri" w:cs="Calibri"/>
                <w:sz w:val="22"/>
                <w:szCs w:val="22"/>
              </w:rPr>
            </w:pPr>
            <w:hyperlink r:id="rId20" w:history="1">
              <w:r w:rsidRPr="00D431A3">
                <w:rPr>
                  <w:rStyle w:val="Hyperlink"/>
                  <w:rFonts w:ascii="Calibri" w:hAnsi="Calibri" w:cs="Calibri"/>
                  <w:sz w:val="22"/>
                  <w:szCs w:val="22"/>
                </w:rPr>
                <w:t>https://vpt.lrv.lt/lt/pasalinimo-pagrindai-1/nepatikimu-koncesininku-sarasas-1/nepatikimu-koncesininku-sarasas/</w:t>
              </w:r>
            </w:hyperlink>
          </w:p>
          <w:p w14:paraId="6502CA05" w14:textId="77777777" w:rsidR="00D431A3" w:rsidRPr="00D431A3" w:rsidRDefault="00D431A3" w:rsidP="0057136E">
            <w:pPr>
              <w:pStyle w:val="NoSpacing"/>
              <w:jc w:val="both"/>
              <w:rPr>
                <w:rFonts w:ascii="Calibri" w:hAnsi="Calibri" w:cs="Calibri"/>
                <w:bCs/>
                <w:sz w:val="22"/>
                <w:szCs w:val="22"/>
              </w:rPr>
            </w:pPr>
          </w:p>
          <w:p w14:paraId="370D1BF3" w14:textId="77777777" w:rsidR="00D431A3" w:rsidRPr="00D431A3" w:rsidRDefault="00D431A3" w:rsidP="0057136E">
            <w:pPr>
              <w:pStyle w:val="NoSpacing"/>
              <w:jc w:val="both"/>
              <w:rPr>
                <w:rFonts w:ascii="Calibri" w:hAnsi="Calibri" w:cs="Calibri"/>
                <w:b/>
                <w:bCs/>
                <w:sz w:val="22"/>
                <w:szCs w:val="22"/>
              </w:rPr>
            </w:pPr>
          </w:p>
        </w:tc>
      </w:tr>
      <w:tr w:rsidR="00D431A3" w:rsidRPr="00D431A3" w14:paraId="62441A5C"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B572A8" w14:textId="77777777" w:rsidR="00D431A3" w:rsidRPr="00D431A3" w:rsidRDefault="00D431A3" w:rsidP="00D431A3">
            <w:pPr>
              <w:pStyle w:val="NoSpacing"/>
              <w:numPr>
                <w:ilvl w:val="0"/>
                <w:numId w:val="39"/>
              </w:numPr>
              <w:rPr>
                <w:rFonts w:ascii="Calibri" w:hAnsi="Calibri" w:cs="Calibri"/>
                <w:sz w:val="22"/>
                <w:szCs w:val="22"/>
              </w:rPr>
            </w:pPr>
          </w:p>
          <w:p w14:paraId="66FC6D46" w14:textId="77777777" w:rsidR="00D431A3" w:rsidRPr="00D431A3" w:rsidRDefault="00D431A3" w:rsidP="0057136E">
            <w:pPr>
              <w:pStyle w:val="NoSpacing"/>
              <w:rPr>
                <w:rFonts w:ascii="Calibri" w:hAnsi="Calibri" w:cs="Calibri"/>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F8F2E3"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rPr>
              <w:t>Tiekėjas yra padaręs rimtą profesinį pažeidimą, dėl kurio perkančioji organizacija abejoja tiekėjo sąžiningumu, kai jis</w:t>
            </w:r>
            <w:bookmarkStart w:id="50" w:name="part_030e6c6c64ba4f96a23474e439d1b80c"/>
            <w:bookmarkEnd w:id="50"/>
            <w:r w:rsidRPr="00D431A3">
              <w:rPr>
                <w:rFonts w:ascii="Calibri" w:hAnsi="Calibri" w:cs="Calibri"/>
                <w:sz w:val="22"/>
                <w:szCs w:val="22"/>
              </w:rPr>
              <w:t xml:space="preserve"> yra padaręs finansinės atskaitomybės ir audito teisės aktų pažeidimą ir nuo jo padarymo dienos praėjo mažiau kaip vieni metai.</w:t>
            </w:r>
          </w:p>
          <w:p w14:paraId="758AF435" w14:textId="77777777" w:rsidR="00D431A3" w:rsidRPr="00D431A3" w:rsidRDefault="00D431A3" w:rsidP="0057136E">
            <w:pPr>
              <w:spacing w:after="0" w:line="240" w:lineRule="auto"/>
              <w:jc w:val="both"/>
              <w:rPr>
                <w:rFonts w:ascii="Calibri" w:hAnsi="Calibri" w:cs="Calibri"/>
                <w:b/>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C79E4C" w14:textId="77777777" w:rsidR="00D431A3" w:rsidRPr="00D431A3" w:rsidRDefault="00D431A3" w:rsidP="0057136E">
            <w:pPr>
              <w:pStyle w:val="NoSpacing"/>
              <w:jc w:val="both"/>
              <w:rPr>
                <w:rFonts w:ascii="Calibri" w:eastAsia="Yu Mincho" w:hAnsi="Calibri" w:cs="Calibri"/>
                <w:b/>
                <w:bCs/>
                <w:sz w:val="22"/>
                <w:szCs w:val="22"/>
              </w:rPr>
            </w:pPr>
            <w:r w:rsidRPr="00D431A3">
              <w:rPr>
                <w:rFonts w:ascii="Calibri" w:eastAsia="Yu Mincho" w:hAnsi="Calibri" w:cs="Calibri"/>
                <w:b/>
                <w:bCs/>
                <w:sz w:val="22"/>
                <w:szCs w:val="22"/>
              </w:rPr>
              <w:t>VPĮ 46 straipsnio 4 dalies 7 punkto a papunktis</w:t>
            </w:r>
          </w:p>
          <w:p w14:paraId="7B10ABFD" w14:textId="77777777" w:rsidR="00D431A3" w:rsidRPr="00D431A3" w:rsidRDefault="00D431A3" w:rsidP="0057136E">
            <w:pPr>
              <w:pStyle w:val="NoSpacing"/>
              <w:jc w:val="both"/>
              <w:rPr>
                <w:rFonts w:ascii="Calibri" w:eastAsia="Yu Mincho" w:hAnsi="Calibri" w:cs="Calibri"/>
                <w:sz w:val="22"/>
                <w:szCs w:val="22"/>
              </w:rPr>
            </w:pPr>
          </w:p>
          <w:p w14:paraId="49A2F5C8" w14:textId="77777777" w:rsidR="00D431A3" w:rsidRPr="00D431A3" w:rsidRDefault="00D431A3" w:rsidP="0057136E">
            <w:pPr>
              <w:pStyle w:val="NoSpacing"/>
              <w:jc w:val="both"/>
              <w:rPr>
                <w:rFonts w:ascii="Calibri" w:eastAsia="Yu Mincho" w:hAnsi="Calibri" w:cs="Calibri"/>
                <w:sz w:val="22"/>
                <w:szCs w:val="22"/>
              </w:rPr>
            </w:pPr>
            <w:r w:rsidRPr="00D431A3">
              <w:rPr>
                <w:rFonts w:ascii="Calibri" w:eastAsia="Yu Mincho" w:hAnsi="Calibri" w:cs="Calibri"/>
                <w:sz w:val="22"/>
                <w:szCs w:val="22"/>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BBD0A7"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lang w:eastAsia="en-US"/>
              </w:rPr>
              <w:t xml:space="preserve">Iš Lietuvoje įsteigtų subjektų įrodančių dokumentų nereikalaujama. Užtenka pateikto EBVPD. </w:t>
            </w:r>
            <w:r w:rsidRPr="00D431A3">
              <w:rPr>
                <w:rFonts w:ascii="Calibri" w:hAnsi="Calibri" w:cs="Calibri"/>
                <w:sz w:val="22"/>
                <w:szCs w:val="22"/>
              </w:rPr>
              <w:t>Priimant sprendimus dėl tiekėjo pašalinimo iš pirkimo procedūros šiame punkte nurodytu pašalinimo pagrindu, be kita ko, atsižvelgiama į</w:t>
            </w:r>
            <w:r w:rsidRPr="00D431A3">
              <w:rPr>
                <w:rFonts w:ascii="Calibri" w:hAnsi="Calibri" w:cs="Calibri"/>
                <w:b/>
                <w:bCs/>
                <w:sz w:val="22"/>
                <w:szCs w:val="22"/>
              </w:rPr>
              <w:t xml:space="preserve"> </w:t>
            </w:r>
            <w:r w:rsidRPr="00D431A3">
              <w:rPr>
                <w:rFonts w:ascii="Calibri" w:hAnsi="Calibri" w:cs="Calibri"/>
                <w:sz w:val="22"/>
                <w:szCs w:val="22"/>
              </w:rPr>
              <w:t xml:space="preserve">nacionalinėje duomenų bazėje adresu: </w:t>
            </w:r>
            <w:hyperlink r:id="rId21" w:history="1">
              <w:r w:rsidRPr="00D431A3">
                <w:rPr>
                  <w:rStyle w:val="Hyperlink"/>
                  <w:rFonts w:ascii="Calibri" w:hAnsi="Calibri" w:cs="Calibri"/>
                  <w:sz w:val="22"/>
                  <w:szCs w:val="22"/>
                  <w:u w:val="single"/>
                </w:rPr>
                <w:t>https://www.registrucentras.lt/jar/p/index.php</w:t>
              </w:r>
            </w:hyperlink>
          </w:p>
          <w:p w14:paraId="3F4045B9"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rPr>
              <w:t>paskelbtą informaciją, taip pat į šiame informaciniame pranešime pateiktą informaciją:</w:t>
            </w:r>
          </w:p>
          <w:p w14:paraId="1FBFA6BF" w14:textId="77777777" w:rsidR="00D431A3" w:rsidRPr="00D431A3" w:rsidRDefault="00D431A3" w:rsidP="0057136E">
            <w:pPr>
              <w:pStyle w:val="NoSpacing"/>
              <w:jc w:val="both"/>
              <w:rPr>
                <w:rFonts w:ascii="Calibri" w:hAnsi="Calibri" w:cs="Calibri"/>
                <w:sz w:val="22"/>
                <w:szCs w:val="22"/>
              </w:rPr>
            </w:pPr>
            <w:hyperlink r:id="rId22" w:history="1">
              <w:r w:rsidRPr="00D431A3">
                <w:rPr>
                  <w:rStyle w:val="Hyperlink"/>
                  <w:rFonts w:ascii="Calibri" w:hAnsi="Calibri" w:cs="Calibri"/>
                  <w:sz w:val="22"/>
                  <w:szCs w:val="22"/>
                </w:rPr>
                <w:t>https://vpt.lrv.lt/lt/naujienos-3/finansiniu-ataskaitu-nepateikimas-gali-tapti-kliutimi-dalyvauti-viesuosiuose-pirkimuose/</w:t>
              </w:r>
            </w:hyperlink>
          </w:p>
          <w:p w14:paraId="166CAD61" w14:textId="77777777" w:rsidR="00D431A3" w:rsidRPr="00D431A3" w:rsidRDefault="00D431A3" w:rsidP="0057136E">
            <w:pPr>
              <w:pStyle w:val="NoSpacing"/>
              <w:jc w:val="both"/>
              <w:rPr>
                <w:rFonts w:ascii="Calibri" w:hAnsi="Calibri" w:cs="Calibri"/>
                <w:b/>
                <w:bCs/>
                <w:iCs/>
                <w:sz w:val="22"/>
                <w:szCs w:val="22"/>
              </w:rPr>
            </w:pPr>
          </w:p>
        </w:tc>
      </w:tr>
      <w:tr w:rsidR="00D431A3" w:rsidRPr="00D431A3" w14:paraId="3C9A27F9"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B41722" w14:textId="77777777" w:rsidR="00D431A3" w:rsidRPr="00D431A3" w:rsidRDefault="00D431A3" w:rsidP="00D431A3">
            <w:pPr>
              <w:pStyle w:val="NoSpacing"/>
              <w:numPr>
                <w:ilvl w:val="0"/>
                <w:numId w:val="39"/>
              </w:numPr>
              <w:rPr>
                <w:rFonts w:ascii="Calibri" w:hAnsi="Calibri" w:cs="Calibri"/>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E859C7"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sz w:val="22"/>
                <w:szCs w:val="22"/>
              </w:rPr>
              <w:t xml:space="preserve">Tiekėjas yra padaręs rimtą profesinį pažeidimą, dėl kurio perkančioji organizacija abejoja tiekėjo sąžiningumu, </w:t>
            </w:r>
            <w:r w:rsidRPr="00D431A3">
              <w:rPr>
                <w:rFonts w:ascii="Calibri" w:eastAsia="Times New Roman" w:hAnsi="Calibri" w:cs="Calibri"/>
                <w:sz w:val="22"/>
                <w:szCs w:val="22"/>
              </w:rPr>
              <w:t xml:space="preserve"> kai jis (tiekėjas) neatitinka minimalių patikimo mokesčių mokėtojo kriterijų, nustatytų Lietuvos Respublikos mokesčių administravimo įstatymo 40</w:t>
            </w:r>
            <w:r w:rsidRPr="00D431A3">
              <w:rPr>
                <w:rFonts w:ascii="Calibri" w:eastAsia="Times New Roman" w:hAnsi="Calibri" w:cs="Calibri"/>
                <w:sz w:val="22"/>
                <w:szCs w:val="22"/>
                <w:vertAlign w:val="superscript"/>
              </w:rPr>
              <w:t>1</w:t>
            </w:r>
            <w:r w:rsidRPr="00D431A3">
              <w:rPr>
                <w:rFonts w:ascii="Calibri" w:eastAsia="Times New Roman" w:hAnsi="Calibri" w:cs="Calibri"/>
                <w:sz w:val="22"/>
                <w:szCs w:val="22"/>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C90CBF" w14:textId="77777777" w:rsidR="00D431A3" w:rsidRPr="00D431A3" w:rsidRDefault="00D431A3" w:rsidP="0057136E">
            <w:pPr>
              <w:pStyle w:val="NoSpacing"/>
              <w:jc w:val="both"/>
              <w:rPr>
                <w:rFonts w:ascii="Calibri" w:eastAsia="Yu Mincho" w:hAnsi="Calibri" w:cs="Calibri"/>
                <w:b/>
                <w:bCs/>
                <w:sz w:val="22"/>
                <w:szCs w:val="22"/>
              </w:rPr>
            </w:pPr>
            <w:r w:rsidRPr="00D431A3">
              <w:rPr>
                <w:rFonts w:ascii="Calibri" w:eastAsia="Yu Mincho" w:hAnsi="Calibri" w:cs="Calibri"/>
                <w:b/>
                <w:bCs/>
                <w:sz w:val="22"/>
                <w:szCs w:val="22"/>
              </w:rPr>
              <w:t>VPĮ 46 straipsnio 4 dalies 7 punkto b papunktis</w:t>
            </w:r>
          </w:p>
          <w:p w14:paraId="13FAD2FB" w14:textId="77777777" w:rsidR="00D431A3" w:rsidRPr="00D431A3" w:rsidRDefault="00D431A3" w:rsidP="0057136E">
            <w:pPr>
              <w:pStyle w:val="NoSpacing"/>
              <w:jc w:val="both"/>
              <w:rPr>
                <w:rFonts w:ascii="Calibri" w:eastAsia="Yu Mincho" w:hAnsi="Calibri" w:cs="Calibri"/>
                <w:sz w:val="22"/>
                <w:szCs w:val="22"/>
              </w:rPr>
            </w:pPr>
          </w:p>
          <w:p w14:paraId="187CA7A0" w14:textId="77777777" w:rsidR="00D431A3" w:rsidRPr="00D431A3" w:rsidRDefault="00D431A3" w:rsidP="0057136E">
            <w:pPr>
              <w:pStyle w:val="NoSpacing"/>
              <w:jc w:val="both"/>
              <w:rPr>
                <w:rFonts w:ascii="Calibri" w:eastAsia="Yu Mincho" w:hAnsi="Calibri" w:cs="Calibri"/>
                <w:sz w:val="22"/>
                <w:szCs w:val="22"/>
                <w:lang w:eastAsia="en-US"/>
              </w:rPr>
            </w:pPr>
            <w:r w:rsidRPr="00D431A3">
              <w:rPr>
                <w:rFonts w:ascii="Calibri" w:eastAsia="Yu Mincho" w:hAnsi="Calibri" w:cs="Calibri"/>
                <w:sz w:val="22"/>
                <w:szCs w:val="22"/>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3760B2" w14:textId="77777777" w:rsidR="00D431A3" w:rsidRPr="00D431A3" w:rsidRDefault="00D431A3" w:rsidP="0057136E">
            <w:pPr>
              <w:pStyle w:val="NoSpacing"/>
              <w:jc w:val="both"/>
              <w:rPr>
                <w:rFonts w:ascii="Calibri" w:hAnsi="Calibri" w:cs="Calibri"/>
                <w:sz w:val="22"/>
                <w:szCs w:val="22"/>
                <w:lang w:eastAsia="en-US"/>
              </w:rPr>
            </w:pPr>
            <w:r w:rsidRPr="00D431A3">
              <w:rPr>
                <w:rFonts w:ascii="Calibri" w:hAnsi="Calibri" w:cs="Calibri"/>
                <w:sz w:val="22"/>
                <w:szCs w:val="22"/>
                <w:lang w:eastAsia="en-US"/>
              </w:rPr>
              <w:t>Iš Lietuvoje įsteigtų subjektų įrodančių dokumentų nereikalaujama. Užtenka pateikto EBVPD.</w:t>
            </w:r>
          </w:p>
          <w:p w14:paraId="44854FA6" w14:textId="77777777" w:rsidR="00D431A3" w:rsidRPr="00D431A3" w:rsidRDefault="00D431A3" w:rsidP="0057136E">
            <w:pPr>
              <w:pStyle w:val="NoSpacing"/>
              <w:jc w:val="both"/>
              <w:rPr>
                <w:rFonts w:ascii="Calibri" w:hAnsi="Calibri" w:cs="Calibri"/>
                <w:b/>
                <w:bCs/>
                <w:iCs/>
                <w:sz w:val="22"/>
                <w:szCs w:val="22"/>
                <w:lang w:eastAsia="en-US"/>
              </w:rPr>
            </w:pPr>
          </w:p>
          <w:p w14:paraId="494D7BFB" w14:textId="77777777" w:rsidR="00D431A3" w:rsidRPr="00D431A3" w:rsidRDefault="00D431A3" w:rsidP="0057136E">
            <w:pPr>
              <w:pStyle w:val="NoSpacing"/>
              <w:jc w:val="both"/>
              <w:rPr>
                <w:rFonts w:ascii="Calibri" w:hAnsi="Calibri" w:cs="Calibri"/>
                <w:b/>
                <w:bCs/>
                <w:sz w:val="22"/>
                <w:szCs w:val="22"/>
              </w:rPr>
            </w:pPr>
            <w:r w:rsidRPr="00D431A3">
              <w:rPr>
                <w:rFonts w:ascii="Calibri" w:hAnsi="Calibri" w:cs="Calibri"/>
                <w:sz w:val="22"/>
                <w:szCs w:val="22"/>
              </w:rPr>
              <w:t>Priimant sprendimus dėl tiekėjo pašalinimo iš pirkimo procedūros šiame punkte nurodytu pašalinimo pagrindu, be kita ko, atsižvelgiama į</w:t>
            </w:r>
            <w:r w:rsidRPr="00D431A3">
              <w:rPr>
                <w:rFonts w:ascii="Calibri" w:hAnsi="Calibri" w:cs="Calibri"/>
                <w:b/>
                <w:bCs/>
                <w:sz w:val="22"/>
                <w:szCs w:val="22"/>
              </w:rPr>
              <w:t xml:space="preserve"> </w:t>
            </w:r>
            <w:r w:rsidRPr="00D431A3">
              <w:rPr>
                <w:rFonts w:ascii="Calibri" w:hAnsi="Calibri" w:cs="Calibri"/>
                <w:sz w:val="22"/>
                <w:szCs w:val="22"/>
              </w:rPr>
              <w:t xml:space="preserve">nacionalinėje duomenų bazėje adresu </w:t>
            </w:r>
            <w:hyperlink r:id="rId23">
              <w:r w:rsidRPr="00D431A3">
                <w:rPr>
                  <w:rStyle w:val="Hyperlink"/>
                  <w:rFonts w:ascii="Calibri" w:hAnsi="Calibri" w:cs="Calibri"/>
                  <w:sz w:val="22"/>
                  <w:szCs w:val="22"/>
                  <w:u w:val="single"/>
                </w:rPr>
                <w:t>https://www.vmi.lt/evmi/mokesciu-moketoju-informacija</w:t>
              </w:r>
            </w:hyperlink>
            <w:r w:rsidRPr="00D431A3">
              <w:rPr>
                <w:rFonts w:ascii="Calibri" w:hAnsi="Calibri" w:cs="Calibri"/>
                <w:sz w:val="22"/>
                <w:szCs w:val="22"/>
              </w:rPr>
              <w:t xml:space="preserve"> skelbiamą informaciją.</w:t>
            </w:r>
          </w:p>
        </w:tc>
      </w:tr>
      <w:tr w:rsidR="00D431A3" w:rsidRPr="00D431A3" w14:paraId="722836E7" w14:textId="77777777" w:rsidTr="00D431A3">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FC427E" w14:textId="77777777" w:rsidR="00D431A3" w:rsidRPr="00D431A3" w:rsidRDefault="00D431A3" w:rsidP="00D431A3">
            <w:pPr>
              <w:pStyle w:val="NoSpacing"/>
              <w:numPr>
                <w:ilvl w:val="0"/>
                <w:numId w:val="39"/>
              </w:numPr>
              <w:rPr>
                <w:rFonts w:ascii="Calibri" w:hAnsi="Calibri" w:cs="Calibri"/>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8F96BD" w14:textId="77777777" w:rsidR="00D431A3" w:rsidRPr="00D431A3" w:rsidRDefault="00D431A3" w:rsidP="0057136E">
            <w:pPr>
              <w:pStyle w:val="NoSpacing"/>
              <w:jc w:val="both"/>
              <w:rPr>
                <w:rFonts w:ascii="Calibri" w:hAnsi="Calibri" w:cs="Calibri"/>
                <w:sz w:val="22"/>
                <w:szCs w:val="22"/>
              </w:rPr>
            </w:pPr>
            <w:r w:rsidRPr="00D431A3">
              <w:rPr>
                <w:rFonts w:ascii="Calibri" w:hAnsi="Calibri" w:cs="Calibri"/>
                <w:sz w:val="22"/>
                <w:szCs w:val="22"/>
              </w:rPr>
              <w:t>Tiekėjas yra padaręs rimtą profesinį pažeidimą, dėl kurio perkančioji organizacija abejoja tiekėjo sąžiningumu,</w:t>
            </w:r>
            <w:r w:rsidRPr="00D431A3">
              <w:rPr>
                <w:rFonts w:ascii="Calibri" w:eastAsia="Times New Roman" w:hAnsi="Calibri" w:cs="Calibri"/>
                <w:sz w:val="22"/>
                <w:szCs w:val="22"/>
              </w:rPr>
              <w:t xml:space="preserve"> kai jis </w:t>
            </w:r>
            <w:r w:rsidRPr="00D431A3">
              <w:rPr>
                <w:rFonts w:ascii="Calibri" w:hAnsi="Calibri" w:cs="Calibri"/>
                <w:color w:val="000000" w:themeColor="text1"/>
                <w:sz w:val="22"/>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96CEFD" w14:textId="77777777" w:rsidR="00D431A3" w:rsidRPr="00D431A3" w:rsidRDefault="00D431A3" w:rsidP="0057136E">
            <w:pPr>
              <w:pStyle w:val="NoSpacing"/>
              <w:jc w:val="both"/>
              <w:rPr>
                <w:rFonts w:ascii="Calibri" w:eastAsia="Yu Mincho" w:hAnsi="Calibri" w:cs="Calibri"/>
                <w:b/>
                <w:bCs/>
                <w:sz w:val="22"/>
                <w:szCs w:val="22"/>
              </w:rPr>
            </w:pPr>
            <w:r w:rsidRPr="00D431A3">
              <w:rPr>
                <w:rFonts w:ascii="Calibri" w:eastAsia="Yu Mincho" w:hAnsi="Calibri" w:cs="Calibri"/>
                <w:b/>
                <w:bCs/>
                <w:sz w:val="22"/>
                <w:szCs w:val="22"/>
              </w:rPr>
              <w:t>VPĮ 46 straipsnio 4 dalies 7 punkto c papunktis</w:t>
            </w:r>
          </w:p>
          <w:p w14:paraId="1F8FAEA8" w14:textId="77777777" w:rsidR="00D431A3" w:rsidRPr="00D431A3" w:rsidRDefault="00D431A3" w:rsidP="0057136E">
            <w:pPr>
              <w:pStyle w:val="NoSpacing"/>
              <w:jc w:val="both"/>
              <w:rPr>
                <w:rFonts w:ascii="Calibri" w:eastAsia="Yu Mincho" w:hAnsi="Calibri" w:cs="Calibri"/>
                <w:sz w:val="22"/>
                <w:szCs w:val="22"/>
              </w:rPr>
            </w:pPr>
          </w:p>
          <w:p w14:paraId="662C2857" w14:textId="77777777" w:rsidR="00D431A3" w:rsidRPr="00D431A3" w:rsidRDefault="00D431A3" w:rsidP="0057136E">
            <w:pPr>
              <w:pStyle w:val="NoSpacing"/>
              <w:jc w:val="both"/>
              <w:rPr>
                <w:rFonts w:ascii="Calibri" w:eastAsia="Yu Mincho" w:hAnsi="Calibri" w:cs="Calibri"/>
                <w:sz w:val="22"/>
                <w:szCs w:val="22"/>
                <w:lang w:eastAsia="en-US"/>
              </w:rPr>
            </w:pPr>
            <w:r w:rsidRPr="00D431A3">
              <w:rPr>
                <w:rFonts w:ascii="Calibri" w:eastAsia="Yu Mincho" w:hAnsi="Calibri" w:cs="Calibri"/>
                <w:sz w:val="22"/>
                <w:szCs w:val="22"/>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146C1E" w14:textId="77777777" w:rsidR="00D431A3" w:rsidRPr="00D431A3" w:rsidRDefault="00D431A3" w:rsidP="0057136E">
            <w:pPr>
              <w:pStyle w:val="NoSpacing"/>
              <w:jc w:val="both"/>
              <w:rPr>
                <w:rFonts w:ascii="Calibri" w:hAnsi="Calibri" w:cs="Calibri"/>
                <w:sz w:val="22"/>
                <w:szCs w:val="22"/>
                <w:lang w:eastAsia="en-US"/>
              </w:rPr>
            </w:pPr>
            <w:r w:rsidRPr="00D431A3">
              <w:rPr>
                <w:rFonts w:ascii="Calibri" w:hAnsi="Calibri" w:cs="Calibri"/>
                <w:sz w:val="22"/>
                <w:szCs w:val="22"/>
                <w:lang w:eastAsia="en-US"/>
              </w:rPr>
              <w:t>Iš Lietuvoje įsteigtų subjektų įrodančių dokumentų nereikalaujama. Užtenka pateikto EBVPD.</w:t>
            </w:r>
          </w:p>
          <w:p w14:paraId="7584A4EB" w14:textId="77777777" w:rsidR="00D431A3" w:rsidRPr="00D431A3" w:rsidRDefault="00D431A3" w:rsidP="0057136E">
            <w:pPr>
              <w:pStyle w:val="NoSpacing"/>
              <w:jc w:val="both"/>
              <w:rPr>
                <w:rFonts w:ascii="Calibri" w:hAnsi="Calibri" w:cs="Calibri"/>
                <w:bCs/>
                <w:iCs/>
                <w:sz w:val="22"/>
                <w:szCs w:val="22"/>
                <w:lang w:eastAsia="en-US"/>
              </w:rPr>
            </w:pPr>
          </w:p>
          <w:p w14:paraId="7CB7CC65" w14:textId="77777777" w:rsidR="00D431A3" w:rsidRPr="00D431A3" w:rsidRDefault="00D431A3" w:rsidP="0057136E">
            <w:pPr>
              <w:rPr>
                <w:rFonts w:ascii="Calibri" w:hAnsi="Calibri" w:cs="Calibri"/>
                <w:b/>
                <w:bCs/>
                <w:sz w:val="22"/>
                <w:szCs w:val="22"/>
              </w:rPr>
            </w:pPr>
            <w:r w:rsidRPr="00D431A3">
              <w:rPr>
                <w:rFonts w:ascii="Calibri" w:hAnsi="Calibri" w:cs="Calibri"/>
                <w:b/>
                <w:bCs/>
                <w:sz w:val="22"/>
                <w:szCs w:val="22"/>
              </w:rPr>
              <w:t xml:space="preserve">Priimant sprendimus dėl tiekėjo pašalinimo iš pirkimo procedūros šiame punkte nurodytu pašalinimo pagrindu, be kita ko, atsižvelgiama į nacionalinėje duomenų bazėje adresu: </w:t>
            </w:r>
          </w:p>
          <w:p w14:paraId="322936CD" w14:textId="77777777" w:rsidR="00D431A3" w:rsidRPr="00D431A3" w:rsidRDefault="00D431A3" w:rsidP="0057136E">
            <w:pPr>
              <w:rPr>
                <w:rFonts w:ascii="Calibri" w:hAnsi="Calibri" w:cs="Calibri"/>
                <w:bCs/>
                <w:iCs/>
                <w:sz w:val="22"/>
                <w:szCs w:val="22"/>
                <w:lang w:eastAsia="en-US"/>
              </w:rPr>
            </w:pPr>
            <w:hyperlink r:id="rId24" w:history="1">
              <w:r w:rsidRPr="00D431A3">
                <w:rPr>
                  <w:rStyle w:val="Hyperlink"/>
                  <w:rFonts w:ascii="Calibri" w:hAnsi="Calibri" w:cs="Calibri"/>
                  <w:sz w:val="22"/>
                  <w:szCs w:val="22"/>
                  <w:u w:val="single"/>
                </w:rPr>
                <w:t>https://kt.gov.lt/lt/atviri-duomenys/diskvalifikavimas-is-viesuju-pirkimu</w:t>
              </w:r>
            </w:hyperlink>
            <w:r w:rsidRPr="00D431A3">
              <w:rPr>
                <w:rFonts w:ascii="Calibri" w:hAnsi="Calibri" w:cs="Calibri"/>
                <w:sz w:val="22"/>
                <w:szCs w:val="22"/>
              </w:rPr>
              <w:t xml:space="preserve"> skelbiamą informaciją. </w:t>
            </w:r>
          </w:p>
        </w:tc>
      </w:tr>
    </w:tbl>
    <w:p w14:paraId="327B1AA3" w14:textId="4EC472A1" w:rsidR="00A4599F" w:rsidRPr="00D431A3" w:rsidRDefault="00A4599F" w:rsidP="00705F98">
      <w:pPr>
        <w:rPr>
          <w:rFonts w:ascii="Calibri" w:hAnsi="Calibri" w:cs="Calibri"/>
          <w:b/>
          <w:bCs/>
          <w:smallCaps/>
          <w:sz w:val="22"/>
          <w:szCs w:val="22"/>
        </w:rPr>
      </w:pPr>
      <w:r w:rsidRPr="00D431A3">
        <w:rPr>
          <w:rFonts w:ascii="Calibri" w:hAnsi="Calibri" w:cs="Calibri"/>
          <w:b/>
          <w:bCs/>
          <w:smallCaps/>
          <w:sz w:val="22"/>
          <w:szCs w:val="22"/>
        </w:rPr>
        <w:br w:type="page"/>
      </w:r>
    </w:p>
    <w:p w14:paraId="7BFABC1F" w14:textId="6709A453" w:rsidR="008D704D" w:rsidRPr="00F0499F" w:rsidRDefault="008D704D" w:rsidP="009C2357">
      <w:pPr>
        <w:pStyle w:val="Heading2"/>
        <w:ind w:left="5103"/>
        <w:rPr>
          <w:rFonts w:asciiTheme="minorHAnsi" w:eastAsia="Calibri" w:hAnsiTheme="minorHAnsi" w:cstheme="minorHAnsi"/>
          <w:color w:val="0070C0"/>
          <w:sz w:val="21"/>
          <w:szCs w:val="21"/>
        </w:rPr>
      </w:pPr>
      <w:bookmarkStart w:id="51" w:name="_Ref38291223"/>
      <w:bookmarkStart w:id="52" w:name="_Ref38291334"/>
      <w:bookmarkStart w:id="53" w:name="_Ref38533412"/>
      <w:bookmarkStart w:id="54" w:name="_Toc126333942"/>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4</w:t>
      </w:r>
      <w:r w:rsidRPr="00F0499F">
        <w:rPr>
          <w:rFonts w:asciiTheme="minorHAnsi" w:eastAsia="Calibri" w:hAnsiTheme="minorHAnsi" w:cstheme="minorHAnsi"/>
          <w:color w:val="0070C0"/>
          <w:sz w:val="21"/>
          <w:szCs w:val="21"/>
        </w:rPr>
        <w:t xml:space="preserve"> priedas „Tiekėjų kvalifikacijos reikalavimai</w:t>
      </w:r>
      <w:r w:rsidR="00283391" w:rsidRPr="00F0499F">
        <w:rPr>
          <w:rFonts w:asciiTheme="minorHAnsi" w:eastAsia="Calibri" w:hAnsiTheme="minorHAnsi" w:cstheme="minorHAnsi"/>
          <w:color w:val="0070C0"/>
          <w:sz w:val="21"/>
          <w:szCs w:val="21"/>
        </w:rPr>
        <w:t xml:space="preserve"> ir reikalaujami kokybės bei aplinkos apsaugos vadybos sistemų standartai</w:t>
      </w:r>
      <w:r w:rsidRPr="00F0499F">
        <w:rPr>
          <w:rFonts w:asciiTheme="minorHAnsi" w:eastAsia="Calibri" w:hAnsiTheme="minorHAnsi" w:cstheme="minorHAnsi"/>
          <w:color w:val="0070C0"/>
          <w:sz w:val="21"/>
          <w:szCs w:val="21"/>
        </w:rPr>
        <w:t>“</w:t>
      </w:r>
      <w:bookmarkEnd w:id="51"/>
      <w:bookmarkEnd w:id="52"/>
      <w:bookmarkEnd w:id="53"/>
      <w:bookmarkEnd w:id="54"/>
    </w:p>
    <w:p w14:paraId="70EF5423" w14:textId="77777777" w:rsidR="002F396F" w:rsidRPr="00F0499F" w:rsidRDefault="002F396F" w:rsidP="00DE290C">
      <w:pPr>
        <w:rPr>
          <w:rFonts w:cstheme="minorHAnsi"/>
          <w:b/>
          <w:bCs/>
          <w:smallCaps/>
          <w:sz w:val="22"/>
          <w:szCs w:val="22"/>
        </w:rPr>
      </w:pPr>
    </w:p>
    <w:p w14:paraId="23BED044" w14:textId="4A769A01" w:rsidR="005B19E4" w:rsidRPr="00F0499F" w:rsidRDefault="002F396F" w:rsidP="00EF677F">
      <w:pPr>
        <w:pStyle w:val="Subtitle"/>
        <w:spacing w:line="240" w:lineRule="auto"/>
        <w:jc w:val="center"/>
        <w:rPr>
          <w:rFonts w:eastAsiaTheme="minorHAnsi" w:cstheme="minorHAnsi"/>
          <w:i/>
          <w:color w:val="FF0000"/>
          <w:lang w:eastAsia="en-US"/>
        </w:rPr>
      </w:pPr>
      <w:r w:rsidRPr="00F0499F">
        <w:rPr>
          <w:smallCaps/>
        </w:rPr>
        <w:t>TIEKĖJŲ KVALIFIKACIJOS REIKALAVIMAI</w:t>
      </w:r>
      <w:r w:rsidR="00955F2F" w:rsidRPr="00F0499F">
        <w:rPr>
          <w:smallCaps/>
        </w:rPr>
        <w:t xml:space="preserve"> IR REIKALAVIMAI LAIKYTIS </w:t>
      </w:r>
      <w:r w:rsidR="00955F2F" w:rsidRPr="00F0499F">
        <w:rPr>
          <w:lang w:eastAsia="en-US"/>
        </w:rPr>
        <w:t xml:space="preserve">KOKYBĖS VADYBOS SISTEMOS IR (ARBA) APLINKOS APSAUGOS VADYBOS SISTEMOS </w:t>
      </w:r>
    </w:p>
    <w:p w14:paraId="45B8E9F8" w14:textId="2413F56D" w:rsidR="002F396F" w:rsidRDefault="002F396F" w:rsidP="00E37AC7">
      <w:pPr>
        <w:pStyle w:val="ListParagraph"/>
        <w:spacing w:after="0" w:line="240" w:lineRule="auto"/>
        <w:ind w:left="0" w:firstLine="567"/>
        <w:jc w:val="both"/>
        <w:rPr>
          <w:rFonts w:eastAsiaTheme="minorHAnsi" w:cstheme="minorHAnsi"/>
          <w:lang w:eastAsia="en-US"/>
        </w:rPr>
      </w:pPr>
      <w:r w:rsidRPr="00EF677F">
        <w:rPr>
          <w:rFonts w:eastAsiaTheme="minorHAnsi" w:cstheme="minorHAnsi"/>
          <w:lang w:eastAsia="en-US"/>
        </w:rPr>
        <w:t>Tiekėjo kvalifikacija turi atitikti ši</w:t>
      </w:r>
      <w:r w:rsidR="005B19E4" w:rsidRPr="00EF677F">
        <w:rPr>
          <w:rFonts w:eastAsiaTheme="minorHAnsi" w:cstheme="minorHAnsi"/>
          <w:lang w:eastAsia="en-US"/>
        </w:rPr>
        <w:t xml:space="preserve">ame priede nustatytus </w:t>
      </w:r>
      <w:r w:rsidRPr="00EF677F">
        <w:rPr>
          <w:rFonts w:eastAsiaTheme="minorHAnsi" w:cstheme="minorHAnsi"/>
          <w:lang w:eastAsia="en-US"/>
        </w:rPr>
        <w:t>reikalavimus kvalifikacijai</w:t>
      </w:r>
      <w:r w:rsidR="005B19E4" w:rsidRPr="00EF677F">
        <w:rPr>
          <w:rFonts w:eastAsiaTheme="minorHAnsi" w:cstheme="minorHAnsi"/>
          <w:lang w:eastAsia="en-US"/>
        </w:rPr>
        <w:t>.</w:t>
      </w:r>
      <w:r w:rsidR="008F38C8" w:rsidRPr="00EF677F">
        <w:rPr>
          <w:rFonts w:eastAsiaTheme="minorHAnsi" w:cstheme="minorHAnsi"/>
        </w:rPr>
        <w:t xml:space="preserve"> </w:t>
      </w:r>
      <w:r w:rsidR="00EF677F" w:rsidRPr="00EF677F">
        <w:rPr>
          <w:rFonts w:eastAsiaTheme="minorHAnsi" w:cstheme="minorHAnsi"/>
        </w:rPr>
        <w:t xml:space="preserve"> </w:t>
      </w:r>
      <w:r w:rsidR="006545F9" w:rsidRPr="00EF677F">
        <w:t xml:space="preserve">Jei pasiūlymas teikiamas ūkio subjektų grupės jungtinės veiklos sutarties pagrindu, bent vienas ūkio subjektų grupės narys </w:t>
      </w:r>
      <w:r w:rsidR="00EF677F" w:rsidRPr="00EF677F">
        <w:t xml:space="preserve"> turi ati</w:t>
      </w:r>
      <w:r w:rsidR="006545F9" w:rsidRPr="00EF677F">
        <w:t>tikti šiame priede nustatytus reikalavimus ir pateikti nurodytus dokumentus</w:t>
      </w:r>
      <w:r w:rsidR="00EF677F" w:rsidRPr="00EF677F">
        <w:t>.</w:t>
      </w:r>
      <w:r w:rsidRPr="000D6F0F">
        <w:rPr>
          <w:rFonts w:eastAsiaTheme="minorHAnsi" w:cstheme="minorHAnsi"/>
          <w:lang w:eastAsia="en-US"/>
        </w:rPr>
        <w:t xml:space="preserve"> </w:t>
      </w:r>
    </w:p>
    <w:tbl>
      <w:tblPr>
        <w:tblStyle w:val="TableGrid"/>
        <w:tblW w:w="0" w:type="auto"/>
        <w:tblInd w:w="0" w:type="dxa"/>
        <w:tblLook w:val="04A0" w:firstRow="1" w:lastRow="0" w:firstColumn="1" w:lastColumn="0" w:noHBand="0" w:noVBand="1"/>
      </w:tblPr>
      <w:tblGrid>
        <w:gridCol w:w="704"/>
        <w:gridCol w:w="3119"/>
        <w:gridCol w:w="3118"/>
        <w:gridCol w:w="3021"/>
      </w:tblGrid>
      <w:tr w:rsidR="00E37AC7" w14:paraId="44C60AAA" w14:textId="77777777" w:rsidTr="0069143B">
        <w:tc>
          <w:tcPr>
            <w:tcW w:w="704" w:type="dxa"/>
            <w:vAlign w:val="center"/>
          </w:tcPr>
          <w:p w14:paraId="1AF9BCE5" w14:textId="0C6A1FC5" w:rsidR="00E37AC7" w:rsidRDefault="00E37AC7" w:rsidP="00E37AC7">
            <w:pPr>
              <w:pStyle w:val="ListParagraph"/>
              <w:ind w:left="0"/>
              <w:jc w:val="both"/>
            </w:pPr>
            <w:r w:rsidRPr="00F0499F">
              <w:rPr>
                <w:rFonts w:asciiTheme="minorHAnsi" w:eastAsiaTheme="minorHAnsi" w:cstheme="minorHAnsi"/>
                <w:b/>
                <w:bCs/>
                <w:sz w:val="21"/>
                <w:szCs w:val="21"/>
              </w:rPr>
              <w:t>Eil. Nr.</w:t>
            </w:r>
          </w:p>
        </w:tc>
        <w:tc>
          <w:tcPr>
            <w:tcW w:w="3119" w:type="dxa"/>
            <w:vAlign w:val="center"/>
          </w:tcPr>
          <w:p w14:paraId="79D069B1" w14:textId="5E5174D9" w:rsidR="00E37AC7" w:rsidRDefault="00E37AC7" w:rsidP="00E37AC7">
            <w:pPr>
              <w:pStyle w:val="ListParagraph"/>
              <w:ind w:left="0"/>
              <w:jc w:val="both"/>
            </w:pPr>
            <w:r w:rsidRPr="2F71CD79">
              <w:rPr>
                <w:rFonts w:asciiTheme="minorHAnsi"/>
                <w:b/>
                <w:bCs/>
                <w:color w:val="000000"/>
                <w:sz w:val="21"/>
                <w:szCs w:val="21"/>
              </w:rPr>
              <w:t>Kvalifikacijos reikalavimas</w:t>
            </w:r>
          </w:p>
        </w:tc>
        <w:tc>
          <w:tcPr>
            <w:tcW w:w="3118" w:type="dxa"/>
            <w:vAlign w:val="center"/>
          </w:tcPr>
          <w:p w14:paraId="4B739699" w14:textId="75FC9015" w:rsidR="00E37AC7" w:rsidRDefault="00E37AC7" w:rsidP="00E37AC7">
            <w:pPr>
              <w:pStyle w:val="ListParagraph"/>
              <w:ind w:left="0"/>
              <w:jc w:val="both"/>
            </w:pPr>
            <w:r w:rsidRPr="00F0499F">
              <w:rPr>
                <w:rFonts w:asciiTheme="minorHAnsi" w:cstheme="minorHAnsi"/>
                <w:b/>
                <w:bCs/>
                <w:color w:val="000000"/>
                <w:sz w:val="21"/>
                <w:szCs w:val="21"/>
              </w:rPr>
              <w:t>Atitiktį reikalavimui įrodantys  dokumentai</w:t>
            </w:r>
          </w:p>
        </w:tc>
        <w:tc>
          <w:tcPr>
            <w:tcW w:w="3021" w:type="dxa"/>
          </w:tcPr>
          <w:p w14:paraId="75305B01" w14:textId="77777777" w:rsidR="00E37AC7" w:rsidRPr="00CB20ED" w:rsidRDefault="00E37AC7" w:rsidP="00E37AC7">
            <w:pPr>
              <w:autoSpaceDE w:val="0"/>
              <w:autoSpaceDN w:val="0"/>
              <w:adjustRightInd w:val="0"/>
              <w:jc w:val="center"/>
              <w:rPr>
                <w:rFonts w:asciiTheme="minorHAnsi" w:cstheme="minorHAnsi"/>
                <w:b/>
                <w:bCs/>
                <w:color w:val="000000"/>
                <w:sz w:val="21"/>
                <w:szCs w:val="21"/>
              </w:rPr>
            </w:pPr>
            <w:r w:rsidRPr="00CB20ED">
              <w:rPr>
                <w:rFonts w:asciiTheme="minorHAnsi" w:cstheme="minorHAnsi"/>
                <w:b/>
                <w:bCs/>
                <w:color w:val="000000"/>
                <w:sz w:val="21"/>
                <w:szCs w:val="21"/>
              </w:rPr>
              <w:t>Subjektas, kuris turi atitikti reikalavimą</w:t>
            </w:r>
          </w:p>
          <w:p w14:paraId="2C65499E" w14:textId="77777777" w:rsidR="00E37AC7" w:rsidRDefault="00E37AC7" w:rsidP="00E37AC7">
            <w:pPr>
              <w:pStyle w:val="ListParagraph"/>
              <w:ind w:left="0"/>
              <w:jc w:val="both"/>
            </w:pPr>
          </w:p>
        </w:tc>
      </w:tr>
      <w:tr w:rsidR="00E37AC7" w14:paraId="7E6F1FC4" w14:textId="77777777" w:rsidTr="0069143B">
        <w:tc>
          <w:tcPr>
            <w:tcW w:w="704" w:type="dxa"/>
          </w:tcPr>
          <w:p w14:paraId="4FF61A3F" w14:textId="53F96B5C" w:rsidR="00E37AC7" w:rsidRPr="00F0499F" w:rsidRDefault="00E37AC7" w:rsidP="00E37AC7">
            <w:pPr>
              <w:pStyle w:val="ListParagraph"/>
              <w:ind w:left="0"/>
              <w:jc w:val="both"/>
              <w:rPr>
                <w:rFonts w:eastAsiaTheme="minorHAnsi" w:cstheme="minorHAnsi"/>
                <w:b/>
                <w:bCs/>
              </w:rPr>
            </w:pPr>
            <w:r>
              <w:rPr>
                <w:rFonts w:ascii="Calibri" w:eastAsiaTheme="minorHAnsi" w:hAnsi="Calibri" w:cs="Calibri"/>
                <w:sz w:val="21"/>
                <w:szCs w:val="21"/>
                <w:lang w:val="ru-RU"/>
              </w:rPr>
              <w:t>1</w:t>
            </w:r>
            <w:r w:rsidRPr="00262576">
              <w:rPr>
                <w:rFonts w:ascii="Calibri" w:eastAsiaTheme="minorHAnsi" w:hAnsi="Calibri" w:cs="Calibri"/>
                <w:sz w:val="21"/>
                <w:szCs w:val="21"/>
              </w:rPr>
              <w:t>.</w:t>
            </w:r>
          </w:p>
        </w:tc>
        <w:tc>
          <w:tcPr>
            <w:tcW w:w="3119" w:type="dxa"/>
          </w:tcPr>
          <w:p w14:paraId="38272FF5" w14:textId="36165324" w:rsidR="0069143B" w:rsidRPr="0069143B" w:rsidRDefault="0069143B" w:rsidP="0069143B">
            <w:pPr>
              <w:jc w:val="both"/>
              <w:rPr>
                <w:rFonts w:ascii="Calibri" w:hAnsi="Calibri" w:cs="Calibri"/>
                <w:color w:val="000000"/>
                <w:sz w:val="21"/>
                <w:szCs w:val="21"/>
              </w:rPr>
            </w:pPr>
            <w:r w:rsidRPr="0069143B">
              <w:rPr>
                <w:rFonts w:ascii="Calibri" w:hAnsi="Calibri" w:cs="Calibri"/>
                <w:color w:val="000000"/>
                <w:sz w:val="21"/>
                <w:szCs w:val="21"/>
              </w:rPr>
              <w:t xml:space="preserve">Tiekėjas paslaugų teikimui turi skirti bent 1 specialistą  </w:t>
            </w:r>
            <w:r w:rsidRPr="0069143B">
              <w:rPr>
                <w:rFonts w:ascii="Calibri" w:hAnsi="Calibri" w:cs="Calibri"/>
                <w:i/>
                <w:iCs/>
                <w:color w:val="000000"/>
                <w:sz w:val="21"/>
                <w:szCs w:val="21"/>
              </w:rPr>
              <w:t xml:space="preserve">– želdinių inventorizavimo specialistą. </w:t>
            </w:r>
            <w:r w:rsidRPr="0069143B">
              <w:rPr>
                <w:rFonts w:ascii="Calibri" w:hAnsi="Calibri" w:cs="Calibri"/>
                <w:iCs/>
                <w:color w:val="000000"/>
                <w:sz w:val="21"/>
                <w:szCs w:val="21"/>
              </w:rPr>
              <w:t>Vadovaujantis Lietuvos Respublikos želdynų įstatymo 15 straipsnio 4 punktu,</w:t>
            </w:r>
            <w:r w:rsidRPr="0069143B">
              <w:rPr>
                <w:rFonts w:ascii="Calibri" w:hAnsi="Calibri" w:cs="Calibri"/>
                <w:i/>
                <w:color w:val="000000"/>
                <w:sz w:val="21"/>
                <w:szCs w:val="21"/>
              </w:rPr>
              <w:t xml:space="preserve">  s</w:t>
            </w:r>
            <w:r w:rsidRPr="0069143B">
              <w:rPr>
                <w:rFonts w:ascii="Calibri" w:hAnsi="Calibri" w:cs="Calibri"/>
                <w:color w:val="000000"/>
                <w:sz w:val="21"/>
                <w:szCs w:val="21"/>
              </w:rPr>
              <w:t>iūlomas specialistas turi:</w:t>
            </w:r>
          </w:p>
          <w:p w14:paraId="2FD73B34" w14:textId="77777777" w:rsidR="00E37AC7" w:rsidRDefault="0069143B" w:rsidP="0069143B">
            <w:pPr>
              <w:jc w:val="both"/>
              <w:rPr>
                <w:rFonts w:ascii="Calibri" w:hAnsi="Calibri" w:cs="Calibri"/>
                <w:color w:val="000000"/>
                <w:sz w:val="21"/>
                <w:szCs w:val="21"/>
              </w:rPr>
            </w:pPr>
            <w:r w:rsidRPr="0069143B">
              <w:rPr>
                <w:rFonts w:ascii="Calibri" w:hAnsi="Calibri" w:cs="Calibri"/>
                <w:color w:val="000000"/>
                <w:sz w:val="21"/>
                <w:szCs w:val="21"/>
              </w:rPr>
              <w:t>- aukštąjį koleginį arba aukštąjį universitetinį kraštovaizdžio architektūros, biologijos, ekologijos, gamtinės geografijos, miškininkystės, agronomijos krypties  išsilavinimą ir/arba būti išklausęs kursus, leidžiančius atlikti želdinių inventorizaciją.</w:t>
            </w:r>
          </w:p>
          <w:p w14:paraId="2F59D60E" w14:textId="215A639F" w:rsidR="00A94EB6" w:rsidRPr="00A94EB6" w:rsidRDefault="00A94EB6" w:rsidP="0069143B">
            <w:pPr>
              <w:jc w:val="both"/>
              <w:rPr>
                <w:rFonts w:asciiTheme="minorHAnsi" w:cstheme="minorHAnsi"/>
                <w:color w:val="000000"/>
                <w:sz w:val="21"/>
                <w:szCs w:val="21"/>
              </w:rPr>
            </w:pPr>
            <w:r>
              <w:rPr>
                <w:rFonts w:ascii="Calibri" w:hAnsi="Calibri" w:cs="Calibri"/>
                <w:color w:val="000000"/>
                <w:sz w:val="21"/>
                <w:szCs w:val="21"/>
              </w:rPr>
              <w:t xml:space="preserve">- turi ne trumpesnę nei </w:t>
            </w:r>
            <w:r w:rsidRPr="00A94EB6">
              <w:rPr>
                <w:rFonts w:ascii="Calibri" w:hAnsi="Calibri" w:cs="Calibri"/>
                <w:color w:val="000000"/>
                <w:sz w:val="21"/>
                <w:szCs w:val="21"/>
              </w:rPr>
              <w:t>1 (</w:t>
            </w:r>
            <w:r>
              <w:rPr>
                <w:rFonts w:ascii="Calibri" w:hAnsi="Calibri" w:cs="Calibri"/>
                <w:color w:val="000000"/>
                <w:sz w:val="21"/>
                <w:szCs w:val="21"/>
              </w:rPr>
              <w:t>vienerių) metų patirtį, atliekant želdinių inventorizaciją.</w:t>
            </w:r>
          </w:p>
        </w:tc>
        <w:tc>
          <w:tcPr>
            <w:tcW w:w="3118" w:type="dxa"/>
          </w:tcPr>
          <w:p w14:paraId="783FD5C5" w14:textId="77777777" w:rsidR="00E37AC7" w:rsidRPr="0069143B" w:rsidRDefault="00E37AC7" w:rsidP="0069143B">
            <w:pPr>
              <w:jc w:val="both"/>
              <w:rPr>
                <w:rFonts w:asciiTheme="minorHAnsi" w:cstheme="minorHAnsi"/>
                <w:sz w:val="21"/>
                <w:szCs w:val="21"/>
              </w:rPr>
            </w:pPr>
            <w:r w:rsidRPr="0069143B">
              <w:rPr>
                <w:rFonts w:asciiTheme="minorHAnsi" w:eastAsia="Calibri" w:cstheme="minorHAnsi"/>
                <w:i/>
                <w:iCs/>
                <w:color w:val="000000" w:themeColor="text1"/>
                <w:sz w:val="21"/>
                <w:szCs w:val="21"/>
              </w:rPr>
              <w:t>Pateikiama su pasiūlymu:</w:t>
            </w:r>
            <w:r w:rsidRPr="0069143B">
              <w:rPr>
                <w:rFonts w:asciiTheme="minorHAnsi" w:eastAsia="Calibri" w:cstheme="minorHAnsi"/>
                <w:color w:val="000000" w:themeColor="text1"/>
                <w:sz w:val="21"/>
                <w:szCs w:val="21"/>
              </w:rPr>
              <w:t xml:space="preserve"> EBVPD. </w:t>
            </w:r>
          </w:p>
          <w:p w14:paraId="18D5C198" w14:textId="77777777" w:rsidR="00E37AC7" w:rsidRPr="0069143B" w:rsidRDefault="00E37AC7" w:rsidP="0069143B">
            <w:pPr>
              <w:pStyle w:val="ListParagraph"/>
              <w:ind w:left="0"/>
              <w:jc w:val="both"/>
              <w:rPr>
                <w:rFonts w:asciiTheme="minorHAnsi" w:cstheme="minorHAnsi"/>
                <w:color w:val="000000"/>
                <w:sz w:val="21"/>
                <w:szCs w:val="21"/>
              </w:rPr>
            </w:pPr>
          </w:p>
          <w:p w14:paraId="32DEF3C3" w14:textId="77777777" w:rsidR="0069143B" w:rsidRPr="0069143B" w:rsidRDefault="0069143B" w:rsidP="0069143B">
            <w:pPr>
              <w:jc w:val="both"/>
              <w:rPr>
                <w:rFonts w:asciiTheme="minorHAnsi" w:cstheme="minorHAnsi"/>
                <w:iCs/>
                <w:color w:val="000000"/>
                <w:sz w:val="21"/>
                <w:szCs w:val="21"/>
              </w:rPr>
            </w:pPr>
            <w:r w:rsidRPr="0069143B">
              <w:rPr>
                <w:rFonts w:asciiTheme="minorHAnsi" w:cstheme="minorHAnsi"/>
                <w:iCs/>
                <w:color w:val="000000"/>
                <w:sz w:val="21"/>
                <w:szCs w:val="21"/>
              </w:rPr>
              <w:t>Atitiktį įrodantys dokumentai:</w:t>
            </w:r>
          </w:p>
          <w:p w14:paraId="2E3A593B" w14:textId="77777777" w:rsidR="0069143B" w:rsidRDefault="0069143B" w:rsidP="0069143B">
            <w:pPr>
              <w:jc w:val="both"/>
              <w:rPr>
                <w:rFonts w:asciiTheme="minorHAnsi" w:cstheme="minorHAnsi"/>
                <w:color w:val="000000"/>
                <w:sz w:val="21"/>
                <w:szCs w:val="21"/>
              </w:rPr>
            </w:pPr>
            <w:r w:rsidRPr="0069143B">
              <w:rPr>
                <w:rFonts w:asciiTheme="minorHAnsi" w:cstheme="minorHAnsi"/>
                <w:iCs/>
                <w:color w:val="000000"/>
                <w:sz w:val="21"/>
                <w:szCs w:val="21"/>
              </w:rPr>
              <w:t xml:space="preserve">1) </w:t>
            </w:r>
            <w:r w:rsidRPr="0069143B">
              <w:rPr>
                <w:rFonts w:asciiTheme="minorHAnsi" w:cstheme="minorHAnsi"/>
                <w:color w:val="000000"/>
                <w:sz w:val="21"/>
                <w:szCs w:val="21"/>
              </w:rPr>
              <w:t xml:space="preserve"> Tiekėjo siūlomo specialisto išsilavinimą ir kvalifikaciją įrodančių diplomų, sertifikatų, kursų pažymėjimų arba lygiaverčių dokumentų kopijos;</w:t>
            </w:r>
          </w:p>
          <w:p w14:paraId="2DFD5E9B" w14:textId="70FC277F" w:rsidR="00A94EB6" w:rsidRPr="00762C0E" w:rsidRDefault="00762C0E" w:rsidP="0069143B">
            <w:pPr>
              <w:jc w:val="both"/>
              <w:rPr>
                <w:rFonts w:asciiTheme="minorHAnsi" w:cstheme="minorHAnsi"/>
                <w:color w:val="000000"/>
                <w:sz w:val="21"/>
                <w:szCs w:val="21"/>
              </w:rPr>
            </w:pPr>
            <w:r w:rsidRPr="00762C0E">
              <w:rPr>
                <w:rFonts w:asciiTheme="minorHAnsi" w:cstheme="minorHAnsi"/>
                <w:color w:val="000000"/>
                <w:sz w:val="21"/>
                <w:szCs w:val="21"/>
              </w:rPr>
              <w:t>2</w:t>
            </w:r>
            <w:r>
              <w:rPr>
                <w:rFonts w:asciiTheme="minorHAnsi" w:cstheme="minorHAnsi"/>
                <w:color w:val="000000"/>
                <w:sz w:val="21"/>
                <w:szCs w:val="21"/>
              </w:rPr>
              <w:t>) specialisto gyvenimo aprašymas (CV), nurodant įgyvendintus želdinių inventorizacijos projektus (</w:t>
            </w:r>
            <w:r w:rsidRPr="00E96AE6">
              <w:rPr>
                <w:rFonts w:asciiTheme="minorHAnsi" w:cstheme="minorHAnsi"/>
                <w:b/>
                <w:bCs/>
                <w:i/>
                <w:iCs/>
                <w:color w:val="000000"/>
                <w:sz w:val="21"/>
                <w:szCs w:val="21"/>
              </w:rPr>
              <w:t>mėnesių tikslumu</w:t>
            </w:r>
            <w:r>
              <w:rPr>
                <w:rFonts w:asciiTheme="minorHAnsi" w:cstheme="minorHAnsi"/>
                <w:color w:val="000000"/>
                <w:sz w:val="21"/>
                <w:szCs w:val="21"/>
              </w:rPr>
              <w:t>);</w:t>
            </w:r>
          </w:p>
          <w:p w14:paraId="0F7DFAA9" w14:textId="77777777" w:rsidR="0069143B" w:rsidRPr="0069143B" w:rsidRDefault="0069143B" w:rsidP="0069143B">
            <w:pPr>
              <w:jc w:val="both"/>
              <w:rPr>
                <w:rFonts w:asciiTheme="minorHAnsi" w:cstheme="minorHAnsi"/>
                <w:color w:val="000000"/>
                <w:sz w:val="21"/>
                <w:szCs w:val="21"/>
              </w:rPr>
            </w:pPr>
            <w:r w:rsidRPr="0069143B">
              <w:rPr>
                <w:rFonts w:asciiTheme="minorHAnsi" w:cstheme="minorHAnsi"/>
                <w:iCs/>
                <w:color w:val="000000"/>
                <w:sz w:val="21"/>
                <w:szCs w:val="21"/>
              </w:rPr>
              <w:t>2) jeigu specialistas nėra tiekėjo darbuotojas, pateikiamas specialisto pasirašytas sutikimas teikti paslaugas, jeigu tiekėjas laimės viešąjį pirkimą ir bus pasirašyta pirkimo sutartis;​​ </w:t>
            </w:r>
          </w:p>
          <w:p w14:paraId="24759188" w14:textId="0FCE5253" w:rsidR="0069143B" w:rsidRPr="0069143B" w:rsidRDefault="0069143B" w:rsidP="0069143B">
            <w:pPr>
              <w:pStyle w:val="ListParagraph"/>
              <w:ind w:left="0"/>
              <w:jc w:val="both"/>
              <w:rPr>
                <w:rFonts w:asciiTheme="minorHAnsi" w:cstheme="minorHAnsi"/>
                <w:color w:val="000000"/>
                <w:sz w:val="21"/>
                <w:szCs w:val="21"/>
              </w:rPr>
            </w:pPr>
          </w:p>
        </w:tc>
        <w:tc>
          <w:tcPr>
            <w:tcW w:w="3021" w:type="dxa"/>
          </w:tcPr>
          <w:p w14:paraId="3D374095" w14:textId="77777777" w:rsidR="00E37AC7" w:rsidRPr="0069143B" w:rsidRDefault="00E37AC7" w:rsidP="0069143B">
            <w:pPr>
              <w:pStyle w:val="p519"/>
              <w:shd w:val="clear" w:color="auto" w:fill="FFFFFF"/>
              <w:spacing w:before="0" w:beforeAutospacing="0" w:after="0" w:afterAutospacing="0"/>
              <w:jc w:val="both"/>
              <w:textAlignment w:val="baseline"/>
              <w:rPr>
                <w:rFonts w:asciiTheme="minorHAnsi" w:hAnsiTheme="minorHAnsi" w:cstheme="minorHAnsi"/>
                <w:color w:val="000000"/>
                <w:sz w:val="21"/>
                <w:szCs w:val="21"/>
                <w:lang w:val="lt-LT"/>
              </w:rPr>
            </w:pPr>
            <w:r w:rsidRPr="0069143B">
              <w:rPr>
                <w:rFonts w:asciiTheme="minorHAnsi" w:hAnsiTheme="minorHAnsi" w:cstheme="minorHAnsi"/>
                <w:color w:val="000000"/>
                <w:sz w:val="21"/>
                <w:szCs w:val="21"/>
                <w:bdr w:val="none" w:sz="0" w:space="0" w:color="auto" w:frame="1"/>
                <w:lang w:val="lt-LT"/>
              </w:rPr>
              <w:t>Tiekėjo arba ūkio subjektų grupės nario (-</w:t>
            </w:r>
            <w:proofErr w:type="spellStart"/>
            <w:r w:rsidRPr="0069143B">
              <w:rPr>
                <w:rFonts w:asciiTheme="minorHAnsi" w:hAnsiTheme="minorHAnsi" w:cstheme="minorHAnsi"/>
                <w:color w:val="000000"/>
                <w:sz w:val="21"/>
                <w:szCs w:val="21"/>
                <w:bdr w:val="none" w:sz="0" w:space="0" w:color="auto" w:frame="1"/>
                <w:lang w:val="lt-LT"/>
              </w:rPr>
              <w:t>ių</w:t>
            </w:r>
            <w:proofErr w:type="spellEnd"/>
            <w:r w:rsidRPr="0069143B">
              <w:rPr>
                <w:rFonts w:asciiTheme="minorHAnsi" w:hAnsiTheme="minorHAnsi" w:cstheme="minorHAnsi"/>
                <w:color w:val="000000"/>
                <w:sz w:val="21"/>
                <w:szCs w:val="21"/>
                <w:bdr w:val="none" w:sz="0" w:space="0" w:color="auto" w:frame="1"/>
                <w:lang w:val="lt-LT"/>
              </w:rPr>
              <w:t>) specialistai, jeigu pasiūlymą teikia ūkio subjektų grupė, arba kitas ūkio subjektas (jo darbuotojas), kurio pajėgumais remiasi tiekėjas, atsižvelgiant į jų prisiimamus įsipareigojimus pirkimo sutarčiai vykdyti.</w:t>
            </w:r>
          </w:p>
          <w:p w14:paraId="0BB55A7D" w14:textId="77777777" w:rsidR="00E37AC7" w:rsidRPr="0069143B" w:rsidRDefault="00E37AC7" w:rsidP="0069143B">
            <w:pPr>
              <w:pStyle w:val="p520"/>
              <w:shd w:val="clear" w:color="auto" w:fill="FFFFFF"/>
              <w:spacing w:before="0" w:beforeAutospacing="0" w:after="0" w:afterAutospacing="0"/>
              <w:jc w:val="both"/>
              <w:textAlignment w:val="baseline"/>
              <w:rPr>
                <w:rFonts w:asciiTheme="minorHAnsi" w:hAnsiTheme="minorHAnsi" w:cstheme="minorHAnsi"/>
                <w:color w:val="000000"/>
                <w:sz w:val="21"/>
                <w:szCs w:val="21"/>
                <w:lang w:val="lt-LT"/>
              </w:rPr>
            </w:pPr>
            <w:r w:rsidRPr="0069143B">
              <w:rPr>
                <w:rFonts w:asciiTheme="minorHAnsi" w:hAnsiTheme="minorHAnsi" w:cstheme="minorHAnsi"/>
                <w:color w:val="000000"/>
                <w:sz w:val="21"/>
                <w:szCs w:val="21"/>
                <w:lang w:val="lt-LT"/>
              </w:rPr>
              <w:t> </w:t>
            </w:r>
          </w:p>
          <w:p w14:paraId="475D3664" w14:textId="77777777" w:rsidR="00E37AC7" w:rsidRPr="0069143B" w:rsidRDefault="00E37AC7" w:rsidP="0069143B">
            <w:pPr>
              <w:pStyle w:val="p521"/>
              <w:shd w:val="clear" w:color="auto" w:fill="FFFFFF"/>
              <w:spacing w:before="0" w:beforeAutospacing="0" w:after="0" w:afterAutospacing="0"/>
              <w:jc w:val="both"/>
              <w:textAlignment w:val="baseline"/>
              <w:rPr>
                <w:rFonts w:asciiTheme="minorHAnsi" w:hAnsiTheme="minorHAnsi" w:cstheme="minorHAnsi"/>
                <w:color w:val="000000"/>
                <w:sz w:val="21"/>
                <w:szCs w:val="21"/>
                <w:lang w:val="lt-LT"/>
              </w:rPr>
            </w:pPr>
            <w:r w:rsidRPr="0069143B">
              <w:rPr>
                <w:rFonts w:asciiTheme="minorHAnsi" w:hAnsiTheme="minorHAnsi" w:cstheme="minorHAnsi"/>
                <w:color w:val="000000"/>
                <w:sz w:val="21"/>
                <w:szCs w:val="21"/>
                <w:bdr w:val="none" w:sz="0" w:space="0" w:color="auto" w:frame="1"/>
                <w:lang w:val="lt-LT"/>
              </w:rPr>
              <w:t>Tiekėjas gali remtis kitų ūkio subjektų pajėgumais tik tuo atveju, jeigu tie subjektai (jų darbuotojai) patys vykdys tą pirkimo sutarties dalį, kuriai reikia jų turimų pajėgumų.</w:t>
            </w:r>
          </w:p>
          <w:p w14:paraId="5DFC7105" w14:textId="77777777" w:rsidR="00E37AC7" w:rsidRPr="0069143B" w:rsidRDefault="00E37AC7" w:rsidP="0069143B">
            <w:pPr>
              <w:pStyle w:val="p522"/>
              <w:shd w:val="clear" w:color="auto" w:fill="FFFFFF"/>
              <w:spacing w:before="0" w:beforeAutospacing="0" w:after="0" w:afterAutospacing="0"/>
              <w:jc w:val="both"/>
              <w:textAlignment w:val="baseline"/>
              <w:rPr>
                <w:rFonts w:asciiTheme="minorHAnsi" w:hAnsiTheme="minorHAnsi" w:cstheme="minorHAnsi"/>
                <w:color w:val="000000"/>
                <w:sz w:val="21"/>
                <w:szCs w:val="21"/>
                <w:lang w:val="lt-LT"/>
              </w:rPr>
            </w:pPr>
            <w:r w:rsidRPr="0069143B">
              <w:rPr>
                <w:rFonts w:asciiTheme="minorHAnsi" w:hAnsiTheme="minorHAnsi" w:cstheme="minorHAnsi"/>
                <w:color w:val="000000"/>
                <w:sz w:val="21"/>
                <w:szCs w:val="21"/>
                <w:lang w:val="lt-LT"/>
              </w:rPr>
              <w:t> </w:t>
            </w:r>
          </w:p>
          <w:p w14:paraId="3888ACBA" w14:textId="77777777" w:rsidR="00E37AC7" w:rsidRPr="0069143B" w:rsidRDefault="00E37AC7" w:rsidP="0069143B">
            <w:pPr>
              <w:pStyle w:val="p523"/>
              <w:shd w:val="clear" w:color="auto" w:fill="FFFFFF"/>
              <w:spacing w:before="0" w:beforeAutospacing="0" w:after="0" w:afterAutospacing="0"/>
              <w:jc w:val="both"/>
              <w:textAlignment w:val="baseline"/>
              <w:rPr>
                <w:rFonts w:asciiTheme="minorHAnsi" w:hAnsiTheme="minorHAnsi" w:cstheme="minorHAnsi"/>
                <w:color w:val="000000"/>
                <w:sz w:val="21"/>
                <w:szCs w:val="21"/>
                <w:lang w:val="lt-LT"/>
              </w:rPr>
            </w:pPr>
            <w:r w:rsidRPr="0069143B">
              <w:rPr>
                <w:rFonts w:asciiTheme="minorHAnsi" w:hAnsiTheme="minorHAnsi" w:cstheme="minorHAnsi"/>
                <w:color w:val="000000"/>
                <w:sz w:val="21"/>
                <w:szCs w:val="21"/>
                <w:bdr w:val="none" w:sz="0" w:space="0" w:color="auto" w:frame="1"/>
                <w:lang w:val="lt-LT"/>
              </w:rPr>
              <w:t>Jei tiekėjas (jo pasitelkiami specialistai) pats atitinka keliamą reikalavimą, tačiau ketina pasitelkti subtiekėjus (jo specialistus), subtiekėjų specialistai privalo atitikti keliamus reikalavimus, jeigu subtiekėjai (jų darbuotojai) patys vykdys tą pirkimo sutarties dalį, kuriai reikia nustatytos kvalifikacijos.</w:t>
            </w:r>
          </w:p>
          <w:p w14:paraId="4D5CDBF5" w14:textId="77777777" w:rsidR="00E37AC7" w:rsidRPr="0069143B" w:rsidRDefault="00E37AC7" w:rsidP="0069143B">
            <w:pPr>
              <w:autoSpaceDE w:val="0"/>
              <w:autoSpaceDN w:val="0"/>
              <w:adjustRightInd w:val="0"/>
              <w:jc w:val="both"/>
              <w:rPr>
                <w:rFonts w:asciiTheme="minorHAnsi" w:cstheme="minorHAnsi"/>
                <w:color w:val="000000"/>
                <w:sz w:val="21"/>
                <w:szCs w:val="21"/>
              </w:rPr>
            </w:pPr>
          </w:p>
        </w:tc>
      </w:tr>
    </w:tbl>
    <w:p w14:paraId="3A0AA67A" w14:textId="77777777" w:rsidR="00E37AC7" w:rsidRDefault="00E37AC7" w:rsidP="00E37AC7">
      <w:pPr>
        <w:pStyle w:val="ListParagraph"/>
        <w:spacing w:after="0" w:line="240" w:lineRule="auto"/>
        <w:ind w:left="0" w:firstLine="567"/>
        <w:jc w:val="both"/>
      </w:pPr>
    </w:p>
    <w:p w14:paraId="7C9FC22C" w14:textId="77777777" w:rsidR="00EF677F" w:rsidRDefault="00EF677F" w:rsidP="002D71B6">
      <w:pPr>
        <w:spacing w:before="60" w:after="60" w:line="256" w:lineRule="auto"/>
        <w:rPr>
          <w:rFonts w:eastAsiaTheme="minorHAnsi" w:cstheme="minorHAnsi"/>
          <w:b/>
          <w:bCs/>
        </w:rPr>
      </w:pPr>
    </w:p>
    <w:p w14:paraId="4119F99E" w14:textId="77777777" w:rsidR="00CB214D" w:rsidRDefault="00CB214D" w:rsidP="002D71B6">
      <w:pPr>
        <w:spacing w:before="60" w:after="60" w:line="256" w:lineRule="auto"/>
        <w:rPr>
          <w:rFonts w:eastAsiaTheme="minorHAnsi" w:cstheme="minorHAnsi"/>
          <w:b/>
          <w:bCs/>
        </w:rPr>
      </w:pPr>
    </w:p>
    <w:p w14:paraId="21819A2C" w14:textId="77777777" w:rsidR="00CB214D" w:rsidRDefault="00CB214D" w:rsidP="002D71B6">
      <w:pPr>
        <w:spacing w:before="60" w:after="60" w:line="256" w:lineRule="auto"/>
        <w:rPr>
          <w:rFonts w:eastAsiaTheme="minorHAnsi" w:cstheme="minorHAnsi"/>
          <w:b/>
          <w:bCs/>
        </w:rPr>
      </w:pPr>
    </w:p>
    <w:p w14:paraId="6821DAB9" w14:textId="08AB9BBF" w:rsidR="00A4599F" w:rsidRPr="00EF677F" w:rsidRDefault="00A4599F" w:rsidP="00EF677F">
      <w:pPr>
        <w:spacing w:after="0" w:line="240" w:lineRule="auto"/>
        <w:rPr>
          <w:rFonts w:cstheme="minorHAnsi"/>
          <w:b/>
          <w:bCs/>
          <w:smallCaps/>
        </w:rPr>
      </w:pPr>
    </w:p>
    <w:p w14:paraId="5D0FDE6E" w14:textId="192DF949" w:rsidR="008D704D" w:rsidRPr="00F0499F" w:rsidRDefault="008D704D" w:rsidP="008D704D">
      <w:pPr>
        <w:pStyle w:val="Heading2"/>
        <w:ind w:left="5103"/>
        <w:rPr>
          <w:rFonts w:asciiTheme="minorHAnsi" w:hAnsiTheme="minorHAnsi" w:cstheme="minorHAnsi"/>
          <w:color w:val="0070C0"/>
          <w:sz w:val="21"/>
          <w:szCs w:val="21"/>
        </w:rPr>
      </w:pPr>
      <w:bookmarkStart w:id="55" w:name="_Ref38291379"/>
      <w:bookmarkStart w:id="56" w:name="_Ref38291394"/>
      <w:bookmarkStart w:id="57" w:name="_Ref38898251"/>
      <w:bookmarkStart w:id="58" w:name="_Toc126333943"/>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5</w:t>
      </w:r>
      <w:r w:rsidRPr="00F0499F">
        <w:rPr>
          <w:rFonts w:asciiTheme="minorHAnsi" w:eastAsia="Calibri" w:hAnsiTheme="minorHAnsi" w:cstheme="minorHAnsi"/>
          <w:color w:val="0070C0"/>
          <w:sz w:val="21"/>
          <w:szCs w:val="21"/>
        </w:rPr>
        <w:t xml:space="preserve"> priedas „EBVPD“ </w:t>
      </w:r>
      <w:r w:rsidRPr="00F0499F">
        <w:rPr>
          <w:rFonts w:asciiTheme="minorHAnsi" w:hAnsiTheme="minorHAnsi" w:cstheme="minorHAnsi"/>
          <w:color w:val="0070C0"/>
          <w:sz w:val="21"/>
          <w:szCs w:val="21"/>
        </w:rPr>
        <w:t>(XML formatu)</w:t>
      </w:r>
      <w:bookmarkEnd w:id="55"/>
      <w:bookmarkEnd w:id="56"/>
      <w:bookmarkEnd w:id="57"/>
      <w:bookmarkEnd w:id="58"/>
    </w:p>
    <w:p w14:paraId="1E33CF75" w14:textId="0E2F80D8" w:rsidR="002F396F" w:rsidRPr="00F0499F" w:rsidRDefault="002F396F" w:rsidP="00DE290C">
      <w:pPr>
        <w:rPr>
          <w:rFonts w:cstheme="minorHAnsi"/>
          <w:b/>
          <w:bCs/>
          <w:smallCaps/>
          <w:sz w:val="22"/>
          <w:szCs w:val="22"/>
        </w:rPr>
      </w:pPr>
    </w:p>
    <w:p w14:paraId="4F6E9F95" w14:textId="40122A3B" w:rsidR="00B970B0" w:rsidRPr="00F0499F" w:rsidRDefault="00B970B0" w:rsidP="00BE1858">
      <w:pPr>
        <w:pStyle w:val="Subtitle"/>
        <w:jc w:val="center"/>
        <w:rPr>
          <w:b/>
          <w:bCs/>
          <w:smallCaps/>
        </w:rPr>
      </w:pPr>
      <w:r w:rsidRPr="00F0499F">
        <w:t>EUROPOS BENDRASIS VIEŠŲJŲ PIRKIMŲ DOKUMENTAS</w:t>
      </w:r>
    </w:p>
    <w:p w14:paraId="3584D74E" w14:textId="77777777" w:rsidR="002F396F" w:rsidRPr="00F0499F" w:rsidRDefault="002F396F" w:rsidP="002F396F">
      <w:pPr>
        <w:jc w:val="both"/>
        <w:rPr>
          <w:rFonts w:cstheme="minorHAnsi"/>
          <w:sz w:val="22"/>
          <w:szCs w:val="22"/>
        </w:rPr>
      </w:pPr>
      <w:r w:rsidRPr="00F0499F">
        <w:rPr>
          <w:rFonts w:cstheme="minorHAnsi"/>
          <w:sz w:val="22"/>
          <w:szCs w:val="22"/>
        </w:rPr>
        <w:t>„Europos bendrasis viešųjų pirkimų dokumentas (EBVPD)“ pateikiamas .</w:t>
      </w:r>
      <w:proofErr w:type="spellStart"/>
      <w:r w:rsidRPr="00F0499F">
        <w:rPr>
          <w:rFonts w:cstheme="minorHAnsi"/>
          <w:sz w:val="22"/>
          <w:szCs w:val="22"/>
        </w:rPr>
        <w:t>xml</w:t>
      </w:r>
      <w:proofErr w:type="spellEnd"/>
      <w:r w:rsidRPr="00F0499F">
        <w:rPr>
          <w:rFonts w:cstheme="minorHAnsi"/>
          <w:sz w:val="22"/>
          <w:szCs w:val="22"/>
        </w:rPr>
        <w:t xml:space="preserve"> formatu.</w:t>
      </w:r>
    </w:p>
    <w:p w14:paraId="5D197AB2" w14:textId="0EAE7A12" w:rsidR="002F396F" w:rsidRPr="00F0499F" w:rsidRDefault="00B970B0" w:rsidP="00B970B0">
      <w:pPr>
        <w:jc w:val="center"/>
        <w:rPr>
          <w:rFonts w:cstheme="minorHAnsi"/>
          <w:smallCaps/>
          <w:sz w:val="22"/>
          <w:szCs w:val="22"/>
        </w:rPr>
      </w:pPr>
      <w:r w:rsidRPr="00F0499F">
        <w:rPr>
          <w:rFonts w:cstheme="minorHAnsi"/>
          <w:smallCaps/>
          <w:sz w:val="22"/>
          <w:szCs w:val="22"/>
        </w:rPr>
        <w:t>__________</w:t>
      </w:r>
    </w:p>
    <w:p w14:paraId="403C297A" w14:textId="44AA8768" w:rsidR="00A4599F" w:rsidRPr="00F0499F" w:rsidRDefault="00A4599F" w:rsidP="00DE290C">
      <w:pPr>
        <w:rPr>
          <w:rFonts w:cstheme="minorHAnsi"/>
          <w:b/>
          <w:bCs/>
          <w:smallCaps/>
          <w:sz w:val="22"/>
          <w:szCs w:val="22"/>
        </w:rPr>
      </w:pPr>
      <w:r w:rsidRPr="00F0499F">
        <w:rPr>
          <w:rFonts w:cstheme="minorHAnsi"/>
          <w:b/>
          <w:bCs/>
          <w:smallCaps/>
          <w:sz w:val="22"/>
          <w:szCs w:val="22"/>
        </w:rPr>
        <w:br w:type="page"/>
      </w:r>
    </w:p>
    <w:p w14:paraId="44D514D3" w14:textId="762D0F29" w:rsidR="008D704D" w:rsidRPr="00F0499F" w:rsidRDefault="008D704D" w:rsidP="008D704D">
      <w:pPr>
        <w:pStyle w:val="Heading2"/>
        <w:ind w:left="5103"/>
        <w:rPr>
          <w:rFonts w:asciiTheme="minorHAnsi" w:eastAsia="Calibri" w:hAnsiTheme="minorHAnsi" w:cstheme="minorHAnsi"/>
          <w:color w:val="0070C0"/>
          <w:sz w:val="21"/>
          <w:szCs w:val="21"/>
        </w:rPr>
      </w:pPr>
      <w:bookmarkStart w:id="59" w:name="_Ref38540913"/>
      <w:bookmarkStart w:id="60" w:name="_Ref38898051"/>
      <w:bookmarkStart w:id="61" w:name="_Ref38901392"/>
      <w:bookmarkStart w:id="62" w:name="_Toc126333944"/>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6</w:t>
      </w:r>
      <w:r w:rsidRPr="00F0499F">
        <w:rPr>
          <w:rFonts w:asciiTheme="minorHAnsi" w:eastAsia="Calibri" w:hAnsiTheme="minorHAnsi" w:cstheme="minorHAnsi"/>
          <w:color w:val="0070C0"/>
          <w:sz w:val="21"/>
          <w:szCs w:val="21"/>
        </w:rPr>
        <w:t xml:space="preserve"> priedas „Pasiūlymo forma“</w:t>
      </w:r>
      <w:bookmarkEnd w:id="59"/>
      <w:bookmarkEnd w:id="60"/>
      <w:bookmarkEnd w:id="61"/>
      <w:bookmarkEnd w:id="62"/>
    </w:p>
    <w:p w14:paraId="2EDF208A" w14:textId="77777777" w:rsidR="00693D4F" w:rsidRDefault="00693D4F" w:rsidP="00DE290C">
      <w:pPr>
        <w:rPr>
          <w:rFonts w:cstheme="minorHAnsi"/>
          <w:color w:val="7030A0"/>
        </w:rPr>
      </w:pPr>
    </w:p>
    <w:p w14:paraId="7970D6BA" w14:textId="77777777" w:rsidR="003D6870" w:rsidRPr="0069143B" w:rsidRDefault="003D6870" w:rsidP="003D6870">
      <w:pPr>
        <w:pStyle w:val="Subtitle"/>
        <w:spacing w:after="0" w:line="240" w:lineRule="auto"/>
        <w:jc w:val="center"/>
        <w:rPr>
          <w:b/>
          <w:bCs/>
          <w:color w:val="auto"/>
          <w:sz w:val="24"/>
          <w:szCs w:val="24"/>
        </w:rPr>
      </w:pPr>
      <w:r w:rsidRPr="0069143B">
        <w:rPr>
          <w:b/>
          <w:bCs/>
          <w:color w:val="auto"/>
          <w:sz w:val="24"/>
          <w:szCs w:val="24"/>
        </w:rPr>
        <w:t>PASIŪLYMAS</w:t>
      </w:r>
    </w:p>
    <w:p w14:paraId="78EA9800" w14:textId="730DA454" w:rsidR="003D6870" w:rsidRPr="0069143B" w:rsidRDefault="003D6870" w:rsidP="003D6870">
      <w:pPr>
        <w:pStyle w:val="Subtitle"/>
        <w:spacing w:after="0" w:line="240" w:lineRule="auto"/>
        <w:jc w:val="center"/>
        <w:rPr>
          <w:b/>
          <w:bCs/>
          <w:color w:val="auto"/>
          <w:sz w:val="24"/>
          <w:szCs w:val="24"/>
        </w:rPr>
      </w:pPr>
      <w:r w:rsidRPr="0069143B">
        <w:rPr>
          <w:b/>
          <w:bCs/>
          <w:color w:val="auto"/>
          <w:sz w:val="24"/>
          <w:szCs w:val="24"/>
        </w:rPr>
        <w:t>DĖL „</w:t>
      </w:r>
      <w:r w:rsidR="0069143B" w:rsidRPr="0069143B">
        <w:rPr>
          <w:b/>
          <w:bCs/>
          <w:color w:val="auto"/>
          <w:sz w:val="24"/>
          <w:szCs w:val="24"/>
        </w:rPr>
        <w:t>VILNIAUS MIESTO ŽELDINIŲ INVENTORIZACIJOS PASLAUGOS“</w:t>
      </w:r>
    </w:p>
    <w:tbl>
      <w:tblPr>
        <w:tblStyle w:val="TableGrid"/>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0D6F0F" w:rsidRPr="000D6F0F" w14:paraId="66178191" w14:textId="77777777" w:rsidTr="0057136E">
        <w:tc>
          <w:tcPr>
            <w:tcW w:w="2835" w:type="dxa"/>
            <w:tcBorders>
              <w:bottom w:val="single" w:sz="4" w:space="0" w:color="auto"/>
            </w:tcBorders>
          </w:tcPr>
          <w:p w14:paraId="5AD630B5" w14:textId="77777777" w:rsidR="003D6870" w:rsidRPr="000D6F0F" w:rsidRDefault="003D6870" w:rsidP="0057136E">
            <w:pPr>
              <w:jc w:val="center"/>
              <w:rPr>
                <w:rFonts w:cstheme="minorHAnsi"/>
                <w:i/>
                <w:iCs/>
              </w:rPr>
            </w:pPr>
          </w:p>
        </w:tc>
      </w:tr>
      <w:tr w:rsidR="003D6870" w14:paraId="5F980A3A" w14:textId="77777777" w:rsidTr="0057136E">
        <w:trPr>
          <w:trHeight w:val="116"/>
        </w:trPr>
        <w:tc>
          <w:tcPr>
            <w:tcW w:w="2835" w:type="dxa"/>
            <w:tcBorders>
              <w:top w:val="single" w:sz="4" w:space="0" w:color="auto"/>
            </w:tcBorders>
          </w:tcPr>
          <w:p w14:paraId="2ED29482" w14:textId="77777777" w:rsidR="003D6870" w:rsidRPr="00BD00CF" w:rsidRDefault="003D6870" w:rsidP="0057136E">
            <w:pPr>
              <w:jc w:val="center"/>
              <w:rPr>
                <w:rFonts w:cstheme="minorHAnsi"/>
                <w:i/>
                <w:iCs/>
                <w:color w:val="7030A0"/>
                <w:vertAlign w:val="superscript"/>
              </w:rPr>
            </w:pPr>
            <w:r w:rsidRPr="00BD00CF">
              <w:rPr>
                <w:rFonts w:cstheme="minorHAnsi"/>
                <w:i/>
                <w:iCs/>
                <w:color w:val="7030A0"/>
                <w:vertAlign w:val="superscript"/>
              </w:rPr>
              <w:t>(data)</w:t>
            </w:r>
          </w:p>
        </w:tc>
      </w:tr>
      <w:tr w:rsidR="003D6870" w14:paraId="6CFAE1DE" w14:textId="77777777" w:rsidTr="0057136E">
        <w:tc>
          <w:tcPr>
            <w:tcW w:w="2835" w:type="dxa"/>
            <w:tcBorders>
              <w:bottom w:val="single" w:sz="4" w:space="0" w:color="auto"/>
            </w:tcBorders>
          </w:tcPr>
          <w:p w14:paraId="66CD4C74" w14:textId="77777777" w:rsidR="003D6870" w:rsidRDefault="003D6870" w:rsidP="0057136E">
            <w:pPr>
              <w:jc w:val="center"/>
              <w:rPr>
                <w:rFonts w:cstheme="minorHAnsi"/>
                <w:i/>
                <w:iCs/>
                <w:color w:val="7030A0"/>
              </w:rPr>
            </w:pPr>
          </w:p>
        </w:tc>
      </w:tr>
      <w:tr w:rsidR="003D6870" w14:paraId="7FD009A9" w14:textId="77777777" w:rsidTr="0057136E">
        <w:tc>
          <w:tcPr>
            <w:tcW w:w="2835" w:type="dxa"/>
            <w:tcBorders>
              <w:top w:val="single" w:sz="4" w:space="0" w:color="auto"/>
            </w:tcBorders>
          </w:tcPr>
          <w:p w14:paraId="6FB7F8C8" w14:textId="77777777" w:rsidR="003D6870" w:rsidRPr="00BD00CF" w:rsidRDefault="003D6870" w:rsidP="0057136E">
            <w:pPr>
              <w:jc w:val="center"/>
              <w:rPr>
                <w:rFonts w:cstheme="minorHAnsi"/>
                <w:i/>
                <w:iCs/>
                <w:color w:val="7030A0"/>
                <w:vertAlign w:val="superscript"/>
              </w:rPr>
            </w:pPr>
            <w:r w:rsidRPr="00BD00CF">
              <w:rPr>
                <w:rFonts w:cstheme="minorHAnsi"/>
                <w:i/>
                <w:iCs/>
                <w:color w:val="7030A0"/>
                <w:vertAlign w:val="superscript"/>
              </w:rPr>
              <w:t>(vieta)</w:t>
            </w:r>
          </w:p>
        </w:tc>
      </w:tr>
    </w:tbl>
    <w:p w14:paraId="6B0FA615" w14:textId="77777777" w:rsidR="003D6870" w:rsidRPr="00203725" w:rsidRDefault="003D6870" w:rsidP="003D6870">
      <w:pPr>
        <w:spacing w:after="0" w:line="240" w:lineRule="auto"/>
        <w:jc w:val="center"/>
        <w:rPr>
          <w:rFonts w:cstheme="minorHAnsi"/>
          <w:i/>
          <w:iCs/>
          <w:color w:val="7030A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3D6870" w:rsidRPr="00BD00CF" w14:paraId="4968A644" w14:textId="77777777" w:rsidTr="0057136E">
        <w:trPr>
          <w:trHeight w:val="317"/>
        </w:trPr>
        <w:tc>
          <w:tcPr>
            <w:tcW w:w="5524" w:type="dxa"/>
            <w:tcBorders>
              <w:bottom w:val="single" w:sz="4" w:space="0" w:color="auto"/>
            </w:tcBorders>
            <w:vAlign w:val="center"/>
          </w:tcPr>
          <w:p w14:paraId="5263600D" w14:textId="7A875CBE" w:rsidR="003D6870" w:rsidRPr="00B21F52" w:rsidRDefault="003D6870" w:rsidP="0057136E">
            <w:pPr>
              <w:rPr>
                <w:rFonts w:asciiTheme="minorHAnsi" w:cstheme="minorHAnsi"/>
                <w:sz w:val="21"/>
                <w:szCs w:val="21"/>
              </w:rPr>
            </w:pPr>
            <w:r>
              <w:rPr>
                <w:rFonts w:asciiTheme="minorHAnsi" w:cstheme="minorHAnsi"/>
                <w:sz w:val="21"/>
                <w:szCs w:val="21"/>
              </w:rPr>
              <w:t>UAB</w:t>
            </w:r>
            <w:r w:rsidRPr="00B21F52">
              <w:rPr>
                <w:rFonts w:asciiTheme="minorHAnsi" w:cstheme="minorHAnsi"/>
                <w:sz w:val="21"/>
                <w:szCs w:val="21"/>
              </w:rPr>
              <w:t xml:space="preserve"> „</w:t>
            </w:r>
            <w:r w:rsidR="00562729">
              <w:rPr>
                <w:rFonts w:asciiTheme="minorHAnsi" w:cstheme="minorHAnsi"/>
                <w:sz w:val="21"/>
                <w:szCs w:val="21"/>
              </w:rPr>
              <w:t>ID Vilnius</w:t>
            </w:r>
            <w:r w:rsidRPr="00B21F52">
              <w:rPr>
                <w:rFonts w:asciiTheme="minorHAnsi" w:cstheme="minorHAnsi"/>
                <w:sz w:val="21"/>
                <w:szCs w:val="21"/>
              </w:rPr>
              <w:t>“</w:t>
            </w:r>
          </w:p>
        </w:tc>
      </w:tr>
      <w:tr w:rsidR="003D6870" w:rsidRPr="00BD00CF" w14:paraId="20BF9B1F" w14:textId="77777777" w:rsidTr="0057136E">
        <w:tc>
          <w:tcPr>
            <w:tcW w:w="5524" w:type="dxa"/>
            <w:tcBorders>
              <w:top w:val="single" w:sz="4" w:space="0" w:color="auto"/>
            </w:tcBorders>
          </w:tcPr>
          <w:p w14:paraId="4EBF6CD9" w14:textId="77777777" w:rsidR="003D6870" w:rsidRPr="00B21F52" w:rsidRDefault="003D6870" w:rsidP="0057136E">
            <w:pPr>
              <w:rPr>
                <w:rFonts w:asciiTheme="minorHAnsi" w:cstheme="minorHAnsi"/>
                <w:sz w:val="21"/>
                <w:szCs w:val="21"/>
              </w:rPr>
            </w:pPr>
            <w:r w:rsidRPr="00B21F52">
              <w:rPr>
                <w:rFonts w:asciiTheme="minorHAnsi" w:cstheme="minorHAnsi"/>
                <w:sz w:val="21"/>
                <w:szCs w:val="21"/>
                <w:vertAlign w:val="superscript"/>
              </w:rPr>
              <w:t>(Adresatas)</w:t>
            </w:r>
          </w:p>
        </w:tc>
      </w:tr>
    </w:tbl>
    <w:p w14:paraId="71AEC961" w14:textId="31F9872F" w:rsidR="003D6870" w:rsidRPr="0069143B" w:rsidRDefault="003D6870" w:rsidP="0069143B">
      <w:pPr>
        <w:pStyle w:val="ListParagraph"/>
        <w:numPr>
          <w:ilvl w:val="0"/>
          <w:numId w:val="48"/>
        </w:numPr>
        <w:tabs>
          <w:tab w:val="left" w:pos="567"/>
        </w:tabs>
        <w:spacing w:after="0" w:line="240" w:lineRule="auto"/>
        <w:jc w:val="center"/>
        <w:rPr>
          <w:rFonts w:cstheme="minorHAnsi"/>
          <w:b/>
          <w:bCs/>
        </w:rPr>
      </w:pPr>
      <w:r w:rsidRPr="0069143B">
        <w:rPr>
          <w:rFonts w:cstheme="minorHAnsi"/>
          <w:b/>
          <w:bCs/>
        </w:rPr>
        <w:t>INFORMACIJA APIE TIEKĖJĄ: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3827"/>
      </w:tblGrid>
      <w:tr w:rsidR="003D6870" w:rsidRPr="00E56BA8" w14:paraId="6744B534" w14:textId="77777777" w:rsidTr="0057136E">
        <w:tc>
          <w:tcPr>
            <w:tcW w:w="6091" w:type="dxa"/>
            <w:tcBorders>
              <w:top w:val="single" w:sz="4" w:space="0" w:color="auto"/>
              <w:left w:val="single" w:sz="4" w:space="0" w:color="auto"/>
              <w:bottom w:val="single" w:sz="4" w:space="0" w:color="auto"/>
              <w:right w:val="single" w:sz="4" w:space="0" w:color="auto"/>
            </w:tcBorders>
            <w:hideMark/>
          </w:tcPr>
          <w:p w14:paraId="59707543" w14:textId="77777777" w:rsidR="003D6870" w:rsidRPr="00E56BA8" w:rsidRDefault="003D6870" w:rsidP="0057136E">
            <w:pPr>
              <w:spacing w:after="0" w:line="240" w:lineRule="auto"/>
              <w:rPr>
                <w:rFonts w:cstheme="minorHAnsi"/>
              </w:rPr>
            </w:pPr>
            <w:r w:rsidRPr="00E56BA8">
              <w:rPr>
                <w:rFonts w:cstheme="minorHAnsi"/>
              </w:rPr>
              <w:t>Tiekėjo arba ūkio subjektų grupės dalyvių pavadinimas (-ai)</w:t>
            </w:r>
            <w:r>
              <w:rPr>
                <w:rFonts w:cstheme="minorHAnsi"/>
              </w:rPr>
              <w:t xml:space="preserve">, </w:t>
            </w:r>
            <w:r w:rsidRPr="00E56BA8">
              <w:rPr>
                <w:rFonts w:cstheme="minorHAnsi"/>
              </w:rPr>
              <w:t xml:space="preserve">juridinio asmens kodas (-ai) </w:t>
            </w:r>
            <w:r w:rsidRPr="00E56BA8">
              <w:rPr>
                <w:rFonts w:cstheme="minorHAnsi"/>
                <w:i/>
              </w:rPr>
              <w:t>(jeigu pasiūlymą teikia fizinis asmuo – verslo ar individualios veiklos pažymėjimo Nr. ar pan.)</w:t>
            </w:r>
            <w:r w:rsidRPr="00363134">
              <w:rPr>
                <w:rFonts w:cstheme="minorHAnsi"/>
                <w:iCs/>
              </w:rPr>
              <w:t>, adresas (-ai)</w:t>
            </w:r>
          </w:p>
        </w:tc>
        <w:tc>
          <w:tcPr>
            <w:tcW w:w="3827" w:type="dxa"/>
            <w:tcBorders>
              <w:top w:val="single" w:sz="4" w:space="0" w:color="auto"/>
              <w:left w:val="single" w:sz="4" w:space="0" w:color="auto"/>
              <w:bottom w:val="single" w:sz="4" w:space="0" w:color="auto"/>
              <w:right w:val="single" w:sz="4" w:space="0" w:color="auto"/>
            </w:tcBorders>
          </w:tcPr>
          <w:p w14:paraId="4A4F8240" w14:textId="77777777" w:rsidR="003D6870" w:rsidRPr="00E56BA8" w:rsidRDefault="003D6870" w:rsidP="0057136E">
            <w:pPr>
              <w:spacing w:after="0" w:line="240" w:lineRule="auto"/>
              <w:rPr>
                <w:rFonts w:cstheme="minorHAnsi"/>
              </w:rPr>
            </w:pPr>
          </w:p>
        </w:tc>
      </w:tr>
      <w:tr w:rsidR="003D6870" w:rsidRPr="00E56BA8" w14:paraId="5561D66C" w14:textId="77777777" w:rsidTr="0057136E">
        <w:tc>
          <w:tcPr>
            <w:tcW w:w="6091" w:type="dxa"/>
            <w:tcBorders>
              <w:top w:val="single" w:sz="4" w:space="0" w:color="auto"/>
              <w:left w:val="single" w:sz="4" w:space="0" w:color="auto"/>
              <w:bottom w:val="single" w:sz="4" w:space="0" w:color="auto"/>
              <w:right w:val="single" w:sz="4" w:space="0" w:color="auto"/>
            </w:tcBorders>
          </w:tcPr>
          <w:p w14:paraId="51E87191" w14:textId="77777777" w:rsidR="003D6870" w:rsidRPr="00E56BA8" w:rsidRDefault="003D6870" w:rsidP="0057136E">
            <w:pPr>
              <w:spacing w:after="0" w:line="240" w:lineRule="auto"/>
              <w:rPr>
                <w:rFonts w:cstheme="minorHAnsi"/>
              </w:rPr>
            </w:pPr>
            <w:r w:rsidRPr="00E56BA8">
              <w:rPr>
                <w:rFonts w:eastAsia="Calibri" w:cstheme="minorHAnsi"/>
              </w:rPr>
              <w:t xml:space="preserve">Ūkio subjektų grupės dalyvis, atstovaujantis arba vadovaujantis ūkio subjektų grupei </w:t>
            </w:r>
            <w:r w:rsidRPr="00E56BA8">
              <w:rPr>
                <w:rFonts w:cstheme="minorHAnsi"/>
                <w:i/>
              </w:rPr>
              <w:t>(pildoma, jei pasiūlymą teikia tiekėjų grupė)</w:t>
            </w:r>
          </w:p>
        </w:tc>
        <w:tc>
          <w:tcPr>
            <w:tcW w:w="3827" w:type="dxa"/>
            <w:tcBorders>
              <w:top w:val="single" w:sz="4" w:space="0" w:color="auto"/>
              <w:left w:val="single" w:sz="4" w:space="0" w:color="auto"/>
              <w:bottom w:val="single" w:sz="4" w:space="0" w:color="auto"/>
              <w:right w:val="single" w:sz="4" w:space="0" w:color="auto"/>
            </w:tcBorders>
          </w:tcPr>
          <w:p w14:paraId="5D59B42C" w14:textId="77777777" w:rsidR="003D6870" w:rsidRPr="00E56BA8" w:rsidRDefault="003D6870" w:rsidP="0057136E">
            <w:pPr>
              <w:spacing w:after="0" w:line="240" w:lineRule="auto"/>
              <w:rPr>
                <w:rFonts w:cstheme="minorHAnsi"/>
              </w:rPr>
            </w:pPr>
          </w:p>
        </w:tc>
      </w:tr>
      <w:tr w:rsidR="003D6870" w:rsidRPr="00E56BA8" w14:paraId="2B6EC258" w14:textId="77777777" w:rsidTr="0057136E">
        <w:tc>
          <w:tcPr>
            <w:tcW w:w="6091" w:type="dxa"/>
            <w:tcBorders>
              <w:top w:val="single" w:sz="4" w:space="0" w:color="auto"/>
              <w:left w:val="single" w:sz="4" w:space="0" w:color="auto"/>
              <w:bottom w:val="single" w:sz="4" w:space="0" w:color="auto"/>
              <w:right w:val="single" w:sz="4" w:space="0" w:color="auto"/>
            </w:tcBorders>
          </w:tcPr>
          <w:p w14:paraId="256BD04B" w14:textId="77777777" w:rsidR="003D6870" w:rsidRPr="00E56BA8" w:rsidRDefault="003D6870" w:rsidP="0057136E">
            <w:pPr>
              <w:spacing w:after="0" w:line="240" w:lineRule="auto"/>
              <w:rPr>
                <w:rFonts w:cstheme="minorHAnsi"/>
              </w:rPr>
            </w:pPr>
            <w:r w:rsidRPr="00E56BA8">
              <w:rPr>
                <w:rFonts w:cstheme="minorHAnsi"/>
              </w:rPr>
              <w:t>Asmens, įgalioto bendrauti su perkančiąją organizacija, kontaktinė informacija (vardas, pavardė, tel., faks., el. p., adresas)</w:t>
            </w:r>
          </w:p>
        </w:tc>
        <w:tc>
          <w:tcPr>
            <w:tcW w:w="3827" w:type="dxa"/>
            <w:tcBorders>
              <w:top w:val="single" w:sz="4" w:space="0" w:color="auto"/>
              <w:left w:val="single" w:sz="4" w:space="0" w:color="auto"/>
              <w:bottom w:val="single" w:sz="4" w:space="0" w:color="auto"/>
              <w:right w:val="single" w:sz="4" w:space="0" w:color="auto"/>
            </w:tcBorders>
          </w:tcPr>
          <w:p w14:paraId="342285AB" w14:textId="77777777" w:rsidR="003D6870" w:rsidRPr="00E56BA8" w:rsidRDefault="003D6870" w:rsidP="0057136E">
            <w:pPr>
              <w:spacing w:after="0" w:line="240" w:lineRule="auto"/>
              <w:rPr>
                <w:rFonts w:cstheme="minorHAnsi"/>
              </w:rPr>
            </w:pPr>
          </w:p>
        </w:tc>
      </w:tr>
    </w:tbl>
    <w:p w14:paraId="53227FE9" w14:textId="77777777" w:rsidR="003D6870" w:rsidRPr="00E56BA8" w:rsidRDefault="003D6870" w:rsidP="003D6870">
      <w:pPr>
        <w:spacing w:after="0" w:line="240" w:lineRule="auto"/>
        <w:rPr>
          <w:rFonts w:cstheme="minorHAnsi"/>
          <w:iCs/>
        </w:rPr>
      </w:pPr>
    </w:p>
    <w:p w14:paraId="6D91F498" w14:textId="76C61F43" w:rsidR="003D6870" w:rsidRPr="00C23DFD" w:rsidRDefault="0069143B" w:rsidP="0069143B">
      <w:pPr>
        <w:pStyle w:val="ListParagraph"/>
        <w:tabs>
          <w:tab w:val="left" w:pos="567"/>
        </w:tabs>
        <w:spacing w:after="0" w:line="240" w:lineRule="auto"/>
        <w:ind w:left="0"/>
        <w:jc w:val="center"/>
        <w:rPr>
          <w:rFonts w:cstheme="minorHAnsi"/>
          <w:b/>
          <w:bCs/>
        </w:rPr>
      </w:pPr>
      <w:r>
        <w:rPr>
          <w:rFonts w:cstheme="minorHAnsi"/>
          <w:b/>
          <w:bCs/>
        </w:rPr>
        <w:t xml:space="preserve">2. </w:t>
      </w:r>
      <w:r w:rsidR="003D6870" w:rsidRPr="00363134">
        <w:rPr>
          <w:rFonts w:cstheme="minorHAnsi"/>
          <w:b/>
          <w:bCs/>
        </w:rPr>
        <w:t>INFORMACIJA APIE ŪKIO SUBJEKTUS, KURIŲ PAJĖGUMAIS TIEKĖJAS REMIASI, KAD ATITIKTŲ PERKANČIOSIOS ORGANIZACIJOS KELIAMUS KVALIFIKACIJOS REIKALAVIMUS (JEIGU TOKIE REIKALAVIMAI KELIAMI) (</w:t>
      </w:r>
      <w:r w:rsidR="003D6870" w:rsidRPr="00363134">
        <w:rPr>
          <w:rFonts w:cstheme="minorHAnsi"/>
          <w:b/>
          <w:bCs/>
          <w:i/>
          <w:iCs/>
        </w:rPr>
        <w:t xml:space="preserve">nurodomi ir </w:t>
      </w:r>
      <w:proofErr w:type="spellStart"/>
      <w:r w:rsidR="003D6870" w:rsidRPr="00363134">
        <w:rPr>
          <w:rFonts w:cstheme="minorHAnsi"/>
          <w:b/>
          <w:bCs/>
          <w:i/>
          <w:iCs/>
        </w:rPr>
        <w:t>kvazisubtiekėjai</w:t>
      </w:r>
      <w:proofErr w:type="spellEnd"/>
      <w:r w:rsidR="003D6870" w:rsidRPr="00363134">
        <w:rPr>
          <w:rFonts w:cstheme="minorHAnsi"/>
          <w:b/>
          <w:bCs/>
          <w:i/>
          <w:iCs/>
        </w:rPr>
        <w:t xml:space="preserve"> – fiziniai asmenys, kuriuos ketinama įdarbinti pirkimo laimėjimo atveju)</w:t>
      </w:r>
    </w:p>
    <w:p w14:paraId="13615B17" w14:textId="77777777" w:rsidR="003D6870" w:rsidRPr="00200F5D" w:rsidRDefault="003D6870" w:rsidP="003D6870">
      <w:pPr>
        <w:pStyle w:val="ListParagraph"/>
        <w:spacing w:after="0" w:line="240" w:lineRule="auto"/>
        <w:ind w:left="0"/>
        <w:jc w:val="center"/>
        <w:rPr>
          <w:rFonts w:cstheme="minorHAnsi"/>
          <w:i/>
          <w:iCs/>
        </w:rPr>
      </w:pPr>
      <w:r w:rsidRPr="00200F5D">
        <w:rPr>
          <w:rFonts w:cstheme="minorHAnsi"/>
          <w:i/>
          <w:iCs/>
        </w:rPr>
        <w:t>(pildoma, jei tiekėjas pasitelkia kitų ūkio subjektų pajėgumais pagal VPĮ 49 str.)</w:t>
      </w:r>
    </w:p>
    <w:tbl>
      <w:tblPr>
        <w:tblStyle w:val="TableGrid"/>
        <w:tblW w:w="9918" w:type="dxa"/>
        <w:tblInd w:w="0" w:type="dxa"/>
        <w:tblLook w:val="04A0" w:firstRow="1" w:lastRow="0" w:firstColumn="1" w:lastColumn="0" w:noHBand="0" w:noVBand="1"/>
      </w:tblPr>
      <w:tblGrid>
        <w:gridCol w:w="486"/>
        <w:gridCol w:w="3478"/>
        <w:gridCol w:w="2268"/>
        <w:gridCol w:w="3686"/>
      </w:tblGrid>
      <w:tr w:rsidR="003D6870" w:rsidRPr="00E56BA8" w14:paraId="286395C1" w14:textId="77777777" w:rsidTr="0057136E">
        <w:tc>
          <w:tcPr>
            <w:tcW w:w="486" w:type="dxa"/>
            <w:shd w:val="clear" w:color="auto" w:fill="DEEAF6" w:themeFill="accent5" w:themeFillTint="33"/>
          </w:tcPr>
          <w:p w14:paraId="18F03C2D" w14:textId="77777777" w:rsidR="003D6870" w:rsidRPr="00E56BA8" w:rsidRDefault="003D6870" w:rsidP="0057136E">
            <w:pPr>
              <w:rPr>
                <w:rFonts w:asciiTheme="minorHAnsi" w:cstheme="minorHAnsi"/>
                <w:b/>
                <w:sz w:val="21"/>
                <w:szCs w:val="21"/>
              </w:rPr>
            </w:pPr>
            <w:r w:rsidRPr="00E56BA8">
              <w:rPr>
                <w:rFonts w:asciiTheme="minorHAnsi" w:cstheme="minorHAnsi"/>
                <w:b/>
                <w:sz w:val="21"/>
                <w:szCs w:val="21"/>
              </w:rPr>
              <w:t>Eil. Nr.</w:t>
            </w:r>
          </w:p>
        </w:tc>
        <w:tc>
          <w:tcPr>
            <w:tcW w:w="3478" w:type="dxa"/>
            <w:shd w:val="clear" w:color="auto" w:fill="DEEAF6" w:themeFill="accent5" w:themeFillTint="33"/>
          </w:tcPr>
          <w:p w14:paraId="53415460" w14:textId="77777777" w:rsidR="003D6870" w:rsidRPr="00E56BA8" w:rsidRDefault="003D6870" w:rsidP="0057136E">
            <w:pPr>
              <w:rPr>
                <w:rFonts w:asciiTheme="minorHAnsi" w:cstheme="minorHAnsi"/>
                <w:b/>
                <w:sz w:val="21"/>
                <w:szCs w:val="21"/>
              </w:rPr>
            </w:pPr>
            <w:r w:rsidRPr="00E56BA8">
              <w:rPr>
                <w:rFonts w:asciiTheme="minorHAnsi" w:cstheme="minorHAnsi"/>
                <w:b/>
                <w:sz w:val="21"/>
                <w:szCs w:val="21"/>
              </w:rPr>
              <w:t>Ūkio subjekto pavadinimas</w:t>
            </w:r>
            <w:r>
              <w:rPr>
                <w:rFonts w:asciiTheme="minorHAnsi" w:cstheme="minorHAnsi"/>
                <w:b/>
                <w:sz w:val="21"/>
                <w:szCs w:val="21"/>
              </w:rPr>
              <w:t>, juridinio asmens kodas, adresas</w:t>
            </w:r>
          </w:p>
        </w:tc>
        <w:tc>
          <w:tcPr>
            <w:tcW w:w="2268" w:type="dxa"/>
            <w:shd w:val="clear" w:color="auto" w:fill="DEEAF6" w:themeFill="accent5" w:themeFillTint="33"/>
          </w:tcPr>
          <w:p w14:paraId="0C4ED267" w14:textId="77777777" w:rsidR="003D6870" w:rsidRPr="00E56BA8" w:rsidRDefault="003D6870" w:rsidP="0057136E">
            <w:pPr>
              <w:rPr>
                <w:rFonts w:cstheme="minorHAnsi"/>
                <w:b/>
              </w:rPr>
            </w:pPr>
            <w:r w:rsidRPr="00E56BA8">
              <w:rPr>
                <w:rFonts w:asciiTheme="minorHAnsi" w:cstheme="minorHAnsi"/>
                <w:b/>
                <w:sz w:val="21"/>
                <w:szCs w:val="21"/>
              </w:rPr>
              <w:t>Nuoroda į skelbimo apie pirkimą punkto sąlygą, kuriai atitikti remiamasi ūkio subjekto pajėgumais</w:t>
            </w:r>
          </w:p>
        </w:tc>
        <w:tc>
          <w:tcPr>
            <w:tcW w:w="3686" w:type="dxa"/>
            <w:shd w:val="clear" w:color="auto" w:fill="DEEAF6" w:themeFill="accent5" w:themeFillTint="33"/>
          </w:tcPr>
          <w:p w14:paraId="46EA5FA2" w14:textId="77777777" w:rsidR="003D6870" w:rsidRPr="00E56BA8" w:rsidRDefault="003D6870" w:rsidP="0057136E">
            <w:pPr>
              <w:rPr>
                <w:rFonts w:asciiTheme="minorHAnsi" w:cstheme="minorHAnsi"/>
                <w:b/>
                <w:sz w:val="21"/>
                <w:szCs w:val="21"/>
              </w:rPr>
            </w:pPr>
            <w:r>
              <w:rPr>
                <w:rFonts w:asciiTheme="minorHAnsi" w:cstheme="minorHAnsi"/>
                <w:b/>
                <w:sz w:val="21"/>
                <w:szCs w:val="21"/>
              </w:rPr>
              <w:t>S</w:t>
            </w:r>
            <w:r w:rsidRPr="00E56BA8">
              <w:rPr>
                <w:rFonts w:asciiTheme="minorHAnsi" w:cstheme="minorHAnsi"/>
                <w:b/>
                <w:sz w:val="21"/>
                <w:szCs w:val="21"/>
              </w:rPr>
              <w:t>utarties objekto dalies, perduodamos vykdyti sub</w:t>
            </w:r>
            <w:r>
              <w:rPr>
                <w:rFonts w:asciiTheme="minorHAnsi" w:cstheme="minorHAnsi"/>
                <w:b/>
                <w:sz w:val="21"/>
                <w:szCs w:val="21"/>
              </w:rPr>
              <w:t>tiekėjui</w:t>
            </w:r>
            <w:r w:rsidRPr="00E56BA8">
              <w:rPr>
                <w:rFonts w:asciiTheme="minorHAnsi" w:cstheme="minorHAnsi"/>
                <w:b/>
                <w:sz w:val="21"/>
                <w:szCs w:val="21"/>
              </w:rPr>
              <w:t>, aprašymas</w:t>
            </w:r>
          </w:p>
        </w:tc>
      </w:tr>
      <w:tr w:rsidR="003D6870" w:rsidRPr="00E56BA8" w14:paraId="06D1DF46" w14:textId="77777777" w:rsidTr="0057136E">
        <w:tc>
          <w:tcPr>
            <w:tcW w:w="486" w:type="dxa"/>
          </w:tcPr>
          <w:p w14:paraId="0F74E708" w14:textId="77777777" w:rsidR="003D6870" w:rsidRPr="00E56BA8" w:rsidRDefault="003D6870" w:rsidP="0057136E">
            <w:pPr>
              <w:rPr>
                <w:rFonts w:asciiTheme="minorHAnsi" w:cstheme="minorHAnsi"/>
                <w:bCs/>
                <w:sz w:val="21"/>
                <w:szCs w:val="21"/>
              </w:rPr>
            </w:pPr>
            <w:r w:rsidRPr="00E56BA8">
              <w:rPr>
                <w:rFonts w:asciiTheme="minorHAnsi" w:cstheme="minorHAnsi"/>
                <w:bCs/>
                <w:sz w:val="21"/>
                <w:szCs w:val="21"/>
              </w:rPr>
              <w:t>1.</w:t>
            </w:r>
          </w:p>
        </w:tc>
        <w:tc>
          <w:tcPr>
            <w:tcW w:w="3478" w:type="dxa"/>
          </w:tcPr>
          <w:p w14:paraId="12CFD030" w14:textId="77777777" w:rsidR="003D6870" w:rsidRPr="00E56BA8" w:rsidRDefault="003D6870" w:rsidP="0057136E">
            <w:pPr>
              <w:rPr>
                <w:rFonts w:asciiTheme="minorHAnsi" w:cstheme="minorHAnsi"/>
                <w:bCs/>
                <w:sz w:val="21"/>
                <w:szCs w:val="21"/>
              </w:rPr>
            </w:pPr>
          </w:p>
        </w:tc>
        <w:tc>
          <w:tcPr>
            <w:tcW w:w="2268" w:type="dxa"/>
          </w:tcPr>
          <w:p w14:paraId="49727058" w14:textId="77777777" w:rsidR="003D6870" w:rsidRPr="00E56BA8" w:rsidRDefault="003D6870" w:rsidP="0057136E">
            <w:pPr>
              <w:rPr>
                <w:rFonts w:cstheme="minorHAnsi"/>
                <w:bCs/>
              </w:rPr>
            </w:pPr>
          </w:p>
        </w:tc>
        <w:tc>
          <w:tcPr>
            <w:tcW w:w="3686" w:type="dxa"/>
          </w:tcPr>
          <w:p w14:paraId="464CAE92" w14:textId="77777777" w:rsidR="003D6870" w:rsidRPr="00E56BA8" w:rsidRDefault="003D6870" w:rsidP="0057136E">
            <w:pPr>
              <w:rPr>
                <w:rFonts w:asciiTheme="minorHAnsi" w:cstheme="minorHAnsi"/>
                <w:bCs/>
                <w:sz w:val="21"/>
                <w:szCs w:val="21"/>
              </w:rPr>
            </w:pPr>
          </w:p>
        </w:tc>
      </w:tr>
      <w:tr w:rsidR="003D6870" w:rsidRPr="00E56BA8" w14:paraId="3EABC64B" w14:textId="77777777" w:rsidTr="0057136E">
        <w:tc>
          <w:tcPr>
            <w:tcW w:w="486" w:type="dxa"/>
          </w:tcPr>
          <w:p w14:paraId="3C6F37CD" w14:textId="77777777" w:rsidR="003D6870" w:rsidRPr="00E56BA8" w:rsidRDefault="003D6870" w:rsidP="0057136E">
            <w:pPr>
              <w:rPr>
                <w:rFonts w:asciiTheme="minorHAnsi" w:cstheme="minorHAnsi"/>
                <w:bCs/>
                <w:sz w:val="21"/>
                <w:szCs w:val="21"/>
              </w:rPr>
            </w:pPr>
            <w:r w:rsidRPr="00E56BA8">
              <w:rPr>
                <w:rFonts w:asciiTheme="minorHAnsi" w:cstheme="minorHAnsi"/>
                <w:bCs/>
                <w:sz w:val="21"/>
                <w:szCs w:val="21"/>
              </w:rPr>
              <w:t>2.</w:t>
            </w:r>
          </w:p>
        </w:tc>
        <w:tc>
          <w:tcPr>
            <w:tcW w:w="3478" w:type="dxa"/>
          </w:tcPr>
          <w:p w14:paraId="11BC963B" w14:textId="77777777" w:rsidR="003D6870" w:rsidRPr="00E56BA8" w:rsidRDefault="003D6870" w:rsidP="0057136E">
            <w:pPr>
              <w:rPr>
                <w:rFonts w:asciiTheme="minorHAnsi" w:cstheme="minorHAnsi"/>
                <w:bCs/>
                <w:sz w:val="21"/>
                <w:szCs w:val="21"/>
              </w:rPr>
            </w:pPr>
          </w:p>
        </w:tc>
        <w:tc>
          <w:tcPr>
            <w:tcW w:w="2268" w:type="dxa"/>
          </w:tcPr>
          <w:p w14:paraId="0ADC1859" w14:textId="77777777" w:rsidR="003D6870" w:rsidRPr="00E56BA8" w:rsidRDefault="003D6870" w:rsidP="0057136E">
            <w:pPr>
              <w:rPr>
                <w:rFonts w:cstheme="minorHAnsi"/>
                <w:bCs/>
              </w:rPr>
            </w:pPr>
          </w:p>
        </w:tc>
        <w:tc>
          <w:tcPr>
            <w:tcW w:w="3686" w:type="dxa"/>
          </w:tcPr>
          <w:p w14:paraId="389EC9AD" w14:textId="77777777" w:rsidR="003D6870" w:rsidRPr="00E56BA8" w:rsidRDefault="003D6870" w:rsidP="0057136E">
            <w:pPr>
              <w:rPr>
                <w:rFonts w:asciiTheme="minorHAnsi" w:cstheme="minorHAnsi"/>
                <w:bCs/>
                <w:sz w:val="21"/>
                <w:szCs w:val="21"/>
              </w:rPr>
            </w:pPr>
          </w:p>
        </w:tc>
      </w:tr>
    </w:tbl>
    <w:p w14:paraId="5EE2F9EB" w14:textId="77777777" w:rsidR="003D6870" w:rsidRPr="00E56BA8" w:rsidRDefault="003D6870" w:rsidP="003D6870">
      <w:pPr>
        <w:spacing w:after="0" w:line="240" w:lineRule="auto"/>
        <w:rPr>
          <w:rFonts w:eastAsia="Calibri" w:cstheme="minorHAnsi"/>
          <w:color w:val="000000" w:themeColor="text1"/>
        </w:rPr>
      </w:pPr>
    </w:p>
    <w:p w14:paraId="449AA1EF" w14:textId="6EA4347A" w:rsidR="003D6870" w:rsidRDefault="0069143B" w:rsidP="0069143B">
      <w:pPr>
        <w:pStyle w:val="ListParagraph"/>
        <w:tabs>
          <w:tab w:val="left" w:pos="567"/>
        </w:tabs>
        <w:spacing w:after="0" w:line="240" w:lineRule="auto"/>
        <w:ind w:left="0"/>
        <w:jc w:val="center"/>
        <w:rPr>
          <w:rFonts w:eastAsia="Calibri" w:cstheme="minorHAnsi"/>
          <w:b/>
          <w:bCs/>
          <w:color w:val="000000" w:themeColor="text1"/>
        </w:rPr>
      </w:pPr>
      <w:r>
        <w:rPr>
          <w:rFonts w:cstheme="minorHAnsi"/>
          <w:b/>
          <w:bCs/>
        </w:rPr>
        <w:t xml:space="preserve">3. </w:t>
      </w:r>
      <w:r w:rsidR="003D6870">
        <w:rPr>
          <w:rFonts w:cstheme="minorHAnsi"/>
          <w:b/>
          <w:bCs/>
        </w:rPr>
        <w:t xml:space="preserve">INFORMACIJA APIE </w:t>
      </w:r>
      <w:r w:rsidR="003D6870" w:rsidRPr="003F139A">
        <w:rPr>
          <w:rFonts w:cstheme="minorHAnsi"/>
          <w:b/>
          <w:bCs/>
        </w:rPr>
        <w:t>ŽINOM</w:t>
      </w:r>
      <w:r w:rsidR="003D6870">
        <w:rPr>
          <w:rFonts w:cstheme="minorHAnsi"/>
          <w:b/>
          <w:bCs/>
        </w:rPr>
        <w:t>US</w:t>
      </w:r>
      <w:r w:rsidR="003D6870" w:rsidRPr="003F139A">
        <w:rPr>
          <w:rFonts w:cstheme="minorHAnsi"/>
          <w:b/>
          <w:bCs/>
        </w:rPr>
        <w:t xml:space="preserve"> SUBTIEKĖJ</w:t>
      </w:r>
      <w:r w:rsidR="003D6870">
        <w:rPr>
          <w:rFonts w:cstheme="minorHAnsi"/>
          <w:b/>
          <w:bCs/>
        </w:rPr>
        <w:t>US</w:t>
      </w:r>
      <w:r w:rsidR="003D6870" w:rsidRPr="003F139A">
        <w:rPr>
          <w:rFonts w:cstheme="minorHAnsi"/>
          <w:b/>
          <w:bCs/>
        </w:rPr>
        <w:t xml:space="preserve"> IR JIEMS PERDUODAMA VYKDYTI SUTARTIES DALIS</w:t>
      </w:r>
    </w:p>
    <w:p w14:paraId="7B43276F" w14:textId="77777777" w:rsidR="003D6870" w:rsidRPr="00C23DFD" w:rsidRDefault="003D6870" w:rsidP="003D6870">
      <w:pPr>
        <w:pStyle w:val="ListParagraph"/>
        <w:spacing w:after="0" w:line="240" w:lineRule="auto"/>
        <w:ind w:left="567"/>
        <w:jc w:val="center"/>
        <w:rPr>
          <w:rFonts w:eastAsia="Calibri" w:cstheme="minorHAnsi"/>
          <w:i/>
          <w:iCs/>
          <w:color w:val="000000" w:themeColor="text1"/>
        </w:rPr>
      </w:pPr>
      <w:r w:rsidRPr="00C23DFD">
        <w:rPr>
          <w:rFonts w:eastAsia="Calibri" w:cstheme="minorHAnsi"/>
          <w:i/>
          <w:iCs/>
          <w:color w:val="000000" w:themeColor="text1"/>
        </w:rPr>
        <w:t>(pildoma, jei tiekėjas pasitelkia subtiekėjus)</w:t>
      </w:r>
    </w:p>
    <w:tbl>
      <w:tblPr>
        <w:tblStyle w:val="TableGrid"/>
        <w:tblW w:w="9918" w:type="dxa"/>
        <w:tblInd w:w="0" w:type="dxa"/>
        <w:tblLook w:val="04A0" w:firstRow="1" w:lastRow="0" w:firstColumn="1" w:lastColumn="0" w:noHBand="0" w:noVBand="1"/>
      </w:tblPr>
      <w:tblGrid>
        <w:gridCol w:w="486"/>
        <w:gridCol w:w="4101"/>
        <w:gridCol w:w="5331"/>
      </w:tblGrid>
      <w:tr w:rsidR="003D6870" w:rsidRPr="00E56BA8" w14:paraId="5BC0FA45" w14:textId="77777777" w:rsidTr="0057136E">
        <w:tc>
          <w:tcPr>
            <w:tcW w:w="486" w:type="dxa"/>
            <w:shd w:val="clear" w:color="auto" w:fill="DEEAF6" w:themeFill="accent5" w:themeFillTint="33"/>
          </w:tcPr>
          <w:p w14:paraId="5A4CD6D1" w14:textId="77777777" w:rsidR="003D6870" w:rsidRPr="00E56BA8" w:rsidRDefault="003D6870" w:rsidP="0057136E">
            <w:pPr>
              <w:rPr>
                <w:rFonts w:asciiTheme="minorHAnsi" w:cstheme="minorHAnsi"/>
                <w:b/>
                <w:sz w:val="21"/>
                <w:szCs w:val="21"/>
              </w:rPr>
            </w:pPr>
            <w:r w:rsidRPr="00E56BA8">
              <w:rPr>
                <w:rFonts w:asciiTheme="minorHAnsi" w:cstheme="minorHAnsi"/>
                <w:b/>
                <w:sz w:val="21"/>
                <w:szCs w:val="21"/>
              </w:rPr>
              <w:t>Eil. Nr.</w:t>
            </w:r>
          </w:p>
        </w:tc>
        <w:tc>
          <w:tcPr>
            <w:tcW w:w="4101" w:type="dxa"/>
            <w:shd w:val="clear" w:color="auto" w:fill="DEEAF6" w:themeFill="accent5" w:themeFillTint="33"/>
          </w:tcPr>
          <w:p w14:paraId="50D9F5C1" w14:textId="77777777" w:rsidR="003D6870" w:rsidRPr="00E56BA8" w:rsidRDefault="003D6870" w:rsidP="0057136E">
            <w:pPr>
              <w:rPr>
                <w:rFonts w:asciiTheme="minorHAnsi" w:cstheme="minorHAnsi"/>
                <w:b/>
                <w:sz w:val="21"/>
                <w:szCs w:val="21"/>
              </w:rPr>
            </w:pPr>
            <w:r w:rsidRPr="00E56BA8">
              <w:rPr>
                <w:rFonts w:asciiTheme="minorHAnsi" w:cstheme="minorHAnsi"/>
                <w:b/>
                <w:sz w:val="21"/>
                <w:szCs w:val="21"/>
              </w:rPr>
              <w:t>Sub</w:t>
            </w:r>
            <w:r>
              <w:rPr>
                <w:rFonts w:asciiTheme="minorHAnsi" w:cstheme="minorHAnsi"/>
                <w:b/>
                <w:sz w:val="21"/>
                <w:szCs w:val="21"/>
              </w:rPr>
              <w:t>tiekėjo</w:t>
            </w:r>
            <w:r w:rsidRPr="00E56BA8">
              <w:rPr>
                <w:rFonts w:asciiTheme="minorHAnsi" w:cstheme="minorHAnsi"/>
                <w:b/>
                <w:sz w:val="21"/>
                <w:szCs w:val="21"/>
              </w:rPr>
              <w:t xml:space="preserve"> pavadinimas</w:t>
            </w:r>
            <w:r>
              <w:rPr>
                <w:rFonts w:asciiTheme="minorHAnsi" w:cstheme="minorHAnsi"/>
                <w:b/>
                <w:sz w:val="21"/>
                <w:szCs w:val="21"/>
              </w:rPr>
              <w:t>, juridinio asmens kodas, adresas</w:t>
            </w:r>
          </w:p>
        </w:tc>
        <w:tc>
          <w:tcPr>
            <w:tcW w:w="5331" w:type="dxa"/>
            <w:shd w:val="clear" w:color="auto" w:fill="DEEAF6" w:themeFill="accent5" w:themeFillTint="33"/>
          </w:tcPr>
          <w:p w14:paraId="54B5C12F" w14:textId="77777777" w:rsidR="003D6870" w:rsidRPr="00E56BA8" w:rsidRDefault="003D6870" w:rsidP="0057136E">
            <w:pPr>
              <w:rPr>
                <w:rFonts w:asciiTheme="minorHAnsi" w:cstheme="minorHAnsi"/>
                <w:b/>
                <w:sz w:val="21"/>
                <w:szCs w:val="21"/>
              </w:rPr>
            </w:pPr>
            <w:r>
              <w:rPr>
                <w:rFonts w:asciiTheme="minorHAnsi" w:cstheme="minorHAnsi"/>
                <w:b/>
                <w:sz w:val="21"/>
                <w:szCs w:val="21"/>
              </w:rPr>
              <w:t>S</w:t>
            </w:r>
            <w:r w:rsidRPr="00E56BA8">
              <w:rPr>
                <w:rFonts w:asciiTheme="minorHAnsi" w:cstheme="minorHAnsi"/>
                <w:b/>
                <w:sz w:val="21"/>
                <w:szCs w:val="21"/>
              </w:rPr>
              <w:t>utarties objekto dalies, perduodamos vykdyti sub</w:t>
            </w:r>
            <w:r>
              <w:rPr>
                <w:rFonts w:asciiTheme="minorHAnsi" w:cstheme="minorHAnsi"/>
                <w:b/>
                <w:sz w:val="21"/>
                <w:szCs w:val="21"/>
              </w:rPr>
              <w:t>tiekėjui</w:t>
            </w:r>
            <w:r w:rsidRPr="00E56BA8">
              <w:rPr>
                <w:rFonts w:asciiTheme="minorHAnsi" w:cstheme="minorHAnsi"/>
                <w:b/>
                <w:sz w:val="21"/>
                <w:szCs w:val="21"/>
              </w:rPr>
              <w:t>, aprašymas</w:t>
            </w:r>
          </w:p>
        </w:tc>
      </w:tr>
      <w:tr w:rsidR="003D6870" w:rsidRPr="00E56BA8" w14:paraId="2ED63540" w14:textId="77777777" w:rsidTr="0057136E">
        <w:tc>
          <w:tcPr>
            <w:tcW w:w="486" w:type="dxa"/>
          </w:tcPr>
          <w:p w14:paraId="154E0CE0" w14:textId="77777777" w:rsidR="003D6870" w:rsidRPr="00E56BA8" w:rsidRDefault="003D6870" w:rsidP="0057136E">
            <w:pPr>
              <w:rPr>
                <w:rFonts w:asciiTheme="minorHAnsi" w:cstheme="minorHAnsi"/>
                <w:bCs/>
                <w:sz w:val="21"/>
                <w:szCs w:val="21"/>
              </w:rPr>
            </w:pPr>
            <w:r w:rsidRPr="00E56BA8">
              <w:rPr>
                <w:rFonts w:asciiTheme="minorHAnsi" w:cstheme="minorHAnsi"/>
                <w:bCs/>
                <w:sz w:val="21"/>
                <w:szCs w:val="21"/>
              </w:rPr>
              <w:t>1.</w:t>
            </w:r>
          </w:p>
        </w:tc>
        <w:tc>
          <w:tcPr>
            <w:tcW w:w="4101" w:type="dxa"/>
          </w:tcPr>
          <w:p w14:paraId="6E509EC0" w14:textId="77777777" w:rsidR="003D6870" w:rsidRPr="00E56BA8" w:rsidRDefault="003D6870" w:rsidP="0057136E">
            <w:pPr>
              <w:rPr>
                <w:rFonts w:asciiTheme="minorHAnsi" w:cstheme="minorHAnsi"/>
                <w:bCs/>
                <w:sz w:val="21"/>
                <w:szCs w:val="21"/>
              </w:rPr>
            </w:pPr>
          </w:p>
        </w:tc>
        <w:tc>
          <w:tcPr>
            <w:tcW w:w="5331" w:type="dxa"/>
          </w:tcPr>
          <w:p w14:paraId="25E7207D" w14:textId="77777777" w:rsidR="003D6870" w:rsidRPr="00E56BA8" w:rsidRDefault="003D6870" w:rsidP="0057136E">
            <w:pPr>
              <w:rPr>
                <w:rFonts w:asciiTheme="minorHAnsi" w:cstheme="minorHAnsi"/>
                <w:bCs/>
                <w:sz w:val="21"/>
                <w:szCs w:val="21"/>
              </w:rPr>
            </w:pPr>
          </w:p>
        </w:tc>
      </w:tr>
      <w:tr w:rsidR="003D6870" w:rsidRPr="00E56BA8" w14:paraId="54A567D1" w14:textId="77777777" w:rsidTr="0057136E">
        <w:tc>
          <w:tcPr>
            <w:tcW w:w="486" w:type="dxa"/>
          </w:tcPr>
          <w:p w14:paraId="6AC5A9EB" w14:textId="77777777" w:rsidR="003D6870" w:rsidRPr="00E56BA8" w:rsidRDefault="003D6870" w:rsidP="0057136E">
            <w:pPr>
              <w:rPr>
                <w:rFonts w:asciiTheme="minorHAnsi" w:cstheme="minorHAnsi"/>
                <w:bCs/>
                <w:sz w:val="21"/>
                <w:szCs w:val="21"/>
              </w:rPr>
            </w:pPr>
            <w:r w:rsidRPr="00E56BA8">
              <w:rPr>
                <w:rFonts w:asciiTheme="minorHAnsi" w:cstheme="minorHAnsi"/>
                <w:bCs/>
                <w:sz w:val="21"/>
                <w:szCs w:val="21"/>
              </w:rPr>
              <w:t>2.</w:t>
            </w:r>
          </w:p>
        </w:tc>
        <w:tc>
          <w:tcPr>
            <w:tcW w:w="4101" w:type="dxa"/>
          </w:tcPr>
          <w:p w14:paraId="3C149C20" w14:textId="77777777" w:rsidR="003D6870" w:rsidRPr="00E56BA8" w:rsidRDefault="003D6870" w:rsidP="0057136E">
            <w:pPr>
              <w:rPr>
                <w:rFonts w:asciiTheme="minorHAnsi" w:cstheme="minorHAnsi"/>
                <w:bCs/>
                <w:sz w:val="21"/>
                <w:szCs w:val="21"/>
              </w:rPr>
            </w:pPr>
          </w:p>
        </w:tc>
        <w:tc>
          <w:tcPr>
            <w:tcW w:w="5331" w:type="dxa"/>
          </w:tcPr>
          <w:p w14:paraId="7DB645EC" w14:textId="77777777" w:rsidR="003D6870" w:rsidRPr="00E56BA8" w:rsidRDefault="003D6870" w:rsidP="0057136E">
            <w:pPr>
              <w:rPr>
                <w:rFonts w:asciiTheme="minorHAnsi" w:cstheme="minorHAnsi"/>
                <w:bCs/>
                <w:sz w:val="21"/>
                <w:szCs w:val="21"/>
              </w:rPr>
            </w:pPr>
          </w:p>
        </w:tc>
      </w:tr>
    </w:tbl>
    <w:p w14:paraId="688CAB25" w14:textId="77777777" w:rsidR="003D6870" w:rsidRPr="00E56BA8" w:rsidRDefault="003D6870" w:rsidP="003D6870">
      <w:pPr>
        <w:spacing w:after="0" w:line="240" w:lineRule="auto"/>
        <w:rPr>
          <w:rFonts w:cstheme="minorHAnsi"/>
        </w:rPr>
      </w:pPr>
    </w:p>
    <w:p w14:paraId="778E8BB2" w14:textId="53E5ADA7" w:rsidR="003D6870" w:rsidRPr="00B21F52" w:rsidRDefault="0069143B" w:rsidP="0069143B">
      <w:pPr>
        <w:pStyle w:val="ListParagraph"/>
        <w:spacing w:after="0" w:line="240" w:lineRule="auto"/>
        <w:ind w:left="567"/>
        <w:jc w:val="center"/>
        <w:rPr>
          <w:rFonts w:cstheme="minorHAnsi"/>
          <w:b/>
          <w:bCs/>
        </w:rPr>
      </w:pPr>
      <w:r>
        <w:rPr>
          <w:rFonts w:cstheme="minorHAnsi"/>
          <w:b/>
          <w:bCs/>
        </w:rPr>
        <w:t xml:space="preserve">4. </w:t>
      </w:r>
      <w:r w:rsidR="003D6870" w:rsidRPr="00B21F52">
        <w:rPr>
          <w:rFonts w:cstheme="minorHAnsi"/>
          <w:b/>
          <w:bCs/>
        </w:rPr>
        <w:t>PASIŪLYMO KAINA</w:t>
      </w:r>
    </w:p>
    <w:p w14:paraId="32922307" w14:textId="77777777" w:rsidR="003D6870" w:rsidRPr="005448A6" w:rsidRDefault="003D6870" w:rsidP="003D6870">
      <w:pPr>
        <w:pStyle w:val="ListParagraph"/>
        <w:numPr>
          <w:ilvl w:val="1"/>
          <w:numId w:val="20"/>
        </w:numPr>
        <w:spacing w:line="20" w:lineRule="atLeast"/>
        <w:ind w:left="0" w:firstLine="567"/>
        <w:jc w:val="both"/>
        <w:rPr>
          <w:rFonts w:eastAsiaTheme="minorHAnsi" w:cstheme="minorHAnsi"/>
          <w:bCs/>
          <w:iCs/>
        </w:rPr>
      </w:pPr>
      <w:r w:rsidRPr="005448A6">
        <w:rPr>
          <w:rFonts w:eastAsiaTheme="minorHAnsi" w:cstheme="minorHAnsi"/>
          <w:bCs/>
          <w:iCs/>
        </w:rPr>
        <w:t xml:space="preserve">Pasiūlyme </w:t>
      </w:r>
      <w:r w:rsidRPr="00AF5CF4">
        <w:rPr>
          <w:rFonts w:eastAsiaTheme="minorHAnsi" w:cstheme="minorHAnsi"/>
          <w:bCs/>
          <w:iCs/>
        </w:rPr>
        <w:t>kaina</w:t>
      </w:r>
      <w:r w:rsidRPr="005448A6">
        <w:rPr>
          <w:rFonts w:eastAsiaTheme="minorHAnsi" w:cstheme="minorHAnsi"/>
          <w:bCs/>
          <w:iCs/>
        </w:rPr>
        <w:t xml:space="preserve"> nurodomos </w:t>
      </w:r>
      <w:r w:rsidRPr="00C04FFE">
        <w:rPr>
          <w:rFonts w:eastAsiaTheme="minorHAnsi" w:cstheme="minorHAnsi"/>
          <w:bCs/>
          <w:iCs/>
        </w:rPr>
        <w:t>eurais</w:t>
      </w:r>
      <w:r w:rsidRPr="00C04FFE">
        <w:rPr>
          <w:rFonts w:eastAsia="Calibri" w:cstheme="minorHAnsi"/>
        </w:rPr>
        <w:t>.</w:t>
      </w:r>
      <w:r w:rsidRPr="00C04FFE">
        <w:rPr>
          <w:rFonts w:eastAsiaTheme="minorHAnsi" w:cstheme="minorHAnsi"/>
          <w:bCs/>
          <w:iCs/>
        </w:rPr>
        <w:t xml:space="preserve"> </w:t>
      </w:r>
      <w:r w:rsidRPr="005448A6">
        <w:rPr>
          <w:rFonts w:eastAsiaTheme="minorHAnsi" w:cstheme="minorHAnsi"/>
          <w:bCs/>
          <w:iCs/>
        </w:rPr>
        <w:t xml:space="preserve">Jeigu pasiūlymuose kainos nurodytos užsienio valiuta, jos turės būti perskaičiuojamos į eurus </w:t>
      </w:r>
      <w:r w:rsidRPr="005448A6">
        <w:rPr>
          <w:rFonts w:cstheme="minorHAnsi"/>
        </w:rPr>
        <w:t>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Pr>
          <w:rFonts w:eastAsiaTheme="minorHAnsi" w:cstheme="minorHAnsi"/>
          <w:bCs/>
          <w:iCs/>
        </w:rPr>
        <w:t>.</w:t>
      </w:r>
    </w:p>
    <w:p w14:paraId="2B5684A8" w14:textId="77777777" w:rsidR="003D6870" w:rsidRPr="003B7634" w:rsidRDefault="003D6870" w:rsidP="003D6870">
      <w:pPr>
        <w:pStyle w:val="ListParagraph"/>
        <w:widowControl w:val="0"/>
        <w:numPr>
          <w:ilvl w:val="1"/>
          <w:numId w:val="20"/>
        </w:numPr>
        <w:shd w:val="clear" w:color="auto" w:fill="FFFFFF"/>
        <w:spacing w:after="0" w:line="240" w:lineRule="auto"/>
        <w:ind w:left="0" w:firstLine="567"/>
        <w:jc w:val="both"/>
        <w:rPr>
          <w:color w:val="000000"/>
        </w:rPr>
      </w:pPr>
      <w:r w:rsidRPr="009C621B">
        <w:rPr>
          <w:rFonts w:eastAsiaTheme="minorHAnsi" w:cstheme="minorHAnsi"/>
          <w:bCs/>
          <w:iCs/>
        </w:rPr>
        <w:t xml:space="preserve">Apskaičiuojant kainą, turi </w:t>
      </w:r>
      <w:r w:rsidRPr="003B7634">
        <w:rPr>
          <w:rFonts w:eastAsiaTheme="minorHAnsi" w:cstheme="minorHAnsi"/>
          <w:bCs/>
          <w:iCs/>
        </w:rPr>
        <w:t xml:space="preserve">būti atsižvelgta į visą pirkimo dokumentuose nurodytą pirkimo objekto apimtį ir </w:t>
      </w:r>
      <w:r w:rsidRPr="009C621B">
        <w:rPr>
          <w:rFonts w:eastAsiaTheme="minorHAnsi" w:cstheme="minorHAnsi"/>
          <w:bCs/>
          <w:iCs/>
        </w:rPr>
        <w:t xml:space="preserve">reikalavimus, kainos </w:t>
      </w:r>
      <w:r w:rsidRPr="003B7634">
        <w:rPr>
          <w:rFonts w:eastAsiaTheme="minorHAnsi" w:cstheme="minorHAnsi"/>
          <w:bCs/>
          <w:iCs/>
        </w:rPr>
        <w:t xml:space="preserve">sudėtines dalis ir pan. Perkančioji organizacija, tiekėjui baigus vykdyti sutartį, turės galėti naudotis pirkimo objektu be papildomų išlaidų, jei pirkimo dokumentuose aiškiai nenurodyta kitaip. PVM nurodomas </w:t>
      </w:r>
      <w:r w:rsidRPr="009C621B">
        <w:rPr>
          <w:rFonts w:eastAsiaTheme="minorHAnsi" w:cstheme="minorHAnsi"/>
          <w:bCs/>
          <w:iCs/>
        </w:rPr>
        <w:t xml:space="preserve">atskirai. </w:t>
      </w:r>
      <w:r w:rsidRPr="009C621B">
        <w:rPr>
          <w:rFonts w:cstheme="minorHAnsi"/>
          <w:bCs/>
        </w:rPr>
        <w:t xml:space="preserve">Jei tiekėjas yra ne PVM mokėtojas, turi apie tai nurodyti pasiūlyme, nurodant teisinį pagrindą. Tiekėjas turi įvertinti ar sutarties vykdymo metu netaps PVM mokėtoju. Jei tiekėjas vykdydamas sutartį taps PVM mokėtoju, </w:t>
      </w:r>
      <w:r w:rsidRPr="009C621B">
        <w:rPr>
          <w:rFonts w:cstheme="minorHAnsi"/>
          <w:bCs/>
        </w:rPr>
        <w:lastRenderedPageBreak/>
        <w:t xml:space="preserve">pasiūlyme turi nurodyti kainą su PVM. Pasiūlymų </w:t>
      </w:r>
      <w:r w:rsidRPr="009C621B">
        <w:rPr>
          <w:rFonts w:eastAsiaTheme="minorHAnsi" w:cstheme="minorHAnsi"/>
          <w:bCs/>
          <w:iCs/>
        </w:rPr>
        <w:t xml:space="preserve">kainos </w:t>
      </w:r>
      <w:r w:rsidRPr="009C621B">
        <w:rPr>
          <w:rFonts w:cstheme="minorHAnsi"/>
          <w:bCs/>
        </w:rPr>
        <w:t xml:space="preserve">bus vertinamos ir lyginamos su visais mokesčiais, įskaitant PVM. </w:t>
      </w:r>
      <w:r w:rsidRPr="009C621B">
        <w:rPr>
          <w:rFonts w:eastAsia="Calibri" w:cstheme="minorHAnsi"/>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Pr="009C621B">
        <w:rPr>
          <w:rFonts w:cstheme="minorHAnsi"/>
          <w:iCs/>
        </w:rPr>
        <w:t>kainą (jeigu tiekėjas jo neįskaičiavo pateikiant pasiūlymą, palyginimo tikslais įskaičiuoja pati perkančioji organizacija)</w:t>
      </w:r>
      <w:r w:rsidRPr="009C621B">
        <w:rPr>
          <w:rFonts w:eastAsia="Calibri" w:cstheme="minorHAnsi"/>
        </w:rPr>
        <w:t xml:space="preserve">. Į pasiūlymo </w:t>
      </w:r>
      <w:r w:rsidRPr="009C621B">
        <w:rPr>
          <w:rFonts w:eastAsiaTheme="minorHAnsi" w:cstheme="minorHAnsi"/>
          <w:bCs/>
          <w:iCs/>
        </w:rPr>
        <w:t xml:space="preserve">kainą privalo būti </w:t>
      </w:r>
      <w:r w:rsidRPr="009C621B">
        <w:rPr>
          <w:rFonts w:eastAsia="Arial Unicode MS" w:cstheme="minorHAnsi"/>
          <w:szCs w:val="24"/>
        </w:rPr>
        <w:t>įskaičiuoti visi mokesčiai bei visos</w:t>
      </w:r>
      <w:r w:rsidRPr="009C621B">
        <w:rPr>
          <w:rFonts w:cstheme="minorHAnsi"/>
          <w:b/>
          <w:szCs w:val="24"/>
        </w:rPr>
        <w:t xml:space="preserve"> </w:t>
      </w:r>
      <w:r w:rsidRPr="009C621B">
        <w:rPr>
          <w:rFonts w:cstheme="minorHAnsi"/>
          <w:szCs w:val="24"/>
        </w:rPr>
        <w:t xml:space="preserve">kitos Tiekėjo patirtos ir (ar) galimos patirti tiesioginės ir netiesioginės išlaidos </w:t>
      </w:r>
      <w:r w:rsidRPr="003B7634">
        <w:rPr>
          <w:rFonts w:cstheme="minorHAnsi"/>
          <w:szCs w:val="24"/>
        </w:rPr>
        <w:t>ir mokesčiai</w:t>
      </w:r>
      <w:r w:rsidRPr="003B7634">
        <w:rPr>
          <w:rFonts w:eastAsia="Arial Unicode MS" w:cstheme="minorHAnsi"/>
          <w:szCs w:val="24"/>
        </w:rPr>
        <w:t>, susiję su P</w:t>
      </w:r>
      <w:r>
        <w:rPr>
          <w:rFonts w:eastAsia="Arial Unicode MS" w:cstheme="minorHAnsi"/>
          <w:szCs w:val="24"/>
        </w:rPr>
        <w:t>aslaugų teikimu.</w:t>
      </w:r>
    </w:p>
    <w:p w14:paraId="312BF4F4" w14:textId="77777777" w:rsidR="003D6870" w:rsidRPr="00985F55" w:rsidRDefault="003D6870" w:rsidP="003D6870">
      <w:pPr>
        <w:pStyle w:val="ListParagraph"/>
        <w:numPr>
          <w:ilvl w:val="1"/>
          <w:numId w:val="20"/>
        </w:numPr>
        <w:spacing w:after="0" w:line="240" w:lineRule="auto"/>
        <w:ind w:left="0" w:firstLine="567"/>
        <w:jc w:val="both"/>
        <w:rPr>
          <w:rFonts w:cstheme="minorHAnsi"/>
          <w:smallCaps/>
        </w:rPr>
      </w:pPr>
      <w:r w:rsidRPr="00C04FFE">
        <w:rPr>
          <w:rFonts w:cstheme="minorHAnsi"/>
          <w:color w:val="000000"/>
        </w:rPr>
        <w:t xml:space="preserve">Jeigu pasiūlyme nurodyta </w:t>
      </w:r>
      <w:r w:rsidRPr="009C621B">
        <w:rPr>
          <w:rFonts w:eastAsiaTheme="minorHAnsi" w:cstheme="minorHAnsi"/>
          <w:bCs/>
          <w:iCs/>
        </w:rPr>
        <w:t>kaina</w:t>
      </w:r>
      <w:r w:rsidRPr="00C04FFE">
        <w:rPr>
          <w:rFonts w:cstheme="minorHAnsi"/>
          <w:color w:val="000000"/>
        </w:rPr>
        <w:t xml:space="preserve">, išreikštos skaitmenimis, neatitinka </w:t>
      </w:r>
      <w:r w:rsidRPr="009C621B">
        <w:rPr>
          <w:rFonts w:eastAsiaTheme="minorHAnsi" w:cstheme="minorHAnsi"/>
          <w:bCs/>
          <w:iCs/>
        </w:rPr>
        <w:t>kainos</w:t>
      </w:r>
      <w:r w:rsidRPr="00C04FFE">
        <w:rPr>
          <w:rFonts w:cstheme="minorHAnsi"/>
          <w:color w:val="000000"/>
        </w:rPr>
        <w:t>, nurodyt</w:t>
      </w:r>
      <w:r>
        <w:rPr>
          <w:rFonts w:cstheme="minorHAnsi"/>
          <w:color w:val="000000"/>
        </w:rPr>
        <w:t>os</w:t>
      </w:r>
      <w:r w:rsidRPr="00C04FFE">
        <w:rPr>
          <w:rFonts w:cstheme="minorHAnsi"/>
          <w:color w:val="000000"/>
        </w:rPr>
        <w:t xml:space="preserve"> žodžiais, teisinga laikoma </w:t>
      </w:r>
      <w:r w:rsidRPr="009C621B">
        <w:rPr>
          <w:rFonts w:eastAsiaTheme="minorHAnsi" w:cstheme="minorHAnsi"/>
          <w:bCs/>
          <w:iCs/>
        </w:rPr>
        <w:t>kaina</w:t>
      </w:r>
      <w:r w:rsidRPr="00C04FFE">
        <w:rPr>
          <w:rFonts w:cstheme="minorHAnsi"/>
          <w:color w:val="000000"/>
        </w:rPr>
        <w:t>, nurodytos žodžiais</w:t>
      </w:r>
      <w:r>
        <w:rPr>
          <w:rFonts w:cstheme="minorHAnsi"/>
          <w:color w:val="000000"/>
        </w:rPr>
        <w:t>.</w:t>
      </w:r>
    </w:p>
    <w:p w14:paraId="7E60F8E6" w14:textId="77777777" w:rsidR="003D6870" w:rsidRPr="007838C3" w:rsidRDefault="003D6870" w:rsidP="003D6870">
      <w:pPr>
        <w:pStyle w:val="ListParagraph"/>
        <w:numPr>
          <w:ilvl w:val="1"/>
          <w:numId w:val="20"/>
        </w:numPr>
        <w:spacing w:after="0" w:line="240" w:lineRule="auto"/>
        <w:ind w:left="0" w:firstLine="567"/>
        <w:jc w:val="both"/>
        <w:rPr>
          <w:rFonts w:cstheme="minorHAnsi"/>
          <w:iCs/>
        </w:rPr>
      </w:pPr>
      <w:r w:rsidRPr="00B00A13">
        <w:rPr>
          <w:rFonts w:cstheme="minorHAnsi"/>
        </w:rPr>
        <w:t>V</w:t>
      </w:r>
      <w:r w:rsidRPr="00B00A13">
        <w:rPr>
          <w:rFonts w:eastAsiaTheme="minorHAnsi" w:cstheme="minorHAnsi"/>
          <w:bCs/>
          <w:iCs/>
        </w:rPr>
        <w:t>is</w:t>
      </w:r>
      <w:r>
        <w:rPr>
          <w:rFonts w:eastAsiaTheme="minorHAnsi" w:cstheme="minorHAnsi"/>
          <w:bCs/>
          <w:iCs/>
        </w:rPr>
        <w:t>a</w:t>
      </w:r>
      <w:r w:rsidRPr="00B00A13">
        <w:rPr>
          <w:rFonts w:eastAsiaTheme="minorHAnsi" w:cstheme="minorHAnsi"/>
          <w:bCs/>
          <w:iCs/>
        </w:rPr>
        <w:t xml:space="preserve"> pasiūlyme nurodyt</w:t>
      </w:r>
      <w:r>
        <w:rPr>
          <w:rFonts w:eastAsiaTheme="minorHAnsi" w:cstheme="minorHAnsi"/>
          <w:bCs/>
          <w:iCs/>
        </w:rPr>
        <w:t>a</w:t>
      </w:r>
      <w:r w:rsidRPr="00B00A13">
        <w:rPr>
          <w:rFonts w:eastAsiaTheme="minorHAnsi" w:cstheme="minorHAnsi"/>
          <w:bCs/>
          <w:iCs/>
        </w:rPr>
        <w:t xml:space="preserve"> kaina (ir j</w:t>
      </w:r>
      <w:r>
        <w:rPr>
          <w:rFonts w:eastAsiaTheme="minorHAnsi" w:cstheme="minorHAnsi"/>
          <w:bCs/>
          <w:iCs/>
        </w:rPr>
        <w:t>os</w:t>
      </w:r>
      <w:r w:rsidRPr="00B00A13">
        <w:rPr>
          <w:rFonts w:eastAsiaTheme="minorHAnsi" w:cstheme="minorHAnsi"/>
          <w:bCs/>
          <w:iCs/>
        </w:rPr>
        <w:t xml:space="preserve">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69397B99" w14:textId="77777777" w:rsidR="003D6870" w:rsidRPr="003F139A" w:rsidRDefault="003D6870" w:rsidP="003D6870">
      <w:pPr>
        <w:spacing w:after="0" w:line="240" w:lineRule="auto"/>
        <w:rPr>
          <w:rFonts w:cstheme="minorHAnsi"/>
          <w:b/>
          <w:bC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
        <w:gridCol w:w="2520"/>
        <w:gridCol w:w="1443"/>
        <w:gridCol w:w="2108"/>
        <w:gridCol w:w="1572"/>
        <w:gridCol w:w="1510"/>
      </w:tblGrid>
      <w:tr w:rsidR="0069143B" w:rsidRPr="0069143B" w14:paraId="7A11D095" w14:textId="77777777" w:rsidTr="00F96209">
        <w:trPr>
          <w:tblHeader/>
        </w:trPr>
        <w:tc>
          <w:tcPr>
            <w:tcW w:w="73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CE3FD0B" w14:textId="77777777" w:rsidR="0069143B" w:rsidRPr="0069143B" w:rsidRDefault="0069143B" w:rsidP="0069143B">
            <w:pPr>
              <w:spacing w:after="0" w:line="240" w:lineRule="auto"/>
              <w:rPr>
                <w:rFonts w:cstheme="minorHAnsi"/>
                <w:b/>
              </w:rPr>
            </w:pPr>
            <w:r w:rsidRPr="0069143B">
              <w:rPr>
                <w:rFonts w:cstheme="minorHAnsi"/>
                <w:b/>
              </w:rPr>
              <w:t>Eil. Nr.</w:t>
            </w:r>
          </w:p>
        </w:tc>
        <w:tc>
          <w:tcPr>
            <w:tcW w:w="252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116F5701" w14:textId="77777777" w:rsidR="0069143B" w:rsidRPr="0069143B" w:rsidRDefault="0069143B" w:rsidP="0069143B">
            <w:pPr>
              <w:spacing w:after="0" w:line="240" w:lineRule="auto"/>
              <w:ind w:left="360"/>
              <w:rPr>
                <w:rFonts w:cstheme="minorHAnsi"/>
                <w:b/>
                <w:iCs/>
              </w:rPr>
            </w:pPr>
            <w:r w:rsidRPr="0069143B">
              <w:rPr>
                <w:rFonts w:cstheme="minorHAnsi"/>
                <w:b/>
                <w:iCs/>
              </w:rPr>
              <w:t>Pirkimo objektas</w:t>
            </w:r>
          </w:p>
        </w:tc>
        <w:tc>
          <w:tcPr>
            <w:tcW w:w="144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77698A31" w14:textId="77777777" w:rsidR="0069143B" w:rsidRPr="0069143B" w:rsidRDefault="0069143B" w:rsidP="00F96209">
            <w:pPr>
              <w:spacing w:after="0" w:line="240" w:lineRule="auto"/>
              <w:rPr>
                <w:rFonts w:cstheme="minorHAnsi"/>
                <w:b/>
                <w:bCs/>
                <w:iCs/>
              </w:rPr>
            </w:pPr>
            <w:r w:rsidRPr="0069143B">
              <w:rPr>
                <w:rFonts w:cstheme="minorHAnsi"/>
                <w:b/>
                <w:bCs/>
                <w:iCs/>
              </w:rPr>
              <w:t>Mato vienetas</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6E768EC" w14:textId="46989BF7" w:rsidR="0069143B" w:rsidRPr="0069143B" w:rsidRDefault="00CB214D" w:rsidP="00F96209">
            <w:pPr>
              <w:spacing w:after="0" w:line="240" w:lineRule="auto"/>
              <w:rPr>
                <w:rFonts w:cstheme="minorHAnsi"/>
                <w:b/>
                <w:bCs/>
                <w:iCs/>
              </w:rPr>
            </w:pPr>
            <w:r>
              <w:rPr>
                <w:rFonts w:cstheme="minorHAnsi"/>
                <w:b/>
                <w:bCs/>
                <w:iCs/>
              </w:rPr>
              <w:t xml:space="preserve">Maksimalus </w:t>
            </w:r>
            <w:r w:rsidR="0069143B" w:rsidRPr="0069143B">
              <w:rPr>
                <w:rFonts w:cstheme="minorHAnsi"/>
                <w:b/>
                <w:bCs/>
                <w:iCs/>
              </w:rPr>
              <w:t>kiekis</w:t>
            </w:r>
          </w:p>
        </w:tc>
        <w:tc>
          <w:tcPr>
            <w:tcW w:w="15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16B0E799" w14:textId="77777777" w:rsidR="0069143B" w:rsidRPr="0069143B" w:rsidRDefault="0069143B" w:rsidP="00F96209">
            <w:pPr>
              <w:spacing w:after="0" w:line="240" w:lineRule="auto"/>
              <w:rPr>
                <w:rFonts w:cstheme="minorHAnsi"/>
                <w:b/>
              </w:rPr>
            </w:pPr>
            <w:r w:rsidRPr="0069143B">
              <w:rPr>
                <w:rFonts w:cstheme="minorHAnsi"/>
                <w:b/>
              </w:rPr>
              <w:t>Vieneto įkainis EUR be PVM</w:t>
            </w:r>
          </w:p>
        </w:tc>
        <w:tc>
          <w:tcPr>
            <w:tcW w:w="151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1A27A739" w14:textId="77777777" w:rsidR="00F96209" w:rsidRDefault="00F96209" w:rsidP="00F96209">
            <w:pPr>
              <w:spacing w:after="0" w:line="240" w:lineRule="auto"/>
              <w:rPr>
                <w:rFonts w:cstheme="minorHAnsi"/>
                <w:b/>
              </w:rPr>
            </w:pPr>
          </w:p>
          <w:p w14:paraId="1BB1A576" w14:textId="37538525" w:rsidR="0069143B" w:rsidRPr="0069143B" w:rsidRDefault="0069143B" w:rsidP="00F96209">
            <w:pPr>
              <w:spacing w:after="0" w:line="240" w:lineRule="auto"/>
              <w:rPr>
                <w:rFonts w:cstheme="minorHAnsi"/>
                <w:b/>
              </w:rPr>
            </w:pPr>
            <w:r w:rsidRPr="0069143B">
              <w:rPr>
                <w:rFonts w:cstheme="minorHAnsi"/>
                <w:b/>
              </w:rPr>
              <w:t>Kaina EUR be PVM</w:t>
            </w:r>
          </w:p>
          <w:p w14:paraId="09256149" w14:textId="77777777" w:rsidR="0069143B" w:rsidRPr="0069143B" w:rsidRDefault="0069143B" w:rsidP="0069143B">
            <w:pPr>
              <w:spacing w:after="0" w:line="240" w:lineRule="auto"/>
              <w:ind w:left="360"/>
              <w:rPr>
                <w:rFonts w:cstheme="minorHAnsi"/>
                <w:i/>
              </w:rPr>
            </w:pPr>
            <w:r w:rsidRPr="0069143B">
              <w:rPr>
                <w:rFonts w:cstheme="minorHAnsi"/>
                <w:i/>
              </w:rPr>
              <w:t>(4x5)</w:t>
            </w:r>
          </w:p>
        </w:tc>
      </w:tr>
      <w:tr w:rsidR="0069143B" w:rsidRPr="0069143B" w14:paraId="4A53A812" w14:textId="77777777" w:rsidTr="00F96209">
        <w:trPr>
          <w:trHeight w:val="296"/>
          <w:tblHeader/>
        </w:trPr>
        <w:tc>
          <w:tcPr>
            <w:tcW w:w="736" w:type="dxa"/>
            <w:tcBorders>
              <w:top w:val="single" w:sz="4" w:space="0" w:color="000000"/>
              <w:left w:val="single" w:sz="4" w:space="0" w:color="000000"/>
              <w:bottom w:val="single" w:sz="4" w:space="0" w:color="000000"/>
              <w:right w:val="single" w:sz="4" w:space="0" w:color="000000"/>
            </w:tcBorders>
            <w:vAlign w:val="center"/>
            <w:hideMark/>
          </w:tcPr>
          <w:p w14:paraId="187BE4A2" w14:textId="77777777" w:rsidR="0069143B" w:rsidRPr="0069143B" w:rsidRDefault="0069143B" w:rsidP="0069143B">
            <w:pPr>
              <w:spacing w:after="0" w:line="240" w:lineRule="auto"/>
              <w:ind w:left="360"/>
              <w:rPr>
                <w:rFonts w:cstheme="minorHAnsi"/>
                <w:i/>
              </w:rPr>
            </w:pPr>
            <w:r w:rsidRPr="0069143B">
              <w:rPr>
                <w:rFonts w:cstheme="minorHAnsi"/>
                <w:i/>
              </w:rPr>
              <w:t>1</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63FEE21B" w14:textId="77777777" w:rsidR="0069143B" w:rsidRPr="0069143B" w:rsidRDefault="0069143B" w:rsidP="0069143B">
            <w:pPr>
              <w:spacing w:after="0" w:line="240" w:lineRule="auto"/>
              <w:ind w:left="360"/>
              <w:rPr>
                <w:rFonts w:cstheme="minorHAnsi"/>
                <w:i/>
                <w:iCs/>
              </w:rPr>
            </w:pPr>
            <w:r w:rsidRPr="0069143B">
              <w:rPr>
                <w:rFonts w:cstheme="minorHAnsi"/>
                <w:i/>
                <w:iCs/>
              </w:rPr>
              <w:t>2</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44351C0C" w14:textId="77777777" w:rsidR="0069143B" w:rsidRPr="0069143B" w:rsidRDefault="0069143B" w:rsidP="0069143B">
            <w:pPr>
              <w:spacing w:after="0" w:line="240" w:lineRule="auto"/>
              <w:ind w:left="360"/>
              <w:rPr>
                <w:rFonts w:cstheme="minorHAnsi"/>
                <w:i/>
              </w:rPr>
            </w:pPr>
            <w:r w:rsidRPr="0069143B">
              <w:rPr>
                <w:rFonts w:cstheme="minorHAnsi"/>
                <w:i/>
              </w:rPr>
              <w:t>3</w:t>
            </w:r>
          </w:p>
        </w:tc>
        <w:tc>
          <w:tcPr>
            <w:tcW w:w="2108" w:type="dxa"/>
            <w:tcBorders>
              <w:top w:val="single" w:sz="4" w:space="0" w:color="000000"/>
              <w:left w:val="single" w:sz="4" w:space="0" w:color="000000"/>
              <w:bottom w:val="single" w:sz="4" w:space="0" w:color="000000"/>
              <w:right w:val="single" w:sz="4" w:space="0" w:color="000000"/>
            </w:tcBorders>
            <w:vAlign w:val="center"/>
            <w:hideMark/>
          </w:tcPr>
          <w:p w14:paraId="4481C3F6" w14:textId="77777777" w:rsidR="0069143B" w:rsidRPr="0069143B" w:rsidRDefault="0069143B" w:rsidP="0069143B">
            <w:pPr>
              <w:spacing w:after="0" w:line="240" w:lineRule="auto"/>
              <w:ind w:left="360"/>
              <w:rPr>
                <w:rFonts w:cstheme="minorHAnsi"/>
                <w:i/>
              </w:rPr>
            </w:pPr>
            <w:r w:rsidRPr="0069143B">
              <w:rPr>
                <w:rFonts w:cstheme="minorHAnsi"/>
                <w:i/>
              </w:rPr>
              <w:t>4</w:t>
            </w:r>
          </w:p>
        </w:tc>
        <w:tc>
          <w:tcPr>
            <w:tcW w:w="1572" w:type="dxa"/>
            <w:tcBorders>
              <w:top w:val="single" w:sz="4" w:space="0" w:color="000000"/>
              <w:left w:val="single" w:sz="4" w:space="0" w:color="000000"/>
              <w:bottom w:val="single" w:sz="4" w:space="0" w:color="000000"/>
              <w:right w:val="single" w:sz="4" w:space="0" w:color="000000"/>
            </w:tcBorders>
            <w:vAlign w:val="center"/>
            <w:hideMark/>
          </w:tcPr>
          <w:p w14:paraId="414798C5" w14:textId="77777777" w:rsidR="0069143B" w:rsidRPr="0069143B" w:rsidRDefault="0069143B" w:rsidP="0069143B">
            <w:pPr>
              <w:spacing w:after="0" w:line="240" w:lineRule="auto"/>
              <w:ind w:left="360"/>
              <w:rPr>
                <w:rFonts w:cstheme="minorHAnsi"/>
                <w:i/>
              </w:rPr>
            </w:pPr>
            <w:r w:rsidRPr="0069143B">
              <w:rPr>
                <w:rFonts w:cstheme="minorHAnsi"/>
                <w:i/>
              </w:rPr>
              <w:t>5</w:t>
            </w:r>
          </w:p>
        </w:tc>
        <w:tc>
          <w:tcPr>
            <w:tcW w:w="1510" w:type="dxa"/>
            <w:tcBorders>
              <w:top w:val="single" w:sz="4" w:space="0" w:color="000000"/>
              <w:left w:val="single" w:sz="4" w:space="0" w:color="000000"/>
              <w:bottom w:val="single" w:sz="4" w:space="0" w:color="000000"/>
              <w:right w:val="single" w:sz="4" w:space="0" w:color="000000"/>
            </w:tcBorders>
            <w:vAlign w:val="center"/>
            <w:hideMark/>
          </w:tcPr>
          <w:p w14:paraId="72BCA6B0" w14:textId="77777777" w:rsidR="0069143B" w:rsidRPr="0069143B" w:rsidRDefault="0069143B" w:rsidP="0069143B">
            <w:pPr>
              <w:spacing w:after="0" w:line="240" w:lineRule="auto"/>
              <w:ind w:left="360"/>
              <w:rPr>
                <w:rFonts w:cstheme="minorHAnsi"/>
                <w:i/>
              </w:rPr>
            </w:pPr>
            <w:r w:rsidRPr="0069143B">
              <w:rPr>
                <w:rFonts w:cstheme="minorHAnsi"/>
                <w:i/>
              </w:rPr>
              <w:t>6</w:t>
            </w:r>
          </w:p>
        </w:tc>
      </w:tr>
      <w:tr w:rsidR="0069143B" w:rsidRPr="0069143B" w14:paraId="491A530E" w14:textId="77777777" w:rsidTr="00F96209">
        <w:tc>
          <w:tcPr>
            <w:tcW w:w="736" w:type="dxa"/>
            <w:tcBorders>
              <w:top w:val="single" w:sz="4" w:space="0" w:color="000000"/>
              <w:left w:val="single" w:sz="4" w:space="0" w:color="000000"/>
              <w:bottom w:val="single" w:sz="4" w:space="0" w:color="000000"/>
              <w:right w:val="single" w:sz="4" w:space="0" w:color="000000"/>
            </w:tcBorders>
            <w:hideMark/>
          </w:tcPr>
          <w:p w14:paraId="1DEA719C" w14:textId="77777777" w:rsidR="0069143B" w:rsidRPr="0069143B" w:rsidRDefault="0069143B" w:rsidP="0069143B">
            <w:pPr>
              <w:spacing w:after="0" w:line="240" w:lineRule="auto"/>
              <w:ind w:left="360"/>
              <w:rPr>
                <w:rFonts w:cstheme="minorHAnsi"/>
                <w:bCs/>
              </w:rPr>
            </w:pPr>
            <w:r w:rsidRPr="0069143B">
              <w:rPr>
                <w:rFonts w:cstheme="minorHAnsi"/>
                <w:bCs/>
              </w:rPr>
              <w:t>1.</w:t>
            </w:r>
          </w:p>
        </w:tc>
        <w:tc>
          <w:tcPr>
            <w:tcW w:w="2520" w:type="dxa"/>
            <w:tcBorders>
              <w:top w:val="single" w:sz="4" w:space="0" w:color="000000"/>
              <w:left w:val="single" w:sz="4" w:space="0" w:color="000000"/>
              <w:bottom w:val="single" w:sz="4" w:space="0" w:color="000000"/>
              <w:right w:val="single" w:sz="4" w:space="0" w:color="000000"/>
            </w:tcBorders>
            <w:hideMark/>
          </w:tcPr>
          <w:p w14:paraId="46151FA6" w14:textId="77777777" w:rsidR="0069143B" w:rsidRPr="0069143B" w:rsidRDefault="0069143B" w:rsidP="0069143B">
            <w:pPr>
              <w:spacing w:after="0" w:line="240" w:lineRule="auto"/>
              <w:jc w:val="both"/>
              <w:rPr>
                <w:rFonts w:cstheme="minorHAnsi"/>
                <w:iCs/>
                <w:lang w:val="en-US"/>
              </w:rPr>
            </w:pPr>
            <w:r w:rsidRPr="0069143B">
              <w:rPr>
                <w:rFonts w:cstheme="minorHAnsi"/>
                <w:iCs/>
              </w:rPr>
              <w:t>Želdinio (kaip nurodoma techninės specifikacijos</w:t>
            </w:r>
            <w:r w:rsidRPr="0069143B">
              <w:rPr>
                <w:rFonts w:cstheme="minorHAnsi"/>
                <w:iCs/>
                <w:lang w:val="en-US"/>
              </w:rPr>
              <w:t xml:space="preserve"> 9 </w:t>
            </w:r>
            <w:proofErr w:type="spellStart"/>
            <w:r w:rsidRPr="0069143B">
              <w:rPr>
                <w:rFonts w:cstheme="minorHAnsi"/>
                <w:iCs/>
                <w:lang w:val="en-US"/>
              </w:rPr>
              <w:t>punkte</w:t>
            </w:r>
            <w:proofErr w:type="spellEnd"/>
            <w:r w:rsidRPr="0069143B">
              <w:rPr>
                <w:rFonts w:cstheme="minorHAnsi"/>
                <w:iCs/>
                <w:lang w:val="en-US"/>
              </w:rPr>
              <w:t xml:space="preserve">) </w:t>
            </w:r>
            <w:r w:rsidRPr="0069143B">
              <w:rPr>
                <w:rFonts w:cstheme="minorHAnsi"/>
                <w:iCs/>
              </w:rPr>
              <w:t xml:space="preserve">inventorizavimas </w:t>
            </w:r>
          </w:p>
        </w:tc>
        <w:tc>
          <w:tcPr>
            <w:tcW w:w="1443" w:type="dxa"/>
            <w:tcBorders>
              <w:top w:val="single" w:sz="4" w:space="0" w:color="000000"/>
              <w:left w:val="single" w:sz="4" w:space="0" w:color="000000"/>
              <w:bottom w:val="single" w:sz="4" w:space="0" w:color="000000"/>
              <w:right w:val="single" w:sz="4" w:space="0" w:color="000000"/>
            </w:tcBorders>
            <w:hideMark/>
          </w:tcPr>
          <w:p w14:paraId="336C0310" w14:textId="77777777" w:rsidR="0069143B" w:rsidRPr="0069143B" w:rsidRDefault="0069143B" w:rsidP="0069143B">
            <w:pPr>
              <w:spacing w:after="0" w:line="240" w:lineRule="auto"/>
              <w:ind w:left="360"/>
              <w:rPr>
                <w:rFonts w:cstheme="minorHAnsi"/>
                <w:iCs/>
              </w:rPr>
            </w:pPr>
            <w:r w:rsidRPr="0069143B">
              <w:rPr>
                <w:rFonts w:cstheme="minorHAnsi"/>
                <w:iCs/>
              </w:rPr>
              <w:t>Vnt.</w:t>
            </w:r>
          </w:p>
        </w:tc>
        <w:tc>
          <w:tcPr>
            <w:tcW w:w="2108" w:type="dxa"/>
            <w:tcBorders>
              <w:top w:val="single" w:sz="4" w:space="0" w:color="000000"/>
              <w:left w:val="single" w:sz="4" w:space="0" w:color="000000"/>
              <w:bottom w:val="single" w:sz="4" w:space="0" w:color="000000"/>
              <w:right w:val="single" w:sz="4" w:space="0" w:color="000000"/>
            </w:tcBorders>
            <w:hideMark/>
          </w:tcPr>
          <w:p w14:paraId="51BE5BE5" w14:textId="435D3BFC" w:rsidR="0069143B" w:rsidRPr="0069143B" w:rsidRDefault="0069143B" w:rsidP="0069143B">
            <w:pPr>
              <w:spacing w:after="0" w:line="240" w:lineRule="auto"/>
              <w:ind w:left="360"/>
              <w:rPr>
                <w:rFonts w:cstheme="minorHAnsi"/>
                <w:iCs/>
                <w:lang w:val="en-US"/>
              </w:rPr>
            </w:pPr>
            <w:r>
              <w:rPr>
                <w:rFonts w:cstheme="minorHAnsi"/>
                <w:iCs/>
                <w:lang w:val="en-US"/>
              </w:rPr>
              <w:t>87</w:t>
            </w:r>
            <w:r w:rsidRPr="0069143B">
              <w:rPr>
                <w:rFonts w:cstheme="minorHAnsi"/>
                <w:iCs/>
                <w:lang w:val="en-US"/>
              </w:rPr>
              <w:t xml:space="preserve"> 000</w:t>
            </w:r>
          </w:p>
        </w:tc>
        <w:tc>
          <w:tcPr>
            <w:tcW w:w="1572" w:type="dxa"/>
            <w:tcBorders>
              <w:top w:val="single" w:sz="4" w:space="0" w:color="000000"/>
              <w:left w:val="single" w:sz="4" w:space="0" w:color="000000"/>
              <w:bottom w:val="single" w:sz="4" w:space="0" w:color="000000"/>
              <w:right w:val="single" w:sz="4" w:space="0" w:color="000000"/>
            </w:tcBorders>
          </w:tcPr>
          <w:p w14:paraId="0ED84D4A" w14:textId="49AF6082" w:rsidR="0069143B" w:rsidRPr="0069143B" w:rsidRDefault="0069143B" w:rsidP="0069143B">
            <w:pPr>
              <w:spacing w:after="0" w:line="240" w:lineRule="auto"/>
              <w:ind w:left="360"/>
              <w:rPr>
                <w:rFonts w:cstheme="minorHAnsi"/>
                <w:i/>
                <w:iCs/>
              </w:rPr>
            </w:pPr>
          </w:p>
        </w:tc>
        <w:tc>
          <w:tcPr>
            <w:tcW w:w="1510" w:type="dxa"/>
            <w:tcBorders>
              <w:top w:val="single" w:sz="4" w:space="0" w:color="000000"/>
              <w:left w:val="single" w:sz="4" w:space="0" w:color="000000"/>
              <w:bottom w:val="single" w:sz="4" w:space="0" w:color="000000"/>
              <w:right w:val="single" w:sz="4" w:space="0" w:color="000000"/>
            </w:tcBorders>
          </w:tcPr>
          <w:p w14:paraId="1B19D558" w14:textId="77777777" w:rsidR="0069143B" w:rsidRPr="0069143B" w:rsidRDefault="0069143B" w:rsidP="0069143B">
            <w:pPr>
              <w:spacing w:after="0" w:line="240" w:lineRule="auto"/>
              <w:ind w:left="360"/>
              <w:rPr>
                <w:rFonts w:cstheme="minorHAnsi"/>
              </w:rPr>
            </w:pPr>
          </w:p>
        </w:tc>
      </w:tr>
      <w:tr w:rsidR="0069143B" w:rsidRPr="0069143B" w14:paraId="1C27B0C4" w14:textId="77777777" w:rsidTr="00F96209">
        <w:tc>
          <w:tcPr>
            <w:tcW w:w="736" w:type="dxa"/>
            <w:tcBorders>
              <w:top w:val="single" w:sz="4" w:space="0" w:color="000000"/>
              <w:left w:val="single" w:sz="4" w:space="0" w:color="000000"/>
              <w:bottom w:val="single" w:sz="4" w:space="0" w:color="000000"/>
              <w:right w:val="single" w:sz="4" w:space="0" w:color="000000"/>
            </w:tcBorders>
            <w:hideMark/>
          </w:tcPr>
          <w:p w14:paraId="11F121DF" w14:textId="77777777" w:rsidR="0069143B" w:rsidRPr="0069143B" w:rsidRDefault="0069143B" w:rsidP="0069143B">
            <w:pPr>
              <w:spacing w:after="0" w:line="240" w:lineRule="auto"/>
              <w:ind w:left="360"/>
              <w:rPr>
                <w:rFonts w:cstheme="minorHAnsi"/>
                <w:bCs/>
              </w:rPr>
            </w:pPr>
            <w:r w:rsidRPr="0069143B">
              <w:rPr>
                <w:rFonts w:cstheme="minorHAnsi"/>
                <w:bCs/>
                <w:lang w:val="en-US"/>
              </w:rPr>
              <w:t>2.</w:t>
            </w:r>
          </w:p>
        </w:tc>
        <w:tc>
          <w:tcPr>
            <w:tcW w:w="2520" w:type="dxa"/>
            <w:tcBorders>
              <w:top w:val="single" w:sz="4" w:space="0" w:color="000000"/>
              <w:left w:val="single" w:sz="4" w:space="0" w:color="000000"/>
              <w:bottom w:val="single" w:sz="4" w:space="0" w:color="000000"/>
              <w:right w:val="single" w:sz="4" w:space="0" w:color="000000"/>
            </w:tcBorders>
            <w:hideMark/>
          </w:tcPr>
          <w:p w14:paraId="6AAD1D0F" w14:textId="77777777" w:rsidR="0069143B" w:rsidRPr="0069143B" w:rsidRDefault="0069143B" w:rsidP="0069143B">
            <w:pPr>
              <w:spacing w:after="0" w:line="240" w:lineRule="auto"/>
              <w:jc w:val="both"/>
              <w:rPr>
                <w:rFonts w:cstheme="minorHAnsi"/>
                <w:bCs/>
                <w:iCs/>
              </w:rPr>
            </w:pPr>
            <w:r w:rsidRPr="0069143B">
              <w:rPr>
                <w:rFonts w:cstheme="minorHAnsi"/>
                <w:bCs/>
                <w:iCs/>
              </w:rPr>
              <w:t>Kitų želdinių (</w:t>
            </w:r>
            <w:r w:rsidRPr="0069143B">
              <w:rPr>
                <w:rFonts w:cstheme="minorHAnsi"/>
                <w:iCs/>
              </w:rPr>
              <w:t xml:space="preserve">kaip nurodoma techninės specifikacijos 10 punkte) </w:t>
            </w:r>
            <w:r w:rsidRPr="0069143B">
              <w:rPr>
                <w:rFonts w:cstheme="minorHAnsi"/>
                <w:bCs/>
                <w:iCs/>
              </w:rPr>
              <w:t xml:space="preserve">inventorizavimas </w:t>
            </w:r>
          </w:p>
        </w:tc>
        <w:tc>
          <w:tcPr>
            <w:tcW w:w="1443" w:type="dxa"/>
            <w:tcBorders>
              <w:top w:val="single" w:sz="4" w:space="0" w:color="000000"/>
              <w:left w:val="single" w:sz="4" w:space="0" w:color="000000"/>
              <w:bottom w:val="single" w:sz="4" w:space="0" w:color="000000"/>
              <w:right w:val="single" w:sz="4" w:space="0" w:color="000000"/>
            </w:tcBorders>
            <w:hideMark/>
          </w:tcPr>
          <w:p w14:paraId="0E40B95F" w14:textId="77777777" w:rsidR="0069143B" w:rsidRPr="0069143B" w:rsidRDefault="0069143B" w:rsidP="0069143B">
            <w:pPr>
              <w:spacing w:after="0" w:line="240" w:lineRule="auto"/>
              <w:ind w:left="360"/>
              <w:rPr>
                <w:rFonts w:cstheme="minorHAnsi"/>
                <w:iCs/>
              </w:rPr>
            </w:pPr>
            <w:r w:rsidRPr="0069143B">
              <w:rPr>
                <w:rFonts w:cstheme="minorHAnsi"/>
                <w:iCs/>
              </w:rPr>
              <w:t>Vnt.</w:t>
            </w:r>
          </w:p>
        </w:tc>
        <w:tc>
          <w:tcPr>
            <w:tcW w:w="2108" w:type="dxa"/>
            <w:tcBorders>
              <w:top w:val="single" w:sz="4" w:space="0" w:color="000000"/>
              <w:left w:val="single" w:sz="4" w:space="0" w:color="000000"/>
              <w:bottom w:val="single" w:sz="4" w:space="0" w:color="000000"/>
              <w:right w:val="single" w:sz="4" w:space="0" w:color="000000"/>
            </w:tcBorders>
            <w:hideMark/>
          </w:tcPr>
          <w:p w14:paraId="64141AB8" w14:textId="3CC00CF3" w:rsidR="0069143B" w:rsidRPr="0069143B" w:rsidRDefault="0069143B" w:rsidP="0069143B">
            <w:pPr>
              <w:spacing w:after="0" w:line="240" w:lineRule="auto"/>
              <w:ind w:left="360"/>
              <w:rPr>
                <w:rFonts w:cstheme="minorHAnsi"/>
                <w:bCs/>
                <w:iCs/>
              </w:rPr>
            </w:pPr>
            <w:r>
              <w:rPr>
                <w:rFonts w:cstheme="minorHAnsi"/>
                <w:bCs/>
                <w:iCs/>
              </w:rPr>
              <w:t>3</w:t>
            </w:r>
            <w:r w:rsidRPr="0069143B">
              <w:rPr>
                <w:rFonts w:cstheme="minorHAnsi"/>
                <w:bCs/>
                <w:iCs/>
              </w:rPr>
              <w:t>000</w:t>
            </w:r>
          </w:p>
        </w:tc>
        <w:tc>
          <w:tcPr>
            <w:tcW w:w="1572" w:type="dxa"/>
            <w:tcBorders>
              <w:top w:val="single" w:sz="4" w:space="0" w:color="000000"/>
              <w:left w:val="single" w:sz="4" w:space="0" w:color="000000"/>
              <w:bottom w:val="single" w:sz="4" w:space="0" w:color="000000"/>
              <w:right w:val="single" w:sz="4" w:space="0" w:color="000000"/>
            </w:tcBorders>
          </w:tcPr>
          <w:p w14:paraId="7252014C" w14:textId="68163FB4" w:rsidR="0069143B" w:rsidRPr="0069143B" w:rsidRDefault="0069143B" w:rsidP="0069143B">
            <w:pPr>
              <w:spacing w:after="0" w:line="240" w:lineRule="auto"/>
              <w:ind w:left="360"/>
              <w:rPr>
                <w:rFonts w:cstheme="minorHAnsi"/>
                <w:bCs/>
              </w:rPr>
            </w:pPr>
          </w:p>
        </w:tc>
        <w:tc>
          <w:tcPr>
            <w:tcW w:w="1510" w:type="dxa"/>
            <w:tcBorders>
              <w:top w:val="single" w:sz="4" w:space="0" w:color="000000"/>
              <w:left w:val="single" w:sz="4" w:space="0" w:color="000000"/>
              <w:bottom w:val="single" w:sz="4" w:space="0" w:color="000000"/>
              <w:right w:val="single" w:sz="4" w:space="0" w:color="000000"/>
            </w:tcBorders>
          </w:tcPr>
          <w:p w14:paraId="4F08B57F" w14:textId="77777777" w:rsidR="0069143B" w:rsidRPr="0069143B" w:rsidRDefault="0069143B" w:rsidP="0069143B">
            <w:pPr>
              <w:spacing w:after="0" w:line="240" w:lineRule="auto"/>
              <w:ind w:left="360"/>
              <w:rPr>
                <w:rFonts w:cstheme="minorHAnsi"/>
                <w:bCs/>
              </w:rPr>
            </w:pPr>
          </w:p>
        </w:tc>
      </w:tr>
      <w:tr w:rsidR="0069143B" w:rsidRPr="0069143B" w14:paraId="43AA95BC" w14:textId="77777777" w:rsidTr="00F96209">
        <w:tc>
          <w:tcPr>
            <w:tcW w:w="736" w:type="dxa"/>
            <w:tcBorders>
              <w:top w:val="single" w:sz="4" w:space="0" w:color="000000"/>
              <w:left w:val="single" w:sz="4" w:space="0" w:color="000000"/>
              <w:bottom w:val="single" w:sz="4" w:space="0" w:color="000000"/>
              <w:right w:val="single" w:sz="4" w:space="0" w:color="000000"/>
            </w:tcBorders>
          </w:tcPr>
          <w:p w14:paraId="48F8A885" w14:textId="77777777" w:rsidR="0069143B" w:rsidRPr="0069143B" w:rsidRDefault="0069143B" w:rsidP="0069143B">
            <w:pPr>
              <w:spacing w:after="0" w:line="240" w:lineRule="auto"/>
              <w:ind w:left="360"/>
              <w:rPr>
                <w:rFonts w:cstheme="minorHAnsi"/>
                <w:b/>
              </w:rPr>
            </w:pPr>
          </w:p>
        </w:tc>
        <w:tc>
          <w:tcPr>
            <w:tcW w:w="7643" w:type="dxa"/>
            <w:gridSpan w:val="4"/>
            <w:tcBorders>
              <w:top w:val="single" w:sz="4" w:space="0" w:color="000000"/>
              <w:left w:val="single" w:sz="4" w:space="0" w:color="000000"/>
              <w:bottom w:val="single" w:sz="4" w:space="0" w:color="000000"/>
              <w:right w:val="single" w:sz="4" w:space="0" w:color="000000"/>
            </w:tcBorders>
            <w:hideMark/>
          </w:tcPr>
          <w:p w14:paraId="0665D089" w14:textId="77777777" w:rsidR="0069143B" w:rsidRPr="0069143B" w:rsidRDefault="0069143B" w:rsidP="0069143B">
            <w:pPr>
              <w:spacing w:after="0" w:line="240" w:lineRule="auto"/>
              <w:ind w:left="360"/>
              <w:rPr>
                <w:rFonts w:cstheme="minorHAnsi"/>
              </w:rPr>
            </w:pPr>
            <w:r w:rsidRPr="0069143B">
              <w:rPr>
                <w:rFonts w:cstheme="minorHAnsi"/>
                <w:b/>
              </w:rPr>
              <w:t xml:space="preserve">Pasiūlymo kaina </w:t>
            </w:r>
            <w:r w:rsidRPr="0069143B">
              <w:rPr>
                <w:rFonts w:cstheme="minorHAnsi"/>
                <w:b/>
                <w:iCs/>
              </w:rPr>
              <w:t>EUR</w:t>
            </w:r>
            <w:r w:rsidRPr="0069143B">
              <w:rPr>
                <w:rFonts w:cstheme="minorHAnsi"/>
                <w:b/>
              </w:rPr>
              <w:t xml:space="preserve"> be PVM (6 stulpelio reikšmių suma)</w:t>
            </w:r>
          </w:p>
        </w:tc>
        <w:tc>
          <w:tcPr>
            <w:tcW w:w="1510" w:type="dxa"/>
            <w:tcBorders>
              <w:top w:val="single" w:sz="4" w:space="0" w:color="000000"/>
              <w:left w:val="single" w:sz="4" w:space="0" w:color="000000"/>
              <w:bottom w:val="single" w:sz="4" w:space="0" w:color="000000"/>
              <w:right w:val="single" w:sz="4" w:space="0" w:color="000000"/>
            </w:tcBorders>
          </w:tcPr>
          <w:p w14:paraId="0AFDBF8F" w14:textId="77777777" w:rsidR="0069143B" w:rsidRPr="0069143B" w:rsidRDefault="0069143B" w:rsidP="0069143B">
            <w:pPr>
              <w:spacing w:after="0" w:line="240" w:lineRule="auto"/>
              <w:ind w:left="360"/>
              <w:rPr>
                <w:rFonts w:cstheme="minorHAnsi"/>
              </w:rPr>
            </w:pPr>
          </w:p>
        </w:tc>
      </w:tr>
      <w:tr w:rsidR="0069143B" w:rsidRPr="0069143B" w14:paraId="7114B3ED" w14:textId="77777777" w:rsidTr="00F96209">
        <w:tc>
          <w:tcPr>
            <w:tcW w:w="736" w:type="dxa"/>
            <w:tcBorders>
              <w:top w:val="single" w:sz="4" w:space="0" w:color="000000"/>
              <w:left w:val="single" w:sz="4" w:space="0" w:color="000000"/>
              <w:bottom w:val="single" w:sz="4" w:space="0" w:color="000000"/>
              <w:right w:val="single" w:sz="4" w:space="0" w:color="000000"/>
            </w:tcBorders>
          </w:tcPr>
          <w:p w14:paraId="023F1D66" w14:textId="77777777" w:rsidR="0069143B" w:rsidRPr="0069143B" w:rsidRDefault="0069143B" w:rsidP="0069143B">
            <w:pPr>
              <w:spacing w:after="0" w:line="240" w:lineRule="auto"/>
              <w:ind w:left="360"/>
              <w:rPr>
                <w:rFonts w:cstheme="minorHAnsi"/>
                <w:b/>
              </w:rPr>
            </w:pPr>
          </w:p>
        </w:tc>
        <w:tc>
          <w:tcPr>
            <w:tcW w:w="7643" w:type="dxa"/>
            <w:gridSpan w:val="4"/>
            <w:tcBorders>
              <w:top w:val="single" w:sz="4" w:space="0" w:color="000000"/>
              <w:left w:val="single" w:sz="4" w:space="0" w:color="000000"/>
              <w:bottom w:val="single" w:sz="4" w:space="0" w:color="000000"/>
              <w:right w:val="single" w:sz="4" w:space="0" w:color="000000"/>
            </w:tcBorders>
            <w:hideMark/>
          </w:tcPr>
          <w:p w14:paraId="4A578C33" w14:textId="77777777" w:rsidR="0069143B" w:rsidRPr="0069143B" w:rsidRDefault="0069143B" w:rsidP="0069143B">
            <w:pPr>
              <w:spacing w:after="0" w:line="240" w:lineRule="auto"/>
              <w:ind w:left="360"/>
              <w:rPr>
                <w:rFonts w:cstheme="minorHAnsi"/>
              </w:rPr>
            </w:pPr>
            <w:r w:rsidRPr="0069143B">
              <w:rPr>
                <w:rFonts w:cstheme="minorHAnsi"/>
                <w:b/>
              </w:rPr>
              <w:t xml:space="preserve">PVM </w:t>
            </w:r>
            <w:r w:rsidRPr="0069143B">
              <w:rPr>
                <w:rFonts w:cstheme="minorHAnsi"/>
                <w:i/>
              </w:rPr>
              <w:t>(pildoma, jei taikoma)*</w:t>
            </w:r>
          </w:p>
        </w:tc>
        <w:tc>
          <w:tcPr>
            <w:tcW w:w="1510" w:type="dxa"/>
            <w:tcBorders>
              <w:top w:val="single" w:sz="4" w:space="0" w:color="000000"/>
              <w:left w:val="single" w:sz="4" w:space="0" w:color="000000"/>
              <w:bottom w:val="single" w:sz="4" w:space="0" w:color="000000"/>
              <w:right w:val="single" w:sz="4" w:space="0" w:color="000000"/>
            </w:tcBorders>
          </w:tcPr>
          <w:p w14:paraId="1BAA5893" w14:textId="77777777" w:rsidR="0069143B" w:rsidRPr="0069143B" w:rsidRDefault="0069143B" w:rsidP="0069143B">
            <w:pPr>
              <w:spacing w:after="0" w:line="240" w:lineRule="auto"/>
              <w:ind w:left="360"/>
              <w:rPr>
                <w:rFonts w:cstheme="minorHAnsi"/>
              </w:rPr>
            </w:pPr>
          </w:p>
        </w:tc>
      </w:tr>
      <w:tr w:rsidR="0069143B" w:rsidRPr="0069143B" w14:paraId="079EA68F" w14:textId="77777777" w:rsidTr="00F96209">
        <w:tc>
          <w:tcPr>
            <w:tcW w:w="736" w:type="dxa"/>
            <w:tcBorders>
              <w:top w:val="single" w:sz="4" w:space="0" w:color="000000"/>
              <w:left w:val="single" w:sz="4" w:space="0" w:color="000000"/>
              <w:bottom w:val="single" w:sz="4" w:space="0" w:color="000000"/>
              <w:right w:val="single" w:sz="4" w:space="0" w:color="000000"/>
            </w:tcBorders>
          </w:tcPr>
          <w:p w14:paraId="4247719A" w14:textId="77777777" w:rsidR="0069143B" w:rsidRPr="0069143B" w:rsidRDefault="0069143B" w:rsidP="0069143B">
            <w:pPr>
              <w:spacing w:after="0" w:line="240" w:lineRule="auto"/>
              <w:ind w:left="360"/>
              <w:rPr>
                <w:rFonts w:cstheme="minorHAnsi"/>
                <w:b/>
              </w:rPr>
            </w:pPr>
          </w:p>
        </w:tc>
        <w:tc>
          <w:tcPr>
            <w:tcW w:w="7643" w:type="dxa"/>
            <w:gridSpan w:val="4"/>
            <w:tcBorders>
              <w:top w:val="single" w:sz="4" w:space="0" w:color="000000"/>
              <w:left w:val="single" w:sz="4" w:space="0" w:color="000000"/>
              <w:bottom w:val="single" w:sz="4" w:space="0" w:color="000000"/>
              <w:right w:val="single" w:sz="4" w:space="0" w:color="000000"/>
            </w:tcBorders>
            <w:hideMark/>
          </w:tcPr>
          <w:p w14:paraId="49DDE701" w14:textId="77777777" w:rsidR="0069143B" w:rsidRPr="0069143B" w:rsidRDefault="0069143B" w:rsidP="0069143B">
            <w:pPr>
              <w:spacing w:after="0" w:line="240" w:lineRule="auto"/>
              <w:ind w:left="360"/>
              <w:rPr>
                <w:rFonts w:cstheme="minorHAnsi"/>
                <w:b/>
              </w:rPr>
            </w:pPr>
            <w:r w:rsidRPr="0069143B">
              <w:rPr>
                <w:rFonts w:cstheme="minorHAnsi"/>
                <w:b/>
              </w:rPr>
              <w:t xml:space="preserve">Pasiūlymo kaina </w:t>
            </w:r>
            <w:r w:rsidRPr="0069143B">
              <w:rPr>
                <w:rFonts w:cstheme="minorHAnsi"/>
                <w:b/>
                <w:iCs/>
              </w:rPr>
              <w:t>EUR</w:t>
            </w:r>
            <w:r w:rsidRPr="0069143B">
              <w:rPr>
                <w:rFonts w:cstheme="minorHAnsi"/>
                <w:b/>
              </w:rPr>
              <w:t xml:space="preserve"> su PVM</w:t>
            </w:r>
          </w:p>
        </w:tc>
        <w:tc>
          <w:tcPr>
            <w:tcW w:w="1510" w:type="dxa"/>
            <w:tcBorders>
              <w:top w:val="single" w:sz="4" w:space="0" w:color="000000"/>
              <w:left w:val="single" w:sz="4" w:space="0" w:color="000000"/>
              <w:bottom w:val="single" w:sz="4" w:space="0" w:color="000000"/>
              <w:right w:val="single" w:sz="4" w:space="0" w:color="000000"/>
            </w:tcBorders>
          </w:tcPr>
          <w:p w14:paraId="60F3E4D5" w14:textId="77777777" w:rsidR="0069143B" w:rsidRPr="0069143B" w:rsidRDefault="0069143B" w:rsidP="0069143B">
            <w:pPr>
              <w:spacing w:after="0" w:line="240" w:lineRule="auto"/>
              <w:ind w:left="360"/>
              <w:rPr>
                <w:rFonts w:cstheme="minorHAnsi"/>
              </w:rPr>
            </w:pPr>
          </w:p>
        </w:tc>
      </w:tr>
    </w:tbl>
    <w:p w14:paraId="6C6873FE" w14:textId="77777777" w:rsidR="0069143B" w:rsidRPr="0069143B" w:rsidRDefault="0069143B" w:rsidP="0069143B">
      <w:pPr>
        <w:spacing w:after="0" w:line="240" w:lineRule="auto"/>
        <w:ind w:left="360"/>
        <w:rPr>
          <w:rFonts w:cstheme="minorHAnsi"/>
        </w:rPr>
      </w:pPr>
      <w:r w:rsidRPr="0069143B">
        <w:rPr>
          <w:rFonts w:cstheme="minorHAnsi"/>
        </w:rPr>
        <w:t>Pasiūlymo kaina EUR su PVM žodžiais: __________________________________________________</w:t>
      </w:r>
    </w:p>
    <w:p w14:paraId="7E36D261" w14:textId="77777777" w:rsidR="0069143B" w:rsidRPr="0069143B" w:rsidRDefault="0069143B" w:rsidP="0069143B">
      <w:pPr>
        <w:spacing w:after="0" w:line="240" w:lineRule="auto"/>
        <w:ind w:left="360"/>
        <w:rPr>
          <w:rFonts w:cstheme="minorHAnsi"/>
        </w:rPr>
      </w:pPr>
      <w:r w:rsidRPr="0069143B">
        <w:rPr>
          <w:rFonts w:cstheme="minorHAnsi"/>
        </w:rPr>
        <w:t>Jei „PVM“ laukas nepildomas, nurodykite priežastis, dėl kurių PVM nemokamas: ________________</w:t>
      </w:r>
    </w:p>
    <w:p w14:paraId="383476AA" w14:textId="77777777" w:rsidR="00562729" w:rsidRPr="0069143B" w:rsidRDefault="00562729" w:rsidP="003D6870">
      <w:pPr>
        <w:spacing w:after="0" w:line="240" w:lineRule="auto"/>
        <w:ind w:left="360"/>
        <w:rPr>
          <w:rFonts w:cstheme="minorHAnsi"/>
        </w:rPr>
      </w:pPr>
    </w:p>
    <w:p w14:paraId="3DC76230" w14:textId="4FB920F6" w:rsidR="003D6870" w:rsidRPr="007861D8" w:rsidRDefault="003D6870" w:rsidP="003D6870">
      <w:pPr>
        <w:spacing w:after="0" w:line="240" w:lineRule="auto"/>
        <w:ind w:left="360"/>
        <w:rPr>
          <w:rFonts w:cstheme="minorHAnsi"/>
        </w:rPr>
      </w:pPr>
      <w:r w:rsidRPr="007861D8">
        <w:rPr>
          <w:rFonts w:cstheme="minorHAnsi"/>
        </w:rPr>
        <w:t>Pasiūlymo kaina EUR su PVM žodžiais: __________________________________________________</w:t>
      </w:r>
    </w:p>
    <w:p w14:paraId="250EAD25" w14:textId="77777777" w:rsidR="003D6870" w:rsidRDefault="003D6870" w:rsidP="003D6870">
      <w:pPr>
        <w:spacing w:after="0" w:line="240" w:lineRule="auto"/>
        <w:ind w:firstLine="360"/>
        <w:rPr>
          <w:rFonts w:eastAsia="Calibri" w:cstheme="minorHAnsi"/>
        </w:rPr>
      </w:pPr>
      <w:r w:rsidRPr="007861D8">
        <w:rPr>
          <w:rFonts w:eastAsia="Calibri" w:cstheme="minorHAnsi"/>
        </w:rPr>
        <w:t>Jei „PVM“ laukas nepildomas, nurodykite priežastis, dėl kurių PVM nemokamas: ________________</w:t>
      </w:r>
    </w:p>
    <w:p w14:paraId="24192E4F" w14:textId="77777777" w:rsidR="003D6870" w:rsidRDefault="003D6870" w:rsidP="003D6870">
      <w:pPr>
        <w:pStyle w:val="ListParagraph"/>
        <w:spacing w:after="0" w:line="240" w:lineRule="auto"/>
        <w:rPr>
          <w:rFonts w:eastAsia="Calibri" w:cstheme="minorHAnsi"/>
        </w:rPr>
      </w:pPr>
    </w:p>
    <w:p w14:paraId="75125274" w14:textId="3A2202AD" w:rsidR="003D6870" w:rsidRPr="00E95CA3" w:rsidRDefault="0069143B" w:rsidP="003D6870">
      <w:pPr>
        <w:spacing w:after="0" w:line="240" w:lineRule="auto"/>
        <w:jc w:val="center"/>
        <w:rPr>
          <w:rFonts w:cstheme="minorHAnsi"/>
          <w:b/>
          <w:bCs/>
        </w:rPr>
      </w:pPr>
      <w:r>
        <w:rPr>
          <w:rFonts w:cstheme="minorHAnsi"/>
          <w:b/>
          <w:bCs/>
        </w:rPr>
        <w:t>5</w:t>
      </w:r>
      <w:r w:rsidR="003D6870">
        <w:rPr>
          <w:rFonts w:cstheme="minorHAnsi"/>
          <w:b/>
          <w:bCs/>
        </w:rPr>
        <w:t xml:space="preserve">. </w:t>
      </w:r>
      <w:r w:rsidR="003D6870" w:rsidRPr="00E95CA3">
        <w:rPr>
          <w:rFonts w:cstheme="minorHAnsi"/>
          <w:b/>
          <w:bCs/>
        </w:rPr>
        <w:t>PRIDEDAMI DOKUMENTAI IR INFORMACIJA APIE KONFIDENCIALUMĄ</w:t>
      </w:r>
    </w:p>
    <w:p w14:paraId="5AF23076" w14:textId="77777777" w:rsidR="003D6870" w:rsidRDefault="003D6870" w:rsidP="003D6870">
      <w:pPr>
        <w:pStyle w:val="ListParagraph"/>
        <w:spacing w:after="0" w:line="240" w:lineRule="auto"/>
        <w:ind w:left="0" w:firstLine="567"/>
        <w:rPr>
          <w:rFonts w:cstheme="minorHAnsi"/>
        </w:rPr>
      </w:pPr>
      <w:r w:rsidRPr="004C7E0B">
        <w:rPr>
          <w:rFonts w:cstheme="minorHAnsi"/>
        </w:rPr>
        <w:t>Jei nenurodyta kitaip, visi dokumentai teikiami su pasiūlymu CVP IS priemonėmis</w:t>
      </w:r>
      <w:r>
        <w:rPr>
          <w:rFonts w:cstheme="minorHAnsi"/>
        </w:rPr>
        <w:t>:</w:t>
      </w:r>
    </w:p>
    <w:p w14:paraId="183A16AE" w14:textId="77777777" w:rsidR="003D6870" w:rsidRPr="004C7E0B" w:rsidRDefault="003D6870" w:rsidP="003D6870">
      <w:pPr>
        <w:pStyle w:val="ListParagraph"/>
        <w:spacing w:after="0" w:line="240" w:lineRule="auto"/>
        <w:ind w:left="0" w:firstLine="567"/>
        <w:rPr>
          <w:rFonts w:cstheme="minorHAnsi"/>
        </w:rPr>
      </w:pPr>
    </w:p>
    <w:tbl>
      <w:tblPr>
        <w:tblW w:w="9923" w:type="dxa"/>
        <w:tblInd w:w="-5" w:type="dxa"/>
        <w:tblLayout w:type="fixed"/>
        <w:tblLook w:val="04A0" w:firstRow="1" w:lastRow="0" w:firstColumn="1" w:lastColumn="0" w:noHBand="0" w:noVBand="1"/>
      </w:tblPr>
      <w:tblGrid>
        <w:gridCol w:w="709"/>
        <w:gridCol w:w="5384"/>
        <w:gridCol w:w="3830"/>
      </w:tblGrid>
      <w:tr w:rsidR="00042FBF" w:rsidRPr="000736D0" w14:paraId="0C08EE87" w14:textId="77777777" w:rsidTr="00042FBF">
        <w:tc>
          <w:tcPr>
            <w:tcW w:w="709" w:type="dxa"/>
            <w:tcBorders>
              <w:top w:val="single" w:sz="4" w:space="0" w:color="000000"/>
              <w:left w:val="single" w:sz="4" w:space="0" w:color="000000"/>
              <w:bottom w:val="single" w:sz="4" w:space="0" w:color="000000"/>
              <w:right w:val="nil"/>
            </w:tcBorders>
            <w:hideMark/>
          </w:tcPr>
          <w:p w14:paraId="3BAA28EB" w14:textId="77777777" w:rsidR="00042FBF" w:rsidRPr="000736D0" w:rsidRDefault="00042FBF" w:rsidP="0057136E">
            <w:pPr>
              <w:widowControl w:val="0"/>
              <w:snapToGrid w:val="0"/>
              <w:spacing w:after="0" w:line="240" w:lineRule="auto"/>
              <w:rPr>
                <w:rFonts w:eastAsia="Arial Unicode MS" w:cstheme="minorHAnsi"/>
                <w:color w:val="000000"/>
              </w:rPr>
            </w:pPr>
            <w:r w:rsidRPr="000736D0">
              <w:rPr>
                <w:rFonts w:eastAsia="Arial Unicode MS" w:cstheme="minorHAnsi"/>
                <w:color w:val="000000"/>
              </w:rPr>
              <w:t>Eil.</w:t>
            </w:r>
          </w:p>
          <w:p w14:paraId="09F08356" w14:textId="77777777" w:rsidR="00042FBF" w:rsidRPr="000736D0" w:rsidRDefault="00042FBF" w:rsidP="0057136E">
            <w:pPr>
              <w:widowControl w:val="0"/>
              <w:snapToGrid w:val="0"/>
              <w:spacing w:after="0" w:line="240" w:lineRule="auto"/>
              <w:rPr>
                <w:rFonts w:eastAsia="Arial Unicode MS" w:cstheme="minorHAnsi"/>
                <w:color w:val="000000"/>
              </w:rPr>
            </w:pPr>
            <w:r w:rsidRPr="000736D0">
              <w:rPr>
                <w:rFonts w:eastAsia="Arial Unicode MS" w:cstheme="minorHAnsi"/>
                <w:color w:val="000000"/>
              </w:rPr>
              <w:t>Nr.</w:t>
            </w:r>
          </w:p>
        </w:tc>
        <w:tc>
          <w:tcPr>
            <w:tcW w:w="5384" w:type="dxa"/>
            <w:tcBorders>
              <w:top w:val="single" w:sz="4" w:space="0" w:color="000000"/>
              <w:left w:val="single" w:sz="4" w:space="0" w:color="000000"/>
              <w:bottom w:val="single" w:sz="4" w:space="0" w:color="000000"/>
              <w:right w:val="nil"/>
            </w:tcBorders>
            <w:hideMark/>
          </w:tcPr>
          <w:p w14:paraId="6AEB240D" w14:textId="48CEA596" w:rsidR="00042FBF" w:rsidRPr="000736D0" w:rsidRDefault="00042FBF" w:rsidP="00042FBF">
            <w:pPr>
              <w:widowControl w:val="0"/>
              <w:snapToGrid w:val="0"/>
              <w:spacing w:after="0" w:line="240" w:lineRule="auto"/>
              <w:rPr>
                <w:rFonts w:eastAsia="Arial Unicode MS" w:cstheme="minorHAnsi"/>
                <w:color w:val="000000"/>
              </w:rPr>
            </w:pPr>
            <w:r w:rsidRPr="000736D0">
              <w:rPr>
                <w:rFonts w:eastAsia="Arial Unicode MS" w:cstheme="minorHAnsi"/>
                <w:color w:val="000000"/>
              </w:rPr>
              <w:t>Pateiktų dokumen</w:t>
            </w:r>
            <w:r>
              <w:rPr>
                <w:rFonts w:eastAsia="Arial Unicode MS" w:cstheme="minorHAnsi"/>
                <w:color w:val="000000"/>
              </w:rPr>
              <w:t>t</w:t>
            </w:r>
            <w:r w:rsidRPr="000736D0">
              <w:rPr>
                <w:rFonts w:eastAsia="Arial Unicode MS" w:cstheme="minorHAnsi"/>
                <w:color w:val="000000"/>
              </w:rPr>
              <w:t>ų pavadinimas</w:t>
            </w:r>
          </w:p>
        </w:tc>
        <w:tc>
          <w:tcPr>
            <w:tcW w:w="3830" w:type="dxa"/>
            <w:tcBorders>
              <w:top w:val="single" w:sz="4" w:space="0" w:color="000000"/>
              <w:left w:val="single" w:sz="4" w:space="0" w:color="000000"/>
              <w:bottom w:val="single" w:sz="4" w:space="0" w:color="000000"/>
              <w:right w:val="single" w:sz="4" w:space="0" w:color="000000"/>
            </w:tcBorders>
            <w:hideMark/>
          </w:tcPr>
          <w:p w14:paraId="59D2EE33" w14:textId="77777777" w:rsidR="00042FBF" w:rsidRPr="000736D0" w:rsidRDefault="00042FBF" w:rsidP="0057136E">
            <w:pPr>
              <w:widowControl w:val="0"/>
              <w:snapToGrid w:val="0"/>
              <w:spacing w:after="0" w:line="240" w:lineRule="auto"/>
              <w:jc w:val="center"/>
              <w:rPr>
                <w:rFonts w:eastAsia="Arial Unicode MS" w:cstheme="minorHAnsi"/>
                <w:color w:val="000000"/>
              </w:rPr>
            </w:pPr>
            <w:r w:rsidRPr="000736D0">
              <w:rPr>
                <w:rFonts w:eastAsia="Arial Unicode MS" w:cstheme="minorHAnsi"/>
                <w:color w:val="000000"/>
              </w:rPr>
              <w:t>Dokumento puslapių skaičius</w:t>
            </w:r>
          </w:p>
        </w:tc>
      </w:tr>
      <w:tr w:rsidR="00042FBF" w:rsidRPr="000736D0" w14:paraId="13B402D0" w14:textId="77777777" w:rsidTr="00042FBF">
        <w:tc>
          <w:tcPr>
            <w:tcW w:w="709" w:type="dxa"/>
            <w:tcBorders>
              <w:top w:val="nil"/>
              <w:left w:val="single" w:sz="4" w:space="0" w:color="000000"/>
              <w:bottom w:val="single" w:sz="4" w:space="0" w:color="000000"/>
              <w:right w:val="nil"/>
            </w:tcBorders>
          </w:tcPr>
          <w:p w14:paraId="4DB355E8" w14:textId="3BAF45F9" w:rsidR="00042FBF" w:rsidRPr="000736D0" w:rsidRDefault="00834282" w:rsidP="0057136E">
            <w:pPr>
              <w:widowControl w:val="0"/>
              <w:snapToGrid w:val="0"/>
              <w:spacing w:after="0" w:line="240" w:lineRule="auto"/>
              <w:jc w:val="both"/>
              <w:rPr>
                <w:rFonts w:eastAsia="Times New Roman" w:cstheme="minorHAnsi"/>
                <w:color w:val="000000"/>
              </w:rPr>
            </w:pPr>
            <w:r>
              <w:rPr>
                <w:rFonts w:eastAsia="Times New Roman" w:cstheme="minorHAnsi"/>
                <w:color w:val="000000"/>
              </w:rPr>
              <w:t>1.</w:t>
            </w:r>
          </w:p>
        </w:tc>
        <w:tc>
          <w:tcPr>
            <w:tcW w:w="5384" w:type="dxa"/>
            <w:tcBorders>
              <w:top w:val="nil"/>
              <w:left w:val="single" w:sz="4" w:space="0" w:color="000000"/>
              <w:bottom w:val="single" w:sz="4" w:space="0" w:color="000000"/>
              <w:right w:val="nil"/>
            </w:tcBorders>
          </w:tcPr>
          <w:p w14:paraId="73F38D34" w14:textId="59F3D1E3" w:rsidR="00042FBF" w:rsidRPr="000736D0" w:rsidRDefault="00FC23AE" w:rsidP="0057136E">
            <w:pPr>
              <w:widowControl w:val="0"/>
              <w:snapToGrid w:val="0"/>
              <w:spacing w:after="0" w:line="240" w:lineRule="auto"/>
              <w:jc w:val="both"/>
              <w:rPr>
                <w:rFonts w:eastAsia="Arial Unicode MS" w:cstheme="minorHAnsi"/>
                <w:color w:val="000000"/>
              </w:rPr>
            </w:pPr>
            <w:r>
              <w:rPr>
                <w:rFonts w:eastAsia="Arial Unicode MS" w:cstheme="minorHAnsi"/>
                <w:i/>
                <w:iCs/>
                <w:color w:val="000000"/>
              </w:rPr>
              <w:t>/nurodyti/</w:t>
            </w:r>
          </w:p>
        </w:tc>
        <w:tc>
          <w:tcPr>
            <w:tcW w:w="3830" w:type="dxa"/>
            <w:tcBorders>
              <w:top w:val="nil"/>
              <w:left w:val="single" w:sz="4" w:space="0" w:color="000000"/>
              <w:bottom w:val="single" w:sz="4" w:space="0" w:color="000000"/>
              <w:right w:val="single" w:sz="4" w:space="0" w:color="000000"/>
            </w:tcBorders>
          </w:tcPr>
          <w:p w14:paraId="617D019E" w14:textId="77777777" w:rsidR="00042FBF" w:rsidRPr="000736D0" w:rsidRDefault="00042FBF" w:rsidP="0057136E">
            <w:pPr>
              <w:widowControl w:val="0"/>
              <w:snapToGrid w:val="0"/>
              <w:spacing w:after="0" w:line="240" w:lineRule="auto"/>
              <w:jc w:val="both"/>
              <w:rPr>
                <w:rFonts w:eastAsia="Arial Unicode MS" w:cstheme="minorHAnsi"/>
                <w:color w:val="000000"/>
              </w:rPr>
            </w:pPr>
          </w:p>
        </w:tc>
      </w:tr>
      <w:tr w:rsidR="00042FBF" w:rsidRPr="000736D0" w14:paraId="05804DEC" w14:textId="77777777" w:rsidTr="00042FBF">
        <w:tc>
          <w:tcPr>
            <w:tcW w:w="709" w:type="dxa"/>
            <w:tcBorders>
              <w:top w:val="nil"/>
              <w:left w:val="single" w:sz="4" w:space="0" w:color="000000"/>
              <w:bottom w:val="single" w:sz="4" w:space="0" w:color="000000"/>
              <w:right w:val="nil"/>
            </w:tcBorders>
          </w:tcPr>
          <w:p w14:paraId="7BDC9510" w14:textId="296123B6" w:rsidR="00042FBF" w:rsidRPr="000736D0" w:rsidRDefault="00834282" w:rsidP="0057136E">
            <w:pPr>
              <w:widowControl w:val="0"/>
              <w:snapToGrid w:val="0"/>
              <w:spacing w:after="0" w:line="240" w:lineRule="auto"/>
              <w:jc w:val="both"/>
              <w:rPr>
                <w:rFonts w:eastAsia="Times New Roman" w:cstheme="minorHAnsi"/>
                <w:color w:val="000000"/>
              </w:rPr>
            </w:pPr>
            <w:r>
              <w:rPr>
                <w:rFonts w:eastAsia="Times New Roman" w:cstheme="minorHAnsi"/>
                <w:color w:val="000000"/>
              </w:rPr>
              <w:t>2.</w:t>
            </w:r>
          </w:p>
        </w:tc>
        <w:tc>
          <w:tcPr>
            <w:tcW w:w="5384" w:type="dxa"/>
            <w:tcBorders>
              <w:top w:val="nil"/>
              <w:left w:val="single" w:sz="4" w:space="0" w:color="000000"/>
              <w:bottom w:val="single" w:sz="4" w:space="0" w:color="000000"/>
              <w:right w:val="nil"/>
            </w:tcBorders>
          </w:tcPr>
          <w:p w14:paraId="584F8D28" w14:textId="79C7E65A" w:rsidR="00042FBF" w:rsidRPr="000736D0" w:rsidRDefault="00FC23AE" w:rsidP="0057136E">
            <w:pPr>
              <w:widowControl w:val="0"/>
              <w:tabs>
                <w:tab w:val="left" w:pos="1296"/>
                <w:tab w:val="center" w:pos="4153"/>
                <w:tab w:val="right" w:pos="8306"/>
              </w:tabs>
              <w:snapToGrid w:val="0"/>
              <w:spacing w:after="0" w:line="240" w:lineRule="auto"/>
              <w:jc w:val="both"/>
              <w:rPr>
                <w:rFonts w:eastAsia="Times New Roman" w:cstheme="minorHAnsi"/>
                <w:color w:val="000000"/>
                <w:lang w:eastAsia="zh-CN"/>
              </w:rPr>
            </w:pPr>
            <w:r>
              <w:rPr>
                <w:rFonts w:eastAsia="Arial Unicode MS" w:cstheme="minorHAnsi"/>
                <w:i/>
                <w:iCs/>
                <w:color w:val="000000"/>
              </w:rPr>
              <w:t>/nurodyti/</w:t>
            </w:r>
          </w:p>
        </w:tc>
        <w:tc>
          <w:tcPr>
            <w:tcW w:w="3830" w:type="dxa"/>
            <w:tcBorders>
              <w:top w:val="nil"/>
              <w:left w:val="single" w:sz="4" w:space="0" w:color="000000"/>
              <w:bottom w:val="single" w:sz="4" w:space="0" w:color="000000"/>
              <w:right w:val="single" w:sz="4" w:space="0" w:color="000000"/>
            </w:tcBorders>
          </w:tcPr>
          <w:p w14:paraId="7EE72B97" w14:textId="77777777" w:rsidR="00042FBF" w:rsidRPr="000736D0" w:rsidRDefault="00042FBF" w:rsidP="0057136E">
            <w:pPr>
              <w:widowControl w:val="0"/>
              <w:snapToGrid w:val="0"/>
              <w:spacing w:after="0" w:line="240" w:lineRule="auto"/>
              <w:jc w:val="both"/>
              <w:rPr>
                <w:rFonts w:eastAsia="Arial Unicode MS" w:cstheme="minorHAnsi"/>
                <w:color w:val="000000"/>
                <w:lang w:eastAsia="en-US"/>
              </w:rPr>
            </w:pPr>
          </w:p>
        </w:tc>
      </w:tr>
      <w:tr w:rsidR="006915F1" w:rsidRPr="000736D0" w14:paraId="10790DDF" w14:textId="77777777" w:rsidTr="00042FBF">
        <w:tc>
          <w:tcPr>
            <w:tcW w:w="709" w:type="dxa"/>
            <w:tcBorders>
              <w:top w:val="nil"/>
              <w:left w:val="single" w:sz="4" w:space="0" w:color="000000"/>
              <w:bottom w:val="single" w:sz="4" w:space="0" w:color="000000"/>
              <w:right w:val="nil"/>
            </w:tcBorders>
          </w:tcPr>
          <w:p w14:paraId="06C99C19" w14:textId="3DE36DA4" w:rsidR="006915F1" w:rsidRDefault="006915F1" w:rsidP="0057136E">
            <w:pPr>
              <w:widowControl w:val="0"/>
              <w:snapToGrid w:val="0"/>
              <w:spacing w:after="0" w:line="240" w:lineRule="auto"/>
              <w:jc w:val="both"/>
              <w:rPr>
                <w:rFonts w:eastAsia="Times New Roman" w:cstheme="minorHAnsi"/>
                <w:color w:val="000000"/>
              </w:rPr>
            </w:pPr>
            <w:r>
              <w:rPr>
                <w:rFonts w:eastAsia="Times New Roman" w:cstheme="minorHAnsi"/>
                <w:color w:val="000000"/>
              </w:rPr>
              <w:t>4.</w:t>
            </w:r>
          </w:p>
        </w:tc>
        <w:tc>
          <w:tcPr>
            <w:tcW w:w="5384" w:type="dxa"/>
            <w:tcBorders>
              <w:top w:val="nil"/>
              <w:left w:val="single" w:sz="4" w:space="0" w:color="000000"/>
              <w:bottom w:val="single" w:sz="4" w:space="0" w:color="000000"/>
              <w:right w:val="nil"/>
            </w:tcBorders>
          </w:tcPr>
          <w:p w14:paraId="7F761C02" w14:textId="0456291F" w:rsidR="006915F1" w:rsidRPr="006915F1" w:rsidRDefault="006915F1" w:rsidP="0057136E">
            <w:pPr>
              <w:widowControl w:val="0"/>
              <w:snapToGrid w:val="0"/>
              <w:spacing w:after="0" w:line="240" w:lineRule="auto"/>
              <w:jc w:val="both"/>
              <w:rPr>
                <w:rFonts w:eastAsia="Arial Unicode MS" w:cstheme="minorHAnsi"/>
                <w:i/>
                <w:iCs/>
                <w:color w:val="000000"/>
              </w:rPr>
            </w:pPr>
            <w:r>
              <w:rPr>
                <w:rFonts w:eastAsia="Arial Unicode MS" w:cstheme="minorHAnsi"/>
                <w:i/>
                <w:iCs/>
                <w:color w:val="000000"/>
              </w:rPr>
              <w:t>/nurodyti/</w:t>
            </w:r>
          </w:p>
        </w:tc>
        <w:tc>
          <w:tcPr>
            <w:tcW w:w="3830" w:type="dxa"/>
            <w:tcBorders>
              <w:top w:val="nil"/>
              <w:left w:val="single" w:sz="4" w:space="0" w:color="000000"/>
              <w:bottom w:val="single" w:sz="4" w:space="0" w:color="000000"/>
              <w:right w:val="single" w:sz="4" w:space="0" w:color="000000"/>
            </w:tcBorders>
          </w:tcPr>
          <w:p w14:paraId="711D6A04" w14:textId="77777777" w:rsidR="006915F1" w:rsidRPr="000736D0" w:rsidRDefault="006915F1" w:rsidP="0057136E">
            <w:pPr>
              <w:widowControl w:val="0"/>
              <w:snapToGrid w:val="0"/>
              <w:spacing w:after="0" w:line="240" w:lineRule="auto"/>
              <w:jc w:val="both"/>
              <w:rPr>
                <w:rFonts w:eastAsia="Arial Unicode MS" w:cstheme="minorHAnsi"/>
                <w:color w:val="000000"/>
              </w:rPr>
            </w:pPr>
          </w:p>
        </w:tc>
      </w:tr>
      <w:tr w:rsidR="00042FBF" w:rsidRPr="000736D0" w14:paraId="736A4735" w14:textId="77777777" w:rsidTr="00042FBF">
        <w:tc>
          <w:tcPr>
            <w:tcW w:w="709" w:type="dxa"/>
            <w:tcBorders>
              <w:top w:val="nil"/>
              <w:left w:val="single" w:sz="4" w:space="0" w:color="000000"/>
              <w:bottom w:val="single" w:sz="4" w:space="0" w:color="000000"/>
              <w:right w:val="nil"/>
            </w:tcBorders>
          </w:tcPr>
          <w:p w14:paraId="263A1933" w14:textId="3941A2D0" w:rsidR="00042FBF" w:rsidRPr="000736D0" w:rsidRDefault="00834282" w:rsidP="0057136E">
            <w:pPr>
              <w:widowControl w:val="0"/>
              <w:snapToGrid w:val="0"/>
              <w:spacing w:after="0" w:line="240" w:lineRule="auto"/>
              <w:jc w:val="both"/>
              <w:rPr>
                <w:rFonts w:eastAsia="Times New Roman" w:cstheme="minorHAnsi"/>
                <w:color w:val="000000"/>
              </w:rPr>
            </w:pPr>
            <w:r>
              <w:rPr>
                <w:rFonts w:eastAsia="Times New Roman" w:cstheme="minorHAnsi"/>
                <w:color w:val="000000"/>
              </w:rPr>
              <w:t>3.</w:t>
            </w:r>
          </w:p>
        </w:tc>
        <w:tc>
          <w:tcPr>
            <w:tcW w:w="5384" w:type="dxa"/>
            <w:tcBorders>
              <w:top w:val="nil"/>
              <w:left w:val="single" w:sz="4" w:space="0" w:color="000000"/>
              <w:bottom w:val="single" w:sz="4" w:space="0" w:color="000000"/>
              <w:right w:val="nil"/>
            </w:tcBorders>
          </w:tcPr>
          <w:p w14:paraId="1DE5716D" w14:textId="0631E378" w:rsidR="00042FBF" w:rsidRPr="006915F1" w:rsidRDefault="006915F1" w:rsidP="0057136E">
            <w:pPr>
              <w:widowControl w:val="0"/>
              <w:snapToGrid w:val="0"/>
              <w:spacing w:after="0" w:line="240" w:lineRule="auto"/>
              <w:jc w:val="both"/>
              <w:rPr>
                <w:rFonts w:eastAsia="Arial Unicode MS" w:cstheme="minorHAnsi"/>
                <w:i/>
                <w:iCs/>
                <w:color w:val="000000"/>
              </w:rPr>
            </w:pPr>
            <w:r w:rsidRPr="006915F1">
              <w:rPr>
                <w:rFonts w:eastAsia="Arial Unicode MS" w:cstheme="minorHAnsi"/>
                <w:i/>
                <w:iCs/>
                <w:color w:val="000000"/>
              </w:rPr>
              <w:t>/nurodyti/</w:t>
            </w:r>
          </w:p>
        </w:tc>
        <w:tc>
          <w:tcPr>
            <w:tcW w:w="3830" w:type="dxa"/>
            <w:tcBorders>
              <w:top w:val="nil"/>
              <w:left w:val="single" w:sz="4" w:space="0" w:color="000000"/>
              <w:bottom w:val="single" w:sz="4" w:space="0" w:color="000000"/>
              <w:right w:val="single" w:sz="4" w:space="0" w:color="000000"/>
            </w:tcBorders>
          </w:tcPr>
          <w:p w14:paraId="063D2969" w14:textId="77777777" w:rsidR="00042FBF" w:rsidRPr="000736D0" w:rsidRDefault="00042FBF" w:rsidP="0057136E">
            <w:pPr>
              <w:widowControl w:val="0"/>
              <w:snapToGrid w:val="0"/>
              <w:spacing w:after="0" w:line="240" w:lineRule="auto"/>
              <w:jc w:val="both"/>
              <w:rPr>
                <w:rFonts w:eastAsia="Arial Unicode MS" w:cstheme="minorHAnsi"/>
                <w:color w:val="000000"/>
              </w:rPr>
            </w:pPr>
          </w:p>
        </w:tc>
      </w:tr>
    </w:tbl>
    <w:p w14:paraId="06081BA3" w14:textId="77777777" w:rsidR="003D6870" w:rsidRDefault="003D6870" w:rsidP="003D6870">
      <w:pPr>
        <w:spacing w:after="0" w:line="240" w:lineRule="auto"/>
        <w:jc w:val="both"/>
        <w:rPr>
          <w:rFonts w:cstheme="minorHAnsi"/>
        </w:rPr>
      </w:pPr>
    </w:p>
    <w:p w14:paraId="47853876" w14:textId="77777777" w:rsidR="003F2CE9" w:rsidRPr="000736D0" w:rsidRDefault="003F2CE9" w:rsidP="003F2CE9">
      <w:pPr>
        <w:tabs>
          <w:tab w:val="left" w:pos="284"/>
          <w:tab w:val="left" w:pos="851"/>
        </w:tabs>
        <w:spacing w:after="120" w:line="240" w:lineRule="auto"/>
        <w:ind w:left="-567" w:firstLine="567"/>
        <w:jc w:val="both"/>
        <w:rPr>
          <w:rFonts w:cstheme="minorHAnsi"/>
          <w:color w:val="000000"/>
        </w:rPr>
      </w:pPr>
      <w:r w:rsidRPr="000736D0">
        <w:rPr>
          <w:rFonts w:cstheme="minorHAnsi"/>
          <w:bCs/>
          <w:color w:val="000000"/>
        </w:rPr>
        <w:t>Šiame pasiūlyme yra pateikta ir konfidenciali informacija (dokumentai su konfidencialia informacija pateikti („prisegti“) atskirai)*:</w:t>
      </w:r>
    </w:p>
    <w:tbl>
      <w:tblPr>
        <w:tblW w:w="9923" w:type="dxa"/>
        <w:tblInd w:w="-5" w:type="dxa"/>
        <w:tblLayout w:type="fixed"/>
        <w:tblLook w:val="04A0" w:firstRow="1" w:lastRow="0" w:firstColumn="1" w:lastColumn="0" w:noHBand="0" w:noVBand="1"/>
      </w:tblPr>
      <w:tblGrid>
        <w:gridCol w:w="709"/>
        <w:gridCol w:w="2978"/>
        <w:gridCol w:w="1351"/>
        <w:gridCol w:w="4885"/>
      </w:tblGrid>
      <w:tr w:rsidR="003F2CE9" w:rsidRPr="000736D0" w14:paraId="7BA0CDC5" w14:textId="77777777" w:rsidTr="003F2CE9">
        <w:trPr>
          <w:trHeight w:val="934"/>
        </w:trPr>
        <w:tc>
          <w:tcPr>
            <w:tcW w:w="709" w:type="dxa"/>
            <w:tcBorders>
              <w:top w:val="single" w:sz="4" w:space="0" w:color="000000"/>
              <w:left w:val="single" w:sz="4" w:space="0" w:color="000000"/>
              <w:bottom w:val="single" w:sz="4" w:space="0" w:color="000000"/>
              <w:right w:val="nil"/>
            </w:tcBorders>
            <w:hideMark/>
          </w:tcPr>
          <w:p w14:paraId="5CD3F22A"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r w:rsidRPr="000736D0">
              <w:rPr>
                <w:rFonts w:cstheme="minorHAnsi"/>
                <w:color w:val="000000"/>
              </w:rPr>
              <w:t>Eil.</w:t>
            </w:r>
          </w:p>
          <w:p w14:paraId="49FE134B"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r w:rsidRPr="000736D0">
              <w:rPr>
                <w:rFonts w:cstheme="minorHAnsi"/>
                <w:color w:val="000000"/>
              </w:rPr>
              <w:t>Nr.</w:t>
            </w:r>
          </w:p>
        </w:tc>
        <w:tc>
          <w:tcPr>
            <w:tcW w:w="2978" w:type="dxa"/>
            <w:tcBorders>
              <w:top w:val="single" w:sz="4" w:space="0" w:color="000000"/>
              <w:left w:val="single" w:sz="4" w:space="0" w:color="000000"/>
              <w:bottom w:val="single" w:sz="4" w:space="0" w:color="000000"/>
              <w:right w:val="single" w:sz="4" w:space="0" w:color="000000"/>
            </w:tcBorders>
            <w:hideMark/>
          </w:tcPr>
          <w:p w14:paraId="3336FC83"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r w:rsidRPr="000736D0">
              <w:rPr>
                <w:rFonts w:cstheme="minorHAnsi"/>
                <w:color w:val="000000"/>
              </w:rPr>
              <w:t>Pateikto dokumento pavadinimas (rekomenduojama pavadinime vartoti žodį „Konfidencialu“)</w:t>
            </w:r>
          </w:p>
        </w:tc>
        <w:tc>
          <w:tcPr>
            <w:tcW w:w="1351" w:type="dxa"/>
            <w:tcBorders>
              <w:top w:val="single" w:sz="4" w:space="0" w:color="000000"/>
              <w:left w:val="single" w:sz="4" w:space="0" w:color="000000"/>
              <w:bottom w:val="single" w:sz="4" w:space="0" w:color="000000"/>
              <w:right w:val="single" w:sz="4" w:space="0" w:color="000000"/>
            </w:tcBorders>
            <w:hideMark/>
          </w:tcPr>
          <w:p w14:paraId="5F820661"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r w:rsidRPr="000736D0">
              <w:rPr>
                <w:rFonts w:cstheme="minorHAnsi"/>
                <w:color w:val="000000"/>
              </w:rPr>
              <w:t>Dokumento puslapių skaičius</w:t>
            </w:r>
          </w:p>
        </w:tc>
        <w:tc>
          <w:tcPr>
            <w:tcW w:w="4885" w:type="dxa"/>
            <w:tcBorders>
              <w:top w:val="single" w:sz="4" w:space="0" w:color="000000"/>
              <w:left w:val="single" w:sz="4" w:space="0" w:color="000000"/>
              <w:bottom w:val="single" w:sz="4" w:space="0" w:color="000000"/>
              <w:right w:val="single" w:sz="4" w:space="0" w:color="000000"/>
            </w:tcBorders>
            <w:hideMark/>
          </w:tcPr>
          <w:p w14:paraId="1A3B9A72"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r w:rsidRPr="000736D0">
              <w:rPr>
                <w:rFonts w:cstheme="minorHAnsi"/>
                <w:bCs/>
                <w:color w:val="000000"/>
              </w:rPr>
              <w:t>Konfidencialios informacijos pagrindimas (paaiškinama, kuo remiantis nurodytas dokumentas ar jo dalis yra konfidencialūs)</w:t>
            </w:r>
          </w:p>
        </w:tc>
      </w:tr>
      <w:tr w:rsidR="003F2CE9" w:rsidRPr="000736D0" w14:paraId="10A2FDEB" w14:textId="77777777" w:rsidTr="003F2CE9">
        <w:trPr>
          <w:trHeight w:val="320"/>
        </w:trPr>
        <w:tc>
          <w:tcPr>
            <w:tcW w:w="709" w:type="dxa"/>
            <w:tcBorders>
              <w:top w:val="single" w:sz="4" w:space="0" w:color="000000"/>
              <w:left w:val="single" w:sz="4" w:space="0" w:color="000000"/>
              <w:bottom w:val="single" w:sz="4" w:space="0" w:color="000000"/>
              <w:right w:val="nil"/>
            </w:tcBorders>
          </w:tcPr>
          <w:p w14:paraId="6302EDE8"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p>
        </w:tc>
        <w:tc>
          <w:tcPr>
            <w:tcW w:w="2978" w:type="dxa"/>
            <w:tcBorders>
              <w:top w:val="single" w:sz="4" w:space="0" w:color="000000"/>
              <w:left w:val="single" w:sz="4" w:space="0" w:color="000000"/>
              <w:bottom w:val="single" w:sz="4" w:space="0" w:color="000000"/>
              <w:right w:val="single" w:sz="4" w:space="0" w:color="000000"/>
            </w:tcBorders>
          </w:tcPr>
          <w:p w14:paraId="026DDA7E"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p>
        </w:tc>
        <w:tc>
          <w:tcPr>
            <w:tcW w:w="1351" w:type="dxa"/>
            <w:tcBorders>
              <w:top w:val="single" w:sz="4" w:space="0" w:color="000000"/>
              <w:left w:val="single" w:sz="4" w:space="0" w:color="000000"/>
              <w:bottom w:val="single" w:sz="4" w:space="0" w:color="000000"/>
              <w:right w:val="single" w:sz="4" w:space="0" w:color="000000"/>
            </w:tcBorders>
          </w:tcPr>
          <w:p w14:paraId="4B63B4E4"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p>
        </w:tc>
        <w:tc>
          <w:tcPr>
            <w:tcW w:w="4885" w:type="dxa"/>
            <w:tcBorders>
              <w:top w:val="single" w:sz="4" w:space="0" w:color="000000"/>
              <w:left w:val="single" w:sz="4" w:space="0" w:color="000000"/>
              <w:bottom w:val="single" w:sz="4" w:space="0" w:color="000000"/>
              <w:right w:val="single" w:sz="4" w:space="0" w:color="000000"/>
            </w:tcBorders>
          </w:tcPr>
          <w:p w14:paraId="4B1F739C" w14:textId="77777777" w:rsidR="003F2CE9" w:rsidRPr="000736D0" w:rsidRDefault="003F2CE9" w:rsidP="0057136E">
            <w:pPr>
              <w:widowControl w:val="0"/>
              <w:tabs>
                <w:tab w:val="left" w:pos="284"/>
                <w:tab w:val="left" w:pos="851"/>
              </w:tabs>
              <w:spacing w:line="240" w:lineRule="auto"/>
              <w:contextualSpacing/>
              <w:jc w:val="both"/>
              <w:rPr>
                <w:rFonts w:cstheme="minorHAnsi"/>
                <w:bCs/>
                <w:color w:val="000000"/>
              </w:rPr>
            </w:pPr>
          </w:p>
        </w:tc>
      </w:tr>
      <w:tr w:rsidR="003F2CE9" w:rsidRPr="000736D0" w14:paraId="303E03C6" w14:textId="77777777" w:rsidTr="003F2CE9">
        <w:trPr>
          <w:trHeight w:val="320"/>
        </w:trPr>
        <w:tc>
          <w:tcPr>
            <w:tcW w:w="709" w:type="dxa"/>
            <w:tcBorders>
              <w:top w:val="single" w:sz="4" w:space="0" w:color="000000"/>
              <w:left w:val="single" w:sz="4" w:space="0" w:color="000000"/>
              <w:bottom w:val="single" w:sz="4" w:space="0" w:color="000000"/>
              <w:right w:val="nil"/>
            </w:tcBorders>
          </w:tcPr>
          <w:p w14:paraId="57F3D678"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p>
        </w:tc>
        <w:tc>
          <w:tcPr>
            <w:tcW w:w="2978" w:type="dxa"/>
            <w:tcBorders>
              <w:top w:val="single" w:sz="4" w:space="0" w:color="000000"/>
              <w:left w:val="single" w:sz="4" w:space="0" w:color="000000"/>
              <w:bottom w:val="single" w:sz="4" w:space="0" w:color="000000"/>
              <w:right w:val="single" w:sz="4" w:space="0" w:color="000000"/>
            </w:tcBorders>
          </w:tcPr>
          <w:p w14:paraId="407798FA"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p>
        </w:tc>
        <w:tc>
          <w:tcPr>
            <w:tcW w:w="1351" w:type="dxa"/>
            <w:tcBorders>
              <w:top w:val="single" w:sz="4" w:space="0" w:color="000000"/>
              <w:left w:val="single" w:sz="4" w:space="0" w:color="000000"/>
              <w:bottom w:val="single" w:sz="4" w:space="0" w:color="000000"/>
              <w:right w:val="single" w:sz="4" w:space="0" w:color="000000"/>
            </w:tcBorders>
          </w:tcPr>
          <w:p w14:paraId="4734916D" w14:textId="77777777" w:rsidR="003F2CE9" w:rsidRPr="000736D0" w:rsidRDefault="003F2CE9" w:rsidP="0057136E">
            <w:pPr>
              <w:widowControl w:val="0"/>
              <w:tabs>
                <w:tab w:val="left" w:pos="284"/>
                <w:tab w:val="left" w:pos="851"/>
              </w:tabs>
              <w:spacing w:line="240" w:lineRule="auto"/>
              <w:contextualSpacing/>
              <w:jc w:val="both"/>
              <w:rPr>
                <w:rFonts w:cstheme="minorHAnsi"/>
                <w:color w:val="000000"/>
              </w:rPr>
            </w:pPr>
          </w:p>
        </w:tc>
        <w:tc>
          <w:tcPr>
            <w:tcW w:w="4885" w:type="dxa"/>
            <w:tcBorders>
              <w:top w:val="single" w:sz="4" w:space="0" w:color="000000"/>
              <w:left w:val="single" w:sz="4" w:space="0" w:color="000000"/>
              <w:bottom w:val="single" w:sz="4" w:space="0" w:color="000000"/>
              <w:right w:val="single" w:sz="4" w:space="0" w:color="000000"/>
            </w:tcBorders>
          </w:tcPr>
          <w:p w14:paraId="46BBDDEF" w14:textId="77777777" w:rsidR="003F2CE9" w:rsidRPr="000736D0" w:rsidRDefault="003F2CE9" w:rsidP="0057136E">
            <w:pPr>
              <w:widowControl w:val="0"/>
              <w:tabs>
                <w:tab w:val="left" w:pos="284"/>
                <w:tab w:val="left" w:pos="851"/>
              </w:tabs>
              <w:spacing w:line="240" w:lineRule="auto"/>
              <w:contextualSpacing/>
              <w:jc w:val="both"/>
              <w:rPr>
                <w:rFonts w:cstheme="minorHAnsi"/>
                <w:bCs/>
                <w:color w:val="000000"/>
              </w:rPr>
            </w:pPr>
          </w:p>
        </w:tc>
      </w:tr>
    </w:tbl>
    <w:p w14:paraId="562396A0" w14:textId="77777777" w:rsidR="003F2CE9" w:rsidRPr="000736D0" w:rsidRDefault="003F2CE9" w:rsidP="003F2CE9">
      <w:pPr>
        <w:tabs>
          <w:tab w:val="left" w:pos="284"/>
          <w:tab w:val="left" w:pos="851"/>
        </w:tabs>
        <w:spacing w:after="0" w:line="240" w:lineRule="auto"/>
        <w:ind w:left="-567" w:firstLine="567"/>
        <w:contextualSpacing/>
        <w:jc w:val="both"/>
        <w:rPr>
          <w:rFonts w:cstheme="minorHAnsi"/>
          <w:color w:val="000000"/>
        </w:rPr>
      </w:pPr>
      <w:r w:rsidRPr="000736D0">
        <w:rPr>
          <w:rFonts w:cstheme="minorHAnsi"/>
          <w:i/>
          <w:color w:val="000000"/>
        </w:rPr>
        <w:t xml:space="preserve">* Pildyti tuomet, jei bus pateikta konfidenciali informacija. Pagal Viešųjų pirkimų įstatymo 86 str. 9 d., </w:t>
      </w:r>
      <w:r w:rsidRPr="000736D0">
        <w:rPr>
          <w:rFonts w:cstheme="minorHAnsi"/>
          <w:b/>
          <w:i/>
          <w:color w:val="000000"/>
        </w:rPr>
        <w:t>laimėjusio dalyvio pasiūlymas bei sudaryta pirkimo sutartis (išskyrus konfidencialią informaciją, kaip nurodyta pirkimo sąlygose) bus paskelbti CVP IS.</w:t>
      </w:r>
      <w:r w:rsidRPr="000736D0">
        <w:rPr>
          <w:rFonts w:cstheme="minorHAnsi"/>
          <w:i/>
          <w:color w:val="000000"/>
        </w:rPr>
        <w:t xml:space="preserve"> Tiekėjas negali nurodyti, kad visas pasiūlymas yra konfidencialus arba, kad konfidenciali yra pasiūlymo kaina.</w:t>
      </w:r>
    </w:p>
    <w:p w14:paraId="2E564DD8" w14:textId="77777777" w:rsidR="003F2CE9" w:rsidRPr="000736D0" w:rsidRDefault="003F2CE9" w:rsidP="003F2CE9">
      <w:pPr>
        <w:tabs>
          <w:tab w:val="left" w:pos="284"/>
          <w:tab w:val="left" w:pos="851"/>
        </w:tabs>
        <w:spacing w:after="0" w:line="240" w:lineRule="auto"/>
        <w:ind w:left="-567" w:firstLine="567"/>
        <w:contextualSpacing/>
        <w:jc w:val="both"/>
        <w:rPr>
          <w:rFonts w:cstheme="minorHAnsi"/>
          <w:color w:val="000000"/>
        </w:rPr>
      </w:pPr>
      <w:r w:rsidRPr="000736D0">
        <w:rPr>
          <w:rFonts w:cstheme="minorHAnsi"/>
          <w:color w:val="000000"/>
        </w:rPr>
        <w:t>Informacija, nurodyta VPĮ 20 straipsnio 2 dalies 1, 2, 3, 4 punktuose negali būti nurodoma ir nebus laikoma konfidencialia. Tiekėjas gali nurodyti, kuri informacijos dalis pasiūlyme yra konfidenciali. Jei tokia informacija pasiūlyme nebus nurodyta, Perkančioji organizacija laikys, kad bet kuri pasiūlyme pateikta informacija nėra konfidenciali, išskyrus informaciją, kurią atskleidus būtų pažeisti Asmens duomenų teisinės apsaugos įstatymo reikalavimai.</w:t>
      </w:r>
    </w:p>
    <w:p w14:paraId="65227308" w14:textId="77777777" w:rsidR="003F2CE9" w:rsidRPr="004C29F1" w:rsidRDefault="003F2CE9" w:rsidP="003D6870">
      <w:pPr>
        <w:spacing w:after="0" w:line="240" w:lineRule="auto"/>
        <w:jc w:val="both"/>
        <w:rPr>
          <w:rFonts w:cstheme="minorHAnsi"/>
        </w:rPr>
      </w:pPr>
    </w:p>
    <w:p w14:paraId="0018F77D" w14:textId="77777777" w:rsidR="003D6870" w:rsidRPr="002D1EFA" w:rsidRDefault="003D6870" w:rsidP="003D6870">
      <w:pPr>
        <w:spacing w:after="0" w:line="240" w:lineRule="auto"/>
        <w:jc w:val="both"/>
        <w:rPr>
          <w:rFonts w:cstheme="minorHAnsi"/>
          <w:b/>
          <w:bCs/>
        </w:rPr>
      </w:pPr>
      <w:r w:rsidRPr="002D1EFA">
        <w:rPr>
          <w:rFonts w:cstheme="minorHAnsi"/>
          <w:b/>
          <w:bCs/>
        </w:rPr>
        <w:t>Pasirašydamas šį pasiūlymą, tvirtintu, kad:</w:t>
      </w:r>
    </w:p>
    <w:p w14:paraId="58DB1D86" w14:textId="77777777" w:rsidR="003D6870" w:rsidRPr="00DC35BA" w:rsidRDefault="003D6870" w:rsidP="003D6870">
      <w:pPr>
        <w:pStyle w:val="ListParagraph"/>
        <w:numPr>
          <w:ilvl w:val="0"/>
          <w:numId w:val="19"/>
        </w:numPr>
        <w:spacing w:after="0" w:line="240" w:lineRule="auto"/>
        <w:ind w:left="0" w:firstLine="567"/>
        <w:jc w:val="both"/>
        <w:rPr>
          <w:rFonts w:cstheme="minorHAnsi"/>
          <w:b/>
          <w:bCs/>
          <w:smallCaps/>
          <w:sz w:val="22"/>
          <w:szCs w:val="22"/>
        </w:rPr>
      </w:pPr>
      <w:r w:rsidRPr="002135C6">
        <w:rPr>
          <w:rFonts w:cstheme="minorHAnsi"/>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r>
        <w:rPr>
          <w:rFonts w:cstheme="minorHAnsi"/>
        </w:rPr>
        <w:t>;</w:t>
      </w:r>
    </w:p>
    <w:p w14:paraId="6908707A" w14:textId="77777777" w:rsidR="003D6870" w:rsidRPr="002135C6" w:rsidRDefault="003D6870" w:rsidP="003D6870">
      <w:pPr>
        <w:pStyle w:val="ListParagraph"/>
        <w:numPr>
          <w:ilvl w:val="0"/>
          <w:numId w:val="19"/>
        </w:numPr>
        <w:spacing w:after="0" w:line="240" w:lineRule="auto"/>
        <w:ind w:left="0" w:firstLine="567"/>
        <w:jc w:val="both"/>
        <w:rPr>
          <w:rFonts w:cstheme="minorHAnsi"/>
          <w:b/>
          <w:bCs/>
          <w:smallCaps/>
          <w:sz w:val="22"/>
          <w:szCs w:val="22"/>
        </w:rPr>
      </w:pPr>
      <w:r w:rsidRPr="002135C6">
        <w:rPr>
          <w:rFonts w:cstheme="minorHAnsi"/>
        </w:rPr>
        <w:t>sutinku su pirkimo dokumentuose nustatytomis sąlygomis</w:t>
      </w:r>
      <w:r>
        <w:rPr>
          <w:rFonts w:cstheme="minorHAnsi"/>
        </w:rPr>
        <w:t xml:space="preserve"> ir</w:t>
      </w:r>
      <w:r w:rsidRPr="002135C6">
        <w:rPr>
          <w:rFonts w:cstheme="minorHAnsi"/>
        </w:rPr>
        <w:t xml:space="preserve"> procedūromis,</w:t>
      </w:r>
    </w:p>
    <w:p w14:paraId="03CFD4C9" w14:textId="77777777" w:rsidR="003D6870" w:rsidRPr="002135C6" w:rsidRDefault="003D6870" w:rsidP="003D6870">
      <w:pPr>
        <w:pStyle w:val="ListParagraph"/>
        <w:numPr>
          <w:ilvl w:val="0"/>
          <w:numId w:val="19"/>
        </w:numPr>
        <w:spacing w:after="0" w:line="240" w:lineRule="auto"/>
        <w:ind w:left="0" w:firstLine="567"/>
        <w:jc w:val="both"/>
        <w:rPr>
          <w:rFonts w:cstheme="minorHAnsi"/>
        </w:rPr>
      </w:pPr>
      <w:r w:rsidRPr="002135C6">
        <w:rPr>
          <w:rFonts w:eastAsia="Calibri" w:cstheme="minorHAnsi"/>
        </w:rPr>
        <w:t xml:space="preserve">pasiūlymo dokumentuose pateikti duomenys </w:t>
      </w:r>
      <w:r>
        <w:rPr>
          <w:rFonts w:eastAsia="Calibri" w:cstheme="minorHAnsi"/>
        </w:rPr>
        <w:t xml:space="preserve">ir informacija </w:t>
      </w:r>
      <w:r w:rsidRPr="002135C6">
        <w:rPr>
          <w:rFonts w:eastAsia="Calibri" w:cstheme="minorHAnsi"/>
        </w:rPr>
        <w:t xml:space="preserve">yra </w:t>
      </w:r>
      <w:r>
        <w:rPr>
          <w:rFonts w:eastAsia="Calibri" w:cstheme="minorHAnsi"/>
        </w:rPr>
        <w:t>teisinga ir apima viską, ko reikia tinkamam sutarties įvykdymui</w:t>
      </w:r>
      <w:r w:rsidRPr="002135C6">
        <w:rPr>
          <w:rFonts w:eastAsia="Calibri" w:cstheme="minorHAnsi"/>
        </w:rPr>
        <w:t>;</w:t>
      </w:r>
    </w:p>
    <w:p w14:paraId="5722DC0A" w14:textId="68FB663A" w:rsidR="003D6870" w:rsidRPr="002135C6" w:rsidRDefault="003D6870" w:rsidP="003D6870">
      <w:pPr>
        <w:pStyle w:val="ListParagraph"/>
        <w:numPr>
          <w:ilvl w:val="0"/>
          <w:numId w:val="19"/>
        </w:numPr>
        <w:spacing w:after="0" w:line="240" w:lineRule="auto"/>
        <w:ind w:left="0" w:firstLine="567"/>
        <w:jc w:val="both"/>
        <w:rPr>
          <w:rFonts w:cstheme="minorHAnsi"/>
        </w:rPr>
      </w:pPr>
      <w:r w:rsidRPr="002135C6">
        <w:rPr>
          <w:rFonts w:cstheme="minorHAnsi"/>
        </w:rPr>
        <w:t xml:space="preserve">pasiūlymas galioja </w:t>
      </w:r>
      <w:r w:rsidR="003F2CE9">
        <w:rPr>
          <w:rFonts w:cstheme="minorHAnsi"/>
        </w:rPr>
        <w:t>iki termino nustatyto pirkimo dokumentuose</w:t>
      </w:r>
      <w:r w:rsidRPr="002135C6">
        <w:rPr>
          <w:rFonts w:cstheme="minorHAnsi"/>
        </w:rPr>
        <w:t>.</w:t>
      </w:r>
    </w:p>
    <w:p w14:paraId="6F604E3C" w14:textId="77777777" w:rsidR="003D6870" w:rsidRDefault="003D6870" w:rsidP="003D6870">
      <w:pPr>
        <w:spacing w:after="0" w:line="240" w:lineRule="auto"/>
        <w:rPr>
          <w:rFonts w:cstheme="minorHAnsi"/>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3D6870" w:rsidRPr="00D95547" w14:paraId="6CEF39A6" w14:textId="77777777" w:rsidTr="003F2CE9">
        <w:trPr>
          <w:trHeight w:val="186"/>
        </w:trPr>
        <w:tc>
          <w:tcPr>
            <w:tcW w:w="3888" w:type="dxa"/>
            <w:tcBorders>
              <w:top w:val="single" w:sz="4" w:space="0" w:color="auto"/>
              <w:left w:val="nil"/>
              <w:bottom w:val="nil"/>
              <w:right w:val="nil"/>
            </w:tcBorders>
          </w:tcPr>
          <w:p w14:paraId="742AD328" w14:textId="77777777" w:rsidR="003D6870" w:rsidRPr="00D95547" w:rsidRDefault="003D6870" w:rsidP="0057136E">
            <w:pPr>
              <w:spacing w:after="0" w:line="240" w:lineRule="auto"/>
              <w:rPr>
                <w:rFonts w:cstheme="minorHAnsi"/>
                <w:color w:val="808080" w:themeColor="background1" w:themeShade="80"/>
                <w:vertAlign w:val="superscript"/>
              </w:rPr>
            </w:pPr>
            <w:r w:rsidRPr="00D95547">
              <w:rPr>
                <w:rFonts w:cstheme="minorHAnsi"/>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29F3A68F" w14:textId="77777777" w:rsidR="003D6870" w:rsidRPr="00D95547" w:rsidRDefault="003D6870" w:rsidP="0057136E">
            <w:pPr>
              <w:spacing w:after="0" w:line="240" w:lineRule="auto"/>
              <w:rPr>
                <w:rFonts w:cstheme="minorHAnsi"/>
                <w:color w:val="808080" w:themeColor="background1" w:themeShade="80"/>
                <w:vertAlign w:val="superscript"/>
              </w:rPr>
            </w:pPr>
          </w:p>
        </w:tc>
        <w:tc>
          <w:tcPr>
            <w:tcW w:w="1989" w:type="dxa"/>
            <w:tcBorders>
              <w:top w:val="single" w:sz="4" w:space="0" w:color="auto"/>
              <w:left w:val="nil"/>
              <w:bottom w:val="nil"/>
              <w:right w:val="nil"/>
            </w:tcBorders>
            <w:hideMark/>
          </w:tcPr>
          <w:p w14:paraId="03498DB3" w14:textId="77777777" w:rsidR="003D6870" w:rsidRPr="00D95547" w:rsidRDefault="003D6870" w:rsidP="0057136E">
            <w:pPr>
              <w:spacing w:after="0" w:line="240" w:lineRule="auto"/>
              <w:jc w:val="center"/>
              <w:rPr>
                <w:rFonts w:cstheme="minorHAnsi"/>
                <w:color w:val="808080" w:themeColor="background1" w:themeShade="80"/>
                <w:vertAlign w:val="superscript"/>
              </w:rPr>
            </w:pPr>
            <w:r w:rsidRPr="00D95547">
              <w:rPr>
                <w:rFonts w:cstheme="minorHAnsi"/>
                <w:i/>
                <w:color w:val="808080" w:themeColor="background1" w:themeShade="80"/>
                <w:vertAlign w:val="superscript"/>
              </w:rPr>
              <w:t>(Parašas)</w:t>
            </w:r>
          </w:p>
        </w:tc>
        <w:tc>
          <w:tcPr>
            <w:tcW w:w="704" w:type="dxa"/>
            <w:tcBorders>
              <w:top w:val="nil"/>
              <w:left w:val="nil"/>
              <w:bottom w:val="nil"/>
              <w:right w:val="nil"/>
            </w:tcBorders>
          </w:tcPr>
          <w:p w14:paraId="37CDC606" w14:textId="77777777" w:rsidR="003D6870" w:rsidRPr="00D95547" w:rsidRDefault="003D6870" w:rsidP="0057136E">
            <w:pPr>
              <w:spacing w:after="0" w:line="240" w:lineRule="auto"/>
              <w:rPr>
                <w:rFonts w:cstheme="minorHAnsi"/>
                <w:color w:val="808080" w:themeColor="background1" w:themeShade="80"/>
                <w:vertAlign w:val="superscript"/>
              </w:rPr>
            </w:pPr>
          </w:p>
        </w:tc>
        <w:tc>
          <w:tcPr>
            <w:tcW w:w="2667" w:type="dxa"/>
            <w:tcBorders>
              <w:top w:val="single" w:sz="4" w:space="0" w:color="auto"/>
              <w:left w:val="nil"/>
              <w:bottom w:val="nil"/>
              <w:right w:val="nil"/>
            </w:tcBorders>
            <w:hideMark/>
          </w:tcPr>
          <w:p w14:paraId="6C329E49" w14:textId="77777777" w:rsidR="003D6870" w:rsidRPr="00D95547" w:rsidRDefault="003D6870" w:rsidP="0057136E">
            <w:pPr>
              <w:spacing w:after="0" w:line="240" w:lineRule="auto"/>
              <w:jc w:val="right"/>
              <w:rPr>
                <w:rFonts w:cstheme="minorHAnsi"/>
                <w:color w:val="808080" w:themeColor="background1" w:themeShade="80"/>
                <w:vertAlign w:val="superscript"/>
              </w:rPr>
            </w:pPr>
            <w:r w:rsidRPr="00D95547">
              <w:rPr>
                <w:rFonts w:cstheme="minorHAnsi"/>
                <w:i/>
                <w:color w:val="808080" w:themeColor="background1" w:themeShade="80"/>
                <w:vertAlign w:val="superscript"/>
              </w:rPr>
              <w:t>(Vardas, pavardė)</w:t>
            </w:r>
          </w:p>
        </w:tc>
      </w:tr>
    </w:tbl>
    <w:p w14:paraId="62551FC4" w14:textId="77777777" w:rsidR="0069143B" w:rsidRDefault="0069143B" w:rsidP="008D704D">
      <w:pPr>
        <w:pStyle w:val="Heading2"/>
        <w:ind w:left="5103"/>
        <w:rPr>
          <w:rFonts w:asciiTheme="minorHAnsi" w:eastAsia="Calibri" w:hAnsiTheme="minorHAnsi" w:cstheme="minorHAnsi"/>
          <w:color w:val="0070C0"/>
          <w:sz w:val="21"/>
          <w:szCs w:val="21"/>
        </w:rPr>
      </w:pPr>
      <w:bookmarkStart w:id="63" w:name="_Ref39484039"/>
      <w:bookmarkStart w:id="64" w:name="_Ref40278562"/>
      <w:bookmarkStart w:id="65" w:name="_Toc126333945"/>
    </w:p>
    <w:p w14:paraId="30F4D538" w14:textId="77777777" w:rsidR="0069143B" w:rsidRDefault="0069143B" w:rsidP="0069143B"/>
    <w:p w14:paraId="3436CE5C" w14:textId="77777777" w:rsidR="0069143B" w:rsidRDefault="0069143B" w:rsidP="0069143B"/>
    <w:p w14:paraId="0FCEA89C" w14:textId="77777777" w:rsidR="0069143B" w:rsidRDefault="0069143B" w:rsidP="0069143B"/>
    <w:p w14:paraId="25784F17" w14:textId="77777777" w:rsidR="0069143B" w:rsidRDefault="0069143B" w:rsidP="0069143B"/>
    <w:p w14:paraId="082568F4" w14:textId="77777777" w:rsidR="0069143B" w:rsidRDefault="0069143B" w:rsidP="0069143B"/>
    <w:p w14:paraId="6943B4E7" w14:textId="77777777" w:rsidR="0069143B" w:rsidRDefault="0069143B" w:rsidP="0069143B"/>
    <w:p w14:paraId="77043D4A" w14:textId="77777777" w:rsidR="0069143B" w:rsidRDefault="0069143B" w:rsidP="0069143B"/>
    <w:p w14:paraId="1BA308CF" w14:textId="77777777" w:rsidR="0069143B" w:rsidRDefault="0069143B" w:rsidP="0069143B"/>
    <w:p w14:paraId="020ABE73" w14:textId="77777777" w:rsidR="0069143B" w:rsidRPr="0069143B" w:rsidRDefault="0069143B" w:rsidP="0069143B"/>
    <w:bookmarkEnd w:id="63"/>
    <w:bookmarkEnd w:id="64"/>
    <w:bookmarkEnd w:id="65"/>
    <w:p w14:paraId="61162290" w14:textId="77777777" w:rsidR="003F2CE9" w:rsidRDefault="003F2CE9" w:rsidP="003F2CE9">
      <w:pPr>
        <w:spacing w:line="240" w:lineRule="auto"/>
        <w:jc w:val="both"/>
        <w:rPr>
          <w:rFonts w:ascii="Arial" w:hAnsi="Arial" w:cs="Arial"/>
        </w:rPr>
      </w:pPr>
    </w:p>
    <w:p w14:paraId="07E397BF" w14:textId="2634E08D" w:rsidR="007545D6" w:rsidRDefault="00A4599F" w:rsidP="00FC23AE">
      <w:pPr>
        <w:pStyle w:val="paragrafesrasas2lygis"/>
        <w:ind w:firstLine="397"/>
        <w:jc w:val="left"/>
        <w:rPr>
          <w:rFonts w:asciiTheme="minorHAnsi" w:hAnsiTheme="minorHAnsi"/>
          <w:color w:val="0070C0"/>
          <w:sz w:val="21"/>
          <w:szCs w:val="21"/>
        </w:rPr>
      </w:pPr>
      <w:r w:rsidRPr="00F0499F">
        <w:rPr>
          <w:rFonts w:cstheme="minorHAnsi"/>
          <w:b/>
          <w:bCs/>
          <w:smallCaps/>
        </w:rPr>
        <w:br w:type="page"/>
      </w:r>
      <w:bookmarkStart w:id="66" w:name="_Toc126333946"/>
      <w:bookmarkStart w:id="67" w:name="_Ref39586171"/>
      <w:bookmarkStart w:id="68" w:name="_Ref39673580"/>
      <w:bookmarkStart w:id="69" w:name="_Ref39674283"/>
      <w:r w:rsidR="00FE3D1F" w:rsidRPr="00F0499F">
        <w:rPr>
          <w:rFonts w:asciiTheme="minorHAnsi" w:hAnsiTheme="minorHAnsi"/>
          <w:color w:val="0070C0"/>
          <w:sz w:val="21"/>
          <w:szCs w:val="21"/>
        </w:rPr>
        <w:lastRenderedPageBreak/>
        <w:t xml:space="preserve">Pirkimo sąlygų </w:t>
      </w:r>
      <w:r w:rsidR="00FC23AE">
        <w:rPr>
          <w:rFonts w:asciiTheme="minorHAnsi" w:hAnsiTheme="minorHAnsi"/>
          <w:color w:val="0070C0"/>
          <w:sz w:val="21"/>
          <w:szCs w:val="21"/>
        </w:rPr>
        <w:t>7</w:t>
      </w:r>
      <w:r w:rsidR="007545D6">
        <w:rPr>
          <w:rFonts w:asciiTheme="minorHAnsi" w:hAnsiTheme="minorHAnsi"/>
          <w:color w:val="0070C0"/>
          <w:sz w:val="21"/>
          <w:szCs w:val="21"/>
        </w:rPr>
        <w:t xml:space="preserve"> priedas „</w:t>
      </w:r>
      <w:r w:rsidR="00FF607F">
        <w:rPr>
          <w:rFonts w:asciiTheme="minorHAnsi" w:hAnsiTheme="minorHAnsi"/>
          <w:color w:val="0070C0"/>
          <w:sz w:val="21"/>
          <w:szCs w:val="21"/>
        </w:rPr>
        <w:t>Tiekėjo deklaracija</w:t>
      </w:r>
      <w:r w:rsidR="004D3BE3">
        <w:rPr>
          <w:rFonts w:asciiTheme="minorHAnsi" w:hAnsiTheme="minorHAnsi"/>
          <w:color w:val="0070C0"/>
          <w:sz w:val="21"/>
          <w:szCs w:val="21"/>
        </w:rPr>
        <w:t xml:space="preserve"> </w:t>
      </w:r>
      <w:r w:rsidR="00B03CE0">
        <w:rPr>
          <w:rFonts w:asciiTheme="minorHAnsi" w:hAnsiTheme="minorHAnsi"/>
          <w:color w:val="0070C0"/>
          <w:sz w:val="21"/>
          <w:szCs w:val="21"/>
        </w:rPr>
        <w:t xml:space="preserve">dėl </w:t>
      </w:r>
      <w:r w:rsidR="00596C27">
        <w:rPr>
          <w:rFonts w:asciiTheme="minorHAnsi" w:hAnsiTheme="minorHAnsi"/>
          <w:color w:val="0070C0"/>
          <w:sz w:val="21"/>
          <w:szCs w:val="21"/>
        </w:rPr>
        <w:t xml:space="preserve">atitikties </w:t>
      </w:r>
      <w:r w:rsidR="00B03CE0">
        <w:rPr>
          <w:rFonts w:asciiTheme="minorHAnsi" w:hAnsiTheme="minorHAnsi"/>
          <w:color w:val="0070C0"/>
          <w:sz w:val="21"/>
          <w:szCs w:val="21"/>
        </w:rPr>
        <w:t xml:space="preserve">Reglamento </w:t>
      </w:r>
      <w:r w:rsidR="00596C27">
        <w:rPr>
          <w:rFonts w:asciiTheme="minorHAnsi" w:hAnsiTheme="minorHAnsi"/>
          <w:color w:val="0070C0"/>
          <w:sz w:val="21"/>
          <w:szCs w:val="21"/>
        </w:rPr>
        <w:t>nuostatoms</w:t>
      </w:r>
      <w:r w:rsidR="00B03CE0">
        <w:rPr>
          <w:rFonts w:asciiTheme="minorHAnsi" w:hAnsiTheme="minorHAnsi"/>
          <w:color w:val="0070C0"/>
          <w:sz w:val="21"/>
          <w:szCs w:val="21"/>
        </w:rPr>
        <w:t xml:space="preserve"> </w:t>
      </w:r>
      <w:r w:rsidR="004D3BE3">
        <w:rPr>
          <w:rFonts w:asciiTheme="minorHAnsi" w:hAnsiTheme="minorHAnsi"/>
          <w:color w:val="0070C0"/>
          <w:sz w:val="21"/>
          <w:szCs w:val="21"/>
        </w:rPr>
        <w:t>juridiniam asmeniui</w:t>
      </w:r>
      <w:r w:rsidR="00FF607F">
        <w:rPr>
          <w:rFonts w:asciiTheme="minorHAnsi" w:hAnsiTheme="minorHAnsi"/>
          <w:color w:val="0070C0"/>
          <w:sz w:val="21"/>
          <w:szCs w:val="21"/>
        </w:rPr>
        <w:t>“</w:t>
      </w:r>
      <w:bookmarkEnd w:id="66"/>
    </w:p>
    <w:p w14:paraId="5B45E78B" w14:textId="77777777" w:rsidR="00210594" w:rsidRDefault="00210594" w:rsidP="00210594"/>
    <w:p w14:paraId="2E56C74E" w14:textId="77777777" w:rsidR="008C7C8C" w:rsidRPr="001C45C1" w:rsidRDefault="008C7C8C" w:rsidP="008C7C8C">
      <w:pPr>
        <w:jc w:val="center"/>
        <w:rPr>
          <w:rFonts w:cstheme="minorHAnsi"/>
        </w:rPr>
      </w:pPr>
      <w:r w:rsidRPr="001C45C1">
        <w:rPr>
          <w:rFonts w:cstheme="minorHAnsi"/>
        </w:rPr>
        <w:t>Herbas arba prekių ženklas</w:t>
      </w:r>
    </w:p>
    <w:p w14:paraId="00A9F200" w14:textId="24FC0045" w:rsidR="008C7C8C" w:rsidRPr="001C45C1" w:rsidRDefault="008C7C8C" w:rsidP="008C7C8C">
      <w:pPr>
        <w:jc w:val="center"/>
        <w:rPr>
          <w:rFonts w:cstheme="minorHAnsi"/>
          <w:sz w:val="20"/>
          <w:szCs w:val="20"/>
        </w:rPr>
      </w:pPr>
      <w:r w:rsidRPr="001C45C1">
        <w:rPr>
          <w:rFonts w:cstheme="minorHAnsi"/>
          <w:sz w:val="20"/>
          <w:szCs w:val="20"/>
        </w:rPr>
        <w:t>(Tiekėjo pavadinimas)</w:t>
      </w:r>
    </w:p>
    <w:p w14:paraId="12B5AC17" w14:textId="77777777" w:rsidR="008C7C8C" w:rsidRPr="001C45C1" w:rsidRDefault="008C7C8C" w:rsidP="008C7C8C">
      <w:pPr>
        <w:jc w:val="both"/>
        <w:rPr>
          <w:rFonts w:cstheme="minorHAnsi"/>
          <w:sz w:val="20"/>
          <w:szCs w:val="20"/>
        </w:rPr>
      </w:pPr>
      <w:r w:rsidRPr="001C45C1">
        <w:rPr>
          <w:rFonts w:cstheme="minorHAnsi"/>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E97A9C6" w14:textId="77777777" w:rsidR="008C7C8C" w:rsidRPr="001C45C1" w:rsidRDefault="008C7C8C" w:rsidP="008C7C8C">
      <w:pPr>
        <w:jc w:val="both"/>
        <w:rPr>
          <w:rFonts w:cstheme="minorHAnsi"/>
          <w:sz w:val="20"/>
          <w:szCs w:val="20"/>
        </w:rPr>
      </w:pPr>
    </w:p>
    <w:p w14:paraId="7B58F7D7" w14:textId="77777777" w:rsidR="008C7C8C" w:rsidRPr="001C45C1" w:rsidRDefault="008C7C8C" w:rsidP="00FC23AE">
      <w:pPr>
        <w:spacing w:after="0" w:line="240" w:lineRule="auto"/>
        <w:jc w:val="center"/>
        <w:rPr>
          <w:rFonts w:cstheme="minorHAnsi"/>
          <w:sz w:val="24"/>
          <w:szCs w:val="24"/>
        </w:rPr>
      </w:pPr>
      <w:r w:rsidRPr="001C45C1">
        <w:rPr>
          <w:rFonts w:cstheme="minorHAnsi"/>
        </w:rPr>
        <w:t>__________________________</w:t>
      </w:r>
    </w:p>
    <w:p w14:paraId="1F28F2A3" w14:textId="4D4758B1" w:rsidR="008C7C8C" w:rsidRPr="001C45C1" w:rsidRDefault="008C7C8C" w:rsidP="00FC23AE">
      <w:pPr>
        <w:tabs>
          <w:tab w:val="center" w:pos="2520"/>
        </w:tabs>
        <w:spacing w:after="0" w:line="240" w:lineRule="auto"/>
        <w:jc w:val="center"/>
        <w:rPr>
          <w:rFonts w:cstheme="minorHAnsi"/>
          <w:i/>
          <w:iCs/>
          <w:sz w:val="20"/>
          <w:szCs w:val="20"/>
        </w:rPr>
      </w:pPr>
      <w:r w:rsidRPr="001C45C1">
        <w:rPr>
          <w:rFonts w:cstheme="minorHAnsi"/>
          <w:i/>
          <w:iCs/>
          <w:sz w:val="20"/>
          <w:szCs w:val="20"/>
        </w:rPr>
        <w:t>(Adresatas (p</w:t>
      </w:r>
      <w:r w:rsidR="009D03EB" w:rsidRPr="001C45C1">
        <w:rPr>
          <w:rFonts w:cstheme="minorHAnsi"/>
          <w:i/>
          <w:iCs/>
          <w:sz w:val="20"/>
          <w:szCs w:val="20"/>
        </w:rPr>
        <w:t>erkančioji organizacija</w:t>
      </w:r>
      <w:r w:rsidRPr="001C45C1">
        <w:rPr>
          <w:rFonts w:cstheme="minorHAnsi"/>
          <w:i/>
          <w:iCs/>
          <w:sz w:val="20"/>
          <w:szCs w:val="20"/>
        </w:rPr>
        <w:t>))</w:t>
      </w:r>
    </w:p>
    <w:p w14:paraId="00F110B0" w14:textId="77777777" w:rsidR="008C7C8C" w:rsidRPr="001C45C1" w:rsidRDefault="008C7C8C" w:rsidP="00FC23AE">
      <w:pPr>
        <w:spacing w:line="240" w:lineRule="auto"/>
        <w:jc w:val="center"/>
        <w:rPr>
          <w:rFonts w:cstheme="minorHAnsi"/>
          <w:b/>
          <w:sz w:val="24"/>
          <w:szCs w:val="24"/>
        </w:rPr>
      </w:pPr>
    </w:p>
    <w:p w14:paraId="3B19EFA1" w14:textId="77777777" w:rsidR="008C7C8C" w:rsidRPr="001C45C1" w:rsidRDefault="008C7C8C" w:rsidP="00FC23AE">
      <w:pPr>
        <w:autoSpaceDE w:val="0"/>
        <w:autoSpaceDN w:val="0"/>
        <w:adjustRightInd w:val="0"/>
        <w:spacing w:line="240" w:lineRule="auto"/>
        <w:jc w:val="center"/>
        <w:rPr>
          <w:rFonts w:cstheme="minorHAnsi"/>
        </w:rPr>
      </w:pPr>
      <w:r w:rsidRPr="001C45C1">
        <w:rPr>
          <w:rFonts w:cstheme="minorHAnsi"/>
          <w:b/>
          <w:bCs/>
        </w:rPr>
        <w:t>TIEKĖJO DEKLARACIJA</w:t>
      </w:r>
    </w:p>
    <w:p w14:paraId="6D0AB619" w14:textId="77777777" w:rsidR="008C7C8C" w:rsidRPr="001C45C1" w:rsidRDefault="008C7C8C" w:rsidP="00FC23AE">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4EF8D4BE" w14:textId="77777777" w:rsidR="008C7C8C" w:rsidRPr="001C45C1" w:rsidRDefault="008C7C8C" w:rsidP="00FC23AE">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19BF9635" w14:textId="77777777" w:rsidR="009D03EB" w:rsidRPr="001C45C1" w:rsidRDefault="009D03EB" w:rsidP="00FC23AE">
      <w:pPr>
        <w:shd w:val="clear" w:color="auto" w:fill="FFFFFF"/>
        <w:spacing w:after="0" w:line="240" w:lineRule="auto"/>
        <w:ind w:firstLine="3969"/>
        <w:rPr>
          <w:rFonts w:cstheme="minorHAnsi"/>
          <w:bCs/>
          <w:color w:val="000000"/>
          <w:sz w:val="20"/>
          <w:szCs w:val="20"/>
        </w:rPr>
      </w:pPr>
    </w:p>
    <w:p w14:paraId="3B065A03" w14:textId="77777777" w:rsidR="008C7C8C" w:rsidRPr="001C45C1" w:rsidRDefault="008C7C8C" w:rsidP="00FC23AE">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7DB7E886" w14:textId="77777777" w:rsidR="008C7C8C" w:rsidRPr="001C45C1" w:rsidRDefault="008C7C8C" w:rsidP="00FC23AE">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136048CE" w14:textId="77777777" w:rsidR="008C7C8C" w:rsidRPr="001C45C1" w:rsidRDefault="008C7C8C" w:rsidP="00FC23AE">
      <w:pPr>
        <w:shd w:val="clear" w:color="auto" w:fill="FFFFFF"/>
        <w:spacing w:line="240" w:lineRule="auto"/>
        <w:jc w:val="center"/>
        <w:rPr>
          <w:rFonts w:cstheme="minorHAnsi"/>
          <w:bCs/>
          <w:color w:val="000000"/>
          <w:sz w:val="20"/>
          <w:szCs w:val="20"/>
        </w:rPr>
      </w:pPr>
    </w:p>
    <w:p w14:paraId="6FD5BE81" w14:textId="10F29AE1" w:rsidR="008C7C8C" w:rsidRPr="001C45C1" w:rsidRDefault="008C7C8C" w:rsidP="00FC23AE">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w:t>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t>______</w:t>
      </w:r>
      <w:r w:rsidR="001C45C1" w:rsidRPr="001C45C1">
        <w:rPr>
          <w:rFonts w:cstheme="minorHAnsi"/>
          <w:spacing w:val="-2"/>
        </w:rPr>
        <w:t>______________</w:t>
      </w:r>
      <w:r w:rsidRPr="001C45C1">
        <w:rPr>
          <w:rFonts w:cstheme="minorHAnsi"/>
          <w:spacing w:val="-2"/>
        </w:rPr>
        <w:t xml:space="preserve"> ,</w:t>
      </w:r>
    </w:p>
    <w:p w14:paraId="20480FB7" w14:textId="520259CE" w:rsidR="008C7C8C" w:rsidRPr="001C45C1" w:rsidRDefault="008C7C8C" w:rsidP="00FC23AE">
      <w:pPr>
        <w:tabs>
          <w:tab w:val="left" w:pos="851"/>
        </w:tabs>
        <w:snapToGrid w:val="0"/>
        <w:spacing w:line="240" w:lineRule="auto"/>
        <w:ind w:right="-1"/>
        <w:jc w:val="both"/>
        <w:rPr>
          <w:rFonts w:cstheme="minorHAnsi"/>
          <w:i/>
          <w:iCs/>
          <w:spacing w:val="-2"/>
          <w:sz w:val="20"/>
          <w:szCs w:val="20"/>
        </w:rPr>
      </w:pPr>
      <w:r w:rsidRPr="001C45C1">
        <w:rPr>
          <w:rFonts w:cstheme="minorHAnsi"/>
          <w:spacing w:val="-2"/>
        </w:rPr>
        <w:tab/>
      </w:r>
      <w:r w:rsidRPr="001C45C1">
        <w:rPr>
          <w:rFonts w:cstheme="minorHAnsi"/>
          <w:spacing w:val="-2"/>
        </w:rPr>
        <w:tab/>
      </w:r>
      <w:r w:rsidRPr="001C45C1">
        <w:rPr>
          <w:rFonts w:cstheme="minorHAnsi"/>
          <w:spacing w:val="-2"/>
          <w:sz w:val="20"/>
          <w:szCs w:val="20"/>
        </w:rPr>
        <w:t xml:space="preserve">                 </w:t>
      </w:r>
      <w:r w:rsidRPr="001C45C1">
        <w:rPr>
          <w:rFonts w:cstheme="minorHAnsi"/>
          <w:i/>
          <w:iCs/>
          <w:spacing w:val="-2"/>
          <w:sz w:val="20"/>
          <w:szCs w:val="20"/>
        </w:rPr>
        <w:t>(Tiekėjo vadovo ar jo įgalioto asmens pareigų pavadinimas, vardas ir pavardė)</w:t>
      </w:r>
    </w:p>
    <w:p w14:paraId="078FAA56" w14:textId="79D3E6F7" w:rsidR="008C7C8C" w:rsidRPr="001C45C1" w:rsidRDefault="008C7C8C" w:rsidP="00FC23AE">
      <w:pPr>
        <w:snapToGrid w:val="0"/>
        <w:spacing w:after="0" w:line="240" w:lineRule="auto"/>
        <w:jc w:val="both"/>
        <w:rPr>
          <w:rFonts w:cstheme="minorHAnsi"/>
          <w:spacing w:val="-2"/>
        </w:rPr>
      </w:pPr>
      <w:r w:rsidRPr="001C45C1">
        <w:rPr>
          <w:rFonts w:cstheme="minorHAnsi"/>
          <w:spacing w:val="-2"/>
        </w:rPr>
        <w:t>tvirtinu, kad mano vadovaujamas (-a) (atstovaujamas (-a))_________________________________</w:t>
      </w:r>
      <w:r w:rsidR="001C45C1" w:rsidRPr="001C45C1">
        <w:rPr>
          <w:rFonts w:cstheme="minorHAnsi"/>
          <w:spacing w:val="-2"/>
        </w:rPr>
        <w:t>______________</w:t>
      </w:r>
      <w:r w:rsidRPr="001C45C1">
        <w:rPr>
          <w:rFonts w:cstheme="minorHAnsi"/>
          <w:spacing w:val="-2"/>
        </w:rPr>
        <w:t xml:space="preserve"> ,</w:t>
      </w:r>
    </w:p>
    <w:p w14:paraId="2D866A54" w14:textId="77777777" w:rsidR="008C7C8C" w:rsidRPr="001C45C1" w:rsidRDefault="008C7C8C" w:rsidP="00FC23AE">
      <w:pPr>
        <w:snapToGrid w:val="0"/>
        <w:spacing w:after="0" w:line="240" w:lineRule="auto"/>
        <w:jc w:val="both"/>
        <w:rPr>
          <w:rFonts w:cstheme="minorHAnsi"/>
          <w:i/>
          <w:iCs/>
          <w:spacing w:val="-2"/>
          <w:sz w:val="20"/>
          <w:szCs w:val="20"/>
        </w:rPr>
      </w:pPr>
      <w:r w:rsidRPr="001C45C1">
        <w:rPr>
          <w:rFonts w:cstheme="minorHAnsi"/>
          <w:spacing w:val="-2"/>
          <w:sz w:val="20"/>
          <w:szCs w:val="20"/>
        </w:rPr>
        <w:t xml:space="preserve">                                                                                                                                      </w:t>
      </w:r>
      <w:r w:rsidRPr="001C45C1">
        <w:rPr>
          <w:rFonts w:cstheme="minorHAnsi"/>
          <w:i/>
          <w:iCs/>
          <w:spacing w:val="-2"/>
          <w:sz w:val="20"/>
          <w:szCs w:val="20"/>
        </w:rPr>
        <w:t>(Tiekėjo pavadinimas)</w:t>
      </w:r>
    </w:p>
    <w:p w14:paraId="18A9DE20" w14:textId="1E06AEDC" w:rsidR="008C7C8C" w:rsidRPr="001C45C1" w:rsidRDefault="008C7C8C" w:rsidP="00FC23AE">
      <w:pPr>
        <w:snapToGrid w:val="0"/>
        <w:spacing w:after="0" w:line="240" w:lineRule="auto"/>
        <w:jc w:val="both"/>
        <w:rPr>
          <w:rFonts w:cstheme="minorHAnsi"/>
          <w:spacing w:val="-2"/>
          <w:sz w:val="24"/>
          <w:szCs w:val="24"/>
        </w:rPr>
      </w:pPr>
      <w:r w:rsidRPr="001C45C1">
        <w:rPr>
          <w:rFonts w:cstheme="minorHAnsi"/>
          <w:spacing w:val="-2"/>
        </w:rPr>
        <w:t>dalyvaujantis (-i) ___________________________________________________________________</w:t>
      </w:r>
      <w:r w:rsidR="00B015FC">
        <w:rPr>
          <w:rFonts w:cstheme="minorHAnsi"/>
          <w:spacing w:val="-2"/>
        </w:rPr>
        <w:t>_____________</w:t>
      </w:r>
    </w:p>
    <w:p w14:paraId="47BB41A6" w14:textId="2A2F87FA" w:rsidR="008C7C8C" w:rsidRPr="00B015FC" w:rsidRDefault="008C7C8C" w:rsidP="00FC23AE">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(p</w:t>
      </w:r>
      <w:r w:rsidR="00B015FC" w:rsidRPr="00B015FC">
        <w:rPr>
          <w:rFonts w:cstheme="minorHAnsi"/>
          <w:i/>
          <w:iCs/>
          <w:spacing w:val="-2"/>
          <w:sz w:val="20"/>
          <w:szCs w:val="20"/>
        </w:rPr>
        <w:t>erkančiosios organizacijos</w:t>
      </w:r>
      <w:r w:rsidRPr="00B015FC">
        <w:rPr>
          <w:rFonts w:cstheme="minorHAnsi"/>
          <w:i/>
          <w:iCs/>
          <w:spacing w:val="-2"/>
          <w:sz w:val="20"/>
          <w:szCs w:val="20"/>
        </w:rPr>
        <w:t xml:space="preserve"> pavadinimas)</w:t>
      </w:r>
    </w:p>
    <w:p w14:paraId="75D256D7" w14:textId="293A7881" w:rsidR="008C7C8C" w:rsidRPr="001C45C1" w:rsidRDefault="008C7C8C" w:rsidP="00FC23AE">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sidR="00B015FC">
        <w:rPr>
          <w:rFonts w:cstheme="minorHAnsi"/>
          <w:spacing w:val="-2"/>
        </w:rPr>
        <w:t>____________</w:t>
      </w:r>
    </w:p>
    <w:p w14:paraId="79B15640" w14:textId="1FE712D3" w:rsidR="008C7C8C" w:rsidRPr="00B015FC" w:rsidRDefault="008C7C8C" w:rsidP="00FC23AE">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2346CD36" w14:textId="175F8851" w:rsidR="008C7C8C" w:rsidRPr="001C45C1" w:rsidRDefault="008C7C8C" w:rsidP="00FC23AE">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sidR="00425CFB">
        <w:rPr>
          <w:rFonts w:cstheme="minorHAnsi"/>
          <w:spacing w:val="-2"/>
        </w:rPr>
        <w:t>_____________</w:t>
      </w:r>
      <w:r w:rsidRPr="001C45C1">
        <w:rPr>
          <w:rFonts w:cstheme="minorHAnsi"/>
          <w:spacing w:val="-2"/>
        </w:rPr>
        <w:t xml:space="preserve"> ,</w:t>
      </w:r>
    </w:p>
    <w:p w14:paraId="6E3B631C" w14:textId="16FE1440" w:rsidR="008C7C8C" w:rsidRPr="00425CFB" w:rsidRDefault="008C7C8C" w:rsidP="00FC23AE">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sidR="00425CFB">
        <w:rPr>
          <w:rFonts w:cstheme="minorHAnsi"/>
          <w:i/>
          <w:iCs/>
          <w:spacing w:val="-2"/>
          <w:sz w:val="20"/>
          <w:szCs w:val="20"/>
        </w:rPr>
        <w:t>Skelbimo</w:t>
      </w:r>
      <w:r w:rsidRPr="00425CFB">
        <w:rPr>
          <w:rFonts w:cstheme="minorHAnsi"/>
          <w:i/>
          <w:iCs/>
          <w:spacing w:val="-2"/>
          <w:sz w:val="20"/>
          <w:szCs w:val="20"/>
        </w:rPr>
        <w:t xml:space="preserve"> data)</w:t>
      </w:r>
    </w:p>
    <w:p w14:paraId="775628D9" w14:textId="791A4955" w:rsidR="008C7C8C" w:rsidRPr="00425CFB" w:rsidRDefault="008C7C8C" w:rsidP="00FC23AE">
      <w:pPr>
        <w:spacing w:line="240" w:lineRule="auto"/>
        <w:jc w:val="both"/>
        <w:rPr>
          <w:rFonts w:cstheme="minorHAnsi"/>
          <w:sz w:val="20"/>
          <w:szCs w:val="20"/>
        </w:rPr>
      </w:pPr>
      <w:r w:rsidRPr="00425CFB">
        <w:rPr>
          <w:rFonts w:cstheme="minorHAnsi"/>
          <w:sz w:val="20"/>
          <w:szCs w:val="20"/>
        </w:rPr>
        <w:t xml:space="preserve">nėra įtakojama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3F69FA74" w14:textId="77777777" w:rsidR="008C7C8C" w:rsidRPr="00425CFB" w:rsidRDefault="008C7C8C" w:rsidP="00FC23AE">
      <w:pPr>
        <w:spacing w:line="240" w:lineRule="auto"/>
        <w:jc w:val="both"/>
        <w:rPr>
          <w:rFonts w:cstheme="minorHAnsi"/>
          <w:sz w:val="20"/>
          <w:szCs w:val="20"/>
        </w:rPr>
      </w:pPr>
      <w:r w:rsidRPr="00425CFB">
        <w:rPr>
          <w:rFonts w:cstheme="minorHAnsi"/>
          <w:sz w:val="20"/>
          <w:szCs w:val="20"/>
        </w:rPr>
        <w:t>(a) mano atstovaujama įmonė (ir nė viena iš bendrovių, kurios yra mūsų konsorciumo nariais) nėra įsteigta Rusijoje;</w:t>
      </w:r>
    </w:p>
    <w:p w14:paraId="5FBA0416" w14:textId="7282510E" w:rsidR="008C7C8C" w:rsidRPr="00425CFB" w:rsidRDefault="008C7C8C" w:rsidP="00FC23AE">
      <w:pPr>
        <w:spacing w:line="240" w:lineRule="auto"/>
        <w:jc w:val="both"/>
        <w:rPr>
          <w:rFonts w:cstheme="minorHAnsi"/>
          <w:sz w:val="20"/>
          <w:szCs w:val="20"/>
        </w:rPr>
      </w:pPr>
      <w:r w:rsidRPr="00425CFB">
        <w:rPr>
          <w:rFonts w:cstheme="minorHAnsi"/>
          <w:sz w:val="20"/>
          <w:szCs w:val="20"/>
        </w:rPr>
        <w:t xml:space="preserve">(b) mano atstovaujama įmonė (ir nė viena iš įmonių, kurios yra mūsų konsorciumo nariais) nėra juridinis asmuo, subjektas ar įstaiga, </w:t>
      </w:r>
      <w:r w:rsidRPr="00425CFB">
        <w:rPr>
          <w:rFonts w:cstheme="minorHAnsi"/>
          <w:color w:val="333333"/>
          <w:sz w:val="20"/>
          <w:szCs w:val="20"/>
          <w:shd w:val="clear" w:color="auto" w:fill="FFFFFF"/>
        </w:rPr>
        <w:t>kuriuose daugiau kaip 50 % nuosavybės teisių tiesiogiai ar netiesiogiai priklauso</w:t>
      </w:r>
      <w:r w:rsidR="00C605A8">
        <w:rPr>
          <w:rFonts w:cstheme="minorHAnsi"/>
          <w:color w:val="333333"/>
          <w:sz w:val="20"/>
          <w:szCs w:val="20"/>
          <w:shd w:val="clear" w:color="auto" w:fill="FFFFFF"/>
        </w:rPr>
        <w:t xml:space="preserve"> šios deklaracijos</w:t>
      </w:r>
      <w:r w:rsidRPr="00425CFB">
        <w:rPr>
          <w:rFonts w:cstheme="minorHAnsi"/>
          <w:color w:val="333333"/>
          <w:sz w:val="20"/>
          <w:szCs w:val="20"/>
          <w:shd w:val="clear" w:color="auto" w:fill="FFFFFF"/>
        </w:rPr>
        <w:t xml:space="preserve"> a) punkte nurodytam subjektui</w:t>
      </w:r>
      <w:r w:rsidRPr="00425CFB">
        <w:rPr>
          <w:rFonts w:cstheme="minorHAnsi"/>
          <w:sz w:val="20"/>
          <w:szCs w:val="20"/>
        </w:rPr>
        <w:t xml:space="preserve">; </w:t>
      </w:r>
    </w:p>
    <w:p w14:paraId="7E3BB8EC" w14:textId="27257B7F" w:rsidR="008C7C8C" w:rsidRPr="00425CFB" w:rsidRDefault="008C7C8C" w:rsidP="00FC23AE">
      <w:pPr>
        <w:spacing w:line="240" w:lineRule="auto"/>
        <w:jc w:val="both"/>
        <w:rPr>
          <w:rFonts w:cstheme="minorHAnsi"/>
          <w:sz w:val="20"/>
          <w:szCs w:val="20"/>
          <w:shd w:val="clear" w:color="auto" w:fill="FFFFFF"/>
        </w:rPr>
      </w:pPr>
      <w:r w:rsidRPr="00425CFB">
        <w:rPr>
          <w:rFonts w:cstheme="minorHAnsi"/>
          <w:sz w:val="20"/>
          <w:szCs w:val="20"/>
        </w:rPr>
        <w:t xml:space="preserve">(c) nei aš, nei mano atstovaujama bendrovė nesame </w:t>
      </w:r>
      <w:r w:rsidRPr="00425CFB">
        <w:rPr>
          <w:rFonts w:cstheme="minorHAnsi"/>
          <w:sz w:val="20"/>
          <w:szCs w:val="20"/>
          <w:shd w:val="clear" w:color="auto" w:fill="FFFFFF"/>
        </w:rPr>
        <w:t xml:space="preserve">fiziniu ar juridiniu asmeniu, subjektu ar organizacija, veikiančia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 punkte nurodyto subjekto vardu ar jo nurodymu</w:t>
      </w:r>
      <w:r w:rsidR="00C605A8">
        <w:rPr>
          <w:rFonts w:cstheme="minorHAnsi"/>
          <w:sz w:val="20"/>
          <w:szCs w:val="20"/>
          <w:shd w:val="clear" w:color="auto" w:fill="FFFFFF"/>
        </w:rPr>
        <w:t>;</w:t>
      </w:r>
    </w:p>
    <w:p w14:paraId="54323C61" w14:textId="73AF8975" w:rsidR="008C7C8C" w:rsidRDefault="008C7C8C" w:rsidP="00FC23AE">
      <w:pPr>
        <w:spacing w:line="240" w:lineRule="auto"/>
        <w:jc w:val="both"/>
        <w:rPr>
          <w:rFonts w:cstheme="minorHAnsi"/>
          <w:sz w:val="20"/>
          <w:szCs w:val="20"/>
          <w:shd w:val="clear" w:color="auto" w:fill="FFFFFF"/>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xml:space="preserve">) subjektui (-tams), kurių pajėgumais remiasi, kurie priskirtini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C605A8">
        <w:rPr>
          <w:rFonts w:cstheme="minorHAnsi"/>
          <w:sz w:val="20"/>
          <w:szCs w:val="20"/>
          <w:shd w:val="clear" w:color="auto" w:fill="FFFFFF"/>
        </w:rPr>
        <w:t>,</w:t>
      </w:r>
      <w:r w:rsidRPr="00425CFB">
        <w:rPr>
          <w:rFonts w:cstheme="minorHAnsi"/>
          <w:sz w:val="20"/>
          <w:szCs w:val="20"/>
          <w:shd w:val="clear" w:color="auto" w:fill="FFFFFF"/>
        </w:rPr>
        <w:t xml:space="preserve"> arba c) punktuose nurodytiems subjektams.</w:t>
      </w:r>
    </w:p>
    <w:p w14:paraId="640C828D" w14:textId="77777777" w:rsidR="00097B25" w:rsidRPr="00425CFB" w:rsidRDefault="00097B25" w:rsidP="00FC23AE">
      <w:pPr>
        <w:spacing w:line="240" w:lineRule="auto"/>
        <w:jc w:val="both"/>
        <w:rPr>
          <w:rFonts w:cstheme="minorHAnsi"/>
          <w:sz w:val="20"/>
          <w:szCs w:val="20"/>
        </w:rPr>
      </w:pPr>
    </w:p>
    <w:p w14:paraId="3D5EE867" w14:textId="2A5988D0" w:rsidR="004D3BE3" w:rsidRDefault="004D3BE3" w:rsidP="004D3BE3">
      <w:pPr>
        <w:pStyle w:val="Heading2"/>
        <w:ind w:left="5103"/>
        <w:rPr>
          <w:rFonts w:asciiTheme="minorHAnsi" w:hAnsiTheme="minorHAnsi"/>
          <w:color w:val="0070C0"/>
          <w:sz w:val="21"/>
          <w:szCs w:val="21"/>
        </w:rPr>
      </w:pPr>
      <w:bookmarkStart w:id="70" w:name="_Toc126333947"/>
      <w:r>
        <w:rPr>
          <w:rFonts w:asciiTheme="minorHAnsi" w:hAnsiTheme="minorHAnsi"/>
          <w:color w:val="0070C0"/>
          <w:sz w:val="21"/>
          <w:szCs w:val="21"/>
        </w:rPr>
        <w:lastRenderedPageBreak/>
        <w:t xml:space="preserve">Pirkimo sąlygų </w:t>
      </w:r>
      <w:r w:rsidR="00FC23AE">
        <w:rPr>
          <w:rFonts w:asciiTheme="minorHAnsi" w:hAnsiTheme="minorHAnsi"/>
          <w:color w:val="0070C0"/>
          <w:sz w:val="21"/>
          <w:szCs w:val="21"/>
        </w:rPr>
        <w:t>8</w:t>
      </w:r>
      <w:r>
        <w:rPr>
          <w:rFonts w:asciiTheme="minorHAnsi" w:hAnsiTheme="minorHAnsi"/>
          <w:color w:val="0070C0"/>
          <w:sz w:val="21"/>
          <w:szCs w:val="21"/>
        </w:rPr>
        <w:t xml:space="preserve"> priedas „Tiekėjo deklaracija </w:t>
      </w:r>
      <w:r w:rsidR="002A25D9">
        <w:rPr>
          <w:rFonts w:asciiTheme="minorHAnsi" w:hAnsiTheme="minorHAnsi"/>
          <w:color w:val="0070C0"/>
          <w:sz w:val="21"/>
          <w:szCs w:val="21"/>
        </w:rPr>
        <w:t xml:space="preserve">dėl atitikties Reglamento nuostatoms </w:t>
      </w:r>
      <w:r>
        <w:rPr>
          <w:rFonts w:asciiTheme="minorHAnsi" w:hAnsiTheme="minorHAnsi"/>
          <w:color w:val="0070C0"/>
          <w:sz w:val="21"/>
          <w:szCs w:val="21"/>
        </w:rPr>
        <w:t>fiziniam asmeniui“</w:t>
      </w:r>
      <w:bookmarkEnd w:id="70"/>
    </w:p>
    <w:p w14:paraId="722834BE" w14:textId="77777777" w:rsidR="00210594" w:rsidRPr="00425CFB" w:rsidRDefault="00210594" w:rsidP="00210594">
      <w:pPr>
        <w:rPr>
          <w:sz w:val="20"/>
          <w:szCs w:val="20"/>
        </w:rPr>
      </w:pPr>
    </w:p>
    <w:p w14:paraId="321E2871" w14:textId="77777777" w:rsidR="00210594" w:rsidRDefault="00210594" w:rsidP="00210594"/>
    <w:p w14:paraId="47F2FA43" w14:textId="77777777" w:rsidR="004D3BE3" w:rsidRPr="001C45C1" w:rsidRDefault="004D3BE3" w:rsidP="004D3BE3">
      <w:pPr>
        <w:jc w:val="center"/>
        <w:rPr>
          <w:rFonts w:cstheme="minorHAnsi"/>
          <w:sz w:val="20"/>
          <w:szCs w:val="20"/>
        </w:rPr>
      </w:pPr>
      <w:r w:rsidRPr="001C45C1">
        <w:rPr>
          <w:rFonts w:cstheme="minorHAnsi"/>
          <w:sz w:val="20"/>
          <w:szCs w:val="20"/>
        </w:rPr>
        <w:t>(Tiekėjo pavadinimas)</w:t>
      </w:r>
    </w:p>
    <w:p w14:paraId="4F77BB46" w14:textId="0E18091D" w:rsidR="004D3BE3" w:rsidRPr="001C45C1" w:rsidRDefault="004D3BE3" w:rsidP="004D3BE3">
      <w:pPr>
        <w:jc w:val="both"/>
        <w:rPr>
          <w:rFonts w:cstheme="minorHAnsi"/>
          <w:sz w:val="20"/>
          <w:szCs w:val="20"/>
        </w:rPr>
      </w:pPr>
      <w:r w:rsidRPr="001C45C1">
        <w:rPr>
          <w:rFonts w:cstheme="minorHAnsi"/>
          <w:sz w:val="20"/>
          <w:szCs w:val="20"/>
        </w:rPr>
        <w:t>(</w:t>
      </w:r>
      <w:r w:rsidR="00F650C8">
        <w:rPr>
          <w:rFonts w:cstheme="minorHAnsi"/>
          <w:sz w:val="20"/>
          <w:szCs w:val="20"/>
        </w:rPr>
        <w:t>Fizinio asmens vardas, pavardė</w:t>
      </w:r>
      <w:r w:rsidRPr="001C45C1">
        <w:rPr>
          <w:rFonts w:cstheme="minorHAnsi"/>
          <w:sz w:val="20"/>
          <w:szCs w:val="20"/>
        </w:rPr>
        <w:t>, kontaktinė informacija, registro, kuriame kaupiami ir saugomi duomenys apie tiekėją, pavadinimas)</w:t>
      </w:r>
    </w:p>
    <w:p w14:paraId="3F584B97" w14:textId="77777777" w:rsidR="004D3BE3" w:rsidRPr="001C45C1" w:rsidRDefault="004D3BE3" w:rsidP="004D3BE3">
      <w:pPr>
        <w:jc w:val="both"/>
        <w:rPr>
          <w:rFonts w:cstheme="minorHAnsi"/>
          <w:sz w:val="20"/>
          <w:szCs w:val="20"/>
        </w:rPr>
      </w:pPr>
    </w:p>
    <w:p w14:paraId="3958AD8F" w14:textId="77777777" w:rsidR="004D3BE3" w:rsidRPr="001C45C1" w:rsidRDefault="004D3BE3" w:rsidP="004D3BE3">
      <w:pPr>
        <w:spacing w:after="0" w:line="240" w:lineRule="auto"/>
        <w:jc w:val="center"/>
        <w:rPr>
          <w:rFonts w:cstheme="minorHAnsi"/>
          <w:sz w:val="24"/>
          <w:szCs w:val="24"/>
        </w:rPr>
      </w:pPr>
      <w:r w:rsidRPr="001C45C1">
        <w:rPr>
          <w:rFonts w:cstheme="minorHAnsi"/>
        </w:rPr>
        <w:t>__________________________</w:t>
      </w:r>
    </w:p>
    <w:p w14:paraId="1A07084A" w14:textId="77777777" w:rsidR="004D3BE3" w:rsidRPr="001C45C1" w:rsidRDefault="004D3BE3" w:rsidP="004D3BE3">
      <w:pPr>
        <w:tabs>
          <w:tab w:val="center" w:pos="2520"/>
        </w:tabs>
        <w:spacing w:after="0" w:line="240" w:lineRule="auto"/>
        <w:jc w:val="center"/>
        <w:rPr>
          <w:rFonts w:cstheme="minorHAnsi"/>
          <w:i/>
          <w:iCs/>
          <w:sz w:val="20"/>
          <w:szCs w:val="20"/>
        </w:rPr>
      </w:pPr>
      <w:r w:rsidRPr="001C45C1">
        <w:rPr>
          <w:rFonts w:cstheme="minorHAnsi"/>
          <w:i/>
          <w:iCs/>
          <w:sz w:val="20"/>
          <w:szCs w:val="20"/>
        </w:rPr>
        <w:t>(Adresatas (perkančioji organizacija))</w:t>
      </w:r>
    </w:p>
    <w:p w14:paraId="1AD5C159" w14:textId="77777777" w:rsidR="004D3BE3" w:rsidRPr="001C45C1" w:rsidRDefault="004D3BE3" w:rsidP="004D3BE3">
      <w:pPr>
        <w:jc w:val="center"/>
        <w:rPr>
          <w:rFonts w:cstheme="minorHAnsi"/>
          <w:b/>
          <w:sz w:val="24"/>
          <w:szCs w:val="24"/>
        </w:rPr>
      </w:pPr>
    </w:p>
    <w:p w14:paraId="15672B3B" w14:textId="77777777" w:rsidR="004D3BE3" w:rsidRPr="001C45C1" w:rsidRDefault="004D3BE3" w:rsidP="004D3BE3">
      <w:pPr>
        <w:autoSpaceDE w:val="0"/>
        <w:autoSpaceDN w:val="0"/>
        <w:adjustRightInd w:val="0"/>
        <w:jc w:val="center"/>
        <w:rPr>
          <w:rFonts w:cstheme="minorHAnsi"/>
        </w:rPr>
      </w:pPr>
      <w:r w:rsidRPr="001C45C1">
        <w:rPr>
          <w:rFonts w:cstheme="minorHAnsi"/>
          <w:b/>
          <w:bCs/>
        </w:rPr>
        <w:t>TIEKĖJO DEKLARACIJA</w:t>
      </w:r>
    </w:p>
    <w:p w14:paraId="31F23D3E" w14:textId="77777777" w:rsidR="004D3BE3" w:rsidRPr="001C45C1" w:rsidRDefault="004D3BE3" w:rsidP="004D3BE3">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35243FF4" w14:textId="77777777" w:rsidR="004D3BE3" w:rsidRPr="001C45C1" w:rsidRDefault="004D3BE3" w:rsidP="004D3BE3">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4AB6319B" w14:textId="77777777" w:rsidR="004D3BE3" w:rsidRPr="001C45C1" w:rsidRDefault="004D3BE3" w:rsidP="004D3BE3">
      <w:pPr>
        <w:shd w:val="clear" w:color="auto" w:fill="FFFFFF"/>
        <w:spacing w:after="0" w:line="240" w:lineRule="auto"/>
        <w:ind w:firstLine="3969"/>
        <w:rPr>
          <w:rFonts w:cstheme="minorHAnsi"/>
          <w:bCs/>
          <w:color w:val="000000"/>
          <w:sz w:val="20"/>
          <w:szCs w:val="20"/>
        </w:rPr>
      </w:pPr>
    </w:p>
    <w:p w14:paraId="4A99E977" w14:textId="77777777" w:rsidR="004D3BE3" w:rsidRPr="001C45C1" w:rsidRDefault="004D3BE3" w:rsidP="004D3BE3">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0D9E5220" w14:textId="77777777" w:rsidR="004D3BE3" w:rsidRPr="001C45C1" w:rsidRDefault="004D3BE3" w:rsidP="004D3BE3">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0DC14B94" w14:textId="77777777" w:rsidR="004D3BE3" w:rsidRPr="001C45C1" w:rsidRDefault="004D3BE3" w:rsidP="004D3BE3">
      <w:pPr>
        <w:shd w:val="clear" w:color="auto" w:fill="FFFFFF"/>
        <w:jc w:val="center"/>
        <w:rPr>
          <w:rFonts w:cstheme="minorHAnsi"/>
          <w:bCs/>
          <w:color w:val="000000"/>
          <w:sz w:val="20"/>
          <w:szCs w:val="20"/>
        </w:rPr>
      </w:pPr>
    </w:p>
    <w:p w14:paraId="4B7D17D9" w14:textId="5C7A03B8" w:rsidR="004D3BE3" w:rsidRPr="001C45C1" w:rsidRDefault="004D3BE3" w:rsidP="004D3BE3">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__________________________________________________________________________________________</w:t>
      </w:r>
      <w:r w:rsidR="00895F31">
        <w:rPr>
          <w:rFonts w:cstheme="minorHAnsi"/>
          <w:spacing w:val="-2"/>
        </w:rPr>
        <w:t>__</w:t>
      </w:r>
      <w:r w:rsidRPr="001C45C1">
        <w:rPr>
          <w:rFonts w:cstheme="minorHAnsi"/>
          <w:spacing w:val="-2"/>
        </w:rPr>
        <w:t xml:space="preserve"> ,</w:t>
      </w:r>
    </w:p>
    <w:p w14:paraId="1908CAAF" w14:textId="2AB48D61" w:rsidR="004D3BE3" w:rsidRPr="001C45C1" w:rsidRDefault="004D3BE3" w:rsidP="008305F0">
      <w:pPr>
        <w:tabs>
          <w:tab w:val="left" w:pos="851"/>
        </w:tabs>
        <w:snapToGrid w:val="0"/>
        <w:ind w:right="-1"/>
        <w:jc w:val="center"/>
        <w:rPr>
          <w:rFonts w:cstheme="minorHAnsi"/>
          <w:i/>
          <w:iCs/>
          <w:spacing w:val="-2"/>
          <w:sz w:val="20"/>
          <w:szCs w:val="20"/>
        </w:rPr>
      </w:pPr>
      <w:r w:rsidRPr="001C45C1">
        <w:rPr>
          <w:rFonts w:cstheme="minorHAnsi"/>
          <w:i/>
          <w:iCs/>
          <w:spacing w:val="-2"/>
          <w:sz w:val="20"/>
          <w:szCs w:val="20"/>
        </w:rPr>
        <w:t>(Tiekėjo vardas ir pavardė)</w:t>
      </w:r>
    </w:p>
    <w:p w14:paraId="0618B927" w14:textId="1E5006A6" w:rsidR="004D3BE3" w:rsidRPr="00895F31" w:rsidRDefault="004D3BE3" w:rsidP="00895F31">
      <w:pPr>
        <w:snapToGrid w:val="0"/>
        <w:spacing w:after="0" w:line="240" w:lineRule="auto"/>
        <w:rPr>
          <w:rFonts w:cstheme="minorHAnsi"/>
          <w:spacing w:val="-2"/>
        </w:rPr>
      </w:pPr>
      <w:r w:rsidRPr="001C45C1">
        <w:rPr>
          <w:rFonts w:cstheme="minorHAnsi"/>
          <w:spacing w:val="-2"/>
        </w:rPr>
        <w:t>tvirtinu, kad dalyvau</w:t>
      </w:r>
      <w:r w:rsidR="00CE07F5">
        <w:rPr>
          <w:rFonts w:cstheme="minorHAnsi"/>
          <w:spacing w:val="-2"/>
        </w:rPr>
        <w:t>dama</w:t>
      </w:r>
      <w:r w:rsidR="00A06AC2">
        <w:rPr>
          <w:rFonts w:cstheme="minorHAnsi"/>
          <w:spacing w:val="-2"/>
        </w:rPr>
        <w:t>s</w:t>
      </w:r>
      <w:r w:rsidRPr="001C45C1">
        <w:rPr>
          <w:rFonts w:cstheme="minorHAnsi"/>
          <w:spacing w:val="-2"/>
        </w:rPr>
        <w:t xml:space="preserve"> (-</w:t>
      </w:r>
      <w:r w:rsidR="00A06AC2">
        <w:rPr>
          <w:rFonts w:cstheme="minorHAnsi"/>
          <w:spacing w:val="-2"/>
        </w:rPr>
        <w:t>a</w:t>
      </w:r>
      <w:r w:rsidRPr="001C45C1">
        <w:rPr>
          <w:rFonts w:cstheme="minorHAnsi"/>
          <w:spacing w:val="-2"/>
        </w:rPr>
        <w:t>) ___________________________________________________________________</w:t>
      </w:r>
      <w:r>
        <w:rPr>
          <w:rFonts w:cstheme="minorHAnsi"/>
          <w:spacing w:val="-2"/>
        </w:rPr>
        <w:t>_____________</w:t>
      </w:r>
      <w:r w:rsidR="00895F31">
        <w:rPr>
          <w:rFonts w:cstheme="minorHAnsi"/>
          <w:spacing w:val="-2"/>
        </w:rPr>
        <w:t>_______________</w:t>
      </w:r>
    </w:p>
    <w:p w14:paraId="7D83CB51" w14:textId="674A82CD" w:rsidR="004D3BE3" w:rsidRPr="00B015FC" w:rsidRDefault="004D3BE3" w:rsidP="004D3BE3">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w:t>
      </w:r>
      <w:r w:rsidR="00A06AC2">
        <w:rPr>
          <w:rFonts w:cstheme="minorHAnsi"/>
          <w:i/>
          <w:iCs/>
          <w:spacing w:val="-2"/>
          <w:sz w:val="20"/>
          <w:szCs w:val="20"/>
        </w:rPr>
        <w:t>P</w:t>
      </w:r>
      <w:r w:rsidRPr="00B015FC">
        <w:rPr>
          <w:rFonts w:cstheme="minorHAnsi"/>
          <w:i/>
          <w:iCs/>
          <w:spacing w:val="-2"/>
          <w:sz w:val="20"/>
          <w:szCs w:val="20"/>
        </w:rPr>
        <w:t>erkančiosios organizacijos pavadinimas)</w:t>
      </w:r>
    </w:p>
    <w:p w14:paraId="441BE92F" w14:textId="77777777" w:rsidR="004D3BE3" w:rsidRDefault="004D3BE3" w:rsidP="004D3BE3">
      <w:pPr>
        <w:snapToGrid w:val="0"/>
        <w:ind w:right="-1"/>
        <w:jc w:val="both"/>
        <w:rPr>
          <w:rFonts w:cstheme="minorHAnsi"/>
          <w:spacing w:val="-2"/>
        </w:rPr>
      </w:pPr>
    </w:p>
    <w:p w14:paraId="7DCD90F4" w14:textId="77777777" w:rsidR="004D3BE3" w:rsidRPr="001C45C1" w:rsidRDefault="004D3BE3" w:rsidP="004D3BE3">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Pr>
          <w:rFonts w:cstheme="minorHAnsi"/>
          <w:spacing w:val="-2"/>
        </w:rPr>
        <w:t>____________</w:t>
      </w:r>
    </w:p>
    <w:p w14:paraId="523EDB86" w14:textId="77777777" w:rsidR="004D3BE3" w:rsidRPr="00B015FC" w:rsidRDefault="004D3BE3" w:rsidP="004D3BE3">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50787952" w14:textId="77777777" w:rsidR="004D3BE3" w:rsidRDefault="004D3BE3" w:rsidP="004D3BE3">
      <w:pPr>
        <w:snapToGrid w:val="0"/>
        <w:ind w:right="-1"/>
        <w:jc w:val="both"/>
        <w:rPr>
          <w:rFonts w:cstheme="minorHAnsi"/>
          <w:spacing w:val="-2"/>
        </w:rPr>
      </w:pPr>
    </w:p>
    <w:p w14:paraId="38D3303B" w14:textId="77777777" w:rsidR="004D3BE3" w:rsidRPr="001C45C1" w:rsidRDefault="004D3BE3" w:rsidP="004D3BE3">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Pr>
          <w:rFonts w:cstheme="minorHAnsi"/>
          <w:spacing w:val="-2"/>
        </w:rPr>
        <w:t>_____________</w:t>
      </w:r>
      <w:r w:rsidRPr="001C45C1">
        <w:rPr>
          <w:rFonts w:cstheme="minorHAnsi"/>
          <w:spacing w:val="-2"/>
        </w:rPr>
        <w:t xml:space="preserve"> ,</w:t>
      </w:r>
    </w:p>
    <w:p w14:paraId="18EE216D" w14:textId="77777777" w:rsidR="004D3BE3" w:rsidRPr="00425CFB" w:rsidRDefault="004D3BE3" w:rsidP="004D3BE3">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Pr>
          <w:rFonts w:cstheme="minorHAnsi"/>
          <w:i/>
          <w:iCs/>
          <w:spacing w:val="-2"/>
          <w:sz w:val="20"/>
          <w:szCs w:val="20"/>
        </w:rPr>
        <w:t>Skelbimo</w:t>
      </w:r>
      <w:r w:rsidRPr="00425CFB">
        <w:rPr>
          <w:rFonts w:cstheme="minorHAnsi"/>
          <w:i/>
          <w:iCs/>
          <w:spacing w:val="-2"/>
          <w:sz w:val="20"/>
          <w:szCs w:val="20"/>
        </w:rPr>
        <w:t xml:space="preserve"> data)</w:t>
      </w:r>
    </w:p>
    <w:p w14:paraId="02850BD9" w14:textId="77777777" w:rsidR="004D3BE3" w:rsidRDefault="004D3BE3" w:rsidP="004D3BE3">
      <w:pPr>
        <w:jc w:val="both"/>
        <w:rPr>
          <w:rFonts w:cstheme="minorHAnsi"/>
          <w:sz w:val="24"/>
          <w:szCs w:val="24"/>
        </w:rPr>
      </w:pPr>
    </w:p>
    <w:p w14:paraId="45242E9E" w14:textId="48A9C37D" w:rsidR="004D3BE3" w:rsidRPr="00425CFB" w:rsidRDefault="004D3BE3" w:rsidP="004D3BE3">
      <w:pPr>
        <w:jc w:val="both"/>
        <w:rPr>
          <w:rFonts w:cstheme="minorHAnsi"/>
          <w:sz w:val="20"/>
          <w:szCs w:val="20"/>
        </w:rPr>
      </w:pPr>
      <w:r w:rsidRPr="00425CFB">
        <w:rPr>
          <w:rFonts w:cstheme="minorHAnsi"/>
          <w:sz w:val="20"/>
          <w:szCs w:val="20"/>
        </w:rPr>
        <w:t>n</w:t>
      </w:r>
      <w:r w:rsidR="00A06AC2">
        <w:rPr>
          <w:rFonts w:cstheme="minorHAnsi"/>
          <w:sz w:val="20"/>
          <w:szCs w:val="20"/>
        </w:rPr>
        <w:t>esu</w:t>
      </w:r>
      <w:r w:rsidRPr="00425CFB">
        <w:rPr>
          <w:rFonts w:cstheme="minorHAnsi"/>
          <w:sz w:val="20"/>
          <w:szCs w:val="20"/>
        </w:rPr>
        <w:t xml:space="preserve"> įtakojama</w:t>
      </w:r>
      <w:r w:rsidR="00A06AC2">
        <w:rPr>
          <w:rFonts w:cstheme="minorHAnsi"/>
          <w:sz w:val="20"/>
          <w:szCs w:val="20"/>
        </w:rPr>
        <w:t>s (-a)</w:t>
      </w:r>
      <w:r w:rsidRPr="00425CFB">
        <w:rPr>
          <w:rFonts w:cstheme="minorHAnsi"/>
          <w:sz w:val="20"/>
          <w:szCs w:val="20"/>
        </w:rPr>
        <w:t xml:space="preserve">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181D3261" w14:textId="040C8DC1" w:rsidR="004D3BE3" w:rsidRPr="00425CFB" w:rsidRDefault="004D3BE3" w:rsidP="004D3BE3">
      <w:pPr>
        <w:jc w:val="both"/>
        <w:rPr>
          <w:rFonts w:cstheme="minorHAnsi"/>
          <w:sz w:val="20"/>
          <w:szCs w:val="20"/>
        </w:rPr>
      </w:pPr>
      <w:r w:rsidRPr="00425CFB">
        <w:rPr>
          <w:rFonts w:cstheme="minorHAnsi"/>
          <w:sz w:val="20"/>
          <w:szCs w:val="20"/>
        </w:rPr>
        <w:t xml:space="preserve">(a) </w:t>
      </w:r>
      <w:r w:rsidR="00A37503">
        <w:rPr>
          <w:rFonts w:cstheme="minorHAnsi"/>
          <w:sz w:val="20"/>
          <w:szCs w:val="20"/>
        </w:rPr>
        <w:t xml:space="preserve">nesu </w:t>
      </w:r>
      <w:r w:rsidRPr="00425CFB">
        <w:rPr>
          <w:rFonts w:cstheme="minorHAnsi"/>
          <w:sz w:val="20"/>
          <w:szCs w:val="20"/>
        </w:rPr>
        <w:t>Rusijo</w:t>
      </w:r>
      <w:r w:rsidR="00A47A85">
        <w:rPr>
          <w:rFonts w:cstheme="minorHAnsi"/>
          <w:sz w:val="20"/>
          <w:szCs w:val="20"/>
        </w:rPr>
        <w:t>s pilietis (-ė)</w:t>
      </w:r>
      <w:r w:rsidR="00752758">
        <w:rPr>
          <w:rFonts w:cstheme="minorHAnsi"/>
          <w:sz w:val="20"/>
          <w:szCs w:val="20"/>
        </w:rPr>
        <w:t xml:space="preserve"> ar </w:t>
      </w:r>
      <w:r w:rsidR="001578F5">
        <w:rPr>
          <w:rFonts w:cstheme="minorHAnsi"/>
          <w:sz w:val="20"/>
          <w:szCs w:val="20"/>
        </w:rPr>
        <w:t>įsisteigęs Rusijoje</w:t>
      </w:r>
      <w:r w:rsidRPr="00425CFB">
        <w:rPr>
          <w:rFonts w:cstheme="minorHAnsi"/>
          <w:sz w:val="20"/>
          <w:szCs w:val="20"/>
        </w:rPr>
        <w:t>;</w:t>
      </w:r>
    </w:p>
    <w:p w14:paraId="33226897" w14:textId="266A9A8A" w:rsidR="004D3BE3" w:rsidRPr="00425CFB" w:rsidRDefault="004D3BE3" w:rsidP="004D3BE3">
      <w:pPr>
        <w:jc w:val="both"/>
        <w:rPr>
          <w:rFonts w:cstheme="minorHAnsi"/>
          <w:sz w:val="20"/>
          <w:szCs w:val="20"/>
        </w:rPr>
      </w:pPr>
      <w:r w:rsidRPr="00425CFB">
        <w:rPr>
          <w:rFonts w:cstheme="minorHAnsi"/>
          <w:sz w:val="20"/>
          <w:szCs w:val="20"/>
        </w:rPr>
        <w:t xml:space="preserve">(b) </w:t>
      </w:r>
      <w:r w:rsidR="001578F5">
        <w:rPr>
          <w:rFonts w:cstheme="minorHAnsi"/>
          <w:sz w:val="20"/>
          <w:szCs w:val="20"/>
        </w:rPr>
        <w:t xml:space="preserve">neveikiu </w:t>
      </w:r>
      <w:r w:rsidR="002907D9">
        <w:rPr>
          <w:rFonts w:cstheme="minorHAnsi"/>
          <w:sz w:val="20"/>
          <w:szCs w:val="20"/>
          <w:shd w:val="clear" w:color="auto" w:fill="FFFFFF"/>
        </w:rPr>
        <w:t xml:space="preserve">šios deklaracijos </w:t>
      </w:r>
      <w:r w:rsidR="002907D9" w:rsidRPr="00425CFB">
        <w:rPr>
          <w:rFonts w:cstheme="minorHAnsi"/>
          <w:sz w:val="20"/>
          <w:szCs w:val="20"/>
          <w:shd w:val="clear" w:color="auto" w:fill="FFFFFF"/>
        </w:rPr>
        <w:t>a) punkte nurodyto subjekto vardu ar jo nurodymu</w:t>
      </w:r>
      <w:r w:rsidR="002907D9">
        <w:rPr>
          <w:rFonts w:cstheme="minorHAnsi"/>
          <w:sz w:val="20"/>
          <w:szCs w:val="20"/>
          <w:shd w:val="clear" w:color="auto" w:fill="FFFFFF"/>
        </w:rPr>
        <w:t>;</w:t>
      </w:r>
    </w:p>
    <w:p w14:paraId="3731AC2B" w14:textId="036D233B" w:rsidR="009C6DCC" w:rsidRDefault="004D3BE3" w:rsidP="00E957CD">
      <w:pPr>
        <w:jc w:val="both"/>
        <w:rPr>
          <w:rFonts w:cstheme="minorHAnsi"/>
          <w:sz w:val="20"/>
          <w:szCs w:val="20"/>
          <w:shd w:val="clear" w:color="auto" w:fill="FFFFFF"/>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subjektui (-tams), kurių pajėgumais remia</w:t>
      </w:r>
      <w:r w:rsidR="00EE5FC7">
        <w:rPr>
          <w:rFonts w:cstheme="minorHAnsi"/>
          <w:sz w:val="20"/>
          <w:szCs w:val="20"/>
          <w:shd w:val="clear" w:color="auto" w:fill="FFFFFF"/>
        </w:rPr>
        <w:t>masi</w:t>
      </w:r>
      <w:r w:rsidRPr="00425CFB">
        <w:rPr>
          <w:rFonts w:cstheme="minorHAnsi"/>
          <w:sz w:val="20"/>
          <w:szCs w:val="20"/>
          <w:shd w:val="clear" w:color="auto" w:fill="FFFFFF"/>
        </w:rPr>
        <w:t xml:space="preserve">, kurie priskirtini </w:t>
      </w:r>
      <w:r>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4712B7">
        <w:rPr>
          <w:rFonts w:cstheme="minorHAnsi"/>
          <w:sz w:val="20"/>
          <w:szCs w:val="20"/>
          <w:shd w:val="clear" w:color="auto" w:fill="FFFFFF"/>
        </w:rPr>
        <w:t>)</w:t>
      </w:r>
      <w:r w:rsidRPr="00425CFB">
        <w:rPr>
          <w:rFonts w:cstheme="minorHAnsi"/>
          <w:sz w:val="20"/>
          <w:szCs w:val="20"/>
          <w:shd w:val="clear" w:color="auto" w:fill="FFFFFF"/>
        </w:rPr>
        <w:t xml:space="preserve"> punktuose nurodytiems subjektams.</w:t>
      </w:r>
    </w:p>
    <w:p w14:paraId="7A7E9AAD" w14:textId="77777777" w:rsidR="00097B25" w:rsidRDefault="00097B25" w:rsidP="00E957CD">
      <w:pPr>
        <w:jc w:val="both"/>
        <w:rPr>
          <w:rFonts w:cstheme="minorHAnsi"/>
          <w:sz w:val="20"/>
          <w:szCs w:val="20"/>
          <w:shd w:val="clear" w:color="auto" w:fill="FFFFFF"/>
        </w:rPr>
      </w:pPr>
    </w:p>
    <w:p w14:paraId="5DC5C150" w14:textId="45694229" w:rsidR="008D704D" w:rsidRPr="00F0499F" w:rsidRDefault="00FE3D1F" w:rsidP="00AB5541">
      <w:pPr>
        <w:pStyle w:val="Heading2"/>
        <w:ind w:left="5103"/>
        <w:rPr>
          <w:rFonts w:asciiTheme="minorHAnsi" w:hAnsiTheme="minorHAnsi"/>
          <w:color w:val="0070C0"/>
          <w:sz w:val="21"/>
          <w:szCs w:val="21"/>
        </w:rPr>
      </w:pPr>
      <w:bookmarkStart w:id="71" w:name="_Toc126333948"/>
      <w:r w:rsidRPr="00F0499F">
        <w:rPr>
          <w:rFonts w:asciiTheme="minorHAnsi" w:hAnsiTheme="minorHAnsi"/>
          <w:color w:val="0070C0"/>
          <w:sz w:val="21"/>
          <w:szCs w:val="21"/>
        </w:rPr>
        <w:lastRenderedPageBreak/>
        <w:t xml:space="preserve">Pirkimo sąlygų </w:t>
      </w:r>
      <w:r w:rsidR="0074306E">
        <w:rPr>
          <w:rFonts w:asciiTheme="minorHAnsi" w:hAnsiTheme="minorHAnsi"/>
          <w:color w:val="0070C0"/>
          <w:sz w:val="21"/>
          <w:szCs w:val="21"/>
        </w:rPr>
        <w:t>10</w:t>
      </w:r>
      <w:r w:rsidRPr="00F0499F">
        <w:rPr>
          <w:rFonts w:asciiTheme="minorHAnsi" w:hAnsiTheme="minorHAnsi"/>
          <w:color w:val="0070C0"/>
          <w:sz w:val="21"/>
          <w:szCs w:val="21"/>
        </w:rPr>
        <w:t xml:space="preserve"> priedas </w:t>
      </w:r>
      <w:r w:rsidR="008D704D" w:rsidRPr="00F0499F">
        <w:rPr>
          <w:rFonts w:asciiTheme="minorHAnsi" w:hAnsiTheme="minorHAnsi"/>
          <w:color w:val="0070C0"/>
          <w:sz w:val="21"/>
          <w:szCs w:val="21"/>
        </w:rPr>
        <w:t>„Sutarties projektas“</w:t>
      </w:r>
      <w:bookmarkEnd w:id="67"/>
      <w:bookmarkEnd w:id="68"/>
      <w:bookmarkEnd w:id="69"/>
      <w:bookmarkEnd w:id="71"/>
    </w:p>
    <w:p w14:paraId="040FB65E" w14:textId="77777777" w:rsidR="00AE422D" w:rsidRPr="00F0499F" w:rsidRDefault="00AE422D" w:rsidP="00AB5541"/>
    <w:p w14:paraId="5497B279" w14:textId="77777777" w:rsidR="00097B25" w:rsidRDefault="00097B25" w:rsidP="00097B25">
      <w:pPr>
        <w:jc w:val="center"/>
        <w:rPr>
          <w:b/>
          <w:caps/>
        </w:rPr>
      </w:pPr>
      <w:r>
        <w:rPr>
          <w:b/>
          <w:caps/>
        </w:rPr>
        <w:t>PASLAUGŲ pirkimo</w:t>
      </w:r>
      <w:r>
        <w:rPr>
          <w:rFonts w:eastAsia="Arial"/>
        </w:rPr>
        <w:t>–</w:t>
      </w:r>
      <w:r>
        <w:rPr>
          <w:b/>
          <w:caps/>
        </w:rPr>
        <w:t>pardavimo sutarties Bendrosios sąlygos</w:t>
      </w:r>
    </w:p>
    <w:p w14:paraId="5AA6B561" w14:textId="77777777" w:rsidR="00097B25" w:rsidRDefault="00097B25" w:rsidP="00097B25">
      <w:pPr>
        <w:jc w:val="center"/>
      </w:pPr>
    </w:p>
    <w:p w14:paraId="488939E2" w14:textId="77777777" w:rsidR="00097B25" w:rsidRDefault="00097B25" w:rsidP="00097B25">
      <w:pPr>
        <w:keepNext/>
        <w:keepLines/>
        <w:tabs>
          <w:tab w:val="left" w:pos="426"/>
        </w:tabs>
        <w:jc w:val="center"/>
        <w:rPr>
          <w:rFonts w:eastAsia="Cambria"/>
          <w:b/>
          <w:bCs/>
          <w:caps/>
          <w14:numSpacing w14:val="tabular"/>
        </w:rPr>
      </w:pPr>
      <w:r>
        <w:rPr>
          <w:rFonts w:eastAsia="Cambria"/>
          <w:b/>
          <w:bCs/>
          <w:caps/>
          <w14:numSpacing w14:val="tabular"/>
        </w:rPr>
        <w:t>1.</w:t>
      </w:r>
      <w:r>
        <w:rPr>
          <w:rFonts w:eastAsia="Cambria"/>
          <w:b/>
          <w:bCs/>
          <w:caps/>
          <w14:numSpacing w14:val="tabular"/>
        </w:rPr>
        <w:tab/>
        <w:t>Pagrindinės sąvokos ir Sutarties aiškinimas</w:t>
      </w:r>
    </w:p>
    <w:p w14:paraId="537E5F4E" w14:textId="77777777" w:rsidR="00097B25" w:rsidRDefault="00097B25" w:rsidP="00097B25">
      <w:pPr>
        <w:keepNext/>
        <w:keepLines/>
        <w:tabs>
          <w:tab w:val="left" w:pos="426"/>
        </w:tabs>
        <w:jc w:val="both"/>
        <w:rPr>
          <w:rFonts w:eastAsia="Cambria"/>
          <w:b/>
          <w:bCs/>
          <w:caps/>
          <w14:numSpacing w14:val="tabular"/>
        </w:rPr>
      </w:pPr>
    </w:p>
    <w:p w14:paraId="321B02C3" w14:textId="77777777" w:rsidR="00097B25" w:rsidRDefault="00097B25" w:rsidP="00097B25">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jc w:val="center"/>
        <w:outlineLvl w:val="1"/>
        <w:rPr>
          <w:rFonts w:eastAsia="Arial"/>
          <w:b/>
        </w:rPr>
      </w:pPr>
      <w:r>
        <w:rPr>
          <w:rFonts w:eastAsia="Arial"/>
          <w:b/>
          <w:bCs/>
        </w:rPr>
        <w:t>1.1.</w:t>
      </w:r>
      <w:r>
        <w:rPr>
          <w:rFonts w:eastAsia="Arial"/>
          <w:b/>
          <w:bCs/>
        </w:rPr>
        <w:tab/>
      </w:r>
      <w:r>
        <w:rPr>
          <w:rFonts w:eastAsia="Arial"/>
          <w:b/>
        </w:rPr>
        <w:t>Sąvokos</w:t>
      </w:r>
    </w:p>
    <w:p w14:paraId="5145BAFF" w14:textId="77777777" w:rsidR="00097B25" w:rsidRDefault="00097B25" w:rsidP="00097B25">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jc w:val="both"/>
        <w:outlineLvl w:val="1"/>
        <w:rPr>
          <w:rFonts w:eastAsia="Arial"/>
          <w:b/>
        </w:rPr>
      </w:pPr>
    </w:p>
    <w:p w14:paraId="7B239F67" w14:textId="77777777" w:rsidR="00097B25" w:rsidRDefault="00097B25" w:rsidP="00097B25">
      <w:pPr>
        <w:widowControl w:val="0"/>
        <w:tabs>
          <w:tab w:val="left" w:pos="567"/>
        </w:tabs>
        <w:jc w:val="both"/>
        <w:rPr>
          <w:rFonts w:eastAsia="Cambria"/>
          <w:b/>
          <w:bCs/>
        </w:rPr>
      </w:pPr>
      <w:r>
        <w:rPr>
          <w:rFonts w:eastAsia="Cambria"/>
        </w:rPr>
        <w:t>1.1.1. Šioje Sutartyje didžiąja raide rašomos sąvokos turi šias nurodytas reikšmes:</w:t>
      </w:r>
    </w:p>
    <w:p w14:paraId="20A7194C"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1.1.1.1.</w:t>
      </w:r>
      <w:r>
        <w:tab/>
      </w:r>
      <w:r>
        <w:rPr>
          <w:rFonts w:eastAsia="Arial"/>
          <w:b/>
          <w:bCs/>
        </w:rPr>
        <w:t>Bendrosios sąlygos</w:t>
      </w:r>
      <w:r>
        <w:rPr>
          <w:rFonts w:eastAsia="Arial"/>
        </w:rPr>
        <w:t xml:space="preserve"> – Sutarties dalis, kuri vadinasi „Paslaugų pirkimo–pardavimo sutarties Bendrosios sąlygos“;</w:t>
      </w:r>
    </w:p>
    <w:p w14:paraId="45823B38"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1.1.1.2.</w:t>
      </w:r>
      <w:r>
        <w:rPr>
          <w:rFonts w:eastAsia="Arial"/>
        </w:rPr>
        <w:tab/>
      </w:r>
      <w:r>
        <w:rPr>
          <w:rFonts w:eastAsia="Arial"/>
          <w:b/>
          <w:bCs/>
        </w:rPr>
        <w:t>Pirkėjas</w:t>
      </w:r>
      <w:r>
        <w:rPr>
          <w:rFonts w:eastAsia="Arial"/>
        </w:rPr>
        <w:t xml:space="preserve"> – asmuo, kuris Specialiosiose sąlygose yra įvardytas kaip Pirkėjas, </w:t>
      </w:r>
      <w:r>
        <w:t>įsigyjantis Specialiosiose sąlygose ir Sutarties prieduose nurodytas Paslaugas</w:t>
      </w:r>
      <w:r>
        <w:rPr>
          <w:rFonts w:eastAsia="Arial"/>
        </w:rPr>
        <w:t>;</w:t>
      </w:r>
    </w:p>
    <w:p w14:paraId="3026BF8B" w14:textId="77777777" w:rsidR="00097B25" w:rsidRDefault="00097B25" w:rsidP="00097B25">
      <w:pPr>
        <w:widowControl w:val="0"/>
        <w:tabs>
          <w:tab w:val="left" w:pos="567"/>
          <w:tab w:val="left" w:pos="851"/>
          <w:tab w:val="left" w:pos="992"/>
          <w:tab w:val="left" w:pos="1134"/>
        </w:tabs>
        <w:jc w:val="both"/>
        <w:rPr>
          <w:rFonts w:eastAsia="Arial"/>
          <w:b/>
          <w:bCs/>
        </w:rPr>
      </w:pPr>
      <w:r>
        <w:rPr>
          <w:rFonts w:eastAsia="Arial"/>
        </w:rPr>
        <w:t>1.1.1.3.</w:t>
      </w:r>
      <w:r>
        <w:rPr>
          <w:rFonts w:eastAsia="Arial"/>
        </w:rPr>
        <w:tab/>
      </w:r>
      <w:r>
        <w:rPr>
          <w:rFonts w:eastAsia="Arial"/>
          <w:b/>
          <w:bCs/>
        </w:rPr>
        <w:t xml:space="preserve">Pradinės sutarties vertė </w:t>
      </w:r>
      <w:r>
        <w:rPr>
          <w:rFonts w:eastAsia="Arial"/>
        </w:rPr>
        <w:t>– Specialiosiose sąlygose nurodyta</w:t>
      </w:r>
      <w:r>
        <w:rPr>
          <w:rFonts w:eastAsia="Arial"/>
          <w:b/>
          <w:bCs/>
        </w:rPr>
        <w:t xml:space="preserve"> </w:t>
      </w:r>
      <w:r>
        <w:rPr>
          <w:rFonts w:eastAsia="Arial"/>
        </w:rPr>
        <w:t>vertė be pridėtinės vertės mokesčio (toliau – PVM);</w:t>
      </w:r>
    </w:p>
    <w:p w14:paraId="598EF60F" w14:textId="77777777" w:rsidR="00097B25" w:rsidRDefault="00097B25" w:rsidP="00097B25">
      <w:pPr>
        <w:jc w:val="both"/>
      </w:pPr>
      <w:r>
        <w:t xml:space="preserve">1.1.1.4. </w:t>
      </w:r>
      <w:r>
        <w:rPr>
          <w:rFonts w:eastAsia="Arial"/>
          <w:b/>
          <w:bCs/>
        </w:rPr>
        <w:t>Paslaugos</w:t>
      </w:r>
      <w:r>
        <w:rPr>
          <w:rFonts w:eastAsia="Arial"/>
        </w:rPr>
        <w:t xml:space="preserve"> – </w:t>
      </w:r>
      <w: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5C8290FD" w14:textId="77777777" w:rsidR="00097B25" w:rsidRDefault="00097B25" w:rsidP="00097B25">
      <w:pPr>
        <w:widowControl w:val="0"/>
        <w:tabs>
          <w:tab w:val="left" w:pos="567"/>
          <w:tab w:val="left" w:pos="851"/>
          <w:tab w:val="left" w:pos="992"/>
          <w:tab w:val="left" w:pos="1134"/>
        </w:tabs>
        <w:jc w:val="both"/>
        <w:rPr>
          <w:rFonts w:eastAsia="Arial"/>
        </w:rPr>
      </w:pPr>
      <w:r>
        <w:t>1.1.1.5.</w:t>
      </w:r>
      <w:r>
        <w:tab/>
      </w:r>
      <w:r>
        <w:rPr>
          <w:rFonts w:eastAsia="Arial"/>
          <w:b/>
          <w:bCs/>
        </w:rPr>
        <w:t xml:space="preserve">Paslaugų perdavimo–priėmimo aktas </w:t>
      </w:r>
      <w:r>
        <w:rPr>
          <w:rFonts w:eastAsia="Arial"/>
        </w:rPr>
        <w:t>– dokumentas,</w:t>
      </w:r>
      <w:r>
        <w:rPr>
          <w:rFonts w:eastAsia="Arial"/>
          <w:b/>
          <w:bCs/>
        </w:rPr>
        <w:t xml:space="preserve"> </w:t>
      </w:r>
      <w:r>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18011733" w14:textId="77777777" w:rsidR="00097B25" w:rsidRDefault="00097B25" w:rsidP="00097B25">
      <w:pPr>
        <w:tabs>
          <w:tab w:val="left" w:pos="284"/>
          <w:tab w:val="left" w:pos="567"/>
          <w:tab w:val="left" w:pos="851"/>
          <w:tab w:val="left" w:pos="992"/>
          <w:tab w:val="left" w:pos="1134"/>
        </w:tabs>
        <w:jc w:val="both"/>
        <w:rPr>
          <w:rFonts w:eastAsia="Arial"/>
          <w:szCs w:val="24"/>
        </w:rPr>
      </w:pPr>
      <w:r>
        <w:rPr>
          <w:rFonts w:eastAsia="Arial"/>
          <w:szCs w:val="24"/>
        </w:rPr>
        <w:t>1.1.1.6.</w:t>
      </w:r>
      <w:r>
        <w:rPr>
          <w:rFonts w:eastAsia="Arial"/>
          <w:szCs w:val="24"/>
        </w:rPr>
        <w:tab/>
      </w:r>
      <w:r>
        <w:rPr>
          <w:rFonts w:eastAsia="Arial"/>
          <w:b/>
          <w:bCs/>
          <w:szCs w:val="24"/>
        </w:rPr>
        <w:t>Paslaugų trūkumai</w:t>
      </w:r>
      <w:r>
        <w:rPr>
          <w:rFonts w:eastAsia="Arial"/>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7CE3B878" w14:textId="77777777" w:rsidR="00097B25" w:rsidRDefault="00097B25" w:rsidP="00097B25">
      <w:pPr>
        <w:widowControl w:val="0"/>
        <w:tabs>
          <w:tab w:val="left" w:pos="567"/>
          <w:tab w:val="left" w:pos="851"/>
          <w:tab w:val="left" w:pos="992"/>
          <w:tab w:val="left" w:pos="1134"/>
        </w:tabs>
        <w:jc w:val="both"/>
        <w:rPr>
          <w:rFonts w:eastAsia="Arial"/>
          <w:b/>
        </w:rPr>
      </w:pPr>
      <w:r>
        <w:rPr>
          <w:rFonts w:eastAsia="Arial"/>
        </w:rPr>
        <w:t>1.1.1.7.</w:t>
      </w:r>
      <w:r>
        <w:rPr>
          <w:rFonts w:eastAsia="Arial"/>
        </w:rPr>
        <w:tab/>
      </w:r>
      <w:r>
        <w:rPr>
          <w:rFonts w:eastAsia="Arial"/>
          <w:b/>
        </w:rPr>
        <w:t xml:space="preserve">Sąskaita </w:t>
      </w:r>
      <w:r>
        <w:rPr>
          <w:rFonts w:eastAsia="Arial"/>
        </w:rPr>
        <w:t>–</w:t>
      </w:r>
      <w:r>
        <w:rPr>
          <w:rFonts w:eastAsia="Arial"/>
          <w:b/>
        </w:rPr>
        <w:t xml:space="preserve"> </w:t>
      </w:r>
      <w:r>
        <w:t xml:space="preserve">Tiekėjo išrašoma ir Pirkėjui apmokėjimui pateikiama sąskaita faktūra, PVM sąskaita faktūra ar kitas mokėjimo dokumentas už Tiekėjo tinkamai suteiktas bei Pirkėjo priimtas </w:t>
      </w:r>
      <w:r>
        <w:rPr>
          <w:rFonts w:eastAsia="Arial"/>
        </w:rPr>
        <w:t>Paslaugas</w:t>
      </w:r>
      <w:r>
        <w:t xml:space="preserve">. </w:t>
      </w:r>
      <w:r>
        <w:rPr>
          <w:rFonts w:eastAsia="Arial"/>
        </w:rPr>
        <w:t>Jeigu Sutartyje yra numatytas Paslaugų teikimas etapais ar periodais, Sąskaita gali būti pateikiama dėl kiekvieno etapo ar periodo atskirai;</w:t>
      </w:r>
    </w:p>
    <w:p w14:paraId="4728D598"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1.1.1.8.</w:t>
      </w:r>
      <w:r>
        <w:rPr>
          <w:rFonts w:eastAsia="Arial"/>
        </w:rPr>
        <w:tab/>
      </w:r>
      <w:r>
        <w:rPr>
          <w:rFonts w:eastAsia="Arial"/>
          <w:b/>
          <w:bCs/>
        </w:rPr>
        <w:t>Specialiosios sąlygos</w:t>
      </w:r>
      <w:r>
        <w:rPr>
          <w:rFonts w:eastAsia="Arial"/>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w:t>
      </w:r>
      <w:r>
        <w:rPr>
          <w:rFonts w:eastAsia="Arial"/>
        </w:rPr>
        <w:lastRenderedPageBreak/>
        <w:t>taip pat nurodyti Bendrųjų sąlygų pakeitimai ir papildymai (jeigu tokie padaryti);</w:t>
      </w:r>
    </w:p>
    <w:p w14:paraId="049707C2" w14:textId="77777777" w:rsidR="00097B25" w:rsidRDefault="00097B25" w:rsidP="00097B25">
      <w:pPr>
        <w:widowControl w:val="0"/>
        <w:tabs>
          <w:tab w:val="left" w:pos="567"/>
          <w:tab w:val="left" w:pos="851"/>
          <w:tab w:val="left" w:pos="992"/>
          <w:tab w:val="left" w:pos="1134"/>
        </w:tabs>
        <w:jc w:val="both"/>
        <w:rPr>
          <w:rFonts w:eastAsia="Arial"/>
          <w:b/>
          <w:bCs/>
        </w:rPr>
      </w:pPr>
      <w:r>
        <w:rPr>
          <w:rFonts w:eastAsia="Arial"/>
        </w:rPr>
        <w:t>1.1.1.9.</w:t>
      </w:r>
      <w:r>
        <w:rPr>
          <w:rFonts w:eastAsia="Arial"/>
        </w:rPr>
        <w:tab/>
      </w:r>
      <w:r>
        <w:rPr>
          <w:rFonts w:eastAsia="Arial"/>
          <w:b/>
          <w:bCs/>
        </w:rPr>
        <w:t xml:space="preserve">Susitarimas </w:t>
      </w:r>
      <w:r>
        <w:rPr>
          <w:rFonts w:eastAsia="Arial"/>
        </w:rPr>
        <w:t>– tai dokumentas, kurį Šalys sudaro keisdamos Sutarties sąlygas VPĮ leidžiama apimtimi;</w:t>
      </w:r>
    </w:p>
    <w:p w14:paraId="3111414B" w14:textId="77777777" w:rsidR="00097B25" w:rsidRDefault="00097B25" w:rsidP="00097B25">
      <w:pPr>
        <w:widowControl w:val="0"/>
        <w:tabs>
          <w:tab w:val="left" w:pos="567"/>
          <w:tab w:val="left" w:pos="851"/>
          <w:tab w:val="left" w:pos="992"/>
          <w:tab w:val="left" w:pos="1134"/>
        </w:tabs>
        <w:jc w:val="both"/>
        <w:rPr>
          <w:rFonts w:eastAsia="Arial"/>
          <w:b/>
          <w:bCs/>
        </w:rPr>
      </w:pPr>
      <w:r>
        <w:rPr>
          <w:rFonts w:eastAsia="Arial"/>
        </w:rPr>
        <w:t>1.1.1.10.</w:t>
      </w:r>
      <w:r>
        <w:rPr>
          <w:rFonts w:eastAsia="Arial"/>
        </w:rPr>
        <w:tab/>
        <w:t xml:space="preserve"> </w:t>
      </w:r>
      <w:r>
        <w:rPr>
          <w:rFonts w:eastAsia="Arial"/>
          <w:b/>
          <w:bCs/>
        </w:rPr>
        <w:t>Sutarties kaina</w:t>
      </w:r>
      <w:r>
        <w:rPr>
          <w:rFonts w:eastAsia="Arial"/>
        </w:rPr>
        <w:t xml:space="preserve"> – pagal Sutartį Tiekėjui mokėtina suma, įskaitant visus privalomus mokesčius ir išlaidas;</w:t>
      </w:r>
    </w:p>
    <w:p w14:paraId="7E02AD57"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1.1.1.11.</w:t>
      </w:r>
      <w:r>
        <w:rPr>
          <w:rFonts w:eastAsia="Arial"/>
        </w:rPr>
        <w:tab/>
        <w:t xml:space="preserve"> </w:t>
      </w:r>
      <w:r>
        <w:rPr>
          <w:rFonts w:eastAsia="Arial"/>
          <w:b/>
          <w:bCs/>
        </w:rPr>
        <w:t xml:space="preserve">Sutarties sąlygos </w:t>
      </w:r>
      <w:r>
        <w:rPr>
          <w:rFonts w:eastAsia="Arial"/>
        </w:rPr>
        <w:t>– Bendrosios sąlygos ir Specialiosios sąlygos kartu;</w:t>
      </w:r>
    </w:p>
    <w:p w14:paraId="47C0CD4E"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1.1.1.12.</w:t>
      </w:r>
      <w:r>
        <w:tab/>
      </w:r>
      <w:r>
        <w:rPr>
          <w:rFonts w:eastAsia="Arial"/>
        </w:rPr>
        <w:t xml:space="preserve"> </w:t>
      </w:r>
      <w:r>
        <w:rPr>
          <w:rFonts w:eastAsia="Arial"/>
          <w:b/>
          <w:bCs/>
        </w:rPr>
        <w:t xml:space="preserve">Sutartis </w:t>
      </w:r>
      <w:r>
        <w:rPr>
          <w:rFonts w:eastAsia="Arial"/>
        </w:rPr>
        <w:t>– Paslaugų pirkimo–pardavimo sutartis, kurią sudaro Sutarties sąlygos, Specialiosiose sąlygose išvardyti priedai ir Susitarimai;</w:t>
      </w:r>
    </w:p>
    <w:p w14:paraId="4A90F5FD"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 xml:space="preserve">1.1.1.13. </w:t>
      </w:r>
      <w:r>
        <w:rPr>
          <w:rFonts w:eastAsia="Arial"/>
        </w:rPr>
        <w:tab/>
      </w:r>
      <w:r>
        <w:rPr>
          <w:rFonts w:eastAsia="Arial"/>
          <w:b/>
          <w:bCs/>
        </w:rPr>
        <w:t>Šalis</w:t>
      </w:r>
      <w:r>
        <w:rPr>
          <w:rFonts w:eastAsia="Arial"/>
        </w:rPr>
        <w:t xml:space="preserve"> – Pirkėjas arba Tiekėjas, kiekvienas atskirai, priklausomai nuo konteksto;</w:t>
      </w:r>
    </w:p>
    <w:p w14:paraId="3639BDC8"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 xml:space="preserve">1.1.1.14. </w:t>
      </w:r>
      <w:r>
        <w:rPr>
          <w:rFonts w:eastAsia="Arial"/>
        </w:rPr>
        <w:tab/>
      </w:r>
      <w:r>
        <w:rPr>
          <w:rFonts w:eastAsia="Arial"/>
          <w:b/>
          <w:bCs/>
        </w:rPr>
        <w:t>Šalys</w:t>
      </w:r>
      <w:r>
        <w:rPr>
          <w:rFonts w:eastAsia="Arial"/>
        </w:rPr>
        <w:t xml:space="preserve"> – Pirkėjas ir Tiekėjas kartu;</w:t>
      </w:r>
    </w:p>
    <w:p w14:paraId="60327773" w14:textId="77777777" w:rsidR="00097B25" w:rsidRDefault="00097B25" w:rsidP="00097B25">
      <w:pPr>
        <w:widowControl w:val="0"/>
        <w:tabs>
          <w:tab w:val="left" w:pos="567"/>
          <w:tab w:val="left" w:pos="851"/>
          <w:tab w:val="left" w:pos="992"/>
          <w:tab w:val="left" w:pos="1134"/>
        </w:tabs>
        <w:jc w:val="both"/>
      </w:pPr>
      <w:r>
        <w:t>1.1.1.15.</w:t>
      </w:r>
      <w:r>
        <w:tab/>
        <w:t xml:space="preserve"> </w:t>
      </w:r>
      <w:r>
        <w:rPr>
          <w:rFonts w:eastAsia="Arial"/>
          <w:b/>
        </w:rPr>
        <w:t>Tiekėjas</w:t>
      </w:r>
      <w:r>
        <w:rPr>
          <w:rFonts w:eastAsia="Arial"/>
        </w:rPr>
        <w:t xml:space="preserve"> – asmuo, kuris Specialiosiose sąlygose yra įvardytas kaip Tiekėjas, </w:t>
      </w:r>
      <w:r>
        <w:t xml:space="preserve">teikiantis Specialiosiose sąlygose nurodytas </w:t>
      </w:r>
      <w:r>
        <w:rPr>
          <w:rFonts w:eastAsia="Arial"/>
        </w:rPr>
        <w:t>Paslaugas</w:t>
      </w:r>
      <w:r>
        <w:t>;</w:t>
      </w:r>
    </w:p>
    <w:p w14:paraId="0B1D4FCC" w14:textId="77777777" w:rsidR="00097B25" w:rsidRDefault="00097B25" w:rsidP="00097B25">
      <w:pPr>
        <w:widowControl w:val="0"/>
        <w:tabs>
          <w:tab w:val="left" w:pos="567"/>
          <w:tab w:val="left" w:pos="851"/>
          <w:tab w:val="left" w:pos="992"/>
          <w:tab w:val="left" w:pos="1134"/>
        </w:tabs>
        <w:jc w:val="both"/>
      </w:pPr>
      <w:r>
        <w:t xml:space="preserve">1.1.1.16. </w:t>
      </w:r>
      <w:r>
        <w:rPr>
          <w:b/>
          <w:bCs/>
        </w:rPr>
        <w:t xml:space="preserve">Užsakymas </w:t>
      </w:r>
      <w: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E8AF07D" w14:textId="77777777" w:rsidR="00097B25" w:rsidRDefault="00097B25" w:rsidP="00097B25">
      <w:pPr>
        <w:widowControl w:val="0"/>
        <w:tabs>
          <w:tab w:val="left" w:pos="567"/>
          <w:tab w:val="left" w:pos="851"/>
          <w:tab w:val="left" w:pos="992"/>
          <w:tab w:val="left" w:pos="1134"/>
        </w:tabs>
        <w:jc w:val="both"/>
        <w:rPr>
          <w:rFonts w:eastAsia="Arial"/>
          <w:b/>
          <w:bCs/>
        </w:rPr>
      </w:pPr>
      <w:r>
        <w:rPr>
          <w:rFonts w:eastAsia="Arial"/>
        </w:rPr>
        <w:t>1.1.1.17.</w:t>
      </w:r>
      <w:r>
        <w:tab/>
      </w:r>
      <w:r>
        <w:rPr>
          <w:rFonts w:eastAsia="Arial"/>
        </w:rPr>
        <w:t xml:space="preserve"> </w:t>
      </w:r>
      <w:r>
        <w:rPr>
          <w:rFonts w:eastAsia="Arial"/>
          <w:b/>
          <w:bCs/>
        </w:rPr>
        <w:t xml:space="preserve">VPĮ </w:t>
      </w:r>
      <w:r>
        <w:rPr>
          <w:rFonts w:eastAsia="Arial"/>
        </w:rPr>
        <w:t>– Lietuvos Respublikos viešųjų pirkimų įstatymas.</w:t>
      </w:r>
    </w:p>
    <w:p w14:paraId="3338F222"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1.1.1.18.</w:t>
      </w:r>
      <w:r>
        <w:rPr>
          <w:rFonts w:eastAsia="Arial"/>
        </w:rPr>
        <w:tab/>
        <w:t xml:space="preserve"> Kitų Sutartyje didžiąja raide rašomų sąvokų reikšmės yra nurodytos Sutarties tekste.</w:t>
      </w:r>
    </w:p>
    <w:p w14:paraId="2AADCC9B" w14:textId="77777777" w:rsidR="00097B25" w:rsidRDefault="00097B25" w:rsidP="00097B25">
      <w:pPr>
        <w:widowControl w:val="0"/>
        <w:tabs>
          <w:tab w:val="left" w:pos="709"/>
          <w:tab w:val="left" w:pos="851"/>
          <w:tab w:val="left" w:pos="992"/>
          <w:tab w:val="left" w:pos="1134"/>
        </w:tabs>
        <w:jc w:val="both"/>
        <w:rPr>
          <w:rFonts w:eastAsia="Arial"/>
        </w:rPr>
      </w:pPr>
      <w:r>
        <w:rPr>
          <w:rFonts w:eastAsia="Arial"/>
        </w:rPr>
        <w:t>1.1.2.</w:t>
      </w:r>
      <w:r>
        <w:tab/>
      </w:r>
      <w:r>
        <w:rPr>
          <w:rFonts w:eastAsia="Arial"/>
        </w:rPr>
        <w:t xml:space="preserve">Sutartyje neapibrėžtos sąvokos suprantamos ir aiškinamos taip, kaip jas apibrėžia VPĮ ir kiti </w:t>
      </w:r>
      <w:r>
        <w:t>įstatymai bei teisės aktai</w:t>
      </w:r>
      <w:r>
        <w:rPr>
          <w:rFonts w:eastAsia="Arial"/>
        </w:rPr>
        <w:t>, galiojantys Sutarties sudarymo ir vykdymo metu.</w:t>
      </w:r>
    </w:p>
    <w:p w14:paraId="688F305F" w14:textId="77777777" w:rsidR="00097B25" w:rsidRDefault="00097B25" w:rsidP="00097B25">
      <w:pPr>
        <w:widowControl w:val="0"/>
        <w:tabs>
          <w:tab w:val="left" w:pos="709"/>
          <w:tab w:val="left" w:pos="851"/>
          <w:tab w:val="left" w:pos="992"/>
          <w:tab w:val="left" w:pos="1134"/>
        </w:tabs>
        <w:jc w:val="both"/>
        <w:rPr>
          <w:rFonts w:eastAsia="Arial"/>
        </w:rPr>
      </w:pPr>
      <w:r>
        <w:rPr>
          <w:rFonts w:eastAsia="Arial"/>
        </w:rPr>
        <w:t>1.1.3.</w:t>
      </w:r>
      <w:r>
        <w:rPr>
          <w:rFonts w:eastAsia="Arial"/>
        </w:rPr>
        <w:tab/>
        <w:t>Kitos Sutartyje vartojamos sąvokos ir terminai turi bendrinę reikšmę arba artimiausią Sutarties pobūdžiui specialiąją reikšmę, jei Sutartyje nėra nustatyta ir paaiškinta kitokia jų reikšmė.</w:t>
      </w:r>
    </w:p>
    <w:p w14:paraId="19FAA662" w14:textId="77777777" w:rsidR="00097B25" w:rsidRDefault="00097B25" w:rsidP="00097B25">
      <w:pPr>
        <w:keepNext/>
        <w:keepLines/>
        <w:tabs>
          <w:tab w:val="left" w:pos="567"/>
        </w:tabs>
        <w:jc w:val="center"/>
        <w:rPr>
          <w:rFonts w:eastAsia="Cambria"/>
          <w:b/>
          <w:bCs/>
          <w14:numSpacing w14:val="tabular"/>
        </w:rPr>
      </w:pPr>
      <w:r>
        <w:rPr>
          <w:rFonts w:eastAsia="Cambria"/>
          <w:b/>
          <w:bCs/>
          <w14:numSpacing w14:val="tabular"/>
        </w:rPr>
        <w:t>1.2.</w:t>
      </w:r>
      <w:r>
        <w:rPr>
          <w:rFonts w:eastAsia="Cambria"/>
          <w:b/>
          <w:bCs/>
          <w14:numSpacing w14:val="tabular"/>
        </w:rPr>
        <w:tab/>
        <w:t>Sutarties aiškinimas</w:t>
      </w:r>
    </w:p>
    <w:p w14:paraId="553C6DD4"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1.2.1.</w:t>
      </w:r>
      <w:r>
        <w:rPr>
          <w:rFonts w:eastAsia="Arial"/>
        </w:rPr>
        <w:tab/>
        <w:t>Sutartis yra sudaryta ir turi būti aiškinama pagal Lietuvos Respublikos teisės aktus.</w:t>
      </w:r>
    </w:p>
    <w:p w14:paraId="0A4E38E8"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1.2.2.</w:t>
      </w:r>
      <w:r>
        <w:rPr>
          <w:rFonts w:eastAsia="Arial"/>
        </w:rPr>
        <w:tab/>
        <w:t>Jei Bendrosios sąlygos ir (ar) Specialiosios sąlygos prieštarauja VPĮ ir kitų teisės aktų reikalavimams, taikomos VPĮ ir kitų teisės aktų nuostatos.</w:t>
      </w:r>
    </w:p>
    <w:p w14:paraId="75E9DC6B"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1.2.3.</w:t>
      </w:r>
      <w:r>
        <w:rPr>
          <w:rFonts w:eastAsia="Arial"/>
        </w:rPr>
        <w:tab/>
        <w:t>Diena Sutartyje reiškia kalendorinę dieną.</w:t>
      </w:r>
    </w:p>
    <w:p w14:paraId="27B9E14B"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1.2.4.</w:t>
      </w:r>
      <w:r>
        <w:rPr>
          <w:rFonts w:eastAsia="Arial"/>
        </w:rPr>
        <w:tab/>
        <w:t>Darbo diena Sutartyje reiškia bet kurią dieną, išskyrus šeštadienį, sekmadienį ir švenčių dienas Lietuvoje, nurodytas Lietuvos Respublikos darbo kodekse.</w:t>
      </w:r>
    </w:p>
    <w:p w14:paraId="2104CDCB"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1.2.5.</w:t>
      </w:r>
      <w:r>
        <w:rPr>
          <w:rFonts w:eastAsia="Arial"/>
        </w:rPr>
        <w:tab/>
        <w:t>Terminai pagal Sutartį yra skaičiuojami metais, mėnesiais, savaitėmis, darbo dienomis, kalendorinėmis dienomis, valandomis ir minutėmis.</w:t>
      </w:r>
    </w:p>
    <w:p w14:paraId="5057AC87"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1.2.6.</w:t>
      </w:r>
      <w:r>
        <w:rPr>
          <w:rFonts w:eastAsia="Arial"/>
        </w:rPr>
        <w:tab/>
        <w:t>Kvalifikacija, rėmimasis kitų ūkio subjektų pajėgumais, Paslaugų apimtis, peržiūra suprantami taip, kaip nustatyta VPĮ bei jį įgyvendinančiuose teisės aktuose.</w:t>
      </w:r>
    </w:p>
    <w:p w14:paraId="4E829155"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1.2.7.</w:t>
      </w:r>
      <w:r>
        <w:rPr>
          <w:rFonts w:eastAsia="Arial"/>
        </w:rPr>
        <w:tab/>
        <w:t xml:space="preserve">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w:t>
      </w:r>
      <w:r>
        <w:rPr>
          <w:rFonts w:eastAsia="Arial"/>
        </w:rPr>
        <w:lastRenderedPageBreak/>
        <w:t>perdavimo–priėmimo akto išrašymo taikomos ir Sąskaitos išrašymui.</w:t>
      </w:r>
    </w:p>
    <w:p w14:paraId="020E3F00"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1.2.8.</w:t>
      </w:r>
      <w:r>
        <w:rPr>
          <w:rFonts w:eastAsia="Arial"/>
        </w:rPr>
        <w:tab/>
        <w:t>Informuoti, pranešti, įspėti arba atsakyti reiškia pateikti informaciją, pranešimą, įspėjimą arba atsakymą Bendrosiose ir (ar) Specialiosiose sąlygose nustatyta tvarka.</w:t>
      </w:r>
    </w:p>
    <w:p w14:paraId="7793A3A9"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1.2.9.</w:t>
      </w:r>
      <w:r>
        <w:rPr>
          <w:rFonts w:eastAsia="Arial"/>
        </w:rPr>
        <w:tab/>
        <w:t>Patvirtinti reiškia pateikti patvirtinimą raštu arba pasirašyti dokumentą be išlygų ar su išlygomis, išskyrus atvejus, kai asmuo, pasirašydamas dokumentą, nurodo, jog atsisako jį patvirtinti.</w:t>
      </w:r>
    </w:p>
    <w:p w14:paraId="75FA813B"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1.2.10.</w:t>
      </w:r>
      <w:r>
        <w:rPr>
          <w:rFonts w:eastAsia="Arial"/>
        </w:rPr>
        <w:tab/>
      </w:r>
      <w:r>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263CA880"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1.2.11.</w:t>
      </w:r>
      <w:r>
        <w:rPr>
          <w:rFonts w:eastAsia="Arial"/>
        </w:rPr>
        <w:tab/>
      </w:r>
      <w:r>
        <w:rPr>
          <w:rFonts w:eastAsia="Arial"/>
          <w:shd w:val="clear" w:color="auto" w:fill="FFFFFF"/>
        </w:rPr>
        <w:t>Jeigu Sutartyje nurodyta reikšmė skaičiais ir žodžiais skiriasi, vadovaujamasi žodžiais nurodyta reikšme.</w:t>
      </w:r>
    </w:p>
    <w:p w14:paraId="58EB9570" w14:textId="0F99C368" w:rsidR="00097B25" w:rsidRDefault="00097B25" w:rsidP="00097B25">
      <w:pPr>
        <w:widowControl w:val="0"/>
        <w:tabs>
          <w:tab w:val="left" w:pos="567"/>
          <w:tab w:val="left" w:pos="851"/>
          <w:tab w:val="left" w:pos="992"/>
          <w:tab w:val="left" w:pos="1134"/>
        </w:tabs>
        <w:jc w:val="both"/>
        <w:rPr>
          <w:rFonts w:eastAsia="Arial"/>
          <w:b/>
          <w:bCs/>
        </w:rPr>
      </w:pPr>
      <w:r>
        <w:rPr>
          <w:rFonts w:eastAsia="Arial"/>
        </w:rPr>
        <w:t>1.2.12.</w:t>
      </w:r>
      <w:r>
        <w:rPr>
          <w:rFonts w:eastAsia="Arial"/>
        </w:rPr>
        <w:tab/>
      </w:r>
      <w:r>
        <w:rPr>
          <w:rFonts w:eastAsia="Arial"/>
          <w:shd w:val="clear" w:color="auto" w:fill="FFFFFF"/>
        </w:rPr>
        <w:t>Jei pateikiamos nuorodos į teisės aktus, turi būti taikomos aktualios teisės aktų redakcijos, jeigu nenurodyta kitaip.</w:t>
      </w:r>
    </w:p>
    <w:p w14:paraId="60D0C3D3"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outlineLvl w:val="1"/>
        <w:rPr>
          <w:rFonts w:eastAsia="Arial"/>
          <w:b/>
        </w:rPr>
      </w:pPr>
      <w:r>
        <w:rPr>
          <w:rFonts w:eastAsia="Arial"/>
          <w:b/>
        </w:rPr>
        <w:t>1.3.</w:t>
      </w:r>
      <w:r>
        <w:rPr>
          <w:rFonts w:eastAsia="Arial"/>
          <w:b/>
        </w:rPr>
        <w:tab/>
        <w:t>Dokumentų viršenybė</w:t>
      </w:r>
    </w:p>
    <w:p w14:paraId="39F68CE5" w14:textId="77777777" w:rsidR="00097B25" w:rsidRDefault="00097B25" w:rsidP="00097B25">
      <w:pPr>
        <w:widowControl w:val="0"/>
        <w:tabs>
          <w:tab w:val="left" w:pos="567"/>
          <w:tab w:val="left" w:pos="851"/>
          <w:tab w:val="left" w:pos="992"/>
          <w:tab w:val="left" w:pos="1134"/>
        </w:tabs>
        <w:jc w:val="both"/>
        <w:rPr>
          <w:rFonts w:eastAsia="Cambria"/>
        </w:rPr>
      </w:pPr>
      <w:r>
        <w:rPr>
          <w:rFonts w:eastAsia="Cambria"/>
        </w:rPr>
        <w:t>1.3.1.</w:t>
      </w:r>
      <w:r>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42880E26" w14:textId="77777777" w:rsidR="00097B25" w:rsidRDefault="00097B25" w:rsidP="00097B25">
      <w:pPr>
        <w:tabs>
          <w:tab w:val="left" w:pos="709"/>
        </w:tabs>
        <w:jc w:val="both"/>
        <w:outlineLvl w:val="2"/>
        <w:rPr>
          <w:rFonts w:eastAsia="Trebuchet MS"/>
          <w:bCs/>
        </w:rPr>
      </w:pPr>
      <w:r>
        <w:rPr>
          <w:rFonts w:eastAsia="Trebuchet MS"/>
        </w:rPr>
        <w:t xml:space="preserve">1.3.1.1. </w:t>
      </w:r>
      <w:r>
        <w:rPr>
          <w:rFonts w:eastAsia="Trebuchet MS"/>
          <w:bCs/>
        </w:rPr>
        <w:t>Techninė specifikacija;</w:t>
      </w:r>
    </w:p>
    <w:p w14:paraId="7893A34A" w14:textId="77777777" w:rsidR="00097B25" w:rsidRDefault="00097B25" w:rsidP="00097B25">
      <w:pPr>
        <w:tabs>
          <w:tab w:val="left" w:pos="709"/>
        </w:tabs>
        <w:jc w:val="both"/>
        <w:outlineLvl w:val="2"/>
        <w:rPr>
          <w:rFonts w:eastAsia="Trebuchet MS"/>
          <w:bCs/>
        </w:rPr>
      </w:pPr>
      <w:r>
        <w:rPr>
          <w:rFonts w:eastAsia="Trebuchet MS"/>
          <w:bCs/>
        </w:rPr>
        <w:t>1.3.1.2. Specialiosios sąlygos;</w:t>
      </w:r>
    </w:p>
    <w:p w14:paraId="52EC45C4" w14:textId="77777777" w:rsidR="00097B25" w:rsidRDefault="00097B25" w:rsidP="00097B25">
      <w:pPr>
        <w:tabs>
          <w:tab w:val="left" w:pos="709"/>
        </w:tabs>
        <w:jc w:val="both"/>
        <w:outlineLvl w:val="2"/>
        <w:rPr>
          <w:rFonts w:eastAsia="Trebuchet MS"/>
          <w:bCs/>
        </w:rPr>
      </w:pPr>
      <w:r>
        <w:rPr>
          <w:rFonts w:eastAsia="Trebuchet MS"/>
          <w:bCs/>
        </w:rPr>
        <w:t>1.3.1.3. Bendrosios sąlygos;</w:t>
      </w:r>
    </w:p>
    <w:p w14:paraId="4D3D6205" w14:textId="77777777" w:rsidR="00097B25" w:rsidRDefault="00097B25" w:rsidP="00097B25">
      <w:pPr>
        <w:tabs>
          <w:tab w:val="left" w:pos="709"/>
        </w:tabs>
        <w:jc w:val="both"/>
        <w:outlineLvl w:val="2"/>
        <w:rPr>
          <w:rFonts w:eastAsia="Trebuchet MS"/>
          <w:bCs/>
        </w:rPr>
      </w:pPr>
      <w:r>
        <w:rPr>
          <w:rFonts w:eastAsia="Trebuchet MS"/>
          <w:bCs/>
        </w:rPr>
        <w:t>1.3.1.4. Pirkimo dokumentai (išskyrus techninę specifikaciją);</w:t>
      </w:r>
    </w:p>
    <w:p w14:paraId="46E63049" w14:textId="77777777" w:rsidR="00097B25" w:rsidRDefault="00097B25" w:rsidP="00097B25">
      <w:pPr>
        <w:tabs>
          <w:tab w:val="left" w:pos="709"/>
        </w:tabs>
        <w:jc w:val="both"/>
        <w:outlineLvl w:val="2"/>
        <w:rPr>
          <w:rFonts w:eastAsia="Trebuchet MS"/>
          <w:bCs/>
        </w:rPr>
      </w:pPr>
      <w:r>
        <w:rPr>
          <w:rFonts w:eastAsia="Trebuchet MS"/>
          <w:bCs/>
        </w:rPr>
        <w:t>1.3.1.5. Pasiūlymas;</w:t>
      </w:r>
    </w:p>
    <w:p w14:paraId="07D72B87" w14:textId="77777777" w:rsidR="00097B25" w:rsidRDefault="00097B25" w:rsidP="00097B25">
      <w:pPr>
        <w:tabs>
          <w:tab w:val="left" w:pos="709"/>
        </w:tabs>
        <w:jc w:val="both"/>
        <w:outlineLvl w:val="2"/>
        <w:rPr>
          <w:rFonts w:eastAsia="Trebuchet MS"/>
          <w:bCs/>
        </w:rPr>
      </w:pPr>
      <w:r>
        <w:rPr>
          <w:rFonts w:eastAsia="Trebuchet MS"/>
          <w:bCs/>
        </w:rPr>
        <w:t>1.3.1.6. Kiti Specialiosiose sąlygose išvardinti priedai.</w:t>
      </w:r>
    </w:p>
    <w:p w14:paraId="64AD86B3" w14:textId="77777777" w:rsidR="00097B25" w:rsidRDefault="00097B25" w:rsidP="00097B25">
      <w:pPr>
        <w:widowControl w:val="0"/>
        <w:tabs>
          <w:tab w:val="left" w:pos="567"/>
          <w:tab w:val="left" w:pos="851"/>
          <w:tab w:val="left" w:pos="992"/>
          <w:tab w:val="left" w:pos="1134"/>
        </w:tabs>
        <w:jc w:val="both"/>
        <w:rPr>
          <w:rFonts w:eastAsia="Cambria"/>
        </w:rPr>
      </w:pPr>
      <w:r>
        <w:rPr>
          <w:rFonts w:eastAsia="Cambria"/>
        </w:rPr>
        <w:t>1.3.2.</w:t>
      </w:r>
      <w:r>
        <w:rPr>
          <w:rFonts w:eastAsia="Cambria"/>
        </w:rPr>
        <w:tab/>
        <w:t xml:space="preserve"> Tuo atveju, kai Šalių Susitarimu yra keičiamos Sutarties sąlygos, naujai sutartos Sutarties sąlygos turi viršenybę prieš pakeistąsias.</w:t>
      </w:r>
    </w:p>
    <w:p w14:paraId="701564C1" w14:textId="77777777" w:rsidR="00097B25" w:rsidRDefault="00097B25" w:rsidP="00097B25">
      <w:pPr>
        <w:widowControl w:val="0"/>
        <w:tabs>
          <w:tab w:val="left" w:pos="567"/>
          <w:tab w:val="left" w:pos="851"/>
          <w:tab w:val="left" w:pos="992"/>
          <w:tab w:val="left" w:pos="1134"/>
        </w:tabs>
        <w:jc w:val="both"/>
        <w:rPr>
          <w:rFonts w:eastAsia="Cambria"/>
        </w:rPr>
      </w:pPr>
      <w:r>
        <w:rPr>
          <w:rFonts w:eastAsia="Cambria"/>
        </w:rPr>
        <w:t>1.3.3.</w:t>
      </w:r>
      <w:r>
        <w:tab/>
      </w:r>
      <w:r>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7FC7373F"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1.3.4.</w:t>
      </w:r>
      <w:r>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eastAsia="Arial"/>
          <w:vertAlign w:val="superscript"/>
        </w:rPr>
        <w:t>1</w:t>
      </w:r>
      <w:r>
        <w:rPr>
          <w:rFonts w:eastAsia="Arial"/>
        </w:rPr>
        <w:t>).</w:t>
      </w:r>
    </w:p>
    <w:p w14:paraId="189F64E6" w14:textId="77777777" w:rsidR="00097B25" w:rsidRDefault="00097B25" w:rsidP="00097B25">
      <w:pPr>
        <w:widowControl w:val="0"/>
        <w:tabs>
          <w:tab w:val="left" w:pos="567"/>
          <w:tab w:val="left" w:pos="851"/>
          <w:tab w:val="left" w:pos="992"/>
          <w:tab w:val="left" w:pos="1134"/>
        </w:tabs>
        <w:jc w:val="both"/>
        <w:rPr>
          <w:rFonts w:eastAsia="Arial"/>
          <w:b/>
          <w:bCs/>
        </w:rPr>
      </w:pPr>
    </w:p>
    <w:p w14:paraId="35EE8C85" w14:textId="77777777" w:rsidR="00097B25" w:rsidRDefault="00097B25" w:rsidP="00097B25">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caps/>
        </w:rPr>
      </w:pPr>
      <w:r>
        <w:rPr>
          <w:rFonts w:eastAsia="Arial"/>
          <w:b/>
          <w:caps/>
        </w:rPr>
        <w:t>2.</w:t>
      </w:r>
      <w:r>
        <w:rPr>
          <w:rFonts w:eastAsia="Arial"/>
          <w:b/>
          <w:caps/>
        </w:rPr>
        <w:tab/>
        <w:t>Sutarties dalykas</w:t>
      </w:r>
    </w:p>
    <w:p w14:paraId="3A59A67A" w14:textId="77777777" w:rsidR="00097B25" w:rsidRDefault="00097B25" w:rsidP="00097B25">
      <w:pPr>
        <w:widowControl w:val="0"/>
        <w:tabs>
          <w:tab w:val="left" w:pos="426"/>
          <w:tab w:val="left" w:pos="567"/>
          <w:tab w:val="left" w:pos="851"/>
          <w:tab w:val="left" w:pos="992"/>
          <w:tab w:val="left" w:pos="1134"/>
        </w:tabs>
        <w:jc w:val="both"/>
        <w:rPr>
          <w:rFonts w:eastAsia="Cambria"/>
        </w:rPr>
      </w:pPr>
      <w:r>
        <w:rPr>
          <w:rFonts w:eastAsia="Cambria"/>
        </w:rPr>
        <w:t>2.1.</w:t>
      </w:r>
      <w:r>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Pr>
          <w:rFonts w:eastAsia="Arial"/>
        </w:rPr>
        <w:t>Paslaugas</w:t>
      </w:r>
      <w:r>
        <w:rPr>
          <w:rFonts w:eastAsia="Cambria"/>
        </w:rPr>
        <w:t xml:space="preserve"> bei sumokėti Tiekėjui Sutartyje nurodytą kainą Sutartyje nustatytomis sąlygomis ir tvarka.</w:t>
      </w:r>
    </w:p>
    <w:p w14:paraId="1C545B42" w14:textId="77777777" w:rsidR="00097B25" w:rsidRDefault="00097B25" w:rsidP="00097B25">
      <w:pPr>
        <w:widowControl w:val="0"/>
        <w:tabs>
          <w:tab w:val="left" w:pos="426"/>
          <w:tab w:val="left" w:pos="567"/>
          <w:tab w:val="left" w:pos="851"/>
          <w:tab w:val="left" w:pos="992"/>
          <w:tab w:val="left" w:pos="1134"/>
        </w:tabs>
        <w:jc w:val="both"/>
        <w:rPr>
          <w:rFonts w:eastAsia="Arial"/>
        </w:rPr>
      </w:pPr>
      <w:r>
        <w:rPr>
          <w:rFonts w:eastAsia="Arial"/>
        </w:rPr>
        <w:lastRenderedPageBreak/>
        <w:t>2.2.</w:t>
      </w:r>
      <w:r>
        <w:rPr>
          <w:rFonts w:eastAsia="Arial"/>
        </w:rPr>
        <w:tab/>
        <w:t xml:space="preserve">Šalys, vykdydamos Sutartį, įsipareigoja laikytis visų Sutarties vykdymui taikytinų </w:t>
      </w:r>
      <w:r>
        <w:t>įstatymų bei kitų teisės aktų</w:t>
      </w:r>
      <w:r>
        <w:rPr>
          <w:rFonts w:eastAsia="Arial"/>
        </w:rPr>
        <w:t xml:space="preserve"> reikalavimų. Šalis turi teisę reikalauti, kad kita Šalis įvykdytų visus</w:t>
      </w:r>
      <w:r>
        <w:t xml:space="preserve"> įstatymų bei kitų teisės aktų</w:t>
      </w:r>
      <w:r>
        <w:rPr>
          <w:rFonts w:eastAsia="Arial"/>
        </w:rPr>
        <w:t xml:space="preserve"> reikalavimus, taikomus Sutarties vykdymui. Nė viena iš Sutarties sąlygų nereiškia ir negali būti aiškinama kaip Pirkėjo atsisakymas </w:t>
      </w:r>
      <w:r>
        <w:t>įstatymuose bei kituose teisės aktuose</w:t>
      </w:r>
      <w:r>
        <w:rPr>
          <w:rFonts w:eastAsia="Arial"/>
        </w:rPr>
        <w:t xml:space="preserve"> numatytų ir Sutartimi neaptartų Pirkėjo kitų teisių ir garantijų, susijusių su netinkamu Paslaugų teikimu ar jų kokybe, arba kaip Tiekėjo atsisakymas </w:t>
      </w:r>
      <w:r>
        <w:t>įstatymuose bei kituose teisės aktuose</w:t>
      </w:r>
      <w:r>
        <w:rPr>
          <w:rFonts w:eastAsia="Arial"/>
        </w:rPr>
        <w:t xml:space="preserve"> numatytų ir Sutartimi neaptartų Tiekėjo kitų teisių ir garantijų dėl atlyginimo už suteiktas Paslaugas gavimo.</w:t>
      </w:r>
    </w:p>
    <w:p w14:paraId="6B3DAAA5" w14:textId="77777777" w:rsidR="00097B25" w:rsidRDefault="00097B25" w:rsidP="00097B25">
      <w:pPr>
        <w:widowControl w:val="0"/>
        <w:tabs>
          <w:tab w:val="left" w:pos="426"/>
          <w:tab w:val="left" w:pos="567"/>
          <w:tab w:val="left" w:pos="851"/>
          <w:tab w:val="left" w:pos="992"/>
          <w:tab w:val="left" w:pos="1134"/>
        </w:tabs>
        <w:jc w:val="both"/>
        <w:rPr>
          <w:rFonts w:eastAsia="Arial"/>
        </w:rPr>
      </w:pPr>
      <w:r>
        <w:rPr>
          <w:rFonts w:eastAsia="Arial"/>
        </w:rPr>
        <w:t>2.3.</w:t>
      </w:r>
      <w:r>
        <w:rPr>
          <w:rFonts w:eastAsia="Arial"/>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21130BFB" w14:textId="77777777" w:rsidR="00097B25" w:rsidRDefault="00097B25" w:rsidP="00097B25">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caps/>
        </w:rPr>
      </w:pPr>
      <w:r>
        <w:rPr>
          <w:rFonts w:eastAsia="Arial"/>
          <w:b/>
          <w:caps/>
        </w:rPr>
        <w:t>3.</w:t>
      </w:r>
      <w:r>
        <w:rPr>
          <w:rFonts w:eastAsia="Arial"/>
          <w:b/>
          <w:caps/>
        </w:rPr>
        <w:tab/>
        <w:t>TIEKĖJAS ir kiti Sutarties vykdymui pasitelkiami asmenys</w:t>
      </w:r>
    </w:p>
    <w:p w14:paraId="33DDCFD9" w14:textId="77777777" w:rsidR="00097B25" w:rsidRDefault="00097B25" w:rsidP="00097B25">
      <w:pPr>
        <w:keepNext/>
        <w:keepLines/>
        <w:widowControl w:val="0"/>
        <w:pBdr>
          <w:top w:val="nil"/>
          <w:left w:val="nil"/>
          <w:bottom w:val="nil"/>
          <w:right w:val="nil"/>
          <w:between w:val="nil"/>
        </w:pBdr>
        <w:tabs>
          <w:tab w:val="left" w:pos="0"/>
          <w:tab w:val="left" w:pos="426"/>
          <w:tab w:val="left" w:pos="567"/>
          <w:tab w:val="left" w:pos="851"/>
          <w:tab w:val="left" w:pos="992"/>
          <w:tab w:val="left" w:pos="1134"/>
        </w:tabs>
        <w:jc w:val="center"/>
        <w:outlineLvl w:val="1"/>
        <w:rPr>
          <w:rFonts w:eastAsia="Arial"/>
          <w:b/>
        </w:rPr>
      </w:pPr>
      <w:r>
        <w:rPr>
          <w:rFonts w:eastAsia="Arial"/>
          <w:b/>
        </w:rPr>
        <w:t>3.1.</w:t>
      </w:r>
      <w:r>
        <w:rPr>
          <w:rFonts w:eastAsia="Arial"/>
          <w:b/>
        </w:rPr>
        <w:tab/>
        <w:t>Kvalifikacija ir kiti Tiekėjo pasiūlymu prisiimti įsipareigojimai</w:t>
      </w:r>
    </w:p>
    <w:p w14:paraId="202920D6"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Cambria"/>
        </w:rPr>
      </w:pPr>
      <w:r>
        <w:rPr>
          <w:rFonts w:eastAsia="Cambria"/>
        </w:rPr>
        <w:t>3.1.1.</w:t>
      </w:r>
      <w:r>
        <w:rPr>
          <w:rFonts w:eastAsia="Cambria"/>
        </w:rPr>
        <w:tab/>
        <w:t>Tiekėjas atsako už tai, kad visą Sutarties vykdymo laikotarpį Tiekėjas būtų kompetentingas, patikimas ir pajėgus (įskaitant ūkio subjektų, kurių pajėgumais remiasi Tiekėjas, pajėgumus) įvykdyti Sutarties reikalavimus:</w:t>
      </w:r>
    </w:p>
    <w:p w14:paraId="64DD6451"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3.1.1.1.</w:t>
      </w:r>
      <w:r>
        <w:rPr>
          <w:rFonts w:eastAsia="Arial"/>
        </w:rPr>
        <w:tab/>
        <w:t>turėtų teisę verstis ta veikla, kuri yra reikalinga Sutarčiai įvykdyti.</w:t>
      </w:r>
      <w:r>
        <w:t xml:space="preserve"> </w:t>
      </w:r>
      <w:r>
        <w:rPr>
          <w:rFonts w:eastAsia="Arial"/>
        </w:rPr>
        <w:t>Pirkėjui pareikalavus, Tiekėjas turi pateikti dokumentus, įrodančius, kad Sutartį vykdo tik tokią teisę turintys asmenys;</w:t>
      </w:r>
    </w:p>
    <w:p w14:paraId="1C5E6892"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3.1.1.2.</w:t>
      </w:r>
      <w:r>
        <w:tab/>
      </w:r>
      <w:r>
        <w:rPr>
          <w:rFonts w:eastAsia="Arial"/>
        </w:rPr>
        <w:t>atitiktų tiekėjų kvalifikacijai pirkimo dokumentuose nustatytus reikalavimus bei neturėtų pirkimo dokumentuose nustatytų pašalinimo pagrindų;</w:t>
      </w:r>
    </w:p>
    <w:p w14:paraId="6CDE6727"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3.1.1.3.</w:t>
      </w:r>
      <w:r>
        <w:tab/>
      </w:r>
      <w:r>
        <w:rPr>
          <w:rFonts w:eastAsia="Arial"/>
        </w:rPr>
        <w:t xml:space="preserve">laikytųsi Tiekėjo pasiūlyme nurodytų įsipareigojimų, įskaitant, bet neapsiribojant – atitiktų pirkimo dokumentuose nustatytus kokybinių, aplinkosaugos ir (arba) socialinių kriterijų (toliau – </w:t>
      </w:r>
      <w:r>
        <w:rPr>
          <w:rFonts w:eastAsia="Arial"/>
          <w:b/>
          <w:bCs/>
        </w:rPr>
        <w:t>kokybiniai kriterijai</w:t>
      </w:r>
      <w:r>
        <w:rPr>
          <w:rFonts w:eastAsia="Arial"/>
        </w:rPr>
        <w:t>) reikšmes ir parametrus. Šiame papunktyje nurodytų įsipareigojimų laikymosi tikrinimo tvarka nustatoma Specialiosiose sąlygose;</w:t>
      </w:r>
    </w:p>
    <w:p w14:paraId="2B283343"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3.1.1.4.</w:t>
      </w:r>
      <w:r>
        <w:rPr>
          <w:rFonts w:eastAsia="Arial"/>
        </w:rPr>
        <w:tab/>
        <w:t>užtikrintų nustatytų kokybės vadybos sistemos ir (arba) aplinkos apsaugos vadybos sistemos standartų taikymą, jeigu to reikalaujama pirkimo dokumentuose, ir turėtų tą patvirtinančius dokumentus;</w:t>
      </w:r>
    </w:p>
    <w:p w14:paraId="404360FD"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 xml:space="preserve">3.1.1.5. </w:t>
      </w:r>
      <w:r>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t>.</w:t>
      </w:r>
    </w:p>
    <w:p w14:paraId="73ECA6F8"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3.1.2.</w:t>
      </w:r>
      <w:r>
        <w:rPr>
          <w:rFonts w:eastAsia="Arial"/>
        </w:rPr>
        <w:tab/>
        <w:t xml:space="preserve">Tuo atveju, kai Tiekėjas yra jungtinės veiklos sutarties pagrindu veikianti tiekėjų grupė, jos nariai Pirkėjui už Sutarties vykdymą atsako solidariai. </w:t>
      </w:r>
      <w:r>
        <w:rPr>
          <w:rFonts w:eastAsia="Arial"/>
          <w:shd w:val="clear" w:color="auto" w:fill="FFFFFF"/>
        </w:rPr>
        <w:t xml:space="preserve">Jeigu Tiekėjas remiasi </w:t>
      </w:r>
      <w:r>
        <w:rPr>
          <w:rFonts w:eastAsia="Arial"/>
        </w:rPr>
        <w:t xml:space="preserve">ūkio </w:t>
      </w:r>
      <w:r>
        <w:rPr>
          <w:rFonts w:eastAsia="Arial"/>
          <w:shd w:val="clear" w:color="auto" w:fill="FFFFFF"/>
        </w:rPr>
        <w:t xml:space="preserve">subjektų pajėgumais, siekdamas atitikti finansinio ir ekonominio pajėgumo reikalavimus, Tiekėjas su tokiais </w:t>
      </w:r>
      <w:r>
        <w:rPr>
          <w:rFonts w:eastAsia="Arial"/>
        </w:rPr>
        <w:t xml:space="preserve">ūkio </w:t>
      </w:r>
      <w:r>
        <w:rPr>
          <w:rFonts w:eastAsia="Arial"/>
          <w:shd w:val="clear" w:color="auto" w:fill="FFFFFF"/>
        </w:rPr>
        <w:t>subjektais už Sutarties vykdymą atsako solidariai (jeigu to buvo reikalaujama pirkimo dokumentuose).</w:t>
      </w:r>
    </w:p>
    <w:p w14:paraId="58CE68DC"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3.1.3.</w:t>
      </w:r>
      <w:r>
        <w:rPr>
          <w:rFonts w:eastAsia="Arial"/>
        </w:rPr>
        <w:tab/>
        <w:t xml:space="preserve">Tiekėjas taip pat atsako už tai, kad Tiekėjas, Sutartį tiesiogiai vykdantys subtiekėjai ir specialistai atitiktų jiems </w:t>
      </w:r>
      <w:r>
        <w:t>įstatymų bei kitų teisės aktų</w:t>
      </w:r>
      <w:r>
        <w:rPr>
          <w:rFonts w:eastAsia="Arial"/>
        </w:rPr>
        <w:t xml:space="preserve"> ir (arba) pirkimo dokumentuose nustatytus profesinės kvalifikacijos ir kitus reikalavimus bei turėtų teisę verstis ta veikla, kuriai jie pasitelkiami.</w:t>
      </w:r>
    </w:p>
    <w:p w14:paraId="7ECEC6F0"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3.2.</w:t>
      </w:r>
      <w:r>
        <w:tab/>
      </w:r>
      <w:r>
        <w:rPr>
          <w:rFonts w:eastAsia="Arial"/>
          <w:b/>
          <w:bCs/>
        </w:rPr>
        <w:t>Subtiekėjų bei specialistų pasitelkimas ir keitimas</w:t>
      </w:r>
    </w:p>
    <w:p w14:paraId="30AA268D"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shd w:val="clear" w:color="auto" w:fill="FFFFFF"/>
        </w:rPr>
      </w:pPr>
      <w:r>
        <w:rPr>
          <w:rFonts w:eastAsia="Arial"/>
        </w:rPr>
        <w:t>3.2.1.</w:t>
      </w:r>
      <w:r>
        <w:rPr>
          <w:rFonts w:eastAsia="Arial"/>
        </w:rPr>
        <w:tab/>
      </w:r>
      <w:r>
        <w:rPr>
          <w:rFonts w:eastAsia="Arial"/>
          <w:shd w:val="clear" w:color="auto" w:fill="FFFFFF"/>
        </w:rPr>
        <w:t>Tiekėjas įsipareigoja užtikrinti, kad Sutartį vykdys pirkime pasiūlyti ir kvalifikaci</w:t>
      </w:r>
      <w:r>
        <w:rPr>
          <w:rFonts w:eastAsia="Arial"/>
        </w:rPr>
        <w:t>jos</w:t>
      </w:r>
      <w:r>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eastAsia="Arial"/>
        </w:rPr>
        <w:t xml:space="preserve">ir </w:t>
      </w:r>
      <w:r>
        <w:rPr>
          <w:rFonts w:eastAsia="Arial"/>
        </w:rPr>
        <w:lastRenderedPageBreak/>
        <w:t xml:space="preserve">specialistų </w:t>
      </w:r>
      <w:r>
        <w:rPr>
          <w:rFonts w:eastAsia="Arial"/>
          <w:shd w:val="clear" w:color="auto" w:fill="FFFFFF"/>
        </w:rPr>
        <w:t>veiksmus ar neveikimą.</w:t>
      </w:r>
    </w:p>
    <w:p w14:paraId="0A95AFF7"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shd w:val="clear" w:color="auto" w:fill="FFFFFF"/>
        </w:rPr>
      </w:pPr>
      <w:r>
        <w:rPr>
          <w:rFonts w:eastAsia="Arial"/>
        </w:rPr>
        <w:t>3.2.2.</w:t>
      </w:r>
      <w:r>
        <w:rPr>
          <w:rFonts w:eastAsia="Arial"/>
        </w:rPr>
        <w:tab/>
      </w:r>
      <w:r>
        <w:rPr>
          <w:rFonts w:eastAsia="Arial"/>
          <w:shd w:val="clear" w:color="auto" w:fill="FFFFFF"/>
        </w:rPr>
        <w:t>Sutarties vykdymui pasitelkiami subtiekėjai ir (ar) specialistai (jeigu tokie pasitelkiami) nurodomi Specialiosiose sąlygose.</w:t>
      </w:r>
    </w:p>
    <w:p w14:paraId="2B8C47CF"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3.2.3.</w:t>
      </w:r>
      <w:r>
        <w:tab/>
      </w:r>
      <w:r>
        <w:rPr>
          <w:rFonts w:eastAsia="Arial"/>
        </w:rPr>
        <w:t>Tiekėjas gali keisti ir (ar) pasitelkti Sutartyje nurodytus subtiekėjus ir (ar) specialistus šiame Sutarties poskyryje nustatytais atvejais ir tvarka.</w:t>
      </w:r>
    </w:p>
    <w:p w14:paraId="3FABA911" w14:textId="77777777" w:rsidR="00097B25" w:rsidRDefault="00097B25" w:rsidP="00097B25">
      <w:pPr>
        <w:widowControl w:val="0"/>
        <w:pBdr>
          <w:top w:val="nil"/>
          <w:left w:val="nil"/>
          <w:bottom w:val="nil"/>
          <w:right w:val="nil"/>
          <w:between w:val="nil"/>
        </w:pBdr>
        <w:tabs>
          <w:tab w:val="left" w:pos="709"/>
          <w:tab w:val="left" w:pos="851"/>
          <w:tab w:val="left" w:pos="1134"/>
        </w:tabs>
        <w:jc w:val="both"/>
        <w:rPr>
          <w:rFonts w:eastAsia="Cambria"/>
          <w:shd w:val="clear" w:color="auto" w:fill="FFFFFF"/>
        </w:rPr>
      </w:pPr>
      <w:r>
        <w:rPr>
          <w:rFonts w:eastAsia="Cambria"/>
          <w:shd w:val="clear" w:color="auto" w:fill="FFFFFF"/>
        </w:rPr>
        <w:t>3.2.4. Naujas subtiekėjas ar specialistas gali pradėti vykdyti jiems Tiekėjo pavestus įsipareigojimus pagal Sutartį ne anksčiau, nei bus pasirašytas Susitarimas.</w:t>
      </w:r>
    </w:p>
    <w:p w14:paraId="3781B4FD" w14:textId="77777777" w:rsidR="00097B25" w:rsidRDefault="00097B25" w:rsidP="00097B25">
      <w:pPr>
        <w:widowControl w:val="0"/>
        <w:pBdr>
          <w:top w:val="nil"/>
          <w:left w:val="nil"/>
          <w:bottom w:val="nil"/>
          <w:right w:val="nil"/>
          <w:between w:val="nil"/>
        </w:pBdr>
        <w:tabs>
          <w:tab w:val="left" w:pos="709"/>
          <w:tab w:val="left" w:pos="851"/>
          <w:tab w:val="left" w:pos="1134"/>
        </w:tabs>
        <w:jc w:val="both"/>
        <w:rPr>
          <w:rFonts w:eastAsia="Cambria"/>
        </w:rPr>
      </w:pPr>
      <w:r>
        <w:rPr>
          <w:rFonts w:eastAsia="Cambria"/>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Pr>
          <w:rFonts w:eastAsia="Cambria"/>
        </w:rPr>
        <w:t>,</w:t>
      </w:r>
      <w:r>
        <w:rPr>
          <w:rFonts w:eastAsia="Cambria"/>
          <w:shd w:val="clear" w:color="auto" w:fill="FFFFFF"/>
        </w:rPr>
        <w:t xml:space="preserve"> kokybės vadybos sistemos ir (arba) aplinkos apsaugos vadybos sistemos standartų </w:t>
      </w:r>
      <w:r>
        <w:rPr>
          <w:rFonts w:eastAsia="Cambria"/>
        </w:rPr>
        <w:t xml:space="preserve">reikalavimų, reikalavimų dėl pašalinimo pagrindų nebuvimo, atitikties nacionalinio saugumo interesams bei reikalavimams </w:t>
      </w:r>
      <w:r>
        <w:rPr>
          <w:rFonts w:eastAsia="Arial"/>
          <w:shd w:val="clear" w:color="auto" w:fill="FFFFFF"/>
        </w:rPr>
        <w:t xml:space="preserve">nebūti registruotu (nuolat gyvenančiu ar turinčiu pilietybę) nepatikimomis laikomose valstybėse ar teritorijose </w:t>
      </w:r>
      <w:r>
        <w:rPr>
          <w:rFonts w:eastAsia="Cambria"/>
        </w:rPr>
        <w:t>(jei taikoma) ir Tiekėjo pasiūlyme nurodytų sąlygų pirkimo dokumentuose nustatytiems kokybiniams kriterijams pagrįsti (jei taikoma)</w:t>
      </w:r>
      <w:r>
        <w:rPr>
          <w:rFonts w:eastAsia="Cambria"/>
          <w:shd w:val="clear" w:color="auto" w:fill="FFFFFF"/>
        </w:rPr>
        <w:t>, Tiekėjui taikoma Specialiosiose sąlygose nustatyto dydžio bauda.</w:t>
      </w:r>
    </w:p>
    <w:p w14:paraId="06091027" w14:textId="77777777" w:rsidR="00097B25" w:rsidRDefault="00097B25" w:rsidP="00097B25">
      <w:pPr>
        <w:widowControl w:val="0"/>
        <w:tabs>
          <w:tab w:val="left" w:pos="993"/>
        </w:tabs>
        <w:jc w:val="both"/>
        <w:rPr>
          <w:rFonts w:eastAsia="Arial"/>
          <w:shd w:val="clear" w:color="auto" w:fill="FFFFFF"/>
        </w:rPr>
      </w:pPr>
      <w:r>
        <w:rPr>
          <w:rFonts w:eastAsia="Arial"/>
          <w:shd w:val="clear" w:color="auto" w:fill="FFFFFF"/>
        </w:rPr>
        <w:t xml:space="preserve">3.2.6. Tiekėjas turi teisę Sutarties vykdymui pasitelkti naujus, Specialiosiose sąlygose nenurodytus subtiekėjus, kurių pajėgumais Tiekėjas </w:t>
      </w:r>
      <w:r>
        <w:rPr>
          <w:rFonts w:eastAsia="Cambria"/>
          <w:shd w:val="clear" w:color="auto" w:fill="FFFFFF"/>
        </w:rPr>
        <w:t>nesirėmė pirkimo dokumentuose numatytiems kvalifikacijos reikalavimams pagrįsti.</w:t>
      </w:r>
    </w:p>
    <w:p w14:paraId="24BD4B29" w14:textId="77777777" w:rsidR="00097B25" w:rsidRDefault="00097B25" w:rsidP="00097B25">
      <w:pPr>
        <w:widowControl w:val="0"/>
        <w:tabs>
          <w:tab w:val="left" w:pos="993"/>
        </w:tabs>
        <w:jc w:val="both"/>
        <w:rPr>
          <w:rFonts w:eastAsia="Arial"/>
          <w:shd w:val="clear" w:color="auto" w:fill="FFFFFF"/>
        </w:rPr>
      </w:pPr>
      <w:r>
        <w:rPr>
          <w:rFonts w:eastAsia="Arial"/>
          <w:shd w:val="clear" w:color="auto" w:fill="FFFFFF"/>
        </w:rPr>
        <w:t xml:space="preserve">3.2.7. Sudarius Sutartį, tačiau ne vėliau negu Sutartis pradedama vykdyti, Tiekėjas įsipareigoja Pirkėjui pranešti tuo metu žinomų subtiekėjų, kurių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pavadinimus, </w:t>
      </w:r>
      <w:r>
        <w:rPr>
          <w:rFonts w:eastAsia="Arial"/>
        </w:rPr>
        <w:t xml:space="preserve">juridinio asmens kodą, </w:t>
      </w:r>
      <w:r>
        <w:rPr>
          <w:rFonts w:eastAsia="Arial"/>
          <w:shd w:val="clear" w:color="auto" w:fill="FFFFFF"/>
        </w:rPr>
        <w:t>kontaktinius duomenis</w:t>
      </w:r>
      <w:r>
        <w:rPr>
          <w:rFonts w:eastAsia="Arial"/>
        </w:rPr>
        <w:t>,</w:t>
      </w:r>
      <w:r>
        <w:rPr>
          <w:rFonts w:eastAsia="Arial"/>
          <w:shd w:val="clear" w:color="auto" w:fill="FFFFFF"/>
        </w:rPr>
        <w:t xml:space="preserve"> jų atstovus.</w:t>
      </w:r>
    </w:p>
    <w:p w14:paraId="0CF93712" w14:textId="77777777" w:rsidR="00097B25" w:rsidRDefault="00097B25" w:rsidP="00097B25">
      <w:pPr>
        <w:widowControl w:val="0"/>
        <w:tabs>
          <w:tab w:val="left" w:pos="993"/>
        </w:tabs>
        <w:jc w:val="both"/>
        <w:rPr>
          <w:rFonts w:eastAsia="Cambria"/>
          <w:shd w:val="clear" w:color="auto" w:fill="FFFFFF"/>
        </w:rPr>
      </w:pPr>
      <w:r>
        <w:rPr>
          <w:rFonts w:eastAsia="Arial"/>
          <w:shd w:val="clear" w:color="auto" w:fill="FFFFFF"/>
        </w:rPr>
        <w:t>3.2.8. Tiekėjas, bet kuriuo Sutarties vykdymo metu,</w:t>
      </w:r>
      <w:r>
        <w:rPr>
          <w:rFonts w:eastAsia="Cambria"/>
        </w:rPr>
        <w:t xml:space="preserve"> subtiekėjus, kurių pajėgumais Tiekėjas nesirėmė pirkimo dokumentuose numatytiems kvalifikacijos reikalavimams pagrįsti, gali keisti savo nuožiūra.</w:t>
      </w:r>
    </w:p>
    <w:p w14:paraId="4FC2527A" w14:textId="77777777" w:rsidR="00097B25" w:rsidRDefault="00097B25" w:rsidP="00097B25">
      <w:pPr>
        <w:widowControl w:val="0"/>
        <w:pBdr>
          <w:top w:val="nil"/>
          <w:left w:val="nil"/>
          <w:bottom w:val="nil"/>
          <w:right w:val="nil"/>
          <w:between w:val="nil"/>
        </w:pBdr>
        <w:tabs>
          <w:tab w:val="left" w:pos="993"/>
        </w:tabs>
        <w:jc w:val="both"/>
        <w:rPr>
          <w:rFonts w:eastAsia="Cambria"/>
        </w:rPr>
      </w:pPr>
      <w:r>
        <w:rPr>
          <w:rFonts w:eastAsia="Arial"/>
          <w:shd w:val="clear" w:color="auto" w:fill="FFFFFF"/>
        </w:rPr>
        <w:t>3.2.9. Tiekėjas</w:t>
      </w:r>
      <w:r>
        <w:rPr>
          <w:rFonts w:eastAsia="Arial"/>
        </w:rPr>
        <w:t>,</w:t>
      </w:r>
      <w:r>
        <w:rPr>
          <w:rFonts w:eastAsia="Arial"/>
          <w:shd w:val="clear" w:color="auto" w:fill="FFFFFF"/>
        </w:rPr>
        <w:t xml:space="preserve"> </w:t>
      </w:r>
      <w:r>
        <w:rPr>
          <w:rFonts w:eastAsia="Arial"/>
        </w:rPr>
        <w:t>bet kuriuo Sutarties vykdymo metu,</w:t>
      </w:r>
      <w:r>
        <w:rPr>
          <w:rFonts w:eastAsia="Cambria"/>
        </w:rPr>
        <w:t xml:space="preserve"> </w:t>
      </w:r>
      <w:r>
        <w:rPr>
          <w:rFonts w:eastAsia="Cambria"/>
          <w:shd w:val="clear" w:color="auto" w:fill="FFFFFF"/>
        </w:rPr>
        <w:t>ne vėliau nei prieš 5 (penkias) darbo dienas</w:t>
      </w:r>
      <w:r>
        <w:rPr>
          <w:rFonts w:eastAsia="Arial"/>
          <w:shd w:val="clear" w:color="auto" w:fill="FFFFFF"/>
        </w:rPr>
        <w:t xml:space="preserve"> iki numatomo naujo subtiekėjo, kurio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pasitelkimo</w:t>
      </w:r>
      <w:r>
        <w:rPr>
          <w:rFonts w:eastAsia="Arial"/>
        </w:rPr>
        <w:t xml:space="preserve"> ir (arba) keitimo</w:t>
      </w:r>
      <w:r>
        <w:rPr>
          <w:rFonts w:eastAsia="Arial"/>
          <w:shd w:val="clear" w:color="auto" w:fill="FFFFFF"/>
        </w:rPr>
        <w:t xml:space="preserve"> apie tai privalo informuoti </w:t>
      </w:r>
      <w:r>
        <w:t>Pirkėją</w:t>
      </w:r>
      <w:r>
        <w:rPr>
          <w:rFonts w:eastAsia="Arial"/>
          <w:shd w:val="clear" w:color="auto" w:fill="FFFFFF"/>
        </w:rPr>
        <w:t xml:space="preserve">. </w:t>
      </w:r>
      <w:r>
        <w:t xml:space="preserve">Pirkėjas (jeigu buvo taikoma pirkimo dokumentuose) turi patikrinti, ar nėra </w:t>
      </w:r>
      <w:r>
        <w:rPr>
          <w:rFonts w:eastAsia="Cambria"/>
        </w:rPr>
        <w:t xml:space="preserve">subtiekėjo pašalinimo pagrindų ir subtiekėjo atitiktį nacionalinio saugumo interesams ir reikalavimams </w:t>
      </w:r>
      <w:r>
        <w:rPr>
          <w:rFonts w:eastAsia="Arial"/>
          <w:shd w:val="clear" w:color="auto" w:fill="FFFFFF"/>
        </w:rPr>
        <w:t>nebūti registruotu (nuolat gyvenančiu ar turinčiu pilietybę) nepatikimomis laikomose valstybėse ar teritorijose</w:t>
      </w:r>
      <w:r>
        <w:rPr>
          <w:rFonts w:eastAsia="Cambria"/>
        </w:rPr>
        <w:t>. Jeigu subtiekėjo padėtis neatitinka bent vieno iš nurodytų reikalavimų, Pirkėjas reikalauja pakeisti šį subtiekėją reikalavimus atitinkančiu subtiekėju.</w:t>
      </w:r>
      <w:r>
        <w:t xml:space="preserve"> </w:t>
      </w:r>
      <w:r>
        <w:rPr>
          <w:rFonts w:eastAsia="Cambria"/>
        </w:rPr>
        <w:t>Pirkėjas</w:t>
      </w:r>
      <w:r>
        <w:t xml:space="preserve"> per 5 (penkias) darbo dienas raštu informuoja Tiekėją apie sutikimą pasitelkti ir (ar) keisti naują subtiekėją, kurio pajėgumais Tiekėjas nesirėmė pirkimo dokumentuose numatytiems kvalifikacijos reikalavimams pagrįsti. </w:t>
      </w:r>
      <w:r>
        <w:rPr>
          <w:rFonts w:eastAsia="Cambria"/>
        </w:rPr>
        <w:t>Pirkėjui sutikus, Šalys pasirašo Susitarimą, kuris laikomas neatsiejama Sutarties dalimi.</w:t>
      </w:r>
    </w:p>
    <w:p w14:paraId="6CE30136" w14:textId="77777777" w:rsidR="00097B25" w:rsidRDefault="00097B25" w:rsidP="00097B25">
      <w:pPr>
        <w:widowControl w:val="0"/>
        <w:pBdr>
          <w:top w:val="nil"/>
          <w:left w:val="nil"/>
          <w:bottom w:val="nil"/>
          <w:right w:val="nil"/>
          <w:between w:val="nil"/>
        </w:pBdr>
        <w:tabs>
          <w:tab w:val="left" w:pos="0"/>
          <w:tab w:val="left" w:pos="993"/>
        </w:tabs>
        <w:jc w:val="both"/>
        <w:rPr>
          <w:rFonts w:eastAsia="Arial"/>
          <w:shd w:val="clear" w:color="auto" w:fill="FFFFFF"/>
        </w:rPr>
      </w:pPr>
      <w:r>
        <w:rPr>
          <w:rFonts w:eastAsia="Arial"/>
        </w:rPr>
        <w:t>3.2.10. Subtiekėjai</w:t>
      </w:r>
      <w:r>
        <w:rPr>
          <w:rFonts w:eastAsia="Arial"/>
          <w:shd w:val="clear" w:color="auto" w:fill="FFFFFF"/>
        </w:rPr>
        <w:t xml:space="preserve">, kurių pajėgumais Tiekėjas rėmėsi, kad atitiktų pirkimo dokumentuose nustatytus kvalifikacijos reikalavimus, gali būti </w:t>
      </w:r>
      <w:r>
        <w:rPr>
          <w:rFonts w:eastAsia="Arial"/>
        </w:rPr>
        <w:t xml:space="preserve">keičiami </w:t>
      </w:r>
      <w:r>
        <w:rPr>
          <w:rFonts w:eastAsia="Arial"/>
          <w:shd w:val="clear" w:color="auto" w:fill="FFFFFF"/>
        </w:rPr>
        <w:t>tik šiais atvejais:</w:t>
      </w:r>
    </w:p>
    <w:p w14:paraId="5BB26E39" w14:textId="77777777" w:rsidR="00097B25" w:rsidRDefault="00097B25" w:rsidP="00097B25">
      <w:pPr>
        <w:widowControl w:val="0"/>
        <w:pBdr>
          <w:top w:val="nil"/>
          <w:left w:val="nil"/>
          <w:bottom w:val="nil"/>
          <w:right w:val="nil"/>
          <w:between w:val="nil"/>
        </w:pBdr>
        <w:tabs>
          <w:tab w:val="left" w:pos="0"/>
          <w:tab w:val="left" w:pos="1134"/>
        </w:tabs>
        <w:jc w:val="both"/>
        <w:rPr>
          <w:rFonts w:eastAsia="Arial"/>
        </w:rPr>
      </w:pPr>
      <w:r>
        <w:rPr>
          <w:rFonts w:eastAsia="Cambria"/>
          <w:shd w:val="clear" w:color="auto" w:fill="FFFFFF"/>
        </w:rPr>
        <w:t xml:space="preserve">3.2.10.1. kai subtiekėjui </w:t>
      </w:r>
      <w:r>
        <w:t>iškelta bankroto byla, pradėtas bankroto procesas ne teismo tvarka, jis tampa nemokus arba yra nemokumo tikimybė, sustabdo ūkinę veiklą ar kai įstatymuose ir kituose teisės aktuose nustatyta tvarka susidaro analogiška situacija</w:t>
      </w:r>
      <w:r>
        <w:rPr>
          <w:rFonts w:eastAsia="Cambria"/>
          <w:shd w:val="clear" w:color="auto" w:fill="FFFFFF"/>
        </w:rPr>
        <w:t>;</w:t>
      </w:r>
    </w:p>
    <w:p w14:paraId="673B796A" w14:textId="77777777" w:rsidR="00097B25" w:rsidRDefault="00097B25" w:rsidP="00097B25">
      <w:pPr>
        <w:widowControl w:val="0"/>
        <w:pBdr>
          <w:top w:val="nil"/>
          <w:left w:val="nil"/>
          <w:bottom w:val="nil"/>
          <w:right w:val="nil"/>
          <w:between w:val="nil"/>
        </w:pBdr>
        <w:tabs>
          <w:tab w:val="left" w:pos="0"/>
          <w:tab w:val="left" w:pos="1134"/>
        </w:tabs>
        <w:jc w:val="both"/>
        <w:rPr>
          <w:rFonts w:eastAsia="Arial"/>
        </w:rPr>
      </w:pPr>
      <w:r>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6FADC93F" w14:textId="77777777" w:rsidR="00097B25" w:rsidRDefault="00097B25" w:rsidP="00097B25">
      <w:pPr>
        <w:widowControl w:val="0"/>
        <w:pBdr>
          <w:top w:val="nil"/>
          <w:left w:val="nil"/>
          <w:bottom w:val="nil"/>
          <w:right w:val="nil"/>
          <w:between w:val="nil"/>
        </w:pBdr>
        <w:tabs>
          <w:tab w:val="left" w:pos="0"/>
          <w:tab w:val="left" w:pos="1134"/>
        </w:tabs>
        <w:jc w:val="both"/>
        <w:rPr>
          <w:rFonts w:eastAsia="Arial"/>
        </w:rPr>
      </w:pPr>
      <w:r>
        <w:rPr>
          <w:rFonts w:eastAsia="Cambria"/>
          <w:shd w:val="clear" w:color="auto" w:fill="FFFFFF"/>
        </w:rPr>
        <w:lastRenderedPageBreak/>
        <w:t xml:space="preserve">3.2.10.3. </w:t>
      </w:r>
      <w:r>
        <w:rPr>
          <w:rFonts w:eastAsia="Cambria"/>
        </w:rPr>
        <w:t>Tiekėjas ar subtiekėjas privalo pakeisti subtiekėją, jei paaiškėja, kad jis neatitinka jam pirkimo dokumentuose keliamų reikalavimų.</w:t>
      </w:r>
    </w:p>
    <w:p w14:paraId="790E6BBF" w14:textId="77777777" w:rsidR="00097B25" w:rsidRDefault="00097B25" w:rsidP="00097B25">
      <w:pPr>
        <w:widowControl w:val="0"/>
        <w:pBdr>
          <w:top w:val="nil"/>
          <w:left w:val="nil"/>
          <w:bottom w:val="nil"/>
          <w:right w:val="nil"/>
          <w:between w:val="nil"/>
        </w:pBdr>
        <w:tabs>
          <w:tab w:val="left" w:pos="993"/>
        </w:tabs>
        <w:ind w:left="720" w:hanging="720"/>
        <w:jc w:val="both"/>
        <w:rPr>
          <w:rFonts w:eastAsia="Cambria"/>
        </w:rPr>
      </w:pPr>
      <w:r>
        <w:rPr>
          <w:rFonts w:eastAsia="Cambria"/>
        </w:rPr>
        <w:t>3.2.11.</w:t>
      </w:r>
      <w:r>
        <w:rPr>
          <w:rFonts w:eastAsia="Cambria"/>
        </w:rPr>
        <w:tab/>
      </w:r>
      <w:r>
        <w:rPr>
          <w:rFonts w:eastAsia="Cambria"/>
          <w:shd w:val="clear" w:color="auto" w:fill="FFFFFF"/>
        </w:rPr>
        <w:t>Tiekėjo (ar subtiekėjų) specialista</w:t>
      </w:r>
      <w:r>
        <w:rPr>
          <w:rFonts w:eastAsia="Cambria"/>
        </w:rPr>
        <w:t>i,</w:t>
      </w:r>
      <w:r>
        <w:rPr>
          <w:rFonts w:eastAsia="Cambria"/>
          <w:shd w:val="clear" w:color="auto" w:fill="FFFFFF"/>
        </w:rPr>
        <w:t xml:space="preserve"> vykd</w:t>
      </w:r>
      <w:r>
        <w:rPr>
          <w:rFonts w:eastAsia="Cambria"/>
        </w:rPr>
        <w:t>antys</w:t>
      </w:r>
      <w:r>
        <w:rPr>
          <w:rFonts w:eastAsia="Cambria"/>
          <w:shd w:val="clear" w:color="auto" w:fill="FFFFFF"/>
        </w:rPr>
        <w:t xml:space="preserve"> Sutartį, gali būti keičiami šiais atvejais:</w:t>
      </w:r>
    </w:p>
    <w:p w14:paraId="394873F3" w14:textId="77777777" w:rsidR="00097B25" w:rsidRDefault="00097B25" w:rsidP="00097B25">
      <w:pPr>
        <w:widowControl w:val="0"/>
        <w:pBdr>
          <w:top w:val="nil"/>
          <w:left w:val="nil"/>
          <w:bottom w:val="nil"/>
          <w:right w:val="nil"/>
          <w:between w:val="nil"/>
        </w:pBdr>
        <w:tabs>
          <w:tab w:val="left" w:pos="1134"/>
        </w:tabs>
        <w:jc w:val="both"/>
        <w:rPr>
          <w:rFonts w:eastAsia="Cambria"/>
        </w:rPr>
      </w:pPr>
      <w:r>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B950AF8" w14:textId="77777777" w:rsidR="00097B25" w:rsidRDefault="00097B25" w:rsidP="00097B25">
      <w:pPr>
        <w:widowControl w:val="0"/>
        <w:pBdr>
          <w:top w:val="nil"/>
          <w:left w:val="nil"/>
          <w:bottom w:val="nil"/>
          <w:right w:val="nil"/>
          <w:between w:val="nil"/>
        </w:pBdr>
        <w:tabs>
          <w:tab w:val="left" w:pos="1134"/>
          <w:tab w:val="left" w:pos="1418"/>
        </w:tabs>
        <w:jc w:val="both"/>
        <w:rPr>
          <w:rFonts w:eastAsia="Cambria"/>
        </w:rPr>
      </w:pPr>
      <w:r>
        <w:rPr>
          <w:rFonts w:eastAsia="Cambria"/>
          <w:shd w:val="clear" w:color="auto" w:fill="FFFFFF"/>
        </w:rPr>
        <w:t>3.2.11.2. Pirkėjo iniciatyva, jei Pirkėjas turi pagrįstų įtarimų, kad Tiekėjo Sutarties vykdymui paskirtas specialistas nekompetentingas vykdyti nustatytas pareigas;</w:t>
      </w:r>
    </w:p>
    <w:p w14:paraId="0FD28FD5" w14:textId="77777777" w:rsidR="00097B25" w:rsidRDefault="00097B25" w:rsidP="00097B25">
      <w:pPr>
        <w:widowControl w:val="0"/>
        <w:pBdr>
          <w:top w:val="nil"/>
          <w:left w:val="nil"/>
          <w:bottom w:val="nil"/>
          <w:right w:val="nil"/>
          <w:between w:val="nil"/>
        </w:pBdr>
        <w:tabs>
          <w:tab w:val="left" w:pos="1134"/>
          <w:tab w:val="left" w:pos="1276"/>
        </w:tabs>
        <w:jc w:val="both"/>
        <w:rPr>
          <w:rFonts w:eastAsia="Cambria"/>
        </w:rPr>
      </w:pPr>
      <w:r>
        <w:rPr>
          <w:rFonts w:eastAsia="Cambria"/>
          <w:shd w:val="clear" w:color="auto" w:fill="FFFFFF"/>
        </w:rPr>
        <w:t xml:space="preserve">3.2.11.3. </w:t>
      </w:r>
      <w:r>
        <w:rPr>
          <w:rFonts w:eastAsia="Cambria"/>
        </w:rPr>
        <w:t>Tiekėjas ar subtiekėjas privalo pakeisti specialistą, jei paaiškėja, kad jis neatitinka jam pirkimo dokumentuose keliamų reikalavimų.</w:t>
      </w:r>
    </w:p>
    <w:p w14:paraId="1BE499A6" w14:textId="77777777" w:rsidR="00097B25" w:rsidRDefault="00097B25" w:rsidP="00097B25">
      <w:pPr>
        <w:widowControl w:val="0"/>
        <w:pBdr>
          <w:top w:val="nil"/>
          <w:left w:val="nil"/>
          <w:bottom w:val="nil"/>
          <w:right w:val="nil"/>
          <w:between w:val="nil"/>
        </w:pBdr>
        <w:tabs>
          <w:tab w:val="left" w:pos="0"/>
          <w:tab w:val="left" w:pos="567"/>
          <w:tab w:val="left" w:pos="851"/>
          <w:tab w:val="left" w:pos="992"/>
        </w:tabs>
        <w:jc w:val="both"/>
        <w:rPr>
          <w:rFonts w:eastAsia="Cambria"/>
        </w:rPr>
      </w:pPr>
      <w:r>
        <w:rPr>
          <w:rFonts w:eastAsia="Cambria"/>
          <w:color w:val="000000"/>
          <w:shd w:val="clear" w:color="auto" w:fill="FFFFFF"/>
        </w:rPr>
        <w:t>3.2.12. Naujas specialistas</w:t>
      </w:r>
      <w:r>
        <w:rPr>
          <w:rFonts w:eastAsia="Cambria"/>
          <w:color w:val="000000"/>
        </w:rPr>
        <w:t xml:space="preserve"> ir (ar) subtiekėjas, Tiekėjo prašymo pakeisti specialistą ir (ar) subtiekėją pateikimo metu</w:t>
      </w:r>
      <w:r>
        <w:rPr>
          <w:rFonts w:eastAsia="Cambria"/>
          <w:color w:val="000000"/>
          <w:shd w:val="clear" w:color="auto" w:fill="FFFFFF"/>
        </w:rPr>
        <w:t xml:space="preserve"> turi atitikti pirkimo dokumentuose </w:t>
      </w:r>
      <w:r>
        <w:rPr>
          <w:rFonts w:eastAsia="Cambria"/>
          <w:color w:val="000000"/>
        </w:rPr>
        <w:t>specialistui ir (ar) subtiekėjui keliamus reikalavimus.</w:t>
      </w:r>
    </w:p>
    <w:p w14:paraId="2BE742C8" w14:textId="77777777" w:rsidR="00097B25" w:rsidRDefault="00097B25" w:rsidP="00097B25">
      <w:pPr>
        <w:widowControl w:val="0"/>
        <w:pBdr>
          <w:top w:val="nil"/>
          <w:left w:val="nil"/>
          <w:bottom w:val="nil"/>
          <w:right w:val="nil"/>
          <w:between w:val="nil"/>
        </w:pBdr>
        <w:tabs>
          <w:tab w:val="left" w:pos="0"/>
          <w:tab w:val="left" w:pos="567"/>
          <w:tab w:val="left" w:pos="851"/>
          <w:tab w:val="left" w:pos="992"/>
        </w:tabs>
        <w:jc w:val="both"/>
        <w:rPr>
          <w:rFonts w:eastAsia="Cambria"/>
        </w:rPr>
      </w:pPr>
      <w:r>
        <w:rPr>
          <w:rFonts w:eastAsia="Cambria"/>
          <w:shd w:val="clear" w:color="auto" w:fill="FFFFFF"/>
        </w:rPr>
        <w:t xml:space="preserve">3.2.13. Tiekėjas privalo ne vėliau nei prieš 5 (penkias) darbo dienas iki numatomo subtiekėjo, </w:t>
      </w:r>
      <w:r>
        <w:rPr>
          <w:rFonts w:eastAsia="Arial"/>
          <w:shd w:val="clear" w:color="auto" w:fill="FFFFFF"/>
        </w:rPr>
        <w:t>kurio pajėgumais Tiekėjas rėmėsi, kad atitiktų pirkimo dokumentuose nustatytus kvalifikacijos reikalavimus,</w:t>
      </w:r>
      <w:r>
        <w:rPr>
          <w:rFonts w:eastAsia="Cambria"/>
          <w:shd w:val="clear" w:color="auto" w:fill="FFFFFF"/>
        </w:rPr>
        <w:t xml:space="preserve"> </w:t>
      </w:r>
      <w:r>
        <w:rPr>
          <w:rFonts w:eastAsia="Arial"/>
          <w:shd w:val="clear" w:color="auto" w:fill="FFFFFF"/>
        </w:rPr>
        <w:t xml:space="preserve">ir (ar) specialisto </w:t>
      </w:r>
      <w:r>
        <w:rPr>
          <w:rFonts w:eastAsia="Cambria"/>
          <w:shd w:val="clear" w:color="auto" w:fill="FFFFFF"/>
        </w:rPr>
        <w:t>keitimo pateikti Pirkėjui šiuos dokumentus:</w:t>
      </w:r>
    </w:p>
    <w:p w14:paraId="61F9C573" w14:textId="77777777" w:rsidR="00097B25" w:rsidRDefault="00097B25" w:rsidP="00097B25">
      <w:pPr>
        <w:widowControl w:val="0"/>
        <w:pBdr>
          <w:top w:val="nil"/>
          <w:left w:val="nil"/>
          <w:bottom w:val="nil"/>
          <w:right w:val="nil"/>
          <w:between w:val="nil"/>
        </w:pBdr>
        <w:tabs>
          <w:tab w:val="left" w:pos="1134"/>
        </w:tabs>
        <w:jc w:val="both"/>
        <w:rPr>
          <w:rFonts w:eastAsia="Cambria"/>
        </w:rPr>
      </w:pPr>
      <w:r>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4618C1F7" w14:textId="77777777" w:rsidR="00097B25" w:rsidRDefault="00097B25" w:rsidP="00097B25">
      <w:pPr>
        <w:widowControl w:val="0"/>
        <w:pBdr>
          <w:top w:val="nil"/>
          <w:left w:val="nil"/>
          <w:bottom w:val="nil"/>
          <w:right w:val="nil"/>
          <w:between w:val="nil"/>
        </w:pBdr>
        <w:tabs>
          <w:tab w:val="left" w:pos="1134"/>
        </w:tabs>
        <w:jc w:val="both"/>
        <w:rPr>
          <w:rFonts w:eastAsia="Cambria"/>
        </w:rPr>
      </w:pPr>
      <w:r>
        <w:rPr>
          <w:rFonts w:eastAsia="Cambria"/>
          <w:shd w:val="clear" w:color="auto" w:fill="FFFFFF"/>
        </w:rPr>
        <w:t xml:space="preserve">3.2.13.2. </w:t>
      </w:r>
      <w:r>
        <w:rPr>
          <w:rFonts w:eastAsia="Cambria"/>
        </w:rPr>
        <w:t xml:space="preserve">naujo subtiekėjo ir (ar) specialisto kvalifikaciją, atitiktį </w:t>
      </w:r>
      <w:r>
        <w:rPr>
          <w:rFonts w:eastAsia="Cambria"/>
          <w:shd w:val="clear" w:color="auto" w:fill="FFFFFF"/>
        </w:rPr>
        <w:t xml:space="preserve">reikalaujamiems kokybės vadybos sistemos ir (arba) aplinkos apsaugos vadybos sistemos standartams (jei taikoma), </w:t>
      </w:r>
      <w:r>
        <w:rPr>
          <w:rFonts w:eastAsia="Cambria"/>
        </w:rPr>
        <w:t xml:space="preserve">pašalinimo pagrindų nebuvimą ir atitiktį </w:t>
      </w:r>
      <w:r>
        <w:rPr>
          <w:rFonts w:eastAsia="Arial"/>
          <w:shd w:val="clear" w:color="auto" w:fill="FFFFFF"/>
        </w:rPr>
        <w:t>nacionalinio saugumo interesams bei reikalavimams</w:t>
      </w:r>
      <w:r>
        <w:rPr>
          <w:rFonts w:eastAsia="Cambria"/>
        </w:rPr>
        <w:t xml:space="preserve"> </w:t>
      </w:r>
      <w:r>
        <w:rPr>
          <w:rFonts w:eastAsia="Arial"/>
          <w:shd w:val="clear" w:color="auto" w:fill="FFFFFF"/>
        </w:rPr>
        <w:t>nebūti registruotu (nuolat gyvenančiu ar turinčiu pilietybę) nepatikimomis laikomose valstybėse ar teritorijose</w:t>
      </w:r>
      <w:r>
        <w:rPr>
          <w:rFonts w:eastAsia="Cambria"/>
        </w:rPr>
        <w:t xml:space="preserve"> (jei taikoma) įrodančius dokumentus pagal Sutarties reikalavimus.</w:t>
      </w:r>
    </w:p>
    <w:p w14:paraId="3ED5FDDE" w14:textId="77777777" w:rsidR="00097B25" w:rsidRDefault="00097B25" w:rsidP="00097B25">
      <w:pPr>
        <w:widowControl w:val="0"/>
        <w:pBdr>
          <w:top w:val="nil"/>
          <w:left w:val="nil"/>
          <w:bottom w:val="nil"/>
          <w:right w:val="nil"/>
          <w:between w:val="nil"/>
        </w:pBdr>
        <w:tabs>
          <w:tab w:val="left" w:pos="567"/>
          <w:tab w:val="left" w:pos="851"/>
          <w:tab w:val="left" w:pos="992"/>
        </w:tabs>
        <w:jc w:val="both"/>
        <w:rPr>
          <w:rFonts w:eastAsia="Cambria"/>
        </w:rPr>
      </w:pPr>
      <w:r>
        <w:rPr>
          <w:rFonts w:eastAsia="Cambria"/>
        </w:rPr>
        <w:t xml:space="preserve">3.2.14. Pirkėjas, gavęs Tiekėjo prašymą su kitais Sutartyje nurodytais dokumentais, per 5 (penkias) darbo dienas įvertina keitimo galimybę ir raštu informuoja Tiekėją apie sutikimą pakeisti subtiekėją, </w:t>
      </w:r>
      <w:r>
        <w:rPr>
          <w:rFonts w:eastAsia="Arial"/>
          <w:shd w:val="clear" w:color="auto" w:fill="FFFFFF"/>
        </w:rPr>
        <w:t>kurio pajėgumais Tiekėjas rėmėsi, kad atitiktų pirkimo dokumentuose nustatytus kvalifikacijos reikalavimus,</w:t>
      </w:r>
      <w:r>
        <w:rPr>
          <w:rFonts w:eastAsia="Cambria"/>
        </w:rPr>
        <w:t xml:space="preserve"> ir (ar) specialistą. Pirkėjui sutikus, Šalys pasirašo Susitarimą, kuris laikomas neatsiejama Sutarties dalimi.</w:t>
      </w:r>
    </w:p>
    <w:p w14:paraId="66DC46B2"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center"/>
        <w:rPr>
          <w:rFonts w:eastAsia="Cambria"/>
          <w:b/>
          <w:bCs/>
        </w:rPr>
      </w:pPr>
      <w:r>
        <w:rPr>
          <w:rFonts w:eastAsia="Cambria"/>
          <w:b/>
          <w:bCs/>
        </w:rPr>
        <w:t>3.3. Jungtinės veiklos partnerių keitimas</w:t>
      </w:r>
    </w:p>
    <w:p w14:paraId="73BBA220" w14:textId="77777777" w:rsidR="00097B25" w:rsidRDefault="00097B25" w:rsidP="00097B25">
      <w:pPr>
        <w:widowControl w:val="0"/>
        <w:pBdr>
          <w:top w:val="nil"/>
          <w:left w:val="nil"/>
          <w:bottom w:val="nil"/>
          <w:right w:val="nil"/>
          <w:between w:val="nil"/>
        </w:pBdr>
        <w:jc w:val="both"/>
        <w:rPr>
          <w:rFonts w:eastAsia="Cambria"/>
        </w:rPr>
      </w:pPr>
      <w:r>
        <w:rPr>
          <w:rFonts w:eastAsia="Cambria"/>
          <w:shd w:val="clear" w:color="auto" w:fill="FFFFFF"/>
        </w:rPr>
        <w:t xml:space="preserve">3.3.1. Tiekėjas, vykdantis Sutartį </w:t>
      </w:r>
      <w:r>
        <w:rPr>
          <w:rFonts w:eastAsia="Cambria"/>
        </w:rPr>
        <w:t xml:space="preserve">kaip tiekėjų grupė, veikianti </w:t>
      </w:r>
      <w:r>
        <w:rPr>
          <w:rFonts w:eastAsia="Cambria"/>
          <w:shd w:val="clear" w:color="auto" w:fill="FFFFFF"/>
        </w:rPr>
        <w:t>jungtinės veiklos</w:t>
      </w:r>
      <w:r>
        <w:rPr>
          <w:rFonts w:eastAsia="Cambria"/>
        </w:rPr>
        <w:t xml:space="preserve"> sutarties</w:t>
      </w:r>
      <w:r>
        <w:rPr>
          <w:rFonts w:eastAsia="Cambria"/>
          <w:shd w:val="clear" w:color="auto" w:fill="FFFFFF"/>
        </w:rPr>
        <w:t xml:space="preserve"> pagrindu, turi teisę atsisakyti jungtinės veiklos partnerio (toliau – Partneris), jei dėl objektyvių ir pagrįstų aplinkybių </w:t>
      </w:r>
      <w:r>
        <w:rPr>
          <w:rFonts w:eastAsia="Cambria"/>
        </w:rPr>
        <w:t>P</w:t>
      </w:r>
      <w:r>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047A60E"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Cambria"/>
        </w:rPr>
      </w:pPr>
      <w:r>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7BA2773"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Cambria"/>
        </w:rPr>
      </w:pPr>
      <w:r>
        <w:rPr>
          <w:rFonts w:eastAsia="Cambria"/>
          <w:shd w:val="clear" w:color="auto" w:fill="FFFFFF"/>
        </w:rPr>
        <w:lastRenderedPageBreak/>
        <w:t>3.3.3. Tiekėjas privalo ne vėliau nei prieš 10 (dešimt) darbo dienų iki numatomo Partnerio keitimo arba atsisakymo pateikti Pirkėjui šiuos dokumentus:</w:t>
      </w:r>
    </w:p>
    <w:p w14:paraId="1B8841BF"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Cambria"/>
        </w:rPr>
      </w:pPr>
      <w:r>
        <w:rPr>
          <w:rFonts w:eastAsia="Cambria"/>
          <w:shd w:val="clear" w:color="auto" w:fill="FFFFFF"/>
        </w:rPr>
        <w:t>3.3.3.1. argumentuotą rašytinį prašymą pakeisti Tiekėjo sudėtį ir įrodymus, pagrindžiančius bent vieną Partnerio atsisakymo ar keitimo aplinkybę, nurodytą Sutartyje;</w:t>
      </w:r>
    </w:p>
    <w:p w14:paraId="554EEB84"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Cambria"/>
        </w:rPr>
      </w:pPr>
      <w:r>
        <w:rPr>
          <w:rFonts w:eastAsia="Cambria"/>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4FAE0A75"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Cambria"/>
        </w:rPr>
      </w:pPr>
      <w:r>
        <w:rPr>
          <w:rFonts w:eastAsia="Cambria"/>
          <w:shd w:val="clear" w:color="auto" w:fill="FFFFFF"/>
        </w:rPr>
        <w:t>3.3.3.3. pasiliekančiojo Partnerio ar naujai pasitelkiamo Partnerio kvalifikaciją patvirtinančius dokumentus ir, jei</w:t>
      </w:r>
      <w:r>
        <w:rPr>
          <w:szCs w:val="24"/>
        </w:rPr>
        <w:t xml:space="preserve">gu taikytina, kokybės vadybos ir (arba) aplinkos apsaugos vadybos sistemos standartų reikalavimus įrodančius dokumentus. Visais atvejais </w:t>
      </w:r>
      <w:r>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eastAsia="Cambria"/>
        </w:rPr>
        <w:t xml:space="preserve">nacionalinio saugumo interesams bei reikalavimams </w:t>
      </w:r>
      <w:r>
        <w:rPr>
          <w:rFonts w:eastAsia="Arial"/>
          <w:shd w:val="clear" w:color="auto" w:fill="FFFFFF"/>
        </w:rPr>
        <w:t>nebūti registruotu (nuolat gyvenančiu ar turinčiu pilietybę) nepatikimomis laikomose valstybėse ar teritorijose</w:t>
      </w:r>
      <w:r>
        <w:rPr>
          <w:rFonts w:eastAsia="Cambria"/>
          <w:shd w:val="clear" w:color="auto" w:fill="FFFFFF"/>
        </w:rPr>
        <w:t xml:space="preserve"> (jei taikoma).</w:t>
      </w:r>
    </w:p>
    <w:p w14:paraId="62D40CBC"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Cambria"/>
          <w:shd w:val="clear" w:color="auto" w:fill="FFFFFF"/>
        </w:rPr>
      </w:pPr>
      <w:r>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Pr>
          <w:rFonts w:eastAsia="Cambria"/>
        </w:rPr>
        <w:t xml:space="preserve">sutikimą </w:t>
      </w:r>
      <w:r>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29F741B9"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rPr>
        <w:t>3.4.</w:t>
      </w:r>
      <w:r>
        <w:rPr>
          <w:rFonts w:eastAsia="Arial"/>
          <w:b/>
        </w:rPr>
        <w:tab/>
        <w:t>Susitarimai dėl tiesioginio atsiskaitymo su subtiekėjais</w:t>
      </w:r>
    </w:p>
    <w:p w14:paraId="7A8C5BBD"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3.4.1.</w:t>
      </w:r>
      <w:r>
        <w:rPr>
          <w:rFonts w:eastAsia="Arial"/>
        </w:rPr>
        <w:tab/>
      </w:r>
      <w:r>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75A849E2" w14:textId="77777777" w:rsidR="00097B25" w:rsidRDefault="00097B25" w:rsidP="00097B25">
      <w:pPr>
        <w:widowControl w:val="0"/>
        <w:tabs>
          <w:tab w:val="left" w:pos="567"/>
          <w:tab w:val="left" w:pos="851"/>
          <w:tab w:val="left" w:pos="992"/>
          <w:tab w:val="left" w:pos="1134"/>
        </w:tabs>
        <w:jc w:val="both"/>
        <w:rPr>
          <w:rFonts w:eastAsia="Cambria"/>
        </w:rPr>
      </w:pPr>
      <w:r>
        <w:rPr>
          <w:rFonts w:eastAsia="Cambria"/>
        </w:rPr>
        <w:t>3.4.1.1.</w:t>
      </w:r>
      <w:r>
        <w:rPr>
          <w:rFonts w:eastAsia="Cambria"/>
        </w:rPr>
        <w:tab/>
      </w:r>
      <w:r>
        <w:rPr>
          <w:rFonts w:eastAsia="Cambria"/>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5427566A"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Cambria"/>
        </w:rPr>
      </w:pPr>
      <w:r>
        <w:rPr>
          <w:rFonts w:eastAsia="Cambria"/>
        </w:rPr>
        <w:t>3.4.1.2.</w:t>
      </w:r>
      <w:r>
        <w:rPr>
          <w:rFonts w:eastAsia="Cambria"/>
        </w:rPr>
        <w:tab/>
      </w:r>
      <w:r>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042B0F55"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Cambria"/>
        </w:rPr>
      </w:pPr>
      <w:r>
        <w:rPr>
          <w:rFonts w:eastAsia="Cambria"/>
        </w:rPr>
        <w:t>3.4.1.3.</w:t>
      </w:r>
      <w:r>
        <w:rPr>
          <w:rFonts w:eastAsia="Cambria"/>
        </w:rPr>
        <w:tab/>
      </w:r>
      <w:r>
        <w:rPr>
          <w:rFonts w:eastAsia="Cambria"/>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eastAsia="Cambria"/>
          <w:shd w:val="clear" w:color="auto" w:fill="FFFFFF"/>
        </w:rPr>
        <w:t>subtiekimo</w:t>
      </w:r>
      <w:proofErr w:type="spellEnd"/>
      <w:r>
        <w:rPr>
          <w:rFonts w:eastAsia="Cambria"/>
          <w:shd w:val="clear" w:color="auto" w:fill="FFFFFF"/>
        </w:rPr>
        <w:t xml:space="preserve"> sutartyje nustatytus reikalavimus;</w:t>
      </w:r>
    </w:p>
    <w:p w14:paraId="02F7D5CC"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Cambria"/>
        </w:rPr>
      </w:pPr>
      <w:r>
        <w:rPr>
          <w:rFonts w:eastAsia="Cambria"/>
        </w:rPr>
        <w:t>3.4.1.4.</w:t>
      </w:r>
      <w:r>
        <w:rPr>
          <w:rFonts w:eastAsia="Cambria"/>
        </w:rPr>
        <w:tab/>
      </w:r>
      <w:r>
        <w:rPr>
          <w:rFonts w:eastAsia="Cambria"/>
          <w:shd w:val="clear" w:color="auto" w:fill="FFFFFF"/>
        </w:rPr>
        <w:t>tiesioginio atsiskaitymo su subtiekėjais galimybė nekeičia Tiekėjo atsakomybės dėl Sutarties įvykdymo.</w:t>
      </w:r>
    </w:p>
    <w:p w14:paraId="1D6C601E"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ind w:left="360" w:hanging="360"/>
        <w:jc w:val="center"/>
        <w:rPr>
          <w:rFonts w:eastAsia="Arial"/>
          <w:b/>
          <w:caps/>
        </w:rPr>
      </w:pPr>
      <w:r>
        <w:rPr>
          <w:rFonts w:eastAsia="Arial"/>
          <w:b/>
          <w:caps/>
        </w:rPr>
        <w:t>4.</w:t>
      </w:r>
      <w:r>
        <w:rPr>
          <w:rFonts w:eastAsia="Arial"/>
          <w:b/>
          <w:caps/>
        </w:rPr>
        <w:tab/>
        <w:t>Šalių bendradarbiavimas</w:t>
      </w:r>
    </w:p>
    <w:p w14:paraId="61B026C1"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b/>
          <w:caps/>
          <w:smallCaps/>
        </w:rPr>
      </w:pPr>
    </w:p>
    <w:p w14:paraId="3DCB9B5F"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rPr>
        <w:lastRenderedPageBreak/>
        <w:t>4.1.</w:t>
      </w:r>
      <w:r>
        <w:rPr>
          <w:rFonts w:eastAsia="Arial"/>
          <w:b/>
        </w:rPr>
        <w:tab/>
        <w:t>Šalių bendradarbiavimo pareiga</w:t>
      </w:r>
    </w:p>
    <w:p w14:paraId="732DCEA0"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4.1.1.</w:t>
      </w:r>
      <w:r>
        <w:rPr>
          <w:rFonts w:eastAsia="Arial"/>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F5CC371"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4.1.2.</w:t>
      </w:r>
      <w:r>
        <w:rPr>
          <w:rFonts w:eastAsia="Arial"/>
        </w:rPr>
        <w:tab/>
        <w:t>Šalys įsipareigoja užtikrinti, kad viena kitai teiks dokumentus ir (ar) kitą informaciją, kurie yra būtini Šalių tinkamam įsipareigojimų įvykdymui pagal Sutartį.</w:t>
      </w:r>
    </w:p>
    <w:p w14:paraId="64C28E81"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4.1.3.</w:t>
      </w:r>
      <w:r>
        <w:rPr>
          <w:rFonts w:eastAsia="Arial"/>
        </w:rPr>
        <w:tab/>
      </w:r>
      <w:r>
        <w:rPr>
          <w:rFonts w:eastAsia="Arial"/>
          <w:shd w:val="clear" w:color="auto" w:fill="FFFFFF"/>
        </w:rPr>
        <w:t xml:space="preserve">Jeigu Šalis susiduria su </w:t>
      </w:r>
      <w:r>
        <w:rPr>
          <w:rFonts w:eastAsia="Arial"/>
        </w:rPr>
        <w:t>S</w:t>
      </w:r>
      <w:r>
        <w:rPr>
          <w:rFonts w:eastAsia="Arial"/>
          <w:shd w:val="clear" w:color="auto" w:fill="FFFFFF"/>
        </w:rPr>
        <w:t>utarties vykdymo kliūtimi, ji turi nedelsdama, bet ne vėliau kaip per 5 (penkias) darbo dienas, įspėti kitą Šalį apie tokia</w:t>
      </w:r>
      <w:r>
        <w:rPr>
          <w:rFonts w:eastAsia="Arial"/>
        </w:rPr>
        <w:t>s</w:t>
      </w:r>
      <w:r>
        <w:rPr>
          <w:rFonts w:eastAsia="Arial"/>
          <w:shd w:val="clear" w:color="auto" w:fill="FFFFFF"/>
        </w:rPr>
        <w:t xml:space="preserve"> kliūtis</w:t>
      </w:r>
      <w:r>
        <w:rPr>
          <w:rFonts w:eastAsia="Arial"/>
        </w:rPr>
        <w:t xml:space="preserve"> ir imtis visų nuo jos priklausančių protingų priemonių toms kliūtims pašalinti.</w:t>
      </w:r>
    </w:p>
    <w:p w14:paraId="71FB7441"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4.2.</w:t>
      </w:r>
      <w:r>
        <w:tab/>
      </w:r>
      <w:r>
        <w:rPr>
          <w:rFonts w:eastAsia="Arial"/>
          <w:b/>
          <w:bCs/>
        </w:rPr>
        <w:t>Kontaktiniai asmenys</w:t>
      </w:r>
    </w:p>
    <w:p w14:paraId="7E4A663A"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4.2.1.</w:t>
      </w:r>
      <w:r>
        <w:tab/>
      </w:r>
      <w:r>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0740C8CB"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4.2.2.</w:t>
      </w:r>
      <w:r>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t xml:space="preserve"> </w:t>
      </w:r>
      <w:r>
        <w:rPr>
          <w:rFonts w:eastAsia="Arial"/>
        </w:rPr>
        <w:t>vardą, pavardę, el. paštą ir telefono numerį.</w:t>
      </w:r>
    </w:p>
    <w:p w14:paraId="5B63C1D3"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4.2.3.</w:t>
      </w:r>
      <w:r>
        <w:tab/>
      </w:r>
      <w:r>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7DFA457F" w14:textId="77777777" w:rsidR="00097B25" w:rsidRDefault="00097B25" w:rsidP="00097B25">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bCs/>
          <w:caps/>
        </w:rPr>
      </w:pPr>
      <w:r>
        <w:rPr>
          <w:rFonts w:eastAsia="Arial"/>
          <w:b/>
          <w:bCs/>
          <w:caps/>
        </w:rPr>
        <w:t>5.</w:t>
      </w:r>
      <w:r>
        <w:tab/>
      </w:r>
      <w:r>
        <w:rPr>
          <w:rFonts w:eastAsia="Arial"/>
          <w:b/>
          <w:bCs/>
          <w:caps/>
        </w:rPr>
        <w:t>SUTARTIES VYKDYMO METU PATEIKIAMI dokumentai</w:t>
      </w:r>
    </w:p>
    <w:p w14:paraId="605550AA"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5.1.</w:t>
      </w:r>
      <w:r>
        <w:tab/>
      </w:r>
      <w:r>
        <w:rPr>
          <w:rFonts w:eastAsia="Arial"/>
        </w:rPr>
        <w:t>Jeigu Tiekėjas turi parengti ir (ar) pateikti Pirkėjui Paslaugų rezultato naudojimo instrukcijas, jos turi būti aiškios ir detalios, kad Pirkėjas, vadovaudamasis jomis, galėtų tinkamai naudotis Paslaugų rezultatu.</w:t>
      </w:r>
    </w:p>
    <w:p w14:paraId="44046F83"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5.2.</w:t>
      </w:r>
      <w:r>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936C1B0"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5.3.</w:t>
      </w:r>
      <w:r>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79385D4"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caps/>
        </w:rPr>
        <w:t>6.</w:t>
      </w:r>
      <w:r>
        <w:rPr>
          <w:rFonts w:eastAsia="Arial"/>
          <w:b/>
          <w:caps/>
        </w:rPr>
        <w:tab/>
      </w:r>
      <w:r>
        <w:rPr>
          <w:rFonts w:eastAsia="Arial"/>
          <w:b/>
          <w:bCs/>
        </w:rPr>
        <w:t>PASLAUGŲ</w:t>
      </w:r>
      <w:r>
        <w:rPr>
          <w:rFonts w:eastAsia="Arial"/>
          <w:b/>
          <w:caps/>
        </w:rPr>
        <w:t xml:space="preserve"> </w:t>
      </w:r>
      <w:r>
        <w:rPr>
          <w:rFonts w:eastAsia="Arial"/>
          <w:b/>
          <w:bCs/>
        </w:rPr>
        <w:t>TEIKIMO</w:t>
      </w:r>
      <w:r>
        <w:rPr>
          <w:rFonts w:eastAsia="Arial"/>
          <w:b/>
          <w:caps/>
        </w:rPr>
        <w:t xml:space="preserve"> PABAIGA IR </w:t>
      </w:r>
      <w:r>
        <w:rPr>
          <w:rFonts w:eastAsia="Arial"/>
          <w:b/>
          <w:bCs/>
        </w:rPr>
        <w:t>PASLAUGŲ REZULTATO</w:t>
      </w:r>
      <w:r>
        <w:rPr>
          <w:rFonts w:eastAsia="Arial"/>
          <w:b/>
        </w:rPr>
        <w:t xml:space="preserve"> </w:t>
      </w:r>
      <w:r>
        <w:rPr>
          <w:rFonts w:eastAsia="Arial"/>
          <w:b/>
          <w:caps/>
        </w:rPr>
        <w:t>priėmimas</w:t>
      </w:r>
    </w:p>
    <w:p w14:paraId="111213C7"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rPr>
        <w:t>6.1.</w:t>
      </w:r>
      <w:r>
        <w:rPr>
          <w:rFonts w:eastAsia="Arial"/>
          <w:b/>
        </w:rPr>
        <w:tab/>
      </w:r>
      <w:r>
        <w:rPr>
          <w:rFonts w:eastAsia="Arial"/>
          <w:b/>
          <w:bCs/>
        </w:rPr>
        <w:t>Paslaugų</w:t>
      </w:r>
      <w:r>
        <w:rPr>
          <w:rFonts w:eastAsia="Arial"/>
          <w:b/>
        </w:rPr>
        <w:t xml:space="preserve"> teikimo pabaiga</w:t>
      </w:r>
    </w:p>
    <w:p w14:paraId="3544F6BB"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6.1.1.</w:t>
      </w:r>
      <w:r>
        <w:rPr>
          <w:rFonts w:eastAsia="Arial"/>
        </w:rPr>
        <w:tab/>
        <w:t>Paslaugų teikimas laikomas užbaigtu, kai yra įvykdytos visos šios sąlygos:</w:t>
      </w:r>
    </w:p>
    <w:p w14:paraId="31BA3994"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6.1.1.1.</w:t>
      </w:r>
      <w:r>
        <w:rPr>
          <w:rFonts w:eastAsia="Arial"/>
        </w:rPr>
        <w:tab/>
        <w:t xml:space="preserve">Tiekėjas suteikė visas Paslaugas pagal Sutarties ir </w:t>
      </w:r>
      <w:r>
        <w:t>įstatymų bei kitų teisės aktų</w:t>
      </w:r>
      <w:r>
        <w:rPr>
          <w:rFonts w:eastAsia="Arial"/>
        </w:rPr>
        <w:t xml:space="preserve"> reikalavimus;</w:t>
      </w:r>
    </w:p>
    <w:p w14:paraId="503FADD8"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6.1.1.2.</w:t>
      </w:r>
      <w:r>
        <w:rPr>
          <w:rFonts w:eastAsia="Arial"/>
        </w:rPr>
        <w:tab/>
        <w:t>Tiekėjas perdavė Pirkėjui visą reikalingą dokumentaciją, įskaitant naudojimo instrukcijas, sertifikatus ir garantijas (jei to reikalaujama);</w:t>
      </w:r>
    </w:p>
    <w:p w14:paraId="35FD1175"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lastRenderedPageBreak/>
        <w:t>6.1.1.3.</w:t>
      </w:r>
      <w:r>
        <w:tab/>
      </w:r>
      <w:r>
        <w:rPr>
          <w:rFonts w:eastAsia="Arial"/>
        </w:rPr>
        <w:t>Tiekėjas apmokė Pirkėjo personalą, kaip naudotis Paslaugų rezultatu (jeigu to reikalaujama);</w:t>
      </w:r>
    </w:p>
    <w:p w14:paraId="4893951D"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6.1.1.4.</w:t>
      </w:r>
      <w:r>
        <w:tab/>
      </w:r>
      <w:r>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60CC4AAE"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6.1.1.5.</w:t>
      </w:r>
      <w:r>
        <w:tab/>
      </w:r>
      <w:r>
        <w:rPr>
          <w:rFonts w:eastAsia="Arial"/>
        </w:rPr>
        <w:t xml:space="preserve">Tiekėjas įvykdė kitas sąlygas, numatytas </w:t>
      </w:r>
      <w:r>
        <w:t>įstatymuose bei kituose teisės aktuose</w:t>
      </w:r>
      <w:r>
        <w:rPr>
          <w:rFonts w:eastAsia="Arial"/>
        </w:rPr>
        <w:t>, Sutartyje ir pasiūlyme, kurios turi būti įvykdytos tam, kad būtų laikoma, jog Paslaugų teikimas yra užbaigtas, ir pateikė Pirkėjui tai įrodančius dokumentus.</w:t>
      </w:r>
    </w:p>
    <w:p w14:paraId="4C87E7EE"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6.2.</w:t>
      </w:r>
      <w:r>
        <w:tab/>
      </w:r>
      <w:r>
        <w:rPr>
          <w:rFonts w:eastAsia="Arial"/>
          <w:b/>
          <w:bCs/>
        </w:rPr>
        <w:t>Paslaugų, kurios yra vienkartinio pobūdžio, teikiamos periodiškai arba pagal Pirkėjo Užsakymą perdavimas–priėmimas</w:t>
      </w:r>
    </w:p>
    <w:p w14:paraId="77CE6944"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6.2.1.</w:t>
      </w:r>
      <w:r>
        <w:tab/>
      </w:r>
      <w:r>
        <w:rPr>
          <w:rFonts w:eastAsia="Arial"/>
        </w:rPr>
        <w:t xml:space="preserve">Tiekėjas privalo </w:t>
      </w:r>
      <w:r>
        <w:t>suteikti Paslaugas ir perduoti Paslaugų rezultatą (jei taikoma) Pirkėjui</w:t>
      </w:r>
      <w:r>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44A953BC"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6.2.2.</w:t>
      </w:r>
      <w:r>
        <w:tab/>
      </w:r>
      <w:r>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EFE1ADB"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6.2.3.</w:t>
      </w:r>
      <w:r>
        <w:rPr>
          <w:rFonts w:eastAsia="Arial"/>
        </w:rPr>
        <w:tab/>
        <w:t>Tiekėjui suteikus Paslaugas, Pirkėjas atlieka jų patikrinimą ir privalo:</w:t>
      </w:r>
    </w:p>
    <w:p w14:paraId="655908F1"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6.2.3.1.</w:t>
      </w:r>
      <w:r>
        <w:tab/>
      </w:r>
      <w:r>
        <w:rPr>
          <w:rFonts w:eastAsia="Arial"/>
        </w:rPr>
        <w:t>ne vėliau kaip per 5 (penkias) darbo dienas nuo faktinio Paslaugų suteikimo ir Paslaugų perdavimo–priėmimo akto pateikimo priimti Paslaugų rezultatą, pasirašydamas Paslaugų perdavimo–priėmimo aktą; arba</w:t>
      </w:r>
    </w:p>
    <w:p w14:paraId="23B8E709"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6.2.3.2.</w:t>
      </w:r>
      <w:r>
        <w:tab/>
      </w:r>
      <w:r>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eastAsia="Arial"/>
          <w:b/>
          <w:bCs/>
        </w:rPr>
        <w:t>toliau – Defektų aktas</w:t>
      </w:r>
      <w:r>
        <w:rPr>
          <w:rFonts w:eastAsia="Arial"/>
        </w:rPr>
        <w:t>); arba</w:t>
      </w:r>
    </w:p>
    <w:p w14:paraId="078403D0"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6.2.3.3.</w:t>
      </w:r>
      <w:r>
        <w:tab/>
      </w:r>
      <w:r>
        <w:rPr>
          <w:rFonts w:eastAsia="Arial"/>
        </w:rPr>
        <w:t>atsisakyti priimti Paslaugų rezultatą ir įteikti (arba išsiųsti) Defektų aktą Tiekėjui dėl netinkamų Paslaugų ar jų dalies.</w:t>
      </w:r>
    </w:p>
    <w:p w14:paraId="6E92F73C"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6.2.4.</w:t>
      </w:r>
      <w:r>
        <w:tab/>
      </w:r>
      <w:r>
        <w:rPr>
          <w:rFonts w:eastAsia="Arial"/>
        </w:rPr>
        <w:t>Paslaugų perdavimo–priėmimo akte turi būti nurodoma data, kada Tiekėjas suteikė Paslaugas ir pateikė visus reikiamus dokumentus.</w:t>
      </w:r>
    </w:p>
    <w:p w14:paraId="1723AD3D"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6.2.5.</w:t>
      </w:r>
      <w:r>
        <w:tab/>
      </w:r>
      <w:r>
        <w:rPr>
          <w:rFonts w:eastAsia="Arial"/>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EB9BB20"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6.2.6.</w:t>
      </w:r>
      <w:r>
        <w:tab/>
      </w:r>
      <w:r>
        <w:rPr>
          <w:rFonts w:eastAsia="Arial"/>
        </w:rPr>
        <w:t>Jeigu Pirkėjas per 5 (penkias) darbo dienas nuo Paslaugų perdavimo–priėmimo akto gavimo nepateikia (neišsiunčia) Tiekėjui Defektų akto, laikoma, kad Pirkėjas Paslaugas priėmė ir joms pretenzijų neturi.</w:t>
      </w:r>
    </w:p>
    <w:p w14:paraId="464C9CC8"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6.2.7.</w:t>
      </w:r>
      <w:r>
        <w:tab/>
        <w:t xml:space="preserve">Su Paslaugomis susijusių prekių </w:t>
      </w:r>
      <w:r>
        <w:rPr>
          <w:rFonts w:eastAsia="Arial"/>
        </w:rPr>
        <w:t>praradimo ar sugadinimo ar atsitiktinio žuvimo rizika Pirkėjui iš Tiekėjo pereina nuo faktinio tokių Paslaugų priėmimo momento.</w:t>
      </w:r>
    </w:p>
    <w:p w14:paraId="04277C8D"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lastRenderedPageBreak/>
        <w:t>6.2.8.</w:t>
      </w:r>
      <w:r>
        <w:tab/>
      </w:r>
      <w:r>
        <w:rPr>
          <w:rFonts w:eastAsia="Arial"/>
        </w:rPr>
        <w:t>Pirkėjas turi teisę naudotis Paslaugų rezultatu (jei taikoma) tik po Paslaugų perdavimo–priėmimo akto pasirašymo.</w:t>
      </w:r>
    </w:p>
    <w:p w14:paraId="69D4E06E" w14:textId="18EA1ADD"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b/>
          <w:bCs/>
        </w:rPr>
      </w:pPr>
      <w:r>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26B2C6E3"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rPr>
        <w:t>6.3.</w:t>
      </w:r>
      <w:r>
        <w:rPr>
          <w:rFonts w:eastAsia="Arial"/>
          <w:b/>
        </w:rPr>
        <w:tab/>
      </w:r>
      <w:r>
        <w:rPr>
          <w:rFonts w:eastAsia="Arial"/>
          <w:b/>
          <w:bCs/>
        </w:rPr>
        <w:t>Paslaugų</w:t>
      </w:r>
      <w:r>
        <w:rPr>
          <w:rFonts w:eastAsia="Arial"/>
          <w:b/>
        </w:rPr>
        <w:t>, kurios teikiamos etapais, perdavimas–priėmimas</w:t>
      </w:r>
    </w:p>
    <w:p w14:paraId="0406F2E8" w14:textId="77777777" w:rsidR="00097B25" w:rsidRDefault="00097B25" w:rsidP="00097B25">
      <w:pPr>
        <w:rPr>
          <w:rFonts w:eastAsia="Arial"/>
        </w:rPr>
      </w:pPr>
      <w:r>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19A15ED6"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6.3.2.</w:t>
      </w:r>
      <w:r>
        <w:tab/>
      </w:r>
      <w:r>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EC00631" w14:textId="77777777" w:rsidR="00097B25" w:rsidRDefault="00097B25" w:rsidP="00097B25">
      <w:pPr>
        <w:jc w:val="both"/>
        <w:rPr>
          <w:rFonts w:eastAsia="Arial"/>
        </w:rPr>
      </w:pPr>
      <w:r>
        <w:rPr>
          <w:rFonts w:eastAsia="Arial"/>
        </w:rPr>
        <w:t>6.3.3. Pirkėjas pasirašo kiekvieną Paslaugų perdavimo–priėmimo aktą su sąlyga, kad buvo priimti visi ankstesni etapai, jeigu Specialiosiose sąlygose nėra nurodyta kitaip.</w:t>
      </w:r>
    </w:p>
    <w:p w14:paraId="07BA6676" w14:textId="77777777" w:rsidR="00097B25" w:rsidRDefault="00097B25" w:rsidP="00097B25">
      <w:pPr>
        <w:jc w:val="both"/>
        <w:rPr>
          <w:rFonts w:eastAsia="Arial"/>
        </w:rPr>
      </w:pPr>
      <w:r>
        <w:rPr>
          <w:rFonts w:eastAsia="Arial"/>
        </w:rPr>
        <w:t>6.3.4. Suteikus visuose etapuose numatytas Paslaugas, t. y. baigus teikti Paslaugas, pasirašomas galutinis suteiktų Paslaugų perdavimo–priėmimo aktas.</w:t>
      </w:r>
    </w:p>
    <w:p w14:paraId="14F97C7C"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6.3.5.</w:t>
      </w:r>
      <w:r>
        <w:tab/>
      </w:r>
      <w:r>
        <w:rPr>
          <w:rFonts w:eastAsia="Arial"/>
        </w:rPr>
        <w:t>Tiekėjui suteikus Paslaugas konkrečiame etape, Pirkėjas atlieka Paslaugų rezultato patikrinimą ir privalo:</w:t>
      </w:r>
    </w:p>
    <w:p w14:paraId="42295CB1"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47D5BC41"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6.3.5.2.</w:t>
      </w:r>
      <w:r>
        <w:tab/>
      </w:r>
      <w:r>
        <w:rPr>
          <w:rFonts w:eastAsia="Arial"/>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eastAsia="Arial"/>
          <w:b/>
          <w:bCs/>
        </w:rPr>
        <w:t>Defektų aktas</w:t>
      </w:r>
      <w:r>
        <w:rPr>
          <w:rFonts w:eastAsia="Arial"/>
        </w:rPr>
        <w:t>); arba</w:t>
      </w:r>
    </w:p>
    <w:p w14:paraId="6DA3EE2A"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6.3.5.3. atsisakyti priimti Paslaugų etapo rezultatą ir įteikti (arba išsiųsti) Defektų aktą Tiekėjui dėl netinkamai suteiktų šio etapo Paslaugų.</w:t>
      </w:r>
    </w:p>
    <w:p w14:paraId="44F4B852"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6.3.6.</w:t>
      </w:r>
      <w:r>
        <w:tab/>
      </w:r>
      <w:r>
        <w:rPr>
          <w:rFonts w:eastAsia="Arial"/>
        </w:rPr>
        <w:t>Paslaugų perdavimo–priėmimo akte turi būti nurodoma data, kada Tiekėjas suteikė Paslaugas konkrečiame etape ir pateikė visus reikiamus dokumentus (jei taikoma).</w:t>
      </w:r>
    </w:p>
    <w:p w14:paraId="7B4FED63"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6.3.7.</w:t>
      </w:r>
      <w:r>
        <w:rPr>
          <w:rFonts w:eastAsia="Arial"/>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452F9BB"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6.3.8.</w:t>
      </w:r>
      <w:r>
        <w:tab/>
      </w:r>
      <w:r>
        <w:rPr>
          <w:rFonts w:eastAsia="Arial"/>
        </w:rPr>
        <w:t xml:space="preserve">Jeigu Pirkėjas per 5 (penkias) darbo dienas nuo Paslaugų perdavimo–priėmimo akto gavimo nepateikia </w:t>
      </w:r>
      <w:r>
        <w:rPr>
          <w:rFonts w:eastAsia="Arial"/>
        </w:rPr>
        <w:lastRenderedPageBreak/>
        <w:t>(neišsiunčia) Tiekėjui Defektų akto, laikoma, kad Pirkėjas Paslaugas konkrečiame etape priėmė ir joms pretenzijų neturi.</w:t>
      </w:r>
    </w:p>
    <w:p w14:paraId="3E43640F"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6.3.9.</w:t>
      </w:r>
      <w:r>
        <w:tab/>
      </w:r>
      <w:r>
        <w:rPr>
          <w:rFonts w:eastAsia="Arial"/>
        </w:rPr>
        <w:t xml:space="preserve">Pirkėjas turi teisę naudotis Paslaugų, teikiamų etapais, rezultatu tik po galutinio Paslaugų perdavimo–priėmimo akto pasirašymo, </w:t>
      </w:r>
      <w:r>
        <w:t>jeigu kitaip nenumatyta Specialiosiose sąlygose.</w:t>
      </w:r>
    </w:p>
    <w:p w14:paraId="3A626738" w14:textId="77777777" w:rsidR="00097B25" w:rsidRDefault="00097B25" w:rsidP="00097B25">
      <w:pPr>
        <w:keepNext/>
        <w:keepLines/>
        <w:tabs>
          <w:tab w:val="left" w:pos="567"/>
          <w:tab w:val="left" w:pos="851"/>
          <w:tab w:val="left" w:pos="992"/>
          <w:tab w:val="left" w:pos="1134"/>
        </w:tabs>
        <w:jc w:val="both"/>
        <w:rPr>
          <w:rFonts w:eastAsia="Arial"/>
          <w:bCs/>
          <w:szCs w:val="24"/>
        </w:rPr>
      </w:pPr>
      <w:r>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6C1EAC07"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6053CD9F" w14:textId="77777777" w:rsidR="00097B25" w:rsidRDefault="00097B25" w:rsidP="00097B25">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bCs/>
          <w:caps/>
        </w:rPr>
      </w:pPr>
      <w:r>
        <w:rPr>
          <w:rFonts w:eastAsia="Arial"/>
          <w:b/>
          <w:bCs/>
          <w:caps/>
        </w:rPr>
        <w:t>7.</w:t>
      </w:r>
      <w:r>
        <w:tab/>
      </w:r>
      <w:r>
        <w:rPr>
          <w:rFonts w:eastAsia="Arial"/>
          <w:b/>
          <w:bCs/>
          <w:caps/>
        </w:rPr>
        <w:t>Tiekėjo garantiniai įsipareigojimai</w:t>
      </w:r>
    </w:p>
    <w:p w14:paraId="5CB12EF6"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ind w:left="360" w:hanging="360"/>
        <w:jc w:val="center"/>
        <w:outlineLvl w:val="1"/>
        <w:rPr>
          <w:rFonts w:eastAsia="Arial"/>
          <w:b/>
        </w:rPr>
      </w:pPr>
      <w:r>
        <w:rPr>
          <w:rFonts w:eastAsia="Arial"/>
          <w:b/>
          <w:bCs/>
        </w:rPr>
        <w:t>7.1.</w:t>
      </w:r>
      <w:r>
        <w:rPr>
          <w:rFonts w:eastAsia="Arial"/>
          <w:b/>
          <w:bCs/>
        </w:rPr>
        <w:tab/>
      </w:r>
      <w:r>
        <w:rPr>
          <w:rFonts w:eastAsia="Arial"/>
          <w:b/>
        </w:rPr>
        <w:t>Garantiniai terminai (jei taikoma)</w:t>
      </w:r>
    </w:p>
    <w:p w14:paraId="461393E8" w14:textId="77777777" w:rsidR="00097B25" w:rsidRDefault="00097B25" w:rsidP="00097B25">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Pr>
          <w:rFonts w:eastAsia="Arial"/>
        </w:rPr>
        <w:t>7.1.1.</w:t>
      </w:r>
      <w:r>
        <w:tab/>
      </w:r>
      <w:r>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781E11B5" w14:textId="77777777" w:rsidR="00097B25" w:rsidRDefault="00097B25" w:rsidP="00097B25">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Pr>
          <w:rFonts w:eastAsia="Arial"/>
        </w:rPr>
        <w:t>7.1.2.</w:t>
      </w:r>
      <w:r>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349A3235" w14:textId="77777777" w:rsidR="00097B25" w:rsidRDefault="00097B25" w:rsidP="00097B25">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Pr>
          <w:rFonts w:eastAsia="Arial"/>
        </w:rPr>
        <w:t>7.1.3.</w:t>
      </w:r>
      <w:r>
        <w:tab/>
      </w:r>
      <w:r>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796AEF02"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7.2.</w:t>
      </w:r>
      <w:r>
        <w:tab/>
      </w:r>
      <w:r>
        <w:rPr>
          <w:rFonts w:eastAsia="Arial"/>
          <w:b/>
          <w:bCs/>
        </w:rPr>
        <w:t>Pretenzijos dėl Paslaugų trūkumų</w:t>
      </w:r>
    </w:p>
    <w:p w14:paraId="00AFFF78"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7.2.1.</w:t>
      </w:r>
      <w:r>
        <w:tab/>
      </w:r>
      <w:r>
        <w:rPr>
          <w:rFonts w:eastAsia="Arial"/>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7AE860D4"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7.2.2.</w:t>
      </w:r>
      <w:r>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3FD794BC" w14:textId="77777777" w:rsidR="00097B25" w:rsidRDefault="00097B25" w:rsidP="00097B25">
      <w:pPr>
        <w:tabs>
          <w:tab w:val="left" w:pos="567"/>
          <w:tab w:val="left" w:pos="851"/>
          <w:tab w:val="left" w:pos="992"/>
          <w:tab w:val="left" w:pos="1134"/>
        </w:tabs>
        <w:jc w:val="both"/>
      </w:pPr>
      <w:r>
        <w:t xml:space="preserve">7.2.3. Jei Tiekėjas nepripažįsta </w:t>
      </w:r>
      <w:r>
        <w:rPr>
          <w:rFonts w:eastAsia="Arial"/>
        </w:rPr>
        <w:t>Paslaugų</w:t>
      </w:r>
      <w: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C71CF15" w14:textId="77777777" w:rsidR="00097B25" w:rsidRDefault="00097B25" w:rsidP="00097B25">
      <w:pPr>
        <w:tabs>
          <w:tab w:val="left" w:pos="567"/>
          <w:tab w:val="left" w:pos="851"/>
          <w:tab w:val="left" w:pos="992"/>
          <w:tab w:val="left" w:pos="1134"/>
        </w:tabs>
        <w:jc w:val="both"/>
      </w:pPr>
      <w:r>
        <w:t xml:space="preserve">7.2.3.1. jei </w:t>
      </w:r>
      <w:r>
        <w:rPr>
          <w:rFonts w:eastAsia="Arial"/>
        </w:rPr>
        <w:t>Paslaugų rezultatas</w:t>
      </w:r>
      <w:r>
        <w:t xml:space="preserve"> atitinka Sutartyje ir įstatymuose bei kituose teisės aktuose nurodytus reikalavimus – Pirkėjas;</w:t>
      </w:r>
    </w:p>
    <w:p w14:paraId="452229DA" w14:textId="77777777" w:rsidR="00097B25" w:rsidRDefault="00097B25" w:rsidP="00097B25">
      <w:pPr>
        <w:tabs>
          <w:tab w:val="left" w:pos="567"/>
          <w:tab w:val="left" w:pos="851"/>
          <w:tab w:val="left" w:pos="992"/>
          <w:tab w:val="left" w:pos="1134"/>
        </w:tabs>
        <w:jc w:val="both"/>
      </w:pPr>
      <w:r>
        <w:lastRenderedPageBreak/>
        <w:t xml:space="preserve">7.2.3.2. jei </w:t>
      </w:r>
      <w:r>
        <w:rPr>
          <w:rFonts w:eastAsia="Arial"/>
        </w:rPr>
        <w:t>Paslaugų rezultatas</w:t>
      </w:r>
      <w:r>
        <w:t xml:space="preserve"> neatitinka Sutartyje ir įstatymuose bei kituose teisės aktuose nurodytų reikalavimų – Tiekėjas.</w:t>
      </w:r>
    </w:p>
    <w:p w14:paraId="4AAC6623" w14:textId="77777777" w:rsidR="00097B25" w:rsidRDefault="00097B25" w:rsidP="00097B25">
      <w:pPr>
        <w:tabs>
          <w:tab w:val="left" w:pos="567"/>
          <w:tab w:val="left" w:pos="851"/>
          <w:tab w:val="left" w:pos="992"/>
          <w:tab w:val="left" w:pos="1134"/>
        </w:tabs>
        <w:jc w:val="both"/>
      </w:pPr>
      <w:r>
        <w:t>7.2.4. Ekspertizės išvados Šalims yra privalomos.</w:t>
      </w:r>
    </w:p>
    <w:p w14:paraId="52D733AA" w14:textId="77777777" w:rsidR="00097B25" w:rsidRDefault="00097B25" w:rsidP="00097B25">
      <w:pPr>
        <w:tabs>
          <w:tab w:val="left" w:pos="567"/>
          <w:tab w:val="left" w:pos="851"/>
          <w:tab w:val="left" w:pos="992"/>
          <w:tab w:val="left" w:pos="1134"/>
        </w:tabs>
        <w:jc w:val="both"/>
      </w:pPr>
      <w: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244D0B3C"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7.3.</w:t>
      </w:r>
      <w:r>
        <w:rPr>
          <w:rFonts w:eastAsia="Arial"/>
          <w:b/>
          <w:bCs/>
        </w:rPr>
        <w:tab/>
        <w:t xml:space="preserve">Paslaugų </w:t>
      </w:r>
      <w:r>
        <w:rPr>
          <w:rFonts w:eastAsia="Arial"/>
          <w:b/>
        </w:rPr>
        <w:t>trūkumų šalinimas</w:t>
      </w:r>
    </w:p>
    <w:p w14:paraId="43312434"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7.3.1.</w:t>
      </w:r>
      <w:r>
        <w:tab/>
      </w:r>
      <w:r>
        <w:rPr>
          <w:rFonts w:eastAsia="Arial"/>
        </w:rPr>
        <w:t>Tiekėjas privalo nemokamai pašalinti Paslaugų rezultato trūkumus. Jeigu nustatomi s</w:t>
      </w:r>
      <w:r>
        <w:t xml:space="preserve">u Paslaugomis susijusių prekių trūkumai, Tiekėjas privalo </w:t>
      </w:r>
      <w:r>
        <w:rPr>
          <w:rFonts w:eastAsia="Arial"/>
        </w:rPr>
        <w:t xml:space="preserve">pašalinti </w:t>
      </w:r>
      <w:r>
        <w:t>jų</w:t>
      </w:r>
      <w:r>
        <w:rPr>
          <w:rFonts w:eastAsia="Arial"/>
        </w:rPr>
        <w:t xml:space="preserve"> trūkumus, sutaisydamas prekes ar jų dalį arba pakeisdamas prekę nauja preke ar jos dalimi.</w:t>
      </w:r>
    </w:p>
    <w:p w14:paraId="4F46AB18"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7.3.2.</w:t>
      </w:r>
      <w:r>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651E8724"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7.3.3.</w:t>
      </w:r>
      <w:r>
        <w:tab/>
      </w:r>
      <w:r>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5F335E99"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7.3.4.</w:t>
      </w:r>
      <w:r>
        <w:tab/>
      </w:r>
      <w:r>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0C0EA59"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7.3.5.</w:t>
      </w:r>
      <w:r>
        <w:rPr>
          <w:rFonts w:eastAsia="Arial"/>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3EB3F36"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7.3.6.</w:t>
      </w:r>
      <w:r>
        <w:rPr>
          <w:rFonts w:eastAsia="Arial"/>
        </w:rPr>
        <w:tab/>
        <w:t>Tiekėjas, pašalinęs visus Paslaugų trūkumus, privalo apie tai informuoti Pirkėją.</w:t>
      </w:r>
    </w:p>
    <w:p w14:paraId="42E4BD27"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7.3.7.</w:t>
      </w:r>
      <w:r>
        <w:tab/>
      </w:r>
      <w:r>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211A19BE"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7.4.</w:t>
      </w:r>
      <w:r>
        <w:tab/>
      </w:r>
      <w:r>
        <w:rPr>
          <w:rFonts w:eastAsia="Arial"/>
          <w:b/>
          <w:bCs/>
        </w:rPr>
        <w:t>Pirkėjo teisės, Tiekėjui nepašalinus Paslaugų trūkumų</w:t>
      </w:r>
    </w:p>
    <w:p w14:paraId="025B3177"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7.4.1.</w:t>
      </w:r>
      <w:r>
        <w:rPr>
          <w:rFonts w:eastAsia="Arial"/>
        </w:rPr>
        <w:tab/>
        <w:t>Jeigu Tiekėjas atsisako pašalinti arba nepašalina Paslaugų trūkumų per Pirkėjo nustatytus protingus terminus, Pirkėjas turi teisę:</w:t>
      </w:r>
    </w:p>
    <w:p w14:paraId="7F85496A"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7.4.1.1.</w:t>
      </w:r>
      <w:r>
        <w:rPr>
          <w:rFonts w:eastAsia="Arial"/>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375E7323"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strike/>
        </w:rPr>
      </w:pPr>
      <w:r>
        <w:rPr>
          <w:rFonts w:eastAsia="Arial"/>
        </w:rPr>
        <w:t>7.4.1.2.</w:t>
      </w:r>
      <w:r>
        <w:tab/>
      </w:r>
      <w:r>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3D73C82D"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 xml:space="preserve">7.4.1.3.atsisakyti Paslaugų ir nemokėti už tokias Paslaugas ar reikalauti grąžinti už Paslaugas sumokėtą sumą bei </w:t>
      </w:r>
      <w:r>
        <w:rPr>
          <w:rFonts w:eastAsia="Arial"/>
        </w:rPr>
        <w:lastRenderedPageBreak/>
        <w:t>nutraukti Sutartį.</w:t>
      </w:r>
    </w:p>
    <w:p w14:paraId="1DD3449C"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7.4.2.</w:t>
      </w:r>
      <w:r>
        <w:tab/>
      </w:r>
      <w:r>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CFBDB7B"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7.4.3.</w:t>
      </w:r>
      <w:r>
        <w:rPr>
          <w:rFonts w:eastAsia="Arial"/>
        </w:rPr>
        <w:tab/>
        <w:t>Tiekėjas privalo patenkinti Pirkėjo pagal Bendrųjų sąlygų 7.4.4 papunktį pareikštą piniginį reikalavimą per 30 (trisdešimt) dienų arba per ilgesnį Pirkėjo reikalavime nurodytą protingą terminą.</w:t>
      </w:r>
    </w:p>
    <w:p w14:paraId="751FCA1C"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7.4.4.</w:t>
      </w:r>
      <w:r>
        <w:tab/>
      </w:r>
      <w:r>
        <w:rPr>
          <w:rFonts w:eastAsia="Arial"/>
        </w:rPr>
        <w:t>Už vėlavimą pašalinti Paslaugų trūkumus Pirkėjas privalo reikalauti Tiekėjo sumokėti Specialiosiose sąlygose nustatyto dydžio netesybas.</w:t>
      </w:r>
    </w:p>
    <w:p w14:paraId="1DB0A8BC" w14:textId="77777777" w:rsidR="00097B25" w:rsidRDefault="00097B25" w:rsidP="00097B25">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bCs/>
          <w:caps/>
        </w:rPr>
      </w:pPr>
      <w:r>
        <w:rPr>
          <w:rFonts w:eastAsia="Arial"/>
          <w:b/>
          <w:bCs/>
          <w:caps/>
        </w:rPr>
        <w:t>8.</w:t>
      </w:r>
      <w:r>
        <w:tab/>
      </w:r>
      <w:r>
        <w:rPr>
          <w:rFonts w:eastAsia="Arial"/>
          <w:b/>
          <w:bCs/>
          <w:caps/>
        </w:rPr>
        <w:t>PASLAUGŲ SUTEIKIMO TERMINAI</w:t>
      </w:r>
    </w:p>
    <w:p w14:paraId="1E99FFF0"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8.1.</w:t>
      </w:r>
      <w:r>
        <w:tab/>
      </w:r>
      <w:r>
        <w:rPr>
          <w:rFonts w:eastAsia="Arial"/>
          <w:b/>
          <w:bCs/>
        </w:rPr>
        <w:t>Paslaugų terminai ir teikimo grafikas</w:t>
      </w:r>
    </w:p>
    <w:p w14:paraId="32C8700E"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8.1.1.</w:t>
      </w:r>
      <w:r>
        <w:rPr>
          <w:rFonts w:eastAsia="Arial"/>
        </w:rPr>
        <w:tab/>
        <w:t>Tiekėjas privalo suteikti Paslaugas laikydamasis terminų, nurodytų Specialiosiose sąlygose.</w:t>
      </w:r>
    </w:p>
    <w:p w14:paraId="4E7F8F12"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8.1.2.</w:t>
      </w:r>
      <w:r>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eastAsia="Arial"/>
          <w:b/>
          <w:bCs/>
        </w:rPr>
        <w:t>Grafikas</w:t>
      </w:r>
      <w:r>
        <w:rPr>
          <w:rFonts w:eastAsia="Arial"/>
        </w:rPr>
        <w:t>).</w:t>
      </w:r>
    </w:p>
    <w:p w14:paraId="0EA0720B"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8.1.3.</w:t>
      </w:r>
      <w:r>
        <w:tab/>
      </w:r>
      <w:r>
        <w:rPr>
          <w:rFonts w:eastAsia="Arial"/>
        </w:rPr>
        <w:t>Jei aktualu, Grafike turi būti pažymėta, kurios Paslaugos gali būti teikiamos lygiagrečiai, o kurios gali būti teikiamos tik numatytu eiliškumu.</w:t>
      </w:r>
    </w:p>
    <w:p w14:paraId="114C8C80"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8.2.</w:t>
      </w:r>
      <w:r>
        <w:rPr>
          <w:rFonts w:eastAsia="Arial"/>
          <w:b/>
          <w:bCs/>
        </w:rPr>
        <w:tab/>
      </w:r>
      <w:r>
        <w:rPr>
          <w:rFonts w:eastAsia="Arial"/>
          <w:b/>
        </w:rPr>
        <w:t xml:space="preserve">Netesybos už </w:t>
      </w:r>
      <w:r>
        <w:rPr>
          <w:rFonts w:eastAsia="Arial"/>
          <w:b/>
          <w:bCs/>
        </w:rPr>
        <w:t>Paslaugų teikimo</w:t>
      </w:r>
      <w:r>
        <w:rPr>
          <w:rFonts w:eastAsia="Arial"/>
          <w:b/>
        </w:rPr>
        <w:t xml:space="preserve"> vėlavimą</w:t>
      </w:r>
    </w:p>
    <w:p w14:paraId="3D669435" w14:textId="77777777" w:rsidR="00097B25" w:rsidRDefault="00097B25" w:rsidP="00097B25">
      <w:pPr>
        <w:widowControl w:val="0"/>
        <w:pBdr>
          <w:top w:val="nil"/>
          <w:left w:val="nil"/>
          <w:bottom w:val="nil"/>
          <w:right w:val="nil"/>
          <w:between w:val="nil"/>
        </w:pBdr>
        <w:tabs>
          <w:tab w:val="left" w:pos="709"/>
          <w:tab w:val="left" w:pos="851"/>
          <w:tab w:val="left" w:pos="992"/>
          <w:tab w:val="left" w:pos="1134"/>
        </w:tabs>
        <w:jc w:val="both"/>
        <w:rPr>
          <w:rFonts w:eastAsia="Arial"/>
        </w:rPr>
      </w:pPr>
      <w:r>
        <w:rPr>
          <w:rFonts w:eastAsia="Arial"/>
        </w:rPr>
        <w:t>8.2.1.</w:t>
      </w:r>
      <w:r>
        <w:rPr>
          <w:rFonts w:eastAsia="Arial"/>
        </w:rPr>
        <w:tab/>
        <w:t>Jeigu Tiekėjas praleidžia Paslaugų teikimo terminus, nustatytus Specialiosiose sąlygose, Tiekėjui iki Paslaugų suteikimo dienos taikomos Specialiosiose sąlygose nurodyto dydžio netesybos.</w:t>
      </w:r>
    </w:p>
    <w:p w14:paraId="23509876" w14:textId="77777777" w:rsidR="00097B25" w:rsidRDefault="00097B25" w:rsidP="00097B25">
      <w:pPr>
        <w:widowControl w:val="0"/>
        <w:pBdr>
          <w:top w:val="nil"/>
          <w:left w:val="nil"/>
          <w:bottom w:val="nil"/>
          <w:right w:val="nil"/>
          <w:between w:val="nil"/>
        </w:pBdr>
        <w:tabs>
          <w:tab w:val="left" w:pos="709"/>
          <w:tab w:val="left" w:pos="851"/>
          <w:tab w:val="left" w:pos="992"/>
          <w:tab w:val="left" w:pos="1134"/>
        </w:tabs>
        <w:jc w:val="both"/>
        <w:rPr>
          <w:rFonts w:eastAsia="Arial"/>
        </w:rPr>
      </w:pPr>
      <w:r>
        <w:rPr>
          <w:rFonts w:eastAsia="Arial"/>
        </w:rPr>
        <w:t>8.2.2.</w:t>
      </w:r>
      <w:r>
        <w:rPr>
          <w:rFonts w:eastAsia="Arial"/>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65F5AD39"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t xml:space="preserve">8.2.3. Jei Tiekėjui pagal šią Sutartį yra priskaičiuotos netesybos, Pirkėjo už </w:t>
      </w:r>
      <w:r>
        <w:rPr>
          <w:rFonts w:eastAsia="Arial"/>
        </w:rPr>
        <w:t>Paslaugas</w:t>
      </w:r>
      <w: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395F06B" w14:textId="77777777" w:rsidR="00097B25" w:rsidRDefault="00097B25" w:rsidP="00097B25">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caps/>
        </w:rPr>
      </w:pPr>
      <w:r>
        <w:rPr>
          <w:rFonts w:eastAsia="Arial"/>
          <w:b/>
          <w:bCs/>
          <w:caps/>
        </w:rPr>
        <w:t>9.</w:t>
      </w:r>
      <w:r>
        <w:rPr>
          <w:rFonts w:eastAsia="Arial"/>
          <w:b/>
          <w:bCs/>
          <w:caps/>
        </w:rPr>
        <w:tab/>
      </w:r>
      <w:r>
        <w:rPr>
          <w:rFonts w:eastAsia="Arial"/>
          <w:b/>
          <w:caps/>
        </w:rPr>
        <w:t>Prievolių pagal Sutartį įvykdymo užtikrinimo būdai</w:t>
      </w:r>
    </w:p>
    <w:p w14:paraId="6C44B987"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65BC1EA"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10.</w:t>
      </w:r>
      <w:r>
        <w:rPr>
          <w:rFonts w:eastAsia="Arial"/>
          <w:b/>
          <w:bCs/>
          <w:caps/>
        </w:rPr>
        <w:tab/>
      </w:r>
      <w:r>
        <w:rPr>
          <w:rFonts w:eastAsia="Arial"/>
          <w:b/>
          <w:caps/>
        </w:rPr>
        <w:t>Sutarties įvykdymo užtikrinimas (JEI TAIKOMA)</w:t>
      </w:r>
    </w:p>
    <w:p w14:paraId="70521E99"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shd w:val="clear" w:color="auto" w:fill="FFFFFF"/>
        </w:rPr>
      </w:pPr>
      <w:r>
        <w:rPr>
          <w:rFonts w:eastAsia="Arial"/>
          <w:shd w:val="clear" w:color="auto" w:fill="FFFFFF"/>
        </w:rPr>
        <w:t xml:space="preserve">10.1. Šio skyriaus nuostatos taikomos tuomet, jei Specialiosiose sąlygose numatyta, kad tinkamam Sutarties įvykdymui užtikrinti Tiekėjas turi pateikti </w:t>
      </w:r>
      <w:r>
        <w:rPr>
          <w:rFonts w:eastAsia="Cambria"/>
          <w:shd w:val="clear" w:color="auto" w:fill="FFFFFF"/>
        </w:rPr>
        <w:t xml:space="preserve">pirmo pareikalavimo </w:t>
      </w:r>
      <w:r>
        <w:rPr>
          <w:rFonts w:eastAsia="Arial"/>
          <w:shd w:val="clear" w:color="auto" w:fill="FFFFFF"/>
        </w:rPr>
        <w:t>banko garantiją arba draudimo bendrovės laidavimo draudimo raštą arba kitą Specialiosiose sąlygose nurodytą sutartinių įsipareigojimų įvykdymo užtikrinimą.</w:t>
      </w:r>
    </w:p>
    <w:p w14:paraId="196CD9DB"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b/>
          <w:bCs/>
        </w:rPr>
      </w:pPr>
      <w:r>
        <w:rPr>
          <w:b/>
          <w:bCs/>
        </w:rPr>
        <w:lastRenderedPageBreak/>
        <w:t>Pastaba.</w:t>
      </w:r>
      <w:r>
        <w:t xml:space="preserve"> </w:t>
      </w:r>
      <w:r>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FEE6D36" w14:textId="77777777" w:rsidR="00097B25" w:rsidRDefault="00097B25" w:rsidP="00097B25">
      <w:pPr>
        <w:tabs>
          <w:tab w:val="left" w:pos="567"/>
        </w:tabs>
        <w:jc w:val="both"/>
        <w:rPr>
          <w:rFonts w:eastAsia="Cambria"/>
        </w:rPr>
      </w:pPr>
      <w:r>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rFonts w:eastAsia="Cambria"/>
        </w:rPr>
        <w:t>kartu su draudimo bendrovės laidavimo draudimo raštu turi būti pateiktas ir pasirašytas draudimo liudijimas (polisas) bei dokumentas, įrodantis, kad draudimo įmoka už išduotą laidavimo draudimo raštą yra sumokėta</w:t>
      </w:r>
      <w:r>
        <w:rPr>
          <w:rFonts w:eastAsia="Cambria"/>
          <w:shd w:val="clear" w:color="auto" w:fill="FFFFFF"/>
        </w:rPr>
        <w:t xml:space="preserve">), atitinkantį Bendrųjų sąlygų 10 skyriuje nurodytas sąlygas, per Specialiosiose sąlygose nustatytą terminą (toliau – </w:t>
      </w:r>
      <w:r>
        <w:rPr>
          <w:rFonts w:eastAsia="Cambria"/>
          <w:b/>
          <w:bCs/>
          <w:shd w:val="clear" w:color="auto" w:fill="FFFFFF"/>
        </w:rPr>
        <w:t>Sutarties įvykdymo užtikrinimas</w:t>
      </w:r>
      <w:r>
        <w:rPr>
          <w:rFonts w:eastAsia="Cambria"/>
          <w:shd w:val="clear" w:color="auto" w:fill="FFFFFF"/>
        </w:rPr>
        <w:t>).</w:t>
      </w:r>
    </w:p>
    <w:p w14:paraId="78E0BBD5" w14:textId="77777777" w:rsidR="00097B25" w:rsidRDefault="00097B25" w:rsidP="00097B25">
      <w:pPr>
        <w:tabs>
          <w:tab w:val="left" w:pos="567"/>
        </w:tabs>
        <w:jc w:val="both"/>
        <w:textAlignment w:val="baseline"/>
      </w:pPr>
      <w: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6092C719" w14:textId="77777777" w:rsidR="00097B25" w:rsidRDefault="00097B25" w:rsidP="00097B25">
      <w:pPr>
        <w:tabs>
          <w:tab w:val="left" w:pos="567"/>
        </w:tabs>
        <w:jc w:val="both"/>
        <w:textAlignment w:val="baseline"/>
      </w:pPr>
      <w: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79ECF97F" w14:textId="77777777" w:rsidR="00097B25" w:rsidRDefault="00097B25" w:rsidP="00097B25">
      <w:pPr>
        <w:tabs>
          <w:tab w:val="left" w:pos="567"/>
        </w:tabs>
        <w:jc w:val="both"/>
        <w:textAlignment w:val="baseline"/>
      </w:pPr>
      <w: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132C812A" w14:textId="77777777" w:rsidR="00097B25" w:rsidRDefault="00097B25" w:rsidP="00097B25">
      <w:pPr>
        <w:tabs>
          <w:tab w:val="left" w:pos="567"/>
        </w:tabs>
        <w:jc w:val="both"/>
        <w:textAlignment w:val="baseline"/>
      </w:pPr>
      <w: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D63DDD5" w14:textId="77777777" w:rsidR="00097B25" w:rsidRDefault="00097B25" w:rsidP="00097B25">
      <w:pPr>
        <w:tabs>
          <w:tab w:val="left" w:pos="567"/>
        </w:tabs>
        <w:jc w:val="both"/>
        <w:textAlignment w:val="baseline"/>
      </w:pPr>
      <w:r>
        <w:t>10.7. Sutarties įvykdymo užtikrinimas turi įsigalioti ne vėliau negu jo pateikimo Pirkėjui dieną.</w:t>
      </w:r>
    </w:p>
    <w:p w14:paraId="6B420958" w14:textId="77777777" w:rsidR="00097B25" w:rsidRDefault="00097B25" w:rsidP="00097B25">
      <w:pPr>
        <w:tabs>
          <w:tab w:val="left" w:pos="567"/>
        </w:tabs>
        <w:jc w:val="both"/>
        <w:textAlignment w:val="baseline"/>
      </w:pPr>
      <w:r>
        <w:t>10.8. Sutarties įvykdymo užtikrinimo suma turi būti nurodoma ir išmokama eurais.</w:t>
      </w:r>
    </w:p>
    <w:p w14:paraId="5F6D746C" w14:textId="77777777" w:rsidR="00097B25" w:rsidRDefault="00097B25" w:rsidP="00097B25">
      <w:pPr>
        <w:tabs>
          <w:tab w:val="left" w:pos="567"/>
        </w:tabs>
        <w:jc w:val="both"/>
        <w:textAlignment w:val="baseline"/>
      </w:pPr>
      <w:r>
        <w:t>10.9. Sutarties įvykdymo užtikrinimas turi būti surašytas lietuvių arba kita kalba (esant Pirkėjo prašymui, turi būti pateiktas vertimas į lietuvių kalbą).</w:t>
      </w:r>
    </w:p>
    <w:p w14:paraId="05182C07" w14:textId="77777777" w:rsidR="00097B25" w:rsidRDefault="00097B25" w:rsidP="00097B25">
      <w:pPr>
        <w:tabs>
          <w:tab w:val="left" w:pos="567"/>
        </w:tabs>
        <w:jc w:val="both"/>
        <w:textAlignment w:val="baseline"/>
      </w:pPr>
      <w:r>
        <w:t>10.10. Sutarties įvykdymo užtikrinime nurodytas jo galiojimo terminas turi būti ne trumpesnis nei nurodytas Specialiosiose sąlygose.</w:t>
      </w:r>
    </w:p>
    <w:p w14:paraId="0B5DC563" w14:textId="77777777" w:rsidR="00097B25" w:rsidRDefault="00097B25" w:rsidP="00097B25">
      <w:pPr>
        <w:tabs>
          <w:tab w:val="left" w:pos="567"/>
        </w:tabs>
        <w:jc w:val="both"/>
        <w:textAlignment w:val="baseline"/>
      </w:pPr>
      <w: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76A2D53" w14:textId="77777777" w:rsidR="00097B25" w:rsidRDefault="00097B25" w:rsidP="00097B25">
      <w:pPr>
        <w:tabs>
          <w:tab w:val="left" w:pos="567"/>
        </w:tabs>
        <w:jc w:val="both"/>
        <w:textAlignment w:val="baseline"/>
      </w:pPr>
      <w:r>
        <w:t xml:space="preserve">10.12. Jeigu Sutartyje nustatytomis sąlygomis </w:t>
      </w:r>
      <w:r>
        <w:rPr>
          <w:rFonts w:eastAsia="Arial"/>
        </w:rPr>
        <w:t>Paslaugų</w:t>
      </w:r>
      <w:r>
        <w:t xml:space="preserve"> suteikimo terminas yra pratęsiamas arba nukeliamas dėl Sutarties sustabdymo, arba suteikti </w:t>
      </w:r>
      <w:r>
        <w:rPr>
          <w:rFonts w:eastAsia="Arial"/>
        </w:rPr>
        <w:t>Paslaugas</w:t>
      </w:r>
      <w:r>
        <w:t xml:space="preserve"> arba taisyti </w:t>
      </w:r>
      <w:r>
        <w:rPr>
          <w:rFonts w:eastAsia="Arial"/>
        </w:rPr>
        <w:t>Paslaugų</w:t>
      </w:r>
      <w:r>
        <w:t xml:space="preserve"> trūkumus yra vėluojama, Tiekėjas privalo užtikrinti </w:t>
      </w:r>
      <w:r>
        <w:lastRenderedPageBreak/>
        <w:t>Sutarties įvykdymo užtikrinimo galiojimą visą Sutarties galiojimo laikotarpį ir ne vėliau kaip iki Sutarties įvykdymo užtikrinimo galiojimo termino pabaigos privalo Pirkėjui pateikti naują arba pratęstą Sutarties įvykdymo užtikrinimą.</w:t>
      </w:r>
    </w:p>
    <w:p w14:paraId="2F599222" w14:textId="77777777" w:rsidR="00097B25" w:rsidRDefault="00097B25" w:rsidP="00097B25">
      <w:pPr>
        <w:tabs>
          <w:tab w:val="left" w:pos="567"/>
        </w:tabs>
        <w:jc w:val="both"/>
        <w:textAlignment w:val="baseline"/>
      </w:pPr>
      <w: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1A47F90C" w14:textId="77777777" w:rsidR="00097B25" w:rsidRDefault="00097B25" w:rsidP="00097B25">
      <w:pPr>
        <w:tabs>
          <w:tab w:val="left" w:pos="567"/>
        </w:tabs>
        <w:jc w:val="both"/>
      </w:pPr>
      <w: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5629FAE7" w14:textId="77777777" w:rsidR="00097B25" w:rsidRDefault="00097B25" w:rsidP="00097B25">
      <w:pPr>
        <w:tabs>
          <w:tab w:val="left" w:pos="567"/>
        </w:tabs>
        <w:jc w:val="both"/>
        <w:textAlignment w:val="baseline"/>
      </w:pPr>
      <w: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238B5CF1" w14:textId="77777777" w:rsidR="00097B25" w:rsidRDefault="00097B25" w:rsidP="00097B25">
      <w:pPr>
        <w:tabs>
          <w:tab w:val="left" w:pos="567"/>
        </w:tabs>
        <w:jc w:val="both"/>
        <w:textAlignment w:val="baseline"/>
      </w:pPr>
      <w:r>
        <w:t>10.16. Pirkėjas gali pasinaudoti Sutarties įvykdymo užtikrinimu, esant bet kuriai iš žemiau nurodytų aplinkybių:</w:t>
      </w:r>
    </w:p>
    <w:p w14:paraId="3479480B" w14:textId="77777777" w:rsidR="00097B25" w:rsidRDefault="00097B25" w:rsidP="00097B25">
      <w:pPr>
        <w:tabs>
          <w:tab w:val="left" w:pos="567"/>
        </w:tabs>
        <w:jc w:val="both"/>
        <w:textAlignment w:val="baseline"/>
      </w:pPr>
      <w:r>
        <w:t>10.16.1. Tiekėjas neįvykdė, nevykdo arba netinkamai vykdo savo įsipareigojimus pagal Sutartį;</w:t>
      </w:r>
    </w:p>
    <w:p w14:paraId="2BCD9435" w14:textId="77777777" w:rsidR="00097B25" w:rsidRDefault="00097B25" w:rsidP="00097B25">
      <w:pPr>
        <w:tabs>
          <w:tab w:val="left" w:pos="567"/>
        </w:tabs>
        <w:jc w:val="both"/>
        <w:textAlignment w:val="baseline"/>
      </w:pPr>
      <w:r>
        <w:t xml:space="preserve">10.16.2. Tiekėjas per protingai nustatytą laikotarpį neįvykdo Pirkėjo nurodymo ištaisyti </w:t>
      </w:r>
      <w:r>
        <w:rPr>
          <w:rFonts w:eastAsia="Arial"/>
        </w:rPr>
        <w:t>Paslaugų</w:t>
      </w:r>
      <w:r>
        <w:t xml:space="preserve"> trūkumus;</w:t>
      </w:r>
    </w:p>
    <w:p w14:paraId="08BB704D" w14:textId="77777777" w:rsidR="00097B25" w:rsidRDefault="00097B25" w:rsidP="00097B25">
      <w:pPr>
        <w:tabs>
          <w:tab w:val="left" w:pos="567"/>
        </w:tabs>
        <w:jc w:val="both"/>
        <w:textAlignment w:val="baseline"/>
      </w:pPr>
      <w: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19CFF28C" w14:textId="77777777" w:rsidR="00097B25" w:rsidRDefault="00097B25" w:rsidP="00097B25">
      <w:pPr>
        <w:tabs>
          <w:tab w:val="left" w:pos="567"/>
        </w:tabs>
        <w:jc w:val="both"/>
        <w:textAlignment w:val="baseline"/>
      </w:pPr>
      <w:r>
        <w:t>10.16.4. Tiekėjas be pateisinamos priežasties (ne Sutartyje nustatytais atvejais) vienašališkai nutraukia Sutartį.</w:t>
      </w:r>
    </w:p>
    <w:p w14:paraId="4EE503BB" w14:textId="77777777" w:rsidR="00097B25" w:rsidRDefault="00097B25" w:rsidP="00097B25">
      <w:pPr>
        <w:keepNext/>
        <w:keepLines/>
        <w:tabs>
          <w:tab w:val="left" w:pos="567"/>
          <w:tab w:val="left" w:pos="851"/>
          <w:tab w:val="left" w:pos="992"/>
          <w:tab w:val="left" w:pos="1134"/>
        </w:tabs>
        <w:jc w:val="center"/>
        <w:rPr>
          <w:rFonts w:eastAsia="Cambria"/>
          <w:caps/>
          <w14:numSpacing w14:val="tabular"/>
        </w:rPr>
      </w:pPr>
      <w:r>
        <w:rPr>
          <w:rFonts w:eastAsia="Cambria"/>
          <w:b/>
          <w:bCs/>
          <w:caps/>
          <w14:numSpacing w14:val="tabular"/>
        </w:rPr>
        <w:t>11.</w:t>
      </w:r>
      <w:r>
        <w:rPr>
          <w:rFonts w:eastAsia="Cambria"/>
          <w:b/>
          <w:bCs/>
          <w:caps/>
          <w14:numSpacing w14:val="tabular"/>
        </w:rPr>
        <w:tab/>
        <w:t>SUTARTIES KAINA IR JOS PERSKAIČIAVIMAS</w:t>
      </w:r>
    </w:p>
    <w:p w14:paraId="4E37A3AD"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478F021B"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11.2. Pradinės sutarties vertė yra nurodyta Specialiosiose sąlygose.</w:t>
      </w:r>
    </w:p>
    <w:p w14:paraId="5450B2FA"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36EF139D"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11.4. Sutarties kainos peržiūra atliekama Specialiosiose sąlygose nustatyta tvarka.</w:t>
      </w:r>
    </w:p>
    <w:p w14:paraId="0CD02C01"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2934DE28" w14:textId="77777777" w:rsidR="00097B25" w:rsidRDefault="00097B25" w:rsidP="00097B25">
      <w:pPr>
        <w:keepNext/>
        <w:keepLines/>
        <w:tabs>
          <w:tab w:val="left" w:pos="567"/>
          <w:tab w:val="left" w:pos="851"/>
          <w:tab w:val="left" w:pos="992"/>
          <w:tab w:val="left" w:pos="1134"/>
        </w:tabs>
        <w:jc w:val="center"/>
        <w:rPr>
          <w:rFonts w:eastAsia="Cambria"/>
          <w:b/>
          <w:bCs/>
          <w:caps/>
          <w14:numSpacing w14:val="tabular"/>
        </w:rPr>
      </w:pPr>
      <w:r>
        <w:rPr>
          <w:rFonts w:eastAsia="Cambria"/>
          <w:b/>
          <w:bCs/>
          <w:caps/>
          <w14:numSpacing w14:val="tabular"/>
        </w:rPr>
        <w:lastRenderedPageBreak/>
        <w:t>12.</w:t>
      </w:r>
      <w:r>
        <w:rPr>
          <w:rFonts w:eastAsia="Cambria"/>
          <w:b/>
          <w:bCs/>
          <w:caps/>
          <w14:numSpacing w14:val="tabular"/>
        </w:rPr>
        <w:tab/>
        <w:t>ATSISKAITYMO TVARKA</w:t>
      </w:r>
    </w:p>
    <w:p w14:paraId="4121178C"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12.1.</w:t>
      </w:r>
      <w:r>
        <w:tab/>
      </w:r>
      <w:r>
        <w:rPr>
          <w:rFonts w:eastAsia="Arial"/>
          <w:b/>
          <w:bCs/>
        </w:rPr>
        <w:t>Išankstinis mokėjimas (avansas) (jei taikoma)</w:t>
      </w:r>
    </w:p>
    <w:p w14:paraId="349DC62F" w14:textId="77777777" w:rsidR="00097B25" w:rsidRDefault="00097B25" w:rsidP="00097B25">
      <w:pPr>
        <w:tabs>
          <w:tab w:val="left" w:pos="567"/>
        </w:tabs>
        <w:jc w:val="both"/>
        <w:textAlignment w:val="baseline"/>
      </w:pPr>
      <w:r>
        <w:t>12.1.1. Bendrųjų sąlygų 12.1 poskyrio sąlygos taikomos tuo atveju, jei Specialiosiose sąlygose yra nurodyta, kad Tiekėjui mokamas išankstinis mokėjimas (avansas) (toliau –</w:t>
      </w:r>
      <w:r>
        <w:rPr>
          <w:b/>
          <w:bCs/>
        </w:rPr>
        <w:t xml:space="preserve"> Avansas</w:t>
      </w:r>
      <w:r>
        <w:t>).</w:t>
      </w:r>
    </w:p>
    <w:p w14:paraId="23C8D3AA" w14:textId="77777777" w:rsidR="00097B25" w:rsidRDefault="00097B25" w:rsidP="00097B25">
      <w:pPr>
        <w:tabs>
          <w:tab w:val="left" w:pos="567"/>
        </w:tabs>
        <w:jc w:val="both"/>
        <w:textAlignment w:val="baseline"/>
      </w:pPr>
      <w:r>
        <w:t>12.1.2. Pirkėjas sumoka Tiekėjui ne didesnį kaip Specialiosiose sąlygose nurodyto dydžio Avansą.</w:t>
      </w:r>
    </w:p>
    <w:p w14:paraId="6A6CEB62" w14:textId="77777777" w:rsidR="00097B25" w:rsidRDefault="00097B25" w:rsidP="00097B25">
      <w:pPr>
        <w:tabs>
          <w:tab w:val="left" w:pos="567"/>
        </w:tabs>
        <w:jc w:val="both"/>
        <w:textAlignment w:val="baseline"/>
      </w:pPr>
      <w: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rPr>
        <w:t>Avanso užtikrinimas</w:t>
      </w:r>
      <w:r>
        <w:t>).</w:t>
      </w:r>
    </w:p>
    <w:p w14:paraId="6F8F0B81" w14:textId="77777777" w:rsidR="00097B25" w:rsidRDefault="00097B25" w:rsidP="00097B25">
      <w:pPr>
        <w:tabs>
          <w:tab w:val="left" w:pos="567"/>
        </w:tabs>
        <w:jc w:val="both"/>
        <w:textAlignment w:val="baseline"/>
      </w:pPr>
      <w:r>
        <w:rPr>
          <w:b/>
          <w:bCs/>
        </w:rPr>
        <w:t>Pastaba.</w:t>
      </w:r>
      <w:r>
        <w:t xml:space="preserve"> </w:t>
      </w:r>
      <w:r>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t xml:space="preserve"> </w:t>
      </w:r>
      <w:r>
        <w:rPr>
          <w:rFonts w:eastAsia="Arial"/>
          <w:shd w:val="clear" w:color="auto" w:fill="FFFFFF"/>
        </w:rPr>
        <w:t>įstatymų bei kitų teisės aktų</w:t>
      </w:r>
      <w:r>
        <w:rPr>
          <w:rFonts w:eastAsia="Arial"/>
        </w:rPr>
        <w:t xml:space="preserve"> </w:t>
      </w:r>
      <w:r>
        <w:rPr>
          <w:rFonts w:eastAsia="Arial"/>
          <w:shd w:val="clear" w:color="auto" w:fill="FFFFFF"/>
        </w:rPr>
        <w:t>nuostatas.</w:t>
      </w:r>
    </w:p>
    <w:p w14:paraId="5DB94C32" w14:textId="77777777" w:rsidR="00097B25" w:rsidRDefault="00097B25" w:rsidP="00097B25">
      <w:pPr>
        <w:tabs>
          <w:tab w:val="left" w:pos="567"/>
        </w:tabs>
        <w:jc w:val="both"/>
        <w:textAlignment w:val="baseline"/>
      </w:pPr>
      <w: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28AD0F94" w14:textId="77777777" w:rsidR="00097B25" w:rsidRDefault="00097B25" w:rsidP="00097B25">
      <w:pPr>
        <w:tabs>
          <w:tab w:val="left" w:pos="567"/>
        </w:tabs>
        <w:jc w:val="both"/>
        <w:textAlignment w:val="baseline"/>
      </w:pPr>
      <w: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23B6C72" w14:textId="77777777" w:rsidR="00097B25" w:rsidRDefault="00097B25" w:rsidP="00097B25">
      <w:pPr>
        <w:tabs>
          <w:tab w:val="left" w:pos="567"/>
        </w:tabs>
        <w:jc w:val="both"/>
        <w:textAlignment w:val="baseline"/>
      </w:pPr>
      <w: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0CBC166D" w14:textId="77777777" w:rsidR="00097B25" w:rsidRDefault="00097B25" w:rsidP="00097B25">
      <w:pPr>
        <w:tabs>
          <w:tab w:val="left" w:pos="567"/>
        </w:tabs>
        <w:jc w:val="both"/>
        <w:textAlignment w:val="baseline"/>
      </w:pPr>
      <w:r>
        <w:t>12.1.7. Avanso užtikrinimo suma turi būti nurodoma ir išmokama eurais.</w:t>
      </w:r>
    </w:p>
    <w:p w14:paraId="26B5123D" w14:textId="77777777" w:rsidR="00097B25" w:rsidRDefault="00097B25" w:rsidP="00097B25">
      <w:pPr>
        <w:tabs>
          <w:tab w:val="left" w:pos="567"/>
        </w:tabs>
        <w:jc w:val="both"/>
        <w:textAlignment w:val="baseline"/>
      </w:pPr>
      <w:r>
        <w:t>12.1.8. Avanso užtikrinimas turi būti surašytas lietuvių arba kita kalba (esant Pirkėjo prašymui, turi būti pateiktas vertimas į lietuvių kalbą).</w:t>
      </w:r>
    </w:p>
    <w:p w14:paraId="0B89824F" w14:textId="77777777" w:rsidR="00097B25" w:rsidRDefault="00097B25" w:rsidP="00097B25">
      <w:pPr>
        <w:tabs>
          <w:tab w:val="left" w:pos="567"/>
        </w:tabs>
        <w:jc w:val="both"/>
        <w:textAlignment w:val="baseline"/>
      </w:pPr>
      <w:r>
        <w:t>12.1.9. Avanso užtikrinimas, neatitinkantis šiame Sutarties poskyryje nustatytų reikalavimų, nebus priimamas.</w:t>
      </w:r>
    </w:p>
    <w:p w14:paraId="3558C380" w14:textId="77777777" w:rsidR="00097B25" w:rsidRDefault="00097B25" w:rsidP="00097B25">
      <w:pPr>
        <w:tabs>
          <w:tab w:val="left" w:pos="567"/>
        </w:tabs>
        <w:jc w:val="both"/>
        <w:textAlignment w:val="baseline"/>
      </w:pPr>
      <w: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2950E52F" w14:textId="77777777" w:rsidR="00097B25" w:rsidRDefault="00097B25" w:rsidP="00097B25">
      <w:pPr>
        <w:tabs>
          <w:tab w:val="left" w:pos="567"/>
        </w:tabs>
        <w:jc w:val="both"/>
        <w:textAlignment w:val="baseline"/>
      </w:pPr>
      <w:r>
        <w:t>12.1.11. Pirkėjas sumoka Tiekėjui Avansą per Specialiosiose sąlygose numatytą terminą nuo išankstinio mokėjimo sąskaitos ir Avanso užtikrinimo (jei taikoma) gavimo dienos. Sumokėto Avanso suma išskaitoma iš mokėtinos sumos.</w:t>
      </w:r>
    </w:p>
    <w:p w14:paraId="1F751431" w14:textId="77777777" w:rsidR="00097B25" w:rsidRDefault="00097B25" w:rsidP="00097B25">
      <w:pPr>
        <w:tabs>
          <w:tab w:val="left" w:pos="567"/>
        </w:tabs>
        <w:jc w:val="both"/>
        <w:textAlignment w:val="baseline"/>
      </w:pPr>
      <w:r>
        <w:t xml:space="preserve">12.1.12. Nutraukus Sutartį, Tiekėjas privalo grąžinti Pirkėjui gautą Avansą per 5 (penkias) darbo dienas (jeigu dalis </w:t>
      </w:r>
      <w:r>
        <w:rPr>
          <w:rFonts w:eastAsia="Arial"/>
        </w:rPr>
        <w:t>Paslaugų yra suteikta</w:t>
      </w:r>
      <w:r>
        <w:t xml:space="preserve">, Pirkėjas jas yra priėmęs ir </w:t>
      </w:r>
      <w:r>
        <w:rPr>
          <w:rFonts w:eastAsia="Arial"/>
        </w:rPr>
        <w:t>Paslaugų rezultatu</w:t>
      </w:r>
      <w: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w:t>
      </w:r>
      <w:r>
        <w:lastRenderedPageBreak/>
        <w:t>Specialiosiose sąlygose nurodyto dydžio netesybas, skaičiuojamas nuo grąžintinos Avanso sumos už laikotarpį nuo Avanso išmokėjimo iki jo grąžinimo.</w:t>
      </w:r>
    </w:p>
    <w:p w14:paraId="7D33001D"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12.2.</w:t>
      </w:r>
      <w:r>
        <w:rPr>
          <w:rFonts w:eastAsia="Arial"/>
          <w:b/>
          <w:bCs/>
        </w:rPr>
        <w:tab/>
      </w:r>
      <w:r>
        <w:rPr>
          <w:rFonts w:eastAsia="Arial"/>
          <w:b/>
        </w:rPr>
        <w:t>Mokėjimų tvarka</w:t>
      </w:r>
    </w:p>
    <w:p w14:paraId="7488FF52"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12.2.1.</w:t>
      </w:r>
      <w:r>
        <w:rPr>
          <w:rFonts w:eastAsia="Arial"/>
        </w:rPr>
        <w:tab/>
      </w:r>
      <w:r>
        <w:t xml:space="preserve">Tiekėjas išrašo Sąskaitą tik Šalims pasirašius </w:t>
      </w:r>
      <w:r>
        <w:rPr>
          <w:rFonts w:eastAsia="Arial"/>
        </w:rPr>
        <w:t>Paslaugų</w:t>
      </w:r>
      <w:r>
        <w:t xml:space="preserve"> perdavimo–priėmimo aktą, jeigu kitaip nenumatyta Specialiosiose sąlygose</w:t>
      </w:r>
      <w:r>
        <w:rPr>
          <w:rFonts w:eastAsia="Arial"/>
        </w:rPr>
        <w:t>:</w:t>
      </w:r>
    </w:p>
    <w:p w14:paraId="46B7F3A9"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12.2.1.1.</w:t>
      </w:r>
      <w:r>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1A0B7270"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 xml:space="preserve">12.2.1.2. </w:t>
      </w:r>
      <w:r>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4431F693"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12.2.2.</w:t>
      </w:r>
      <w:r>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BCD2E9B"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pPr>
      <w:r>
        <w:t>12.2.3.</w:t>
      </w:r>
      <w:r>
        <w:tab/>
        <w:t>Išankstinio mokėjimo sąskaitas (jeigu Specialiosiose sąlygose yra numatytas Avanso mokėjimas) Tiekėjas privalo pateikti šiame Sutarties poskyryje nustatyta tvarka.</w:t>
      </w:r>
    </w:p>
    <w:p w14:paraId="1981DBE9"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12.2.4.</w:t>
      </w:r>
      <w:r>
        <w:tab/>
      </w:r>
      <w:r>
        <w:rPr>
          <w:rFonts w:eastAsia="Arial"/>
        </w:rPr>
        <w:t>Pirkėjas atlieka mokėjimus už Paslaugas Specialiosiose sąlygose nustatytais terminais.</w:t>
      </w:r>
    </w:p>
    <w:p w14:paraId="25DE26D4"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12.2.5.</w:t>
      </w:r>
      <w:r>
        <w:rPr>
          <w:rFonts w:eastAsia="Arial"/>
        </w:rPr>
        <w:tab/>
        <w:t>Už mokėjimų pagal Sutartį vėlavimus Pirkėjui taikomos netesybos Specialiosiose sąlygose nustatyta tvarka.</w:t>
      </w:r>
    </w:p>
    <w:p w14:paraId="56845ACC"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12.2.6.</w:t>
      </w:r>
      <w:r>
        <w:tab/>
      </w:r>
      <w:r>
        <w:rPr>
          <w:rFonts w:eastAsia="Arial"/>
        </w:rPr>
        <w:t>Jei Paslaugos teikiamos etapais ar periodais aukščiau nurodyta atsiskaitymo tvarka galioja kiekvienam Paslaugų teikimo etapui ar periodui, jei Specialiosiose sąlygose nenustatyta kitaip.</w:t>
      </w:r>
    </w:p>
    <w:p w14:paraId="2E9C1E66" w14:textId="77777777" w:rsidR="00097B25" w:rsidRDefault="00097B25" w:rsidP="00097B25">
      <w:pPr>
        <w:widowControl w:val="0"/>
        <w:pBdr>
          <w:top w:val="nil"/>
          <w:left w:val="nil"/>
          <w:bottom w:val="nil"/>
          <w:right w:val="nil"/>
          <w:between w:val="nil"/>
        </w:pBdr>
        <w:tabs>
          <w:tab w:val="left" w:pos="567"/>
          <w:tab w:val="left" w:pos="709"/>
          <w:tab w:val="left" w:pos="851"/>
          <w:tab w:val="left" w:pos="992"/>
          <w:tab w:val="left" w:pos="1134"/>
        </w:tabs>
        <w:jc w:val="both"/>
        <w:rPr>
          <w:rFonts w:eastAsia="Arial"/>
        </w:rPr>
      </w:pPr>
      <w:r>
        <w:rPr>
          <w:rFonts w:eastAsia="Arial"/>
        </w:rPr>
        <w:t>12.2.7.</w:t>
      </w:r>
      <w:r>
        <w:rPr>
          <w:rFonts w:eastAsia="Arial"/>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5D77F302"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12.3.</w:t>
      </w:r>
      <w:r>
        <w:rPr>
          <w:rFonts w:eastAsia="Arial"/>
          <w:b/>
          <w:bCs/>
        </w:rPr>
        <w:tab/>
      </w:r>
      <w:r>
        <w:rPr>
          <w:rFonts w:eastAsia="Arial"/>
          <w:b/>
        </w:rPr>
        <w:t>Kiti atsiskaitymo klausimai</w:t>
      </w:r>
    </w:p>
    <w:p w14:paraId="257A934D"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12.3.1.</w:t>
      </w:r>
      <w:r>
        <w:rPr>
          <w:rFonts w:eastAsia="Arial"/>
        </w:rPr>
        <w:tab/>
        <w:t>Pirkėjas privalo pervesti mokėjimus Tiekėjui į Tiekėjo banko sąskaitą, nurodytą Specialiosiose sąlygose.</w:t>
      </w:r>
    </w:p>
    <w:p w14:paraId="6A71B468"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12.3.2.</w:t>
      </w:r>
      <w:r>
        <w:rPr>
          <w:rFonts w:eastAsia="Arial"/>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2722E5E8"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12.3.3.</w:t>
      </w:r>
      <w:r>
        <w:rPr>
          <w:rFonts w:eastAsia="Arial"/>
        </w:rPr>
        <w:tab/>
        <w:t>Visi mokėjimai pagal Sutartį atliekami eurais.</w:t>
      </w:r>
    </w:p>
    <w:p w14:paraId="00DAACE2"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12.3.4.</w:t>
      </w:r>
      <w:r>
        <w:rPr>
          <w:rFonts w:eastAsia="Arial"/>
        </w:rPr>
        <w:tab/>
        <w:t>Už pavėluotus mokėjimus pagal Sutartį mokančioji Šalis privalo sumokėti kitai Šaliai Specialiosiose sąlygose nurodyto dydžio netesybas.</w:t>
      </w:r>
    </w:p>
    <w:p w14:paraId="60270509"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53F9072E"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lastRenderedPageBreak/>
        <w:t>13.</w:t>
      </w:r>
      <w:r>
        <w:rPr>
          <w:rFonts w:eastAsia="Arial"/>
          <w:b/>
          <w:bCs/>
          <w:caps/>
        </w:rPr>
        <w:tab/>
      </w:r>
      <w:r>
        <w:rPr>
          <w:rFonts w:eastAsia="Arial"/>
          <w:b/>
          <w:caps/>
        </w:rPr>
        <w:t>Konfidenciali informacija</w:t>
      </w:r>
    </w:p>
    <w:p w14:paraId="64443496"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13.1.</w:t>
      </w:r>
      <w:r>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7A251BC"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13.2.</w:t>
      </w:r>
      <w:r>
        <w:rPr>
          <w:rFonts w:eastAsia="Arial"/>
        </w:rPr>
        <w:tab/>
        <w:t>Šalis turi teisę atskleisti kitos Šalies konfidencialią informaciją šiais atvejais:</w:t>
      </w:r>
    </w:p>
    <w:p w14:paraId="19265AB6"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13.2.1.</w:t>
      </w:r>
      <w:r>
        <w:rPr>
          <w:rFonts w:eastAsia="Arial"/>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F72C18B"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13.2.2.</w:t>
      </w:r>
      <w:r>
        <w:rPr>
          <w:rFonts w:eastAsia="Arial"/>
        </w:rPr>
        <w:tab/>
        <w:t xml:space="preserve">konfidencialią informaciją yra būtina atskleisti pagal </w:t>
      </w:r>
      <w:r>
        <w:t>įstatymų bei kitų teisės aktų</w:t>
      </w:r>
      <w:r>
        <w:rPr>
          <w:rFonts w:eastAsia="Arial"/>
        </w:rPr>
        <w:t xml:space="preserve"> reikalavimus, įskaitant atvejus, kai to reikalauja viešojo administravimo subjektai, taip, kaip jie apibrėžti Lietuvos Respublikos viešojo administravimo įstatyme.</w:t>
      </w:r>
    </w:p>
    <w:p w14:paraId="2077F200"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13.3.</w:t>
      </w:r>
      <w:r>
        <w:rPr>
          <w:rFonts w:eastAsia="Arial"/>
        </w:rPr>
        <w:tab/>
        <w:t xml:space="preserve">Prieš atskleisdama konfidencialią informaciją, Šalis privalo informuoti kitą Šalį (tiek, kiek tai nedraudžiama pagal </w:t>
      </w:r>
      <w:r>
        <w:t>įstatymus bei kitus teisės aktus</w:t>
      </w:r>
      <w:r>
        <w:rPr>
          <w:rFonts w:eastAsia="Arial"/>
        </w:rPr>
        <w:t>) apie būtinybę arba gautą viešojo administravimo subjekto reikalavimą atskleisti konfidencialią informaciją ir imtis protingų priemonių, siekdama užtikrinti atskleistos informacijos konfidencialumą.</w:t>
      </w:r>
    </w:p>
    <w:p w14:paraId="348BB142"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13.4.</w:t>
      </w:r>
      <w:r>
        <w:rPr>
          <w:rFonts w:eastAsia="Arial"/>
        </w:rPr>
        <w:tab/>
        <w:t>Šalis atsako:</w:t>
      </w:r>
    </w:p>
    <w:p w14:paraId="6E1C00D9"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13.4.1.</w:t>
      </w:r>
      <w:r>
        <w:rPr>
          <w:rFonts w:eastAsia="Arial"/>
        </w:rPr>
        <w:tab/>
        <w:t>už bet kokį neteisėtą, įskaitant atsitiktinį, kitos Šalies konfidencialios informacijos ar bet kurios jos dalies atskleidimą ar perdavimą arba konfidencialios informacijos neteisėtą naudojimą;</w:t>
      </w:r>
    </w:p>
    <w:p w14:paraId="435976CC"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13.4.2.</w:t>
      </w:r>
      <w:r>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5A2F5496"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13.5.</w:t>
      </w:r>
      <w:r>
        <w:rPr>
          <w:rFonts w:eastAsia="Arial"/>
        </w:rPr>
        <w:tab/>
        <w:t>Šalis, nepagrįstai atskleidusi kitos Šalies konfidencialią informaciją, privalo sumokėti kitai Šaliai Specialiosiose sąlygose nurodyto dydžio baudą.</w:t>
      </w:r>
    </w:p>
    <w:p w14:paraId="24E9C025"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14.</w:t>
      </w:r>
      <w:r>
        <w:rPr>
          <w:rFonts w:eastAsia="Arial"/>
          <w:b/>
          <w:bCs/>
          <w:caps/>
        </w:rPr>
        <w:tab/>
      </w:r>
      <w:r>
        <w:rPr>
          <w:rFonts w:eastAsia="Arial"/>
          <w:b/>
          <w:caps/>
        </w:rPr>
        <w:t>Asmens duomenų apsauga</w:t>
      </w:r>
    </w:p>
    <w:p w14:paraId="74C7E97B"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14.1.</w:t>
      </w:r>
      <w:r>
        <w:rPr>
          <w:rFonts w:eastAsia="Arial"/>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3454FBAF" w14:textId="77777777" w:rsidR="00097B25" w:rsidRDefault="00097B25" w:rsidP="00097B25">
      <w:pPr>
        <w:tabs>
          <w:tab w:val="left" w:pos="567"/>
          <w:tab w:val="left" w:pos="851"/>
          <w:tab w:val="left" w:pos="992"/>
          <w:tab w:val="left" w:pos="1134"/>
        </w:tabs>
        <w:jc w:val="both"/>
      </w:pPr>
      <w:r>
        <w:t>14.2.</w:t>
      </w:r>
      <w: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3B4846E9" w14:textId="77777777" w:rsidR="00097B25" w:rsidRDefault="00097B25" w:rsidP="00097B25">
      <w:pPr>
        <w:tabs>
          <w:tab w:val="left" w:pos="0"/>
          <w:tab w:val="left" w:pos="851"/>
          <w:tab w:val="left" w:pos="992"/>
          <w:tab w:val="left" w:pos="1134"/>
        </w:tabs>
        <w:jc w:val="both"/>
        <w:rPr>
          <w:rFonts w:eastAsia="Arial"/>
          <w:b/>
          <w:bCs/>
        </w:rPr>
      </w:pPr>
    </w:p>
    <w:p w14:paraId="5ED5266B"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caps/>
        </w:rPr>
      </w:pPr>
      <w:r>
        <w:rPr>
          <w:rFonts w:eastAsia="Arial"/>
          <w:b/>
          <w:bCs/>
          <w:caps/>
        </w:rPr>
        <w:lastRenderedPageBreak/>
        <w:t>15.</w:t>
      </w:r>
      <w:r>
        <w:rPr>
          <w:rFonts w:eastAsia="Arial"/>
          <w:b/>
          <w:bCs/>
          <w:caps/>
        </w:rPr>
        <w:tab/>
      </w:r>
      <w:r>
        <w:rPr>
          <w:rFonts w:eastAsia="Arial"/>
          <w:b/>
          <w:caps/>
        </w:rPr>
        <w:t>INTELEKTINĖ NUOSAVYBĖ</w:t>
      </w:r>
    </w:p>
    <w:p w14:paraId="6DBA23D5" w14:textId="77777777" w:rsidR="00097B25" w:rsidRDefault="00097B25" w:rsidP="00097B25">
      <w:pPr>
        <w:tabs>
          <w:tab w:val="left" w:pos="567"/>
        </w:tabs>
        <w:jc w:val="both"/>
        <w:textAlignment w:val="baseline"/>
      </w:pPr>
      <w: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Pr>
          <w:rFonts w:eastAsia="Arial"/>
        </w:rPr>
        <w:t>Paslaugų</w:t>
      </w:r>
      <w:r>
        <w:t xml:space="preserve"> pobūdžio ar (ir) išimtinių teisių, patentų ir kt.</w:t>
      </w:r>
    </w:p>
    <w:p w14:paraId="18FDA761" w14:textId="77777777" w:rsidR="00097B25" w:rsidRDefault="00097B25" w:rsidP="00097B25">
      <w:pPr>
        <w:tabs>
          <w:tab w:val="left" w:pos="567"/>
        </w:tabs>
        <w:jc w:val="both"/>
        <w:textAlignment w:val="baseline"/>
      </w:pPr>
      <w: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t>sui</w:t>
      </w:r>
      <w:proofErr w:type="spellEnd"/>
      <w:r>
        <w:t xml:space="preserve"> </w:t>
      </w:r>
      <w:proofErr w:type="spellStart"/>
      <w:r>
        <w:t>generis</w:t>
      </w:r>
      <w:proofErr w:type="spellEnd"/>
      <w: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560AF799" w14:textId="77777777" w:rsidR="00097B25" w:rsidRDefault="00097B25" w:rsidP="00097B25">
      <w:pPr>
        <w:tabs>
          <w:tab w:val="left" w:pos="567"/>
        </w:tabs>
        <w:jc w:val="both"/>
        <w:textAlignment w:val="baseline"/>
      </w:pPr>
      <w: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84F4761"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16.</w:t>
      </w:r>
      <w:r>
        <w:rPr>
          <w:rFonts w:eastAsia="Arial"/>
          <w:b/>
          <w:bCs/>
          <w:caps/>
        </w:rPr>
        <w:tab/>
      </w:r>
      <w:r>
        <w:rPr>
          <w:rFonts w:eastAsia="Arial"/>
          <w:b/>
          <w:caps/>
        </w:rPr>
        <w:t>Pareiškimai ir garantijos</w:t>
      </w:r>
    </w:p>
    <w:p w14:paraId="3A0B5633"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16.1. Kiekviena iš Šalių pareiškia ir garantuoja kitai Šaliai, kad:</w:t>
      </w:r>
    </w:p>
    <w:p w14:paraId="5FF6AF7A"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16.1.1. yra teisėtai priimti ir galioja visi būtini sprendimai, gauti leidimai bei sutikimai, taip pat teisėtai atlikti ir galioja kiti teisiniai veiksmai, reikalingi Sutarties sudarymui, galiojimui ir vykdymui;</w:t>
      </w:r>
    </w:p>
    <w:p w14:paraId="15B6CA11"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 xml:space="preserve">16.1.2. sudarydama Sutartį, Šalis neviršija savo kompetencijos ir nepažeidžia jai taikomų </w:t>
      </w:r>
      <w:r>
        <w:t>įstatymų bei kitų teisės aktų</w:t>
      </w:r>
      <w:r>
        <w:rPr>
          <w:rFonts w:eastAsia="Arial"/>
        </w:rPr>
        <w:t>, teismo ar arbitražo teismo sprendimų, administracinių aktų, sutarčių ar kitų prievolių pagal taikomą privatinę teisę, viešąją teisę, Europos Sąjungos teisę arba tarptautinę teisę;</w:t>
      </w:r>
    </w:p>
    <w:p w14:paraId="2072B37D"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B5C768F"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53D35F9"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84C6C32"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16.1.6. visi Šalies pareiškimai ir garantijos yra išsamūs ir nepalieka nutylėtų jokių aplinkybių, kurios darytų šiuos pareiškimus ar garantijas neteisingais.</w:t>
      </w:r>
    </w:p>
    <w:p w14:paraId="16DF92BB"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 xml:space="preserve">16.2. Tiekėjas papildomai pareiškia ir garantuoja Pirkėjui, kad Tiekėjas, subtiekėjai, jungtinės veiklos partneriai ir specialistai turi galiojančius ir teisėtus visus </w:t>
      </w:r>
      <w:r>
        <w:t>įstatymuose bei kituose teisės aktuose</w:t>
      </w:r>
      <w:r>
        <w:rPr>
          <w:rFonts w:eastAsia="Arial"/>
        </w:rPr>
        <w:t xml:space="preserve"> numatytus leidimus, licencijas, atestatus, teisės pripažinimo dokumentus, reikalingus vykdant Sutartį.</w:t>
      </w:r>
    </w:p>
    <w:p w14:paraId="1A0CDE3C" w14:textId="77777777" w:rsidR="00097B25" w:rsidRDefault="00097B25" w:rsidP="00097B25">
      <w:pPr>
        <w:widowControl w:val="0"/>
        <w:tabs>
          <w:tab w:val="left" w:pos="567"/>
          <w:tab w:val="left" w:pos="851"/>
          <w:tab w:val="left" w:pos="992"/>
          <w:tab w:val="left" w:pos="1134"/>
        </w:tabs>
        <w:jc w:val="both"/>
        <w:rPr>
          <w:rFonts w:eastAsia="Arial"/>
          <w:shd w:val="clear" w:color="auto" w:fill="FFFFFF"/>
        </w:rPr>
      </w:pPr>
      <w:r>
        <w:rPr>
          <w:rFonts w:eastAsia="Arial"/>
          <w:shd w:val="clear" w:color="auto" w:fill="FFFFFF"/>
        </w:rPr>
        <w:lastRenderedPageBreak/>
        <w:t xml:space="preserve">16.3. </w:t>
      </w:r>
      <w:r>
        <w:t>Tiekėjas pareiškia, kad suteiktų Paslaugų rezultato disponavimo, valdymo ir naudojimosi teisės nėra apribotos</w:t>
      </w:r>
      <w:r>
        <w:rPr>
          <w:rFonts w:eastAsia="Arial"/>
        </w:rPr>
        <w:t xml:space="preserve"> </w:t>
      </w:r>
      <w:r>
        <w:rPr>
          <w:rFonts w:eastAsia="Arial"/>
          <w:shd w:val="clear" w:color="auto" w:fill="FFFFFF"/>
        </w:rPr>
        <w:t xml:space="preserve">ir jokie tretieji asmenys neturi pretenzijų į Sutartimi perduodamą </w:t>
      </w:r>
      <w:r>
        <w:rPr>
          <w:rFonts w:eastAsia="Arial"/>
        </w:rPr>
        <w:t>Paslaugų rezultatą</w:t>
      </w:r>
      <w:r>
        <w:rPr>
          <w:rFonts w:eastAsia="Arial"/>
          <w:shd w:val="clear" w:color="auto" w:fill="FFFFFF"/>
        </w:rPr>
        <w:t>.</w:t>
      </w:r>
    </w:p>
    <w:p w14:paraId="7AB67684" w14:textId="77777777" w:rsidR="00097B25" w:rsidRDefault="00097B25" w:rsidP="00097B25">
      <w:pPr>
        <w:widowControl w:val="0"/>
        <w:tabs>
          <w:tab w:val="left" w:pos="567"/>
          <w:tab w:val="left" w:pos="851"/>
          <w:tab w:val="left" w:pos="992"/>
          <w:tab w:val="left" w:pos="1134"/>
        </w:tabs>
        <w:jc w:val="both"/>
      </w:pPr>
      <w:r>
        <w:rPr>
          <w:rFonts w:eastAsia="Arial"/>
        </w:rPr>
        <w:t>16.4. T</w:t>
      </w:r>
      <w:r>
        <w:rPr>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695A3D50"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17.</w:t>
      </w:r>
      <w:r>
        <w:rPr>
          <w:rFonts w:eastAsia="Arial"/>
          <w:b/>
          <w:bCs/>
          <w:caps/>
        </w:rPr>
        <w:tab/>
      </w:r>
      <w:r>
        <w:rPr>
          <w:rFonts w:eastAsia="Arial"/>
          <w:b/>
          <w:caps/>
        </w:rPr>
        <w:t>Bendrieji atsakomybės klausimai</w:t>
      </w:r>
    </w:p>
    <w:p w14:paraId="0253F39D"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17.1. Netesybų sumokėjimas už vėlavimą ar pareigų pagal Sutartį pažeidimą neatleidžia Šalies nuo Sutartyje numatytų jos pareigų vykdymo.</w:t>
      </w:r>
    </w:p>
    <w:p w14:paraId="69B574FF" w14:textId="77777777" w:rsidR="00097B25" w:rsidRDefault="00097B25" w:rsidP="00097B25">
      <w:pPr>
        <w:widowControl w:val="0"/>
        <w:tabs>
          <w:tab w:val="left" w:pos="567"/>
          <w:tab w:val="left" w:pos="851"/>
          <w:tab w:val="left" w:pos="992"/>
          <w:tab w:val="left" w:pos="1134"/>
        </w:tabs>
        <w:jc w:val="both"/>
      </w:pPr>
      <w: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15645DC"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5C2F6FF"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17.4. Šioje Sutartyje numatytos teisių gynybos priemonės neapriboja Šalių teisės pasinaudoti kitomis teisėtomis teisių gynybos priemonėmis.</w:t>
      </w:r>
    </w:p>
    <w:p w14:paraId="738A41AA"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A061D55"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17.6. Pasibaigus Sutarties galiojimui, Šalys neatleidžiamos nuo atsakomybės už Sutarties pažeidimą. Pasibaigus Sutarties galiojimui, Šalys nepraranda teisės reikalauti atlyginti dėl Sutarties nevykdymo patirtus nuostolius bei sumokėti netesybas.</w:t>
      </w:r>
    </w:p>
    <w:p w14:paraId="507B5ABA"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18.</w:t>
      </w:r>
      <w:r>
        <w:rPr>
          <w:rFonts w:eastAsia="Arial"/>
          <w:b/>
          <w:bCs/>
          <w:caps/>
        </w:rPr>
        <w:tab/>
      </w:r>
      <w:r>
        <w:rPr>
          <w:rFonts w:eastAsia="Arial"/>
          <w:b/>
          <w:caps/>
        </w:rPr>
        <w:t>Nenugalima jėga (FORCE MAJEURE)</w:t>
      </w:r>
    </w:p>
    <w:p w14:paraId="6FB749A3"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18.1.</w:t>
      </w:r>
      <w:r>
        <w:rPr>
          <w:rFonts w:eastAsia="Arial"/>
          <w:b/>
          <w:bCs/>
        </w:rPr>
        <w:tab/>
      </w:r>
      <w:r>
        <w:rPr>
          <w:rFonts w:eastAsia="Arial"/>
        </w:rPr>
        <w:t>Atsakomybė pagal Sutartį netaikoma, taip pat Šalys gali būti visiškai ar iš dalies atleistos nuo civilinės atsakomybės šiais pagrindais:</w:t>
      </w:r>
    </w:p>
    <w:p w14:paraId="6590E993" w14:textId="77777777" w:rsidR="00097B25" w:rsidRDefault="00097B25" w:rsidP="00097B25">
      <w:pPr>
        <w:widowControl w:val="0"/>
        <w:tabs>
          <w:tab w:val="left" w:pos="567"/>
          <w:tab w:val="left" w:pos="851"/>
          <w:tab w:val="left" w:pos="992"/>
          <w:tab w:val="left" w:pos="1134"/>
        </w:tabs>
        <w:jc w:val="both"/>
        <w:rPr>
          <w:rFonts w:eastAsia="Cambria"/>
        </w:rPr>
      </w:pPr>
      <w:r>
        <w:rPr>
          <w:rFonts w:eastAsia="Cambria"/>
        </w:rPr>
        <w:t>18.1.1.</w:t>
      </w:r>
      <w:r>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35D93E2" w14:textId="77777777" w:rsidR="00097B25" w:rsidRDefault="00097B25" w:rsidP="00097B25">
      <w:pPr>
        <w:widowControl w:val="0"/>
        <w:tabs>
          <w:tab w:val="left" w:pos="567"/>
          <w:tab w:val="left" w:pos="851"/>
          <w:tab w:val="left" w:pos="992"/>
          <w:tab w:val="left" w:pos="1134"/>
        </w:tabs>
        <w:jc w:val="both"/>
        <w:rPr>
          <w:rFonts w:eastAsia="Cambria"/>
        </w:rPr>
      </w:pPr>
      <w: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7FEF2A9"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18.2.</w:t>
      </w:r>
      <w:r>
        <w:rPr>
          <w:rFonts w:eastAsia="Arial"/>
          <w:b/>
          <w:bCs/>
        </w:rPr>
        <w:tab/>
      </w:r>
      <w:r>
        <w:rPr>
          <w:rFonts w:eastAsia="Arial"/>
        </w:rPr>
        <w:t xml:space="preserve">Šalis, prašanti ją atleisti nuo atsakomybės, privalo pranešti kitai Šaliai apie nenugalimos jėgos aplinkybes nedelsiant, bet ne vėliau kaip per 5 (penkias) dienas nuo tokių aplinkybių atsiradimo ar paaiškėjimo, pateikdama </w:t>
      </w:r>
      <w:r>
        <w:rPr>
          <w:rFonts w:eastAsia="Arial"/>
        </w:rPr>
        <w:lastRenderedPageBreak/>
        <w:t>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AB001A7" w14:textId="77777777" w:rsidR="00097B25" w:rsidRDefault="00097B25" w:rsidP="00097B25">
      <w:pPr>
        <w:widowControl w:val="0"/>
        <w:tabs>
          <w:tab w:val="left" w:pos="567"/>
          <w:tab w:val="left" w:pos="709"/>
          <w:tab w:val="left" w:pos="851"/>
          <w:tab w:val="left" w:pos="992"/>
          <w:tab w:val="left" w:pos="1134"/>
        </w:tabs>
        <w:jc w:val="both"/>
        <w:rPr>
          <w:rFonts w:eastAsia="Arial"/>
        </w:rPr>
      </w:pPr>
      <w:r>
        <w:rPr>
          <w:rFonts w:eastAsia="Arial"/>
        </w:rPr>
        <w:t>18.3.</w:t>
      </w:r>
      <w:r>
        <w:rPr>
          <w:rFonts w:eastAsia="Arial"/>
          <w:b/>
          <w:bCs/>
        </w:rPr>
        <w:tab/>
      </w:r>
      <w:r>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D3C4FB7"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18.4.</w:t>
      </w:r>
      <w:r>
        <w:rPr>
          <w:rFonts w:eastAsia="Arial"/>
        </w:rPr>
        <w:tab/>
        <w:t>Jeigu nenugalimos jėgos (</w:t>
      </w:r>
      <w:r>
        <w:rPr>
          <w:rFonts w:eastAsia="Arial"/>
          <w:iCs/>
        </w:rPr>
        <w:t>force majeure</w:t>
      </w:r>
      <w:r>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E5E5561"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19.</w:t>
      </w:r>
      <w:r>
        <w:rPr>
          <w:rFonts w:eastAsia="Arial"/>
          <w:b/>
          <w:bCs/>
          <w:caps/>
        </w:rPr>
        <w:tab/>
      </w:r>
      <w:r>
        <w:rPr>
          <w:rFonts w:eastAsia="Arial"/>
          <w:b/>
          <w:caps/>
        </w:rPr>
        <w:t>Sutarties nuostatų negaliojimas</w:t>
      </w:r>
    </w:p>
    <w:p w14:paraId="672E427F"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19.1.</w:t>
      </w:r>
      <w:r>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t>įstatymų bei kitų teisės aktų</w:t>
      </w:r>
      <w:r>
        <w:rPr>
          <w:rFonts w:eastAsia="Arial"/>
        </w:rPr>
        <w:t xml:space="preserve"> ir galima daryti prielaidą, kad Sutartis būtų buvusi teisėtai sudaryta ir neįtraukus nuostatos, kuri yra negaliojanti.</w:t>
      </w:r>
    </w:p>
    <w:p w14:paraId="74B9E09E"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19.2.</w:t>
      </w:r>
      <w:r>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9BD7B62"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20.</w:t>
      </w:r>
      <w:r>
        <w:rPr>
          <w:rFonts w:eastAsia="Arial"/>
          <w:b/>
          <w:bCs/>
          <w:caps/>
        </w:rPr>
        <w:tab/>
      </w:r>
      <w:r>
        <w:rPr>
          <w:rFonts w:eastAsia="Arial"/>
          <w:b/>
          <w:caps/>
        </w:rPr>
        <w:t>Sutarties pakeitimai</w:t>
      </w:r>
    </w:p>
    <w:p w14:paraId="3AC6A4AE" w14:textId="77777777" w:rsidR="00097B25" w:rsidRDefault="00097B25" w:rsidP="00097B25">
      <w:pPr>
        <w:tabs>
          <w:tab w:val="left" w:pos="284"/>
          <w:tab w:val="left" w:pos="567"/>
        </w:tabs>
        <w:jc w:val="both"/>
      </w:pPr>
      <w:r>
        <w:t>20.1. Sutarties sąlygos Sutarties galiojimo laikotarpiu negali būti keičiamos, išskyrus tokias Sutarties sąlygas, kurių keitimas numatytas Sutartyje ir (ar) galimas vadovaujantis VPĮ nuostatomis.</w:t>
      </w:r>
    </w:p>
    <w:p w14:paraId="71A867A6"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20.2. Sutarties pakeitimai įforminami Šalims sudarant Susitarimą.</w:t>
      </w:r>
    </w:p>
    <w:p w14:paraId="649D2D3C"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t>įstatymų bei kitų teisės aktų</w:t>
      </w:r>
      <w:r>
        <w:rPr>
          <w:rFonts w:eastAsia="Arial"/>
        </w:rPr>
        <w:t xml:space="preserve"> nuostatomis.</w:t>
      </w:r>
    </w:p>
    <w:p w14:paraId="7CDD4038"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20.4. Susitarimas įsigalioja nuo jo sudarymo, jei Susitarime nenurodyta kitaip. Susitarimą Pirkėjas privalo paviešinti VPĮ 33 ir 86 straipsniuose nustatyta tvarka.</w:t>
      </w:r>
    </w:p>
    <w:p w14:paraId="4EF593FD"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E3B1D43"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7CDE70B2"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lastRenderedPageBreak/>
        <w:t>21.</w:t>
      </w:r>
      <w:r>
        <w:rPr>
          <w:rFonts w:eastAsia="Arial"/>
          <w:b/>
          <w:bCs/>
          <w:caps/>
        </w:rPr>
        <w:tab/>
      </w:r>
      <w:r>
        <w:rPr>
          <w:rFonts w:eastAsia="Arial"/>
          <w:b/>
          <w:caps/>
        </w:rPr>
        <w:t>Sutarties sUSTABDYMAS</w:t>
      </w:r>
    </w:p>
    <w:p w14:paraId="3152ACEE" w14:textId="77777777" w:rsidR="00097B25" w:rsidRDefault="00097B25" w:rsidP="00097B25">
      <w:pPr>
        <w:tabs>
          <w:tab w:val="left" w:pos="567"/>
        </w:tabs>
        <w:jc w:val="both"/>
        <w:textAlignment w:val="baseline"/>
      </w:pPr>
      <w: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Pr>
          <w:rFonts w:eastAsia="Arial"/>
        </w:rPr>
        <w:t>Paslaugų</w:t>
      </w:r>
      <w:r>
        <w:t xml:space="preserve"> (jų dalies) teikimo sustabdymą iki atitinkamų aplinkybių pasibaigimo.</w:t>
      </w:r>
    </w:p>
    <w:p w14:paraId="4BC0E6F9" w14:textId="77777777" w:rsidR="00097B25" w:rsidRDefault="00097B25" w:rsidP="00097B25">
      <w:pPr>
        <w:tabs>
          <w:tab w:val="left" w:pos="567"/>
        </w:tabs>
        <w:jc w:val="both"/>
        <w:textAlignment w:val="baseline"/>
      </w:pPr>
      <w:r>
        <w:t xml:space="preserve">21.2. </w:t>
      </w:r>
      <w:r>
        <w:rPr>
          <w:rFonts w:eastAsia="Arial"/>
        </w:rPr>
        <w:t>Paslaugų</w:t>
      </w:r>
      <w:r>
        <w:t xml:space="preserve"> (jų dalies) teikimas gali būti stabdomas esant bent vienai iš šių aplinkybių:</w:t>
      </w:r>
    </w:p>
    <w:p w14:paraId="4269C75B" w14:textId="77777777" w:rsidR="00097B25" w:rsidRDefault="00097B25" w:rsidP="00097B25">
      <w:pPr>
        <w:tabs>
          <w:tab w:val="left" w:pos="567"/>
        </w:tabs>
        <w:jc w:val="both"/>
        <w:textAlignment w:val="baseline"/>
      </w:pPr>
      <w: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6F11D349" w14:textId="77777777" w:rsidR="00097B25" w:rsidRDefault="00097B25" w:rsidP="00097B25">
      <w:pPr>
        <w:tabs>
          <w:tab w:val="left" w:pos="567"/>
        </w:tabs>
        <w:jc w:val="both"/>
        <w:textAlignment w:val="baseline"/>
      </w:pPr>
      <w:r>
        <w:t>21.2.2. Tiekėjas Sutartyje nurodyta tvarka negali teikti Paslaugų (pavyzdžiui, Pirkėjas dėl objektyvių priežasčių negali sudaryti techninių galimybių Paslaugų teikimui), o Tiekėjas dėl to negali vykdyti Sutarties;</w:t>
      </w:r>
    </w:p>
    <w:p w14:paraId="19E38092" w14:textId="77777777" w:rsidR="00097B25" w:rsidRDefault="00097B25" w:rsidP="00097B25">
      <w:pPr>
        <w:tabs>
          <w:tab w:val="left" w:pos="567"/>
        </w:tabs>
        <w:jc w:val="both"/>
        <w:textAlignment w:val="baseline"/>
      </w:pPr>
      <w:r>
        <w:t>21.2.3. dėl nenumatytų prekių, paslaugų ir (ar) darbų, susijusių su perkamu objektu, kurių poreikis paaiškėjo tik vykdant Sutartį, įsigijimo;</w:t>
      </w:r>
    </w:p>
    <w:p w14:paraId="47C82DFE" w14:textId="77777777" w:rsidR="00097B25" w:rsidRDefault="00097B25" w:rsidP="00097B25">
      <w:pPr>
        <w:tabs>
          <w:tab w:val="left" w:pos="567"/>
        </w:tabs>
        <w:jc w:val="both"/>
        <w:textAlignment w:val="baseline"/>
      </w:pPr>
      <w:r>
        <w:t>21.2.4. ne dėl Pirkėjo kaltės vėluoja kitos Pirkėjo pirkimo sutarties, turinčios tiesioginės įtakos šiai Sutarčiai, vykdymas;</w:t>
      </w:r>
    </w:p>
    <w:p w14:paraId="659931A7" w14:textId="77777777" w:rsidR="00097B25" w:rsidRDefault="00097B25" w:rsidP="00097B25">
      <w:pPr>
        <w:tabs>
          <w:tab w:val="left" w:pos="567"/>
        </w:tabs>
        <w:jc w:val="both"/>
        <w:textAlignment w:val="baseline"/>
      </w:pPr>
      <w:r>
        <w:t>21.2.5. esant įrodymais pagrįstoms kliūtims ar trukdymams, sukeltiems Tiekėjui kitų trečiųjų asmenų ne dėl Tiekėjo ne laiku ar netinkamai pagal Sutarties sąlygas ir tvarką įvykdytų sutartinių įsipareigojimų;</w:t>
      </w:r>
    </w:p>
    <w:p w14:paraId="4112BF57" w14:textId="77777777" w:rsidR="00097B25" w:rsidRDefault="00097B25" w:rsidP="00097B25">
      <w:pPr>
        <w:tabs>
          <w:tab w:val="left" w:pos="567"/>
        </w:tabs>
        <w:jc w:val="both"/>
        <w:textAlignment w:val="baseline"/>
      </w:pPr>
      <w:r>
        <w:t>21.2.6. pasikeitus galiojančiam teisės aktui ar įsigaliojus naujam teisės aktui, kuris turi įtakos šios Sutarties vykdymui;</w:t>
      </w:r>
    </w:p>
    <w:p w14:paraId="0743471F" w14:textId="77777777" w:rsidR="00097B25" w:rsidRDefault="00097B25" w:rsidP="00097B25">
      <w:pPr>
        <w:tabs>
          <w:tab w:val="left" w:pos="567"/>
        </w:tabs>
        <w:jc w:val="both"/>
        <w:textAlignment w:val="baseline"/>
      </w:pPr>
      <w:r>
        <w:t>21.2.7. sutartinių įsipareigojimų stabdymo būtinybė atsirado dėl sustabdyto, perskirstyto, negauto ir panašiai Pirkėjo Paslaugų pirkimui skirto finansavimo arba finansavimo trūkumo;</w:t>
      </w:r>
    </w:p>
    <w:p w14:paraId="3B0C33EC" w14:textId="77777777" w:rsidR="00097B25" w:rsidRDefault="00097B25" w:rsidP="00097B25">
      <w:pPr>
        <w:tabs>
          <w:tab w:val="left" w:pos="567"/>
        </w:tabs>
        <w:jc w:val="both"/>
        <w:textAlignment w:val="baseline"/>
      </w:pPr>
      <w:r>
        <w:t>21.2.8. dėl teisminių (arbitražinių) ginčų su Pirkėju ar trečiaisiais asmenimis, kurių dalykas yra tiesiogiai susijęs su Sutarties vykdymu.</w:t>
      </w:r>
    </w:p>
    <w:p w14:paraId="5E30BF65" w14:textId="77777777" w:rsidR="00097B25" w:rsidRDefault="00097B25" w:rsidP="00097B25">
      <w:pPr>
        <w:tabs>
          <w:tab w:val="left" w:pos="567"/>
        </w:tabs>
        <w:jc w:val="both"/>
        <w:textAlignment w:val="baseline"/>
      </w:pPr>
      <w:r>
        <w:t xml:space="preserve">21.3. Jei </w:t>
      </w:r>
      <w:r>
        <w:rPr>
          <w:rFonts w:eastAsia="Arial"/>
        </w:rPr>
        <w:t>Paslaugų</w:t>
      </w:r>
      <w: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F2B7DA8" w14:textId="77777777" w:rsidR="00097B25" w:rsidRDefault="00097B25" w:rsidP="00097B25">
      <w:pPr>
        <w:tabs>
          <w:tab w:val="left" w:pos="567"/>
        </w:tabs>
        <w:jc w:val="both"/>
        <w:textAlignment w:val="baseline"/>
      </w:pPr>
      <w:r>
        <w:t xml:space="preserve">21.4. Jei </w:t>
      </w:r>
      <w:r>
        <w:rPr>
          <w:rFonts w:eastAsia="Arial"/>
        </w:rPr>
        <w:t>Paslaugų</w:t>
      </w:r>
      <w: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12804218" w14:textId="77777777" w:rsidR="00097B25" w:rsidRDefault="00097B25" w:rsidP="00097B25">
      <w:pPr>
        <w:tabs>
          <w:tab w:val="left" w:pos="567"/>
        </w:tabs>
        <w:jc w:val="both"/>
        <w:textAlignment w:val="baseline"/>
      </w:pPr>
      <w:r>
        <w:t>21.5. Sutartinių įsipareigojimų vykdymas gali būti stabdomas tik Sutarties galiojimo laikotarpiu tokia tvarka:</w:t>
      </w:r>
    </w:p>
    <w:p w14:paraId="5D743EB3" w14:textId="77777777" w:rsidR="00097B25" w:rsidRDefault="00097B25" w:rsidP="00097B25">
      <w:pPr>
        <w:tabs>
          <w:tab w:val="left" w:pos="567"/>
        </w:tabs>
        <w:jc w:val="both"/>
        <w:textAlignment w:val="baseline"/>
      </w:pPr>
      <w: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4F964AC5" w14:textId="77777777" w:rsidR="00097B25" w:rsidRDefault="00097B25" w:rsidP="00097B25">
      <w:pPr>
        <w:jc w:val="both"/>
      </w:pPr>
      <w:r>
        <w:t xml:space="preserve">21.5.2. Pirkėjui raštu informavus Tiekėją ir pateikus jam argumentuotą paaiškinimą, dėl kokių aplinkybių ir kuriam terminui yra būtina sustabdyti sutartinių įsipareigojimų vykdymo terminą, Tiekėjas ne vėliau kaip per 3 (tris) darbo </w:t>
      </w:r>
      <w:r>
        <w:lastRenderedPageBreak/>
        <w:t>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53BF3710" w14:textId="77777777" w:rsidR="00097B25" w:rsidRDefault="00097B25" w:rsidP="00097B25">
      <w:pPr>
        <w:jc w:val="both"/>
      </w:pPr>
      <w: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69B0564C" w14:textId="77777777" w:rsidR="00097B25" w:rsidRDefault="00097B25" w:rsidP="00097B25">
      <w:pPr>
        <w:jc w:val="both"/>
      </w:pPr>
      <w: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CEB9A9F" w14:textId="77777777" w:rsidR="00097B25" w:rsidRDefault="00097B25" w:rsidP="00097B25">
      <w:pPr>
        <w:jc w:val="both"/>
      </w:pPr>
      <w:r>
        <w:t>21.7. Sutartinių įsipareigojimų vykdymas sustabdomas ne ilgesniam kaip konkrečios, pagrįstos aplinkybės egzistavimo laikotarpiui.</w:t>
      </w:r>
    </w:p>
    <w:p w14:paraId="659786A6" w14:textId="77777777" w:rsidR="00097B25" w:rsidRDefault="00097B25" w:rsidP="00097B25">
      <w:pPr>
        <w:tabs>
          <w:tab w:val="left" w:pos="567"/>
        </w:tabs>
        <w:jc w:val="both"/>
        <w:textAlignment w:val="baseline"/>
      </w:pPr>
      <w: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11573B0" w14:textId="77777777" w:rsidR="00097B25" w:rsidRDefault="00097B25" w:rsidP="00097B25">
      <w:pPr>
        <w:tabs>
          <w:tab w:val="left" w:pos="567"/>
        </w:tabs>
        <w:jc w:val="both"/>
        <w:textAlignment w:val="baseline"/>
      </w:pPr>
      <w: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2F03D133" w14:textId="77777777" w:rsidR="00097B25" w:rsidRDefault="00097B25" w:rsidP="00097B25">
      <w:pPr>
        <w:tabs>
          <w:tab w:val="left" w:pos="567"/>
        </w:tabs>
        <w:jc w:val="both"/>
        <w:textAlignment w:val="baseline"/>
      </w:pPr>
      <w:r>
        <w:t>21.10. Atnaujinus Sutarties vykdymą, neįvykdytų prievolių (jų dalies) įvykdymo terminai ir Sutarties galiojimas nukeliami tokiam terminui, kiek buvo likę laiko jų įvykdymui (Sutarties galiojimui) jų sustabdymo metu.</w:t>
      </w:r>
    </w:p>
    <w:p w14:paraId="407D5617" w14:textId="77777777" w:rsidR="00097B25" w:rsidRDefault="00097B25" w:rsidP="00097B25">
      <w:pPr>
        <w:tabs>
          <w:tab w:val="left" w:pos="567"/>
        </w:tabs>
        <w:jc w:val="both"/>
        <w:textAlignment w:val="baseline"/>
      </w:pPr>
      <w: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D5002D8"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22.</w:t>
      </w:r>
      <w:r>
        <w:rPr>
          <w:rFonts w:eastAsia="Arial"/>
          <w:b/>
          <w:bCs/>
          <w:caps/>
        </w:rPr>
        <w:tab/>
      </w:r>
      <w:r>
        <w:rPr>
          <w:rFonts w:eastAsia="Arial"/>
          <w:b/>
          <w:caps/>
        </w:rPr>
        <w:t>Sutarties nutraukimas</w:t>
      </w:r>
    </w:p>
    <w:p w14:paraId="505BBDD3" w14:textId="77777777" w:rsidR="00097B25" w:rsidRDefault="00097B25" w:rsidP="00097B25">
      <w:pPr>
        <w:tabs>
          <w:tab w:val="left" w:pos="567"/>
          <w:tab w:val="left" w:pos="851"/>
          <w:tab w:val="left" w:pos="992"/>
          <w:tab w:val="left" w:pos="1134"/>
        </w:tabs>
        <w:jc w:val="both"/>
        <w:rPr>
          <w:rFonts w:eastAsia="Cambria"/>
          <w:b/>
          <w:bCs/>
        </w:rPr>
      </w:pPr>
      <w:r>
        <w:rPr>
          <w:rFonts w:eastAsia="Cambria"/>
        </w:rPr>
        <w:t>Sutartis gali būti nutraukiama VPĮ 90 straipsnyje ir Sutartyje numatytais atvejais, įskaitant galimybę nutraukti Sutartį Šalių susitarimu.</w:t>
      </w:r>
    </w:p>
    <w:p w14:paraId="6A262AC1"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22.1.</w:t>
      </w:r>
      <w:r>
        <w:rPr>
          <w:rFonts w:eastAsia="Arial"/>
          <w:b/>
          <w:bCs/>
        </w:rPr>
        <w:tab/>
      </w:r>
      <w:r>
        <w:rPr>
          <w:rFonts w:eastAsia="Arial"/>
          <w:b/>
        </w:rPr>
        <w:t>Pretenzijos dėl Sutarties pažeidimų</w:t>
      </w:r>
    </w:p>
    <w:p w14:paraId="09161BFD" w14:textId="77777777" w:rsidR="00097B25" w:rsidRDefault="00097B25" w:rsidP="00097B25">
      <w:pPr>
        <w:tabs>
          <w:tab w:val="left" w:pos="567"/>
        </w:tabs>
        <w:jc w:val="both"/>
        <w:textAlignment w:val="baseline"/>
      </w:pPr>
      <w: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03C5CCD" w14:textId="77777777" w:rsidR="00097B25" w:rsidRDefault="00097B25" w:rsidP="00097B25">
      <w:pPr>
        <w:tabs>
          <w:tab w:val="left" w:pos="567"/>
        </w:tabs>
        <w:jc w:val="both"/>
        <w:textAlignment w:val="baseline"/>
      </w:pPr>
      <w: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Cs/>
        </w:rPr>
        <w:t xml:space="preserve"> </w:t>
      </w:r>
      <w:r>
        <w:t>Tiekėjo teisė siūlyti kitą terminą nelaikoma Pirkėjo pareiga tą terminą priimti. Pretenziją gavusios Šalies pasiūlytasis terminas pakeičia terminą, nurodytą pretenzijoje, tik jeigu kita Šalis jį patvirtina.</w:t>
      </w:r>
    </w:p>
    <w:p w14:paraId="16C0FE8A" w14:textId="77777777" w:rsidR="00097B25" w:rsidRDefault="00097B25" w:rsidP="00097B25">
      <w:pPr>
        <w:tabs>
          <w:tab w:val="left" w:pos="567"/>
        </w:tabs>
        <w:jc w:val="both"/>
        <w:textAlignment w:val="baseline"/>
        <w:rPr>
          <w:b/>
          <w:bCs/>
        </w:rPr>
      </w:pPr>
    </w:p>
    <w:p w14:paraId="04F1B45A"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22.2.</w:t>
      </w:r>
      <w:r>
        <w:rPr>
          <w:rFonts w:eastAsia="Arial"/>
          <w:b/>
          <w:bCs/>
        </w:rPr>
        <w:tab/>
      </w:r>
      <w:r>
        <w:rPr>
          <w:rFonts w:eastAsia="Arial"/>
          <w:b/>
        </w:rPr>
        <w:t>Sutarties nutraukimas Pirkėjo iniciatyva</w:t>
      </w:r>
    </w:p>
    <w:p w14:paraId="7475A3C5" w14:textId="77777777" w:rsidR="00097B25" w:rsidRDefault="00097B25" w:rsidP="00097B25">
      <w:pPr>
        <w:tabs>
          <w:tab w:val="left" w:pos="567"/>
        </w:tabs>
        <w:jc w:val="both"/>
        <w:textAlignment w:val="baseline"/>
      </w:pPr>
      <w: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6018A41E" w14:textId="77777777" w:rsidR="00097B25" w:rsidRDefault="00097B25" w:rsidP="00097B25">
      <w:pPr>
        <w:tabs>
          <w:tab w:val="left" w:pos="567"/>
        </w:tabs>
        <w:jc w:val="both"/>
        <w:textAlignment w:val="baseline"/>
      </w:pPr>
      <w:r>
        <w:t>22.2.2. Pirkėjas turi teisę vienašališkai nutraukti Sutartį ar jos dalį raštu įspėjęs Tiekėją prieš ne trumpesnį nei 10 (dešimties) dienų terminą, jeigu:</w:t>
      </w:r>
    </w:p>
    <w:p w14:paraId="2C5CEDF0" w14:textId="77777777" w:rsidR="00097B25" w:rsidRDefault="00097B25" w:rsidP="00097B25">
      <w:pPr>
        <w:tabs>
          <w:tab w:val="left" w:pos="567"/>
        </w:tabs>
        <w:jc w:val="both"/>
        <w:textAlignment w:val="baseline"/>
      </w:pPr>
      <w:r>
        <w:t>22.2.2.1. Tiekėjui yra iškelta bankroto byla, pradėtas bankroto procesas ne teismo tvarka, jis tampa nemokus arba yra nemokumo tikimybė, sustabdo ūkinę veiklą ar susidaro</w:t>
      </w:r>
      <w:r>
        <w:rPr>
          <w:bCs/>
        </w:rPr>
        <w:t xml:space="preserve"> </w:t>
      </w:r>
      <w:r>
        <w:t>įstatymuose ir kituose teisės aktuose nustatyta tvarka analogiška situacija</w:t>
      </w:r>
      <w:r>
        <w:rPr>
          <w:shd w:val="clear" w:color="auto" w:fill="FFFFFF"/>
        </w:rPr>
        <w:t>;</w:t>
      </w:r>
    </w:p>
    <w:p w14:paraId="0420DE44" w14:textId="77777777" w:rsidR="00097B25" w:rsidRDefault="00097B25" w:rsidP="00097B25">
      <w:pPr>
        <w:tabs>
          <w:tab w:val="left" w:pos="567"/>
        </w:tabs>
        <w:jc w:val="both"/>
      </w:pPr>
      <w:r>
        <w:t>22.2.2.2. Tiekėjo padėtis pasikeičia ir jis atitinka pirkimo dokumentuose nustatytą pašalinimo pagrindą;</w:t>
      </w:r>
    </w:p>
    <w:p w14:paraId="7BFB9484" w14:textId="77777777" w:rsidR="00097B25" w:rsidRDefault="00097B25" w:rsidP="00097B25">
      <w:pPr>
        <w:tabs>
          <w:tab w:val="left" w:pos="567"/>
        </w:tabs>
        <w:jc w:val="both"/>
        <w:textAlignment w:val="baseline"/>
      </w:pPr>
      <w:r>
        <w:t>22.2.2.3. pasikeičia teisės aktai, susiję su Sutarties objektu, Sutarties vykdymu, ar su Pirkėjo vykdoma veikla, kuriai buvo sudaryta Sutartis, ir dėl tokių pakeitimų Pirkėjas nusprendžia nutraukti Sutartį;</w:t>
      </w:r>
    </w:p>
    <w:p w14:paraId="7D7D8688" w14:textId="77777777" w:rsidR="00097B25" w:rsidRDefault="00097B25" w:rsidP="00097B25">
      <w:pPr>
        <w:tabs>
          <w:tab w:val="left" w:pos="567"/>
        </w:tabs>
        <w:jc w:val="both"/>
        <w:textAlignment w:val="baseline"/>
      </w:pPr>
      <w:r>
        <w:t>22.2.2.4. Pirkėjas nusprendžia nebevykdyti veiklos, kurios vykdymui Sutartimi įsigyjamos Paslaugos ir Sutarties poreikis išnyksta;</w:t>
      </w:r>
    </w:p>
    <w:p w14:paraId="539F15E7" w14:textId="77777777" w:rsidR="00097B25" w:rsidRDefault="00097B25" w:rsidP="00097B25">
      <w:pPr>
        <w:tabs>
          <w:tab w:val="left" w:pos="567"/>
        </w:tabs>
        <w:jc w:val="both"/>
        <w:textAlignment w:val="baseline"/>
      </w:pPr>
      <w:r>
        <w:t>22.2.2.5. Pirkėjo valdymo organas priima sprendimą, dėl kurio Sutarties poreikis išnyksta;</w:t>
      </w:r>
    </w:p>
    <w:p w14:paraId="19181A8F" w14:textId="77777777" w:rsidR="00097B25" w:rsidRDefault="00097B25" w:rsidP="00097B25">
      <w:pPr>
        <w:tabs>
          <w:tab w:val="left" w:pos="567"/>
        </w:tabs>
        <w:jc w:val="both"/>
        <w:textAlignment w:val="baseline"/>
      </w:pPr>
      <w:r>
        <w:t>22.2.2.6. pasikeičia (pablogėja) Pirkėjo finansinė padėtis ar Pirkėjas negauna arba netenka finansavimo ir dėl šios priežasties nusprendžia nutraukti Sutartį;</w:t>
      </w:r>
    </w:p>
    <w:p w14:paraId="4CBF990B" w14:textId="77777777" w:rsidR="00097B25" w:rsidRDefault="00097B25" w:rsidP="00097B25">
      <w:pPr>
        <w:tabs>
          <w:tab w:val="left" w:pos="567"/>
        </w:tabs>
        <w:jc w:val="both"/>
        <w:textAlignment w:val="baseline"/>
      </w:pPr>
      <w:r>
        <w:t>22.2.2.7. keičiasi Pirkėjo organizacinė struktūra – juridinis statusas, pobūdis ar valdymo struktūra ir tai gali turėti įtakos tinkamam Sutarties įvykdymui arba Sutarties poreikiui;</w:t>
      </w:r>
    </w:p>
    <w:p w14:paraId="6D5F2491" w14:textId="77777777" w:rsidR="00097B25" w:rsidRDefault="00097B25" w:rsidP="00097B25">
      <w:pPr>
        <w:tabs>
          <w:tab w:val="left" w:pos="567"/>
        </w:tabs>
        <w:jc w:val="both"/>
        <w:textAlignment w:val="baseline"/>
      </w:pPr>
      <w:r>
        <w:t xml:space="preserve">22.2.2.8. nebelieka perkamų </w:t>
      </w:r>
      <w:r>
        <w:rPr>
          <w:rFonts w:eastAsia="Arial"/>
        </w:rPr>
        <w:t>Paslaugų</w:t>
      </w:r>
      <w:r>
        <w:t xml:space="preserve"> poreikio;</w:t>
      </w:r>
    </w:p>
    <w:p w14:paraId="760ACC41" w14:textId="77777777" w:rsidR="00097B25" w:rsidRDefault="00097B25" w:rsidP="00097B25">
      <w:pPr>
        <w:tabs>
          <w:tab w:val="left" w:pos="567"/>
        </w:tabs>
        <w:jc w:val="both"/>
        <w:textAlignment w:val="baseline"/>
      </w:pPr>
      <w:r>
        <w:t>22.2.2.9. Pirkėjas iš pirkimų priežiūrą atliekančių institucijų gauna nurodymą ar rekomendaciją nutraukti Sutartį;</w:t>
      </w:r>
    </w:p>
    <w:p w14:paraId="174AC3F0" w14:textId="77777777" w:rsidR="00097B25" w:rsidRDefault="00097B25" w:rsidP="00097B25">
      <w:pPr>
        <w:tabs>
          <w:tab w:val="left" w:pos="567"/>
        </w:tabs>
        <w:jc w:val="both"/>
        <w:textAlignment w:val="baseline"/>
      </w:pPr>
      <w:r>
        <w:t>22.2.2.10. Tiekėjas vėluoja pateikti Sutarties įvykdymo užtikrinimo pratęsimą ilgiau kaip 10 (dešimt) darbo dienų nuo paskutinio Sutarties įvykdymo užtikrinimo galiojimo termino pabaigos arba atsisako jį pateikti;</w:t>
      </w:r>
    </w:p>
    <w:p w14:paraId="2A4B9E70" w14:textId="77777777" w:rsidR="00097B25" w:rsidRDefault="00097B25" w:rsidP="00097B25">
      <w:pPr>
        <w:tabs>
          <w:tab w:val="left" w:pos="567"/>
        </w:tabs>
        <w:jc w:val="both"/>
        <w:textAlignment w:val="baseline"/>
        <w:rPr>
          <w:rFonts w:eastAsia="Arial"/>
        </w:rPr>
      </w:pPr>
      <w:r>
        <w:t>22.2.2.11.</w:t>
      </w:r>
      <w:r>
        <w:rPr>
          <w:rFonts w:eastAsia="Arial"/>
        </w:rPr>
        <w:t xml:space="preserve"> Tiekėjas atsisako pašalinti arba nepašalina Paslaugų trūkumų per Pirkėjo nustatytus protingus terminus;</w:t>
      </w:r>
    </w:p>
    <w:p w14:paraId="3209F6C5" w14:textId="77777777" w:rsidR="00097B25" w:rsidRDefault="00097B25" w:rsidP="00097B25">
      <w:pPr>
        <w:tabs>
          <w:tab w:val="left" w:pos="567"/>
        </w:tabs>
        <w:jc w:val="both"/>
        <w:textAlignment w:val="baseline"/>
      </w:pPr>
      <w:r>
        <w:t>22.2.2.12. Tiekėjas pažeidžia Sutartį arba įstatymus bei kitus teisės aktus ir per Pirkėjo rašytinėje pretenzijoje nurodytą terminą neištaiso pažeidimo;</w:t>
      </w:r>
    </w:p>
    <w:p w14:paraId="434CB35D" w14:textId="77777777" w:rsidR="00097B25" w:rsidRDefault="00097B25" w:rsidP="00097B25">
      <w:pPr>
        <w:tabs>
          <w:tab w:val="left" w:pos="567"/>
        </w:tabs>
        <w:jc w:val="both"/>
        <w:textAlignment w:val="baseline"/>
        <w:rPr>
          <w:iCs/>
        </w:rPr>
      </w:pPr>
      <w:r>
        <w:t xml:space="preserve">22.2.2.13. </w:t>
      </w:r>
      <w:r>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7089E1C8" w14:textId="77777777" w:rsidR="00097B25" w:rsidRDefault="00097B25" w:rsidP="00097B25">
      <w:pPr>
        <w:tabs>
          <w:tab w:val="left" w:pos="567"/>
        </w:tabs>
        <w:jc w:val="both"/>
        <w:textAlignment w:val="baseline"/>
        <w:rPr>
          <w:iCs/>
        </w:rPr>
      </w:pPr>
      <w:r>
        <w:rPr>
          <w:iCs/>
        </w:rPr>
        <w:t>22.2.2.14. paaiškėja VPĮ 37 straipsnio 8 dalyje ir (ar) 47 straipsnio 8 dalyje nurodytos aplinkybės.</w:t>
      </w:r>
    </w:p>
    <w:p w14:paraId="74A79E2E" w14:textId="77777777" w:rsidR="00097B25" w:rsidRDefault="00097B25" w:rsidP="00097B25">
      <w:pPr>
        <w:tabs>
          <w:tab w:val="left" w:pos="567"/>
        </w:tabs>
        <w:jc w:val="both"/>
        <w:textAlignment w:val="baseline"/>
      </w:pPr>
      <w:r>
        <w:lastRenderedPageBreak/>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D6C3389" w14:textId="77777777" w:rsidR="00097B25" w:rsidRDefault="00097B25" w:rsidP="00097B25">
      <w:pPr>
        <w:tabs>
          <w:tab w:val="left" w:pos="567"/>
        </w:tabs>
        <w:jc w:val="both"/>
        <w:textAlignment w:val="baseline"/>
      </w:pPr>
      <w: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1B01ED1B" w14:textId="77777777" w:rsidR="00097B25" w:rsidRDefault="00097B25" w:rsidP="00097B25">
      <w:pPr>
        <w:tabs>
          <w:tab w:val="left" w:pos="567"/>
        </w:tabs>
        <w:jc w:val="both"/>
        <w:textAlignment w:val="baseline"/>
      </w:pPr>
      <w: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3F1F296" w14:textId="77777777" w:rsidR="00097B25" w:rsidRDefault="00097B25" w:rsidP="00097B25">
      <w:pPr>
        <w:tabs>
          <w:tab w:val="left" w:pos="567"/>
        </w:tabs>
        <w:jc w:val="both"/>
        <w:textAlignment w:val="baseline"/>
      </w:pPr>
      <w:r>
        <w:t>22.2.6. Pirkėjas turi teisę vienašališkai nutraukti Sutartį ir kitais Specialiosiose sąlygose (jei taikoma) ir įstatymuose bei kituose teisės aktuose įtvirtintais atvejais.</w:t>
      </w:r>
    </w:p>
    <w:p w14:paraId="63F42CCC" w14:textId="77777777" w:rsidR="00097B25" w:rsidRDefault="00097B25" w:rsidP="00097B25">
      <w:pPr>
        <w:tabs>
          <w:tab w:val="left" w:pos="567"/>
        </w:tabs>
        <w:jc w:val="both"/>
        <w:textAlignment w:val="baseline"/>
      </w:pPr>
      <w:r>
        <w:t>22.2.7. Sutartis laikoma nutraukta kitą dieną po to, kai pasibaigia įspėjimo apie Sutarties nutraukimą terminas.</w:t>
      </w:r>
    </w:p>
    <w:p w14:paraId="296772D1" w14:textId="77777777" w:rsidR="00097B25" w:rsidRDefault="00097B25" w:rsidP="00097B25">
      <w:pPr>
        <w:tabs>
          <w:tab w:val="left" w:pos="567"/>
        </w:tabs>
        <w:jc w:val="both"/>
        <w:textAlignment w:val="baseline"/>
      </w:pPr>
      <w: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72F28BCF" w14:textId="77777777" w:rsidR="00097B25" w:rsidRDefault="00097B25" w:rsidP="00097B25">
      <w:pPr>
        <w:widowControl w:val="0"/>
        <w:pBdr>
          <w:top w:val="nil"/>
          <w:left w:val="nil"/>
          <w:bottom w:val="nil"/>
          <w:right w:val="nil"/>
          <w:between w:val="nil"/>
        </w:pBdr>
        <w:tabs>
          <w:tab w:val="left" w:pos="567"/>
          <w:tab w:val="left" w:pos="851"/>
          <w:tab w:val="left" w:pos="992"/>
          <w:tab w:val="left" w:pos="1134"/>
        </w:tabs>
        <w:jc w:val="center"/>
        <w:rPr>
          <w:rFonts w:eastAsia="Arial"/>
          <w:b/>
          <w:bCs/>
        </w:rPr>
      </w:pPr>
      <w:r>
        <w:rPr>
          <w:rFonts w:eastAsia="Arial"/>
          <w:b/>
          <w:bCs/>
        </w:rPr>
        <w:t>22.3.</w:t>
      </w:r>
      <w:r>
        <w:rPr>
          <w:rFonts w:eastAsia="Arial"/>
          <w:b/>
          <w:bCs/>
        </w:rPr>
        <w:tab/>
        <w:t>Sutarties nutraukimas Tiekėjo iniciatyva</w:t>
      </w:r>
    </w:p>
    <w:p w14:paraId="098CF935" w14:textId="77777777" w:rsidR="00097B25" w:rsidRDefault="00097B25" w:rsidP="00097B25">
      <w:pPr>
        <w:tabs>
          <w:tab w:val="left" w:pos="567"/>
        </w:tabs>
        <w:jc w:val="both"/>
        <w:textAlignment w:val="baseline"/>
      </w:pPr>
      <w: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041165D" w14:textId="77777777" w:rsidR="00097B25" w:rsidRDefault="00097B25" w:rsidP="00097B25">
      <w:pPr>
        <w:tabs>
          <w:tab w:val="left" w:pos="567"/>
        </w:tabs>
        <w:jc w:val="both"/>
        <w:textAlignment w:val="baseline"/>
      </w:pPr>
      <w:r>
        <w:t>22.3.2. Tiekėjas turi teisę vienašališkai nutraukti Sutartį, įspėjęs Pirkėją raštu prieš ne trumpesnį nei 10 (dešimties) dienų terminą, jeigu:</w:t>
      </w:r>
    </w:p>
    <w:p w14:paraId="5C03926C" w14:textId="77777777" w:rsidR="00097B25" w:rsidRDefault="00097B25" w:rsidP="00097B25">
      <w:pPr>
        <w:tabs>
          <w:tab w:val="left" w:pos="567"/>
        </w:tabs>
        <w:jc w:val="both"/>
        <w:textAlignment w:val="baseline"/>
      </w:pPr>
      <w: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015329F" w14:textId="77777777" w:rsidR="00097B25" w:rsidRDefault="00097B25" w:rsidP="00097B25">
      <w:pPr>
        <w:tabs>
          <w:tab w:val="left" w:pos="567"/>
        </w:tabs>
        <w:jc w:val="both"/>
        <w:textAlignment w:val="baseline"/>
      </w:pPr>
      <w:r>
        <w:t>22.3.2.2. Pirkėjas pažeidžia Sutartį arba įstatymus bei kitus teisės aktus ir per Tiekėjo rašytinėje pretenzijoje nurodytą terminą neištaiso pažeidimo, išskyrus Bendrųjų sąlygų 22.3.1 punkte nustatytą atvejį.</w:t>
      </w:r>
    </w:p>
    <w:p w14:paraId="1843C984" w14:textId="77777777" w:rsidR="00097B25" w:rsidRDefault="00097B25" w:rsidP="00097B25">
      <w:pPr>
        <w:tabs>
          <w:tab w:val="left" w:pos="567"/>
        </w:tabs>
        <w:jc w:val="both"/>
        <w:textAlignment w:val="baseline"/>
      </w:pPr>
      <w:r>
        <w:lastRenderedPageBreak/>
        <w:t>22.3.3. Jeigu Bendrųjų sąlygų 22.3.1 punkte nurodytos aplinkybės yra susijusios tik su atskira dalimi arba atskiru Susitarimu, Tiekėjas turi teisę nutraukti Sutartį tik tos dalies atžvilgiu arba nutraukti tik tokį Susitarimą.</w:t>
      </w:r>
    </w:p>
    <w:p w14:paraId="7B9698ED" w14:textId="77777777" w:rsidR="00097B25" w:rsidRDefault="00097B25" w:rsidP="00097B25">
      <w:pPr>
        <w:tabs>
          <w:tab w:val="left" w:pos="567"/>
        </w:tabs>
        <w:jc w:val="both"/>
        <w:textAlignment w:val="baseline"/>
      </w:pPr>
      <w:r>
        <w:t>22.3.4. Tiekėjas turi teisę vienašališkai nutraukti Sutartį ir kitais įstatymuose bei kituose teisės aktuose įtvirtintais atvejais.</w:t>
      </w:r>
    </w:p>
    <w:p w14:paraId="5B75C358" w14:textId="77777777" w:rsidR="00097B25" w:rsidRDefault="00097B25" w:rsidP="00097B25">
      <w:pPr>
        <w:tabs>
          <w:tab w:val="left" w:pos="567"/>
        </w:tabs>
        <w:jc w:val="both"/>
        <w:textAlignment w:val="baseline"/>
      </w:pPr>
      <w: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4FD3DB90" w14:textId="77777777" w:rsidR="00097B25" w:rsidRDefault="00097B25" w:rsidP="00097B25">
      <w:pPr>
        <w:tabs>
          <w:tab w:val="left" w:pos="567"/>
        </w:tabs>
        <w:jc w:val="both"/>
        <w:textAlignment w:val="baseline"/>
      </w:pPr>
      <w:r>
        <w:t>22.3.6. Sutartis laikoma nutraukta kitą dieną po to, kai pasibaigia įspėjimo apie Sutarties nutraukimą terminas.</w:t>
      </w:r>
    </w:p>
    <w:p w14:paraId="0D9AFFED" w14:textId="77777777" w:rsidR="00097B25" w:rsidRDefault="00097B25" w:rsidP="00097B25">
      <w:pPr>
        <w:tabs>
          <w:tab w:val="left" w:pos="567"/>
        </w:tabs>
        <w:jc w:val="both"/>
        <w:textAlignment w:val="baseline"/>
      </w:pPr>
      <w: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4B16974" w14:textId="77777777" w:rsidR="00097B25" w:rsidRDefault="00097B25" w:rsidP="00097B25">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22.4.</w:t>
      </w:r>
      <w:r>
        <w:rPr>
          <w:rFonts w:eastAsia="Arial"/>
          <w:b/>
          <w:bCs/>
        </w:rPr>
        <w:tab/>
      </w:r>
      <w:r>
        <w:rPr>
          <w:rFonts w:eastAsia="Arial"/>
          <w:b/>
        </w:rPr>
        <w:t>Šalių teisės ir pareigos Sutarties nutraukimo atveju</w:t>
      </w:r>
    </w:p>
    <w:p w14:paraId="6D56CD30" w14:textId="77777777" w:rsidR="00097B25" w:rsidRDefault="00097B25" w:rsidP="00097B25">
      <w:pPr>
        <w:tabs>
          <w:tab w:val="left" w:pos="567"/>
        </w:tabs>
        <w:jc w:val="both"/>
        <w:textAlignment w:val="baseline"/>
      </w:pPr>
      <w:r>
        <w:t>22.4.1. Sutarties nutraukimas neturi įtakos ginčų nagrinėjimo tvarką nustatančių Sutarties sąlygų ir kitų Sutarties sąlygų, kurios pagal savo esmę lieka galioti ir po Sutarties nutraukimo, galiojimui.</w:t>
      </w:r>
    </w:p>
    <w:p w14:paraId="360AA1A6" w14:textId="77777777" w:rsidR="00097B25" w:rsidRDefault="00097B25" w:rsidP="00097B25">
      <w:pPr>
        <w:tabs>
          <w:tab w:val="left" w:pos="567"/>
        </w:tabs>
        <w:jc w:val="both"/>
        <w:textAlignment w:val="baseline"/>
      </w:pPr>
      <w:r>
        <w:t>22.4.2. Nutraukus Sutartį, Šalys privalo:</w:t>
      </w:r>
    </w:p>
    <w:p w14:paraId="50E836D8" w14:textId="77777777" w:rsidR="00097B25" w:rsidRDefault="00097B25" w:rsidP="00097B25">
      <w:pPr>
        <w:tabs>
          <w:tab w:val="left" w:pos="567"/>
        </w:tabs>
        <w:jc w:val="both"/>
        <w:textAlignment w:val="baseline"/>
      </w:pPr>
      <w:r>
        <w:t xml:space="preserve">22.4.2.1. įsitikinti, jog iki Sutarties nutraukimo dienos suteiktos </w:t>
      </w:r>
      <w:r>
        <w:rPr>
          <w:rFonts w:eastAsia="Arial"/>
        </w:rPr>
        <w:t>Paslaugos</w:t>
      </w:r>
      <w:r>
        <w:t xml:space="preserve"> ir kiti atlikti veiksmai atitinka Sutarties reikalavimus ir Šalys dėl to viena kitai nebereikš pretenzijų;</w:t>
      </w:r>
    </w:p>
    <w:p w14:paraId="778CD8A1" w14:textId="77777777" w:rsidR="00097B25" w:rsidRDefault="00097B25" w:rsidP="00097B25">
      <w:pPr>
        <w:tabs>
          <w:tab w:val="left" w:pos="567"/>
        </w:tabs>
        <w:jc w:val="both"/>
        <w:textAlignment w:val="baseline"/>
      </w:pPr>
      <w:r>
        <w:t xml:space="preserve">22.4.2.2. atsiskaityti už iki Sutarties nutraukimo suteiktas </w:t>
      </w:r>
      <w:r>
        <w:rPr>
          <w:rFonts w:eastAsia="Arial"/>
        </w:rPr>
        <w:t>Paslaugas</w:t>
      </w:r>
      <w:r>
        <w:t>, atitinkančias Sutarties reikalavimus;</w:t>
      </w:r>
    </w:p>
    <w:p w14:paraId="715F825C" w14:textId="77777777" w:rsidR="00097B25" w:rsidRDefault="00097B25" w:rsidP="00097B25">
      <w:pPr>
        <w:tabs>
          <w:tab w:val="left" w:pos="567"/>
        </w:tabs>
        <w:jc w:val="both"/>
        <w:textAlignment w:val="baseline"/>
      </w:pPr>
      <w:r>
        <w:t>22.4.2.3. per 10 (dešimt) dienų nuo pranešimo apie Sutarties nutraukimą gavimo dienos ar Susitarimo dėl Sutarties nutraukimo sudarymo dienos perduoti viena kitai visus dokumentus, kuriuos buvo būtina perduoti pagal Sutarties nuostatas.</w:t>
      </w:r>
    </w:p>
    <w:p w14:paraId="70B8B95F"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bCs/>
          <w:caps/>
        </w:rPr>
      </w:pPr>
      <w:r>
        <w:rPr>
          <w:rFonts w:eastAsia="Arial"/>
          <w:b/>
          <w:bCs/>
          <w:caps/>
        </w:rPr>
        <w:t>23.</w:t>
      </w:r>
      <w:r>
        <w:tab/>
      </w:r>
      <w:r>
        <w:rPr>
          <w:rFonts w:eastAsia="Arial"/>
          <w:b/>
          <w:bCs/>
          <w:caps/>
        </w:rPr>
        <w:t>PREKIŲ MODELIO AR GAMINTOJO KEITIMAS</w:t>
      </w:r>
    </w:p>
    <w:p w14:paraId="66CA1447" w14:textId="77777777" w:rsidR="00097B25" w:rsidRDefault="00097B25" w:rsidP="00097B25">
      <w:pPr>
        <w:jc w:val="both"/>
      </w:pPr>
      <w:r>
        <w:rPr>
          <w:rFonts w:eastAsia="Arial"/>
          <w:caps/>
        </w:rPr>
        <w:t xml:space="preserve">23.1. </w:t>
      </w:r>
      <w:r>
        <w:t>Tais atvejais, kai kartu su Paslaugomis yra perkamos prekės, Tiekėjas turi teisę keisti prekių modelį ir (ar) gamintoją, jei yra visos toliau nurodytos sąlygos:</w:t>
      </w:r>
    </w:p>
    <w:p w14:paraId="7178DC27" w14:textId="77777777" w:rsidR="00097B25" w:rsidRDefault="00097B25" w:rsidP="00097B25">
      <w:pPr>
        <w:jc w:val="both"/>
      </w:pPr>
      <w: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vertAlign w:val="superscript"/>
        </w:rPr>
        <w:t xml:space="preserve">1 </w:t>
      </w:r>
      <w:r>
        <w:t>dalies nuostatų;</w:t>
      </w:r>
    </w:p>
    <w:p w14:paraId="44A2C7BE" w14:textId="77777777" w:rsidR="00097B25" w:rsidRDefault="00097B25" w:rsidP="00097B25">
      <w:pPr>
        <w:jc w:val="both"/>
      </w:pPr>
      <w: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3D59C5D" w14:textId="77777777" w:rsidR="00097B25" w:rsidRDefault="00097B25" w:rsidP="00097B25">
      <w:pPr>
        <w:jc w:val="both"/>
      </w:pPr>
      <w:r>
        <w:t xml:space="preserve">23.1.3. jei Tiekėjas ne vėliau kaip prieš 10 (dešimt) dienų iki numatomo prekių keitimo pateikė Pirkėjui rašytinį prašymą su keitimą pagrindžiančiais dokumentais bei gavo Pirkėjo rašytinį sutikimą. Pirkėjas turi teisę nesutikti su prekės </w:t>
      </w:r>
      <w:r>
        <w:lastRenderedPageBreak/>
        <w:t xml:space="preserve">keitimu ir turi teisę nutraukti Sutartį, jei Tiekėjas nepateikė įrodymų ar jų pateikimas nepagrindžia keičiamos prekės atitikimo pirkimo dokumentams </w:t>
      </w:r>
      <w:r>
        <w:rPr>
          <w:shd w:val="clear" w:color="auto" w:fill="FFFFFF"/>
        </w:rPr>
        <w:t>ir lygiavertiškumo ar geresnės kokybės nei Sutartyje nurodytos prekės</w:t>
      </w:r>
      <w:r>
        <w:t>;</w:t>
      </w:r>
    </w:p>
    <w:p w14:paraId="24DC7B8C" w14:textId="77777777" w:rsidR="00097B25" w:rsidRDefault="00097B25" w:rsidP="00097B25">
      <w:pPr>
        <w:jc w:val="both"/>
      </w:pPr>
      <w:r>
        <w:t>23.1.4. Šalys sudarė rašytinį Susitarimą prie Sutarties dėl prekių keitimo.</w:t>
      </w:r>
    </w:p>
    <w:p w14:paraId="397C6295" w14:textId="77777777" w:rsidR="00097B25" w:rsidRDefault="00097B25" w:rsidP="00097B25">
      <w:pPr>
        <w:jc w:val="both"/>
      </w:pPr>
      <w:r>
        <w:t>23.2. Šiame Bendrųjų sąlygų skyriuje nurodytu atveju prekės turi būti pristatytos už ne didesnę nei pasiūlyme nurodytą kainą.</w:t>
      </w:r>
    </w:p>
    <w:p w14:paraId="41CD47BE"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ind w:left="360" w:hanging="360"/>
        <w:jc w:val="center"/>
        <w:rPr>
          <w:rFonts w:eastAsia="Arial"/>
          <w:b/>
          <w:caps/>
        </w:rPr>
      </w:pPr>
      <w:r>
        <w:rPr>
          <w:rFonts w:eastAsia="Arial"/>
          <w:b/>
          <w:bCs/>
          <w:caps/>
        </w:rPr>
        <w:t>24.</w:t>
      </w:r>
      <w:r>
        <w:rPr>
          <w:rFonts w:eastAsia="Arial"/>
          <w:b/>
          <w:bCs/>
          <w:caps/>
        </w:rPr>
        <w:tab/>
      </w:r>
      <w:r>
        <w:rPr>
          <w:rFonts w:eastAsia="Arial"/>
          <w:b/>
          <w:caps/>
        </w:rPr>
        <w:t>Bendravimo tvarka ir kalba</w:t>
      </w:r>
    </w:p>
    <w:p w14:paraId="4E27DF9C" w14:textId="77777777" w:rsidR="00097B25" w:rsidRDefault="00097B25" w:rsidP="00097B25">
      <w:pPr>
        <w:tabs>
          <w:tab w:val="left" w:pos="567"/>
          <w:tab w:val="left" w:pos="851"/>
          <w:tab w:val="left" w:pos="992"/>
          <w:tab w:val="left" w:pos="1134"/>
        </w:tabs>
        <w:jc w:val="both"/>
        <w:rPr>
          <w:rFonts w:eastAsia="Arial"/>
          <w:shd w:val="clear" w:color="auto" w:fill="FFFFFF"/>
        </w:rPr>
      </w:pPr>
      <w:r>
        <w:rPr>
          <w:rFonts w:eastAsia="Arial"/>
        </w:rPr>
        <w:t>24.1.</w:t>
      </w:r>
      <w:r>
        <w:rPr>
          <w:rFonts w:eastAsia="Arial"/>
        </w:rPr>
        <w:tab/>
      </w:r>
      <w:r>
        <w:rPr>
          <w:rFonts w:eastAsia="Arial"/>
          <w:bCs/>
        </w:rPr>
        <w:t xml:space="preserve">Sutartis sudaroma lietuvių kalba. Jeigu Sutartis ar kuris nors ją sudarantis dokumentas sudaromas kita kalba arba išverčiamas į kitą kalbą, visais atvejais </w:t>
      </w:r>
      <w:r>
        <w:rPr>
          <w:rFonts w:eastAsia="Arial"/>
          <w:shd w:val="clear" w:color="auto" w:fill="FFFFFF"/>
        </w:rPr>
        <w:t>autentišku laikomas tik lietuvių kalba parengtas Sutarties tekstas (jei yra neatitikimų, pirmenybė teikiama lietuvių kalba parengtam tekstui).</w:t>
      </w:r>
    </w:p>
    <w:p w14:paraId="6ABA3B1C" w14:textId="77777777" w:rsidR="00097B25" w:rsidRDefault="00097B25" w:rsidP="00097B25">
      <w:pPr>
        <w:widowControl w:val="0"/>
        <w:tabs>
          <w:tab w:val="left" w:pos="567"/>
          <w:tab w:val="left" w:pos="851"/>
          <w:tab w:val="left" w:pos="992"/>
          <w:tab w:val="left" w:pos="1134"/>
        </w:tabs>
        <w:jc w:val="both"/>
        <w:rPr>
          <w:rFonts w:eastAsia="Arial"/>
        </w:rPr>
      </w:pPr>
      <w:r>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57AA067" w14:textId="77777777" w:rsidR="00097B25" w:rsidRDefault="00097B25" w:rsidP="00097B25">
      <w:pPr>
        <w:widowControl w:val="0"/>
        <w:tabs>
          <w:tab w:val="left" w:pos="0"/>
          <w:tab w:val="left" w:pos="851"/>
          <w:tab w:val="left" w:pos="992"/>
          <w:tab w:val="left" w:pos="1134"/>
        </w:tabs>
        <w:jc w:val="both"/>
        <w:rPr>
          <w:rFonts w:eastAsia="Arial"/>
        </w:rPr>
      </w:pPr>
      <w:r>
        <w:rPr>
          <w:rFonts w:eastAsia="Arial"/>
        </w:rPr>
        <w:t>24.3. Jeigu pranešimas yra įteikiamas asmeniškai arba siunčiamas paštu ar per kurjerį, jis turi būti įteikiamas pasirašytinai ir laikomas gautu gavimo patvirtinime nurodytą dieną.</w:t>
      </w:r>
    </w:p>
    <w:p w14:paraId="4C68533A" w14:textId="77777777" w:rsidR="00097B25" w:rsidRDefault="00097B25" w:rsidP="00097B25">
      <w:pPr>
        <w:widowControl w:val="0"/>
        <w:tabs>
          <w:tab w:val="left" w:pos="0"/>
          <w:tab w:val="left" w:pos="851"/>
          <w:tab w:val="left" w:pos="992"/>
          <w:tab w:val="left" w:pos="1134"/>
        </w:tabs>
        <w:jc w:val="both"/>
        <w:rPr>
          <w:rFonts w:eastAsia="Arial"/>
        </w:rPr>
      </w:pPr>
      <w:r>
        <w:rPr>
          <w:rFonts w:eastAsia="Arial"/>
        </w:rPr>
        <w:t>24.4. Jeigu pranešimas siunčiamas el. paštu, laikoma, kad Šalis jį gavo kitą darbo dieną.</w:t>
      </w:r>
    </w:p>
    <w:p w14:paraId="594DC0AB" w14:textId="77777777" w:rsidR="00097B25" w:rsidRDefault="00097B25" w:rsidP="00097B25">
      <w:pPr>
        <w:widowControl w:val="0"/>
        <w:tabs>
          <w:tab w:val="left" w:pos="0"/>
          <w:tab w:val="left" w:pos="851"/>
          <w:tab w:val="left" w:pos="992"/>
          <w:tab w:val="left" w:pos="1134"/>
        </w:tabs>
        <w:jc w:val="both"/>
        <w:rPr>
          <w:rFonts w:eastAsia="Arial"/>
        </w:rPr>
      </w:pPr>
      <w:r>
        <w:rPr>
          <w:rFonts w:eastAsia="Arial"/>
        </w:rPr>
        <w:t>24.5. Jeigu pranešimas siunčiamas keliais skirtingais būdais, laikoma, kad gavėjas jį gavo tada, kai jis gavo pirmesnįjį pranešimą.</w:t>
      </w:r>
    </w:p>
    <w:p w14:paraId="7634BE46" w14:textId="77777777" w:rsidR="00097B25" w:rsidRDefault="00097B25" w:rsidP="00097B25">
      <w:pPr>
        <w:keepNext/>
        <w:keepLines/>
        <w:widowControl w:val="0"/>
        <w:pBdr>
          <w:top w:val="nil"/>
          <w:left w:val="nil"/>
          <w:bottom w:val="nil"/>
          <w:right w:val="nil"/>
          <w:between w:val="nil"/>
        </w:pBdr>
        <w:tabs>
          <w:tab w:val="left" w:pos="426"/>
          <w:tab w:val="left" w:pos="567"/>
          <w:tab w:val="left" w:pos="851"/>
          <w:tab w:val="left" w:pos="992"/>
          <w:tab w:val="left" w:pos="1134"/>
        </w:tabs>
        <w:ind w:left="360" w:hanging="360"/>
        <w:jc w:val="center"/>
        <w:rPr>
          <w:rFonts w:eastAsia="Arial"/>
          <w:b/>
          <w:caps/>
        </w:rPr>
      </w:pPr>
      <w:r>
        <w:rPr>
          <w:rFonts w:eastAsia="Arial"/>
          <w:b/>
          <w:bCs/>
          <w:caps/>
        </w:rPr>
        <w:t>25.</w:t>
      </w:r>
      <w:r>
        <w:rPr>
          <w:rFonts w:eastAsia="Arial"/>
          <w:b/>
          <w:bCs/>
          <w:caps/>
        </w:rPr>
        <w:tab/>
      </w:r>
      <w:r>
        <w:rPr>
          <w:rFonts w:eastAsia="Arial"/>
          <w:b/>
          <w:caps/>
        </w:rPr>
        <w:t>Pretenzijos ir ginčų sprendimas</w:t>
      </w:r>
    </w:p>
    <w:p w14:paraId="6EBD08AF" w14:textId="77777777" w:rsidR="00097B25" w:rsidRDefault="00097B25" w:rsidP="00097B25">
      <w:pPr>
        <w:widowControl w:val="0"/>
        <w:tabs>
          <w:tab w:val="left" w:pos="0"/>
          <w:tab w:val="left" w:pos="851"/>
          <w:tab w:val="left" w:pos="992"/>
          <w:tab w:val="left" w:pos="1134"/>
        </w:tabs>
        <w:jc w:val="both"/>
        <w:rPr>
          <w:rFonts w:eastAsia="Cambria"/>
        </w:rPr>
      </w:pPr>
      <w:r>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65032226" w14:textId="77777777" w:rsidR="00097B25" w:rsidRDefault="00097B25" w:rsidP="00097B25">
      <w:pPr>
        <w:widowControl w:val="0"/>
        <w:tabs>
          <w:tab w:val="left" w:pos="142"/>
          <w:tab w:val="left" w:pos="851"/>
          <w:tab w:val="left" w:pos="992"/>
          <w:tab w:val="left" w:pos="1134"/>
        </w:tabs>
        <w:jc w:val="both"/>
        <w:rPr>
          <w:rFonts w:eastAsia="Cambria"/>
        </w:rPr>
      </w:pPr>
      <w:r>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t xml:space="preserve"> </w:t>
      </w:r>
      <w:r>
        <w:rPr>
          <w:rFonts w:eastAsia="Cambria"/>
        </w:rPr>
        <w:t>Lietuvos Respublikos įstatymuose nustatyta tvarka.</w:t>
      </w:r>
    </w:p>
    <w:p w14:paraId="44420051" w14:textId="77777777" w:rsidR="00097B25" w:rsidRDefault="00097B25" w:rsidP="00097B25">
      <w:pPr>
        <w:widowControl w:val="0"/>
        <w:tabs>
          <w:tab w:val="left" w:pos="426"/>
          <w:tab w:val="left" w:pos="567"/>
          <w:tab w:val="left" w:pos="709"/>
          <w:tab w:val="left" w:pos="851"/>
          <w:tab w:val="left" w:pos="992"/>
          <w:tab w:val="left" w:pos="1134"/>
        </w:tabs>
        <w:jc w:val="both"/>
        <w:rPr>
          <w:rFonts w:eastAsia="Arial"/>
        </w:rPr>
      </w:pPr>
      <w:r>
        <w:rPr>
          <w:rFonts w:eastAsia="Arial"/>
        </w:rPr>
        <w:t>25.3. Kilę ginčai nesudaro pagrindo Šalims atsisakyti vykdyti savo prievoles pagal Sutartį.</w:t>
      </w:r>
    </w:p>
    <w:p w14:paraId="33130E93" w14:textId="77777777" w:rsidR="00097B25" w:rsidRDefault="00097B25" w:rsidP="00097B25">
      <w:pPr>
        <w:widowControl w:val="0"/>
        <w:tabs>
          <w:tab w:val="left" w:pos="426"/>
          <w:tab w:val="left" w:pos="567"/>
          <w:tab w:val="left" w:pos="709"/>
          <w:tab w:val="left" w:pos="851"/>
          <w:tab w:val="left" w:pos="992"/>
          <w:tab w:val="left" w:pos="1134"/>
        </w:tabs>
        <w:jc w:val="both"/>
        <w:rPr>
          <w:rFonts w:eastAsia="Arial"/>
        </w:rPr>
      </w:pPr>
    </w:p>
    <w:p w14:paraId="7D22ED7F" w14:textId="77777777" w:rsidR="00097B25" w:rsidRDefault="00097B25" w:rsidP="00097B25">
      <w:pPr>
        <w:widowControl w:val="0"/>
        <w:tabs>
          <w:tab w:val="left" w:pos="426"/>
          <w:tab w:val="left" w:pos="567"/>
          <w:tab w:val="left" w:pos="709"/>
          <w:tab w:val="left" w:pos="851"/>
          <w:tab w:val="left" w:pos="992"/>
          <w:tab w:val="left" w:pos="1134"/>
        </w:tabs>
        <w:jc w:val="center"/>
        <w:rPr>
          <w:bCs/>
          <w:caps/>
        </w:rPr>
      </w:pPr>
      <w:r>
        <w:rPr>
          <w:b/>
          <w:bCs/>
        </w:rPr>
        <w:t>______________</w:t>
      </w:r>
    </w:p>
    <w:p w14:paraId="3FFE2802" w14:textId="77777777" w:rsidR="00097B25" w:rsidRDefault="00097B25" w:rsidP="00097B25">
      <w:pPr>
        <w:ind w:left="5954"/>
        <w:sectPr w:rsidR="00097B25" w:rsidSect="00097B25">
          <w:headerReference w:type="default" r:id="rId25"/>
          <w:footerReference w:type="default" r:id="rId26"/>
          <w:endnotePr>
            <w:numFmt w:val="decimal"/>
          </w:endnotePr>
          <w:pgSz w:w="12240" w:h="15840" w:code="1"/>
          <w:pgMar w:top="1134" w:right="567" w:bottom="1134" w:left="1701" w:header="720" w:footer="720" w:gutter="0"/>
          <w:pgNumType w:start="1"/>
          <w:cols w:space="720"/>
          <w:titlePg/>
          <w:docGrid w:linePitch="360"/>
        </w:sectPr>
      </w:pPr>
    </w:p>
    <w:p w14:paraId="1451ACC5" w14:textId="77777777" w:rsidR="00097B25" w:rsidRDefault="00097B25" w:rsidP="00097B25">
      <w:pPr>
        <w:tabs>
          <w:tab w:val="left" w:pos="5400"/>
        </w:tabs>
        <w:ind w:firstLine="62"/>
        <w:textAlignment w:val="center"/>
      </w:pPr>
    </w:p>
    <w:p w14:paraId="546CBC58" w14:textId="77777777" w:rsidR="00097B25" w:rsidRDefault="00097B25" w:rsidP="00097B25">
      <w:pPr>
        <w:widowControl w:val="0"/>
        <w:pBdr>
          <w:top w:val="nil"/>
          <w:left w:val="nil"/>
          <w:bottom w:val="nil"/>
          <w:right w:val="nil"/>
          <w:between w:val="nil"/>
        </w:pBdr>
        <w:tabs>
          <w:tab w:val="left" w:pos="567"/>
          <w:tab w:val="left" w:pos="851"/>
        </w:tabs>
        <w:jc w:val="center"/>
        <w:rPr>
          <w:b/>
          <w:bCs/>
          <w:caps/>
          <w:szCs w:val="24"/>
        </w:rPr>
      </w:pPr>
      <w:r>
        <w:rPr>
          <w:b/>
          <w:bCs/>
          <w:caps/>
          <w:szCs w:val="24"/>
        </w:rPr>
        <w:t>paslaugų pirkimo-pardavimo sutarties Specialiosios sąlygos</w:t>
      </w:r>
    </w:p>
    <w:p w14:paraId="6A826790" w14:textId="77777777" w:rsidR="00097B25" w:rsidRDefault="00097B25" w:rsidP="00097B25">
      <w:pPr>
        <w:widowControl w:val="0"/>
        <w:pBdr>
          <w:top w:val="nil"/>
          <w:left w:val="nil"/>
          <w:bottom w:val="nil"/>
          <w:right w:val="nil"/>
          <w:between w:val="nil"/>
        </w:pBdr>
        <w:tabs>
          <w:tab w:val="left" w:pos="567"/>
          <w:tab w:val="left" w:pos="851"/>
        </w:tabs>
        <w:jc w:val="center"/>
        <w:rPr>
          <w:b/>
          <w:bCs/>
          <w: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097B25" w14:paraId="3905E0B3" w14:textId="77777777" w:rsidTr="005E3B74">
        <w:tc>
          <w:tcPr>
            <w:tcW w:w="2448" w:type="dxa"/>
          </w:tcPr>
          <w:p w14:paraId="27CBF939" w14:textId="77777777" w:rsidR="00097B25" w:rsidRDefault="00097B25" w:rsidP="005E3B74">
            <w:pPr>
              <w:jc w:val="both"/>
              <w:rPr>
                <w:b/>
                <w:kern w:val="2"/>
                <w:szCs w:val="24"/>
              </w:rPr>
            </w:pPr>
            <w:r>
              <w:rPr>
                <w:b/>
                <w:kern w:val="2"/>
                <w:szCs w:val="24"/>
              </w:rPr>
              <w:t>Sutarties pavadinimas</w:t>
            </w:r>
          </w:p>
        </w:tc>
        <w:tc>
          <w:tcPr>
            <w:tcW w:w="7110" w:type="dxa"/>
            <w:gridSpan w:val="3"/>
          </w:tcPr>
          <w:p w14:paraId="5724C77D" w14:textId="77777777" w:rsidR="00097B25" w:rsidRPr="007E1D8B" w:rsidRDefault="00097B25" w:rsidP="005E3B74">
            <w:pPr>
              <w:jc w:val="both"/>
              <w:rPr>
                <w:kern w:val="2"/>
                <w:szCs w:val="24"/>
              </w:rPr>
            </w:pPr>
            <w:r w:rsidRPr="007E1D8B">
              <w:rPr>
                <w:rFonts w:cstheme="minorHAnsi"/>
                <w:b/>
                <w:bCs/>
                <w:szCs w:val="24"/>
              </w:rPr>
              <w:t>VILNIAUS MIESTO ŽELDINIŲ INVENTORIZACIJOS PASLAUGOS</w:t>
            </w:r>
          </w:p>
        </w:tc>
      </w:tr>
      <w:tr w:rsidR="00097B25" w14:paraId="566121C4" w14:textId="77777777" w:rsidTr="005E3B74">
        <w:tc>
          <w:tcPr>
            <w:tcW w:w="2448" w:type="dxa"/>
          </w:tcPr>
          <w:p w14:paraId="318A0826" w14:textId="77777777" w:rsidR="00097B25" w:rsidRDefault="00097B25" w:rsidP="005E3B74">
            <w:pPr>
              <w:jc w:val="both"/>
              <w:rPr>
                <w:b/>
                <w:kern w:val="2"/>
                <w:szCs w:val="24"/>
              </w:rPr>
            </w:pPr>
            <w:r>
              <w:rPr>
                <w:b/>
                <w:kern w:val="2"/>
                <w:szCs w:val="24"/>
              </w:rPr>
              <w:t>Sutarties data</w:t>
            </w:r>
          </w:p>
        </w:tc>
        <w:tc>
          <w:tcPr>
            <w:tcW w:w="2177" w:type="dxa"/>
          </w:tcPr>
          <w:p w14:paraId="17675A78" w14:textId="77777777" w:rsidR="00097B25" w:rsidRDefault="00097B25" w:rsidP="005E3B74">
            <w:pPr>
              <w:jc w:val="both"/>
              <w:rPr>
                <w:kern w:val="2"/>
                <w:szCs w:val="24"/>
              </w:rPr>
            </w:pPr>
          </w:p>
        </w:tc>
        <w:tc>
          <w:tcPr>
            <w:tcW w:w="2362" w:type="dxa"/>
          </w:tcPr>
          <w:p w14:paraId="73067E10" w14:textId="77777777" w:rsidR="00097B25" w:rsidRDefault="00097B25" w:rsidP="005E3B74">
            <w:pPr>
              <w:jc w:val="both"/>
              <w:rPr>
                <w:b/>
                <w:kern w:val="2"/>
                <w:szCs w:val="24"/>
              </w:rPr>
            </w:pPr>
            <w:r>
              <w:rPr>
                <w:b/>
                <w:kern w:val="2"/>
                <w:szCs w:val="24"/>
              </w:rPr>
              <w:t>Sutarties numeris</w:t>
            </w:r>
          </w:p>
        </w:tc>
        <w:tc>
          <w:tcPr>
            <w:tcW w:w="2571" w:type="dxa"/>
          </w:tcPr>
          <w:p w14:paraId="5B1F2F29" w14:textId="77777777" w:rsidR="00097B25" w:rsidRDefault="00097B25" w:rsidP="005E3B74">
            <w:pPr>
              <w:jc w:val="both"/>
              <w:rPr>
                <w:kern w:val="2"/>
                <w:szCs w:val="24"/>
              </w:rPr>
            </w:pPr>
          </w:p>
        </w:tc>
      </w:tr>
    </w:tbl>
    <w:p w14:paraId="67594F4A" w14:textId="77777777" w:rsidR="00097B25" w:rsidRDefault="00097B25" w:rsidP="00097B25">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097B25" w14:paraId="0BAC7FAB" w14:textId="77777777" w:rsidTr="005E3B74">
        <w:tc>
          <w:tcPr>
            <w:tcW w:w="9558" w:type="dxa"/>
            <w:gridSpan w:val="3"/>
          </w:tcPr>
          <w:p w14:paraId="6843CA15" w14:textId="77777777" w:rsidR="00097B25" w:rsidRDefault="00097B25" w:rsidP="005E3B74">
            <w:pPr>
              <w:jc w:val="center"/>
              <w:rPr>
                <w:b/>
                <w:kern w:val="2"/>
                <w:szCs w:val="24"/>
              </w:rPr>
            </w:pPr>
            <w:r>
              <w:rPr>
                <w:b/>
                <w:kern w:val="2"/>
                <w:szCs w:val="24"/>
              </w:rPr>
              <w:t>1. SUTARTIES ŠALYS</w:t>
            </w:r>
          </w:p>
        </w:tc>
      </w:tr>
      <w:tr w:rsidR="00097B25" w14:paraId="034AC8A9" w14:textId="77777777" w:rsidTr="005E3B74">
        <w:tc>
          <w:tcPr>
            <w:tcW w:w="2808" w:type="dxa"/>
            <w:vMerge w:val="restart"/>
          </w:tcPr>
          <w:p w14:paraId="73AA7625" w14:textId="77777777" w:rsidR="00097B25" w:rsidRDefault="00097B25" w:rsidP="005E3B74">
            <w:pPr>
              <w:jc w:val="center"/>
              <w:rPr>
                <w:b/>
                <w:kern w:val="2"/>
                <w:szCs w:val="24"/>
              </w:rPr>
            </w:pPr>
          </w:p>
          <w:p w14:paraId="6D835E07" w14:textId="77777777" w:rsidR="00097B25" w:rsidRDefault="00097B25" w:rsidP="005E3B74">
            <w:pPr>
              <w:jc w:val="center"/>
              <w:rPr>
                <w:b/>
                <w:kern w:val="2"/>
                <w:szCs w:val="24"/>
              </w:rPr>
            </w:pPr>
          </w:p>
          <w:p w14:paraId="63BB24A8" w14:textId="77777777" w:rsidR="00097B25" w:rsidRDefault="00097B25" w:rsidP="005E3B74">
            <w:pPr>
              <w:jc w:val="center"/>
              <w:rPr>
                <w:b/>
                <w:kern w:val="2"/>
                <w:szCs w:val="24"/>
              </w:rPr>
            </w:pPr>
          </w:p>
          <w:p w14:paraId="1D7A3373" w14:textId="77777777" w:rsidR="00097B25" w:rsidRDefault="00097B25" w:rsidP="005E3B74">
            <w:pPr>
              <w:rPr>
                <w:b/>
                <w:kern w:val="2"/>
                <w:szCs w:val="24"/>
              </w:rPr>
            </w:pPr>
          </w:p>
          <w:p w14:paraId="74148443" w14:textId="77777777" w:rsidR="00097B25" w:rsidRDefault="00097B25" w:rsidP="005E3B74">
            <w:pPr>
              <w:rPr>
                <w:b/>
                <w:kern w:val="2"/>
                <w:szCs w:val="24"/>
              </w:rPr>
            </w:pPr>
            <w:r>
              <w:rPr>
                <w:b/>
                <w:kern w:val="2"/>
                <w:szCs w:val="24"/>
              </w:rPr>
              <w:t>1.1. Pirkėjas</w:t>
            </w:r>
          </w:p>
        </w:tc>
        <w:tc>
          <w:tcPr>
            <w:tcW w:w="3240" w:type="dxa"/>
          </w:tcPr>
          <w:p w14:paraId="5222F51A" w14:textId="77777777" w:rsidR="00097B25" w:rsidRDefault="00097B25" w:rsidP="005E3B74">
            <w:pPr>
              <w:rPr>
                <w:kern w:val="2"/>
                <w:szCs w:val="24"/>
              </w:rPr>
            </w:pPr>
            <w:r>
              <w:rPr>
                <w:kern w:val="2"/>
                <w:szCs w:val="24"/>
              </w:rPr>
              <w:t>1.1.1. Pavadinimas</w:t>
            </w:r>
          </w:p>
        </w:tc>
        <w:tc>
          <w:tcPr>
            <w:tcW w:w="3510" w:type="dxa"/>
          </w:tcPr>
          <w:p w14:paraId="2221BC8A" w14:textId="77777777" w:rsidR="00097B25" w:rsidRDefault="00097B25" w:rsidP="005E3B74">
            <w:pPr>
              <w:rPr>
                <w:kern w:val="2"/>
                <w:szCs w:val="24"/>
              </w:rPr>
            </w:pPr>
            <w:r>
              <w:rPr>
                <w:kern w:val="2"/>
                <w:szCs w:val="24"/>
              </w:rPr>
              <w:t>UAB „ID Vilnius“</w:t>
            </w:r>
          </w:p>
        </w:tc>
      </w:tr>
      <w:tr w:rsidR="00097B25" w14:paraId="59E7FB8F" w14:textId="77777777" w:rsidTr="005E3B74">
        <w:tc>
          <w:tcPr>
            <w:tcW w:w="2808" w:type="dxa"/>
            <w:vMerge/>
          </w:tcPr>
          <w:p w14:paraId="6700BCA8" w14:textId="77777777" w:rsidR="00097B25" w:rsidRDefault="00097B25" w:rsidP="005E3B74">
            <w:pPr>
              <w:rPr>
                <w:kern w:val="2"/>
                <w:szCs w:val="24"/>
              </w:rPr>
            </w:pPr>
          </w:p>
        </w:tc>
        <w:tc>
          <w:tcPr>
            <w:tcW w:w="3240" w:type="dxa"/>
          </w:tcPr>
          <w:p w14:paraId="22525AE4" w14:textId="77777777" w:rsidR="00097B25" w:rsidRDefault="00097B25" w:rsidP="005E3B74">
            <w:pPr>
              <w:rPr>
                <w:kern w:val="2"/>
                <w:szCs w:val="24"/>
              </w:rPr>
            </w:pPr>
            <w:r>
              <w:rPr>
                <w:kern w:val="2"/>
                <w:szCs w:val="24"/>
              </w:rPr>
              <w:t>1.1.2. Juridinio asmens kodas</w:t>
            </w:r>
          </w:p>
        </w:tc>
        <w:tc>
          <w:tcPr>
            <w:tcW w:w="3510" w:type="dxa"/>
          </w:tcPr>
          <w:p w14:paraId="4C75AFD9" w14:textId="77777777" w:rsidR="00097B25" w:rsidRDefault="00097B25" w:rsidP="005E3B74">
            <w:pPr>
              <w:rPr>
                <w:kern w:val="2"/>
                <w:szCs w:val="24"/>
              </w:rPr>
            </w:pPr>
            <w:r w:rsidRPr="00714E69">
              <w:rPr>
                <w:kern w:val="2"/>
                <w:szCs w:val="24"/>
              </w:rPr>
              <w:t>123615345</w:t>
            </w:r>
          </w:p>
        </w:tc>
      </w:tr>
      <w:tr w:rsidR="00097B25" w14:paraId="6F5BDCD3" w14:textId="77777777" w:rsidTr="005E3B74">
        <w:tc>
          <w:tcPr>
            <w:tcW w:w="2808" w:type="dxa"/>
            <w:vMerge/>
          </w:tcPr>
          <w:p w14:paraId="33AA9416" w14:textId="77777777" w:rsidR="00097B25" w:rsidRDefault="00097B25" w:rsidP="005E3B74">
            <w:pPr>
              <w:rPr>
                <w:kern w:val="2"/>
                <w:szCs w:val="24"/>
              </w:rPr>
            </w:pPr>
          </w:p>
        </w:tc>
        <w:tc>
          <w:tcPr>
            <w:tcW w:w="3240" w:type="dxa"/>
          </w:tcPr>
          <w:p w14:paraId="31FFE27D" w14:textId="77777777" w:rsidR="00097B25" w:rsidRDefault="00097B25" w:rsidP="005E3B74">
            <w:pPr>
              <w:rPr>
                <w:kern w:val="2"/>
                <w:szCs w:val="24"/>
              </w:rPr>
            </w:pPr>
            <w:r>
              <w:rPr>
                <w:kern w:val="2"/>
                <w:szCs w:val="24"/>
              </w:rPr>
              <w:t>1.1.3. Adresas</w:t>
            </w:r>
          </w:p>
        </w:tc>
        <w:tc>
          <w:tcPr>
            <w:tcW w:w="3510" w:type="dxa"/>
          </w:tcPr>
          <w:p w14:paraId="40A0AEBA" w14:textId="77777777" w:rsidR="00097B25" w:rsidRDefault="00097B25" w:rsidP="005E3B74">
            <w:pPr>
              <w:rPr>
                <w:kern w:val="2"/>
                <w:szCs w:val="24"/>
              </w:rPr>
            </w:pPr>
            <w:r w:rsidRPr="00714E69">
              <w:rPr>
                <w:kern w:val="2"/>
                <w:szCs w:val="24"/>
              </w:rPr>
              <w:t>Lvivo g. 25-102, LT-09320 Vilnius</w:t>
            </w:r>
          </w:p>
        </w:tc>
      </w:tr>
      <w:tr w:rsidR="00097B25" w14:paraId="721232D7" w14:textId="77777777" w:rsidTr="005E3B74">
        <w:tc>
          <w:tcPr>
            <w:tcW w:w="2808" w:type="dxa"/>
            <w:vMerge/>
          </w:tcPr>
          <w:p w14:paraId="323380E4" w14:textId="77777777" w:rsidR="00097B25" w:rsidRDefault="00097B25" w:rsidP="005E3B74">
            <w:pPr>
              <w:rPr>
                <w:kern w:val="2"/>
                <w:szCs w:val="24"/>
              </w:rPr>
            </w:pPr>
          </w:p>
        </w:tc>
        <w:tc>
          <w:tcPr>
            <w:tcW w:w="3240" w:type="dxa"/>
          </w:tcPr>
          <w:p w14:paraId="7CE47694" w14:textId="77777777" w:rsidR="00097B25" w:rsidRDefault="00097B25" w:rsidP="005E3B74">
            <w:pPr>
              <w:rPr>
                <w:kern w:val="2"/>
                <w:szCs w:val="24"/>
              </w:rPr>
            </w:pPr>
            <w:r>
              <w:rPr>
                <w:kern w:val="2"/>
                <w:szCs w:val="24"/>
              </w:rPr>
              <w:t>1.1.4. PVM mokėtojo kodas</w:t>
            </w:r>
          </w:p>
        </w:tc>
        <w:tc>
          <w:tcPr>
            <w:tcW w:w="3510" w:type="dxa"/>
          </w:tcPr>
          <w:p w14:paraId="63A5FE1B" w14:textId="77777777" w:rsidR="00097B25" w:rsidRDefault="00097B25" w:rsidP="005E3B74">
            <w:pPr>
              <w:rPr>
                <w:kern w:val="2"/>
                <w:szCs w:val="24"/>
              </w:rPr>
            </w:pPr>
            <w:r w:rsidRPr="00714E69">
              <w:rPr>
                <w:kern w:val="2"/>
                <w:szCs w:val="24"/>
              </w:rPr>
              <w:t>LT236153417</w:t>
            </w:r>
          </w:p>
        </w:tc>
      </w:tr>
      <w:tr w:rsidR="00097B25" w14:paraId="41575294" w14:textId="77777777" w:rsidTr="005E3B74">
        <w:tc>
          <w:tcPr>
            <w:tcW w:w="2808" w:type="dxa"/>
            <w:vMerge/>
          </w:tcPr>
          <w:p w14:paraId="3F354490" w14:textId="77777777" w:rsidR="00097B25" w:rsidRDefault="00097B25" w:rsidP="005E3B74">
            <w:pPr>
              <w:rPr>
                <w:kern w:val="2"/>
                <w:szCs w:val="24"/>
              </w:rPr>
            </w:pPr>
          </w:p>
        </w:tc>
        <w:tc>
          <w:tcPr>
            <w:tcW w:w="3240" w:type="dxa"/>
          </w:tcPr>
          <w:p w14:paraId="799415DC" w14:textId="77777777" w:rsidR="00097B25" w:rsidRDefault="00097B25" w:rsidP="005E3B74">
            <w:pPr>
              <w:rPr>
                <w:kern w:val="2"/>
                <w:szCs w:val="24"/>
              </w:rPr>
            </w:pPr>
            <w:r>
              <w:rPr>
                <w:kern w:val="2"/>
                <w:szCs w:val="24"/>
              </w:rPr>
              <w:t>1.1.5. Atsiskaitomoji sąskaita</w:t>
            </w:r>
          </w:p>
        </w:tc>
        <w:tc>
          <w:tcPr>
            <w:tcW w:w="3510" w:type="dxa"/>
          </w:tcPr>
          <w:p w14:paraId="4117990D" w14:textId="77777777" w:rsidR="00097B25" w:rsidRDefault="00097B25" w:rsidP="005E3B74">
            <w:pPr>
              <w:rPr>
                <w:kern w:val="2"/>
                <w:szCs w:val="24"/>
              </w:rPr>
            </w:pPr>
            <w:r w:rsidRPr="00714E69">
              <w:rPr>
                <w:kern w:val="2"/>
                <w:szCs w:val="24"/>
              </w:rPr>
              <w:t>LT30 7044 0600 0111 4282</w:t>
            </w:r>
          </w:p>
        </w:tc>
      </w:tr>
      <w:tr w:rsidR="00097B25" w14:paraId="6D43A375" w14:textId="77777777" w:rsidTr="005E3B74">
        <w:tc>
          <w:tcPr>
            <w:tcW w:w="2808" w:type="dxa"/>
            <w:vMerge/>
          </w:tcPr>
          <w:p w14:paraId="4E07BCD9" w14:textId="77777777" w:rsidR="00097B25" w:rsidRDefault="00097B25" w:rsidP="005E3B74">
            <w:pPr>
              <w:rPr>
                <w:kern w:val="2"/>
                <w:szCs w:val="24"/>
              </w:rPr>
            </w:pPr>
          </w:p>
        </w:tc>
        <w:tc>
          <w:tcPr>
            <w:tcW w:w="3240" w:type="dxa"/>
          </w:tcPr>
          <w:p w14:paraId="19E4BCCE" w14:textId="77777777" w:rsidR="00097B25" w:rsidRDefault="00097B25" w:rsidP="005E3B74">
            <w:pPr>
              <w:rPr>
                <w:kern w:val="2"/>
                <w:szCs w:val="24"/>
              </w:rPr>
            </w:pPr>
            <w:r>
              <w:rPr>
                <w:kern w:val="2"/>
                <w:szCs w:val="24"/>
              </w:rPr>
              <w:t>1.1.6. Bankas, banko kodas</w:t>
            </w:r>
          </w:p>
        </w:tc>
        <w:tc>
          <w:tcPr>
            <w:tcW w:w="3510" w:type="dxa"/>
          </w:tcPr>
          <w:p w14:paraId="772BFADB" w14:textId="77777777" w:rsidR="00097B25" w:rsidRDefault="00097B25" w:rsidP="005E3B74">
            <w:pPr>
              <w:rPr>
                <w:kern w:val="2"/>
                <w:szCs w:val="24"/>
              </w:rPr>
            </w:pPr>
            <w:r>
              <w:rPr>
                <w:kern w:val="2"/>
                <w:szCs w:val="24"/>
              </w:rPr>
              <w:t>AB SEB 70440</w:t>
            </w:r>
          </w:p>
        </w:tc>
      </w:tr>
      <w:tr w:rsidR="00097B25" w14:paraId="045FD285" w14:textId="77777777" w:rsidTr="005E3B74">
        <w:tc>
          <w:tcPr>
            <w:tcW w:w="2808" w:type="dxa"/>
            <w:vMerge/>
          </w:tcPr>
          <w:p w14:paraId="56E2C21A" w14:textId="77777777" w:rsidR="00097B25" w:rsidRDefault="00097B25" w:rsidP="005E3B74">
            <w:pPr>
              <w:rPr>
                <w:kern w:val="2"/>
                <w:szCs w:val="24"/>
              </w:rPr>
            </w:pPr>
          </w:p>
        </w:tc>
        <w:tc>
          <w:tcPr>
            <w:tcW w:w="3240" w:type="dxa"/>
          </w:tcPr>
          <w:p w14:paraId="543D505D" w14:textId="77777777" w:rsidR="00097B25" w:rsidRDefault="00097B25" w:rsidP="005E3B74">
            <w:pPr>
              <w:rPr>
                <w:kern w:val="2"/>
                <w:szCs w:val="24"/>
              </w:rPr>
            </w:pPr>
            <w:r>
              <w:rPr>
                <w:kern w:val="2"/>
                <w:szCs w:val="24"/>
              </w:rPr>
              <w:t>1.1.7. Telefonas</w:t>
            </w:r>
          </w:p>
        </w:tc>
        <w:tc>
          <w:tcPr>
            <w:tcW w:w="3510" w:type="dxa"/>
          </w:tcPr>
          <w:p w14:paraId="4F40CF5C" w14:textId="77777777" w:rsidR="00097B25" w:rsidRDefault="00097B25" w:rsidP="005E3B74">
            <w:pPr>
              <w:rPr>
                <w:kern w:val="2"/>
                <w:szCs w:val="24"/>
              </w:rPr>
            </w:pPr>
            <w:r w:rsidRPr="00714E69">
              <w:rPr>
                <w:kern w:val="2"/>
                <w:szCs w:val="24"/>
              </w:rPr>
              <w:t>+370 601 31184</w:t>
            </w:r>
          </w:p>
        </w:tc>
      </w:tr>
      <w:tr w:rsidR="00097B25" w14:paraId="283FFFD2" w14:textId="77777777" w:rsidTr="005E3B74">
        <w:tc>
          <w:tcPr>
            <w:tcW w:w="2808" w:type="dxa"/>
            <w:vMerge/>
          </w:tcPr>
          <w:p w14:paraId="6B1BE07A" w14:textId="77777777" w:rsidR="00097B25" w:rsidRDefault="00097B25" w:rsidP="005E3B74">
            <w:pPr>
              <w:rPr>
                <w:kern w:val="2"/>
                <w:szCs w:val="24"/>
              </w:rPr>
            </w:pPr>
          </w:p>
        </w:tc>
        <w:tc>
          <w:tcPr>
            <w:tcW w:w="3240" w:type="dxa"/>
          </w:tcPr>
          <w:p w14:paraId="277F8FF3" w14:textId="77777777" w:rsidR="00097B25" w:rsidRDefault="00097B25" w:rsidP="005E3B74">
            <w:pPr>
              <w:rPr>
                <w:kern w:val="2"/>
                <w:szCs w:val="24"/>
              </w:rPr>
            </w:pPr>
            <w:r>
              <w:rPr>
                <w:kern w:val="2"/>
                <w:szCs w:val="24"/>
              </w:rPr>
              <w:t>1.1.8. El. paštas</w:t>
            </w:r>
          </w:p>
        </w:tc>
        <w:tc>
          <w:tcPr>
            <w:tcW w:w="3510" w:type="dxa"/>
          </w:tcPr>
          <w:p w14:paraId="63C218D8" w14:textId="77777777" w:rsidR="00097B25" w:rsidRDefault="00097B25" w:rsidP="005E3B74">
            <w:pPr>
              <w:rPr>
                <w:kern w:val="2"/>
                <w:szCs w:val="24"/>
              </w:rPr>
            </w:pPr>
            <w:r w:rsidRPr="00714E69">
              <w:rPr>
                <w:kern w:val="2"/>
                <w:szCs w:val="24"/>
              </w:rPr>
              <w:t>info@idvilnius.lt</w:t>
            </w:r>
          </w:p>
        </w:tc>
      </w:tr>
      <w:tr w:rsidR="00097B25" w14:paraId="2BA56D94" w14:textId="77777777" w:rsidTr="005E3B74">
        <w:tc>
          <w:tcPr>
            <w:tcW w:w="2808" w:type="dxa"/>
            <w:vMerge/>
          </w:tcPr>
          <w:p w14:paraId="3A45DD9A" w14:textId="77777777" w:rsidR="00097B25" w:rsidRDefault="00097B25" w:rsidP="005E3B74">
            <w:pPr>
              <w:rPr>
                <w:kern w:val="2"/>
                <w:szCs w:val="24"/>
              </w:rPr>
            </w:pPr>
          </w:p>
        </w:tc>
        <w:tc>
          <w:tcPr>
            <w:tcW w:w="3240" w:type="dxa"/>
          </w:tcPr>
          <w:p w14:paraId="25532D45" w14:textId="77777777" w:rsidR="00097B25" w:rsidRDefault="00097B25" w:rsidP="005E3B74">
            <w:pPr>
              <w:rPr>
                <w:kern w:val="2"/>
                <w:szCs w:val="24"/>
              </w:rPr>
            </w:pPr>
            <w:r>
              <w:rPr>
                <w:kern w:val="2"/>
                <w:szCs w:val="24"/>
              </w:rPr>
              <w:t>1.1.9. Šalies atstovas</w:t>
            </w:r>
          </w:p>
        </w:tc>
        <w:tc>
          <w:tcPr>
            <w:tcW w:w="3510" w:type="dxa"/>
          </w:tcPr>
          <w:p w14:paraId="02FC7F1F" w14:textId="77777777" w:rsidR="00097B25" w:rsidRDefault="00097B25" w:rsidP="005E3B74">
            <w:pPr>
              <w:rPr>
                <w:kern w:val="2"/>
                <w:szCs w:val="24"/>
              </w:rPr>
            </w:pPr>
            <w:r>
              <w:rPr>
                <w:kern w:val="2"/>
                <w:szCs w:val="24"/>
              </w:rPr>
              <w:t xml:space="preserve">Direktorius Vaidas </w:t>
            </w:r>
            <w:proofErr w:type="spellStart"/>
            <w:r>
              <w:rPr>
                <w:kern w:val="2"/>
                <w:szCs w:val="24"/>
              </w:rPr>
              <w:t>Paulauskis</w:t>
            </w:r>
            <w:proofErr w:type="spellEnd"/>
          </w:p>
        </w:tc>
      </w:tr>
      <w:tr w:rsidR="00097B25" w14:paraId="3F095AB1" w14:textId="77777777" w:rsidTr="005E3B74">
        <w:tc>
          <w:tcPr>
            <w:tcW w:w="2808" w:type="dxa"/>
            <w:vMerge/>
          </w:tcPr>
          <w:p w14:paraId="04698BC8" w14:textId="77777777" w:rsidR="00097B25" w:rsidRDefault="00097B25" w:rsidP="005E3B74">
            <w:pPr>
              <w:rPr>
                <w:kern w:val="2"/>
                <w:szCs w:val="24"/>
              </w:rPr>
            </w:pPr>
          </w:p>
        </w:tc>
        <w:tc>
          <w:tcPr>
            <w:tcW w:w="3240" w:type="dxa"/>
          </w:tcPr>
          <w:p w14:paraId="602426EF" w14:textId="77777777" w:rsidR="00097B25" w:rsidRDefault="00097B25" w:rsidP="005E3B74">
            <w:pPr>
              <w:rPr>
                <w:kern w:val="2"/>
                <w:szCs w:val="24"/>
              </w:rPr>
            </w:pPr>
            <w:r>
              <w:rPr>
                <w:kern w:val="2"/>
                <w:szCs w:val="24"/>
              </w:rPr>
              <w:t>1.1.10. Atstovavimo pagrindas</w:t>
            </w:r>
          </w:p>
        </w:tc>
        <w:tc>
          <w:tcPr>
            <w:tcW w:w="3510" w:type="dxa"/>
          </w:tcPr>
          <w:p w14:paraId="65F69043" w14:textId="77777777" w:rsidR="00097B25" w:rsidRDefault="00097B25" w:rsidP="005E3B74">
            <w:pPr>
              <w:rPr>
                <w:kern w:val="2"/>
                <w:szCs w:val="24"/>
              </w:rPr>
            </w:pPr>
            <w:r>
              <w:rPr>
                <w:kern w:val="2"/>
                <w:szCs w:val="24"/>
              </w:rPr>
              <w:t>įstatai</w:t>
            </w:r>
          </w:p>
        </w:tc>
      </w:tr>
      <w:tr w:rsidR="00097B25" w14:paraId="09A66124" w14:textId="77777777" w:rsidTr="005E3B74">
        <w:tc>
          <w:tcPr>
            <w:tcW w:w="2808" w:type="dxa"/>
            <w:vMerge w:val="restart"/>
          </w:tcPr>
          <w:p w14:paraId="64E917E8" w14:textId="77777777" w:rsidR="00097B25" w:rsidRDefault="00097B25" w:rsidP="005E3B74">
            <w:pPr>
              <w:rPr>
                <w:b/>
                <w:kern w:val="2"/>
                <w:szCs w:val="24"/>
              </w:rPr>
            </w:pPr>
          </w:p>
          <w:p w14:paraId="5D4716CA" w14:textId="77777777" w:rsidR="00097B25" w:rsidRDefault="00097B25" w:rsidP="005E3B74">
            <w:pPr>
              <w:rPr>
                <w:b/>
                <w:kern w:val="2"/>
                <w:szCs w:val="24"/>
              </w:rPr>
            </w:pPr>
          </w:p>
          <w:p w14:paraId="0B4238B9" w14:textId="77777777" w:rsidR="00097B25" w:rsidRDefault="00097B25" w:rsidP="005E3B74">
            <w:pPr>
              <w:rPr>
                <w:b/>
                <w:kern w:val="2"/>
                <w:szCs w:val="24"/>
              </w:rPr>
            </w:pPr>
          </w:p>
          <w:p w14:paraId="0686D5EC" w14:textId="77777777" w:rsidR="00097B25" w:rsidRDefault="00097B25" w:rsidP="005E3B74">
            <w:pPr>
              <w:rPr>
                <w:b/>
                <w:kern w:val="2"/>
                <w:szCs w:val="24"/>
              </w:rPr>
            </w:pPr>
            <w:r>
              <w:rPr>
                <w:b/>
                <w:kern w:val="2"/>
                <w:szCs w:val="24"/>
              </w:rPr>
              <w:t>1.2. Tiekėjas</w:t>
            </w:r>
          </w:p>
          <w:p w14:paraId="31AE5021" w14:textId="1CBE8904" w:rsidR="00097B25" w:rsidRDefault="00097B25" w:rsidP="005E3B74">
            <w:pPr>
              <w:rPr>
                <w:color w:val="4472C4"/>
                <w:kern w:val="2"/>
                <w:szCs w:val="24"/>
              </w:rPr>
            </w:pPr>
          </w:p>
          <w:p w14:paraId="0744D9BC" w14:textId="77777777" w:rsidR="00097B25" w:rsidRDefault="00097B25" w:rsidP="005E3B74">
            <w:pPr>
              <w:rPr>
                <w:b/>
                <w:kern w:val="2"/>
                <w:szCs w:val="24"/>
              </w:rPr>
            </w:pPr>
          </w:p>
        </w:tc>
        <w:tc>
          <w:tcPr>
            <w:tcW w:w="3240" w:type="dxa"/>
          </w:tcPr>
          <w:p w14:paraId="7761A94E" w14:textId="77777777" w:rsidR="00097B25" w:rsidRDefault="00097B25" w:rsidP="005E3B74">
            <w:pPr>
              <w:rPr>
                <w:kern w:val="2"/>
                <w:szCs w:val="24"/>
              </w:rPr>
            </w:pPr>
            <w:r>
              <w:rPr>
                <w:kern w:val="2"/>
                <w:szCs w:val="24"/>
              </w:rPr>
              <w:t>1.2.1. Pavadinimas</w:t>
            </w:r>
          </w:p>
        </w:tc>
        <w:tc>
          <w:tcPr>
            <w:tcW w:w="3510" w:type="dxa"/>
          </w:tcPr>
          <w:p w14:paraId="78A91563" w14:textId="77777777" w:rsidR="00097B25" w:rsidRDefault="00097B25" w:rsidP="005E3B74">
            <w:pPr>
              <w:jc w:val="center"/>
              <w:rPr>
                <w:kern w:val="2"/>
                <w:szCs w:val="24"/>
              </w:rPr>
            </w:pPr>
          </w:p>
        </w:tc>
      </w:tr>
      <w:tr w:rsidR="00097B25" w14:paraId="64A2DF85" w14:textId="77777777" w:rsidTr="005E3B74">
        <w:tc>
          <w:tcPr>
            <w:tcW w:w="2808" w:type="dxa"/>
            <w:vMerge/>
          </w:tcPr>
          <w:p w14:paraId="4EE96464" w14:textId="77777777" w:rsidR="00097B25" w:rsidRDefault="00097B25" w:rsidP="005E3B74">
            <w:pPr>
              <w:rPr>
                <w:b/>
                <w:kern w:val="2"/>
                <w:szCs w:val="24"/>
              </w:rPr>
            </w:pPr>
          </w:p>
        </w:tc>
        <w:tc>
          <w:tcPr>
            <w:tcW w:w="3240" w:type="dxa"/>
          </w:tcPr>
          <w:p w14:paraId="6ABD20A6" w14:textId="77777777" w:rsidR="00097B25" w:rsidRDefault="00097B25" w:rsidP="005E3B74">
            <w:pPr>
              <w:rPr>
                <w:kern w:val="2"/>
                <w:szCs w:val="24"/>
              </w:rPr>
            </w:pPr>
            <w:r>
              <w:rPr>
                <w:kern w:val="2"/>
                <w:szCs w:val="24"/>
              </w:rPr>
              <w:t>1.2.2. Juridinio asmens kodas</w:t>
            </w:r>
          </w:p>
        </w:tc>
        <w:tc>
          <w:tcPr>
            <w:tcW w:w="3510" w:type="dxa"/>
          </w:tcPr>
          <w:p w14:paraId="749A75B7" w14:textId="77777777" w:rsidR="00097B25" w:rsidRDefault="00097B25" w:rsidP="005E3B74">
            <w:pPr>
              <w:jc w:val="center"/>
              <w:rPr>
                <w:kern w:val="2"/>
                <w:szCs w:val="24"/>
              </w:rPr>
            </w:pPr>
          </w:p>
        </w:tc>
      </w:tr>
      <w:tr w:rsidR="00097B25" w14:paraId="6E33634F" w14:textId="77777777" w:rsidTr="005E3B74">
        <w:tc>
          <w:tcPr>
            <w:tcW w:w="2808" w:type="dxa"/>
            <w:vMerge/>
          </w:tcPr>
          <w:p w14:paraId="5765DCD6" w14:textId="77777777" w:rsidR="00097B25" w:rsidRDefault="00097B25" w:rsidP="005E3B74">
            <w:pPr>
              <w:rPr>
                <w:b/>
                <w:kern w:val="2"/>
                <w:szCs w:val="24"/>
              </w:rPr>
            </w:pPr>
          </w:p>
        </w:tc>
        <w:tc>
          <w:tcPr>
            <w:tcW w:w="3240" w:type="dxa"/>
          </w:tcPr>
          <w:p w14:paraId="79D5F0AE" w14:textId="77777777" w:rsidR="00097B25" w:rsidRDefault="00097B25" w:rsidP="005E3B74">
            <w:pPr>
              <w:rPr>
                <w:kern w:val="2"/>
                <w:szCs w:val="24"/>
              </w:rPr>
            </w:pPr>
            <w:r>
              <w:rPr>
                <w:kern w:val="2"/>
                <w:szCs w:val="24"/>
              </w:rPr>
              <w:t>1.2.3. Adresas</w:t>
            </w:r>
          </w:p>
        </w:tc>
        <w:tc>
          <w:tcPr>
            <w:tcW w:w="3510" w:type="dxa"/>
          </w:tcPr>
          <w:p w14:paraId="1F7F357B" w14:textId="77777777" w:rsidR="00097B25" w:rsidRDefault="00097B25" w:rsidP="005E3B74">
            <w:pPr>
              <w:jc w:val="center"/>
              <w:rPr>
                <w:kern w:val="2"/>
                <w:szCs w:val="24"/>
              </w:rPr>
            </w:pPr>
          </w:p>
        </w:tc>
      </w:tr>
      <w:tr w:rsidR="00097B25" w14:paraId="240F710F" w14:textId="77777777" w:rsidTr="005E3B74">
        <w:tc>
          <w:tcPr>
            <w:tcW w:w="2808" w:type="dxa"/>
            <w:vMerge/>
          </w:tcPr>
          <w:p w14:paraId="4475AD4F" w14:textId="77777777" w:rsidR="00097B25" w:rsidRDefault="00097B25" w:rsidP="005E3B74">
            <w:pPr>
              <w:rPr>
                <w:b/>
                <w:kern w:val="2"/>
                <w:szCs w:val="24"/>
              </w:rPr>
            </w:pPr>
          </w:p>
        </w:tc>
        <w:tc>
          <w:tcPr>
            <w:tcW w:w="3240" w:type="dxa"/>
          </w:tcPr>
          <w:p w14:paraId="718680D8" w14:textId="77777777" w:rsidR="00097B25" w:rsidRDefault="00097B25" w:rsidP="005E3B74">
            <w:pPr>
              <w:rPr>
                <w:kern w:val="2"/>
                <w:szCs w:val="24"/>
              </w:rPr>
            </w:pPr>
            <w:r>
              <w:rPr>
                <w:kern w:val="2"/>
                <w:szCs w:val="24"/>
              </w:rPr>
              <w:t>1.2.4. PVM mokėtojo kodas</w:t>
            </w:r>
          </w:p>
        </w:tc>
        <w:tc>
          <w:tcPr>
            <w:tcW w:w="3510" w:type="dxa"/>
          </w:tcPr>
          <w:p w14:paraId="5009D3CE" w14:textId="77777777" w:rsidR="00097B25" w:rsidRDefault="00097B25" w:rsidP="005E3B74">
            <w:pPr>
              <w:jc w:val="center"/>
              <w:rPr>
                <w:kern w:val="2"/>
                <w:szCs w:val="24"/>
              </w:rPr>
            </w:pPr>
          </w:p>
        </w:tc>
      </w:tr>
      <w:tr w:rsidR="00097B25" w14:paraId="4646136A" w14:textId="77777777" w:rsidTr="005E3B74">
        <w:tc>
          <w:tcPr>
            <w:tcW w:w="2808" w:type="dxa"/>
            <w:vMerge/>
          </w:tcPr>
          <w:p w14:paraId="7F712383" w14:textId="77777777" w:rsidR="00097B25" w:rsidRDefault="00097B25" w:rsidP="005E3B74">
            <w:pPr>
              <w:rPr>
                <w:b/>
                <w:kern w:val="2"/>
                <w:szCs w:val="24"/>
              </w:rPr>
            </w:pPr>
          </w:p>
        </w:tc>
        <w:tc>
          <w:tcPr>
            <w:tcW w:w="3240" w:type="dxa"/>
          </w:tcPr>
          <w:p w14:paraId="326C5B57" w14:textId="77777777" w:rsidR="00097B25" w:rsidRDefault="00097B25" w:rsidP="005E3B74">
            <w:pPr>
              <w:rPr>
                <w:kern w:val="2"/>
                <w:szCs w:val="24"/>
              </w:rPr>
            </w:pPr>
            <w:r>
              <w:rPr>
                <w:kern w:val="2"/>
                <w:szCs w:val="24"/>
              </w:rPr>
              <w:t>1.2.5. Atsiskaitomoji sąskaita</w:t>
            </w:r>
          </w:p>
        </w:tc>
        <w:tc>
          <w:tcPr>
            <w:tcW w:w="3510" w:type="dxa"/>
          </w:tcPr>
          <w:p w14:paraId="01F8F11A" w14:textId="77777777" w:rsidR="00097B25" w:rsidRDefault="00097B25" w:rsidP="005E3B74">
            <w:pPr>
              <w:jc w:val="center"/>
              <w:rPr>
                <w:kern w:val="2"/>
                <w:szCs w:val="24"/>
              </w:rPr>
            </w:pPr>
          </w:p>
        </w:tc>
      </w:tr>
      <w:tr w:rsidR="00097B25" w14:paraId="659C68A9" w14:textId="77777777" w:rsidTr="005E3B74">
        <w:tc>
          <w:tcPr>
            <w:tcW w:w="2808" w:type="dxa"/>
            <w:vMerge/>
          </w:tcPr>
          <w:p w14:paraId="0963A05B" w14:textId="77777777" w:rsidR="00097B25" w:rsidRDefault="00097B25" w:rsidP="005E3B74">
            <w:pPr>
              <w:rPr>
                <w:b/>
                <w:kern w:val="2"/>
                <w:szCs w:val="24"/>
              </w:rPr>
            </w:pPr>
          </w:p>
        </w:tc>
        <w:tc>
          <w:tcPr>
            <w:tcW w:w="3240" w:type="dxa"/>
          </w:tcPr>
          <w:p w14:paraId="4E0B7B2E" w14:textId="77777777" w:rsidR="00097B25" w:rsidRDefault="00097B25" w:rsidP="005E3B74">
            <w:pPr>
              <w:rPr>
                <w:kern w:val="2"/>
                <w:szCs w:val="24"/>
              </w:rPr>
            </w:pPr>
            <w:r>
              <w:rPr>
                <w:kern w:val="2"/>
                <w:szCs w:val="24"/>
              </w:rPr>
              <w:t>1.2.6. Bankas, banko kodas</w:t>
            </w:r>
          </w:p>
        </w:tc>
        <w:tc>
          <w:tcPr>
            <w:tcW w:w="3510" w:type="dxa"/>
          </w:tcPr>
          <w:p w14:paraId="29816F6D" w14:textId="77777777" w:rsidR="00097B25" w:rsidRDefault="00097B25" w:rsidP="005E3B74">
            <w:pPr>
              <w:jc w:val="center"/>
              <w:rPr>
                <w:kern w:val="2"/>
                <w:szCs w:val="24"/>
              </w:rPr>
            </w:pPr>
          </w:p>
        </w:tc>
      </w:tr>
      <w:tr w:rsidR="00097B25" w14:paraId="2B747534" w14:textId="77777777" w:rsidTr="005E3B74">
        <w:tc>
          <w:tcPr>
            <w:tcW w:w="2808" w:type="dxa"/>
            <w:vMerge/>
          </w:tcPr>
          <w:p w14:paraId="3C6800D9" w14:textId="77777777" w:rsidR="00097B25" w:rsidRDefault="00097B25" w:rsidP="005E3B74">
            <w:pPr>
              <w:rPr>
                <w:b/>
                <w:kern w:val="2"/>
                <w:szCs w:val="24"/>
              </w:rPr>
            </w:pPr>
          </w:p>
        </w:tc>
        <w:tc>
          <w:tcPr>
            <w:tcW w:w="3240" w:type="dxa"/>
          </w:tcPr>
          <w:p w14:paraId="7CF55C6B" w14:textId="77777777" w:rsidR="00097B25" w:rsidRDefault="00097B25" w:rsidP="005E3B74">
            <w:pPr>
              <w:rPr>
                <w:kern w:val="2"/>
                <w:szCs w:val="24"/>
              </w:rPr>
            </w:pPr>
            <w:r>
              <w:rPr>
                <w:kern w:val="2"/>
                <w:szCs w:val="24"/>
              </w:rPr>
              <w:t>1.2.7. Telefonas</w:t>
            </w:r>
          </w:p>
        </w:tc>
        <w:tc>
          <w:tcPr>
            <w:tcW w:w="3510" w:type="dxa"/>
          </w:tcPr>
          <w:p w14:paraId="6BE78209" w14:textId="77777777" w:rsidR="00097B25" w:rsidRDefault="00097B25" w:rsidP="005E3B74">
            <w:pPr>
              <w:jc w:val="center"/>
              <w:rPr>
                <w:kern w:val="2"/>
                <w:szCs w:val="24"/>
              </w:rPr>
            </w:pPr>
          </w:p>
        </w:tc>
      </w:tr>
      <w:tr w:rsidR="00097B25" w14:paraId="12EED29D" w14:textId="77777777" w:rsidTr="005E3B74">
        <w:tc>
          <w:tcPr>
            <w:tcW w:w="2808" w:type="dxa"/>
            <w:vMerge/>
          </w:tcPr>
          <w:p w14:paraId="2DC10EF4" w14:textId="77777777" w:rsidR="00097B25" w:rsidRDefault="00097B25" w:rsidP="005E3B74">
            <w:pPr>
              <w:rPr>
                <w:b/>
                <w:kern w:val="2"/>
                <w:szCs w:val="24"/>
              </w:rPr>
            </w:pPr>
          </w:p>
        </w:tc>
        <w:tc>
          <w:tcPr>
            <w:tcW w:w="3240" w:type="dxa"/>
          </w:tcPr>
          <w:p w14:paraId="62676FEB" w14:textId="77777777" w:rsidR="00097B25" w:rsidRDefault="00097B25" w:rsidP="005E3B74">
            <w:pPr>
              <w:rPr>
                <w:kern w:val="2"/>
                <w:szCs w:val="24"/>
              </w:rPr>
            </w:pPr>
            <w:r>
              <w:rPr>
                <w:kern w:val="2"/>
                <w:szCs w:val="24"/>
              </w:rPr>
              <w:t>1.2.8. El. paštas</w:t>
            </w:r>
          </w:p>
        </w:tc>
        <w:tc>
          <w:tcPr>
            <w:tcW w:w="3510" w:type="dxa"/>
          </w:tcPr>
          <w:p w14:paraId="353D7CF0" w14:textId="77777777" w:rsidR="00097B25" w:rsidRDefault="00097B25" w:rsidP="005E3B74">
            <w:pPr>
              <w:jc w:val="center"/>
              <w:rPr>
                <w:kern w:val="2"/>
                <w:szCs w:val="24"/>
              </w:rPr>
            </w:pPr>
          </w:p>
        </w:tc>
      </w:tr>
      <w:tr w:rsidR="00097B25" w14:paraId="635561DD" w14:textId="77777777" w:rsidTr="005E3B74">
        <w:tc>
          <w:tcPr>
            <w:tcW w:w="2808" w:type="dxa"/>
            <w:vMerge/>
          </w:tcPr>
          <w:p w14:paraId="6F129930" w14:textId="77777777" w:rsidR="00097B25" w:rsidRDefault="00097B25" w:rsidP="005E3B74">
            <w:pPr>
              <w:rPr>
                <w:b/>
                <w:kern w:val="2"/>
                <w:szCs w:val="24"/>
              </w:rPr>
            </w:pPr>
          </w:p>
        </w:tc>
        <w:tc>
          <w:tcPr>
            <w:tcW w:w="3240" w:type="dxa"/>
          </w:tcPr>
          <w:p w14:paraId="378BC392" w14:textId="77777777" w:rsidR="00097B25" w:rsidRDefault="00097B25" w:rsidP="005E3B74">
            <w:pPr>
              <w:rPr>
                <w:kern w:val="2"/>
                <w:szCs w:val="24"/>
              </w:rPr>
            </w:pPr>
            <w:r>
              <w:rPr>
                <w:kern w:val="2"/>
                <w:szCs w:val="24"/>
              </w:rPr>
              <w:t>1.2.9. Šalies atstovas</w:t>
            </w:r>
          </w:p>
        </w:tc>
        <w:tc>
          <w:tcPr>
            <w:tcW w:w="3510" w:type="dxa"/>
          </w:tcPr>
          <w:p w14:paraId="07DA78B5" w14:textId="77777777" w:rsidR="00097B25" w:rsidRDefault="00097B25" w:rsidP="005E3B74">
            <w:pPr>
              <w:jc w:val="center"/>
              <w:rPr>
                <w:kern w:val="2"/>
                <w:szCs w:val="24"/>
              </w:rPr>
            </w:pPr>
          </w:p>
        </w:tc>
      </w:tr>
      <w:tr w:rsidR="00097B25" w14:paraId="678C6DBD" w14:textId="77777777" w:rsidTr="005E3B74">
        <w:tc>
          <w:tcPr>
            <w:tcW w:w="2808" w:type="dxa"/>
            <w:vMerge/>
          </w:tcPr>
          <w:p w14:paraId="5D983845" w14:textId="77777777" w:rsidR="00097B25" w:rsidRDefault="00097B25" w:rsidP="005E3B74">
            <w:pPr>
              <w:rPr>
                <w:b/>
                <w:kern w:val="2"/>
                <w:szCs w:val="24"/>
              </w:rPr>
            </w:pPr>
          </w:p>
        </w:tc>
        <w:tc>
          <w:tcPr>
            <w:tcW w:w="3240" w:type="dxa"/>
          </w:tcPr>
          <w:p w14:paraId="33B398DE" w14:textId="77777777" w:rsidR="00097B25" w:rsidRDefault="00097B25" w:rsidP="005E3B74">
            <w:pPr>
              <w:rPr>
                <w:kern w:val="2"/>
                <w:szCs w:val="24"/>
              </w:rPr>
            </w:pPr>
            <w:r>
              <w:rPr>
                <w:kern w:val="2"/>
                <w:szCs w:val="24"/>
              </w:rPr>
              <w:t>1.2.10. Atstovavimo pagrindas</w:t>
            </w:r>
          </w:p>
        </w:tc>
        <w:tc>
          <w:tcPr>
            <w:tcW w:w="3510" w:type="dxa"/>
          </w:tcPr>
          <w:p w14:paraId="0BFC4269" w14:textId="77777777" w:rsidR="00097B25" w:rsidRDefault="00097B25" w:rsidP="005E3B74">
            <w:pPr>
              <w:jc w:val="center"/>
              <w:rPr>
                <w:kern w:val="2"/>
                <w:szCs w:val="24"/>
              </w:rPr>
            </w:pPr>
          </w:p>
        </w:tc>
      </w:tr>
    </w:tbl>
    <w:p w14:paraId="115AE353" w14:textId="77777777" w:rsidR="00097B25" w:rsidRDefault="00097B25" w:rsidP="00097B25">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097B25" w14:paraId="45E1BEDC" w14:textId="77777777" w:rsidTr="005E3B74">
        <w:trPr>
          <w:trHeight w:val="300"/>
        </w:trPr>
        <w:tc>
          <w:tcPr>
            <w:tcW w:w="9535" w:type="dxa"/>
            <w:gridSpan w:val="4"/>
          </w:tcPr>
          <w:p w14:paraId="66CF9DB3" w14:textId="77777777" w:rsidR="00097B25" w:rsidRDefault="00097B25" w:rsidP="005E3B74">
            <w:pPr>
              <w:jc w:val="center"/>
              <w:rPr>
                <w:b/>
                <w:kern w:val="2"/>
                <w:szCs w:val="24"/>
              </w:rPr>
            </w:pPr>
            <w:r>
              <w:rPr>
                <w:b/>
                <w:kern w:val="2"/>
                <w:szCs w:val="24"/>
              </w:rPr>
              <w:lastRenderedPageBreak/>
              <w:t>2. ATSAKINGI ASMENYS</w:t>
            </w:r>
          </w:p>
        </w:tc>
      </w:tr>
      <w:tr w:rsidR="00097B25" w14:paraId="636AD145" w14:textId="77777777" w:rsidTr="005E3B74">
        <w:trPr>
          <w:trHeight w:val="300"/>
        </w:trPr>
        <w:tc>
          <w:tcPr>
            <w:tcW w:w="3094" w:type="dxa"/>
            <w:gridSpan w:val="2"/>
          </w:tcPr>
          <w:p w14:paraId="0063C7CE" w14:textId="77777777" w:rsidR="00097B25" w:rsidRDefault="00097B25" w:rsidP="005E3B74">
            <w:pPr>
              <w:jc w:val="both"/>
              <w:rPr>
                <w:b/>
                <w:kern w:val="2"/>
                <w:szCs w:val="24"/>
              </w:rPr>
            </w:pPr>
            <w:r>
              <w:rPr>
                <w:b/>
                <w:kern w:val="2"/>
                <w:szCs w:val="24"/>
              </w:rPr>
              <w:t xml:space="preserve">2.1. Pirkėjo kontaktiniai asmenys, atsakingi už Sutarties vykdymą, </w:t>
            </w:r>
            <w:r>
              <w:rPr>
                <w:b/>
                <w:szCs w:val="24"/>
              </w:rPr>
              <w:t>Paslaugų</w:t>
            </w:r>
            <w:r>
              <w:rPr>
                <w:b/>
                <w:kern w:val="2"/>
                <w:szCs w:val="24"/>
              </w:rPr>
              <w:t xml:space="preserve"> priėmimą, Sąskaitų per informacinę sistemą SABIS priėmimą</w:t>
            </w:r>
          </w:p>
        </w:tc>
        <w:tc>
          <w:tcPr>
            <w:tcW w:w="6441" w:type="dxa"/>
            <w:gridSpan w:val="2"/>
          </w:tcPr>
          <w:p w14:paraId="0EF4E110" w14:textId="77777777" w:rsidR="00097B25" w:rsidRPr="00097B25" w:rsidRDefault="00097B25" w:rsidP="005E3B74">
            <w:pPr>
              <w:rPr>
                <w:color w:val="4472C4"/>
                <w:kern w:val="2"/>
                <w:szCs w:val="24"/>
              </w:rPr>
            </w:pPr>
            <w:r w:rsidRPr="0072539E">
              <w:rPr>
                <w:kern w:val="2"/>
                <w:szCs w:val="24"/>
              </w:rPr>
              <w:t>UAB „ID Vilnius“ GIS kraštovaizdžio inžinierė Gintarė Užaitė</w:t>
            </w:r>
            <w:r>
              <w:rPr>
                <w:kern w:val="2"/>
                <w:szCs w:val="24"/>
              </w:rPr>
              <w:t xml:space="preserve">, </w:t>
            </w:r>
            <w:hyperlink r:id="rId27" w:history="1">
              <w:r w:rsidRPr="00261C48">
                <w:rPr>
                  <w:rStyle w:val="Hyperlink"/>
                  <w:kern w:val="2"/>
                  <w:szCs w:val="24"/>
                </w:rPr>
                <w:t>gintare.uzaite</w:t>
              </w:r>
              <w:r w:rsidRPr="00097B25">
                <w:rPr>
                  <w:rStyle w:val="Hyperlink"/>
                  <w:kern w:val="2"/>
                  <w:szCs w:val="24"/>
                </w:rPr>
                <w:t>@idvilnius.lt</w:t>
              </w:r>
            </w:hyperlink>
            <w:r>
              <w:rPr>
                <w:kern w:val="2"/>
                <w:szCs w:val="24"/>
              </w:rPr>
              <w:t>,</w:t>
            </w:r>
          </w:p>
        </w:tc>
      </w:tr>
      <w:tr w:rsidR="00097B25" w14:paraId="11F0C5F7" w14:textId="77777777" w:rsidTr="005E3B74">
        <w:trPr>
          <w:trHeight w:val="300"/>
        </w:trPr>
        <w:tc>
          <w:tcPr>
            <w:tcW w:w="3094" w:type="dxa"/>
            <w:gridSpan w:val="2"/>
          </w:tcPr>
          <w:p w14:paraId="13EB1D97" w14:textId="77777777" w:rsidR="00097B25" w:rsidRDefault="00097B25" w:rsidP="005E3B74">
            <w:pPr>
              <w:jc w:val="both"/>
              <w:rPr>
                <w:b/>
                <w:kern w:val="2"/>
                <w:szCs w:val="24"/>
              </w:rPr>
            </w:pPr>
            <w:r>
              <w:rPr>
                <w:b/>
                <w:kern w:val="2"/>
                <w:szCs w:val="24"/>
              </w:rPr>
              <w:t>2.2. Tiekėjo kontaktiniai asmenys, atsakingi už Sutarties vykdymą</w:t>
            </w:r>
          </w:p>
        </w:tc>
        <w:tc>
          <w:tcPr>
            <w:tcW w:w="6441" w:type="dxa"/>
            <w:gridSpan w:val="2"/>
          </w:tcPr>
          <w:p w14:paraId="3DDAE786" w14:textId="77777777" w:rsidR="00097B25" w:rsidRDefault="00097B25" w:rsidP="005E3B74">
            <w:pPr>
              <w:rPr>
                <w:color w:val="4472C4"/>
                <w:kern w:val="2"/>
                <w:szCs w:val="24"/>
              </w:rPr>
            </w:pPr>
            <w:r>
              <w:rPr>
                <w:color w:val="4472C4"/>
                <w:kern w:val="2"/>
                <w:szCs w:val="24"/>
              </w:rPr>
              <w:t>(nurodyti padalinį / skyrių, pareigas, vardą, pavardę, tel., el. paštą)</w:t>
            </w:r>
          </w:p>
        </w:tc>
      </w:tr>
      <w:tr w:rsidR="00097B25" w14:paraId="31F791D6" w14:textId="77777777" w:rsidTr="005E3B74">
        <w:trPr>
          <w:trHeight w:val="300"/>
        </w:trPr>
        <w:tc>
          <w:tcPr>
            <w:tcW w:w="9535" w:type="dxa"/>
            <w:gridSpan w:val="4"/>
          </w:tcPr>
          <w:p w14:paraId="5CE756BE" w14:textId="77777777" w:rsidR="00097B25" w:rsidRDefault="00097B25" w:rsidP="005E3B74">
            <w:pPr>
              <w:jc w:val="center"/>
              <w:rPr>
                <w:b/>
                <w:kern w:val="2"/>
                <w:szCs w:val="24"/>
              </w:rPr>
            </w:pPr>
            <w:r>
              <w:rPr>
                <w:b/>
                <w:kern w:val="2"/>
                <w:szCs w:val="24"/>
              </w:rPr>
              <w:t>3. SUTARTIES DALYKAS</w:t>
            </w:r>
          </w:p>
        </w:tc>
      </w:tr>
      <w:tr w:rsidR="00097B25" w14:paraId="1F057963" w14:textId="77777777" w:rsidTr="005E3B74">
        <w:trPr>
          <w:trHeight w:val="300"/>
        </w:trPr>
        <w:tc>
          <w:tcPr>
            <w:tcW w:w="3094" w:type="dxa"/>
            <w:gridSpan w:val="2"/>
          </w:tcPr>
          <w:p w14:paraId="01A29E48" w14:textId="77777777" w:rsidR="00097B25" w:rsidRDefault="00097B25" w:rsidP="005E3B74">
            <w:pPr>
              <w:rPr>
                <w:b/>
                <w:kern w:val="2"/>
                <w:szCs w:val="24"/>
              </w:rPr>
            </w:pPr>
            <w:r>
              <w:rPr>
                <w:b/>
                <w:kern w:val="2"/>
                <w:szCs w:val="24"/>
              </w:rPr>
              <w:t>3.1. Sutarties dalykas</w:t>
            </w:r>
          </w:p>
        </w:tc>
        <w:tc>
          <w:tcPr>
            <w:tcW w:w="6441" w:type="dxa"/>
            <w:gridSpan w:val="2"/>
          </w:tcPr>
          <w:p w14:paraId="569ED3F9" w14:textId="77777777" w:rsidR="00097B25" w:rsidRDefault="00097B25" w:rsidP="005E3B74">
            <w:pPr>
              <w:jc w:val="both"/>
              <w:rPr>
                <w:color w:val="000000"/>
                <w:kern w:val="2"/>
                <w:szCs w:val="24"/>
              </w:rPr>
            </w:pPr>
            <w:r>
              <w:rPr>
                <w:kern w:val="2"/>
                <w:szCs w:val="24"/>
              </w:rPr>
              <w:t xml:space="preserve">Tiekėjas įsipareigoja Sutartyje numatytomis sąlygomis suteikti Pirkėjui Paslaugas - </w:t>
            </w:r>
            <w:r w:rsidRPr="00A7236F">
              <w:rPr>
                <w:kern w:val="2"/>
                <w:szCs w:val="24"/>
              </w:rPr>
              <w:t xml:space="preserve">Vilniaus miesto teritorijoje, ne miškų ūkio paskirties žemėje, augančių želdinių inventorizavimo ir kitų želdinių būklės vertinimo, atliekant detalų medžių išorinės būklės vertinimą ir pateikiant rekomendacijas kiekvieno inventorizuoto želdinio tvarkymui </w:t>
            </w:r>
            <w:r>
              <w:rPr>
                <w:color w:val="000000"/>
                <w:kern w:val="2"/>
                <w:szCs w:val="24"/>
              </w:rPr>
              <w:t>(toliau – Paslaugos).</w:t>
            </w:r>
          </w:p>
          <w:p w14:paraId="2636CA8E" w14:textId="77777777" w:rsidR="00097B25" w:rsidRDefault="00097B25" w:rsidP="005E3B74">
            <w:pPr>
              <w:jc w:val="both"/>
              <w:rPr>
                <w:color w:val="000000"/>
                <w:kern w:val="2"/>
                <w:szCs w:val="24"/>
              </w:rPr>
            </w:pPr>
            <w:r>
              <w:rPr>
                <w:color w:val="000000"/>
                <w:kern w:val="2"/>
                <w:szCs w:val="24"/>
              </w:rPr>
              <w:t xml:space="preserve">Išsamus </w:t>
            </w:r>
            <w:r>
              <w:rPr>
                <w:color w:val="000000"/>
                <w:szCs w:val="24"/>
              </w:rPr>
              <w:t>Paslaugų</w:t>
            </w:r>
            <w:r>
              <w:rPr>
                <w:color w:val="000000"/>
                <w:kern w:val="2"/>
                <w:szCs w:val="24"/>
              </w:rPr>
              <w:t xml:space="preserve"> aprašymas ir kiti reikalavimai teikiamoms </w:t>
            </w:r>
            <w:r>
              <w:rPr>
                <w:color w:val="000000"/>
                <w:szCs w:val="24"/>
              </w:rPr>
              <w:t>Paslaugoms</w:t>
            </w:r>
            <w:r>
              <w:rPr>
                <w:color w:val="000000"/>
                <w:kern w:val="2"/>
                <w:szCs w:val="24"/>
              </w:rPr>
              <w:t xml:space="preserve"> nustatyti Sutarties priede Nr. 1 „Techninė specifikacija“ (toliau – Techninė specifikacija) ir Sutarties priede Nr. 2 „Pasiūlymas“.</w:t>
            </w:r>
          </w:p>
        </w:tc>
      </w:tr>
      <w:tr w:rsidR="00097B25" w14:paraId="74DAF98E" w14:textId="77777777" w:rsidTr="005E3B74">
        <w:trPr>
          <w:trHeight w:val="300"/>
        </w:trPr>
        <w:tc>
          <w:tcPr>
            <w:tcW w:w="3094" w:type="dxa"/>
            <w:gridSpan w:val="2"/>
          </w:tcPr>
          <w:p w14:paraId="300E8F9A" w14:textId="77777777" w:rsidR="00097B25" w:rsidRDefault="00097B25" w:rsidP="005E3B74">
            <w:pPr>
              <w:rPr>
                <w:b/>
                <w:kern w:val="2"/>
                <w:szCs w:val="24"/>
              </w:rPr>
            </w:pPr>
            <w:r>
              <w:rPr>
                <w:b/>
                <w:kern w:val="2"/>
                <w:szCs w:val="24"/>
              </w:rPr>
              <w:t>3.2. Pirkimo pavadinimas ir numeris</w:t>
            </w:r>
          </w:p>
        </w:tc>
        <w:tc>
          <w:tcPr>
            <w:tcW w:w="6441" w:type="dxa"/>
            <w:gridSpan w:val="2"/>
          </w:tcPr>
          <w:p w14:paraId="39A7C91C" w14:textId="77777777" w:rsidR="00097B25" w:rsidRDefault="00097B25" w:rsidP="005E3B74">
            <w:pPr>
              <w:rPr>
                <w:kern w:val="2"/>
                <w:szCs w:val="24"/>
              </w:rPr>
            </w:pPr>
          </w:p>
        </w:tc>
      </w:tr>
      <w:tr w:rsidR="00097B25" w14:paraId="3DF76B45" w14:textId="77777777" w:rsidTr="005E3B74">
        <w:trPr>
          <w:trHeight w:val="300"/>
        </w:trPr>
        <w:tc>
          <w:tcPr>
            <w:tcW w:w="3094" w:type="dxa"/>
            <w:gridSpan w:val="2"/>
          </w:tcPr>
          <w:p w14:paraId="0FA4BA3E" w14:textId="77777777" w:rsidR="00097B25" w:rsidRDefault="00097B25" w:rsidP="005E3B74">
            <w:pPr>
              <w:jc w:val="both"/>
              <w:rPr>
                <w:b/>
                <w:kern w:val="2"/>
                <w:szCs w:val="24"/>
              </w:rPr>
            </w:pPr>
            <w:r>
              <w:rPr>
                <w:b/>
                <w:kern w:val="2"/>
                <w:szCs w:val="24"/>
              </w:rPr>
              <w:t>3.3. Informacija apie Europos Sąjungos lėšomis finansuojamą projektą arba kitą projektą</w:t>
            </w:r>
          </w:p>
        </w:tc>
        <w:tc>
          <w:tcPr>
            <w:tcW w:w="6441" w:type="dxa"/>
            <w:gridSpan w:val="2"/>
          </w:tcPr>
          <w:p w14:paraId="3D89A787" w14:textId="77777777" w:rsidR="00097B25" w:rsidRDefault="00097B25" w:rsidP="005E3B74">
            <w:pPr>
              <w:rPr>
                <w:kern w:val="2"/>
                <w:szCs w:val="24"/>
              </w:rPr>
            </w:pPr>
            <w:r>
              <w:rPr>
                <w:kern w:val="2"/>
                <w:szCs w:val="24"/>
              </w:rPr>
              <w:t>Netaikoma</w:t>
            </w:r>
          </w:p>
          <w:p w14:paraId="64ECB910" w14:textId="77777777" w:rsidR="00097B25" w:rsidRDefault="00097B25" w:rsidP="005E3B74">
            <w:pPr>
              <w:rPr>
                <w:kern w:val="2"/>
                <w:szCs w:val="24"/>
              </w:rPr>
            </w:pPr>
          </w:p>
          <w:p w14:paraId="68847E8A" w14:textId="77777777" w:rsidR="00097B25" w:rsidRDefault="00097B25" w:rsidP="005E3B74">
            <w:pPr>
              <w:rPr>
                <w:kern w:val="2"/>
                <w:szCs w:val="24"/>
              </w:rPr>
            </w:pPr>
          </w:p>
        </w:tc>
      </w:tr>
      <w:tr w:rsidR="00097B25" w14:paraId="08E455A1" w14:textId="77777777" w:rsidTr="005E3B74">
        <w:trPr>
          <w:trHeight w:val="300"/>
        </w:trPr>
        <w:tc>
          <w:tcPr>
            <w:tcW w:w="9535" w:type="dxa"/>
            <w:gridSpan w:val="4"/>
          </w:tcPr>
          <w:p w14:paraId="57DB0890" w14:textId="77777777" w:rsidR="00097B25" w:rsidRDefault="00097B25" w:rsidP="005E3B74">
            <w:pPr>
              <w:jc w:val="center"/>
              <w:rPr>
                <w:b/>
                <w:kern w:val="2"/>
                <w:szCs w:val="24"/>
              </w:rPr>
            </w:pPr>
            <w:r>
              <w:rPr>
                <w:b/>
                <w:kern w:val="2"/>
                <w:szCs w:val="24"/>
              </w:rPr>
              <w:t xml:space="preserve">4. PASLAUGŲ SUTEIKIMO TERMINAI IR PASLAUGŲ PERDAVIMO </w:t>
            </w:r>
            <w:r>
              <w:rPr>
                <w:color w:val="000000"/>
                <w:kern w:val="2"/>
                <w:szCs w:val="24"/>
              </w:rPr>
              <w:t>–</w:t>
            </w:r>
            <w:r>
              <w:rPr>
                <w:b/>
                <w:kern w:val="2"/>
                <w:szCs w:val="24"/>
              </w:rPr>
              <w:t xml:space="preserve"> PRIĖMIMO TVARKA</w:t>
            </w:r>
          </w:p>
        </w:tc>
      </w:tr>
      <w:tr w:rsidR="00097B25" w14:paraId="250030F2" w14:textId="77777777" w:rsidTr="005E3B74">
        <w:trPr>
          <w:trHeight w:val="300"/>
        </w:trPr>
        <w:tc>
          <w:tcPr>
            <w:tcW w:w="3094" w:type="dxa"/>
            <w:gridSpan w:val="2"/>
          </w:tcPr>
          <w:p w14:paraId="3AB5C8BF" w14:textId="77777777" w:rsidR="00097B25" w:rsidRDefault="00097B25" w:rsidP="005E3B74">
            <w:pPr>
              <w:jc w:val="both"/>
              <w:rPr>
                <w:b/>
                <w:color w:val="FF0000"/>
                <w:kern w:val="2"/>
                <w:szCs w:val="24"/>
              </w:rPr>
            </w:pPr>
            <w:r>
              <w:rPr>
                <w:b/>
                <w:kern w:val="2"/>
                <w:szCs w:val="24"/>
              </w:rPr>
              <w:t xml:space="preserve">4.1. </w:t>
            </w:r>
            <w:r>
              <w:rPr>
                <w:b/>
                <w:szCs w:val="24"/>
              </w:rPr>
              <w:t>Paslaugų</w:t>
            </w:r>
            <w:r>
              <w:rPr>
                <w:b/>
                <w:kern w:val="2"/>
                <w:szCs w:val="24"/>
              </w:rPr>
              <w:t xml:space="preserve"> </w:t>
            </w:r>
            <w:r>
              <w:rPr>
                <w:b/>
                <w:szCs w:val="24"/>
              </w:rPr>
              <w:t>suteikimo</w:t>
            </w:r>
            <w:r>
              <w:rPr>
                <w:b/>
                <w:kern w:val="2"/>
                <w:szCs w:val="24"/>
              </w:rPr>
              <w:t xml:space="preserve"> terminas, kai </w:t>
            </w:r>
            <w:r>
              <w:rPr>
                <w:b/>
                <w:szCs w:val="24"/>
              </w:rPr>
              <w:t>Paslaugos yra vienkartinio pobūdžio, teikiamos periodiškai arba pagal Pirkėjo Užsakymą</w:t>
            </w:r>
          </w:p>
        </w:tc>
        <w:tc>
          <w:tcPr>
            <w:tcW w:w="6441" w:type="dxa"/>
            <w:gridSpan w:val="2"/>
          </w:tcPr>
          <w:p w14:paraId="6AE31742" w14:textId="77777777" w:rsidR="00097B25" w:rsidRDefault="00097B25" w:rsidP="005E3B74">
            <w:pPr>
              <w:rPr>
                <w:color w:val="4472C4"/>
                <w:szCs w:val="24"/>
              </w:rPr>
            </w:pPr>
            <w:r>
              <w:rPr>
                <w:szCs w:val="24"/>
              </w:rPr>
              <w:t xml:space="preserve">Tiekėjas Paslaugas įsipareigoja teikti </w:t>
            </w:r>
            <w:r>
              <w:rPr>
                <w:b/>
                <w:bCs/>
                <w:szCs w:val="24"/>
              </w:rPr>
              <w:t>nuo</w:t>
            </w:r>
            <w:r>
              <w:rPr>
                <w:szCs w:val="24"/>
              </w:rPr>
              <w:t xml:space="preserve"> </w:t>
            </w:r>
            <w:r w:rsidRPr="00BD5184">
              <w:rPr>
                <w:szCs w:val="24"/>
              </w:rPr>
              <w:t xml:space="preserve">Sutarties įsigaliojimo dienos </w:t>
            </w:r>
            <w:r w:rsidRPr="00BD5184">
              <w:rPr>
                <w:b/>
                <w:szCs w:val="24"/>
              </w:rPr>
              <w:t>iki 2025-11-01</w:t>
            </w:r>
            <w:r w:rsidRPr="00BD5184">
              <w:rPr>
                <w:szCs w:val="24"/>
              </w:rPr>
              <w:t>.</w:t>
            </w:r>
          </w:p>
        </w:tc>
      </w:tr>
      <w:tr w:rsidR="00097B25" w14:paraId="539FDD58" w14:textId="77777777" w:rsidTr="005E3B74">
        <w:trPr>
          <w:trHeight w:val="300"/>
        </w:trPr>
        <w:tc>
          <w:tcPr>
            <w:tcW w:w="3094" w:type="dxa"/>
            <w:gridSpan w:val="2"/>
          </w:tcPr>
          <w:p w14:paraId="13627208" w14:textId="77777777" w:rsidR="00097B25" w:rsidRDefault="00097B25" w:rsidP="005E3B74">
            <w:pPr>
              <w:jc w:val="both"/>
              <w:rPr>
                <w:b/>
                <w:kern w:val="2"/>
                <w:szCs w:val="24"/>
              </w:rPr>
            </w:pPr>
            <w:r>
              <w:rPr>
                <w:b/>
                <w:kern w:val="2"/>
                <w:szCs w:val="24"/>
              </w:rPr>
              <w:t>4.2. Paslaugų / jų dalies / etapo / periodo suteikimo termino pratęsimas</w:t>
            </w:r>
          </w:p>
        </w:tc>
        <w:tc>
          <w:tcPr>
            <w:tcW w:w="6441" w:type="dxa"/>
            <w:gridSpan w:val="2"/>
          </w:tcPr>
          <w:p w14:paraId="42BD66A3" w14:textId="77777777" w:rsidR="00097B25" w:rsidRDefault="00097B25" w:rsidP="005E3B74">
            <w:pPr>
              <w:rPr>
                <w:kern w:val="2"/>
                <w:szCs w:val="24"/>
              </w:rPr>
            </w:pPr>
            <w:r>
              <w:rPr>
                <w:kern w:val="2"/>
                <w:szCs w:val="24"/>
              </w:rPr>
              <w:t>Netaikoma</w:t>
            </w:r>
          </w:p>
          <w:p w14:paraId="77174ADC" w14:textId="77777777" w:rsidR="00097B25" w:rsidRDefault="00097B25" w:rsidP="005E3B74">
            <w:pPr>
              <w:rPr>
                <w:szCs w:val="24"/>
              </w:rPr>
            </w:pPr>
          </w:p>
        </w:tc>
      </w:tr>
      <w:tr w:rsidR="00097B25" w14:paraId="44B75058" w14:textId="77777777" w:rsidTr="005E3B74">
        <w:trPr>
          <w:trHeight w:val="300"/>
        </w:trPr>
        <w:tc>
          <w:tcPr>
            <w:tcW w:w="3094" w:type="dxa"/>
            <w:gridSpan w:val="2"/>
          </w:tcPr>
          <w:p w14:paraId="36FB69E3" w14:textId="77777777" w:rsidR="00097B25" w:rsidRDefault="00097B25" w:rsidP="005E3B74">
            <w:pPr>
              <w:jc w:val="both"/>
              <w:rPr>
                <w:b/>
                <w:kern w:val="2"/>
                <w:szCs w:val="24"/>
              </w:rPr>
            </w:pPr>
            <w:r>
              <w:rPr>
                <w:b/>
                <w:kern w:val="2"/>
                <w:szCs w:val="24"/>
              </w:rPr>
              <w:t>4.3. Užsakymų teikimo tvarka</w:t>
            </w:r>
          </w:p>
        </w:tc>
        <w:tc>
          <w:tcPr>
            <w:tcW w:w="6441" w:type="dxa"/>
            <w:gridSpan w:val="2"/>
          </w:tcPr>
          <w:p w14:paraId="6619F909" w14:textId="77777777" w:rsidR="00097B25" w:rsidRDefault="00097B25" w:rsidP="005E3B74">
            <w:pPr>
              <w:rPr>
                <w:szCs w:val="24"/>
              </w:rPr>
            </w:pPr>
            <w:r>
              <w:rPr>
                <w:szCs w:val="24"/>
              </w:rPr>
              <w:t>Netaikoma</w:t>
            </w:r>
          </w:p>
          <w:p w14:paraId="0D73CABB" w14:textId="77777777" w:rsidR="00097B25" w:rsidRDefault="00097B25" w:rsidP="005E3B74">
            <w:pPr>
              <w:rPr>
                <w:szCs w:val="24"/>
              </w:rPr>
            </w:pPr>
          </w:p>
          <w:p w14:paraId="2E351019" w14:textId="77777777" w:rsidR="00097B25" w:rsidRDefault="00097B25" w:rsidP="005E3B74">
            <w:pPr>
              <w:rPr>
                <w:szCs w:val="24"/>
              </w:rPr>
            </w:pPr>
          </w:p>
        </w:tc>
      </w:tr>
      <w:tr w:rsidR="00097B25" w14:paraId="4877E5B4" w14:textId="77777777" w:rsidTr="005E3B74">
        <w:trPr>
          <w:trHeight w:val="967"/>
        </w:trPr>
        <w:tc>
          <w:tcPr>
            <w:tcW w:w="3094" w:type="dxa"/>
            <w:gridSpan w:val="2"/>
            <w:tcBorders>
              <w:top w:val="single" w:sz="4" w:space="0" w:color="auto"/>
              <w:left w:val="single" w:sz="4" w:space="0" w:color="auto"/>
              <w:bottom w:val="single" w:sz="4" w:space="0" w:color="auto"/>
              <w:right w:val="single" w:sz="4" w:space="0" w:color="auto"/>
            </w:tcBorders>
          </w:tcPr>
          <w:p w14:paraId="479221D3" w14:textId="77777777" w:rsidR="00097B25" w:rsidRDefault="00097B25" w:rsidP="005E3B74">
            <w:pPr>
              <w:jc w:val="both"/>
              <w:rPr>
                <w:b/>
                <w:kern w:val="2"/>
                <w:szCs w:val="24"/>
              </w:rPr>
            </w:pPr>
            <w:r>
              <w:rPr>
                <w:b/>
                <w:kern w:val="2"/>
                <w:szCs w:val="24"/>
              </w:rPr>
              <w:lastRenderedPageBreak/>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4C287E08" w14:textId="77777777" w:rsidR="00097B25" w:rsidRDefault="00097B25" w:rsidP="005E3B74">
            <w:pPr>
              <w:rPr>
                <w:szCs w:val="24"/>
              </w:rPr>
            </w:pPr>
            <w:r>
              <w:rPr>
                <w:kern w:val="2"/>
                <w:szCs w:val="24"/>
              </w:rPr>
              <w:t>Netaikoma</w:t>
            </w:r>
          </w:p>
        </w:tc>
      </w:tr>
      <w:tr w:rsidR="00097B25" w14:paraId="4701D4A1" w14:textId="77777777" w:rsidTr="005E3B74">
        <w:trPr>
          <w:trHeight w:val="300"/>
        </w:trPr>
        <w:tc>
          <w:tcPr>
            <w:tcW w:w="3094" w:type="dxa"/>
            <w:gridSpan w:val="2"/>
          </w:tcPr>
          <w:p w14:paraId="3AB3FA57" w14:textId="77777777" w:rsidR="00097B25" w:rsidRDefault="00097B25" w:rsidP="005E3B74">
            <w:pPr>
              <w:rPr>
                <w:b/>
                <w:kern w:val="2"/>
                <w:szCs w:val="24"/>
              </w:rPr>
            </w:pPr>
            <w:r>
              <w:rPr>
                <w:b/>
                <w:kern w:val="2"/>
                <w:szCs w:val="24"/>
              </w:rPr>
              <w:t>4.5. Pateikiami dokumentai</w:t>
            </w:r>
          </w:p>
        </w:tc>
        <w:tc>
          <w:tcPr>
            <w:tcW w:w="6441" w:type="dxa"/>
            <w:gridSpan w:val="2"/>
          </w:tcPr>
          <w:p w14:paraId="2597AE2E" w14:textId="77777777" w:rsidR="00097B25" w:rsidRDefault="00097B25" w:rsidP="005E3B74">
            <w:pPr>
              <w:jc w:val="both"/>
              <w:rPr>
                <w:szCs w:val="24"/>
              </w:rPr>
            </w:pPr>
            <w:r w:rsidRPr="00BD5184">
              <w:rPr>
                <w:kern w:val="2"/>
                <w:szCs w:val="24"/>
              </w:rPr>
              <w:t>Turi būti pateikiami šie dokumentai: Paslaugų perdavimo-priėmimo aktas ir Sąskaita, kiti reikalingi dokumentai, nurodyti Techninėje specifikacijoje. Tiekėjui nepateikus nurodytų dokumentų, laikoma, kad Paslaugos neatitinka Sutartyje nustatytų reikalavimų.</w:t>
            </w:r>
          </w:p>
        </w:tc>
      </w:tr>
      <w:tr w:rsidR="00097B25" w14:paraId="3CF07329" w14:textId="77777777" w:rsidTr="005E3B74">
        <w:trPr>
          <w:trHeight w:val="300"/>
        </w:trPr>
        <w:tc>
          <w:tcPr>
            <w:tcW w:w="9535" w:type="dxa"/>
            <w:gridSpan w:val="4"/>
          </w:tcPr>
          <w:p w14:paraId="2C470DFD" w14:textId="77777777" w:rsidR="00097B25" w:rsidRDefault="00097B25" w:rsidP="005E3B74">
            <w:pPr>
              <w:jc w:val="center"/>
              <w:rPr>
                <w:b/>
                <w:kern w:val="2"/>
                <w:szCs w:val="24"/>
              </w:rPr>
            </w:pPr>
            <w:r>
              <w:rPr>
                <w:b/>
                <w:kern w:val="2"/>
                <w:szCs w:val="24"/>
              </w:rPr>
              <w:t>5. SUTARTIES KAINA IR ATSISKAITYMO TVARKA</w:t>
            </w:r>
          </w:p>
        </w:tc>
      </w:tr>
      <w:tr w:rsidR="00097B25" w14:paraId="2944487E" w14:textId="77777777" w:rsidTr="005E3B74">
        <w:trPr>
          <w:trHeight w:val="300"/>
        </w:trPr>
        <w:tc>
          <w:tcPr>
            <w:tcW w:w="3094" w:type="dxa"/>
            <w:gridSpan w:val="2"/>
          </w:tcPr>
          <w:p w14:paraId="6F7EB3F9" w14:textId="77777777" w:rsidR="00097B25" w:rsidRDefault="00097B25" w:rsidP="005E3B74">
            <w:pPr>
              <w:jc w:val="both"/>
              <w:rPr>
                <w:b/>
                <w:kern w:val="2"/>
                <w:szCs w:val="24"/>
              </w:rPr>
            </w:pPr>
            <w:r>
              <w:rPr>
                <w:b/>
                <w:kern w:val="2"/>
                <w:szCs w:val="24"/>
              </w:rPr>
              <w:t>5.1. Sutarčiai taikomas kainos apskaičiavimo būdas</w:t>
            </w:r>
          </w:p>
        </w:tc>
        <w:tc>
          <w:tcPr>
            <w:tcW w:w="6441" w:type="dxa"/>
            <w:gridSpan w:val="2"/>
          </w:tcPr>
          <w:p w14:paraId="6ACB4D9E" w14:textId="77777777" w:rsidR="00097B25" w:rsidRDefault="00097B25" w:rsidP="005E3B74">
            <w:pPr>
              <w:rPr>
                <w:kern w:val="2"/>
                <w:szCs w:val="24"/>
              </w:rPr>
            </w:pPr>
            <w:r>
              <w:rPr>
                <w:kern w:val="2"/>
                <w:szCs w:val="24"/>
              </w:rPr>
              <w:t>Fiksuoto įkainio kainodara</w:t>
            </w:r>
          </w:p>
          <w:p w14:paraId="146D9179" w14:textId="77777777" w:rsidR="00097B25" w:rsidRDefault="00097B25" w:rsidP="005E3B74">
            <w:pPr>
              <w:rPr>
                <w:kern w:val="2"/>
                <w:szCs w:val="24"/>
              </w:rPr>
            </w:pPr>
          </w:p>
          <w:p w14:paraId="4A729829" w14:textId="77777777" w:rsidR="00097B25" w:rsidRDefault="00097B25" w:rsidP="005E3B74">
            <w:pPr>
              <w:rPr>
                <w:color w:val="4472C4"/>
                <w:kern w:val="2"/>
                <w:szCs w:val="24"/>
              </w:rPr>
            </w:pPr>
          </w:p>
        </w:tc>
      </w:tr>
      <w:tr w:rsidR="00CB214D" w14:paraId="7C3263F5" w14:textId="77777777" w:rsidTr="005E3B74">
        <w:trPr>
          <w:trHeight w:val="300"/>
        </w:trPr>
        <w:tc>
          <w:tcPr>
            <w:tcW w:w="3094" w:type="dxa"/>
            <w:gridSpan w:val="2"/>
          </w:tcPr>
          <w:p w14:paraId="44D1657D" w14:textId="77777777" w:rsidR="00CB214D" w:rsidRDefault="00CB214D" w:rsidP="00CB214D">
            <w:pPr>
              <w:jc w:val="both"/>
              <w:rPr>
                <w:b/>
                <w:kern w:val="2"/>
                <w:szCs w:val="24"/>
              </w:rPr>
            </w:pPr>
            <w:r>
              <w:rPr>
                <w:b/>
                <w:kern w:val="2"/>
                <w:szCs w:val="24"/>
              </w:rPr>
              <w:t xml:space="preserve">5.2. Pradinės Sutarties vertė ir Sutarties kaina, kai taikoma </w:t>
            </w:r>
            <w:r>
              <w:rPr>
                <w:b/>
                <w:kern w:val="2"/>
                <w:szCs w:val="24"/>
                <w:u w:val="single"/>
              </w:rPr>
              <w:t>fiksuoto įkainio</w:t>
            </w:r>
            <w:r>
              <w:rPr>
                <w:b/>
                <w:kern w:val="2"/>
                <w:szCs w:val="24"/>
              </w:rPr>
              <w:t xml:space="preserve"> kainodara</w:t>
            </w:r>
          </w:p>
          <w:p w14:paraId="0A6D429F" w14:textId="77777777" w:rsidR="00CB214D" w:rsidRDefault="00CB214D" w:rsidP="005E3B74">
            <w:pPr>
              <w:jc w:val="both"/>
              <w:rPr>
                <w:b/>
                <w:kern w:val="2"/>
                <w:szCs w:val="24"/>
              </w:rPr>
            </w:pPr>
          </w:p>
        </w:tc>
        <w:tc>
          <w:tcPr>
            <w:tcW w:w="6441" w:type="dxa"/>
            <w:gridSpan w:val="2"/>
          </w:tcPr>
          <w:p w14:paraId="022BFC39" w14:textId="77777777" w:rsidR="00CB214D" w:rsidRDefault="00CB214D" w:rsidP="00CB214D">
            <w:pPr>
              <w:jc w:val="both"/>
              <w:rPr>
                <w:szCs w:val="24"/>
              </w:rPr>
            </w:pPr>
            <w:r>
              <w:rPr>
                <w:kern w:val="2"/>
                <w:szCs w:val="24"/>
              </w:rPr>
              <w:t xml:space="preserve">Pradinės Sutarties vertė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be PVM.</w:t>
            </w:r>
          </w:p>
          <w:p w14:paraId="6C77C8D5" w14:textId="77777777" w:rsidR="00CB214D" w:rsidRDefault="00CB214D" w:rsidP="00CB214D">
            <w:pPr>
              <w:jc w:val="both"/>
              <w:rPr>
                <w:szCs w:val="24"/>
              </w:rPr>
            </w:pPr>
            <w:r>
              <w:rPr>
                <w:kern w:val="2"/>
                <w:szCs w:val="24"/>
              </w:rPr>
              <w:t xml:space="preserve">PVM sudaro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w:t>
            </w:r>
          </w:p>
          <w:p w14:paraId="4A608113" w14:textId="77777777" w:rsidR="00CB214D" w:rsidRPr="00097B25" w:rsidRDefault="00CB214D" w:rsidP="00CB214D">
            <w:pPr>
              <w:rPr>
                <w:szCs w:val="24"/>
              </w:rPr>
            </w:pPr>
            <w:r>
              <w:rPr>
                <w:kern w:val="2"/>
                <w:szCs w:val="24"/>
              </w:rPr>
              <w:t xml:space="preserve">Sutarties kaina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su PVM.</w:t>
            </w:r>
          </w:p>
          <w:p w14:paraId="7344A3D2" w14:textId="77777777" w:rsidR="00CB214D" w:rsidRDefault="00CB214D" w:rsidP="00CB214D">
            <w:pPr>
              <w:jc w:val="both"/>
              <w:rPr>
                <w:color w:val="000000"/>
                <w:kern w:val="2"/>
                <w:szCs w:val="24"/>
              </w:rPr>
            </w:pPr>
            <w:r>
              <w:rPr>
                <w:color w:val="000000"/>
                <w:kern w:val="2"/>
                <w:szCs w:val="24"/>
              </w:rPr>
              <w:t xml:space="preserve">Šioje Sutartyje Pradinės Sutarties vertė yra lygi Tiekėjo pasiūlymo kainai be PVM, apskaičiuotai sudauginus </w:t>
            </w:r>
            <w:r>
              <w:rPr>
                <w:b/>
                <w:color w:val="000000"/>
                <w:kern w:val="2"/>
                <w:szCs w:val="24"/>
              </w:rPr>
              <w:t xml:space="preserve">maksimalų </w:t>
            </w:r>
            <w:r>
              <w:rPr>
                <w:b/>
                <w:color w:val="000000"/>
                <w:szCs w:val="24"/>
              </w:rPr>
              <w:t>Paslaugų</w:t>
            </w:r>
            <w:r>
              <w:rPr>
                <w:b/>
                <w:color w:val="000000"/>
                <w:kern w:val="2"/>
                <w:szCs w:val="24"/>
              </w:rPr>
              <w:t xml:space="preserve"> kiekį</w:t>
            </w:r>
            <w:r>
              <w:rPr>
                <w:color w:val="000000"/>
                <w:kern w:val="2"/>
                <w:szCs w:val="24"/>
              </w:rPr>
              <w:t xml:space="preserve"> iš Tiekėjo pasiūlyto įkainio be PVM. Pirkėjas perka P</w:t>
            </w:r>
            <w:r>
              <w:rPr>
                <w:color w:val="000000"/>
                <w:szCs w:val="24"/>
              </w:rPr>
              <w:t>aslaugas</w:t>
            </w:r>
            <w:r>
              <w:rPr>
                <w:color w:val="000000"/>
                <w:kern w:val="2"/>
                <w:szCs w:val="24"/>
              </w:rPr>
              <w:t xml:space="preserve"> pagal poreikį Sutartyje arba jos priede Nr. </w:t>
            </w:r>
            <w:r>
              <w:rPr>
                <w:kern w:val="2"/>
                <w:szCs w:val="24"/>
              </w:rPr>
              <w:t xml:space="preserve">2 </w:t>
            </w:r>
            <w:r>
              <w:rPr>
                <w:color w:val="000000"/>
                <w:kern w:val="2"/>
                <w:szCs w:val="24"/>
              </w:rPr>
              <w:t>nurodytais įkainiais, neviršijant jame nurodyto P</w:t>
            </w:r>
            <w:r>
              <w:rPr>
                <w:color w:val="000000"/>
                <w:szCs w:val="24"/>
              </w:rPr>
              <w:t xml:space="preserve">aslaugų </w:t>
            </w:r>
            <w:r>
              <w:rPr>
                <w:color w:val="000000"/>
                <w:kern w:val="2"/>
                <w:szCs w:val="24"/>
              </w:rPr>
              <w:t>maksimalaus kiekio.</w:t>
            </w:r>
          </w:p>
          <w:p w14:paraId="1CA189DB" w14:textId="2B4D9B0A" w:rsidR="00CB214D" w:rsidRDefault="00CB214D" w:rsidP="00CB214D">
            <w:pPr>
              <w:rPr>
                <w:kern w:val="2"/>
                <w:szCs w:val="24"/>
              </w:rPr>
            </w:pPr>
            <w:r w:rsidRPr="00E11C15">
              <w:rPr>
                <w:kern w:val="2"/>
                <w:szCs w:val="24"/>
              </w:rPr>
              <w:t>Pirkėjas neįsipareigoja išpirkti maksimalaus</w:t>
            </w:r>
            <w:r w:rsidRPr="00E11C15">
              <w:rPr>
                <w:szCs w:val="24"/>
              </w:rPr>
              <w:t xml:space="preserve"> Paslaugų</w:t>
            </w:r>
            <w:r w:rsidRPr="00E11C15">
              <w:rPr>
                <w:kern w:val="2"/>
                <w:szCs w:val="24"/>
              </w:rPr>
              <w:t xml:space="preserve"> kiekio ar bet kokios jo dalies</w:t>
            </w:r>
            <w:r>
              <w:rPr>
                <w:kern w:val="2"/>
                <w:szCs w:val="24"/>
              </w:rPr>
              <w:t>.</w:t>
            </w:r>
          </w:p>
        </w:tc>
      </w:tr>
      <w:tr w:rsidR="00097B25" w14:paraId="046B6AC1" w14:textId="77777777" w:rsidTr="005E3B74">
        <w:trPr>
          <w:trHeight w:val="300"/>
        </w:trPr>
        <w:tc>
          <w:tcPr>
            <w:tcW w:w="3094" w:type="dxa"/>
            <w:gridSpan w:val="2"/>
          </w:tcPr>
          <w:p w14:paraId="4664951D" w14:textId="77777777" w:rsidR="00097B25" w:rsidRDefault="00097B25" w:rsidP="005E3B74">
            <w:pPr>
              <w:jc w:val="both"/>
              <w:rPr>
                <w:b/>
                <w:kern w:val="2"/>
                <w:szCs w:val="24"/>
              </w:rPr>
            </w:pPr>
            <w:r>
              <w:rPr>
                <w:b/>
                <w:kern w:val="2"/>
                <w:szCs w:val="24"/>
              </w:rPr>
              <w:t xml:space="preserve">5.3. Sutarties kainos / įkainių perskaičiavimas taikant </w:t>
            </w:r>
            <w:r>
              <w:rPr>
                <w:b/>
                <w:kern w:val="2"/>
                <w:szCs w:val="24"/>
                <w:u w:val="single"/>
              </w:rPr>
              <w:t>peržiūros</w:t>
            </w:r>
            <w:r>
              <w:rPr>
                <w:b/>
                <w:kern w:val="2"/>
                <w:szCs w:val="24"/>
              </w:rPr>
              <w:t xml:space="preserve"> taisykles</w:t>
            </w:r>
          </w:p>
          <w:p w14:paraId="1BB951E1" w14:textId="77777777" w:rsidR="00097B25" w:rsidRDefault="00097B25" w:rsidP="005E3B74">
            <w:pPr>
              <w:rPr>
                <w:kern w:val="2"/>
                <w:szCs w:val="24"/>
              </w:rPr>
            </w:pPr>
          </w:p>
        </w:tc>
        <w:tc>
          <w:tcPr>
            <w:tcW w:w="6441" w:type="dxa"/>
            <w:gridSpan w:val="2"/>
          </w:tcPr>
          <w:p w14:paraId="2F86DE22" w14:textId="77777777" w:rsidR="00097B25" w:rsidRDefault="00097B25" w:rsidP="005E3B74">
            <w:pPr>
              <w:rPr>
                <w:szCs w:val="24"/>
              </w:rPr>
            </w:pPr>
            <w:r>
              <w:rPr>
                <w:kern w:val="2"/>
                <w:szCs w:val="24"/>
              </w:rPr>
              <w:t xml:space="preserve">Sutarties </w:t>
            </w:r>
            <w:r w:rsidRPr="007D783A">
              <w:rPr>
                <w:kern w:val="2"/>
                <w:szCs w:val="24"/>
              </w:rPr>
              <w:t>įkainiai</w:t>
            </w:r>
            <w:r>
              <w:rPr>
                <w:kern w:val="2"/>
                <w:szCs w:val="24"/>
              </w:rPr>
              <w:t xml:space="preserve"> bus perskaičiuojami:</w:t>
            </w:r>
          </w:p>
          <w:p w14:paraId="64049D6F" w14:textId="77777777" w:rsidR="00097B25" w:rsidRDefault="00097B25" w:rsidP="005E3B74">
            <w:pPr>
              <w:rPr>
                <w:color w:val="FF0000"/>
                <w:kern w:val="2"/>
                <w:szCs w:val="24"/>
              </w:rPr>
            </w:pPr>
            <w:r>
              <w:rPr>
                <w:kern w:val="2"/>
                <w:szCs w:val="24"/>
              </w:rPr>
              <w:t>5.3.1. dėl PVM tarifo pasikeitimo;</w:t>
            </w:r>
          </w:p>
          <w:p w14:paraId="6A9C2CB1" w14:textId="658F8C06" w:rsidR="00097B25" w:rsidRPr="00097B25" w:rsidRDefault="00097B25" w:rsidP="005E3B74">
            <w:pPr>
              <w:rPr>
                <w:kern w:val="2"/>
                <w:szCs w:val="24"/>
              </w:rPr>
            </w:pPr>
            <w:r w:rsidRPr="007D783A">
              <w:rPr>
                <w:kern w:val="2"/>
                <w:szCs w:val="24"/>
              </w:rPr>
              <w:t>5.3.2. dėl kainų lygio pokyčio.</w:t>
            </w:r>
          </w:p>
        </w:tc>
      </w:tr>
      <w:tr w:rsidR="00097B25" w14:paraId="24B465B3" w14:textId="77777777" w:rsidTr="005E3B74">
        <w:trPr>
          <w:trHeight w:val="300"/>
        </w:trPr>
        <w:tc>
          <w:tcPr>
            <w:tcW w:w="3094" w:type="dxa"/>
            <w:gridSpan w:val="2"/>
          </w:tcPr>
          <w:p w14:paraId="27EB2989" w14:textId="77777777" w:rsidR="00097B25" w:rsidRDefault="00097B25" w:rsidP="005E3B74">
            <w:pPr>
              <w:jc w:val="both"/>
              <w:rPr>
                <w:b/>
                <w:kern w:val="2"/>
                <w:szCs w:val="24"/>
              </w:rPr>
            </w:pPr>
            <w:r>
              <w:rPr>
                <w:b/>
                <w:kern w:val="2"/>
                <w:szCs w:val="24"/>
              </w:rPr>
              <w:t>5.3.1. Sutarties kainos / įkainių peržiūra dėl PVM tarifo pasikeitimo</w:t>
            </w:r>
          </w:p>
        </w:tc>
        <w:tc>
          <w:tcPr>
            <w:tcW w:w="6441" w:type="dxa"/>
            <w:gridSpan w:val="2"/>
          </w:tcPr>
          <w:p w14:paraId="710F3FD7" w14:textId="4EFBB6EB" w:rsidR="00097B25" w:rsidRPr="00097B25" w:rsidRDefault="00097B25" w:rsidP="00097B25">
            <w:pPr>
              <w:jc w:val="both"/>
              <w:rPr>
                <w:szCs w:val="24"/>
              </w:rPr>
            </w:pPr>
            <w:r>
              <w:rPr>
                <w:kern w:val="2"/>
                <w:szCs w:val="24"/>
              </w:rPr>
              <w:t>Jeigu Sutarties vykdymo metu pasikeičia PVM mokėjimą reglamentuojantys teisės aktai, darantys tiesioginę įtaką Tiekėjo t</w:t>
            </w:r>
            <w:r>
              <w:rPr>
                <w:szCs w:val="24"/>
              </w:rPr>
              <w:t>ei</w:t>
            </w:r>
            <w:r>
              <w:rPr>
                <w:kern w:val="2"/>
                <w:szCs w:val="24"/>
              </w:rPr>
              <w:t>kiamų P</w:t>
            </w:r>
            <w:r>
              <w:rPr>
                <w:szCs w:val="24"/>
              </w:rPr>
              <w:t>aslaugų</w:t>
            </w:r>
            <w:r>
              <w:rPr>
                <w:kern w:val="2"/>
                <w:szCs w:val="24"/>
              </w:rPr>
              <w:t xml:space="preserve"> Sutartyje nurodytai kainai / įkainiams, Sutarties kaina / įkainiai perskaičiuojami nekeičiant P</w:t>
            </w:r>
            <w:r>
              <w:rPr>
                <w:szCs w:val="24"/>
              </w:rPr>
              <w:t>aslaugų</w:t>
            </w:r>
            <w:r>
              <w:rPr>
                <w:kern w:val="2"/>
                <w:szCs w:val="24"/>
              </w:rPr>
              <w:t xml:space="preserve"> kainos / įkainio be PVM.</w:t>
            </w:r>
          </w:p>
          <w:p w14:paraId="36C7A93D" w14:textId="29A52F10" w:rsidR="00097B25" w:rsidRPr="00097B25" w:rsidRDefault="00097B25" w:rsidP="00097B25">
            <w:pPr>
              <w:jc w:val="both"/>
              <w:rPr>
                <w:kern w:val="2"/>
                <w:szCs w:val="24"/>
              </w:rPr>
            </w:pPr>
            <w:r>
              <w:rPr>
                <w:kern w:val="2"/>
                <w:szCs w:val="24"/>
              </w:rPr>
              <w:t xml:space="preserve">Perskaičiavimas įforminamas Susitarimu ne vėliau kaip per 2 </w:t>
            </w:r>
            <w:r w:rsidRPr="007D783A">
              <w:rPr>
                <w:kern w:val="2"/>
                <w:szCs w:val="24"/>
              </w:rPr>
              <w:t xml:space="preserve">(dvi) darbo dienas </w:t>
            </w:r>
            <w:r>
              <w:rPr>
                <w:kern w:val="2"/>
                <w:szCs w:val="24"/>
              </w:rPr>
              <w:t>nuo PVM mokėjimą reglamentuojančių teisės aktų pasikeitimo, kuris tampa neatskiriama Sutarties dalimi. Perskaičiuota (-</w:t>
            </w:r>
            <w:proofErr w:type="spellStart"/>
            <w:r>
              <w:rPr>
                <w:kern w:val="2"/>
                <w:szCs w:val="24"/>
              </w:rPr>
              <w:t>as</w:t>
            </w:r>
            <w:proofErr w:type="spellEnd"/>
            <w:r>
              <w:rPr>
                <w:kern w:val="2"/>
                <w:szCs w:val="24"/>
              </w:rPr>
              <w:t xml:space="preserve">) Sutarties </w:t>
            </w:r>
            <w:r>
              <w:rPr>
                <w:kern w:val="2"/>
                <w:szCs w:val="24"/>
              </w:rPr>
              <w:lastRenderedPageBreak/>
              <w:t>kaina / įkainiai taikoma (-i) už tą P</w:t>
            </w:r>
            <w:r>
              <w:rPr>
                <w:szCs w:val="24"/>
              </w:rPr>
              <w:t>aslaugų</w:t>
            </w:r>
            <w:r>
              <w:rPr>
                <w:kern w:val="2"/>
                <w:szCs w:val="24"/>
              </w:rPr>
              <w:t xml:space="preserve"> dalį, kurios bus teikiamos </w:t>
            </w:r>
            <w:r w:rsidRPr="007D783A">
              <w:rPr>
                <w:kern w:val="2"/>
                <w:szCs w:val="24"/>
              </w:rPr>
              <w:t>nuo Šalių pasirašyto Susitarimo įsigaliojimo dienos.</w:t>
            </w:r>
          </w:p>
        </w:tc>
      </w:tr>
      <w:tr w:rsidR="00097B25" w14:paraId="497104A3" w14:textId="77777777" w:rsidTr="005E3B74">
        <w:trPr>
          <w:trHeight w:val="300"/>
        </w:trPr>
        <w:tc>
          <w:tcPr>
            <w:tcW w:w="3094" w:type="dxa"/>
            <w:gridSpan w:val="2"/>
          </w:tcPr>
          <w:p w14:paraId="37AE4404" w14:textId="77777777" w:rsidR="00097B25" w:rsidRDefault="00097B25" w:rsidP="005E3B74">
            <w:pPr>
              <w:jc w:val="both"/>
              <w:rPr>
                <w:szCs w:val="24"/>
              </w:rPr>
            </w:pPr>
            <w:r>
              <w:rPr>
                <w:b/>
                <w:bCs/>
                <w:kern w:val="2"/>
                <w:szCs w:val="24"/>
              </w:rPr>
              <w:lastRenderedPageBreak/>
              <w:t>5.3.2.</w:t>
            </w:r>
            <w:r>
              <w:rPr>
                <w:kern w:val="2"/>
                <w:szCs w:val="24"/>
              </w:rPr>
              <w:t xml:space="preserve"> </w:t>
            </w:r>
            <w:r>
              <w:rPr>
                <w:b/>
                <w:bCs/>
                <w:kern w:val="2"/>
                <w:szCs w:val="24"/>
              </w:rPr>
              <w:t>Sutarties kainos / įkainių peržiūra dėl kitų mokesčių, lemiančių Paslaugų kainos / įkainių pokytį, pasikeitimo</w:t>
            </w:r>
          </w:p>
        </w:tc>
        <w:tc>
          <w:tcPr>
            <w:tcW w:w="6441" w:type="dxa"/>
            <w:gridSpan w:val="2"/>
          </w:tcPr>
          <w:p w14:paraId="33742BF0" w14:textId="77777777" w:rsidR="00097B25" w:rsidRDefault="00097B25" w:rsidP="005E3B74">
            <w:pPr>
              <w:rPr>
                <w:kern w:val="2"/>
                <w:szCs w:val="24"/>
              </w:rPr>
            </w:pPr>
            <w:r>
              <w:rPr>
                <w:kern w:val="2"/>
                <w:szCs w:val="24"/>
              </w:rPr>
              <w:t>Netaikoma</w:t>
            </w:r>
          </w:p>
          <w:p w14:paraId="0AC671E7" w14:textId="77777777" w:rsidR="00097B25" w:rsidRDefault="00097B25" w:rsidP="005E3B74">
            <w:pPr>
              <w:rPr>
                <w:kern w:val="2"/>
                <w:szCs w:val="24"/>
              </w:rPr>
            </w:pPr>
          </w:p>
          <w:p w14:paraId="7A0C6AFA" w14:textId="77777777" w:rsidR="00097B25" w:rsidRDefault="00097B25" w:rsidP="005E3B74">
            <w:pPr>
              <w:rPr>
                <w:szCs w:val="24"/>
              </w:rPr>
            </w:pPr>
          </w:p>
        </w:tc>
      </w:tr>
      <w:tr w:rsidR="00097B25" w14:paraId="74528F3E" w14:textId="77777777" w:rsidTr="005E3B74">
        <w:trPr>
          <w:trHeight w:val="300"/>
        </w:trPr>
        <w:tc>
          <w:tcPr>
            <w:tcW w:w="3094" w:type="dxa"/>
            <w:gridSpan w:val="2"/>
          </w:tcPr>
          <w:p w14:paraId="0FCBB8F6" w14:textId="77777777" w:rsidR="00097B25" w:rsidRDefault="00097B25" w:rsidP="005E3B74">
            <w:pPr>
              <w:jc w:val="both"/>
              <w:rPr>
                <w:b/>
                <w:kern w:val="2"/>
                <w:szCs w:val="24"/>
              </w:rPr>
            </w:pPr>
            <w:r>
              <w:rPr>
                <w:b/>
                <w:kern w:val="2"/>
                <w:szCs w:val="24"/>
              </w:rPr>
              <w:t>5.3.3. Sutarties kainos / įkainių peržiūra dėl kainų lygio pokyčio</w:t>
            </w:r>
          </w:p>
          <w:p w14:paraId="15835D62" w14:textId="77777777" w:rsidR="00097B25" w:rsidRDefault="00097B25" w:rsidP="005E3B74">
            <w:pPr>
              <w:rPr>
                <w:kern w:val="2"/>
                <w:szCs w:val="24"/>
              </w:rPr>
            </w:pPr>
          </w:p>
          <w:p w14:paraId="6BA22BED" w14:textId="77777777" w:rsidR="00097B25" w:rsidRDefault="00097B25" w:rsidP="005E3B74">
            <w:pPr>
              <w:rPr>
                <w:b/>
                <w:kern w:val="2"/>
                <w:szCs w:val="24"/>
              </w:rPr>
            </w:pPr>
          </w:p>
        </w:tc>
        <w:tc>
          <w:tcPr>
            <w:tcW w:w="6441" w:type="dxa"/>
            <w:gridSpan w:val="2"/>
          </w:tcPr>
          <w:p w14:paraId="477C0D32" w14:textId="77777777" w:rsidR="00097B25" w:rsidRPr="002D36A3" w:rsidRDefault="00097B25" w:rsidP="005E3B74">
            <w:pPr>
              <w:jc w:val="both"/>
              <w:rPr>
                <w:szCs w:val="24"/>
              </w:rPr>
            </w:pPr>
            <w:r w:rsidRPr="002D36A3">
              <w:rPr>
                <w:szCs w:val="24"/>
              </w:rPr>
              <w:t>5.3.3.1. Bet kuri Sutarties Šalis Sutarties galiojimo metu turi teisę inicijuoti Sutarties įkainių peržiūrą (keitimą) ne anksčiau kaip po 3 (trijų)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įkainių peržiūra atliekama ne rečiau kaip kas 6 (šeši) mėnesiai.</w:t>
            </w:r>
          </w:p>
          <w:p w14:paraId="7D1318CB" w14:textId="77777777" w:rsidR="00097B25" w:rsidRPr="002D36A3" w:rsidRDefault="00097B25" w:rsidP="005E3B74">
            <w:pPr>
              <w:jc w:val="both"/>
              <w:rPr>
                <w:kern w:val="2"/>
                <w:szCs w:val="24"/>
                <w:shd w:val="clear" w:color="auto" w:fill="FFFFFF"/>
              </w:rPr>
            </w:pPr>
            <w:r w:rsidRPr="002D36A3">
              <w:rPr>
                <w:kern w:val="2"/>
                <w:szCs w:val="24"/>
              </w:rPr>
              <w:t xml:space="preserve">5.3.3.2. Sutarties </w:t>
            </w:r>
            <w:r w:rsidRPr="002D36A3">
              <w:rPr>
                <w:kern w:val="2"/>
                <w:szCs w:val="24"/>
                <w:shd w:val="clear" w:color="auto" w:fill="FFFFFF"/>
              </w:rPr>
              <w:t>įkainiai peržiūrimi tik tai Sutarties daliai, kuri nėra išpirkta, t. y. Paslaugoms, kurios nėra priimtos ir apmokėtos. Vėlesnė Sutarties įkainių peržiūra negali apimti laikotarpio, už kurį jau buvo atlikta peržiūra.</w:t>
            </w:r>
          </w:p>
          <w:p w14:paraId="60AB1795" w14:textId="77777777" w:rsidR="00097B25" w:rsidRPr="002D36A3" w:rsidRDefault="00097B25" w:rsidP="005E3B74">
            <w:pPr>
              <w:jc w:val="both"/>
              <w:rPr>
                <w:kern w:val="2"/>
                <w:szCs w:val="24"/>
                <w:shd w:val="clear" w:color="auto" w:fill="FFFFFF"/>
              </w:rPr>
            </w:pPr>
            <w:r w:rsidRPr="002D36A3">
              <w:rPr>
                <w:kern w:val="2"/>
                <w:szCs w:val="24"/>
              </w:rPr>
              <w:t xml:space="preserve">5.3.3.3. </w:t>
            </w:r>
            <w:r w:rsidRPr="002D36A3">
              <w:rPr>
                <w:kern w:val="2"/>
                <w:szCs w:val="24"/>
                <w:shd w:val="clear" w:color="auto" w:fill="FFFFFF"/>
              </w:rPr>
              <w:t>Jeigu P</w:t>
            </w:r>
            <w:r w:rsidRPr="002D36A3">
              <w:rPr>
                <w:szCs w:val="24"/>
              </w:rPr>
              <w:t>aslaugų teikimas</w:t>
            </w:r>
            <w:r w:rsidRPr="002D36A3">
              <w:rPr>
                <w:kern w:val="2"/>
                <w:szCs w:val="24"/>
                <w:shd w:val="clear" w:color="auto" w:fill="FFFFFF"/>
              </w:rPr>
              <w:t xml:space="preserve"> vėluoja dėl Tiekėjo kaltės, uždelstų suteikti P</w:t>
            </w:r>
            <w:r w:rsidRPr="002D36A3">
              <w:rPr>
                <w:szCs w:val="24"/>
              </w:rPr>
              <w:t>aslaugų</w:t>
            </w:r>
            <w:r w:rsidRPr="002D36A3">
              <w:rPr>
                <w:kern w:val="2"/>
                <w:szCs w:val="24"/>
                <w:shd w:val="clear" w:color="auto" w:fill="FFFFFF"/>
              </w:rPr>
              <w:t xml:space="preserve"> įkainiai nėra perskaičiuojami dėl kainų lygio kilimo (gali būti mažinami, tačiau negali būti didinami).</w:t>
            </w:r>
          </w:p>
          <w:p w14:paraId="1EB4A871" w14:textId="77777777" w:rsidR="00097B25" w:rsidRPr="002D36A3" w:rsidRDefault="00097B25" w:rsidP="005E3B74">
            <w:pPr>
              <w:jc w:val="both"/>
              <w:rPr>
                <w:kern w:val="2"/>
                <w:szCs w:val="24"/>
                <w:shd w:val="clear" w:color="auto" w:fill="FFFFFF"/>
              </w:rPr>
            </w:pPr>
            <w:r w:rsidRPr="002D36A3">
              <w:rPr>
                <w:kern w:val="2"/>
                <w:szCs w:val="24"/>
              </w:rPr>
              <w:t xml:space="preserve">5.3.3.4. Atlikdamos Sutarties įkainių peržiūrą </w:t>
            </w:r>
            <w:r w:rsidRPr="002D36A3">
              <w:rPr>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13AEAD74" w14:textId="77777777" w:rsidR="00097B25" w:rsidRPr="002D36A3" w:rsidRDefault="00097B25" w:rsidP="005E3B74">
            <w:pPr>
              <w:jc w:val="both"/>
              <w:rPr>
                <w:kern w:val="2"/>
                <w:szCs w:val="24"/>
                <w:shd w:val="clear" w:color="auto" w:fill="FFFFFF"/>
              </w:rPr>
            </w:pPr>
            <w:r w:rsidRPr="002D36A3">
              <w:rPr>
                <w:kern w:val="2"/>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perskaičiuotus Sutarties įkainius, perskaičiuotą Pradinės Sutarties vertę.</w:t>
            </w:r>
          </w:p>
          <w:p w14:paraId="2F40E9AC" w14:textId="77777777" w:rsidR="00097B25" w:rsidRPr="002D36A3" w:rsidRDefault="00097B25" w:rsidP="005E3B74">
            <w:pPr>
              <w:jc w:val="both"/>
              <w:rPr>
                <w:szCs w:val="24"/>
              </w:rPr>
            </w:pPr>
            <w:r w:rsidRPr="002D36A3">
              <w:rPr>
                <w:kern w:val="2"/>
                <w:szCs w:val="24"/>
                <w:shd w:val="clear" w:color="auto" w:fill="FFFFFF"/>
              </w:rPr>
              <w:t>5.3.3.6. Nauji Sutarties įkainiai apskaičiuojami pagal žemiau pateiktą formulę:</w:t>
            </w:r>
          </w:p>
          <w:p w14:paraId="68513D9B" w14:textId="77777777" w:rsidR="00097B25" w:rsidRPr="002D36A3" w:rsidRDefault="00097B25" w:rsidP="005E3B74">
            <w:pPr>
              <w:rPr>
                <w:szCs w:val="24"/>
              </w:rPr>
            </w:pPr>
          </w:p>
          <w:p w14:paraId="0FB54026" w14:textId="77777777" w:rsidR="00097B25" w:rsidRPr="002D36A3" w:rsidRDefault="00097B25" w:rsidP="005E3B74">
            <w:pPr>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=a+</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k</m:t>
                      </m:r>
                    </m:num>
                    <m:den>
                      <m:r>
                        <m:rPr>
                          <m:sty m:val="p"/>
                        </m:rPr>
                        <w:rPr>
                          <w:rFonts w:ascii="Cambria Math" w:hAnsi="Cambria Math"/>
                          <w:szCs w:val="24"/>
                        </w:rPr>
                        <m:t>100</m:t>
                      </m:r>
                    </m:den>
                  </m:f>
                  <m:r>
                    <m:rPr>
                      <m:sty m:val="p"/>
                    </m:rPr>
                    <w:rPr>
                      <w:rFonts w:ascii="Cambria Math" w:hAnsi="Cambria Math"/>
                      <w:szCs w:val="24"/>
                    </w:rPr>
                    <m:t>×a</m:t>
                  </m:r>
                </m:e>
              </m:d>
            </m:oMath>
            <w:r w:rsidRPr="002D36A3">
              <w:rPr>
                <w:kern w:val="2"/>
                <w:szCs w:val="24"/>
              </w:rPr>
              <w:t>, kur a –įkainis (Eur be PVM) (jei peržiūra jau buvo atlikta, tai po paskutinio perskaičiavimo)</w:t>
            </w:r>
          </w:p>
          <w:p w14:paraId="376AA74E" w14:textId="77777777" w:rsidR="00097B25" w:rsidRPr="002D36A3" w:rsidRDefault="00097B25" w:rsidP="005E3B74">
            <w:pPr>
              <w:jc w:val="both"/>
              <w:textAlignment w:val="baseline"/>
              <w:rPr>
                <w:szCs w:val="24"/>
              </w:rPr>
            </w:pPr>
            <w:r w:rsidRPr="002D36A3">
              <w:rPr>
                <w:kern w:val="2"/>
                <w:szCs w:val="24"/>
              </w:rPr>
              <w:t>a</w:t>
            </w:r>
            <w:r w:rsidRPr="002D36A3">
              <w:rPr>
                <w:kern w:val="2"/>
                <w:szCs w:val="24"/>
                <w:vertAlign w:val="subscript"/>
              </w:rPr>
              <w:t>1</w:t>
            </w:r>
            <w:r w:rsidRPr="002D36A3">
              <w:rPr>
                <w:kern w:val="2"/>
                <w:szCs w:val="24"/>
              </w:rPr>
              <w:t xml:space="preserve"> – perskaičiuota (pakeista) įkainis (Eur be PVM)</w:t>
            </w:r>
          </w:p>
          <w:p w14:paraId="11A12957" w14:textId="77777777" w:rsidR="00097B25" w:rsidRPr="002D36A3" w:rsidRDefault="00097B25" w:rsidP="005E3B74">
            <w:pPr>
              <w:jc w:val="both"/>
              <w:textAlignment w:val="baseline"/>
              <w:rPr>
                <w:szCs w:val="24"/>
              </w:rPr>
            </w:pPr>
            <w:r w:rsidRPr="002D36A3">
              <w:rPr>
                <w:kern w:val="2"/>
                <w:szCs w:val="24"/>
              </w:rPr>
              <w:t>k – pagal vartotojų kainų indeksą, skelbiamą Lietuvos statistikos departamento (</w:t>
            </w:r>
            <w:hyperlink r:id="rId28" w:history="1">
              <w:r w:rsidRPr="002D36A3">
                <w:rPr>
                  <w:rStyle w:val="Hyperlink"/>
                  <w:kern w:val="2"/>
                  <w:szCs w:val="24"/>
                </w:rPr>
                <w:t>www.stat.gov.lt</w:t>
              </w:r>
            </w:hyperlink>
            <w:r w:rsidRPr="002D36A3">
              <w:rPr>
                <w:kern w:val="2"/>
                <w:szCs w:val="24"/>
              </w:rPr>
              <w:t xml:space="preserve">), apskaičiuotas Vartojimo prekių ir </w:t>
            </w:r>
            <w:r w:rsidRPr="002D36A3">
              <w:rPr>
                <w:kern w:val="2"/>
                <w:szCs w:val="24"/>
              </w:rPr>
              <w:lastRenderedPageBreak/>
              <w:t>paslaugų kainų pokytis (padidėjimas arba sumažėjimas) (%). „k“ reikšmė skaičiuojama pagal formulę:</w:t>
            </w:r>
          </w:p>
          <w:p w14:paraId="6EBBA573" w14:textId="77777777" w:rsidR="00097B25" w:rsidRPr="002D36A3" w:rsidRDefault="00097B25" w:rsidP="005E3B74">
            <w:pPr>
              <w:jc w:val="both"/>
              <w:textAlignment w:val="baseline"/>
              <w:rPr>
                <w:kern w:val="2"/>
                <w:szCs w:val="24"/>
              </w:rPr>
            </w:pPr>
            <m:oMath>
              <m:r>
                <m:rPr>
                  <m:sty m:val="p"/>
                </m:rPr>
                <w:rPr>
                  <w:rFonts w:ascii="Cambria Math" w:hAnsi="Cambria Math"/>
                  <w:szCs w:val="24"/>
                </w:rPr>
                <m:t>k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naujausias</m:t>
                      </m:r>
                    </m:sub>
                  </m:sSub>
                </m:num>
                <m:den>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pradžia</m:t>
                      </m:r>
                    </m:sub>
                  </m:sSub>
                </m:den>
              </m:f>
              <m:r>
                <m:rPr>
                  <m:sty m:val="p"/>
                </m:rPr>
                <w:rPr>
                  <w:rFonts w:ascii="Cambria Math" w:hAnsi="Cambria Math"/>
                  <w:szCs w:val="24"/>
                </w:rPr>
                <m:t>×100-100</m:t>
              </m:r>
            </m:oMath>
            <w:r w:rsidRPr="002D36A3">
              <w:rPr>
                <w:kern w:val="2"/>
                <w:szCs w:val="24"/>
              </w:rPr>
              <w:t>, (proc.) kur</w:t>
            </w:r>
          </w:p>
          <w:p w14:paraId="2FC72B7B" w14:textId="77777777" w:rsidR="00097B25" w:rsidRPr="002D36A3" w:rsidRDefault="00097B25" w:rsidP="005E3B74">
            <w:pPr>
              <w:jc w:val="both"/>
              <w:textAlignment w:val="baseline"/>
              <w:rPr>
                <w:szCs w:val="24"/>
              </w:rPr>
            </w:pPr>
            <w:proofErr w:type="spellStart"/>
            <w:r w:rsidRPr="002D36A3">
              <w:rPr>
                <w:kern w:val="2"/>
                <w:szCs w:val="24"/>
              </w:rPr>
              <w:t>Ind</w:t>
            </w:r>
            <w:r w:rsidRPr="002D36A3">
              <w:rPr>
                <w:kern w:val="2"/>
                <w:szCs w:val="24"/>
                <w:vertAlign w:val="subscript"/>
              </w:rPr>
              <w:t>naujausias</w:t>
            </w:r>
            <w:proofErr w:type="spellEnd"/>
            <w:r w:rsidRPr="002D36A3">
              <w:rPr>
                <w:kern w:val="2"/>
                <w:szCs w:val="24"/>
              </w:rPr>
              <w:t xml:space="preserve"> – kreipimosi dėl įkainių peržiūros išsiuntimo kitai Šaliai dieną paskelbtas naujausias vartojimo prekių ir paslaugų indeksas.</w:t>
            </w:r>
          </w:p>
          <w:p w14:paraId="06DBED85" w14:textId="77777777" w:rsidR="00097B25" w:rsidRPr="002D36A3" w:rsidRDefault="00097B25" w:rsidP="005E3B74">
            <w:pPr>
              <w:jc w:val="both"/>
              <w:rPr>
                <w:szCs w:val="24"/>
              </w:rPr>
            </w:pPr>
            <w:proofErr w:type="spellStart"/>
            <w:r w:rsidRPr="002D36A3">
              <w:rPr>
                <w:kern w:val="2"/>
                <w:szCs w:val="24"/>
              </w:rPr>
              <w:t>Ind</w:t>
            </w:r>
            <w:r w:rsidRPr="002D36A3">
              <w:rPr>
                <w:kern w:val="2"/>
                <w:szCs w:val="24"/>
                <w:vertAlign w:val="subscript"/>
              </w:rPr>
              <w:t>pradžia</w:t>
            </w:r>
            <w:proofErr w:type="spellEnd"/>
            <w:r w:rsidRPr="002D36A3">
              <w:rPr>
                <w:kern w:val="2"/>
                <w:szCs w:val="24"/>
              </w:rPr>
              <w:t xml:space="preserve"> – laikotarpio pradžios datos (mėnesio) vartojimo prekių ir paslaugų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3E33C702" w14:textId="77777777" w:rsidR="00097B25" w:rsidRPr="002D36A3" w:rsidRDefault="00097B25" w:rsidP="005E3B74">
            <w:pPr>
              <w:jc w:val="both"/>
              <w:rPr>
                <w:kern w:val="2"/>
                <w:szCs w:val="24"/>
                <w:shd w:val="clear" w:color="auto" w:fill="FFFFFF"/>
              </w:rPr>
            </w:pPr>
            <w:r w:rsidRPr="002D36A3">
              <w:rPr>
                <w:kern w:val="2"/>
                <w:szCs w:val="24"/>
              </w:rPr>
              <w:t xml:space="preserve">5.3.3.7. </w:t>
            </w:r>
            <w:r w:rsidRPr="002D36A3">
              <w:rPr>
                <w:kern w:val="2"/>
                <w:szCs w:val="24"/>
                <w:shd w:val="clear" w:color="auto" w:fill="FFFFFF"/>
              </w:rPr>
              <w:t xml:space="preserve">Skaičiavimams indeksų reikšmės imamos </w:t>
            </w:r>
            <w:r w:rsidRPr="002D36A3">
              <w:rPr>
                <w:b/>
                <w:kern w:val="2"/>
                <w:szCs w:val="24"/>
                <w:shd w:val="clear" w:color="auto" w:fill="FFFFFF"/>
              </w:rPr>
              <w:t>keturių</w:t>
            </w:r>
            <w:r w:rsidRPr="002D36A3">
              <w:rPr>
                <w:kern w:val="2"/>
                <w:szCs w:val="24"/>
                <w:shd w:val="clear" w:color="auto" w:fill="FFFFFF"/>
              </w:rPr>
              <w:t xml:space="preserve"> skaitmenų po kablelio tikslumu. Apskaičiuotas pokytis (k) tolimesniems skaičiavimams naudojamas suapvalinus iki </w:t>
            </w:r>
            <w:r w:rsidRPr="002D36A3">
              <w:rPr>
                <w:b/>
                <w:kern w:val="2"/>
                <w:szCs w:val="24"/>
                <w:shd w:val="clear" w:color="auto" w:fill="FFFFFF"/>
              </w:rPr>
              <w:t>vieno</w:t>
            </w:r>
            <w:r w:rsidRPr="002D36A3">
              <w:rPr>
                <w:kern w:val="2"/>
                <w:szCs w:val="24"/>
                <w:shd w:val="clear" w:color="auto" w:fill="FFFFFF"/>
              </w:rPr>
              <w:t xml:space="preserve"> skaitmens po kablelio, o apskaičiuotas įkainis „a</w:t>
            </w:r>
            <w:r w:rsidRPr="002D36A3">
              <w:rPr>
                <w:kern w:val="2"/>
                <w:szCs w:val="24"/>
                <w:shd w:val="clear" w:color="auto" w:fill="FFFFFF"/>
                <w:vertAlign w:val="subscript"/>
              </w:rPr>
              <w:t>1</w:t>
            </w:r>
            <w:r w:rsidRPr="002D36A3">
              <w:rPr>
                <w:kern w:val="2"/>
                <w:szCs w:val="24"/>
                <w:shd w:val="clear" w:color="auto" w:fill="FFFFFF"/>
              </w:rPr>
              <w:t xml:space="preserve">“ suapvalinamas iki </w:t>
            </w:r>
            <w:r w:rsidRPr="002D36A3">
              <w:rPr>
                <w:b/>
                <w:kern w:val="2"/>
                <w:szCs w:val="24"/>
                <w:shd w:val="clear" w:color="auto" w:fill="FFFFFF"/>
              </w:rPr>
              <w:t xml:space="preserve">dviejų </w:t>
            </w:r>
            <w:r w:rsidRPr="002D36A3">
              <w:rPr>
                <w:kern w:val="2"/>
                <w:szCs w:val="24"/>
                <w:shd w:val="clear" w:color="auto" w:fill="FFFFFF"/>
              </w:rPr>
              <w:t>skaitmenų po kablelio.</w:t>
            </w:r>
          </w:p>
          <w:p w14:paraId="63665A56" w14:textId="77777777" w:rsidR="00097B25" w:rsidRPr="002D36A3" w:rsidRDefault="00097B25" w:rsidP="005E3B74">
            <w:pPr>
              <w:jc w:val="both"/>
              <w:rPr>
                <w:kern w:val="2"/>
                <w:szCs w:val="24"/>
                <w:shd w:val="clear" w:color="auto" w:fill="FFFFFF"/>
              </w:rPr>
            </w:pPr>
            <w:r w:rsidRPr="002D36A3">
              <w:rPr>
                <w:kern w:val="2"/>
                <w:szCs w:val="24"/>
                <w:shd w:val="clear" w:color="auto" w:fill="FFFFFF"/>
              </w:rPr>
              <w:t xml:space="preserve">5.3.3.8. Šalis, siekianti Sutarties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2D36A3">
              <w:rPr>
                <w:kern w:val="2"/>
                <w:szCs w:val="24"/>
                <w:bdr w:val="none" w:sz="0" w:space="0" w:color="auto" w:frame="1"/>
              </w:rPr>
              <w:t>kitus oficialius šaltinių duomenis</w:t>
            </w:r>
            <w:r w:rsidRPr="002D36A3">
              <w:rPr>
                <w:kern w:val="2"/>
                <w:szCs w:val="24"/>
                <w:shd w:val="clear" w:color="auto" w:fill="FFFFFF"/>
              </w:rPr>
              <w:t>, kita svarbi informacija. Prašyme Šalis neturi teisės nurodyti kito indekso ar prašyti perskaičiavimo pagal kitą indeksą nei nurodytas šioje procedūroje.</w:t>
            </w:r>
          </w:p>
          <w:p w14:paraId="68A48170" w14:textId="77777777" w:rsidR="00097B25" w:rsidRPr="002D36A3" w:rsidRDefault="00097B25" w:rsidP="005E3B74">
            <w:pPr>
              <w:jc w:val="both"/>
              <w:rPr>
                <w:kern w:val="2"/>
                <w:szCs w:val="24"/>
                <w:shd w:val="clear" w:color="auto" w:fill="FFFFFF"/>
              </w:rPr>
            </w:pPr>
            <w:r w:rsidRPr="002D36A3">
              <w:rPr>
                <w:kern w:val="2"/>
                <w:szCs w:val="24"/>
                <w:shd w:val="clear" w:color="auto" w:fill="FFFFFF"/>
              </w:rPr>
              <w:t>5</w:t>
            </w:r>
            <w:r w:rsidRPr="002D36A3">
              <w:rPr>
                <w:kern w:val="2"/>
                <w:szCs w:val="24"/>
              </w:rPr>
              <w:t xml:space="preserve">.3.3.9. </w:t>
            </w:r>
            <w:r w:rsidRPr="002D36A3">
              <w:rPr>
                <w:kern w:val="2"/>
                <w:szCs w:val="24"/>
                <w:shd w:val="clear" w:color="auto" w:fill="FFFFFF"/>
              </w:rPr>
              <w:t>Susitarimas turi būti sudarytas per 2 (dvi) darbo dienas nuo Šalies pateikto tinkamo prašymo perskaičiuoti S</w:t>
            </w:r>
            <w:r w:rsidRPr="002D36A3">
              <w:rPr>
                <w:kern w:val="2"/>
                <w:szCs w:val="24"/>
              </w:rPr>
              <w:t xml:space="preserve">utarties </w:t>
            </w:r>
            <w:r w:rsidRPr="002D36A3">
              <w:rPr>
                <w:kern w:val="2"/>
                <w:szCs w:val="24"/>
                <w:shd w:val="clear" w:color="auto" w:fill="FFFFFF"/>
              </w:rPr>
              <w:t>įkainius gavimo dienos.</w:t>
            </w:r>
          </w:p>
          <w:p w14:paraId="0A8390B1" w14:textId="410B3C8C" w:rsidR="00097B25" w:rsidRPr="00097B25" w:rsidRDefault="00097B25" w:rsidP="00097B25">
            <w:pPr>
              <w:jc w:val="both"/>
              <w:rPr>
                <w:kern w:val="2"/>
                <w:szCs w:val="24"/>
                <w:bdr w:val="none" w:sz="0" w:space="0" w:color="auto" w:frame="1"/>
              </w:rPr>
            </w:pPr>
            <w:r w:rsidRPr="002D36A3">
              <w:rPr>
                <w:kern w:val="2"/>
                <w:szCs w:val="24"/>
                <w:shd w:val="clear" w:color="auto" w:fill="FFFFFF"/>
              </w:rPr>
              <w:t xml:space="preserve">5.3.3.10. </w:t>
            </w:r>
            <w:r w:rsidRPr="002D36A3">
              <w:rPr>
                <w:kern w:val="2"/>
                <w:szCs w:val="24"/>
                <w:bdr w:val="none" w:sz="0" w:space="0" w:color="auto" w:frame="1"/>
              </w:rPr>
              <w:t>Susitarimu Šalys neturi teisės keisti procedūroje nurodytos tvarkos ar kitų Sutarties nuostatų, išskyrus, jei keitimas atliekamas pagal VPĮ nuostatas.</w:t>
            </w:r>
          </w:p>
        </w:tc>
      </w:tr>
      <w:tr w:rsidR="00097B25" w14:paraId="7FAB0AAE" w14:textId="77777777" w:rsidTr="005E3B74">
        <w:trPr>
          <w:trHeight w:val="300"/>
        </w:trPr>
        <w:tc>
          <w:tcPr>
            <w:tcW w:w="3094" w:type="dxa"/>
            <w:gridSpan w:val="2"/>
          </w:tcPr>
          <w:p w14:paraId="1E4E3F87" w14:textId="77777777" w:rsidR="00097B25" w:rsidRDefault="00097B25" w:rsidP="005E3B74">
            <w:pPr>
              <w:jc w:val="both"/>
              <w:rPr>
                <w:b/>
                <w:kern w:val="2"/>
                <w:szCs w:val="24"/>
              </w:rPr>
            </w:pPr>
            <w:r>
              <w:rPr>
                <w:b/>
                <w:kern w:val="2"/>
                <w:szCs w:val="24"/>
              </w:rPr>
              <w:lastRenderedPageBreak/>
              <w:t xml:space="preserve">5.3.4. Sutarties kainos / įkainių peržiūra dėl kainų lygio pokyčio pagal </w:t>
            </w:r>
            <w:r>
              <w:rPr>
                <w:b/>
                <w:bCs/>
                <w:kern w:val="2"/>
                <w:szCs w:val="24"/>
              </w:rPr>
              <w:t>Paslaugų</w:t>
            </w:r>
            <w:r>
              <w:rPr>
                <w:b/>
                <w:kern w:val="2"/>
                <w:szCs w:val="24"/>
              </w:rPr>
              <w:t xml:space="preserve"> grupių kainų pokyčius</w:t>
            </w:r>
          </w:p>
        </w:tc>
        <w:tc>
          <w:tcPr>
            <w:tcW w:w="6441" w:type="dxa"/>
            <w:gridSpan w:val="2"/>
          </w:tcPr>
          <w:p w14:paraId="3AE7D737" w14:textId="77777777" w:rsidR="00097B25" w:rsidRDefault="00097B25" w:rsidP="005E3B74">
            <w:pPr>
              <w:rPr>
                <w:kern w:val="2"/>
                <w:szCs w:val="24"/>
              </w:rPr>
            </w:pPr>
            <w:r>
              <w:rPr>
                <w:kern w:val="2"/>
                <w:szCs w:val="24"/>
              </w:rPr>
              <w:t>Netaikoma</w:t>
            </w:r>
          </w:p>
          <w:p w14:paraId="6B382328" w14:textId="77777777" w:rsidR="00097B25" w:rsidRDefault="00097B25" w:rsidP="005E3B74">
            <w:pPr>
              <w:rPr>
                <w:kern w:val="2"/>
                <w:szCs w:val="24"/>
              </w:rPr>
            </w:pPr>
          </w:p>
          <w:p w14:paraId="63A9AEFD" w14:textId="77777777" w:rsidR="00097B25" w:rsidRDefault="00097B25" w:rsidP="005E3B74">
            <w:pPr>
              <w:rPr>
                <w:szCs w:val="24"/>
              </w:rPr>
            </w:pPr>
          </w:p>
        </w:tc>
      </w:tr>
      <w:tr w:rsidR="00097B25" w14:paraId="08D53C9D" w14:textId="77777777" w:rsidTr="005E3B74">
        <w:trPr>
          <w:trHeight w:val="300"/>
        </w:trPr>
        <w:tc>
          <w:tcPr>
            <w:tcW w:w="3094" w:type="dxa"/>
            <w:gridSpan w:val="2"/>
          </w:tcPr>
          <w:p w14:paraId="5FC5AF31" w14:textId="77777777" w:rsidR="00097B25" w:rsidRDefault="00097B25" w:rsidP="005E3B74">
            <w:pPr>
              <w:jc w:val="both"/>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441" w:type="dxa"/>
            <w:gridSpan w:val="2"/>
          </w:tcPr>
          <w:p w14:paraId="3DDEDFEA" w14:textId="77777777" w:rsidR="00097B25" w:rsidRDefault="00097B25" w:rsidP="005E3B74">
            <w:pPr>
              <w:rPr>
                <w:kern w:val="2"/>
                <w:szCs w:val="24"/>
              </w:rPr>
            </w:pPr>
            <w:r>
              <w:rPr>
                <w:kern w:val="2"/>
                <w:szCs w:val="24"/>
              </w:rPr>
              <w:t>Netaikoma</w:t>
            </w:r>
          </w:p>
          <w:p w14:paraId="2A40EA2D" w14:textId="77777777" w:rsidR="00097B25" w:rsidRDefault="00097B25" w:rsidP="005E3B74">
            <w:pPr>
              <w:rPr>
                <w:kern w:val="2"/>
                <w:szCs w:val="24"/>
              </w:rPr>
            </w:pPr>
          </w:p>
          <w:p w14:paraId="176495D8" w14:textId="77777777" w:rsidR="00097B25" w:rsidRDefault="00097B25" w:rsidP="005E3B74">
            <w:pPr>
              <w:rPr>
                <w:szCs w:val="24"/>
              </w:rPr>
            </w:pPr>
          </w:p>
        </w:tc>
      </w:tr>
      <w:tr w:rsidR="00097B25" w14:paraId="1E07FB81" w14:textId="77777777" w:rsidTr="005E3B74">
        <w:trPr>
          <w:trHeight w:val="300"/>
        </w:trPr>
        <w:tc>
          <w:tcPr>
            <w:tcW w:w="3094" w:type="dxa"/>
            <w:gridSpan w:val="2"/>
          </w:tcPr>
          <w:p w14:paraId="77830EE6" w14:textId="77777777" w:rsidR="00097B25" w:rsidRDefault="00097B25" w:rsidP="005E3B74">
            <w:pPr>
              <w:jc w:val="both"/>
              <w:rPr>
                <w:b/>
                <w:kern w:val="2"/>
                <w:szCs w:val="24"/>
              </w:rPr>
            </w:pPr>
            <w:r>
              <w:rPr>
                <w:b/>
                <w:kern w:val="2"/>
                <w:szCs w:val="24"/>
              </w:rPr>
              <w:lastRenderedPageBreak/>
              <w:t>5.5. Atsiskaitymo su Tiekėju terminas ir tvarka</w:t>
            </w:r>
          </w:p>
        </w:tc>
        <w:tc>
          <w:tcPr>
            <w:tcW w:w="6441" w:type="dxa"/>
            <w:gridSpan w:val="2"/>
          </w:tcPr>
          <w:p w14:paraId="110EB4A3" w14:textId="671EA87D" w:rsidR="00097B25" w:rsidRPr="00097B25" w:rsidRDefault="00097B25" w:rsidP="00097B25">
            <w:pPr>
              <w:jc w:val="both"/>
              <w:rPr>
                <w:kern w:val="2"/>
                <w:szCs w:val="24"/>
              </w:rPr>
            </w:pPr>
            <w:r>
              <w:rPr>
                <w:kern w:val="2"/>
                <w:szCs w:val="24"/>
              </w:rPr>
              <w:t xml:space="preserve">Pirkėjas atsiskaito su Tiekėju ne vėliau kaip </w:t>
            </w:r>
            <w:r w:rsidRPr="002D36A3">
              <w:rPr>
                <w:kern w:val="2"/>
                <w:szCs w:val="24"/>
              </w:rPr>
              <w:t>per 30 kalendorinių dienų nuo Sąskaitos gavimo dienos.</w:t>
            </w:r>
          </w:p>
          <w:p w14:paraId="7C348AAE" w14:textId="77777777" w:rsidR="00097B25" w:rsidRDefault="00097B25" w:rsidP="005E3B74">
            <w:pPr>
              <w:jc w:val="both"/>
              <w:rPr>
                <w:color w:val="000000"/>
                <w:kern w:val="2"/>
                <w:szCs w:val="24"/>
                <w:shd w:val="clear" w:color="auto" w:fill="FFFFFF"/>
              </w:rPr>
            </w:pPr>
            <w:r>
              <w:rPr>
                <w:color w:val="000000"/>
                <w:kern w:val="2"/>
                <w:szCs w:val="24"/>
                <w:shd w:val="clear" w:color="auto" w:fill="FFFFFF"/>
              </w:rPr>
              <w:t>Apmokėjimo sąlygos</w:t>
            </w:r>
            <w:r>
              <w:rPr>
                <w:color w:val="4472C4"/>
                <w:kern w:val="2"/>
                <w:szCs w:val="24"/>
                <w:shd w:val="clear" w:color="auto" w:fill="FFFFFF"/>
              </w:rPr>
              <w:t>:</w:t>
            </w:r>
          </w:p>
          <w:p w14:paraId="06B941A1" w14:textId="77777777" w:rsidR="00097B25" w:rsidRPr="002D36A3" w:rsidRDefault="00097B25" w:rsidP="005E3B74">
            <w:pPr>
              <w:jc w:val="both"/>
              <w:rPr>
                <w:color w:val="000000"/>
                <w:kern w:val="2"/>
                <w:szCs w:val="24"/>
                <w:shd w:val="clear" w:color="auto" w:fill="FFFFFF"/>
              </w:rPr>
            </w:pPr>
            <w:r>
              <w:rPr>
                <w:color w:val="000000"/>
                <w:kern w:val="2"/>
                <w:szCs w:val="24"/>
                <w:shd w:val="clear" w:color="auto" w:fill="FFFFFF"/>
              </w:rPr>
              <w:t xml:space="preserve">5.5.1. </w:t>
            </w:r>
            <w:r w:rsidRPr="002D36A3">
              <w:rPr>
                <w:color w:val="000000"/>
                <w:kern w:val="2"/>
                <w:szCs w:val="24"/>
                <w:shd w:val="clear" w:color="auto" w:fill="FFFFFF"/>
              </w:rPr>
              <w:t xml:space="preserve">Paslaugų teikėjas, Paslaugų atlikimo laikotarpiu suteikęs želdinių inventorizacijos ir vertinimo paslaugą, per 2 darbo dienas pateikia Paslaugų gavėjui faktiškai suteiktos Paslaugos perdavimo-priėmimo aktą (toliau – Aktas), o Paslaugų gavėjas per 5 (penkias) darbo dienas patvirtina jį ir grąžina Paslaugų teikėjui. Jei Paslaugų gavėjas turi pagrįstų pretenzijų dėl suteiktų Paslaugų (kokybės, kiekio ir pan.), tokiu atveju Paslaugų gavėjas per 5 (penkias) darbo dienas nuo Akto gavimo nurodo Paslaugų teikėjui savo pastabas raštu ir terminą Paslaugų trūkumams ištaisyti. </w:t>
            </w:r>
          </w:p>
          <w:p w14:paraId="0C178041" w14:textId="77777777" w:rsidR="00097B25" w:rsidRDefault="00097B25" w:rsidP="005E3B74">
            <w:pPr>
              <w:jc w:val="both"/>
              <w:rPr>
                <w:color w:val="000000"/>
                <w:kern w:val="2"/>
                <w:szCs w:val="24"/>
                <w:shd w:val="clear" w:color="auto" w:fill="FFFFFF"/>
              </w:rPr>
            </w:pPr>
            <w:r>
              <w:rPr>
                <w:color w:val="000000"/>
                <w:kern w:val="2"/>
                <w:szCs w:val="24"/>
                <w:shd w:val="clear" w:color="auto" w:fill="FFFFFF"/>
              </w:rPr>
              <w:t xml:space="preserve">5.5.2. </w:t>
            </w:r>
            <w:r w:rsidRPr="002D36A3">
              <w:rPr>
                <w:color w:val="000000"/>
                <w:kern w:val="2"/>
                <w:szCs w:val="24"/>
                <w:shd w:val="clear" w:color="auto" w:fill="FFFFFF"/>
              </w:rPr>
              <w:t>Paslaugų gavėjas sumoka Paslaugų teikėjui už faktiškai suteiktas Paslaugas pagal Sutartyje numatytą kainą po to, kai yra priimami Paslaugų rezultatai. Už Paslaugas apmokama, jei jos suteiktos tinkamai, kokybiškai ir laiku.</w:t>
            </w:r>
          </w:p>
          <w:p w14:paraId="7C9FEB04" w14:textId="77777777" w:rsidR="00097B25" w:rsidRDefault="00097B25" w:rsidP="005E3B74">
            <w:pPr>
              <w:jc w:val="both"/>
              <w:rPr>
                <w:color w:val="4472C4"/>
                <w:kern w:val="2"/>
                <w:szCs w:val="24"/>
                <w:shd w:val="clear" w:color="auto" w:fill="FFFFFF"/>
              </w:rPr>
            </w:pPr>
          </w:p>
        </w:tc>
      </w:tr>
      <w:tr w:rsidR="00097B25" w14:paraId="020E3028" w14:textId="77777777" w:rsidTr="005E3B74">
        <w:trPr>
          <w:trHeight w:val="300"/>
        </w:trPr>
        <w:tc>
          <w:tcPr>
            <w:tcW w:w="3094" w:type="dxa"/>
            <w:gridSpan w:val="2"/>
          </w:tcPr>
          <w:p w14:paraId="334851DD" w14:textId="77777777" w:rsidR="00097B25" w:rsidRDefault="00097B25" w:rsidP="005E3B74">
            <w:pPr>
              <w:rPr>
                <w:b/>
                <w:kern w:val="2"/>
                <w:szCs w:val="24"/>
              </w:rPr>
            </w:pPr>
            <w:r>
              <w:rPr>
                <w:b/>
                <w:kern w:val="2"/>
                <w:szCs w:val="24"/>
              </w:rPr>
              <w:t>5.6. Avansas</w:t>
            </w:r>
          </w:p>
        </w:tc>
        <w:tc>
          <w:tcPr>
            <w:tcW w:w="6441" w:type="dxa"/>
            <w:gridSpan w:val="2"/>
          </w:tcPr>
          <w:p w14:paraId="7879687E" w14:textId="77777777" w:rsidR="00097B25" w:rsidRDefault="00097B25" w:rsidP="005E3B74">
            <w:pPr>
              <w:rPr>
                <w:kern w:val="2"/>
                <w:szCs w:val="24"/>
              </w:rPr>
            </w:pPr>
            <w:r>
              <w:rPr>
                <w:kern w:val="2"/>
                <w:szCs w:val="24"/>
              </w:rPr>
              <w:t>Netaikoma</w:t>
            </w:r>
          </w:p>
          <w:p w14:paraId="64AAA87A" w14:textId="77777777" w:rsidR="00097B25" w:rsidRDefault="00097B25" w:rsidP="005E3B74">
            <w:pPr>
              <w:spacing w:line="259" w:lineRule="auto"/>
              <w:rPr>
                <w:color w:val="000000"/>
                <w:kern w:val="2"/>
                <w:szCs w:val="24"/>
                <w:shd w:val="clear" w:color="auto" w:fill="FFFFFF"/>
              </w:rPr>
            </w:pPr>
          </w:p>
        </w:tc>
      </w:tr>
      <w:tr w:rsidR="00097B25" w14:paraId="4830FEFD" w14:textId="77777777" w:rsidTr="005E3B74">
        <w:trPr>
          <w:trHeight w:val="300"/>
        </w:trPr>
        <w:tc>
          <w:tcPr>
            <w:tcW w:w="3094" w:type="dxa"/>
            <w:gridSpan w:val="2"/>
          </w:tcPr>
          <w:p w14:paraId="755A2E38" w14:textId="77777777" w:rsidR="00097B25" w:rsidRDefault="00097B25" w:rsidP="005E3B74">
            <w:pPr>
              <w:rPr>
                <w:b/>
                <w:kern w:val="2"/>
                <w:szCs w:val="24"/>
              </w:rPr>
            </w:pPr>
            <w:r>
              <w:rPr>
                <w:b/>
                <w:kern w:val="2"/>
                <w:szCs w:val="24"/>
              </w:rPr>
              <w:t>5.7. Avanso užtikrinimas</w:t>
            </w:r>
          </w:p>
        </w:tc>
        <w:tc>
          <w:tcPr>
            <w:tcW w:w="6441" w:type="dxa"/>
            <w:gridSpan w:val="2"/>
          </w:tcPr>
          <w:p w14:paraId="1FAC0353" w14:textId="77777777" w:rsidR="00097B25" w:rsidRDefault="00097B25" w:rsidP="005E3B74">
            <w:pPr>
              <w:rPr>
                <w:kern w:val="2"/>
                <w:szCs w:val="24"/>
              </w:rPr>
            </w:pPr>
            <w:r>
              <w:rPr>
                <w:kern w:val="2"/>
                <w:szCs w:val="24"/>
              </w:rPr>
              <w:t>Netaikoma</w:t>
            </w:r>
          </w:p>
          <w:p w14:paraId="25083DA1" w14:textId="77777777" w:rsidR="00097B25" w:rsidRDefault="00097B25" w:rsidP="005E3B74">
            <w:pPr>
              <w:rPr>
                <w:kern w:val="2"/>
                <w:szCs w:val="24"/>
              </w:rPr>
            </w:pPr>
            <w:r>
              <w:rPr>
                <w:color w:val="000000"/>
                <w:kern w:val="2"/>
                <w:szCs w:val="24"/>
                <w:shd w:val="clear" w:color="auto" w:fill="FFFFFF"/>
              </w:rPr>
              <w:t xml:space="preserve"> </w:t>
            </w:r>
          </w:p>
        </w:tc>
      </w:tr>
      <w:tr w:rsidR="00097B25" w14:paraId="5FC3B0DB" w14:textId="77777777" w:rsidTr="005E3B74">
        <w:trPr>
          <w:trHeight w:val="300"/>
        </w:trPr>
        <w:tc>
          <w:tcPr>
            <w:tcW w:w="9535" w:type="dxa"/>
            <w:gridSpan w:val="4"/>
          </w:tcPr>
          <w:p w14:paraId="1AB2FDEA" w14:textId="77777777" w:rsidR="00097B25" w:rsidRDefault="00097B25" w:rsidP="005E3B74">
            <w:pPr>
              <w:jc w:val="center"/>
              <w:rPr>
                <w:b/>
                <w:kern w:val="2"/>
                <w:szCs w:val="24"/>
              </w:rPr>
            </w:pPr>
            <w:r>
              <w:rPr>
                <w:b/>
                <w:kern w:val="2"/>
                <w:szCs w:val="24"/>
              </w:rPr>
              <w:t>6. PASLAUGŲ KOKYBĖ IR GARANTINIAI ĮSIPAREIGOJIMAI</w:t>
            </w:r>
          </w:p>
        </w:tc>
      </w:tr>
      <w:tr w:rsidR="00097B25" w14:paraId="41AD7047" w14:textId="77777777" w:rsidTr="005E3B74">
        <w:trPr>
          <w:trHeight w:val="300"/>
        </w:trPr>
        <w:tc>
          <w:tcPr>
            <w:tcW w:w="3094" w:type="dxa"/>
            <w:gridSpan w:val="2"/>
          </w:tcPr>
          <w:p w14:paraId="716499E5" w14:textId="77777777" w:rsidR="00097B25" w:rsidRDefault="00097B25" w:rsidP="005E3B74">
            <w:pPr>
              <w:rPr>
                <w:b/>
                <w:kern w:val="2"/>
                <w:szCs w:val="24"/>
              </w:rPr>
            </w:pPr>
            <w:r>
              <w:rPr>
                <w:b/>
                <w:kern w:val="2"/>
                <w:szCs w:val="24"/>
              </w:rPr>
              <w:t>6.1. Garantinis terminas</w:t>
            </w:r>
          </w:p>
        </w:tc>
        <w:tc>
          <w:tcPr>
            <w:tcW w:w="6441" w:type="dxa"/>
            <w:gridSpan w:val="2"/>
          </w:tcPr>
          <w:p w14:paraId="3B70EC50" w14:textId="77777777" w:rsidR="00097B25" w:rsidRDefault="00097B25" w:rsidP="005E3B74">
            <w:pPr>
              <w:rPr>
                <w:kern w:val="2"/>
                <w:szCs w:val="24"/>
              </w:rPr>
            </w:pPr>
            <w:r>
              <w:rPr>
                <w:kern w:val="2"/>
                <w:szCs w:val="24"/>
              </w:rPr>
              <w:t>Netaikoma</w:t>
            </w:r>
          </w:p>
          <w:p w14:paraId="7626984B" w14:textId="77777777" w:rsidR="00097B25" w:rsidRDefault="00097B25" w:rsidP="005E3B74">
            <w:pPr>
              <w:rPr>
                <w:szCs w:val="24"/>
              </w:rPr>
            </w:pPr>
          </w:p>
        </w:tc>
      </w:tr>
      <w:tr w:rsidR="00097B25" w14:paraId="76510A87" w14:textId="77777777" w:rsidTr="005E3B74">
        <w:trPr>
          <w:trHeight w:val="300"/>
        </w:trPr>
        <w:tc>
          <w:tcPr>
            <w:tcW w:w="3094" w:type="dxa"/>
            <w:gridSpan w:val="2"/>
          </w:tcPr>
          <w:p w14:paraId="35B93786" w14:textId="77777777" w:rsidR="00097B25" w:rsidRDefault="00097B25" w:rsidP="005E3B74">
            <w:pPr>
              <w:jc w:val="both"/>
              <w:rPr>
                <w:b/>
                <w:kern w:val="2"/>
                <w:szCs w:val="24"/>
              </w:rPr>
            </w:pPr>
            <w:r>
              <w:rPr>
                <w:b/>
                <w:szCs w:val="24"/>
              </w:rPr>
              <w:t>6.2. Terminas Paslaugų trūkumams pašalinti</w:t>
            </w:r>
          </w:p>
        </w:tc>
        <w:tc>
          <w:tcPr>
            <w:tcW w:w="6441" w:type="dxa"/>
            <w:gridSpan w:val="2"/>
          </w:tcPr>
          <w:p w14:paraId="1D93E074" w14:textId="77777777" w:rsidR="00097B25" w:rsidRDefault="00097B25" w:rsidP="005E3B74">
            <w:pPr>
              <w:jc w:val="both"/>
              <w:rPr>
                <w:kern w:val="2"/>
                <w:szCs w:val="24"/>
              </w:rPr>
            </w:pPr>
            <w:r>
              <w:rPr>
                <w:kern w:val="2"/>
                <w:szCs w:val="24"/>
              </w:rPr>
              <w:t xml:space="preserve">Garantinio termino laikotarpiu ir (arba) bet kuriuo Sutarties galiojimo metu nustačius Paslaugų trūkumų, Tiekėjas turi </w:t>
            </w:r>
            <w:r>
              <w:rPr>
                <w:b/>
                <w:kern w:val="2"/>
                <w:szCs w:val="24"/>
              </w:rPr>
              <w:t>ne vėliau kaip</w:t>
            </w:r>
            <w:r>
              <w:rPr>
                <w:kern w:val="2"/>
                <w:szCs w:val="24"/>
              </w:rPr>
              <w:t xml:space="preserve"> per </w:t>
            </w:r>
            <w:r w:rsidRPr="002D36A3">
              <w:rPr>
                <w:kern w:val="2"/>
                <w:szCs w:val="24"/>
              </w:rPr>
              <w:t xml:space="preserve">7 (septynias) kalendorines dienas </w:t>
            </w:r>
            <w:r>
              <w:rPr>
                <w:kern w:val="2"/>
                <w:szCs w:val="24"/>
              </w:rPr>
              <w:t>nuo rašytinės pretenzijos gavimo dienos pašalinti Paslaugų trūkumus.</w:t>
            </w:r>
          </w:p>
          <w:p w14:paraId="4D1694A3" w14:textId="77777777" w:rsidR="00097B25" w:rsidRDefault="00097B25" w:rsidP="005E3B74">
            <w:pPr>
              <w:rPr>
                <w:kern w:val="2"/>
                <w:szCs w:val="24"/>
              </w:rPr>
            </w:pPr>
          </w:p>
        </w:tc>
      </w:tr>
      <w:tr w:rsidR="00097B25" w14:paraId="4C917D6F" w14:textId="77777777" w:rsidTr="005E3B74">
        <w:trPr>
          <w:trHeight w:val="300"/>
        </w:trPr>
        <w:tc>
          <w:tcPr>
            <w:tcW w:w="3094" w:type="dxa"/>
            <w:gridSpan w:val="2"/>
          </w:tcPr>
          <w:p w14:paraId="1E0DCAAA" w14:textId="77777777" w:rsidR="00097B25" w:rsidRDefault="00097B25" w:rsidP="005E3B74">
            <w:pPr>
              <w:jc w:val="both"/>
              <w:rPr>
                <w:b/>
                <w:szCs w:val="24"/>
              </w:rPr>
            </w:pPr>
            <w:r>
              <w:rPr>
                <w:b/>
                <w:szCs w:val="24"/>
              </w:rPr>
              <w:t xml:space="preserve">6.3. Kokybinių kriterijų įgyvendinimo </w:t>
            </w:r>
            <w:r>
              <w:rPr>
                <w:b/>
                <w:bCs/>
                <w:szCs w:val="24"/>
              </w:rPr>
              <w:t xml:space="preserve">ir </w:t>
            </w:r>
            <w:r>
              <w:rPr>
                <w:b/>
                <w:szCs w:val="24"/>
              </w:rPr>
              <w:t>tikrinimo tvarka</w:t>
            </w:r>
          </w:p>
        </w:tc>
        <w:tc>
          <w:tcPr>
            <w:tcW w:w="6441" w:type="dxa"/>
            <w:gridSpan w:val="2"/>
          </w:tcPr>
          <w:p w14:paraId="1224ABB6" w14:textId="77777777" w:rsidR="00097B25" w:rsidRDefault="00097B25" w:rsidP="005E3B74">
            <w:pPr>
              <w:rPr>
                <w:kern w:val="2"/>
                <w:szCs w:val="24"/>
              </w:rPr>
            </w:pPr>
            <w:r>
              <w:rPr>
                <w:kern w:val="2"/>
                <w:szCs w:val="24"/>
              </w:rPr>
              <w:t xml:space="preserve">Netaikoma </w:t>
            </w:r>
          </w:p>
          <w:p w14:paraId="23DC1154" w14:textId="77777777" w:rsidR="00097B25" w:rsidRDefault="00097B25" w:rsidP="005E3B74">
            <w:pPr>
              <w:rPr>
                <w:kern w:val="2"/>
                <w:szCs w:val="24"/>
              </w:rPr>
            </w:pPr>
          </w:p>
        </w:tc>
      </w:tr>
      <w:tr w:rsidR="00097B25" w14:paraId="220E12E7" w14:textId="77777777" w:rsidTr="005E3B74">
        <w:trPr>
          <w:trHeight w:val="300"/>
        </w:trPr>
        <w:tc>
          <w:tcPr>
            <w:tcW w:w="9535" w:type="dxa"/>
            <w:gridSpan w:val="4"/>
          </w:tcPr>
          <w:p w14:paraId="0485F4D4" w14:textId="77777777" w:rsidR="00097B25" w:rsidRDefault="00097B25" w:rsidP="005E3B74">
            <w:pPr>
              <w:jc w:val="center"/>
              <w:rPr>
                <w:b/>
                <w:kern w:val="2"/>
                <w:szCs w:val="24"/>
              </w:rPr>
            </w:pPr>
            <w:r>
              <w:rPr>
                <w:b/>
                <w:kern w:val="2"/>
                <w:szCs w:val="24"/>
              </w:rPr>
              <w:t>7. SUTARTIES VYKDYMUI PASITELKIAMI SUBTIEKĖJAI IR (AR) SPECIALISTAI</w:t>
            </w:r>
          </w:p>
        </w:tc>
      </w:tr>
      <w:tr w:rsidR="00097B25" w14:paraId="650CEF95" w14:textId="77777777" w:rsidTr="005E3B74">
        <w:trPr>
          <w:trHeight w:val="300"/>
        </w:trPr>
        <w:tc>
          <w:tcPr>
            <w:tcW w:w="3094" w:type="dxa"/>
            <w:gridSpan w:val="2"/>
          </w:tcPr>
          <w:p w14:paraId="10F7F001" w14:textId="77777777" w:rsidR="00097B25" w:rsidRPr="00C37693" w:rsidRDefault="00097B25" w:rsidP="005E3B74">
            <w:pPr>
              <w:jc w:val="both"/>
              <w:rPr>
                <w:b/>
                <w:bCs/>
                <w:color w:val="FF0000"/>
                <w:kern w:val="2"/>
                <w:szCs w:val="24"/>
              </w:rPr>
            </w:pPr>
            <w:r w:rsidRPr="00C37693">
              <w:rPr>
                <w:b/>
                <w:bCs/>
                <w:kern w:val="2"/>
                <w:szCs w:val="24"/>
              </w:rPr>
              <w:t>7.1. Sutarties vykdymui pasitelkiami subtiekėjai ir (ar) specialistai</w:t>
            </w:r>
          </w:p>
        </w:tc>
        <w:tc>
          <w:tcPr>
            <w:tcW w:w="6441" w:type="dxa"/>
            <w:gridSpan w:val="2"/>
          </w:tcPr>
          <w:p w14:paraId="4468201B" w14:textId="1E32B740" w:rsidR="00097B25" w:rsidRDefault="00097B25" w:rsidP="00097B25">
            <w:pPr>
              <w:jc w:val="both"/>
              <w:rPr>
                <w:kern w:val="2"/>
                <w:szCs w:val="24"/>
              </w:rPr>
            </w:pPr>
            <w:r>
              <w:rPr>
                <w:kern w:val="2"/>
                <w:szCs w:val="24"/>
              </w:rPr>
              <w:t>Sutarties vykdymui subtiekėjai ir (ar) specialistai nepasitelkiami.</w:t>
            </w:r>
          </w:p>
          <w:p w14:paraId="69DB69A0" w14:textId="1AACE50C" w:rsidR="00097B25" w:rsidRPr="00097B25" w:rsidRDefault="00097B25" w:rsidP="005E3B74">
            <w:pPr>
              <w:rPr>
                <w:kern w:val="2"/>
                <w:szCs w:val="24"/>
              </w:rPr>
            </w:pPr>
            <w:r w:rsidRPr="00097B25">
              <w:rPr>
                <w:kern w:val="2"/>
                <w:szCs w:val="24"/>
              </w:rPr>
              <w:t>arba</w:t>
            </w:r>
          </w:p>
          <w:p w14:paraId="21701CC8" w14:textId="77777777" w:rsidR="00097B25" w:rsidRDefault="00097B25" w:rsidP="005E3B74">
            <w:pPr>
              <w:jc w:val="both"/>
              <w:rPr>
                <w:b/>
                <w:kern w:val="2"/>
                <w:szCs w:val="24"/>
              </w:rPr>
            </w:pPr>
            <w:r>
              <w:rPr>
                <w:kern w:val="2"/>
                <w:szCs w:val="24"/>
              </w:rPr>
              <w:lastRenderedPageBreak/>
              <w:t>Sutarties vykdymui pasitelkiami subtiekėjai ir (ar) specialistai yra nurodyti Sutarties priede Nr. 3 „Sutarties vykdymui pasitelkiami subtiekėjai ir (ar) specialistai“</w:t>
            </w:r>
          </w:p>
        </w:tc>
      </w:tr>
      <w:tr w:rsidR="00097B25" w14:paraId="67F0D158" w14:textId="77777777" w:rsidTr="005E3B74">
        <w:trPr>
          <w:trHeight w:val="300"/>
        </w:trPr>
        <w:tc>
          <w:tcPr>
            <w:tcW w:w="9535" w:type="dxa"/>
            <w:gridSpan w:val="4"/>
          </w:tcPr>
          <w:p w14:paraId="3C50198C" w14:textId="77777777" w:rsidR="00097B25" w:rsidRDefault="00097B25" w:rsidP="005E3B74">
            <w:pPr>
              <w:jc w:val="center"/>
              <w:rPr>
                <w:b/>
                <w:kern w:val="2"/>
                <w:szCs w:val="24"/>
              </w:rPr>
            </w:pPr>
            <w:r>
              <w:rPr>
                <w:b/>
                <w:kern w:val="2"/>
                <w:szCs w:val="24"/>
              </w:rPr>
              <w:lastRenderedPageBreak/>
              <w:t>8. PRIEVOLIŲ PAGAL SUTARTĮ ĮVYKDYMO UŽTIKRINIMAS</w:t>
            </w:r>
          </w:p>
        </w:tc>
      </w:tr>
      <w:tr w:rsidR="00097B25" w14:paraId="57B8B3E9" w14:textId="77777777" w:rsidTr="005E3B74">
        <w:trPr>
          <w:trHeight w:val="300"/>
        </w:trPr>
        <w:tc>
          <w:tcPr>
            <w:tcW w:w="3094" w:type="dxa"/>
            <w:gridSpan w:val="2"/>
          </w:tcPr>
          <w:p w14:paraId="1C9C13BC" w14:textId="77777777" w:rsidR="00097B25" w:rsidRDefault="00097B25" w:rsidP="005E3B74">
            <w:pPr>
              <w:rPr>
                <w:b/>
                <w:kern w:val="2"/>
                <w:szCs w:val="24"/>
              </w:rPr>
            </w:pPr>
            <w:r>
              <w:rPr>
                <w:b/>
                <w:kern w:val="2"/>
                <w:szCs w:val="24"/>
              </w:rPr>
              <w:t>8.1. Prievolių pagal Sutartį įvykdymo užtikrinimas</w:t>
            </w:r>
          </w:p>
        </w:tc>
        <w:tc>
          <w:tcPr>
            <w:tcW w:w="6441" w:type="dxa"/>
            <w:gridSpan w:val="2"/>
          </w:tcPr>
          <w:p w14:paraId="2AADC2F4" w14:textId="77777777" w:rsidR="00097B25" w:rsidRDefault="00097B25" w:rsidP="005E3B74">
            <w:pPr>
              <w:rPr>
                <w:kern w:val="2"/>
                <w:szCs w:val="24"/>
              </w:rPr>
            </w:pPr>
            <w:r>
              <w:rPr>
                <w:kern w:val="2"/>
                <w:szCs w:val="24"/>
              </w:rPr>
              <w:t>Prievolių pagal Sutartį įvykdymas užtikrinamas:</w:t>
            </w:r>
          </w:p>
          <w:p w14:paraId="671CD232" w14:textId="77777777" w:rsidR="00097B25" w:rsidRDefault="00097B25" w:rsidP="005E3B74">
            <w:pPr>
              <w:rPr>
                <w:kern w:val="2"/>
                <w:szCs w:val="24"/>
              </w:rPr>
            </w:pPr>
            <w:r>
              <w:rPr>
                <w:kern w:val="2"/>
                <w:szCs w:val="24"/>
              </w:rPr>
              <w:t>Netesybomis (delspinigiais, bauda)</w:t>
            </w:r>
            <w:r w:rsidRPr="00494E75">
              <w:rPr>
                <w:kern w:val="2"/>
                <w:szCs w:val="24"/>
              </w:rPr>
              <w:t>.</w:t>
            </w:r>
          </w:p>
        </w:tc>
      </w:tr>
      <w:tr w:rsidR="00097B25" w14:paraId="1F6922B9" w14:textId="77777777" w:rsidTr="005E3B74">
        <w:trPr>
          <w:trHeight w:val="300"/>
        </w:trPr>
        <w:tc>
          <w:tcPr>
            <w:tcW w:w="3094" w:type="dxa"/>
            <w:gridSpan w:val="2"/>
          </w:tcPr>
          <w:p w14:paraId="63DAD320" w14:textId="77777777" w:rsidR="00097B25" w:rsidRDefault="00097B25" w:rsidP="005E3B74">
            <w:pPr>
              <w:jc w:val="both"/>
              <w:rPr>
                <w:b/>
                <w:kern w:val="2"/>
                <w:szCs w:val="24"/>
              </w:rPr>
            </w:pPr>
            <w:r>
              <w:rPr>
                <w:b/>
                <w:kern w:val="2"/>
                <w:szCs w:val="24"/>
              </w:rPr>
              <w:t>8.2 Sutarties įvykdymo užtikrinimo galiojimo terminas</w:t>
            </w:r>
          </w:p>
        </w:tc>
        <w:tc>
          <w:tcPr>
            <w:tcW w:w="6441" w:type="dxa"/>
            <w:gridSpan w:val="2"/>
          </w:tcPr>
          <w:p w14:paraId="5CE25887" w14:textId="77777777" w:rsidR="00097B25" w:rsidRDefault="00097B25" w:rsidP="005E3B74">
            <w:pPr>
              <w:rPr>
                <w:kern w:val="2"/>
                <w:szCs w:val="24"/>
              </w:rPr>
            </w:pPr>
            <w:r>
              <w:rPr>
                <w:kern w:val="2"/>
                <w:szCs w:val="24"/>
              </w:rPr>
              <w:t>Netaikoma</w:t>
            </w:r>
          </w:p>
          <w:p w14:paraId="100809B5" w14:textId="77777777" w:rsidR="00097B25" w:rsidRDefault="00097B25" w:rsidP="005E3B74">
            <w:pPr>
              <w:rPr>
                <w:kern w:val="2"/>
                <w:szCs w:val="24"/>
              </w:rPr>
            </w:pPr>
          </w:p>
        </w:tc>
      </w:tr>
      <w:tr w:rsidR="00097B25" w14:paraId="2A794E87" w14:textId="77777777" w:rsidTr="005E3B74">
        <w:trPr>
          <w:trHeight w:val="300"/>
        </w:trPr>
        <w:tc>
          <w:tcPr>
            <w:tcW w:w="3094" w:type="dxa"/>
            <w:gridSpan w:val="2"/>
          </w:tcPr>
          <w:p w14:paraId="1F65CF01" w14:textId="77777777" w:rsidR="00097B25" w:rsidRDefault="00097B25" w:rsidP="005E3B74">
            <w:pPr>
              <w:jc w:val="both"/>
              <w:rPr>
                <w:b/>
                <w:kern w:val="2"/>
                <w:szCs w:val="24"/>
              </w:rPr>
            </w:pPr>
            <w:r>
              <w:rPr>
                <w:b/>
                <w:kern w:val="2"/>
                <w:szCs w:val="24"/>
              </w:rPr>
              <w:t>8.3. Sutarties įvykdymo užtikrinimo pateikimas</w:t>
            </w:r>
          </w:p>
        </w:tc>
        <w:tc>
          <w:tcPr>
            <w:tcW w:w="6441" w:type="dxa"/>
            <w:gridSpan w:val="2"/>
          </w:tcPr>
          <w:p w14:paraId="1FC30AE5" w14:textId="77777777" w:rsidR="00097B25" w:rsidRDefault="00097B25" w:rsidP="005E3B74">
            <w:pPr>
              <w:rPr>
                <w:kern w:val="2"/>
                <w:szCs w:val="24"/>
              </w:rPr>
            </w:pPr>
            <w:r>
              <w:rPr>
                <w:kern w:val="2"/>
                <w:szCs w:val="24"/>
              </w:rPr>
              <w:t>Netaikoma</w:t>
            </w:r>
          </w:p>
          <w:p w14:paraId="5AB69B86" w14:textId="77777777" w:rsidR="00097B25" w:rsidRDefault="00097B25" w:rsidP="005E3B74">
            <w:pPr>
              <w:rPr>
                <w:szCs w:val="24"/>
              </w:rPr>
            </w:pPr>
          </w:p>
        </w:tc>
      </w:tr>
      <w:tr w:rsidR="00097B25" w14:paraId="791BF07A" w14:textId="77777777" w:rsidTr="005E3B74">
        <w:trPr>
          <w:trHeight w:val="300"/>
        </w:trPr>
        <w:tc>
          <w:tcPr>
            <w:tcW w:w="9535" w:type="dxa"/>
            <w:gridSpan w:val="4"/>
          </w:tcPr>
          <w:p w14:paraId="0AC66BA3" w14:textId="77777777" w:rsidR="00097B25" w:rsidRDefault="00097B25" w:rsidP="005E3B74">
            <w:pPr>
              <w:jc w:val="center"/>
              <w:rPr>
                <w:b/>
                <w:kern w:val="2"/>
                <w:szCs w:val="24"/>
              </w:rPr>
            </w:pPr>
            <w:r>
              <w:rPr>
                <w:b/>
                <w:kern w:val="2"/>
                <w:szCs w:val="24"/>
              </w:rPr>
              <w:t>9. ŠALIŲ ATSAKOMYBĖ</w:t>
            </w:r>
          </w:p>
        </w:tc>
      </w:tr>
      <w:tr w:rsidR="00097B25" w14:paraId="576BE72F" w14:textId="77777777" w:rsidTr="005E3B74">
        <w:trPr>
          <w:trHeight w:val="300"/>
        </w:trPr>
        <w:tc>
          <w:tcPr>
            <w:tcW w:w="3094" w:type="dxa"/>
            <w:gridSpan w:val="2"/>
          </w:tcPr>
          <w:p w14:paraId="3FE5753A" w14:textId="77777777" w:rsidR="00097B25" w:rsidRDefault="00097B25" w:rsidP="005E3B74">
            <w:pPr>
              <w:jc w:val="both"/>
              <w:rPr>
                <w:b/>
                <w:kern w:val="2"/>
                <w:szCs w:val="24"/>
              </w:rPr>
            </w:pPr>
            <w:r>
              <w:rPr>
                <w:b/>
                <w:kern w:val="2"/>
                <w:szCs w:val="24"/>
              </w:rPr>
              <w:t>9.1. Pirkėjui taikomos netesybos už mokėjimų pagal Sutartį vėlavimą</w:t>
            </w:r>
          </w:p>
        </w:tc>
        <w:tc>
          <w:tcPr>
            <w:tcW w:w="6441" w:type="dxa"/>
            <w:gridSpan w:val="2"/>
          </w:tcPr>
          <w:p w14:paraId="00DDC8C5" w14:textId="541FC480" w:rsidR="00097B25" w:rsidRPr="00097B25" w:rsidRDefault="00097B25" w:rsidP="00097B25">
            <w:pPr>
              <w:jc w:val="both"/>
              <w:rPr>
                <w:kern w:val="2"/>
                <w:szCs w:val="24"/>
              </w:rPr>
            </w:pPr>
            <w:r>
              <w:rPr>
                <w:color w:val="000000"/>
                <w:kern w:val="2"/>
                <w:szCs w:val="24"/>
              </w:rPr>
              <w:t xml:space="preserve">Jei Pirkėjas, gavęs tinkamai pateiktą ir užpildytą Sąskaitą, uždelsia atsiskaityti už tinkamai Tiekėjo suteiktas kokybiškas </w:t>
            </w:r>
            <w:r w:rsidRPr="002B7967">
              <w:rPr>
                <w:kern w:val="2"/>
                <w:szCs w:val="24"/>
              </w:rPr>
              <w:t>Paslaugas per Sutartyje nurodytą terminą, Tiekėjas nuo kitos nei nustatytas terminas dienos skaičiuoja Pirkėjui 0,2 (dvi dešimtosios) procento dydžio delspinigius nuo neapmokėtos sumos be PVM už kiekvieną vėlavimo dieną.</w:t>
            </w:r>
          </w:p>
        </w:tc>
      </w:tr>
      <w:tr w:rsidR="00097B25" w14:paraId="6F56BD89" w14:textId="77777777" w:rsidTr="005E3B74">
        <w:trPr>
          <w:trHeight w:val="300"/>
        </w:trPr>
        <w:tc>
          <w:tcPr>
            <w:tcW w:w="3094" w:type="dxa"/>
            <w:gridSpan w:val="2"/>
          </w:tcPr>
          <w:p w14:paraId="6190EA10" w14:textId="77777777" w:rsidR="00097B25" w:rsidRDefault="00097B25" w:rsidP="005E3B74">
            <w:pPr>
              <w:jc w:val="both"/>
              <w:rPr>
                <w:b/>
                <w:kern w:val="2"/>
                <w:szCs w:val="24"/>
              </w:rPr>
            </w:pPr>
            <w:r>
              <w:rPr>
                <w:b/>
                <w:szCs w:val="24"/>
              </w:rPr>
              <w:t>9.2. Tiekėjui taikomos netesybos</w:t>
            </w:r>
          </w:p>
        </w:tc>
        <w:tc>
          <w:tcPr>
            <w:tcW w:w="6441" w:type="dxa"/>
            <w:gridSpan w:val="2"/>
          </w:tcPr>
          <w:p w14:paraId="6353B5A7" w14:textId="61C25690" w:rsidR="00097B25" w:rsidRDefault="00097B25" w:rsidP="00097B25">
            <w:pPr>
              <w:jc w:val="both"/>
              <w:rPr>
                <w:color w:val="000000"/>
                <w:kern w:val="2"/>
                <w:szCs w:val="24"/>
              </w:rPr>
            </w:pPr>
            <w:r>
              <w:rPr>
                <w:color w:val="000000"/>
                <w:kern w:val="2"/>
                <w:szCs w:val="24"/>
              </w:rPr>
              <w:t xml:space="preserve">9.2.1. Jeigu Tiekėjas vėluoja suteikti Paslaugas arba nevykdo kitų sutartinių įsipareigojimų, Pirkėjas nuo kitos nei nustatytas terminas dienos Tiekėjui skaičiuoja </w:t>
            </w:r>
            <w:r w:rsidRPr="00295418">
              <w:rPr>
                <w:kern w:val="2"/>
                <w:szCs w:val="24"/>
              </w:rPr>
              <w:t xml:space="preserve">0,2 (dvi dešimtosios) procento dydžio delspinigius už kiekvieną uždelstą dieną nuo laiku nesuteiktų Paslaugų ar kitų sutartinių </w:t>
            </w:r>
            <w:r>
              <w:rPr>
                <w:color w:val="000000"/>
                <w:kern w:val="2"/>
                <w:szCs w:val="24"/>
              </w:rPr>
              <w:t>įsipareigojimų nevykdymo kainos be PVM.</w:t>
            </w:r>
          </w:p>
          <w:p w14:paraId="1D6CBB36" w14:textId="77777777" w:rsidR="00097B25" w:rsidRDefault="00097B25" w:rsidP="005E3B74">
            <w:pPr>
              <w:jc w:val="both"/>
              <w:rPr>
                <w:b/>
                <w:kern w:val="2"/>
                <w:szCs w:val="24"/>
              </w:rPr>
            </w:pPr>
            <w:r>
              <w:rPr>
                <w:color w:val="000000"/>
                <w:kern w:val="2"/>
                <w:szCs w:val="24"/>
              </w:rPr>
              <w:t xml:space="preserve">9.2.2. Tiekėjas privalo sumokėti Pirkėjui netesybas per </w:t>
            </w:r>
            <w:r w:rsidRPr="00295418">
              <w:rPr>
                <w:kern w:val="2"/>
                <w:szCs w:val="24"/>
              </w:rPr>
              <w:t>5 (penkias) darbo dienas nuo Pirkėjo pareikalavimo, jeigu netesyb</w:t>
            </w:r>
            <w:r>
              <w:rPr>
                <w:color w:val="000000"/>
                <w:kern w:val="2"/>
                <w:szCs w:val="24"/>
              </w:rPr>
              <w:t xml:space="preserve">ų suma nėra </w:t>
            </w:r>
            <w:r>
              <w:rPr>
                <w:szCs w:val="24"/>
              </w:rPr>
              <w:t>išskaitoma iš Tiekėjui mokėtinos sumos.</w:t>
            </w:r>
          </w:p>
        </w:tc>
      </w:tr>
      <w:tr w:rsidR="00097B25" w14:paraId="71FD8BE5" w14:textId="77777777" w:rsidTr="005E3B74">
        <w:trPr>
          <w:trHeight w:val="300"/>
        </w:trPr>
        <w:tc>
          <w:tcPr>
            <w:tcW w:w="3094" w:type="dxa"/>
            <w:gridSpan w:val="2"/>
          </w:tcPr>
          <w:p w14:paraId="6DB23670" w14:textId="77777777" w:rsidR="00097B25" w:rsidRDefault="00097B25" w:rsidP="005E3B74">
            <w:pPr>
              <w:jc w:val="both"/>
              <w:rPr>
                <w:b/>
                <w:kern w:val="2"/>
                <w:szCs w:val="24"/>
              </w:rPr>
            </w:pPr>
            <w:r>
              <w:rPr>
                <w:b/>
                <w:kern w:val="2"/>
                <w:szCs w:val="24"/>
              </w:rPr>
              <w:t>9.3. Tiekėjui / Pirkėjui taikoma bauda nutraukus Sutartį dėl esminio Sutarties pažeidimo ar nepagrįstai nutraukus Sutarties vykdymą ne Sutartyje nustatyta tvarka</w:t>
            </w:r>
          </w:p>
        </w:tc>
        <w:tc>
          <w:tcPr>
            <w:tcW w:w="6441" w:type="dxa"/>
            <w:gridSpan w:val="2"/>
          </w:tcPr>
          <w:p w14:paraId="5DC00778" w14:textId="777FBA03" w:rsidR="00097B25" w:rsidRPr="00097B25" w:rsidRDefault="00097B25" w:rsidP="00097B25">
            <w:pPr>
              <w:jc w:val="both"/>
              <w:rPr>
                <w:szCs w:val="24"/>
              </w:rPr>
            </w:pPr>
            <w:r>
              <w:rPr>
                <w:kern w:val="2"/>
                <w:szCs w:val="24"/>
              </w:rPr>
              <w:t xml:space="preserve">9.3.1. Nutraukus Sutartį dėl esminio Sutarties pažeidimo, nustatyto Sutarties Specialiosiose sąlygose, mokama </w:t>
            </w:r>
            <w:r w:rsidRPr="006A4498">
              <w:rPr>
                <w:kern w:val="2"/>
                <w:szCs w:val="24"/>
              </w:rPr>
              <w:t xml:space="preserve">10 (dešimt) </w:t>
            </w:r>
            <w:r>
              <w:rPr>
                <w:kern w:val="2"/>
                <w:szCs w:val="24"/>
              </w:rPr>
              <w:t>procentų dydžio bauda nuo Pradinės Sutarties vertės, nurodytos Specialiųjų sąlygų 5.2 punkte.</w:t>
            </w:r>
          </w:p>
          <w:p w14:paraId="26464CD0" w14:textId="7A0FEDE9" w:rsidR="00097B25" w:rsidRPr="00097B25" w:rsidRDefault="00097B25" w:rsidP="00097B25">
            <w:pPr>
              <w:jc w:val="both"/>
              <w:rPr>
                <w:szCs w:val="24"/>
              </w:rPr>
            </w:pPr>
            <w:r>
              <w:rPr>
                <w:szCs w:val="24"/>
              </w:rPr>
              <w:t xml:space="preserve">9.3.2. Nepagrįstai nutraukus Sutarties vykdymą ne Sutartyje nustatyta tvarka, mokama </w:t>
            </w:r>
            <w:r w:rsidRPr="006A4498">
              <w:rPr>
                <w:kern w:val="2"/>
                <w:szCs w:val="24"/>
              </w:rPr>
              <w:t xml:space="preserve">10 (dešimt) </w:t>
            </w:r>
            <w:r>
              <w:rPr>
                <w:kern w:val="2"/>
                <w:szCs w:val="24"/>
              </w:rPr>
              <w:t>procentų dydžio bauda nuo Pradinės Sutarties vertės, nurodytos Specialiųjų sąlygų 5.2 punkte.</w:t>
            </w:r>
          </w:p>
        </w:tc>
      </w:tr>
      <w:tr w:rsidR="00097B25" w14:paraId="5F93D049" w14:textId="77777777" w:rsidTr="005E3B74">
        <w:trPr>
          <w:trHeight w:val="300"/>
        </w:trPr>
        <w:tc>
          <w:tcPr>
            <w:tcW w:w="3094" w:type="dxa"/>
            <w:gridSpan w:val="2"/>
          </w:tcPr>
          <w:p w14:paraId="26ECC335" w14:textId="77777777" w:rsidR="00097B25" w:rsidRPr="006A4498" w:rsidRDefault="00097B25" w:rsidP="005E3B74">
            <w:pPr>
              <w:jc w:val="both"/>
              <w:rPr>
                <w:b/>
                <w:kern w:val="2"/>
                <w:szCs w:val="24"/>
              </w:rPr>
            </w:pPr>
            <w:r w:rsidRPr="006A4498">
              <w:rPr>
                <w:b/>
                <w:kern w:val="2"/>
                <w:szCs w:val="24"/>
              </w:rPr>
              <w:t xml:space="preserve">9.4. Tiekėjui taikoma bauda dėl esamų subtiekėjų ar specialistų pakeitimo / naujų subtiekėjų pasitelkimo, nesilaikant </w:t>
            </w:r>
            <w:r w:rsidRPr="006A4498">
              <w:rPr>
                <w:b/>
                <w:kern w:val="2"/>
                <w:szCs w:val="24"/>
              </w:rPr>
              <w:lastRenderedPageBreak/>
              <w:t>Bendrosiose sąlygose nurodytos subtiekėjų ir (ar) specialistų keitimo tvarkos</w:t>
            </w:r>
          </w:p>
        </w:tc>
        <w:tc>
          <w:tcPr>
            <w:tcW w:w="6441" w:type="dxa"/>
            <w:gridSpan w:val="2"/>
          </w:tcPr>
          <w:p w14:paraId="64099B33" w14:textId="77777777" w:rsidR="00097B25" w:rsidRPr="006A4498" w:rsidRDefault="00097B25" w:rsidP="005E3B74">
            <w:pPr>
              <w:jc w:val="both"/>
              <w:rPr>
                <w:kern w:val="2"/>
                <w:szCs w:val="24"/>
              </w:rPr>
            </w:pPr>
            <w:r w:rsidRPr="006A4498">
              <w:rPr>
                <w:kern w:val="2"/>
                <w:szCs w:val="24"/>
              </w:rPr>
              <w:lastRenderedPageBreak/>
              <w:t>500,00 (penki šimtai) eurų, taikoma už kiekvieną pažeidimo atvejį.</w:t>
            </w:r>
          </w:p>
        </w:tc>
      </w:tr>
      <w:tr w:rsidR="00097B25" w14:paraId="5F7A4E61" w14:textId="77777777" w:rsidTr="005E3B74">
        <w:trPr>
          <w:trHeight w:val="300"/>
        </w:trPr>
        <w:tc>
          <w:tcPr>
            <w:tcW w:w="3094" w:type="dxa"/>
            <w:gridSpan w:val="2"/>
          </w:tcPr>
          <w:p w14:paraId="44AA7BC7" w14:textId="77777777" w:rsidR="00097B25" w:rsidRDefault="00097B25" w:rsidP="005E3B74">
            <w:pPr>
              <w:jc w:val="both"/>
              <w:rPr>
                <w:b/>
                <w:kern w:val="2"/>
                <w:szCs w:val="24"/>
              </w:rPr>
            </w:pPr>
            <w:r>
              <w:rPr>
                <w:b/>
                <w:kern w:val="2"/>
                <w:szCs w:val="24"/>
              </w:rPr>
              <w:t>9.5. Tiekėjui taikomos baudos dėl aplinkosauginių ir (arba) socialinių kriterijų nesilaikymo</w:t>
            </w:r>
          </w:p>
        </w:tc>
        <w:tc>
          <w:tcPr>
            <w:tcW w:w="6441" w:type="dxa"/>
            <w:gridSpan w:val="2"/>
          </w:tcPr>
          <w:p w14:paraId="5B5B536A" w14:textId="77777777" w:rsidR="00097B25" w:rsidRDefault="00097B25" w:rsidP="005E3B74">
            <w:pPr>
              <w:rPr>
                <w:color w:val="000000"/>
                <w:kern w:val="2"/>
                <w:szCs w:val="24"/>
              </w:rPr>
            </w:pPr>
            <w:r>
              <w:rPr>
                <w:color w:val="000000"/>
                <w:kern w:val="2"/>
                <w:szCs w:val="24"/>
              </w:rPr>
              <w:t>Netaikoma</w:t>
            </w:r>
          </w:p>
          <w:p w14:paraId="4CE099D5" w14:textId="77777777" w:rsidR="00097B25" w:rsidRDefault="00097B25" w:rsidP="005E3B74">
            <w:pPr>
              <w:rPr>
                <w:color w:val="4472C4"/>
                <w:kern w:val="2"/>
                <w:szCs w:val="24"/>
              </w:rPr>
            </w:pPr>
          </w:p>
        </w:tc>
      </w:tr>
      <w:tr w:rsidR="00097B25" w14:paraId="3D1B3EBB" w14:textId="77777777" w:rsidTr="005E3B74">
        <w:trPr>
          <w:trHeight w:val="300"/>
        </w:trPr>
        <w:tc>
          <w:tcPr>
            <w:tcW w:w="3094" w:type="dxa"/>
            <w:gridSpan w:val="2"/>
          </w:tcPr>
          <w:p w14:paraId="721DBC72" w14:textId="77777777" w:rsidR="00097B25" w:rsidRDefault="00097B25" w:rsidP="005E3B74">
            <w:pPr>
              <w:jc w:val="both"/>
              <w:rPr>
                <w:b/>
                <w:kern w:val="2"/>
                <w:szCs w:val="24"/>
              </w:rPr>
            </w:pPr>
            <w:r>
              <w:rPr>
                <w:b/>
                <w:kern w:val="2"/>
                <w:szCs w:val="24"/>
              </w:rPr>
              <w:t>9.6. Tiekėjui / Pirkėjui taikoma bauda dėl konfidencialumo reikalavimų nesilaikymo</w:t>
            </w:r>
          </w:p>
        </w:tc>
        <w:tc>
          <w:tcPr>
            <w:tcW w:w="6441" w:type="dxa"/>
            <w:gridSpan w:val="2"/>
          </w:tcPr>
          <w:p w14:paraId="79D3601D" w14:textId="77777777" w:rsidR="00097B25" w:rsidRDefault="00097B25" w:rsidP="005E3B74">
            <w:pPr>
              <w:jc w:val="both"/>
              <w:rPr>
                <w:color w:val="4472C4"/>
                <w:kern w:val="2"/>
                <w:szCs w:val="24"/>
              </w:rPr>
            </w:pPr>
            <w:r>
              <w:rPr>
                <w:kern w:val="2"/>
                <w:szCs w:val="24"/>
              </w:rPr>
              <w:t>20 (dvidešimt) procentų nuo Pradinės Sutarties vertės, nurodytos Specialiųjų sąlygų 5.2 punkte.</w:t>
            </w:r>
          </w:p>
        </w:tc>
      </w:tr>
      <w:tr w:rsidR="00097B25" w14:paraId="214607DD" w14:textId="77777777" w:rsidTr="005E3B74">
        <w:trPr>
          <w:trHeight w:val="300"/>
        </w:trPr>
        <w:tc>
          <w:tcPr>
            <w:tcW w:w="3094" w:type="dxa"/>
            <w:gridSpan w:val="2"/>
          </w:tcPr>
          <w:p w14:paraId="5942720F" w14:textId="77777777" w:rsidR="00097B25" w:rsidRDefault="00097B25" w:rsidP="005E3B74">
            <w:pPr>
              <w:jc w:val="both"/>
              <w:rPr>
                <w:b/>
                <w:kern w:val="2"/>
                <w:szCs w:val="24"/>
              </w:rPr>
            </w:pPr>
            <w:r>
              <w:rPr>
                <w:b/>
                <w:kern w:val="2"/>
                <w:szCs w:val="24"/>
              </w:rPr>
              <w:t xml:space="preserve">9.7. Tiekėjui taikomos netesybos dėl pirkimo dokumentuose nustatytų kokybinių kriterijų </w:t>
            </w:r>
            <w:proofErr w:type="spellStart"/>
            <w:r>
              <w:rPr>
                <w:b/>
                <w:kern w:val="2"/>
                <w:szCs w:val="24"/>
              </w:rPr>
              <w:t>nepasiekimo</w:t>
            </w:r>
            <w:proofErr w:type="spellEnd"/>
            <w:r>
              <w:rPr>
                <w:b/>
                <w:kern w:val="2"/>
                <w:szCs w:val="24"/>
              </w:rPr>
              <w:t xml:space="preserve"> Sutarties vykdymo metu</w:t>
            </w:r>
          </w:p>
        </w:tc>
        <w:tc>
          <w:tcPr>
            <w:tcW w:w="6441" w:type="dxa"/>
            <w:gridSpan w:val="2"/>
          </w:tcPr>
          <w:p w14:paraId="651E9964" w14:textId="77777777" w:rsidR="00097B25" w:rsidRDefault="00097B25" w:rsidP="005E3B74">
            <w:pPr>
              <w:rPr>
                <w:color w:val="4472C4"/>
                <w:szCs w:val="24"/>
              </w:rPr>
            </w:pPr>
            <w:r>
              <w:rPr>
                <w:szCs w:val="24"/>
              </w:rPr>
              <w:t xml:space="preserve">Netaikoma </w:t>
            </w:r>
          </w:p>
          <w:p w14:paraId="61EF7967" w14:textId="77777777" w:rsidR="00097B25" w:rsidRDefault="00097B25" w:rsidP="005E3B74">
            <w:pPr>
              <w:rPr>
                <w:kern w:val="2"/>
                <w:szCs w:val="24"/>
              </w:rPr>
            </w:pPr>
          </w:p>
          <w:p w14:paraId="3B1149B9" w14:textId="77777777" w:rsidR="00097B25" w:rsidRDefault="00097B25" w:rsidP="005E3B74">
            <w:pPr>
              <w:rPr>
                <w:color w:val="4472C4"/>
                <w:kern w:val="2"/>
                <w:szCs w:val="24"/>
              </w:rPr>
            </w:pPr>
          </w:p>
        </w:tc>
      </w:tr>
      <w:tr w:rsidR="00097B25" w14:paraId="0E050CCC" w14:textId="77777777" w:rsidTr="00097B25">
        <w:trPr>
          <w:trHeight w:val="1214"/>
        </w:trPr>
        <w:tc>
          <w:tcPr>
            <w:tcW w:w="3094" w:type="dxa"/>
            <w:gridSpan w:val="2"/>
            <w:tcBorders>
              <w:top w:val="single" w:sz="4" w:space="0" w:color="auto"/>
              <w:left w:val="single" w:sz="4" w:space="0" w:color="auto"/>
              <w:bottom w:val="single" w:sz="4" w:space="0" w:color="auto"/>
              <w:right w:val="single" w:sz="4" w:space="0" w:color="auto"/>
            </w:tcBorders>
          </w:tcPr>
          <w:p w14:paraId="16A871F8" w14:textId="77777777" w:rsidR="00097B25" w:rsidRDefault="00097B25" w:rsidP="005E3B74">
            <w:pPr>
              <w:jc w:val="both"/>
              <w:rPr>
                <w:b/>
                <w:kern w:val="2"/>
                <w:szCs w:val="24"/>
              </w:rPr>
            </w:pPr>
            <w:r>
              <w:rPr>
                <w:b/>
                <w:kern w:val="2"/>
                <w:szCs w:val="24"/>
              </w:rPr>
              <w:t xml:space="preserve">9.8. Tiekėjui taikomos netesybos dėl Sutarties įvykdymo užtikrinimo </w:t>
            </w:r>
            <w:r>
              <w:rPr>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58D56809" w14:textId="06B87891" w:rsidR="00097B25" w:rsidRPr="00097B25" w:rsidRDefault="00097B25" w:rsidP="005E3B74">
            <w:pPr>
              <w:rPr>
                <w:kern w:val="2"/>
                <w:szCs w:val="24"/>
              </w:rPr>
            </w:pPr>
            <w:r>
              <w:rPr>
                <w:kern w:val="2"/>
                <w:szCs w:val="24"/>
              </w:rPr>
              <w:t>Netaikom</w:t>
            </w:r>
            <w:r>
              <w:rPr>
                <w:kern w:val="2"/>
                <w:szCs w:val="24"/>
              </w:rPr>
              <w:t>a</w:t>
            </w:r>
          </w:p>
        </w:tc>
      </w:tr>
      <w:tr w:rsidR="00097B25" w14:paraId="4136FF83" w14:textId="77777777" w:rsidTr="005E3B74">
        <w:trPr>
          <w:trHeight w:val="300"/>
        </w:trPr>
        <w:tc>
          <w:tcPr>
            <w:tcW w:w="3094" w:type="dxa"/>
            <w:gridSpan w:val="2"/>
          </w:tcPr>
          <w:p w14:paraId="72C89452" w14:textId="77777777" w:rsidR="00097B25" w:rsidRDefault="00097B25" w:rsidP="005E3B74">
            <w:pPr>
              <w:jc w:val="both"/>
              <w:rPr>
                <w:b/>
                <w:bCs/>
                <w:kern w:val="2"/>
                <w:szCs w:val="24"/>
              </w:rPr>
            </w:pPr>
            <w:r>
              <w:rPr>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13EF000F" w14:textId="77777777" w:rsidR="00097B25" w:rsidRDefault="00097B25" w:rsidP="005E3B74">
            <w:pPr>
              <w:jc w:val="both"/>
              <w:rPr>
                <w:szCs w:val="24"/>
              </w:rPr>
            </w:pPr>
            <w:r>
              <w:rPr>
                <w:kern w:val="2"/>
                <w:szCs w:val="24"/>
              </w:rPr>
              <w:t>20 (dvidešimt) procentų nuo Pradinės Sutarties vertės, nurodytos Specialiųjų sąlygų 5.2 punkte.</w:t>
            </w:r>
          </w:p>
          <w:p w14:paraId="52E1F313" w14:textId="77777777" w:rsidR="00097B25" w:rsidRDefault="00097B25" w:rsidP="005E3B74">
            <w:pPr>
              <w:rPr>
                <w:color w:val="4472C4"/>
                <w:kern w:val="2"/>
                <w:szCs w:val="24"/>
              </w:rPr>
            </w:pPr>
          </w:p>
        </w:tc>
      </w:tr>
      <w:tr w:rsidR="00097B25" w14:paraId="4CEAAC13" w14:textId="77777777" w:rsidTr="005E3B74">
        <w:trPr>
          <w:trHeight w:val="300"/>
        </w:trPr>
        <w:tc>
          <w:tcPr>
            <w:tcW w:w="3094" w:type="dxa"/>
            <w:gridSpan w:val="2"/>
          </w:tcPr>
          <w:p w14:paraId="75F515BC" w14:textId="77777777" w:rsidR="00097B25" w:rsidRDefault="00097B25" w:rsidP="005E3B74">
            <w:pPr>
              <w:rPr>
                <w:b/>
                <w:kern w:val="2"/>
                <w:szCs w:val="24"/>
                <w:lang w:val="en-US"/>
              </w:rPr>
            </w:pPr>
            <w:r>
              <w:rPr>
                <w:b/>
                <w:kern w:val="2"/>
                <w:szCs w:val="24"/>
                <w:lang w:val="en-US"/>
              </w:rPr>
              <w:t xml:space="preserve">9.9. </w:t>
            </w:r>
            <w:r>
              <w:rPr>
                <w:b/>
                <w:kern w:val="2"/>
                <w:szCs w:val="24"/>
              </w:rPr>
              <w:t>Kitos netesybos</w:t>
            </w:r>
          </w:p>
        </w:tc>
        <w:tc>
          <w:tcPr>
            <w:tcW w:w="6441" w:type="dxa"/>
            <w:gridSpan w:val="2"/>
          </w:tcPr>
          <w:p w14:paraId="564FC2A2" w14:textId="77777777" w:rsidR="00097B25" w:rsidRPr="00C33AE0" w:rsidRDefault="00097B25" w:rsidP="005E3B74">
            <w:pPr>
              <w:rPr>
                <w:kern w:val="2"/>
                <w:szCs w:val="24"/>
              </w:rPr>
            </w:pPr>
            <w:r w:rsidRPr="00C33AE0">
              <w:rPr>
                <w:kern w:val="2"/>
                <w:szCs w:val="24"/>
              </w:rPr>
              <w:t>Netaikoma</w:t>
            </w:r>
          </w:p>
        </w:tc>
      </w:tr>
      <w:tr w:rsidR="00097B25" w14:paraId="3D1BA57B" w14:textId="77777777" w:rsidTr="005E3B74">
        <w:trPr>
          <w:trHeight w:val="300"/>
        </w:trPr>
        <w:tc>
          <w:tcPr>
            <w:tcW w:w="9535" w:type="dxa"/>
            <w:gridSpan w:val="4"/>
          </w:tcPr>
          <w:p w14:paraId="61D82BF8" w14:textId="77777777" w:rsidR="00097B25" w:rsidRDefault="00097B25" w:rsidP="005E3B74">
            <w:pPr>
              <w:jc w:val="center"/>
              <w:rPr>
                <w:color w:val="4472C4"/>
                <w:kern w:val="2"/>
                <w:szCs w:val="24"/>
              </w:rPr>
            </w:pPr>
            <w:r>
              <w:rPr>
                <w:b/>
                <w:kern w:val="2"/>
                <w:szCs w:val="24"/>
              </w:rPr>
              <w:t>10. ESMINĖS SUTARTIES SĄLYGOS</w:t>
            </w:r>
          </w:p>
        </w:tc>
      </w:tr>
      <w:tr w:rsidR="00097B25" w14:paraId="1B114366" w14:textId="77777777" w:rsidTr="005E3B74">
        <w:trPr>
          <w:trHeight w:val="300"/>
        </w:trPr>
        <w:tc>
          <w:tcPr>
            <w:tcW w:w="3094" w:type="dxa"/>
            <w:gridSpan w:val="2"/>
          </w:tcPr>
          <w:p w14:paraId="68A83819" w14:textId="77777777" w:rsidR="00097B25" w:rsidRDefault="00097B25" w:rsidP="005E3B74">
            <w:pPr>
              <w:rPr>
                <w:b/>
                <w:kern w:val="2"/>
                <w:szCs w:val="24"/>
                <w:lang w:val="en-US"/>
              </w:rPr>
            </w:pPr>
            <w:r>
              <w:rPr>
                <w:b/>
                <w:kern w:val="2"/>
                <w:szCs w:val="24"/>
                <w:lang w:val="en-US"/>
              </w:rPr>
              <w:t xml:space="preserve">10.1. </w:t>
            </w:r>
            <w:r>
              <w:rPr>
                <w:b/>
                <w:kern w:val="2"/>
                <w:szCs w:val="24"/>
              </w:rPr>
              <w:t>Esminės Sutarties sąlygos</w:t>
            </w:r>
          </w:p>
        </w:tc>
        <w:tc>
          <w:tcPr>
            <w:tcW w:w="6441" w:type="dxa"/>
            <w:gridSpan w:val="2"/>
          </w:tcPr>
          <w:p w14:paraId="187CFDD0" w14:textId="77777777" w:rsidR="00097B25" w:rsidRPr="00C33AE0" w:rsidRDefault="00097B25" w:rsidP="005E3B74">
            <w:pPr>
              <w:jc w:val="both"/>
              <w:rPr>
                <w:kern w:val="2"/>
                <w:szCs w:val="24"/>
              </w:rPr>
            </w:pPr>
            <w:r>
              <w:rPr>
                <w:kern w:val="2"/>
                <w:szCs w:val="24"/>
              </w:rPr>
              <w:t>10.1</w:t>
            </w:r>
            <w:r w:rsidRPr="00C33AE0">
              <w:rPr>
                <w:kern w:val="2"/>
                <w:szCs w:val="24"/>
              </w:rPr>
              <w:t>.</w:t>
            </w:r>
            <w:r>
              <w:rPr>
                <w:kern w:val="2"/>
                <w:szCs w:val="24"/>
              </w:rPr>
              <w:t>1</w:t>
            </w:r>
            <w:r w:rsidRPr="00C33AE0">
              <w:rPr>
                <w:kern w:val="2"/>
                <w:szCs w:val="24"/>
              </w:rPr>
              <w:t>.</w:t>
            </w:r>
            <w:r>
              <w:rPr>
                <w:kern w:val="2"/>
                <w:szCs w:val="24"/>
              </w:rPr>
              <w:t xml:space="preserve"> Ne</w:t>
            </w:r>
            <w:r w:rsidRPr="00C33AE0">
              <w:rPr>
                <w:kern w:val="2"/>
                <w:szCs w:val="24"/>
              </w:rPr>
              <w:tab/>
              <w:t xml:space="preserve">mažiau nei 9000 vnt. želdinių inventorizavimas ir vertinimas per mėnesį; </w:t>
            </w:r>
          </w:p>
          <w:p w14:paraId="0E21C92A" w14:textId="77777777" w:rsidR="00097B25" w:rsidRPr="00C33AE0" w:rsidRDefault="00097B25" w:rsidP="005E3B74">
            <w:pPr>
              <w:jc w:val="both"/>
              <w:rPr>
                <w:kern w:val="2"/>
                <w:szCs w:val="24"/>
              </w:rPr>
            </w:pPr>
            <w:r>
              <w:rPr>
                <w:kern w:val="2"/>
                <w:szCs w:val="24"/>
              </w:rPr>
              <w:t>10.1</w:t>
            </w:r>
            <w:r w:rsidRPr="00C33AE0">
              <w:rPr>
                <w:kern w:val="2"/>
                <w:szCs w:val="24"/>
              </w:rPr>
              <w:t>.</w:t>
            </w:r>
            <w:r>
              <w:rPr>
                <w:kern w:val="2"/>
                <w:szCs w:val="24"/>
              </w:rPr>
              <w:t>2</w:t>
            </w:r>
            <w:r w:rsidRPr="00C33AE0">
              <w:rPr>
                <w:kern w:val="2"/>
                <w:szCs w:val="24"/>
              </w:rPr>
              <w:t>.</w:t>
            </w:r>
            <w:r>
              <w:rPr>
                <w:kern w:val="2"/>
                <w:szCs w:val="24"/>
              </w:rPr>
              <w:t xml:space="preserve"> Ne</w:t>
            </w:r>
            <w:r w:rsidRPr="00C33AE0">
              <w:rPr>
                <w:kern w:val="2"/>
                <w:szCs w:val="24"/>
              </w:rPr>
              <w:tab/>
              <w:t>mažiau nei 54 000 vnt. želdinių inventorizavimas ir vertinimas periode nuo gegužės mėn. 1 d. iki lapkričio mėn. 1 d.;</w:t>
            </w:r>
          </w:p>
          <w:p w14:paraId="412F175D" w14:textId="77777777" w:rsidR="00097B25" w:rsidRPr="00C33AE0" w:rsidRDefault="00097B25" w:rsidP="005E3B74">
            <w:pPr>
              <w:jc w:val="both"/>
              <w:rPr>
                <w:kern w:val="2"/>
                <w:szCs w:val="24"/>
              </w:rPr>
            </w:pPr>
            <w:r>
              <w:rPr>
                <w:kern w:val="2"/>
                <w:szCs w:val="24"/>
              </w:rPr>
              <w:t>10.1</w:t>
            </w:r>
            <w:r w:rsidRPr="00C33AE0">
              <w:rPr>
                <w:kern w:val="2"/>
                <w:szCs w:val="24"/>
              </w:rPr>
              <w:t>.</w:t>
            </w:r>
            <w:r>
              <w:rPr>
                <w:kern w:val="2"/>
                <w:szCs w:val="24"/>
              </w:rPr>
              <w:t>3</w:t>
            </w:r>
            <w:r w:rsidRPr="00C33AE0">
              <w:rPr>
                <w:kern w:val="2"/>
                <w:szCs w:val="24"/>
              </w:rPr>
              <w:t>.</w:t>
            </w:r>
            <w:r>
              <w:rPr>
                <w:kern w:val="2"/>
                <w:szCs w:val="24"/>
              </w:rPr>
              <w:t xml:space="preserve"> </w:t>
            </w:r>
            <w:r w:rsidRPr="00C33AE0">
              <w:rPr>
                <w:kern w:val="2"/>
                <w:szCs w:val="24"/>
              </w:rPr>
              <w:t xml:space="preserve">Paslaugų teikimo laikotarpiu </w:t>
            </w:r>
            <w:r>
              <w:rPr>
                <w:kern w:val="2"/>
                <w:szCs w:val="24"/>
              </w:rPr>
              <w:t xml:space="preserve">ne </w:t>
            </w:r>
            <w:r w:rsidRPr="00C33AE0">
              <w:rPr>
                <w:kern w:val="2"/>
                <w:szCs w:val="24"/>
              </w:rPr>
              <w:t>daugiau nei 5 (penkių) procentų inventorizuotų ir vertintų želdinių ir kitų želdinių per mėnesį neatitikimas Techninėje specifikacijoje nurodytų teisės aktų reikalavimams;</w:t>
            </w:r>
          </w:p>
          <w:p w14:paraId="0AD4A6D7" w14:textId="35F4B3BD" w:rsidR="00097B25" w:rsidRPr="00097B25" w:rsidRDefault="00097B25" w:rsidP="005E3B74">
            <w:pPr>
              <w:jc w:val="both"/>
              <w:rPr>
                <w:kern w:val="2"/>
                <w:szCs w:val="24"/>
              </w:rPr>
            </w:pPr>
            <w:r>
              <w:rPr>
                <w:kern w:val="2"/>
                <w:szCs w:val="24"/>
              </w:rPr>
              <w:t>10.1</w:t>
            </w:r>
            <w:r w:rsidRPr="00C33AE0">
              <w:rPr>
                <w:kern w:val="2"/>
                <w:szCs w:val="24"/>
              </w:rPr>
              <w:t>.</w:t>
            </w:r>
            <w:r>
              <w:rPr>
                <w:kern w:val="2"/>
                <w:szCs w:val="24"/>
              </w:rPr>
              <w:t>4</w:t>
            </w:r>
            <w:r w:rsidRPr="00C33AE0">
              <w:rPr>
                <w:kern w:val="2"/>
                <w:szCs w:val="24"/>
              </w:rPr>
              <w:t>.</w:t>
            </w:r>
            <w:r>
              <w:rPr>
                <w:kern w:val="2"/>
                <w:szCs w:val="24"/>
              </w:rPr>
              <w:t xml:space="preserve"> </w:t>
            </w:r>
            <w:r w:rsidRPr="009C294D">
              <w:rPr>
                <w:kern w:val="2"/>
                <w:szCs w:val="24"/>
              </w:rPr>
              <w:t xml:space="preserve">Paslaugų įkainiai apima visas tiesiogines ir netiesiogines išlaidas, susijusias su Paslaugų teikimu. </w:t>
            </w:r>
            <w:r>
              <w:rPr>
                <w:kern w:val="2"/>
                <w:szCs w:val="24"/>
              </w:rPr>
              <w:t>Tiekėjas</w:t>
            </w:r>
            <w:r w:rsidRPr="009C294D">
              <w:rPr>
                <w:kern w:val="2"/>
                <w:szCs w:val="24"/>
              </w:rPr>
              <w:t xml:space="preserve"> prisiima visą riziką, jei ne nuo Paslaugų gavėjo priklausančių aplinkybių padidės su Sutarties vykdymu </w:t>
            </w:r>
            <w:r w:rsidRPr="009C294D">
              <w:rPr>
                <w:kern w:val="2"/>
                <w:szCs w:val="24"/>
              </w:rPr>
              <w:lastRenderedPageBreak/>
              <w:t xml:space="preserve">susijusios išlaidos ir </w:t>
            </w:r>
            <w:r>
              <w:rPr>
                <w:kern w:val="2"/>
                <w:szCs w:val="24"/>
              </w:rPr>
              <w:t>Tiekėjui</w:t>
            </w:r>
            <w:r w:rsidRPr="009C294D">
              <w:rPr>
                <w:kern w:val="2"/>
                <w:szCs w:val="24"/>
              </w:rPr>
              <w:t xml:space="preserve"> Sutarties vykdymas taps sudėtingesnis (</w:t>
            </w:r>
            <w:r>
              <w:rPr>
                <w:kern w:val="2"/>
                <w:szCs w:val="24"/>
              </w:rPr>
              <w:t>Tiekėjui</w:t>
            </w:r>
            <w:r w:rsidRPr="009C294D">
              <w:rPr>
                <w:kern w:val="2"/>
                <w:szCs w:val="24"/>
              </w:rPr>
              <w:t xml:space="preserve"> padidės įsipareigojimų vykdymo kaina). Įsipareigojimų vykdymo kainos padidėjimas nesuteikia </w:t>
            </w:r>
            <w:r>
              <w:rPr>
                <w:kern w:val="2"/>
                <w:szCs w:val="24"/>
              </w:rPr>
              <w:t>Tiekėjui</w:t>
            </w:r>
            <w:r w:rsidRPr="009C294D">
              <w:rPr>
                <w:kern w:val="2"/>
                <w:szCs w:val="24"/>
              </w:rPr>
              <w:t xml:space="preserve"> teisės sustabdyti Sutarties vykdymo ar atsisakyti Sutarties šiuo pagrindu. Tai būtų laikoma esminiu Sutarties pažeidimu iš </w:t>
            </w:r>
            <w:r>
              <w:rPr>
                <w:kern w:val="2"/>
                <w:szCs w:val="24"/>
              </w:rPr>
              <w:t>Tiekėjo</w:t>
            </w:r>
            <w:r w:rsidRPr="009C294D">
              <w:rPr>
                <w:kern w:val="2"/>
                <w:szCs w:val="24"/>
              </w:rPr>
              <w:t xml:space="preserve"> pusės.</w:t>
            </w:r>
          </w:p>
        </w:tc>
      </w:tr>
      <w:tr w:rsidR="00097B25" w14:paraId="1B10F38B" w14:textId="77777777" w:rsidTr="005E3B74">
        <w:trPr>
          <w:trHeight w:val="300"/>
        </w:trPr>
        <w:tc>
          <w:tcPr>
            <w:tcW w:w="9535" w:type="dxa"/>
            <w:gridSpan w:val="4"/>
          </w:tcPr>
          <w:p w14:paraId="005369DD" w14:textId="77777777" w:rsidR="00097B25" w:rsidRDefault="00097B25" w:rsidP="005E3B74">
            <w:pPr>
              <w:jc w:val="center"/>
              <w:rPr>
                <w:b/>
                <w:kern w:val="2"/>
                <w:szCs w:val="24"/>
              </w:rPr>
            </w:pPr>
            <w:r>
              <w:rPr>
                <w:b/>
                <w:kern w:val="2"/>
                <w:szCs w:val="24"/>
              </w:rPr>
              <w:lastRenderedPageBreak/>
              <w:t>11. SUTARTIES GALIOJIMAS IR KEITIMAS</w:t>
            </w:r>
          </w:p>
        </w:tc>
      </w:tr>
      <w:tr w:rsidR="00097B25" w14:paraId="496D64C5" w14:textId="77777777" w:rsidTr="005E3B74">
        <w:trPr>
          <w:trHeight w:val="300"/>
        </w:trPr>
        <w:tc>
          <w:tcPr>
            <w:tcW w:w="3094" w:type="dxa"/>
            <w:gridSpan w:val="2"/>
          </w:tcPr>
          <w:p w14:paraId="745BCE12" w14:textId="77777777" w:rsidR="00097B25" w:rsidRDefault="00097B25" w:rsidP="005E3B74">
            <w:pPr>
              <w:rPr>
                <w:b/>
                <w:kern w:val="2"/>
                <w:szCs w:val="24"/>
              </w:rPr>
            </w:pPr>
            <w:r>
              <w:rPr>
                <w:b/>
                <w:szCs w:val="24"/>
              </w:rPr>
              <w:t>11.1. Sutarties sudarymas ir įsigaliojimas</w:t>
            </w:r>
          </w:p>
        </w:tc>
        <w:tc>
          <w:tcPr>
            <w:tcW w:w="6441" w:type="dxa"/>
            <w:gridSpan w:val="2"/>
          </w:tcPr>
          <w:p w14:paraId="00FD8812" w14:textId="77777777" w:rsidR="00097B25" w:rsidRPr="00E674C4" w:rsidRDefault="00097B25" w:rsidP="005E3B74">
            <w:pPr>
              <w:jc w:val="both"/>
              <w:rPr>
                <w:kern w:val="2"/>
                <w:szCs w:val="24"/>
              </w:rPr>
            </w:pPr>
            <w:r w:rsidRPr="00E674C4">
              <w:rPr>
                <w:kern w:val="2"/>
                <w:szCs w:val="24"/>
              </w:rPr>
              <w:t>Ši Sutartis laikoma sudaryta ir įsigalioja nuo Sutarties pasirašymo dienos (antrosios Šalies pasirašymo dieną).</w:t>
            </w:r>
          </w:p>
          <w:p w14:paraId="262736C8" w14:textId="07A02318" w:rsidR="00097B25" w:rsidRPr="00E674C4" w:rsidRDefault="00097B25" w:rsidP="00097B25">
            <w:pPr>
              <w:jc w:val="both"/>
              <w:rPr>
                <w:kern w:val="2"/>
                <w:szCs w:val="24"/>
              </w:rPr>
            </w:pPr>
            <w:r w:rsidRPr="00E674C4">
              <w:rPr>
                <w:kern w:val="2"/>
                <w:szCs w:val="24"/>
              </w:rPr>
              <w:t>Sutartis galioja iki visiško prievolių įvykdymo (kol bus išnaudota Pradinės Sutarties vertė, bet jos terminas negali būti ilgesnis kaip iki 2025-12-31.</w:t>
            </w:r>
          </w:p>
        </w:tc>
      </w:tr>
      <w:tr w:rsidR="00097B25" w14:paraId="67724F9E" w14:textId="77777777" w:rsidTr="005E3B74">
        <w:trPr>
          <w:trHeight w:val="300"/>
        </w:trPr>
        <w:tc>
          <w:tcPr>
            <w:tcW w:w="3094" w:type="dxa"/>
            <w:gridSpan w:val="2"/>
          </w:tcPr>
          <w:p w14:paraId="04BFAE0D" w14:textId="77777777" w:rsidR="00097B25" w:rsidRDefault="00097B25" w:rsidP="005E3B74">
            <w:pPr>
              <w:jc w:val="both"/>
              <w:rPr>
                <w:b/>
                <w:kern w:val="2"/>
                <w:szCs w:val="24"/>
              </w:rPr>
            </w:pPr>
            <w:r>
              <w:rPr>
                <w:b/>
                <w:kern w:val="2"/>
                <w:szCs w:val="24"/>
              </w:rPr>
              <w:t>11.2. Sutarties galiojimo termino pratęsimas</w:t>
            </w:r>
          </w:p>
        </w:tc>
        <w:tc>
          <w:tcPr>
            <w:tcW w:w="6441" w:type="dxa"/>
            <w:gridSpan w:val="2"/>
          </w:tcPr>
          <w:p w14:paraId="0DD96131" w14:textId="256F037F" w:rsidR="00097B25" w:rsidRDefault="00097B25" w:rsidP="005E3B74">
            <w:pPr>
              <w:rPr>
                <w:kern w:val="2"/>
                <w:szCs w:val="24"/>
              </w:rPr>
            </w:pPr>
            <w:r>
              <w:rPr>
                <w:kern w:val="2"/>
                <w:szCs w:val="24"/>
              </w:rPr>
              <w:t>Netaikoma</w:t>
            </w:r>
          </w:p>
        </w:tc>
      </w:tr>
      <w:tr w:rsidR="00097B25" w14:paraId="74D940E7" w14:textId="77777777" w:rsidTr="005E3B74">
        <w:trPr>
          <w:trHeight w:val="300"/>
        </w:trPr>
        <w:tc>
          <w:tcPr>
            <w:tcW w:w="9535" w:type="dxa"/>
            <w:gridSpan w:val="4"/>
          </w:tcPr>
          <w:p w14:paraId="276550CB" w14:textId="77777777" w:rsidR="00097B25" w:rsidRDefault="00097B25" w:rsidP="005E3B74">
            <w:pPr>
              <w:jc w:val="center"/>
              <w:rPr>
                <w:b/>
                <w:kern w:val="2"/>
                <w:szCs w:val="24"/>
              </w:rPr>
            </w:pPr>
            <w:r>
              <w:rPr>
                <w:b/>
                <w:kern w:val="2"/>
                <w:szCs w:val="24"/>
              </w:rPr>
              <w:t>12. SUTARTIES NUTRAUKIMAS</w:t>
            </w:r>
          </w:p>
        </w:tc>
      </w:tr>
      <w:tr w:rsidR="00097B25" w14:paraId="3C172A3F" w14:textId="77777777" w:rsidTr="005E3B74">
        <w:trPr>
          <w:trHeight w:val="300"/>
        </w:trPr>
        <w:tc>
          <w:tcPr>
            <w:tcW w:w="3058" w:type="dxa"/>
            <w:tcBorders>
              <w:top w:val="single" w:sz="4" w:space="0" w:color="auto"/>
              <w:left w:val="single" w:sz="4" w:space="0" w:color="auto"/>
              <w:bottom w:val="single" w:sz="4" w:space="0" w:color="auto"/>
              <w:right w:val="single" w:sz="4" w:space="0" w:color="auto"/>
            </w:tcBorders>
          </w:tcPr>
          <w:p w14:paraId="4D9BD0DC" w14:textId="77777777" w:rsidR="00097B25" w:rsidRDefault="00097B25" w:rsidP="005E3B74">
            <w:pPr>
              <w:jc w:val="both"/>
              <w:rPr>
                <w:b/>
                <w:kern w:val="2"/>
                <w:szCs w:val="24"/>
              </w:rPr>
            </w:pPr>
            <w:r>
              <w:rPr>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6DAA5F4E" w14:textId="2EE5E652" w:rsidR="00097B25" w:rsidRPr="00097B25" w:rsidRDefault="00097B25" w:rsidP="00097B25">
            <w:pPr>
              <w:jc w:val="both"/>
              <w:rPr>
                <w:kern w:val="2"/>
                <w:szCs w:val="24"/>
              </w:rPr>
            </w:pPr>
            <w:r>
              <w:rPr>
                <w:kern w:val="2"/>
                <w:szCs w:val="24"/>
              </w:rPr>
              <w:t>Sutartis gali būti nutraukiama rašytiniu Šalių susitarimu arba vienašališkai, Bendrosiose sąlygose nustatyta tvarka.</w:t>
            </w:r>
          </w:p>
        </w:tc>
      </w:tr>
      <w:tr w:rsidR="00097B25" w14:paraId="21AC9A2F" w14:textId="77777777" w:rsidTr="005E3B74">
        <w:trPr>
          <w:trHeight w:val="300"/>
        </w:trPr>
        <w:tc>
          <w:tcPr>
            <w:tcW w:w="3058" w:type="dxa"/>
            <w:tcBorders>
              <w:top w:val="single" w:sz="4" w:space="0" w:color="auto"/>
              <w:left w:val="single" w:sz="4" w:space="0" w:color="auto"/>
              <w:bottom w:val="single" w:sz="4" w:space="0" w:color="auto"/>
              <w:right w:val="single" w:sz="4" w:space="0" w:color="auto"/>
            </w:tcBorders>
          </w:tcPr>
          <w:p w14:paraId="5FBC96EA" w14:textId="77777777" w:rsidR="00097B25" w:rsidRDefault="00097B25" w:rsidP="005E3B74">
            <w:pPr>
              <w:jc w:val="both"/>
              <w:rPr>
                <w:b/>
                <w:kern w:val="2"/>
                <w:szCs w:val="24"/>
              </w:rPr>
            </w:pPr>
            <w:r>
              <w:rPr>
                <w:b/>
                <w:kern w:val="2"/>
                <w:szCs w:val="24"/>
              </w:rPr>
              <w:t xml:space="preserve">12.2. Esminiai Sutarties </w:t>
            </w:r>
            <w:r>
              <w:rPr>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60F67BA7" w14:textId="77777777" w:rsidR="00097B25" w:rsidRPr="009C294D" w:rsidRDefault="00097B25" w:rsidP="005E3B74">
            <w:pPr>
              <w:jc w:val="both"/>
              <w:rPr>
                <w:kern w:val="2"/>
                <w:szCs w:val="24"/>
              </w:rPr>
            </w:pPr>
            <w:r w:rsidRPr="009C294D">
              <w:rPr>
                <w:kern w:val="2"/>
                <w:szCs w:val="24"/>
              </w:rPr>
              <w:t>12.2.1. jeigu Tiekėjas nevykdo prisiimtų įsipareigojimų už Sutartyje nustatytą Sutarties kainą / įkainius;</w:t>
            </w:r>
          </w:p>
          <w:p w14:paraId="6AF29E0A" w14:textId="77777777" w:rsidR="00097B25" w:rsidRPr="009C294D" w:rsidRDefault="00097B25" w:rsidP="005E3B74">
            <w:pPr>
              <w:spacing w:line="257" w:lineRule="auto"/>
              <w:jc w:val="both"/>
              <w:rPr>
                <w:rFonts w:eastAsia="Arial"/>
                <w:kern w:val="2"/>
                <w:szCs w:val="24"/>
                <w:lang w:val="lt"/>
              </w:rPr>
            </w:pPr>
            <w:r w:rsidRPr="009C294D">
              <w:rPr>
                <w:rFonts w:eastAsia="Arial"/>
                <w:kern w:val="2"/>
                <w:szCs w:val="24"/>
                <w:lang w:val="lt"/>
              </w:rPr>
              <w:t>12.2.2. jeigu Tiekėjas pažeidžia Paslaugų teikimo terminą daugiau nei 15 (penkiolika) kalendorinių dienų;</w:t>
            </w:r>
          </w:p>
          <w:p w14:paraId="78A5E6CE" w14:textId="77777777" w:rsidR="00097B25" w:rsidRPr="009C294D" w:rsidRDefault="00097B25" w:rsidP="005E3B74">
            <w:pPr>
              <w:tabs>
                <w:tab w:val="left" w:pos="567"/>
                <w:tab w:val="left" w:pos="851"/>
                <w:tab w:val="left" w:pos="992"/>
                <w:tab w:val="left" w:pos="1134"/>
              </w:tabs>
              <w:spacing w:line="257" w:lineRule="auto"/>
              <w:jc w:val="both"/>
              <w:rPr>
                <w:rFonts w:eastAsia="Arial"/>
                <w:kern w:val="2"/>
                <w:szCs w:val="24"/>
                <w:lang w:val="lt"/>
              </w:rPr>
            </w:pPr>
            <w:r w:rsidRPr="009C294D">
              <w:rPr>
                <w:rFonts w:eastAsia="Arial"/>
                <w:kern w:val="2"/>
                <w:szCs w:val="24"/>
                <w:lang w:val="lt"/>
              </w:rPr>
              <w:t>12.2.3. Tiekėjas pažeidžia Paslaugų suteikimo terminus ir dėl Paslaugų suteikimo vėlavimo Paslaugos tampa nebereikalingos;</w:t>
            </w:r>
          </w:p>
          <w:p w14:paraId="0F9472BC" w14:textId="77777777" w:rsidR="00097B25" w:rsidRPr="009C294D" w:rsidRDefault="00097B25" w:rsidP="005E3B74">
            <w:pPr>
              <w:tabs>
                <w:tab w:val="left" w:pos="567"/>
                <w:tab w:val="left" w:pos="851"/>
                <w:tab w:val="left" w:pos="992"/>
                <w:tab w:val="left" w:pos="1134"/>
              </w:tabs>
              <w:spacing w:line="257" w:lineRule="auto"/>
              <w:jc w:val="both"/>
              <w:rPr>
                <w:rFonts w:eastAsia="Arial"/>
                <w:kern w:val="2"/>
                <w:szCs w:val="24"/>
                <w:lang w:val="lt"/>
              </w:rPr>
            </w:pPr>
            <w:r w:rsidRPr="009C294D">
              <w:rPr>
                <w:rFonts w:eastAsia="Arial"/>
                <w:kern w:val="2"/>
                <w:szCs w:val="24"/>
                <w:lang w:val="lt"/>
              </w:rPr>
              <w:t>12.2.4. Tiekėjas suteikia Paslaugas, kurios neatitinka Sutartyje ir (ar) įstatymuose nustatytų reikalavimų Paslaugoms;</w:t>
            </w:r>
          </w:p>
          <w:p w14:paraId="4D02608D" w14:textId="77777777" w:rsidR="00097B25" w:rsidRPr="009C294D" w:rsidRDefault="00097B25" w:rsidP="005E3B74">
            <w:pPr>
              <w:tabs>
                <w:tab w:val="left" w:pos="567"/>
                <w:tab w:val="left" w:pos="851"/>
                <w:tab w:val="left" w:pos="992"/>
                <w:tab w:val="left" w:pos="1134"/>
              </w:tabs>
              <w:spacing w:line="257" w:lineRule="auto"/>
              <w:jc w:val="both"/>
              <w:rPr>
                <w:rFonts w:eastAsia="Arial"/>
                <w:kern w:val="2"/>
                <w:szCs w:val="24"/>
                <w:lang w:val="lt"/>
              </w:rPr>
            </w:pPr>
            <w:r w:rsidRPr="009C294D">
              <w:rPr>
                <w:rFonts w:eastAsia="Arial"/>
                <w:kern w:val="2"/>
                <w:szCs w:val="24"/>
                <w:lang w:val="lt"/>
              </w:rPr>
              <w:t>12.2.5. Tiekėjas pažeidžia šios Sutarties nuostatas, reglamentuojančias konkurenciją, intelektinės nuosavybės ar konfidencialios informacijos valdymą;</w:t>
            </w:r>
          </w:p>
          <w:p w14:paraId="6F3EDB49" w14:textId="77777777" w:rsidR="00097B25" w:rsidRPr="009C294D" w:rsidRDefault="00097B25" w:rsidP="005E3B74">
            <w:pPr>
              <w:spacing w:line="257" w:lineRule="auto"/>
              <w:jc w:val="both"/>
              <w:rPr>
                <w:rFonts w:eastAsia="Arial"/>
                <w:kern w:val="2"/>
                <w:szCs w:val="24"/>
                <w:lang w:val="lt"/>
              </w:rPr>
            </w:pPr>
            <w:r w:rsidRPr="009C294D">
              <w:rPr>
                <w:rFonts w:eastAsia="Arial"/>
                <w:kern w:val="2"/>
                <w:szCs w:val="24"/>
                <w:lang w:val="lt"/>
              </w:rPr>
              <w:t>12.2.6. Tiekėjas pažeidžia Bendrųjų sąlygų nuostatas dėl Sutarties vykdymui pasitelkiamų naujų subtiekėjų ir (ar) specialistų / esamų subtiekėjų ir (ar) specialistų keitimo;</w:t>
            </w:r>
          </w:p>
          <w:p w14:paraId="596F6618" w14:textId="77777777" w:rsidR="00097B25" w:rsidRDefault="00097B25" w:rsidP="005E3B74">
            <w:pPr>
              <w:spacing w:line="257" w:lineRule="auto"/>
              <w:jc w:val="both"/>
              <w:rPr>
                <w:rFonts w:eastAsia="Arial"/>
                <w:color w:val="FF0000"/>
                <w:kern w:val="2"/>
                <w:szCs w:val="24"/>
              </w:rPr>
            </w:pPr>
            <w:r w:rsidRPr="009C294D">
              <w:rPr>
                <w:rFonts w:eastAsia="Arial"/>
                <w:kern w:val="2"/>
                <w:szCs w:val="24"/>
                <w:lang w:val="lt"/>
              </w:rPr>
              <w:t>12.2.7. Tiekėjas pažeidžia esminę Sutarties sąlygą.</w:t>
            </w:r>
          </w:p>
        </w:tc>
      </w:tr>
      <w:tr w:rsidR="00097B25" w14:paraId="28F186C2" w14:textId="77777777" w:rsidTr="005E3B74">
        <w:trPr>
          <w:trHeight w:val="300"/>
        </w:trPr>
        <w:tc>
          <w:tcPr>
            <w:tcW w:w="9535" w:type="dxa"/>
            <w:gridSpan w:val="4"/>
          </w:tcPr>
          <w:p w14:paraId="75A3D363" w14:textId="77777777" w:rsidR="00097B25" w:rsidRDefault="00097B25" w:rsidP="005E3B74">
            <w:pPr>
              <w:jc w:val="center"/>
              <w:rPr>
                <w:kern w:val="2"/>
                <w:szCs w:val="24"/>
              </w:rPr>
            </w:pPr>
            <w:r>
              <w:rPr>
                <w:b/>
                <w:kern w:val="2"/>
                <w:szCs w:val="24"/>
              </w:rPr>
              <w:t xml:space="preserve">13. APLINKOS APSAUGOS IR SOCIALINIAI KRITERIJAI </w:t>
            </w:r>
          </w:p>
        </w:tc>
      </w:tr>
      <w:tr w:rsidR="00097B25" w14:paraId="4D6FCB3D" w14:textId="77777777" w:rsidTr="005E3B74">
        <w:trPr>
          <w:trHeight w:val="300"/>
        </w:trPr>
        <w:tc>
          <w:tcPr>
            <w:tcW w:w="3058" w:type="dxa"/>
          </w:tcPr>
          <w:p w14:paraId="54CB9BD0" w14:textId="77777777" w:rsidR="00097B25" w:rsidRDefault="00097B25" w:rsidP="005E3B74">
            <w:pPr>
              <w:jc w:val="both"/>
              <w:rPr>
                <w:b/>
                <w:kern w:val="2"/>
                <w:szCs w:val="24"/>
              </w:rPr>
            </w:pPr>
            <w:r>
              <w:rPr>
                <w:b/>
                <w:kern w:val="2"/>
                <w:szCs w:val="24"/>
              </w:rPr>
              <w:t xml:space="preserve">13.1. Su perkamomis paslaugomis susiję  aplinkos apsaugos kriterijai </w:t>
            </w:r>
          </w:p>
        </w:tc>
        <w:tc>
          <w:tcPr>
            <w:tcW w:w="6477" w:type="dxa"/>
            <w:gridSpan w:val="3"/>
          </w:tcPr>
          <w:p w14:paraId="0F8DC94A" w14:textId="44C1A0B2" w:rsidR="00097B25" w:rsidRPr="00097B25" w:rsidRDefault="00097B25" w:rsidP="00097B25">
            <w:pPr>
              <w:jc w:val="both"/>
              <w:rPr>
                <w:color w:val="000000"/>
                <w:kern w:val="2"/>
                <w:szCs w:val="24"/>
                <w:shd w:val="clear" w:color="auto" w:fill="FFFFFF"/>
              </w:rPr>
            </w:pPr>
            <w:r>
              <w:rPr>
                <w:color w:val="000000"/>
                <w:kern w:val="2"/>
                <w:szCs w:val="24"/>
                <w:shd w:val="clear" w:color="auto" w:fill="FFFFFF"/>
              </w:rPr>
              <w:t>Netaikoma</w:t>
            </w:r>
            <w:r w:rsidRPr="00B8178D">
              <w:rPr>
                <w:color w:val="000000"/>
                <w:kern w:val="2"/>
                <w:szCs w:val="24"/>
                <w:shd w:val="clear" w:color="auto" w:fill="FFFFFF"/>
              </w:rPr>
              <w:t xml:space="preserve">, vadovaujantis Lietuvos Respublikos aplinkos ministro 2011 m. birželio 28 d. įsakymo Nr. D1-508 „Dėl Aplinkos apsaugos kriterijų taikymo, vykdant žaliuosius pirkimus, tvarkos aprašo patvirtinimo“, kadangi pirkimui taikoma išimtis, kada gali būti nevykdomas žaliasis pirkimas: perkama tik nematerialaus pobūdžio (intelektinė) ar kitokia paslauga, nesusijusi su materialaus objekto sukūrimu, kurios teikimo metu nėra numatomas </w:t>
            </w:r>
            <w:r w:rsidRPr="00B8178D">
              <w:rPr>
                <w:color w:val="000000"/>
                <w:kern w:val="2"/>
                <w:szCs w:val="24"/>
                <w:shd w:val="clear" w:color="auto" w:fill="FFFFFF"/>
              </w:rPr>
              <w:lastRenderedPageBreak/>
              <w:t>reikšmingas neigiamas poveikis aplinkai, nesukuriamas taršos šaltinis ir negeneruojamos atliekos (pvz., atlikėjų, fotografų, dizaino, garso inžinierių, vaizdo inžinierių, renginių vedėjų, vertėjų, tekstų rengėjų paslaugos; mokymų, socialinių ir mokslinių tyrimų, studijų ir koncepcijų parengimo paslaugos; rinkodaros ir viešinimo strategijų, skaitmeninės reklamos, publikacijų paruošimo paslaugos; programavimo ir informacinių sistemų priežiūros paslaugos; audito, draudimo, teisinės ir konsultantų teikiamos paslaugos ir kitos paslaugos) arba perkama prekė: programinė įranga, programinės įrangos nuoma, licencijos, elektroniniai leidiniai ar elektroninės knygos.</w:t>
            </w:r>
          </w:p>
        </w:tc>
      </w:tr>
      <w:tr w:rsidR="00097B25" w14:paraId="68B8FD31" w14:textId="77777777" w:rsidTr="005E3B74">
        <w:trPr>
          <w:trHeight w:val="300"/>
        </w:trPr>
        <w:tc>
          <w:tcPr>
            <w:tcW w:w="3058" w:type="dxa"/>
          </w:tcPr>
          <w:p w14:paraId="54D4B535" w14:textId="77777777" w:rsidR="00097B25" w:rsidRDefault="00097B25" w:rsidP="005E3B74">
            <w:pPr>
              <w:jc w:val="both"/>
              <w:rPr>
                <w:b/>
                <w:kern w:val="2"/>
                <w:szCs w:val="24"/>
              </w:rPr>
            </w:pPr>
            <w:r>
              <w:rPr>
                <w:b/>
                <w:kern w:val="2"/>
                <w:szCs w:val="24"/>
              </w:rPr>
              <w:lastRenderedPageBreak/>
              <w:t>13.2. Su perkamomis Paslaugomis susiję socialiniai kriterijai</w:t>
            </w:r>
          </w:p>
        </w:tc>
        <w:tc>
          <w:tcPr>
            <w:tcW w:w="6477" w:type="dxa"/>
            <w:gridSpan w:val="3"/>
          </w:tcPr>
          <w:p w14:paraId="7F38881E" w14:textId="77777777" w:rsidR="00097B25" w:rsidRDefault="00097B25" w:rsidP="005E3B74">
            <w:pPr>
              <w:rPr>
                <w:color w:val="000000"/>
                <w:kern w:val="2"/>
                <w:szCs w:val="24"/>
                <w:shd w:val="clear" w:color="auto" w:fill="FFFFFF"/>
              </w:rPr>
            </w:pPr>
            <w:r>
              <w:rPr>
                <w:color w:val="000000"/>
                <w:kern w:val="2"/>
                <w:szCs w:val="24"/>
                <w:shd w:val="clear" w:color="auto" w:fill="FFFFFF"/>
              </w:rPr>
              <w:t>Netaikoma</w:t>
            </w:r>
          </w:p>
          <w:p w14:paraId="21FC5797" w14:textId="77777777" w:rsidR="00097B25" w:rsidRDefault="00097B25" w:rsidP="005E3B74">
            <w:pPr>
              <w:rPr>
                <w:color w:val="0070C0"/>
                <w:kern w:val="2"/>
                <w:szCs w:val="24"/>
              </w:rPr>
            </w:pPr>
          </w:p>
        </w:tc>
      </w:tr>
      <w:tr w:rsidR="00097B25" w14:paraId="7DF945C5" w14:textId="77777777" w:rsidTr="005E3B74">
        <w:trPr>
          <w:trHeight w:val="300"/>
        </w:trPr>
        <w:tc>
          <w:tcPr>
            <w:tcW w:w="9535" w:type="dxa"/>
            <w:gridSpan w:val="4"/>
          </w:tcPr>
          <w:p w14:paraId="0207BD64" w14:textId="533E9C63" w:rsidR="00097B25" w:rsidRPr="00097B25" w:rsidRDefault="00097B25" w:rsidP="00097B25">
            <w:pPr>
              <w:jc w:val="center"/>
              <w:rPr>
                <w:b/>
                <w:kern w:val="2"/>
                <w:szCs w:val="24"/>
              </w:rPr>
            </w:pPr>
            <w:r>
              <w:rPr>
                <w:b/>
                <w:kern w:val="2"/>
                <w:szCs w:val="24"/>
              </w:rPr>
              <w:t xml:space="preserve">14. BENDRŲJŲ SĄLYGŲ PAKEITIMAI IR PAPILDYMAI </w:t>
            </w:r>
          </w:p>
        </w:tc>
      </w:tr>
      <w:tr w:rsidR="00097B25" w14:paraId="30F4AC4A" w14:textId="77777777" w:rsidTr="005E3B74">
        <w:trPr>
          <w:trHeight w:val="300"/>
        </w:trPr>
        <w:tc>
          <w:tcPr>
            <w:tcW w:w="3058" w:type="dxa"/>
          </w:tcPr>
          <w:p w14:paraId="5EF6895B" w14:textId="77777777" w:rsidR="00097B25" w:rsidRDefault="00097B25" w:rsidP="005E3B74">
            <w:pPr>
              <w:rPr>
                <w:b/>
                <w:kern w:val="2"/>
                <w:szCs w:val="24"/>
              </w:rPr>
            </w:pPr>
            <w:r>
              <w:rPr>
                <w:b/>
                <w:kern w:val="2"/>
                <w:szCs w:val="24"/>
              </w:rPr>
              <w:t>14.1.</w:t>
            </w:r>
          </w:p>
        </w:tc>
        <w:tc>
          <w:tcPr>
            <w:tcW w:w="6477" w:type="dxa"/>
            <w:gridSpan w:val="3"/>
          </w:tcPr>
          <w:p w14:paraId="33006377" w14:textId="77777777" w:rsidR="00097B25" w:rsidRDefault="00097B25" w:rsidP="005E3B74">
            <w:pPr>
              <w:jc w:val="both"/>
              <w:rPr>
                <w:kern w:val="2"/>
                <w:szCs w:val="24"/>
              </w:rPr>
            </w:pPr>
            <w:r>
              <w:rPr>
                <w:kern w:val="2"/>
                <w:szCs w:val="24"/>
              </w:rPr>
              <w:t>Sutarties Bendrosiose sąlygose nurodytos alternatyvios nuostatos (su prierašu „jei taikoma“ ir pan.) taikomos tik tokiu atveju, jeigu jos konkrečiai aprašomos Sutarties Specialiosiose sąlygose arba prieduose.</w:t>
            </w:r>
          </w:p>
        </w:tc>
      </w:tr>
      <w:tr w:rsidR="00097B25" w14:paraId="66C88FEE" w14:textId="77777777" w:rsidTr="005E3B74">
        <w:trPr>
          <w:trHeight w:val="300"/>
        </w:trPr>
        <w:tc>
          <w:tcPr>
            <w:tcW w:w="9535" w:type="dxa"/>
            <w:gridSpan w:val="4"/>
          </w:tcPr>
          <w:p w14:paraId="3582677A" w14:textId="77777777" w:rsidR="00097B25" w:rsidRDefault="00097B25" w:rsidP="005E3B74">
            <w:pPr>
              <w:jc w:val="center"/>
              <w:rPr>
                <w:b/>
                <w:kern w:val="2"/>
                <w:szCs w:val="24"/>
              </w:rPr>
            </w:pPr>
            <w:r>
              <w:rPr>
                <w:b/>
                <w:kern w:val="2"/>
                <w:szCs w:val="24"/>
              </w:rPr>
              <w:t>15. SUTARTIES PRIEDAI</w:t>
            </w:r>
          </w:p>
        </w:tc>
      </w:tr>
      <w:tr w:rsidR="00097B25" w14:paraId="45329CE7" w14:textId="77777777" w:rsidTr="005E3B74">
        <w:trPr>
          <w:trHeight w:val="300"/>
        </w:trPr>
        <w:tc>
          <w:tcPr>
            <w:tcW w:w="3058" w:type="dxa"/>
          </w:tcPr>
          <w:p w14:paraId="37468AC8" w14:textId="77777777" w:rsidR="00097B25" w:rsidRDefault="00097B25" w:rsidP="005E3B74">
            <w:pPr>
              <w:jc w:val="center"/>
              <w:rPr>
                <w:b/>
                <w:kern w:val="2"/>
                <w:szCs w:val="24"/>
              </w:rPr>
            </w:pPr>
            <w:r>
              <w:rPr>
                <w:b/>
                <w:kern w:val="2"/>
                <w:szCs w:val="24"/>
              </w:rPr>
              <w:t>15.1. Priedas Nr. 1</w:t>
            </w:r>
          </w:p>
        </w:tc>
        <w:tc>
          <w:tcPr>
            <w:tcW w:w="6477" w:type="dxa"/>
            <w:gridSpan w:val="3"/>
          </w:tcPr>
          <w:p w14:paraId="2846F506" w14:textId="77777777" w:rsidR="00097B25" w:rsidRDefault="00097B25" w:rsidP="005E3B74">
            <w:pPr>
              <w:jc w:val="both"/>
              <w:rPr>
                <w:b/>
                <w:kern w:val="2"/>
                <w:szCs w:val="24"/>
              </w:rPr>
            </w:pPr>
            <w:r>
              <w:rPr>
                <w:b/>
                <w:kern w:val="2"/>
                <w:szCs w:val="24"/>
              </w:rPr>
              <w:t>Techninė specifikacija</w:t>
            </w:r>
          </w:p>
        </w:tc>
      </w:tr>
      <w:tr w:rsidR="00097B25" w14:paraId="7466E6F6" w14:textId="77777777" w:rsidTr="005E3B74">
        <w:trPr>
          <w:trHeight w:val="300"/>
        </w:trPr>
        <w:tc>
          <w:tcPr>
            <w:tcW w:w="3058" w:type="dxa"/>
          </w:tcPr>
          <w:p w14:paraId="41BA2CD3" w14:textId="77777777" w:rsidR="00097B25" w:rsidRDefault="00097B25" w:rsidP="005E3B74">
            <w:pPr>
              <w:jc w:val="center"/>
              <w:rPr>
                <w:b/>
                <w:kern w:val="2"/>
                <w:szCs w:val="24"/>
              </w:rPr>
            </w:pPr>
            <w:r>
              <w:rPr>
                <w:b/>
                <w:kern w:val="2"/>
                <w:szCs w:val="24"/>
              </w:rPr>
              <w:t>15.2. Priedas Nr. 2</w:t>
            </w:r>
          </w:p>
        </w:tc>
        <w:tc>
          <w:tcPr>
            <w:tcW w:w="6477" w:type="dxa"/>
            <w:gridSpan w:val="3"/>
          </w:tcPr>
          <w:p w14:paraId="1E566B81" w14:textId="77777777" w:rsidR="00097B25" w:rsidRDefault="00097B25" w:rsidP="005E3B74">
            <w:pPr>
              <w:jc w:val="both"/>
              <w:rPr>
                <w:b/>
                <w:kern w:val="2"/>
                <w:szCs w:val="24"/>
              </w:rPr>
            </w:pPr>
            <w:r>
              <w:rPr>
                <w:b/>
                <w:kern w:val="2"/>
                <w:szCs w:val="24"/>
              </w:rPr>
              <w:t>Tiekėjo pasiūlymas</w:t>
            </w:r>
          </w:p>
        </w:tc>
      </w:tr>
      <w:tr w:rsidR="00097B25" w14:paraId="5F1BFD8E" w14:textId="77777777" w:rsidTr="005E3B74">
        <w:tc>
          <w:tcPr>
            <w:tcW w:w="9535" w:type="dxa"/>
            <w:gridSpan w:val="4"/>
          </w:tcPr>
          <w:p w14:paraId="2973EB70" w14:textId="77777777" w:rsidR="00097B25" w:rsidRDefault="00097B25" w:rsidP="005E3B74">
            <w:pPr>
              <w:jc w:val="center"/>
              <w:rPr>
                <w:b/>
                <w:kern w:val="2"/>
                <w:szCs w:val="24"/>
              </w:rPr>
            </w:pPr>
            <w:r>
              <w:rPr>
                <w:b/>
                <w:kern w:val="2"/>
                <w:szCs w:val="24"/>
              </w:rPr>
              <w:t>16. ŠALIŲ ATSTOVŲ PARAŠAI</w:t>
            </w:r>
          </w:p>
        </w:tc>
      </w:tr>
      <w:tr w:rsidR="00097B25" w14:paraId="7A63207D" w14:textId="77777777" w:rsidTr="005E3B74">
        <w:tc>
          <w:tcPr>
            <w:tcW w:w="5224" w:type="dxa"/>
            <w:gridSpan w:val="3"/>
          </w:tcPr>
          <w:p w14:paraId="4FDB1092" w14:textId="77777777" w:rsidR="00097B25" w:rsidRDefault="00097B25" w:rsidP="005E3B74">
            <w:pPr>
              <w:jc w:val="center"/>
              <w:rPr>
                <w:b/>
                <w:kern w:val="2"/>
                <w:szCs w:val="24"/>
              </w:rPr>
            </w:pPr>
            <w:r>
              <w:rPr>
                <w:b/>
                <w:kern w:val="2"/>
                <w:szCs w:val="24"/>
              </w:rPr>
              <w:t>PIRKĖJAS</w:t>
            </w:r>
          </w:p>
        </w:tc>
        <w:tc>
          <w:tcPr>
            <w:tcW w:w="4311" w:type="dxa"/>
          </w:tcPr>
          <w:p w14:paraId="22177EAB" w14:textId="77777777" w:rsidR="00097B25" w:rsidRDefault="00097B25" w:rsidP="005E3B74">
            <w:pPr>
              <w:jc w:val="center"/>
              <w:rPr>
                <w:b/>
                <w:kern w:val="2"/>
                <w:szCs w:val="24"/>
              </w:rPr>
            </w:pPr>
            <w:r>
              <w:rPr>
                <w:b/>
                <w:kern w:val="2"/>
                <w:szCs w:val="24"/>
              </w:rPr>
              <w:t>TIEKĖJAS</w:t>
            </w:r>
          </w:p>
        </w:tc>
      </w:tr>
      <w:tr w:rsidR="00097B25" w14:paraId="1AA9D5FD" w14:textId="77777777" w:rsidTr="005E3B74">
        <w:tc>
          <w:tcPr>
            <w:tcW w:w="5224" w:type="dxa"/>
            <w:gridSpan w:val="3"/>
          </w:tcPr>
          <w:p w14:paraId="47E2485B" w14:textId="77777777" w:rsidR="00097B25" w:rsidRDefault="00097B25" w:rsidP="005E3B74">
            <w:pPr>
              <w:jc w:val="center"/>
              <w:rPr>
                <w:color w:val="4472C4"/>
                <w:kern w:val="2"/>
                <w:szCs w:val="24"/>
              </w:rPr>
            </w:pPr>
            <w:r w:rsidRPr="00B8178D">
              <w:rPr>
                <w:kern w:val="2"/>
                <w:szCs w:val="24"/>
              </w:rPr>
              <w:t xml:space="preserve">Direktorius Vaidas </w:t>
            </w:r>
            <w:proofErr w:type="spellStart"/>
            <w:r w:rsidRPr="00B8178D">
              <w:rPr>
                <w:kern w:val="2"/>
                <w:szCs w:val="24"/>
              </w:rPr>
              <w:t>Paulauskis</w:t>
            </w:r>
            <w:proofErr w:type="spellEnd"/>
          </w:p>
        </w:tc>
        <w:tc>
          <w:tcPr>
            <w:tcW w:w="4311" w:type="dxa"/>
          </w:tcPr>
          <w:p w14:paraId="4EFEA918" w14:textId="77777777" w:rsidR="00097B25" w:rsidRDefault="00097B25" w:rsidP="005E3B74">
            <w:pPr>
              <w:jc w:val="center"/>
              <w:rPr>
                <w:b/>
                <w:kern w:val="2"/>
                <w:szCs w:val="24"/>
              </w:rPr>
            </w:pPr>
            <w:r>
              <w:rPr>
                <w:color w:val="4472C4"/>
                <w:kern w:val="2"/>
                <w:szCs w:val="24"/>
              </w:rPr>
              <w:t>(nurodomos atstovo pareigos, vardas, pavardė)</w:t>
            </w:r>
          </w:p>
        </w:tc>
      </w:tr>
      <w:tr w:rsidR="00097B25" w14:paraId="7236BCC6" w14:textId="77777777" w:rsidTr="00097B25">
        <w:trPr>
          <w:trHeight w:val="1202"/>
        </w:trPr>
        <w:tc>
          <w:tcPr>
            <w:tcW w:w="5224" w:type="dxa"/>
            <w:gridSpan w:val="3"/>
          </w:tcPr>
          <w:p w14:paraId="0082FD57" w14:textId="77777777" w:rsidR="00097B25" w:rsidRDefault="00097B25" w:rsidP="005E3B74">
            <w:pPr>
              <w:jc w:val="center"/>
              <w:rPr>
                <w:b/>
                <w:color w:val="4472C4"/>
                <w:kern w:val="2"/>
                <w:szCs w:val="24"/>
              </w:rPr>
            </w:pPr>
          </w:p>
          <w:p w14:paraId="3C3DAF73" w14:textId="77777777" w:rsidR="00097B25" w:rsidRDefault="00097B25" w:rsidP="005E3B74">
            <w:pPr>
              <w:jc w:val="center"/>
              <w:rPr>
                <w:b/>
                <w:color w:val="4472C4"/>
                <w:kern w:val="2"/>
                <w:szCs w:val="24"/>
              </w:rPr>
            </w:pPr>
            <w:r>
              <w:rPr>
                <w:b/>
                <w:color w:val="4472C4"/>
                <w:kern w:val="2"/>
                <w:szCs w:val="24"/>
              </w:rPr>
              <w:t>(parašas)</w:t>
            </w:r>
          </w:p>
          <w:p w14:paraId="25809523" w14:textId="77777777" w:rsidR="00097B25" w:rsidRDefault="00097B25" w:rsidP="005E3B74">
            <w:pPr>
              <w:jc w:val="center"/>
              <w:rPr>
                <w:b/>
                <w:color w:val="4472C4"/>
                <w:kern w:val="2"/>
                <w:szCs w:val="24"/>
              </w:rPr>
            </w:pPr>
          </w:p>
          <w:p w14:paraId="50E63429" w14:textId="77777777" w:rsidR="00097B25" w:rsidRDefault="00097B25" w:rsidP="005E3B74">
            <w:pPr>
              <w:jc w:val="center"/>
              <w:rPr>
                <w:b/>
                <w:color w:val="4472C4"/>
                <w:kern w:val="2"/>
                <w:szCs w:val="24"/>
              </w:rPr>
            </w:pPr>
          </w:p>
        </w:tc>
        <w:tc>
          <w:tcPr>
            <w:tcW w:w="4311" w:type="dxa"/>
          </w:tcPr>
          <w:p w14:paraId="2A6BD792" w14:textId="77777777" w:rsidR="00097B25" w:rsidRDefault="00097B25" w:rsidP="005E3B74">
            <w:pPr>
              <w:jc w:val="center"/>
              <w:rPr>
                <w:b/>
                <w:color w:val="4472C4"/>
                <w:kern w:val="2"/>
                <w:szCs w:val="24"/>
              </w:rPr>
            </w:pPr>
          </w:p>
          <w:p w14:paraId="0639CB3E" w14:textId="77777777" w:rsidR="00097B25" w:rsidRDefault="00097B25" w:rsidP="005E3B74">
            <w:pPr>
              <w:jc w:val="center"/>
              <w:rPr>
                <w:b/>
                <w:color w:val="4472C4"/>
                <w:kern w:val="2"/>
                <w:szCs w:val="24"/>
              </w:rPr>
            </w:pPr>
            <w:r>
              <w:rPr>
                <w:b/>
                <w:color w:val="4472C4"/>
                <w:kern w:val="2"/>
                <w:szCs w:val="24"/>
              </w:rPr>
              <w:t>(parašas)</w:t>
            </w:r>
          </w:p>
        </w:tc>
      </w:tr>
    </w:tbl>
    <w:p w14:paraId="09DB31DF" w14:textId="37D1AC56" w:rsidR="00A4599F" w:rsidRPr="00097B25" w:rsidRDefault="00A4599F" w:rsidP="00097B25">
      <w:pPr>
        <w:tabs>
          <w:tab w:val="left" w:pos="5400"/>
        </w:tabs>
        <w:textAlignment w:val="center"/>
      </w:pPr>
    </w:p>
    <w:sectPr w:rsidR="00A4599F" w:rsidRPr="00097B25" w:rsidSect="00153FC8">
      <w:footerReference w:type="first" r:id="rId29"/>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D22B0" w14:textId="77777777" w:rsidR="009F047D" w:rsidRDefault="009F047D" w:rsidP="00D05666">
      <w:r>
        <w:separator/>
      </w:r>
    </w:p>
  </w:endnote>
  <w:endnote w:type="continuationSeparator" w:id="0">
    <w:p w14:paraId="6D839F15" w14:textId="77777777" w:rsidR="009F047D" w:rsidRDefault="009F047D" w:rsidP="00D05666">
      <w:r>
        <w:continuationSeparator/>
      </w:r>
    </w:p>
  </w:endnote>
  <w:endnote w:type="continuationNotice" w:id="1">
    <w:p w14:paraId="1B1E54ED" w14:textId="77777777" w:rsidR="009F047D" w:rsidRDefault="009F04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panose1 w:val="020B06090702050802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D48BF" w14:textId="5EABA922" w:rsidR="000B685D" w:rsidRDefault="000B685D" w:rsidP="00097B2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F8B7D" w14:textId="063126AB" w:rsidR="0043483A" w:rsidRDefault="0043483A">
    <w:pPr>
      <w:pStyle w:val="Footer"/>
      <w:jc w:val="right"/>
    </w:pPr>
  </w:p>
  <w:p w14:paraId="2575BBBA" w14:textId="77777777" w:rsidR="0043483A" w:rsidRDefault="004348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7EA9F" w14:textId="77777777" w:rsidR="00097B25" w:rsidRDefault="00097B25">
    <w:pPr>
      <w:tabs>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4C2DA" w14:textId="77777777" w:rsidR="00BE180E" w:rsidRDefault="00BE180E">
    <w:pPr>
      <w:pStyle w:val="Footer"/>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2290D" w14:textId="77777777" w:rsidR="009F047D" w:rsidRDefault="009F047D" w:rsidP="00D05666">
      <w:r>
        <w:separator/>
      </w:r>
    </w:p>
  </w:footnote>
  <w:footnote w:type="continuationSeparator" w:id="0">
    <w:p w14:paraId="556A8882" w14:textId="77777777" w:rsidR="009F047D" w:rsidRDefault="009F047D" w:rsidP="00D05666">
      <w:r>
        <w:continuationSeparator/>
      </w:r>
    </w:p>
  </w:footnote>
  <w:footnote w:type="continuationNotice" w:id="1">
    <w:p w14:paraId="731F93D5" w14:textId="77777777" w:rsidR="009F047D" w:rsidRDefault="009F047D">
      <w:pPr>
        <w:spacing w:after="0" w:line="240" w:lineRule="auto"/>
      </w:pPr>
    </w:p>
  </w:footnote>
  <w:footnote w:id="2">
    <w:p w14:paraId="228E4936" w14:textId="77777777" w:rsidR="00D431A3" w:rsidRPr="001620D3" w:rsidRDefault="00D431A3" w:rsidP="00D431A3">
      <w:pPr>
        <w:pStyle w:val="FootnoteText"/>
        <w:jc w:val="both"/>
        <w:rPr>
          <w:i/>
          <w:iCs/>
        </w:rPr>
      </w:pPr>
      <w:r w:rsidRPr="001620D3">
        <w:rPr>
          <w:rStyle w:val="FootnoteReference"/>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79B7448" w14:textId="77777777" w:rsidR="00D431A3" w:rsidRPr="001620D3" w:rsidRDefault="00D431A3" w:rsidP="00D431A3">
      <w:pPr>
        <w:pStyle w:val="FootnoteText"/>
        <w:numPr>
          <w:ilvl w:val="0"/>
          <w:numId w:val="40"/>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31C8DBED" w14:textId="77777777" w:rsidR="00D431A3" w:rsidRDefault="00D431A3" w:rsidP="00D431A3">
      <w:pPr>
        <w:pStyle w:val="FootnoteText"/>
        <w:numPr>
          <w:ilvl w:val="0"/>
          <w:numId w:val="40"/>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1A9F0E9" w14:textId="77777777" w:rsidR="00D431A3" w:rsidRPr="001620D3" w:rsidRDefault="00D431A3" w:rsidP="00D431A3">
      <w:pPr>
        <w:pStyle w:val="FootnoteText"/>
        <w:jc w:val="both"/>
        <w:rPr>
          <w:i/>
          <w:iCs/>
        </w:rPr>
      </w:pPr>
      <w:r w:rsidRPr="39658640">
        <w:rPr>
          <w:rStyle w:val="FootnoteReference"/>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8BDE01" w14:textId="77777777" w:rsidR="00D431A3" w:rsidRPr="001620D3" w:rsidRDefault="00D431A3" w:rsidP="00D431A3">
      <w:pPr>
        <w:pStyle w:val="FootnoteText"/>
        <w:numPr>
          <w:ilvl w:val="0"/>
          <w:numId w:val="41"/>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63D0B184" w14:textId="77777777" w:rsidR="00D431A3" w:rsidRDefault="00D431A3" w:rsidP="00D431A3">
      <w:pPr>
        <w:pStyle w:val="FootnoteText"/>
        <w:numPr>
          <w:ilvl w:val="0"/>
          <w:numId w:val="41"/>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8370292" w14:textId="77777777" w:rsidR="00D431A3" w:rsidRPr="001620D3" w:rsidRDefault="00D431A3" w:rsidP="00D431A3">
      <w:pPr>
        <w:pStyle w:val="FootnoteText"/>
        <w:jc w:val="both"/>
        <w:rPr>
          <w:i/>
          <w:iCs/>
        </w:rPr>
      </w:pPr>
      <w:r w:rsidRPr="39658640">
        <w:rPr>
          <w:rStyle w:val="FootnoteReference"/>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16A9146" w14:textId="77777777" w:rsidR="00D431A3" w:rsidRPr="001620D3" w:rsidRDefault="00D431A3" w:rsidP="00D431A3">
      <w:pPr>
        <w:pStyle w:val="FootnoteText"/>
        <w:numPr>
          <w:ilvl w:val="0"/>
          <w:numId w:val="42"/>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00541C66" w14:textId="77777777" w:rsidR="00D431A3" w:rsidRDefault="00D431A3" w:rsidP="00D431A3">
      <w:pPr>
        <w:pStyle w:val="FootnoteText"/>
        <w:numPr>
          <w:ilvl w:val="0"/>
          <w:numId w:val="42"/>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E1774" w14:textId="3538AF41" w:rsidR="00215B09" w:rsidRDefault="00215B09">
    <w:pPr>
      <w:pStyle w:val="Header"/>
      <w:jc w:val="right"/>
    </w:pPr>
  </w:p>
  <w:p w14:paraId="68E3FFE8" w14:textId="3805043F" w:rsidR="0079367F" w:rsidRDefault="007936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37F7B" w14:textId="77777777" w:rsidR="00097B25" w:rsidRDefault="00097B25">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Pr>
        <w:rFonts w:ascii="Arial" w:eastAsia="Arial" w:hAnsi="Arial" w:cs="Arial"/>
        <w:noProof/>
        <w:sz w:val="18"/>
        <w:szCs w:val="18"/>
      </w:rPr>
      <w:t>2</w:t>
    </w:r>
    <w:r>
      <w:rPr>
        <w:rFonts w:ascii="Arial" w:eastAsia="Arial" w:hAnsi="Arial" w:cs="Arial"/>
        <w:noProof/>
        <w:sz w:val="18"/>
        <w:szCs w:val="18"/>
      </w:rPr>
      <w:t>8</w:t>
    </w:r>
    <w:r>
      <w:rPr>
        <w:rFonts w:ascii="Arial" w:eastAsia="Arial" w:hAnsi="Arial" w:cs="Arial"/>
        <w:sz w:val="18"/>
        <w:szCs w:val="18"/>
      </w:rPr>
      <w:fldChar w:fldCharType="end"/>
    </w:r>
  </w:p>
  <w:p w14:paraId="6CEE757C" w14:textId="77777777" w:rsidR="00097B25" w:rsidRDefault="00097B25">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760EE"/>
    <w:multiLevelType w:val="hybridMultilevel"/>
    <w:tmpl w:val="EB1AF9FC"/>
    <w:lvl w:ilvl="0" w:tplc="C3960586">
      <w:start w:val="1"/>
      <w:numFmt w:val="decimal"/>
      <w:lvlText w:val="%1)"/>
      <w:lvlJc w:val="left"/>
      <w:pPr>
        <w:ind w:left="4711" w:hanging="360"/>
      </w:pPr>
      <w:rPr>
        <w:color w:val="auto"/>
      </w:rPr>
    </w:lvl>
    <w:lvl w:ilvl="1" w:tplc="04270019" w:tentative="1">
      <w:start w:val="1"/>
      <w:numFmt w:val="lowerLetter"/>
      <w:lvlText w:val="%2."/>
      <w:lvlJc w:val="left"/>
      <w:pPr>
        <w:ind w:left="5431" w:hanging="360"/>
      </w:pPr>
    </w:lvl>
    <w:lvl w:ilvl="2" w:tplc="0427001B" w:tentative="1">
      <w:start w:val="1"/>
      <w:numFmt w:val="lowerRoman"/>
      <w:lvlText w:val="%3."/>
      <w:lvlJc w:val="right"/>
      <w:pPr>
        <w:ind w:left="6151" w:hanging="180"/>
      </w:pPr>
    </w:lvl>
    <w:lvl w:ilvl="3" w:tplc="0427000F" w:tentative="1">
      <w:start w:val="1"/>
      <w:numFmt w:val="decimal"/>
      <w:lvlText w:val="%4."/>
      <w:lvlJc w:val="left"/>
      <w:pPr>
        <w:ind w:left="6871" w:hanging="360"/>
      </w:pPr>
    </w:lvl>
    <w:lvl w:ilvl="4" w:tplc="04270019" w:tentative="1">
      <w:start w:val="1"/>
      <w:numFmt w:val="lowerLetter"/>
      <w:lvlText w:val="%5."/>
      <w:lvlJc w:val="left"/>
      <w:pPr>
        <w:ind w:left="7591" w:hanging="360"/>
      </w:pPr>
    </w:lvl>
    <w:lvl w:ilvl="5" w:tplc="0427001B" w:tentative="1">
      <w:start w:val="1"/>
      <w:numFmt w:val="lowerRoman"/>
      <w:lvlText w:val="%6."/>
      <w:lvlJc w:val="right"/>
      <w:pPr>
        <w:ind w:left="8311" w:hanging="180"/>
      </w:pPr>
    </w:lvl>
    <w:lvl w:ilvl="6" w:tplc="0427000F" w:tentative="1">
      <w:start w:val="1"/>
      <w:numFmt w:val="decimal"/>
      <w:lvlText w:val="%7."/>
      <w:lvlJc w:val="left"/>
      <w:pPr>
        <w:ind w:left="9031" w:hanging="360"/>
      </w:pPr>
    </w:lvl>
    <w:lvl w:ilvl="7" w:tplc="04270019" w:tentative="1">
      <w:start w:val="1"/>
      <w:numFmt w:val="lowerLetter"/>
      <w:lvlText w:val="%8."/>
      <w:lvlJc w:val="left"/>
      <w:pPr>
        <w:ind w:left="9751" w:hanging="360"/>
      </w:pPr>
    </w:lvl>
    <w:lvl w:ilvl="8" w:tplc="0427001B" w:tentative="1">
      <w:start w:val="1"/>
      <w:numFmt w:val="lowerRoman"/>
      <w:lvlText w:val="%9."/>
      <w:lvlJc w:val="right"/>
      <w:pPr>
        <w:ind w:left="10471" w:hanging="180"/>
      </w:pPr>
    </w:lvl>
  </w:abstractNum>
  <w:abstractNum w:abstractNumId="1" w15:restartNumberingAfterBreak="0">
    <w:nsid w:val="020F1696"/>
    <w:multiLevelType w:val="hybridMultilevel"/>
    <w:tmpl w:val="48FE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8987C1B"/>
    <w:multiLevelType w:val="hybridMultilevel"/>
    <w:tmpl w:val="FFFFFFFF"/>
    <w:lvl w:ilvl="0" w:tplc="20C20A12">
      <w:start w:val="1"/>
      <w:numFmt w:val="bullet"/>
      <w:lvlText w:val="-"/>
      <w:lvlJc w:val="left"/>
      <w:pPr>
        <w:ind w:left="720" w:hanging="360"/>
      </w:pPr>
      <w:rPr>
        <w:rFonts w:ascii="&quot;Calibri&quot;,sans-serif" w:hAnsi="&quot;Calibri&quot;,sans-serif" w:hint="default"/>
      </w:rPr>
    </w:lvl>
    <w:lvl w:ilvl="1" w:tplc="952AF1B0">
      <w:start w:val="1"/>
      <w:numFmt w:val="bullet"/>
      <w:lvlText w:val="o"/>
      <w:lvlJc w:val="left"/>
      <w:pPr>
        <w:ind w:left="1440" w:hanging="360"/>
      </w:pPr>
      <w:rPr>
        <w:rFonts w:ascii="Courier New" w:hAnsi="Courier New" w:hint="default"/>
      </w:rPr>
    </w:lvl>
    <w:lvl w:ilvl="2" w:tplc="98FEC77A">
      <w:start w:val="1"/>
      <w:numFmt w:val="bullet"/>
      <w:lvlText w:val=""/>
      <w:lvlJc w:val="left"/>
      <w:pPr>
        <w:ind w:left="2160" w:hanging="360"/>
      </w:pPr>
      <w:rPr>
        <w:rFonts w:ascii="Wingdings" w:hAnsi="Wingdings" w:hint="default"/>
      </w:rPr>
    </w:lvl>
    <w:lvl w:ilvl="3" w:tplc="2A8CAF8C">
      <w:start w:val="1"/>
      <w:numFmt w:val="bullet"/>
      <w:lvlText w:val=""/>
      <w:lvlJc w:val="left"/>
      <w:pPr>
        <w:ind w:left="2880" w:hanging="360"/>
      </w:pPr>
      <w:rPr>
        <w:rFonts w:ascii="Symbol" w:hAnsi="Symbol" w:hint="default"/>
      </w:rPr>
    </w:lvl>
    <w:lvl w:ilvl="4" w:tplc="016CDFFC">
      <w:start w:val="1"/>
      <w:numFmt w:val="bullet"/>
      <w:lvlText w:val="o"/>
      <w:lvlJc w:val="left"/>
      <w:pPr>
        <w:ind w:left="3600" w:hanging="360"/>
      </w:pPr>
      <w:rPr>
        <w:rFonts w:ascii="Courier New" w:hAnsi="Courier New" w:hint="default"/>
      </w:rPr>
    </w:lvl>
    <w:lvl w:ilvl="5" w:tplc="6940406A">
      <w:start w:val="1"/>
      <w:numFmt w:val="bullet"/>
      <w:lvlText w:val=""/>
      <w:lvlJc w:val="left"/>
      <w:pPr>
        <w:ind w:left="4320" w:hanging="360"/>
      </w:pPr>
      <w:rPr>
        <w:rFonts w:ascii="Wingdings" w:hAnsi="Wingdings" w:hint="default"/>
      </w:rPr>
    </w:lvl>
    <w:lvl w:ilvl="6" w:tplc="7C5A1810">
      <w:start w:val="1"/>
      <w:numFmt w:val="bullet"/>
      <w:lvlText w:val=""/>
      <w:lvlJc w:val="left"/>
      <w:pPr>
        <w:ind w:left="5040" w:hanging="360"/>
      </w:pPr>
      <w:rPr>
        <w:rFonts w:ascii="Symbol" w:hAnsi="Symbol" w:hint="default"/>
      </w:rPr>
    </w:lvl>
    <w:lvl w:ilvl="7" w:tplc="6B040486">
      <w:start w:val="1"/>
      <w:numFmt w:val="bullet"/>
      <w:lvlText w:val="o"/>
      <w:lvlJc w:val="left"/>
      <w:pPr>
        <w:ind w:left="5760" w:hanging="360"/>
      </w:pPr>
      <w:rPr>
        <w:rFonts w:ascii="Courier New" w:hAnsi="Courier New" w:hint="default"/>
      </w:rPr>
    </w:lvl>
    <w:lvl w:ilvl="8" w:tplc="FB0EE9EC">
      <w:start w:val="1"/>
      <w:numFmt w:val="bullet"/>
      <w:lvlText w:val=""/>
      <w:lvlJc w:val="left"/>
      <w:pPr>
        <w:ind w:left="6480" w:hanging="360"/>
      </w:pPr>
      <w:rPr>
        <w:rFonts w:ascii="Wingdings" w:hAnsi="Wingding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8" w15:restartNumberingAfterBreak="0">
    <w:nsid w:val="245E517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5854DA"/>
    <w:multiLevelType w:val="hybridMultilevel"/>
    <w:tmpl w:val="904AC8E2"/>
    <w:lvl w:ilvl="0" w:tplc="CB7255E4">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F5743F"/>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2" w15:restartNumberingAfterBreak="0">
    <w:nsid w:val="35C51626"/>
    <w:multiLevelType w:val="hybridMultilevel"/>
    <w:tmpl w:val="E9002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4" w15:restartNumberingAfterBreak="0">
    <w:nsid w:val="39C6329D"/>
    <w:multiLevelType w:val="hybridMultilevel"/>
    <w:tmpl w:val="F00A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6" w15:restartNumberingAfterBreak="0">
    <w:nsid w:val="43B11348"/>
    <w:multiLevelType w:val="multilevel"/>
    <w:tmpl w:val="B260AF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8"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19"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1" w15:restartNumberingAfterBreak="0">
    <w:nsid w:val="555A33D5"/>
    <w:multiLevelType w:val="hybridMultilevel"/>
    <w:tmpl w:val="FD58D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91405"/>
    <w:multiLevelType w:val="hybridMultilevel"/>
    <w:tmpl w:val="5AEA1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4"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16F1D09"/>
    <w:multiLevelType w:val="hybridMultilevel"/>
    <w:tmpl w:val="99C6D1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7" w15:restartNumberingAfterBreak="0">
    <w:nsid w:val="66F34C3E"/>
    <w:multiLevelType w:val="multilevel"/>
    <w:tmpl w:val="371CB33C"/>
    <w:lvl w:ilvl="0">
      <w:start w:val="1"/>
      <w:numFmt w:val="decimal"/>
      <w:pStyle w:val="ListNumber"/>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15:restartNumberingAfterBreak="0">
    <w:nsid w:val="6A547691"/>
    <w:multiLevelType w:val="hybridMultilevel"/>
    <w:tmpl w:val="99C6D1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5831"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3"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20503D6"/>
    <w:multiLevelType w:val="hybridMultilevel"/>
    <w:tmpl w:val="EA88F792"/>
    <w:lvl w:ilvl="0" w:tplc="3F32BCD6">
      <w:numFmt w:val="bullet"/>
      <w:lvlText w:val="-"/>
      <w:lvlJc w:val="left"/>
      <w:pPr>
        <w:ind w:left="410" w:hanging="360"/>
      </w:pPr>
      <w:rPr>
        <w:rFonts w:ascii="Times New Roman" w:eastAsia="Calibri" w:hAnsi="Times New Roman" w:cs="Times New Roman" w:hint="default"/>
        <w:color w:val="000000" w:themeColor="text1"/>
        <w:sz w:val="21"/>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35"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6"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7" w15:restartNumberingAfterBreak="0">
    <w:nsid w:val="74B81920"/>
    <w:multiLevelType w:val="hybridMultilevel"/>
    <w:tmpl w:val="28E89FAE"/>
    <w:lvl w:ilvl="0" w:tplc="0A6AF0C8">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8"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10"/>
  </w:num>
  <w:num w:numId="2" w16cid:durableId="207184103">
    <w:abstractNumId w:val="5"/>
  </w:num>
  <w:num w:numId="3" w16cid:durableId="1528367431">
    <w:abstractNumId w:val="24"/>
  </w:num>
  <w:num w:numId="4" w16cid:durableId="1484615006">
    <w:abstractNumId w:val="29"/>
  </w:num>
  <w:num w:numId="5" w16cid:durableId="607934237">
    <w:abstractNumId w:val="20"/>
  </w:num>
  <w:num w:numId="6" w16cid:durableId="408162091">
    <w:abstractNumId w:val="39"/>
  </w:num>
  <w:num w:numId="7" w16cid:durableId="12269543">
    <w:abstractNumId w:val="35"/>
  </w:num>
  <w:num w:numId="8" w16cid:durableId="749809940">
    <w:abstractNumId w:val="3"/>
  </w:num>
  <w:num w:numId="9" w16cid:durableId="412043720">
    <w:abstractNumId w:val="36"/>
  </w:num>
  <w:num w:numId="10" w16cid:durableId="1996449446">
    <w:abstractNumId w:val="33"/>
  </w:num>
  <w:num w:numId="11" w16cid:durableId="1482305889">
    <w:abstractNumId w:val="28"/>
  </w:num>
  <w:num w:numId="12" w16cid:durableId="32313854">
    <w:abstractNumId w:val="15"/>
  </w:num>
  <w:num w:numId="13" w16cid:durableId="1318921492">
    <w:abstractNumId w:val="19"/>
  </w:num>
  <w:num w:numId="14" w16cid:durableId="1864435576">
    <w:abstractNumId w:val="31"/>
  </w:num>
  <w:num w:numId="15" w16cid:durableId="1941065713">
    <w:abstractNumId w:val="6"/>
  </w:num>
  <w:num w:numId="16" w16cid:durableId="19859238">
    <w:abstractNumId w:val="7"/>
  </w:num>
  <w:num w:numId="17" w16cid:durableId="1297491117">
    <w:abstractNumId w:val="17"/>
  </w:num>
  <w:num w:numId="18" w16cid:durableId="103313119">
    <w:abstractNumId w:val="0"/>
  </w:num>
  <w:num w:numId="19" w16cid:durableId="1390764742">
    <w:abstractNumId w:val="38"/>
  </w:num>
  <w:num w:numId="20" w16cid:durableId="1915969885">
    <w:abstractNumId w:val="11"/>
  </w:num>
  <w:num w:numId="21" w16cid:durableId="259995615">
    <w:abstractNumId w:val="27"/>
  </w:num>
  <w:num w:numId="22" w16cid:durableId="1960868587">
    <w:abstractNumId w:val="22"/>
  </w:num>
  <w:num w:numId="23" w16cid:durableId="675888469">
    <w:abstractNumId w:val="12"/>
  </w:num>
  <w:num w:numId="24" w16cid:durableId="1736198016">
    <w:abstractNumId w:val="14"/>
  </w:num>
  <w:num w:numId="25" w16cid:durableId="1420130608">
    <w:abstractNumId w:val="1"/>
  </w:num>
  <w:num w:numId="26" w16cid:durableId="1892617060">
    <w:abstractNumId w:val="16"/>
  </w:num>
  <w:num w:numId="27" w16cid:durableId="485803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57316200">
    <w:abstractNumId w:val="23"/>
  </w:num>
  <w:num w:numId="29" w16cid:durableId="16907130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66349535">
    <w:abstractNumId w:val="26"/>
  </w:num>
  <w:num w:numId="31" w16cid:durableId="815923363">
    <w:abstractNumId w:val="13"/>
  </w:num>
  <w:num w:numId="32" w16cid:durableId="3238221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888857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39969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4630571">
    <w:abstractNumId w:val="18"/>
  </w:num>
  <w:num w:numId="36" w16cid:durableId="1516917841">
    <w:abstractNumId w:val="13"/>
  </w:num>
  <w:num w:numId="37" w16cid:durableId="2105684055">
    <w:abstractNumId w:val="26"/>
  </w:num>
  <w:num w:numId="38" w16cid:durableId="371005059">
    <w:abstractNumId w:val="23"/>
  </w:num>
  <w:num w:numId="39" w16cid:durableId="1789858266">
    <w:abstractNumId w:val="32"/>
  </w:num>
  <w:num w:numId="40" w16cid:durableId="494614562">
    <w:abstractNumId w:val="25"/>
  </w:num>
  <w:num w:numId="41" w16cid:durableId="1473055655">
    <w:abstractNumId w:val="30"/>
  </w:num>
  <w:num w:numId="42" w16cid:durableId="510532351">
    <w:abstractNumId w:val="2"/>
  </w:num>
  <w:num w:numId="43" w16cid:durableId="1313606665">
    <w:abstractNumId w:val="37"/>
  </w:num>
  <w:num w:numId="44" w16cid:durableId="1914781088">
    <w:abstractNumId w:val="9"/>
  </w:num>
  <w:num w:numId="45" w16cid:durableId="413937852">
    <w:abstractNumId w:val="34"/>
  </w:num>
  <w:num w:numId="46" w16cid:durableId="2066290757">
    <w:abstractNumId w:val="4"/>
  </w:num>
  <w:num w:numId="47" w16cid:durableId="660085284">
    <w:abstractNumId w:val="8"/>
  </w:num>
  <w:num w:numId="48" w16cid:durableId="1912931250">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2FBF"/>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25"/>
    <w:rsid w:val="00097B80"/>
    <w:rsid w:val="000A05FB"/>
    <w:rsid w:val="000A09BB"/>
    <w:rsid w:val="000A0DFE"/>
    <w:rsid w:val="000A0F5D"/>
    <w:rsid w:val="000A1E34"/>
    <w:rsid w:val="000A202B"/>
    <w:rsid w:val="000A2CBA"/>
    <w:rsid w:val="000A2D88"/>
    <w:rsid w:val="000A5738"/>
    <w:rsid w:val="000A5FB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04E"/>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6F0F"/>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2836"/>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6073"/>
    <w:rsid w:val="0016665C"/>
    <w:rsid w:val="00166EB7"/>
    <w:rsid w:val="00167192"/>
    <w:rsid w:val="0016751D"/>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4B62"/>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4708"/>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2CD4"/>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DC6"/>
    <w:rsid w:val="002B2FCD"/>
    <w:rsid w:val="002B32CA"/>
    <w:rsid w:val="002B3936"/>
    <w:rsid w:val="002B3F04"/>
    <w:rsid w:val="002B42DA"/>
    <w:rsid w:val="002B49CA"/>
    <w:rsid w:val="002B4DFD"/>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327"/>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CD"/>
    <w:rsid w:val="00362719"/>
    <w:rsid w:val="00363134"/>
    <w:rsid w:val="00365384"/>
    <w:rsid w:val="003660B8"/>
    <w:rsid w:val="003671C3"/>
    <w:rsid w:val="00370489"/>
    <w:rsid w:val="00370682"/>
    <w:rsid w:val="003713E4"/>
    <w:rsid w:val="00371433"/>
    <w:rsid w:val="00371A0E"/>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0FDB"/>
    <w:rsid w:val="003812C4"/>
    <w:rsid w:val="003813C1"/>
    <w:rsid w:val="003819C8"/>
    <w:rsid w:val="00381A66"/>
    <w:rsid w:val="003821B2"/>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870"/>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2CE9"/>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183"/>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604"/>
    <w:rsid w:val="00421D7D"/>
    <w:rsid w:val="00422EEB"/>
    <w:rsid w:val="00424668"/>
    <w:rsid w:val="0042470D"/>
    <w:rsid w:val="00424B94"/>
    <w:rsid w:val="00424C4C"/>
    <w:rsid w:val="004252AF"/>
    <w:rsid w:val="0042578B"/>
    <w:rsid w:val="004257A5"/>
    <w:rsid w:val="00425CFB"/>
    <w:rsid w:val="0042788E"/>
    <w:rsid w:val="0043018A"/>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401"/>
    <w:rsid w:val="0052352E"/>
    <w:rsid w:val="00523DED"/>
    <w:rsid w:val="0052470F"/>
    <w:rsid w:val="00524AB3"/>
    <w:rsid w:val="00524CDD"/>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729"/>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4AFC"/>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F5"/>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6721F"/>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A89"/>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43B"/>
    <w:rsid w:val="006915F1"/>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5F98"/>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06E"/>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2C0E"/>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23EF"/>
    <w:rsid w:val="0079367F"/>
    <w:rsid w:val="00793A26"/>
    <w:rsid w:val="0079488E"/>
    <w:rsid w:val="007948D0"/>
    <w:rsid w:val="00794F1E"/>
    <w:rsid w:val="00796463"/>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B7AE0"/>
    <w:rsid w:val="007C0612"/>
    <w:rsid w:val="007C136F"/>
    <w:rsid w:val="007C1C57"/>
    <w:rsid w:val="007C348D"/>
    <w:rsid w:val="007C3B9B"/>
    <w:rsid w:val="007C4A8E"/>
    <w:rsid w:val="007C4EA7"/>
    <w:rsid w:val="007C4F49"/>
    <w:rsid w:val="007C4FA1"/>
    <w:rsid w:val="007C50E5"/>
    <w:rsid w:val="007C5376"/>
    <w:rsid w:val="007C65CC"/>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0F0D"/>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282"/>
    <w:rsid w:val="00834CBF"/>
    <w:rsid w:val="00835378"/>
    <w:rsid w:val="008358C9"/>
    <w:rsid w:val="00835AA5"/>
    <w:rsid w:val="00836AC1"/>
    <w:rsid w:val="00837056"/>
    <w:rsid w:val="008409D4"/>
    <w:rsid w:val="00840BEE"/>
    <w:rsid w:val="008411C2"/>
    <w:rsid w:val="0084131B"/>
    <w:rsid w:val="0084174D"/>
    <w:rsid w:val="008417FF"/>
    <w:rsid w:val="00841A95"/>
    <w:rsid w:val="00841D69"/>
    <w:rsid w:val="00841F69"/>
    <w:rsid w:val="008429BA"/>
    <w:rsid w:val="00845944"/>
    <w:rsid w:val="00845AD5"/>
    <w:rsid w:val="00846788"/>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06D"/>
    <w:rsid w:val="00877A5D"/>
    <w:rsid w:val="008802B8"/>
    <w:rsid w:val="00881064"/>
    <w:rsid w:val="00881B1D"/>
    <w:rsid w:val="0088228F"/>
    <w:rsid w:val="00882826"/>
    <w:rsid w:val="00882956"/>
    <w:rsid w:val="008834C6"/>
    <w:rsid w:val="00884B13"/>
    <w:rsid w:val="00884D1B"/>
    <w:rsid w:val="0088536D"/>
    <w:rsid w:val="008877C1"/>
    <w:rsid w:val="00887B5D"/>
    <w:rsid w:val="008919DA"/>
    <w:rsid w:val="00891A20"/>
    <w:rsid w:val="00892789"/>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06F"/>
    <w:rsid w:val="008C3813"/>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6DD2"/>
    <w:rsid w:val="008D6F67"/>
    <w:rsid w:val="008D6FCC"/>
    <w:rsid w:val="008D704D"/>
    <w:rsid w:val="008D73F4"/>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7198"/>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41CD"/>
    <w:rsid w:val="00984B02"/>
    <w:rsid w:val="009855D4"/>
    <w:rsid w:val="00985A84"/>
    <w:rsid w:val="00985BDD"/>
    <w:rsid w:val="00985F55"/>
    <w:rsid w:val="00986CE1"/>
    <w:rsid w:val="00986FE3"/>
    <w:rsid w:val="00987DE7"/>
    <w:rsid w:val="00990052"/>
    <w:rsid w:val="00990E9B"/>
    <w:rsid w:val="009910A4"/>
    <w:rsid w:val="00991D5A"/>
    <w:rsid w:val="009921F1"/>
    <w:rsid w:val="0099297C"/>
    <w:rsid w:val="00993314"/>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47D"/>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04D"/>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37D86"/>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4EB6"/>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2B74"/>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1AF"/>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498D"/>
    <w:rsid w:val="00BD584D"/>
    <w:rsid w:val="00BD65B2"/>
    <w:rsid w:val="00BD7C43"/>
    <w:rsid w:val="00BE0587"/>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5E4"/>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2C4"/>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4EB"/>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3E71"/>
    <w:rsid w:val="00C43FFF"/>
    <w:rsid w:val="00C441D7"/>
    <w:rsid w:val="00C4463D"/>
    <w:rsid w:val="00C447D2"/>
    <w:rsid w:val="00C46663"/>
    <w:rsid w:val="00C468E9"/>
    <w:rsid w:val="00C47599"/>
    <w:rsid w:val="00C476FC"/>
    <w:rsid w:val="00C477E1"/>
    <w:rsid w:val="00C47CE7"/>
    <w:rsid w:val="00C504F9"/>
    <w:rsid w:val="00C50B8F"/>
    <w:rsid w:val="00C515B6"/>
    <w:rsid w:val="00C5193E"/>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B4D"/>
    <w:rsid w:val="00C72D4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637"/>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318A"/>
    <w:rsid w:val="00CA4139"/>
    <w:rsid w:val="00CA42C1"/>
    <w:rsid w:val="00CA47CB"/>
    <w:rsid w:val="00CA5166"/>
    <w:rsid w:val="00CA64E1"/>
    <w:rsid w:val="00CA77FA"/>
    <w:rsid w:val="00CB1979"/>
    <w:rsid w:val="00CB1BFC"/>
    <w:rsid w:val="00CB1C73"/>
    <w:rsid w:val="00CB20ED"/>
    <w:rsid w:val="00CB214D"/>
    <w:rsid w:val="00CB21ED"/>
    <w:rsid w:val="00CB3C1E"/>
    <w:rsid w:val="00CB3E24"/>
    <w:rsid w:val="00CB3E81"/>
    <w:rsid w:val="00CB46BF"/>
    <w:rsid w:val="00CB55B3"/>
    <w:rsid w:val="00CB5945"/>
    <w:rsid w:val="00CB5C1D"/>
    <w:rsid w:val="00CB5CA0"/>
    <w:rsid w:val="00CB5FF7"/>
    <w:rsid w:val="00CB607B"/>
    <w:rsid w:val="00CB6697"/>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1A3"/>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97BAB"/>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7C4"/>
    <w:rsid w:val="00DB2857"/>
    <w:rsid w:val="00DB2DB0"/>
    <w:rsid w:val="00DB374C"/>
    <w:rsid w:val="00DB3DC2"/>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37AC7"/>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1839"/>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AE6"/>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2928"/>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7F"/>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2A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25BEE"/>
    <w:rsid w:val="00F27FEB"/>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149"/>
    <w:rsid w:val="00F9024D"/>
    <w:rsid w:val="00F910C0"/>
    <w:rsid w:val="00F914B7"/>
    <w:rsid w:val="00F929A5"/>
    <w:rsid w:val="00F929B7"/>
    <w:rsid w:val="00F9327D"/>
    <w:rsid w:val="00F934CA"/>
    <w:rsid w:val="00F94ACF"/>
    <w:rsid w:val="00F94AFD"/>
    <w:rsid w:val="00F94D71"/>
    <w:rsid w:val="00F952BE"/>
    <w:rsid w:val="00F953B3"/>
    <w:rsid w:val="00F9566B"/>
    <w:rsid w:val="00F9576C"/>
    <w:rsid w:val="00F96209"/>
    <w:rsid w:val="00F966C7"/>
    <w:rsid w:val="00F96714"/>
    <w:rsid w:val="00FA0E33"/>
    <w:rsid w:val="00FA144D"/>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3AE"/>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4DA"/>
    <w:rsid w:val="00FE4654"/>
    <w:rsid w:val="00FE4E65"/>
    <w:rsid w:val="00FE5735"/>
    <w:rsid w:val="00FE6998"/>
    <w:rsid w:val="00FE73AB"/>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AA81EAE-C4AD-4558-8C88-A7FA8D43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64F"/>
  </w:style>
  <w:style w:type="paragraph" w:styleId="Heading1">
    <w:name w:val="heading 1"/>
    <w:basedOn w:val="Normal"/>
    <w:next w:val="Normal"/>
    <w:link w:val="Heading1Char"/>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64F"/>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nhideWhenUsed/>
    <w:rsid w:val="00D05666"/>
    <w:rPr>
      <w:strike w:val="0"/>
      <w:dstrike w:val="0"/>
      <w:color w:val="auto"/>
      <w:u w:val="none"/>
      <w:effect w:val="none"/>
    </w:rPr>
  </w:style>
  <w:style w:type="paragraph" w:styleId="FootnoteText">
    <w:name w:val="footnote text"/>
    <w:basedOn w:val="Normal"/>
    <w:link w:val="FootnoteTextChar"/>
    <w:uiPriority w:val="99"/>
    <w:unhideWhenUsed/>
    <w:rsid w:val="00D05666"/>
    <w:rPr>
      <w:sz w:val="20"/>
      <w:szCs w:val="20"/>
    </w:rPr>
  </w:style>
  <w:style w:type="character" w:customStyle="1" w:styleId="FootnoteTextChar">
    <w:name w:val="Footnote Text Char"/>
    <w:basedOn w:val="DefaultParagraphFont"/>
    <w:link w:val="FootnoteText"/>
    <w:uiPriority w:val="99"/>
    <w:rsid w:val="00D05666"/>
    <w:rPr>
      <w:rFonts w:ascii="Times New Roman"/>
      <w:sz w:val="20"/>
      <w:szCs w:val="20"/>
      <w:lang w:eastAsia="en-US"/>
    </w:rPr>
  </w:style>
  <w:style w:type="paragraph" w:styleId="CommentText">
    <w:name w:val="annotation text"/>
    <w:basedOn w:val="Normal"/>
    <w:link w:val="CommentTextChar"/>
    <w:uiPriority w:val="99"/>
    <w:unhideWhenUsed/>
    <w:rsid w:val="00D05666"/>
    <w:rPr>
      <w:sz w:val="20"/>
      <w:szCs w:val="20"/>
    </w:rPr>
  </w:style>
  <w:style w:type="character" w:customStyle="1" w:styleId="CommentTextChar">
    <w:name w:val="Comment Text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99"/>
    <w:qFormat/>
    <w:rsid w:val="00EB164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99"/>
    <w:rsid w:val="00EB164F"/>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C4F12"/>
    <w:pPr>
      <w:ind w:left="720"/>
      <w:contextualSpacing/>
    </w:p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aliases w:val="CV table,CV1"/>
    <w:basedOn w:val="TableNorma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semiHidden/>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iPriority w:val="99"/>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EB164F"/>
    <w:rPr>
      <w:i/>
      <w:iCs/>
      <w:color w:val="595959" w:themeColor="text1" w:themeTint="A6"/>
    </w:rPr>
  </w:style>
  <w:style w:type="character" w:customStyle="1" w:styleId="Heading2Char">
    <w:name w:val="Heading 2 Char"/>
    <w:basedOn w:val="DefaultParagraphFont"/>
    <w:link w:val="Heading2"/>
    <w:uiPriority w:val="9"/>
    <w:semiHidden/>
    <w:rsid w:val="00EB164F"/>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EB164F"/>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1"/>
    <w:unhideWhenUsed/>
    <w:qFormat/>
    <w:rsid w:val="00EB164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B164F"/>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EB164F"/>
    <w:rPr>
      <w:b/>
      <w:bCs/>
    </w:rPr>
  </w:style>
  <w:style w:type="character" w:styleId="Emphasis">
    <w:name w:val="Emphasis"/>
    <w:basedOn w:val="DefaultParagraphFont"/>
    <w:uiPriority w:val="20"/>
    <w:qFormat/>
    <w:rsid w:val="00EB164F"/>
    <w:rPr>
      <w:i/>
      <w:iCs/>
      <w:color w:val="000000" w:themeColor="text1"/>
    </w:rPr>
  </w:style>
  <w:style w:type="paragraph" w:styleId="NoSpacing">
    <w:name w:val="No Spacing"/>
    <w:link w:val="NoSpacingChar"/>
    <w:uiPriority w:val="1"/>
    <w:qFormat/>
    <w:rsid w:val="00EB164F"/>
    <w:pPr>
      <w:spacing w:after="0" w:line="240" w:lineRule="auto"/>
    </w:pPr>
  </w:style>
  <w:style w:type="paragraph" w:styleId="Quote">
    <w:name w:val="Quote"/>
    <w:basedOn w:val="Normal"/>
    <w:next w:val="Normal"/>
    <w:link w:val="QuoteChar"/>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B164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B164F"/>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EB164F"/>
    <w:rPr>
      <w:b/>
      <w:bCs/>
      <w:i/>
      <w:iCs/>
      <w:caps w:val="0"/>
      <w:smallCaps w:val="0"/>
      <w:strike w:val="0"/>
      <w:dstrike w:val="0"/>
      <w:color w:val="ED7D31" w:themeColor="accent2"/>
    </w:rPr>
  </w:style>
  <w:style w:type="character" w:styleId="SubtleReference">
    <w:name w:val="Subtle Reference"/>
    <w:basedOn w:val="DefaultParagraphFont"/>
    <w:uiPriority w:val="31"/>
    <w:qFormat/>
    <w:rsid w:val="00EB164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B164F"/>
    <w:rPr>
      <w:b/>
      <w:bCs/>
      <w:caps w:val="0"/>
      <w:smallCaps/>
      <w:color w:val="auto"/>
      <w:spacing w:val="0"/>
      <w:u w:val="single"/>
    </w:rPr>
  </w:style>
  <w:style w:type="character" w:styleId="BookTitle">
    <w:name w:val="Book Title"/>
    <w:basedOn w:val="DefaultParagraphFont"/>
    <w:uiPriority w:val="33"/>
    <w:qFormat/>
    <w:rsid w:val="00EB164F"/>
    <w:rPr>
      <w:b/>
      <w:bCs/>
      <w:caps w:val="0"/>
      <w:smallCaps/>
      <w:spacing w:val="0"/>
    </w:rPr>
  </w:style>
  <w:style w:type="paragraph" w:styleId="TOCHeading">
    <w:name w:val="TOC Heading"/>
    <w:basedOn w:val="Heading1"/>
    <w:next w:val="Normal"/>
    <w:uiPriority w:val="39"/>
    <w:unhideWhenUsed/>
    <w:qFormat/>
    <w:rsid w:val="00EB164F"/>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rsid w:val="00321B1F"/>
    <w:rPr>
      <w:color w:val="808080"/>
    </w:rPr>
  </w:style>
  <w:style w:type="paragraph" w:styleId="TOC1">
    <w:name w:val="toc 1"/>
    <w:basedOn w:val="Normal"/>
    <w:next w:val="Normal"/>
    <w:autoRedefine/>
    <w:uiPriority w:val="39"/>
    <w:unhideWhenUsed/>
    <w:rsid w:val="007E0A9D"/>
    <w:pPr>
      <w:tabs>
        <w:tab w:val="left" w:pos="142"/>
        <w:tab w:val="right" w:leader="dot" w:pos="9962"/>
      </w:tabs>
      <w:spacing w:after="0"/>
      <w:ind w:left="426" w:hanging="284"/>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paragraph" w:customStyle="1" w:styleId="pf0">
    <w:name w:val="pf0"/>
    <w:basedOn w:val="Normal"/>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9743D3"/>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 w:type="table" w:customStyle="1" w:styleId="3">
    <w:name w:val="3"/>
    <w:basedOn w:val="TableNorma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210870"/>
    <w:rPr>
      <w:rFonts w:ascii="Times New Roman" w:eastAsia="Times New Roman" w:hAnsi="Times New Roman" w:cs="Times New Roman"/>
      <w:sz w:val="22"/>
      <w:szCs w:val="22"/>
      <w:lang w:eastAsia="en-US"/>
    </w:rPr>
  </w:style>
  <w:style w:type="paragraph" w:styleId="BodyTextIndent2">
    <w:name w:val="Body Text Indent 2"/>
    <w:basedOn w:val="Normal"/>
    <w:link w:val="BodyTextIndent2Char"/>
    <w:uiPriority w:val="99"/>
    <w:semiHidden/>
    <w:unhideWhenUsed/>
    <w:rsid w:val="00210870"/>
    <w:pPr>
      <w:spacing w:after="120" w:line="480" w:lineRule="auto"/>
      <w:ind w:left="283"/>
    </w:pPr>
  </w:style>
  <w:style w:type="character" w:customStyle="1" w:styleId="BodyTextIndent2Char">
    <w:name w:val="Body Text Indent 2 Char"/>
    <w:basedOn w:val="DefaultParagraphFont"/>
    <w:link w:val="BodyTextIndent2"/>
    <w:uiPriority w:val="99"/>
    <w:semiHidden/>
    <w:rsid w:val="00210870"/>
  </w:style>
  <w:style w:type="character" w:customStyle="1" w:styleId="cf11">
    <w:name w:val="cf11"/>
    <w:basedOn w:val="DefaultParagraphFont"/>
    <w:rsid w:val="0067282A"/>
    <w:rPr>
      <w:rFonts w:ascii="Segoe UI" w:hAnsi="Segoe UI" w:cs="Segoe UI" w:hint="default"/>
      <w:color w:val="0000FF"/>
      <w:sz w:val="18"/>
      <w:szCs w:val="18"/>
    </w:rPr>
  </w:style>
  <w:style w:type="character" w:customStyle="1" w:styleId="cf21">
    <w:name w:val="cf21"/>
    <w:basedOn w:val="DefaultParagraphFont"/>
    <w:rsid w:val="0067282A"/>
    <w:rPr>
      <w:rFonts w:ascii="Segoe UI" w:hAnsi="Segoe UI" w:cs="Segoe UI" w:hint="default"/>
      <w:color w:val="538135"/>
      <w:sz w:val="18"/>
      <w:szCs w:val="18"/>
    </w:rPr>
  </w:style>
  <w:style w:type="table" w:customStyle="1" w:styleId="TableGrid1">
    <w:name w:val="Table Grid1"/>
    <w:basedOn w:val="TableNorma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qFormat/>
    <w:rsid w:val="0016751D"/>
    <w:pPr>
      <w:numPr>
        <w:numId w:val="21"/>
      </w:numPr>
      <w:spacing w:before="60" w:after="60" w:line="240" w:lineRule="auto"/>
      <w:contextualSpacing/>
      <w:jc w:val="both"/>
    </w:pPr>
    <w:rPr>
      <w:rFonts w:ascii="Segoe UI" w:eastAsia="Times New Roman" w:hAnsi="Segoe UI" w:cs="Times New Roman"/>
      <w:sz w:val="22"/>
      <w:szCs w:val="20"/>
      <w:lang w:eastAsia="sv-SE"/>
    </w:rPr>
  </w:style>
  <w:style w:type="paragraph" w:styleId="ListNumber2">
    <w:name w:val="List Number 2"/>
    <w:basedOn w:val="ListNumber"/>
    <w:qFormat/>
    <w:rsid w:val="0016751D"/>
    <w:pPr>
      <w:numPr>
        <w:ilvl w:val="1"/>
      </w:numPr>
    </w:pPr>
  </w:style>
  <w:style w:type="paragraph" w:styleId="ListNumber3">
    <w:name w:val="List Number 3"/>
    <w:basedOn w:val="ListNumber"/>
    <w:qFormat/>
    <w:rsid w:val="0016751D"/>
    <w:pPr>
      <w:numPr>
        <w:ilvl w:val="2"/>
      </w:numPr>
    </w:pPr>
  </w:style>
  <w:style w:type="paragraph" w:customStyle="1" w:styleId="TableText">
    <w:name w:val="TableText"/>
    <w:basedOn w:val="Normal"/>
    <w:qFormat/>
    <w:rsid w:val="0016751D"/>
    <w:pPr>
      <w:spacing w:before="60" w:after="60" w:line="240" w:lineRule="auto"/>
      <w:jc w:val="both"/>
    </w:pPr>
    <w:rPr>
      <w:rFonts w:ascii="Segoe UI" w:eastAsia="Times New Roman" w:hAnsi="Segoe UI" w:cs="Arial"/>
      <w:sz w:val="18"/>
      <w:szCs w:val="20"/>
      <w:lang w:eastAsia="sv-SE"/>
    </w:rPr>
  </w:style>
  <w:style w:type="paragraph" w:customStyle="1" w:styleId="TableTextMazas">
    <w:name w:val="TableTextMazas"/>
    <w:basedOn w:val="TableText"/>
    <w:qFormat/>
    <w:rsid w:val="0016751D"/>
    <w:rPr>
      <w:sz w:val="16"/>
    </w:rPr>
  </w:style>
  <w:style w:type="table" w:customStyle="1" w:styleId="TICmaza">
    <w:name w:val="TIC maza"/>
    <w:basedOn w:val="TableNormal"/>
    <w:uiPriority w:val="99"/>
    <w:rsid w:val="0016751D"/>
    <w:pPr>
      <w:spacing w:before="60" w:after="0" w:line="240" w:lineRule="auto"/>
      <w:jc w:val="both"/>
    </w:pPr>
    <w:rPr>
      <w:rFonts w:ascii="Segoe UI" w:eastAsiaTheme="minorHAnsi" w:hAnsi="Segoe UI"/>
      <w:sz w:val="18"/>
      <w:szCs w:val="22"/>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S Gothic" w:hAnsi="@MS Gothic"/>
        <w:b/>
        <w:sz w:val="18"/>
      </w:rPr>
      <w:tblPr/>
      <w:tcPr>
        <w:shd w:val="clear" w:color="auto" w:fill="00B050"/>
      </w:tcPr>
    </w:tblStylePr>
    <w:tblStylePr w:type="lastRow">
      <w:rPr>
        <w:rFonts w:ascii="@MS Gothic" w:hAnsi="@MS Gothic"/>
        <w:b/>
        <w:sz w:val="18"/>
      </w:rPr>
      <w:tblPr/>
      <w:tcPr>
        <w:shd w:val="clear" w:color="auto" w:fill="00B050"/>
      </w:tcPr>
    </w:tblStylePr>
    <w:tblStylePr w:type="firstCol">
      <w:rPr>
        <w:rFonts w:ascii="@MS Gothic" w:hAnsi="@MS Gothic"/>
        <w:b/>
        <w:sz w:val="18"/>
      </w:rPr>
      <w:tblPr/>
      <w:tcPr>
        <w:shd w:val="clear" w:color="auto" w:fill="00B050"/>
      </w:tcPr>
    </w:tblStylePr>
    <w:tblStylePr w:type="band2Vert">
      <w:tblPr/>
      <w:tcPr>
        <w:shd w:val="clear" w:color="auto" w:fill="C9FFE1"/>
      </w:tcPr>
    </w:tblStylePr>
    <w:tblStylePr w:type="band1Horz">
      <w:rPr>
        <w:rFonts w:ascii="@MS Gothic" w:hAnsi="@MS Gothic"/>
        <w:sz w:val="18"/>
      </w:rPr>
    </w:tblStylePr>
    <w:tblStylePr w:type="band2Horz">
      <w:rPr>
        <w:rFonts w:ascii="@MS Gothic" w:hAnsi="@MS Gothic"/>
        <w:sz w:val="18"/>
      </w:rPr>
      <w:tblPr/>
      <w:tcPr>
        <w:shd w:val="clear" w:color="auto" w:fill="C9FFE1"/>
      </w:tcPr>
    </w:tblStylePr>
  </w:style>
  <w:style w:type="paragraph" w:customStyle="1" w:styleId="paragraph">
    <w:name w:val="paragraph"/>
    <w:basedOn w:val="Normal"/>
    <w:rsid w:val="00EF677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EF677F"/>
  </w:style>
  <w:style w:type="character" w:customStyle="1" w:styleId="eop">
    <w:name w:val="eop"/>
    <w:basedOn w:val="DefaultParagraphFont"/>
    <w:rsid w:val="00EF677F"/>
  </w:style>
  <w:style w:type="paragraph" w:customStyle="1" w:styleId="p393">
    <w:name w:val="p393"/>
    <w:basedOn w:val="Normal"/>
    <w:rsid w:val="00EF677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394">
    <w:name w:val="p394"/>
    <w:basedOn w:val="Normal"/>
    <w:rsid w:val="00EF677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395">
    <w:name w:val="p395"/>
    <w:basedOn w:val="Normal"/>
    <w:rsid w:val="00EF677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519">
    <w:name w:val="p519"/>
    <w:basedOn w:val="Normal"/>
    <w:rsid w:val="00EF677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520">
    <w:name w:val="p520"/>
    <w:basedOn w:val="Normal"/>
    <w:rsid w:val="00EF677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521">
    <w:name w:val="p521"/>
    <w:basedOn w:val="Normal"/>
    <w:rsid w:val="00EF677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522">
    <w:name w:val="p522"/>
    <w:basedOn w:val="Normal"/>
    <w:rsid w:val="00EF677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523">
    <w:name w:val="p523"/>
    <w:basedOn w:val="Normal"/>
    <w:rsid w:val="00EF677F"/>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09590416">
      <w:bodyDiv w:val="1"/>
      <w:marLeft w:val="0"/>
      <w:marRight w:val="0"/>
      <w:marTop w:val="0"/>
      <w:marBottom w:val="0"/>
      <w:divBdr>
        <w:top w:val="none" w:sz="0" w:space="0" w:color="auto"/>
        <w:left w:val="none" w:sz="0" w:space="0" w:color="auto"/>
        <w:bottom w:val="none" w:sz="0" w:space="0" w:color="auto"/>
        <w:right w:val="none" w:sz="0" w:space="0" w:color="auto"/>
      </w:divBdr>
    </w:div>
    <w:div w:id="138235750">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36280654">
      <w:bodyDiv w:val="1"/>
      <w:marLeft w:val="0"/>
      <w:marRight w:val="0"/>
      <w:marTop w:val="0"/>
      <w:marBottom w:val="0"/>
      <w:divBdr>
        <w:top w:val="none" w:sz="0" w:space="0" w:color="auto"/>
        <w:left w:val="none" w:sz="0" w:space="0" w:color="auto"/>
        <w:bottom w:val="none" w:sz="0" w:space="0" w:color="auto"/>
        <w:right w:val="none" w:sz="0" w:space="0" w:color="auto"/>
      </w:divBdr>
    </w:div>
    <w:div w:id="236599999">
      <w:bodyDiv w:val="1"/>
      <w:marLeft w:val="0"/>
      <w:marRight w:val="0"/>
      <w:marTop w:val="0"/>
      <w:marBottom w:val="0"/>
      <w:divBdr>
        <w:top w:val="none" w:sz="0" w:space="0" w:color="auto"/>
        <w:left w:val="none" w:sz="0" w:space="0" w:color="auto"/>
        <w:bottom w:val="none" w:sz="0" w:space="0" w:color="auto"/>
        <w:right w:val="none" w:sz="0" w:space="0" w:color="auto"/>
      </w:divBdr>
      <w:divsChild>
        <w:div w:id="1639071832">
          <w:marLeft w:val="0"/>
          <w:marRight w:val="0"/>
          <w:marTop w:val="0"/>
          <w:marBottom w:val="0"/>
          <w:divBdr>
            <w:top w:val="none" w:sz="0" w:space="0" w:color="auto"/>
            <w:left w:val="none" w:sz="0" w:space="0" w:color="auto"/>
            <w:bottom w:val="none" w:sz="0" w:space="0" w:color="auto"/>
            <w:right w:val="none" w:sz="0" w:space="0" w:color="auto"/>
          </w:divBdr>
          <w:divsChild>
            <w:div w:id="1369338507">
              <w:marLeft w:val="0"/>
              <w:marRight w:val="0"/>
              <w:marTop w:val="0"/>
              <w:marBottom w:val="0"/>
              <w:divBdr>
                <w:top w:val="none" w:sz="0" w:space="0" w:color="auto"/>
                <w:left w:val="none" w:sz="0" w:space="0" w:color="auto"/>
                <w:bottom w:val="none" w:sz="0" w:space="0" w:color="auto"/>
                <w:right w:val="none" w:sz="0" w:space="0" w:color="auto"/>
              </w:divBdr>
            </w:div>
          </w:divsChild>
        </w:div>
        <w:div w:id="810099126">
          <w:marLeft w:val="0"/>
          <w:marRight w:val="0"/>
          <w:marTop w:val="0"/>
          <w:marBottom w:val="0"/>
          <w:divBdr>
            <w:top w:val="none" w:sz="0" w:space="0" w:color="auto"/>
            <w:left w:val="none" w:sz="0" w:space="0" w:color="auto"/>
            <w:bottom w:val="none" w:sz="0" w:space="0" w:color="auto"/>
            <w:right w:val="none" w:sz="0" w:space="0" w:color="auto"/>
          </w:divBdr>
          <w:divsChild>
            <w:div w:id="2013219836">
              <w:marLeft w:val="0"/>
              <w:marRight w:val="0"/>
              <w:marTop w:val="0"/>
              <w:marBottom w:val="0"/>
              <w:divBdr>
                <w:top w:val="none" w:sz="0" w:space="0" w:color="auto"/>
                <w:left w:val="none" w:sz="0" w:space="0" w:color="auto"/>
                <w:bottom w:val="none" w:sz="0" w:space="0" w:color="auto"/>
                <w:right w:val="none" w:sz="0" w:space="0" w:color="auto"/>
              </w:divBdr>
            </w:div>
          </w:divsChild>
        </w:div>
        <w:div w:id="794563938">
          <w:marLeft w:val="0"/>
          <w:marRight w:val="0"/>
          <w:marTop w:val="0"/>
          <w:marBottom w:val="0"/>
          <w:divBdr>
            <w:top w:val="none" w:sz="0" w:space="0" w:color="auto"/>
            <w:left w:val="none" w:sz="0" w:space="0" w:color="auto"/>
            <w:bottom w:val="none" w:sz="0" w:space="0" w:color="auto"/>
            <w:right w:val="none" w:sz="0" w:space="0" w:color="auto"/>
          </w:divBdr>
          <w:divsChild>
            <w:div w:id="1248615562">
              <w:marLeft w:val="0"/>
              <w:marRight w:val="0"/>
              <w:marTop w:val="0"/>
              <w:marBottom w:val="0"/>
              <w:divBdr>
                <w:top w:val="none" w:sz="0" w:space="0" w:color="auto"/>
                <w:left w:val="none" w:sz="0" w:space="0" w:color="auto"/>
                <w:bottom w:val="none" w:sz="0" w:space="0" w:color="auto"/>
                <w:right w:val="none" w:sz="0" w:space="0" w:color="auto"/>
              </w:divBdr>
            </w:div>
          </w:divsChild>
        </w:div>
        <w:div w:id="1745106652">
          <w:marLeft w:val="0"/>
          <w:marRight w:val="0"/>
          <w:marTop w:val="0"/>
          <w:marBottom w:val="0"/>
          <w:divBdr>
            <w:top w:val="none" w:sz="0" w:space="0" w:color="auto"/>
            <w:left w:val="none" w:sz="0" w:space="0" w:color="auto"/>
            <w:bottom w:val="none" w:sz="0" w:space="0" w:color="auto"/>
            <w:right w:val="none" w:sz="0" w:space="0" w:color="auto"/>
          </w:divBdr>
          <w:divsChild>
            <w:div w:id="1790707218">
              <w:marLeft w:val="0"/>
              <w:marRight w:val="0"/>
              <w:marTop w:val="0"/>
              <w:marBottom w:val="0"/>
              <w:divBdr>
                <w:top w:val="none" w:sz="0" w:space="0" w:color="auto"/>
                <w:left w:val="none" w:sz="0" w:space="0" w:color="auto"/>
                <w:bottom w:val="none" w:sz="0" w:space="0" w:color="auto"/>
                <w:right w:val="none" w:sz="0" w:space="0" w:color="auto"/>
              </w:divBdr>
            </w:div>
          </w:divsChild>
        </w:div>
        <w:div w:id="2141486373">
          <w:marLeft w:val="0"/>
          <w:marRight w:val="0"/>
          <w:marTop w:val="0"/>
          <w:marBottom w:val="0"/>
          <w:divBdr>
            <w:top w:val="none" w:sz="0" w:space="0" w:color="auto"/>
            <w:left w:val="none" w:sz="0" w:space="0" w:color="auto"/>
            <w:bottom w:val="none" w:sz="0" w:space="0" w:color="auto"/>
            <w:right w:val="none" w:sz="0" w:space="0" w:color="auto"/>
          </w:divBdr>
          <w:divsChild>
            <w:div w:id="628513785">
              <w:marLeft w:val="0"/>
              <w:marRight w:val="0"/>
              <w:marTop w:val="0"/>
              <w:marBottom w:val="0"/>
              <w:divBdr>
                <w:top w:val="none" w:sz="0" w:space="0" w:color="auto"/>
                <w:left w:val="none" w:sz="0" w:space="0" w:color="auto"/>
                <w:bottom w:val="none" w:sz="0" w:space="0" w:color="auto"/>
                <w:right w:val="none" w:sz="0" w:space="0" w:color="auto"/>
              </w:divBdr>
            </w:div>
          </w:divsChild>
        </w:div>
        <w:div w:id="125508033">
          <w:marLeft w:val="0"/>
          <w:marRight w:val="0"/>
          <w:marTop w:val="0"/>
          <w:marBottom w:val="0"/>
          <w:divBdr>
            <w:top w:val="none" w:sz="0" w:space="0" w:color="auto"/>
            <w:left w:val="none" w:sz="0" w:space="0" w:color="auto"/>
            <w:bottom w:val="none" w:sz="0" w:space="0" w:color="auto"/>
            <w:right w:val="none" w:sz="0" w:space="0" w:color="auto"/>
          </w:divBdr>
          <w:divsChild>
            <w:div w:id="869419747">
              <w:marLeft w:val="0"/>
              <w:marRight w:val="0"/>
              <w:marTop w:val="0"/>
              <w:marBottom w:val="0"/>
              <w:divBdr>
                <w:top w:val="none" w:sz="0" w:space="0" w:color="auto"/>
                <w:left w:val="none" w:sz="0" w:space="0" w:color="auto"/>
                <w:bottom w:val="none" w:sz="0" w:space="0" w:color="auto"/>
                <w:right w:val="none" w:sz="0" w:space="0" w:color="auto"/>
              </w:divBdr>
            </w:div>
            <w:div w:id="1962178141">
              <w:marLeft w:val="0"/>
              <w:marRight w:val="0"/>
              <w:marTop w:val="0"/>
              <w:marBottom w:val="0"/>
              <w:divBdr>
                <w:top w:val="none" w:sz="0" w:space="0" w:color="auto"/>
                <w:left w:val="none" w:sz="0" w:space="0" w:color="auto"/>
                <w:bottom w:val="none" w:sz="0" w:space="0" w:color="auto"/>
                <w:right w:val="none" w:sz="0" w:space="0" w:color="auto"/>
              </w:divBdr>
            </w:div>
          </w:divsChild>
        </w:div>
        <w:div w:id="759646881">
          <w:marLeft w:val="0"/>
          <w:marRight w:val="0"/>
          <w:marTop w:val="0"/>
          <w:marBottom w:val="0"/>
          <w:divBdr>
            <w:top w:val="none" w:sz="0" w:space="0" w:color="auto"/>
            <w:left w:val="none" w:sz="0" w:space="0" w:color="auto"/>
            <w:bottom w:val="none" w:sz="0" w:space="0" w:color="auto"/>
            <w:right w:val="none" w:sz="0" w:space="0" w:color="auto"/>
          </w:divBdr>
          <w:divsChild>
            <w:div w:id="282077345">
              <w:marLeft w:val="0"/>
              <w:marRight w:val="0"/>
              <w:marTop w:val="0"/>
              <w:marBottom w:val="0"/>
              <w:divBdr>
                <w:top w:val="none" w:sz="0" w:space="0" w:color="auto"/>
                <w:left w:val="none" w:sz="0" w:space="0" w:color="auto"/>
                <w:bottom w:val="none" w:sz="0" w:space="0" w:color="auto"/>
                <w:right w:val="none" w:sz="0" w:space="0" w:color="auto"/>
              </w:divBdr>
            </w:div>
          </w:divsChild>
        </w:div>
        <w:div w:id="1638492300">
          <w:marLeft w:val="0"/>
          <w:marRight w:val="0"/>
          <w:marTop w:val="0"/>
          <w:marBottom w:val="0"/>
          <w:divBdr>
            <w:top w:val="none" w:sz="0" w:space="0" w:color="auto"/>
            <w:left w:val="none" w:sz="0" w:space="0" w:color="auto"/>
            <w:bottom w:val="none" w:sz="0" w:space="0" w:color="auto"/>
            <w:right w:val="none" w:sz="0" w:space="0" w:color="auto"/>
          </w:divBdr>
          <w:divsChild>
            <w:div w:id="753166466">
              <w:marLeft w:val="0"/>
              <w:marRight w:val="0"/>
              <w:marTop w:val="0"/>
              <w:marBottom w:val="0"/>
              <w:divBdr>
                <w:top w:val="none" w:sz="0" w:space="0" w:color="auto"/>
                <w:left w:val="none" w:sz="0" w:space="0" w:color="auto"/>
                <w:bottom w:val="none" w:sz="0" w:space="0" w:color="auto"/>
                <w:right w:val="none" w:sz="0" w:space="0" w:color="auto"/>
              </w:divBdr>
            </w:div>
          </w:divsChild>
        </w:div>
        <w:div w:id="1534421298">
          <w:marLeft w:val="0"/>
          <w:marRight w:val="0"/>
          <w:marTop w:val="0"/>
          <w:marBottom w:val="0"/>
          <w:divBdr>
            <w:top w:val="none" w:sz="0" w:space="0" w:color="auto"/>
            <w:left w:val="none" w:sz="0" w:space="0" w:color="auto"/>
            <w:bottom w:val="none" w:sz="0" w:space="0" w:color="auto"/>
            <w:right w:val="none" w:sz="0" w:space="0" w:color="auto"/>
          </w:divBdr>
          <w:divsChild>
            <w:div w:id="1753698946">
              <w:marLeft w:val="0"/>
              <w:marRight w:val="0"/>
              <w:marTop w:val="0"/>
              <w:marBottom w:val="0"/>
              <w:divBdr>
                <w:top w:val="none" w:sz="0" w:space="0" w:color="auto"/>
                <w:left w:val="none" w:sz="0" w:space="0" w:color="auto"/>
                <w:bottom w:val="none" w:sz="0" w:space="0" w:color="auto"/>
                <w:right w:val="none" w:sz="0" w:space="0" w:color="auto"/>
              </w:divBdr>
            </w:div>
          </w:divsChild>
        </w:div>
        <w:div w:id="1904833262">
          <w:marLeft w:val="0"/>
          <w:marRight w:val="0"/>
          <w:marTop w:val="0"/>
          <w:marBottom w:val="0"/>
          <w:divBdr>
            <w:top w:val="none" w:sz="0" w:space="0" w:color="auto"/>
            <w:left w:val="none" w:sz="0" w:space="0" w:color="auto"/>
            <w:bottom w:val="none" w:sz="0" w:space="0" w:color="auto"/>
            <w:right w:val="none" w:sz="0" w:space="0" w:color="auto"/>
          </w:divBdr>
          <w:divsChild>
            <w:div w:id="1467042731">
              <w:marLeft w:val="0"/>
              <w:marRight w:val="0"/>
              <w:marTop w:val="0"/>
              <w:marBottom w:val="0"/>
              <w:divBdr>
                <w:top w:val="none" w:sz="0" w:space="0" w:color="auto"/>
                <w:left w:val="none" w:sz="0" w:space="0" w:color="auto"/>
                <w:bottom w:val="none" w:sz="0" w:space="0" w:color="auto"/>
                <w:right w:val="none" w:sz="0" w:space="0" w:color="auto"/>
              </w:divBdr>
            </w:div>
          </w:divsChild>
        </w:div>
        <w:div w:id="1229802891">
          <w:marLeft w:val="0"/>
          <w:marRight w:val="0"/>
          <w:marTop w:val="0"/>
          <w:marBottom w:val="0"/>
          <w:divBdr>
            <w:top w:val="none" w:sz="0" w:space="0" w:color="auto"/>
            <w:left w:val="none" w:sz="0" w:space="0" w:color="auto"/>
            <w:bottom w:val="none" w:sz="0" w:space="0" w:color="auto"/>
            <w:right w:val="none" w:sz="0" w:space="0" w:color="auto"/>
          </w:divBdr>
          <w:divsChild>
            <w:div w:id="1372530916">
              <w:marLeft w:val="0"/>
              <w:marRight w:val="0"/>
              <w:marTop w:val="0"/>
              <w:marBottom w:val="0"/>
              <w:divBdr>
                <w:top w:val="none" w:sz="0" w:space="0" w:color="auto"/>
                <w:left w:val="none" w:sz="0" w:space="0" w:color="auto"/>
                <w:bottom w:val="none" w:sz="0" w:space="0" w:color="auto"/>
                <w:right w:val="none" w:sz="0" w:space="0" w:color="auto"/>
              </w:divBdr>
            </w:div>
          </w:divsChild>
        </w:div>
        <w:div w:id="1770738458">
          <w:marLeft w:val="0"/>
          <w:marRight w:val="0"/>
          <w:marTop w:val="0"/>
          <w:marBottom w:val="0"/>
          <w:divBdr>
            <w:top w:val="none" w:sz="0" w:space="0" w:color="auto"/>
            <w:left w:val="none" w:sz="0" w:space="0" w:color="auto"/>
            <w:bottom w:val="none" w:sz="0" w:space="0" w:color="auto"/>
            <w:right w:val="none" w:sz="0" w:space="0" w:color="auto"/>
          </w:divBdr>
          <w:divsChild>
            <w:div w:id="1597134843">
              <w:marLeft w:val="0"/>
              <w:marRight w:val="0"/>
              <w:marTop w:val="0"/>
              <w:marBottom w:val="0"/>
              <w:divBdr>
                <w:top w:val="none" w:sz="0" w:space="0" w:color="auto"/>
                <w:left w:val="none" w:sz="0" w:space="0" w:color="auto"/>
                <w:bottom w:val="none" w:sz="0" w:space="0" w:color="auto"/>
                <w:right w:val="none" w:sz="0" w:space="0" w:color="auto"/>
              </w:divBdr>
            </w:div>
          </w:divsChild>
        </w:div>
        <w:div w:id="1672492542">
          <w:marLeft w:val="0"/>
          <w:marRight w:val="0"/>
          <w:marTop w:val="0"/>
          <w:marBottom w:val="0"/>
          <w:divBdr>
            <w:top w:val="none" w:sz="0" w:space="0" w:color="auto"/>
            <w:left w:val="none" w:sz="0" w:space="0" w:color="auto"/>
            <w:bottom w:val="none" w:sz="0" w:space="0" w:color="auto"/>
            <w:right w:val="none" w:sz="0" w:space="0" w:color="auto"/>
          </w:divBdr>
          <w:divsChild>
            <w:div w:id="671762693">
              <w:marLeft w:val="0"/>
              <w:marRight w:val="0"/>
              <w:marTop w:val="0"/>
              <w:marBottom w:val="0"/>
              <w:divBdr>
                <w:top w:val="none" w:sz="0" w:space="0" w:color="auto"/>
                <w:left w:val="none" w:sz="0" w:space="0" w:color="auto"/>
                <w:bottom w:val="none" w:sz="0" w:space="0" w:color="auto"/>
                <w:right w:val="none" w:sz="0" w:space="0" w:color="auto"/>
              </w:divBdr>
            </w:div>
          </w:divsChild>
        </w:div>
        <w:div w:id="176694279">
          <w:marLeft w:val="0"/>
          <w:marRight w:val="0"/>
          <w:marTop w:val="0"/>
          <w:marBottom w:val="0"/>
          <w:divBdr>
            <w:top w:val="none" w:sz="0" w:space="0" w:color="auto"/>
            <w:left w:val="none" w:sz="0" w:space="0" w:color="auto"/>
            <w:bottom w:val="none" w:sz="0" w:space="0" w:color="auto"/>
            <w:right w:val="none" w:sz="0" w:space="0" w:color="auto"/>
          </w:divBdr>
          <w:divsChild>
            <w:div w:id="2077892090">
              <w:marLeft w:val="0"/>
              <w:marRight w:val="0"/>
              <w:marTop w:val="0"/>
              <w:marBottom w:val="0"/>
              <w:divBdr>
                <w:top w:val="none" w:sz="0" w:space="0" w:color="auto"/>
                <w:left w:val="none" w:sz="0" w:space="0" w:color="auto"/>
                <w:bottom w:val="none" w:sz="0" w:space="0" w:color="auto"/>
                <w:right w:val="none" w:sz="0" w:space="0" w:color="auto"/>
              </w:divBdr>
            </w:div>
          </w:divsChild>
        </w:div>
        <w:div w:id="455563987">
          <w:marLeft w:val="0"/>
          <w:marRight w:val="0"/>
          <w:marTop w:val="0"/>
          <w:marBottom w:val="0"/>
          <w:divBdr>
            <w:top w:val="none" w:sz="0" w:space="0" w:color="auto"/>
            <w:left w:val="none" w:sz="0" w:space="0" w:color="auto"/>
            <w:bottom w:val="none" w:sz="0" w:space="0" w:color="auto"/>
            <w:right w:val="none" w:sz="0" w:space="0" w:color="auto"/>
          </w:divBdr>
          <w:divsChild>
            <w:div w:id="646251551">
              <w:marLeft w:val="0"/>
              <w:marRight w:val="0"/>
              <w:marTop w:val="0"/>
              <w:marBottom w:val="0"/>
              <w:divBdr>
                <w:top w:val="none" w:sz="0" w:space="0" w:color="auto"/>
                <w:left w:val="none" w:sz="0" w:space="0" w:color="auto"/>
                <w:bottom w:val="none" w:sz="0" w:space="0" w:color="auto"/>
                <w:right w:val="none" w:sz="0" w:space="0" w:color="auto"/>
              </w:divBdr>
            </w:div>
          </w:divsChild>
        </w:div>
        <w:div w:id="586304135">
          <w:marLeft w:val="0"/>
          <w:marRight w:val="0"/>
          <w:marTop w:val="0"/>
          <w:marBottom w:val="0"/>
          <w:divBdr>
            <w:top w:val="none" w:sz="0" w:space="0" w:color="auto"/>
            <w:left w:val="none" w:sz="0" w:space="0" w:color="auto"/>
            <w:bottom w:val="none" w:sz="0" w:space="0" w:color="auto"/>
            <w:right w:val="none" w:sz="0" w:space="0" w:color="auto"/>
          </w:divBdr>
          <w:divsChild>
            <w:div w:id="2058966753">
              <w:marLeft w:val="0"/>
              <w:marRight w:val="0"/>
              <w:marTop w:val="0"/>
              <w:marBottom w:val="0"/>
              <w:divBdr>
                <w:top w:val="none" w:sz="0" w:space="0" w:color="auto"/>
                <w:left w:val="none" w:sz="0" w:space="0" w:color="auto"/>
                <w:bottom w:val="none" w:sz="0" w:space="0" w:color="auto"/>
                <w:right w:val="none" w:sz="0" w:space="0" w:color="auto"/>
              </w:divBdr>
            </w:div>
          </w:divsChild>
        </w:div>
        <w:div w:id="874151524">
          <w:marLeft w:val="0"/>
          <w:marRight w:val="0"/>
          <w:marTop w:val="0"/>
          <w:marBottom w:val="0"/>
          <w:divBdr>
            <w:top w:val="none" w:sz="0" w:space="0" w:color="auto"/>
            <w:left w:val="none" w:sz="0" w:space="0" w:color="auto"/>
            <w:bottom w:val="none" w:sz="0" w:space="0" w:color="auto"/>
            <w:right w:val="none" w:sz="0" w:space="0" w:color="auto"/>
          </w:divBdr>
          <w:divsChild>
            <w:div w:id="1196163684">
              <w:marLeft w:val="0"/>
              <w:marRight w:val="0"/>
              <w:marTop w:val="0"/>
              <w:marBottom w:val="0"/>
              <w:divBdr>
                <w:top w:val="none" w:sz="0" w:space="0" w:color="auto"/>
                <w:left w:val="none" w:sz="0" w:space="0" w:color="auto"/>
                <w:bottom w:val="none" w:sz="0" w:space="0" w:color="auto"/>
                <w:right w:val="none" w:sz="0" w:space="0" w:color="auto"/>
              </w:divBdr>
            </w:div>
          </w:divsChild>
        </w:div>
        <w:div w:id="1068960055">
          <w:marLeft w:val="0"/>
          <w:marRight w:val="0"/>
          <w:marTop w:val="0"/>
          <w:marBottom w:val="0"/>
          <w:divBdr>
            <w:top w:val="none" w:sz="0" w:space="0" w:color="auto"/>
            <w:left w:val="none" w:sz="0" w:space="0" w:color="auto"/>
            <w:bottom w:val="none" w:sz="0" w:space="0" w:color="auto"/>
            <w:right w:val="none" w:sz="0" w:space="0" w:color="auto"/>
          </w:divBdr>
          <w:divsChild>
            <w:div w:id="1748502850">
              <w:marLeft w:val="0"/>
              <w:marRight w:val="0"/>
              <w:marTop w:val="0"/>
              <w:marBottom w:val="0"/>
              <w:divBdr>
                <w:top w:val="none" w:sz="0" w:space="0" w:color="auto"/>
                <w:left w:val="none" w:sz="0" w:space="0" w:color="auto"/>
                <w:bottom w:val="none" w:sz="0" w:space="0" w:color="auto"/>
                <w:right w:val="none" w:sz="0" w:space="0" w:color="auto"/>
              </w:divBdr>
            </w:div>
          </w:divsChild>
        </w:div>
        <w:div w:id="1726367203">
          <w:marLeft w:val="0"/>
          <w:marRight w:val="0"/>
          <w:marTop w:val="0"/>
          <w:marBottom w:val="0"/>
          <w:divBdr>
            <w:top w:val="none" w:sz="0" w:space="0" w:color="auto"/>
            <w:left w:val="none" w:sz="0" w:space="0" w:color="auto"/>
            <w:bottom w:val="none" w:sz="0" w:space="0" w:color="auto"/>
            <w:right w:val="none" w:sz="0" w:space="0" w:color="auto"/>
          </w:divBdr>
          <w:divsChild>
            <w:div w:id="89550141">
              <w:marLeft w:val="0"/>
              <w:marRight w:val="0"/>
              <w:marTop w:val="0"/>
              <w:marBottom w:val="0"/>
              <w:divBdr>
                <w:top w:val="none" w:sz="0" w:space="0" w:color="auto"/>
                <w:left w:val="none" w:sz="0" w:space="0" w:color="auto"/>
                <w:bottom w:val="none" w:sz="0" w:space="0" w:color="auto"/>
                <w:right w:val="none" w:sz="0" w:space="0" w:color="auto"/>
              </w:divBdr>
            </w:div>
          </w:divsChild>
        </w:div>
        <w:div w:id="1873416917">
          <w:marLeft w:val="0"/>
          <w:marRight w:val="0"/>
          <w:marTop w:val="0"/>
          <w:marBottom w:val="0"/>
          <w:divBdr>
            <w:top w:val="none" w:sz="0" w:space="0" w:color="auto"/>
            <w:left w:val="none" w:sz="0" w:space="0" w:color="auto"/>
            <w:bottom w:val="none" w:sz="0" w:space="0" w:color="auto"/>
            <w:right w:val="none" w:sz="0" w:space="0" w:color="auto"/>
          </w:divBdr>
          <w:divsChild>
            <w:div w:id="1019045464">
              <w:marLeft w:val="0"/>
              <w:marRight w:val="0"/>
              <w:marTop w:val="0"/>
              <w:marBottom w:val="0"/>
              <w:divBdr>
                <w:top w:val="none" w:sz="0" w:space="0" w:color="auto"/>
                <w:left w:val="none" w:sz="0" w:space="0" w:color="auto"/>
                <w:bottom w:val="none" w:sz="0" w:space="0" w:color="auto"/>
                <w:right w:val="none" w:sz="0" w:space="0" w:color="auto"/>
              </w:divBdr>
            </w:div>
          </w:divsChild>
        </w:div>
        <w:div w:id="351417704">
          <w:marLeft w:val="0"/>
          <w:marRight w:val="0"/>
          <w:marTop w:val="0"/>
          <w:marBottom w:val="0"/>
          <w:divBdr>
            <w:top w:val="none" w:sz="0" w:space="0" w:color="auto"/>
            <w:left w:val="none" w:sz="0" w:space="0" w:color="auto"/>
            <w:bottom w:val="none" w:sz="0" w:space="0" w:color="auto"/>
            <w:right w:val="none" w:sz="0" w:space="0" w:color="auto"/>
          </w:divBdr>
          <w:divsChild>
            <w:div w:id="2073851145">
              <w:marLeft w:val="0"/>
              <w:marRight w:val="0"/>
              <w:marTop w:val="0"/>
              <w:marBottom w:val="0"/>
              <w:divBdr>
                <w:top w:val="none" w:sz="0" w:space="0" w:color="auto"/>
                <w:left w:val="none" w:sz="0" w:space="0" w:color="auto"/>
                <w:bottom w:val="none" w:sz="0" w:space="0" w:color="auto"/>
                <w:right w:val="none" w:sz="0" w:space="0" w:color="auto"/>
              </w:divBdr>
            </w:div>
          </w:divsChild>
        </w:div>
        <w:div w:id="451098914">
          <w:marLeft w:val="0"/>
          <w:marRight w:val="0"/>
          <w:marTop w:val="0"/>
          <w:marBottom w:val="0"/>
          <w:divBdr>
            <w:top w:val="none" w:sz="0" w:space="0" w:color="auto"/>
            <w:left w:val="none" w:sz="0" w:space="0" w:color="auto"/>
            <w:bottom w:val="none" w:sz="0" w:space="0" w:color="auto"/>
            <w:right w:val="none" w:sz="0" w:space="0" w:color="auto"/>
          </w:divBdr>
          <w:divsChild>
            <w:div w:id="1668702455">
              <w:marLeft w:val="0"/>
              <w:marRight w:val="0"/>
              <w:marTop w:val="0"/>
              <w:marBottom w:val="0"/>
              <w:divBdr>
                <w:top w:val="none" w:sz="0" w:space="0" w:color="auto"/>
                <w:left w:val="none" w:sz="0" w:space="0" w:color="auto"/>
                <w:bottom w:val="none" w:sz="0" w:space="0" w:color="auto"/>
                <w:right w:val="none" w:sz="0" w:space="0" w:color="auto"/>
              </w:divBdr>
            </w:div>
          </w:divsChild>
        </w:div>
        <w:div w:id="410004103">
          <w:marLeft w:val="0"/>
          <w:marRight w:val="0"/>
          <w:marTop w:val="0"/>
          <w:marBottom w:val="0"/>
          <w:divBdr>
            <w:top w:val="none" w:sz="0" w:space="0" w:color="auto"/>
            <w:left w:val="none" w:sz="0" w:space="0" w:color="auto"/>
            <w:bottom w:val="none" w:sz="0" w:space="0" w:color="auto"/>
            <w:right w:val="none" w:sz="0" w:space="0" w:color="auto"/>
          </w:divBdr>
          <w:divsChild>
            <w:div w:id="1538590898">
              <w:marLeft w:val="0"/>
              <w:marRight w:val="0"/>
              <w:marTop w:val="0"/>
              <w:marBottom w:val="0"/>
              <w:divBdr>
                <w:top w:val="none" w:sz="0" w:space="0" w:color="auto"/>
                <w:left w:val="none" w:sz="0" w:space="0" w:color="auto"/>
                <w:bottom w:val="none" w:sz="0" w:space="0" w:color="auto"/>
                <w:right w:val="none" w:sz="0" w:space="0" w:color="auto"/>
              </w:divBdr>
            </w:div>
          </w:divsChild>
        </w:div>
        <w:div w:id="1046375487">
          <w:marLeft w:val="0"/>
          <w:marRight w:val="0"/>
          <w:marTop w:val="0"/>
          <w:marBottom w:val="0"/>
          <w:divBdr>
            <w:top w:val="none" w:sz="0" w:space="0" w:color="auto"/>
            <w:left w:val="none" w:sz="0" w:space="0" w:color="auto"/>
            <w:bottom w:val="none" w:sz="0" w:space="0" w:color="auto"/>
            <w:right w:val="none" w:sz="0" w:space="0" w:color="auto"/>
          </w:divBdr>
          <w:divsChild>
            <w:div w:id="422577601">
              <w:marLeft w:val="0"/>
              <w:marRight w:val="0"/>
              <w:marTop w:val="0"/>
              <w:marBottom w:val="0"/>
              <w:divBdr>
                <w:top w:val="none" w:sz="0" w:space="0" w:color="auto"/>
                <w:left w:val="none" w:sz="0" w:space="0" w:color="auto"/>
                <w:bottom w:val="none" w:sz="0" w:space="0" w:color="auto"/>
                <w:right w:val="none" w:sz="0" w:space="0" w:color="auto"/>
              </w:divBdr>
            </w:div>
          </w:divsChild>
        </w:div>
        <w:div w:id="1862237931">
          <w:marLeft w:val="0"/>
          <w:marRight w:val="0"/>
          <w:marTop w:val="0"/>
          <w:marBottom w:val="0"/>
          <w:divBdr>
            <w:top w:val="none" w:sz="0" w:space="0" w:color="auto"/>
            <w:left w:val="none" w:sz="0" w:space="0" w:color="auto"/>
            <w:bottom w:val="none" w:sz="0" w:space="0" w:color="auto"/>
            <w:right w:val="none" w:sz="0" w:space="0" w:color="auto"/>
          </w:divBdr>
          <w:divsChild>
            <w:div w:id="1254703415">
              <w:marLeft w:val="0"/>
              <w:marRight w:val="0"/>
              <w:marTop w:val="0"/>
              <w:marBottom w:val="0"/>
              <w:divBdr>
                <w:top w:val="none" w:sz="0" w:space="0" w:color="auto"/>
                <w:left w:val="none" w:sz="0" w:space="0" w:color="auto"/>
                <w:bottom w:val="none" w:sz="0" w:space="0" w:color="auto"/>
                <w:right w:val="none" w:sz="0" w:space="0" w:color="auto"/>
              </w:divBdr>
            </w:div>
          </w:divsChild>
        </w:div>
        <w:div w:id="1448889683">
          <w:marLeft w:val="0"/>
          <w:marRight w:val="0"/>
          <w:marTop w:val="0"/>
          <w:marBottom w:val="0"/>
          <w:divBdr>
            <w:top w:val="none" w:sz="0" w:space="0" w:color="auto"/>
            <w:left w:val="none" w:sz="0" w:space="0" w:color="auto"/>
            <w:bottom w:val="none" w:sz="0" w:space="0" w:color="auto"/>
            <w:right w:val="none" w:sz="0" w:space="0" w:color="auto"/>
          </w:divBdr>
          <w:divsChild>
            <w:div w:id="583806818">
              <w:marLeft w:val="0"/>
              <w:marRight w:val="0"/>
              <w:marTop w:val="0"/>
              <w:marBottom w:val="0"/>
              <w:divBdr>
                <w:top w:val="none" w:sz="0" w:space="0" w:color="auto"/>
                <w:left w:val="none" w:sz="0" w:space="0" w:color="auto"/>
                <w:bottom w:val="none" w:sz="0" w:space="0" w:color="auto"/>
                <w:right w:val="none" w:sz="0" w:space="0" w:color="auto"/>
              </w:divBdr>
            </w:div>
          </w:divsChild>
        </w:div>
        <w:div w:id="1970817402">
          <w:marLeft w:val="0"/>
          <w:marRight w:val="0"/>
          <w:marTop w:val="0"/>
          <w:marBottom w:val="0"/>
          <w:divBdr>
            <w:top w:val="none" w:sz="0" w:space="0" w:color="auto"/>
            <w:left w:val="none" w:sz="0" w:space="0" w:color="auto"/>
            <w:bottom w:val="none" w:sz="0" w:space="0" w:color="auto"/>
            <w:right w:val="none" w:sz="0" w:space="0" w:color="auto"/>
          </w:divBdr>
          <w:divsChild>
            <w:div w:id="387849955">
              <w:marLeft w:val="0"/>
              <w:marRight w:val="0"/>
              <w:marTop w:val="0"/>
              <w:marBottom w:val="0"/>
              <w:divBdr>
                <w:top w:val="none" w:sz="0" w:space="0" w:color="auto"/>
                <w:left w:val="none" w:sz="0" w:space="0" w:color="auto"/>
                <w:bottom w:val="none" w:sz="0" w:space="0" w:color="auto"/>
                <w:right w:val="none" w:sz="0" w:space="0" w:color="auto"/>
              </w:divBdr>
            </w:div>
          </w:divsChild>
        </w:div>
        <w:div w:id="789469891">
          <w:marLeft w:val="0"/>
          <w:marRight w:val="0"/>
          <w:marTop w:val="0"/>
          <w:marBottom w:val="0"/>
          <w:divBdr>
            <w:top w:val="none" w:sz="0" w:space="0" w:color="auto"/>
            <w:left w:val="none" w:sz="0" w:space="0" w:color="auto"/>
            <w:bottom w:val="none" w:sz="0" w:space="0" w:color="auto"/>
            <w:right w:val="none" w:sz="0" w:space="0" w:color="auto"/>
          </w:divBdr>
          <w:divsChild>
            <w:div w:id="1515916233">
              <w:marLeft w:val="0"/>
              <w:marRight w:val="0"/>
              <w:marTop w:val="0"/>
              <w:marBottom w:val="0"/>
              <w:divBdr>
                <w:top w:val="none" w:sz="0" w:space="0" w:color="auto"/>
                <w:left w:val="none" w:sz="0" w:space="0" w:color="auto"/>
                <w:bottom w:val="none" w:sz="0" w:space="0" w:color="auto"/>
                <w:right w:val="none" w:sz="0" w:space="0" w:color="auto"/>
              </w:divBdr>
            </w:div>
          </w:divsChild>
        </w:div>
        <w:div w:id="1087582919">
          <w:marLeft w:val="0"/>
          <w:marRight w:val="0"/>
          <w:marTop w:val="0"/>
          <w:marBottom w:val="0"/>
          <w:divBdr>
            <w:top w:val="none" w:sz="0" w:space="0" w:color="auto"/>
            <w:left w:val="none" w:sz="0" w:space="0" w:color="auto"/>
            <w:bottom w:val="none" w:sz="0" w:space="0" w:color="auto"/>
            <w:right w:val="none" w:sz="0" w:space="0" w:color="auto"/>
          </w:divBdr>
          <w:divsChild>
            <w:div w:id="376778413">
              <w:marLeft w:val="0"/>
              <w:marRight w:val="0"/>
              <w:marTop w:val="0"/>
              <w:marBottom w:val="0"/>
              <w:divBdr>
                <w:top w:val="none" w:sz="0" w:space="0" w:color="auto"/>
                <w:left w:val="none" w:sz="0" w:space="0" w:color="auto"/>
                <w:bottom w:val="none" w:sz="0" w:space="0" w:color="auto"/>
                <w:right w:val="none" w:sz="0" w:space="0" w:color="auto"/>
              </w:divBdr>
            </w:div>
          </w:divsChild>
        </w:div>
        <w:div w:id="357465007">
          <w:marLeft w:val="0"/>
          <w:marRight w:val="0"/>
          <w:marTop w:val="0"/>
          <w:marBottom w:val="0"/>
          <w:divBdr>
            <w:top w:val="none" w:sz="0" w:space="0" w:color="auto"/>
            <w:left w:val="none" w:sz="0" w:space="0" w:color="auto"/>
            <w:bottom w:val="none" w:sz="0" w:space="0" w:color="auto"/>
            <w:right w:val="none" w:sz="0" w:space="0" w:color="auto"/>
          </w:divBdr>
          <w:divsChild>
            <w:div w:id="407458812">
              <w:marLeft w:val="0"/>
              <w:marRight w:val="0"/>
              <w:marTop w:val="0"/>
              <w:marBottom w:val="0"/>
              <w:divBdr>
                <w:top w:val="none" w:sz="0" w:space="0" w:color="auto"/>
                <w:left w:val="none" w:sz="0" w:space="0" w:color="auto"/>
                <w:bottom w:val="none" w:sz="0" w:space="0" w:color="auto"/>
                <w:right w:val="none" w:sz="0" w:space="0" w:color="auto"/>
              </w:divBdr>
            </w:div>
          </w:divsChild>
        </w:div>
        <w:div w:id="525486236">
          <w:marLeft w:val="0"/>
          <w:marRight w:val="0"/>
          <w:marTop w:val="0"/>
          <w:marBottom w:val="0"/>
          <w:divBdr>
            <w:top w:val="none" w:sz="0" w:space="0" w:color="auto"/>
            <w:left w:val="none" w:sz="0" w:space="0" w:color="auto"/>
            <w:bottom w:val="none" w:sz="0" w:space="0" w:color="auto"/>
            <w:right w:val="none" w:sz="0" w:space="0" w:color="auto"/>
          </w:divBdr>
          <w:divsChild>
            <w:div w:id="670526102">
              <w:marLeft w:val="0"/>
              <w:marRight w:val="0"/>
              <w:marTop w:val="0"/>
              <w:marBottom w:val="0"/>
              <w:divBdr>
                <w:top w:val="none" w:sz="0" w:space="0" w:color="auto"/>
                <w:left w:val="none" w:sz="0" w:space="0" w:color="auto"/>
                <w:bottom w:val="none" w:sz="0" w:space="0" w:color="auto"/>
                <w:right w:val="none" w:sz="0" w:space="0" w:color="auto"/>
              </w:divBdr>
            </w:div>
          </w:divsChild>
        </w:div>
        <w:div w:id="386533793">
          <w:marLeft w:val="0"/>
          <w:marRight w:val="0"/>
          <w:marTop w:val="0"/>
          <w:marBottom w:val="0"/>
          <w:divBdr>
            <w:top w:val="none" w:sz="0" w:space="0" w:color="auto"/>
            <w:left w:val="none" w:sz="0" w:space="0" w:color="auto"/>
            <w:bottom w:val="none" w:sz="0" w:space="0" w:color="auto"/>
            <w:right w:val="none" w:sz="0" w:space="0" w:color="auto"/>
          </w:divBdr>
          <w:divsChild>
            <w:div w:id="475030432">
              <w:marLeft w:val="0"/>
              <w:marRight w:val="0"/>
              <w:marTop w:val="0"/>
              <w:marBottom w:val="0"/>
              <w:divBdr>
                <w:top w:val="none" w:sz="0" w:space="0" w:color="auto"/>
                <w:left w:val="none" w:sz="0" w:space="0" w:color="auto"/>
                <w:bottom w:val="none" w:sz="0" w:space="0" w:color="auto"/>
                <w:right w:val="none" w:sz="0" w:space="0" w:color="auto"/>
              </w:divBdr>
            </w:div>
          </w:divsChild>
        </w:div>
        <w:div w:id="806320950">
          <w:marLeft w:val="0"/>
          <w:marRight w:val="0"/>
          <w:marTop w:val="0"/>
          <w:marBottom w:val="0"/>
          <w:divBdr>
            <w:top w:val="none" w:sz="0" w:space="0" w:color="auto"/>
            <w:left w:val="none" w:sz="0" w:space="0" w:color="auto"/>
            <w:bottom w:val="none" w:sz="0" w:space="0" w:color="auto"/>
            <w:right w:val="none" w:sz="0" w:space="0" w:color="auto"/>
          </w:divBdr>
          <w:divsChild>
            <w:div w:id="1736588544">
              <w:marLeft w:val="0"/>
              <w:marRight w:val="0"/>
              <w:marTop w:val="0"/>
              <w:marBottom w:val="0"/>
              <w:divBdr>
                <w:top w:val="none" w:sz="0" w:space="0" w:color="auto"/>
                <w:left w:val="none" w:sz="0" w:space="0" w:color="auto"/>
                <w:bottom w:val="none" w:sz="0" w:space="0" w:color="auto"/>
                <w:right w:val="none" w:sz="0" w:space="0" w:color="auto"/>
              </w:divBdr>
            </w:div>
          </w:divsChild>
        </w:div>
        <w:div w:id="2112166617">
          <w:marLeft w:val="0"/>
          <w:marRight w:val="0"/>
          <w:marTop w:val="0"/>
          <w:marBottom w:val="0"/>
          <w:divBdr>
            <w:top w:val="none" w:sz="0" w:space="0" w:color="auto"/>
            <w:left w:val="none" w:sz="0" w:space="0" w:color="auto"/>
            <w:bottom w:val="none" w:sz="0" w:space="0" w:color="auto"/>
            <w:right w:val="none" w:sz="0" w:space="0" w:color="auto"/>
          </w:divBdr>
          <w:divsChild>
            <w:div w:id="1761024882">
              <w:marLeft w:val="0"/>
              <w:marRight w:val="0"/>
              <w:marTop w:val="0"/>
              <w:marBottom w:val="0"/>
              <w:divBdr>
                <w:top w:val="none" w:sz="0" w:space="0" w:color="auto"/>
                <w:left w:val="none" w:sz="0" w:space="0" w:color="auto"/>
                <w:bottom w:val="none" w:sz="0" w:space="0" w:color="auto"/>
                <w:right w:val="none" w:sz="0" w:space="0" w:color="auto"/>
              </w:divBdr>
            </w:div>
          </w:divsChild>
        </w:div>
        <w:div w:id="1358461701">
          <w:marLeft w:val="0"/>
          <w:marRight w:val="0"/>
          <w:marTop w:val="0"/>
          <w:marBottom w:val="0"/>
          <w:divBdr>
            <w:top w:val="none" w:sz="0" w:space="0" w:color="auto"/>
            <w:left w:val="none" w:sz="0" w:space="0" w:color="auto"/>
            <w:bottom w:val="none" w:sz="0" w:space="0" w:color="auto"/>
            <w:right w:val="none" w:sz="0" w:space="0" w:color="auto"/>
          </w:divBdr>
          <w:divsChild>
            <w:div w:id="271941606">
              <w:marLeft w:val="0"/>
              <w:marRight w:val="0"/>
              <w:marTop w:val="0"/>
              <w:marBottom w:val="0"/>
              <w:divBdr>
                <w:top w:val="none" w:sz="0" w:space="0" w:color="auto"/>
                <w:left w:val="none" w:sz="0" w:space="0" w:color="auto"/>
                <w:bottom w:val="none" w:sz="0" w:space="0" w:color="auto"/>
                <w:right w:val="none" w:sz="0" w:space="0" w:color="auto"/>
              </w:divBdr>
            </w:div>
          </w:divsChild>
        </w:div>
        <w:div w:id="85421850">
          <w:marLeft w:val="0"/>
          <w:marRight w:val="0"/>
          <w:marTop w:val="0"/>
          <w:marBottom w:val="0"/>
          <w:divBdr>
            <w:top w:val="none" w:sz="0" w:space="0" w:color="auto"/>
            <w:left w:val="none" w:sz="0" w:space="0" w:color="auto"/>
            <w:bottom w:val="none" w:sz="0" w:space="0" w:color="auto"/>
            <w:right w:val="none" w:sz="0" w:space="0" w:color="auto"/>
          </w:divBdr>
          <w:divsChild>
            <w:div w:id="366293980">
              <w:marLeft w:val="0"/>
              <w:marRight w:val="0"/>
              <w:marTop w:val="0"/>
              <w:marBottom w:val="0"/>
              <w:divBdr>
                <w:top w:val="none" w:sz="0" w:space="0" w:color="auto"/>
                <w:left w:val="none" w:sz="0" w:space="0" w:color="auto"/>
                <w:bottom w:val="none" w:sz="0" w:space="0" w:color="auto"/>
                <w:right w:val="none" w:sz="0" w:space="0" w:color="auto"/>
              </w:divBdr>
            </w:div>
          </w:divsChild>
        </w:div>
        <w:div w:id="2126389089">
          <w:marLeft w:val="0"/>
          <w:marRight w:val="0"/>
          <w:marTop w:val="0"/>
          <w:marBottom w:val="0"/>
          <w:divBdr>
            <w:top w:val="none" w:sz="0" w:space="0" w:color="auto"/>
            <w:left w:val="none" w:sz="0" w:space="0" w:color="auto"/>
            <w:bottom w:val="none" w:sz="0" w:space="0" w:color="auto"/>
            <w:right w:val="none" w:sz="0" w:space="0" w:color="auto"/>
          </w:divBdr>
          <w:divsChild>
            <w:div w:id="1824005295">
              <w:marLeft w:val="0"/>
              <w:marRight w:val="0"/>
              <w:marTop w:val="0"/>
              <w:marBottom w:val="0"/>
              <w:divBdr>
                <w:top w:val="none" w:sz="0" w:space="0" w:color="auto"/>
                <w:left w:val="none" w:sz="0" w:space="0" w:color="auto"/>
                <w:bottom w:val="none" w:sz="0" w:space="0" w:color="auto"/>
                <w:right w:val="none" w:sz="0" w:space="0" w:color="auto"/>
              </w:divBdr>
            </w:div>
          </w:divsChild>
        </w:div>
        <w:div w:id="226888531">
          <w:marLeft w:val="0"/>
          <w:marRight w:val="0"/>
          <w:marTop w:val="0"/>
          <w:marBottom w:val="0"/>
          <w:divBdr>
            <w:top w:val="none" w:sz="0" w:space="0" w:color="auto"/>
            <w:left w:val="none" w:sz="0" w:space="0" w:color="auto"/>
            <w:bottom w:val="none" w:sz="0" w:space="0" w:color="auto"/>
            <w:right w:val="none" w:sz="0" w:space="0" w:color="auto"/>
          </w:divBdr>
          <w:divsChild>
            <w:div w:id="1362517482">
              <w:marLeft w:val="0"/>
              <w:marRight w:val="0"/>
              <w:marTop w:val="0"/>
              <w:marBottom w:val="0"/>
              <w:divBdr>
                <w:top w:val="none" w:sz="0" w:space="0" w:color="auto"/>
                <w:left w:val="none" w:sz="0" w:space="0" w:color="auto"/>
                <w:bottom w:val="none" w:sz="0" w:space="0" w:color="auto"/>
                <w:right w:val="none" w:sz="0" w:space="0" w:color="auto"/>
              </w:divBdr>
            </w:div>
          </w:divsChild>
        </w:div>
        <w:div w:id="1278096253">
          <w:marLeft w:val="0"/>
          <w:marRight w:val="0"/>
          <w:marTop w:val="0"/>
          <w:marBottom w:val="0"/>
          <w:divBdr>
            <w:top w:val="none" w:sz="0" w:space="0" w:color="auto"/>
            <w:left w:val="none" w:sz="0" w:space="0" w:color="auto"/>
            <w:bottom w:val="none" w:sz="0" w:space="0" w:color="auto"/>
            <w:right w:val="none" w:sz="0" w:space="0" w:color="auto"/>
          </w:divBdr>
          <w:divsChild>
            <w:div w:id="1931113005">
              <w:marLeft w:val="0"/>
              <w:marRight w:val="0"/>
              <w:marTop w:val="0"/>
              <w:marBottom w:val="0"/>
              <w:divBdr>
                <w:top w:val="none" w:sz="0" w:space="0" w:color="auto"/>
                <w:left w:val="none" w:sz="0" w:space="0" w:color="auto"/>
                <w:bottom w:val="none" w:sz="0" w:space="0" w:color="auto"/>
                <w:right w:val="none" w:sz="0" w:space="0" w:color="auto"/>
              </w:divBdr>
            </w:div>
          </w:divsChild>
        </w:div>
        <w:div w:id="1445659466">
          <w:marLeft w:val="0"/>
          <w:marRight w:val="0"/>
          <w:marTop w:val="0"/>
          <w:marBottom w:val="0"/>
          <w:divBdr>
            <w:top w:val="none" w:sz="0" w:space="0" w:color="auto"/>
            <w:left w:val="none" w:sz="0" w:space="0" w:color="auto"/>
            <w:bottom w:val="none" w:sz="0" w:space="0" w:color="auto"/>
            <w:right w:val="none" w:sz="0" w:space="0" w:color="auto"/>
          </w:divBdr>
          <w:divsChild>
            <w:div w:id="1573270177">
              <w:marLeft w:val="0"/>
              <w:marRight w:val="0"/>
              <w:marTop w:val="0"/>
              <w:marBottom w:val="0"/>
              <w:divBdr>
                <w:top w:val="none" w:sz="0" w:space="0" w:color="auto"/>
                <w:left w:val="none" w:sz="0" w:space="0" w:color="auto"/>
                <w:bottom w:val="none" w:sz="0" w:space="0" w:color="auto"/>
                <w:right w:val="none" w:sz="0" w:space="0" w:color="auto"/>
              </w:divBdr>
            </w:div>
          </w:divsChild>
        </w:div>
        <w:div w:id="362169964">
          <w:marLeft w:val="0"/>
          <w:marRight w:val="0"/>
          <w:marTop w:val="0"/>
          <w:marBottom w:val="0"/>
          <w:divBdr>
            <w:top w:val="none" w:sz="0" w:space="0" w:color="auto"/>
            <w:left w:val="none" w:sz="0" w:space="0" w:color="auto"/>
            <w:bottom w:val="none" w:sz="0" w:space="0" w:color="auto"/>
            <w:right w:val="none" w:sz="0" w:space="0" w:color="auto"/>
          </w:divBdr>
          <w:divsChild>
            <w:div w:id="729500107">
              <w:marLeft w:val="0"/>
              <w:marRight w:val="0"/>
              <w:marTop w:val="0"/>
              <w:marBottom w:val="0"/>
              <w:divBdr>
                <w:top w:val="none" w:sz="0" w:space="0" w:color="auto"/>
                <w:left w:val="none" w:sz="0" w:space="0" w:color="auto"/>
                <w:bottom w:val="none" w:sz="0" w:space="0" w:color="auto"/>
                <w:right w:val="none" w:sz="0" w:space="0" w:color="auto"/>
              </w:divBdr>
            </w:div>
          </w:divsChild>
        </w:div>
        <w:div w:id="10766250">
          <w:marLeft w:val="0"/>
          <w:marRight w:val="0"/>
          <w:marTop w:val="0"/>
          <w:marBottom w:val="0"/>
          <w:divBdr>
            <w:top w:val="none" w:sz="0" w:space="0" w:color="auto"/>
            <w:left w:val="none" w:sz="0" w:space="0" w:color="auto"/>
            <w:bottom w:val="none" w:sz="0" w:space="0" w:color="auto"/>
            <w:right w:val="none" w:sz="0" w:space="0" w:color="auto"/>
          </w:divBdr>
          <w:divsChild>
            <w:div w:id="979185407">
              <w:marLeft w:val="0"/>
              <w:marRight w:val="0"/>
              <w:marTop w:val="0"/>
              <w:marBottom w:val="0"/>
              <w:divBdr>
                <w:top w:val="none" w:sz="0" w:space="0" w:color="auto"/>
                <w:left w:val="none" w:sz="0" w:space="0" w:color="auto"/>
                <w:bottom w:val="none" w:sz="0" w:space="0" w:color="auto"/>
                <w:right w:val="none" w:sz="0" w:space="0" w:color="auto"/>
              </w:divBdr>
            </w:div>
          </w:divsChild>
        </w:div>
        <w:div w:id="1754084294">
          <w:marLeft w:val="0"/>
          <w:marRight w:val="0"/>
          <w:marTop w:val="0"/>
          <w:marBottom w:val="0"/>
          <w:divBdr>
            <w:top w:val="none" w:sz="0" w:space="0" w:color="auto"/>
            <w:left w:val="none" w:sz="0" w:space="0" w:color="auto"/>
            <w:bottom w:val="none" w:sz="0" w:space="0" w:color="auto"/>
            <w:right w:val="none" w:sz="0" w:space="0" w:color="auto"/>
          </w:divBdr>
          <w:divsChild>
            <w:div w:id="1724519822">
              <w:marLeft w:val="0"/>
              <w:marRight w:val="0"/>
              <w:marTop w:val="0"/>
              <w:marBottom w:val="0"/>
              <w:divBdr>
                <w:top w:val="none" w:sz="0" w:space="0" w:color="auto"/>
                <w:left w:val="none" w:sz="0" w:space="0" w:color="auto"/>
                <w:bottom w:val="none" w:sz="0" w:space="0" w:color="auto"/>
                <w:right w:val="none" w:sz="0" w:space="0" w:color="auto"/>
              </w:divBdr>
            </w:div>
          </w:divsChild>
        </w:div>
        <w:div w:id="1919945597">
          <w:marLeft w:val="0"/>
          <w:marRight w:val="0"/>
          <w:marTop w:val="0"/>
          <w:marBottom w:val="0"/>
          <w:divBdr>
            <w:top w:val="none" w:sz="0" w:space="0" w:color="auto"/>
            <w:left w:val="none" w:sz="0" w:space="0" w:color="auto"/>
            <w:bottom w:val="none" w:sz="0" w:space="0" w:color="auto"/>
            <w:right w:val="none" w:sz="0" w:space="0" w:color="auto"/>
          </w:divBdr>
          <w:divsChild>
            <w:div w:id="1567178619">
              <w:marLeft w:val="0"/>
              <w:marRight w:val="0"/>
              <w:marTop w:val="0"/>
              <w:marBottom w:val="0"/>
              <w:divBdr>
                <w:top w:val="none" w:sz="0" w:space="0" w:color="auto"/>
                <w:left w:val="none" w:sz="0" w:space="0" w:color="auto"/>
                <w:bottom w:val="none" w:sz="0" w:space="0" w:color="auto"/>
                <w:right w:val="none" w:sz="0" w:space="0" w:color="auto"/>
              </w:divBdr>
            </w:div>
          </w:divsChild>
        </w:div>
        <w:div w:id="1821146841">
          <w:marLeft w:val="0"/>
          <w:marRight w:val="0"/>
          <w:marTop w:val="0"/>
          <w:marBottom w:val="0"/>
          <w:divBdr>
            <w:top w:val="none" w:sz="0" w:space="0" w:color="auto"/>
            <w:left w:val="none" w:sz="0" w:space="0" w:color="auto"/>
            <w:bottom w:val="none" w:sz="0" w:space="0" w:color="auto"/>
            <w:right w:val="none" w:sz="0" w:space="0" w:color="auto"/>
          </w:divBdr>
          <w:divsChild>
            <w:div w:id="955330990">
              <w:marLeft w:val="0"/>
              <w:marRight w:val="0"/>
              <w:marTop w:val="0"/>
              <w:marBottom w:val="0"/>
              <w:divBdr>
                <w:top w:val="none" w:sz="0" w:space="0" w:color="auto"/>
                <w:left w:val="none" w:sz="0" w:space="0" w:color="auto"/>
                <w:bottom w:val="none" w:sz="0" w:space="0" w:color="auto"/>
                <w:right w:val="none" w:sz="0" w:space="0" w:color="auto"/>
              </w:divBdr>
            </w:div>
          </w:divsChild>
        </w:div>
        <w:div w:id="1721636564">
          <w:marLeft w:val="0"/>
          <w:marRight w:val="0"/>
          <w:marTop w:val="0"/>
          <w:marBottom w:val="0"/>
          <w:divBdr>
            <w:top w:val="none" w:sz="0" w:space="0" w:color="auto"/>
            <w:left w:val="none" w:sz="0" w:space="0" w:color="auto"/>
            <w:bottom w:val="none" w:sz="0" w:space="0" w:color="auto"/>
            <w:right w:val="none" w:sz="0" w:space="0" w:color="auto"/>
          </w:divBdr>
          <w:divsChild>
            <w:div w:id="1815750865">
              <w:marLeft w:val="0"/>
              <w:marRight w:val="0"/>
              <w:marTop w:val="0"/>
              <w:marBottom w:val="0"/>
              <w:divBdr>
                <w:top w:val="none" w:sz="0" w:space="0" w:color="auto"/>
                <w:left w:val="none" w:sz="0" w:space="0" w:color="auto"/>
                <w:bottom w:val="none" w:sz="0" w:space="0" w:color="auto"/>
                <w:right w:val="none" w:sz="0" w:space="0" w:color="auto"/>
              </w:divBdr>
            </w:div>
          </w:divsChild>
        </w:div>
        <w:div w:id="1051730544">
          <w:marLeft w:val="0"/>
          <w:marRight w:val="0"/>
          <w:marTop w:val="0"/>
          <w:marBottom w:val="0"/>
          <w:divBdr>
            <w:top w:val="none" w:sz="0" w:space="0" w:color="auto"/>
            <w:left w:val="none" w:sz="0" w:space="0" w:color="auto"/>
            <w:bottom w:val="none" w:sz="0" w:space="0" w:color="auto"/>
            <w:right w:val="none" w:sz="0" w:space="0" w:color="auto"/>
          </w:divBdr>
          <w:divsChild>
            <w:div w:id="1562138008">
              <w:marLeft w:val="0"/>
              <w:marRight w:val="0"/>
              <w:marTop w:val="0"/>
              <w:marBottom w:val="0"/>
              <w:divBdr>
                <w:top w:val="none" w:sz="0" w:space="0" w:color="auto"/>
                <w:left w:val="none" w:sz="0" w:space="0" w:color="auto"/>
                <w:bottom w:val="none" w:sz="0" w:space="0" w:color="auto"/>
                <w:right w:val="none" w:sz="0" w:space="0" w:color="auto"/>
              </w:divBdr>
            </w:div>
          </w:divsChild>
        </w:div>
        <w:div w:id="1069156923">
          <w:marLeft w:val="0"/>
          <w:marRight w:val="0"/>
          <w:marTop w:val="0"/>
          <w:marBottom w:val="0"/>
          <w:divBdr>
            <w:top w:val="none" w:sz="0" w:space="0" w:color="auto"/>
            <w:left w:val="none" w:sz="0" w:space="0" w:color="auto"/>
            <w:bottom w:val="none" w:sz="0" w:space="0" w:color="auto"/>
            <w:right w:val="none" w:sz="0" w:space="0" w:color="auto"/>
          </w:divBdr>
          <w:divsChild>
            <w:div w:id="843013755">
              <w:marLeft w:val="0"/>
              <w:marRight w:val="0"/>
              <w:marTop w:val="0"/>
              <w:marBottom w:val="0"/>
              <w:divBdr>
                <w:top w:val="none" w:sz="0" w:space="0" w:color="auto"/>
                <w:left w:val="none" w:sz="0" w:space="0" w:color="auto"/>
                <w:bottom w:val="none" w:sz="0" w:space="0" w:color="auto"/>
                <w:right w:val="none" w:sz="0" w:space="0" w:color="auto"/>
              </w:divBdr>
            </w:div>
          </w:divsChild>
        </w:div>
        <w:div w:id="1691877644">
          <w:marLeft w:val="0"/>
          <w:marRight w:val="0"/>
          <w:marTop w:val="0"/>
          <w:marBottom w:val="0"/>
          <w:divBdr>
            <w:top w:val="none" w:sz="0" w:space="0" w:color="auto"/>
            <w:left w:val="none" w:sz="0" w:space="0" w:color="auto"/>
            <w:bottom w:val="none" w:sz="0" w:space="0" w:color="auto"/>
            <w:right w:val="none" w:sz="0" w:space="0" w:color="auto"/>
          </w:divBdr>
          <w:divsChild>
            <w:div w:id="267087545">
              <w:marLeft w:val="0"/>
              <w:marRight w:val="0"/>
              <w:marTop w:val="0"/>
              <w:marBottom w:val="0"/>
              <w:divBdr>
                <w:top w:val="none" w:sz="0" w:space="0" w:color="auto"/>
                <w:left w:val="none" w:sz="0" w:space="0" w:color="auto"/>
                <w:bottom w:val="none" w:sz="0" w:space="0" w:color="auto"/>
                <w:right w:val="none" w:sz="0" w:space="0" w:color="auto"/>
              </w:divBdr>
            </w:div>
          </w:divsChild>
        </w:div>
        <w:div w:id="672027457">
          <w:marLeft w:val="0"/>
          <w:marRight w:val="0"/>
          <w:marTop w:val="0"/>
          <w:marBottom w:val="0"/>
          <w:divBdr>
            <w:top w:val="none" w:sz="0" w:space="0" w:color="auto"/>
            <w:left w:val="none" w:sz="0" w:space="0" w:color="auto"/>
            <w:bottom w:val="none" w:sz="0" w:space="0" w:color="auto"/>
            <w:right w:val="none" w:sz="0" w:space="0" w:color="auto"/>
          </w:divBdr>
          <w:divsChild>
            <w:div w:id="614098699">
              <w:marLeft w:val="0"/>
              <w:marRight w:val="0"/>
              <w:marTop w:val="0"/>
              <w:marBottom w:val="0"/>
              <w:divBdr>
                <w:top w:val="none" w:sz="0" w:space="0" w:color="auto"/>
                <w:left w:val="none" w:sz="0" w:space="0" w:color="auto"/>
                <w:bottom w:val="none" w:sz="0" w:space="0" w:color="auto"/>
                <w:right w:val="none" w:sz="0" w:space="0" w:color="auto"/>
              </w:divBdr>
            </w:div>
          </w:divsChild>
        </w:div>
        <w:div w:id="2138911446">
          <w:marLeft w:val="0"/>
          <w:marRight w:val="0"/>
          <w:marTop w:val="0"/>
          <w:marBottom w:val="0"/>
          <w:divBdr>
            <w:top w:val="none" w:sz="0" w:space="0" w:color="auto"/>
            <w:left w:val="none" w:sz="0" w:space="0" w:color="auto"/>
            <w:bottom w:val="none" w:sz="0" w:space="0" w:color="auto"/>
            <w:right w:val="none" w:sz="0" w:space="0" w:color="auto"/>
          </w:divBdr>
          <w:divsChild>
            <w:div w:id="1966348183">
              <w:marLeft w:val="0"/>
              <w:marRight w:val="0"/>
              <w:marTop w:val="0"/>
              <w:marBottom w:val="0"/>
              <w:divBdr>
                <w:top w:val="none" w:sz="0" w:space="0" w:color="auto"/>
                <w:left w:val="none" w:sz="0" w:space="0" w:color="auto"/>
                <w:bottom w:val="none" w:sz="0" w:space="0" w:color="auto"/>
                <w:right w:val="none" w:sz="0" w:space="0" w:color="auto"/>
              </w:divBdr>
            </w:div>
          </w:divsChild>
        </w:div>
        <w:div w:id="604966340">
          <w:marLeft w:val="0"/>
          <w:marRight w:val="0"/>
          <w:marTop w:val="0"/>
          <w:marBottom w:val="0"/>
          <w:divBdr>
            <w:top w:val="none" w:sz="0" w:space="0" w:color="auto"/>
            <w:left w:val="none" w:sz="0" w:space="0" w:color="auto"/>
            <w:bottom w:val="none" w:sz="0" w:space="0" w:color="auto"/>
            <w:right w:val="none" w:sz="0" w:space="0" w:color="auto"/>
          </w:divBdr>
          <w:divsChild>
            <w:div w:id="1374622685">
              <w:marLeft w:val="0"/>
              <w:marRight w:val="0"/>
              <w:marTop w:val="0"/>
              <w:marBottom w:val="0"/>
              <w:divBdr>
                <w:top w:val="none" w:sz="0" w:space="0" w:color="auto"/>
                <w:left w:val="none" w:sz="0" w:space="0" w:color="auto"/>
                <w:bottom w:val="none" w:sz="0" w:space="0" w:color="auto"/>
                <w:right w:val="none" w:sz="0" w:space="0" w:color="auto"/>
              </w:divBdr>
            </w:div>
          </w:divsChild>
        </w:div>
        <w:div w:id="833378391">
          <w:marLeft w:val="0"/>
          <w:marRight w:val="0"/>
          <w:marTop w:val="0"/>
          <w:marBottom w:val="0"/>
          <w:divBdr>
            <w:top w:val="none" w:sz="0" w:space="0" w:color="auto"/>
            <w:left w:val="none" w:sz="0" w:space="0" w:color="auto"/>
            <w:bottom w:val="none" w:sz="0" w:space="0" w:color="auto"/>
            <w:right w:val="none" w:sz="0" w:space="0" w:color="auto"/>
          </w:divBdr>
          <w:divsChild>
            <w:div w:id="913051093">
              <w:marLeft w:val="0"/>
              <w:marRight w:val="0"/>
              <w:marTop w:val="0"/>
              <w:marBottom w:val="0"/>
              <w:divBdr>
                <w:top w:val="none" w:sz="0" w:space="0" w:color="auto"/>
                <w:left w:val="none" w:sz="0" w:space="0" w:color="auto"/>
                <w:bottom w:val="none" w:sz="0" w:space="0" w:color="auto"/>
                <w:right w:val="none" w:sz="0" w:space="0" w:color="auto"/>
              </w:divBdr>
            </w:div>
          </w:divsChild>
        </w:div>
        <w:div w:id="1092628059">
          <w:marLeft w:val="0"/>
          <w:marRight w:val="0"/>
          <w:marTop w:val="0"/>
          <w:marBottom w:val="0"/>
          <w:divBdr>
            <w:top w:val="none" w:sz="0" w:space="0" w:color="auto"/>
            <w:left w:val="none" w:sz="0" w:space="0" w:color="auto"/>
            <w:bottom w:val="none" w:sz="0" w:space="0" w:color="auto"/>
            <w:right w:val="none" w:sz="0" w:space="0" w:color="auto"/>
          </w:divBdr>
          <w:divsChild>
            <w:div w:id="440538919">
              <w:marLeft w:val="0"/>
              <w:marRight w:val="0"/>
              <w:marTop w:val="0"/>
              <w:marBottom w:val="0"/>
              <w:divBdr>
                <w:top w:val="none" w:sz="0" w:space="0" w:color="auto"/>
                <w:left w:val="none" w:sz="0" w:space="0" w:color="auto"/>
                <w:bottom w:val="none" w:sz="0" w:space="0" w:color="auto"/>
                <w:right w:val="none" w:sz="0" w:space="0" w:color="auto"/>
              </w:divBdr>
            </w:div>
          </w:divsChild>
        </w:div>
        <w:div w:id="495535303">
          <w:marLeft w:val="0"/>
          <w:marRight w:val="0"/>
          <w:marTop w:val="0"/>
          <w:marBottom w:val="0"/>
          <w:divBdr>
            <w:top w:val="none" w:sz="0" w:space="0" w:color="auto"/>
            <w:left w:val="none" w:sz="0" w:space="0" w:color="auto"/>
            <w:bottom w:val="none" w:sz="0" w:space="0" w:color="auto"/>
            <w:right w:val="none" w:sz="0" w:space="0" w:color="auto"/>
          </w:divBdr>
          <w:divsChild>
            <w:div w:id="1934363312">
              <w:marLeft w:val="0"/>
              <w:marRight w:val="0"/>
              <w:marTop w:val="0"/>
              <w:marBottom w:val="0"/>
              <w:divBdr>
                <w:top w:val="none" w:sz="0" w:space="0" w:color="auto"/>
                <w:left w:val="none" w:sz="0" w:space="0" w:color="auto"/>
                <w:bottom w:val="none" w:sz="0" w:space="0" w:color="auto"/>
                <w:right w:val="none" w:sz="0" w:space="0" w:color="auto"/>
              </w:divBdr>
            </w:div>
          </w:divsChild>
        </w:div>
        <w:div w:id="900213867">
          <w:marLeft w:val="0"/>
          <w:marRight w:val="0"/>
          <w:marTop w:val="0"/>
          <w:marBottom w:val="0"/>
          <w:divBdr>
            <w:top w:val="none" w:sz="0" w:space="0" w:color="auto"/>
            <w:left w:val="none" w:sz="0" w:space="0" w:color="auto"/>
            <w:bottom w:val="none" w:sz="0" w:space="0" w:color="auto"/>
            <w:right w:val="none" w:sz="0" w:space="0" w:color="auto"/>
          </w:divBdr>
          <w:divsChild>
            <w:div w:id="463281082">
              <w:marLeft w:val="0"/>
              <w:marRight w:val="0"/>
              <w:marTop w:val="0"/>
              <w:marBottom w:val="0"/>
              <w:divBdr>
                <w:top w:val="none" w:sz="0" w:space="0" w:color="auto"/>
                <w:left w:val="none" w:sz="0" w:space="0" w:color="auto"/>
                <w:bottom w:val="none" w:sz="0" w:space="0" w:color="auto"/>
                <w:right w:val="none" w:sz="0" w:space="0" w:color="auto"/>
              </w:divBdr>
            </w:div>
          </w:divsChild>
        </w:div>
        <w:div w:id="736516276">
          <w:marLeft w:val="0"/>
          <w:marRight w:val="0"/>
          <w:marTop w:val="0"/>
          <w:marBottom w:val="0"/>
          <w:divBdr>
            <w:top w:val="none" w:sz="0" w:space="0" w:color="auto"/>
            <w:left w:val="none" w:sz="0" w:space="0" w:color="auto"/>
            <w:bottom w:val="none" w:sz="0" w:space="0" w:color="auto"/>
            <w:right w:val="none" w:sz="0" w:space="0" w:color="auto"/>
          </w:divBdr>
          <w:divsChild>
            <w:div w:id="590285976">
              <w:marLeft w:val="0"/>
              <w:marRight w:val="0"/>
              <w:marTop w:val="0"/>
              <w:marBottom w:val="0"/>
              <w:divBdr>
                <w:top w:val="none" w:sz="0" w:space="0" w:color="auto"/>
                <w:left w:val="none" w:sz="0" w:space="0" w:color="auto"/>
                <w:bottom w:val="none" w:sz="0" w:space="0" w:color="auto"/>
                <w:right w:val="none" w:sz="0" w:space="0" w:color="auto"/>
              </w:divBdr>
            </w:div>
          </w:divsChild>
        </w:div>
        <w:div w:id="1107232370">
          <w:marLeft w:val="0"/>
          <w:marRight w:val="0"/>
          <w:marTop w:val="0"/>
          <w:marBottom w:val="0"/>
          <w:divBdr>
            <w:top w:val="none" w:sz="0" w:space="0" w:color="auto"/>
            <w:left w:val="none" w:sz="0" w:space="0" w:color="auto"/>
            <w:bottom w:val="none" w:sz="0" w:space="0" w:color="auto"/>
            <w:right w:val="none" w:sz="0" w:space="0" w:color="auto"/>
          </w:divBdr>
          <w:divsChild>
            <w:div w:id="343746911">
              <w:marLeft w:val="0"/>
              <w:marRight w:val="0"/>
              <w:marTop w:val="0"/>
              <w:marBottom w:val="0"/>
              <w:divBdr>
                <w:top w:val="none" w:sz="0" w:space="0" w:color="auto"/>
                <w:left w:val="none" w:sz="0" w:space="0" w:color="auto"/>
                <w:bottom w:val="none" w:sz="0" w:space="0" w:color="auto"/>
                <w:right w:val="none" w:sz="0" w:space="0" w:color="auto"/>
              </w:divBdr>
            </w:div>
          </w:divsChild>
        </w:div>
        <w:div w:id="2128767161">
          <w:marLeft w:val="0"/>
          <w:marRight w:val="0"/>
          <w:marTop w:val="0"/>
          <w:marBottom w:val="0"/>
          <w:divBdr>
            <w:top w:val="none" w:sz="0" w:space="0" w:color="auto"/>
            <w:left w:val="none" w:sz="0" w:space="0" w:color="auto"/>
            <w:bottom w:val="none" w:sz="0" w:space="0" w:color="auto"/>
            <w:right w:val="none" w:sz="0" w:space="0" w:color="auto"/>
          </w:divBdr>
          <w:divsChild>
            <w:div w:id="1060053438">
              <w:marLeft w:val="0"/>
              <w:marRight w:val="0"/>
              <w:marTop w:val="0"/>
              <w:marBottom w:val="0"/>
              <w:divBdr>
                <w:top w:val="none" w:sz="0" w:space="0" w:color="auto"/>
                <w:left w:val="none" w:sz="0" w:space="0" w:color="auto"/>
                <w:bottom w:val="none" w:sz="0" w:space="0" w:color="auto"/>
                <w:right w:val="none" w:sz="0" w:space="0" w:color="auto"/>
              </w:divBdr>
            </w:div>
          </w:divsChild>
        </w:div>
        <w:div w:id="217010716">
          <w:marLeft w:val="0"/>
          <w:marRight w:val="0"/>
          <w:marTop w:val="0"/>
          <w:marBottom w:val="0"/>
          <w:divBdr>
            <w:top w:val="none" w:sz="0" w:space="0" w:color="auto"/>
            <w:left w:val="none" w:sz="0" w:space="0" w:color="auto"/>
            <w:bottom w:val="none" w:sz="0" w:space="0" w:color="auto"/>
            <w:right w:val="none" w:sz="0" w:space="0" w:color="auto"/>
          </w:divBdr>
          <w:divsChild>
            <w:div w:id="926307174">
              <w:marLeft w:val="0"/>
              <w:marRight w:val="0"/>
              <w:marTop w:val="0"/>
              <w:marBottom w:val="0"/>
              <w:divBdr>
                <w:top w:val="none" w:sz="0" w:space="0" w:color="auto"/>
                <w:left w:val="none" w:sz="0" w:space="0" w:color="auto"/>
                <w:bottom w:val="none" w:sz="0" w:space="0" w:color="auto"/>
                <w:right w:val="none" w:sz="0" w:space="0" w:color="auto"/>
              </w:divBdr>
            </w:div>
          </w:divsChild>
        </w:div>
        <w:div w:id="810904978">
          <w:marLeft w:val="0"/>
          <w:marRight w:val="0"/>
          <w:marTop w:val="0"/>
          <w:marBottom w:val="0"/>
          <w:divBdr>
            <w:top w:val="none" w:sz="0" w:space="0" w:color="auto"/>
            <w:left w:val="none" w:sz="0" w:space="0" w:color="auto"/>
            <w:bottom w:val="none" w:sz="0" w:space="0" w:color="auto"/>
            <w:right w:val="none" w:sz="0" w:space="0" w:color="auto"/>
          </w:divBdr>
          <w:divsChild>
            <w:div w:id="799231086">
              <w:marLeft w:val="0"/>
              <w:marRight w:val="0"/>
              <w:marTop w:val="0"/>
              <w:marBottom w:val="0"/>
              <w:divBdr>
                <w:top w:val="none" w:sz="0" w:space="0" w:color="auto"/>
                <w:left w:val="none" w:sz="0" w:space="0" w:color="auto"/>
                <w:bottom w:val="none" w:sz="0" w:space="0" w:color="auto"/>
                <w:right w:val="none" w:sz="0" w:space="0" w:color="auto"/>
              </w:divBdr>
            </w:div>
          </w:divsChild>
        </w:div>
        <w:div w:id="1984849218">
          <w:marLeft w:val="0"/>
          <w:marRight w:val="0"/>
          <w:marTop w:val="0"/>
          <w:marBottom w:val="0"/>
          <w:divBdr>
            <w:top w:val="none" w:sz="0" w:space="0" w:color="auto"/>
            <w:left w:val="none" w:sz="0" w:space="0" w:color="auto"/>
            <w:bottom w:val="none" w:sz="0" w:space="0" w:color="auto"/>
            <w:right w:val="none" w:sz="0" w:space="0" w:color="auto"/>
          </w:divBdr>
          <w:divsChild>
            <w:div w:id="805663872">
              <w:marLeft w:val="0"/>
              <w:marRight w:val="0"/>
              <w:marTop w:val="0"/>
              <w:marBottom w:val="0"/>
              <w:divBdr>
                <w:top w:val="none" w:sz="0" w:space="0" w:color="auto"/>
                <w:left w:val="none" w:sz="0" w:space="0" w:color="auto"/>
                <w:bottom w:val="none" w:sz="0" w:space="0" w:color="auto"/>
                <w:right w:val="none" w:sz="0" w:space="0" w:color="auto"/>
              </w:divBdr>
            </w:div>
          </w:divsChild>
        </w:div>
        <w:div w:id="15885242">
          <w:marLeft w:val="0"/>
          <w:marRight w:val="0"/>
          <w:marTop w:val="0"/>
          <w:marBottom w:val="0"/>
          <w:divBdr>
            <w:top w:val="none" w:sz="0" w:space="0" w:color="auto"/>
            <w:left w:val="none" w:sz="0" w:space="0" w:color="auto"/>
            <w:bottom w:val="none" w:sz="0" w:space="0" w:color="auto"/>
            <w:right w:val="none" w:sz="0" w:space="0" w:color="auto"/>
          </w:divBdr>
          <w:divsChild>
            <w:div w:id="1184974573">
              <w:marLeft w:val="0"/>
              <w:marRight w:val="0"/>
              <w:marTop w:val="0"/>
              <w:marBottom w:val="0"/>
              <w:divBdr>
                <w:top w:val="none" w:sz="0" w:space="0" w:color="auto"/>
                <w:left w:val="none" w:sz="0" w:space="0" w:color="auto"/>
                <w:bottom w:val="none" w:sz="0" w:space="0" w:color="auto"/>
                <w:right w:val="none" w:sz="0" w:space="0" w:color="auto"/>
              </w:divBdr>
            </w:div>
          </w:divsChild>
        </w:div>
        <w:div w:id="426391123">
          <w:marLeft w:val="0"/>
          <w:marRight w:val="0"/>
          <w:marTop w:val="0"/>
          <w:marBottom w:val="0"/>
          <w:divBdr>
            <w:top w:val="none" w:sz="0" w:space="0" w:color="auto"/>
            <w:left w:val="none" w:sz="0" w:space="0" w:color="auto"/>
            <w:bottom w:val="none" w:sz="0" w:space="0" w:color="auto"/>
            <w:right w:val="none" w:sz="0" w:space="0" w:color="auto"/>
          </w:divBdr>
          <w:divsChild>
            <w:div w:id="2007827750">
              <w:marLeft w:val="0"/>
              <w:marRight w:val="0"/>
              <w:marTop w:val="0"/>
              <w:marBottom w:val="0"/>
              <w:divBdr>
                <w:top w:val="none" w:sz="0" w:space="0" w:color="auto"/>
                <w:left w:val="none" w:sz="0" w:space="0" w:color="auto"/>
                <w:bottom w:val="none" w:sz="0" w:space="0" w:color="auto"/>
                <w:right w:val="none" w:sz="0" w:space="0" w:color="auto"/>
              </w:divBdr>
            </w:div>
          </w:divsChild>
        </w:div>
        <w:div w:id="93482488">
          <w:marLeft w:val="0"/>
          <w:marRight w:val="0"/>
          <w:marTop w:val="0"/>
          <w:marBottom w:val="0"/>
          <w:divBdr>
            <w:top w:val="none" w:sz="0" w:space="0" w:color="auto"/>
            <w:left w:val="none" w:sz="0" w:space="0" w:color="auto"/>
            <w:bottom w:val="none" w:sz="0" w:space="0" w:color="auto"/>
            <w:right w:val="none" w:sz="0" w:space="0" w:color="auto"/>
          </w:divBdr>
          <w:divsChild>
            <w:div w:id="665785953">
              <w:marLeft w:val="0"/>
              <w:marRight w:val="0"/>
              <w:marTop w:val="0"/>
              <w:marBottom w:val="0"/>
              <w:divBdr>
                <w:top w:val="none" w:sz="0" w:space="0" w:color="auto"/>
                <w:left w:val="none" w:sz="0" w:space="0" w:color="auto"/>
                <w:bottom w:val="none" w:sz="0" w:space="0" w:color="auto"/>
                <w:right w:val="none" w:sz="0" w:space="0" w:color="auto"/>
              </w:divBdr>
            </w:div>
          </w:divsChild>
        </w:div>
        <w:div w:id="1906523173">
          <w:marLeft w:val="0"/>
          <w:marRight w:val="0"/>
          <w:marTop w:val="0"/>
          <w:marBottom w:val="0"/>
          <w:divBdr>
            <w:top w:val="none" w:sz="0" w:space="0" w:color="auto"/>
            <w:left w:val="none" w:sz="0" w:space="0" w:color="auto"/>
            <w:bottom w:val="none" w:sz="0" w:space="0" w:color="auto"/>
            <w:right w:val="none" w:sz="0" w:space="0" w:color="auto"/>
          </w:divBdr>
          <w:divsChild>
            <w:div w:id="1998457626">
              <w:marLeft w:val="0"/>
              <w:marRight w:val="0"/>
              <w:marTop w:val="0"/>
              <w:marBottom w:val="0"/>
              <w:divBdr>
                <w:top w:val="none" w:sz="0" w:space="0" w:color="auto"/>
                <w:left w:val="none" w:sz="0" w:space="0" w:color="auto"/>
                <w:bottom w:val="none" w:sz="0" w:space="0" w:color="auto"/>
                <w:right w:val="none" w:sz="0" w:space="0" w:color="auto"/>
              </w:divBdr>
            </w:div>
          </w:divsChild>
        </w:div>
        <w:div w:id="649745803">
          <w:marLeft w:val="0"/>
          <w:marRight w:val="0"/>
          <w:marTop w:val="0"/>
          <w:marBottom w:val="0"/>
          <w:divBdr>
            <w:top w:val="none" w:sz="0" w:space="0" w:color="auto"/>
            <w:left w:val="none" w:sz="0" w:space="0" w:color="auto"/>
            <w:bottom w:val="none" w:sz="0" w:space="0" w:color="auto"/>
            <w:right w:val="none" w:sz="0" w:space="0" w:color="auto"/>
          </w:divBdr>
          <w:divsChild>
            <w:div w:id="59790660">
              <w:marLeft w:val="0"/>
              <w:marRight w:val="0"/>
              <w:marTop w:val="0"/>
              <w:marBottom w:val="0"/>
              <w:divBdr>
                <w:top w:val="none" w:sz="0" w:space="0" w:color="auto"/>
                <w:left w:val="none" w:sz="0" w:space="0" w:color="auto"/>
                <w:bottom w:val="none" w:sz="0" w:space="0" w:color="auto"/>
                <w:right w:val="none" w:sz="0" w:space="0" w:color="auto"/>
              </w:divBdr>
            </w:div>
          </w:divsChild>
        </w:div>
        <w:div w:id="375737257">
          <w:marLeft w:val="0"/>
          <w:marRight w:val="0"/>
          <w:marTop w:val="0"/>
          <w:marBottom w:val="0"/>
          <w:divBdr>
            <w:top w:val="none" w:sz="0" w:space="0" w:color="auto"/>
            <w:left w:val="none" w:sz="0" w:space="0" w:color="auto"/>
            <w:bottom w:val="none" w:sz="0" w:space="0" w:color="auto"/>
            <w:right w:val="none" w:sz="0" w:space="0" w:color="auto"/>
          </w:divBdr>
          <w:divsChild>
            <w:div w:id="1668091845">
              <w:marLeft w:val="0"/>
              <w:marRight w:val="0"/>
              <w:marTop w:val="0"/>
              <w:marBottom w:val="0"/>
              <w:divBdr>
                <w:top w:val="none" w:sz="0" w:space="0" w:color="auto"/>
                <w:left w:val="none" w:sz="0" w:space="0" w:color="auto"/>
                <w:bottom w:val="none" w:sz="0" w:space="0" w:color="auto"/>
                <w:right w:val="none" w:sz="0" w:space="0" w:color="auto"/>
              </w:divBdr>
            </w:div>
          </w:divsChild>
        </w:div>
        <w:div w:id="651258094">
          <w:marLeft w:val="0"/>
          <w:marRight w:val="0"/>
          <w:marTop w:val="0"/>
          <w:marBottom w:val="0"/>
          <w:divBdr>
            <w:top w:val="none" w:sz="0" w:space="0" w:color="auto"/>
            <w:left w:val="none" w:sz="0" w:space="0" w:color="auto"/>
            <w:bottom w:val="none" w:sz="0" w:space="0" w:color="auto"/>
            <w:right w:val="none" w:sz="0" w:space="0" w:color="auto"/>
          </w:divBdr>
          <w:divsChild>
            <w:div w:id="1061053845">
              <w:marLeft w:val="0"/>
              <w:marRight w:val="0"/>
              <w:marTop w:val="0"/>
              <w:marBottom w:val="0"/>
              <w:divBdr>
                <w:top w:val="none" w:sz="0" w:space="0" w:color="auto"/>
                <w:left w:val="none" w:sz="0" w:space="0" w:color="auto"/>
                <w:bottom w:val="none" w:sz="0" w:space="0" w:color="auto"/>
                <w:right w:val="none" w:sz="0" w:space="0" w:color="auto"/>
              </w:divBdr>
            </w:div>
          </w:divsChild>
        </w:div>
        <w:div w:id="1288590082">
          <w:marLeft w:val="0"/>
          <w:marRight w:val="0"/>
          <w:marTop w:val="0"/>
          <w:marBottom w:val="0"/>
          <w:divBdr>
            <w:top w:val="none" w:sz="0" w:space="0" w:color="auto"/>
            <w:left w:val="none" w:sz="0" w:space="0" w:color="auto"/>
            <w:bottom w:val="none" w:sz="0" w:space="0" w:color="auto"/>
            <w:right w:val="none" w:sz="0" w:space="0" w:color="auto"/>
          </w:divBdr>
          <w:divsChild>
            <w:div w:id="438641768">
              <w:marLeft w:val="0"/>
              <w:marRight w:val="0"/>
              <w:marTop w:val="0"/>
              <w:marBottom w:val="0"/>
              <w:divBdr>
                <w:top w:val="none" w:sz="0" w:space="0" w:color="auto"/>
                <w:left w:val="none" w:sz="0" w:space="0" w:color="auto"/>
                <w:bottom w:val="none" w:sz="0" w:space="0" w:color="auto"/>
                <w:right w:val="none" w:sz="0" w:space="0" w:color="auto"/>
              </w:divBdr>
            </w:div>
          </w:divsChild>
        </w:div>
        <w:div w:id="1292134207">
          <w:marLeft w:val="0"/>
          <w:marRight w:val="0"/>
          <w:marTop w:val="0"/>
          <w:marBottom w:val="0"/>
          <w:divBdr>
            <w:top w:val="none" w:sz="0" w:space="0" w:color="auto"/>
            <w:left w:val="none" w:sz="0" w:space="0" w:color="auto"/>
            <w:bottom w:val="none" w:sz="0" w:space="0" w:color="auto"/>
            <w:right w:val="none" w:sz="0" w:space="0" w:color="auto"/>
          </w:divBdr>
          <w:divsChild>
            <w:div w:id="155612157">
              <w:marLeft w:val="0"/>
              <w:marRight w:val="0"/>
              <w:marTop w:val="0"/>
              <w:marBottom w:val="0"/>
              <w:divBdr>
                <w:top w:val="none" w:sz="0" w:space="0" w:color="auto"/>
                <w:left w:val="none" w:sz="0" w:space="0" w:color="auto"/>
                <w:bottom w:val="none" w:sz="0" w:space="0" w:color="auto"/>
                <w:right w:val="none" w:sz="0" w:space="0" w:color="auto"/>
              </w:divBdr>
            </w:div>
          </w:divsChild>
        </w:div>
        <w:div w:id="1647663266">
          <w:marLeft w:val="0"/>
          <w:marRight w:val="0"/>
          <w:marTop w:val="0"/>
          <w:marBottom w:val="0"/>
          <w:divBdr>
            <w:top w:val="none" w:sz="0" w:space="0" w:color="auto"/>
            <w:left w:val="none" w:sz="0" w:space="0" w:color="auto"/>
            <w:bottom w:val="none" w:sz="0" w:space="0" w:color="auto"/>
            <w:right w:val="none" w:sz="0" w:space="0" w:color="auto"/>
          </w:divBdr>
          <w:divsChild>
            <w:div w:id="6637639">
              <w:marLeft w:val="0"/>
              <w:marRight w:val="0"/>
              <w:marTop w:val="0"/>
              <w:marBottom w:val="0"/>
              <w:divBdr>
                <w:top w:val="none" w:sz="0" w:space="0" w:color="auto"/>
                <w:left w:val="none" w:sz="0" w:space="0" w:color="auto"/>
                <w:bottom w:val="none" w:sz="0" w:space="0" w:color="auto"/>
                <w:right w:val="none" w:sz="0" w:space="0" w:color="auto"/>
              </w:divBdr>
            </w:div>
          </w:divsChild>
        </w:div>
        <w:div w:id="1595478898">
          <w:marLeft w:val="0"/>
          <w:marRight w:val="0"/>
          <w:marTop w:val="0"/>
          <w:marBottom w:val="0"/>
          <w:divBdr>
            <w:top w:val="none" w:sz="0" w:space="0" w:color="auto"/>
            <w:left w:val="none" w:sz="0" w:space="0" w:color="auto"/>
            <w:bottom w:val="none" w:sz="0" w:space="0" w:color="auto"/>
            <w:right w:val="none" w:sz="0" w:space="0" w:color="auto"/>
          </w:divBdr>
          <w:divsChild>
            <w:div w:id="1692417931">
              <w:marLeft w:val="0"/>
              <w:marRight w:val="0"/>
              <w:marTop w:val="0"/>
              <w:marBottom w:val="0"/>
              <w:divBdr>
                <w:top w:val="none" w:sz="0" w:space="0" w:color="auto"/>
                <w:left w:val="none" w:sz="0" w:space="0" w:color="auto"/>
                <w:bottom w:val="none" w:sz="0" w:space="0" w:color="auto"/>
                <w:right w:val="none" w:sz="0" w:space="0" w:color="auto"/>
              </w:divBdr>
            </w:div>
          </w:divsChild>
        </w:div>
        <w:div w:id="337510642">
          <w:marLeft w:val="0"/>
          <w:marRight w:val="0"/>
          <w:marTop w:val="0"/>
          <w:marBottom w:val="0"/>
          <w:divBdr>
            <w:top w:val="none" w:sz="0" w:space="0" w:color="auto"/>
            <w:left w:val="none" w:sz="0" w:space="0" w:color="auto"/>
            <w:bottom w:val="none" w:sz="0" w:space="0" w:color="auto"/>
            <w:right w:val="none" w:sz="0" w:space="0" w:color="auto"/>
          </w:divBdr>
          <w:divsChild>
            <w:div w:id="2007858819">
              <w:marLeft w:val="0"/>
              <w:marRight w:val="0"/>
              <w:marTop w:val="0"/>
              <w:marBottom w:val="0"/>
              <w:divBdr>
                <w:top w:val="none" w:sz="0" w:space="0" w:color="auto"/>
                <w:left w:val="none" w:sz="0" w:space="0" w:color="auto"/>
                <w:bottom w:val="none" w:sz="0" w:space="0" w:color="auto"/>
                <w:right w:val="none" w:sz="0" w:space="0" w:color="auto"/>
              </w:divBdr>
            </w:div>
          </w:divsChild>
        </w:div>
        <w:div w:id="986976330">
          <w:marLeft w:val="0"/>
          <w:marRight w:val="0"/>
          <w:marTop w:val="0"/>
          <w:marBottom w:val="0"/>
          <w:divBdr>
            <w:top w:val="none" w:sz="0" w:space="0" w:color="auto"/>
            <w:left w:val="none" w:sz="0" w:space="0" w:color="auto"/>
            <w:bottom w:val="none" w:sz="0" w:space="0" w:color="auto"/>
            <w:right w:val="none" w:sz="0" w:space="0" w:color="auto"/>
          </w:divBdr>
          <w:divsChild>
            <w:div w:id="1551765610">
              <w:marLeft w:val="0"/>
              <w:marRight w:val="0"/>
              <w:marTop w:val="0"/>
              <w:marBottom w:val="0"/>
              <w:divBdr>
                <w:top w:val="none" w:sz="0" w:space="0" w:color="auto"/>
                <w:left w:val="none" w:sz="0" w:space="0" w:color="auto"/>
                <w:bottom w:val="none" w:sz="0" w:space="0" w:color="auto"/>
                <w:right w:val="none" w:sz="0" w:space="0" w:color="auto"/>
              </w:divBdr>
            </w:div>
          </w:divsChild>
        </w:div>
        <w:div w:id="253321578">
          <w:marLeft w:val="0"/>
          <w:marRight w:val="0"/>
          <w:marTop w:val="0"/>
          <w:marBottom w:val="0"/>
          <w:divBdr>
            <w:top w:val="none" w:sz="0" w:space="0" w:color="auto"/>
            <w:left w:val="none" w:sz="0" w:space="0" w:color="auto"/>
            <w:bottom w:val="none" w:sz="0" w:space="0" w:color="auto"/>
            <w:right w:val="none" w:sz="0" w:space="0" w:color="auto"/>
          </w:divBdr>
          <w:divsChild>
            <w:div w:id="1633291142">
              <w:marLeft w:val="0"/>
              <w:marRight w:val="0"/>
              <w:marTop w:val="0"/>
              <w:marBottom w:val="0"/>
              <w:divBdr>
                <w:top w:val="none" w:sz="0" w:space="0" w:color="auto"/>
                <w:left w:val="none" w:sz="0" w:space="0" w:color="auto"/>
                <w:bottom w:val="none" w:sz="0" w:space="0" w:color="auto"/>
                <w:right w:val="none" w:sz="0" w:space="0" w:color="auto"/>
              </w:divBdr>
            </w:div>
          </w:divsChild>
        </w:div>
        <w:div w:id="234121491">
          <w:marLeft w:val="0"/>
          <w:marRight w:val="0"/>
          <w:marTop w:val="0"/>
          <w:marBottom w:val="0"/>
          <w:divBdr>
            <w:top w:val="none" w:sz="0" w:space="0" w:color="auto"/>
            <w:left w:val="none" w:sz="0" w:space="0" w:color="auto"/>
            <w:bottom w:val="none" w:sz="0" w:space="0" w:color="auto"/>
            <w:right w:val="none" w:sz="0" w:space="0" w:color="auto"/>
          </w:divBdr>
          <w:divsChild>
            <w:div w:id="1021321062">
              <w:marLeft w:val="0"/>
              <w:marRight w:val="0"/>
              <w:marTop w:val="0"/>
              <w:marBottom w:val="0"/>
              <w:divBdr>
                <w:top w:val="none" w:sz="0" w:space="0" w:color="auto"/>
                <w:left w:val="none" w:sz="0" w:space="0" w:color="auto"/>
                <w:bottom w:val="none" w:sz="0" w:space="0" w:color="auto"/>
                <w:right w:val="none" w:sz="0" w:space="0" w:color="auto"/>
              </w:divBdr>
            </w:div>
          </w:divsChild>
        </w:div>
        <w:div w:id="1362509444">
          <w:marLeft w:val="0"/>
          <w:marRight w:val="0"/>
          <w:marTop w:val="0"/>
          <w:marBottom w:val="0"/>
          <w:divBdr>
            <w:top w:val="none" w:sz="0" w:space="0" w:color="auto"/>
            <w:left w:val="none" w:sz="0" w:space="0" w:color="auto"/>
            <w:bottom w:val="none" w:sz="0" w:space="0" w:color="auto"/>
            <w:right w:val="none" w:sz="0" w:space="0" w:color="auto"/>
          </w:divBdr>
          <w:divsChild>
            <w:div w:id="321781985">
              <w:marLeft w:val="0"/>
              <w:marRight w:val="0"/>
              <w:marTop w:val="0"/>
              <w:marBottom w:val="0"/>
              <w:divBdr>
                <w:top w:val="none" w:sz="0" w:space="0" w:color="auto"/>
                <w:left w:val="none" w:sz="0" w:space="0" w:color="auto"/>
                <w:bottom w:val="none" w:sz="0" w:space="0" w:color="auto"/>
                <w:right w:val="none" w:sz="0" w:space="0" w:color="auto"/>
              </w:divBdr>
            </w:div>
          </w:divsChild>
        </w:div>
        <w:div w:id="1788695486">
          <w:marLeft w:val="0"/>
          <w:marRight w:val="0"/>
          <w:marTop w:val="0"/>
          <w:marBottom w:val="0"/>
          <w:divBdr>
            <w:top w:val="none" w:sz="0" w:space="0" w:color="auto"/>
            <w:left w:val="none" w:sz="0" w:space="0" w:color="auto"/>
            <w:bottom w:val="none" w:sz="0" w:space="0" w:color="auto"/>
            <w:right w:val="none" w:sz="0" w:space="0" w:color="auto"/>
          </w:divBdr>
          <w:divsChild>
            <w:div w:id="1618180424">
              <w:marLeft w:val="0"/>
              <w:marRight w:val="0"/>
              <w:marTop w:val="0"/>
              <w:marBottom w:val="0"/>
              <w:divBdr>
                <w:top w:val="none" w:sz="0" w:space="0" w:color="auto"/>
                <w:left w:val="none" w:sz="0" w:space="0" w:color="auto"/>
                <w:bottom w:val="none" w:sz="0" w:space="0" w:color="auto"/>
                <w:right w:val="none" w:sz="0" w:space="0" w:color="auto"/>
              </w:divBdr>
            </w:div>
          </w:divsChild>
        </w:div>
        <w:div w:id="1067875438">
          <w:marLeft w:val="0"/>
          <w:marRight w:val="0"/>
          <w:marTop w:val="0"/>
          <w:marBottom w:val="0"/>
          <w:divBdr>
            <w:top w:val="none" w:sz="0" w:space="0" w:color="auto"/>
            <w:left w:val="none" w:sz="0" w:space="0" w:color="auto"/>
            <w:bottom w:val="none" w:sz="0" w:space="0" w:color="auto"/>
            <w:right w:val="none" w:sz="0" w:space="0" w:color="auto"/>
          </w:divBdr>
          <w:divsChild>
            <w:div w:id="935750882">
              <w:marLeft w:val="0"/>
              <w:marRight w:val="0"/>
              <w:marTop w:val="0"/>
              <w:marBottom w:val="0"/>
              <w:divBdr>
                <w:top w:val="none" w:sz="0" w:space="0" w:color="auto"/>
                <w:left w:val="none" w:sz="0" w:space="0" w:color="auto"/>
                <w:bottom w:val="none" w:sz="0" w:space="0" w:color="auto"/>
                <w:right w:val="none" w:sz="0" w:space="0" w:color="auto"/>
              </w:divBdr>
            </w:div>
          </w:divsChild>
        </w:div>
        <w:div w:id="813372789">
          <w:marLeft w:val="0"/>
          <w:marRight w:val="0"/>
          <w:marTop w:val="0"/>
          <w:marBottom w:val="0"/>
          <w:divBdr>
            <w:top w:val="none" w:sz="0" w:space="0" w:color="auto"/>
            <w:left w:val="none" w:sz="0" w:space="0" w:color="auto"/>
            <w:bottom w:val="none" w:sz="0" w:space="0" w:color="auto"/>
            <w:right w:val="none" w:sz="0" w:space="0" w:color="auto"/>
          </w:divBdr>
          <w:divsChild>
            <w:div w:id="835413851">
              <w:marLeft w:val="0"/>
              <w:marRight w:val="0"/>
              <w:marTop w:val="0"/>
              <w:marBottom w:val="0"/>
              <w:divBdr>
                <w:top w:val="none" w:sz="0" w:space="0" w:color="auto"/>
                <w:left w:val="none" w:sz="0" w:space="0" w:color="auto"/>
                <w:bottom w:val="none" w:sz="0" w:space="0" w:color="auto"/>
                <w:right w:val="none" w:sz="0" w:space="0" w:color="auto"/>
              </w:divBdr>
            </w:div>
          </w:divsChild>
        </w:div>
        <w:div w:id="473834278">
          <w:marLeft w:val="0"/>
          <w:marRight w:val="0"/>
          <w:marTop w:val="0"/>
          <w:marBottom w:val="0"/>
          <w:divBdr>
            <w:top w:val="none" w:sz="0" w:space="0" w:color="auto"/>
            <w:left w:val="none" w:sz="0" w:space="0" w:color="auto"/>
            <w:bottom w:val="none" w:sz="0" w:space="0" w:color="auto"/>
            <w:right w:val="none" w:sz="0" w:space="0" w:color="auto"/>
          </w:divBdr>
          <w:divsChild>
            <w:div w:id="852458255">
              <w:marLeft w:val="0"/>
              <w:marRight w:val="0"/>
              <w:marTop w:val="0"/>
              <w:marBottom w:val="0"/>
              <w:divBdr>
                <w:top w:val="none" w:sz="0" w:space="0" w:color="auto"/>
                <w:left w:val="none" w:sz="0" w:space="0" w:color="auto"/>
                <w:bottom w:val="none" w:sz="0" w:space="0" w:color="auto"/>
                <w:right w:val="none" w:sz="0" w:space="0" w:color="auto"/>
              </w:divBdr>
            </w:div>
          </w:divsChild>
        </w:div>
        <w:div w:id="1247230715">
          <w:marLeft w:val="0"/>
          <w:marRight w:val="0"/>
          <w:marTop w:val="0"/>
          <w:marBottom w:val="0"/>
          <w:divBdr>
            <w:top w:val="none" w:sz="0" w:space="0" w:color="auto"/>
            <w:left w:val="none" w:sz="0" w:space="0" w:color="auto"/>
            <w:bottom w:val="none" w:sz="0" w:space="0" w:color="auto"/>
            <w:right w:val="none" w:sz="0" w:space="0" w:color="auto"/>
          </w:divBdr>
          <w:divsChild>
            <w:div w:id="143356017">
              <w:marLeft w:val="0"/>
              <w:marRight w:val="0"/>
              <w:marTop w:val="0"/>
              <w:marBottom w:val="0"/>
              <w:divBdr>
                <w:top w:val="none" w:sz="0" w:space="0" w:color="auto"/>
                <w:left w:val="none" w:sz="0" w:space="0" w:color="auto"/>
                <w:bottom w:val="none" w:sz="0" w:space="0" w:color="auto"/>
                <w:right w:val="none" w:sz="0" w:space="0" w:color="auto"/>
              </w:divBdr>
            </w:div>
          </w:divsChild>
        </w:div>
        <w:div w:id="257178194">
          <w:marLeft w:val="0"/>
          <w:marRight w:val="0"/>
          <w:marTop w:val="0"/>
          <w:marBottom w:val="0"/>
          <w:divBdr>
            <w:top w:val="none" w:sz="0" w:space="0" w:color="auto"/>
            <w:left w:val="none" w:sz="0" w:space="0" w:color="auto"/>
            <w:bottom w:val="none" w:sz="0" w:space="0" w:color="auto"/>
            <w:right w:val="none" w:sz="0" w:space="0" w:color="auto"/>
          </w:divBdr>
          <w:divsChild>
            <w:div w:id="1355578093">
              <w:marLeft w:val="0"/>
              <w:marRight w:val="0"/>
              <w:marTop w:val="0"/>
              <w:marBottom w:val="0"/>
              <w:divBdr>
                <w:top w:val="none" w:sz="0" w:space="0" w:color="auto"/>
                <w:left w:val="none" w:sz="0" w:space="0" w:color="auto"/>
                <w:bottom w:val="none" w:sz="0" w:space="0" w:color="auto"/>
                <w:right w:val="none" w:sz="0" w:space="0" w:color="auto"/>
              </w:divBdr>
            </w:div>
          </w:divsChild>
        </w:div>
        <w:div w:id="1207138167">
          <w:marLeft w:val="0"/>
          <w:marRight w:val="0"/>
          <w:marTop w:val="0"/>
          <w:marBottom w:val="0"/>
          <w:divBdr>
            <w:top w:val="none" w:sz="0" w:space="0" w:color="auto"/>
            <w:left w:val="none" w:sz="0" w:space="0" w:color="auto"/>
            <w:bottom w:val="none" w:sz="0" w:space="0" w:color="auto"/>
            <w:right w:val="none" w:sz="0" w:space="0" w:color="auto"/>
          </w:divBdr>
          <w:divsChild>
            <w:div w:id="1974016400">
              <w:marLeft w:val="0"/>
              <w:marRight w:val="0"/>
              <w:marTop w:val="0"/>
              <w:marBottom w:val="0"/>
              <w:divBdr>
                <w:top w:val="none" w:sz="0" w:space="0" w:color="auto"/>
                <w:left w:val="none" w:sz="0" w:space="0" w:color="auto"/>
                <w:bottom w:val="none" w:sz="0" w:space="0" w:color="auto"/>
                <w:right w:val="none" w:sz="0" w:space="0" w:color="auto"/>
              </w:divBdr>
            </w:div>
          </w:divsChild>
        </w:div>
        <w:div w:id="1773815163">
          <w:marLeft w:val="0"/>
          <w:marRight w:val="0"/>
          <w:marTop w:val="0"/>
          <w:marBottom w:val="0"/>
          <w:divBdr>
            <w:top w:val="none" w:sz="0" w:space="0" w:color="auto"/>
            <w:left w:val="none" w:sz="0" w:space="0" w:color="auto"/>
            <w:bottom w:val="none" w:sz="0" w:space="0" w:color="auto"/>
            <w:right w:val="none" w:sz="0" w:space="0" w:color="auto"/>
          </w:divBdr>
          <w:divsChild>
            <w:div w:id="815148028">
              <w:marLeft w:val="0"/>
              <w:marRight w:val="0"/>
              <w:marTop w:val="0"/>
              <w:marBottom w:val="0"/>
              <w:divBdr>
                <w:top w:val="none" w:sz="0" w:space="0" w:color="auto"/>
                <w:left w:val="none" w:sz="0" w:space="0" w:color="auto"/>
                <w:bottom w:val="none" w:sz="0" w:space="0" w:color="auto"/>
                <w:right w:val="none" w:sz="0" w:space="0" w:color="auto"/>
              </w:divBdr>
            </w:div>
          </w:divsChild>
        </w:div>
        <w:div w:id="378868690">
          <w:marLeft w:val="0"/>
          <w:marRight w:val="0"/>
          <w:marTop w:val="0"/>
          <w:marBottom w:val="0"/>
          <w:divBdr>
            <w:top w:val="none" w:sz="0" w:space="0" w:color="auto"/>
            <w:left w:val="none" w:sz="0" w:space="0" w:color="auto"/>
            <w:bottom w:val="none" w:sz="0" w:space="0" w:color="auto"/>
            <w:right w:val="none" w:sz="0" w:space="0" w:color="auto"/>
          </w:divBdr>
          <w:divsChild>
            <w:div w:id="237906957">
              <w:marLeft w:val="0"/>
              <w:marRight w:val="0"/>
              <w:marTop w:val="0"/>
              <w:marBottom w:val="0"/>
              <w:divBdr>
                <w:top w:val="none" w:sz="0" w:space="0" w:color="auto"/>
                <w:left w:val="none" w:sz="0" w:space="0" w:color="auto"/>
                <w:bottom w:val="none" w:sz="0" w:space="0" w:color="auto"/>
                <w:right w:val="none" w:sz="0" w:space="0" w:color="auto"/>
              </w:divBdr>
            </w:div>
          </w:divsChild>
        </w:div>
        <w:div w:id="1466697795">
          <w:marLeft w:val="0"/>
          <w:marRight w:val="0"/>
          <w:marTop w:val="0"/>
          <w:marBottom w:val="0"/>
          <w:divBdr>
            <w:top w:val="none" w:sz="0" w:space="0" w:color="auto"/>
            <w:left w:val="none" w:sz="0" w:space="0" w:color="auto"/>
            <w:bottom w:val="none" w:sz="0" w:space="0" w:color="auto"/>
            <w:right w:val="none" w:sz="0" w:space="0" w:color="auto"/>
          </w:divBdr>
          <w:divsChild>
            <w:div w:id="1705443991">
              <w:marLeft w:val="0"/>
              <w:marRight w:val="0"/>
              <w:marTop w:val="0"/>
              <w:marBottom w:val="0"/>
              <w:divBdr>
                <w:top w:val="none" w:sz="0" w:space="0" w:color="auto"/>
                <w:left w:val="none" w:sz="0" w:space="0" w:color="auto"/>
                <w:bottom w:val="none" w:sz="0" w:space="0" w:color="auto"/>
                <w:right w:val="none" w:sz="0" w:space="0" w:color="auto"/>
              </w:divBdr>
            </w:div>
          </w:divsChild>
        </w:div>
        <w:div w:id="613245222">
          <w:marLeft w:val="0"/>
          <w:marRight w:val="0"/>
          <w:marTop w:val="0"/>
          <w:marBottom w:val="0"/>
          <w:divBdr>
            <w:top w:val="none" w:sz="0" w:space="0" w:color="auto"/>
            <w:left w:val="none" w:sz="0" w:space="0" w:color="auto"/>
            <w:bottom w:val="none" w:sz="0" w:space="0" w:color="auto"/>
            <w:right w:val="none" w:sz="0" w:space="0" w:color="auto"/>
          </w:divBdr>
          <w:divsChild>
            <w:div w:id="1942058550">
              <w:marLeft w:val="0"/>
              <w:marRight w:val="0"/>
              <w:marTop w:val="0"/>
              <w:marBottom w:val="0"/>
              <w:divBdr>
                <w:top w:val="none" w:sz="0" w:space="0" w:color="auto"/>
                <w:left w:val="none" w:sz="0" w:space="0" w:color="auto"/>
                <w:bottom w:val="none" w:sz="0" w:space="0" w:color="auto"/>
                <w:right w:val="none" w:sz="0" w:space="0" w:color="auto"/>
              </w:divBdr>
            </w:div>
          </w:divsChild>
        </w:div>
        <w:div w:id="622612705">
          <w:marLeft w:val="0"/>
          <w:marRight w:val="0"/>
          <w:marTop w:val="0"/>
          <w:marBottom w:val="0"/>
          <w:divBdr>
            <w:top w:val="none" w:sz="0" w:space="0" w:color="auto"/>
            <w:left w:val="none" w:sz="0" w:space="0" w:color="auto"/>
            <w:bottom w:val="none" w:sz="0" w:space="0" w:color="auto"/>
            <w:right w:val="none" w:sz="0" w:space="0" w:color="auto"/>
          </w:divBdr>
          <w:divsChild>
            <w:div w:id="189682661">
              <w:marLeft w:val="0"/>
              <w:marRight w:val="0"/>
              <w:marTop w:val="0"/>
              <w:marBottom w:val="0"/>
              <w:divBdr>
                <w:top w:val="none" w:sz="0" w:space="0" w:color="auto"/>
                <w:left w:val="none" w:sz="0" w:space="0" w:color="auto"/>
                <w:bottom w:val="none" w:sz="0" w:space="0" w:color="auto"/>
                <w:right w:val="none" w:sz="0" w:space="0" w:color="auto"/>
              </w:divBdr>
            </w:div>
          </w:divsChild>
        </w:div>
        <w:div w:id="996343878">
          <w:marLeft w:val="0"/>
          <w:marRight w:val="0"/>
          <w:marTop w:val="0"/>
          <w:marBottom w:val="0"/>
          <w:divBdr>
            <w:top w:val="none" w:sz="0" w:space="0" w:color="auto"/>
            <w:left w:val="none" w:sz="0" w:space="0" w:color="auto"/>
            <w:bottom w:val="none" w:sz="0" w:space="0" w:color="auto"/>
            <w:right w:val="none" w:sz="0" w:space="0" w:color="auto"/>
          </w:divBdr>
          <w:divsChild>
            <w:div w:id="1944335065">
              <w:marLeft w:val="0"/>
              <w:marRight w:val="0"/>
              <w:marTop w:val="0"/>
              <w:marBottom w:val="0"/>
              <w:divBdr>
                <w:top w:val="none" w:sz="0" w:space="0" w:color="auto"/>
                <w:left w:val="none" w:sz="0" w:space="0" w:color="auto"/>
                <w:bottom w:val="none" w:sz="0" w:space="0" w:color="auto"/>
                <w:right w:val="none" w:sz="0" w:space="0" w:color="auto"/>
              </w:divBdr>
            </w:div>
          </w:divsChild>
        </w:div>
        <w:div w:id="729235683">
          <w:marLeft w:val="0"/>
          <w:marRight w:val="0"/>
          <w:marTop w:val="0"/>
          <w:marBottom w:val="0"/>
          <w:divBdr>
            <w:top w:val="none" w:sz="0" w:space="0" w:color="auto"/>
            <w:left w:val="none" w:sz="0" w:space="0" w:color="auto"/>
            <w:bottom w:val="none" w:sz="0" w:space="0" w:color="auto"/>
            <w:right w:val="none" w:sz="0" w:space="0" w:color="auto"/>
          </w:divBdr>
          <w:divsChild>
            <w:div w:id="1966230608">
              <w:marLeft w:val="0"/>
              <w:marRight w:val="0"/>
              <w:marTop w:val="0"/>
              <w:marBottom w:val="0"/>
              <w:divBdr>
                <w:top w:val="none" w:sz="0" w:space="0" w:color="auto"/>
                <w:left w:val="none" w:sz="0" w:space="0" w:color="auto"/>
                <w:bottom w:val="none" w:sz="0" w:space="0" w:color="auto"/>
                <w:right w:val="none" w:sz="0" w:space="0" w:color="auto"/>
              </w:divBdr>
            </w:div>
          </w:divsChild>
        </w:div>
        <w:div w:id="1582712545">
          <w:marLeft w:val="0"/>
          <w:marRight w:val="0"/>
          <w:marTop w:val="0"/>
          <w:marBottom w:val="0"/>
          <w:divBdr>
            <w:top w:val="none" w:sz="0" w:space="0" w:color="auto"/>
            <w:left w:val="none" w:sz="0" w:space="0" w:color="auto"/>
            <w:bottom w:val="none" w:sz="0" w:space="0" w:color="auto"/>
            <w:right w:val="none" w:sz="0" w:space="0" w:color="auto"/>
          </w:divBdr>
          <w:divsChild>
            <w:div w:id="1592618838">
              <w:marLeft w:val="0"/>
              <w:marRight w:val="0"/>
              <w:marTop w:val="0"/>
              <w:marBottom w:val="0"/>
              <w:divBdr>
                <w:top w:val="none" w:sz="0" w:space="0" w:color="auto"/>
                <w:left w:val="none" w:sz="0" w:space="0" w:color="auto"/>
                <w:bottom w:val="none" w:sz="0" w:space="0" w:color="auto"/>
                <w:right w:val="none" w:sz="0" w:space="0" w:color="auto"/>
              </w:divBdr>
            </w:div>
          </w:divsChild>
        </w:div>
        <w:div w:id="480925744">
          <w:marLeft w:val="0"/>
          <w:marRight w:val="0"/>
          <w:marTop w:val="0"/>
          <w:marBottom w:val="0"/>
          <w:divBdr>
            <w:top w:val="none" w:sz="0" w:space="0" w:color="auto"/>
            <w:left w:val="none" w:sz="0" w:space="0" w:color="auto"/>
            <w:bottom w:val="none" w:sz="0" w:space="0" w:color="auto"/>
            <w:right w:val="none" w:sz="0" w:space="0" w:color="auto"/>
          </w:divBdr>
          <w:divsChild>
            <w:div w:id="899487976">
              <w:marLeft w:val="0"/>
              <w:marRight w:val="0"/>
              <w:marTop w:val="0"/>
              <w:marBottom w:val="0"/>
              <w:divBdr>
                <w:top w:val="none" w:sz="0" w:space="0" w:color="auto"/>
                <w:left w:val="none" w:sz="0" w:space="0" w:color="auto"/>
                <w:bottom w:val="none" w:sz="0" w:space="0" w:color="auto"/>
                <w:right w:val="none" w:sz="0" w:space="0" w:color="auto"/>
              </w:divBdr>
            </w:div>
          </w:divsChild>
        </w:div>
        <w:div w:id="2114857788">
          <w:marLeft w:val="0"/>
          <w:marRight w:val="0"/>
          <w:marTop w:val="0"/>
          <w:marBottom w:val="0"/>
          <w:divBdr>
            <w:top w:val="none" w:sz="0" w:space="0" w:color="auto"/>
            <w:left w:val="none" w:sz="0" w:space="0" w:color="auto"/>
            <w:bottom w:val="none" w:sz="0" w:space="0" w:color="auto"/>
            <w:right w:val="none" w:sz="0" w:space="0" w:color="auto"/>
          </w:divBdr>
          <w:divsChild>
            <w:div w:id="1279291913">
              <w:marLeft w:val="0"/>
              <w:marRight w:val="0"/>
              <w:marTop w:val="0"/>
              <w:marBottom w:val="0"/>
              <w:divBdr>
                <w:top w:val="none" w:sz="0" w:space="0" w:color="auto"/>
                <w:left w:val="none" w:sz="0" w:space="0" w:color="auto"/>
                <w:bottom w:val="none" w:sz="0" w:space="0" w:color="auto"/>
                <w:right w:val="none" w:sz="0" w:space="0" w:color="auto"/>
              </w:divBdr>
            </w:div>
          </w:divsChild>
        </w:div>
        <w:div w:id="1280842969">
          <w:marLeft w:val="0"/>
          <w:marRight w:val="0"/>
          <w:marTop w:val="0"/>
          <w:marBottom w:val="0"/>
          <w:divBdr>
            <w:top w:val="none" w:sz="0" w:space="0" w:color="auto"/>
            <w:left w:val="none" w:sz="0" w:space="0" w:color="auto"/>
            <w:bottom w:val="none" w:sz="0" w:space="0" w:color="auto"/>
            <w:right w:val="none" w:sz="0" w:space="0" w:color="auto"/>
          </w:divBdr>
          <w:divsChild>
            <w:div w:id="643236016">
              <w:marLeft w:val="0"/>
              <w:marRight w:val="0"/>
              <w:marTop w:val="0"/>
              <w:marBottom w:val="0"/>
              <w:divBdr>
                <w:top w:val="none" w:sz="0" w:space="0" w:color="auto"/>
                <w:left w:val="none" w:sz="0" w:space="0" w:color="auto"/>
                <w:bottom w:val="none" w:sz="0" w:space="0" w:color="auto"/>
                <w:right w:val="none" w:sz="0" w:space="0" w:color="auto"/>
              </w:divBdr>
            </w:div>
            <w:div w:id="1672485061">
              <w:marLeft w:val="0"/>
              <w:marRight w:val="0"/>
              <w:marTop w:val="0"/>
              <w:marBottom w:val="0"/>
              <w:divBdr>
                <w:top w:val="none" w:sz="0" w:space="0" w:color="auto"/>
                <w:left w:val="none" w:sz="0" w:space="0" w:color="auto"/>
                <w:bottom w:val="none" w:sz="0" w:space="0" w:color="auto"/>
                <w:right w:val="none" w:sz="0" w:space="0" w:color="auto"/>
              </w:divBdr>
            </w:div>
          </w:divsChild>
        </w:div>
        <w:div w:id="1363943338">
          <w:marLeft w:val="0"/>
          <w:marRight w:val="0"/>
          <w:marTop w:val="0"/>
          <w:marBottom w:val="0"/>
          <w:divBdr>
            <w:top w:val="none" w:sz="0" w:space="0" w:color="auto"/>
            <w:left w:val="none" w:sz="0" w:space="0" w:color="auto"/>
            <w:bottom w:val="none" w:sz="0" w:space="0" w:color="auto"/>
            <w:right w:val="none" w:sz="0" w:space="0" w:color="auto"/>
          </w:divBdr>
          <w:divsChild>
            <w:div w:id="1365327208">
              <w:marLeft w:val="0"/>
              <w:marRight w:val="0"/>
              <w:marTop w:val="0"/>
              <w:marBottom w:val="0"/>
              <w:divBdr>
                <w:top w:val="none" w:sz="0" w:space="0" w:color="auto"/>
                <w:left w:val="none" w:sz="0" w:space="0" w:color="auto"/>
                <w:bottom w:val="none" w:sz="0" w:space="0" w:color="auto"/>
                <w:right w:val="none" w:sz="0" w:space="0" w:color="auto"/>
              </w:divBdr>
            </w:div>
          </w:divsChild>
        </w:div>
        <w:div w:id="490633841">
          <w:marLeft w:val="0"/>
          <w:marRight w:val="0"/>
          <w:marTop w:val="0"/>
          <w:marBottom w:val="0"/>
          <w:divBdr>
            <w:top w:val="none" w:sz="0" w:space="0" w:color="auto"/>
            <w:left w:val="none" w:sz="0" w:space="0" w:color="auto"/>
            <w:bottom w:val="none" w:sz="0" w:space="0" w:color="auto"/>
            <w:right w:val="none" w:sz="0" w:space="0" w:color="auto"/>
          </w:divBdr>
          <w:divsChild>
            <w:div w:id="1439639719">
              <w:marLeft w:val="0"/>
              <w:marRight w:val="0"/>
              <w:marTop w:val="0"/>
              <w:marBottom w:val="0"/>
              <w:divBdr>
                <w:top w:val="none" w:sz="0" w:space="0" w:color="auto"/>
                <w:left w:val="none" w:sz="0" w:space="0" w:color="auto"/>
                <w:bottom w:val="none" w:sz="0" w:space="0" w:color="auto"/>
                <w:right w:val="none" w:sz="0" w:space="0" w:color="auto"/>
              </w:divBdr>
            </w:div>
          </w:divsChild>
        </w:div>
        <w:div w:id="980114314">
          <w:marLeft w:val="0"/>
          <w:marRight w:val="0"/>
          <w:marTop w:val="0"/>
          <w:marBottom w:val="0"/>
          <w:divBdr>
            <w:top w:val="none" w:sz="0" w:space="0" w:color="auto"/>
            <w:left w:val="none" w:sz="0" w:space="0" w:color="auto"/>
            <w:bottom w:val="none" w:sz="0" w:space="0" w:color="auto"/>
            <w:right w:val="none" w:sz="0" w:space="0" w:color="auto"/>
          </w:divBdr>
          <w:divsChild>
            <w:div w:id="2048991179">
              <w:marLeft w:val="0"/>
              <w:marRight w:val="0"/>
              <w:marTop w:val="0"/>
              <w:marBottom w:val="0"/>
              <w:divBdr>
                <w:top w:val="none" w:sz="0" w:space="0" w:color="auto"/>
                <w:left w:val="none" w:sz="0" w:space="0" w:color="auto"/>
                <w:bottom w:val="none" w:sz="0" w:space="0" w:color="auto"/>
                <w:right w:val="none" w:sz="0" w:space="0" w:color="auto"/>
              </w:divBdr>
            </w:div>
          </w:divsChild>
        </w:div>
        <w:div w:id="1129518770">
          <w:marLeft w:val="0"/>
          <w:marRight w:val="0"/>
          <w:marTop w:val="0"/>
          <w:marBottom w:val="0"/>
          <w:divBdr>
            <w:top w:val="none" w:sz="0" w:space="0" w:color="auto"/>
            <w:left w:val="none" w:sz="0" w:space="0" w:color="auto"/>
            <w:bottom w:val="none" w:sz="0" w:space="0" w:color="auto"/>
            <w:right w:val="none" w:sz="0" w:space="0" w:color="auto"/>
          </w:divBdr>
          <w:divsChild>
            <w:div w:id="1584954058">
              <w:marLeft w:val="0"/>
              <w:marRight w:val="0"/>
              <w:marTop w:val="0"/>
              <w:marBottom w:val="0"/>
              <w:divBdr>
                <w:top w:val="none" w:sz="0" w:space="0" w:color="auto"/>
                <w:left w:val="none" w:sz="0" w:space="0" w:color="auto"/>
                <w:bottom w:val="none" w:sz="0" w:space="0" w:color="auto"/>
                <w:right w:val="none" w:sz="0" w:space="0" w:color="auto"/>
              </w:divBdr>
            </w:div>
          </w:divsChild>
        </w:div>
        <w:div w:id="16777579">
          <w:marLeft w:val="0"/>
          <w:marRight w:val="0"/>
          <w:marTop w:val="0"/>
          <w:marBottom w:val="0"/>
          <w:divBdr>
            <w:top w:val="none" w:sz="0" w:space="0" w:color="auto"/>
            <w:left w:val="none" w:sz="0" w:space="0" w:color="auto"/>
            <w:bottom w:val="none" w:sz="0" w:space="0" w:color="auto"/>
            <w:right w:val="none" w:sz="0" w:space="0" w:color="auto"/>
          </w:divBdr>
          <w:divsChild>
            <w:div w:id="878585642">
              <w:marLeft w:val="0"/>
              <w:marRight w:val="0"/>
              <w:marTop w:val="0"/>
              <w:marBottom w:val="0"/>
              <w:divBdr>
                <w:top w:val="none" w:sz="0" w:space="0" w:color="auto"/>
                <w:left w:val="none" w:sz="0" w:space="0" w:color="auto"/>
                <w:bottom w:val="none" w:sz="0" w:space="0" w:color="auto"/>
                <w:right w:val="none" w:sz="0" w:space="0" w:color="auto"/>
              </w:divBdr>
            </w:div>
          </w:divsChild>
        </w:div>
        <w:div w:id="1369375157">
          <w:marLeft w:val="0"/>
          <w:marRight w:val="0"/>
          <w:marTop w:val="0"/>
          <w:marBottom w:val="0"/>
          <w:divBdr>
            <w:top w:val="none" w:sz="0" w:space="0" w:color="auto"/>
            <w:left w:val="none" w:sz="0" w:space="0" w:color="auto"/>
            <w:bottom w:val="none" w:sz="0" w:space="0" w:color="auto"/>
            <w:right w:val="none" w:sz="0" w:space="0" w:color="auto"/>
          </w:divBdr>
          <w:divsChild>
            <w:div w:id="1903448575">
              <w:marLeft w:val="0"/>
              <w:marRight w:val="0"/>
              <w:marTop w:val="0"/>
              <w:marBottom w:val="0"/>
              <w:divBdr>
                <w:top w:val="none" w:sz="0" w:space="0" w:color="auto"/>
                <w:left w:val="none" w:sz="0" w:space="0" w:color="auto"/>
                <w:bottom w:val="none" w:sz="0" w:space="0" w:color="auto"/>
                <w:right w:val="none" w:sz="0" w:space="0" w:color="auto"/>
              </w:divBdr>
            </w:div>
          </w:divsChild>
        </w:div>
        <w:div w:id="2053846057">
          <w:marLeft w:val="0"/>
          <w:marRight w:val="0"/>
          <w:marTop w:val="0"/>
          <w:marBottom w:val="0"/>
          <w:divBdr>
            <w:top w:val="none" w:sz="0" w:space="0" w:color="auto"/>
            <w:left w:val="none" w:sz="0" w:space="0" w:color="auto"/>
            <w:bottom w:val="none" w:sz="0" w:space="0" w:color="auto"/>
            <w:right w:val="none" w:sz="0" w:space="0" w:color="auto"/>
          </w:divBdr>
          <w:divsChild>
            <w:div w:id="244072449">
              <w:marLeft w:val="0"/>
              <w:marRight w:val="0"/>
              <w:marTop w:val="0"/>
              <w:marBottom w:val="0"/>
              <w:divBdr>
                <w:top w:val="none" w:sz="0" w:space="0" w:color="auto"/>
                <w:left w:val="none" w:sz="0" w:space="0" w:color="auto"/>
                <w:bottom w:val="none" w:sz="0" w:space="0" w:color="auto"/>
                <w:right w:val="none" w:sz="0" w:space="0" w:color="auto"/>
              </w:divBdr>
            </w:div>
          </w:divsChild>
        </w:div>
        <w:div w:id="1433360879">
          <w:marLeft w:val="0"/>
          <w:marRight w:val="0"/>
          <w:marTop w:val="0"/>
          <w:marBottom w:val="0"/>
          <w:divBdr>
            <w:top w:val="none" w:sz="0" w:space="0" w:color="auto"/>
            <w:left w:val="none" w:sz="0" w:space="0" w:color="auto"/>
            <w:bottom w:val="none" w:sz="0" w:space="0" w:color="auto"/>
            <w:right w:val="none" w:sz="0" w:space="0" w:color="auto"/>
          </w:divBdr>
          <w:divsChild>
            <w:div w:id="567880999">
              <w:marLeft w:val="0"/>
              <w:marRight w:val="0"/>
              <w:marTop w:val="0"/>
              <w:marBottom w:val="0"/>
              <w:divBdr>
                <w:top w:val="none" w:sz="0" w:space="0" w:color="auto"/>
                <w:left w:val="none" w:sz="0" w:space="0" w:color="auto"/>
                <w:bottom w:val="none" w:sz="0" w:space="0" w:color="auto"/>
                <w:right w:val="none" w:sz="0" w:space="0" w:color="auto"/>
              </w:divBdr>
            </w:div>
          </w:divsChild>
        </w:div>
        <w:div w:id="1717120397">
          <w:marLeft w:val="0"/>
          <w:marRight w:val="0"/>
          <w:marTop w:val="0"/>
          <w:marBottom w:val="0"/>
          <w:divBdr>
            <w:top w:val="none" w:sz="0" w:space="0" w:color="auto"/>
            <w:left w:val="none" w:sz="0" w:space="0" w:color="auto"/>
            <w:bottom w:val="none" w:sz="0" w:space="0" w:color="auto"/>
            <w:right w:val="none" w:sz="0" w:space="0" w:color="auto"/>
          </w:divBdr>
          <w:divsChild>
            <w:div w:id="1448966545">
              <w:marLeft w:val="0"/>
              <w:marRight w:val="0"/>
              <w:marTop w:val="0"/>
              <w:marBottom w:val="0"/>
              <w:divBdr>
                <w:top w:val="none" w:sz="0" w:space="0" w:color="auto"/>
                <w:left w:val="none" w:sz="0" w:space="0" w:color="auto"/>
                <w:bottom w:val="none" w:sz="0" w:space="0" w:color="auto"/>
                <w:right w:val="none" w:sz="0" w:space="0" w:color="auto"/>
              </w:divBdr>
            </w:div>
          </w:divsChild>
        </w:div>
        <w:div w:id="1410807636">
          <w:marLeft w:val="0"/>
          <w:marRight w:val="0"/>
          <w:marTop w:val="0"/>
          <w:marBottom w:val="0"/>
          <w:divBdr>
            <w:top w:val="none" w:sz="0" w:space="0" w:color="auto"/>
            <w:left w:val="none" w:sz="0" w:space="0" w:color="auto"/>
            <w:bottom w:val="none" w:sz="0" w:space="0" w:color="auto"/>
            <w:right w:val="none" w:sz="0" w:space="0" w:color="auto"/>
          </w:divBdr>
          <w:divsChild>
            <w:div w:id="210924427">
              <w:marLeft w:val="0"/>
              <w:marRight w:val="0"/>
              <w:marTop w:val="0"/>
              <w:marBottom w:val="0"/>
              <w:divBdr>
                <w:top w:val="none" w:sz="0" w:space="0" w:color="auto"/>
                <w:left w:val="none" w:sz="0" w:space="0" w:color="auto"/>
                <w:bottom w:val="none" w:sz="0" w:space="0" w:color="auto"/>
                <w:right w:val="none" w:sz="0" w:space="0" w:color="auto"/>
              </w:divBdr>
            </w:div>
          </w:divsChild>
        </w:div>
        <w:div w:id="86580883">
          <w:marLeft w:val="0"/>
          <w:marRight w:val="0"/>
          <w:marTop w:val="0"/>
          <w:marBottom w:val="0"/>
          <w:divBdr>
            <w:top w:val="none" w:sz="0" w:space="0" w:color="auto"/>
            <w:left w:val="none" w:sz="0" w:space="0" w:color="auto"/>
            <w:bottom w:val="none" w:sz="0" w:space="0" w:color="auto"/>
            <w:right w:val="none" w:sz="0" w:space="0" w:color="auto"/>
          </w:divBdr>
          <w:divsChild>
            <w:div w:id="638145372">
              <w:marLeft w:val="0"/>
              <w:marRight w:val="0"/>
              <w:marTop w:val="0"/>
              <w:marBottom w:val="0"/>
              <w:divBdr>
                <w:top w:val="none" w:sz="0" w:space="0" w:color="auto"/>
                <w:left w:val="none" w:sz="0" w:space="0" w:color="auto"/>
                <w:bottom w:val="none" w:sz="0" w:space="0" w:color="auto"/>
                <w:right w:val="none" w:sz="0" w:space="0" w:color="auto"/>
              </w:divBdr>
            </w:div>
          </w:divsChild>
        </w:div>
        <w:div w:id="1578049396">
          <w:marLeft w:val="0"/>
          <w:marRight w:val="0"/>
          <w:marTop w:val="0"/>
          <w:marBottom w:val="0"/>
          <w:divBdr>
            <w:top w:val="none" w:sz="0" w:space="0" w:color="auto"/>
            <w:left w:val="none" w:sz="0" w:space="0" w:color="auto"/>
            <w:bottom w:val="none" w:sz="0" w:space="0" w:color="auto"/>
            <w:right w:val="none" w:sz="0" w:space="0" w:color="auto"/>
          </w:divBdr>
          <w:divsChild>
            <w:div w:id="195313594">
              <w:marLeft w:val="0"/>
              <w:marRight w:val="0"/>
              <w:marTop w:val="0"/>
              <w:marBottom w:val="0"/>
              <w:divBdr>
                <w:top w:val="none" w:sz="0" w:space="0" w:color="auto"/>
                <w:left w:val="none" w:sz="0" w:space="0" w:color="auto"/>
                <w:bottom w:val="none" w:sz="0" w:space="0" w:color="auto"/>
                <w:right w:val="none" w:sz="0" w:space="0" w:color="auto"/>
              </w:divBdr>
            </w:div>
          </w:divsChild>
        </w:div>
        <w:div w:id="208302468">
          <w:marLeft w:val="0"/>
          <w:marRight w:val="0"/>
          <w:marTop w:val="0"/>
          <w:marBottom w:val="0"/>
          <w:divBdr>
            <w:top w:val="none" w:sz="0" w:space="0" w:color="auto"/>
            <w:left w:val="none" w:sz="0" w:space="0" w:color="auto"/>
            <w:bottom w:val="none" w:sz="0" w:space="0" w:color="auto"/>
            <w:right w:val="none" w:sz="0" w:space="0" w:color="auto"/>
          </w:divBdr>
          <w:divsChild>
            <w:div w:id="616060788">
              <w:marLeft w:val="0"/>
              <w:marRight w:val="0"/>
              <w:marTop w:val="0"/>
              <w:marBottom w:val="0"/>
              <w:divBdr>
                <w:top w:val="none" w:sz="0" w:space="0" w:color="auto"/>
                <w:left w:val="none" w:sz="0" w:space="0" w:color="auto"/>
                <w:bottom w:val="none" w:sz="0" w:space="0" w:color="auto"/>
                <w:right w:val="none" w:sz="0" w:space="0" w:color="auto"/>
              </w:divBdr>
            </w:div>
          </w:divsChild>
        </w:div>
        <w:div w:id="545797365">
          <w:marLeft w:val="0"/>
          <w:marRight w:val="0"/>
          <w:marTop w:val="0"/>
          <w:marBottom w:val="0"/>
          <w:divBdr>
            <w:top w:val="none" w:sz="0" w:space="0" w:color="auto"/>
            <w:left w:val="none" w:sz="0" w:space="0" w:color="auto"/>
            <w:bottom w:val="none" w:sz="0" w:space="0" w:color="auto"/>
            <w:right w:val="none" w:sz="0" w:space="0" w:color="auto"/>
          </w:divBdr>
          <w:divsChild>
            <w:div w:id="2063019465">
              <w:marLeft w:val="0"/>
              <w:marRight w:val="0"/>
              <w:marTop w:val="0"/>
              <w:marBottom w:val="0"/>
              <w:divBdr>
                <w:top w:val="none" w:sz="0" w:space="0" w:color="auto"/>
                <w:left w:val="none" w:sz="0" w:space="0" w:color="auto"/>
                <w:bottom w:val="none" w:sz="0" w:space="0" w:color="auto"/>
                <w:right w:val="none" w:sz="0" w:space="0" w:color="auto"/>
              </w:divBdr>
            </w:div>
          </w:divsChild>
        </w:div>
        <w:div w:id="67310716">
          <w:marLeft w:val="0"/>
          <w:marRight w:val="0"/>
          <w:marTop w:val="0"/>
          <w:marBottom w:val="0"/>
          <w:divBdr>
            <w:top w:val="none" w:sz="0" w:space="0" w:color="auto"/>
            <w:left w:val="none" w:sz="0" w:space="0" w:color="auto"/>
            <w:bottom w:val="none" w:sz="0" w:space="0" w:color="auto"/>
            <w:right w:val="none" w:sz="0" w:space="0" w:color="auto"/>
          </w:divBdr>
          <w:divsChild>
            <w:div w:id="7335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92755565">
      <w:bodyDiv w:val="1"/>
      <w:marLeft w:val="0"/>
      <w:marRight w:val="0"/>
      <w:marTop w:val="0"/>
      <w:marBottom w:val="0"/>
      <w:divBdr>
        <w:top w:val="none" w:sz="0" w:space="0" w:color="auto"/>
        <w:left w:val="none" w:sz="0" w:space="0" w:color="auto"/>
        <w:bottom w:val="none" w:sz="0" w:space="0" w:color="auto"/>
        <w:right w:val="none" w:sz="0" w:space="0" w:color="auto"/>
      </w:divBdr>
    </w:div>
    <w:div w:id="358547952">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37931121">
      <w:bodyDiv w:val="1"/>
      <w:marLeft w:val="0"/>
      <w:marRight w:val="0"/>
      <w:marTop w:val="0"/>
      <w:marBottom w:val="0"/>
      <w:divBdr>
        <w:top w:val="none" w:sz="0" w:space="0" w:color="auto"/>
        <w:left w:val="none" w:sz="0" w:space="0" w:color="auto"/>
        <w:bottom w:val="none" w:sz="0" w:space="0" w:color="auto"/>
        <w:right w:val="none" w:sz="0" w:space="0" w:color="auto"/>
      </w:divBdr>
    </w:div>
    <w:div w:id="539636922">
      <w:bodyDiv w:val="1"/>
      <w:marLeft w:val="0"/>
      <w:marRight w:val="0"/>
      <w:marTop w:val="0"/>
      <w:marBottom w:val="0"/>
      <w:divBdr>
        <w:top w:val="none" w:sz="0" w:space="0" w:color="auto"/>
        <w:left w:val="none" w:sz="0" w:space="0" w:color="auto"/>
        <w:bottom w:val="none" w:sz="0" w:space="0" w:color="auto"/>
        <w:right w:val="none" w:sz="0" w:space="0" w:color="auto"/>
      </w:divBdr>
    </w:div>
    <w:div w:id="565265299">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691106587">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27384646">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09255459">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31186346">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33993589">
      <w:bodyDiv w:val="1"/>
      <w:marLeft w:val="0"/>
      <w:marRight w:val="0"/>
      <w:marTop w:val="0"/>
      <w:marBottom w:val="0"/>
      <w:divBdr>
        <w:top w:val="none" w:sz="0" w:space="0" w:color="auto"/>
        <w:left w:val="none" w:sz="0" w:space="0" w:color="auto"/>
        <w:bottom w:val="none" w:sz="0" w:space="0" w:color="auto"/>
        <w:right w:val="none" w:sz="0" w:space="0" w:color="auto"/>
      </w:divBdr>
    </w:div>
    <w:div w:id="1521699532">
      <w:bodyDiv w:val="1"/>
      <w:marLeft w:val="0"/>
      <w:marRight w:val="0"/>
      <w:marTop w:val="0"/>
      <w:marBottom w:val="0"/>
      <w:divBdr>
        <w:top w:val="none" w:sz="0" w:space="0" w:color="auto"/>
        <w:left w:val="none" w:sz="0" w:space="0" w:color="auto"/>
        <w:bottom w:val="none" w:sz="0" w:space="0" w:color="auto"/>
        <w:right w:val="none" w:sz="0" w:space="0" w:color="auto"/>
      </w:divBdr>
      <w:divsChild>
        <w:div w:id="800076817">
          <w:marLeft w:val="0"/>
          <w:marRight w:val="0"/>
          <w:marTop w:val="0"/>
          <w:marBottom w:val="0"/>
          <w:divBdr>
            <w:top w:val="none" w:sz="0" w:space="0" w:color="auto"/>
            <w:left w:val="none" w:sz="0" w:space="0" w:color="auto"/>
            <w:bottom w:val="none" w:sz="0" w:space="0" w:color="auto"/>
            <w:right w:val="none" w:sz="0" w:space="0" w:color="auto"/>
          </w:divBdr>
          <w:divsChild>
            <w:div w:id="265693652">
              <w:marLeft w:val="0"/>
              <w:marRight w:val="0"/>
              <w:marTop w:val="0"/>
              <w:marBottom w:val="0"/>
              <w:divBdr>
                <w:top w:val="none" w:sz="0" w:space="0" w:color="auto"/>
                <w:left w:val="none" w:sz="0" w:space="0" w:color="auto"/>
                <w:bottom w:val="none" w:sz="0" w:space="0" w:color="auto"/>
                <w:right w:val="none" w:sz="0" w:space="0" w:color="auto"/>
              </w:divBdr>
            </w:div>
          </w:divsChild>
        </w:div>
        <w:div w:id="2133355764">
          <w:marLeft w:val="0"/>
          <w:marRight w:val="0"/>
          <w:marTop w:val="0"/>
          <w:marBottom w:val="0"/>
          <w:divBdr>
            <w:top w:val="none" w:sz="0" w:space="0" w:color="auto"/>
            <w:left w:val="none" w:sz="0" w:space="0" w:color="auto"/>
            <w:bottom w:val="none" w:sz="0" w:space="0" w:color="auto"/>
            <w:right w:val="none" w:sz="0" w:space="0" w:color="auto"/>
          </w:divBdr>
          <w:divsChild>
            <w:div w:id="443817032">
              <w:marLeft w:val="0"/>
              <w:marRight w:val="0"/>
              <w:marTop w:val="0"/>
              <w:marBottom w:val="0"/>
              <w:divBdr>
                <w:top w:val="none" w:sz="0" w:space="0" w:color="auto"/>
                <w:left w:val="none" w:sz="0" w:space="0" w:color="auto"/>
                <w:bottom w:val="none" w:sz="0" w:space="0" w:color="auto"/>
                <w:right w:val="none" w:sz="0" w:space="0" w:color="auto"/>
              </w:divBdr>
            </w:div>
          </w:divsChild>
        </w:div>
        <w:div w:id="880675539">
          <w:marLeft w:val="0"/>
          <w:marRight w:val="0"/>
          <w:marTop w:val="0"/>
          <w:marBottom w:val="0"/>
          <w:divBdr>
            <w:top w:val="none" w:sz="0" w:space="0" w:color="auto"/>
            <w:left w:val="none" w:sz="0" w:space="0" w:color="auto"/>
            <w:bottom w:val="none" w:sz="0" w:space="0" w:color="auto"/>
            <w:right w:val="none" w:sz="0" w:space="0" w:color="auto"/>
          </w:divBdr>
          <w:divsChild>
            <w:div w:id="1666206453">
              <w:marLeft w:val="0"/>
              <w:marRight w:val="0"/>
              <w:marTop w:val="0"/>
              <w:marBottom w:val="0"/>
              <w:divBdr>
                <w:top w:val="none" w:sz="0" w:space="0" w:color="auto"/>
                <w:left w:val="none" w:sz="0" w:space="0" w:color="auto"/>
                <w:bottom w:val="none" w:sz="0" w:space="0" w:color="auto"/>
                <w:right w:val="none" w:sz="0" w:space="0" w:color="auto"/>
              </w:divBdr>
            </w:div>
          </w:divsChild>
        </w:div>
        <w:div w:id="1078215512">
          <w:marLeft w:val="0"/>
          <w:marRight w:val="0"/>
          <w:marTop w:val="0"/>
          <w:marBottom w:val="0"/>
          <w:divBdr>
            <w:top w:val="none" w:sz="0" w:space="0" w:color="auto"/>
            <w:left w:val="none" w:sz="0" w:space="0" w:color="auto"/>
            <w:bottom w:val="none" w:sz="0" w:space="0" w:color="auto"/>
            <w:right w:val="none" w:sz="0" w:space="0" w:color="auto"/>
          </w:divBdr>
          <w:divsChild>
            <w:div w:id="1401253107">
              <w:marLeft w:val="0"/>
              <w:marRight w:val="0"/>
              <w:marTop w:val="0"/>
              <w:marBottom w:val="0"/>
              <w:divBdr>
                <w:top w:val="none" w:sz="0" w:space="0" w:color="auto"/>
                <w:left w:val="none" w:sz="0" w:space="0" w:color="auto"/>
                <w:bottom w:val="none" w:sz="0" w:space="0" w:color="auto"/>
                <w:right w:val="none" w:sz="0" w:space="0" w:color="auto"/>
              </w:divBdr>
            </w:div>
          </w:divsChild>
        </w:div>
        <w:div w:id="1231309170">
          <w:marLeft w:val="0"/>
          <w:marRight w:val="0"/>
          <w:marTop w:val="0"/>
          <w:marBottom w:val="0"/>
          <w:divBdr>
            <w:top w:val="none" w:sz="0" w:space="0" w:color="auto"/>
            <w:left w:val="none" w:sz="0" w:space="0" w:color="auto"/>
            <w:bottom w:val="none" w:sz="0" w:space="0" w:color="auto"/>
            <w:right w:val="none" w:sz="0" w:space="0" w:color="auto"/>
          </w:divBdr>
          <w:divsChild>
            <w:div w:id="865143333">
              <w:marLeft w:val="0"/>
              <w:marRight w:val="0"/>
              <w:marTop w:val="0"/>
              <w:marBottom w:val="0"/>
              <w:divBdr>
                <w:top w:val="none" w:sz="0" w:space="0" w:color="auto"/>
                <w:left w:val="none" w:sz="0" w:space="0" w:color="auto"/>
                <w:bottom w:val="none" w:sz="0" w:space="0" w:color="auto"/>
                <w:right w:val="none" w:sz="0" w:space="0" w:color="auto"/>
              </w:divBdr>
            </w:div>
          </w:divsChild>
        </w:div>
        <w:div w:id="1736588908">
          <w:marLeft w:val="0"/>
          <w:marRight w:val="0"/>
          <w:marTop w:val="0"/>
          <w:marBottom w:val="0"/>
          <w:divBdr>
            <w:top w:val="none" w:sz="0" w:space="0" w:color="auto"/>
            <w:left w:val="none" w:sz="0" w:space="0" w:color="auto"/>
            <w:bottom w:val="none" w:sz="0" w:space="0" w:color="auto"/>
            <w:right w:val="none" w:sz="0" w:space="0" w:color="auto"/>
          </w:divBdr>
          <w:divsChild>
            <w:div w:id="884953531">
              <w:marLeft w:val="0"/>
              <w:marRight w:val="0"/>
              <w:marTop w:val="0"/>
              <w:marBottom w:val="0"/>
              <w:divBdr>
                <w:top w:val="none" w:sz="0" w:space="0" w:color="auto"/>
                <w:left w:val="none" w:sz="0" w:space="0" w:color="auto"/>
                <w:bottom w:val="none" w:sz="0" w:space="0" w:color="auto"/>
                <w:right w:val="none" w:sz="0" w:space="0" w:color="auto"/>
              </w:divBdr>
            </w:div>
            <w:div w:id="243151191">
              <w:marLeft w:val="0"/>
              <w:marRight w:val="0"/>
              <w:marTop w:val="0"/>
              <w:marBottom w:val="0"/>
              <w:divBdr>
                <w:top w:val="none" w:sz="0" w:space="0" w:color="auto"/>
                <w:left w:val="none" w:sz="0" w:space="0" w:color="auto"/>
                <w:bottom w:val="none" w:sz="0" w:space="0" w:color="auto"/>
                <w:right w:val="none" w:sz="0" w:space="0" w:color="auto"/>
              </w:divBdr>
            </w:div>
          </w:divsChild>
        </w:div>
        <w:div w:id="1439786945">
          <w:marLeft w:val="0"/>
          <w:marRight w:val="0"/>
          <w:marTop w:val="0"/>
          <w:marBottom w:val="0"/>
          <w:divBdr>
            <w:top w:val="none" w:sz="0" w:space="0" w:color="auto"/>
            <w:left w:val="none" w:sz="0" w:space="0" w:color="auto"/>
            <w:bottom w:val="none" w:sz="0" w:space="0" w:color="auto"/>
            <w:right w:val="none" w:sz="0" w:space="0" w:color="auto"/>
          </w:divBdr>
          <w:divsChild>
            <w:div w:id="1104153172">
              <w:marLeft w:val="0"/>
              <w:marRight w:val="0"/>
              <w:marTop w:val="0"/>
              <w:marBottom w:val="0"/>
              <w:divBdr>
                <w:top w:val="none" w:sz="0" w:space="0" w:color="auto"/>
                <w:left w:val="none" w:sz="0" w:space="0" w:color="auto"/>
                <w:bottom w:val="none" w:sz="0" w:space="0" w:color="auto"/>
                <w:right w:val="none" w:sz="0" w:space="0" w:color="auto"/>
              </w:divBdr>
            </w:div>
          </w:divsChild>
        </w:div>
        <w:div w:id="125051142">
          <w:marLeft w:val="0"/>
          <w:marRight w:val="0"/>
          <w:marTop w:val="0"/>
          <w:marBottom w:val="0"/>
          <w:divBdr>
            <w:top w:val="none" w:sz="0" w:space="0" w:color="auto"/>
            <w:left w:val="none" w:sz="0" w:space="0" w:color="auto"/>
            <w:bottom w:val="none" w:sz="0" w:space="0" w:color="auto"/>
            <w:right w:val="none" w:sz="0" w:space="0" w:color="auto"/>
          </w:divBdr>
          <w:divsChild>
            <w:div w:id="28379821">
              <w:marLeft w:val="0"/>
              <w:marRight w:val="0"/>
              <w:marTop w:val="0"/>
              <w:marBottom w:val="0"/>
              <w:divBdr>
                <w:top w:val="none" w:sz="0" w:space="0" w:color="auto"/>
                <w:left w:val="none" w:sz="0" w:space="0" w:color="auto"/>
                <w:bottom w:val="none" w:sz="0" w:space="0" w:color="auto"/>
                <w:right w:val="none" w:sz="0" w:space="0" w:color="auto"/>
              </w:divBdr>
            </w:div>
          </w:divsChild>
        </w:div>
        <w:div w:id="395130111">
          <w:marLeft w:val="0"/>
          <w:marRight w:val="0"/>
          <w:marTop w:val="0"/>
          <w:marBottom w:val="0"/>
          <w:divBdr>
            <w:top w:val="none" w:sz="0" w:space="0" w:color="auto"/>
            <w:left w:val="none" w:sz="0" w:space="0" w:color="auto"/>
            <w:bottom w:val="none" w:sz="0" w:space="0" w:color="auto"/>
            <w:right w:val="none" w:sz="0" w:space="0" w:color="auto"/>
          </w:divBdr>
          <w:divsChild>
            <w:div w:id="2141682404">
              <w:marLeft w:val="0"/>
              <w:marRight w:val="0"/>
              <w:marTop w:val="0"/>
              <w:marBottom w:val="0"/>
              <w:divBdr>
                <w:top w:val="none" w:sz="0" w:space="0" w:color="auto"/>
                <w:left w:val="none" w:sz="0" w:space="0" w:color="auto"/>
                <w:bottom w:val="none" w:sz="0" w:space="0" w:color="auto"/>
                <w:right w:val="none" w:sz="0" w:space="0" w:color="auto"/>
              </w:divBdr>
            </w:div>
          </w:divsChild>
        </w:div>
        <w:div w:id="1488089288">
          <w:marLeft w:val="0"/>
          <w:marRight w:val="0"/>
          <w:marTop w:val="0"/>
          <w:marBottom w:val="0"/>
          <w:divBdr>
            <w:top w:val="none" w:sz="0" w:space="0" w:color="auto"/>
            <w:left w:val="none" w:sz="0" w:space="0" w:color="auto"/>
            <w:bottom w:val="none" w:sz="0" w:space="0" w:color="auto"/>
            <w:right w:val="none" w:sz="0" w:space="0" w:color="auto"/>
          </w:divBdr>
          <w:divsChild>
            <w:div w:id="906840185">
              <w:marLeft w:val="0"/>
              <w:marRight w:val="0"/>
              <w:marTop w:val="0"/>
              <w:marBottom w:val="0"/>
              <w:divBdr>
                <w:top w:val="none" w:sz="0" w:space="0" w:color="auto"/>
                <w:left w:val="none" w:sz="0" w:space="0" w:color="auto"/>
                <w:bottom w:val="none" w:sz="0" w:space="0" w:color="auto"/>
                <w:right w:val="none" w:sz="0" w:space="0" w:color="auto"/>
              </w:divBdr>
            </w:div>
          </w:divsChild>
        </w:div>
        <w:div w:id="310714106">
          <w:marLeft w:val="0"/>
          <w:marRight w:val="0"/>
          <w:marTop w:val="0"/>
          <w:marBottom w:val="0"/>
          <w:divBdr>
            <w:top w:val="none" w:sz="0" w:space="0" w:color="auto"/>
            <w:left w:val="none" w:sz="0" w:space="0" w:color="auto"/>
            <w:bottom w:val="none" w:sz="0" w:space="0" w:color="auto"/>
            <w:right w:val="none" w:sz="0" w:space="0" w:color="auto"/>
          </w:divBdr>
          <w:divsChild>
            <w:div w:id="1372420639">
              <w:marLeft w:val="0"/>
              <w:marRight w:val="0"/>
              <w:marTop w:val="0"/>
              <w:marBottom w:val="0"/>
              <w:divBdr>
                <w:top w:val="none" w:sz="0" w:space="0" w:color="auto"/>
                <w:left w:val="none" w:sz="0" w:space="0" w:color="auto"/>
                <w:bottom w:val="none" w:sz="0" w:space="0" w:color="auto"/>
                <w:right w:val="none" w:sz="0" w:space="0" w:color="auto"/>
              </w:divBdr>
            </w:div>
          </w:divsChild>
        </w:div>
        <w:div w:id="1990744052">
          <w:marLeft w:val="0"/>
          <w:marRight w:val="0"/>
          <w:marTop w:val="0"/>
          <w:marBottom w:val="0"/>
          <w:divBdr>
            <w:top w:val="none" w:sz="0" w:space="0" w:color="auto"/>
            <w:left w:val="none" w:sz="0" w:space="0" w:color="auto"/>
            <w:bottom w:val="none" w:sz="0" w:space="0" w:color="auto"/>
            <w:right w:val="none" w:sz="0" w:space="0" w:color="auto"/>
          </w:divBdr>
          <w:divsChild>
            <w:div w:id="1842697568">
              <w:marLeft w:val="0"/>
              <w:marRight w:val="0"/>
              <w:marTop w:val="0"/>
              <w:marBottom w:val="0"/>
              <w:divBdr>
                <w:top w:val="none" w:sz="0" w:space="0" w:color="auto"/>
                <w:left w:val="none" w:sz="0" w:space="0" w:color="auto"/>
                <w:bottom w:val="none" w:sz="0" w:space="0" w:color="auto"/>
                <w:right w:val="none" w:sz="0" w:space="0" w:color="auto"/>
              </w:divBdr>
            </w:div>
          </w:divsChild>
        </w:div>
        <w:div w:id="2047678753">
          <w:marLeft w:val="0"/>
          <w:marRight w:val="0"/>
          <w:marTop w:val="0"/>
          <w:marBottom w:val="0"/>
          <w:divBdr>
            <w:top w:val="none" w:sz="0" w:space="0" w:color="auto"/>
            <w:left w:val="none" w:sz="0" w:space="0" w:color="auto"/>
            <w:bottom w:val="none" w:sz="0" w:space="0" w:color="auto"/>
            <w:right w:val="none" w:sz="0" w:space="0" w:color="auto"/>
          </w:divBdr>
          <w:divsChild>
            <w:div w:id="1313101339">
              <w:marLeft w:val="0"/>
              <w:marRight w:val="0"/>
              <w:marTop w:val="0"/>
              <w:marBottom w:val="0"/>
              <w:divBdr>
                <w:top w:val="none" w:sz="0" w:space="0" w:color="auto"/>
                <w:left w:val="none" w:sz="0" w:space="0" w:color="auto"/>
                <w:bottom w:val="none" w:sz="0" w:space="0" w:color="auto"/>
                <w:right w:val="none" w:sz="0" w:space="0" w:color="auto"/>
              </w:divBdr>
            </w:div>
          </w:divsChild>
        </w:div>
        <w:div w:id="431979566">
          <w:marLeft w:val="0"/>
          <w:marRight w:val="0"/>
          <w:marTop w:val="0"/>
          <w:marBottom w:val="0"/>
          <w:divBdr>
            <w:top w:val="none" w:sz="0" w:space="0" w:color="auto"/>
            <w:left w:val="none" w:sz="0" w:space="0" w:color="auto"/>
            <w:bottom w:val="none" w:sz="0" w:space="0" w:color="auto"/>
            <w:right w:val="none" w:sz="0" w:space="0" w:color="auto"/>
          </w:divBdr>
          <w:divsChild>
            <w:div w:id="93478779">
              <w:marLeft w:val="0"/>
              <w:marRight w:val="0"/>
              <w:marTop w:val="0"/>
              <w:marBottom w:val="0"/>
              <w:divBdr>
                <w:top w:val="none" w:sz="0" w:space="0" w:color="auto"/>
                <w:left w:val="none" w:sz="0" w:space="0" w:color="auto"/>
                <w:bottom w:val="none" w:sz="0" w:space="0" w:color="auto"/>
                <w:right w:val="none" w:sz="0" w:space="0" w:color="auto"/>
              </w:divBdr>
            </w:div>
          </w:divsChild>
        </w:div>
        <w:div w:id="1397237392">
          <w:marLeft w:val="0"/>
          <w:marRight w:val="0"/>
          <w:marTop w:val="0"/>
          <w:marBottom w:val="0"/>
          <w:divBdr>
            <w:top w:val="none" w:sz="0" w:space="0" w:color="auto"/>
            <w:left w:val="none" w:sz="0" w:space="0" w:color="auto"/>
            <w:bottom w:val="none" w:sz="0" w:space="0" w:color="auto"/>
            <w:right w:val="none" w:sz="0" w:space="0" w:color="auto"/>
          </w:divBdr>
          <w:divsChild>
            <w:div w:id="557326767">
              <w:marLeft w:val="0"/>
              <w:marRight w:val="0"/>
              <w:marTop w:val="0"/>
              <w:marBottom w:val="0"/>
              <w:divBdr>
                <w:top w:val="none" w:sz="0" w:space="0" w:color="auto"/>
                <w:left w:val="none" w:sz="0" w:space="0" w:color="auto"/>
                <w:bottom w:val="none" w:sz="0" w:space="0" w:color="auto"/>
                <w:right w:val="none" w:sz="0" w:space="0" w:color="auto"/>
              </w:divBdr>
            </w:div>
          </w:divsChild>
        </w:div>
        <w:div w:id="523982170">
          <w:marLeft w:val="0"/>
          <w:marRight w:val="0"/>
          <w:marTop w:val="0"/>
          <w:marBottom w:val="0"/>
          <w:divBdr>
            <w:top w:val="none" w:sz="0" w:space="0" w:color="auto"/>
            <w:left w:val="none" w:sz="0" w:space="0" w:color="auto"/>
            <w:bottom w:val="none" w:sz="0" w:space="0" w:color="auto"/>
            <w:right w:val="none" w:sz="0" w:space="0" w:color="auto"/>
          </w:divBdr>
          <w:divsChild>
            <w:div w:id="1929533083">
              <w:marLeft w:val="0"/>
              <w:marRight w:val="0"/>
              <w:marTop w:val="0"/>
              <w:marBottom w:val="0"/>
              <w:divBdr>
                <w:top w:val="none" w:sz="0" w:space="0" w:color="auto"/>
                <w:left w:val="none" w:sz="0" w:space="0" w:color="auto"/>
                <w:bottom w:val="none" w:sz="0" w:space="0" w:color="auto"/>
                <w:right w:val="none" w:sz="0" w:space="0" w:color="auto"/>
              </w:divBdr>
            </w:div>
          </w:divsChild>
        </w:div>
        <w:div w:id="391580096">
          <w:marLeft w:val="0"/>
          <w:marRight w:val="0"/>
          <w:marTop w:val="0"/>
          <w:marBottom w:val="0"/>
          <w:divBdr>
            <w:top w:val="none" w:sz="0" w:space="0" w:color="auto"/>
            <w:left w:val="none" w:sz="0" w:space="0" w:color="auto"/>
            <w:bottom w:val="none" w:sz="0" w:space="0" w:color="auto"/>
            <w:right w:val="none" w:sz="0" w:space="0" w:color="auto"/>
          </w:divBdr>
          <w:divsChild>
            <w:div w:id="122427781">
              <w:marLeft w:val="0"/>
              <w:marRight w:val="0"/>
              <w:marTop w:val="0"/>
              <w:marBottom w:val="0"/>
              <w:divBdr>
                <w:top w:val="none" w:sz="0" w:space="0" w:color="auto"/>
                <w:left w:val="none" w:sz="0" w:space="0" w:color="auto"/>
                <w:bottom w:val="none" w:sz="0" w:space="0" w:color="auto"/>
                <w:right w:val="none" w:sz="0" w:space="0" w:color="auto"/>
              </w:divBdr>
            </w:div>
          </w:divsChild>
        </w:div>
        <w:div w:id="1168598796">
          <w:marLeft w:val="0"/>
          <w:marRight w:val="0"/>
          <w:marTop w:val="0"/>
          <w:marBottom w:val="0"/>
          <w:divBdr>
            <w:top w:val="none" w:sz="0" w:space="0" w:color="auto"/>
            <w:left w:val="none" w:sz="0" w:space="0" w:color="auto"/>
            <w:bottom w:val="none" w:sz="0" w:space="0" w:color="auto"/>
            <w:right w:val="none" w:sz="0" w:space="0" w:color="auto"/>
          </w:divBdr>
          <w:divsChild>
            <w:div w:id="135030426">
              <w:marLeft w:val="0"/>
              <w:marRight w:val="0"/>
              <w:marTop w:val="0"/>
              <w:marBottom w:val="0"/>
              <w:divBdr>
                <w:top w:val="none" w:sz="0" w:space="0" w:color="auto"/>
                <w:left w:val="none" w:sz="0" w:space="0" w:color="auto"/>
                <w:bottom w:val="none" w:sz="0" w:space="0" w:color="auto"/>
                <w:right w:val="none" w:sz="0" w:space="0" w:color="auto"/>
              </w:divBdr>
            </w:div>
          </w:divsChild>
        </w:div>
        <w:div w:id="1423723401">
          <w:marLeft w:val="0"/>
          <w:marRight w:val="0"/>
          <w:marTop w:val="0"/>
          <w:marBottom w:val="0"/>
          <w:divBdr>
            <w:top w:val="none" w:sz="0" w:space="0" w:color="auto"/>
            <w:left w:val="none" w:sz="0" w:space="0" w:color="auto"/>
            <w:bottom w:val="none" w:sz="0" w:space="0" w:color="auto"/>
            <w:right w:val="none" w:sz="0" w:space="0" w:color="auto"/>
          </w:divBdr>
          <w:divsChild>
            <w:div w:id="1352299560">
              <w:marLeft w:val="0"/>
              <w:marRight w:val="0"/>
              <w:marTop w:val="0"/>
              <w:marBottom w:val="0"/>
              <w:divBdr>
                <w:top w:val="none" w:sz="0" w:space="0" w:color="auto"/>
                <w:left w:val="none" w:sz="0" w:space="0" w:color="auto"/>
                <w:bottom w:val="none" w:sz="0" w:space="0" w:color="auto"/>
                <w:right w:val="none" w:sz="0" w:space="0" w:color="auto"/>
              </w:divBdr>
            </w:div>
          </w:divsChild>
        </w:div>
        <w:div w:id="18703718">
          <w:marLeft w:val="0"/>
          <w:marRight w:val="0"/>
          <w:marTop w:val="0"/>
          <w:marBottom w:val="0"/>
          <w:divBdr>
            <w:top w:val="none" w:sz="0" w:space="0" w:color="auto"/>
            <w:left w:val="none" w:sz="0" w:space="0" w:color="auto"/>
            <w:bottom w:val="none" w:sz="0" w:space="0" w:color="auto"/>
            <w:right w:val="none" w:sz="0" w:space="0" w:color="auto"/>
          </w:divBdr>
          <w:divsChild>
            <w:div w:id="1668285160">
              <w:marLeft w:val="0"/>
              <w:marRight w:val="0"/>
              <w:marTop w:val="0"/>
              <w:marBottom w:val="0"/>
              <w:divBdr>
                <w:top w:val="none" w:sz="0" w:space="0" w:color="auto"/>
                <w:left w:val="none" w:sz="0" w:space="0" w:color="auto"/>
                <w:bottom w:val="none" w:sz="0" w:space="0" w:color="auto"/>
                <w:right w:val="none" w:sz="0" w:space="0" w:color="auto"/>
              </w:divBdr>
            </w:div>
          </w:divsChild>
        </w:div>
        <w:div w:id="1577668384">
          <w:marLeft w:val="0"/>
          <w:marRight w:val="0"/>
          <w:marTop w:val="0"/>
          <w:marBottom w:val="0"/>
          <w:divBdr>
            <w:top w:val="none" w:sz="0" w:space="0" w:color="auto"/>
            <w:left w:val="none" w:sz="0" w:space="0" w:color="auto"/>
            <w:bottom w:val="none" w:sz="0" w:space="0" w:color="auto"/>
            <w:right w:val="none" w:sz="0" w:space="0" w:color="auto"/>
          </w:divBdr>
          <w:divsChild>
            <w:div w:id="818965123">
              <w:marLeft w:val="0"/>
              <w:marRight w:val="0"/>
              <w:marTop w:val="0"/>
              <w:marBottom w:val="0"/>
              <w:divBdr>
                <w:top w:val="none" w:sz="0" w:space="0" w:color="auto"/>
                <w:left w:val="none" w:sz="0" w:space="0" w:color="auto"/>
                <w:bottom w:val="none" w:sz="0" w:space="0" w:color="auto"/>
                <w:right w:val="none" w:sz="0" w:space="0" w:color="auto"/>
              </w:divBdr>
            </w:div>
          </w:divsChild>
        </w:div>
        <w:div w:id="1891962710">
          <w:marLeft w:val="0"/>
          <w:marRight w:val="0"/>
          <w:marTop w:val="0"/>
          <w:marBottom w:val="0"/>
          <w:divBdr>
            <w:top w:val="none" w:sz="0" w:space="0" w:color="auto"/>
            <w:left w:val="none" w:sz="0" w:space="0" w:color="auto"/>
            <w:bottom w:val="none" w:sz="0" w:space="0" w:color="auto"/>
            <w:right w:val="none" w:sz="0" w:space="0" w:color="auto"/>
          </w:divBdr>
          <w:divsChild>
            <w:div w:id="294216197">
              <w:marLeft w:val="0"/>
              <w:marRight w:val="0"/>
              <w:marTop w:val="0"/>
              <w:marBottom w:val="0"/>
              <w:divBdr>
                <w:top w:val="none" w:sz="0" w:space="0" w:color="auto"/>
                <w:left w:val="none" w:sz="0" w:space="0" w:color="auto"/>
                <w:bottom w:val="none" w:sz="0" w:space="0" w:color="auto"/>
                <w:right w:val="none" w:sz="0" w:space="0" w:color="auto"/>
              </w:divBdr>
            </w:div>
          </w:divsChild>
        </w:div>
        <w:div w:id="2036105039">
          <w:marLeft w:val="0"/>
          <w:marRight w:val="0"/>
          <w:marTop w:val="0"/>
          <w:marBottom w:val="0"/>
          <w:divBdr>
            <w:top w:val="none" w:sz="0" w:space="0" w:color="auto"/>
            <w:left w:val="none" w:sz="0" w:space="0" w:color="auto"/>
            <w:bottom w:val="none" w:sz="0" w:space="0" w:color="auto"/>
            <w:right w:val="none" w:sz="0" w:space="0" w:color="auto"/>
          </w:divBdr>
          <w:divsChild>
            <w:div w:id="1408501393">
              <w:marLeft w:val="0"/>
              <w:marRight w:val="0"/>
              <w:marTop w:val="0"/>
              <w:marBottom w:val="0"/>
              <w:divBdr>
                <w:top w:val="none" w:sz="0" w:space="0" w:color="auto"/>
                <w:left w:val="none" w:sz="0" w:space="0" w:color="auto"/>
                <w:bottom w:val="none" w:sz="0" w:space="0" w:color="auto"/>
                <w:right w:val="none" w:sz="0" w:space="0" w:color="auto"/>
              </w:divBdr>
            </w:div>
          </w:divsChild>
        </w:div>
        <w:div w:id="1020352369">
          <w:marLeft w:val="0"/>
          <w:marRight w:val="0"/>
          <w:marTop w:val="0"/>
          <w:marBottom w:val="0"/>
          <w:divBdr>
            <w:top w:val="none" w:sz="0" w:space="0" w:color="auto"/>
            <w:left w:val="none" w:sz="0" w:space="0" w:color="auto"/>
            <w:bottom w:val="none" w:sz="0" w:space="0" w:color="auto"/>
            <w:right w:val="none" w:sz="0" w:space="0" w:color="auto"/>
          </w:divBdr>
          <w:divsChild>
            <w:div w:id="960841698">
              <w:marLeft w:val="0"/>
              <w:marRight w:val="0"/>
              <w:marTop w:val="0"/>
              <w:marBottom w:val="0"/>
              <w:divBdr>
                <w:top w:val="none" w:sz="0" w:space="0" w:color="auto"/>
                <w:left w:val="none" w:sz="0" w:space="0" w:color="auto"/>
                <w:bottom w:val="none" w:sz="0" w:space="0" w:color="auto"/>
                <w:right w:val="none" w:sz="0" w:space="0" w:color="auto"/>
              </w:divBdr>
            </w:div>
          </w:divsChild>
        </w:div>
        <w:div w:id="2115395719">
          <w:marLeft w:val="0"/>
          <w:marRight w:val="0"/>
          <w:marTop w:val="0"/>
          <w:marBottom w:val="0"/>
          <w:divBdr>
            <w:top w:val="none" w:sz="0" w:space="0" w:color="auto"/>
            <w:left w:val="none" w:sz="0" w:space="0" w:color="auto"/>
            <w:bottom w:val="none" w:sz="0" w:space="0" w:color="auto"/>
            <w:right w:val="none" w:sz="0" w:space="0" w:color="auto"/>
          </w:divBdr>
          <w:divsChild>
            <w:div w:id="484981027">
              <w:marLeft w:val="0"/>
              <w:marRight w:val="0"/>
              <w:marTop w:val="0"/>
              <w:marBottom w:val="0"/>
              <w:divBdr>
                <w:top w:val="none" w:sz="0" w:space="0" w:color="auto"/>
                <w:left w:val="none" w:sz="0" w:space="0" w:color="auto"/>
                <w:bottom w:val="none" w:sz="0" w:space="0" w:color="auto"/>
                <w:right w:val="none" w:sz="0" w:space="0" w:color="auto"/>
              </w:divBdr>
            </w:div>
          </w:divsChild>
        </w:div>
        <w:div w:id="2132741606">
          <w:marLeft w:val="0"/>
          <w:marRight w:val="0"/>
          <w:marTop w:val="0"/>
          <w:marBottom w:val="0"/>
          <w:divBdr>
            <w:top w:val="none" w:sz="0" w:space="0" w:color="auto"/>
            <w:left w:val="none" w:sz="0" w:space="0" w:color="auto"/>
            <w:bottom w:val="none" w:sz="0" w:space="0" w:color="auto"/>
            <w:right w:val="none" w:sz="0" w:space="0" w:color="auto"/>
          </w:divBdr>
          <w:divsChild>
            <w:div w:id="857041267">
              <w:marLeft w:val="0"/>
              <w:marRight w:val="0"/>
              <w:marTop w:val="0"/>
              <w:marBottom w:val="0"/>
              <w:divBdr>
                <w:top w:val="none" w:sz="0" w:space="0" w:color="auto"/>
                <w:left w:val="none" w:sz="0" w:space="0" w:color="auto"/>
                <w:bottom w:val="none" w:sz="0" w:space="0" w:color="auto"/>
                <w:right w:val="none" w:sz="0" w:space="0" w:color="auto"/>
              </w:divBdr>
            </w:div>
          </w:divsChild>
        </w:div>
        <w:div w:id="1091972706">
          <w:marLeft w:val="0"/>
          <w:marRight w:val="0"/>
          <w:marTop w:val="0"/>
          <w:marBottom w:val="0"/>
          <w:divBdr>
            <w:top w:val="none" w:sz="0" w:space="0" w:color="auto"/>
            <w:left w:val="none" w:sz="0" w:space="0" w:color="auto"/>
            <w:bottom w:val="none" w:sz="0" w:space="0" w:color="auto"/>
            <w:right w:val="none" w:sz="0" w:space="0" w:color="auto"/>
          </w:divBdr>
          <w:divsChild>
            <w:div w:id="1064332421">
              <w:marLeft w:val="0"/>
              <w:marRight w:val="0"/>
              <w:marTop w:val="0"/>
              <w:marBottom w:val="0"/>
              <w:divBdr>
                <w:top w:val="none" w:sz="0" w:space="0" w:color="auto"/>
                <w:left w:val="none" w:sz="0" w:space="0" w:color="auto"/>
                <w:bottom w:val="none" w:sz="0" w:space="0" w:color="auto"/>
                <w:right w:val="none" w:sz="0" w:space="0" w:color="auto"/>
              </w:divBdr>
            </w:div>
          </w:divsChild>
        </w:div>
        <w:div w:id="374737691">
          <w:marLeft w:val="0"/>
          <w:marRight w:val="0"/>
          <w:marTop w:val="0"/>
          <w:marBottom w:val="0"/>
          <w:divBdr>
            <w:top w:val="none" w:sz="0" w:space="0" w:color="auto"/>
            <w:left w:val="none" w:sz="0" w:space="0" w:color="auto"/>
            <w:bottom w:val="none" w:sz="0" w:space="0" w:color="auto"/>
            <w:right w:val="none" w:sz="0" w:space="0" w:color="auto"/>
          </w:divBdr>
          <w:divsChild>
            <w:div w:id="1932614803">
              <w:marLeft w:val="0"/>
              <w:marRight w:val="0"/>
              <w:marTop w:val="0"/>
              <w:marBottom w:val="0"/>
              <w:divBdr>
                <w:top w:val="none" w:sz="0" w:space="0" w:color="auto"/>
                <w:left w:val="none" w:sz="0" w:space="0" w:color="auto"/>
                <w:bottom w:val="none" w:sz="0" w:space="0" w:color="auto"/>
                <w:right w:val="none" w:sz="0" w:space="0" w:color="auto"/>
              </w:divBdr>
            </w:div>
          </w:divsChild>
        </w:div>
        <w:div w:id="2043164119">
          <w:marLeft w:val="0"/>
          <w:marRight w:val="0"/>
          <w:marTop w:val="0"/>
          <w:marBottom w:val="0"/>
          <w:divBdr>
            <w:top w:val="none" w:sz="0" w:space="0" w:color="auto"/>
            <w:left w:val="none" w:sz="0" w:space="0" w:color="auto"/>
            <w:bottom w:val="none" w:sz="0" w:space="0" w:color="auto"/>
            <w:right w:val="none" w:sz="0" w:space="0" w:color="auto"/>
          </w:divBdr>
          <w:divsChild>
            <w:div w:id="563025801">
              <w:marLeft w:val="0"/>
              <w:marRight w:val="0"/>
              <w:marTop w:val="0"/>
              <w:marBottom w:val="0"/>
              <w:divBdr>
                <w:top w:val="none" w:sz="0" w:space="0" w:color="auto"/>
                <w:left w:val="none" w:sz="0" w:space="0" w:color="auto"/>
                <w:bottom w:val="none" w:sz="0" w:space="0" w:color="auto"/>
                <w:right w:val="none" w:sz="0" w:space="0" w:color="auto"/>
              </w:divBdr>
            </w:div>
          </w:divsChild>
        </w:div>
        <w:div w:id="1140611787">
          <w:marLeft w:val="0"/>
          <w:marRight w:val="0"/>
          <w:marTop w:val="0"/>
          <w:marBottom w:val="0"/>
          <w:divBdr>
            <w:top w:val="none" w:sz="0" w:space="0" w:color="auto"/>
            <w:left w:val="none" w:sz="0" w:space="0" w:color="auto"/>
            <w:bottom w:val="none" w:sz="0" w:space="0" w:color="auto"/>
            <w:right w:val="none" w:sz="0" w:space="0" w:color="auto"/>
          </w:divBdr>
          <w:divsChild>
            <w:div w:id="184641225">
              <w:marLeft w:val="0"/>
              <w:marRight w:val="0"/>
              <w:marTop w:val="0"/>
              <w:marBottom w:val="0"/>
              <w:divBdr>
                <w:top w:val="none" w:sz="0" w:space="0" w:color="auto"/>
                <w:left w:val="none" w:sz="0" w:space="0" w:color="auto"/>
                <w:bottom w:val="none" w:sz="0" w:space="0" w:color="auto"/>
                <w:right w:val="none" w:sz="0" w:space="0" w:color="auto"/>
              </w:divBdr>
            </w:div>
          </w:divsChild>
        </w:div>
        <w:div w:id="1851796899">
          <w:marLeft w:val="0"/>
          <w:marRight w:val="0"/>
          <w:marTop w:val="0"/>
          <w:marBottom w:val="0"/>
          <w:divBdr>
            <w:top w:val="none" w:sz="0" w:space="0" w:color="auto"/>
            <w:left w:val="none" w:sz="0" w:space="0" w:color="auto"/>
            <w:bottom w:val="none" w:sz="0" w:space="0" w:color="auto"/>
            <w:right w:val="none" w:sz="0" w:space="0" w:color="auto"/>
          </w:divBdr>
          <w:divsChild>
            <w:div w:id="1004669825">
              <w:marLeft w:val="0"/>
              <w:marRight w:val="0"/>
              <w:marTop w:val="0"/>
              <w:marBottom w:val="0"/>
              <w:divBdr>
                <w:top w:val="none" w:sz="0" w:space="0" w:color="auto"/>
                <w:left w:val="none" w:sz="0" w:space="0" w:color="auto"/>
                <w:bottom w:val="none" w:sz="0" w:space="0" w:color="auto"/>
                <w:right w:val="none" w:sz="0" w:space="0" w:color="auto"/>
              </w:divBdr>
            </w:div>
          </w:divsChild>
        </w:div>
        <w:div w:id="472021621">
          <w:marLeft w:val="0"/>
          <w:marRight w:val="0"/>
          <w:marTop w:val="0"/>
          <w:marBottom w:val="0"/>
          <w:divBdr>
            <w:top w:val="none" w:sz="0" w:space="0" w:color="auto"/>
            <w:left w:val="none" w:sz="0" w:space="0" w:color="auto"/>
            <w:bottom w:val="none" w:sz="0" w:space="0" w:color="auto"/>
            <w:right w:val="none" w:sz="0" w:space="0" w:color="auto"/>
          </w:divBdr>
          <w:divsChild>
            <w:div w:id="1280264755">
              <w:marLeft w:val="0"/>
              <w:marRight w:val="0"/>
              <w:marTop w:val="0"/>
              <w:marBottom w:val="0"/>
              <w:divBdr>
                <w:top w:val="none" w:sz="0" w:space="0" w:color="auto"/>
                <w:left w:val="none" w:sz="0" w:space="0" w:color="auto"/>
                <w:bottom w:val="none" w:sz="0" w:space="0" w:color="auto"/>
                <w:right w:val="none" w:sz="0" w:space="0" w:color="auto"/>
              </w:divBdr>
            </w:div>
          </w:divsChild>
        </w:div>
        <w:div w:id="1044448691">
          <w:marLeft w:val="0"/>
          <w:marRight w:val="0"/>
          <w:marTop w:val="0"/>
          <w:marBottom w:val="0"/>
          <w:divBdr>
            <w:top w:val="none" w:sz="0" w:space="0" w:color="auto"/>
            <w:left w:val="none" w:sz="0" w:space="0" w:color="auto"/>
            <w:bottom w:val="none" w:sz="0" w:space="0" w:color="auto"/>
            <w:right w:val="none" w:sz="0" w:space="0" w:color="auto"/>
          </w:divBdr>
          <w:divsChild>
            <w:div w:id="2090034495">
              <w:marLeft w:val="0"/>
              <w:marRight w:val="0"/>
              <w:marTop w:val="0"/>
              <w:marBottom w:val="0"/>
              <w:divBdr>
                <w:top w:val="none" w:sz="0" w:space="0" w:color="auto"/>
                <w:left w:val="none" w:sz="0" w:space="0" w:color="auto"/>
                <w:bottom w:val="none" w:sz="0" w:space="0" w:color="auto"/>
                <w:right w:val="none" w:sz="0" w:space="0" w:color="auto"/>
              </w:divBdr>
            </w:div>
          </w:divsChild>
        </w:div>
        <w:div w:id="2089617607">
          <w:marLeft w:val="0"/>
          <w:marRight w:val="0"/>
          <w:marTop w:val="0"/>
          <w:marBottom w:val="0"/>
          <w:divBdr>
            <w:top w:val="none" w:sz="0" w:space="0" w:color="auto"/>
            <w:left w:val="none" w:sz="0" w:space="0" w:color="auto"/>
            <w:bottom w:val="none" w:sz="0" w:space="0" w:color="auto"/>
            <w:right w:val="none" w:sz="0" w:space="0" w:color="auto"/>
          </w:divBdr>
          <w:divsChild>
            <w:div w:id="862717605">
              <w:marLeft w:val="0"/>
              <w:marRight w:val="0"/>
              <w:marTop w:val="0"/>
              <w:marBottom w:val="0"/>
              <w:divBdr>
                <w:top w:val="none" w:sz="0" w:space="0" w:color="auto"/>
                <w:left w:val="none" w:sz="0" w:space="0" w:color="auto"/>
                <w:bottom w:val="none" w:sz="0" w:space="0" w:color="auto"/>
                <w:right w:val="none" w:sz="0" w:space="0" w:color="auto"/>
              </w:divBdr>
            </w:div>
          </w:divsChild>
        </w:div>
        <w:div w:id="1676612604">
          <w:marLeft w:val="0"/>
          <w:marRight w:val="0"/>
          <w:marTop w:val="0"/>
          <w:marBottom w:val="0"/>
          <w:divBdr>
            <w:top w:val="none" w:sz="0" w:space="0" w:color="auto"/>
            <w:left w:val="none" w:sz="0" w:space="0" w:color="auto"/>
            <w:bottom w:val="none" w:sz="0" w:space="0" w:color="auto"/>
            <w:right w:val="none" w:sz="0" w:space="0" w:color="auto"/>
          </w:divBdr>
          <w:divsChild>
            <w:div w:id="1352683261">
              <w:marLeft w:val="0"/>
              <w:marRight w:val="0"/>
              <w:marTop w:val="0"/>
              <w:marBottom w:val="0"/>
              <w:divBdr>
                <w:top w:val="none" w:sz="0" w:space="0" w:color="auto"/>
                <w:left w:val="none" w:sz="0" w:space="0" w:color="auto"/>
                <w:bottom w:val="none" w:sz="0" w:space="0" w:color="auto"/>
                <w:right w:val="none" w:sz="0" w:space="0" w:color="auto"/>
              </w:divBdr>
            </w:div>
          </w:divsChild>
        </w:div>
        <w:div w:id="659037870">
          <w:marLeft w:val="0"/>
          <w:marRight w:val="0"/>
          <w:marTop w:val="0"/>
          <w:marBottom w:val="0"/>
          <w:divBdr>
            <w:top w:val="none" w:sz="0" w:space="0" w:color="auto"/>
            <w:left w:val="none" w:sz="0" w:space="0" w:color="auto"/>
            <w:bottom w:val="none" w:sz="0" w:space="0" w:color="auto"/>
            <w:right w:val="none" w:sz="0" w:space="0" w:color="auto"/>
          </w:divBdr>
          <w:divsChild>
            <w:div w:id="1194732488">
              <w:marLeft w:val="0"/>
              <w:marRight w:val="0"/>
              <w:marTop w:val="0"/>
              <w:marBottom w:val="0"/>
              <w:divBdr>
                <w:top w:val="none" w:sz="0" w:space="0" w:color="auto"/>
                <w:left w:val="none" w:sz="0" w:space="0" w:color="auto"/>
                <w:bottom w:val="none" w:sz="0" w:space="0" w:color="auto"/>
                <w:right w:val="none" w:sz="0" w:space="0" w:color="auto"/>
              </w:divBdr>
            </w:div>
          </w:divsChild>
        </w:div>
        <w:div w:id="262298148">
          <w:marLeft w:val="0"/>
          <w:marRight w:val="0"/>
          <w:marTop w:val="0"/>
          <w:marBottom w:val="0"/>
          <w:divBdr>
            <w:top w:val="none" w:sz="0" w:space="0" w:color="auto"/>
            <w:left w:val="none" w:sz="0" w:space="0" w:color="auto"/>
            <w:bottom w:val="none" w:sz="0" w:space="0" w:color="auto"/>
            <w:right w:val="none" w:sz="0" w:space="0" w:color="auto"/>
          </w:divBdr>
          <w:divsChild>
            <w:div w:id="2003464464">
              <w:marLeft w:val="0"/>
              <w:marRight w:val="0"/>
              <w:marTop w:val="0"/>
              <w:marBottom w:val="0"/>
              <w:divBdr>
                <w:top w:val="none" w:sz="0" w:space="0" w:color="auto"/>
                <w:left w:val="none" w:sz="0" w:space="0" w:color="auto"/>
                <w:bottom w:val="none" w:sz="0" w:space="0" w:color="auto"/>
                <w:right w:val="none" w:sz="0" w:space="0" w:color="auto"/>
              </w:divBdr>
            </w:div>
          </w:divsChild>
        </w:div>
        <w:div w:id="258105395">
          <w:marLeft w:val="0"/>
          <w:marRight w:val="0"/>
          <w:marTop w:val="0"/>
          <w:marBottom w:val="0"/>
          <w:divBdr>
            <w:top w:val="none" w:sz="0" w:space="0" w:color="auto"/>
            <w:left w:val="none" w:sz="0" w:space="0" w:color="auto"/>
            <w:bottom w:val="none" w:sz="0" w:space="0" w:color="auto"/>
            <w:right w:val="none" w:sz="0" w:space="0" w:color="auto"/>
          </w:divBdr>
          <w:divsChild>
            <w:div w:id="1163811987">
              <w:marLeft w:val="0"/>
              <w:marRight w:val="0"/>
              <w:marTop w:val="0"/>
              <w:marBottom w:val="0"/>
              <w:divBdr>
                <w:top w:val="none" w:sz="0" w:space="0" w:color="auto"/>
                <w:left w:val="none" w:sz="0" w:space="0" w:color="auto"/>
                <w:bottom w:val="none" w:sz="0" w:space="0" w:color="auto"/>
                <w:right w:val="none" w:sz="0" w:space="0" w:color="auto"/>
              </w:divBdr>
            </w:div>
          </w:divsChild>
        </w:div>
        <w:div w:id="378744368">
          <w:marLeft w:val="0"/>
          <w:marRight w:val="0"/>
          <w:marTop w:val="0"/>
          <w:marBottom w:val="0"/>
          <w:divBdr>
            <w:top w:val="none" w:sz="0" w:space="0" w:color="auto"/>
            <w:left w:val="none" w:sz="0" w:space="0" w:color="auto"/>
            <w:bottom w:val="none" w:sz="0" w:space="0" w:color="auto"/>
            <w:right w:val="none" w:sz="0" w:space="0" w:color="auto"/>
          </w:divBdr>
          <w:divsChild>
            <w:div w:id="624193574">
              <w:marLeft w:val="0"/>
              <w:marRight w:val="0"/>
              <w:marTop w:val="0"/>
              <w:marBottom w:val="0"/>
              <w:divBdr>
                <w:top w:val="none" w:sz="0" w:space="0" w:color="auto"/>
                <w:left w:val="none" w:sz="0" w:space="0" w:color="auto"/>
                <w:bottom w:val="none" w:sz="0" w:space="0" w:color="auto"/>
                <w:right w:val="none" w:sz="0" w:space="0" w:color="auto"/>
              </w:divBdr>
            </w:div>
          </w:divsChild>
        </w:div>
        <w:div w:id="1545871045">
          <w:marLeft w:val="0"/>
          <w:marRight w:val="0"/>
          <w:marTop w:val="0"/>
          <w:marBottom w:val="0"/>
          <w:divBdr>
            <w:top w:val="none" w:sz="0" w:space="0" w:color="auto"/>
            <w:left w:val="none" w:sz="0" w:space="0" w:color="auto"/>
            <w:bottom w:val="none" w:sz="0" w:space="0" w:color="auto"/>
            <w:right w:val="none" w:sz="0" w:space="0" w:color="auto"/>
          </w:divBdr>
          <w:divsChild>
            <w:div w:id="1813866979">
              <w:marLeft w:val="0"/>
              <w:marRight w:val="0"/>
              <w:marTop w:val="0"/>
              <w:marBottom w:val="0"/>
              <w:divBdr>
                <w:top w:val="none" w:sz="0" w:space="0" w:color="auto"/>
                <w:left w:val="none" w:sz="0" w:space="0" w:color="auto"/>
                <w:bottom w:val="none" w:sz="0" w:space="0" w:color="auto"/>
                <w:right w:val="none" w:sz="0" w:space="0" w:color="auto"/>
              </w:divBdr>
            </w:div>
          </w:divsChild>
        </w:div>
        <w:div w:id="2011567064">
          <w:marLeft w:val="0"/>
          <w:marRight w:val="0"/>
          <w:marTop w:val="0"/>
          <w:marBottom w:val="0"/>
          <w:divBdr>
            <w:top w:val="none" w:sz="0" w:space="0" w:color="auto"/>
            <w:left w:val="none" w:sz="0" w:space="0" w:color="auto"/>
            <w:bottom w:val="none" w:sz="0" w:space="0" w:color="auto"/>
            <w:right w:val="none" w:sz="0" w:space="0" w:color="auto"/>
          </w:divBdr>
          <w:divsChild>
            <w:div w:id="1785345871">
              <w:marLeft w:val="0"/>
              <w:marRight w:val="0"/>
              <w:marTop w:val="0"/>
              <w:marBottom w:val="0"/>
              <w:divBdr>
                <w:top w:val="none" w:sz="0" w:space="0" w:color="auto"/>
                <w:left w:val="none" w:sz="0" w:space="0" w:color="auto"/>
                <w:bottom w:val="none" w:sz="0" w:space="0" w:color="auto"/>
                <w:right w:val="none" w:sz="0" w:space="0" w:color="auto"/>
              </w:divBdr>
            </w:div>
          </w:divsChild>
        </w:div>
        <w:div w:id="1531796018">
          <w:marLeft w:val="0"/>
          <w:marRight w:val="0"/>
          <w:marTop w:val="0"/>
          <w:marBottom w:val="0"/>
          <w:divBdr>
            <w:top w:val="none" w:sz="0" w:space="0" w:color="auto"/>
            <w:left w:val="none" w:sz="0" w:space="0" w:color="auto"/>
            <w:bottom w:val="none" w:sz="0" w:space="0" w:color="auto"/>
            <w:right w:val="none" w:sz="0" w:space="0" w:color="auto"/>
          </w:divBdr>
          <w:divsChild>
            <w:div w:id="1434084728">
              <w:marLeft w:val="0"/>
              <w:marRight w:val="0"/>
              <w:marTop w:val="0"/>
              <w:marBottom w:val="0"/>
              <w:divBdr>
                <w:top w:val="none" w:sz="0" w:space="0" w:color="auto"/>
                <w:left w:val="none" w:sz="0" w:space="0" w:color="auto"/>
                <w:bottom w:val="none" w:sz="0" w:space="0" w:color="auto"/>
                <w:right w:val="none" w:sz="0" w:space="0" w:color="auto"/>
              </w:divBdr>
            </w:div>
          </w:divsChild>
        </w:div>
        <w:div w:id="1856845720">
          <w:marLeft w:val="0"/>
          <w:marRight w:val="0"/>
          <w:marTop w:val="0"/>
          <w:marBottom w:val="0"/>
          <w:divBdr>
            <w:top w:val="none" w:sz="0" w:space="0" w:color="auto"/>
            <w:left w:val="none" w:sz="0" w:space="0" w:color="auto"/>
            <w:bottom w:val="none" w:sz="0" w:space="0" w:color="auto"/>
            <w:right w:val="none" w:sz="0" w:space="0" w:color="auto"/>
          </w:divBdr>
          <w:divsChild>
            <w:div w:id="1543127000">
              <w:marLeft w:val="0"/>
              <w:marRight w:val="0"/>
              <w:marTop w:val="0"/>
              <w:marBottom w:val="0"/>
              <w:divBdr>
                <w:top w:val="none" w:sz="0" w:space="0" w:color="auto"/>
                <w:left w:val="none" w:sz="0" w:space="0" w:color="auto"/>
                <w:bottom w:val="none" w:sz="0" w:space="0" w:color="auto"/>
                <w:right w:val="none" w:sz="0" w:space="0" w:color="auto"/>
              </w:divBdr>
            </w:div>
          </w:divsChild>
        </w:div>
        <w:div w:id="1313026605">
          <w:marLeft w:val="0"/>
          <w:marRight w:val="0"/>
          <w:marTop w:val="0"/>
          <w:marBottom w:val="0"/>
          <w:divBdr>
            <w:top w:val="none" w:sz="0" w:space="0" w:color="auto"/>
            <w:left w:val="none" w:sz="0" w:space="0" w:color="auto"/>
            <w:bottom w:val="none" w:sz="0" w:space="0" w:color="auto"/>
            <w:right w:val="none" w:sz="0" w:space="0" w:color="auto"/>
          </w:divBdr>
          <w:divsChild>
            <w:div w:id="1462378610">
              <w:marLeft w:val="0"/>
              <w:marRight w:val="0"/>
              <w:marTop w:val="0"/>
              <w:marBottom w:val="0"/>
              <w:divBdr>
                <w:top w:val="none" w:sz="0" w:space="0" w:color="auto"/>
                <w:left w:val="none" w:sz="0" w:space="0" w:color="auto"/>
                <w:bottom w:val="none" w:sz="0" w:space="0" w:color="auto"/>
                <w:right w:val="none" w:sz="0" w:space="0" w:color="auto"/>
              </w:divBdr>
            </w:div>
          </w:divsChild>
        </w:div>
        <w:div w:id="181482906">
          <w:marLeft w:val="0"/>
          <w:marRight w:val="0"/>
          <w:marTop w:val="0"/>
          <w:marBottom w:val="0"/>
          <w:divBdr>
            <w:top w:val="none" w:sz="0" w:space="0" w:color="auto"/>
            <w:left w:val="none" w:sz="0" w:space="0" w:color="auto"/>
            <w:bottom w:val="none" w:sz="0" w:space="0" w:color="auto"/>
            <w:right w:val="none" w:sz="0" w:space="0" w:color="auto"/>
          </w:divBdr>
          <w:divsChild>
            <w:div w:id="288316926">
              <w:marLeft w:val="0"/>
              <w:marRight w:val="0"/>
              <w:marTop w:val="0"/>
              <w:marBottom w:val="0"/>
              <w:divBdr>
                <w:top w:val="none" w:sz="0" w:space="0" w:color="auto"/>
                <w:left w:val="none" w:sz="0" w:space="0" w:color="auto"/>
                <w:bottom w:val="none" w:sz="0" w:space="0" w:color="auto"/>
                <w:right w:val="none" w:sz="0" w:space="0" w:color="auto"/>
              </w:divBdr>
            </w:div>
          </w:divsChild>
        </w:div>
        <w:div w:id="768426515">
          <w:marLeft w:val="0"/>
          <w:marRight w:val="0"/>
          <w:marTop w:val="0"/>
          <w:marBottom w:val="0"/>
          <w:divBdr>
            <w:top w:val="none" w:sz="0" w:space="0" w:color="auto"/>
            <w:left w:val="none" w:sz="0" w:space="0" w:color="auto"/>
            <w:bottom w:val="none" w:sz="0" w:space="0" w:color="auto"/>
            <w:right w:val="none" w:sz="0" w:space="0" w:color="auto"/>
          </w:divBdr>
          <w:divsChild>
            <w:div w:id="1778596589">
              <w:marLeft w:val="0"/>
              <w:marRight w:val="0"/>
              <w:marTop w:val="0"/>
              <w:marBottom w:val="0"/>
              <w:divBdr>
                <w:top w:val="none" w:sz="0" w:space="0" w:color="auto"/>
                <w:left w:val="none" w:sz="0" w:space="0" w:color="auto"/>
                <w:bottom w:val="none" w:sz="0" w:space="0" w:color="auto"/>
                <w:right w:val="none" w:sz="0" w:space="0" w:color="auto"/>
              </w:divBdr>
            </w:div>
          </w:divsChild>
        </w:div>
        <w:div w:id="1949389256">
          <w:marLeft w:val="0"/>
          <w:marRight w:val="0"/>
          <w:marTop w:val="0"/>
          <w:marBottom w:val="0"/>
          <w:divBdr>
            <w:top w:val="none" w:sz="0" w:space="0" w:color="auto"/>
            <w:left w:val="none" w:sz="0" w:space="0" w:color="auto"/>
            <w:bottom w:val="none" w:sz="0" w:space="0" w:color="auto"/>
            <w:right w:val="none" w:sz="0" w:space="0" w:color="auto"/>
          </w:divBdr>
          <w:divsChild>
            <w:div w:id="1568763664">
              <w:marLeft w:val="0"/>
              <w:marRight w:val="0"/>
              <w:marTop w:val="0"/>
              <w:marBottom w:val="0"/>
              <w:divBdr>
                <w:top w:val="none" w:sz="0" w:space="0" w:color="auto"/>
                <w:left w:val="none" w:sz="0" w:space="0" w:color="auto"/>
                <w:bottom w:val="none" w:sz="0" w:space="0" w:color="auto"/>
                <w:right w:val="none" w:sz="0" w:space="0" w:color="auto"/>
              </w:divBdr>
            </w:div>
          </w:divsChild>
        </w:div>
        <w:div w:id="532882865">
          <w:marLeft w:val="0"/>
          <w:marRight w:val="0"/>
          <w:marTop w:val="0"/>
          <w:marBottom w:val="0"/>
          <w:divBdr>
            <w:top w:val="none" w:sz="0" w:space="0" w:color="auto"/>
            <w:left w:val="none" w:sz="0" w:space="0" w:color="auto"/>
            <w:bottom w:val="none" w:sz="0" w:space="0" w:color="auto"/>
            <w:right w:val="none" w:sz="0" w:space="0" w:color="auto"/>
          </w:divBdr>
          <w:divsChild>
            <w:div w:id="2078624210">
              <w:marLeft w:val="0"/>
              <w:marRight w:val="0"/>
              <w:marTop w:val="0"/>
              <w:marBottom w:val="0"/>
              <w:divBdr>
                <w:top w:val="none" w:sz="0" w:space="0" w:color="auto"/>
                <w:left w:val="none" w:sz="0" w:space="0" w:color="auto"/>
                <w:bottom w:val="none" w:sz="0" w:space="0" w:color="auto"/>
                <w:right w:val="none" w:sz="0" w:space="0" w:color="auto"/>
              </w:divBdr>
            </w:div>
          </w:divsChild>
        </w:div>
        <w:div w:id="1563835223">
          <w:marLeft w:val="0"/>
          <w:marRight w:val="0"/>
          <w:marTop w:val="0"/>
          <w:marBottom w:val="0"/>
          <w:divBdr>
            <w:top w:val="none" w:sz="0" w:space="0" w:color="auto"/>
            <w:left w:val="none" w:sz="0" w:space="0" w:color="auto"/>
            <w:bottom w:val="none" w:sz="0" w:space="0" w:color="auto"/>
            <w:right w:val="none" w:sz="0" w:space="0" w:color="auto"/>
          </w:divBdr>
          <w:divsChild>
            <w:div w:id="22094709">
              <w:marLeft w:val="0"/>
              <w:marRight w:val="0"/>
              <w:marTop w:val="0"/>
              <w:marBottom w:val="0"/>
              <w:divBdr>
                <w:top w:val="none" w:sz="0" w:space="0" w:color="auto"/>
                <w:left w:val="none" w:sz="0" w:space="0" w:color="auto"/>
                <w:bottom w:val="none" w:sz="0" w:space="0" w:color="auto"/>
                <w:right w:val="none" w:sz="0" w:space="0" w:color="auto"/>
              </w:divBdr>
            </w:div>
          </w:divsChild>
        </w:div>
        <w:div w:id="1862892331">
          <w:marLeft w:val="0"/>
          <w:marRight w:val="0"/>
          <w:marTop w:val="0"/>
          <w:marBottom w:val="0"/>
          <w:divBdr>
            <w:top w:val="none" w:sz="0" w:space="0" w:color="auto"/>
            <w:left w:val="none" w:sz="0" w:space="0" w:color="auto"/>
            <w:bottom w:val="none" w:sz="0" w:space="0" w:color="auto"/>
            <w:right w:val="none" w:sz="0" w:space="0" w:color="auto"/>
          </w:divBdr>
          <w:divsChild>
            <w:div w:id="82848810">
              <w:marLeft w:val="0"/>
              <w:marRight w:val="0"/>
              <w:marTop w:val="0"/>
              <w:marBottom w:val="0"/>
              <w:divBdr>
                <w:top w:val="none" w:sz="0" w:space="0" w:color="auto"/>
                <w:left w:val="none" w:sz="0" w:space="0" w:color="auto"/>
                <w:bottom w:val="none" w:sz="0" w:space="0" w:color="auto"/>
                <w:right w:val="none" w:sz="0" w:space="0" w:color="auto"/>
              </w:divBdr>
            </w:div>
          </w:divsChild>
        </w:div>
        <w:div w:id="1898122774">
          <w:marLeft w:val="0"/>
          <w:marRight w:val="0"/>
          <w:marTop w:val="0"/>
          <w:marBottom w:val="0"/>
          <w:divBdr>
            <w:top w:val="none" w:sz="0" w:space="0" w:color="auto"/>
            <w:left w:val="none" w:sz="0" w:space="0" w:color="auto"/>
            <w:bottom w:val="none" w:sz="0" w:space="0" w:color="auto"/>
            <w:right w:val="none" w:sz="0" w:space="0" w:color="auto"/>
          </w:divBdr>
          <w:divsChild>
            <w:div w:id="1395200985">
              <w:marLeft w:val="0"/>
              <w:marRight w:val="0"/>
              <w:marTop w:val="0"/>
              <w:marBottom w:val="0"/>
              <w:divBdr>
                <w:top w:val="none" w:sz="0" w:space="0" w:color="auto"/>
                <w:left w:val="none" w:sz="0" w:space="0" w:color="auto"/>
                <w:bottom w:val="none" w:sz="0" w:space="0" w:color="auto"/>
                <w:right w:val="none" w:sz="0" w:space="0" w:color="auto"/>
              </w:divBdr>
            </w:div>
          </w:divsChild>
        </w:div>
        <w:div w:id="885068964">
          <w:marLeft w:val="0"/>
          <w:marRight w:val="0"/>
          <w:marTop w:val="0"/>
          <w:marBottom w:val="0"/>
          <w:divBdr>
            <w:top w:val="none" w:sz="0" w:space="0" w:color="auto"/>
            <w:left w:val="none" w:sz="0" w:space="0" w:color="auto"/>
            <w:bottom w:val="none" w:sz="0" w:space="0" w:color="auto"/>
            <w:right w:val="none" w:sz="0" w:space="0" w:color="auto"/>
          </w:divBdr>
          <w:divsChild>
            <w:div w:id="1991444161">
              <w:marLeft w:val="0"/>
              <w:marRight w:val="0"/>
              <w:marTop w:val="0"/>
              <w:marBottom w:val="0"/>
              <w:divBdr>
                <w:top w:val="none" w:sz="0" w:space="0" w:color="auto"/>
                <w:left w:val="none" w:sz="0" w:space="0" w:color="auto"/>
                <w:bottom w:val="none" w:sz="0" w:space="0" w:color="auto"/>
                <w:right w:val="none" w:sz="0" w:space="0" w:color="auto"/>
              </w:divBdr>
            </w:div>
          </w:divsChild>
        </w:div>
        <w:div w:id="65495098">
          <w:marLeft w:val="0"/>
          <w:marRight w:val="0"/>
          <w:marTop w:val="0"/>
          <w:marBottom w:val="0"/>
          <w:divBdr>
            <w:top w:val="none" w:sz="0" w:space="0" w:color="auto"/>
            <w:left w:val="none" w:sz="0" w:space="0" w:color="auto"/>
            <w:bottom w:val="none" w:sz="0" w:space="0" w:color="auto"/>
            <w:right w:val="none" w:sz="0" w:space="0" w:color="auto"/>
          </w:divBdr>
          <w:divsChild>
            <w:div w:id="1586108017">
              <w:marLeft w:val="0"/>
              <w:marRight w:val="0"/>
              <w:marTop w:val="0"/>
              <w:marBottom w:val="0"/>
              <w:divBdr>
                <w:top w:val="none" w:sz="0" w:space="0" w:color="auto"/>
                <w:left w:val="none" w:sz="0" w:space="0" w:color="auto"/>
                <w:bottom w:val="none" w:sz="0" w:space="0" w:color="auto"/>
                <w:right w:val="none" w:sz="0" w:space="0" w:color="auto"/>
              </w:divBdr>
            </w:div>
          </w:divsChild>
        </w:div>
        <w:div w:id="1106002256">
          <w:marLeft w:val="0"/>
          <w:marRight w:val="0"/>
          <w:marTop w:val="0"/>
          <w:marBottom w:val="0"/>
          <w:divBdr>
            <w:top w:val="none" w:sz="0" w:space="0" w:color="auto"/>
            <w:left w:val="none" w:sz="0" w:space="0" w:color="auto"/>
            <w:bottom w:val="none" w:sz="0" w:space="0" w:color="auto"/>
            <w:right w:val="none" w:sz="0" w:space="0" w:color="auto"/>
          </w:divBdr>
          <w:divsChild>
            <w:div w:id="950208968">
              <w:marLeft w:val="0"/>
              <w:marRight w:val="0"/>
              <w:marTop w:val="0"/>
              <w:marBottom w:val="0"/>
              <w:divBdr>
                <w:top w:val="none" w:sz="0" w:space="0" w:color="auto"/>
                <w:left w:val="none" w:sz="0" w:space="0" w:color="auto"/>
                <w:bottom w:val="none" w:sz="0" w:space="0" w:color="auto"/>
                <w:right w:val="none" w:sz="0" w:space="0" w:color="auto"/>
              </w:divBdr>
            </w:div>
          </w:divsChild>
        </w:div>
        <w:div w:id="1505507650">
          <w:marLeft w:val="0"/>
          <w:marRight w:val="0"/>
          <w:marTop w:val="0"/>
          <w:marBottom w:val="0"/>
          <w:divBdr>
            <w:top w:val="none" w:sz="0" w:space="0" w:color="auto"/>
            <w:left w:val="none" w:sz="0" w:space="0" w:color="auto"/>
            <w:bottom w:val="none" w:sz="0" w:space="0" w:color="auto"/>
            <w:right w:val="none" w:sz="0" w:space="0" w:color="auto"/>
          </w:divBdr>
          <w:divsChild>
            <w:div w:id="817190834">
              <w:marLeft w:val="0"/>
              <w:marRight w:val="0"/>
              <w:marTop w:val="0"/>
              <w:marBottom w:val="0"/>
              <w:divBdr>
                <w:top w:val="none" w:sz="0" w:space="0" w:color="auto"/>
                <w:left w:val="none" w:sz="0" w:space="0" w:color="auto"/>
                <w:bottom w:val="none" w:sz="0" w:space="0" w:color="auto"/>
                <w:right w:val="none" w:sz="0" w:space="0" w:color="auto"/>
              </w:divBdr>
            </w:div>
          </w:divsChild>
        </w:div>
        <w:div w:id="1759710242">
          <w:marLeft w:val="0"/>
          <w:marRight w:val="0"/>
          <w:marTop w:val="0"/>
          <w:marBottom w:val="0"/>
          <w:divBdr>
            <w:top w:val="none" w:sz="0" w:space="0" w:color="auto"/>
            <w:left w:val="none" w:sz="0" w:space="0" w:color="auto"/>
            <w:bottom w:val="none" w:sz="0" w:space="0" w:color="auto"/>
            <w:right w:val="none" w:sz="0" w:space="0" w:color="auto"/>
          </w:divBdr>
          <w:divsChild>
            <w:div w:id="1114406343">
              <w:marLeft w:val="0"/>
              <w:marRight w:val="0"/>
              <w:marTop w:val="0"/>
              <w:marBottom w:val="0"/>
              <w:divBdr>
                <w:top w:val="none" w:sz="0" w:space="0" w:color="auto"/>
                <w:left w:val="none" w:sz="0" w:space="0" w:color="auto"/>
                <w:bottom w:val="none" w:sz="0" w:space="0" w:color="auto"/>
                <w:right w:val="none" w:sz="0" w:space="0" w:color="auto"/>
              </w:divBdr>
            </w:div>
          </w:divsChild>
        </w:div>
        <w:div w:id="1173766498">
          <w:marLeft w:val="0"/>
          <w:marRight w:val="0"/>
          <w:marTop w:val="0"/>
          <w:marBottom w:val="0"/>
          <w:divBdr>
            <w:top w:val="none" w:sz="0" w:space="0" w:color="auto"/>
            <w:left w:val="none" w:sz="0" w:space="0" w:color="auto"/>
            <w:bottom w:val="none" w:sz="0" w:space="0" w:color="auto"/>
            <w:right w:val="none" w:sz="0" w:space="0" w:color="auto"/>
          </w:divBdr>
          <w:divsChild>
            <w:div w:id="1869103140">
              <w:marLeft w:val="0"/>
              <w:marRight w:val="0"/>
              <w:marTop w:val="0"/>
              <w:marBottom w:val="0"/>
              <w:divBdr>
                <w:top w:val="none" w:sz="0" w:space="0" w:color="auto"/>
                <w:left w:val="none" w:sz="0" w:space="0" w:color="auto"/>
                <w:bottom w:val="none" w:sz="0" w:space="0" w:color="auto"/>
                <w:right w:val="none" w:sz="0" w:space="0" w:color="auto"/>
              </w:divBdr>
            </w:div>
          </w:divsChild>
        </w:div>
        <w:div w:id="523175039">
          <w:marLeft w:val="0"/>
          <w:marRight w:val="0"/>
          <w:marTop w:val="0"/>
          <w:marBottom w:val="0"/>
          <w:divBdr>
            <w:top w:val="none" w:sz="0" w:space="0" w:color="auto"/>
            <w:left w:val="none" w:sz="0" w:space="0" w:color="auto"/>
            <w:bottom w:val="none" w:sz="0" w:space="0" w:color="auto"/>
            <w:right w:val="none" w:sz="0" w:space="0" w:color="auto"/>
          </w:divBdr>
          <w:divsChild>
            <w:div w:id="2018190890">
              <w:marLeft w:val="0"/>
              <w:marRight w:val="0"/>
              <w:marTop w:val="0"/>
              <w:marBottom w:val="0"/>
              <w:divBdr>
                <w:top w:val="none" w:sz="0" w:space="0" w:color="auto"/>
                <w:left w:val="none" w:sz="0" w:space="0" w:color="auto"/>
                <w:bottom w:val="none" w:sz="0" w:space="0" w:color="auto"/>
                <w:right w:val="none" w:sz="0" w:space="0" w:color="auto"/>
              </w:divBdr>
            </w:div>
          </w:divsChild>
        </w:div>
        <w:div w:id="311714711">
          <w:marLeft w:val="0"/>
          <w:marRight w:val="0"/>
          <w:marTop w:val="0"/>
          <w:marBottom w:val="0"/>
          <w:divBdr>
            <w:top w:val="none" w:sz="0" w:space="0" w:color="auto"/>
            <w:left w:val="none" w:sz="0" w:space="0" w:color="auto"/>
            <w:bottom w:val="none" w:sz="0" w:space="0" w:color="auto"/>
            <w:right w:val="none" w:sz="0" w:space="0" w:color="auto"/>
          </w:divBdr>
          <w:divsChild>
            <w:div w:id="1934165143">
              <w:marLeft w:val="0"/>
              <w:marRight w:val="0"/>
              <w:marTop w:val="0"/>
              <w:marBottom w:val="0"/>
              <w:divBdr>
                <w:top w:val="none" w:sz="0" w:space="0" w:color="auto"/>
                <w:left w:val="none" w:sz="0" w:space="0" w:color="auto"/>
                <w:bottom w:val="none" w:sz="0" w:space="0" w:color="auto"/>
                <w:right w:val="none" w:sz="0" w:space="0" w:color="auto"/>
              </w:divBdr>
            </w:div>
          </w:divsChild>
        </w:div>
        <w:div w:id="1985693945">
          <w:marLeft w:val="0"/>
          <w:marRight w:val="0"/>
          <w:marTop w:val="0"/>
          <w:marBottom w:val="0"/>
          <w:divBdr>
            <w:top w:val="none" w:sz="0" w:space="0" w:color="auto"/>
            <w:left w:val="none" w:sz="0" w:space="0" w:color="auto"/>
            <w:bottom w:val="none" w:sz="0" w:space="0" w:color="auto"/>
            <w:right w:val="none" w:sz="0" w:space="0" w:color="auto"/>
          </w:divBdr>
          <w:divsChild>
            <w:div w:id="1260136457">
              <w:marLeft w:val="0"/>
              <w:marRight w:val="0"/>
              <w:marTop w:val="0"/>
              <w:marBottom w:val="0"/>
              <w:divBdr>
                <w:top w:val="none" w:sz="0" w:space="0" w:color="auto"/>
                <w:left w:val="none" w:sz="0" w:space="0" w:color="auto"/>
                <w:bottom w:val="none" w:sz="0" w:space="0" w:color="auto"/>
                <w:right w:val="none" w:sz="0" w:space="0" w:color="auto"/>
              </w:divBdr>
            </w:div>
          </w:divsChild>
        </w:div>
        <w:div w:id="1209033817">
          <w:marLeft w:val="0"/>
          <w:marRight w:val="0"/>
          <w:marTop w:val="0"/>
          <w:marBottom w:val="0"/>
          <w:divBdr>
            <w:top w:val="none" w:sz="0" w:space="0" w:color="auto"/>
            <w:left w:val="none" w:sz="0" w:space="0" w:color="auto"/>
            <w:bottom w:val="none" w:sz="0" w:space="0" w:color="auto"/>
            <w:right w:val="none" w:sz="0" w:space="0" w:color="auto"/>
          </w:divBdr>
          <w:divsChild>
            <w:div w:id="127356745">
              <w:marLeft w:val="0"/>
              <w:marRight w:val="0"/>
              <w:marTop w:val="0"/>
              <w:marBottom w:val="0"/>
              <w:divBdr>
                <w:top w:val="none" w:sz="0" w:space="0" w:color="auto"/>
                <w:left w:val="none" w:sz="0" w:space="0" w:color="auto"/>
                <w:bottom w:val="none" w:sz="0" w:space="0" w:color="auto"/>
                <w:right w:val="none" w:sz="0" w:space="0" w:color="auto"/>
              </w:divBdr>
            </w:div>
          </w:divsChild>
        </w:div>
        <w:div w:id="343671884">
          <w:marLeft w:val="0"/>
          <w:marRight w:val="0"/>
          <w:marTop w:val="0"/>
          <w:marBottom w:val="0"/>
          <w:divBdr>
            <w:top w:val="none" w:sz="0" w:space="0" w:color="auto"/>
            <w:left w:val="none" w:sz="0" w:space="0" w:color="auto"/>
            <w:bottom w:val="none" w:sz="0" w:space="0" w:color="auto"/>
            <w:right w:val="none" w:sz="0" w:space="0" w:color="auto"/>
          </w:divBdr>
          <w:divsChild>
            <w:div w:id="1497309120">
              <w:marLeft w:val="0"/>
              <w:marRight w:val="0"/>
              <w:marTop w:val="0"/>
              <w:marBottom w:val="0"/>
              <w:divBdr>
                <w:top w:val="none" w:sz="0" w:space="0" w:color="auto"/>
                <w:left w:val="none" w:sz="0" w:space="0" w:color="auto"/>
                <w:bottom w:val="none" w:sz="0" w:space="0" w:color="auto"/>
                <w:right w:val="none" w:sz="0" w:space="0" w:color="auto"/>
              </w:divBdr>
            </w:div>
          </w:divsChild>
        </w:div>
        <w:div w:id="608512063">
          <w:marLeft w:val="0"/>
          <w:marRight w:val="0"/>
          <w:marTop w:val="0"/>
          <w:marBottom w:val="0"/>
          <w:divBdr>
            <w:top w:val="none" w:sz="0" w:space="0" w:color="auto"/>
            <w:left w:val="none" w:sz="0" w:space="0" w:color="auto"/>
            <w:bottom w:val="none" w:sz="0" w:space="0" w:color="auto"/>
            <w:right w:val="none" w:sz="0" w:space="0" w:color="auto"/>
          </w:divBdr>
          <w:divsChild>
            <w:div w:id="1770272232">
              <w:marLeft w:val="0"/>
              <w:marRight w:val="0"/>
              <w:marTop w:val="0"/>
              <w:marBottom w:val="0"/>
              <w:divBdr>
                <w:top w:val="none" w:sz="0" w:space="0" w:color="auto"/>
                <w:left w:val="none" w:sz="0" w:space="0" w:color="auto"/>
                <w:bottom w:val="none" w:sz="0" w:space="0" w:color="auto"/>
                <w:right w:val="none" w:sz="0" w:space="0" w:color="auto"/>
              </w:divBdr>
            </w:div>
          </w:divsChild>
        </w:div>
        <w:div w:id="1228568756">
          <w:marLeft w:val="0"/>
          <w:marRight w:val="0"/>
          <w:marTop w:val="0"/>
          <w:marBottom w:val="0"/>
          <w:divBdr>
            <w:top w:val="none" w:sz="0" w:space="0" w:color="auto"/>
            <w:left w:val="none" w:sz="0" w:space="0" w:color="auto"/>
            <w:bottom w:val="none" w:sz="0" w:space="0" w:color="auto"/>
            <w:right w:val="none" w:sz="0" w:space="0" w:color="auto"/>
          </w:divBdr>
          <w:divsChild>
            <w:div w:id="349993591">
              <w:marLeft w:val="0"/>
              <w:marRight w:val="0"/>
              <w:marTop w:val="0"/>
              <w:marBottom w:val="0"/>
              <w:divBdr>
                <w:top w:val="none" w:sz="0" w:space="0" w:color="auto"/>
                <w:left w:val="none" w:sz="0" w:space="0" w:color="auto"/>
                <w:bottom w:val="none" w:sz="0" w:space="0" w:color="auto"/>
                <w:right w:val="none" w:sz="0" w:space="0" w:color="auto"/>
              </w:divBdr>
            </w:div>
          </w:divsChild>
        </w:div>
        <w:div w:id="1719159663">
          <w:marLeft w:val="0"/>
          <w:marRight w:val="0"/>
          <w:marTop w:val="0"/>
          <w:marBottom w:val="0"/>
          <w:divBdr>
            <w:top w:val="none" w:sz="0" w:space="0" w:color="auto"/>
            <w:left w:val="none" w:sz="0" w:space="0" w:color="auto"/>
            <w:bottom w:val="none" w:sz="0" w:space="0" w:color="auto"/>
            <w:right w:val="none" w:sz="0" w:space="0" w:color="auto"/>
          </w:divBdr>
          <w:divsChild>
            <w:div w:id="914559056">
              <w:marLeft w:val="0"/>
              <w:marRight w:val="0"/>
              <w:marTop w:val="0"/>
              <w:marBottom w:val="0"/>
              <w:divBdr>
                <w:top w:val="none" w:sz="0" w:space="0" w:color="auto"/>
                <w:left w:val="none" w:sz="0" w:space="0" w:color="auto"/>
                <w:bottom w:val="none" w:sz="0" w:space="0" w:color="auto"/>
                <w:right w:val="none" w:sz="0" w:space="0" w:color="auto"/>
              </w:divBdr>
            </w:div>
          </w:divsChild>
        </w:div>
        <w:div w:id="1180585487">
          <w:marLeft w:val="0"/>
          <w:marRight w:val="0"/>
          <w:marTop w:val="0"/>
          <w:marBottom w:val="0"/>
          <w:divBdr>
            <w:top w:val="none" w:sz="0" w:space="0" w:color="auto"/>
            <w:left w:val="none" w:sz="0" w:space="0" w:color="auto"/>
            <w:bottom w:val="none" w:sz="0" w:space="0" w:color="auto"/>
            <w:right w:val="none" w:sz="0" w:space="0" w:color="auto"/>
          </w:divBdr>
          <w:divsChild>
            <w:div w:id="1852837317">
              <w:marLeft w:val="0"/>
              <w:marRight w:val="0"/>
              <w:marTop w:val="0"/>
              <w:marBottom w:val="0"/>
              <w:divBdr>
                <w:top w:val="none" w:sz="0" w:space="0" w:color="auto"/>
                <w:left w:val="none" w:sz="0" w:space="0" w:color="auto"/>
                <w:bottom w:val="none" w:sz="0" w:space="0" w:color="auto"/>
                <w:right w:val="none" w:sz="0" w:space="0" w:color="auto"/>
              </w:divBdr>
            </w:div>
          </w:divsChild>
        </w:div>
        <w:div w:id="1697079859">
          <w:marLeft w:val="0"/>
          <w:marRight w:val="0"/>
          <w:marTop w:val="0"/>
          <w:marBottom w:val="0"/>
          <w:divBdr>
            <w:top w:val="none" w:sz="0" w:space="0" w:color="auto"/>
            <w:left w:val="none" w:sz="0" w:space="0" w:color="auto"/>
            <w:bottom w:val="none" w:sz="0" w:space="0" w:color="auto"/>
            <w:right w:val="none" w:sz="0" w:space="0" w:color="auto"/>
          </w:divBdr>
          <w:divsChild>
            <w:div w:id="626744606">
              <w:marLeft w:val="0"/>
              <w:marRight w:val="0"/>
              <w:marTop w:val="0"/>
              <w:marBottom w:val="0"/>
              <w:divBdr>
                <w:top w:val="none" w:sz="0" w:space="0" w:color="auto"/>
                <w:left w:val="none" w:sz="0" w:space="0" w:color="auto"/>
                <w:bottom w:val="none" w:sz="0" w:space="0" w:color="auto"/>
                <w:right w:val="none" w:sz="0" w:space="0" w:color="auto"/>
              </w:divBdr>
            </w:div>
          </w:divsChild>
        </w:div>
        <w:div w:id="1962028341">
          <w:marLeft w:val="0"/>
          <w:marRight w:val="0"/>
          <w:marTop w:val="0"/>
          <w:marBottom w:val="0"/>
          <w:divBdr>
            <w:top w:val="none" w:sz="0" w:space="0" w:color="auto"/>
            <w:left w:val="none" w:sz="0" w:space="0" w:color="auto"/>
            <w:bottom w:val="none" w:sz="0" w:space="0" w:color="auto"/>
            <w:right w:val="none" w:sz="0" w:space="0" w:color="auto"/>
          </w:divBdr>
          <w:divsChild>
            <w:div w:id="1736392168">
              <w:marLeft w:val="0"/>
              <w:marRight w:val="0"/>
              <w:marTop w:val="0"/>
              <w:marBottom w:val="0"/>
              <w:divBdr>
                <w:top w:val="none" w:sz="0" w:space="0" w:color="auto"/>
                <w:left w:val="none" w:sz="0" w:space="0" w:color="auto"/>
                <w:bottom w:val="none" w:sz="0" w:space="0" w:color="auto"/>
                <w:right w:val="none" w:sz="0" w:space="0" w:color="auto"/>
              </w:divBdr>
            </w:div>
          </w:divsChild>
        </w:div>
        <w:div w:id="952635501">
          <w:marLeft w:val="0"/>
          <w:marRight w:val="0"/>
          <w:marTop w:val="0"/>
          <w:marBottom w:val="0"/>
          <w:divBdr>
            <w:top w:val="none" w:sz="0" w:space="0" w:color="auto"/>
            <w:left w:val="none" w:sz="0" w:space="0" w:color="auto"/>
            <w:bottom w:val="none" w:sz="0" w:space="0" w:color="auto"/>
            <w:right w:val="none" w:sz="0" w:space="0" w:color="auto"/>
          </w:divBdr>
          <w:divsChild>
            <w:div w:id="1910070590">
              <w:marLeft w:val="0"/>
              <w:marRight w:val="0"/>
              <w:marTop w:val="0"/>
              <w:marBottom w:val="0"/>
              <w:divBdr>
                <w:top w:val="none" w:sz="0" w:space="0" w:color="auto"/>
                <w:left w:val="none" w:sz="0" w:space="0" w:color="auto"/>
                <w:bottom w:val="none" w:sz="0" w:space="0" w:color="auto"/>
                <w:right w:val="none" w:sz="0" w:space="0" w:color="auto"/>
              </w:divBdr>
            </w:div>
          </w:divsChild>
        </w:div>
        <w:div w:id="1788162995">
          <w:marLeft w:val="0"/>
          <w:marRight w:val="0"/>
          <w:marTop w:val="0"/>
          <w:marBottom w:val="0"/>
          <w:divBdr>
            <w:top w:val="none" w:sz="0" w:space="0" w:color="auto"/>
            <w:left w:val="none" w:sz="0" w:space="0" w:color="auto"/>
            <w:bottom w:val="none" w:sz="0" w:space="0" w:color="auto"/>
            <w:right w:val="none" w:sz="0" w:space="0" w:color="auto"/>
          </w:divBdr>
          <w:divsChild>
            <w:div w:id="721094636">
              <w:marLeft w:val="0"/>
              <w:marRight w:val="0"/>
              <w:marTop w:val="0"/>
              <w:marBottom w:val="0"/>
              <w:divBdr>
                <w:top w:val="none" w:sz="0" w:space="0" w:color="auto"/>
                <w:left w:val="none" w:sz="0" w:space="0" w:color="auto"/>
                <w:bottom w:val="none" w:sz="0" w:space="0" w:color="auto"/>
                <w:right w:val="none" w:sz="0" w:space="0" w:color="auto"/>
              </w:divBdr>
            </w:div>
          </w:divsChild>
        </w:div>
        <w:div w:id="1144854492">
          <w:marLeft w:val="0"/>
          <w:marRight w:val="0"/>
          <w:marTop w:val="0"/>
          <w:marBottom w:val="0"/>
          <w:divBdr>
            <w:top w:val="none" w:sz="0" w:space="0" w:color="auto"/>
            <w:left w:val="none" w:sz="0" w:space="0" w:color="auto"/>
            <w:bottom w:val="none" w:sz="0" w:space="0" w:color="auto"/>
            <w:right w:val="none" w:sz="0" w:space="0" w:color="auto"/>
          </w:divBdr>
          <w:divsChild>
            <w:div w:id="1798067097">
              <w:marLeft w:val="0"/>
              <w:marRight w:val="0"/>
              <w:marTop w:val="0"/>
              <w:marBottom w:val="0"/>
              <w:divBdr>
                <w:top w:val="none" w:sz="0" w:space="0" w:color="auto"/>
                <w:left w:val="none" w:sz="0" w:space="0" w:color="auto"/>
                <w:bottom w:val="none" w:sz="0" w:space="0" w:color="auto"/>
                <w:right w:val="none" w:sz="0" w:space="0" w:color="auto"/>
              </w:divBdr>
            </w:div>
          </w:divsChild>
        </w:div>
        <w:div w:id="1315446386">
          <w:marLeft w:val="0"/>
          <w:marRight w:val="0"/>
          <w:marTop w:val="0"/>
          <w:marBottom w:val="0"/>
          <w:divBdr>
            <w:top w:val="none" w:sz="0" w:space="0" w:color="auto"/>
            <w:left w:val="none" w:sz="0" w:space="0" w:color="auto"/>
            <w:bottom w:val="none" w:sz="0" w:space="0" w:color="auto"/>
            <w:right w:val="none" w:sz="0" w:space="0" w:color="auto"/>
          </w:divBdr>
          <w:divsChild>
            <w:div w:id="1741177089">
              <w:marLeft w:val="0"/>
              <w:marRight w:val="0"/>
              <w:marTop w:val="0"/>
              <w:marBottom w:val="0"/>
              <w:divBdr>
                <w:top w:val="none" w:sz="0" w:space="0" w:color="auto"/>
                <w:left w:val="none" w:sz="0" w:space="0" w:color="auto"/>
                <w:bottom w:val="none" w:sz="0" w:space="0" w:color="auto"/>
                <w:right w:val="none" w:sz="0" w:space="0" w:color="auto"/>
              </w:divBdr>
            </w:div>
          </w:divsChild>
        </w:div>
        <w:div w:id="126365582">
          <w:marLeft w:val="0"/>
          <w:marRight w:val="0"/>
          <w:marTop w:val="0"/>
          <w:marBottom w:val="0"/>
          <w:divBdr>
            <w:top w:val="none" w:sz="0" w:space="0" w:color="auto"/>
            <w:left w:val="none" w:sz="0" w:space="0" w:color="auto"/>
            <w:bottom w:val="none" w:sz="0" w:space="0" w:color="auto"/>
            <w:right w:val="none" w:sz="0" w:space="0" w:color="auto"/>
          </w:divBdr>
          <w:divsChild>
            <w:div w:id="170528269">
              <w:marLeft w:val="0"/>
              <w:marRight w:val="0"/>
              <w:marTop w:val="0"/>
              <w:marBottom w:val="0"/>
              <w:divBdr>
                <w:top w:val="none" w:sz="0" w:space="0" w:color="auto"/>
                <w:left w:val="none" w:sz="0" w:space="0" w:color="auto"/>
                <w:bottom w:val="none" w:sz="0" w:space="0" w:color="auto"/>
                <w:right w:val="none" w:sz="0" w:space="0" w:color="auto"/>
              </w:divBdr>
            </w:div>
          </w:divsChild>
        </w:div>
        <w:div w:id="88475331">
          <w:marLeft w:val="0"/>
          <w:marRight w:val="0"/>
          <w:marTop w:val="0"/>
          <w:marBottom w:val="0"/>
          <w:divBdr>
            <w:top w:val="none" w:sz="0" w:space="0" w:color="auto"/>
            <w:left w:val="none" w:sz="0" w:space="0" w:color="auto"/>
            <w:bottom w:val="none" w:sz="0" w:space="0" w:color="auto"/>
            <w:right w:val="none" w:sz="0" w:space="0" w:color="auto"/>
          </w:divBdr>
          <w:divsChild>
            <w:div w:id="2137605435">
              <w:marLeft w:val="0"/>
              <w:marRight w:val="0"/>
              <w:marTop w:val="0"/>
              <w:marBottom w:val="0"/>
              <w:divBdr>
                <w:top w:val="none" w:sz="0" w:space="0" w:color="auto"/>
                <w:left w:val="none" w:sz="0" w:space="0" w:color="auto"/>
                <w:bottom w:val="none" w:sz="0" w:space="0" w:color="auto"/>
                <w:right w:val="none" w:sz="0" w:space="0" w:color="auto"/>
              </w:divBdr>
            </w:div>
          </w:divsChild>
        </w:div>
        <w:div w:id="1242644726">
          <w:marLeft w:val="0"/>
          <w:marRight w:val="0"/>
          <w:marTop w:val="0"/>
          <w:marBottom w:val="0"/>
          <w:divBdr>
            <w:top w:val="none" w:sz="0" w:space="0" w:color="auto"/>
            <w:left w:val="none" w:sz="0" w:space="0" w:color="auto"/>
            <w:bottom w:val="none" w:sz="0" w:space="0" w:color="auto"/>
            <w:right w:val="none" w:sz="0" w:space="0" w:color="auto"/>
          </w:divBdr>
          <w:divsChild>
            <w:div w:id="2043747599">
              <w:marLeft w:val="0"/>
              <w:marRight w:val="0"/>
              <w:marTop w:val="0"/>
              <w:marBottom w:val="0"/>
              <w:divBdr>
                <w:top w:val="none" w:sz="0" w:space="0" w:color="auto"/>
                <w:left w:val="none" w:sz="0" w:space="0" w:color="auto"/>
                <w:bottom w:val="none" w:sz="0" w:space="0" w:color="auto"/>
                <w:right w:val="none" w:sz="0" w:space="0" w:color="auto"/>
              </w:divBdr>
            </w:div>
          </w:divsChild>
        </w:div>
        <w:div w:id="1820995064">
          <w:marLeft w:val="0"/>
          <w:marRight w:val="0"/>
          <w:marTop w:val="0"/>
          <w:marBottom w:val="0"/>
          <w:divBdr>
            <w:top w:val="none" w:sz="0" w:space="0" w:color="auto"/>
            <w:left w:val="none" w:sz="0" w:space="0" w:color="auto"/>
            <w:bottom w:val="none" w:sz="0" w:space="0" w:color="auto"/>
            <w:right w:val="none" w:sz="0" w:space="0" w:color="auto"/>
          </w:divBdr>
          <w:divsChild>
            <w:div w:id="663899454">
              <w:marLeft w:val="0"/>
              <w:marRight w:val="0"/>
              <w:marTop w:val="0"/>
              <w:marBottom w:val="0"/>
              <w:divBdr>
                <w:top w:val="none" w:sz="0" w:space="0" w:color="auto"/>
                <w:left w:val="none" w:sz="0" w:space="0" w:color="auto"/>
                <w:bottom w:val="none" w:sz="0" w:space="0" w:color="auto"/>
                <w:right w:val="none" w:sz="0" w:space="0" w:color="auto"/>
              </w:divBdr>
            </w:div>
          </w:divsChild>
        </w:div>
        <w:div w:id="185219794">
          <w:marLeft w:val="0"/>
          <w:marRight w:val="0"/>
          <w:marTop w:val="0"/>
          <w:marBottom w:val="0"/>
          <w:divBdr>
            <w:top w:val="none" w:sz="0" w:space="0" w:color="auto"/>
            <w:left w:val="none" w:sz="0" w:space="0" w:color="auto"/>
            <w:bottom w:val="none" w:sz="0" w:space="0" w:color="auto"/>
            <w:right w:val="none" w:sz="0" w:space="0" w:color="auto"/>
          </w:divBdr>
          <w:divsChild>
            <w:div w:id="727531017">
              <w:marLeft w:val="0"/>
              <w:marRight w:val="0"/>
              <w:marTop w:val="0"/>
              <w:marBottom w:val="0"/>
              <w:divBdr>
                <w:top w:val="none" w:sz="0" w:space="0" w:color="auto"/>
                <w:left w:val="none" w:sz="0" w:space="0" w:color="auto"/>
                <w:bottom w:val="none" w:sz="0" w:space="0" w:color="auto"/>
                <w:right w:val="none" w:sz="0" w:space="0" w:color="auto"/>
              </w:divBdr>
            </w:div>
          </w:divsChild>
        </w:div>
        <w:div w:id="295061681">
          <w:marLeft w:val="0"/>
          <w:marRight w:val="0"/>
          <w:marTop w:val="0"/>
          <w:marBottom w:val="0"/>
          <w:divBdr>
            <w:top w:val="none" w:sz="0" w:space="0" w:color="auto"/>
            <w:left w:val="none" w:sz="0" w:space="0" w:color="auto"/>
            <w:bottom w:val="none" w:sz="0" w:space="0" w:color="auto"/>
            <w:right w:val="none" w:sz="0" w:space="0" w:color="auto"/>
          </w:divBdr>
          <w:divsChild>
            <w:div w:id="698550069">
              <w:marLeft w:val="0"/>
              <w:marRight w:val="0"/>
              <w:marTop w:val="0"/>
              <w:marBottom w:val="0"/>
              <w:divBdr>
                <w:top w:val="none" w:sz="0" w:space="0" w:color="auto"/>
                <w:left w:val="none" w:sz="0" w:space="0" w:color="auto"/>
                <w:bottom w:val="none" w:sz="0" w:space="0" w:color="auto"/>
                <w:right w:val="none" w:sz="0" w:space="0" w:color="auto"/>
              </w:divBdr>
            </w:div>
          </w:divsChild>
        </w:div>
        <w:div w:id="688264587">
          <w:marLeft w:val="0"/>
          <w:marRight w:val="0"/>
          <w:marTop w:val="0"/>
          <w:marBottom w:val="0"/>
          <w:divBdr>
            <w:top w:val="none" w:sz="0" w:space="0" w:color="auto"/>
            <w:left w:val="none" w:sz="0" w:space="0" w:color="auto"/>
            <w:bottom w:val="none" w:sz="0" w:space="0" w:color="auto"/>
            <w:right w:val="none" w:sz="0" w:space="0" w:color="auto"/>
          </w:divBdr>
          <w:divsChild>
            <w:div w:id="1194154218">
              <w:marLeft w:val="0"/>
              <w:marRight w:val="0"/>
              <w:marTop w:val="0"/>
              <w:marBottom w:val="0"/>
              <w:divBdr>
                <w:top w:val="none" w:sz="0" w:space="0" w:color="auto"/>
                <w:left w:val="none" w:sz="0" w:space="0" w:color="auto"/>
                <w:bottom w:val="none" w:sz="0" w:space="0" w:color="auto"/>
                <w:right w:val="none" w:sz="0" w:space="0" w:color="auto"/>
              </w:divBdr>
            </w:div>
          </w:divsChild>
        </w:div>
        <w:div w:id="6182044">
          <w:marLeft w:val="0"/>
          <w:marRight w:val="0"/>
          <w:marTop w:val="0"/>
          <w:marBottom w:val="0"/>
          <w:divBdr>
            <w:top w:val="none" w:sz="0" w:space="0" w:color="auto"/>
            <w:left w:val="none" w:sz="0" w:space="0" w:color="auto"/>
            <w:bottom w:val="none" w:sz="0" w:space="0" w:color="auto"/>
            <w:right w:val="none" w:sz="0" w:space="0" w:color="auto"/>
          </w:divBdr>
          <w:divsChild>
            <w:div w:id="273900674">
              <w:marLeft w:val="0"/>
              <w:marRight w:val="0"/>
              <w:marTop w:val="0"/>
              <w:marBottom w:val="0"/>
              <w:divBdr>
                <w:top w:val="none" w:sz="0" w:space="0" w:color="auto"/>
                <w:left w:val="none" w:sz="0" w:space="0" w:color="auto"/>
                <w:bottom w:val="none" w:sz="0" w:space="0" w:color="auto"/>
                <w:right w:val="none" w:sz="0" w:space="0" w:color="auto"/>
              </w:divBdr>
            </w:div>
          </w:divsChild>
        </w:div>
        <w:div w:id="809445919">
          <w:marLeft w:val="0"/>
          <w:marRight w:val="0"/>
          <w:marTop w:val="0"/>
          <w:marBottom w:val="0"/>
          <w:divBdr>
            <w:top w:val="none" w:sz="0" w:space="0" w:color="auto"/>
            <w:left w:val="none" w:sz="0" w:space="0" w:color="auto"/>
            <w:bottom w:val="none" w:sz="0" w:space="0" w:color="auto"/>
            <w:right w:val="none" w:sz="0" w:space="0" w:color="auto"/>
          </w:divBdr>
          <w:divsChild>
            <w:div w:id="166674301">
              <w:marLeft w:val="0"/>
              <w:marRight w:val="0"/>
              <w:marTop w:val="0"/>
              <w:marBottom w:val="0"/>
              <w:divBdr>
                <w:top w:val="none" w:sz="0" w:space="0" w:color="auto"/>
                <w:left w:val="none" w:sz="0" w:space="0" w:color="auto"/>
                <w:bottom w:val="none" w:sz="0" w:space="0" w:color="auto"/>
                <w:right w:val="none" w:sz="0" w:space="0" w:color="auto"/>
              </w:divBdr>
            </w:div>
          </w:divsChild>
        </w:div>
        <w:div w:id="838079992">
          <w:marLeft w:val="0"/>
          <w:marRight w:val="0"/>
          <w:marTop w:val="0"/>
          <w:marBottom w:val="0"/>
          <w:divBdr>
            <w:top w:val="none" w:sz="0" w:space="0" w:color="auto"/>
            <w:left w:val="none" w:sz="0" w:space="0" w:color="auto"/>
            <w:bottom w:val="none" w:sz="0" w:space="0" w:color="auto"/>
            <w:right w:val="none" w:sz="0" w:space="0" w:color="auto"/>
          </w:divBdr>
          <w:divsChild>
            <w:div w:id="1805268717">
              <w:marLeft w:val="0"/>
              <w:marRight w:val="0"/>
              <w:marTop w:val="0"/>
              <w:marBottom w:val="0"/>
              <w:divBdr>
                <w:top w:val="none" w:sz="0" w:space="0" w:color="auto"/>
                <w:left w:val="none" w:sz="0" w:space="0" w:color="auto"/>
                <w:bottom w:val="none" w:sz="0" w:space="0" w:color="auto"/>
                <w:right w:val="none" w:sz="0" w:space="0" w:color="auto"/>
              </w:divBdr>
            </w:div>
          </w:divsChild>
        </w:div>
        <w:div w:id="1860774412">
          <w:marLeft w:val="0"/>
          <w:marRight w:val="0"/>
          <w:marTop w:val="0"/>
          <w:marBottom w:val="0"/>
          <w:divBdr>
            <w:top w:val="none" w:sz="0" w:space="0" w:color="auto"/>
            <w:left w:val="none" w:sz="0" w:space="0" w:color="auto"/>
            <w:bottom w:val="none" w:sz="0" w:space="0" w:color="auto"/>
            <w:right w:val="none" w:sz="0" w:space="0" w:color="auto"/>
          </w:divBdr>
          <w:divsChild>
            <w:div w:id="1390765803">
              <w:marLeft w:val="0"/>
              <w:marRight w:val="0"/>
              <w:marTop w:val="0"/>
              <w:marBottom w:val="0"/>
              <w:divBdr>
                <w:top w:val="none" w:sz="0" w:space="0" w:color="auto"/>
                <w:left w:val="none" w:sz="0" w:space="0" w:color="auto"/>
                <w:bottom w:val="none" w:sz="0" w:space="0" w:color="auto"/>
                <w:right w:val="none" w:sz="0" w:space="0" w:color="auto"/>
              </w:divBdr>
            </w:div>
          </w:divsChild>
        </w:div>
        <w:div w:id="274560126">
          <w:marLeft w:val="0"/>
          <w:marRight w:val="0"/>
          <w:marTop w:val="0"/>
          <w:marBottom w:val="0"/>
          <w:divBdr>
            <w:top w:val="none" w:sz="0" w:space="0" w:color="auto"/>
            <w:left w:val="none" w:sz="0" w:space="0" w:color="auto"/>
            <w:bottom w:val="none" w:sz="0" w:space="0" w:color="auto"/>
            <w:right w:val="none" w:sz="0" w:space="0" w:color="auto"/>
          </w:divBdr>
          <w:divsChild>
            <w:div w:id="573009898">
              <w:marLeft w:val="0"/>
              <w:marRight w:val="0"/>
              <w:marTop w:val="0"/>
              <w:marBottom w:val="0"/>
              <w:divBdr>
                <w:top w:val="none" w:sz="0" w:space="0" w:color="auto"/>
                <w:left w:val="none" w:sz="0" w:space="0" w:color="auto"/>
                <w:bottom w:val="none" w:sz="0" w:space="0" w:color="auto"/>
                <w:right w:val="none" w:sz="0" w:space="0" w:color="auto"/>
              </w:divBdr>
            </w:div>
          </w:divsChild>
        </w:div>
        <w:div w:id="36512434">
          <w:marLeft w:val="0"/>
          <w:marRight w:val="0"/>
          <w:marTop w:val="0"/>
          <w:marBottom w:val="0"/>
          <w:divBdr>
            <w:top w:val="none" w:sz="0" w:space="0" w:color="auto"/>
            <w:left w:val="none" w:sz="0" w:space="0" w:color="auto"/>
            <w:bottom w:val="none" w:sz="0" w:space="0" w:color="auto"/>
            <w:right w:val="none" w:sz="0" w:space="0" w:color="auto"/>
          </w:divBdr>
          <w:divsChild>
            <w:div w:id="904340299">
              <w:marLeft w:val="0"/>
              <w:marRight w:val="0"/>
              <w:marTop w:val="0"/>
              <w:marBottom w:val="0"/>
              <w:divBdr>
                <w:top w:val="none" w:sz="0" w:space="0" w:color="auto"/>
                <w:left w:val="none" w:sz="0" w:space="0" w:color="auto"/>
                <w:bottom w:val="none" w:sz="0" w:space="0" w:color="auto"/>
                <w:right w:val="none" w:sz="0" w:space="0" w:color="auto"/>
              </w:divBdr>
            </w:div>
          </w:divsChild>
        </w:div>
        <w:div w:id="1842576124">
          <w:marLeft w:val="0"/>
          <w:marRight w:val="0"/>
          <w:marTop w:val="0"/>
          <w:marBottom w:val="0"/>
          <w:divBdr>
            <w:top w:val="none" w:sz="0" w:space="0" w:color="auto"/>
            <w:left w:val="none" w:sz="0" w:space="0" w:color="auto"/>
            <w:bottom w:val="none" w:sz="0" w:space="0" w:color="auto"/>
            <w:right w:val="none" w:sz="0" w:space="0" w:color="auto"/>
          </w:divBdr>
          <w:divsChild>
            <w:div w:id="351954607">
              <w:marLeft w:val="0"/>
              <w:marRight w:val="0"/>
              <w:marTop w:val="0"/>
              <w:marBottom w:val="0"/>
              <w:divBdr>
                <w:top w:val="none" w:sz="0" w:space="0" w:color="auto"/>
                <w:left w:val="none" w:sz="0" w:space="0" w:color="auto"/>
                <w:bottom w:val="none" w:sz="0" w:space="0" w:color="auto"/>
                <w:right w:val="none" w:sz="0" w:space="0" w:color="auto"/>
              </w:divBdr>
            </w:div>
          </w:divsChild>
        </w:div>
        <w:div w:id="618802544">
          <w:marLeft w:val="0"/>
          <w:marRight w:val="0"/>
          <w:marTop w:val="0"/>
          <w:marBottom w:val="0"/>
          <w:divBdr>
            <w:top w:val="none" w:sz="0" w:space="0" w:color="auto"/>
            <w:left w:val="none" w:sz="0" w:space="0" w:color="auto"/>
            <w:bottom w:val="none" w:sz="0" w:space="0" w:color="auto"/>
            <w:right w:val="none" w:sz="0" w:space="0" w:color="auto"/>
          </w:divBdr>
          <w:divsChild>
            <w:div w:id="893783008">
              <w:marLeft w:val="0"/>
              <w:marRight w:val="0"/>
              <w:marTop w:val="0"/>
              <w:marBottom w:val="0"/>
              <w:divBdr>
                <w:top w:val="none" w:sz="0" w:space="0" w:color="auto"/>
                <w:left w:val="none" w:sz="0" w:space="0" w:color="auto"/>
                <w:bottom w:val="none" w:sz="0" w:space="0" w:color="auto"/>
                <w:right w:val="none" w:sz="0" w:space="0" w:color="auto"/>
              </w:divBdr>
            </w:div>
          </w:divsChild>
        </w:div>
        <w:div w:id="1720058219">
          <w:marLeft w:val="0"/>
          <w:marRight w:val="0"/>
          <w:marTop w:val="0"/>
          <w:marBottom w:val="0"/>
          <w:divBdr>
            <w:top w:val="none" w:sz="0" w:space="0" w:color="auto"/>
            <w:left w:val="none" w:sz="0" w:space="0" w:color="auto"/>
            <w:bottom w:val="none" w:sz="0" w:space="0" w:color="auto"/>
            <w:right w:val="none" w:sz="0" w:space="0" w:color="auto"/>
          </w:divBdr>
          <w:divsChild>
            <w:div w:id="907962925">
              <w:marLeft w:val="0"/>
              <w:marRight w:val="0"/>
              <w:marTop w:val="0"/>
              <w:marBottom w:val="0"/>
              <w:divBdr>
                <w:top w:val="none" w:sz="0" w:space="0" w:color="auto"/>
                <w:left w:val="none" w:sz="0" w:space="0" w:color="auto"/>
                <w:bottom w:val="none" w:sz="0" w:space="0" w:color="auto"/>
                <w:right w:val="none" w:sz="0" w:space="0" w:color="auto"/>
              </w:divBdr>
            </w:div>
          </w:divsChild>
        </w:div>
        <w:div w:id="1381393413">
          <w:marLeft w:val="0"/>
          <w:marRight w:val="0"/>
          <w:marTop w:val="0"/>
          <w:marBottom w:val="0"/>
          <w:divBdr>
            <w:top w:val="none" w:sz="0" w:space="0" w:color="auto"/>
            <w:left w:val="none" w:sz="0" w:space="0" w:color="auto"/>
            <w:bottom w:val="none" w:sz="0" w:space="0" w:color="auto"/>
            <w:right w:val="none" w:sz="0" w:space="0" w:color="auto"/>
          </w:divBdr>
          <w:divsChild>
            <w:div w:id="1556625157">
              <w:marLeft w:val="0"/>
              <w:marRight w:val="0"/>
              <w:marTop w:val="0"/>
              <w:marBottom w:val="0"/>
              <w:divBdr>
                <w:top w:val="none" w:sz="0" w:space="0" w:color="auto"/>
                <w:left w:val="none" w:sz="0" w:space="0" w:color="auto"/>
                <w:bottom w:val="none" w:sz="0" w:space="0" w:color="auto"/>
                <w:right w:val="none" w:sz="0" w:space="0" w:color="auto"/>
              </w:divBdr>
            </w:div>
          </w:divsChild>
        </w:div>
        <w:div w:id="29575883">
          <w:marLeft w:val="0"/>
          <w:marRight w:val="0"/>
          <w:marTop w:val="0"/>
          <w:marBottom w:val="0"/>
          <w:divBdr>
            <w:top w:val="none" w:sz="0" w:space="0" w:color="auto"/>
            <w:left w:val="none" w:sz="0" w:space="0" w:color="auto"/>
            <w:bottom w:val="none" w:sz="0" w:space="0" w:color="auto"/>
            <w:right w:val="none" w:sz="0" w:space="0" w:color="auto"/>
          </w:divBdr>
          <w:divsChild>
            <w:div w:id="892548073">
              <w:marLeft w:val="0"/>
              <w:marRight w:val="0"/>
              <w:marTop w:val="0"/>
              <w:marBottom w:val="0"/>
              <w:divBdr>
                <w:top w:val="none" w:sz="0" w:space="0" w:color="auto"/>
                <w:left w:val="none" w:sz="0" w:space="0" w:color="auto"/>
                <w:bottom w:val="none" w:sz="0" w:space="0" w:color="auto"/>
                <w:right w:val="none" w:sz="0" w:space="0" w:color="auto"/>
              </w:divBdr>
            </w:div>
          </w:divsChild>
        </w:div>
        <w:div w:id="1634678296">
          <w:marLeft w:val="0"/>
          <w:marRight w:val="0"/>
          <w:marTop w:val="0"/>
          <w:marBottom w:val="0"/>
          <w:divBdr>
            <w:top w:val="none" w:sz="0" w:space="0" w:color="auto"/>
            <w:left w:val="none" w:sz="0" w:space="0" w:color="auto"/>
            <w:bottom w:val="none" w:sz="0" w:space="0" w:color="auto"/>
            <w:right w:val="none" w:sz="0" w:space="0" w:color="auto"/>
          </w:divBdr>
          <w:divsChild>
            <w:div w:id="2085295518">
              <w:marLeft w:val="0"/>
              <w:marRight w:val="0"/>
              <w:marTop w:val="0"/>
              <w:marBottom w:val="0"/>
              <w:divBdr>
                <w:top w:val="none" w:sz="0" w:space="0" w:color="auto"/>
                <w:left w:val="none" w:sz="0" w:space="0" w:color="auto"/>
                <w:bottom w:val="none" w:sz="0" w:space="0" w:color="auto"/>
                <w:right w:val="none" w:sz="0" w:space="0" w:color="auto"/>
              </w:divBdr>
            </w:div>
          </w:divsChild>
        </w:div>
        <w:div w:id="590090047">
          <w:marLeft w:val="0"/>
          <w:marRight w:val="0"/>
          <w:marTop w:val="0"/>
          <w:marBottom w:val="0"/>
          <w:divBdr>
            <w:top w:val="none" w:sz="0" w:space="0" w:color="auto"/>
            <w:left w:val="none" w:sz="0" w:space="0" w:color="auto"/>
            <w:bottom w:val="none" w:sz="0" w:space="0" w:color="auto"/>
            <w:right w:val="none" w:sz="0" w:space="0" w:color="auto"/>
          </w:divBdr>
          <w:divsChild>
            <w:div w:id="1480227586">
              <w:marLeft w:val="0"/>
              <w:marRight w:val="0"/>
              <w:marTop w:val="0"/>
              <w:marBottom w:val="0"/>
              <w:divBdr>
                <w:top w:val="none" w:sz="0" w:space="0" w:color="auto"/>
                <w:left w:val="none" w:sz="0" w:space="0" w:color="auto"/>
                <w:bottom w:val="none" w:sz="0" w:space="0" w:color="auto"/>
                <w:right w:val="none" w:sz="0" w:space="0" w:color="auto"/>
              </w:divBdr>
            </w:div>
          </w:divsChild>
        </w:div>
        <w:div w:id="563564089">
          <w:marLeft w:val="0"/>
          <w:marRight w:val="0"/>
          <w:marTop w:val="0"/>
          <w:marBottom w:val="0"/>
          <w:divBdr>
            <w:top w:val="none" w:sz="0" w:space="0" w:color="auto"/>
            <w:left w:val="none" w:sz="0" w:space="0" w:color="auto"/>
            <w:bottom w:val="none" w:sz="0" w:space="0" w:color="auto"/>
            <w:right w:val="none" w:sz="0" w:space="0" w:color="auto"/>
          </w:divBdr>
          <w:divsChild>
            <w:div w:id="1715081104">
              <w:marLeft w:val="0"/>
              <w:marRight w:val="0"/>
              <w:marTop w:val="0"/>
              <w:marBottom w:val="0"/>
              <w:divBdr>
                <w:top w:val="none" w:sz="0" w:space="0" w:color="auto"/>
                <w:left w:val="none" w:sz="0" w:space="0" w:color="auto"/>
                <w:bottom w:val="none" w:sz="0" w:space="0" w:color="auto"/>
                <w:right w:val="none" w:sz="0" w:space="0" w:color="auto"/>
              </w:divBdr>
            </w:div>
          </w:divsChild>
        </w:div>
        <w:div w:id="1133672934">
          <w:marLeft w:val="0"/>
          <w:marRight w:val="0"/>
          <w:marTop w:val="0"/>
          <w:marBottom w:val="0"/>
          <w:divBdr>
            <w:top w:val="none" w:sz="0" w:space="0" w:color="auto"/>
            <w:left w:val="none" w:sz="0" w:space="0" w:color="auto"/>
            <w:bottom w:val="none" w:sz="0" w:space="0" w:color="auto"/>
            <w:right w:val="none" w:sz="0" w:space="0" w:color="auto"/>
          </w:divBdr>
          <w:divsChild>
            <w:div w:id="106389823">
              <w:marLeft w:val="0"/>
              <w:marRight w:val="0"/>
              <w:marTop w:val="0"/>
              <w:marBottom w:val="0"/>
              <w:divBdr>
                <w:top w:val="none" w:sz="0" w:space="0" w:color="auto"/>
                <w:left w:val="none" w:sz="0" w:space="0" w:color="auto"/>
                <w:bottom w:val="none" w:sz="0" w:space="0" w:color="auto"/>
                <w:right w:val="none" w:sz="0" w:space="0" w:color="auto"/>
              </w:divBdr>
            </w:div>
          </w:divsChild>
        </w:div>
        <w:div w:id="1010765353">
          <w:marLeft w:val="0"/>
          <w:marRight w:val="0"/>
          <w:marTop w:val="0"/>
          <w:marBottom w:val="0"/>
          <w:divBdr>
            <w:top w:val="none" w:sz="0" w:space="0" w:color="auto"/>
            <w:left w:val="none" w:sz="0" w:space="0" w:color="auto"/>
            <w:bottom w:val="none" w:sz="0" w:space="0" w:color="auto"/>
            <w:right w:val="none" w:sz="0" w:space="0" w:color="auto"/>
          </w:divBdr>
          <w:divsChild>
            <w:div w:id="616258775">
              <w:marLeft w:val="0"/>
              <w:marRight w:val="0"/>
              <w:marTop w:val="0"/>
              <w:marBottom w:val="0"/>
              <w:divBdr>
                <w:top w:val="none" w:sz="0" w:space="0" w:color="auto"/>
                <w:left w:val="none" w:sz="0" w:space="0" w:color="auto"/>
                <w:bottom w:val="none" w:sz="0" w:space="0" w:color="auto"/>
                <w:right w:val="none" w:sz="0" w:space="0" w:color="auto"/>
              </w:divBdr>
            </w:div>
          </w:divsChild>
        </w:div>
        <w:div w:id="1781072895">
          <w:marLeft w:val="0"/>
          <w:marRight w:val="0"/>
          <w:marTop w:val="0"/>
          <w:marBottom w:val="0"/>
          <w:divBdr>
            <w:top w:val="none" w:sz="0" w:space="0" w:color="auto"/>
            <w:left w:val="none" w:sz="0" w:space="0" w:color="auto"/>
            <w:bottom w:val="none" w:sz="0" w:space="0" w:color="auto"/>
            <w:right w:val="none" w:sz="0" w:space="0" w:color="auto"/>
          </w:divBdr>
          <w:divsChild>
            <w:div w:id="1226187203">
              <w:marLeft w:val="0"/>
              <w:marRight w:val="0"/>
              <w:marTop w:val="0"/>
              <w:marBottom w:val="0"/>
              <w:divBdr>
                <w:top w:val="none" w:sz="0" w:space="0" w:color="auto"/>
                <w:left w:val="none" w:sz="0" w:space="0" w:color="auto"/>
                <w:bottom w:val="none" w:sz="0" w:space="0" w:color="auto"/>
                <w:right w:val="none" w:sz="0" w:space="0" w:color="auto"/>
              </w:divBdr>
            </w:div>
            <w:div w:id="1065954410">
              <w:marLeft w:val="0"/>
              <w:marRight w:val="0"/>
              <w:marTop w:val="0"/>
              <w:marBottom w:val="0"/>
              <w:divBdr>
                <w:top w:val="none" w:sz="0" w:space="0" w:color="auto"/>
                <w:left w:val="none" w:sz="0" w:space="0" w:color="auto"/>
                <w:bottom w:val="none" w:sz="0" w:space="0" w:color="auto"/>
                <w:right w:val="none" w:sz="0" w:space="0" w:color="auto"/>
              </w:divBdr>
            </w:div>
          </w:divsChild>
        </w:div>
        <w:div w:id="1985238451">
          <w:marLeft w:val="0"/>
          <w:marRight w:val="0"/>
          <w:marTop w:val="0"/>
          <w:marBottom w:val="0"/>
          <w:divBdr>
            <w:top w:val="none" w:sz="0" w:space="0" w:color="auto"/>
            <w:left w:val="none" w:sz="0" w:space="0" w:color="auto"/>
            <w:bottom w:val="none" w:sz="0" w:space="0" w:color="auto"/>
            <w:right w:val="none" w:sz="0" w:space="0" w:color="auto"/>
          </w:divBdr>
          <w:divsChild>
            <w:div w:id="1363626743">
              <w:marLeft w:val="0"/>
              <w:marRight w:val="0"/>
              <w:marTop w:val="0"/>
              <w:marBottom w:val="0"/>
              <w:divBdr>
                <w:top w:val="none" w:sz="0" w:space="0" w:color="auto"/>
                <w:left w:val="none" w:sz="0" w:space="0" w:color="auto"/>
                <w:bottom w:val="none" w:sz="0" w:space="0" w:color="auto"/>
                <w:right w:val="none" w:sz="0" w:space="0" w:color="auto"/>
              </w:divBdr>
            </w:div>
          </w:divsChild>
        </w:div>
        <w:div w:id="894658041">
          <w:marLeft w:val="0"/>
          <w:marRight w:val="0"/>
          <w:marTop w:val="0"/>
          <w:marBottom w:val="0"/>
          <w:divBdr>
            <w:top w:val="none" w:sz="0" w:space="0" w:color="auto"/>
            <w:left w:val="none" w:sz="0" w:space="0" w:color="auto"/>
            <w:bottom w:val="none" w:sz="0" w:space="0" w:color="auto"/>
            <w:right w:val="none" w:sz="0" w:space="0" w:color="auto"/>
          </w:divBdr>
          <w:divsChild>
            <w:div w:id="1710184679">
              <w:marLeft w:val="0"/>
              <w:marRight w:val="0"/>
              <w:marTop w:val="0"/>
              <w:marBottom w:val="0"/>
              <w:divBdr>
                <w:top w:val="none" w:sz="0" w:space="0" w:color="auto"/>
                <w:left w:val="none" w:sz="0" w:space="0" w:color="auto"/>
                <w:bottom w:val="none" w:sz="0" w:space="0" w:color="auto"/>
                <w:right w:val="none" w:sz="0" w:space="0" w:color="auto"/>
              </w:divBdr>
            </w:div>
          </w:divsChild>
        </w:div>
        <w:div w:id="373119697">
          <w:marLeft w:val="0"/>
          <w:marRight w:val="0"/>
          <w:marTop w:val="0"/>
          <w:marBottom w:val="0"/>
          <w:divBdr>
            <w:top w:val="none" w:sz="0" w:space="0" w:color="auto"/>
            <w:left w:val="none" w:sz="0" w:space="0" w:color="auto"/>
            <w:bottom w:val="none" w:sz="0" w:space="0" w:color="auto"/>
            <w:right w:val="none" w:sz="0" w:space="0" w:color="auto"/>
          </w:divBdr>
          <w:divsChild>
            <w:div w:id="940726689">
              <w:marLeft w:val="0"/>
              <w:marRight w:val="0"/>
              <w:marTop w:val="0"/>
              <w:marBottom w:val="0"/>
              <w:divBdr>
                <w:top w:val="none" w:sz="0" w:space="0" w:color="auto"/>
                <w:left w:val="none" w:sz="0" w:space="0" w:color="auto"/>
                <w:bottom w:val="none" w:sz="0" w:space="0" w:color="auto"/>
                <w:right w:val="none" w:sz="0" w:space="0" w:color="auto"/>
              </w:divBdr>
            </w:div>
          </w:divsChild>
        </w:div>
        <w:div w:id="141698320">
          <w:marLeft w:val="0"/>
          <w:marRight w:val="0"/>
          <w:marTop w:val="0"/>
          <w:marBottom w:val="0"/>
          <w:divBdr>
            <w:top w:val="none" w:sz="0" w:space="0" w:color="auto"/>
            <w:left w:val="none" w:sz="0" w:space="0" w:color="auto"/>
            <w:bottom w:val="none" w:sz="0" w:space="0" w:color="auto"/>
            <w:right w:val="none" w:sz="0" w:space="0" w:color="auto"/>
          </w:divBdr>
          <w:divsChild>
            <w:div w:id="715157485">
              <w:marLeft w:val="0"/>
              <w:marRight w:val="0"/>
              <w:marTop w:val="0"/>
              <w:marBottom w:val="0"/>
              <w:divBdr>
                <w:top w:val="none" w:sz="0" w:space="0" w:color="auto"/>
                <w:left w:val="none" w:sz="0" w:space="0" w:color="auto"/>
                <w:bottom w:val="none" w:sz="0" w:space="0" w:color="auto"/>
                <w:right w:val="none" w:sz="0" w:space="0" w:color="auto"/>
              </w:divBdr>
            </w:div>
          </w:divsChild>
        </w:div>
        <w:div w:id="886647713">
          <w:marLeft w:val="0"/>
          <w:marRight w:val="0"/>
          <w:marTop w:val="0"/>
          <w:marBottom w:val="0"/>
          <w:divBdr>
            <w:top w:val="none" w:sz="0" w:space="0" w:color="auto"/>
            <w:left w:val="none" w:sz="0" w:space="0" w:color="auto"/>
            <w:bottom w:val="none" w:sz="0" w:space="0" w:color="auto"/>
            <w:right w:val="none" w:sz="0" w:space="0" w:color="auto"/>
          </w:divBdr>
          <w:divsChild>
            <w:div w:id="1791312668">
              <w:marLeft w:val="0"/>
              <w:marRight w:val="0"/>
              <w:marTop w:val="0"/>
              <w:marBottom w:val="0"/>
              <w:divBdr>
                <w:top w:val="none" w:sz="0" w:space="0" w:color="auto"/>
                <w:left w:val="none" w:sz="0" w:space="0" w:color="auto"/>
                <w:bottom w:val="none" w:sz="0" w:space="0" w:color="auto"/>
                <w:right w:val="none" w:sz="0" w:space="0" w:color="auto"/>
              </w:divBdr>
            </w:div>
          </w:divsChild>
        </w:div>
        <w:div w:id="1600331683">
          <w:marLeft w:val="0"/>
          <w:marRight w:val="0"/>
          <w:marTop w:val="0"/>
          <w:marBottom w:val="0"/>
          <w:divBdr>
            <w:top w:val="none" w:sz="0" w:space="0" w:color="auto"/>
            <w:left w:val="none" w:sz="0" w:space="0" w:color="auto"/>
            <w:bottom w:val="none" w:sz="0" w:space="0" w:color="auto"/>
            <w:right w:val="none" w:sz="0" w:space="0" w:color="auto"/>
          </w:divBdr>
          <w:divsChild>
            <w:div w:id="1189903998">
              <w:marLeft w:val="0"/>
              <w:marRight w:val="0"/>
              <w:marTop w:val="0"/>
              <w:marBottom w:val="0"/>
              <w:divBdr>
                <w:top w:val="none" w:sz="0" w:space="0" w:color="auto"/>
                <w:left w:val="none" w:sz="0" w:space="0" w:color="auto"/>
                <w:bottom w:val="none" w:sz="0" w:space="0" w:color="auto"/>
                <w:right w:val="none" w:sz="0" w:space="0" w:color="auto"/>
              </w:divBdr>
            </w:div>
          </w:divsChild>
        </w:div>
        <w:div w:id="1483500096">
          <w:marLeft w:val="0"/>
          <w:marRight w:val="0"/>
          <w:marTop w:val="0"/>
          <w:marBottom w:val="0"/>
          <w:divBdr>
            <w:top w:val="none" w:sz="0" w:space="0" w:color="auto"/>
            <w:left w:val="none" w:sz="0" w:space="0" w:color="auto"/>
            <w:bottom w:val="none" w:sz="0" w:space="0" w:color="auto"/>
            <w:right w:val="none" w:sz="0" w:space="0" w:color="auto"/>
          </w:divBdr>
          <w:divsChild>
            <w:div w:id="1373925686">
              <w:marLeft w:val="0"/>
              <w:marRight w:val="0"/>
              <w:marTop w:val="0"/>
              <w:marBottom w:val="0"/>
              <w:divBdr>
                <w:top w:val="none" w:sz="0" w:space="0" w:color="auto"/>
                <w:left w:val="none" w:sz="0" w:space="0" w:color="auto"/>
                <w:bottom w:val="none" w:sz="0" w:space="0" w:color="auto"/>
                <w:right w:val="none" w:sz="0" w:space="0" w:color="auto"/>
              </w:divBdr>
            </w:div>
          </w:divsChild>
        </w:div>
        <w:div w:id="148451200">
          <w:marLeft w:val="0"/>
          <w:marRight w:val="0"/>
          <w:marTop w:val="0"/>
          <w:marBottom w:val="0"/>
          <w:divBdr>
            <w:top w:val="none" w:sz="0" w:space="0" w:color="auto"/>
            <w:left w:val="none" w:sz="0" w:space="0" w:color="auto"/>
            <w:bottom w:val="none" w:sz="0" w:space="0" w:color="auto"/>
            <w:right w:val="none" w:sz="0" w:space="0" w:color="auto"/>
          </w:divBdr>
          <w:divsChild>
            <w:div w:id="914435772">
              <w:marLeft w:val="0"/>
              <w:marRight w:val="0"/>
              <w:marTop w:val="0"/>
              <w:marBottom w:val="0"/>
              <w:divBdr>
                <w:top w:val="none" w:sz="0" w:space="0" w:color="auto"/>
                <w:left w:val="none" w:sz="0" w:space="0" w:color="auto"/>
                <w:bottom w:val="none" w:sz="0" w:space="0" w:color="auto"/>
                <w:right w:val="none" w:sz="0" w:space="0" w:color="auto"/>
              </w:divBdr>
            </w:div>
          </w:divsChild>
        </w:div>
        <w:div w:id="1780636053">
          <w:marLeft w:val="0"/>
          <w:marRight w:val="0"/>
          <w:marTop w:val="0"/>
          <w:marBottom w:val="0"/>
          <w:divBdr>
            <w:top w:val="none" w:sz="0" w:space="0" w:color="auto"/>
            <w:left w:val="none" w:sz="0" w:space="0" w:color="auto"/>
            <w:bottom w:val="none" w:sz="0" w:space="0" w:color="auto"/>
            <w:right w:val="none" w:sz="0" w:space="0" w:color="auto"/>
          </w:divBdr>
          <w:divsChild>
            <w:div w:id="1472405539">
              <w:marLeft w:val="0"/>
              <w:marRight w:val="0"/>
              <w:marTop w:val="0"/>
              <w:marBottom w:val="0"/>
              <w:divBdr>
                <w:top w:val="none" w:sz="0" w:space="0" w:color="auto"/>
                <w:left w:val="none" w:sz="0" w:space="0" w:color="auto"/>
                <w:bottom w:val="none" w:sz="0" w:space="0" w:color="auto"/>
                <w:right w:val="none" w:sz="0" w:space="0" w:color="auto"/>
              </w:divBdr>
            </w:div>
          </w:divsChild>
        </w:div>
        <w:div w:id="1630547157">
          <w:marLeft w:val="0"/>
          <w:marRight w:val="0"/>
          <w:marTop w:val="0"/>
          <w:marBottom w:val="0"/>
          <w:divBdr>
            <w:top w:val="none" w:sz="0" w:space="0" w:color="auto"/>
            <w:left w:val="none" w:sz="0" w:space="0" w:color="auto"/>
            <w:bottom w:val="none" w:sz="0" w:space="0" w:color="auto"/>
            <w:right w:val="none" w:sz="0" w:space="0" w:color="auto"/>
          </w:divBdr>
          <w:divsChild>
            <w:div w:id="1332637182">
              <w:marLeft w:val="0"/>
              <w:marRight w:val="0"/>
              <w:marTop w:val="0"/>
              <w:marBottom w:val="0"/>
              <w:divBdr>
                <w:top w:val="none" w:sz="0" w:space="0" w:color="auto"/>
                <w:left w:val="none" w:sz="0" w:space="0" w:color="auto"/>
                <w:bottom w:val="none" w:sz="0" w:space="0" w:color="auto"/>
                <w:right w:val="none" w:sz="0" w:space="0" w:color="auto"/>
              </w:divBdr>
            </w:div>
          </w:divsChild>
        </w:div>
        <w:div w:id="98568561">
          <w:marLeft w:val="0"/>
          <w:marRight w:val="0"/>
          <w:marTop w:val="0"/>
          <w:marBottom w:val="0"/>
          <w:divBdr>
            <w:top w:val="none" w:sz="0" w:space="0" w:color="auto"/>
            <w:left w:val="none" w:sz="0" w:space="0" w:color="auto"/>
            <w:bottom w:val="none" w:sz="0" w:space="0" w:color="auto"/>
            <w:right w:val="none" w:sz="0" w:space="0" w:color="auto"/>
          </w:divBdr>
          <w:divsChild>
            <w:div w:id="52581625">
              <w:marLeft w:val="0"/>
              <w:marRight w:val="0"/>
              <w:marTop w:val="0"/>
              <w:marBottom w:val="0"/>
              <w:divBdr>
                <w:top w:val="none" w:sz="0" w:space="0" w:color="auto"/>
                <w:left w:val="none" w:sz="0" w:space="0" w:color="auto"/>
                <w:bottom w:val="none" w:sz="0" w:space="0" w:color="auto"/>
                <w:right w:val="none" w:sz="0" w:space="0" w:color="auto"/>
              </w:divBdr>
            </w:div>
          </w:divsChild>
        </w:div>
        <w:div w:id="2054885265">
          <w:marLeft w:val="0"/>
          <w:marRight w:val="0"/>
          <w:marTop w:val="0"/>
          <w:marBottom w:val="0"/>
          <w:divBdr>
            <w:top w:val="none" w:sz="0" w:space="0" w:color="auto"/>
            <w:left w:val="none" w:sz="0" w:space="0" w:color="auto"/>
            <w:bottom w:val="none" w:sz="0" w:space="0" w:color="auto"/>
            <w:right w:val="none" w:sz="0" w:space="0" w:color="auto"/>
          </w:divBdr>
          <w:divsChild>
            <w:div w:id="1319307354">
              <w:marLeft w:val="0"/>
              <w:marRight w:val="0"/>
              <w:marTop w:val="0"/>
              <w:marBottom w:val="0"/>
              <w:divBdr>
                <w:top w:val="none" w:sz="0" w:space="0" w:color="auto"/>
                <w:left w:val="none" w:sz="0" w:space="0" w:color="auto"/>
                <w:bottom w:val="none" w:sz="0" w:space="0" w:color="auto"/>
                <w:right w:val="none" w:sz="0" w:space="0" w:color="auto"/>
              </w:divBdr>
            </w:div>
          </w:divsChild>
        </w:div>
        <w:div w:id="652369281">
          <w:marLeft w:val="0"/>
          <w:marRight w:val="0"/>
          <w:marTop w:val="0"/>
          <w:marBottom w:val="0"/>
          <w:divBdr>
            <w:top w:val="none" w:sz="0" w:space="0" w:color="auto"/>
            <w:left w:val="none" w:sz="0" w:space="0" w:color="auto"/>
            <w:bottom w:val="none" w:sz="0" w:space="0" w:color="auto"/>
            <w:right w:val="none" w:sz="0" w:space="0" w:color="auto"/>
          </w:divBdr>
          <w:divsChild>
            <w:div w:id="848561694">
              <w:marLeft w:val="0"/>
              <w:marRight w:val="0"/>
              <w:marTop w:val="0"/>
              <w:marBottom w:val="0"/>
              <w:divBdr>
                <w:top w:val="none" w:sz="0" w:space="0" w:color="auto"/>
                <w:left w:val="none" w:sz="0" w:space="0" w:color="auto"/>
                <w:bottom w:val="none" w:sz="0" w:space="0" w:color="auto"/>
                <w:right w:val="none" w:sz="0" w:space="0" w:color="auto"/>
              </w:divBdr>
            </w:div>
          </w:divsChild>
        </w:div>
        <w:div w:id="2099592630">
          <w:marLeft w:val="0"/>
          <w:marRight w:val="0"/>
          <w:marTop w:val="0"/>
          <w:marBottom w:val="0"/>
          <w:divBdr>
            <w:top w:val="none" w:sz="0" w:space="0" w:color="auto"/>
            <w:left w:val="none" w:sz="0" w:space="0" w:color="auto"/>
            <w:bottom w:val="none" w:sz="0" w:space="0" w:color="auto"/>
            <w:right w:val="none" w:sz="0" w:space="0" w:color="auto"/>
          </w:divBdr>
          <w:divsChild>
            <w:div w:id="895359141">
              <w:marLeft w:val="0"/>
              <w:marRight w:val="0"/>
              <w:marTop w:val="0"/>
              <w:marBottom w:val="0"/>
              <w:divBdr>
                <w:top w:val="none" w:sz="0" w:space="0" w:color="auto"/>
                <w:left w:val="none" w:sz="0" w:space="0" w:color="auto"/>
                <w:bottom w:val="none" w:sz="0" w:space="0" w:color="auto"/>
                <w:right w:val="none" w:sz="0" w:space="0" w:color="auto"/>
              </w:divBdr>
            </w:div>
          </w:divsChild>
        </w:div>
        <w:div w:id="705832759">
          <w:marLeft w:val="0"/>
          <w:marRight w:val="0"/>
          <w:marTop w:val="0"/>
          <w:marBottom w:val="0"/>
          <w:divBdr>
            <w:top w:val="none" w:sz="0" w:space="0" w:color="auto"/>
            <w:left w:val="none" w:sz="0" w:space="0" w:color="auto"/>
            <w:bottom w:val="none" w:sz="0" w:space="0" w:color="auto"/>
            <w:right w:val="none" w:sz="0" w:space="0" w:color="auto"/>
          </w:divBdr>
          <w:divsChild>
            <w:div w:id="2648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04500022">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92225701">
      <w:bodyDiv w:val="1"/>
      <w:marLeft w:val="0"/>
      <w:marRight w:val="0"/>
      <w:marTop w:val="0"/>
      <w:marBottom w:val="0"/>
      <w:divBdr>
        <w:top w:val="none" w:sz="0" w:space="0" w:color="auto"/>
        <w:left w:val="none" w:sz="0" w:space="0" w:color="auto"/>
        <w:bottom w:val="none" w:sz="0" w:space="0" w:color="auto"/>
        <w:right w:val="none" w:sz="0" w:space="0" w:color="auto"/>
      </w:divBdr>
    </w:div>
    <w:div w:id="1892686989">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vpt.lrv.lt/lt/nuorodos/kiti-duomenys/powerbi/melaginga-informacija-pateikusiu-tiekeju-sarasas-3/"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draudejai.sodra.lt/draudeju_viesi_duomeny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TAR.4B60A8C9678B/asr" TargetMode="External"/><Relationship Id="rId24" Type="http://schemas.openxmlformats.org/officeDocument/2006/relationships/hyperlink" Target="https://kt.gov.lt/lt/atviri-duomenys/diskvalifikavimas-is-viesuju-pirkimu"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vmi.lt/evmi/mokesciu-moketoju-informacija" TargetMode="External"/><Relationship Id="rId28" Type="http://schemas.openxmlformats.org/officeDocument/2006/relationships/hyperlink" Target="http://www.stat.gov.lt" TargetMode="External"/><Relationship Id="rId10" Type="http://schemas.openxmlformats.org/officeDocument/2006/relationships/endnotes" Target="endnotes.xml"/><Relationship Id="rId19" Type="http://schemas.openxmlformats.org/officeDocument/2006/relationships/hyperlink" Target="https://vpt.lrv.lt/lt/nuorodos/kiti-duomenys/powerbi/nepatikimi-tiekejai-1/"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vpt.lrv.lt/lt/naujienos-3/finansiniu-ataskaitu-nepateikimas-gali-tapti-kliutimi-dalyvauti-viesuosiuose-pirkimuose/" TargetMode="External"/><Relationship Id="rId27" Type="http://schemas.openxmlformats.org/officeDocument/2006/relationships/hyperlink" Target="mailto:gintare.uzaite@idvilnius.l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AC13A72C-215F-4BFD-91A9-1AF03D4BB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63</Pages>
  <Words>24038</Words>
  <Characters>137017</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Živilė Gricytė-Rukuižienė</cp:lastModifiedBy>
  <cp:revision>25</cp:revision>
  <dcterms:created xsi:type="dcterms:W3CDTF">2024-11-28T07:07:00Z</dcterms:created>
  <dcterms:modified xsi:type="dcterms:W3CDTF">2025-04-01T08:25:00Z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