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6" w:type="pct"/>
        <w:tblLook w:val="04A0" w:firstRow="1" w:lastRow="0" w:firstColumn="1" w:lastColumn="0" w:noHBand="0" w:noVBand="1"/>
      </w:tblPr>
      <w:tblGrid>
        <w:gridCol w:w="9944"/>
      </w:tblGrid>
      <w:tr w:rsidR="00632C2F" w:rsidRPr="00884EB8" w14:paraId="44DBF84E" w14:textId="77777777" w:rsidTr="00FA3E97">
        <w:trPr>
          <w:trHeight w:val="142"/>
        </w:trPr>
        <w:tc>
          <w:tcPr>
            <w:tcW w:w="5000" w:type="pct"/>
            <w:shd w:val="clear" w:color="auto" w:fill="FFFFCC"/>
          </w:tcPr>
          <w:p w14:paraId="23851DFB" w14:textId="0C91D8B5" w:rsidR="00632C2F" w:rsidRPr="00884EB8" w:rsidRDefault="00B8790A" w:rsidP="00B8790A">
            <w:pPr>
              <w:jc w:val="center"/>
              <w:rPr>
                <w:rFonts w:ascii="Calibri Light" w:hAnsi="Calibri Light" w:cs="Calibri Light"/>
                <w:b/>
                <w:color w:val="000000" w:themeColor="text1"/>
                <w:lang w:val="lt-LT"/>
              </w:rPr>
            </w:pPr>
            <w:r w:rsidRPr="00884EB8">
              <w:rPr>
                <w:rFonts w:ascii="Calibri Light" w:hAnsi="Calibri Light" w:cs="Calibri Light"/>
                <w:b/>
                <w:color w:val="000000" w:themeColor="text1"/>
                <w:lang w:val="lt-LT"/>
              </w:rPr>
              <w:t xml:space="preserve">12 x 70 mm šoviniai su trauminiu užtaisu </w:t>
            </w:r>
            <w:r w:rsidR="00A34052" w:rsidRPr="00884EB8">
              <w:rPr>
                <w:rFonts w:ascii="Calibri Light" w:hAnsi="Calibri Light" w:cs="Calibri Light"/>
                <w:b/>
                <w:color w:val="000000" w:themeColor="text1"/>
                <w:lang w:val="lt-LT"/>
              </w:rPr>
              <w:t>(PPR-</w:t>
            </w:r>
            <w:r w:rsidRPr="00884EB8">
              <w:rPr>
                <w:rFonts w:ascii="Calibri Light" w:hAnsi="Calibri Light" w:cs="Calibri Light"/>
                <w:b/>
                <w:color w:val="000000" w:themeColor="text1"/>
                <w:lang w:val="lt-LT"/>
              </w:rPr>
              <w:t>232</w:t>
            </w:r>
            <w:r w:rsidR="00A34052" w:rsidRPr="00884EB8">
              <w:rPr>
                <w:rFonts w:ascii="Calibri Light" w:hAnsi="Calibri Light" w:cs="Calibri Light"/>
                <w:b/>
                <w:color w:val="000000" w:themeColor="text1"/>
                <w:lang w:val="lt-LT"/>
              </w:rPr>
              <w:t>)</w:t>
            </w:r>
          </w:p>
        </w:tc>
      </w:tr>
    </w:tbl>
    <w:p w14:paraId="5FB1ED62" w14:textId="77777777" w:rsidR="00BC2762" w:rsidRPr="00884EB8" w:rsidRDefault="00BC2762" w:rsidP="00B8790A">
      <w:pPr>
        <w:spacing w:after="0" w:line="240" w:lineRule="auto"/>
        <w:ind w:firstLine="708"/>
        <w:rPr>
          <w:rFonts w:ascii="Calibri Light" w:hAnsi="Calibri Light" w:cs="Calibri Light"/>
          <w:lang w:val="lt-LT"/>
        </w:rPr>
      </w:pPr>
      <w:bookmarkStart w:id="0" w:name="part_3d002f34ccb645cfb2957ac8c92cb377"/>
      <w:bookmarkEnd w:id="0"/>
    </w:p>
    <w:tbl>
      <w:tblPr>
        <w:tblStyle w:val="TableGrid"/>
        <w:tblW w:w="9654" w:type="dxa"/>
        <w:tblInd w:w="-26" w:type="dxa"/>
        <w:tblLook w:val="04A0" w:firstRow="1" w:lastRow="0" w:firstColumn="1" w:lastColumn="0" w:noHBand="0" w:noVBand="1"/>
      </w:tblPr>
      <w:tblGrid>
        <w:gridCol w:w="808"/>
        <w:gridCol w:w="3041"/>
        <w:gridCol w:w="5805"/>
      </w:tblGrid>
      <w:tr w:rsidR="00884EB8" w:rsidRPr="00884EB8" w14:paraId="5BCBEB6D" w14:textId="77777777" w:rsidTr="00303855">
        <w:trPr>
          <w:cantSplit/>
          <w:trHeight w:val="180"/>
        </w:trPr>
        <w:tc>
          <w:tcPr>
            <w:tcW w:w="808" w:type="dxa"/>
            <w:vAlign w:val="center"/>
          </w:tcPr>
          <w:p w14:paraId="0AF9F39E" w14:textId="77777777" w:rsidR="00884EB8" w:rsidRPr="00884EB8" w:rsidRDefault="00884EB8" w:rsidP="00303855">
            <w:pPr>
              <w:widowControl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bookmarkStart w:id="1" w:name="_Hlk194326433"/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041" w:type="dxa"/>
            <w:vAlign w:val="center"/>
          </w:tcPr>
          <w:p w14:paraId="3203B1B1" w14:textId="77777777" w:rsidR="00884EB8" w:rsidRPr="00884EB8" w:rsidRDefault="00884EB8" w:rsidP="00303855">
            <w:pPr>
              <w:widowControl w:val="0"/>
              <w:jc w:val="center"/>
              <w:rPr>
                <w:rFonts w:ascii="Calibri Light" w:eastAsia="Calibri" w:hAnsi="Calibri Light" w:cs="Calibri Light"/>
                <w:b/>
                <w:sz w:val="24"/>
                <w:szCs w:val="24"/>
                <w:lang w:val="lt-LT"/>
              </w:rPr>
            </w:pPr>
            <w:r w:rsidRPr="00884EB8">
              <w:rPr>
                <w:rFonts w:ascii="Calibri Light" w:eastAsia="Calibri" w:hAnsi="Calibri Light" w:cs="Calibri Light"/>
                <w:b/>
                <w:sz w:val="24"/>
                <w:szCs w:val="24"/>
                <w:lang w:val="lt-LT"/>
              </w:rPr>
              <w:t>Reikalavimas</w:t>
            </w:r>
          </w:p>
        </w:tc>
        <w:tc>
          <w:tcPr>
            <w:tcW w:w="5805" w:type="dxa"/>
            <w:vAlign w:val="center"/>
          </w:tcPr>
          <w:p w14:paraId="52C49D1B" w14:textId="77777777" w:rsidR="00884EB8" w:rsidRPr="00884EB8" w:rsidRDefault="00884EB8" w:rsidP="00303855">
            <w:pPr>
              <w:widowControl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eastAsia="Calibri" w:hAnsi="Calibri Light" w:cs="Calibri Light"/>
                <w:b/>
                <w:sz w:val="24"/>
                <w:szCs w:val="24"/>
                <w:lang w:val="lt-LT"/>
              </w:rPr>
              <w:t>Aprašymas</w:t>
            </w:r>
          </w:p>
        </w:tc>
      </w:tr>
      <w:tr w:rsidR="00884EB8" w:rsidRPr="00884EB8" w14:paraId="3992C15B" w14:textId="77777777" w:rsidTr="00303855">
        <w:trPr>
          <w:cantSplit/>
        </w:trPr>
        <w:tc>
          <w:tcPr>
            <w:tcW w:w="808" w:type="dxa"/>
          </w:tcPr>
          <w:p w14:paraId="39138D8A" w14:textId="77777777" w:rsidR="00884EB8" w:rsidRPr="00884EB8" w:rsidRDefault="00884EB8" w:rsidP="00884EB8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041" w:type="dxa"/>
          </w:tcPr>
          <w:p w14:paraId="3E29B1E9" w14:textId="77777777" w:rsidR="00884EB8" w:rsidRPr="00884EB8" w:rsidRDefault="00884EB8" w:rsidP="00303855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bCs/>
                <w:sz w:val="24"/>
                <w:szCs w:val="24"/>
                <w:lang w:val="lt-LT"/>
              </w:rPr>
              <w:t>Pavadinimas ir modelis</w:t>
            </w:r>
          </w:p>
        </w:tc>
        <w:tc>
          <w:tcPr>
            <w:tcW w:w="5805" w:type="dxa"/>
            <w:vAlign w:val="center"/>
          </w:tcPr>
          <w:p w14:paraId="609B1C1F" w14:textId="77777777" w:rsidR="00884EB8" w:rsidRPr="00884EB8" w:rsidRDefault="00884EB8" w:rsidP="00303855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Tiekėjas privalo nurodyti tikslų siūlomos prekės gamintoją, pavadinimą ir modelį.</w:t>
            </w:r>
          </w:p>
        </w:tc>
      </w:tr>
      <w:tr w:rsidR="00884EB8" w:rsidRPr="00884EB8" w14:paraId="34C35198" w14:textId="77777777" w:rsidTr="00303855">
        <w:trPr>
          <w:cantSplit/>
        </w:trPr>
        <w:tc>
          <w:tcPr>
            <w:tcW w:w="808" w:type="dxa"/>
            <w:tcBorders>
              <w:top w:val="nil"/>
            </w:tcBorders>
          </w:tcPr>
          <w:p w14:paraId="4E108FB5" w14:textId="77777777" w:rsidR="00884EB8" w:rsidRPr="00884EB8" w:rsidRDefault="00884EB8" w:rsidP="00884EB8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041" w:type="dxa"/>
            <w:tcBorders>
              <w:top w:val="nil"/>
            </w:tcBorders>
          </w:tcPr>
          <w:p w14:paraId="6C65EFD0" w14:textId="77777777" w:rsidR="00884EB8" w:rsidRPr="00884EB8" w:rsidRDefault="00884EB8" w:rsidP="00303855">
            <w:pPr>
              <w:widowControl w:val="0"/>
              <w:textAlignment w:val="baseline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Paskirtis</w:t>
            </w:r>
          </w:p>
        </w:tc>
        <w:tc>
          <w:tcPr>
            <w:tcW w:w="5805" w:type="dxa"/>
            <w:tcBorders>
              <w:top w:val="nil"/>
            </w:tcBorders>
            <w:vAlign w:val="center"/>
          </w:tcPr>
          <w:p w14:paraId="1DADEF55" w14:textId="77777777" w:rsidR="00884EB8" w:rsidRPr="00884EB8" w:rsidRDefault="00884EB8" w:rsidP="00303855">
            <w:pPr>
              <w:widowControl w:val="0"/>
              <w:textAlignment w:val="baseline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Specialiosios paskirties nemirtini (angl. </w:t>
            </w:r>
            <w:proofErr w:type="spellStart"/>
            <w:r w:rsidRPr="00884EB8">
              <w:rPr>
                <w:rFonts w:ascii="Calibri Light" w:hAnsi="Calibri Light" w:cs="Calibri Light"/>
                <w:i/>
                <w:sz w:val="24"/>
                <w:szCs w:val="24"/>
                <w:lang w:val="lt-LT"/>
              </w:rPr>
              <w:t>Less</w:t>
            </w:r>
            <w:proofErr w:type="spellEnd"/>
            <w:r w:rsidRPr="00884EB8">
              <w:rPr>
                <w:rFonts w:ascii="Calibri Light" w:hAnsi="Calibri Light" w:cs="Calibri Light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84EB8">
              <w:rPr>
                <w:rFonts w:ascii="Calibri Light" w:hAnsi="Calibri Light" w:cs="Calibri Light"/>
                <w:i/>
                <w:sz w:val="24"/>
                <w:szCs w:val="24"/>
                <w:lang w:val="lt-LT"/>
              </w:rPr>
              <w:t>Lethal</w:t>
            </w:r>
            <w:proofErr w:type="spellEnd"/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) šaudmenys, skirti riaušėms ar pavojingiems asmenims suvaldyti ir pažymėti tam tikra spalva.</w:t>
            </w:r>
          </w:p>
        </w:tc>
      </w:tr>
      <w:tr w:rsidR="00884EB8" w:rsidRPr="00884EB8" w14:paraId="5017C119" w14:textId="77777777" w:rsidTr="00303855">
        <w:trPr>
          <w:cantSplit/>
        </w:trPr>
        <w:tc>
          <w:tcPr>
            <w:tcW w:w="808" w:type="dxa"/>
          </w:tcPr>
          <w:p w14:paraId="441DF329" w14:textId="77777777" w:rsidR="00884EB8" w:rsidRPr="00884EB8" w:rsidRDefault="00884EB8" w:rsidP="00884EB8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041" w:type="dxa"/>
          </w:tcPr>
          <w:p w14:paraId="4C06358C" w14:textId="77777777" w:rsidR="00884EB8" w:rsidRPr="00884EB8" w:rsidRDefault="00884EB8" w:rsidP="00303855">
            <w:pPr>
              <w:widowControl w:val="0"/>
              <w:textAlignment w:val="baseline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Kalibras</w:t>
            </w:r>
          </w:p>
        </w:tc>
        <w:tc>
          <w:tcPr>
            <w:tcW w:w="5805" w:type="dxa"/>
          </w:tcPr>
          <w:p w14:paraId="25412AE8" w14:textId="77777777" w:rsidR="00884EB8" w:rsidRPr="00884EB8" w:rsidRDefault="00884EB8" w:rsidP="00303855">
            <w:pPr>
              <w:widowControl w:val="0"/>
              <w:textAlignment w:val="baseline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12 </w:t>
            </w:r>
            <w:proofErr w:type="spellStart"/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kal</w:t>
            </w:r>
            <w:proofErr w:type="spellEnd"/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., tūtelės ilgis 60–70 mm</w:t>
            </w:r>
          </w:p>
        </w:tc>
      </w:tr>
      <w:tr w:rsidR="00884EB8" w:rsidRPr="00884EB8" w14:paraId="6242763E" w14:textId="77777777" w:rsidTr="00303855">
        <w:trPr>
          <w:cantSplit/>
        </w:trPr>
        <w:tc>
          <w:tcPr>
            <w:tcW w:w="808" w:type="dxa"/>
          </w:tcPr>
          <w:p w14:paraId="3A57CC7A" w14:textId="77777777" w:rsidR="00884EB8" w:rsidRPr="00884EB8" w:rsidRDefault="00884EB8" w:rsidP="00884EB8">
            <w:pPr>
              <w:pStyle w:val="ListParagraph"/>
              <w:widowControl w:val="0"/>
              <w:numPr>
                <w:ilvl w:val="0"/>
                <w:numId w:val="12"/>
              </w:numPr>
              <w:suppressAutoHyphens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041" w:type="dxa"/>
          </w:tcPr>
          <w:p w14:paraId="554C297A" w14:textId="77777777" w:rsidR="00884EB8" w:rsidRPr="00884EB8" w:rsidRDefault="00884EB8" w:rsidP="00303855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Suderinamumas su ginklais</w:t>
            </w:r>
          </w:p>
        </w:tc>
        <w:tc>
          <w:tcPr>
            <w:tcW w:w="5805" w:type="dxa"/>
            <w:vAlign w:val="center"/>
          </w:tcPr>
          <w:p w14:paraId="65E02042" w14:textId="77777777" w:rsidR="00884EB8" w:rsidRPr="00884EB8" w:rsidRDefault="00884EB8" w:rsidP="00303855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Turi tikti ir tinkamai veikti su 12 kalibro, lygiavamzdžiais, teisėsaugos institucijų naudojamais </w:t>
            </w:r>
            <w:proofErr w:type="spellStart"/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pompiniais</w:t>
            </w:r>
            <w:proofErr w:type="spellEnd"/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 šautuvais.</w:t>
            </w:r>
          </w:p>
        </w:tc>
      </w:tr>
      <w:tr w:rsidR="00884EB8" w:rsidRPr="00884EB8" w14:paraId="37B43FC5" w14:textId="77777777" w:rsidTr="00303855">
        <w:trPr>
          <w:cantSplit/>
        </w:trPr>
        <w:tc>
          <w:tcPr>
            <w:tcW w:w="808" w:type="dxa"/>
            <w:tcBorders>
              <w:top w:val="nil"/>
            </w:tcBorders>
          </w:tcPr>
          <w:p w14:paraId="2ABF0270" w14:textId="77777777" w:rsidR="00884EB8" w:rsidRPr="00884EB8" w:rsidRDefault="00884EB8" w:rsidP="00884EB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suppressAutoHyphens/>
              <w:jc w:val="center"/>
              <w:textAlignment w:val="baseline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041" w:type="dxa"/>
            <w:tcBorders>
              <w:top w:val="nil"/>
            </w:tcBorders>
          </w:tcPr>
          <w:p w14:paraId="7CCD5B53" w14:textId="77777777" w:rsidR="00884EB8" w:rsidRPr="00884EB8" w:rsidDel="003601D0" w:rsidRDefault="00884EB8" w:rsidP="00303855">
            <w:pPr>
              <w:widowControl w:val="0"/>
              <w:textAlignment w:val="baseline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eastAsia="Times New Roman" w:hAnsi="Calibri Light" w:cs="Calibri Light"/>
                <w:sz w:val="24"/>
                <w:szCs w:val="24"/>
                <w:lang w:val="lt-LT" w:eastAsia="ar-SA"/>
              </w:rPr>
              <w:t>Sviedinio tipas</w:t>
            </w:r>
          </w:p>
        </w:tc>
        <w:tc>
          <w:tcPr>
            <w:tcW w:w="5805" w:type="dxa"/>
            <w:tcBorders>
              <w:top w:val="nil"/>
            </w:tcBorders>
            <w:vAlign w:val="center"/>
          </w:tcPr>
          <w:p w14:paraId="6D357AC8" w14:textId="77777777" w:rsidR="00884EB8" w:rsidRPr="00884EB8" w:rsidRDefault="00884EB8" w:rsidP="00303855">
            <w:pPr>
              <w:widowControl w:val="0"/>
              <w:textAlignment w:val="baseline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 w:rsidDel="003601D0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 </w:t>
            </w: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Trauminio tipo medžiaginė talpa užpildyta švinu (iki 2,5 mm frakcijos)(</w:t>
            </w:r>
            <w:r w:rsidRPr="00884EB8">
              <w:rPr>
                <w:rFonts w:ascii="Calibri Light" w:hAnsi="Calibri Light" w:cs="Calibri Light"/>
                <w:i/>
                <w:iCs/>
                <w:sz w:val="24"/>
                <w:szCs w:val="24"/>
                <w:lang w:val="lt-LT"/>
              </w:rPr>
              <w:t xml:space="preserve">angl. </w:t>
            </w:r>
            <w:proofErr w:type="spellStart"/>
            <w:r w:rsidRPr="00884EB8">
              <w:rPr>
                <w:rFonts w:ascii="Calibri Light" w:hAnsi="Calibri Light" w:cs="Calibri Light"/>
                <w:i/>
                <w:iCs/>
                <w:sz w:val="24"/>
                <w:szCs w:val="24"/>
                <w:lang w:val="lt-LT"/>
              </w:rPr>
              <w:t>bean</w:t>
            </w:r>
            <w:proofErr w:type="spellEnd"/>
            <w:r w:rsidRPr="00884EB8">
              <w:rPr>
                <w:rFonts w:ascii="Calibri Light" w:hAnsi="Calibri Light" w:cs="Calibri Light"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84EB8">
              <w:rPr>
                <w:rFonts w:ascii="Calibri Light" w:hAnsi="Calibri Light" w:cs="Calibri Light"/>
                <w:i/>
                <w:iCs/>
                <w:sz w:val="24"/>
                <w:szCs w:val="24"/>
                <w:lang w:val="lt-LT"/>
              </w:rPr>
              <w:t>bag</w:t>
            </w:r>
            <w:proofErr w:type="spellEnd"/>
            <w:r w:rsidRPr="00884EB8">
              <w:rPr>
                <w:rFonts w:ascii="Calibri Light" w:hAnsi="Calibri Light" w:cs="Calibri Light"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84EB8">
              <w:rPr>
                <w:rFonts w:ascii="Calibri Light" w:hAnsi="Calibri Light" w:cs="Calibri Light"/>
                <w:i/>
                <w:iCs/>
                <w:sz w:val="24"/>
                <w:szCs w:val="24"/>
                <w:lang w:val="lt-LT"/>
              </w:rPr>
              <w:t>rounds</w:t>
            </w:r>
            <w:proofErr w:type="spellEnd"/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).</w:t>
            </w:r>
          </w:p>
        </w:tc>
      </w:tr>
      <w:tr w:rsidR="00884EB8" w:rsidRPr="00884EB8" w14:paraId="3C73BDE6" w14:textId="77777777" w:rsidTr="00303855">
        <w:trPr>
          <w:cantSplit/>
        </w:trPr>
        <w:tc>
          <w:tcPr>
            <w:tcW w:w="808" w:type="dxa"/>
            <w:tcBorders>
              <w:top w:val="nil"/>
            </w:tcBorders>
          </w:tcPr>
          <w:p w14:paraId="18FF3ED0" w14:textId="77777777" w:rsidR="00884EB8" w:rsidRPr="00884EB8" w:rsidRDefault="00884EB8" w:rsidP="00884EB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suppressAutoHyphens/>
              <w:jc w:val="center"/>
              <w:textAlignment w:val="baseline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041" w:type="dxa"/>
            <w:tcBorders>
              <w:top w:val="nil"/>
            </w:tcBorders>
          </w:tcPr>
          <w:p w14:paraId="131967AA" w14:textId="77777777" w:rsidR="00884EB8" w:rsidRPr="00884EB8" w:rsidRDefault="00884EB8" w:rsidP="00303855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eastAsia="Times New Roman" w:hAnsi="Calibri Light" w:cs="Calibri Light"/>
                <w:sz w:val="24"/>
                <w:szCs w:val="24"/>
                <w:lang w:val="lt-LT" w:eastAsia="ar-SA"/>
              </w:rPr>
              <w:t>Sviedinio konstrukcija</w:t>
            </w:r>
          </w:p>
        </w:tc>
        <w:tc>
          <w:tcPr>
            <w:tcW w:w="5805" w:type="dxa"/>
            <w:tcBorders>
              <w:top w:val="nil"/>
            </w:tcBorders>
            <w:vAlign w:val="center"/>
          </w:tcPr>
          <w:p w14:paraId="50AA9DC7" w14:textId="77777777" w:rsidR="00884EB8" w:rsidRPr="00884EB8" w:rsidRDefault="00884EB8" w:rsidP="00303855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Medžiaginė talpa užpildyta švinu (iki 2,5 mm frakcijos), padengta ryškios spalvos fluorescencine medžiaga, kuri pasklinda pataikymo vietoje.</w:t>
            </w:r>
          </w:p>
        </w:tc>
      </w:tr>
      <w:tr w:rsidR="00884EB8" w:rsidRPr="00884EB8" w14:paraId="756E4BB3" w14:textId="77777777" w:rsidTr="00303855">
        <w:trPr>
          <w:cantSplit/>
        </w:trPr>
        <w:tc>
          <w:tcPr>
            <w:tcW w:w="808" w:type="dxa"/>
            <w:tcBorders>
              <w:top w:val="nil"/>
            </w:tcBorders>
          </w:tcPr>
          <w:p w14:paraId="3F48FBE5" w14:textId="77777777" w:rsidR="00884EB8" w:rsidRPr="00884EB8" w:rsidRDefault="00884EB8" w:rsidP="00884EB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suppressAutoHyphens/>
              <w:jc w:val="center"/>
              <w:textAlignment w:val="baseline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041" w:type="dxa"/>
            <w:tcBorders>
              <w:top w:val="nil"/>
            </w:tcBorders>
          </w:tcPr>
          <w:p w14:paraId="6DF443C6" w14:textId="77777777" w:rsidR="00884EB8" w:rsidRPr="00884EB8" w:rsidRDefault="00884EB8" w:rsidP="00303855">
            <w:pPr>
              <w:pStyle w:val="Standard"/>
              <w:widowControl w:val="0"/>
              <w:rPr>
                <w:rFonts w:ascii="Calibri Light" w:hAnsi="Calibri Light" w:cs="Calibri Light"/>
                <w:sz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lang w:val="lt-LT" w:eastAsia="ar-SA"/>
              </w:rPr>
              <w:t>Sviedinio svoris</w:t>
            </w:r>
          </w:p>
        </w:tc>
        <w:tc>
          <w:tcPr>
            <w:tcW w:w="5805" w:type="dxa"/>
            <w:tcBorders>
              <w:top w:val="nil"/>
            </w:tcBorders>
            <w:vAlign w:val="center"/>
          </w:tcPr>
          <w:p w14:paraId="4ED8FCFD" w14:textId="77777777" w:rsidR="00884EB8" w:rsidRPr="00884EB8" w:rsidRDefault="00884EB8" w:rsidP="00303855">
            <w:pPr>
              <w:pStyle w:val="Standard"/>
              <w:widowControl w:val="0"/>
              <w:rPr>
                <w:rFonts w:ascii="Calibri Light" w:hAnsi="Calibri Light" w:cs="Calibri Light"/>
                <w:sz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lang w:val="lt-LT"/>
              </w:rPr>
              <w:t>30‒50 g</w:t>
            </w:r>
          </w:p>
        </w:tc>
      </w:tr>
      <w:tr w:rsidR="00884EB8" w:rsidRPr="00884EB8" w14:paraId="538C3CAC" w14:textId="77777777" w:rsidTr="00303855">
        <w:trPr>
          <w:cantSplit/>
        </w:trPr>
        <w:tc>
          <w:tcPr>
            <w:tcW w:w="808" w:type="dxa"/>
            <w:tcBorders>
              <w:top w:val="nil"/>
            </w:tcBorders>
          </w:tcPr>
          <w:p w14:paraId="235B1168" w14:textId="77777777" w:rsidR="00884EB8" w:rsidRPr="00884EB8" w:rsidRDefault="00884EB8" w:rsidP="00884EB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suppressAutoHyphens/>
              <w:jc w:val="center"/>
              <w:textAlignment w:val="baseline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041" w:type="dxa"/>
            <w:tcBorders>
              <w:top w:val="nil"/>
            </w:tcBorders>
          </w:tcPr>
          <w:p w14:paraId="77B79486" w14:textId="77777777" w:rsidR="00884EB8" w:rsidRPr="00884EB8" w:rsidRDefault="00884EB8" w:rsidP="00303855">
            <w:pPr>
              <w:pStyle w:val="Standard"/>
              <w:widowControl w:val="0"/>
              <w:rPr>
                <w:rFonts w:ascii="Calibri Light" w:hAnsi="Calibri Light" w:cs="Calibri Light"/>
                <w:sz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lang w:val="lt-LT" w:eastAsia="ar-SA"/>
              </w:rPr>
              <w:t>Pradinis sviedinio greitis</w:t>
            </w:r>
          </w:p>
        </w:tc>
        <w:tc>
          <w:tcPr>
            <w:tcW w:w="5805" w:type="dxa"/>
            <w:tcBorders>
              <w:top w:val="nil"/>
            </w:tcBorders>
            <w:vAlign w:val="center"/>
          </w:tcPr>
          <w:p w14:paraId="58C9DF66" w14:textId="77777777" w:rsidR="00884EB8" w:rsidRPr="00884EB8" w:rsidRDefault="00884EB8" w:rsidP="00303855">
            <w:pPr>
              <w:pStyle w:val="Standard"/>
              <w:widowControl w:val="0"/>
              <w:rPr>
                <w:rFonts w:ascii="Calibri Light" w:hAnsi="Calibri Light" w:cs="Calibri Light"/>
                <w:sz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lang w:val="lt-LT"/>
              </w:rPr>
              <w:t>70‒90  m/s</w:t>
            </w:r>
          </w:p>
        </w:tc>
      </w:tr>
      <w:tr w:rsidR="00884EB8" w:rsidRPr="00884EB8" w14:paraId="3F1E21D4" w14:textId="77777777" w:rsidTr="00303855">
        <w:trPr>
          <w:cantSplit/>
        </w:trPr>
        <w:tc>
          <w:tcPr>
            <w:tcW w:w="808" w:type="dxa"/>
          </w:tcPr>
          <w:p w14:paraId="46006C8C" w14:textId="77777777" w:rsidR="00884EB8" w:rsidRPr="00884EB8" w:rsidRDefault="00884EB8" w:rsidP="00884EB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310"/>
              </w:tabs>
              <w:suppressAutoHyphens/>
              <w:jc w:val="center"/>
              <w:textAlignment w:val="baseline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041" w:type="dxa"/>
          </w:tcPr>
          <w:p w14:paraId="19511D70" w14:textId="77777777" w:rsidR="00884EB8" w:rsidRPr="00884EB8" w:rsidRDefault="00884EB8" w:rsidP="00303855">
            <w:pPr>
              <w:pStyle w:val="Standard"/>
              <w:widowControl w:val="0"/>
              <w:rPr>
                <w:rFonts w:ascii="Calibri Light" w:hAnsi="Calibri Light" w:cs="Calibri Light"/>
                <w:sz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lang w:val="lt-LT" w:eastAsia="ar-SA"/>
              </w:rPr>
              <w:t>Minimalus saugus panaudojimo atstumas (nurodyti tikslią reikšmę)</w:t>
            </w:r>
          </w:p>
        </w:tc>
        <w:tc>
          <w:tcPr>
            <w:tcW w:w="5805" w:type="dxa"/>
          </w:tcPr>
          <w:p w14:paraId="57E31EB6" w14:textId="77777777" w:rsidR="00884EB8" w:rsidRPr="00884EB8" w:rsidRDefault="00884EB8" w:rsidP="00303855">
            <w:pPr>
              <w:pStyle w:val="Standard"/>
              <w:widowControl w:val="0"/>
              <w:rPr>
                <w:rFonts w:ascii="Calibri Light" w:hAnsi="Calibri Light" w:cs="Calibri Light"/>
                <w:sz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lang w:val="lt-LT"/>
              </w:rPr>
              <w:t>Nuo 5 m</w:t>
            </w:r>
          </w:p>
        </w:tc>
      </w:tr>
      <w:tr w:rsidR="00884EB8" w:rsidRPr="00884EB8" w14:paraId="0F15CAFB" w14:textId="77777777" w:rsidTr="00303855">
        <w:trPr>
          <w:cantSplit/>
        </w:trPr>
        <w:tc>
          <w:tcPr>
            <w:tcW w:w="808" w:type="dxa"/>
          </w:tcPr>
          <w:p w14:paraId="0204A992" w14:textId="77777777" w:rsidR="00884EB8" w:rsidRPr="00884EB8" w:rsidRDefault="00884EB8" w:rsidP="00884EB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310"/>
              </w:tabs>
              <w:suppressAutoHyphens/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lt-LT" w:eastAsia="ar-SA"/>
              </w:rPr>
            </w:pPr>
          </w:p>
        </w:tc>
        <w:tc>
          <w:tcPr>
            <w:tcW w:w="3041" w:type="dxa"/>
          </w:tcPr>
          <w:p w14:paraId="07E9FA91" w14:textId="77777777" w:rsidR="00884EB8" w:rsidRPr="00884EB8" w:rsidRDefault="00884EB8" w:rsidP="00303855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eastAsia="Times New Roman" w:hAnsi="Calibri Light" w:cs="Calibri Light"/>
                <w:sz w:val="24"/>
                <w:szCs w:val="24"/>
                <w:lang w:val="lt-LT" w:eastAsia="ar-SA"/>
              </w:rPr>
              <w:t>Efektyvus panaudojimo atstumas (nurodyti tikslią reikšmę)</w:t>
            </w:r>
          </w:p>
        </w:tc>
        <w:tc>
          <w:tcPr>
            <w:tcW w:w="5805" w:type="dxa"/>
            <w:tcBorders>
              <w:top w:val="nil"/>
            </w:tcBorders>
          </w:tcPr>
          <w:p w14:paraId="363E4CD1" w14:textId="77777777" w:rsidR="00884EB8" w:rsidRPr="00884EB8" w:rsidRDefault="00884EB8" w:rsidP="00303855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Ne mažiau kaip 20 m</w:t>
            </w:r>
          </w:p>
        </w:tc>
      </w:tr>
      <w:tr w:rsidR="00884EB8" w:rsidRPr="00884EB8" w14:paraId="39EFB595" w14:textId="77777777" w:rsidTr="00303855">
        <w:trPr>
          <w:cantSplit/>
        </w:trPr>
        <w:tc>
          <w:tcPr>
            <w:tcW w:w="808" w:type="dxa"/>
            <w:tcBorders>
              <w:top w:val="nil"/>
            </w:tcBorders>
          </w:tcPr>
          <w:p w14:paraId="5218BA4D" w14:textId="77777777" w:rsidR="00884EB8" w:rsidRPr="00884EB8" w:rsidRDefault="00884EB8" w:rsidP="00884EB8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310"/>
              </w:tabs>
              <w:suppressAutoHyphens/>
              <w:jc w:val="center"/>
              <w:textAlignment w:val="baseline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041" w:type="dxa"/>
            <w:tcBorders>
              <w:top w:val="nil"/>
            </w:tcBorders>
          </w:tcPr>
          <w:p w14:paraId="19B001E1" w14:textId="77777777" w:rsidR="00884EB8" w:rsidRPr="00884EB8" w:rsidRDefault="00884EB8" w:rsidP="00303855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eastAsia="Times New Roman" w:hAnsi="Calibri Light" w:cs="Calibri Light"/>
                <w:sz w:val="24"/>
                <w:szCs w:val="24"/>
                <w:lang w:val="lt-LT" w:eastAsia="ar-SA"/>
              </w:rPr>
              <w:t>Tūtelė</w:t>
            </w:r>
          </w:p>
        </w:tc>
        <w:tc>
          <w:tcPr>
            <w:tcW w:w="5805" w:type="dxa"/>
            <w:tcBorders>
              <w:top w:val="nil"/>
            </w:tcBorders>
          </w:tcPr>
          <w:p w14:paraId="1044C96B" w14:textId="77777777" w:rsidR="00884EB8" w:rsidRPr="00884EB8" w:rsidRDefault="00884EB8" w:rsidP="00303855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Plastikinė, tūtelės dugnas vario arba žalvario lydinio. Ant tūtelės turi būti šovinį identifikuojanti informacija.</w:t>
            </w:r>
          </w:p>
        </w:tc>
      </w:tr>
      <w:tr w:rsidR="00884EB8" w:rsidRPr="00884EB8" w14:paraId="04D861B2" w14:textId="77777777" w:rsidTr="00303855">
        <w:trPr>
          <w:cantSplit/>
        </w:trPr>
        <w:tc>
          <w:tcPr>
            <w:tcW w:w="808" w:type="dxa"/>
          </w:tcPr>
          <w:p w14:paraId="3C15F94F" w14:textId="77777777" w:rsidR="00884EB8" w:rsidRPr="00884EB8" w:rsidRDefault="00884EB8" w:rsidP="00303855">
            <w:pPr>
              <w:pStyle w:val="ListParagraph"/>
              <w:widowControl w:val="0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12.</w:t>
            </w:r>
          </w:p>
        </w:tc>
        <w:tc>
          <w:tcPr>
            <w:tcW w:w="3041" w:type="dxa"/>
          </w:tcPr>
          <w:p w14:paraId="320A1FEB" w14:textId="1E6A4122" w:rsidR="00884EB8" w:rsidRPr="00884EB8" w:rsidRDefault="00884EB8" w:rsidP="00303855">
            <w:pPr>
              <w:pStyle w:val="ListParagraph"/>
              <w:widowControl w:val="0"/>
              <w:ind w:left="0"/>
              <w:rPr>
                <w:rFonts w:ascii="Calibri Light" w:eastAsia="Times New Roman" w:hAnsi="Calibri Light" w:cs="Calibri Light"/>
                <w:sz w:val="24"/>
                <w:szCs w:val="24"/>
                <w:lang w:val="lt-LT" w:eastAsia="ar-SA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A</w:t>
            </w:r>
            <w:r w:rsidRPr="00884EB8">
              <w:rPr>
                <w:rFonts w:ascii="Calibri Light" w:eastAsia="Times New Roman" w:hAnsi="Calibri Light" w:cs="Calibri Light"/>
                <w:sz w:val="24"/>
                <w:szCs w:val="24"/>
                <w:lang w:val="lt-LT" w:eastAsia="ar-SA"/>
              </w:rPr>
              <w:t>titikimas šovinių saugumo, patikimumo standartams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val="lt-LT" w:eastAsia="ar-SA"/>
              </w:rPr>
              <w:t xml:space="preserve"> </w:t>
            </w:r>
            <w:r w:rsidRPr="00884EB8">
              <w:rPr>
                <w:rFonts w:ascii="Calibri Light" w:hAnsi="Calibri Light" w:cs="Calibri Light"/>
                <w:bCs/>
                <w:sz w:val="24"/>
                <w:szCs w:val="24"/>
                <w:lang w:val="lt-LT"/>
              </w:rPr>
              <w:t>(</w:t>
            </w:r>
            <w:r w:rsidRPr="00884EB8">
              <w:rPr>
                <w:rFonts w:ascii="Calibri Light" w:eastAsia="Times New Roman" w:hAnsi="Calibri Light" w:cs="Calibri Light"/>
                <w:bCs/>
                <w:i/>
                <w:sz w:val="24"/>
                <w:szCs w:val="24"/>
                <w:lang w:val="lt-LT" w:eastAsia="ar-SA"/>
              </w:rPr>
              <w:t>pateikiama dokumentų pateikimo metu)</w:t>
            </w:r>
          </w:p>
        </w:tc>
        <w:tc>
          <w:tcPr>
            <w:tcW w:w="5805" w:type="dxa"/>
            <w:vAlign w:val="center"/>
          </w:tcPr>
          <w:p w14:paraId="49775A81" w14:textId="77777777" w:rsidR="00884EB8" w:rsidRPr="00884EB8" w:rsidRDefault="00884EB8" w:rsidP="00303855">
            <w:pPr>
              <w:pStyle w:val="ListParagraph"/>
              <w:widowControl w:val="0"/>
              <w:ind w:left="0"/>
              <w:rPr>
                <w:rFonts w:ascii="Calibri Light" w:hAnsi="Calibri Light" w:cs="Calibri Light"/>
                <w:bCs/>
                <w:sz w:val="24"/>
                <w:szCs w:val="24"/>
                <w:lang w:val="lt-LT"/>
              </w:rPr>
            </w:pPr>
            <w:r w:rsidRPr="00884EB8">
              <w:rPr>
                <w:rFonts w:ascii="Calibri Light" w:eastAsia="Times New Roman" w:hAnsi="Calibri Light" w:cs="Calibri Light"/>
                <w:sz w:val="24"/>
                <w:szCs w:val="24"/>
                <w:lang w:val="lt-LT" w:eastAsia="ar-SA"/>
              </w:rPr>
              <w:t xml:space="preserve">Gaminami šoviniai turi būti </w:t>
            </w:r>
            <w:proofErr w:type="spellStart"/>
            <w:r w:rsidRPr="00884EB8">
              <w:rPr>
                <w:rFonts w:ascii="Calibri Light" w:eastAsia="Times New Roman" w:hAnsi="Calibri Light" w:cs="Calibri Light"/>
                <w:sz w:val="24"/>
                <w:szCs w:val="24"/>
                <w:lang w:val="lt-LT" w:eastAsia="ar-SA"/>
              </w:rPr>
              <w:t>homologuoti</w:t>
            </w:r>
            <w:proofErr w:type="spellEnd"/>
            <w:r w:rsidRPr="00884EB8">
              <w:rPr>
                <w:rFonts w:ascii="Calibri Light" w:eastAsia="Times New Roman" w:hAnsi="Calibri Light" w:cs="Calibri Light"/>
                <w:sz w:val="24"/>
                <w:szCs w:val="24"/>
                <w:lang w:val="lt-LT" w:eastAsia="ar-SA"/>
              </w:rPr>
              <w:t xml:space="preserve"> pagal C.I.P. standartą arba atitikti SAAMI standartą:</w:t>
            </w:r>
          </w:p>
          <w:p w14:paraId="02D7E26E" w14:textId="77777777" w:rsidR="00884EB8" w:rsidRPr="00884EB8" w:rsidRDefault="00884EB8" w:rsidP="00884EB8">
            <w:pPr>
              <w:pStyle w:val="ListParagraph"/>
              <w:widowControl w:val="0"/>
              <w:numPr>
                <w:ilvl w:val="1"/>
                <w:numId w:val="13"/>
              </w:numPr>
              <w:suppressAutoHyphens/>
              <w:ind w:left="0" w:firstLine="0"/>
              <w:rPr>
                <w:rFonts w:ascii="Calibri Light" w:hAnsi="Calibri Light" w:cs="Calibri Light"/>
                <w:bCs/>
                <w:iCs/>
                <w:sz w:val="24"/>
                <w:szCs w:val="24"/>
                <w:lang w:val="lt-LT"/>
              </w:rPr>
            </w:pPr>
            <w:r w:rsidRPr="00884EB8">
              <w:rPr>
                <w:rFonts w:ascii="Calibri Light" w:eastAsia="Times New Roman" w:hAnsi="Calibri Light" w:cs="Calibri Light"/>
                <w:bCs/>
                <w:iCs/>
                <w:sz w:val="24"/>
                <w:szCs w:val="24"/>
                <w:lang w:val="lt-LT" w:eastAsia="ar-SA"/>
              </w:rPr>
              <w:t xml:space="preserve"> </w:t>
            </w:r>
            <w:proofErr w:type="spellStart"/>
            <w:r w:rsidRPr="00884EB8">
              <w:rPr>
                <w:rFonts w:ascii="Calibri Light" w:eastAsia="Times New Roman" w:hAnsi="Calibri Light" w:cs="Calibri Light"/>
                <w:bCs/>
                <w:iCs/>
                <w:sz w:val="24"/>
                <w:szCs w:val="24"/>
                <w:lang w:val="lt-LT" w:eastAsia="ar-SA"/>
              </w:rPr>
              <w:t>homologacijos</w:t>
            </w:r>
            <w:proofErr w:type="spellEnd"/>
            <w:r w:rsidRPr="00884EB8">
              <w:rPr>
                <w:rFonts w:ascii="Calibri Light" w:eastAsia="Times New Roman" w:hAnsi="Calibri Light" w:cs="Calibri Light"/>
                <w:bCs/>
                <w:iCs/>
                <w:sz w:val="24"/>
                <w:szCs w:val="24"/>
                <w:lang w:val="lt-LT" w:eastAsia="ar-SA"/>
              </w:rPr>
              <w:t xml:space="preserve"> pagal C.I.P. standartą atveju pateikti internetinę nuorodą į šovinių gamintojo katalogą (įrašą) C.I.P. oficialiame internetiniame puslapyje (</w:t>
            </w:r>
            <w:hyperlink r:id="rId11" w:history="1">
              <w:r w:rsidRPr="00884EB8">
                <w:rPr>
                  <w:rStyle w:val="Hyperlink"/>
                  <w:rFonts w:ascii="Calibri Light" w:eastAsia="Times New Roman" w:hAnsi="Calibri Light" w:cs="Calibri Light"/>
                  <w:bCs/>
                  <w:iCs/>
                  <w:sz w:val="24"/>
                  <w:szCs w:val="24"/>
                  <w:lang w:val="lt-LT" w:eastAsia="ar-SA"/>
                </w:rPr>
                <w:t>https://www.cip-bobp.org</w:t>
              </w:r>
            </w:hyperlink>
            <w:r w:rsidRPr="00884EB8">
              <w:rPr>
                <w:rFonts w:ascii="Calibri Light" w:eastAsia="Times New Roman" w:hAnsi="Calibri Light" w:cs="Calibri Light"/>
                <w:bCs/>
                <w:iCs/>
                <w:sz w:val="24"/>
                <w:szCs w:val="24"/>
                <w:lang w:val="lt-LT" w:eastAsia="ar-SA"/>
              </w:rPr>
              <w:t xml:space="preserve">); </w:t>
            </w:r>
          </w:p>
          <w:p w14:paraId="2F164817" w14:textId="77777777" w:rsidR="00884EB8" w:rsidRPr="00884EB8" w:rsidRDefault="00884EB8" w:rsidP="00303855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eastAsia="Times New Roman" w:hAnsi="Calibri Light" w:cs="Calibri Light"/>
                <w:bCs/>
                <w:iCs/>
                <w:sz w:val="24"/>
                <w:szCs w:val="24"/>
                <w:lang w:val="lt-LT" w:eastAsia="ar-SA"/>
              </w:rPr>
              <w:t>12.2. atitikimo SAAMI standartui atveju pateikti šovinių gamintojo deklaraciją, kad šoviniai atitinka SAAMI standartą.)</w:t>
            </w:r>
          </w:p>
        </w:tc>
      </w:tr>
      <w:tr w:rsidR="00884EB8" w:rsidRPr="00884EB8" w14:paraId="0A628B80" w14:textId="77777777" w:rsidTr="00303855">
        <w:trPr>
          <w:cantSplit/>
        </w:trPr>
        <w:tc>
          <w:tcPr>
            <w:tcW w:w="808" w:type="dxa"/>
          </w:tcPr>
          <w:p w14:paraId="7C288AC7" w14:textId="77777777" w:rsidR="00884EB8" w:rsidRPr="00884EB8" w:rsidRDefault="00884EB8" w:rsidP="00303855">
            <w:pPr>
              <w:widowControl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13.</w:t>
            </w:r>
          </w:p>
        </w:tc>
        <w:tc>
          <w:tcPr>
            <w:tcW w:w="3041" w:type="dxa"/>
          </w:tcPr>
          <w:p w14:paraId="3A60FF6F" w14:textId="77777777" w:rsidR="00884EB8" w:rsidRPr="00884EB8" w:rsidRDefault="00884EB8" w:rsidP="00303855">
            <w:pPr>
              <w:widowControl w:val="0"/>
              <w:textAlignment w:val="baseline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Reikalavimai šoviniams </w:t>
            </w:r>
            <w:r w:rsidRPr="00884EB8">
              <w:rPr>
                <w:rFonts w:ascii="Calibri Light" w:eastAsia="Calibri" w:hAnsi="Calibri Light" w:cs="Calibri Light"/>
                <w:i/>
                <w:sz w:val="24"/>
                <w:szCs w:val="24"/>
                <w:lang w:val="lt-LT"/>
              </w:rPr>
              <w:t>(dokumentų pateikimo metu pateikti gamintojo ar tiekėjo rašytinį patvirtinimą)</w:t>
            </w:r>
          </w:p>
        </w:tc>
        <w:tc>
          <w:tcPr>
            <w:tcW w:w="5805" w:type="dxa"/>
          </w:tcPr>
          <w:p w14:paraId="36342B01" w14:textId="77777777" w:rsidR="00884EB8" w:rsidRPr="00884EB8" w:rsidRDefault="00884EB8" w:rsidP="00303855">
            <w:pPr>
              <w:widowControl w:val="0"/>
              <w:textAlignment w:val="baseline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Šoviniai turi būti nauji, nepertaisyti, šovinių pristatymo dieną pateikiamos partijos pagaminimo data ne senesnė kaip prieš 18 mėn.</w:t>
            </w:r>
          </w:p>
        </w:tc>
      </w:tr>
      <w:tr w:rsidR="00884EB8" w:rsidRPr="00884EB8" w14:paraId="5A28FD91" w14:textId="77777777" w:rsidTr="00303855">
        <w:trPr>
          <w:cantSplit/>
        </w:trPr>
        <w:tc>
          <w:tcPr>
            <w:tcW w:w="808" w:type="dxa"/>
            <w:tcBorders>
              <w:top w:val="nil"/>
            </w:tcBorders>
          </w:tcPr>
          <w:p w14:paraId="018E6194" w14:textId="77777777" w:rsidR="00884EB8" w:rsidRPr="00884EB8" w:rsidRDefault="00884EB8" w:rsidP="00303855">
            <w:pPr>
              <w:pStyle w:val="ListParagraph"/>
              <w:widowControl w:val="0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14.</w:t>
            </w:r>
          </w:p>
        </w:tc>
        <w:tc>
          <w:tcPr>
            <w:tcW w:w="3041" w:type="dxa"/>
            <w:tcBorders>
              <w:top w:val="nil"/>
            </w:tcBorders>
          </w:tcPr>
          <w:p w14:paraId="4E422775" w14:textId="77777777" w:rsidR="00884EB8" w:rsidRPr="00884EB8" w:rsidRDefault="00884EB8" w:rsidP="00303855">
            <w:pPr>
              <w:widowControl w:val="0"/>
              <w:rPr>
                <w:rFonts w:ascii="Calibri Light" w:hAnsi="Calibri Light" w:cs="Calibri Light"/>
                <w:bCs/>
                <w:color w:val="000000"/>
                <w:sz w:val="24"/>
                <w:szCs w:val="24"/>
                <w:lang w:val="lt-LT" w:eastAsia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Tinkamumo naudoti laikas (angl. </w:t>
            </w:r>
            <w:proofErr w:type="spellStart"/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Shelf</w:t>
            </w:r>
            <w:proofErr w:type="spellEnd"/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Life</w:t>
            </w:r>
            <w:proofErr w:type="spellEnd"/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)</w:t>
            </w:r>
          </w:p>
        </w:tc>
        <w:tc>
          <w:tcPr>
            <w:tcW w:w="5805" w:type="dxa"/>
            <w:tcBorders>
              <w:top w:val="nil"/>
            </w:tcBorders>
            <w:vAlign w:val="center"/>
          </w:tcPr>
          <w:p w14:paraId="5AF0924A" w14:textId="77777777" w:rsidR="00884EB8" w:rsidRPr="00884EB8" w:rsidRDefault="00884EB8" w:rsidP="00303855">
            <w:pPr>
              <w:widowControl w:val="0"/>
              <w:rPr>
                <w:rFonts w:ascii="Calibri Light" w:hAnsi="Calibri Light" w:cs="Calibri Light"/>
                <w:bCs/>
                <w:color w:val="000000"/>
                <w:sz w:val="24"/>
                <w:szCs w:val="24"/>
                <w:lang w:val="lt-LT" w:eastAsia="lt-LT"/>
              </w:rPr>
            </w:pPr>
            <w:r w:rsidRPr="00884EB8">
              <w:rPr>
                <w:rFonts w:ascii="Calibri Light" w:hAnsi="Calibri Light" w:cs="Calibri Light"/>
                <w:bCs/>
                <w:color w:val="000000"/>
                <w:sz w:val="24"/>
                <w:szCs w:val="24"/>
                <w:lang w:val="lt-LT" w:eastAsia="lt-LT"/>
              </w:rPr>
              <w:t xml:space="preserve">Ne trumpiau kaip 5 metai </w:t>
            </w:r>
            <w:r w:rsidRPr="00884EB8">
              <w:rPr>
                <w:rFonts w:ascii="Calibri Light" w:eastAsia="Times New Roman" w:hAnsi="Calibri Light" w:cs="Calibri Light"/>
                <w:sz w:val="24"/>
                <w:szCs w:val="24"/>
                <w:lang w:val="lt-LT" w:eastAsia="ar-SA"/>
              </w:rPr>
              <w:t>nuo prekių pagaminimo dienos šovinius sandėliuojant gamintojo nurodytomis sąlygomis.</w:t>
            </w:r>
          </w:p>
        </w:tc>
      </w:tr>
      <w:tr w:rsidR="00884EB8" w:rsidRPr="00884EB8" w14:paraId="7DA1268D" w14:textId="77777777" w:rsidTr="00303855">
        <w:trPr>
          <w:cantSplit/>
        </w:trPr>
        <w:tc>
          <w:tcPr>
            <w:tcW w:w="808" w:type="dxa"/>
            <w:tcBorders>
              <w:top w:val="nil"/>
            </w:tcBorders>
          </w:tcPr>
          <w:p w14:paraId="719497F6" w14:textId="77777777" w:rsidR="00884EB8" w:rsidRPr="00884EB8" w:rsidRDefault="00884EB8" w:rsidP="00303855">
            <w:pPr>
              <w:widowControl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15.</w:t>
            </w:r>
          </w:p>
        </w:tc>
        <w:tc>
          <w:tcPr>
            <w:tcW w:w="3041" w:type="dxa"/>
            <w:tcBorders>
              <w:top w:val="nil"/>
            </w:tcBorders>
          </w:tcPr>
          <w:p w14:paraId="6C96B4F8" w14:textId="77777777" w:rsidR="00884EB8" w:rsidRPr="00884EB8" w:rsidRDefault="00884EB8" w:rsidP="00303855">
            <w:pPr>
              <w:widowControl w:val="0"/>
              <w:textAlignment w:val="baseline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Pakuotė</w:t>
            </w:r>
          </w:p>
        </w:tc>
        <w:tc>
          <w:tcPr>
            <w:tcW w:w="5805" w:type="dxa"/>
            <w:tcBorders>
              <w:top w:val="nil"/>
            </w:tcBorders>
          </w:tcPr>
          <w:p w14:paraId="6CA990FE" w14:textId="77777777" w:rsidR="00884EB8" w:rsidRPr="00884EB8" w:rsidRDefault="00884EB8" w:rsidP="00303855">
            <w:pPr>
              <w:widowControl w:val="0"/>
              <w:textAlignment w:val="baseline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15.1. Dėžutėse vienodais kiekiais po 10, 20 ar 25 vnt.; </w:t>
            </w:r>
          </w:p>
          <w:p w14:paraId="402C46B3" w14:textId="77777777" w:rsidR="00884EB8" w:rsidRPr="00884EB8" w:rsidRDefault="00884EB8" w:rsidP="00303855">
            <w:pPr>
              <w:widowControl w:val="0"/>
              <w:textAlignment w:val="baseline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eastAsia="Times New Roman" w:hAnsi="Calibri Light" w:cs="Calibri Light"/>
                <w:sz w:val="24"/>
                <w:szCs w:val="24"/>
                <w:lang w:val="lt-LT" w:eastAsia="ar-SA"/>
              </w:rPr>
              <w:t>15.2. Šovinių pakuotės (dėžutės) turi būti pažymėtos atitinkamo šovinių saugumo standartų (C.I.P. arba SAAMI) patvirtintu ženklu.</w:t>
            </w:r>
          </w:p>
        </w:tc>
      </w:tr>
      <w:tr w:rsidR="00884EB8" w:rsidRPr="00884EB8" w14:paraId="03FAA170" w14:textId="77777777" w:rsidTr="00303855">
        <w:trPr>
          <w:cantSplit/>
        </w:trPr>
        <w:tc>
          <w:tcPr>
            <w:tcW w:w="808" w:type="dxa"/>
            <w:tcBorders>
              <w:top w:val="nil"/>
              <w:bottom w:val="single" w:sz="4" w:space="0" w:color="auto"/>
            </w:tcBorders>
          </w:tcPr>
          <w:p w14:paraId="2A50F426" w14:textId="77777777" w:rsidR="00884EB8" w:rsidRPr="00884EB8" w:rsidRDefault="00884EB8" w:rsidP="00303855">
            <w:pPr>
              <w:pStyle w:val="ListParagraph"/>
              <w:widowControl w:val="0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16.</w:t>
            </w:r>
          </w:p>
        </w:tc>
        <w:tc>
          <w:tcPr>
            <w:tcW w:w="3041" w:type="dxa"/>
            <w:tcBorders>
              <w:top w:val="nil"/>
              <w:bottom w:val="single" w:sz="4" w:space="0" w:color="auto"/>
            </w:tcBorders>
          </w:tcPr>
          <w:p w14:paraId="7EB31245" w14:textId="77777777" w:rsidR="00884EB8" w:rsidRPr="00884EB8" w:rsidRDefault="00884EB8" w:rsidP="00303855">
            <w:pPr>
              <w:pStyle w:val="ListParagraph"/>
              <w:widowControl w:val="0"/>
              <w:ind w:left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>Transportavimo pakuotė</w:t>
            </w:r>
          </w:p>
        </w:tc>
        <w:tc>
          <w:tcPr>
            <w:tcW w:w="5805" w:type="dxa"/>
            <w:tcBorders>
              <w:top w:val="nil"/>
              <w:bottom w:val="single" w:sz="4" w:space="0" w:color="auto"/>
            </w:tcBorders>
            <w:vAlign w:val="center"/>
          </w:tcPr>
          <w:p w14:paraId="36D0D14F" w14:textId="77777777" w:rsidR="00884EB8" w:rsidRPr="00884EB8" w:rsidRDefault="00884EB8" w:rsidP="00303855">
            <w:pPr>
              <w:pStyle w:val="ListParagraph"/>
              <w:widowControl w:val="0"/>
              <w:ind w:left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 Dėžėse vienodais kiekiais po 100–1 000 vnt.; </w:t>
            </w:r>
          </w:p>
        </w:tc>
      </w:tr>
      <w:tr w:rsidR="00884EB8" w:rsidRPr="00884EB8" w14:paraId="22518F79" w14:textId="77777777" w:rsidTr="00303855">
        <w:trPr>
          <w:cantSplit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0214" w14:textId="77777777" w:rsidR="00884EB8" w:rsidRPr="00884EB8" w:rsidRDefault="00884EB8" w:rsidP="00303855">
            <w:pPr>
              <w:pStyle w:val="ListParagraph"/>
              <w:widowControl w:val="0"/>
              <w:ind w:left="0"/>
              <w:jc w:val="center"/>
              <w:rPr>
                <w:rFonts w:ascii="Calibri Light" w:hAnsi="Calibri Light" w:cs="Calibri Light"/>
                <w:i/>
                <w:iCs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lastRenderedPageBreak/>
              <w:t>17.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28B" w14:textId="77777777" w:rsidR="00884EB8" w:rsidRPr="00884EB8" w:rsidRDefault="00884EB8" w:rsidP="00303855">
            <w:pPr>
              <w:pStyle w:val="ListParagraph"/>
              <w:widowControl w:val="0"/>
              <w:ind w:left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Dokumentacija </w:t>
            </w:r>
          </w:p>
          <w:p w14:paraId="316469D7" w14:textId="77777777" w:rsidR="00884EB8" w:rsidRPr="00884EB8" w:rsidRDefault="00884EB8" w:rsidP="00303855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val="lt-LT" w:eastAsia="lt-LT"/>
              </w:rPr>
            </w:pPr>
            <w:r w:rsidRPr="00884EB8">
              <w:rPr>
                <w:rFonts w:ascii="Calibri Light" w:hAnsi="Calibri Light" w:cs="Calibri Light"/>
                <w:i/>
                <w:iCs/>
                <w:sz w:val="24"/>
                <w:szCs w:val="24"/>
                <w:lang w:val="lt-LT"/>
              </w:rPr>
              <w:t>(pateikiama šovinių pristatymo metu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318C" w14:textId="77777777" w:rsidR="00884EB8" w:rsidRPr="00884EB8" w:rsidRDefault="00884EB8" w:rsidP="00303855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val="lt-LT" w:eastAsia="lt-LT"/>
              </w:rPr>
            </w:pPr>
            <w:r w:rsidRPr="00884EB8">
              <w:rPr>
                <w:rFonts w:ascii="Calibri Light" w:hAnsi="Calibri Light" w:cs="Calibri Light"/>
                <w:bCs/>
                <w:sz w:val="24"/>
                <w:szCs w:val="24"/>
                <w:lang w:val="lt-LT" w:eastAsia="lt-LT"/>
              </w:rPr>
              <w:t xml:space="preserve">17.1. Šovinių saugojimo sąlygos ar rekomendacijos; </w:t>
            </w:r>
          </w:p>
          <w:p w14:paraId="6AA2BCE5" w14:textId="77777777" w:rsidR="00884EB8" w:rsidRPr="00884EB8" w:rsidRDefault="00884EB8" w:rsidP="00303855">
            <w:pPr>
              <w:widowControl w:val="0"/>
              <w:rPr>
                <w:rFonts w:ascii="Calibri Light" w:hAnsi="Calibri Light" w:cs="Calibri Light"/>
                <w:bCs/>
                <w:sz w:val="24"/>
                <w:szCs w:val="24"/>
                <w:lang w:val="lt-LT" w:eastAsia="lt-LT"/>
              </w:rPr>
            </w:pPr>
            <w:r w:rsidRPr="00884EB8">
              <w:rPr>
                <w:rFonts w:ascii="Calibri Light" w:hAnsi="Calibri Light" w:cs="Calibri Light"/>
                <w:bCs/>
                <w:sz w:val="24"/>
                <w:szCs w:val="24"/>
                <w:lang w:val="lt-LT" w:eastAsia="lt-LT"/>
              </w:rPr>
              <w:t xml:space="preserve">17.2. Šovinių utilizavimo rekomendacijos; </w:t>
            </w:r>
          </w:p>
          <w:p w14:paraId="003592E8" w14:textId="77777777" w:rsidR="00884EB8" w:rsidRPr="00884EB8" w:rsidRDefault="00884EB8" w:rsidP="00303855">
            <w:pPr>
              <w:widowControl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884EB8">
              <w:rPr>
                <w:rFonts w:ascii="Calibri Light" w:hAnsi="Calibri Light" w:cs="Calibri Light"/>
                <w:bCs/>
                <w:sz w:val="24"/>
                <w:szCs w:val="24"/>
                <w:lang w:val="lt-LT" w:eastAsia="lt-LT"/>
              </w:rPr>
              <w:t>17.3. Šovinių saugos duomenų lapas pagal REACH Reglamentą (ES) Nr. 2020/878 (II priedą).</w:t>
            </w:r>
          </w:p>
        </w:tc>
      </w:tr>
      <w:bookmarkEnd w:id="1"/>
    </w:tbl>
    <w:p w14:paraId="1D817889" w14:textId="77777777" w:rsidR="00884EB8" w:rsidRPr="00884EB8" w:rsidRDefault="00884EB8" w:rsidP="00B8790A">
      <w:pPr>
        <w:spacing w:after="0" w:line="240" w:lineRule="auto"/>
        <w:ind w:firstLine="708"/>
        <w:rPr>
          <w:rFonts w:ascii="Calibri Light" w:hAnsi="Calibri Light" w:cs="Calibri Light"/>
          <w:lang w:val="lt-LT"/>
        </w:rPr>
      </w:pPr>
    </w:p>
    <w:sectPr w:rsidR="00884EB8" w:rsidRPr="00884EB8" w:rsidSect="000F3B71">
      <w:headerReference w:type="default" r:id="rId12"/>
      <w:footerReference w:type="default" r:id="rId13"/>
      <w:pgSz w:w="11907" w:h="16839" w:code="9"/>
      <w:pgMar w:top="1134" w:right="567" w:bottom="1134" w:left="1418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D8019" w14:textId="77777777" w:rsidR="00AA5F49" w:rsidRDefault="00AA5F49">
      <w:pPr>
        <w:spacing w:after="0" w:line="240" w:lineRule="auto"/>
      </w:pPr>
      <w:r>
        <w:separator/>
      </w:r>
    </w:p>
  </w:endnote>
  <w:endnote w:type="continuationSeparator" w:id="0">
    <w:p w14:paraId="3398EB6F" w14:textId="77777777" w:rsidR="00AA5F49" w:rsidRDefault="00AA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24C8042F" w:rsidR="00D1317D" w:rsidRPr="00F946E3" w:rsidRDefault="00D1317D">
            <w:pPr>
              <w:pStyle w:val="Footer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077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  <w:lang w:val="lt-LT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077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2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Footer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04F3" w14:textId="77777777" w:rsidR="00AA5F49" w:rsidRDefault="00AA5F49">
      <w:pPr>
        <w:spacing w:after="0" w:line="240" w:lineRule="auto"/>
      </w:pPr>
      <w:r>
        <w:separator/>
      </w:r>
    </w:p>
  </w:footnote>
  <w:footnote w:type="continuationSeparator" w:id="0">
    <w:p w14:paraId="2E477F97" w14:textId="77777777" w:rsidR="00AA5F49" w:rsidRDefault="00AA5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9912"/>
    </w:tblGrid>
    <w:tr w:rsidR="00CC5562" w:rsidRPr="0015024F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49B1A1EB" w:rsidR="00CC5562" w:rsidRPr="001F67F8" w:rsidRDefault="001F67F8" w:rsidP="003D61CE">
          <w:pPr>
            <w:jc w:val="left"/>
            <w:rPr>
              <w:rFonts w:ascii="Calibri Light" w:hAnsi="Calibri Light" w:cs="Calibri Light"/>
              <w:b/>
              <w:lang w:val="lt-LT"/>
            </w:rPr>
          </w:pPr>
          <w:r w:rsidRPr="001F67F8">
            <w:rPr>
              <w:rFonts w:ascii="Calibri Light" w:hAnsi="Calibri Light" w:cs="Calibri Light"/>
              <w:b/>
              <w:color w:val="FFFFFF" w:themeColor="background1"/>
              <w:lang w:val="lt-LT"/>
            </w:rPr>
            <w:t>IA</w:t>
          </w:r>
          <w:r w:rsidR="003D61CE" w:rsidRPr="001F67F8">
            <w:rPr>
              <w:rFonts w:ascii="Calibri Light" w:hAnsi="Calibri Light" w:cs="Calibri Light"/>
              <w:b/>
              <w:color w:val="FFFFFF" w:themeColor="background1"/>
              <w:lang w:val="lt-LT"/>
            </w:rPr>
            <w:t>GS</w:t>
          </w:r>
          <w:r w:rsidR="00CC5562" w:rsidRPr="001F67F8">
            <w:rPr>
              <w:rFonts w:ascii="Calibri Light" w:hAnsi="Calibri Light" w:cs="Calibri Light"/>
              <w:b/>
              <w:color w:val="FFFFFF" w:themeColor="background1"/>
              <w:lang w:val="lt-LT"/>
            </w:rPr>
            <w:t xml:space="preserve"> &gt; PIRKIMO DOKUMENTAI (PD) &gt; TECHNINĖ SPECIFIKACIJA (TS)</w:t>
          </w:r>
        </w:p>
      </w:tc>
    </w:tr>
  </w:tbl>
  <w:p w14:paraId="382CCFC6" w14:textId="6175AAE9" w:rsidR="00CC5562" w:rsidRPr="000273A7" w:rsidRDefault="00CC5562" w:rsidP="00A34052">
    <w:pPr>
      <w:pStyle w:val="Header"/>
      <w:rPr>
        <w:rFonts w:ascii="Calibri Light" w:hAnsi="Calibri Light" w:cs="Calibri Light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06353BF"/>
    <w:multiLevelType w:val="hybridMultilevel"/>
    <w:tmpl w:val="8A4AB8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8322F"/>
    <w:multiLevelType w:val="hybridMultilevel"/>
    <w:tmpl w:val="9CF4CD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0744A75"/>
    <w:multiLevelType w:val="multilevel"/>
    <w:tmpl w:val="1320F98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1" w15:restartNumberingAfterBreak="0">
    <w:nsid w:val="701E78AB"/>
    <w:multiLevelType w:val="multilevel"/>
    <w:tmpl w:val="B164B9D4"/>
    <w:lvl w:ilvl="0">
      <w:start w:val="12"/>
      <w:numFmt w:val="decimal"/>
      <w:lvlText w:val="%1."/>
      <w:lvlJc w:val="left"/>
      <w:pPr>
        <w:ind w:left="480" w:hanging="480"/>
      </w:pPr>
      <w:rPr>
        <w:rFonts w:eastAsia="Times New Roman" w:hint="default"/>
        <w:i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Times New Roman"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/>
      </w:rPr>
    </w:lvl>
  </w:abstractNum>
  <w:abstractNum w:abstractNumId="12" w15:restartNumberingAfterBreak="0">
    <w:nsid w:val="7CCF763C"/>
    <w:multiLevelType w:val="multilevel"/>
    <w:tmpl w:val="781E7EB4"/>
    <w:styleLink w:val="WWNum3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</w:lvl>
    <w:lvl w:ilvl="2">
      <w:start w:val="1"/>
      <w:numFmt w:val="decimal"/>
      <w:suff w:val="space"/>
      <w:lvlText w:val="%1.%2.%3."/>
      <w:lvlJc w:val="left"/>
    </w:lvl>
    <w:lvl w:ilvl="3">
      <w:start w:val="1"/>
      <w:numFmt w:val="decimal"/>
      <w:suff w:val="space"/>
      <w:lvlText w:val="%1.%2.%3.%4."/>
      <w:lvlJc w:val="left"/>
    </w:lvl>
    <w:lvl w:ilvl="4">
      <w:start w:val="1"/>
      <w:numFmt w:val="decimal"/>
      <w:suff w:val="space"/>
      <w:lvlText w:val="%1.%2.%3.%4.%5."/>
      <w:lvlJc w:val="left"/>
    </w:lvl>
    <w:lvl w:ilvl="5">
      <w:start w:val="1"/>
      <w:numFmt w:val="decimal"/>
      <w:suff w:val="space"/>
      <w:lvlText w:val="%1.%2.%3.%4.%5.%6."/>
      <w:lvlJc w:val="left"/>
    </w:lvl>
    <w:lvl w:ilvl="6">
      <w:start w:val="1"/>
      <w:numFmt w:val="decimal"/>
      <w:suff w:val="space"/>
      <w:lvlText w:val="%1.%2.%3.%4.%5.%6.%7."/>
      <w:lvlJc w:val="left"/>
    </w:lvl>
    <w:lvl w:ilvl="7">
      <w:start w:val="1"/>
      <w:numFmt w:val="decimal"/>
      <w:suff w:val="space"/>
      <w:lvlText w:val="%1.%2.%3.%4.%5.%6.%7.%8."/>
      <w:lvlJc w:val="left"/>
    </w:lvl>
    <w:lvl w:ilvl="8">
      <w:start w:val="1"/>
      <w:numFmt w:val="decimal"/>
      <w:suff w:val="space"/>
      <w:lvlText w:val="%1.%2.%3.%4.%5.%6.%7.%8.%9."/>
      <w:lvlJc w:val="left"/>
    </w:lvl>
  </w:abstractNum>
  <w:num w:numId="1" w16cid:durableId="1864781470">
    <w:abstractNumId w:val="4"/>
  </w:num>
  <w:num w:numId="2" w16cid:durableId="1794404941">
    <w:abstractNumId w:val="3"/>
  </w:num>
  <w:num w:numId="3" w16cid:durableId="1330405424">
    <w:abstractNumId w:val="2"/>
  </w:num>
  <w:num w:numId="4" w16cid:durableId="299463141">
    <w:abstractNumId w:val="1"/>
  </w:num>
  <w:num w:numId="5" w16cid:durableId="1283609957">
    <w:abstractNumId w:val="0"/>
  </w:num>
  <w:num w:numId="6" w16cid:durableId="847792504">
    <w:abstractNumId w:val="8"/>
  </w:num>
  <w:num w:numId="7" w16cid:durableId="521282811">
    <w:abstractNumId w:val="9"/>
  </w:num>
  <w:num w:numId="8" w16cid:durableId="574896242">
    <w:abstractNumId w:val="12"/>
    <w:lvlOverride w:ilvl="0">
      <w:lvl w:ilvl="0">
        <w:start w:val="1"/>
        <w:numFmt w:val="decimal"/>
        <w:suff w:val="space"/>
        <w:lvlText w:val="%1."/>
        <w:lvlJc w:val="left"/>
      </w:lvl>
    </w:lvlOverride>
  </w:num>
  <w:num w:numId="9" w16cid:durableId="594634041">
    <w:abstractNumId w:val="12"/>
  </w:num>
  <w:num w:numId="10" w16cid:durableId="2064135504">
    <w:abstractNumId w:val="7"/>
  </w:num>
  <w:num w:numId="11" w16cid:durableId="1339117208">
    <w:abstractNumId w:val="6"/>
  </w:num>
  <w:num w:numId="12" w16cid:durableId="585111820">
    <w:abstractNumId w:val="10"/>
  </w:num>
  <w:num w:numId="13" w16cid:durableId="14752580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zNrMwNTU0tLAwN7dU0lEKTi0uzszPAykwqgUA0F/goywAAAA="/>
  </w:docVars>
  <w:rsids>
    <w:rsidRoot w:val="006D305F"/>
    <w:rsid w:val="00001963"/>
    <w:rsid w:val="00003AA4"/>
    <w:rsid w:val="00026A54"/>
    <w:rsid w:val="000273A7"/>
    <w:rsid w:val="0003366F"/>
    <w:rsid w:val="00036DBB"/>
    <w:rsid w:val="0004685E"/>
    <w:rsid w:val="00052BB3"/>
    <w:rsid w:val="00055B22"/>
    <w:rsid w:val="0005633A"/>
    <w:rsid w:val="00084F44"/>
    <w:rsid w:val="0009047A"/>
    <w:rsid w:val="00091B59"/>
    <w:rsid w:val="00097241"/>
    <w:rsid w:val="000A23D3"/>
    <w:rsid w:val="000B0A6A"/>
    <w:rsid w:val="000B5089"/>
    <w:rsid w:val="000C32D2"/>
    <w:rsid w:val="000F3B71"/>
    <w:rsid w:val="000F4ACC"/>
    <w:rsid w:val="000F554D"/>
    <w:rsid w:val="0012374D"/>
    <w:rsid w:val="00141101"/>
    <w:rsid w:val="0014465A"/>
    <w:rsid w:val="001452AF"/>
    <w:rsid w:val="0015024F"/>
    <w:rsid w:val="0015224A"/>
    <w:rsid w:val="00153F22"/>
    <w:rsid w:val="001555AC"/>
    <w:rsid w:val="0016225E"/>
    <w:rsid w:val="0016304D"/>
    <w:rsid w:val="00165468"/>
    <w:rsid w:val="00165519"/>
    <w:rsid w:val="00171C82"/>
    <w:rsid w:val="0018021B"/>
    <w:rsid w:val="00184C4E"/>
    <w:rsid w:val="001B2A30"/>
    <w:rsid w:val="001E72B5"/>
    <w:rsid w:val="001F3F23"/>
    <w:rsid w:val="001F67F8"/>
    <w:rsid w:val="0020401E"/>
    <w:rsid w:val="002101D9"/>
    <w:rsid w:val="00216CC3"/>
    <w:rsid w:val="002222DC"/>
    <w:rsid w:val="002260EB"/>
    <w:rsid w:val="00230C9A"/>
    <w:rsid w:val="00246179"/>
    <w:rsid w:val="002607C9"/>
    <w:rsid w:val="00261339"/>
    <w:rsid w:val="00261B88"/>
    <w:rsid w:val="00263108"/>
    <w:rsid w:val="0026499C"/>
    <w:rsid w:val="00267B98"/>
    <w:rsid w:val="00272755"/>
    <w:rsid w:val="00273CFD"/>
    <w:rsid w:val="00280219"/>
    <w:rsid w:val="00290944"/>
    <w:rsid w:val="002912FE"/>
    <w:rsid w:val="00292A8F"/>
    <w:rsid w:val="002A626E"/>
    <w:rsid w:val="002C2765"/>
    <w:rsid w:val="002C4E6E"/>
    <w:rsid w:val="002C658C"/>
    <w:rsid w:val="002C7F2C"/>
    <w:rsid w:val="002F1836"/>
    <w:rsid w:val="002F7BBC"/>
    <w:rsid w:val="0030668D"/>
    <w:rsid w:val="003150D0"/>
    <w:rsid w:val="003236D0"/>
    <w:rsid w:val="0033047F"/>
    <w:rsid w:val="00334A5F"/>
    <w:rsid w:val="00341C69"/>
    <w:rsid w:val="00355B56"/>
    <w:rsid w:val="00357BD5"/>
    <w:rsid w:val="0036000D"/>
    <w:rsid w:val="003673D6"/>
    <w:rsid w:val="0037027C"/>
    <w:rsid w:val="00373BD1"/>
    <w:rsid w:val="003768DE"/>
    <w:rsid w:val="00385616"/>
    <w:rsid w:val="0039787C"/>
    <w:rsid w:val="003A7CEA"/>
    <w:rsid w:val="003B0B81"/>
    <w:rsid w:val="003D0DA8"/>
    <w:rsid w:val="003D5439"/>
    <w:rsid w:val="003D61CE"/>
    <w:rsid w:val="003E3438"/>
    <w:rsid w:val="003F2E3F"/>
    <w:rsid w:val="003F6C42"/>
    <w:rsid w:val="00404943"/>
    <w:rsid w:val="00420CF8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E3A"/>
    <w:rsid w:val="004A2E21"/>
    <w:rsid w:val="004A2F52"/>
    <w:rsid w:val="004B3F9D"/>
    <w:rsid w:val="004B4E73"/>
    <w:rsid w:val="004B6DE3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46084"/>
    <w:rsid w:val="00547246"/>
    <w:rsid w:val="005907B7"/>
    <w:rsid w:val="00592AC4"/>
    <w:rsid w:val="005B6D83"/>
    <w:rsid w:val="005C18AC"/>
    <w:rsid w:val="005C3338"/>
    <w:rsid w:val="005C3A82"/>
    <w:rsid w:val="005C5150"/>
    <w:rsid w:val="005C5732"/>
    <w:rsid w:val="005D00A5"/>
    <w:rsid w:val="005D6336"/>
    <w:rsid w:val="005F2817"/>
    <w:rsid w:val="005F50FA"/>
    <w:rsid w:val="006040B7"/>
    <w:rsid w:val="006171F1"/>
    <w:rsid w:val="00625545"/>
    <w:rsid w:val="0062594A"/>
    <w:rsid w:val="0062688A"/>
    <w:rsid w:val="0063093F"/>
    <w:rsid w:val="00630D15"/>
    <w:rsid w:val="00632C2F"/>
    <w:rsid w:val="006333B1"/>
    <w:rsid w:val="00655C70"/>
    <w:rsid w:val="00671C08"/>
    <w:rsid w:val="0068002E"/>
    <w:rsid w:val="006A2DF1"/>
    <w:rsid w:val="006B0875"/>
    <w:rsid w:val="006B2576"/>
    <w:rsid w:val="006B5389"/>
    <w:rsid w:val="006B7C61"/>
    <w:rsid w:val="006C070D"/>
    <w:rsid w:val="006D305F"/>
    <w:rsid w:val="006E50C3"/>
    <w:rsid w:val="006F235D"/>
    <w:rsid w:val="006F599E"/>
    <w:rsid w:val="00711888"/>
    <w:rsid w:val="00733BB8"/>
    <w:rsid w:val="00750531"/>
    <w:rsid w:val="007607FF"/>
    <w:rsid w:val="007651CB"/>
    <w:rsid w:val="007810BC"/>
    <w:rsid w:val="00791CCE"/>
    <w:rsid w:val="00795452"/>
    <w:rsid w:val="007B004A"/>
    <w:rsid w:val="007B2144"/>
    <w:rsid w:val="007C1EB6"/>
    <w:rsid w:val="007C6AE7"/>
    <w:rsid w:val="007D484D"/>
    <w:rsid w:val="007E41FC"/>
    <w:rsid w:val="007E7518"/>
    <w:rsid w:val="007F33CB"/>
    <w:rsid w:val="00801195"/>
    <w:rsid w:val="008137D1"/>
    <w:rsid w:val="00835835"/>
    <w:rsid w:val="008430BA"/>
    <w:rsid w:val="0085688B"/>
    <w:rsid w:val="00856EBD"/>
    <w:rsid w:val="00861471"/>
    <w:rsid w:val="00862EA0"/>
    <w:rsid w:val="008702D5"/>
    <w:rsid w:val="008816B6"/>
    <w:rsid w:val="008841E0"/>
    <w:rsid w:val="00884EB8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C5292"/>
    <w:rsid w:val="008E2DBF"/>
    <w:rsid w:val="009123C2"/>
    <w:rsid w:val="0095386F"/>
    <w:rsid w:val="00957A69"/>
    <w:rsid w:val="00971258"/>
    <w:rsid w:val="00973147"/>
    <w:rsid w:val="00974023"/>
    <w:rsid w:val="0099199E"/>
    <w:rsid w:val="00993F3E"/>
    <w:rsid w:val="009B26D3"/>
    <w:rsid w:val="009C1CD8"/>
    <w:rsid w:val="009C3BD8"/>
    <w:rsid w:val="009D0B8C"/>
    <w:rsid w:val="009E5D3F"/>
    <w:rsid w:val="009F47E6"/>
    <w:rsid w:val="009F6EAF"/>
    <w:rsid w:val="00A1109D"/>
    <w:rsid w:val="00A12041"/>
    <w:rsid w:val="00A122D6"/>
    <w:rsid w:val="00A176EC"/>
    <w:rsid w:val="00A25093"/>
    <w:rsid w:val="00A33D41"/>
    <w:rsid w:val="00A33EB2"/>
    <w:rsid w:val="00A34052"/>
    <w:rsid w:val="00A34BF3"/>
    <w:rsid w:val="00A5617A"/>
    <w:rsid w:val="00A72069"/>
    <w:rsid w:val="00A775C7"/>
    <w:rsid w:val="00A90AB3"/>
    <w:rsid w:val="00A91815"/>
    <w:rsid w:val="00AA5F49"/>
    <w:rsid w:val="00AB0406"/>
    <w:rsid w:val="00B00BCD"/>
    <w:rsid w:val="00B0486E"/>
    <w:rsid w:val="00B065CB"/>
    <w:rsid w:val="00B1115A"/>
    <w:rsid w:val="00B11314"/>
    <w:rsid w:val="00B20BFE"/>
    <w:rsid w:val="00B2421F"/>
    <w:rsid w:val="00B44400"/>
    <w:rsid w:val="00B47F94"/>
    <w:rsid w:val="00B56DE9"/>
    <w:rsid w:val="00B71273"/>
    <w:rsid w:val="00B712A8"/>
    <w:rsid w:val="00B7462E"/>
    <w:rsid w:val="00B76618"/>
    <w:rsid w:val="00B779DF"/>
    <w:rsid w:val="00B80AA2"/>
    <w:rsid w:val="00B8790A"/>
    <w:rsid w:val="00B9260E"/>
    <w:rsid w:val="00BA2917"/>
    <w:rsid w:val="00BA5B69"/>
    <w:rsid w:val="00BB4829"/>
    <w:rsid w:val="00BB6668"/>
    <w:rsid w:val="00BC2762"/>
    <w:rsid w:val="00BD0CA9"/>
    <w:rsid w:val="00BD1775"/>
    <w:rsid w:val="00BD2308"/>
    <w:rsid w:val="00BD665B"/>
    <w:rsid w:val="00BD6CEF"/>
    <w:rsid w:val="00BE61DE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72B8"/>
    <w:rsid w:val="00C4540F"/>
    <w:rsid w:val="00C4712B"/>
    <w:rsid w:val="00C47B4A"/>
    <w:rsid w:val="00C52E8B"/>
    <w:rsid w:val="00C5491D"/>
    <w:rsid w:val="00C54F6C"/>
    <w:rsid w:val="00C6353C"/>
    <w:rsid w:val="00C80BC3"/>
    <w:rsid w:val="00C86FB6"/>
    <w:rsid w:val="00C92CAA"/>
    <w:rsid w:val="00C9514E"/>
    <w:rsid w:val="00CA60F1"/>
    <w:rsid w:val="00CC09A7"/>
    <w:rsid w:val="00CC0F45"/>
    <w:rsid w:val="00CC5562"/>
    <w:rsid w:val="00CD0DE0"/>
    <w:rsid w:val="00CD0E31"/>
    <w:rsid w:val="00CD184D"/>
    <w:rsid w:val="00CD4779"/>
    <w:rsid w:val="00CE4BAC"/>
    <w:rsid w:val="00CF07AC"/>
    <w:rsid w:val="00D0377C"/>
    <w:rsid w:val="00D04F42"/>
    <w:rsid w:val="00D1317D"/>
    <w:rsid w:val="00D2233A"/>
    <w:rsid w:val="00D23D84"/>
    <w:rsid w:val="00D25C2F"/>
    <w:rsid w:val="00D36319"/>
    <w:rsid w:val="00D37328"/>
    <w:rsid w:val="00D404A5"/>
    <w:rsid w:val="00D47BC1"/>
    <w:rsid w:val="00D62C94"/>
    <w:rsid w:val="00D63B24"/>
    <w:rsid w:val="00D92A1E"/>
    <w:rsid w:val="00DB2CC7"/>
    <w:rsid w:val="00DB4F69"/>
    <w:rsid w:val="00DC06DE"/>
    <w:rsid w:val="00DC4FBD"/>
    <w:rsid w:val="00DD2695"/>
    <w:rsid w:val="00DD6373"/>
    <w:rsid w:val="00E04374"/>
    <w:rsid w:val="00E043BF"/>
    <w:rsid w:val="00E066C9"/>
    <w:rsid w:val="00E10B6C"/>
    <w:rsid w:val="00E20D2C"/>
    <w:rsid w:val="00E241BC"/>
    <w:rsid w:val="00E2482E"/>
    <w:rsid w:val="00E35014"/>
    <w:rsid w:val="00E37313"/>
    <w:rsid w:val="00E43E2A"/>
    <w:rsid w:val="00E45076"/>
    <w:rsid w:val="00E45E4F"/>
    <w:rsid w:val="00E51077"/>
    <w:rsid w:val="00E83875"/>
    <w:rsid w:val="00EA0899"/>
    <w:rsid w:val="00EC17D6"/>
    <w:rsid w:val="00EE0750"/>
    <w:rsid w:val="00EE5126"/>
    <w:rsid w:val="00F039BB"/>
    <w:rsid w:val="00F048F2"/>
    <w:rsid w:val="00F22BDF"/>
    <w:rsid w:val="00F268B6"/>
    <w:rsid w:val="00F35B7F"/>
    <w:rsid w:val="00F372C9"/>
    <w:rsid w:val="00F467F9"/>
    <w:rsid w:val="00F5081D"/>
    <w:rsid w:val="00F62532"/>
    <w:rsid w:val="00F63E39"/>
    <w:rsid w:val="00F64268"/>
    <w:rsid w:val="00F946E3"/>
    <w:rsid w:val="00FA3E97"/>
    <w:rsid w:val="00FB366A"/>
    <w:rsid w:val="00FB46C5"/>
    <w:rsid w:val="00FB6768"/>
    <w:rsid w:val="00FC044B"/>
    <w:rsid w:val="00FC72ED"/>
    <w:rsid w:val="00FE55BE"/>
    <w:rsid w:val="00FF670C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7E84D3F2-990C-4D62-BAC8-432DD4F5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F94"/>
  </w:style>
  <w:style w:type="paragraph" w:styleId="Heading1">
    <w:name w:val="heading 1"/>
    <w:basedOn w:val="Normal"/>
    <w:next w:val="Normal"/>
    <w:link w:val="Heading1Char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En-tête-1 Char,En-tête-2 Char,C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B47F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</w:rPr>
  </w:style>
  <w:style w:type="character" w:styleId="BookTitle">
    <w:name w:val="Book Title"/>
    <w:basedOn w:val="DefaultParagraphFont"/>
    <w:uiPriority w:val="33"/>
    <w:qFormat/>
    <w:rsid w:val="00B47F94"/>
    <w:rPr>
      <w:b/>
      <w:bCs/>
      <w:smallCaps/>
      <w:color w:val="auto"/>
    </w:rPr>
  </w:style>
  <w:style w:type="paragraph" w:styleId="Caption">
    <w:name w:val="caption"/>
    <w:basedOn w:val="Normal"/>
    <w:next w:val="Normal"/>
    <w:unhideWhenUsed/>
    <w:qFormat/>
    <w:rsid w:val="00B47F94"/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</w:r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qFormat/>
    <w:rsid w:val="00B47F94"/>
    <w:rPr>
      <w:i/>
      <w:iCs/>
      <w:color w:val="auto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rsid w:val="00B47F94"/>
    <w:rPr>
      <w:i/>
      <w:iCs/>
    </w:rPr>
  </w:style>
  <w:style w:type="character" w:customStyle="1" w:styleId="Heading8Char">
    <w:name w:val="Heading 8 Char"/>
    <w:basedOn w:val="DefaultParagraphFont"/>
    <w:link w:val="Heading8"/>
    <w:rsid w:val="00B47F94"/>
    <w:rPr>
      <w:b/>
      <w:bCs/>
    </w:rPr>
  </w:style>
  <w:style w:type="character" w:customStyle="1" w:styleId="Heading9Char">
    <w:name w:val="Heading 9 Char"/>
    <w:basedOn w:val="DefaultParagraphFont"/>
    <w:link w:val="Heading9"/>
    <w:rsid w:val="00B47F9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</w:rPr>
  </w:style>
  <w:style w:type="paragraph" w:styleId="HTMLPreformatted">
    <w:name w:val="HTML Preformatted"/>
    <w:basedOn w:val="Normal"/>
    <w:link w:val="HTMLPreformattedChar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nsolas" w:hAnsi="Consolas" w:cs="Consolas"/>
      <w:sz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aliases w:val="Alna"/>
    <w:basedOn w:val="DefaultParagraphFont"/>
    <w:uiPriority w:val="99"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47F94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B47F94"/>
    <w:rPr>
      <w:b/>
      <w:bCs/>
      <w:smallCaps/>
      <w:color w:val="auto"/>
      <w:u w:val="single"/>
    </w:r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"/>
    <w:unhideWhenUsed/>
    <w:pPr>
      <w:numPr>
        <w:numId w:val="1"/>
      </w:numPr>
      <w:spacing w:after="40"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"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1"/>
    <w:unhideWhenUsed/>
    <w:pPr>
      <w:numPr>
        <w:ilvl w:val="1"/>
        <w:numId w:val="7"/>
      </w:numPr>
      <w:contextualSpacing/>
    </w:pPr>
  </w:style>
  <w:style w:type="paragraph" w:styleId="ListNumber3">
    <w:name w:val="List Number 3"/>
    <w:basedOn w:val="Normal"/>
    <w:uiPriority w:val="18"/>
    <w:unhideWhenUsed/>
    <w:pPr>
      <w:numPr>
        <w:ilvl w:val="2"/>
        <w:numId w:val="7"/>
      </w:numPr>
      <w:contextualSpacing/>
    </w:pPr>
  </w:style>
  <w:style w:type="paragraph" w:styleId="ListNumber4">
    <w:name w:val="List Number 4"/>
    <w:basedOn w:val="Normal"/>
    <w:uiPriority w:val="18"/>
    <w:semiHidden/>
    <w:unhideWhenUsed/>
    <w:pPr>
      <w:numPr>
        <w:ilvl w:val="3"/>
        <w:numId w:val="7"/>
      </w:numPr>
      <w:contextualSpacing/>
    </w:pPr>
  </w:style>
  <w:style w:type="paragraph" w:styleId="ListNumber5">
    <w:name w:val="List Number 5"/>
    <w:basedOn w:val="Normal"/>
    <w:uiPriority w:val="18"/>
    <w:semiHidden/>
    <w:unhideWhenUsed/>
    <w:pPr>
      <w:numPr>
        <w:ilvl w:val="4"/>
        <w:numId w:val="7"/>
      </w:numPr>
      <w:contextualSpacing/>
    </w:p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</w:r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Consolas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"/>
    <w:unhideWhenUsed/>
    <w:pPr>
      <w:spacing w:before="720" w:after="0" w:line="312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9"/>
    <w:rPr>
      <w:kern w:val="20"/>
    </w:rPr>
  </w:style>
  <w:style w:type="character" w:styleId="Strong">
    <w:name w:val="Strong"/>
    <w:basedOn w:val="DefaultParagraphFont"/>
    <w:uiPriority w:val="22"/>
    <w:qFormat/>
    <w:rsid w:val="00B47F94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47F94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B47F9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99"/>
  </w:style>
  <w:style w:type="paragraph" w:customStyle="1" w:styleId="Lentelsantrat">
    <w:name w:val="Lentelės antraštė"/>
    <w:basedOn w:val="Normal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Normal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Normal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Normal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Normal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Normal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99"/>
    <w:qFormat/>
    <w:locked/>
    <w:rsid w:val="00C372B8"/>
  </w:style>
  <w:style w:type="character" w:customStyle="1" w:styleId="InternetLink">
    <w:name w:val="Internet Link"/>
    <w:basedOn w:val="DefaultParagraphFont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Normal"/>
    <w:next w:val="BodyText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Normal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Normal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Normal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Normal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Normal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Normal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Normal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Normal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Normal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Normal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Normal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Normal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table" w:customStyle="1" w:styleId="TableGrid10">
    <w:name w:val="Table Grid1"/>
    <w:basedOn w:val="TableNormal"/>
    <w:next w:val="TableGrid"/>
    <w:uiPriority w:val="59"/>
    <w:rsid w:val="004B6DE3"/>
    <w:pPr>
      <w:spacing w:after="0" w:line="240" w:lineRule="auto"/>
      <w:jc w:val="left"/>
    </w:pPr>
    <w:rPr>
      <w:rFonts w:eastAsia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404943"/>
    <w:pPr>
      <w:spacing w:after="0" w:line="240" w:lineRule="auto"/>
      <w:jc w:val="left"/>
    </w:pPr>
    <w:rPr>
      <w:rFonts w:eastAsia="Calibri"/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59"/>
    <w:rsid w:val="000273A7"/>
    <w:pPr>
      <w:spacing w:after="0" w:line="240" w:lineRule="auto"/>
      <w:jc w:val="left"/>
    </w:pPr>
    <w:rPr>
      <w:rFonts w:eastAsia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2">
    <w:name w:val="WWNum32"/>
    <w:basedOn w:val="NoList"/>
    <w:rsid w:val="000273A7"/>
    <w:pPr>
      <w:numPr>
        <w:numId w:val="9"/>
      </w:numPr>
    </w:pPr>
  </w:style>
  <w:style w:type="table" w:customStyle="1" w:styleId="Lentelstinklelis2">
    <w:name w:val="Lentelės tinklelis2"/>
    <w:basedOn w:val="TableNormal"/>
    <w:next w:val="TableGrid"/>
    <w:uiPriority w:val="59"/>
    <w:rsid w:val="0030668D"/>
    <w:pPr>
      <w:spacing w:after="0" w:line="240" w:lineRule="auto"/>
      <w:jc w:val="left"/>
    </w:pPr>
    <w:rPr>
      <w:rFonts w:eastAsia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21">
    <w:name w:val="WWNum321"/>
    <w:basedOn w:val="NoList"/>
    <w:rsid w:val="0030668D"/>
  </w:style>
  <w:style w:type="table" w:customStyle="1" w:styleId="Lentelstinklelis3">
    <w:name w:val="Lentelės tinklelis3"/>
    <w:basedOn w:val="TableNormal"/>
    <w:next w:val="TableGrid"/>
    <w:uiPriority w:val="59"/>
    <w:rsid w:val="0030668D"/>
    <w:pPr>
      <w:spacing w:after="0" w:line="240" w:lineRule="auto"/>
      <w:jc w:val="left"/>
    </w:pPr>
    <w:rPr>
      <w:rFonts w:eastAsia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22">
    <w:name w:val="WWNum322"/>
    <w:basedOn w:val="NoList"/>
    <w:rsid w:val="0030668D"/>
  </w:style>
  <w:style w:type="character" w:customStyle="1" w:styleId="a">
    <w:name w:val="_"/>
    <w:basedOn w:val="DefaultParagraphFont"/>
    <w:qFormat/>
    <w:rsid w:val="0005633A"/>
  </w:style>
  <w:style w:type="character" w:customStyle="1" w:styleId="pg-6ff2">
    <w:name w:val="pg-6ff2"/>
    <w:basedOn w:val="DefaultParagraphFont"/>
    <w:qFormat/>
    <w:rsid w:val="0005633A"/>
  </w:style>
  <w:style w:type="character" w:customStyle="1" w:styleId="pg-7ff1">
    <w:name w:val="pg-7ff1"/>
    <w:basedOn w:val="DefaultParagraphFont"/>
    <w:qFormat/>
    <w:rsid w:val="0005633A"/>
  </w:style>
  <w:style w:type="paragraph" w:customStyle="1" w:styleId="pa">
    <w:name w:val="p_a"/>
    <w:basedOn w:val="Normal"/>
    <w:qFormat/>
    <w:rsid w:val="0005633A"/>
    <w:pPr>
      <w:suppressAutoHyphens/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123">
    <w:name w:val="Lentelės tinklelis123"/>
    <w:basedOn w:val="TableNormal"/>
    <w:uiPriority w:val="59"/>
    <w:rsid w:val="00A34052"/>
    <w:pPr>
      <w:spacing w:after="0" w:line="240" w:lineRule="auto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84EB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2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-bobp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EE83AC-CC9C-406A-A31D-74A8727F3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ataskaita.dotx</Template>
  <TotalTime>71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lastModifiedBy>Evaldas Stadalius</cp:lastModifiedBy>
  <cp:revision>28</cp:revision>
  <cp:lastPrinted>2018-03-07T08:06:00Z</cp:lastPrinted>
  <dcterms:created xsi:type="dcterms:W3CDTF">2022-03-22T13:13:00Z</dcterms:created>
  <dcterms:modified xsi:type="dcterms:W3CDTF">2025-03-31T13:23:00Z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