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A479207"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596A7A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437625">
            <w:rPr>
              <w:rFonts w:ascii="Times New Roman" w:eastAsia="Times New Roman" w:hAnsi="Times New Roman" w:cs="Times New Roman"/>
              <w:noProof/>
              <w:sz w:val="24"/>
              <w:szCs w:val="24"/>
            </w:rPr>
            <w:t>11-</w:t>
          </w:r>
        </w:p>
        <w:p w14:paraId="2B84068B" w14:textId="70887AF3"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CC49A6">
            <w:rPr>
              <w:rFonts w:ascii="Times New Roman" w:eastAsia="Times New Roman" w:hAnsi="Times New Roman" w:cs="Times New Roman"/>
              <w:noProof/>
              <w:sz w:val="24"/>
              <w:szCs w:val="24"/>
            </w:rPr>
            <w:t xml:space="preserve"> </w:t>
          </w:r>
          <w:r w:rsidR="002B2DBF">
            <w:rPr>
              <w:rFonts w:ascii="Times New Roman" w:eastAsia="Times New Roman" w:hAnsi="Times New Roman" w:cs="Times New Roman"/>
              <w:noProof/>
              <w:sz w:val="24"/>
              <w:szCs w:val="24"/>
            </w:rPr>
            <w:t>2024-PROT-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C61AEA4"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2870BF">
            <w:rPr>
              <w:rFonts w:ascii="Times New Roman" w:hAnsi="Times New Roman" w:cs="Times New Roman"/>
              <w:b/>
              <w:caps/>
              <w:sz w:val="28"/>
              <w:szCs w:val="28"/>
            </w:rPr>
            <w:t>KELIO IR KLUBO SĄNARIAI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84ED831"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2870BF">
        <w:rPr>
          <w:rFonts w:ascii="Times New Roman" w:eastAsia="Calibri" w:hAnsi="Times New Roman" w:cs="Times New Roman"/>
          <w:sz w:val="24"/>
          <w:szCs w:val="24"/>
        </w:rPr>
        <w:t>kelio ir klubo sąnarius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57F2494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AC10CB" w:rsidRPr="00D51822">
        <w:rPr>
          <w:rFonts w:ascii="Times New Roman" w:hAnsi="Times New Roman" w:cs="Times New Roman"/>
          <w:sz w:val="24"/>
          <w:szCs w:val="24"/>
        </w:rPr>
        <w:t xml:space="preserve">Pirkimo objektas į dalis neskaidomas. Pirkimo apimtys, reikalavimai ir techninė specifikacija apibrėžti specialiųjų pirkimo sąlygų </w:t>
      </w:r>
      <w:r w:rsidR="00AC10CB" w:rsidRPr="00F826B7">
        <w:rPr>
          <w:rFonts w:ascii="Times New Roman" w:hAnsi="Times New Roman" w:cs="Times New Roman"/>
          <w:sz w:val="24"/>
          <w:szCs w:val="24"/>
        </w:rPr>
        <w:t>2</w:t>
      </w:r>
      <w:r w:rsidR="00AC10CB" w:rsidRPr="00D51822">
        <w:rPr>
          <w:rFonts w:ascii="Times New Roman" w:hAnsi="Times New Roman" w:cs="Times New Roman"/>
          <w:color w:val="00B050"/>
          <w:sz w:val="24"/>
          <w:szCs w:val="24"/>
        </w:rPr>
        <w:t xml:space="preserve"> </w:t>
      </w:r>
      <w:r w:rsidR="00AC10CB" w:rsidRPr="00D51822">
        <w:rPr>
          <w:rFonts w:ascii="Times New Roman" w:hAnsi="Times New Roman" w:cs="Times New Roman"/>
          <w:sz w:val="24"/>
          <w:szCs w:val="24"/>
        </w:rPr>
        <w:t>priede</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5"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5"/>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54AC21D6" w:rsidR="00FF12F1" w:rsidRPr="006D68BC"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AC10CB">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6D68BC">
        <w:rPr>
          <w:rFonts w:ascii="Times New Roman" w:hAnsi="Times New Roman" w:cs="Times New Roman"/>
          <w:sz w:val="24"/>
          <w:szCs w:val="24"/>
        </w:rPr>
        <w:t>p</w:t>
      </w:r>
      <w:r w:rsidR="003F0DA7" w:rsidRPr="006D68BC">
        <w:rPr>
          <w:rFonts w:ascii="Times New Roman" w:hAnsi="Times New Roman" w:cs="Times New Roman"/>
          <w:sz w:val="24"/>
          <w:szCs w:val="24"/>
        </w:rPr>
        <w:t>asiūlymo formą</w:t>
      </w:r>
      <w:r w:rsidR="006D68BC" w:rsidRPr="006D68BC">
        <w:rPr>
          <w:rFonts w:ascii="Times New Roman" w:hAnsi="Times New Roman" w:cs="Times New Roman"/>
          <w:sz w:val="24"/>
          <w:szCs w:val="24"/>
        </w:rPr>
        <w:t xml:space="preserve"> (</w:t>
      </w:r>
      <w:r w:rsidR="006D68BC" w:rsidRPr="006D68BC">
        <w:rPr>
          <w:rFonts w:ascii="Times New Roman" w:hAnsi="Times New Roman" w:cs="Times New Roman"/>
          <w:b/>
          <w:sz w:val="24"/>
          <w:szCs w:val="24"/>
          <w:u w:val="single"/>
        </w:rPr>
        <w:t xml:space="preserve">Užpildytas dokumentas privalo būti pateiktas ne skenuota forma, bet </w:t>
      </w:r>
      <w:r w:rsidR="006D68BC" w:rsidRPr="006D68BC">
        <w:rPr>
          <w:rFonts w:ascii="Times New Roman" w:hAnsi="Times New Roman" w:cs="Times New Roman"/>
          <w:b/>
          <w:bCs/>
          <w:sz w:val="24"/>
          <w:szCs w:val="24"/>
          <w:u w:val="single"/>
        </w:rPr>
        <w:t>prisegant atskiru dokumentu Microsoft Exce</w:t>
      </w:r>
      <w:r w:rsidR="006D68BC">
        <w:rPr>
          <w:rFonts w:ascii="Times New Roman" w:hAnsi="Times New Roman" w:cs="Times New Roman"/>
          <w:b/>
          <w:bCs/>
          <w:sz w:val="24"/>
          <w:szCs w:val="24"/>
          <w:u w:val="single"/>
        </w:rPr>
        <w:t>l</w:t>
      </w:r>
      <w:r w:rsidR="006D68BC" w:rsidRPr="006D68BC">
        <w:rPr>
          <w:rFonts w:ascii="Times New Roman" w:hAnsi="Times New Roman" w:cs="Times New Roman"/>
          <w:b/>
          <w:bCs/>
          <w:sz w:val="24"/>
          <w:szCs w:val="24"/>
          <w:u w:val="single"/>
        </w:rPr>
        <w:t>)</w:t>
      </w:r>
      <w:r w:rsidR="003F0DA7" w:rsidRPr="006D68BC">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296D">
        <w:rPr>
          <w:rFonts w:ascii="Times New Roman" w:eastAsia="Calibri" w:hAnsi="Times New Roman" w:cs="Times New Roman"/>
          <w:sz w:val="24"/>
          <w:szCs w:val="24"/>
        </w:rPr>
        <w:t xml:space="preserve">specialiųjų pirkimo sąlygų </w:t>
      </w:r>
      <w:bookmarkEnd w:id="39"/>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2E2A7D32" w:rsidR="00673212" w:rsidRPr="00E43A7C" w:rsidRDefault="00533349"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p w14:paraId="56A29CE8" w14:textId="58F2CAC3" w:rsidR="00673212" w:rsidRPr="000C296D" w:rsidRDefault="00C14997" w:rsidP="001A28D4">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w:t>
      </w:r>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3" w:name="_Ref39484039"/>
      <w:bookmarkStart w:id="64" w:name="_Ref40278562"/>
      <w:bookmarkStart w:id="65" w:name="_Toc166755532"/>
      <w:bookmarkStart w:id="66" w:name="_Ref39586171"/>
      <w:bookmarkStart w:id="67" w:name="_Ref39673580"/>
      <w:bookmarkStart w:id="68"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69"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69"/>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0" w:name="_Toc159230972"/>
      <w:bookmarkStart w:id="71"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0"/>
      <w:bookmarkEnd w:id="71"/>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2"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2"/>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3" w:name="_Toc126333948"/>
      <w:bookmarkStart w:id="74" w:name="_Toc166755536"/>
      <w:bookmarkEnd w:id="66"/>
      <w:bookmarkEnd w:id="67"/>
      <w:bookmarkEnd w:id="68"/>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3"/>
      <w:bookmarkEnd w:id="74"/>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34"/>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234"/>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A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0BF"/>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BF"/>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7F"/>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62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C0"/>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C6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49"/>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13E"/>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68BC"/>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6BF5"/>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22"/>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453"/>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0C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A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997"/>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7C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9A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7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5EA7"/>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AF0"/>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28609</Words>
  <Characters>16308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13</cp:revision>
  <cp:lastPrinted>2024-05-31T08:19:00Z</cp:lastPrinted>
  <dcterms:created xsi:type="dcterms:W3CDTF">2024-06-19T06:32:00Z</dcterms:created>
  <dcterms:modified xsi:type="dcterms:W3CDTF">2024-11-21T13:08:00Z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