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524D5F">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6"/>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rPr>
          <w:gridAfter w:val="1"/>
          <w:wAfter w:w="36" w:type="dxa"/>
        </w:trPr>
        <w:tc>
          <w:tcPr>
            <w:tcW w:w="567" w:type="dxa"/>
            <w:shd w:val="clear" w:color="auto" w:fill="auto"/>
          </w:tcPr>
          <w:p w14:paraId="7D630E10" w14:textId="749E54E7" w:rsidR="00B17A02" w:rsidRPr="0049350C" w:rsidRDefault="005E1B82" w:rsidP="00B17A02">
            <w:pPr>
              <w:numPr>
                <w:ilvl w:val="0"/>
                <w:numId w:val="26"/>
              </w:numPr>
              <w:tabs>
                <w:tab w:val="left" w:pos="567"/>
              </w:tabs>
              <w:contextualSpacing/>
              <w:rPr>
                <w:rFonts w:ascii="Arial" w:eastAsia="Calibri" w:hAnsi="Arial" w:cs="Arial"/>
                <w:bCs/>
                <w:iCs/>
                <w:sz w:val="20"/>
                <w:szCs w:val="20"/>
              </w:rPr>
            </w:pPr>
            <w:r>
              <w:rPr>
                <w:rFonts w:ascii="Arial" w:eastAsia="Calibri" w:hAnsi="Arial" w:cs="Arial"/>
                <w:bCs/>
                <w:iCs/>
                <w:sz w:val="20"/>
                <w:szCs w:val="20"/>
              </w:rPr>
              <w:t>1</w:t>
            </w: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524D5F">
            <w:pPr>
              <w:tabs>
                <w:tab w:val="left" w:pos="305"/>
              </w:tabs>
              <w:jc w:val="both"/>
              <w:rPr>
                <w:rFonts w:ascii="Arial" w:eastAsia="Calibri" w:hAnsi="Arial" w:cs="Arial"/>
                <w:sz w:val="20"/>
                <w:szCs w:val="20"/>
              </w:rPr>
            </w:pPr>
          </w:p>
        </w:tc>
      </w:tr>
      <w:tr w:rsidR="00C56ECB" w:rsidRPr="0049350C" w14:paraId="06888C10" w14:textId="77777777" w:rsidTr="00524D5F">
        <w:trPr>
          <w:gridAfter w:val="1"/>
          <w:wAfter w:w="36" w:type="dxa"/>
        </w:trPr>
        <w:tc>
          <w:tcPr>
            <w:tcW w:w="567" w:type="dxa"/>
            <w:shd w:val="clear" w:color="auto" w:fill="auto"/>
          </w:tcPr>
          <w:p w14:paraId="0D8388BA" w14:textId="77777777" w:rsidR="00C56ECB" w:rsidRPr="0049350C" w:rsidRDefault="00C56ECB" w:rsidP="00C56ECB">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0A20FB5A" w14:textId="7C7891EE" w:rsidR="00C56ECB" w:rsidRPr="002404F5" w:rsidRDefault="00C56ECB" w:rsidP="00C56ECB">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38836155" w14:textId="77777777" w:rsidR="00C56ECB" w:rsidRPr="004052E2" w:rsidRDefault="00C56ECB" w:rsidP="00C56ECB">
            <w:pPr>
              <w:ind w:left="33"/>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2339C389" w14:textId="77777777" w:rsidR="00C56ECB" w:rsidRPr="004052E2" w:rsidRDefault="00C56ECB" w:rsidP="00C56ECB">
            <w:pPr>
              <w:ind w:left="33"/>
              <w:jc w:val="center"/>
              <w:rPr>
                <w:rFonts w:ascii="Arial" w:eastAsia="Calibri" w:hAnsi="Arial" w:cs="Arial"/>
                <w:b/>
                <w:bCs/>
                <w:color w:val="000000"/>
                <w:sz w:val="20"/>
                <w:szCs w:val="20"/>
              </w:rPr>
            </w:pPr>
          </w:p>
          <w:p w14:paraId="2E575804" w14:textId="7A0F2772" w:rsidR="00C56ECB" w:rsidRPr="0049350C" w:rsidRDefault="00C56ECB" w:rsidP="00C56ECB">
            <w:pPr>
              <w:ind w:left="33"/>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67D86901" w14:textId="326947F6" w:rsidR="00C56ECB" w:rsidRPr="0049350C" w:rsidRDefault="00C56ECB" w:rsidP="00C56ECB">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BFA727A" w14:textId="77777777" w:rsidR="00C56ECB" w:rsidRPr="00504282" w:rsidRDefault="00C56ECB" w:rsidP="00C56ECB">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22065816" w14:textId="77777777" w:rsidR="00C56ECB" w:rsidRDefault="00C56ECB" w:rsidP="00C56ECB">
            <w:pPr>
              <w:jc w:val="both"/>
              <w:rPr>
                <w:rFonts w:ascii="Arial" w:eastAsia="Calibri" w:hAnsi="Arial" w:cs="Arial"/>
                <w:b/>
                <w:bCs/>
                <w:sz w:val="20"/>
                <w:szCs w:val="20"/>
                <w:u w:val="single"/>
              </w:rPr>
            </w:pPr>
          </w:p>
          <w:p w14:paraId="686E0C72"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E0640D" w14:textId="77777777" w:rsidR="00C56ECB" w:rsidRPr="0049350C" w:rsidRDefault="00C56ECB" w:rsidP="00C56ECB">
            <w:pPr>
              <w:jc w:val="both"/>
              <w:rPr>
                <w:rFonts w:ascii="Arial" w:eastAsia="Calibri" w:hAnsi="Arial" w:cs="Arial"/>
                <w:b/>
                <w:bCs/>
                <w:sz w:val="20"/>
                <w:szCs w:val="20"/>
                <w:u w:val="single"/>
              </w:rPr>
            </w:pPr>
          </w:p>
          <w:p w14:paraId="744141DC" w14:textId="1B6B437B"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Cs/>
                <w:iCs/>
                <w:sz w:val="20"/>
                <w:szCs w:val="20"/>
              </w:rPr>
              <w:t xml:space="preserve">Užtenka pateikto EBVPD. </w:t>
            </w:r>
          </w:p>
        </w:tc>
      </w:tr>
      <w:tr w:rsidR="00C56ECB" w:rsidRPr="0049350C" w14:paraId="1B9F98F9" w14:textId="77777777" w:rsidTr="00524D5F">
        <w:tc>
          <w:tcPr>
            <w:tcW w:w="14773" w:type="dxa"/>
            <w:gridSpan w:val="6"/>
            <w:shd w:val="clear" w:color="auto" w:fill="D9E2F3"/>
            <w:hideMark/>
          </w:tcPr>
          <w:p w14:paraId="19E5B00D" w14:textId="77777777" w:rsidR="00C56ECB" w:rsidRPr="0049350C" w:rsidRDefault="00C56ECB" w:rsidP="00C56ECB">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C56ECB" w:rsidRPr="0049350C" w14:paraId="721E558E" w14:textId="77777777" w:rsidTr="00524D5F">
        <w:trPr>
          <w:gridAfter w:val="1"/>
          <w:wAfter w:w="36" w:type="dxa"/>
        </w:trPr>
        <w:tc>
          <w:tcPr>
            <w:tcW w:w="567" w:type="dxa"/>
            <w:vMerge w:val="restart"/>
            <w:shd w:val="clear" w:color="auto" w:fill="auto"/>
          </w:tcPr>
          <w:p w14:paraId="54BC4F6A" w14:textId="77777777" w:rsidR="00C56ECB" w:rsidRPr="0049350C" w:rsidRDefault="00C56ECB" w:rsidP="00C56ECB">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C56ECB" w:rsidRPr="0049350C" w:rsidRDefault="00C56ECB" w:rsidP="00C56ECB">
            <w:pPr>
              <w:tabs>
                <w:tab w:val="left" w:pos="851"/>
              </w:tabs>
              <w:jc w:val="both"/>
              <w:rPr>
                <w:rFonts w:ascii="Arial" w:eastAsia="Calibri" w:hAnsi="Arial" w:cs="Arial"/>
                <w:color w:val="000000"/>
                <w:sz w:val="20"/>
                <w:szCs w:val="20"/>
              </w:rPr>
            </w:pPr>
          </w:p>
          <w:p w14:paraId="7B254921"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C56ECB" w:rsidRDefault="00C56ECB" w:rsidP="00C56ECB">
            <w:pPr>
              <w:tabs>
                <w:tab w:val="left" w:pos="851"/>
              </w:tabs>
              <w:jc w:val="both"/>
              <w:rPr>
                <w:rFonts w:ascii="Arial" w:eastAsia="Calibri" w:hAnsi="Arial" w:cs="Arial"/>
                <w:color w:val="000000"/>
                <w:sz w:val="20"/>
                <w:szCs w:val="20"/>
              </w:rPr>
            </w:pPr>
          </w:p>
          <w:p w14:paraId="013835FF" w14:textId="77777777" w:rsidR="00C56ECB" w:rsidRPr="0049350C" w:rsidRDefault="00C56ECB" w:rsidP="00C56ECB">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3 dalis. </w:t>
            </w:r>
          </w:p>
          <w:p w14:paraId="0A04CF6B" w14:textId="77777777" w:rsidR="00C56ECB" w:rsidRPr="0049350C" w:rsidRDefault="00C56ECB" w:rsidP="00C56ECB">
            <w:pPr>
              <w:ind w:left="34"/>
              <w:rPr>
                <w:rFonts w:ascii="Arial" w:eastAsia="Calibri" w:hAnsi="Arial" w:cs="Arial"/>
                <w:color w:val="000000"/>
                <w:sz w:val="20"/>
                <w:szCs w:val="20"/>
              </w:rPr>
            </w:pPr>
          </w:p>
          <w:p w14:paraId="7596005A"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C56ECB" w:rsidRPr="0049350C" w:rsidRDefault="00C56ECB" w:rsidP="00C56ECB">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C56ECB" w:rsidRPr="0049350C" w:rsidRDefault="00C56ECB" w:rsidP="00C56ECB">
            <w:pPr>
              <w:rPr>
                <w:rFonts w:ascii="Arial" w:eastAsia="Calibri" w:hAnsi="Arial" w:cs="Arial"/>
                <w:sz w:val="20"/>
                <w:szCs w:val="20"/>
              </w:rPr>
            </w:pPr>
          </w:p>
          <w:p w14:paraId="24216E3D" w14:textId="77777777" w:rsidR="00C56ECB" w:rsidRPr="0049350C" w:rsidRDefault="00C56ECB" w:rsidP="00C56ECB">
            <w:pPr>
              <w:rPr>
                <w:rFonts w:ascii="Arial" w:eastAsia="Calibri" w:hAnsi="Arial" w:cs="Arial"/>
                <w:sz w:val="20"/>
                <w:szCs w:val="20"/>
              </w:rPr>
            </w:pPr>
          </w:p>
          <w:p w14:paraId="318EE803" w14:textId="77777777" w:rsidR="00C56ECB" w:rsidRPr="0049350C" w:rsidRDefault="00C56ECB" w:rsidP="00C56ECB">
            <w:pPr>
              <w:jc w:val="center"/>
              <w:rPr>
                <w:rFonts w:ascii="Arial" w:eastAsia="Calibri" w:hAnsi="Arial" w:cs="Arial"/>
                <w:sz w:val="20"/>
                <w:szCs w:val="20"/>
              </w:rPr>
            </w:pPr>
          </w:p>
        </w:tc>
        <w:tc>
          <w:tcPr>
            <w:tcW w:w="4394" w:type="dxa"/>
            <w:shd w:val="clear" w:color="auto" w:fill="auto"/>
          </w:tcPr>
          <w:p w14:paraId="52678A5D"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C56ECB" w:rsidRPr="0049350C" w:rsidRDefault="00C56ECB" w:rsidP="00C56ECB">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C56ECB" w:rsidRPr="0049350C" w:rsidRDefault="00C56ECB" w:rsidP="00C56ECB">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C56ECB" w:rsidRPr="0049350C" w:rsidRDefault="00C56ECB" w:rsidP="00C56ECB">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C56ECB" w:rsidRPr="0049350C" w:rsidRDefault="00C56ECB" w:rsidP="00C56ECB">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C56ECB" w:rsidRPr="0049350C" w:rsidRDefault="00C56ECB" w:rsidP="00C56ECB">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C56ECB" w:rsidRPr="0049350C" w:rsidRDefault="00C56ECB" w:rsidP="00C56ECB">
            <w:pPr>
              <w:jc w:val="both"/>
              <w:rPr>
                <w:rFonts w:ascii="Arial" w:eastAsia="Calibri" w:hAnsi="Arial" w:cs="Arial"/>
                <w:color w:val="000000"/>
                <w:sz w:val="20"/>
                <w:szCs w:val="20"/>
              </w:rPr>
            </w:pPr>
          </w:p>
          <w:p w14:paraId="5B045AA7"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C56ECB" w:rsidRPr="0049350C" w:rsidRDefault="00C56ECB" w:rsidP="00C56ECB">
            <w:pPr>
              <w:jc w:val="both"/>
              <w:rPr>
                <w:rFonts w:ascii="Arial" w:eastAsia="Calibri" w:hAnsi="Arial" w:cs="Arial"/>
                <w:b/>
                <w:bCs/>
                <w:sz w:val="20"/>
                <w:szCs w:val="20"/>
              </w:rPr>
            </w:pPr>
          </w:p>
          <w:p w14:paraId="6A611280" w14:textId="77777777" w:rsidR="00C56ECB" w:rsidRPr="0049350C" w:rsidRDefault="00C56ECB" w:rsidP="00C56ECB">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C56ECB" w:rsidRPr="0049350C" w:rsidRDefault="00C56ECB" w:rsidP="00C56ECB">
            <w:pPr>
              <w:jc w:val="both"/>
              <w:rPr>
                <w:rFonts w:ascii="Arial" w:eastAsia="Calibri" w:hAnsi="Arial" w:cs="Arial"/>
                <w:color w:val="000000"/>
                <w:sz w:val="20"/>
                <w:szCs w:val="20"/>
              </w:rPr>
            </w:pPr>
          </w:p>
          <w:p w14:paraId="575C4F08" w14:textId="77777777" w:rsidR="00C56ECB" w:rsidRPr="0049350C" w:rsidRDefault="00C56ECB" w:rsidP="00C56ECB">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C56ECB" w:rsidRPr="0049350C" w:rsidRDefault="00C56ECB" w:rsidP="00C56ECB">
            <w:pPr>
              <w:ind w:left="33"/>
              <w:jc w:val="both"/>
              <w:rPr>
                <w:rFonts w:ascii="Arial" w:eastAsia="Calibri" w:hAnsi="Arial" w:cs="Arial"/>
                <w:b/>
                <w:sz w:val="20"/>
                <w:szCs w:val="20"/>
              </w:rPr>
            </w:pPr>
          </w:p>
          <w:p w14:paraId="36C9F22D" w14:textId="77777777" w:rsidR="00C56ECB" w:rsidRPr="0049350C" w:rsidRDefault="00C56ECB" w:rsidP="00C56ECB">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C56ECB" w:rsidRPr="0049350C" w:rsidRDefault="00C56ECB" w:rsidP="00C56ECB">
            <w:pPr>
              <w:jc w:val="both"/>
              <w:rPr>
                <w:rFonts w:ascii="Arial" w:eastAsia="Calibri" w:hAnsi="Arial" w:cs="Arial"/>
                <w:sz w:val="20"/>
                <w:szCs w:val="20"/>
                <w:lang w:eastAsia="lt-LT"/>
              </w:rPr>
            </w:pPr>
          </w:p>
          <w:p w14:paraId="03154776" w14:textId="77777777" w:rsidR="00C56ECB" w:rsidRDefault="00C56ECB" w:rsidP="00C56ECB">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C56ECB" w:rsidRPr="0049350C" w:rsidRDefault="00C56ECB" w:rsidP="00C56ECB">
            <w:pPr>
              <w:jc w:val="both"/>
              <w:rPr>
                <w:rFonts w:ascii="Arial" w:eastAsia="Calibri" w:hAnsi="Arial" w:cs="Arial"/>
                <w:b/>
                <w:sz w:val="20"/>
                <w:szCs w:val="20"/>
              </w:rPr>
            </w:pPr>
          </w:p>
          <w:p w14:paraId="0F6DF610" w14:textId="77777777" w:rsidR="00C56ECB" w:rsidRPr="00FF285B" w:rsidRDefault="00C56ECB" w:rsidP="00C56ECB">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C56ECB" w:rsidRPr="00FF285B" w:rsidRDefault="00C56ECB" w:rsidP="00C56ECB">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C56ECB" w:rsidRPr="0076039C" w:rsidRDefault="00C56ECB" w:rsidP="00C56ECB">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C56ECB" w:rsidRPr="0049350C" w:rsidRDefault="00C56ECB" w:rsidP="00C56ECB">
            <w:pPr>
              <w:jc w:val="both"/>
              <w:rPr>
                <w:rFonts w:ascii="Arial" w:eastAsia="Calibri" w:hAnsi="Arial" w:cs="Arial"/>
                <w:b/>
                <w:bCs/>
                <w:sz w:val="20"/>
                <w:szCs w:val="20"/>
              </w:rPr>
            </w:pPr>
          </w:p>
        </w:tc>
      </w:tr>
      <w:tr w:rsidR="00C56ECB" w:rsidRPr="0049350C" w14:paraId="0F567556" w14:textId="77777777" w:rsidTr="00524D5F">
        <w:trPr>
          <w:gridAfter w:val="1"/>
          <w:wAfter w:w="36" w:type="dxa"/>
        </w:trPr>
        <w:tc>
          <w:tcPr>
            <w:tcW w:w="567" w:type="dxa"/>
            <w:vMerge/>
            <w:shd w:val="clear" w:color="auto" w:fill="auto"/>
          </w:tcPr>
          <w:p w14:paraId="10C51B61" w14:textId="77777777" w:rsidR="00C56ECB" w:rsidRPr="0049350C" w:rsidRDefault="00C56ECB" w:rsidP="00C56ECB">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C56ECB" w:rsidRPr="0049350C" w:rsidRDefault="00C56ECB" w:rsidP="00C56ECB">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C56ECB" w:rsidRPr="0049350C" w:rsidRDefault="00C56ECB" w:rsidP="00C56ECB">
            <w:pPr>
              <w:ind w:left="34"/>
              <w:rPr>
                <w:rFonts w:ascii="Arial" w:eastAsia="Calibri" w:hAnsi="Arial" w:cs="Arial"/>
                <w:iCs/>
                <w:sz w:val="20"/>
                <w:szCs w:val="20"/>
              </w:rPr>
            </w:pPr>
          </w:p>
        </w:tc>
        <w:tc>
          <w:tcPr>
            <w:tcW w:w="1559" w:type="dxa"/>
            <w:vMerge/>
            <w:shd w:val="clear" w:color="auto" w:fill="auto"/>
          </w:tcPr>
          <w:p w14:paraId="7A06C366" w14:textId="77777777" w:rsidR="00C56ECB" w:rsidRPr="0049350C" w:rsidRDefault="00C56ECB" w:rsidP="00C56ECB">
            <w:pPr>
              <w:ind w:left="33"/>
              <w:jc w:val="both"/>
              <w:rPr>
                <w:rFonts w:ascii="Arial" w:eastAsia="Calibri" w:hAnsi="Arial" w:cs="Arial"/>
                <w:sz w:val="20"/>
                <w:szCs w:val="20"/>
              </w:rPr>
            </w:pPr>
          </w:p>
        </w:tc>
        <w:tc>
          <w:tcPr>
            <w:tcW w:w="4394" w:type="dxa"/>
            <w:shd w:val="clear" w:color="auto" w:fill="auto"/>
          </w:tcPr>
          <w:p w14:paraId="70830A4D"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C56ECB" w:rsidRPr="0049350C" w:rsidRDefault="00C56ECB" w:rsidP="00C56ECB">
            <w:pPr>
              <w:jc w:val="both"/>
              <w:rPr>
                <w:rFonts w:ascii="Arial" w:eastAsia="Calibri" w:hAnsi="Arial" w:cs="Arial"/>
                <w:b/>
                <w:bCs/>
                <w:sz w:val="20"/>
                <w:szCs w:val="20"/>
              </w:rPr>
            </w:pPr>
          </w:p>
          <w:p w14:paraId="3E8E5535" w14:textId="77777777" w:rsidR="00C56ECB" w:rsidRPr="0049350C" w:rsidRDefault="00C56ECB" w:rsidP="00C56ECB">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C56ECB" w:rsidRPr="0049350C" w:rsidRDefault="00C56ECB" w:rsidP="00C56ECB">
            <w:pPr>
              <w:jc w:val="both"/>
              <w:rPr>
                <w:rFonts w:ascii="Arial" w:eastAsia="Calibri" w:hAnsi="Arial" w:cs="Arial"/>
                <w:b/>
                <w:bCs/>
                <w:sz w:val="20"/>
                <w:szCs w:val="20"/>
              </w:rPr>
            </w:pPr>
          </w:p>
          <w:p w14:paraId="491A8EE5" w14:textId="77777777" w:rsidR="00C56ECB" w:rsidRPr="0049350C" w:rsidRDefault="00C56ECB" w:rsidP="00C56ECB">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C56ECB" w:rsidRPr="0049350C" w:rsidRDefault="00C56ECB" w:rsidP="00C56ECB">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C56ECB" w:rsidRPr="0049350C" w:rsidRDefault="00C56ECB" w:rsidP="00C56ECB">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C56ECB" w:rsidRPr="0049350C" w:rsidRDefault="00C56ECB" w:rsidP="00C56ECB">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C56ECB" w:rsidRPr="0049350C" w:rsidRDefault="00C56ECB" w:rsidP="00C56ECB">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C56ECB" w:rsidRPr="0049350C" w:rsidRDefault="00C56ECB" w:rsidP="00C56ECB">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C56ECB" w:rsidRPr="0049350C" w:rsidRDefault="00C56ECB" w:rsidP="00C56ECB">
            <w:pPr>
              <w:jc w:val="both"/>
              <w:rPr>
                <w:rFonts w:ascii="Arial" w:eastAsia="Calibri" w:hAnsi="Arial" w:cs="Arial"/>
                <w:color w:val="000000"/>
                <w:sz w:val="20"/>
                <w:szCs w:val="20"/>
              </w:rPr>
            </w:pPr>
          </w:p>
          <w:p w14:paraId="27E6C1F9"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C56ECB" w:rsidRPr="0049350C" w:rsidRDefault="00C56ECB" w:rsidP="00C56ECB">
            <w:pPr>
              <w:jc w:val="both"/>
              <w:rPr>
                <w:rFonts w:ascii="Arial" w:eastAsia="Calibri" w:hAnsi="Arial" w:cs="Arial"/>
                <w:b/>
                <w:bCs/>
                <w:sz w:val="20"/>
                <w:szCs w:val="20"/>
              </w:rPr>
            </w:pPr>
          </w:p>
          <w:p w14:paraId="18C8BEE1"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C56ECB" w:rsidRPr="0049350C" w:rsidRDefault="00C56ECB" w:rsidP="00C56ECB">
            <w:pPr>
              <w:jc w:val="both"/>
              <w:rPr>
                <w:rFonts w:ascii="Arial" w:eastAsia="Calibri" w:hAnsi="Arial" w:cs="Arial"/>
                <w:color w:val="000000"/>
                <w:sz w:val="20"/>
                <w:szCs w:val="20"/>
              </w:rPr>
            </w:pPr>
          </w:p>
          <w:p w14:paraId="4A9A5DF2" w14:textId="77777777" w:rsidR="00C56ECB" w:rsidRPr="0049350C" w:rsidRDefault="00C56ECB" w:rsidP="00C56ECB">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C56ECB" w:rsidRPr="0049350C" w:rsidRDefault="00C56ECB" w:rsidP="00C56ECB">
            <w:pPr>
              <w:jc w:val="both"/>
              <w:rPr>
                <w:rFonts w:ascii="Arial" w:eastAsia="Calibri" w:hAnsi="Arial" w:cs="Arial"/>
                <w:sz w:val="20"/>
                <w:szCs w:val="20"/>
              </w:rPr>
            </w:pPr>
          </w:p>
          <w:p w14:paraId="338747A6" w14:textId="77777777" w:rsidR="00C56ECB" w:rsidRPr="0049350C" w:rsidRDefault="00C56ECB" w:rsidP="00C56ECB">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C56ECB" w:rsidRPr="0049350C" w:rsidRDefault="00C56ECB" w:rsidP="00C56ECB">
            <w:pPr>
              <w:jc w:val="both"/>
              <w:rPr>
                <w:rFonts w:ascii="Arial" w:eastAsia="Calibri" w:hAnsi="Arial" w:cs="Arial"/>
                <w:sz w:val="20"/>
                <w:szCs w:val="20"/>
                <w:u w:val="single"/>
              </w:rPr>
            </w:pPr>
          </w:p>
          <w:p w14:paraId="5C6F8BDB" w14:textId="77777777" w:rsidR="00C56ECB" w:rsidRDefault="00C56ECB" w:rsidP="00C56ECB">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C56ECB" w:rsidRPr="00FF285B" w:rsidRDefault="00C56ECB" w:rsidP="00C56ECB">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C56ECB" w:rsidRPr="00FF285B" w:rsidRDefault="00C56ECB" w:rsidP="00C56ECB">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C56ECB" w:rsidRPr="00FF285B" w:rsidRDefault="00C56ECB" w:rsidP="00C56ECB">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2847C6" w14:textId="77777777" w:rsidR="00C56ECB" w:rsidRPr="0049350C" w:rsidRDefault="00C56ECB" w:rsidP="00C56ECB">
            <w:pPr>
              <w:jc w:val="both"/>
              <w:rPr>
                <w:rFonts w:ascii="Arial" w:eastAsia="Calibri" w:hAnsi="Arial" w:cs="Arial"/>
                <w:b/>
                <w:bCs/>
                <w:sz w:val="20"/>
                <w:szCs w:val="20"/>
              </w:rPr>
            </w:pPr>
          </w:p>
        </w:tc>
      </w:tr>
      <w:tr w:rsidR="00C56ECB" w:rsidRPr="0049350C" w14:paraId="6C704331" w14:textId="77777777" w:rsidTr="00524D5F">
        <w:tc>
          <w:tcPr>
            <w:tcW w:w="14773" w:type="dxa"/>
            <w:gridSpan w:val="6"/>
            <w:shd w:val="clear" w:color="auto" w:fill="D9E2F3"/>
          </w:tcPr>
          <w:p w14:paraId="02E02822"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C56ECB" w:rsidRPr="0049350C" w14:paraId="40F4482F" w14:textId="77777777" w:rsidTr="00524D5F">
        <w:trPr>
          <w:gridAfter w:val="1"/>
          <w:wAfter w:w="36" w:type="dxa"/>
        </w:trPr>
        <w:tc>
          <w:tcPr>
            <w:tcW w:w="567" w:type="dxa"/>
            <w:shd w:val="clear" w:color="auto" w:fill="auto"/>
          </w:tcPr>
          <w:p w14:paraId="29CE9A67" w14:textId="77777777" w:rsidR="00C56ECB" w:rsidRPr="0049350C" w:rsidRDefault="00C56ECB" w:rsidP="00C56ECB">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C56ECB" w:rsidRPr="00FF285B"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C56ECB" w:rsidRPr="0049350C" w:rsidRDefault="00C56ECB" w:rsidP="00C56ECB">
            <w:pPr>
              <w:ind w:left="34"/>
              <w:rPr>
                <w:rFonts w:ascii="Arial" w:eastAsia="Calibri" w:hAnsi="Arial" w:cs="Arial"/>
                <w:color w:val="000000"/>
                <w:sz w:val="20"/>
                <w:szCs w:val="20"/>
              </w:rPr>
            </w:pPr>
          </w:p>
          <w:p w14:paraId="3C29793C" w14:textId="77777777" w:rsidR="00C56ECB" w:rsidRPr="0049350C" w:rsidRDefault="00C56ECB" w:rsidP="00C56ECB">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C56ECB" w:rsidRPr="0049350C" w:rsidRDefault="00C56ECB" w:rsidP="00C56ECB">
            <w:pPr>
              <w:jc w:val="both"/>
              <w:rPr>
                <w:rFonts w:ascii="Arial" w:eastAsia="Calibri" w:hAnsi="Arial" w:cs="Arial"/>
                <w:color w:val="000000"/>
                <w:sz w:val="20"/>
                <w:szCs w:val="20"/>
              </w:rPr>
            </w:pPr>
          </w:p>
          <w:p w14:paraId="46E663C7"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C56ECB" w:rsidRPr="0049350C" w:rsidRDefault="00C56ECB" w:rsidP="00C56ECB">
            <w:pPr>
              <w:jc w:val="both"/>
              <w:rPr>
                <w:rFonts w:ascii="Arial" w:eastAsia="Calibri" w:hAnsi="Arial" w:cs="Arial"/>
                <w:bCs/>
                <w:iCs/>
                <w:sz w:val="20"/>
                <w:szCs w:val="20"/>
              </w:rPr>
            </w:pPr>
          </w:p>
          <w:p w14:paraId="2396E8BC"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C56ECB" w:rsidRPr="0049350C" w:rsidRDefault="00C56ECB" w:rsidP="00C56ECB">
            <w:pPr>
              <w:jc w:val="both"/>
              <w:rPr>
                <w:rFonts w:ascii="Arial" w:eastAsia="Calibri" w:hAnsi="Arial" w:cs="Arial"/>
                <w:b/>
                <w:bCs/>
                <w:sz w:val="20"/>
                <w:szCs w:val="20"/>
                <w:u w:val="single"/>
              </w:rPr>
            </w:pPr>
          </w:p>
          <w:p w14:paraId="01A471C6"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C56ECB" w:rsidRPr="0049350C" w:rsidRDefault="00C56ECB" w:rsidP="00C56ECB">
            <w:pPr>
              <w:jc w:val="both"/>
              <w:rPr>
                <w:rFonts w:ascii="Arial" w:eastAsia="Calibri" w:hAnsi="Arial" w:cs="Arial"/>
                <w:b/>
                <w:bCs/>
                <w:sz w:val="20"/>
                <w:szCs w:val="20"/>
              </w:rPr>
            </w:pPr>
          </w:p>
        </w:tc>
      </w:tr>
      <w:tr w:rsidR="00C56ECB" w:rsidRPr="0049350C" w14:paraId="2C418133" w14:textId="77777777" w:rsidTr="00524D5F">
        <w:trPr>
          <w:gridAfter w:val="1"/>
          <w:wAfter w:w="36" w:type="dxa"/>
        </w:trPr>
        <w:tc>
          <w:tcPr>
            <w:tcW w:w="567" w:type="dxa"/>
            <w:shd w:val="clear" w:color="auto" w:fill="auto"/>
          </w:tcPr>
          <w:p w14:paraId="76820515"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C56ECB"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C56ECB" w:rsidRPr="0049350C" w:rsidRDefault="00C56ECB" w:rsidP="00C56ECB">
            <w:pPr>
              <w:ind w:left="34"/>
              <w:rPr>
                <w:rFonts w:ascii="Arial" w:eastAsia="Calibri" w:hAnsi="Arial" w:cs="Arial"/>
                <w:color w:val="000000"/>
                <w:sz w:val="20"/>
                <w:szCs w:val="20"/>
              </w:rPr>
            </w:pPr>
          </w:p>
          <w:p w14:paraId="2A2247A4"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C56ECB" w:rsidRPr="0049350C" w:rsidRDefault="00C56ECB" w:rsidP="00C56ECB">
            <w:pPr>
              <w:jc w:val="both"/>
              <w:rPr>
                <w:rFonts w:ascii="Arial" w:eastAsia="Calibri" w:hAnsi="Arial" w:cs="Arial"/>
                <w:color w:val="000000"/>
                <w:sz w:val="20"/>
                <w:szCs w:val="20"/>
              </w:rPr>
            </w:pPr>
          </w:p>
          <w:p w14:paraId="4C238B6E"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C56ECB" w:rsidRPr="0049350C" w:rsidRDefault="00C56ECB" w:rsidP="00C56ECB">
            <w:pPr>
              <w:jc w:val="both"/>
              <w:rPr>
                <w:rFonts w:ascii="Arial" w:eastAsia="Calibri" w:hAnsi="Arial" w:cs="Arial"/>
                <w:bCs/>
                <w:iCs/>
                <w:sz w:val="20"/>
                <w:szCs w:val="20"/>
              </w:rPr>
            </w:pPr>
          </w:p>
          <w:p w14:paraId="71E0C8C1"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C56ECB" w:rsidRPr="0049350C" w:rsidRDefault="00C56ECB" w:rsidP="00C56ECB">
            <w:pPr>
              <w:jc w:val="both"/>
              <w:rPr>
                <w:rFonts w:ascii="Arial" w:eastAsia="Calibri" w:hAnsi="Arial" w:cs="Arial"/>
                <w:bCs/>
                <w:iCs/>
                <w:sz w:val="20"/>
                <w:szCs w:val="20"/>
              </w:rPr>
            </w:pPr>
          </w:p>
          <w:p w14:paraId="48443061"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C56ECB" w:rsidRPr="0049350C" w:rsidRDefault="00C56ECB" w:rsidP="00C56ECB">
            <w:pPr>
              <w:jc w:val="both"/>
              <w:rPr>
                <w:rFonts w:ascii="Arial" w:eastAsia="Calibri" w:hAnsi="Arial" w:cs="Arial"/>
                <w:bCs/>
                <w:iCs/>
                <w:sz w:val="20"/>
                <w:szCs w:val="20"/>
              </w:rPr>
            </w:pPr>
          </w:p>
          <w:p w14:paraId="68E820DC" w14:textId="77777777" w:rsidR="00C56ECB" w:rsidRPr="0049350C" w:rsidRDefault="00C56ECB" w:rsidP="00C56ECB">
            <w:pPr>
              <w:jc w:val="both"/>
              <w:rPr>
                <w:rFonts w:ascii="Arial" w:eastAsia="Calibri" w:hAnsi="Arial" w:cs="Arial"/>
                <w:bCs/>
                <w:iCs/>
                <w:sz w:val="20"/>
                <w:szCs w:val="20"/>
              </w:rPr>
            </w:pPr>
          </w:p>
        </w:tc>
      </w:tr>
      <w:tr w:rsidR="00C56ECB" w:rsidRPr="0049350C" w14:paraId="2DAB26CC" w14:textId="77777777" w:rsidTr="00524D5F">
        <w:trPr>
          <w:gridAfter w:val="1"/>
          <w:wAfter w:w="36" w:type="dxa"/>
        </w:trPr>
        <w:tc>
          <w:tcPr>
            <w:tcW w:w="567" w:type="dxa"/>
            <w:shd w:val="clear" w:color="auto" w:fill="auto"/>
          </w:tcPr>
          <w:p w14:paraId="68063CDE"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C56ECB" w:rsidRPr="0049350C" w:rsidRDefault="00C56ECB" w:rsidP="00C56ECB">
            <w:pPr>
              <w:ind w:left="34"/>
              <w:rPr>
                <w:rFonts w:ascii="Arial" w:eastAsia="Calibri" w:hAnsi="Arial" w:cs="Arial"/>
                <w:color w:val="000000"/>
                <w:sz w:val="20"/>
                <w:szCs w:val="20"/>
              </w:rPr>
            </w:pPr>
          </w:p>
          <w:p w14:paraId="7D515141"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C56ECB" w:rsidRPr="0049350C" w:rsidRDefault="00C56ECB" w:rsidP="00C56ECB">
            <w:pPr>
              <w:jc w:val="both"/>
              <w:rPr>
                <w:rFonts w:ascii="Arial" w:eastAsia="Calibri" w:hAnsi="Arial" w:cs="Arial"/>
                <w:color w:val="000000"/>
                <w:sz w:val="20"/>
                <w:szCs w:val="20"/>
              </w:rPr>
            </w:pPr>
          </w:p>
          <w:p w14:paraId="0F649CB8"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C56ECB" w:rsidRPr="0049350C" w:rsidRDefault="00C56ECB" w:rsidP="00C56ECB">
            <w:pPr>
              <w:jc w:val="both"/>
              <w:rPr>
                <w:rFonts w:ascii="Arial" w:eastAsia="Calibri" w:hAnsi="Arial" w:cs="Arial"/>
                <w:bCs/>
                <w:iCs/>
                <w:sz w:val="20"/>
                <w:szCs w:val="20"/>
              </w:rPr>
            </w:pPr>
          </w:p>
          <w:p w14:paraId="3AF85CB7"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C56ECB" w:rsidRPr="0049350C" w:rsidRDefault="00C56ECB" w:rsidP="00C56ECB">
            <w:pPr>
              <w:jc w:val="both"/>
              <w:rPr>
                <w:rFonts w:ascii="Arial" w:eastAsia="Calibri" w:hAnsi="Arial" w:cs="Arial"/>
                <w:b/>
                <w:bCs/>
                <w:sz w:val="20"/>
                <w:szCs w:val="20"/>
                <w:u w:val="single"/>
              </w:rPr>
            </w:pPr>
          </w:p>
          <w:p w14:paraId="400505B8"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C56ECB" w:rsidRPr="0049350C" w:rsidRDefault="00C56ECB" w:rsidP="00C56ECB">
            <w:pPr>
              <w:jc w:val="both"/>
              <w:rPr>
                <w:rFonts w:ascii="Arial" w:eastAsia="Calibri" w:hAnsi="Arial" w:cs="Arial"/>
                <w:bCs/>
                <w:iCs/>
                <w:sz w:val="20"/>
                <w:szCs w:val="20"/>
              </w:rPr>
            </w:pPr>
          </w:p>
        </w:tc>
      </w:tr>
      <w:tr w:rsidR="00C56ECB" w:rsidRPr="0049350C" w14:paraId="43E9B818" w14:textId="77777777" w:rsidTr="00524D5F">
        <w:trPr>
          <w:gridAfter w:val="1"/>
          <w:wAfter w:w="36" w:type="dxa"/>
        </w:trPr>
        <w:tc>
          <w:tcPr>
            <w:tcW w:w="567" w:type="dxa"/>
            <w:shd w:val="clear" w:color="auto" w:fill="auto"/>
          </w:tcPr>
          <w:p w14:paraId="19FC32E8"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C56ECB" w:rsidRPr="00FF285B" w:rsidRDefault="00C56ECB" w:rsidP="00C56ECB">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C56ECB" w:rsidRPr="00FF285B" w:rsidRDefault="00C56ECB" w:rsidP="00C56ECB">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C56ECB" w:rsidRPr="0049350C" w:rsidRDefault="00C56ECB" w:rsidP="00C56ECB">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C56ECB" w:rsidRPr="0049350C" w:rsidRDefault="00C56ECB" w:rsidP="00C56ECB">
            <w:pPr>
              <w:ind w:left="34"/>
              <w:rPr>
                <w:rFonts w:ascii="Arial" w:eastAsia="Calibri" w:hAnsi="Arial" w:cs="Arial"/>
                <w:color w:val="000000"/>
                <w:sz w:val="20"/>
                <w:szCs w:val="20"/>
              </w:rPr>
            </w:pPr>
          </w:p>
          <w:p w14:paraId="23BD4C8D"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C56ECB" w:rsidRPr="0049350C" w:rsidRDefault="00C56ECB" w:rsidP="00C56ECB">
            <w:pPr>
              <w:jc w:val="both"/>
              <w:rPr>
                <w:rFonts w:ascii="Arial" w:eastAsia="Calibri" w:hAnsi="Arial" w:cs="Arial"/>
                <w:color w:val="000000"/>
                <w:sz w:val="20"/>
                <w:szCs w:val="20"/>
              </w:rPr>
            </w:pPr>
          </w:p>
          <w:p w14:paraId="6EAA7701"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C56ECB" w:rsidRPr="0049350C" w:rsidRDefault="00C56ECB" w:rsidP="00C56ECB">
            <w:pPr>
              <w:jc w:val="both"/>
              <w:rPr>
                <w:rFonts w:ascii="Arial" w:eastAsia="Calibri" w:hAnsi="Arial" w:cs="Arial"/>
                <w:bCs/>
                <w:iCs/>
                <w:sz w:val="20"/>
                <w:szCs w:val="20"/>
              </w:rPr>
            </w:pPr>
          </w:p>
          <w:p w14:paraId="364382C9"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C56ECB" w:rsidRPr="0049350C" w:rsidRDefault="00C56ECB" w:rsidP="00C56ECB">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C56ECB" w:rsidRPr="0049350C" w:rsidRDefault="00C56ECB" w:rsidP="00C56ECB">
            <w:pPr>
              <w:jc w:val="both"/>
              <w:rPr>
                <w:rStyle w:val="Hipersaitas"/>
                <w:rFonts w:ascii="Arial" w:eastAsia="Calibri" w:hAnsi="Arial" w:cs="Arial"/>
                <w:sz w:val="20"/>
                <w:szCs w:val="20"/>
              </w:rPr>
            </w:pPr>
          </w:p>
          <w:p w14:paraId="41C370F3"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C56ECB" w:rsidRPr="0049350C" w:rsidRDefault="00C56ECB" w:rsidP="00C56ECB">
            <w:pPr>
              <w:jc w:val="both"/>
              <w:rPr>
                <w:rFonts w:ascii="Arial" w:eastAsia="Calibri" w:hAnsi="Arial" w:cs="Arial"/>
                <w:color w:val="000000"/>
                <w:sz w:val="20"/>
                <w:szCs w:val="20"/>
              </w:rPr>
            </w:pPr>
          </w:p>
          <w:p w14:paraId="455AB54A" w14:textId="77777777" w:rsidR="00C56ECB" w:rsidRPr="00FF285B"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C56ECB" w:rsidRPr="0049350C" w14:paraId="21E87BCB" w14:textId="77777777" w:rsidTr="00524D5F">
        <w:trPr>
          <w:gridAfter w:val="1"/>
          <w:wAfter w:w="36" w:type="dxa"/>
        </w:trPr>
        <w:tc>
          <w:tcPr>
            <w:tcW w:w="567" w:type="dxa"/>
            <w:shd w:val="clear" w:color="auto" w:fill="auto"/>
          </w:tcPr>
          <w:p w14:paraId="784843E3" w14:textId="77777777" w:rsidR="00C56ECB" w:rsidRPr="0049350C" w:rsidRDefault="00C56ECB" w:rsidP="00C56ECB">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C56ECB" w:rsidRPr="0049350C" w:rsidRDefault="00C56ECB" w:rsidP="00C56ECB">
            <w:pPr>
              <w:tabs>
                <w:tab w:val="left" w:pos="345"/>
                <w:tab w:val="left" w:pos="567"/>
              </w:tabs>
              <w:ind w:left="34"/>
              <w:rPr>
                <w:rFonts w:ascii="Arial" w:eastAsia="Calibri" w:hAnsi="Arial" w:cs="Arial"/>
                <w:color w:val="000000"/>
                <w:sz w:val="20"/>
                <w:szCs w:val="20"/>
              </w:rPr>
            </w:pPr>
          </w:p>
          <w:p w14:paraId="3AD8D9F5" w14:textId="77777777" w:rsidR="00C56ECB" w:rsidRPr="0049350C" w:rsidRDefault="00C56ECB" w:rsidP="00C56ECB">
            <w:pPr>
              <w:tabs>
                <w:tab w:val="left" w:pos="345"/>
                <w:tab w:val="left" w:pos="567"/>
              </w:tabs>
              <w:ind w:left="34"/>
              <w:rPr>
                <w:rFonts w:ascii="Arial" w:eastAsia="Calibri" w:hAnsi="Arial" w:cs="Arial"/>
                <w:color w:val="000000"/>
                <w:sz w:val="20"/>
                <w:szCs w:val="20"/>
              </w:rPr>
            </w:pPr>
          </w:p>
          <w:p w14:paraId="2C2E6638" w14:textId="77777777" w:rsidR="00C56ECB" w:rsidRPr="0049350C" w:rsidRDefault="00C56ECB" w:rsidP="00C56ECB">
            <w:pPr>
              <w:tabs>
                <w:tab w:val="left" w:pos="345"/>
                <w:tab w:val="left" w:pos="567"/>
              </w:tabs>
              <w:ind w:left="34"/>
              <w:rPr>
                <w:rFonts w:ascii="Arial" w:eastAsia="Calibri" w:hAnsi="Arial" w:cs="Arial"/>
                <w:color w:val="000000"/>
                <w:sz w:val="20"/>
                <w:szCs w:val="20"/>
              </w:rPr>
            </w:pPr>
          </w:p>
          <w:p w14:paraId="0B14407F" w14:textId="77777777" w:rsidR="00C56ECB" w:rsidRPr="0049350C" w:rsidRDefault="00C56ECB" w:rsidP="00C56ECB">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C56ECB" w:rsidRPr="0049350C" w:rsidRDefault="00C56ECB" w:rsidP="00C56ECB">
            <w:pPr>
              <w:ind w:left="34"/>
              <w:rPr>
                <w:rFonts w:ascii="Arial" w:eastAsia="Calibri" w:hAnsi="Arial" w:cs="Arial"/>
                <w:color w:val="000000"/>
                <w:sz w:val="20"/>
                <w:szCs w:val="20"/>
              </w:rPr>
            </w:pPr>
          </w:p>
          <w:p w14:paraId="51EA2C81"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C56ECB" w:rsidRPr="0049350C" w:rsidRDefault="00C56ECB" w:rsidP="00C56ECB">
            <w:pPr>
              <w:jc w:val="both"/>
              <w:rPr>
                <w:rFonts w:ascii="Arial" w:eastAsia="Calibri" w:hAnsi="Arial" w:cs="Arial"/>
                <w:color w:val="000000"/>
                <w:sz w:val="20"/>
                <w:szCs w:val="20"/>
              </w:rPr>
            </w:pPr>
          </w:p>
          <w:p w14:paraId="5AD14D85"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C56ECB" w:rsidRPr="0049350C" w:rsidRDefault="00C56ECB" w:rsidP="00C56ECB">
            <w:pPr>
              <w:jc w:val="both"/>
              <w:rPr>
                <w:rFonts w:ascii="Arial" w:eastAsia="Calibri" w:hAnsi="Arial" w:cs="Arial"/>
                <w:bCs/>
                <w:iCs/>
                <w:sz w:val="20"/>
                <w:szCs w:val="20"/>
              </w:rPr>
            </w:pPr>
          </w:p>
          <w:p w14:paraId="71F7D5A6" w14:textId="77777777" w:rsidR="00C56ECB" w:rsidRPr="0049350C" w:rsidRDefault="00C56ECB" w:rsidP="00C56ECB">
            <w:pPr>
              <w:jc w:val="both"/>
              <w:rPr>
                <w:rFonts w:ascii="Arial" w:eastAsia="Calibri" w:hAnsi="Arial" w:cs="Arial"/>
                <w:bCs/>
                <w:iCs/>
                <w:sz w:val="20"/>
                <w:szCs w:val="20"/>
              </w:rPr>
            </w:pPr>
          </w:p>
          <w:p w14:paraId="4BCC2855"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C56ECB" w:rsidRPr="0049350C" w:rsidRDefault="00C56ECB" w:rsidP="00C56ECB">
            <w:pPr>
              <w:jc w:val="both"/>
              <w:rPr>
                <w:rFonts w:ascii="Arial" w:eastAsia="Calibri" w:hAnsi="Arial" w:cs="Arial"/>
                <w:b/>
                <w:bCs/>
                <w:sz w:val="20"/>
                <w:szCs w:val="20"/>
                <w:u w:val="single"/>
              </w:rPr>
            </w:pPr>
          </w:p>
          <w:p w14:paraId="5326DA8D"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C56ECB" w:rsidRPr="0049350C" w:rsidRDefault="00C56ECB" w:rsidP="00C56ECB">
            <w:pPr>
              <w:jc w:val="both"/>
              <w:rPr>
                <w:rFonts w:ascii="Arial" w:eastAsia="Calibri" w:hAnsi="Arial" w:cs="Arial"/>
                <w:bCs/>
                <w:iCs/>
                <w:sz w:val="20"/>
                <w:szCs w:val="20"/>
              </w:rPr>
            </w:pPr>
          </w:p>
        </w:tc>
      </w:tr>
      <w:tr w:rsidR="00C56ECB" w:rsidRPr="0049350C" w14:paraId="79EF9409" w14:textId="77777777" w:rsidTr="00524D5F">
        <w:trPr>
          <w:gridAfter w:val="1"/>
          <w:wAfter w:w="36" w:type="dxa"/>
        </w:trPr>
        <w:tc>
          <w:tcPr>
            <w:tcW w:w="567" w:type="dxa"/>
            <w:shd w:val="clear" w:color="auto" w:fill="auto"/>
          </w:tcPr>
          <w:p w14:paraId="6EE1ECF1"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C56ECB" w:rsidRPr="00FF285B" w:rsidRDefault="00C56ECB" w:rsidP="00C56ECB">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C56ECB" w:rsidRPr="0049350C" w:rsidRDefault="00C56ECB" w:rsidP="00C56ECB">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C56ECB" w:rsidRPr="0049350C" w:rsidRDefault="00C56ECB" w:rsidP="00C56ECB">
            <w:pPr>
              <w:ind w:left="34"/>
              <w:rPr>
                <w:rFonts w:ascii="Arial" w:eastAsia="Calibri" w:hAnsi="Arial" w:cs="Arial"/>
                <w:color w:val="000000"/>
                <w:sz w:val="20"/>
                <w:szCs w:val="20"/>
              </w:rPr>
            </w:pPr>
          </w:p>
          <w:p w14:paraId="5DA54D4E"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C56ECB" w:rsidRPr="0049350C" w:rsidRDefault="00C56ECB" w:rsidP="00C56ECB">
            <w:pPr>
              <w:jc w:val="both"/>
              <w:rPr>
                <w:rFonts w:ascii="Arial" w:eastAsia="Calibri" w:hAnsi="Arial" w:cs="Arial"/>
                <w:color w:val="000000"/>
                <w:sz w:val="20"/>
                <w:szCs w:val="20"/>
              </w:rPr>
            </w:pPr>
          </w:p>
          <w:p w14:paraId="061F1996"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C56ECB" w:rsidRPr="0049350C" w:rsidRDefault="00C56ECB" w:rsidP="00C56ECB">
            <w:pPr>
              <w:jc w:val="both"/>
              <w:rPr>
                <w:rFonts w:ascii="Arial" w:eastAsia="Calibri" w:hAnsi="Arial" w:cs="Arial"/>
                <w:color w:val="000000"/>
                <w:sz w:val="20"/>
                <w:szCs w:val="20"/>
              </w:rPr>
            </w:pPr>
          </w:p>
          <w:p w14:paraId="0006388E"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C56ECB" w:rsidRPr="0049350C" w:rsidRDefault="00C56ECB" w:rsidP="00C56ECB">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C56ECB" w:rsidRPr="0049350C" w:rsidRDefault="00C56ECB" w:rsidP="00C56ECB">
            <w:pPr>
              <w:jc w:val="both"/>
              <w:rPr>
                <w:rStyle w:val="Hipersaitas"/>
                <w:rFonts w:ascii="Arial" w:eastAsia="Calibri" w:hAnsi="Arial" w:cs="Arial"/>
                <w:sz w:val="20"/>
                <w:szCs w:val="20"/>
              </w:rPr>
            </w:pPr>
          </w:p>
          <w:p w14:paraId="62998753" w14:textId="77777777" w:rsidR="00C56ECB" w:rsidRPr="0049350C" w:rsidRDefault="00C56ECB" w:rsidP="00C56ECB">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C56ECB" w:rsidRPr="0049350C" w:rsidRDefault="00C56ECB" w:rsidP="00C56ECB">
            <w:pPr>
              <w:jc w:val="both"/>
              <w:rPr>
                <w:rStyle w:val="Hipersaitas"/>
                <w:rFonts w:ascii="Arial" w:eastAsia="Calibri" w:hAnsi="Arial" w:cs="Arial"/>
                <w:sz w:val="20"/>
                <w:szCs w:val="20"/>
              </w:rPr>
            </w:pPr>
          </w:p>
          <w:p w14:paraId="33FD9CF3"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C56ECB" w:rsidRPr="0049350C" w:rsidRDefault="00C56ECB" w:rsidP="00C56ECB">
            <w:pPr>
              <w:jc w:val="both"/>
              <w:rPr>
                <w:rFonts w:ascii="Arial" w:eastAsia="Calibri" w:hAnsi="Arial" w:cs="Arial"/>
                <w:b/>
                <w:bCs/>
                <w:sz w:val="20"/>
                <w:szCs w:val="20"/>
                <w:u w:val="single"/>
              </w:rPr>
            </w:pPr>
          </w:p>
          <w:p w14:paraId="3DFBA4D7" w14:textId="77777777" w:rsidR="00C56ECB" w:rsidRPr="00FF285B" w:rsidRDefault="00C56ECB" w:rsidP="00C56ECB">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C56ECB" w:rsidRPr="0049350C" w14:paraId="0C506833" w14:textId="77777777" w:rsidTr="00524D5F">
        <w:trPr>
          <w:gridAfter w:val="1"/>
          <w:wAfter w:w="36" w:type="dxa"/>
        </w:trPr>
        <w:tc>
          <w:tcPr>
            <w:tcW w:w="567" w:type="dxa"/>
            <w:shd w:val="clear" w:color="auto" w:fill="auto"/>
          </w:tcPr>
          <w:p w14:paraId="770F057E"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C56ECB" w:rsidRPr="0049350C" w:rsidRDefault="00C56ECB" w:rsidP="00C56ECB">
            <w:pPr>
              <w:ind w:left="34"/>
              <w:rPr>
                <w:rFonts w:ascii="Arial" w:eastAsia="Calibri" w:hAnsi="Arial" w:cs="Arial"/>
                <w:color w:val="000000"/>
                <w:sz w:val="20"/>
                <w:szCs w:val="20"/>
              </w:rPr>
            </w:pPr>
          </w:p>
          <w:p w14:paraId="54AC91A6"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C56ECB" w:rsidRPr="0049350C" w:rsidRDefault="00C56ECB" w:rsidP="00C56ECB">
            <w:pPr>
              <w:jc w:val="both"/>
              <w:rPr>
                <w:rFonts w:ascii="Arial" w:eastAsia="Calibri" w:hAnsi="Arial" w:cs="Arial"/>
                <w:color w:val="000000"/>
                <w:sz w:val="20"/>
                <w:szCs w:val="20"/>
              </w:rPr>
            </w:pPr>
          </w:p>
          <w:p w14:paraId="54C521E7"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C56ECB" w:rsidRPr="0049350C" w:rsidRDefault="00C56ECB" w:rsidP="00C56ECB">
            <w:pPr>
              <w:jc w:val="both"/>
              <w:rPr>
                <w:rFonts w:ascii="Arial" w:eastAsia="Calibri" w:hAnsi="Arial" w:cs="Arial"/>
                <w:bCs/>
                <w:iCs/>
                <w:sz w:val="20"/>
                <w:szCs w:val="20"/>
              </w:rPr>
            </w:pPr>
          </w:p>
          <w:p w14:paraId="68FE3202"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C56ECB" w:rsidRPr="0049350C" w:rsidRDefault="00C56ECB" w:rsidP="00C56ECB">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C56ECB" w:rsidRPr="0049350C" w:rsidRDefault="00C56ECB" w:rsidP="00C56ECB">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C56ECB" w:rsidRPr="0049350C" w:rsidRDefault="00C56ECB" w:rsidP="00C56ECB">
            <w:pPr>
              <w:jc w:val="both"/>
              <w:rPr>
                <w:rFonts w:ascii="Arial" w:eastAsia="Calibri" w:hAnsi="Arial" w:cs="Arial"/>
                <w:bCs/>
                <w:iCs/>
                <w:sz w:val="20"/>
                <w:szCs w:val="20"/>
              </w:rPr>
            </w:pPr>
          </w:p>
          <w:p w14:paraId="5A06C6C0"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C56ECB" w:rsidRPr="0049350C" w:rsidRDefault="00C56ECB" w:rsidP="00C56ECB">
            <w:pPr>
              <w:jc w:val="both"/>
              <w:rPr>
                <w:rFonts w:ascii="Arial" w:eastAsia="Calibri" w:hAnsi="Arial" w:cs="Arial"/>
                <w:b/>
                <w:bCs/>
                <w:sz w:val="20"/>
                <w:szCs w:val="20"/>
                <w:u w:val="single"/>
              </w:rPr>
            </w:pPr>
          </w:p>
          <w:p w14:paraId="122A76B5"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C56ECB" w:rsidRPr="0049350C" w:rsidRDefault="00C56ECB" w:rsidP="00C56ECB">
            <w:pPr>
              <w:jc w:val="both"/>
              <w:rPr>
                <w:rFonts w:ascii="Arial" w:eastAsia="Calibri" w:hAnsi="Arial" w:cs="Arial"/>
                <w:color w:val="000000"/>
                <w:sz w:val="20"/>
                <w:szCs w:val="20"/>
              </w:rPr>
            </w:pPr>
          </w:p>
        </w:tc>
      </w:tr>
      <w:tr w:rsidR="00C56ECB" w:rsidRPr="0049350C" w14:paraId="3E79BC62" w14:textId="77777777" w:rsidTr="00524D5F">
        <w:trPr>
          <w:gridAfter w:val="1"/>
          <w:wAfter w:w="36" w:type="dxa"/>
        </w:trPr>
        <w:tc>
          <w:tcPr>
            <w:tcW w:w="567" w:type="dxa"/>
            <w:shd w:val="clear" w:color="auto" w:fill="auto"/>
          </w:tcPr>
          <w:p w14:paraId="03BA1A64"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C56ECB" w:rsidRPr="0049350C" w:rsidRDefault="00C56ECB" w:rsidP="00C56ECB">
            <w:pPr>
              <w:ind w:left="34"/>
              <w:rPr>
                <w:rFonts w:ascii="Arial" w:eastAsia="Calibri" w:hAnsi="Arial" w:cs="Arial"/>
                <w:color w:val="000000"/>
                <w:sz w:val="20"/>
                <w:szCs w:val="20"/>
              </w:rPr>
            </w:pPr>
          </w:p>
          <w:p w14:paraId="59C4BE0C"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C56ECB" w:rsidRPr="0049350C" w:rsidRDefault="00C56ECB" w:rsidP="00C56ECB">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C56ECB" w:rsidRPr="0049350C" w:rsidRDefault="00C56ECB" w:rsidP="00C56ECB">
            <w:pPr>
              <w:jc w:val="both"/>
              <w:rPr>
                <w:rFonts w:ascii="Arial" w:eastAsia="Calibri" w:hAnsi="Arial" w:cs="Arial"/>
                <w:color w:val="000000"/>
                <w:sz w:val="20"/>
                <w:szCs w:val="20"/>
              </w:rPr>
            </w:pPr>
          </w:p>
          <w:p w14:paraId="2750FC81"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C56ECB" w:rsidRPr="0049350C" w:rsidRDefault="00C56ECB" w:rsidP="00C56ECB">
            <w:pPr>
              <w:jc w:val="both"/>
              <w:rPr>
                <w:rFonts w:ascii="Arial" w:eastAsia="Calibri" w:hAnsi="Arial" w:cs="Arial"/>
                <w:bCs/>
                <w:iCs/>
                <w:sz w:val="20"/>
                <w:szCs w:val="20"/>
              </w:rPr>
            </w:pPr>
          </w:p>
          <w:p w14:paraId="2DAE013C"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C56ECB" w:rsidRPr="0049350C" w:rsidRDefault="00C56ECB" w:rsidP="00C56ECB">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C56ECB" w:rsidRPr="0049350C" w:rsidRDefault="00C56ECB" w:rsidP="00C56ECB">
            <w:pPr>
              <w:jc w:val="both"/>
              <w:rPr>
                <w:rFonts w:ascii="Arial" w:eastAsia="Calibri" w:hAnsi="Arial" w:cs="Arial"/>
                <w:color w:val="000000"/>
                <w:sz w:val="20"/>
                <w:szCs w:val="20"/>
              </w:rPr>
            </w:pPr>
          </w:p>
          <w:p w14:paraId="1C13F7F4"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C56ECB" w:rsidRPr="0049350C" w:rsidRDefault="00C56ECB" w:rsidP="00C56ECB">
            <w:pPr>
              <w:jc w:val="both"/>
              <w:rPr>
                <w:rFonts w:ascii="Arial" w:eastAsia="Calibri" w:hAnsi="Arial" w:cs="Arial"/>
                <w:b/>
                <w:bCs/>
                <w:sz w:val="20"/>
                <w:szCs w:val="20"/>
                <w:u w:val="single"/>
              </w:rPr>
            </w:pPr>
          </w:p>
          <w:p w14:paraId="5DBAF7B5"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C56ECB" w:rsidRPr="0049350C" w:rsidRDefault="00C56ECB" w:rsidP="00C56ECB">
            <w:pPr>
              <w:jc w:val="both"/>
              <w:rPr>
                <w:rFonts w:ascii="Arial" w:eastAsia="Calibri" w:hAnsi="Arial" w:cs="Arial"/>
                <w:color w:val="000000"/>
                <w:sz w:val="20"/>
                <w:szCs w:val="20"/>
              </w:rPr>
            </w:pPr>
          </w:p>
          <w:p w14:paraId="5338A0B2" w14:textId="77777777" w:rsidR="00C56ECB" w:rsidRPr="0049350C" w:rsidRDefault="00C56ECB" w:rsidP="00C56ECB">
            <w:pPr>
              <w:jc w:val="both"/>
              <w:rPr>
                <w:rFonts w:ascii="Arial" w:eastAsia="Calibri" w:hAnsi="Arial" w:cs="Arial"/>
                <w:b/>
                <w:bCs/>
                <w:sz w:val="20"/>
                <w:szCs w:val="20"/>
                <w:highlight w:val="cyan"/>
              </w:rPr>
            </w:pPr>
          </w:p>
        </w:tc>
      </w:tr>
      <w:tr w:rsidR="00C56ECB" w:rsidRPr="0049350C" w14:paraId="4B465701" w14:textId="77777777" w:rsidTr="00524D5F">
        <w:trPr>
          <w:gridAfter w:val="1"/>
          <w:wAfter w:w="36" w:type="dxa"/>
        </w:trPr>
        <w:tc>
          <w:tcPr>
            <w:tcW w:w="567" w:type="dxa"/>
            <w:shd w:val="clear" w:color="auto" w:fill="auto"/>
          </w:tcPr>
          <w:p w14:paraId="5F3CCEC5" w14:textId="77777777" w:rsidR="00C56ECB" w:rsidRPr="0049350C" w:rsidRDefault="00C56ECB" w:rsidP="00C56ECB">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C56ECB" w:rsidRPr="0049350C" w:rsidRDefault="00C56ECB" w:rsidP="00C56ECB">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C56ECB" w:rsidRPr="0049350C" w:rsidRDefault="00C56ECB" w:rsidP="00C56ECB">
            <w:pPr>
              <w:ind w:left="34"/>
              <w:rPr>
                <w:rFonts w:ascii="Arial" w:eastAsia="Calibri" w:hAnsi="Arial" w:cs="Arial"/>
                <w:color w:val="000000"/>
                <w:sz w:val="20"/>
                <w:szCs w:val="20"/>
              </w:rPr>
            </w:pPr>
          </w:p>
          <w:p w14:paraId="0B94271D" w14:textId="77777777" w:rsidR="00C56ECB" w:rsidRPr="0049350C" w:rsidRDefault="00C56ECB" w:rsidP="00C56ECB">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C56ECB" w:rsidRPr="0049350C" w:rsidRDefault="00C56ECB" w:rsidP="00C56ECB">
            <w:pPr>
              <w:ind w:left="33"/>
              <w:jc w:val="both"/>
              <w:rPr>
                <w:rFonts w:ascii="Arial" w:eastAsia="Calibri" w:hAnsi="Arial" w:cs="Arial"/>
                <w:sz w:val="20"/>
                <w:szCs w:val="20"/>
              </w:rPr>
            </w:pPr>
          </w:p>
        </w:tc>
        <w:tc>
          <w:tcPr>
            <w:tcW w:w="4394" w:type="dxa"/>
            <w:shd w:val="clear" w:color="auto" w:fill="auto"/>
          </w:tcPr>
          <w:p w14:paraId="0BADE28A" w14:textId="77777777" w:rsidR="00C56ECB" w:rsidRPr="0049350C" w:rsidRDefault="00C56ECB" w:rsidP="00C56ECB">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C56ECB" w:rsidRPr="0049350C" w:rsidRDefault="00C56ECB" w:rsidP="00C56ECB">
            <w:pPr>
              <w:jc w:val="both"/>
              <w:rPr>
                <w:rFonts w:ascii="Arial" w:eastAsia="Calibri" w:hAnsi="Arial" w:cs="Arial"/>
                <w:color w:val="000000"/>
                <w:sz w:val="20"/>
                <w:szCs w:val="20"/>
              </w:rPr>
            </w:pPr>
          </w:p>
          <w:p w14:paraId="1261747D"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C56ECB" w:rsidRPr="0049350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C56ECB" w:rsidRPr="0049350C" w:rsidRDefault="00C56ECB" w:rsidP="00C56ECB">
            <w:pPr>
              <w:jc w:val="both"/>
              <w:rPr>
                <w:rFonts w:ascii="Arial" w:eastAsia="Calibri" w:hAnsi="Arial" w:cs="Arial"/>
                <w:color w:val="000000"/>
                <w:sz w:val="20"/>
                <w:szCs w:val="20"/>
              </w:rPr>
            </w:pPr>
          </w:p>
          <w:p w14:paraId="1F507A73" w14:textId="77777777" w:rsidR="00C56ECB" w:rsidRPr="0049350C" w:rsidRDefault="00C56ECB" w:rsidP="00C56ECB">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C56ECB" w:rsidRPr="0049350C" w:rsidRDefault="00C56ECB" w:rsidP="00C56ECB">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C56ECB" w:rsidRPr="0049350C" w:rsidRDefault="00C56ECB" w:rsidP="00C56ECB">
            <w:pPr>
              <w:jc w:val="both"/>
              <w:rPr>
                <w:rStyle w:val="Hipersaitas"/>
                <w:rFonts w:ascii="Arial" w:eastAsia="Calibri" w:hAnsi="Arial" w:cs="Arial"/>
                <w:sz w:val="20"/>
                <w:szCs w:val="20"/>
              </w:rPr>
            </w:pPr>
          </w:p>
          <w:p w14:paraId="66C77CA8" w14:textId="77777777" w:rsidR="00C56ECB" w:rsidRPr="0049350C" w:rsidRDefault="00C56ECB" w:rsidP="00C56ECB">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C56ECB" w:rsidRPr="0049350C" w:rsidRDefault="00C56ECB" w:rsidP="00C56ECB">
            <w:pPr>
              <w:jc w:val="both"/>
              <w:rPr>
                <w:rFonts w:ascii="Arial" w:eastAsia="Calibri" w:hAnsi="Arial" w:cs="Arial"/>
                <w:b/>
                <w:bCs/>
                <w:sz w:val="20"/>
                <w:szCs w:val="20"/>
                <w:u w:val="single"/>
              </w:rPr>
            </w:pPr>
          </w:p>
          <w:p w14:paraId="1D226340" w14:textId="77777777" w:rsidR="00C56ECB" w:rsidRPr="00DB73EC" w:rsidRDefault="00C56ECB" w:rsidP="00C56ECB">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5AE7527">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5AE7527">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turi teisę verstis šilumos tinklų, kurių sąlyginis skersmuo </w:t>
            </w:r>
            <w:r w:rsidRPr="169427D1">
              <w:rPr>
                <w:rFonts w:ascii="Arial" w:eastAsia="Calibri" w:hAnsi="Arial" w:cs="Arial"/>
                <w:sz w:val="20"/>
                <w:szCs w:val="20"/>
                <w:u w:val="single"/>
              </w:rPr>
              <w:t>iki 500 mm</w:t>
            </w:r>
            <w:r w:rsidRPr="169427D1">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51EE1F2A" w14:textId="77777777" w:rsidR="007214B8" w:rsidRDefault="007214B8" w:rsidP="007214B8">
            <w:pPr>
              <w:jc w:val="both"/>
              <w:rPr>
                <w:rFonts w:ascii="Arial" w:hAnsi="Arial" w:cs="Arial"/>
                <w:i/>
                <w:iCs/>
                <w:sz w:val="20"/>
                <w:szCs w:val="20"/>
              </w:rPr>
            </w:pPr>
            <w:r w:rsidRPr="00B17A02">
              <w:rPr>
                <w:rFonts w:ascii="Arial" w:hAnsi="Arial" w:cs="Arial"/>
                <w:i/>
                <w:iCs/>
                <w:sz w:val="20"/>
                <w:szCs w:val="20"/>
              </w:rPr>
              <w:t>(Reikalavimas nustatytas, vadovaujantis Lietuvos Respublikos energetikos įstatymo 22 straipsniu (aktuali redakcija))</w:t>
            </w:r>
          </w:p>
          <w:p w14:paraId="0928C698" w14:textId="77777777" w:rsidR="008A0D12" w:rsidRDefault="008A0D12" w:rsidP="007214B8">
            <w:pPr>
              <w:jc w:val="both"/>
              <w:rPr>
                <w:rFonts w:ascii="Arial" w:hAnsi="Arial" w:cs="Arial"/>
                <w:i/>
                <w:iCs/>
                <w:sz w:val="20"/>
                <w:szCs w:val="20"/>
              </w:rPr>
            </w:pPr>
          </w:p>
          <w:p w14:paraId="044CF210" w14:textId="3AB113CD" w:rsidR="008A0D12" w:rsidRPr="00B17A02" w:rsidRDefault="008A0D12" w:rsidP="007214B8">
            <w:pPr>
              <w:jc w:val="both"/>
              <w:rPr>
                <w:rFonts w:ascii="Arial" w:hAnsi="Arial" w:cs="Arial"/>
                <w:sz w:val="20"/>
                <w:szCs w:val="20"/>
                <w:highlight w:val="cyan"/>
                <w:lang w:eastAsia="lt-LT"/>
              </w:rPr>
            </w:pPr>
            <w:r>
              <w:rPr>
                <w:rFonts w:ascii="Arial" w:hAnsi="Arial" w:cs="Arial"/>
                <w:i/>
                <w:iCs/>
                <w:sz w:val="20"/>
                <w:szCs w:val="20"/>
              </w:rPr>
              <w:t>+</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5AE7527">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3EB6FF62" w:rsidR="00FE06C9" w:rsidRPr="00B17A02" w:rsidRDefault="0068581E" w:rsidP="00FE06C9">
            <w:pPr>
              <w:tabs>
                <w:tab w:val="left" w:pos="851"/>
              </w:tabs>
              <w:jc w:val="both"/>
              <w:rPr>
                <w:rFonts w:ascii="Arial" w:eastAsia="Calibri" w:hAnsi="Arial" w:cs="Arial"/>
                <w:bCs/>
                <w:iCs/>
                <w:sz w:val="20"/>
                <w:szCs w:val="20"/>
              </w:rPr>
            </w:pPr>
            <w:r>
              <w:rPr>
                <w:rFonts w:ascii="Arial" w:eastAsia="Calibri" w:hAnsi="Arial" w:cs="Arial"/>
                <w:bCs/>
                <w:iCs/>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5AE7527">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5AE7527">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2D783A52"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011D82">
              <w:rPr>
                <w:rFonts w:ascii="Arial" w:eastAsia="Calibri" w:hAnsi="Arial" w:cs="Arial"/>
                <w:sz w:val="20"/>
                <w:szCs w:val="20"/>
              </w:rPr>
              <w:t>363</w:t>
            </w:r>
            <w:r w:rsidRPr="169427D1">
              <w:rPr>
                <w:rFonts w:ascii="Arial" w:eastAsia="Calibri" w:hAnsi="Arial" w:cs="Arial"/>
                <w:sz w:val="20"/>
                <w:szCs w:val="20"/>
              </w:rPr>
              <w:t xml:space="preserve"> 000,00 Eur (</w:t>
            </w:r>
            <w:r w:rsidR="00011D82">
              <w:rPr>
                <w:rFonts w:ascii="Arial" w:eastAsia="Calibri" w:hAnsi="Arial" w:cs="Arial"/>
                <w:sz w:val="20"/>
                <w:szCs w:val="20"/>
              </w:rPr>
              <w:t>trys</w:t>
            </w:r>
            <w:r w:rsidR="57A0F300" w:rsidRPr="169427D1">
              <w:rPr>
                <w:rFonts w:ascii="Arial" w:eastAsia="Calibri" w:hAnsi="Arial" w:cs="Arial"/>
                <w:sz w:val="20"/>
                <w:szCs w:val="20"/>
              </w:rPr>
              <w:t xml:space="preserve"> šimtai</w:t>
            </w:r>
            <w:r w:rsidRPr="169427D1">
              <w:rPr>
                <w:rFonts w:ascii="Arial" w:eastAsia="Calibri" w:hAnsi="Arial" w:cs="Arial"/>
                <w:sz w:val="20"/>
                <w:szCs w:val="20"/>
              </w:rPr>
              <w:t xml:space="preserve"> </w:t>
            </w:r>
            <w:r w:rsidR="00011D82">
              <w:rPr>
                <w:rFonts w:ascii="Arial" w:eastAsia="Calibri" w:hAnsi="Arial" w:cs="Arial"/>
                <w:sz w:val="20"/>
                <w:szCs w:val="20"/>
              </w:rPr>
              <w:t>šešiasdešimt</w:t>
            </w:r>
            <w:r w:rsidR="00DE6AF4">
              <w:rPr>
                <w:rFonts w:ascii="Arial" w:eastAsia="Calibri" w:hAnsi="Arial" w:cs="Arial"/>
                <w:sz w:val="20"/>
                <w:szCs w:val="20"/>
              </w:rPr>
              <w:t xml:space="preserve"> trys</w:t>
            </w:r>
            <w:r w:rsidR="00241166">
              <w:rPr>
                <w:rFonts w:ascii="Arial" w:eastAsia="Calibri" w:hAnsi="Arial" w:cs="Arial"/>
                <w:sz w:val="20"/>
                <w:szCs w:val="20"/>
              </w:rPr>
              <w:t xml:space="preserve"> </w:t>
            </w:r>
            <w:r w:rsidRPr="169427D1">
              <w:rPr>
                <w:rFonts w:ascii="Arial" w:eastAsia="Calibri" w:hAnsi="Arial" w:cs="Arial"/>
                <w:sz w:val="20"/>
                <w:szCs w:val="20"/>
              </w:rPr>
              <w:t>tūkstanči</w:t>
            </w:r>
            <w:r w:rsidR="00241166">
              <w:rPr>
                <w:rFonts w:ascii="Arial" w:eastAsia="Calibri" w:hAnsi="Arial" w:cs="Arial"/>
                <w:sz w:val="20"/>
                <w:szCs w:val="20"/>
              </w:rPr>
              <w:t>ai</w:t>
            </w:r>
            <w:r w:rsidRPr="169427D1">
              <w:rPr>
                <w:rFonts w:ascii="Arial" w:eastAsia="Calibri" w:hAnsi="Arial" w:cs="Arial"/>
                <w:sz w:val="20"/>
                <w:szCs w:val="20"/>
              </w:rPr>
              <w:t xml:space="preserve"> 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61F0020B"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6D6FF0">
              <w:rPr>
                <w:rFonts w:ascii="Arial" w:hAnsi="Arial" w:cs="Arial"/>
                <w:sz w:val="20"/>
                <w:szCs w:val="20"/>
              </w:rPr>
              <w:t>10</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5AE7527">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0F63D456"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D34F1D">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69F27BB2"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DE6AF4">
              <w:rPr>
                <w:rFonts w:ascii="Arial" w:eastAsia="Calibri" w:hAnsi="Arial" w:cs="Arial"/>
                <w:sz w:val="20"/>
                <w:szCs w:val="20"/>
              </w:rPr>
              <w:t>8</w:t>
            </w:r>
            <w:r w:rsidRPr="00B17A02">
              <w:rPr>
                <w:rFonts w:ascii="Arial" w:eastAsia="Calibri" w:hAnsi="Arial" w:cs="Arial"/>
                <w:sz w:val="20"/>
                <w:szCs w:val="20"/>
              </w:rPr>
              <w:t xml:space="preserve">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5AE7527">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7CA387B9" w14:textId="77777777" w:rsidR="00462DE0"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p w14:paraId="1A17C8DB" w14:textId="38BCFBB4" w:rsidR="00E9781E" w:rsidRPr="00B17A02" w:rsidRDefault="00E9781E" w:rsidP="00C1555F">
            <w:pPr>
              <w:tabs>
                <w:tab w:val="left" w:pos="851"/>
              </w:tabs>
              <w:jc w:val="both"/>
              <w:rPr>
                <w:rFonts w:ascii="Arial" w:eastAsia="Calibri" w:hAnsi="Arial" w:cs="Arial"/>
                <w:sz w:val="20"/>
                <w:szCs w:val="20"/>
              </w:rPr>
            </w:pP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65AE7527">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69ABB0" w14:textId="77777777" w:rsidR="00462DE0" w:rsidRDefault="00462DE0" w:rsidP="00C1555F">
            <w:pPr>
              <w:tabs>
                <w:tab w:val="left" w:pos="851"/>
              </w:tabs>
              <w:jc w:val="both"/>
              <w:rPr>
                <w:rFonts w:ascii="Arial" w:hAnsi="Arial" w:cs="Arial"/>
                <w:sz w:val="20"/>
                <w:szCs w:val="20"/>
                <w:shd w:val="clear" w:color="auto" w:fill="FFFFFF"/>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p w14:paraId="7B3BC8AA" w14:textId="77777777" w:rsidR="00FC1CF3" w:rsidRDefault="00FC1CF3" w:rsidP="00FC1CF3">
            <w:pPr>
              <w:tabs>
                <w:tab w:val="left" w:pos="1410"/>
              </w:tabs>
              <w:rPr>
                <w:rFonts w:ascii="Arial" w:eastAsia="Calibri" w:hAnsi="Arial" w:cs="Arial"/>
                <w:sz w:val="20"/>
                <w:szCs w:val="20"/>
              </w:rPr>
            </w:pPr>
            <w:r>
              <w:rPr>
                <w:rFonts w:ascii="Arial" w:eastAsia="Calibri" w:hAnsi="Arial" w:cs="Arial"/>
                <w:sz w:val="20"/>
                <w:szCs w:val="20"/>
              </w:rPr>
              <w:tab/>
            </w:r>
          </w:p>
          <w:p w14:paraId="597B08CF" w14:textId="398F4D8C" w:rsidR="00FC1CF3" w:rsidRPr="00FC1CF3" w:rsidRDefault="00FC1CF3" w:rsidP="00FC1CF3">
            <w:pPr>
              <w:tabs>
                <w:tab w:val="left" w:pos="1410"/>
              </w:tabs>
              <w:rPr>
                <w:rFonts w:ascii="Arial" w:eastAsia="Calibri" w:hAnsi="Arial" w:cs="Arial"/>
                <w:sz w:val="20"/>
                <w:szCs w:val="20"/>
              </w:rPr>
            </w:pP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075E23" w:rsidRPr="00B17A02" w14:paraId="750D5D38" w14:textId="77777777" w:rsidTr="65AE7527">
        <w:trPr>
          <w:gridAfter w:val="1"/>
          <w:wAfter w:w="11" w:type="dxa"/>
        </w:trPr>
        <w:tc>
          <w:tcPr>
            <w:tcW w:w="851" w:type="dxa"/>
            <w:shd w:val="clear" w:color="auto" w:fill="auto"/>
          </w:tcPr>
          <w:p w14:paraId="60C39F4C" w14:textId="26A9A02A" w:rsidR="00075E23" w:rsidRPr="00B17A02" w:rsidRDefault="00075E23" w:rsidP="00075E23">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54723D74" w14:textId="77777777" w:rsidR="00075E23" w:rsidRPr="00B17A02" w:rsidRDefault="00075E23" w:rsidP="00075E23">
            <w:pPr>
              <w:tabs>
                <w:tab w:val="left" w:pos="851"/>
              </w:tabs>
              <w:ind w:left="33"/>
              <w:jc w:val="both"/>
              <w:rPr>
                <w:rFonts w:ascii="Arial" w:eastAsia="Calibri" w:hAnsi="Arial" w:cs="Arial"/>
                <w:sz w:val="20"/>
                <w:szCs w:val="20"/>
              </w:rPr>
            </w:pPr>
            <w:r w:rsidRPr="5772877C">
              <w:rPr>
                <w:rFonts w:ascii="Arial" w:eastAsia="Calibri" w:hAnsi="Arial" w:cs="Arial"/>
                <w:sz w:val="20"/>
                <w:szCs w:val="20"/>
              </w:rPr>
              <w:t>bent 1 (vienas) specialistas, kuriam suteikta teisė eiti neypatingojo statinio statybos vadovo pareigas:</w:t>
            </w:r>
          </w:p>
          <w:p w14:paraId="4BC31AD3" w14:textId="151EF369" w:rsidR="00075E23" w:rsidRPr="00B17A02" w:rsidRDefault="00075E23" w:rsidP="169427D1">
            <w:pPr>
              <w:tabs>
                <w:tab w:val="left" w:pos="851"/>
              </w:tabs>
              <w:jc w:val="both"/>
              <w:rPr>
                <w:rFonts w:ascii="Arial" w:eastAsia="Arial" w:hAnsi="Arial" w:cs="Arial"/>
                <w:sz w:val="20"/>
                <w:szCs w:val="20"/>
              </w:rPr>
            </w:pPr>
            <w:r w:rsidRPr="5772877C">
              <w:rPr>
                <w:rFonts w:ascii="Arial" w:eastAsia="Calibri" w:hAnsi="Arial" w:cs="Arial"/>
                <w:sz w:val="20"/>
                <w:szCs w:val="20"/>
                <w:u w:val="single"/>
              </w:rPr>
              <w:t>statiniai</w:t>
            </w:r>
            <w:r w:rsidRPr="5772877C">
              <w:rPr>
                <w:rFonts w:ascii="Arial" w:eastAsia="Calibri" w:hAnsi="Arial" w:cs="Arial"/>
                <w:sz w:val="20"/>
                <w:szCs w:val="20"/>
              </w:rPr>
              <w:t>: inžineriniai statiniai; statinių grupė: inžineriniai tinklai (šilumos tiekimo)</w:t>
            </w:r>
            <w:r w:rsidR="3D449285" w:rsidRPr="5772877C">
              <w:rPr>
                <w:rFonts w:ascii="Arial" w:eastAsia="Calibri" w:hAnsi="Arial" w:cs="Arial"/>
                <w:sz w:val="20"/>
                <w:szCs w:val="20"/>
              </w:rPr>
              <w:t xml:space="preserve">, </w:t>
            </w:r>
            <w:r w:rsidR="3D449285" w:rsidRPr="5772877C">
              <w:rPr>
                <w:rFonts w:ascii="Arial" w:eastAsia="Arial" w:hAnsi="Arial" w:cs="Arial"/>
                <w:color w:val="000000" w:themeColor="text1"/>
                <w:sz w:val="21"/>
                <w:szCs w:val="21"/>
              </w:rPr>
              <w:t>t</w:t>
            </w:r>
            <w:r w:rsidR="3D449285" w:rsidRPr="5772877C">
              <w:rPr>
                <w:rFonts w:ascii="Arial" w:eastAsia="Arial" w:hAnsi="Arial" w:cs="Arial"/>
                <w:color w:val="000000" w:themeColor="text1"/>
                <w:sz w:val="20"/>
                <w:szCs w:val="20"/>
              </w:rPr>
              <w:t>aip pat minėti statiniai, esantys kultūros paveldo objekto teritorijoje, jo apsaugos zonoje, kultūros paveldo vietovėje.</w:t>
            </w:r>
            <w:r w:rsidR="00883D62">
              <w:rPr>
                <w:rFonts w:ascii="Arial" w:eastAsia="Arial" w:hAnsi="Arial" w:cs="Arial"/>
                <w:color w:val="000000" w:themeColor="text1"/>
                <w:sz w:val="20"/>
                <w:szCs w:val="20"/>
              </w:rPr>
              <w:t xml:space="preserve">  </w:t>
            </w:r>
          </w:p>
        </w:tc>
        <w:tc>
          <w:tcPr>
            <w:tcW w:w="2551" w:type="dxa"/>
            <w:vMerge w:val="restart"/>
            <w:shd w:val="clear" w:color="auto" w:fill="auto"/>
          </w:tcPr>
          <w:p w14:paraId="16E8DFEE" w14:textId="62BC78E6" w:rsidR="00075E23" w:rsidRPr="00B17A02" w:rsidRDefault="00075E23" w:rsidP="00075E23">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075E23" w:rsidRPr="00B17A02" w:rsidRDefault="000E6F18" w:rsidP="00075E23">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00075E23" w:rsidRPr="00B17A02">
              <w:rPr>
                <w:rFonts w:ascii="Arial" w:eastAsia="Calibri" w:hAnsi="Arial" w:cs="Arial"/>
                <w:sz w:val="20"/>
                <w:szCs w:val="20"/>
              </w:rPr>
              <w:t>).</w:t>
            </w:r>
          </w:p>
          <w:p w14:paraId="6A46802C" w14:textId="77777777" w:rsidR="00075E23" w:rsidRPr="00B17A02" w:rsidRDefault="00075E23" w:rsidP="00075E23">
            <w:pPr>
              <w:ind w:left="34"/>
              <w:jc w:val="both"/>
              <w:rPr>
                <w:rFonts w:ascii="Arial" w:eastAsia="Calibri" w:hAnsi="Arial" w:cs="Arial"/>
                <w:sz w:val="20"/>
                <w:szCs w:val="20"/>
              </w:rPr>
            </w:pPr>
          </w:p>
          <w:p w14:paraId="2DB0023C"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5004625D"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DE6AF4">
              <w:rPr>
                <w:rFonts w:ascii="Arial" w:eastAsia="Calibri" w:hAnsi="Arial" w:cs="Arial"/>
                <w:sz w:val="20"/>
                <w:szCs w:val="20"/>
              </w:rPr>
              <w:t>8</w:t>
            </w:r>
            <w:r w:rsidRPr="00B17A02">
              <w:rPr>
                <w:rFonts w:ascii="Arial" w:eastAsia="Calibri" w:hAnsi="Arial" w:cs="Arial"/>
                <w:sz w:val="20"/>
                <w:szCs w:val="20"/>
              </w:rPr>
              <w:t xml:space="preserve"> priedas) turi nurodyti specialisto SPSC kvalifikacijos atestato numerį.</w:t>
            </w:r>
          </w:p>
          <w:p w14:paraId="7C2BC898"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A3C3F" w:rsidRPr="00B17A02" w14:paraId="1CF07E5D" w14:textId="77777777" w:rsidTr="65AE7527">
        <w:trPr>
          <w:gridAfter w:val="1"/>
          <w:wAfter w:w="11" w:type="dxa"/>
        </w:trPr>
        <w:tc>
          <w:tcPr>
            <w:tcW w:w="851" w:type="dxa"/>
            <w:shd w:val="clear" w:color="auto" w:fill="auto"/>
          </w:tcPr>
          <w:p w14:paraId="5B50E9D4" w14:textId="37F7D2E2" w:rsidR="00EA3C3F" w:rsidRPr="00B17A02" w:rsidRDefault="00EA3C3F" w:rsidP="00075E23">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63A969BA" w14:textId="77777777" w:rsidR="00EA3C3F" w:rsidRPr="00B17A02" w:rsidRDefault="00EA3C3F" w:rsidP="00EA3C3F">
            <w:pPr>
              <w:tabs>
                <w:tab w:val="left" w:pos="851"/>
              </w:tabs>
              <w:ind w:left="33"/>
              <w:jc w:val="both"/>
              <w:rPr>
                <w:rFonts w:ascii="Arial" w:eastAsia="Calibri" w:hAnsi="Arial" w:cs="Arial"/>
                <w:sz w:val="20"/>
                <w:szCs w:val="20"/>
              </w:rPr>
            </w:pPr>
            <w:r w:rsidRPr="5772877C">
              <w:rPr>
                <w:rFonts w:ascii="Arial" w:eastAsia="Calibri" w:hAnsi="Arial" w:cs="Arial"/>
                <w:sz w:val="20"/>
                <w:szCs w:val="20"/>
              </w:rPr>
              <w:t>bent 1 (vienas) specialistas, kuriam suteikta teisė eiti neypatingojo statinio specialiųjų statybos darbų vadovo pareigas:</w:t>
            </w:r>
          </w:p>
          <w:p w14:paraId="4A2740B5" w14:textId="7FD394CC" w:rsidR="00EA3C3F" w:rsidRPr="5772877C" w:rsidRDefault="00EA3C3F" w:rsidP="00EA3C3F">
            <w:pPr>
              <w:tabs>
                <w:tab w:val="left" w:pos="851"/>
              </w:tabs>
              <w:ind w:left="33"/>
              <w:jc w:val="both"/>
              <w:rPr>
                <w:rFonts w:ascii="Arial" w:eastAsia="Calibri" w:hAnsi="Arial" w:cs="Arial"/>
                <w:sz w:val="20"/>
                <w:szCs w:val="20"/>
              </w:rPr>
            </w:pPr>
            <w:r w:rsidRPr="5772877C">
              <w:rPr>
                <w:rFonts w:ascii="Arial" w:eastAsia="Calibri" w:hAnsi="Arial" w:cs="Arial"/>
                <w:sz w:val="20"/>
                <w:szCs w:val="20"/>
                <w:u w:val="single"/>
              </w:rPr>
              <w:t>statiniai:</w:t>
            </w:r>
            <w:r w:rsidRPr="5772877C">
              <w:rPr>
                <w:rFonts w:ascii="Arial" w:eastAsia="Calibri" w:hAnsi="Arial" w:cs="Arial"/>
                <w:sz w:val="20"/>
                <w:szCs w:val="20"/>
              </w:rPr>
              <w:t xml:space="preserve"> inžineriniai statiniai; statinių grupė: inžineriniai tinklai (šilumos </w:t>
            </w:r>
            <w:r w:rsidRPr="5772877C">
              <w:rPr>
                <w:rFonts w:ascii="Arial" w:eastAsia="Calibri" w:hAnsi="Arial" w:cs="Arial"/>
                <w:sz w:val="20"/>
                <w:szCs w:val="20"/>
                <w:u w:val="single"/>
              </w:rPr>
              <w:t>tiekimo),</w:t>
            </w:r>
            <w:r w:rsidRPr="5772877C">
              <w:rPr>
                <w:rFonts w:ascii="Arial" w:eastAsia="Calibri" w:hAnsi="Arial" w:cs="Arial"/>
                <w:sz w:val="20"/>
                <w:szCs w:val="20"/>
              </w:rPr>
              <w:t xml:space="preserve"> </w:t>
            </w:r>
            <w:r w:rsidRPr="5772877C">
              <w:rPr>
                <w:rFonts w:ascii="Arial" w:eastAsia="Arial" w:hAnsi="Arial" w:cs="Arial"/>
                <w:color w:val="000000" w:themeColor="text1"/>
                <w:sz w:val="21"/>
                <w:szCs w:val="21"/>
              </w:rPr>
              <w:t>t</w:t>
            </w:r>
            <w:r w:rsidRPr="5772877C">
              <w:rPr>
                <w:rFonts w:ascii="Arial" w:eastAsia="Arial" w:hAnsi="Arial" w:cs="Arial"/>
                <w:color w:val="000000" w:themeColor="text1"/>
                <w:sz w:val="20"/>
                <w:szCs w:val="20"/>
              </w:rPr>
              <w:t>aip pat minėti statiniai, esantys kultūros paveldo objekto teritorijoje, jo apsaugos zonoje, kultūros paveldo vietovėje.</w:t>
            </w:r>
            <w:r w:rsidR="00B558E3">
              <w:rPr>
                <w:rFonts w:ascii="Arial" w:eastAsia="Arial" w:hAnsi="Arial" w:cs="Arial"/>
                <w:color w:val="000000" w:themeColor="text1"/>
                <w:sz w:val="20"/>
                <w:szCs w:val="20"/>
              </w:rPr>
              <w:t xml:space="preserve">  </w:t>
            </w:r>
          </w:p>
        </w:tc>
        <w:tc>
          <w:tcPr>
            <w:tcW w:w="2551" w:type="dxa"/>
            <w:vMerge/>
            <w:shd w:val="clear" w:color="auto" w:fill="auto"/>
          </w:tcPr>
          <w:p w14:paraId="5EEA3FA9" w14:textId="77777777" w:rsidR="00EA3C3F" w:rsidRPr="00B17A02" w:rsidRDefault="00EA3C3F" w:rsidP="00075E23">
            <w:pPr>
              <w:ind w:left="34"/>
              <w:jc w:val="center"/>
              <w:rPr>
                <w:rFonts w:ascii="Arial" w:eastAsia="Calibri" w:hAnsi="Arial" w:cs="Arial"/>
                <w:sz w:val="20"/>
                <w:szCs w:val="20"/>
              </w:rPr>
            </w:pPr>
          </w:p>
        </w:tc>
        <w:tc>
          <w:tcPr>
            <w:tcW w:w="4394" w:type="dxa"/>
            <w:vMerge/>
            <w:shd w:val="clear" w:color="auto" w:fill="auto"/>
          </w:tcPr>
          <w:p w14:paraId="5B99236A" w14:textId="77777777" w:rsidR="00EA3C3F" w:rsidRPr="00317D9A" w:rsidRDefault="00EA3C3F" w:rsidP="00075E23">
            <w:pPr>
              <w:ind w:left="34"/>
              <w:jc w:val="both"/>
              <w:rPr>
                <w:rFonts w:ascii="Arial" w:hAnsi="Arial" w:cs="Arial"/>
                <w:sz w:val="20"/>
                <w:szCs w:val="20"/>
                <w:shd w:val="clear" w:color="auto" w:fill="FFFFFF"/>
              </w:rPr>
            </w:pPr>
          </w:p>
        </w:tc>
      </w:tr>
      <w:tr w:rsidR="00075E23" w:rsidRPr="00B17A02" w14:paraId="77F0F751" w14:textId="77777777" w:rsidTr="65AE7527">
        <w:trPr>
          <w:gridAfter w:val="1"/>
          <w:wAfter w:w="11" w:type="dxa"/>
          <w:trHeight w:val="600"/>
        </w:trPr>
        <w:tc>
          <w:tcPr>
            <w:tcW w:w="851" w:type="dxa"/>
            <w:shd w:val="clear" w:color="auto" w:fill="auto"/>
          </w:tcPr>
          <w:p w14:paraId="26F7F558" w14:textId="4FF2E246" w:rsidR="00075E23" w:rsidRPr="00B17A02" w:rsidRDefault="00487170" w:rsidP="00075E23">
            <w:pPr>
              <w:ind w:left="29" w:hanging="29"/>
              <w:contextualSpacing/>
              <w:rPr>
                <w:rFonts w:ascii="Arial" w:eastAsia="Calibri" w:hAnsi="Arial" w:cs="Arial"/>
                <w:sz w:val="20"/>
                <w:szCs w:val="20"/>
              </w:rPr>
            </w:pPr>
            <w:r>
              <w:rPr>
                <w:rFonts w:ascii="Arial" w:eastAsia="Calibri" w:hAnsi="Arial" w:cs="Arial"/>
                <w:sz w:val="20"/>
                <w:szCs w:val="20"/>
              </w:rPr>
              <w:t>2.2.5.</w:t>
            </w:r>
          </w:p>
        </w:tc>
        <w:tc>
          <w:tcPr>
            <w:tcW w:w="7089" w:type="dxa"/>
            <w:shd w:val="clear" w:color="auto" w:fill="auto"/>
          </w:tcPr>
          <w:p w14:paraId="65216821" w14:textId="77777777" w:rsidR="00D34F1D" w:rsidRPr="00D54BBE" w:rsidRDefault="00D34F1D" w:rsidP="00D34F1D">
            <w:pPr>
              <w:tabs>
                <w:tab w:val="left" w:pos="851"/>
              </w:tabs>
              <w:jc w:val="both"/>
              <w:rPr>
                <w:rFonts w:ascii="Arial" w:eastAsia="Arial" w:hAnsi="Arial" w:cs="Arial"/>
                <w:color w:val="000000" w:themeColor="text1"/>
                <w:sz w:val="20"/>
                <w:szCs w:val="20"/>
              </w:rPr>
            </w:pPr>
            <w:r w:rsidRPr="00D54BBE">
              <w:rPr>
                <w:rFonts w:ascii="Arial" w:eastAsia="Arial" w:hAnsi="Arial" w:cs="Arial"/>
                <w:color w:val="000000" w:themeColor="text1"/>
                <w:sz w:val="20"/>
                <w:szCs w:val="20"/>
              </w:rPr>
              <w:t>bent 1 (vienas) specialistas, kuriam suteikta teisė eiti ypatingojo statinio statybos vadovo pareigas:</w:t>
            </w:r>
          </w:p>
          <w:p w14:paraId="118BEC64" w14:textId="4DA4A729" w:rsidR="00075E23" w:rsidRPr="00B17A02" w:rsidRDefault="00D34F1D" w:rsidP="00D34F1D">
            <w:pPr>
              <w:tabs>
                <w:tab w:val="left" w:pos="851"/>
              </w:tabs>
              <w:ind w:left="33"/>
              <w:jc w:val="both"/>
              <w:rPr>
                <w:rFonts w:ascii="Arial" w:eastAsia="Arial" w:hAnsi="Arial" w:cs="Arial"/>
                <w:sz w:val="20"/>
                <w:szCs w:val="20"/>
              </w:rPr>
            </w:pPr>
            <w:r w:rsidRPr="00D54BBE">
              <w:rPr>
                <w:rFonts w:ascii="Arial" w:eastAsia="Arial" w:hAnsi="Arial" w:cs="Arial"/>
                <w:color w:val="000000" w:themeColor="text1"/>
                <w:sz w:val="20"/>
                <w:szCs w:val="20"/>
              </w:rPr>
              <w:t>statiniai: inžineriniai statiniai; statinių grupė: susisiekimo komunikacijos (keliai (gatvės))</w:t>
            </w: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281088">
      <w:pPr>
        <w:ind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281088">
      <w:pPr>
        <w:tabs>
          <w:tab w:val="left" w:pos="1508"/>
        </w:tabs>
        <w:ind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62F8" w14:textId="77777777" w:rsidR="005762F1" w:rsidRDefault="005762F1" w:rsidP="00D26066">
      <w:r>
        <w:separator/>
      </w:r>
    </w:p>
  </w:endnote>
  <w:endnote w:type="continuationSeparator" w:id="0">
    <w:p w14:paraId="3060A873" w14:textId="77777777" w:rsidR="005762F1" w:rsidRDefault="005762F1" w:rsidP="00D26066">
      <w:r>
        <w:continuationSeparator/>
      </w:r>
    </w:p>
  </w:endnote>
  <w:endnote w:type="continuationNotice" w:id="1">
    <w:p w14:paraId="1B66F038" w14:textId="77777777" w:rsidR="005762F1" w:rsidRDefault="00576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BC5F" w14:textId="77777777" w:rsidR="005762F1" w:rsidRDefault="005762F1" w:rsidP="00D26066">
      <w:r>
        <w:separator/>
      </w:r>
    </w:p>
  </w:footnote>
  <w:footnote w:type="continuationSeparator" w:id="0">
    <w:p w14:paraId="7AEEB995" w14:textId="77777777" w:rsidR="005762F1" w:rsidRDefault="005762F1" w:rsidP="00D26066">
      <w:r>
        <w:continuationSeparator/>
      </w:r>
    </w:p>
  </w:footnote>
  <w:footnote w:type="continuationNotice" w:id="1">
    <w:p w14:paraId="7D40B818" w14:textId="77777777" w:rsidR="005762F1" w:rsidRDefault="00576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1D82"/>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00"/>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2F1"/>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5EC"/>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B82"/>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81E"/>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0"/>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55B"/>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3F50"/>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3D62"/>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0D12"/>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1799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1E06"/>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8E3"/>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6ECB"/>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0DE2"/>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AF4"/>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B7A"/>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81E"/>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490B"/>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418"/>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97D"/>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1CF3"/>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AAA59-A64F-4BD8-B2B2-01C0B9D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4299</Words>
  <Characters>32464</Characters>
  <Application>Microsoft Office Word</Application>
  <DocSecurity>0</DocSecurity>
  <Lines>270</Lines>
  <Paragraphs>73</Paragraphs>
  <ScaleCrop>false</ScaleCrop>
  <Company>Kauno energija</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32</cp:revision>
  <cp:lastPrinted>2022-01-24T07:05:00Z</cp:lastPrinted>
  <dcterms:created xsi:type="dcterms:W3CDTF">2023-02-14T06:54:00Z</dcterms:created>
  <dcterms:modified xsi:type="dcterms:W3CDTF">2025-04-02T07:37:00Z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