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FF5B" w14:textId="0963B669" w:rsidR="00025ABD" w:rsidRPr="00025ABD" w:rsidRDefault="00025ABD" w:rsidP="00025ABD">
      <w:pPr>
        <w:spacing w:after="200" w:line="276" w:lineRule="auto"/>
        <w:jc w:val="center"/>
        <w:rPr>
          <w:rFonts w:eastAsia="Calibri"/>
          <w:b/>
          <w:szCs w:val="24"/>
        </w:rPr>
      </w:pPr>
      <w:r w:rsidRPr="00025ABD">
        <w:rPr>
          <w:rFonts w:eastAsia="Calibri"/>
          <w:b/>
          <w:szCs w:val="24"/>
        </w:rPr>
        <w:t>RATINIO TRAKTORIAUS SU FRONTALINIU KRAUTUVU IR PRIEKINE TRI</w:t>
      </w:r>
      <w:r w:rsidR="002153E1">
        <w:rPr>
          <w:rFonts w:eastAsia="Calibri"/>
          <w:b/>
          <w:szCs w:val="24"/>
        </w:rPr>
        <w:t>T</w:t>
      </w:r>
      <w:r w:rsidRPr="00025ABD">
        <w:rPr>
          <w:rFonts w:eastAsia="Calibri"/>
          <w:b/>
          <w:szCs w:val="24"/>
        </w:rPr>
        <w:t>A</w:t>
      </w:r>
      <w:r w:rsidR="002153E1">
        <w:rPr>
          <w:rFonts w:eastAsia="Calibri"/>
          <w:b/>
          <w:szCs w:val="24"/>
        </w:rPr>
        <w:t>Š</w:t>
      </w:r>
      <w:r w:rsidRPr="00025ABD">
        <w:rPr>
          <w:rFonts w:eastAsia="Calibri"/>
          <w:b/>
          <w:szCs w:val="24"/>
        </w:rPr>
        <w:t>KE PAKABA PIRKIMO TECHNINĖ SPECIFIKACIJA</w:t>
      </w:r>
    </w:p>
    <w:p w14:paraId="597342F6" w14:textId="77777777" w:rsidR="00025ABD" w:rsidRPr="00025ABD" w:rsidRDefault="00025ABD" w:rsidP="00025ABD">
      <w:pPr>
        <w:suppressAutoHyphens/>
        <w:autoSpaceDN w:val="0"/>
        <w:spacing w:line="276" w:lineRule="auto"/>
        <w:jc w:val="center"/>
        <w:textAlignment w:val="baseline"/>
        <w:rPr>
          <w:bCs/>
          <w:szCs w:val="24"/>
        </w:rPr>
      </w:pPr>
    </w:p>
    <w:p w14:paraId="35DCCFC7" w14:textId="77777777" w:rsidR="00025ABD" w:rsidRPr="00025ABD" w:rsidRDefault="00025ABD" w:rsidP="00025ABD">
      <w:pPr>
        <w:suppressAutoHyphens/>
        <w:autoSpaceDN w:val="0"/>
        <w:spacing w:line="276" w:lineRule="auto"/>
        <w:ind w:firstLine="709"/>
        <w:jc w:val="both"/>
        <w:textAlignment w:val="baseline"/>
        <w:rPr>
          <w:bCs/>
          <w:szCs w:val="24"/>
        </w:rPr>
      </w:pPr>
      <w:r w:rsidRPr="00025ABD">
        <w:rPr>
          <w:b/>
          <w:szCs w:val="24"/>
        </w:rPr>
        <w:t>I.</w:t>
      </w:r>
      <w:r w:rsidRPr="00025ABD">
        <w:rPr>
          <w:szCs w:val="24"/>
        </w:rPr>
        <w:t xml:space="preserve"> </w:t>
      </w:r>
      <w:r w:rsidRPr="00025ABD">
        <w:rPr>
          <w:b/>
          <w:szCs w:val="24"/>
        </w:rPr>
        <w:t>Pirkimo objektas</w:t>
      </w:r>
      <w:r w:rsidRPr="00025ABD">
        <w:rPr>
          <w:szCs w:val="24"/>
        </w:rPr>
        <w:t xml:space="preserve"> –</w:t>
      </w:r>
      <w:r w:rsidRPr="00025ABD">
        <w:rPr>
          <w:bCs/>
          <w:szCs w:val="24"/>
        </w:rPr>
        <w:t xml:space="preserve">  naujas ratinis traktorius su frontaliniu krautuvu ir priekine trišake pakaba. </w:t>
      </w:r>
    </w:p>
    <w:p w14:paraId="731BDB28" w14:textId="77777777" w:rsidR="00025ABD" w:rsidRPr="00025ABD" w:rsidRDefault="00025ABD" w:rsidP="00025ABD">
      <w:pPr>
        <w:suppressAutoHyphens/>
        <w:autoSpaceDN w:val="0"/>
        <w:spacing w:line="276" w:lineRule="auto"/>
        <w:ind w:firstLine="709"/>
        <w:jc w:val="both"/>
        <w:textAlignment w:val="baseline"/>
        <w:rPr>
          <w:b/>
          <w:bCs/>
          <w:szCs w:val="24"/>
        </w:rPr>
      </w:pPr>
      <w:r w:rsidRPr="00025ABD">
        <w:rPr>
          <w:b/>
          <w:bCs/>
          <w:szCs w:val="24"/>
        </w:rPr>
        <w:t>II. Bendrieji reikalavimai:</w:t>
      </w:r>
    </w:p>
    <w:p w14:paraId="0EB393E2" w14:textId="77777777" w:rsidR="00025ABD" w:rsidRPr="00025ABD" w:rsidRDefault="00025ABD" w:rsidP="00025ABD">
      <w:pPr>
        <w:suppressAutoHyphens/>
        <w:autoSpaceDN w:val="0"/>
        <w:spacing w:line="276" w:lineRule="auto"/>
        <w:ind w:firstLine="709"/>
        <w:jc w:val="both"/>
        <w:textAlignment w:val="baseline"/>
        <w:rPr>
          <w:szCs w:val="24"/>
        </w:rPr>
      </w:pPr>
      <w:r w:rsidRPr="00025ABD">
        <w:rPr>
          <w:bCs/>
          <w:szCs w:val="24"/>
        </w:rPr>
        <w:t xml:space="preserve">2.1. Siūlomas ratinis traktorius su frontaliniu krautuvu ir priekine tritaške pakaba </w:t>
      </w:r>
      <w:r w:rsidRPr="00025ABD">
        <w:rPr>
          <w:bCs/>
          <w:szCs w:val="24"/>
          <w:u w:val="single"/>
        </w:rPr>
        <w:t>privalo atitikti visus</w:t>
      </w:r>
      <w:r w:rsidRPr="00025ABD">
        <w:rPr>
          <w:bCs/>
          <w:szCs w:val="24"/>
        </w:rPr>
        <w:t xml:space="preserve"> 1 lentelėje nurodytus privalomuosius reikalavimus. Šių reikalavimų neatitinkantys pasiūlymai</w:t>
      </w:r>
      <w:r w:rsidRPr="00025ABD">
        <w:rPr>
          <w:szCs w:val="24"/>
        </w:rPr>
        <w:t xml:space="preserve"> </w:t>
      </w:r>
      <w:r w:rsidRPr="00025ABD">
        <w:rPr>
          <w:bCs/>
          <w:szCs w:val="24"/>
        </w:rPr>
        <w:t xml:space="preserve">bus </w:t>
      </w:r>
      <w:r w:rsidRPr="00025ABD">
        <w:rPr>
          <w:szCs w:val="24"/>
        </w:rPr>
        <w:t>atmetami kaip neatitinkantys pirkimo sąlygose nustatytų reikalavimų.</w:t>
      </w:r>
    </w:p>
    <w:p w14:paraId="1A3CEC71" w14:textId="0DE630FB" w:rsidR="00025ABD" w:rsidRPr="00566469" w:rsidRDefault="00025ABD" w:rsidP="00566469">
      <w:pPr>
        <w:ind w:firstLine="709"/>
        <w:contextualSpacing/>
        <w:jc w:val="both"/>
        <w:rPr>
          <w:b/>
          <w:bCs/>
        </w:rPr>
      </w:pPr>
      <w:r w:rsidRPr="00025ABD">
        <w:rPr>
          <w:szCs w:val="24"/>
        </w:rPr>
        <w:t xml:space="preserve">2.2. Pirkimo dalyvis </w:t>
      </w:r>
      <w:r w:rsidRPr="00025ABD">
        <w:rPr>
          <w:b/>
          <w:bCs/>
          <w:szCs w:val="24"/>
        </w:rPr>
        <w:t>kartu su pasiūlymu turi pateikti visus papildomus dokumentus lietuvių k.</w:t>
      </w:r>
      <w:r w:rsidRPr="00025ABD">
        <w:rPr>
          <w:szCs w:val="24"/>
        </w:rPr>
        <w:t xml:space="preserve">, įrodančius prekės atitiktį </w:t>
      </w:r>
      <w:r w:rsidR="004444CB">
        <w:rPr>
          <w:szCs w:val="24"/>
        </w:rPr>
        <w:t>lentelė</w:t>
      </w:r>
      <w:r w:rsidR="00804003">
        <w:rPr>
          <w:szCs w:val="24"/>
        </w:rPr>
        <w:t>s 1 ir 3 dalyje</w:t>
      </w:r>
      <w:r w:rsidR="004444CB">
        <w:rPr>
          <w:szCs w:val="24"/>
        </w:rPr>
        <w:t xml:space="preserve"> </w:t>
      </w:r>
      <w:r w:rsidRPr="00025ABD">
        <w:rPr>
          <w:szCs w:val="24"/>
        </w:rPr>
        <w:t>nustatytiems</w:t>
      </w:r>
      <w:r w:rsidR="004444CB">
        <w:rPr>
          <w:szCs w:val="24"/>
        </w:rPr>
        <w:t xml:space="preserve"> </w:t>
      </w:r>
      <w:r w:rsidR="004444CB" w:rsidRPr="00F96EEA">
        <w:rPr>
          <w:szCs w:val="24"/>
          <w:u w:val="single"/>
        </w:rPr>
        <w:t>specialiesiems</w:t>
      </w:r>
      <w:r w:rsidRPr="00025ABD">
        <w:rPr>
          <w:szCs w:val="24"/>
        </w:rPr>
        <w:t xml:space="preserve"> reikalavimams (</w:t>
      </w:r>
      <w:r w:rsidRPr="00566469">
        <w:rPr>
          <w:i/>
          <w:iCs/>
          <w:szCs w:val="24"/>
        </w:rPr>
        <w:t xml:space="preserve">pvz., prekės </w:t>
      </w:r>
      <w:r w:rsidR="00F96EEA" w:rsidRPr="00566469">
        <w:rPr>
          <w:i/>
          <w:iCs/>
          <w:szCs w:val="24"/>
        </w:rPr>
        <w:t xml:space="preserve">gamintojo </w:t>
      </w:r>
      <w:r w:rsidRPr="00566469">
        <w:rPr>
          <w:i/>
          <w:iCs/>
          <w:szCs w:val="24"/>
        </w:rPr>
        <w:t>techninė specifikacija</w:t>
      </w:r>
      <w:r w:rsidR="00566469" w:rsidRPr="00566469">
        <w:rPr>
          <w:i/>
          <w:iCs/>
          <w:szCs w:val="24"/>
        </w:rPr>
        <w:t>,</w:t>
      </w:r>
      <w:r w:rsidRPr="00566469">
        <w:rPr>
          <w:i/>
          <w:iCs/>
          <w:szCs w:val="24"/>
        </w:rPr>
        <w:t xml:space="preserve"> aprašymas, katalogas</w:t>
      </w:r>
      <w:r w:rsidR="00566469" w:rsidRPr="00566469">
        <w:rPr>
          <w:i/>
          <w:iCs/>
          <w:szCs w:val="24"/>
        </w:rPr>
        <w:t xml:space="preserve"> ar kiti lygiaverčiai duomenys</w:t>
      </w:r>
      <w:r w:rsidRPr="00025ABD">
        <w:rPr>
          <w:szCs w:val="24"/>
        </w:rPr>
        <w:t>).</w:t>
      </w:r>
      <w:r w:rsidR="00566469">
        <w:rPr>
          <w:szCs w:val="24"/>
        </w:rPr>
        <w:t xml:space="preserve"> </w:t>
      </w:r>
      <w:r w:rsidR="00566469" w:rsidRPr="00804003">
        <w:t xml:space="preserve">Atitiktis 2 </w:t>
      </w:r>
      <w:r w:rsidR="000E5F47" w:rsidRPr="00804003">
        <w:t>lentelės dalyje</w:t>
      </w:r>
      <w:r w:rsidR="00566469" w:rsidRPr="00804003">
        <w:t xml:space="preserve"> nustatytiems reikalavimams bus tikrinama sutarties vykdymo metu (prekės perdavimo metu).</w:t>
      </w:r>
    </w:p>
    <w:p w14:paraId="2E476C64" w14:textId="77777777" w:rsidR="00025ABD" w:rsidRPr="00025ABD" w:rsidRDefault="00025ABD" w:rsidP="00025ABD">
      <w:pPr>
        <w:tabs>
          <w:tab w:val="left" w:pos="993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Cs/>
          <w:szCs w:val="24"/>
        </w:rPr>
      </w:pPr>
      <w:r w:rsidRPr="00025ABD">
        <w:rPr>
          <w:bCs/>
          <w:szCs w:val="24"/>
        </w:rPr>
        <w:t xml:space="preserve">2.3. Į pasiūlymo kainą turi būti įtrauktos visos išlaidos, susijusios su ratinio traktoriaus su frontaliniu krautuvu ir priekine tritaške pakaba registracija </w:t>
      </w:r>
      <w:r w:rsidRPr="00025ABD">
        <w:rPr>
          <w:b/>
          <w:bCs/>
          <w:szCs w:val="24"/>
        </w:rPr>
        <w:t>Pirkėjo vardu</w:t>
      </w:r>
      <w:r w:rsidRPr="00025ABD">
        <w:rPr>
          <w:bCs/>
          <w:szCs w:val="24"/>
        </w:rPr>
        <w:t>, technine apžiūra, transporto priemonių valdytojų civilinės atsakomybės draudimu (1 mėnesiui), ir kitos išlaidos, susijusios su tinkamu sutarties įvykdymu.</w:t>
      </w:r>
    </w:p>
    <w:p w14:paraId="0515FACB" w14:textId="77777777" w:rsidR="00025ABD" w:rsidRPr="00025ABD" w:rsidRDefault="00025ABD" w:rsidP="00025ABD">
      <w:pPr>
        <w:tabs>
          <w:tab w:val="left" w:pos="993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Cs/>
          <w:szCs w:val="24"/>
        </w:rPr>
      </w:pPr>
      <w:r w:rsidRPr="00025ABD">
        <w:rPr>
          <w:szCs w:val="24"/>
        </w:rPr>
        <w:t xml:space="preserve">2.5. Ratinio traktoriaus </w:t>
      </w:r>
      <w:r w:rsidRPr="00025ABD">
        <w:rPr>
          <w:bCs/>
          <w:szCs w:val="24"/>
        </w:rPr>
        <w:t>su frontaliniu krautuvu ir priekine tritaške pakaba</w:t>
      </w:r>
      <w:r w:rsidRPr="00025ABD">
        <w:rPr>
          <w:szCs w:val="24"/>
        </w:rPr>
        <w:t xml:space="preserve"> atidavimo momentu, degalų bake turi būti ne mažiau kaip 10 litrų. </w:t>
      </w:r>
    </w:p>
    <w:p w14:paraId="3742F5A5" w14:textId="77777777" w:rsidR="00025ABD" w:rsidRPr="00025ABD" w:rsidRDefault="00025ABD" w:rsidP="00025ABD">
      <w:pPr>
        <w:tabs>
          <w:tab w:val="left" w:pos="709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bCs/>
          <w:szCs w:val="24"/>
        </w:rPr>
      </w:pPr>
      <w:r w:rsidRPr="00025ABD">
        <w:rPr>
          <w:bCs/>
          <w:szCs w:val="24"/>
        </w:rPr>
        <w:t xml:space="preserve">            2.6. Atsiskaitymas už ratinį traktorių su frontaliniu krautuvu ir priekine tritaške pakaba – Sutartyje nurodyta tvarka.</w:t>
      </w:r>
    </w:p>
    <w:p w14:paraId="1ED681C0" w14:textId="2E849A71" w:rsidR="00025ABD" w:rsidRDefault="00025ABD" w:rsidP="00025ABD">
      <w:pPr>
        <w:tabs>
          <w:tab w:val="left" w:pos="709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eastAsia="Calibri"/>
          <w:szCs w:val="24"/>
        </w:rPr>
      </w:pPr>
      <w:r w:rsidRPr="00025ABD">
        <w:rPr>
          <w:rFonts w:eastAsia="Calibri"/>
          <w:szCs w:val="24"/>
        </w:rPr>
        <w:t xml:space="preserve">            2.7. </w:t>
      </w:r>
      <w:r w:rsidRPr="00E0225C">
        <w:rPr>
          <w:rFonts w:eastAsia="Calibri"/>
          <w:szCs w:val="24"/>
        </w:rPr>
        <w:t>Pardavėjas, suderintu laiku (prieš pasirašant pirkėjui ant perdavimo–priėmimo akto), apmoko pirkėją tinkamai naudotis preke.</w:t>
      </w:r>
    </w:p>
    <w:p w14:paraId="7C259AF7" w14:textId="77777777" w:rsidR="004444CB" w:rsidRPr="00025ABD" w:rsidRDefault="004444CB" w:rsidP="00025ABD">
      <w:pPr>
        <w:tabs>
          <w:tab w:val="left" w:pos="709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bCs/>
          <w:szCs w:val="24"/>
        </w:rPr>
      </w:pPr>
    </w:p>
    <w:p w14:paraId="263C6F2E" w14:textId="77777777" w:rsidR="00025ABD" w:rsidRPr="00025ABD" w:rsidRDefault="00025ABD" w:rsidP="00025ABD">
      <w:pPr>
        <w:suppressAutoHyphens/>
        <w:autoSpaceDN w:val="0"/>
        <w:spacing w:after="200" w:line="276" w:lineRule="auto"/>
        <w:jc w:val="both"/>
        <w:textAlignment w:val="baseline"/>
        <w:rPr>
          <w:b/>
          <w:bCs/>
          <w:szCs w:val="24"/>
        </w:rPr>
      </w:pPr>
      <w:r w:rsidRPr="00025ABD">
        <w:rPr>
          <w:b/>
          <w:bCs/>
          <w:szCs w:val="24"/>
        </w:rPr>
        <w:t xml:space="preserve">             III. Specialieji reikalavimai:</w:t>
      </w:r>
    </w:p>
    <w:p w14:paraId="7781F5AC" w14:textId="11C5EFAB" w:rsidR="00025ABD" w:rsidRPr="00025ABD" w:rsidRDefault="00025ABD" w:rsidP="00025ABD">
      <w:pPr>
        <w:suppressAutoHyphens/>
        <w:autoSpaceDN w:val="0"/>
        <w:spacing w:after="200" w:line="276" w:lineRule="auto"/>
        <w:jc w:val="both"/>
        <w:textAlignment w:val="baseline"/>
        <w:rPr>
          <w:szCs w:val="24"/>
          <w:u w:val="single"/>
        </w:rPr>
      </w:pPr>
      <w:r w:rsidRPr="00025ABD">
        <w:rPr>
          <w:b/>
          <w:szCs w:val="24"/>
        </w:rPr>
        <w:t>1 lentelė.</w:t>
      </w:r>
      <w:r w:rsidRPr="00025ABD">
        <w:rPr>
          <w:szCs w:val="24"/>
        </w:rPr>
        <w:t xml:space="preserve"> </w:t>
      </w:r>
      <w:r w:rsidRPr="00025ABD">
        <w:rPr>
          <w:szCs w:val="24"/>
          <w:u w:val="single"/>
        </w:rPr>
        <w:t>Privalomieji reikalavimai ratiniam traktoriui su frontaliniu krautuvu ir priekine tri</w:t>
      </w:r>
      <w:r>
        <w:rPr>
          <w:szCs w:val="24"/>
          <w:u w:val="single"/>
        </w:rPr>
        <w:t>ta</w:t>
      </w:r>
      <w:r w:rsidRPr="00025ABD">
        <w:rPr>
          <w:szCs w:val="24"/>
          <w:u w:val="single"/>
        </w:rPr>
        <w:t>ške pakaba.</w:t>
      </w:r>
    </w:p>
    <w:p w14:paraId="0AD2C580" w14:textId="77777777" w:rsidR="00B70562" w:rsidRPr="003072AD" w:rsidRDefault="00B70562" w:rsidP="00B70562">
      <w:pPr>
        <w:jc w:val="center"/>
        <w:rPr>
          <w:b/>
        </w:rPr>
      </w:pPr>
    </w:p>
    <w:tbl>
      <w:tblPr>
        <w:tblW w:w="10316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843"/>
        <w:gridCol w:w="1276"/>
        <w:gridCol w:w="4787"/>
      </w:tblGrid>
      <w:tr w:rsidR="00C70BC8" w:rsidRPr="00A502B4" w14:paraId="0AD2C585" w14:textId="0BB35324" w:rsidTr="003837D7">
        <w:trPr>
          <w:trHeight w:val="7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C581" w14:textId="77777777" w:rsidR="00C70BC8" w:rsidRPr="00A502B4" w:rsidRDefault="00C70BC8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C582" w14:textId="77777777" w:rsidR="00C70BC8" w:rsidRPr="00A502B4" w:rsidRDefault="00C70BC8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Rodiklis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C583" w14:textId="77777777" w:rsidR="00C70BC8" w:rsidRPr="00A502B4" w:rsidRDefault="00C70BC8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Reikalaujama rodiklio reikšmė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B526" w14:textId="77777777" w:rsidR="00C70BC8" w:rsidRDefault="00C70BC8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Siūlomo rodiklio reikšmė</w:t>
            </w:r>
          </w:p>
          <w:p w14:paraId="4FB5B76A" w14:textId="77777777" w:rsidR="00C70BC8" w:rsidRDefault="00C70BC8" w:rsidP="00C3767A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(pasirinkti)</w:t>
            </w:r>
          </w:p>
          <w:p w14:paraId="0AD2C584" w14:textId="1A9A5551" w:rsidR="00C70BC8" w:rsidRPr="00C70BC8" w:rsidRDefault="00C70BC8" w:rsidP="00C3767A">
            <w:pPr>
              <w:snapToGrid w:val="0"/>
              <w:jc w:val="center"/>
              <w:rPr>
                <w:b/>
                <w:sz w:val="20"/>
              </w:rPr>
            </w:pPr>
            <w:r w:rsidRPr="00C70BC8">
              <w:rPr>
                <w:b/>
                <w:i/>
                <w:color w:val="FF0000"/>
                <w:sz w:val="20"/>
              </w:rPr>
              <w:t>būtina įrašyti siūlomas konkrečias reikšmes, nepaliekant žodžių „ne mažiau“ ir pa</w:t>
            </w:r>
            <w:r w:rsidR="00B41101">
              <w:rPr>
                <w:b/>
                <w:i/>
                <w:color w:val="FF0000"/>
                <w:sz w:val="20"/>
              </w:rPr>
              <w:t>n.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E4C" w14:textId="77777777" w:rsidR="0079781C" w:rsidRDefault="0079781C" w:rsidP="00C3767A">
            <w:pPr>
              <w:snapToGrid w:val="0"/>
              <w:jc w:val="center"/>
              <w:rPr>
                <w:i/>
                <w:iCs/>
                <w:color w:val="FF0000"/>
                <w:sz w:val="22"/>
                <w:szCs w:val="22"/>
                <w:u w:val="single"/>
              </w:rPr>
            </w:pPr>
          </w:p>
          <w:p w14:paraId="139F5E34" w14:textId="77777777" w:rsidR="0079781C" w:rsidRDefault="0079781C" w:rsidP="00C3767A">
            <w:pPr>
              <w:snapToGrid w:val="0"/>
              <w:jc w:val="center"/>
              <w:rPr>
                <w:i/>
                <w:iCs/>
                <w:color w:val="FF0000"/>
                <w:sz w:val="22"/>
                <w:szCs w:val="22"/>
                <w:u w:val="single"/>
              </w:rPr>
            </w:pPr>
          </w:p>
          <w:p w14:paraId="31E0D821" w14:textId="77777777" w:rsidR="0079781C" w:rsidRDefault="0079781C" w:rsidP="00C3767A">
            <w:pPr>
              <w:snapToGrid w:val="0"/>
              <w:jc w:val="center"/>
              <w:rPr>
                <w:i/>
                <w:iCs/>
                <w:color w:val="FF0000"/>
                <w:sz w:val="22"/>
                <w:szCs w:val="22"/>
                <w:u w:val="single"/>
              </w:rPr>
            </w:pPr>
          </w:p>
          <w:p w14:paraId="61FB5966" w14:textId="77777777" w:rsidR="0079781C" w:rsidRDefault="0079781C" w:rsidP="00C3767A">
            <w:pPr>
              <w:snapToGrid w:val="0"/>
              <w:jc w:val="center"/>
              <w:rPr>
                <w:i/>
                <w:iCs/>
                <w:color w:val="FF0000"/>
                <w:sz w:val="22"/>
                <w:szCs w:val="22"/>
                <w:u w:val="single"/>
              </w:rPr>
            </w:pPr>
          </w:p>
          <w:p w14:paraId="09364A36" w14:textId="77777777" w:rsidR="0079781C" w:rsidRDefault="0079781C" w:rsidP="00C3767A">
            <w:pPr>
              <w:snapToGrid w:val="0"/>
              <w:jc w:val="center"/>
              <w:rPr>
                <w:i/>
                <w:iCs/>
                <w:color w:val="FF0000"/>
                <w:sz w:val="22"/>
                <w:szCs w:val="22"/>
                <w:u w:val="single"/>
              </w:rPr>
            </w:pPr>
          </w:p>
          <w:p w14:paraId="79893330" w14:textId="02A18349" w:rsidR="00C70BC8" w:rsidRPr="00A502B4" w:rsidRDefault="0079781C" w:rsidP="00C3767A">
            <w:pPr>
              <w:snapToGrid w:val="0"/>
              <w:jc w:val="center"/>
              <w:rPr>
                <w:b/>
                <w:szCs w:val="24"/>
              </w:rPr>
            </w:pPr>
            <w:r w:rsidRPr="002855DA">
              <w:rPr>
                <w:i/>
                <w:iCs/>
                <w:color w:val="FF0000"/>
                <w:sz w:val="22"/>
                <w:szCs w:val="22"/>
                <w:u w:val="single"/>
              </w:rPr>
              <w:t>Aiškiai nurodyti, kuriuose įrodančiuose dokumentuose (ir kuriose konkrečiose vietose – puslapyje, pastraipoje, punkte ir t. t.) galima rasti šias charakteristika</w:t>
            </w:r>
            <w:r w:rsidRPr="008A736C">
              <w:rPr>
                <w:i/>
                <w:iCs/>
                <w:color w:val="FF0000"/>
                <w:sz w:val="22"/>
                <w:szCs w:val="22"/>
                <w:u w:val="single"/>
              </w:rPr>
              <w:t>s)</w:t>
            </w:r>
          </w:p>
        </w:tc>
      </w:tr>
      <w:tr w:rsidR="00B41101" w:rsidRPr="00A502B4" w14:paraId="0AD2C58A" w14:textId="1F7DB199" w:rsidTr="005F5498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86" w14:textId="77777777" w:rsidR="00B41101" w:rsidRPr="00A502B4" w:rsidRDefault="00B41101" w:rsidP="00C3767A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1.</w:t>
            </w: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97C" w14:textId="29862176" w:rsidR="00B41101" w:rsidRPr="00B41101" w:rsidRDefault="00B41101" w:rsidP="00C3767A">
            <w:pPr>
              <w:snapToGrid w:val="0"/>
              <w:rPr>
                <w:b/>
                <w:bCs/>
                <w:szCs w:val="24"/>
              </w:rPr>
            </w:pPr>
            <w:r w:rsidRPr="00B41101">
              <w:rPr>
                <w:b/>
                <w:bCs/>
                <w:szCs w:val="24"/>
              </w:rPr>
              <w:t>Reikalavimai traktoriui</w:t>
            </w:r>
          </w:p>
        </w:tc>
      </w:tr>
      <w:tr w:rsidR="00C70BC8" w:rsidRPr="00A502B4" w14:paraId="0AD2C58F" w14:textId="595F97C9" w:rsidTr="003837D7">
        <w:trPr>
          <w:trHeight w:val="21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8B" w14:textId="4E9BAFA7" w:rsidR="00C70BC8" w:rsidRPr="00A502B4" w:rsidRDefault="00612E04" w:rsidP="00C3767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8C" w14:textId="2E24E65F" w:rsidR="00C70BC8" w:rsidRPr="00A502B4" w:rsidRDefault="00C70BC8" w:rsidP="00AE4F75">
            <w:pPr>
              <w:jc w:val="both"/>
              <w:rPr>
                <w:szCs w:val="24"/>
                <w:lang w:eastAsia="ar-SA"/>
              </w:rPr>
            </w:pPr>
            <w:r w:rsidRPr="00A502B4">
              <w:rPr>
                <w:szCs w:val="24"/>
              </w:rPr>
              <w:t xml:space="preserve">Variklio vardinė galia </w:t>
            </w:r>
            <w:r w:rsidRPr="00A502B4">
              <w:rPr>
                <w:rFonts w:eastAsia="Arial"/>
                <w:szCs w:val="24"/>
              </w:rPr>
              <w:t>pagal ECE-R120 arba analogišką standartą, be galios didinimo sistemų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8D" w14:textId="7BE02B61" w:rsidR="00C70BC8" w:rsidRPr="00A502B4" w:rsidRDefault="00C70BC8" w:rsidP="00C3767A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Ne mažesnė kaip 74 kW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8E" w14:textId="063BB36D" w:rsidR="00C70BC8" w:rsidRPr="00F5581F" w:rsidRDefault="00C70BC8" w:rsidP="00C3767A">
            <w:pPr>
              <w:snapToGrid w:val="0"/>
              <w:rPr>
                <w:i/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EDA2" w14:textId="77777777" w:rsidR="00C70BC8" w:rsidRPr="00F5581F" w:rsidRDefault="00C70BC8" w:rsidP="00C3767A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15B99FED" w14:textId="45FF441B" w:rsidTr="003837D7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EDE4" w14:textId="24349F2D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23845" w14:textId="5EF2697F" w:rsidR="00C70BC8" w:rsidRPr="00A502B4" w:rsidRDefault="00C70BC8" w:rsidP="0085245E">
            <w:pPr>
              <w:jc w:val="both"/>
              <w:rPr>
                <w:szCs w:val="24"/>
              </w:rPr>
            </w:pPr>
            <w:r w:rsidRPr="00A502B4">
              <w:rPr>
                <w:szCs w:val="24"/>
              </w:rPr>
              <w:t>Maksimalus važiavimo greitis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56CE3" w14:textId="14C61152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40 km/h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EE53" w14:textId="36E1D7F2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9AFE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3F93F1D2" w14:textId="191B04A7" w:rsidTr="003837D7">
        <w:trPr>
          <w:trHeight w:val="13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3359" w14:textId="3CB787EE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4A064" w14:textId="5BBF1152" w:rsidR="00C70BC8" w:rsidRPr="00A502B4" w:rsidRDefault="00C70BC8" w:rsidP="0085245E">
            <w:pPr>
              <w:jc w:val="both"/>
              <w:rPr>
                <w:szCs w:val="24"/>
              </w:rPr>
            </w:pPr>
            <w:r w:rsidRPr="00A502B4">
              <w:rPr>
                <w:szCs w:val="24"/>
              </w:rPr>
              <w:t xml:space="preserve">Maksimalus sukimo momentas </w:t>
            </w:r>
            <w:proofErr w:type="spellStart"/>
            <w:r w:rsidRPr="00A502B4">
              <w:rPr>
                <w:szCs w:val="24"/>
              </w:rPr>
              <w:t>Nm</w:t>
            </w:r>
            <w:proofErr w:type="spellEnd"/>
            <w:r w:rsidRPr="00A502B4">
              <w:rPr>
                <w:szCs w:val="24"/>
              </w:rPr>
              <w:t xml:space="preserve"> (prie 1300 aps./min.)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A0BF9" w14:textId="198F1169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rFonts w:eastAsia="Arial"/>
                <w:szCs w:val="24"/>
              </w:rPr>
              <w:t xml:space="preserve">Ne mažiau kaip </w:t>
            </w:r>
            <w:r w:rsidRPr="00A502B4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3</w:t>
            </w:r>
            <w:r w:rsidRPr="00A502B4">
              <w:rPr>
                <w:szCs w:val="24"/>
              </w:rPr>
              <w:t xml:space="preserve">0 </w:t>
            </w:r>
            <w:proofErr w:type="spellStart"/>
            <w:r w:rsidRPr="00A502B4">
              <w:rPr>
                <w:szCs w:val="24"/>
              </w:rPr>
              <w:t>Nm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1BA9" w14:textId="60E8447B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303E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0AD2C594" w14:textId="35DD8F7E" w:rsidTr="003837D7">
        <w:trPr>
          <w:trHeight w:val="8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90" w14:textId="07268C1F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91" w14:textId="77777777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Variklio cilindrų skaičius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92" w14:textId="77777777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93" w14:textId="0613C4C7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ADDE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5F4C35" w14:paraId="0AD2C599" w14:textId="39D8D000" w:rsidTr="003837D7">
        <w:trPr>
          <w:trHeight w:val="13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95" w14:textId="576AD4F0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96" w14:textId="77777777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BB5178">
              <w:rPr>
                <w:szCs w:val="24"/>
              </w:rPr>
              <w:t>Būklė, gamybos metai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97" w14:textId="759DFD55" w:rsidR="00C70BC8" w:rsidRPr="00A502B4" w:rsidRDefault="00C70BC8" w:rsidP="0085245E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Naujas, neeksploatuotas, pagamintas ne seniau kaip 2022 m.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98" w14:textId="7D5C0054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C3C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0AD2C5A3" w14:textId="04352AA5" w:rsidTr="003837D7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9F" w14:textId="6FAE44D8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A0" w14:textId="421156DC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Pavarų skaičius pirmyn/atgal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A1" w14:textId="1E6DF7D3" w:rsidR="00C70BC8" w:rsidRPr="00A502B4" w:rsidRDefault="00C70BC8" w:rsidP="0085245E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Ne mažiau kaip 12/12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A2" w14:textId="19D9D8B6" w:rsidR="00C70BC8" w:rsidRPr="00A502B4" w:rsidRDefault="00C70BC8" w:rsidP="0085245E">
            <w:pPr>
              <w:snapToGrid w:val="0"/>
              <w:rPr>
                <w:szCs w:val="24"/>
                <w:lang w:val="en-US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9E30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776EA7E0" w14:textId="670E4B49" w:rsidTr="003837D7">
        <w:trPr>
          <w:trHeight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27FD9" w14:textId="72670957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FA2F1" w14:textId="75DE540D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Priekinė tritaškė pakaba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ABBD0" w14:textId="3C8778C8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E040" w14:textId="1B6641E3" w:rsidR="00C70BC8" w:rsidRPr="00A502B4" w:rsidRDefault="00C70BC8" w:rsidP="0085245E">
            <w:pPr>
              <w:snapToGrid w:val="0"/>
              <w:rPr>
                <w:szCs w:val="24"/>
                <w:lang w:val="en-US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409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03B2CB6F" w14:textId="6B52320D" w:rsidTr="003837D7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8752" w14:textId="21E6D9F1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559C9" w14:textId="44F09B03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Galinė tritaškė pakaba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25DBE" w14:textId="4B4A9A84" w:rsidR="00C70BC8" w:rsidRPr="00A502B4" w:rsidRDefault="00C70BC8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ne mažiau </w:t>
            </w:r>
            <w:r w:rsidRPr="00A502B4">
              <w:rPr>
                <w:szCs w:val="24"/>
              </w:rPr>
              <w:t>2 kategorijos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272D" w14:textId="3CFA553E" w:rsidR="00C70BC8" w:rsidRPr="00A502B4" w:rsidRDefault="00C70BC8" w:rsidP="0085245E">
            <w:pPr>
              <w:snapToGrid w:val="0"/>
              <w:rPr>
                <w:szCs w:val="24"/>
                <w:lang w:val="en-US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132F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5394274E" w14:textId="6687D2A8" w:rsidTr="003837D7">
        <w:trPr>
          <w:trHeight w:val="1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D372E" w14:textId="2DCB88FA" w:rsidR="00C70BC8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  <w:p w14:paraId="5453D69F" w14:textId="6376DBC1" w:rsidR="00C70BC8" w:rsidRPr="00A502B4" w:rsidRDefault="00C70BC8" w:rsidP="0085245E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D83E1" w14:textId="3045342C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Galinės pakabos didžiausia keliamoji galia, 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91AB7" w14:textId="1E23CCAC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4300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F5D" w14:textId="35E49FD2" w:rsidR="00C70BC8" w:rsidRPr="00A502B4" w:rsidRDefault="00C70BC8" w:rsidP="0085245E">
            <w:pPr>
              <w:snapToGrid w:val="0"/>
              <w:rPr>
                <w:szCs w:val="24"/>
                <w:lang w:val="en-US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560B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0AD2C5A8" w14:textId="1256A3C3" w:rsidTr="003837D7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A4" w14:textId="250780FF" w:rsidR="00C70BC8" w:rsidRPr="00A502B4" w:rsidRDefault="00C70BC8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12E04">
              <w:rPr>
                <w:szCs w:val="24"/>
              </w:rPr>
              <w:t>.10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A5" w14:textId="730FC5B2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Nuotolinis galinės pakabos vald</w:t>
            </w:r>
            <w:r>
              <w:rPr>
                <w:szCs w:val="24"/>
              </w:rPr>
              <w:t>ymas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A6" w14:textId="49C0C60D" w:rsidR="00C70BC8" w:rsidRPr="00A502B4" w:rsidRDefault="00C70BC8" w:rsidP="0085245E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A7" w14:textId="30F3EFA0" w:rsidR="00C70BC8" w:rsidRPr="00A502B4" w:rsidRDefault="00C70BC8" w:rsidP="0085245E">
            <w:pPr>
              <w:snapToGrid w:val="0"/>
              <w:rPr>
                <w:szCs w:val="24"/>
                <w:lang w:val="en-US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396C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0515D649" w14:textId="2F08A5F3" w:rsidTr="003837D7">
        <w:trPr>
          <w:trHeight w:val="10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E6A94" w14:textId="25BD5BCC" w:rsidR="00C70BC8" w:rsidRPr="00A502B4" w:rsidRDefault="00C70BC8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12E04">
              <w:rPr>
                <w:szCs w:val="24"/>
              </w:rPr>
              <w:t>.11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0B9080" w14:textId="0816A04F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Mechaniškai valdomos hidraulinės poros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B34515" w14:textId="779F0CF4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3 poros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1483" w14:textId="3112EDAB" w:rsidR="00C70BC8" w:rsidRPr="00A502B4" w:rsidRDefault="00C70BC8" w:rsidP="0085245E">
            <w:pPr>
              <w:snapToGrid w:val="0"/>
              <w:rPr>
                <w:szCs w:val="24"/>
                <w:lang w:val="en-US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A37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0AD2C5B2" w14:textId="32A1A000" w:rsidTr="003837D7">
        <w:trPr>
          <w:trHeight w:val="10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AE" w14:textId="6B7701D4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1</w:t>
            </w:r>
            <w:r w:rsidR="00612E04">
              <w:rPr>
                <w:szCs w:val="24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AF" w14:textId="6596C4EA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Hidraulinio siurblio našumas, 1/min.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B0" w14:textId="640D346D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mažesnis kaip 60 l/min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B1" w14:textId="00250DFE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E8C0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590016C9" w14:textId="48851C43" w:rsidTr="003837D7">
        <w:trPr>
          <w:trHeight w:val="13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8623A" w14:textId="17C71B2D" w:rsidR="00C70BC8" w:rsidRPr="00A502B4" w:rsidRDefault="00C70BC8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12E04">
              <w:rPr>
                <w:szCs w:val="24"/>
              </w:rPr>
              <w:t>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D055E" w14:textId="5F21A111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Atskir</w:t>
            </w:r>
            <w:r>
              <w:rPr>
                <w:szCs w:val="24"/>
              </w:rPr>
              <w:t>as</w:t>
            </w:r>
            <w:r w:rsidRPr="00A502B4">
              <w:rPr>
                <w:szCs w:val="24"/>
              </w:rPr>
              <w:t xml:space="preserve"> hidraulini</w:t>
            </w:r>
            <w:r>
              <w:rPr>
                <w:szCs w:val="24"/>
              </w:rPr>
              <w:t>s</w:t>
            </w:r>
            <w:r w:rsidRPr="00A502B4">
              <w:rPr>
                <w:szCs w:val="24"/>
              </w:rPr>
              <w:t xml:space="preserve"> siurbl</w:t>
            </w:r>
            <w:r>
              <w:rPr>
                <w:szCs w:val="24"/>
              </w:rPr>
              <w:t xml:space="preserve">ys </w:t>
            </w:r>
            <w:r w:rsidRPr="00A502B4">
              <w:rPr>
                <w:szCs w:val="24"/>
              </w:rPr>
              <w:t xml:space="preserve">vairavimo sistemai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3A6C4" w14:textId="5EA06CE5" w:rsidR="00C70BC8" w:rsidRPr="00A502B4" w:rsidRDefault="00C70BC8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68D8" w14:textId="6DD54041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22C3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0AD2C5B7" w14:textId="7534664F" w:rsidTr="003837D7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B3" w14:textId="6E07E022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1</w:t>
            </w:r>
            <w:r w:rsidR="00612E04">
              <w:rPr>
                <w:szCs w:val="24"/>
              </w:rPr>
              <w:t>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B4" w14:textId="325858EF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Galios tiekimo veleno greičiai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3BAB6" w14:textId="77777777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mažiau kaip </w:t>
            </w:r>
          </w:p>
          <w:p w14:paraId="0AD2C5B5" w14:textId="4A68319A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540 / 540E / 1000 aps./min.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B6" w14:textId="1A9A3B13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BDF" w14:textId="77777777" w:rsidR="00C70BC8" w:rsidRPr="00F5581F" w:rsidRDefault="00C70BC8" w:rsidP="0085245E">
            <w:pPr>
              <w:snapToGrid w:val="0"/>
              <w:rPr>
                <w:i/>
                <w:szCs w:val="24"/>
              </w:rPr>
            </w:pPr>
          </w:p>
        </w:tc>
      </w:tr>
      <w:tr w:rsidR="00C70BC8" w:rsidRPr="00A502B4" w14:paraId="1AE5BFA6" w14:textId="6EAB2EDB" w:rsidTr="003837D7">
        <w:trPr>
          <w:trHeight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31104" w14:textId="4CD06184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0B007" w14:textId="3BC68474" w:rsidR="00C70BC8" w:rsidRPr="00A502B4" w:rsidRDefault="00C70BC8" w:rsidP="0085245E">
            <w:pPr>
              <w:snapToGrid w:val="0"/>
              <w:rPr>
                <w:szCs w:val="24"/>
              </w:rPr>
            </w:pPr>
            <w:commentRangeStart w:id="0"/>
            <w:r w:rsidRPr="00A502B4">
              <w:rPr>
                <w:szCs w:val="24"/>
              </w:rPr>
              <w:t xml:space="preserve">Kabina su stoglangiu </w:t>
            </w:r>
            <w:commentRangeEnd w:id="0"/>
            <w:r>
              <w:rPr>
                <w:rStyle w:val="Komentaronuoroda"/>
              </w:rPr>
              <w:commentReference w:id="0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DD3C2" w14:textId="49D41F0C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3CC" w14:textId="64D4DE65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89B6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0AD2C5C1" w14:textId="5F7CD239" w:rsidTr="003837D7">
        <w:trPr>
          <w:trHeight w:val="10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BD" w14:textId="77263760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BE" w14:textId="69B7DF15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Kabinos šildymas ir vėdinimas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2C5BF" w14:textId="4DF60CA8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Oro kondicionavimo ir šildymo sistema turi būti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C0" w14:textId="6518B3BF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BD02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0AD2C5C6" w14:textId="6EF4C992" w:rsidTr="003837D7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C5C2" w14:textId="06B2BB5A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C3" w14:textId="735075AD" w:rsidR="00C70BC8" w:rsidRPr="00A502B4" w:rsidRDefault="00C70BC8" w:rsidP="0085245E">
            <w:pPr>
              <w:rPr>
                <w:szCs w:val="24"/>
              </w:rPr>
            </w:pPr>
            <w:r w:rsidRPr="00A502B4">
              <w:rPr>
                <w:szCs w:val="24"/>
              </w:rPr>
              <w:t>Oranžinės spalvos švyturėlis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2C5C4" w14:textId="70BF5638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C5C5" w14:textId="7FB49F9E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9B2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16E8276D" w14:textId="6D777B9E" w:rsidTr="003837D7">
        <w:trPr>
          <w:trHeight w:val="8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6280" w14:textId="7C0586CB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EBC51B" w14:textId="775BA398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Pneumatiškai amortizuojanti sėdynė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F57958" w14:textId="119FE4CC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B52" w14:textId="4F5C6C8E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40F4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C70BC8" w:rsidRPr="00A502B4" w14:paraId="0AD2C5CB" w14:textId="529EA17D" w:rsidTr="003837D7">
        <w:trPr>
          <w:trHeight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D2C5C7" w14:textId="6F01A91F" w:rsidR="00C70BC8" w:rsidRPr="00A502B4" w:rsidRDefault="00612E04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D2C5C8" w14:textId="5472AA8A" w:rsidR="00C70BC8" w:rsidRPr="00A502B4" w:rsidRDefault="00C70BC8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Keleivio</w:t>
            </w:r>
            <w:r w:rsidRPr="00A502B4">
              <w:rPr>
                <w:szCs w:val="24"/>
              </w:rPr>
              <w:t xml:space="preserve"> sėdynė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AD2C5C9" w14:textId="67CE74EF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2C5CA" w14:textId="27BD5CAD" w:rsidR="00C70BC8" w:rsidRPr="00A502B4" w:rsidRDefault="00C70BC8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11E0" w14:textId="77777777" w:rsidR="00C70BC8" w:rsidRPr="00DD09C9" w:rsidRDefault="00C70BC8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265B9D" w:rsidRPr="00A502B4" w14:paraId="1709A511" w14:textId="40089392" w:rsidTr="003837D7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00A0" w14:textId="219DBC60" w:rsidR="00265B9D" w:rsidRPr="00A502B4" w:rsidRDefault="00265B9D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9B5" w14:textId="6B25FA3F" w:rsidR="00265B9D" w:rsidRPr="00A502B4" w:rsidRDefault="00265B9D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Reguliuojama vairo kolonėlė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4558" w14:textId="2F3D10E1" w:rsidR="00265B9D" w:rsidRPr="00A502B4" w:rsidRDefault="00265B9D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0A7A" w14:textId="26993191" w:rsidR="00265B9D" w:rsidRPr="00A502B4" w:rsidRDefault="00265B9D" w:rsidP="0085245E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FAC" w14:textId="77777777" w:rsidR="00265B9D" w:rsidRPr="00DD09C9" w:rsidRDefault="00265B9D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265B9D" w:rsidRPr="00A502B4" w14:paraId="42B1657D" w14:textId="77777777" w:rsidTr="003837D7">
        <w:trPr>
          <w:trHeight w:val="6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48EE" w14:textId="4532D3A3" w:rsidR="00265B9D" w:rsidRDefault="00265B9D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C0B" w14:textId="1988BDF3" w:rsidR="00265B9D" w:rsidRPr="00A502B4" w:rsidRDefault="00265B9D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Traktoriaus </w:t>
            </w:r>
            <w:r w:rsidRPr="00A502B4">
              <w:rPr>
                <w:color w:val="000000"/>
                <w:szCs w:val="24"/>
                <w:shd w:val="clear" w:color="auto" w:fill="FFFFFF"/>
              </w:rPr>
              <w:t>konstrukcinė masė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3B4" w14:textId="576ADA9B" w:rsidR="00265B9D" w:rsidRPr="00A502B4" w:rsidRDefault="00BF7330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4000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C0F" w14:textId="2335E33C" w:rsidR="00265B9D" w:rsidRPr="00DD09C9" w:rsidRDefault="00BF7330" w:rsidP="0085245E">
            <w:pPr>
              <w:snapToGrid w:val="0"/>
              <w:rPr>
                <w:i/>
                <w:szCs w:val="24"/>
                <w:lang w:val="en-US"/>
              </w:rPr>
            </w:pPr>
            <w:r w:rsidRPr="00F5581F">
              <w:rPr>
                <w:i/>
                <w:szCs w:val="24"/>
              </w:rPr>
              <w:t>Nurodyti</w:t>
            </w:r>
            <w:commentRangeStart w:id="1"/>
            <w:commentRangeEnd w:id="1"/>
            <w:r>
              <w:rPr>
                <w:rStyle w:val="Komentaronuoroda"/>
              </w:rPr>
              <w:commentReference w:id="1"/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51A" w14:textId="77777777" w:rsidR="00265B9D" w:rsidRPr="00DD09C9" w:rsidRDefault="00265B9D" w:rsidP="0085245E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</w:tbl>
    <w:p w14:paraId="2680422B" w14:textId="77777777" w:rsidR="00F938B1" w:rsidRDefault="00F938B1" w:rsidP="00B41101"/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843"/>
        <w:gridCol w:w="1276"/>
        <w:gridCol w:w="4819"/>
      </w:tblGrid>
      <w:tr w:rsidR="0079781C" w:rsidRPr="00A502B4" w14:paraId="72441F4A" w14:textId="1B590731" w:rsidTr="00893D83">
        <w:trPr>
          <w:trHeight w:val="50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95AD" w14:textId="0FBFA869" w:rsidR="0079781C" w:rsidRDefault="0079781C" w:rsidP="00C70BC8">
            <w:pPr>
              <w:snapToGri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 </w:t>
            </w:r>
            <w:r w:rsidRPr="00C70BC8">
              <w:rPr>
                <w:b/>
                <w:bCs/>
                <w:szCs w:val="24"/>
              </w:rPr>
              <w:t>Kiti reikalavimai traktoriui:</w:t>
            </w:r>
          </w:p>
        </w:tc>
      </w:tr>
      <w:tr w:rsidR="0079781C" w:rsidRPr="00A502B4" w14:paraId="2E48B46A" w14:textId="56FBF480" w:rsidTr="00797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555E" w14:textId="0C2078AB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7D0" w14:textId="6D19BFAD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Garantija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709" w14:textId="2F951271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mažiau kaip </w:t>
            </w:r>
            <w:r>
              <w:rPr>
                <w:szCs w:val="24"/>
              </w:rPr>
              <w:t>12</w:t>
            </w:r>
            <w:r w:rsidRPr="00A502B4">
              <w:rPr>
                <w:szCs w:val="24"/>
              </w:rPr>
              <w:t xml:space="preserve"> m</w:t>
            </w:r>
            <w:r>
              <w:rPr>
                <w:szCs w:val="24"/>
              </w:rPr>
              <w:t xml:space="preserve">ėn. arba 1000 moto valandų, kas sueis anksčiau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142" w14:textId="362A5D1B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  <w:commentRangeStart w:id="2"/>
            <w:commentRangeEnd w:id="2"/>
            <w:r>
              <w:rPr>
                <w:rStyle w:val="Komentaronuoroda"/>
              </w:rPr>
              <w:commentReference w:id="2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67F" w14:textId="66F1A878" w:rsidR="0079781C" w:rsidRPr="00F5581F" w:rsidRDefault="0079781C" w:rsidP="00F52711">
            <w:pPr>
              <w:snapToGri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Sutarties vykdymo sąlyga</w:t>
            </w:r>
          </w:p>
        </w:tc>
      </w:tr>
      <w:tr w:rsidR="0079781C" w:rsidRPr="00A502B4" w14:paraId="5DD9EB30" w14:textId="1103215E" w:rsidTr="00797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7236" w14:textId="4B97EDEB" w:rsidR="0079781C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32E" w14:textId="13C9FA3D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Pristatymo terminas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315" w14:textId="5E7A6FAE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Nė vėliau kaip per 6 mėnesius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829" w14:textId="46F678E2" w:rsidR="0079781C" w:rsidRPr="00F5581F" w:rsidRDefault="0079781C" w:rsidP="00F52711">
            <w:pPr>
              <w:snapToGri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Nurodyti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4B6" w14:textId="6B8A493A" w:rsidR="0079781C" w:rsidRDefault="0079781C" w:rsidP="00F52711">
            <w:pPr>
              <w:snapToGri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Sutarties vykdymo sąlyga</w:t>
            </w:r>
          </w:p>
        </w:tc>
      </w:tr>
      <w:tr w:rsidR="0079781C" w:rsidRPr="00A502B4" w14:paraId="0A6DF1A6" w14:textId="39A4217C" w:rsidTr="00797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A4D3" w14:textId="24852EA0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3.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7D47" w14:textId="245A85A8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b/>
                <w:bCs/>
                <w:szCs w:val="24"/>
              </w:rPr>
              <w:t>Traktoriaus priedai: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3F1" w14:textId="6A835F32" w:rsidR="0079781C" w:rsidRDefault="0079781C" w:rsidP="00F52711">
            <w:pPr>
              <w:snapToGrid w:val="0"/>
              <w:rPr>
                <w:b/>
                <w:bCs/>
                <w:szCs w:val="24"/>
              </w:rPr>
            </w:pPr>
            <w:r w:rsidRPr="002855DA">
              <w:rPr>
                <w:i/>
                <w:iCs/>
                <w:color w:val="FF0000"/>
                <w:sz w:val="22"/>
                <w:szCs w:val="22"/>
                <w:u w:val="single"/>
              </w:rPr>
              <w:t>Aiškiai nurodyti, kuriuose įrodančiuose dokumentuose (ir kuriose konkrečiose vietose – puslapyje, pastraipoje, punkte ir t. t.) galima rasti šias charakteristika</w:t>
            </w:r>
            <w:r w:rsidRPr="008A736C">
              <w:rPr>
                <w:i/>
                <w:iCs/>
                <w:color w:val="FF0000"/>
                <w:sz w:val="22"/>
                <w:szCs w:val="22"/>
                <w:u w:val="single"/>
              </w:rPr>
              <w:t>s)</w:t>
            </w:r>
          </w:p>
        </w:tc>
      </w:tr>
      <w:tr w:rsidR="0079781C" w:rsidRPr="00A502B4" w14:paraId="3E8F8AF7" w14:textId="2BF802D9" w:rsidTr="007978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33AA" w14:textId="35749819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9BD" w14:textId="3C2443D5" w:rsidR="0079781C" w:rsidRPr="00A502B4" w:rsidRDefault="0079781C" w:rsidP="00F52711">
            <w:pPr>
              <w:snapToGrid w:val="0"/>
              <w:rPr>
                <w:b/>
                <w:bCs/>
                <w:szCs w:val="24"/>
              </w:rPr>
            </w:pPr>
            <w:r w:rsidRPr="0079781C">
              <w:rPr>
                <w:szCs w:val="24"/>
              </w:rPr>
              <w:t>Frontalinio krautuvo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m</w:t>
            </w:r>
            <w:r>
              <w:rPr>
                <w:szCs w:val="24"/>
              </w:rPr>
              <w:t>aksimalus k</w:t>
            </w:r>
            <w:r w:rsidRPr="00A502B4">
              <w:rPr>
                <w:szCs w:val="24"/>
              </w:rPr>
              <w:t>ėlimo aukštis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E5A" w14:textId="517E4CB4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8 </w:t>
            </w:r>
            <w:r w:rsidRPr="00A502B4">
              <w:rPr>
                <w:szCs w:val="24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29B" w14:textId="6547F24B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00B1" w14:textId="77777777" w:rsidR="0079781C" w:rsidRPr="00A502B4" w:rsidRDefault="0079781C" w:rsidP="00F52711">
            <w:pPr>
              <w:snapToGrid w:val="0"/>
              <w:rPr>
                <w:szCs w:val="24"/>
              </w:rPr>
            </w:pPr>
          </w:p>
        </w:tc>
      </w:tr>
      <w:tr w:rsidR="0079781C" w:rsidRPr="00A502B4" w14:paraId="7E065E22" w14:textId="5031798A" w:rsidTr="0079781C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0A96" w14:textId="02A3BAB3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249E2B2" w14:textId="5EC25A39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Frontalinio krautuvo n</w:t>
            </w:r>
            <w:r>
              <w:rPr>
                <w:szCs w:val="24"/>
              </w:rPr>
              <w:t>ominali keliamoji galia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8ACE70" w14:textId="0FA957B6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mažiau kaip </w:t>
            </w:r>
            <w:r>
              <w:rPr>
                <w:szCs w:val="24"/>
              </w:rPr>
              <w:t>1600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742" w14:textId="522A4B61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AE9" w14:textId="77777777" w:rsidR="0079781C" w:rsidRPr="00F5581F" w:rsidRDefault="0079781C" w:rsidP="00F52711">
            <w:pPr>
              <w:snapToGrid w:val="0"/>
              <w:rPr>
                <w:i/>
                <w:szCs w:val="24"/>
              </w:rPr>
            </w:pPr>
          </w:p>
        </w:tc>
      </w:tr>
      <w:tr w:rsidR="0079781C" w:rsidRPr="00A502B4" w14:paraId="6AFD99D7" w14:textId="33CF7A2E" w:rsidTr="0079781C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FB92B" w14:textId="084EF0B0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05F511A" w14:textId="48ADA14E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Frontalinio krautuvo </w:t>
            </w:r>
            <w:r>
              <w:rPr>
                <w:szCs w:val="24"/>
              </w:rPr>
              <w:t>valdymo svirtis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B75247" w14:textId="0B443C76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2829" w14:textId="25E0456B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F9E" w14:textId="77777777" w:rsidR="0079781C" w:rsidRPr="00DD09C9" w:rsidRDefault="0079781C" w:rsidP="00F52711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79781C" w:rsidRPr="00A502B4" w14:paraId="392C890E" w14:textId="3DF1201F" w:rsidTr="007978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326A" w14:textId="47803AA5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8F448" w14:textId="62FCB3D1" w:rsidR="0079781C" w:rsidRPr="00A502B4" w:rsidRDefault="0079781C" w:rsidP="00F52711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Frontalinio krautuvo </w:t>
            </w:r>
            <w:r>
              <w:t>s</w:t>
            </w:r>
            <w:r w:rsidRPr="00AF0351">
              <w:t>mūgių slopintuvas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205DF3" w14:textId="7FB88157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0D6A" w14:textId="27D3DB49" w:rsidR="0079781C" w:rsidRPr="00A502B4" w:rsidRDefault="0079781C" w:rsidP="00F52711">
            <w:pPr>
              <w:snapToGrid w:val="0"/>
              <w:rPr>
                <w:szCs w:val="24"/>
              </w:rPr>
            </w:pPr>
            <w:r w:rsidRPr="00DD09C9">
              <w:rPr>
                <w:i/>
                <w:szCs w:val="24"/>
                <w:lang w:val="en-US"/>
              </w:rPr>
              <w:t>Taip / Ne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94A" w14:textId="77777777" w:rsidR="0079781C" w:rsidRPr="00DD09C9" w:rsidRDefault="0079781C" w:rsidP="00F52711">
            <w:pPr>
              <w:snapToGrid w:val="0"/>
              <w:rPr>
                <w:i/>
                <w:szCs w:val="24"/>
                <w:lang w:val="en-US"/>
              </w:rPr>
            </w:pPr>
          </w:p>
        </w:tc>
      </w:tr>
      <w:tr w:rsidR="0079781C" w:rsidRPr="00A502B4" w14:paraId="41671CF2" w14:textId="11BEE888" w:rsidTr="007978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E6574" w14:textId="27AAA9DF" w:rsidR="0079781C" w:rsidRPr="00A502B4" w:rsidRDefault="0079781C" w:rsidP="0077049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C6D873" w14:textId="7291210A" w:rsidR="0079781C" w:rsidRPr="00A502B4" w:rsidRDefault="0079781C" w:rsidP="00770493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Krautuvo masė kg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6A8E4A" w14:textId="47BED70A" w:rsidR="0079781C" w:rsidRPr="00A502B4" w:rsidRDefault="0079781C" w:rsidP="00770493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didesnė kaip </w:t>
            </w: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3</w:t>
            </w:r>
            <w:r w:rsidRPr="00A502B4">
              <w:rPr>
                <w:szCs w:val="24"/>
              </w:rPr>
              <w:t>0 kg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96E8" w14:textId="0D090900" w:rsidR="0079781C" w:rsidRPr="00A502B4" w:rsidRDefault="0079781C" w:rsidP="00770493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6B6B" w14:textId="77777777" w:rsidR="0079781C" w:rsidRPr="00F5581F" w:rsidRDefault="0079781C" w:rsidP="00770493">
            <w:pPr>
              <w:snapToGrid w:val="0"/>
              <w:rPr>
                <w:i/>
                <w:szCs w:val="24"/>
              </w:rPr>
            </w:pPr>
          </w:p>
        </w:tc>
      </w:tr>
      <w:tr w:rsidR="0079781C" w:rsidRPr="00A502B4" w14:paraId="314280C4" w14:textId="5984C2AF" w:rsidTr="007978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50AE" w14:textId="39FA5210" w:rsidR="0079781C" w:rsidRPr="00A502B4" w:rsidRDefault="0079781C" w:rsidP="00093CE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A31912" w14:textId="7191A773" w:rsidR="0079781C" w:rsidRPr="00A502B4" w:rsidRDefault="0079781C" w:rsidP="00093CE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Kaušas su prispaudėju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05BD06" w14:textId="0D9A0DFF" w:rsidR="0079781C" w:rsidRPr="00A502B4" w:rsidRDefault="0079781C" w:rsidP="00093CE3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 cilindrais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8831" w14:textId="71922067" w:rsidR="0079781C" w:rsidRPr="00A502B4" w:rsidRDefault="0079781C" w:rsidP="00093CE3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931B" w14:textId="77777777" w:rsidR="0079781C" w:rsidRPr="00F5581F" w:rsidRDefault="0079781C" w:rsidP="00093CE3">
            <w:pPr>
              <w:snapToGrid w:val="0"/>
              <w:rPr>
                <w:i/>
                <w:szCs w:val="24"/>
              </w:rPr>
            </w:pPr>
          </w:p>
        </w:tc>
      </w:tr>
      <w:tr w:rsidR="0079781C" w:rsidRPr="00A502B4" w14:paraId="180D3351" w14:textId="5071635A" w:rsidTr="007978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2A723" w14:textId="7F2F05E3" w:rsidR="0079781C" w:rsidRPr="00A502B4" w:rsidRDefault="0079781C" w:rsidP="00093CE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2EDBE" w14:textId="263D1458" w:rsidR="0079781C" w:rsidRPr="00A502B4" w:rsidRDefault="0079781C" w:rsidP="00093CE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Kaušo plotis m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074799" w14:textId="37DF2337" w:rsidR="0079781C" w:rsidRPr="007E571E" w:rsidRDefault="0079781C" w:rsidP="00093CE3">
            <w:pPr>
              <w:snapToGrid w:val="0"/>
              <w:rPr>
                <w:szCs w:val="24"/>
                <w:lang w:val="en-US"/>
              </w:rPr>
            </w:pPr>
            <w:r w:rsidRPr="00A502B4">
              <w:rPr>
                <w:szCs w:val="24"/>
              </w:rPr>
              <w:t>Ne mažiau kaip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1,7 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8D8D" w14:textId="16BC01A3" w:rsidR="0079781C" w:rsidRPr="00A502B4" w:rsidRDefault="0079781C" w:rsidP="00093CE3">
            <w:pPr>
              <w:snapToGrid w:val="0"/>
              <w:rPr>
                <w:szCs w:val="24"/>
              </w:rPr>
            </w:pPr>
            <w:r w:rsidRPr="00F5581F">
              <w:rPr>
                <w:i/>
                <w:szCs w:val="24"/>
              </w:rPr>
              <w:t>Nurodyti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46CB" w14:textId="77777777" w:rsidR="0079781C" w:rsidRPr="00F5581F" w:rsidRDefault="0079781C" w:rsidP="00093CE3">
            <w:pPr>
              <w:snapToGrid w:val="0"/>
              <w:rPr>
                <w:i/>
                <w:szCs w:val="24"/>
              </w:rPr>
            </w:pPr>
          </w:p>
        </w:tc>
      </w:tr>
    </w:tbl>
    <w:p w14:paraId="73862184" w14:textId="77777777" w:rsidR="00F938B1" w:rsidRDefault="00F938B1" w:rsidP="00B70562">
      <w:pPr>
        <w:jc w:val="center"/>
      </w:pPr>
    </w:p>
    <w:p w14:paraId="5F477FB0" w14:textId="2110D70D" w:rsidR="00025ABD" w:rsidRDefault="00025ABD" w:rsidP="00025ABD">
      <w:pPr>
        <w:jc w:val="both"/>
      </w:pPr>
      <w:r>
        <w:t xml:space="preserve">Seniūnas </w:t>
      </w:r>
      <w:r>
        <w:tab/>
      </w:r>
      <w:r>
        <w:tab/>
      </w:r>
      <w:r>
        <w:tab/>
      </w:r>
      <w:r>
        <w:tab/>
      </w:r>
      <w:r>
        <w:tab/>
        <w:t>Algimantas Dambrauskas</w:t>
      </w:r>
    </w:p>
    <w:p w14:paraId="626A3F72" w14:textId="77777777" w:rsidR="00025ABD" w:rsidRDefault="00025ABD" w:rsidP="00025ABD">
      <w:pPr>
        <w:jc w:val="both"/>
      </w:pPr>
    </w:p>
    <w:p w14:paraId="733517CC" w14:textId="68C2F23A" w:rsidR="007B482B" w:rsidRPr="002D4D4A" w:rsidRDefault="00DC5CA8" w:rsidP="00025ABD">
      <w:pPr>
        <w:jc w:val="center"/>
        <w:rPr>
          <w:rFonts w:eastAsia="Arial"/>
          <w:szCs w:val="24"/>
        </w:rPr>
      </w:pPr>
      <w:r>
        <w:t>___________________</w:t>
      </w:r>
    </w:p>
    <w:sectPr w:rsidR="007B482B" w:rsidRPr="002D4D4A" w:rsidSect="00F938B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gita" w:date="2025-03-25T14:46:00Z" w:initials="S">
    <w:p w14:paraId="5564AEBE" w14:textId="2D14B3F7" w:rsidR="00C70BC8" w:rsidRDefault="00C70BC8">
      <w:pPr>
        <w:pStyle w:val="Komentarotekstas"/>
      </w:pPr>
      <w:r>
        <w:rPr>
          <w:rStyle w:val="Komentaronuoroda"/>
        </w:rPr>
        <w:annotationRef/>
      </w:r>
      <w:r>
        <w:t>Pagrįsti būtinybę, gal šis reikalavimas yra aukščiausios komplektacijos?</w:t>
      </w:r>
    </w:p>
  </w:comment>
  <w:comment w:id="1" w:author="Sigita" w:date="2025-03-26T13:50:00Z" w:initials="S">
    <w:p w14:paraId="655B40B3" w14:textId="77777777" w:rsidR="00BF7330" w:rsidRDefault="00BF7330" w:rsidP="00BF7330">
      <w:pPr>
        <w:pStyle w:val="Komentarotekstas"/>
      </w:pPr>
      <w:r>
        <w:rPr>
          <w:rStyle w:val="Komentaronuoroda"/>
        </w:rPr>
        <w:annotationRef/>
      </w:r>
      <w:r>
        <w:t>Kodėl svarbu masė? Pagrįsti.</w:t>
      </w:r>
    </w:p>
  </w:comment>
  <w:comment w:id="2" w:author="Sigita" w:date="2025-03-26T13:50:00Z" w:initials="S">
    <w:p w14:paraId="1242A822" w14:textId="77777777" w:rsidR="0079781C" w:rsidRDefault="0079781C" w:rsidP="00C70BC8">
      <w:pPr>
        <w:pStyle w:val="Komentarotekstas"/>
      </w:pPr>
      <w:r>
        <w:rPr>
          <w:rStyle w:val="Komentaronuoroda"/>
        </w:rPr>
        <w:annotationRef/>
      </w:r>
      <w:r>
        <w:t>Kodėl svarbu masė? Pagrįsti.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64AEBE" w15:done="1"/>
  <w15:commentEx w15:paraId="655B40B3" w15:done="1"/>
  <w15:commentEx w15:paraId="1242A822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64AEBE" w16cid:durableId="5564AEBE"/>
  <w16cid:commentId w16cid:paraId="655B40B3" w16cid:durableId="706ADD4A"/>
  <w16cid:commentId w16cid:paraId="1242A822" w16cid:durableId="655D58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F0F"/>
    <w:multiLevelType w:val="hybridMultilevel"/>
    <w:tmpl w:val="D2CC9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805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gita">
    <w15:presenceInfo w15:providerId="None" w15:userId="Sig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62"/>
    <w:rsid w:val="000044D5"/>
    <w:rsid w:val="00010A56"/>
    <w:rsid w:val="000125C8"/>
    <w:rsid w:val="00012CEB"/>
    <w:rsid w:val="00025ABD"/>
    <w:rsid w:val="00036C0B"/>
    <w:rsid w:val="00037FD9"/>
    <w:rsid w:val="00061270"/>
    <w:rsid w:val="00064F6F"/>
    <w:rsid w:val="00075DB8"/>
    <w:rsid w:val="00093CE3"/>
    <w:rsid w:val="000E5F47"/>
    <w:rsid w:val="00115B75"/>
    <w:rsid w:val="001324CB"/>
    <w:rsid w:val="00165DE1"/>
    <w:rsid w:val="00167564"/>
    <w:rsid w:val="00191736"/>
    <w:rsid w:val="001A6E7B"/>
    <w:rsid w:val="001B20E0"/>
    <w:rsid w:val="001B45F9"/>
    <w:rsid w:val="001D09FC"/>
    <w:rsid w:val="002153E1"/>
    <w:rsid w:val="0023436A"/>
    <w:rsid w:val="00265B9D"/>
    <w:rsid w:val="00272C29"/>
    <w:rsid w:val="0028043A"/>
    <w:rsid w:val="002917AC"/>
    <w:rsid w:val="0029714A"/>
    <w:rsid w:val="002B7070"/>
    <w:rsid w:val="002D1EA4"/>
    <w:rsid w:val="002D4D4A"/>
    <w:rsid w:val="002F3B86"/>
    <w:rsid w:val="00306685"/>
    <w:rsid w:val="00323878"/>
    <w:rsid w:val="00355C01"/>
    <w:rsid w:val="00373E9C"/>
    <w:rsid w:val="0038326B"/>
    <w:rsid w:val="003837D7"/>
    <w:rsid w:val="003B1672"/>
    <w:rsid w:val="003B2374"/>
    <w:rsid w:val="004062FC"/>
    <w:rsid w:val="004161D5"/>
    <w:rsid w:val="004444CB"/>
    <w:rsid w:val="00444C87"/>
    <w:rsid w:val="00447461"/>
    <w:rsid w:val="004522B0"/>
    <w:rsid w:val="0045448F"/>
    <w:rsid w:val="00460043"/>
    <w:rsid w:val="00491D74"/>
    <w:rsid w:val="004C291A"/>
    <w:rsid w:val="004D1655"/>
    <w:rsid w:val="004E23A1"/>
    <w:rsid w:val="004F0C8C"/>
    <w:rsid w:val="004F324F"/>
    <w:rsid w:val="00503122"/>
    <w:rsid w:val="00514444"/>
    <w:rsid w:val="00514F64"/>
    <w:rsid w:val="00524CBC"/>
    <w:rsid w:val="005253B9"/>
    <w:rsid w:val="00542396"/>
    <w:rsid w:val="0055289F"/>
    <w:rsid w:val="00566469"/>
    <w:rsid w:val="00595753"/>
    <w:rsid w:val="005A1795"/>
    <w:rsid w:val="005D3754"/>
    <w:rsid w:val="005E707F"/>
    <w:rsid w:val="005F4C35"/>
    <w:rsid w:val="00601576"/>
    <w:rsid w:val="00612E04"/>
    <w:rsid w:val="00615D6E"/>
    <w:rsid w:val="00616A38"/>
    <w:rsid w:val="00640379"/>
    <w:rsid w:val="00663D5F"/>
    <w:rsid w:val="00666767"/>
    <w:rsid w:val="00672416"/>
    <w:rsid w:val="006F6FC6"/>
    <w:rsid w:val="007159F3"/>
    <w:rsid w:val="0072416C"/>
    <w:rsid w:val="00747E47"/>
    <w:rsid w:val="00753B10"/>
    <w:rsid w:val="00753CE1"/>
    <w:rsid w:val="00770493"/>
    <w:rsid w:val="007905B2"/>
    <w:rsid w:val="0079781C"/>
    <w:rsid w:val="007A57AB"/>
    <w:rsid w:val="007B2325"/>
    <w:rsid w:val="007B482B"/>
    <w:rsid w:val="007C6344"/>
    <w:rsid w:val="007C77A4"/>
    <w:rsid w:val="007D4A15"/>
    <w:rsid w:val="007E571E"/>
    <w:rsid w:val="00804003"/>
    <w:rsid w:val="0085245E"/>
    <w:rsid w:val="008725C2"/>
    <w:rsid w:val="00891892"/>
    <w:rsid w:val="008E118E"/>
    <w:rsid w:val="009120CA"/>
    <w:rsid w:val="00916A44"/>
    <w:rsid w:val="00921186"/>
    <w:rsid w:val="0094557A"/>
    <w:rsid w:val="00952A05"/>
    <w:rsid w:val="009567E8"/>
    <w:rsid w:val="009965F0"/>
    <w:rsid w:val="009A5FA6"/>
    <w:rsid w:val="009B1C1A"/>
    <w:rsid w:val="009E3F09"/>
    <w:rsid w:val="009E566A"/>
    <w:rsid w:val="009E7CB7"/>
    <w:rsid w:val="00A411E7"/>
    <w:rsid w:val="00A41A08"/>
    <w:rsid w:val="00A43E68"/>
    <w:rsid w:val="00A502B4"/>
    <w:rsid w:val="00A51A68"/>
    <w:rsid w:val="00A5376B"/>
    <w:rsid w:val="00A91A79"/>
    <w:rsid w:val="00AA08D2"/>
    <w:rsid w:val="00AD5A17"/>
    <w:rsid w:val="00AE4F75"/>
    <w:rsid w:val="00B057C9"/>
    <w:rsid w:val="00B41101"/>
    <w:rsid w:val="00B70562"/>
    <w:rsid w:val="00B90AB4"/>
    <w:rsid w:val="00BA5CA7"/>
    <w:rsid w:val="00BA65E3"/>
    <w:rsid w:val="00BB5178"/>
    <w:rsid w:val="00BC124E"/>
    <w:rsid w:val="00BD69AF"/>
    <w:rsid w:val="00BE7AD7"/>
    <w:rsid w:val="00BF7330"/>
    <w:rsid w:val="00C027B7"/>
    <w:rsid w:val="00C225CC"/>
    <w:rsid w:val="00C52072"/>
    <w:rsid w:val="00C55FF5"/>
    <w:rsid w:val="00C70BC8"/>
    <w:rsid w:val="00C7742A"/>
    <w:rsid w:val="00C879A1"/>
    <w:rsid w:val="00C930B2"/>
    <w:rsid w:val="00CA4976"/>
    <w:rsid w:val="00CC27C2"/>
    <w:rsid w:val="00D209A4"/>
    <w:rsid w:val="00D27715"/>
    <w:rsid w:val="00D419C4"/>
    <w:rsid w:val="00D83E83"/>
    <w:rsid w:val="00DA1743"/>
    <w:rsid w:val="00DC5CA8"/>
    <w:rsid w:val="00DD09C9"/>
    <w:rsid w:val="00DD1777"/>
    <w:rsid w:val="00E0225C"/>
    <w:rsid w:val="00E02CC6"/>
    <w:rsid w:val="00E431BB"/>
    <w:rsid w:val="00E85622"/>
    <w:rsid w:val="00E85E99"/>
    <w:rsid w:val="00EC7608"/>
    <w:rsid w:val="00EE5B51"/>
    <w:rsid w:val="00F51C89"/>
    <w:rsid w:val="00F5581F"/>
    <w:rsid w:val="00F74F23"/>
    <w:rsid w:val="00F75161"/>
    <w:rsid w:val="00F82E15"/>
    <w:rsid w:val="00F83D2F"/>
    <w:rsid w:val="00F938B1"/>
    <w:rsid w:val="00F96EEA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C57E"/>
  <w15:docId w15:val="{16EE6B4B-C086-4826-9110-CD62643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5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 Red,Buletai,List Paragraph21,lp1,Bullet 1,Use Case List Paragraph,List Paragraph111,Sąrašo pastraipa.Bullet,Bullet,Paragraph"/>
    <w:basedOn w:val="prastasis"/>
    <w:link w:val="SraopastraipaDiagrama"/>
    <w:uiPriority w:val="34"/>
    <w:qFormat/>
    <w:rsid w:val="00025ABD"/>
    <w:pPr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 Red Diagrama,Buletai Diagrama,List Paragraph21 Diagrama,lp1 Diagrama,Bullet 1 Diagrama,Use Case List Paragraph Diagrama"/>
    <w:link w:val="Sraopastraipa"/>
    <w:uiPriority w:val="34"/>
    <w:locked/>
    <w:rsid w:val="00025ABD"/>
    <w:rPr>
      <w:rFonts w:ascii="Calibri" w:eastAsia="Times New Roman" w:hAnsi="Calibri" w:cs="Times New Roman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58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5581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5581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58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58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58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581F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B51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Seputis</dc:creator>
  <cp:lastModifiedBy>Sigita Maziliauskienė</cp:lastModifiedBy>
  <cp:revision>21</cp:revision>
  <cp:lastPrinted>2025-03-12T07:35:00Z</cp:lastPrinted>
  <dcterms:created xsi:type="dcterms:W3CDTF">2025-04-02T10:07:00Z</dcterms:created>
  <dcterms:modified xsi:type="dcterms:W3CDTF">2025-04-02T10:51:00Z</dcterms:modified>
</cp:coreProperties>
</file>