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B135F6" w14:paraId="44F64AC2" w14:textId="77777777" w:rsidTr="00977730">
        <w:tc>
          <w:tcPr>
            <w:tcW w:w="5103" w:type="dxa"/>
            <w:hideMark/>
          </w:tcPr>
          <w:p w14:paraId="05AFD11F" w14:textId="2DE8D24D" w:rsidR="00B135F6" w:rsidRPr="007F79F9" w:rsidRDefault="00B135F6" w:rsidP="00977730">
            <w:pPr>
              <w:tabs>
                <w:tab w:val="left" w:pos="5070"/>
                <w:tab w:val="left" w:pos="5366"/>
                <w:tab w:val="left" w:pos="6771"/>
                <w:tab w:val="left" w:pos="7363"/>
              </w:tabs>
              <w:ind w:firstLine="1912"/>
              <w:jc w:val="both"/>
            </w:pPr>
            <w:r w:rsidRPr="00D80536">
              <w:t>TVIRTINU</w:t>
            </w:r>
          </w:p>
        </w:tc>
      </w:tr>
      <w:tr w:rsidR="005E7E73" w14:paraId="621E8DF1" w14:textId="77777777" w:rsidTr="00977730">
        <w:tc>
          <w:tcPr>
            <w:tcW w:w="5103" w:type="dxa"/>
            <w:hideMark/>
          </w:tcPr>
          <w:p w14:paraId="379ECCAB" w14:textId="6F563243" w:rsidR="005E7E73" w:rsidRPr="007F79F9" w:rsidRDefault="00977730" w:rsidP="00977730">
            <w:pPr>
              <w:ind w:left="1912"/>
            </w:pPr>
            <w:r>
              <w:t>Klaipėdos miesto s</w:t>
            </w:r>
            <w:r w:rsidR="005E7E73" w:rsidRPr="00E60D06">
              <w:t>avivaldybės administracijos direktorius</w:t>
            </w:r>
            <w:r>
              <w:t xml:space="preserve"> </w:t>
            </w:r>
          </w:p>
        </w:tc>
      </w:tr>
      <w:tr w:rsidR="005E7E73" w14:paraId="0DAAA6BA" w14:textId="77777777" w:rsidTr="00977730">
        <w:tc>
          <w:tcPr>
            <w:tcW w:w="5103" w:type="dxa"/>
            <w:hideMark/>
          </w:tcPr>
          <w:p w14:paraId="49383DE0" w14:textId="1C7D8102" w:rsidR="005E7E73" w:rsidRPr="007F79F9" w:rsidRDefault="005E7E73" w:rsidP="00977730">
            <w:pPr>
              <w:tabs>
                <w:tab w:val="left" w:pos="5070"/>
                <w:tab w:val="left" w:pos="5366"/>
                <w:tab w:val="left" w:pos="6771"/>
                <w:tab w:val="left" w:pos="7363"/>
              </w:tabs>
              <w:ind w:left="2763" w:hanging="851"/>
            </w:pPr>
            <w:r w:rsidRPr="00E60D06">
              <w:t>Andrius Žukas</w:t>
            </w:r>
          </w:p>
        </w:tc>
      </w:tr>
    </w:tbl>
    <w:p w14:paraId="66CAD3B5" w14:textId="77777777" w:rsidR="00607C6C" w:rsidRDefault="00607C6C" w:rsidP="00B135F6">
      <w:pPr>
        <w:widowControl w:val="0"/>
        <w:rPr>
          <w:b/>
          <w:caps/>
        </w:rPr>
      </w:pPr>
    </w:p>
    <w:p w14:paraId="4A437AC2" w14:textId="66BCF0FF" w:rsidR="00A044A2" w:rsidRPr="00913365" w:rsidRDefault="00533C80" w:rsidP="00CF559B">
      <w:pPr>
        <w:autoSpaceDE w:val="0"/>
        <w:autoSpaceDN w:val="0"/>
        <w:adjustRightInd w:val="0"/>
        <w:jc w:val="center"/>
        <w:rPr>
          <w:rFonts w:eastAsiaTheme="minorHAnsi"/>
          <w:b/>
          <w:bCs/>
          <w:color w:val="000000" w:themeColor="text1"/>
        </w:rPr>
      </w:pPr>
      <w:r w:rsidRPr="00533C80">
        <w:rPr>
          <w:rFonts w:eastAsiaTheme="minorHAnsi"/>
          <w:b/>
          <w:bCs/>
          <w:color w:val="000000" w:themeColor="text1"/>
        </w:rPr>
        <w:t xml:space="preserve">TRANSPORTO PRIEMONIŲ GREIČIO IR RAUDONOSIOS ŠVIESOS PAŽEIDIMŲ KLAIPĖDOS MIESTO GATVĖSE FIKSAVIMO ĮRANGOS NUOMOS IR TECHNINĖS PRIEŽIŪROS PASLAUGŲ </w:t>
      </w:r>
      <w:r w:rsidR="00913365">
        <w:rPr>
          <w:rFonts w:eastAsia="Calibri"/>
          <w:b/>
        </w:rPr>
        <w:t>PIRKIMO</w:t>
      </w:r>
      <w:r w:rsidR="00CF559B">
        <w:rPr>
          <w:rFonts w:eastAsia="Calibri"/>
          <w:b/>
        </w:rPr>
        <w:t xml:space="preserve"> </w:t>
      </w:r>
      <w:r w:rsidR="00913365" w:rsidRPr="00311F75">
        <w:rPr>
          <w:b/>
        </w:rPr>
        <w:t xml:space="preserve">ATVIRO KONKURSO BŪDU </w:t>
      </w:r>
      <w:r w:rsidR="00913365">
        <w:rPr>
          <w:b/>
        </w:rPr>
        <w:t>SĄLYGŲ APRAŠAS</w:t>
      </w:r>
    </w:p>
    <w:p w14:paraId="19C93CBF" w14:textId="563DFF18" w:rsidR="00B45AD1" w:rsidRDefault="00B45AD1" w:rsidP="00B45AD1">
      <w:pPr>
        <w:widowControl w:val="0"/>
        <w:jc w:val="center"/>
        <w:rPr>
          <w:szCs w:val="22"/>
        </w:rPr>
      </w:pPr>
    </w:p>
    <w:p w14:paraId="582C1DD0" w14:textId="77777777" w:rsidR="00B45AD1" w:rsidRDefault="00B45AD1" w:rsidP="00B45AD1">
      <w:pPr>
        <w:widowControl w:val="0"/>
        <w:jc w:val="center"/>
        <w:rPr>
          <w:szCs w:val="22"/>
        </w:rPr>
      </w:pPr>
      <w:r>
        <w:rPr>
          <w:szCs w:val="22"/>
        </w:rPr>
        <w:t>TURINYS</w:t>
      </w:r>
    </w:p>
    <w:p w14:paraId="2F8097C5"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A90A44" w14:paraId="0218A51D" w14:textId="77777777" w:rsidTr="002E7EDD">
        <w:tc>
          <w:tcPr>
            <w:tcW w:w="858" w:type="dxa"/>
          </w:tcPr>
          <w:p w14:paraId="734B26EC" w14:textId="77777777" w:rsidR="00B45AD1" w:rsidRPr="00A90A44" w:rsidRDefault="00B45AD1" w:rsidP="00B45AD1">
            <w:pPr>
              <w:widowControl w:val="0"/>
              <w:jc w:val="both"/>
            </w:pPr>
            <w:r w:rsidRPr="00A90A44">
              <w:t>I.</w:t>
            </w:r>
          </w:p>
        </w:tc>
        <w:tc>
          <w:tcPr>
            <w:tcW w:w="8780" w:type="dxa"/>
          </w:tcPr>
          <w:p w14:paraId="25211B14" w14:textId="77777777" w:rsidR="00B45AD1" w:rsidRPr="00A90A44" w:rsidRDefault="00B45AD1" w:rsidP="00B45AD1">
            <w:pPr>
              <w:widowControl w:val="0"/>
              <w:jc w:val="both"/>
            </w:pPr>
            <w:r w:rsidRPr="00A90A44">
              <w:t>BENDROSIOS NUOSTATOS</w:t>
            </w:r>
          </w:p>
        </w:tc>
      </w:tr>
      <w:tr w:rsidR="00B45AD1" w:rsidRPr="00A90A44" w14:paraId="72522B02" w14:textId="77777777" w:rsidTr="002E7EDD">
        <w:tc>
          <w:tcPr>
            <w:tcW w:w="858" w:type="dxa"/>
          </w:tcPr>
          <w:p w14:paraId="0682EAA8" w14:textId="77777777" w:rsidR="00B45AD1" w:rsidRPr="00A90A44" w:rsidRDefault="00B45AD1" w:rsidP="00B45AD1">
            <w:pPr>
              <w:widowControl w:val="0"/>
              <w:jc w:val="both"/>
            </w:pPr>
            <w:r w:rsidRPr="00A90A44">
              <w:t>II.</w:t>
            </w:r>
          </w:p>
        </w:tc>
        <w:tc>
          <w:tcPr>
            <w:tcW w:w="8780" w:type="dxa"/>
          </w:tcPr>
          <w:p w14:paraId="6770ED72" w14:textId="77777777" w:rsidR="00B45AD1" w:rsidRPr="00A90A44" w:rsidRDefault="00B45AD1" w:rsidP="00B45AD1">
            <w:pPr>
              <w:widowControl w:val="0"/>
              <w:jc w:val="both"/>
            </w:pPr>
            <w:r w:rsidRPr="00A90A44">
              <w:t>PIRKIMO OBJEKTAS</w:t>
            </w:r>
          </w:p>
        </w:tc>
      </w:tr>
      <w:tr w:rsidR="00673A96" w:rsidRPr="00A90A44" w14:paraId="026058F7" w14:textId="77777777" w:rsidTr="002E7EDD">
        <w:tc>
          <w:tcPr>
            <w:tcW w:w="858" w:type="dxa"/>
          </w:tcPr>
          <w:p w14:paraId="5548DF44" w14:textId="77777777" w:rsidR="00673A96" w:rsidRPr="00A90A44" w:rsidRDefault="00673A96" w:rsidP="00673A96">
            <w:pPr>
              <w:widowControl w:val="0"/>
              <w:jc w:val="both"/>
            </w:pPr>
            <w:r w:rsidRPr="00A90A44">
              <w:t>III.</w:t>
            </w:r>
          </w:p>
        </w:tc>
        <w:tc>
          <w:tcPr>
            <w:tcW w:w="8780" w:type="dxa"/>
          </w:tcPr>
          <w:p w14:paraId="67AA1123" w14:textId="24F79A72" w:rsidR="00673A96" w:rsidRPr="00A90A44" w:rsidRDefault="00673A96" w:rsidP="00673A96">
            <w:pPr>
              <w:widowControl w:val="0"/>
              <w:jc w:val="both"/>
            </w:pPr>
            <w:r w:rsidRPr="00A90A44">
              <w:t>TIEKĖJŲ PAŠALINIMO PAGRINDAI, KVALIFIKACIJOS REIKALAVIMAI IR TARYBOS REGLAMENTE (ES) 2022/576 NUSTATYTŲ SĄLYGŲ NEBUVIMAS</w:t>
            </w:r>
          </w:p>
        </w:tc>
      </w:tr>
      <w:tr w:rsidR="00673A96" w:rsidRPr="00A90A44" w14:paraId="6AA4C2E4" w14:textId="77777777" w:rsidTr="002E7EDD">
        <w:tc>
          <w:tcPr>
            <w:tcW w:w="858" w:type="dxa"/>
          </w:tcPr>
          <w:p w14:paraId="4541A8C3" w14:textId="77777777" w:rsidR="00673A96" w:rsidRPr="00A90A44" w:rsidRDefault="00673A96" w:rsidP="00673A96">
            <w:pPr>
              <w:widowControl w:val="0"/>
              <w:jc w:val="both"/>
            </w:pPr>
            <w:r w:rsidRPr="00A90A44">
              <w:t>IV.</w:t>
            </w:r>
          </w:p>
        </w:tc>
        <w:tc>
          <w:tcPr>
            <w:tcW w:w="8780" w:type="dxa"/>
          </w:tcPr>
          <w:p w14:paraId="02F4210E" w14:textId="77777777" w:rsidR="00673A96" w:rsidRPr="00A90A44" w:rsidRDefault="00673A96" w:rsidP="00673A96">
            <w:pPr>
              <w:widowControl w:val="0"/>
              <w:jc w:val="both"/>
            </w:pPr>
            <w:r w:rsidRPr="00A90A44">
              <w:t>TIEKĖJŲ GRUPĖS DALYVAVIMAS PIRKIMO PROCEDŪROSE</w:t>
            </w:r>
          </w:p>
        </w:tc>
      </w:tr>
      <w:tr w:rsidR="00673A96" w:rsidRPr="00A90A44" w14:paraId="687841A9" w14:textId="77777777" w:rsidTr="002E7EDD">
        <w:tc>
          <w:tcPr>
            <w:tcW w:w="858" w:type="dxa"/>
          </w:tcPr>
          <w:p w14:paraId="4DD5967F" w14:textId="77777777" w:rsidR="00673A96" w:rsidRPr="00A90A44" w:rsidRDefault="00673A96" w:rsidP="00673A96">
            <w:pPr>
              <w:widowControl w:val="0"/>
              <w:jc w:val="both"/>
            </w:pPr>
            <w:r w:rsidRPr="00A90A44">
              <w:t>V.</w:t>
            </w:r>
          </w:p>
        </w:tc>
        <w:tc>
          <w:tcPr>
            <w:tcW w:w="8780" w:type="dxa"/>
          </w:tcPr>
          <w:p w14:paraId="15FB65AC" w14:textId="77777777" w:rsidR="00673A96" w:rsidRPr="00A90A44" w:rsidRDefault="00673A96" w:rsidP="00673A96">
            <w:pPr>
              <w:widowControl w:val="0"/>
              <w:jc w:val="both"/>
            </w:pPr>
            <w:r w:rsidRPr="00A90A44">
              <w:t>PASIŪLYMŲ RENGIMAS, PATEIKIMAS, KEITIMAS</w:t>
            </w:r>
          </w:p>
        </w:tc>
      </w:tr>
      <w:tr w:rsidR="00673A96" w:rsidRPr="00A90A44" w14:paraId="1A2B2FD8" w14:textId="77777777" w:rsidTr="002E7EDD">
        <w:tc>
          <w:tcPr>
            <w:tcW w:w="858" w:type="dxa"/>
          </w:tcPr>
          <w:p w14:paraId="687BE9DA" w14:textId="77777777" w:rsidR="00673A96" w:rsidRPr="00A90A44" w:rsidRDefault="00673A96" w:rsidP="00673A96">
            <w:pPr>
              <w:widowControl w:val="0"/>
              <w:jc w:val="both"/>
            </w:pPr>
            <w:r w:rsidRPr="00A90A44">
              <w:t>VI.</w:t>
            </w:r>
          </w:p>
        </w:tc>
        <w:tc>
          <w:tcPr>
            <w:tcW w:w="8780" w:type="dxa"/>
          </w:tcPr>
          <w:p w14:paraId="74C73AE4" w14:textId="77777777" w:rsidR="00673A96" w:rsidRPr="00A90A44" w:rsidRDefault="00673A96" w:rsidP="00673A96">
            <w:pPr>
              <w:widowControl w:val="0"/>
              <w:jc w:val="both"/>
            </w:pPr>
            <w:r w:rsidRPr="00A90A44">
              <w:t>PASIŪLYMŲ ŠIFRAVIMAS</w:t>
            </w:r>
          </w:p>
        </w:tc>
      </w:tr>
      <w:tr w:rsidR="00673A96" w:rsidRPr="00A90A44" w14:paraId="781AF2F5" w14:textId="77777777" w:rsidTr="002E7EDD">
        <w:tc>
          <w:tcPr>
            <w:tcW w:w="858" w:type="dxa"/>
          </w:tcPr>
          <w:p w14:paraId="05D7446B" w14:textId="77777777" w:rsidR="00673A96" w:rsidRPr="00A90A44" w:rsidRDefault="00673A96" w:rsidP="00673A96">
            <w:pPr>
              <w:widowControl w:val="0"/>
              <w:jc w:val="both"/>
            </w:pPr>
            <w:r w:rsidRPr="00A90A44">
              <w:t>VII.</w:t>
            </w:r>
          </w:p>
        </w:tc>
        <w:tc>
          <w:tcPr>
            <w:tcW w:w="8780" w:type="dxa"/>
          </w:tcPr>
          <w:p w14:paraId="2E687345" w14:textId="77777777" w:rsidR="00673A96" w:rsidRPr="00A90A44" w:rsidRDefault="00673A96" w:rsidP="00673A96">
            <w:pPr>
              <w:widowControl w:val="0"/>
              <w:jc w:val="both"/>
            </w:pPr>
            <w:r w:rsidRPr="00A90A44">
              <w:t>PASIŪLYMŲ GALIOJIMO UŽTIKRINIMAS</w:t>
            </w:r>
          </w:p>
        </w:tc>
      </w:tr>
      <w:tr w:rsidR="00673A96" w:rsidRPr="00A90A44" w14:paraId="1AECA5C0" w14:textId="77777777" w:rsidTr="002E7EDD">
        <w:trPr>
          <w:trHeight w:val="305"/>
        </w:trPr>
        <w:tc>
          <w:tcPr>
            <w:tcW w:w="858" w:type="dxa"/>
          </w:tcPr>
          <w:p w14:paraId="3CE7997D" w14:textId="77777777" w:rsidR="00673A96" w:rsidRPr="00A90A44" w:rsidRDefault="00673A96" w:rsidP="00673A96">
            <w:pPr>
              <w:widowControl w:val="0"/>
              <w:jc w:val="both"/>
            </w:pPr>
            <w:r w:rsidRPr="00A90A44">
              <w:t>VIII.</w:t>
            </w:r>
          </w:p>
        </w:tc>
        <w:tc>
          <w:tcPr>
            <w:tcW w:w="8780" w:type="dxa"/>
          </w:tcPr>
          <w:p w14:paraId="1BF82D40" w14:textId="77777777" w:rsidR="00673A96" w:rsidRPr="00A90A44" w:rsidRDefault="00673A96" w:rsidP="00673A96">
            <w:pPr>
              <w:widowControl w:val="0"/>
              <w:jc w:val="both"/>
            </w:pPr>
            <w:r w:rsidRPr="00A90A44">
              <w:t>KONKURSO SĄLYGŲ APRAŠO PAAIŠKINIMAS IR PATIKSLINIMAS</w:t>
            </w:r>
          </w:p>
        </w:tc>
      </w:tr>
      <w:tr w:rsidR="00673A96" w:rsidRPr="00A90A44" w14:paraId="401033B5" w14:textId="77777777" w:rsidTr="002E7EDD">
        <w:tc>
          <w:tcPr>
            <w:tcW w:w="858" w:type="dxa"/>
          </w:tcPr>
          <w:p w14:paraId="039F84C1" w14:textId="77777777" w:rsidR="00673A96" w:rsidRPr="00A90A44" w:rsidRDefault="00673A96" w:rsidP="00673A96">
            <w:pPr>
              <w:widowControl w:val="0"/>
              <w:jc w:val="both"/>
            </w:pPr>
            <w:r w:rsidRPr="00A90A44">
              <w:t>IX.</w:t>
            </w:r>
          </w:p>
        </w:tc>
        <w:tc>
          <w:tcPr>
            <w:tcW w:w="8780" w:type="dxa"/>
          </w:tcPr>
          <w:p w14:paraId="19B496F7" w14:textId="77777777" w:rsidR="00673A96" w:rsidRPr="00A90A44" w:rsidRDefault="00673A96" w:rsidP="00673A96">
            <w:pPr>
              <w:widowControl w:val="0"/>
            </w:pPr>
            <w:r w:rsidRPr="00A90A44">
              <w:t>SUSIPAŽINIMO SU PASIŪLYMAIS PROCEDŪROS</w:t>
            </w:r>
          </w:p>
        </w:tc>
      </w:tr>
      <w:tr w:rsidR="00673A96" w:rsidRPr="00A90A44" w14:paraId="54C86994" w14:textId="77777777" w:rsidTr="002E7EDD">
        <w:tc>
          <w:tcPr>
            <w:tcW w:w="858" w:type="dxa"/>
          </w:tcPr>
          <w:p w14:paraId="489C8683" w14:textId="77777777" w:rsidR="00673A96" w:rsidRPr="00A90A44" w:rsidRDefault="00673A96" w:rsidP="00673A96">
            <w:pPr>
              <w:widowControl w:val="0"/>
              <w:jc w:val="both"/>
            </w:pPr>
            <w:r w:rsidRPr="00A90A44">
              <w:t>X.</w:t>
            </w:r>
          </w:p>
        </w:tc>
        <w:tc>
          <w:tcPr>
            <w:tcW w:w="8780" w:type="dxa"/>
          </w:tcPr>
          <w:p w14:paraId="37E12EAD" w14:textId="77777777" w:rsidR="00673A96" w:rsidRPr="00A90A44" w:rsidRDefault="00673A96" w:rsidP="00673A96">
            <w:pPr>
              <w:widowControl w:val="0"/>
              <w:jc w:val="both"/>
            </w:pPr>
            <w:r w:rsidRPr="00A90A44">
              <w:t>PASIŪLYMŲ NAGRINĖJIMAS IR PASIŪLYMŲ ATMETIMO PRIEŽASTYS</w:t>
            </w:r>
          </w:p>
        </w:tc>
      </w:tr>
      <w:tr w:rsidR="00673A96" w:rsidRPr="00A90A44" w14:paraId="5B8D4755" w14:textId="77777777" w:rsidTr="002E7EDD">
        <w:tc>
          <w:tcPr>
            <w:tcW w:w="858" w:type="dxa"/>
          </w:tcPr>
          <w:p w14:paraId="27873E97" w14:textId="77777777" w:rsidR="00673A96" w:rsidRPr="00A90A44" w:rsidRDefault="00673A96" w:rsidP="00673A96">
            <w:pPr>
              <w:widowControl w:val="0"/>
              <w:jc w:val="both"/>
            </w:pPr>
            <w:r w:rsidRPr="00A90A44">
              <w:t>XI.</w:t>
            </w:r>
          </w:p>
        </w:tc>
        <w:tc>
          <w:tcPr>
            <w:tcW w:w="8780" w:type="dxa"/>
          </w:tcPr>
          <w:p w14:paraId="0A78E8F2" w14:textId="77777777" w:rsidR="00673A96" w:rsidRPr="00A90A44" w:rsidRDefault="00673A96" w:rsidP="00673A96">
            <w:pPr>
              <w:widowControl w:val="0"/>
              <w:jc w:val="both"/>
            </w:pPr>
            <w:r w:rsidRPr="00A90A44">
              <w:t>PASIŪLYMŲ VERTINIMAS</w:t>
            </w:r>
          </w:p>
        </w:tc>
      </w:tr>
      <w:tr w:rsidR="00673A96" w:rsidRPr="00A90A44" w14:paraId="467ACE0C" w14:textId="77777777" w:rsidTr="002E7EDD">
        <w:tc>
          <w:tcPr>
            <w:tcW w:w="858" w:type="dxa"/>
          </w:tcPr>
          <w:p w14:paraId="55F6634A" w14:textId="77777777" w:rsidR="00673A96" w:rsidRPr="00A90A44" w:rsidRDefault="00673A96" w:rsidP="00673A96">
            <w:pPr>
              <w:widowControl w:val="0"/>
              <w:jc w:val="both"/>
            </w:pPr>
            <w:r w:rsidRPr="00A90A44">
              <w:t>XII.</w:t>
            </w:r>
          </w:p>
        </w:tc>
        <w:tc>
          <w:tcPr>
            <w:tcW w:w="8780" w:type="dxa"/>
          </w:tcPr>
          <w:p w14:paraId="684BFECC" w14:textId="31EBAA86" w:rsidR="00673A96" w:rsidRPr="00A90A44" w:rsidRDefault="00673A96" w:rsidP="00673A96">
            <w:pPr>
              <w:widowControl w:val="0"/>
              <w:jc w:val="both"/>
              <w:rPr>
                <w:strike/>
              </w:rPr>
            </w:pPr>
            <w:r w:rsidRPr="00A90A44">
              <w:t>PASIŪLYMŲ EILĖ IR SPRENDIMAS DĖL PIRKIMO SUTARTIES SUDARYMO</w:t>
            </w:r>
          </w:p>
        </w:tc>
      </w:tr>
      <w:tr w:rsidR="00673A96" w:rsidRPr="00A90A44" w14:paraId="75AB0961" w14:textId="77777777" w:rsidTr="002E7EDD">
        <w:tc>
          <w:tcPr>
            <w:tcW w:w="858" w:type="dxa"/>
          </w:tcPr>
          <w:p w14:paraId="703F7873" w14:textId="77777777" w:rsidR="00673A96" w:rsidRPr="00A90A44" w:rsidRDefault="00673A96" w:rsidP="00673A96">
            <w:pPr>
              <w:widowControl w:val="0"/>
              <w:jc w:val="both"/>
            </w:pPr>
            <w:r w:rsidRPr="00A90A44">
              <w:t>XIII.</w:t>
            </w:r>
          </w:p>
        </w:tc>
        <w:tc>
          <w:tcPr>
            <w:tcW w:w="8780" w:type="dxa"/>
          </w:tcPr>
          <w:p w14:paraId="4DFCC8AA" w14:textId="77777777" w:rsidR="00673A96" w:rsidRPr="00A90A44" w:rsidRDefault="00673A96" w:rsidP="00673A96">
            <w:pPr>
              <w:widowControl w:val="0"/>
              <w:jc w:val="both"/>
            </w:pPr>
            <w:r w:rsidRPr="00A90A44">
              <w:rPr>
                <w:bCs/>
              </w:rPr>
              <w:t>INFORMACIJA APIE ATIDĖJIMO TERMINO TAIKYMĄ, GINČŲ NAGRINĖJIMO TVARKĄ</w:t>
            </w:r>
          </w:p>
        </w:tc>
      </w:tr>
      <w:tr w:rsidR="00673A96" w:rsidRPr="00A90A44" w14:paraId="210E12A4" w14:textId="77777777" w:rsidTr="002E7EDD">
        <w:tc>
          <w:tcPr>
            <w:tcW w:w="858" w:type="dxa"/>
          </w:tcPr>
          <w:p w14:paraId="3D93D675" w14:textId="77777777" w:rsidR="00673A96" w:rsidRPr="00A90A44" w:rsidRDefault="00673A96" w:rsidP="00673A96">
            <w:pPr>
              <w:widowControl w:val="0"/>
              <w:jc w:val="both"/>
            </w:pPr>
            <w:r w:rsidRPr="00A90A44">
              <w:t>XIV.</w:t>
            </w:r>
          </w:p>
        </w:tc>
        <w:tc>
          <w:tcPr>
            <w:tcW w:w="8780" w:type="dxa"/>
          </w:tcPr>
          <w:p w14:paraId="6B972908" w14:textId="77777777" w:rsidR="00673A96" w:rsidRPr="00A90A44" w:rsidRDefault="00673A96" w:rsidP="00673A96">
            <w:pPr>
              <w:widowControl w:val="0"/>
              <w:jc w:val="both"/>
            </w:pPr>
            <w:r w:rsidRPr="00A90A44">
              <w:t>PIRKIMO SUTARTIES SĄLYGOS</w:t>
            </w:r>
          </w:p>
        </w:tc>
      </w:tr>
      <w:tr w:rsidR="00673A96" w:rsidRPr="00A90A44" w14:paraId="19278921" w14:textId="77777777" w:rsidTr="002E7EDD">
        <w:tc>
          <w:tcPr>
            <w:tcW w:w="858" w:type="dxa"/>
          </w:tcPr>
          <w:p w14:paraId="33EDE56F" w14:textId="77777777" w:rsidR="00673A96" w:rsidRPr="00A90A44" w:rsidRDefault="00673A96" w:rsidP="00673A96">
            <w:pPr>
              <w:widowControl w:val="0"/>
              <w:jc w:val="both"/>
            </w:pPr>
          </w:p>
        </w:tc>
        <w:tc>
          <w:tcPr>
            <w:tcW w:w="8780" w:type="dxa"/>
          </w:tcPr>
          <w:p w14:paraId="4887B495" w14:textId="77777777" w:rsidR="00673A96" w:rsidRPr="00A90A44" w:rsidRDefault="00673A96" w:rsidP="00673A96">
            <w:pPr>
              <w:widowControl w:val="0"/>
              <w:jc w:val="both"/>
            </w:pPr>
            <w:r w:rsidRPr="00A90A44">
              <w:t>PRIEDAI:</w:t>
            </w:r>
          </w:p>
        </w:tc>
      </w:tr>
    </w:tbl>
    <w:p w14:paraId="1CC47807" w14:textId="77777777" w:rsidR="002E7EDD" w:rsidRPr="008545A7" w:rsidRDefault="002E7EDD" w:rsidP="002E7EDD">
      <w:pPr>
        <w:widowControl w:val="0"/>
        <w:jc w:val="both"/>
      </w:pPr>
      <w:r w:rsidRPr="008545A7">
        <w:t>1 priedas –</w:t>
      </w:r>
      <w:r w:rsidR="007D3FAC" w:rsidRPr="008545A7">
        <w:t xml:space="preserve"> Pasiūlymo forma</w:t>
      </w:r>
      <w:r w:rsidRPr="008545A7">
        <w:t>;</w:t>
      </w:r>
    </w:p>
    <w:p w14:paraId="0239FCA1" w14:textId="6F425E97" w:rsidR="0051768A" w:rsidRPr="00480400" w:rsidRDefault="008545A7" w:rsidP="00407C77">
      <w:pPr>
        <w:widowControl w:val="0"/>
        <w:jc w:val="both"/>
      </w:pPr>
      <w:bookmarkStart w:id="0" w:name="_Hlk184735375"/>
      <w:r w:rsidRPr="008545A7">
        <w:t>2</w:t>
      </w:r>
      <w:r w:rsidR="00F61830" w:rsidRPr="008545A7">
        <w:t xml:space="preserve"> priedas – </w:t>
      </w:r>
      <w:r w:rsidR="002539F9">
        <w:t>Techninė specifikacija</w:t>
      </w:r>
      <w:r w:rsidR="005B7F20" w:rsidRPr="00480400">
        <w:t>;</w:t>
      </w:r>
    </w:p>
    <w:bookmarkEnd w:id="0"/>
    <w:p w14:paraId="1BC18989" w14:textId="2655549E" w:rsidR="003B5573" w:rsidRDefault="00E05E77" w:rsidP="000967A1">
      <w:pPr>
        <w:widowControl w:val="0"/>
        <w:jc w:val="both"/>
      </w:pPr>
      <w:r>
        <w:t>3</w:t>
      </w:r>
      <w:r w:rsidR="003B5573" w:rsidRPr="00BE1382">
        <w:t xml:space="preserve"> </w:t>
      </w:r>
      <w:r w:rsidR="003B5573" w:rsidRPr="003066D2">
        <w:t>priedas –</w:t>
      </w:r>
      <w:r w:rsidR="002539F9" w:rsidRPr="002539F9">
        <w:t xml:space="preserve"> Paslaugų sutartis (</w:t>
      </w:r>
      <w:r w:rsidR="00AE172A">
        <w:t>bendrosios ir specialiosios sąlygos</w:t>
      </w:r>
      <w:r>
        <w:t>)</w:t>
      </w:r>
      <w:r w:rsidR="003B5573">
        <w:t>;</w:t>
      </w:r>
    </w:p>
    <w:p w14:paraId="5495096D" w14:textId="0D08496D" w:rsidR="0019552E" w:rsidRDefault="0019552E" w:rsidP="0019552E">
      <w:pPr>
        <w:widowControl w:val="0"/>
        <w:jc w:val="both"/>
      </w:pPr>
      <w:r>
        <w:t xml:space="preserve">4 priedas – Suteiktų paslaugų sąrašo forma; </w:t>
      </w:r>
    </w:p>
    <w:p w14:paraId="329BEDCB" w14:textId="30AE5453" w:rsidR="008F0975" w:rsidRPr="00BE1382" w:rsidRDefault="0019552E" w:rsidP="000967A1">
      <w:pPr>
        <w:widowControl w:val="0"/>
        <w:jc w:val="both"/>
      </w:pPr>
      <w:r>
        <w:t xml:space="preserve">5 priedas – </w:t>
      </w:r>
      <w:r w:rsidR="00533C80" w:rsidRPr="00820E21">
        <w:t>Specialistų, kurie bus atsakingi už sutarties vykdymą, sąrašo forma</w:t>
      </w:r>
      <w:r>
        <w:t xml:space="preserve">; </w:t>
      </w:r>
    </w:p>
    <w:p w14:paraId="404B0505" w14:textId="48ABBBB6" w:rsidR="002539F9" w:rsidRPr="00480400" w:rsidRDefault="0019552E" w:rsidP="00E05E77">
      <w:pPr>
        <w:widowControl w:val="0"/>
        <w:jc w:val="both"/>
      </w:pPr>
      <w:r>
        <w:t>6</w:t>
      </w:r>
      <w:r w:rsidR="00142986" w:rsidRPr="006C5212">
        <w:t xml:space="preserve"> priedas –</w:t>
      </w:r>
      <w:r w:rsidR="002539F9">
        <w:t xml:space="preserve"> </w:t>
      </w:r>
      <w:r w:rsidR="00AB54EB" w:rsidRPr="00DA3DDD">
        <w:t>Europos bendrasis viešųjų pirkimų dokumentas</w:t>
      </w:r>
      <w:bookmarkStart w:id="1" w:name="_Toc60525482"/>
      <w:bookmarkStart w:id="2" w:name="_Toc47844928"/>
      <w:r w:rsidR="008F0975">
        <w:t>;</w:t>
      </w:r>
    </w:p>
    <w:p w14:paraId="471D9B54" w14:textId="56B32A71" w:rsidR="002539F9" w:rsidRPr="00CB4FF4" w:rsidRDefault="008F0975" w:rsidP="006C5212">
      <w:pPr>
        <w:widowControl w:val="0"/>
        <w:jc w:val="both"/>
      </w:pPr>
      <w:r w:rsidRPr="008F0975">
        <w:t>7 priedas – Deklaracijos dėl Tarybos reglamente (ES) 2022/576 nustatytų sąlygų nebuvimo forma.</w:t>
      </w:r>
    </w:p>
    <w:p w14:paraId="2CCE3598" w14:textId="5F05D7D3" w:rsidR="00533C80" w:rsidRDefault="00533C80" w:rsidP="00533C80">
      <w:pPr>
        <w:widowControl w:val="0"/>
        <w:jc w:val="both"/>
      </w:pPr>
      <w:r>
        <w:t xml:space="preserve">8 priedas </w:t>
      </w:r>
      <w:bookmarkStart w:id="3" w:name="_Hlk131409659"/>
      <w:r>
        <w:t>–</w:t>
      </w:r>
      <w:bookmarkEnd w:id="3"/>
      <w:r>
        <w:t xml:space="preserve"> </w:t>
      </w:r>
      <w:r w:rsidRPr="00BC5C5A">
        <w:t>Nacionalinio saugumo reikalavimų atitikties deklaracija;</w:t>
      </w:r>
    </w:p>
    <w:p w14:paraId="7DEAE44D" w14:textId="73247A41" w:rsidR="00533C80" w:rsidRPr="00BC5C5A" w:rsidRDefault="00533C80" w:rsidP="00533C80">
      <w:pPr>
        <w:widowControl w:val="0"/>
        <w:jc w:val="both"/>
      </w:pPr>
      <w:r>
        <w:t>9</w:t>
      </w:r>
      <w:r w:rsidRPr="00BC5C5A">
        <w:t xml:space="preserve"> priedas – Reikalavimai pagal Lietuvos Respublikos viešųjų pirkimų įstatymo 37 str. 9 d.</w:t>
      </w:r>
      <w:r>
        <w:t xml:space="preserve"> 2 p.</w:t>
      </w:r>
      <w:r w:rsidRPr="00BC5C5A">
        <w:t>;</w:t>
      </w:r>
    </w:p>
    <w:p w14:paraId="3745673E" w14:textId="2DFBF90E" w:rsidR="00533C80" w:rsidRDefault="00533C80" w:rsidP="00533C80">
      <w:pPr>
        <w:widowControl w:val="0"/>
        <w:jc w:val="both"/>
      </w:pPr>
      <w:r>
        <w:t>10</w:t>
      </w:r>
      <w:r w:rsidRPr="00BC5C5A">
        <w:t xml:space="preserve"> priedas –</w:t>
      </w:r>
      <w:r>
        <w:t xml:space="preserve"> </w:t>
      </w:r>
      <w:r w:rsidRPr="00BC5C5A">
        <w:t xml:space="preserve">Reikalavimai pagal Lietuvos Respublikos viešųjų pirkimų įstatymo </w:t>
      </w:r>
      <w:r>
        <w:t>4</w:t>
      </w:r>
      <w:r w:rsidRPr="00BC5C5A">
        <w:t>7 str. 9 d.</w:t>
      </w:r>
      <w:r>
        <w:t>.</w:t>
      </w:r>
    </w:p>
    <w:p w14:paraId="4D4D3D51" w14:textId="77777777" w:rsidR="00553AE5" w:rsidRDefault="00553AE5" w:rsidP="00B45AD1">
      <w:pPr>
        <w:widowControl w:val="0"/>
        <w:jc w:val="center"/>
        <w:rPr>
          <w:b/>
        </w:rPr>
      </w:pPr>
    </w:p>
    <w:p w14:paraId="21241AA1" w14:textId="2B14855E" w:rsidR="00B45AD1" w:rsidRPr="00F77F11" w:rsidRDefault="00B45AD1" w:rsidP="00B45AD1">
      <w:pPr>
        <w:widowControl w:val="0"/>
        <w:jc w:val="center"/>
        <w:rPr>
          <w:b/>
        </w:rPr>
      </w:pPr>
      <w:r w:rsidRPr="00F77F11">
        <w:rPr>
          <w:b/>
        </w:rPr>
        <w:t>I SKYRIUS</w:t>
      </w:r>
    </w:p>
    <w:p w14:paraId="011E46F1" w14:textId="77777777" w:rsidR="00B45AD1" w:rsidRPr="00F77F11" w:rsidRDefault="00B45AD1" w:rsidP="00B45AD1">
      <w:pPr>
        <w:widowControl w:val="0"/>
        <w:jc w:val="center"/>
        <w:rPr>
          <w:b/>
        </w:rPr>
      </w:pPr>
      <w:r w:rsidRPr="00F77F11">
        <w:rPr>
          <w:b/>
        </w:rPr>
        <w:t>BENDROSIOS NUOSTATOS</w:t>
      </w:r>
      <w:bookmarkEnd w:id="1"/>
      <w:bookmarkEnd w:id="2"/>
    </w:p>
    <w:p w14:paraId="019444BA" w14:textId="77777777" w:rsidR="00B45AD1" w:rsidRPr="00F77F11" w:rsidRDefault="00B45AD1" w:rsidP="002306B2">
      <w:pPr>
        <w:widowControl w:val="0"/>
        <w:tabs>
          <w:tab w:val="left" w:pos="851"/>
          <w:tab w:val="left" w:pos="993"/>
        </w:tabs>
        <w:jc w:val="center"/>
        <w:rPr>
          <w:b/>
        </w:rPr>
      </w:pPr>
    </w:p>
    <w:p w14:paraId="301D3763" w14:textId="27E2E6B6" w:rsidR="00B45AD1" w:rsidRPr="007F2C88" w:rsidRDefault="00B45AD1" w:rsidP="007F2C88">
      <w:pPr>
        <w:widowControl w:val="0"/>
        <w:numPr>
          <w:ilvl w:val="0"/>
          <w:numId w:val="1"/>
        </w:numPr>
        <w:tabs>
          <w:tab w:val="left" w:pos="851"/>
          <w:tab w:val="left" w:pos="993"/>
          <w:tab w:val="left" w:pos="1134"/>
        </w:tabs>
        <w:jc w:val="both"/>
        <w:rPr>
          <w:rFonts w:eastAsiaTheme="minorHAnsi"/>
          <w:b/>
          <w:bCs/>
          <w:color w:val="000000" w:themeColor="text1"/>
        </w:rPr>
      </w:pPr>
      <w:r w:rsidRPr="00F77F11">
        <w:rPr>
          <w:szCs w:val="22"/>
        </w:rPr>
        <w:t>Klaipėdos miesto savivaldybės administracija</w:t>
      </w:r>
      <w:r w:rsidRPr="00F77F11">
        <w:rPr>
          <w:i/>
          <w:szCs w:val="22"/>
        </w:rPr>
        <w:t xml:space="preserve"> </w:t>
      </w:r>
      <w:r w:rsidRPr="00F77F11">
        <w:t xml:space="preserve">(biudžetinė įstaiga, Liepų g. 11, </w:t>
      </w:r>
      <w:r w:rsidR="00945BA8" w:rsidRPr="00F20847">
        <w:t>92138</w:t>
      </w:r>
      <w:r w:rsidRPr="00F77F11">
        <w:t xml:space="preserve"> Klaipėda, tel. (</w:t>
      </w:r>
      <w:r w:rsidR="00785904">
        <w:t>0</w:t>
      </w:r>
      <w:r w:rsidRPr="00F77F11">
        <w:t xml:space="preserve"> 46) 39 60 66, faks. (</w:t>
      </w:r>
      <w:r w:rsidR="00785904">
        <w:t>0</w:t>
      </w:r>
      <w:r w:rsidRPr="00F77F11">
        <w:t xml:space="preserve"> 46) 41 00 47, el. p. </w:t>
      </w:r>
      <w:hyperlink r:id="rId8" w:history="1">
        <w:r w:rsidRPr="00F77F11">
          <w:rPr>
            <w:rStyle w:val="Hipersaitas"/>
            <w:color w:val="000000"/>
          </w:rPr>
          <w:t>info@klaipeda.lt</w:t>
        </w:r>
      </w:hyperlink>
      <w:r w:rsidRPr="00F77F11">
        <w:rPr>
          <w:color w:val="000000"/>
        </w:rPr>
        <w:t xml:space="preserve">, </w:t>
      </w:r>
      <w:r w:rsidRPr="00F77F11">
        <w:t xml:space="preserve">duomenys kaupiami ir </w:t>
      </w:r>
      <w:r w:rsidRPr="00EB5B17">
        <w:t>saugomi Juridinių asmenų registre, kodas 188710823)</w:t>
      </w:r>
      <w:r w:rsidRPr="00EB5B17">
        <w:rPr>
          <w:i/>
          <w:szCs w:val="22"/>
        </w:rPr>
        <w:t xml:space="preserve"> </w:t>
      </w:r>
      <w:r w:rsidRPr="00EB5B17">
        <w:rPr>
          <w:szCs w:val="22"/>
        </w:rPr>
        <w:t xml:space="preserve">(toliau – Perkančioji organizacija), </w:t>
      </w:r>
      <w:r w:rsidRPr="00EB5B17">
        <w:t>numato pirkti</w:t>
      </w:r>
      <w:r w:rsidR="001F025D" w:rsidRPr="00EB5B17">
        <w:t xml:space="preserve"> </w:t>
      </w:r>
      <w:r w:rsidR="00501DF5" w:rsidRPr="00501DF5">
        <w:rPr>
          <w:rFonts w:eastAsiaTheme="minorHAnsi"/>
          <w:b/>
          <w:bCs/>
          <w:color w:val="000000" w:themeColor="text1"/>
        </w:rPr>
        <w:t>transporto priemonių greičio ir raudonosios šviesos pažeidimų Klaipėdos miesto gatvėse fiksavimo įrangos nuomą ir techninės priežiūros paslauga</w:t>
      </w:r>
      <w:r w:rsidR="00501DF5">
        <w:rPr>
          <w:rFonts w:eastAsiaTheme="minorHAnsi"/>
          <w:b/>
          <w:bCs/>
          <w:color w:val="000000" w:themeColor="text1"/>
        </w:rPr>
        <w:t>s</w:t>
      </w:r>
      <w:r w:rsidR="00D24DA7">
        <w:rPr>
          <w:color w:val="000000" w:themeColor="text1"/>
        </w:rPr>
        <w:t>.</w:t>
      </w:r>
    </w:p>
    <w:p w14:paraId="4E58ACD8" w14:textId="38F038A6" w:rsidR="00EB74C4" w:rsidRPr="00173A1B" w:rsidRDefault="00EB74C4" w:rsidP="006101EF">
      <w:pPr>
        <w:widowControl w:val="0"/>
        <w:numPr>
          <w:ilvl w:val="0"/>
          <w:numId w:val="1"/>
        </w:numPr>
        <w:tabs>
          <w:tab w:val="left" w:pos="993"/>
        </w:tabs>
        <w:ind w:firstLine="719"/>
        <w:jc w:val="both"/>
      </w:pPr>
      <w:bookmarkStart w:id="4" w:name="_Toc60525483"/>
      <w:bookmarkStart w:id="5" w:name="_Toc47844929"/>
      <w:r w:rsidRPr="00173A1B">
        <w:t>Vartojamos pagrindinės sąvokos, apibrėžtos Lietuvos Respublikos viešųjų pirkimų įstatyme (toliau – </w:t>
      </w:r>
      <w:r w:rsidR="0096494A">
        <w:t>VPĮ</w:t>
      </w:r>
      <w:r w:rsidRPr="00173A1B">
        <w:t>), Viešųjų pirkimų tarnybos direktoriaus 2017 m. birželio 29 d. įsakymu Nr. 1S-105 patvirtintoje Tiekėjų kvalifikacijos reikalavimų nustatymo metodikoje (aktualioje redakcijoje).</w:t>
      </w:r>
      <w:r w:rsidR="006101EF">
        <w:t xml:space="preserve"> </w:t>
      </w:r>
      <w:r w:rsidRPr="00173A1B">
        <w:t>Pirkimas vykdomas vadovaujantis</w:t>
      </w:r>
      <w:r w:rsidR="005F3666">
        <w:t xml:space="preserve"> VPĮ</w:t>
      </w:r>
      <w:r w:rsidRPr="00173A1B">
        <w:t xml:space="preserve">, Lietuvos Respublikos civiliniu kodeksu (toliau – Civilinis kodeksas), kitais viešuosius pirkimus reglamentuojančiais teisės aktais bei šiuo konkurso </w:t>
      </w:r>
      <w:r w:rsidRPr="00173A1B">
        <w:lastRenderedPageBreak/>
        <w:t>sąlygų aprašu.</w:t>
      </w:r>
    </w:p>
    <w:p w14:paraId="3AEBBF79" w14:textId="7D0AA4DE" w:rsidR="00EB74C4" w:rsidRPr="00173A1B" w:rsidRDefault="00EB74C4" w:rsidP="00EB74C4">
      <w:pPr>
        <w:widowControl w:val="0"/>
        <w:numPr>
          <w:ilvl w:val="0"/>
          <w:numId w:val="1"/>
        </w:numPr>
        <w:tabs>
          <w:tab w:val="left" w:pos="993"/>
        </w:tabs>
        <w:ind w:firstLine="719"/>
        <w:jc w:val="both"/>
        <w:rPr>
          <w:color w:val="000000"/>
        </w:rPr>
      </w:pPr>
      <w:r w:rsidRPr="00173A1B">
        <w:t xml:space="preserve">Skelbimas apie pirkimą </w:t>
      </w:r>
      <w:r w:rsidRPr="00173A1B">
        <w:rPr>
          <w:color w:val="000000" w:themeColor="text1"/>
        </w:rPr>
        <w:t>paskelbtas Centrinėje viešųjų pirkimų informacinėje sistemoje (toliau – CVP IS)</w:t>
      </w:r>
      <w:r w:rsidR="00B52E5D">
        <w:rPr>
          <w:color w:val="000000" w:themeColor="text1"/>
        </w:rPr>
        <w:t xml:space="preserve">: </w:t>
      </w:r>
      <w:hyperlink r:id="rId9" w:history="1">
        <w:r w:rsidR="00B52E5D" w:rsidRPr="0031555E">
          <w:rPr>
            <w:rStyle w:val="Hipersaitas"/>
          </w:rPr>
          <w:t>https://viesiejipirkimai.lt</w:t>
        </w:r>
      </w:hyperlink>
      <w:r w:rsidR="00564289">
        <w:t>.</w:t>
      </w:r>
      <w:r w:rsidRPr="00173A1B">
        <w:rPr>
          <w:i/>
          <w:color w:val="000000" w:themeColor="text1"/>
        </w:rPr>
        <w:t xml:space="preserve"> </w:t>
      </w:r>
      <w:r w:rsidRPr="00173A1B">
        <w:rPr>
          <w:rFonts w:eastAsia="Arial Unicode MS"/>
          <w:color w:val="000000" w:themeColor="text1"/>
        </w:rPr>
        <w:t>Pirkimas</w:t>
      </w:r>
      <w:r w:rsidRPr="00173A1B">
        <w:rPr>
          <w:rFonts w:eastAsia="Arial Unicode MS"/>
        </w:rPr>
        <w:t xml:space="preserve"> vykdomas CVP IS elektroniniu būdu. Elektroninėmis priemonėmis pasiūlymus gali teikti tik tiekėjai, registruoti CVP IS</w:t>
      </w:r>
      <w:r w:rsidR="00564289">
        <w:rPr>
          <w:rFonts w:eastAsia="Arial Unicode MS"/>
        </w:rPr>
        <w:t>.</w:t>
      </w:r>
      <w:r w:rsidRPr="00173A1B">
        <w:rPr>
          <w:rFonts w:eastAsia="Arial Unicode MS"/>
        </w:rPr>
        <w:t xml:space="preserve"> Registracija CVP IS yra nemokama</w:t>
      </w:r>
      <w:r w:rsidRPr="00173A1B">
        <w:rPr>
          <w:color w:val="000000"/>
        </w:rPr>
        <w:t>.</w:t>
      </w:r>
    </w:p>
    <w:p w14:paraId="4D41ED7B" w14:textId="39502A83" w:rsidR="00AB4D28" w:rsidRDefault="00EB74C4" w:rsidP="00E83C18">
      <w:pPr>
        <w:widowControl w:val="0"/>
        <w:numPr>
          <w:ilvl w:val="0"/>
          <w:numId w:val="1"/>
        </w:numPr>
        <w:tabs>
          <w:tab w:val="left" w:pos="993"/>
          <w:tab w:val="left" w:pos="1134"/>
        </w:tabs>
        <w:ind w:firstLine="719"/>
        <w:jc w:val="both"/>
        <w:rPr>
          <w:color w:val="000000"/>
        </w:rPr>
      </w:pPr>
      <w:r w:rsidRPr="00173A1B">
        <w:rPr>
          <w:bCs/>
        </w:rPr>
        <w:t xml:space="preserve">Nuorodos į išankstinį informacinį skelbimą, paskelbtą Europos Sąjungos leidinių biuro, taip pat paskelbtą CVP IS, kituose leidiniuose ir internete, jeigu apie pirkimą buvo skelbta iš anksto: </w:t>
      </w:r>
      <w:r w:rsidRPr="00173A1B">
        <w:t>išankstinio informacinio skelbimo apie šį pirkimą nebuvo.</w:t>
      </w:r>
      <w:r w:rsidR="00E83C18">
        <w:rPr>
          <w:color w:val="000000"/>
        </w:rPr>
        <w:t xml:space="preserve"> </w:t>
      </w:r>
    </w:p>
    <w:p w14:paraId="5DF0139C" w14:textId="4DB5A9DA" w:rsidR="00EB74C4" w:rsidRPr="00E83C18" w:rsidRDefault="00EB74C4" w:rsidP="00E83C18">
      <w:pPr>
        <w:widowControl w:val="0"/>
        <w:numPr>
          <w:ilvl w:val="0"/>
          <w:numId w:val="1"/>
        </w:numPr>
        <w:tabs>
          <w:tab w:val="left" w:pos="993"/>
          <w:tab w:val="left" w:pos="1134"/>
        </w:tabs>
        <w:ind w:firstLine="719"/>
        <w:jc w:val="both"/>
        <w:rPr>
          <w:color w:val="000000"/>
        </w:rPr>
      </w:pPr>
      <w:r w:rsidRPr="00E83C18">
        <w:rPr>
          <w:bCs/>
        </w:rPr>
        <w:t xml:space="preserve">Informacija apie numatomą skelbti savanoriško </w:t>
      </w:r>
      <w:proofErr w:type="spellStart"/>
      <w:r w:rsidRPr="00E83C18">
        <w:rPr>
          <w:bCs/>
        </w:rPr>
        <w:t>ex</w:t>
      </w:r>
      <w:proofErr w:type="spellEnd"/>
      <w:r w:rsidRPr="00E83C18">
        <w:rPr>
          <w:bCs/>
        </w:rPr>
        <w:t xml:space="preserve"> ante skaidrumo skelbimą:</w:t>
      </w:r>
      <w:r w:rsidRPr="00E83C18">
        <w:rPr>
          <w:b/>
          <w:bCs/>
        </w:rPr>
        <w:t xml:space="preserve"> </w:t>
      </w:r>
      <w:r w:rsidRPr="00E83C18">
        <w:rPr>
          <w:bCs/>
        </w:rPr>
        <w:t xml:space="preserve">šiame pirkime Perkančioji organizacija nenumato skelbti savanoriško </w:t>
      </w:r>
      <w:proofErr w:type="spellStart"/>
      <w:r w:rsidRPr="00E83C18">
        <w:rPr>
          <w:bCs/>
        </w:rPr>
        <w:t>ex</w:t>
      </w:r>
      <w:proofErr w:type="spellEnd"/>
      <w:r w:rsidRPr="00E83C18">
        <w:rPr>
          <w:bCs/>
        </w:rPr>
        <w:t xml:space="preserve"> ante skaidrumo skelbimo.</w:t>
      </w:r>
    </w:p>
    <w:p w14:paraId="5E2D275B"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t>Pirkimas atliekamas laikantis lygiateisiškumo, nediskriminavimo, skaidrumo, abipusio pripažinimo, proporcingumo principų ir konfidencialumo bei nešališkumo reikalavimų</w:t>
      </w:r>
      <w:r w:rsidRPr="00173A1B">
        <w:rPr>
          <w:color w:val="000000"/>
        </w:rPr>
        <w:t>.</w:t>
      </w:r>
    </w:p>
    <w:p w14:paraId="054BB1A4"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 xml:space="preserve">Perkančioji organizacija nėra pridėtinės vertės mokesčio </w:t>
      </w:r>
      <w:r w:rsidRPr="00173A1B">
        <w:t xml:space="preserve">(toliau – PVM) </w:t>
      </w:r>
      <w:r w:rsidRPr="00173A1B">
        <w:rPr>
          <w:color w:val="000000"/>
        </w:rPr>
        <w:t>mokėtoja.</w:t>
      </w:r>
    </w:p>
    <w:p w14:paraId="43EAA36A" w14:textId="77777777" w:rsidR="00EB74C4" w:rsidRPr="00173A1B" w:rsidRDefault="00EB74C4" w:rsidP="00EB74C4">
      <w:pPr>
        <w:widowControl w:val="0"/>
        <w:numPr>
          <w:ilvl w:val="0"/>
          <w:numId w:val="1"/>
        </w:numPr>
        <w:tabs>
          <w:tab w:val="left" w:pos="993"/>
          <w:tab w:val="left" w:pos="1134"/>
        </w:tabs>
        <w:ind w:firstLine="719"/>
        <w:jc w:val="both"/>
        <w:rPr>
          <w:color w:val="000000"/>
        </w:rPr>
      </w:pPr>
      <w:r w:rsidRPr="00173A1B">
        <w:rPr>
          <w:color w:val="000000"/>
        </w:rPr>
        <w:t>Visos pirkimo sąlygos nustatytos pirkimo dokumentuose, kuriuos sudaro:</w:t>
      </w:r>
    </w:p>
    <w:p w14:paraId="1B8BF440"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skelbimas apie pirkimą;</w:t>
      </w:r>
    </w:p>
    <w:p w14:paraId="6325ED73" w14:textId="77777777" w:rsidR="00EB74C4" w:rsidRPr="00173A1B" w:rsidRDefault="00EB74C4" w:rsidP="00EB74C4">
      <w:pPr>
        <w:widowControl w:val="0"/>
        <w:numPr>
          <w:ilvl w:val="1"/>
          <w:numId w:val="1"/>
        </w:numPr>
        <w:tabs>
          <w:tab w:val="left" w:pos="993"/>
          <w:tab w:val="left" w:pos="1134"/>
        </w:tabs>
        <w:ind w:left="-10" w:firstLine="719"/>
        <w:jc w:val="both"/>
        <w:rPr>
          <w:color w:val="000000"/>
        </w:rPr>
      </w:pPr>
      <w:r w:rsidRPr="00173A1B">
        <w:rPr>
          <w:color w:val="000000"/>
        </w:rPr>
        <w:t>konkurso sąlygų aprašas (kartu su priedais);</w:t>
      </w:r>
    </w:p>
    <w:p w14:paraId="194E46E4" w14:textId="41134971" w:rsidR="00B45AD1" w:rsidRPr="00F77F11" w:rsidRDefault="00EB74C4" w:rsidP="00EB74C4">
      <w:pPr>
        <w:widowControl w:val="0"/>
        <w:numPr>
          <w:ilvl w:val="1"/>
          <w:numId w:val="1"/>
        </w:numPr>
        <w:tabs>
          <w:tab w:val="left" w:pos="1134"/>
        </w:tabs>
        <w:ind w:firstLine="719"/>
        <w:jc w:val="both"/>
        <w:rPr>
          <w:color w:val="000000"/>
        </w:rPr>
      </w:pPr>
      <w:r w:rsidRPr="00173A1B">
        <w:rPr>
          <w:color w:val="000000"/>
        </w:rPr>
        <w:t>pirkimo dokumentų paaiškinimai (patikslinimai), taip pat atsakymai į tiekėjų klausimus (jeigu jų bus)</w:t>
      </w:r>
      <w:r w:rsidR="00B45AD1" w:rsidRPr="00F77F11">
        <w:rPr>
          <w:color w:val="000000"/>
        </w:rPr>
        <w:t>.</w:t>
      </w:r>
    </w:p>
    <w:p w14:paraId="6B025465" w14:textId="32E39790" w:rsidR="006273F7" w:rsidRPr="00D24DA7" w:rsidRDefault="00B45AD1" w:rsidP="00D24DA7">
      <w:pPr>
        <w:pStyle w:val="Sraopastraipa1"/>
        <w:widowControl w:val="0"/>
        <w:numPr>
          <w:ilvl w:val="0"/>
          <w:numId w:val="1"/>
        </w:numPr>
        <w:tabs>
          <w:tab w:val="left" w:pos="993"/>
        </w:tabs>
        <w:jc w:val="both"/>
        <w:rPr>
          <w:rStyle w:val="Hipersaitas"/>
          <w:rFonts w:eastAsia="Times New Roman"/>
          <w:color w:val="auto"/>
          <w:sz w:val="24"/>
          <w:szCs w:val="24"/>
          <w:u w:val="none"/>
        </w:rPr>
      </w:pPr>
      <w:r w:rsidRPr="00F77F11">
        <w:rPr>
          <w:rFonts w:eastAsia="Times New Roman"/>
          <w:iCs/>
          <w:color w:val="000000"/>
          <w:sz w:val="24"/>
          <w:szCs w:val="24"/>
        </w:rPr>
        <w:t xml:space="preserve">Perkančiosios </w:t>
      </w:r>
      <w:r w:rsidRPr="00F77F11">
        <w:rPr>
          <w:rFonts w:eastAsia="Times New Roman"/>
          <w:iCs/>
          <w:color w:val="000000" w:themeColor="text1"/>
          <w:sz w:val="24"/>
          <w:szCs w:val="24"/>
        </w:rPr>
        <w:t xml:space="preserve">organizacijos kontaktiniai asmenys: </w:t>
      </w:r>
      <w:r w:rsidRPr="00F77F11">
        <w:rPr>
          <w:rFonts w:eastAsia="Times New Roman"/>
          <w:b/>
          <w:color w:val="000000" w:themeColor="text1"/>
          <w:sz w:val="24"/>
          <w:szCs w:val="24"/>
        </w:rPr>
        <w:t>dėl klausim</w:t>
      </w:r>
      <w:r w:rsidR="00A53A1C" w:rsidRPr="00F77F11">
        <w:rPr>
          <w:rFonts w:eastAsia="Times New Roman"/>
          <w:b/>
          <w:color w:val="000000" w:themeColor="text1"/>
          <w:sz w:val="24"/>
          <w:szCs w:val="24"/>
        </w:rPr>
        <w:t>ų, susijusių su pirkimo objektu</w:t>
      </w:r>
      <w:r w:rsidR="00D24DA7">
        <w:rPr>
          <w:rFonts w:eastAsia="Times New Roman"/>
          <w:b/>
          <w:color w:val="000000" w:themeColor="text1"/>
          <w:sz w:val="24"/>
          <w:szCs w:val="24"/>
        </w:rPr>
        <w:t xml:space="preserve"> </w:t>
      </w:r>
      <w:r w:rsidR="00D24DA7" w:rsidRPr="00A76196">
        <w:rPr>
          <w:rFonts w:eastAsia="Times New Roman"/>
          <w:b/>
          <w:bCs/>
          <w:sz w:val="24"/>
          <w:szCs w:val="24"/>
        </w:rPr>
        <w:t>–</w:t>
      </w:r>
      <w:r w:rsidRPr="00F77F11">
        <w:rPr>
          <w:rFonts w:eastAsia="Times New Roman"/>
          <w:color w:val="000000" w:themeColor="text1"/>
          <w:sz w:val="24"/>
          <w:szCs w:val="24"/>
        </w:rPr>
        <w:t xml:space="preserve"> </w:t>
      </w:r>
      <w:r w:rsidR="00501DF5" w:rsidRPr="00501DF5">
        <w:rPr>
          <w:sz w:val="24"/>
          <w:szCs w:val="24"/>
        </w:rPr>
        <w:t xml:space="preserve">Administracinės veiklos, kontrolės ir prevencijos skyriaus patarėjas Marius Poimanskis, tel. (0 46) 21 82 00, el. paštas </w:t>
      </w:r>
      <w:proofErr w:type="spellStart"/>
      <w:r w:rsidR="00501DF5" w:rsidRPr="00501DF5">
        <w:rPr>
          <w:sz w:val="24"/>
          <w:szCs w:val="24"/>
        </w:rPr>
        <w:t>marius.poimanskis@klaipeda.lt</w:t>
      </w:r>
      <w:proofErr w:type="spellEnd"/>
      <w:r w:rsidR="004635FC" w:rsidRPr="00E65642">
        <w:rPr>
          <w:sz w:val="24"/>
          <w:szCs w:val="24"/>
        </w:rPr>
        <w:t xml:space="preserve">; </w:t>
      </w:r>
      <w:r w:rsidR="004635FC" w:rsidRPr="00EE2FAB">
        <w:rPr>
          <w:b/>
          <w:bCs/>
          <w:sz w:val="24"/>
          <w:szCs w:val="24"/>
        </w:rPr>
        <w:t xml:space="preserve">dėl klausimų, susijusių su viešojo pirkimo procedūromis – </w:t>
      </w:r>
      <w:r w:rsidR="004635FC" w:rsidRPr="00071B33">
        <w:rPr>
          <w:bCs/>
          <w:sz w:val="24"/>
          <w:szCs w:val="24"/>
        </w:rPr>
        <w:t>Viešųjų pirkimų skyriaus vyr</w:t>
      </w:r>
      <w:r w:rsidR="004635FC">
        <w:rPr>
          <w:bCs/>
          <w:sz w:val="24"/>
          <w:szCs w:val="24"/>
        </w:rPr>
        <w:t xml:space="preserve">. </w:t>
      </w:r>
      <w:r w:rsidR="004635FC" w:rsidRPr="00071B33">
        <w:rPr>
          <w:bCs/>
          <w:sz w:val="24"/>
          <w:szCs w:val="24"/>
        </w:rPr>
        <w:t>specialistė</w:t>
      </w:r>
      <w:r w:rsidR="004635FC">
        <w:rPr>
          <w:bCs/>
          <w:sz w:val="24"/>
          <w:szCs w:val="24"/>
        </w:rPr>
        <w:t xml:space="preserve"> Aurelija Umantaitė</w:t>
      </w:r>
      <w:r w:rsidR="004635FC" w:rsidRPr="00071B33">
        <w:rPr>
          <w:bCs/>
          <w:sz w:val="24"/>
          <w:szCs w:val="24"/>
        </w:rPr>
        <w:t>, tel. (</w:t>
      </w:r>
      <w:r w:rsidR="004635FC">
        <w:rPr>
          <w:bCs/>
          <w:sz w:val="24"/>
          <w:szCs w:val="24"/>
        </w:rPr>
        <w:t>0</w:t>
      </w:r>
      <w:r w:rsidR="004635FC" w:rsidRPr="00071B33">
        <w:rPr>
          <w:bCs/>
          <w:sz w:val="24"/>
          <w:szCs w:val="24"/>
        </w:rPr>
        <w:t xml:space="preserve"> 46) </w:t>
      </w:r>
      <w:r w:rsidR="004635FC">
        <w:rPr>
          <w:bCs/>
          <w:sz w:val="24"/>
          <w:szCs w:val="24"/>
        </w:rPr>
        <w:t>39</w:t>
      </w:r>
      <w:r w:rsidR="004635FC" w:rsidRPr="00071B33">
        <w:rPr>
          <w:bCs/>
          <w:sz w:val="24"/>
          <w:szCs w:val="24"/>
        </w:rPr>
        <w:t xml:space="preserve"> </w:t>
      </w:r>
      <w:r w:rsidR="004635FC">
        <w:rPr>
          <w:bCs/>
          <w:sz w:val="24"/>
          <w:szCs w:val="24"/>
        </w:rPr>
        <w:t>61</w:t>
      </w:r>
      <w:r w:rsidR="004635FC" w:rsidRPr="00071B33">
        <w:rPr>
          <w:bCs/>
          <w:sz w:val="24"/>
          <w:szCs w:val="24"/>
        </w:rPr>
        <w:t xml:space="preserve"> </w:t>
      </w:r>
      <w:r w:rsidR="004635FC">
        <w:rPr>
          <w:bCs/>
          <w:sz w:val="24"/>
          <w:szCs w:val="24"/>
        </w:rPr>
        <w:t>32</w:t>
      </w:r>
      <w:r w:rsidR="004635FC" w:rsidRPr="00071B33">
        <w:rPr>
          <w:bCs/>
          <w:sz w:val="24"/>
          <w:szCs w:val="24"/>
        </w:rPr>
        <w:t>, el. p.</w:t>
      </w:r>
      <w:r w:rsidR="004635FC" w:rsidRPr="008171D6">
        <w:rPr>
          <w:bCs/>
          <w:sz w:val="24"/>
          <w:szCs w:val="24"/>
          <w:u w:val="single"/>
        </w:rPr>
        <w:t xml:space="preserve"> </w:t>
      </w:r>
      <w:proofErr w:type="spellStart"/>
      <w:r w:rsidR="004635FC" w:rsidRPr="008171D6">
        <w:rPr>
          <w:bCs/>
          <w:sz w:val="24"/>
          <w:szCs w:val="24"/>
          <w:u w:val="single"/>
        </w:rPr>
        <w:t>aurelija.umantaite@klaipeda.lt</w:t>
      </w:r>
      <w:proofErr w:type="spellEnd"/>
      <w:r w:rsidR="002A3338" w:rsidRPr="00D24DA7">
        <w:rPr>
          <w:color w:val="000000" w:themeColor="text1"/>
          <w:sz w:val="24"/>
          <w:szCs w:val="24"/>
          <w:lang w:eastAsia="en-US"/>
        </w:rPr>
        <w:t>.</w:t>
      </w:r>
    </w:p>
    <w:p w14:paraId="536C900A" w14:textId="77777777" w:rsidR="00C82676" w:rsidRPr="00A76196" w:rsidRDefault="00C82676" w:rsidP="002306B2">
      <w:pPr>
        <w:pStyle w:val="Sraopastraipa1"/>
        <w:widowControl w:val="0"/>
        <w:tabs>
          <w:tab w:val="left" w:pos="1134"/>
        </w:tabs>
        <w:ind w:left="-10" w:firstLine="719"/>
        <w:jc w:val="both"/>
        <w:rPr>
          <w:b/>
        </w:rPr>
      </w:pPr>
    </w:p>
    <w:p w14:paraId="06DEB876" w14:textId="77777777" w:rsidR="00B45AD1" w:rsidRPr="00F77F11" w:rsidRDefault="00B45AD1" w:rsidP="003F7E08">
      <w:pPr>
        <w:widowControl w:val="0"/>
        <w:contextualSpacing/>
        <w:jc w:val="center"/>
        <w:rPr>
          <w:b/>
        </w:rPr>
      </w:pPr>
      <w:r w:rsidRPr="00F77F11">
        <w:rPr>
          <w:b/>
        </w:rPr>
        <w:t>II SKYRIUS</w:t>
      </w:r>
    </w:p>
    <w:p w14:paraId="29573EC4" w14:textId="77777777" w:rsidR="00B45AD1" w:rsidRPr="00F77F11" w:rsidRDefault="00B45AD1" w:rsidP="003F7E08">
      <w:pPr>
        <w:widowControl w:val="0"/>
        <w:contextualSpacing/>
        <w:jc w:val="center"/>
        <w:rPr>
          <w:b/>
        </w:rPr>
      </w:pPr>
      <w:r w:rsidRPr="00F77F11">
        <w:rPr>
          <w:b/>
        </w:rPr>
        <w:t>PIRKIMO OBJEKTAS</w:t>
      </w:r>
    </w:p>
    <w:p w14:paraId="130FAC03" w14:textId="77777777" w:rsidR="00B45AD1" w:rsidRPr="00F77F11" w:rsidRDefault="00B45AD1" w:rsidP="002306B2">
      <w:pPr>
        <w:widowControl w:val="0"/>
        <w:ind w:firstLine="719"/>
        <w:contextualSpacing/>
        <w:jc w:val="center"/>
        <w:rPr>
          <w:b/>
        </w:rPr>
      </w:pPr>
    </w:p>
    <w:p w14:paraId="6876D441" w14:textId="370CE708" w:rsidR="00466913" w:rsidRPr="00466913" w:rsidRDefault="00C82676" w:rsidP="00466913">
      <w:pPr>
        <w:pStyle w:val="Sraopastraipa"/>
        <w:widowControl w:val="0"/>
        <w:numPr>
          <w:ilvl w:val="0"/>
          <w:numId w:val="1"/>
        </w:numPr>
        <w:tabs>
          <w:tab w:val="left" w:pos="1134"/>
        </w:tabs>
        <w:jc w:val="both"/>
        <w:rPr>
          <w:sz w:val="24"/>
          <w:szCs w:val="24"/>
        </w:rPr>
      </w:pPr>
      <w:r w:rsidRPr="00D979D8">
        <w:rPr>
          <w:b/>
          <w:sz w:val="24"/>
          <w:szCs w:val="24"/>
        </w:rPr>
        <w:t>Pirkimo objektas –</w:t>
      </w:r>
      <w:bookmarkStart w:id="6" w:name="Pirmad"/>
      <w:r w:rsidR="00C710A4" w:rsidRPr="00D979D8">
        <w:rPr>
          <w:b/>
          <w:sz w:val="24"/>
          <w:szCs w:val="24"/>
        </w:rPr>
        <w:t xml:space="preserve"> </w:t>
      </w:r>
      <w:bookmarkStart w:id="7" w:name="_Hlk183521463"/>
      <w:r w:rsidR="00501DF5" w:rsidRPr="00501DF5">
        <w:rPr>
          <w:b/>
          <w:sz w:val="24"/>
          <w:szCs w:val="24"/>
        </w:rPr>
        <w:t xml:space="preserve">transporto priemonių greičio ir raudonosios šviesos pažeidimų Klaipėdos miesto gatvėse fiksavimo įrangos </w:t>
      </w:r>
      <w:r w:rsidR="00501DF5" w:rsidRPr="00501DF5">
        <w:rPr>
          <w:bCs/>
          <w:sz w:val="24"/>
          <w:szCs w:val="24"/>
        </w:rPr>
        <w:t>(toliau – eismo radarai</w:t>
      </w:r>
      <w:r w:rsidR="005C598D">
        <w:rPr>
          <w:bCs/>
          <w:sz w:val="24"/>
          <w:szCs w:val="24"/>
        </w:rPr>
        <w:t xml:space="preserve"> arba prekės</w:t>
      </w:r>
      <w:r w:rsidR="00501DF5" w:rsidRPr="00501DF5">
        <w:rPr>
          <w:bCs/>
          <w:sz w:val="24"/>
          <w:szCs w:val="24"/>
        </w:rPr>
        <w:t>)</w:t>
      </w:r>
      <w:r w:rsidR="00501DF5" w:rsidRPr="00501DF5">
        <w:rPr>
          <w:b/>
          <w:sz w:val="24"/>
          <w:szCs w:val="24"/>
        </w:rPr>
        <w:t xml:space="preserve"> nuoma ir techninės priežiūros paslaugos. </w:t>
      </w:r>
      <w:r w:rsidR="00501DF5" w:rsidRPr="00A91B53">
        <w:rPr>
          <w:bCs/>
          <w:sz w:val="24"/>
          <w:szCs w:val="24"/>
        </w:rPr>
        <w:t>Eismo radarų Perkančioji organizacija neįsigyja, pasibaigus sutarties galiojimo laikotarpiui tiekėjas juos išmontuoja ir išsiveža.</w:t>
      </w:r>
      <w:r w:rsidR="009D753A" w:rsidRPr="009D753A">
        <w:t xml:space="preserve"> </w:t>
      </w:r>
      <w:r w:rsidR="009D753A" w:rsidRPr="009D753A">
        <w:rPr>
          <w:bCs/>
          <w:sz w:val="24"/>
          <w:szCs w:val="24"/>
        </w:rPr>
        <w:t>Išsamesnė perkamų paslaugų informacija ir reikalavimai pateikiami Techninėje specifikacijoje (konkurso sąlygų aprašo 2 priedas).</w:t>
      </w:r>
      <w:r w:rsidR="00501DF5" w:rsidRPr="00501DF5">
        <w:rPr>
          <w:b/>
          <w:sz w:val="24"/>
          <w:szCs w:val="24"/>
        </w:rPr>
        <w:t xml:space="preserve"> Pirkimo objektas skaidomas į 2 atskiras dalis:</w:t>
      </w:r>
    </w:p>
    <w:p w14:paraId="0AF0EAC2" w14:textId="3208585D" w:rsidR="00D30EE4" w:rsidRPr="009D753A" w:rsidRDefault="00D30EE4" w:rsidP="009D753A">
      <w:pPr>
        <w:pStyle w:val="Sraopastraipa"/>
        <w:widowControl w:val="0"/>
        <w:numPr>
          <w:ilvl w:val="1"/>
          <w:numId w:val="1"/>
        </w:numPr>
        <w:tabs>
          <w:tab w:val="left" w:pos="1134"/>
        </w:tabs>
        <w:jc w:val="both"/>
        <w:rPr>
          <w:sz w:val="24"/>
          <w:szCs w:val="24"/>
        </w:rPr>
      </w:pPr>
      <w:r w:rsidRPr="009D753A">
        <w:rPr>
          <w:rFonts w:eastAsia="Calibri"/>
          <w:b/>
          <w:bCs/>
          <w:iCs/>
          <w:sz w:val="24"/>
          <w:szCs w:val="24"/>
        </w:rPr>
        <w:t>I pirkimo dalis</w:t>
      </w:r>
      <w:r w:rsidRPr="009D753A">
        <w:rPr>
          <w:rFonts w:eastAsia="Calibri"/>
          <w:iCs/>
          <w:sz w:val="24"/>
          <w:szCs w:val="24"/>
        </w:rPr>
        <w:t xml:space="preserve"> – vieno eismo radaro nuomos ir jo techninės priežiūros nuomos laikotarpiui paslaugos. Tiekėjo pasiūlymo kaina šiai pirkimo daliai negali viršyti  </w:t>
      </w:r>
      <w:r w:rsidR="00014481" w:rsidRPr="009D753A">
        <w:rPr>
          <w:rFonts w:eastAsia="Calibri"/>
          <w:iCs/>
          <w:sz w:val="24"/>
          <w:szCs w:val="24"/>
        </w:rPr>
        <w:t>107 499,99</w:t>
      </w:r>
      <w:r w:rsidRPr="009D753A">
        <w:rPr>
          <w:rFonts w:eastAsia="Calibri"/>
          <w:iCs/>
          <w:sz w:val="24"/>
          <w:szCs w:val="24"/>
        </w:rPr>
        <w:t xml:space="preserve"> Eur su PVM (arba </w:t>
      </w:r>
      <w:r w:rsidR="00014481" w:rsidRPr="009D753A">
        <w:rPr>
          <w:rFonts w:eastAsia="Calibri"/>
          <w:iCs/>
          <w:sz w:val="24"/>
          <w:szCs w:val="24"/>
        </w:rPr>
        <w:t>88 842,97</w:t>
      </w:r>
      <w:r w:rsidRPr="009D753A">
        <w:rPr>
          <w:rFonts w:eastAsia="Calibri"/>
          <w:iCs/>
          <w:sz w:val="24"/>
          <w:szCs w:val="24"/>
        </w:rPr>
        <w:t xml:space="preserve"> Eur be PVM, jei tiekėjas yra ne PVM mokėtojas ar </w:t>
      </w:r>
      <w:r w:rsidR="00D97D70">
        <w:rPr>
          <w:rFonts w:eastAsia="Calibri"/>
          <w:iCs/>
          <w:sz w:val="24"/>
          <w:szCs w:val="24"/>
        </w:rPr>
        <w:t xml:space="preserve">prekės, </w:t>
      </w:r>
      <w:r w:rsidRPr="009D753A">
        <w:rPr>
          <w:rFonts w:eastAsia="Calibri"/>
          <w:iCs/>
          <w:sz w:val="24"/>
          <w:szCs w:val="24"/>
        </w:rPr>
        <w:t>paslaugos neapmokestinamos PVM, ar dėl kitų priežasčių Perkančiosios organizacijos galutinė tiekėjui mokėtina suma bus be PVM</w:t>
      </w:r>
      <w:r w:rsidR="00F75912" w:rsidRPr="009D753A">
        <w:rPr>
          <w:rFonts w:eastAsia="Calibri"/>
          <w:iCs/>
          <w:sz w:val="24"/>
          <w:szCs w:val="24"/>
        </w:rPr>
        <w:t>)</w:t>
      </w:r>
      <w:r w:rsidR="00F75912" w:rsidRPr="009D753A">
        <w:rPr>
          <w:sz w:val="24"/>
          <w:szCs w:val="24"/>
        </w:rPr>
        <w:t>.</w:t>
      </w:r>
      <w:r w:rsidR="00F75912" w:rsidRPr="009D753A">
        <w:rPr>
          <w:b/>
          <w:bCs/>
          <w:sz w:val="24"/>
          <w:szCs w:val="24"/>
        </w:rPr>
        <w:t xml:space="preserve"> Pasiūlymo kainai viršijus nurodytą sumą, tokia kaina bus laikoma per didele ir Perkančiajai organizacijai nepriimtina.</w:t>
      </w:r>
      <w:r w:rsidR="00F75912" w:rsidRPr="009D753A">
        <w:rPr>
          <w:sz w:val="24"/>
          <w:szCs w:val="24"/>
        </w:rPr>
        <w:t xml:space="preserve"> </w:t>
      </w:r>
    </w:p>
    <w:p w14:paraId="576AD01E" w14:textId="4F9AC873" w:rsidR="00D30EE4" w:rsidRPr="009D753A" w:rsidRDefault="00D30EE4" w:rsidP="00D30EE4">
      <w:pPr>
        <w:pStyle w:val="Sraopastraipa"/>
        <w:numPr>
          <w:ilvl w:val="1"/>
          <w:numId w:val="1"/>
        </w:numPr>
        <w:tabs>
          <w:tab w:val="left" w:pos="1418"/>
        </w:tabs>
        <w:jc w:val="both"/>
        <w:rPr>
          <w:rFonts w:eastAsia="Calibri"/>
          <w:iCs/>
          <w:sz w:val="24"/>
          <w:szCs w:val="24"/>
        </w:rPr>
      </w:pPr>
      <w:r w:rsidRPr="009D753A">
        <w:rPr>
          <w:rFonts w:eastAsia="Calibri"/>
          <w:b/>
          <w:bCs/>
          <w:iCs/>
          <w:sz w:val="24"/>
          <w:szCs w:val="24"/>
        </w:rPr>
        <w:t>II pirkimo dalis</w:t>
      </w:r>
      <w:r w:rsidRPr="009D753A">
        <w:rPr>
          <w:rFonts w:eastAsia="Calibri"/>
          <w:iCs/>
          <w:sz w:val="24"/>
          <w:szCs w:val="24"/>
        </w:rPr>
        <w:t xml:space="preserve"> – vieno eismo radaro nuomos ir jo techninės priežiūros nuomos laikotarpiui paslaugos</w:t>
      </w:r>
      <w:r w:rsidR="00680816">
        <w:rPr>
          <w:rFonts w:eastAsia="Calibri"/>
          <w:iCs/>
          <w:sz w:val="24"/>
          <w:szCs w:val="24"/>
        </w:rPr>
        <w:t>.</w:t>
      </w:r>
      <w:r w:rsidRPr="009D753A">
        <w:rPr>
          <w:rFonts w:eastAsia="Calibri"/>
          <w:iCs/>
          <w:sz w:val="24"/>
          <w:szCs w:val="24"/>
        </w:rPr>
        <w:t xml:space="preserve"> Tiekėjo pasiūlymo kaina šiai pirkimo daliai negali viršyti  </w:t>
      </w:r>
      <w:r w:rsidR="00F75912" w:rsidRPr="009D753A">
        <w:rPr>
          <w:rFonts w:eastAsia="Calibri"/>
          <w:iCs/>
          <w:sz w:val="24"/>
          <w:szCs w:val="24"/>
        </w:rPr>
        <w:t xml:space="preserve">107 500,01 </w:t>
      </w:r>
      <w:r w:rsidRPr="009D753A">
        <w:rPr>
          <w:rFonts w:eastAsia="Calibri"/>
          <w:iCs/>
          <w:sz w:val="24"/>
          <w:szCs w:val="24"/>
        </w:rPr>
        <w:t xml:space="preserve">Eur su PVM (arba </w:t>
      </w:r>
      <w:r w:rsidR="00A11BFA" w:rsidRPr="00A11BFA">
        <w:rPr>
          <w:rFonts w:eastAsia="Calibri"/>
          <w:iCs/>
          <w:sz w:val="24"/>
          <w:szCs w:val="24"/>
        </w:rPr>
        <w:t xml:space="preserve">88 842,98 </w:t>
      </w:r>
      <w:r w:rsidRPr="009D753A">
        <w:rPr>
          <w:rFonts w:eastAsia="Calibri"/>
          <w:iCs/>
          <w:sz w:val="24"/>
          <w:szCs w:val="24"/>
        </w:rPr>
        <w:t xml:space="preserve">Eur be PVM, jei tiekėjas yra ne PVM mokėtojas ar </w:t>
      </w:r>
      <w:r w:rsidR="00D97D70">
        <w:rPr>
          <w:rFonts w:eastAsia="Calibri"/>
          <w:iCs/>
          <w:sz w:val="24"/>
          <w:szCs w:val="24"/>
        </w:rPr>
        <w:t xml:space="preserve">prekės, </w:t>
      </w:r>
      <w:r w:rsidRPr="009D753A">
        <w:rPr>
          <w:rFonts w:eastAsia="Calibri"/>
          <w:iCs/>
          <w:sz w:val="24"/>
          <w:szCs w:val="24"/>
        </w:rPr>
        <w:t>paslaugos neapmokestinamos PVM, ar dėl kitų priežasčių Perkančiosios organizacijos galutinė tiekėjui mokėtina suma bus be PVM)</w:t>
      </w:r>
      <w:r w:rsidR="00F75912" w:rsidRPr="009D753A">
        <w:rPr>
          <w:rFonts w:eastAsia="Calibri"/>
          <w:iCs/>
          <w:sz w:val="24"/>
          <w:szCs w:val="24"/>
        </w:rPr>
        <w:t xml:space="preserve"> </w:t>
      </w:r>
      <w:r w:rsidR="00F75912" w:rsidRPr="009D753A">
        <w:rPr>
          <w:b/>
          <w:bCs/>
          <w:sz w:val="24"/>
          <w:szCs w:val="24"/>
        </w:rPr>
        <w:t>Pasiūlymo kainai viršijus nurodytą sumą, tokia kaina bus laikoma per didele ir Perkančiajai organizacijai nepriimtina</w:t>
      </w:r>
      <w:r w:rsidRPr="009D753A">
        <w:rPr>
          <w:rFonts w:eastAsia="Calibri"/>
          <w:iCs/>
          <w:sz w:val="24"/>
          <w:szCs w:val="24"/>
        </w:rPr>
        <w:t>.</w:t>
      </w:r>
    </w:p>
    <w:p w14:paraId="70EDB6CB" w14:textId="00D76A6C" w:rsidR="00F816AA" w:rsidRPr="00D21B8E" w:rsidRDefault="00D30EE4" w:rsidP="009D753A">
      <w:pPr>
        <w:pStyle w:val="Sraopastraipa"/>
        <w:numPr>
          <w:ilvl w:val="0"/>
          <w:numId w:val="1"/>
        </w:numPr>
        <w:tabs>
          <w:tab w:val="left" w:pos="1134"/>
        </w:tabs>
        <w:jc w:val="both"/>
        <w:rPr>
          <w:sz w:val="24"/>
          <w:szCs w:val="24"/>
          <w:u w:val="single"/>
        </w:rPr>
      </w:pPr>
      <w:bookmarkStart w:id="8" w:name="_Hlk193804169"/>
      <w:r w:rsidRPr="00D21B8E">
        <w:rPr>
          <w:b/>
          <w:sz w:val="24"/>
          <w:szCs w:val="24"/>
          <w:u w:val="single"/>
        </w:rPr>
        <w:t xml:space="preserve">Tiekėjai kartu su pasiūlymu turi pateikti konkurso sąlygų aprašo </w:t>
      </w:r>
      <w:r w:rsidR="0015702D" w:rsidRPr="00D21B8E">
        <w:rPr>
          <w:b/>
          <w:sz w:val="24"/>
          <w:szCs w:val="24"/>
          <w:u w:val="single"/>
        </w:rPr>
        <w:t>39</w:t>
      </w:r>
      <w:r w:rsidRPr="00D21B8E">
        <w:rPr>
          <w:b/>
          <w:sz w:val="24"/>
          <w:szCs w:val="24"/>
          <w:u w:val="single"/>
        </w:rPr>
        <w:t>.</w:t>
      </w:r>
      <w:r w:rsidR="0015702D" w:rsidRPr="00D21B8E">
        <w:rPr>
          <w:b/>
          <w:sz w:val="24"/>
          <w:szCs w:val="24"/>
          <w:u w:val="single"/>
        </w:rPr>
        <w:t>5</w:t>
      </w:r>
      <w:r w:rsidRPr="00D21B8E">
        <w:rPr>
          <w:b/>
          <w:sz w:val="24"/>
          <w:szCs w:val="24"/>
          <w:u w:val="single"/>
        </w:rPr>
        <w:t>-</w:t>
      </w:r>
      <w:r w:rsidR="0015702D" w:rsidRPr="00D21B8E">
        <w:rPr>
          <w:b/>
          <w:sz w:val="24"/>
          <w:szCs w:val="24"/>
          <w:u w:val="single"/>
        </w:rPr>
        <w:t>39</w:t>
      </w:r>
      <w:r w:rsidRPr="00D21B8E">
        <w:rPr>
          <w:b/>
          <w:sz w:val="24"/>
          <w:szCs w:val="24"/>
          <w:u w:val="single"/>
        </w:rPr>
        <w:t>.</w:t>
      </w:r>
      <w:r w:rsidR="0015702D" w:rsidRPr="00D21B8E">
        <w:rPr>
          <w:b/>
          <w:sz w:val="24"/>
          <w:szCs w:val="24"/>
          <w:u w:val="single"/>
        </w:rPr>
        <w:t>7</w:t>
      </w:r>
      <w:r w:rsidRPr="00D21B8E">
        <w:rPr>
          <w:b/>
          <w:sz w:val="24"/>
          <w:szCs w:val="24"/>
          <w:u w:val="single"/>
        </w:rPr>
        <w:t xml:space="preserve"> p. nurodytus dokumentus</w:t>
      </w:r>
      <w:bookmarkEnd w:id="8"/>
      <w:r w:rsidRPr="00D21B8E">
        <w:rPr>
          <w:b/>
          <w:sz w:val="24"/>
          <w:szCs w:val="24"/>
          <w:u w:val="single"/>
        </w:rPr>
        <w:t>.</w:t>
      </w:r>
      <w:bookmarkEnd w:id="7"/>
    </w:p>
    <w:bookmarkEnd w:id="6"/>
    <w:p w14:paraId="3715FB50" w14:textId="6573D15E" w:rsidR="00C82676" w:rsidRPr="00C971C1" w:rsidRDefault="0091239A" w:rsidP="00C971C1">
      <w:pPr>
        <w:pStyle w:val="Sraopastraipa"/>
        <w:numPr>
          <w:ilvl w:val="0"/>
          <w:numId w:val="1"/>
        </w:numPr>
        <w:tabs>
          <w:tab w:val="left" w:pos="1134"/>
        </w:tabs>
        <w:jc w:val="both"/>
        <w:rPr>
          <w:sz w:val="24"/>
          <w:szCs w:val="24"/>
        </w:rPr>
      </w:pPr>
      <w:r w:rsidRPr="00C971C1">
        <w:rPr>
          <w:sz w:val="24"/>
          <w:szCs w:val="24"/>
        </w:rPr>
        <w:t xml:space="preserve">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w:t>
      </w:r>
      <w:r w:rsidRPr="00C971C1">
        <w:rPr>
          <w:sz w:val="24"/>
          <w:szCs w:val="24"/>
        </w:rPr>
        <w:lastRenderedPageBreak/>
        <w:t>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C82676" w:rsidRPr="00C971C1">
        <w:rPr>
          <w:sz w:val="24"/>
          <w:szCs w:val="24"/>
        </w:rPr>
        <w:t>.</w:t>
      </w:r>
    </w:p>
    <w:p w14:paraId="34E196FE" w14:textId="5B27D41A" w:rsidR="009D753A" w:rsidRDefault="005B6323" w:rsidP="009D753A">
      <w:pPr>
        <w:widowControl w:val="0"/>
        <w:numPr>
          <w:ilvl w:val="0"/>
          <w:numId w:val="1"/>
        </w:numPr>
        <w:tabs>
          <w:tab w:val="left" w:pos="1134"/>
        </w:tabs>
        <w:ind w:firstLine="719"/>
        <w:jc w:val="both"/>
        <w:rPr>
          <w:b/>
        </w:rPr>
      </w:pPr>
      <w:r w:rsidRPr="00E92338">
        <w:t>P</w:t>
      </w:r>
      <w:r w:rsidR="00C82676" w:rsidRPr="00E92338">
        <w:t xml:space="preserve">rievolių įvykdymo terminai bei kitos pirkimo sutarties sąlygos nurodytos konkurso sąlygų aprašo </w:t>
      </w:r>
      <w:r w:rsidR="00C971C1">
        <w:t>3</w:t>
      </w:r>
      <w:r w:rsidR="00C82676" w:rsidRPr="00E92338">
        <w:t xml:space="preserve"> priede</w:t>
      </w:r>
      <w:r w:rsidR="00AE172A">
        <w:t xml:space="preserve">, kurį sudaro </w:t>
      </w:r>
      <w:r w:rsidR="00543906">
        <w:t>b</w:t>
      </w:r>
      <w:r w:rsidR="00AE172A">
        <w:t xml:space="preserve">endrosios ir </w:t>
      </w:r>
      <w:r w:rsidR="00543906">
        <w:t>s</w:t>
      </w:r>
      <w:r w:rsidR="00AE172A">
        <w:t>pecialiosios sąlygos</w:t>
      </w:r>
      <w:r w:rsidR="009D753A">
        <w:t>.</w:t>
      </w:r>
      <w:r w:rsidR="00860F79" w:rsidRPr="00860F79">
        <w:t xml:space="preserve"> </w:t>
      </w:r>
      <w:r w:rsidR="00860F79">
        <w:t>T</w:t>
      </w:r>
      <w:r w:rsidR="00860F79" w:rsidRPr="00860F79">
        <w:t>iekėjas gali pateikti pasiūlymą vienai arba abejoms pirkimo dalims. Kiekvienai pirkimo daliai bus sudaroma atskira pirkimo sutartis, išskyrus atvejį, kai dėl abiejų pirkimo dalių konkurso laimėtoju bus pripažintas tas pats tiekėjas – tokiu atveju gali būti sudaryta viena pirkimo sutartis</w:t>
      </w:r>
      <w:r w:rsidR="00860F79">
        <w:t>.</w:t>
      </w:r>
    </w:p>
    <w:p w14:paraId="3A48FD31" w14:textId="17E90833" w:rsidR="00D37CEE" w:rsidRPr="00D37CEE" w:rsidRDefault="00D37CEE" w:rsidP="00D37CEE">
      <w:pPr>
        <w:pStyle w:val="Sraopastraipa"/>
        <w:numPr>
          <w:ilvl w:val="0"/>
          <w:numId w:val="1"/>
        </w:numPr>
        <w:jc w:val="both"/>
        <w:rPr>
          <w:color w:val="000000" w:themeColor="text1"/>
          <w:sz w:val="24"/>
          <w:szCs w:val="24"/>
          <w:lang w:eastAsia="en-US"/>
        </w:rPr>
      </w:pPr>
      <w:bookmarkStart w:id="9" w:name="_Hlk193096865"/>
      <w:r w:rsidRPr="00285AB9">
        <w:rPr>
          <w:color w:val="000000" w:themeColor="text1"/>
          <w:sz w:val="24"/>
          <w:szCs w:val="24"/>
          <w:lang w:eastAsia="en-US"/>
        </w:rPr>
        <w:t xml:space="preserve">Šis pirkimas laikomas </w:t>
      </w:r>
      <w:r w:rsidRPr="00285AB9">
        <w:rPr>
          <w:b/>
          <w:bCs/>
          <w:color w:val="000000" w:themeColor="text1"/>
          <w:sz w:val="24"/>
          <w:szCs w:val="24"/>
          <w:lang w:eastAsia="en-US"/>
        </w:rPr>
        <w:t>žaliuoju pirkimu</w:t>
      </w:r>
      <w:r w:rsidRPr="00285AB9">
        <w:rPr>
          <w:color w:val="000000" w:themeColor="text1"/>
          <w:sz w:val="24"/>
          <w:szCs w:val="24"/>
          <w:lang w:eastAsia="en-US"/>
        </w:rPr>
        <w:t>, nes pirkime taikom</w:t>
      </w:r>
      <w:r w:rsidR="00DC1301">
        <w:rPr>
          <w:color w:val="000000" w:themeColor="text1"/>
          <w:sz w:val="24"/>
          <w:szCs w:val="24"/>
          <w:lang w:eastAsia="en-US"/>
        </w:rPr>
        <w:t>i šie</w:t>
      </w:r>
      <w:r w:rsidRPr="00285AB9">
        <w:rPr>
          <w:color w:val="000000" w:themeColor="text1"/>
          <w:sz w:val="24"/>
          <w:szCs w:val="24"/>
          <w:lang w:eastAsia="en-US"/>
        </w:rPr>
        <w:t xml:space="preserve"> aplinkos apsaugos</w:t>
      </w:r>
      <w:r w:rsidR="00DC1301">
        <w:rPr>
          <w:color w:val="000000" w:themeColor="text1"/>
          <w:sz w:val="24"/>
          <w:szCs w:val="24"/>
          <w:lang w:eastAsia="en-US"/>
        </w:rPr>
        <w:t xml:space="preserve"> kriterijai</w:t>
      </w:r>
      <w:r w:rsidRPr="00285AB9">
        <w:rPr>
          <w:color w:val="000000" w:themeColor="text1"/>
          <w:sz w:val="24"/>
          <w:szCs w:val="24"/>
          <w:lang w:eastAsia="en-US"/>
        </w:rPr>
        <w:t xml:space="preserve">: </w:t>
      </w:r>
    </w:p>
    <w:p w14:paraId="47F1F3F2" w14:textId="1FE802C3" w:rsidR="00435C06" w:rsidRDefault="00DC1301" w:rsidP="00D37CEE">
      <w:pPr>
        <w:pStyle w:val="Sraopastraipa"/>
        <w:numPr>
          <w:ilvl w:val="1"/>
          <w:numId w:val="1"/>
        </w:numPr>
        <w:tabs>
          <w:tab w:val="left" w:pos="1134"/>
          <w:tab w:val="left" w:pos="1276"/>
        </w:tabs>
        <w:jc w:val="both"/>
        <w:rPr>
          <w:sz w:val="24"/>
          <w:szCs w:val="24"/>
        </w:rPr>
      </w:pPr>
      <w:r>
        <w:rPr>
          <w:sz w:val="24"/>
          <w:szCs w:val="24"/>
        </w:rPr>
        <w:t>v</w:t>
      </w:r>
      <w:r w:rsidR="00435C06" w:rsidRPr="00D37CEE">
        <w:rPr>
          <w:sz w:val="24"/>
          <w:szCs w:val="24"/>
        </w:rPr>
        <w:t>adovaujantis Aplinkos apsaugos kriterijų, kuriuos perkančiosios organizacijos ir perkantieji subjektai turi taikyti pirkdami prekes, paslaugas ar darbus, taikymo tvarkos aprašo, patvirtinto Lietuvos Respublikos aplinkos ministro 2011 m. birželio 28 d. įsakymu Nr. D1-508, 4.3 p</w:t>
      </w:r>
      <w:r w:rsidR="007811AD" w:rsidRPr="001A3CCF">
        <w:rPr>
          <w:sz w:val="24"/>
          <w:szCs w:val="24"/>
        </w:rPr>
        <w:t>.</w:t>
      </w:r>
      <w:r w:rsidR="00435C06" w:rsidRPr="001A3CCF">
        <w:rPr>
          <w:sz w:val="24"/>
          <w:szCs w:val="24"/>
        </w:rPr>
        <w:t>,</w:t>
      </w:r>
      <w:r w:rsidRPr="001A3CCF">
        <w:rPr>
          <w:sz w:val="24"/>
          <w:szCs w:val="24"/>
        </w:rPr>
        <w:t xml:space="preserve"> </w:t>
      </w:r>
      <w:r w:rsidR="009E0BE8" w:rsidRPr="001A3CCF">
        <w:rPr>
          <w:sz w:val="24"/>
          <w:szCs w:val="24"/>
        </w:rPr>
        <w:t>Techninėje specifikacijoje</w:t>
      </w:r>
      <w:r w:rsidR="00435C06" w:rsidRPr="001A3CCF">
        <w:rPr>
          <w:sz w:val="24"/>
          <w:szCs w:val="24"/>
        </w:rPr>
        <w:t xml:space="preserve"> nustatom</w:t>
      </w:r>
      <w:r w:rsidR="009E0BE8" w:rsidRPr="001A3CCF">
        <w:rPr>
          <w:sz w:val="24"/>
          <w:szCs w:val="24"/>
        </w:rPr>
        <w:t xml:space="preserve">as reikalavimas </w:t>
      </w:r>
      <w:r w:rsidR="00435C06" w:rsidRPr="001A3CCF">
        <w:rPr>
          <w:sz w:val="24"/>
          <w:szCs w:val="24"/>
        </w:rPr>
        <w:t xml:space="preserve">tiekėjui </w:t>
      </w:r>
      <w:r w:rsidR="00435C06" w:rsidRPr="00B41DD7">
        <w:rPr>
          <w:b/>
          <w:bCs/>
          <w:sz w:val="24"/>
          <w:szCs w:val="24"/>
        </w:rPr>
        <w:t>teikiant</w:t>
      </w:r>
      <w:r w:rsidR="00D37CEE" w:rsidRPr="00B41DD7">
        <w:rPr>
          <w:b/>
          <w:bCs/>
          <w:sz w:val="24"/>
          <w:szCs w:val="24"/>
        </w:rPr>
        <w:t xml:space="preserve"> eismo radarų techninės priežiūros</w:t>
      </w:r>
      <w:r w:rsidR="00435C06" w:rsidRPr="00B41DD7">
        <w:rPr>
          <w:b/>
          <w:bCs/>
          <w:sz w:val="24"/>
          <w:szCs w:val="24"/>
        </w:rPr>
        <w:t xml:space="preserve"> paslaugas</w:t>
      </w:r>
      <w:r w:rsidR="00435C06" w:rsidRPr="001A3CCF">
        <w:rPr>
          <w:sz w:val="24"/>
          <w:szCs w:val="24"/>
        </w:rPr>
        <w:t xml:space="preserve">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priimami tik jeigu tiekėjas dėl nuo jo nepriklausančių objektyvių priežasčių negali pateikti sertifikatų per nustatytą laiką). </w:t>
      </w:r>
      <w:bookmarkEnd w:id="9"/>
    </w:p>
    <w:p w14:paraId="08354387" w14:textId="22BEBBD2" w:rsidR="00DC1301" w:rsidRPr="001A3CCF" w:rsidRDefault="00DC1301" w:rsidP="00D37CEE">
      <w:pPr>
        <w:pStyle w:val="Sraopastraipa"/>
        <w:numPr>
          <w:ilvl w:val="1"/>
          <w:numId w:val="1"/>
        </w:numPr>
        <w:tabs>
          <w:tab w:val="left" w:pos="1134"/>
          <w:tab w:val="left" w:pos="1276"/>
        </w:tabs>
        <w:jc w:val="both"/>
        <w:rPr>
          <w:sz w:val="24"/>
          <w:szCs w:val="24"/>
        </w:rPr>
      </w:pPr>
      <w:r w:rsidRPr="00DC1301">
        <w:rPr>
          <w:color w:val="000000" w:themeColor="text1"/>
          <w:sz w:val="24"/>
          <w:szCs w:val="24"/>
          <w:lang w:eastAsia="en-US"/>
        </w:rPr>
        <w:t>vadovaujantis Aprašo 4.4.4.1 p.</w:t>
      </w:r>
      <w:r>
        <w:rPr>
          <w:color w:val="000000" w:themeColor="text1"/>
          <w:sz w:val="24"/>
          <w:szCs w:val="24"/>
          <w:lang w:eastAsia="en-US"/>
        </w:rPr>
        <w:t>,</w:t>
      </w:r>
      <w:r w:rsidRPr="00DC1301">
        <w:rPr>
          <w:color w:val="000000" w:themeColor="text1"/>
          <w:sz w:val="24"/>
          <w:szCs w:val="24"/>
          <w:lang w:eastAsia="en-US"/>
        </w:rPr>
        <w:t xml:space="preserve"> </w:t>
      </w:r>
      <w:r>
        <w:rPr>
          <w:color w:val="000000" w:themeColor="text1"/>
          <w:sz w:val="24"/>
          <w:szCs w:val="24"/>
          <w:lang w:eastAsia="en-US"/>
        </w:rPr>
        <w:t>Techninėje specifikacijoje</w:t>
      </w:r>
      <w:r w:rsidRPr="00DC1301">
        <w:rPr>
          <w:color w:val="000000" w:themeColor="text1"/>
          <w:sz w:val="24"/>
          <w:szCs w:val="24"/>
          <w:lang w:eastAsia="en-US"/>
        </w:rPr>
        <w:t xml:space="preserve"> numatomas įsipareigojimas </w:t>
      </w:r>
      <w:r w:rsidR="00AB5168">
        <w:rPr>
          <w:color w:val="000000" w:themeColor="text1"/>
          <w:sz w:val="24"/>
          <w:szCs w:val="24"/>
          <w:lang w:eastAsia="en-US"/>
        </w:rPr>
        <w:t>Tiekėjui</w:t>
      </w:r>
      <w:r w:rsidRPr="00DC1301">
        <w:rPr>
          <w:color w:val="000000" w:themeColor="text1"/>
          <w:sz w:val="24"/>
          <w:szCs w:val="24"/>
          <w:lang w:eastAsia="en-US"/>
        </w:rPr>
        <w:t xml:space="preserve"> vykdant sutartį </w:t>
      </w:r>
      <w:r w:rsidRPr="00B41DD7">
        <w:rPr>
          <w:b/>
          <w:bCs/>
          <w:color w:val="000000" w:themeColor="text1"/>
          <w:sz w:val="24"/>
          <w:szCs w:val="24"/>
          <w:lang w:eastAsia="en-US"/>
        </w:rPr>
        <w:t>mažinti popieriaus sunaudojimą</w:t>
      </w:r>
      <w:r w:rsidRPr="00DC1301">
        <w:rPr>
          <w:color w:val="000000" w:themeColor="text1"/>
          <w:sz w:val="24"/>
          <w:szCs w:val="24"/>
          <w:lang w:eastAsia="en-US"/>
        </w:rPr>
        <w:t xml:space="preserve">, atsisakyti nebūtino dokumentų kopijavimo ir spausdinimo, visą dokumentaciją rengti elektronine forma, perdavimo ir priėmimo aktai turi būti pateikti ir pasirašyti elektroniniu būdu. Išimtiniais atvejais tam tikri dokumentai gali būti pateikiami fiziniu dokumentų formatu, jeigu toks formatas privalomas pagal teisės aktus arba Perkančioji organizacija nurodo tokį būtinumą – tokiu atveju turi būti naudojamas perdirbtas popierius, kuris atitinka minimaliuosius aplinkos apsaugos kriterijus, patvirtintus Aprašo </w:t>
      </w:r>
      <w:bookmarkStart w:id="10" w:name="_Hlk159925332"/>
      <w:r w:rsidRPr="00DC1301">
        <w:rPr>
          <w:color w:val="000000" w:themeColor="text1"/>
          <w:sz w:val="24"/>
          <w:szCs w:val="24"/>
          <w:lang w:eastAsia="en-US"/>
        </w:rPr>
        <w:t>2 priedo I skyriuje</w:t>
      </w:r>
      <w:bookmarkEnd w:id="10"/>
      <w:r>
        <w:rPr>
          <w:color w:val="000000" w:themeColor="text1"/>
          <w:sz w:val="24"/>
          <w:szCs w:val="24"/>
          <w:lang w:eastAsia="en-US"/>
        </w:rPr>
        <w:t>.</w:t>
      </w:r>
    </w:p>
    <w:p w14:paraId="0A383DFC" w14:textId="61FA56DA" w:rsidR="001A3CCF" w:rsidRPr="001A3CCF" w:rsidRDefault="001A3CCF" w:rsidP="001A3CCF">
      <w:pPr>
        <w:pStyle w:val="Sraopastraipa"/>
        <w:tabs>
          <w:tab w:val="left" w:pos="1134"/>
          <w:tab w:val="left" w:pos="1276"/>
        </w:tabs>
        <w:ind w:left="0" w:firstLine="720"/>
        <w:jc w:val="both"/>
        <w:rPr>
          <w:sz w:val="24"/>
          <w:szCs w:val="24"/>
        </w:rPr>
      </w:pPr>
      <w:r w:rsidRPr="0026477F">
        <w:rPr>
          <w:sz w:val="24"/>
          <w:szCs w:val="24"/>
        </w:rPr>
        <w:t>Techninėje specifikacijoje, Sutarties Specialiosiose sąlygose nustatyta šių aplinkosaugos kriterijų vykdymo kontrolė bei sankcijos tiekėjui už šių kriterijų nesilaikymą.</w:t>
      </w:r>
    </w:p>
    <w:p w14:paraId="1361ACE9" w14:textId="409C0B51" w:rsidR="00860F79" w:rsidRPr="00435C06" w:rsidRDefault="00860F79" w:rsidP="00435C06">
      <w:pPr>
        <w:pStyle w:val="Sraopastraipa"/>
        <w:numPr>
          <w:ilvl w:val="0"/>
          <w:numId w:val="1"/>
        </w:numPr>
        <w:tabs>
          <w:tab w:val="left" w:pos="1134"/>
          <w:tab w:val="left" w:pos="1276"/>
        </w:tabs>
        <w:jc w:val="both"/>
        <w:rPr>
          <w:sz w:val="24"/>
          <w:szCs w:val="24"/>
        </w:rPr>
      </w:pPr>
      <w:r>
        <w:rPr>
          <w:rFonts w:eastAsia="Calibri"/>
          <w:iCs/>
          <w:noProof/>
          <w:sz w:val="24"/>
          <w:szCs w:val="24"/>
        </w:rPr>
        <w:t>D</w:t>
      </w:r>
      <w:r w:rsidRPr="00672ABE">
        <w:rPr>
          <w:rFonts w:eastAsia="Calibri"/>
          <w:iCs/>
          <w:noProof/>
          <w:sz w:val="24"/>
          <w:szCs w:val="24"/>
        </w:rPr>
        <w:t>ėl šio pirkimo objekto P</w:t>
      </w:r>
      <w:bookmarkStart w:id="11" w:name="_Hlk170809064"/>
      <w:r w:rsidRPr="00672ABE">
        <w:rPr>
          <w:rFonts w:eastAsia="Calibri"/>
          <w:iCs/>
          <w:noProof/>
          <w:sz w:val="24"/>
          <w:szCs w:val="24"/>
        </w:rPr>
        <w:t>erkančioji organizacija</w:t>
      </w:r>
      <w:r>
        <w:rPr>
          <w:rFonts w:eastAsia="Calibri"/>
          <w:iCs/>
          <w:noProof/>
          <w:sz w:val="24"/>
          <w:szCs w:val="24"/>
        </w:rPr>
        <w:t xml:space="preserve"> </w:t>
      </w:r>
      <w:bookmarkEnd w:id="11"/>
      <w:r w:rsidRPr="00672ABE">
        <w:rPr>
          <w:rFonts w:eastAsia="Calibri"/>
          <w:iCs/>
          <w:noProof/>
          <w:sz w:val="24"/>
          <w:szCs w:val="24"/>
        </w:rPr>
        <w:t>vykdė išankstinę rinkos konsultaciją (CVP IS</w:t>
      </w:r>
      <w:r w:rsidRPr="00672ABE">
        <w:rPr>
          <w:iCs/>
          <w:noProof/>
          <w:sz w:val="24"/>
          <w:szCs w:val="24"/>
          <w:shd w:val="clear" w:color="auto" w:fill="FFFFFF"/>
        </w:rPr>
        <w:t xml:space="preserve"> </w:t>
      </w:r>
      <w:r w:rsidR="004B3AB0">
        <w:rPr>
          <w:iCs/>
          <w:noProof/>
          <w:sz w:val="24"/>
          <w:szCs w:val="24"/>
          <w:shd w:val="clear" w:color="auto" w:fill="FFFFFF"/>
        </w:rPr>
        <w:t>ID</w:t>
      </w:r>
      <w:r w:rsidRPr="00672ABE">
        <w:rPr>
          <w:iCs/>
          <w:noProof/>
          <w:sz w:val="24"/>
          <w:szCs w:val="24"/>
          <w:shd w:val="clear" w:color="auto" w:fill="FFFFFF"/>
        </w:rPr>
        <w:t>: </w:t>
      </w:r>
      <w:r w:rsidR="004B3AB0" w:rsidRPr="004B3AB0">
        <w:rPr>
          <w:iCs/>
          <w:noProof/>
          <w:sz w:val="24"/>
          <w:szCs w:val="24"/>
          <w:shd w:val="clear" w:color="auto" w:fill="FFFFFF"/>
        </w:rPr>
        <w:t>1151659</w:t>
      </w:r>
      <w:r w:rsidRPr="00672ABE">
        <w:rPr>
          <w:bCs/>
          <w:iCs/>
          <w:noProof/>
          <w:sz w:val="24"/>
          <w:szCs w:val="24"/>
          <w:shd w:val="clear" w:color="auto" w:fill="FFFFFF"/>
        </w:rPr>
        <w:t>)</w:t>
      </w:r>
      <w:r>
        <w:rPr>
          <w:rFonts w:eastAsia="Calibri"/>
          <w:iCs/>
          <w:noProof/>
          <w:sz w:val="24"/>
          <w:szCs w:val="24"/>
        </w:rPr>
        <w:t>:</w:t>
      </w:r>
      <w:r w:rsidRPr="00860F79">
        <w:t xml:space="preserve"> </w:t>
      </w:r>
      <w:hyperlink r:id="rId10" w:history="1">
        <w:r w:rsidRPr="00A216B7">
          <w:rPr>
            <w:rStyle w:val="Hipersaitas"/>
            <w:rFonts w:eastAsia="Calibri"/>
            <w:iCs/>
            <w:noProof/>
            <w:sz w:val="24"/>
            <w:szCs w:val="24"/>
          </w:rPr>
          <w:t>https://viesiejipirkimai.lt/epps/pmc/viewPmc.do?resourceId=1151659</w:t>
        </w:r>
      </w:hyperlink>
      <w:r>
        <w:rPr>
          <w:rFonts w:eastAsia="Calibri"/>
          <w:iCs/>
          <w:noProof/>
          <w:sz w:val="24"/>
          <w:szCs w:val="24"/>
        </w:rPr>
        <w:t xml:space="preserve">. </w:t>
      </w:r>
    </w:p>
    <w:p w14:paraId="53F283B3" w14:textId="3AE8BEB5" w:rsidR="009E2BED" w:rsidRPr="007E2799" w:rsidRDefault="009E2BED" w:rsidP="00C971C1">
      <w:pPr>
        <w:pStyle w:val="Sraopastraipa"/>
        <w:numPr>
          <w:ilvl w:val="0"/>
          <w:numId w:val="1"/>
        </w:numPr>
        <w:tabs>
          <w:tab w:val="left" w:pos="1134"/>
        </w:tabs>
        <w:jc w:val="both"/>
        <w:rPr>
          <w:vanish/>
          <w:sz w:val="24"/>
          <w:szCs w:val="24"/>
        </w:rPr>
      </w:pPr>
      <w:r w:rsidRPr="007A7C75">
        <w:rPr>
          <w:sz w:val="24"/>
          <w:szCs w:val="24"/>
        </w:rPr>
        <w:t>Perkančiosios organizacijos sprendimo neatlikti pirkimo naudojantis centrinės perkančiosios organizacijos (CPO LT) paslaugomis argumentai,</w:t>
      </w:r>
      <w:r w:rsidRPr="007E2799">
        <w:rPr>
          <w:sz w:val="24"/>
          <w:szCs w:val="24"/>
        </w:rPr>
        <w:t xml:space="preserve"> kaip numatyta</w:t>
      </w:r>
      <w:r w:rsidR="005F3666" w:rsidRPr="005F3666">
        <w:t xml:space="preserve"> </w:t>
      </w:r>
      <w:r w:rsidR="005F3666">
        <w:t>VPĮ</w:t>
      </w:r>
      <w:r w:rsidRPr="007E2799">
        <w:rPr>
          <w:sz w:val="24"/>
          <w:szCs w:val="24"/>
        </w:rPr>
        <w:t xml:space="preserve"> 82 straipsnio 2 dalies 1 punkte: </w:t>
      </w:r>
    </w:p>
    <w:p w14:paraId="0C91E45D" w14:textId="52070F74" w:rsidR="009E2BED" w:rsidRDefault="007A7C75" w:rsidP="009E2BED">
      <w:pPr>
        <w:pStyle w:val="Sraopastraipa"/>
        <w:tabs>
          <w:tab w:val="left" w:pos="1134"/>
        </w:tabs>
        <w:ind w:left="710"/>
        <w:jc w:val="both"/>
        <w:rPr>
          <w:sz w:val="24"/>
          <w:szCs w:val="24"/>
        </w:rPr>
      </w:pPr>
      <w:r>
        <w:rPr>
          <w:sz w:val="24"/>
          <w:szCs w:val="24"/>
        </w:rPr>
        <w:t>CPO LT kataloge nėra perkamo objekto</w:t>
      </w:r>
      <w:r w:rsidR="009E2BED" w:rsidRPr="007E2799">
        <w:rPr>
          <w:sz w:val="24"/>
          <w:szCs w:val="24"/>
        </w:rPr>
        <w:t>.</w:t>
      </w:r>
    </w:p>
    <w:p w14:paraId="76A3CFFF" w14:textId="77777777" w:rsidR="009E2BED" w:rsidRPr="009E2BED" w:rsidRDefault="009E2BED" w:rsidP="009E2BED">
      <w:pPr>
        <w:pStyle w:val="Sraopastraipa"/>
        <w:tabs>
          <w:tab w:val="left" w:pos="1134"/>
        </w:tabs>
        <w:ind w:left="710"/>
        <w:jc w:val="both"/>
        <w:rPr>
          <w:sz w:val="24"/>
          <w:szCs w:val="24"/>
        </w:rPr>
      </w:pPr>
    </w:p>
    <w:p w14:paraId="7342B698" w14:textId="77777777" w:rsidR="00B45AD1" w:rsidRPr="00F77F11" w:rsidRDefault="00B45AD1" w:rsidP="003F7E08">
      <w:pPr>
        <w:widowControl w:val="0"/>
        <w:contextualSpacing/>
        <w:jc w:val="center"/>
        <w:outlineLvl w:val="0"/>
        <w:rPr>
          <w:b/>
          <w:lang w:eastAsia="lt-LT"/>
        </w:rPr>
      </w:pPr>
      <w:r w:rsidRPr="00AF5706">
        <w:rPr>
          <w:b/>
        </w:rPr>
        <w:t>III SKYRIUS</w:t>
      </w:r>
    </w:p>
    <w:p w14:paraId="0C9164DA" w14:textId="77777777" w:rsidR="00673A96" w:rsidRDefault="00673A96" w:rsidP="00673A96">
      <w:pPr>
        <w:widowControl w:val="0"/>
        <w:spacing w:before="120" w:after="120"/>
        <w:contextualSpacing/>
        <w:jc w:val="center"/>
        <w:outlineLvl w:val="0"/>
        <w:rPr>
          <w:b/>
          <w:szCs w:val="22"/>
        </w:rPr>
      </w:pPr>
      <w:r w:rsidRPr="00F77F11">
        <w:rPr>
          <w:b/>
          <w:szCs w:val="22"/>
        </w:rPr>
        <w:t>TIEKĖJŲ PAŠALINIMO PAGRINDAI</w:t>
      </w:r>
      <w:r>
        <w:rPr>
          <w:b/>
          <w:szCs w:val="22"/>
        </w:rPr>
        <w:t xml:space="preserve">, </w:t>
      </w:r>
      <w:r w:rsidRPr="00F77F11">
        <w:rPr>
          <w:b/>
          <w:szCs w:val="22"/>
        </w:rPr>
        <w:t xml:space="preserve">KVALIFIKACIJOS REIKALAVIMAI </w:t>
      </w:r>
      <w:r>
        <w:rPr>
          <w:b/>
          <w:szCs w:val="22"/>
        </w:rPr>
        <w:t xml:space="preserve">IR </w:t>
      </w:r>
      <w:bookmarkStart w:id="12" w:name="_Hlk193096964"/>
      <w:r w:rsidRPr="00E80140">
        <w:rPr>
          <w:b/>
        </w:rPr>
        <w:t xml:space="preserve">TARYBOS REGLAMENTE </w:t>
      </w:r>
      <w:r w:rsidRPr="00E80140">
        <w:rPr>
          <w:b/>
          <w:bCs/>
          <w:shd w:val="clear" w:color="auto" w:fill="FFFFFF"/>
        </w:rPr>
        <w:t>(ES) 2022/576</w:t>
      </w:r>
      <w:r w:rsidRPr="00E80140">
        <w:rPr>
          <w:b/>
        </w:rPr>
        <w:t xml:space="preserve"> NUSTATYTŲ SĄLYGŲ NEBUVIMAS</w:t>
      </w:r>
      <w:bookmarkEnd w:id="12"/>
    </w:p>
    <w:p w14:paraId="434F5DD1" w14:textId="01432917" w:rsidR="009214AE" w:rsidRPr="001426D4" w:rsidRDefault="009214AE" w:rsidP="00673A96">
      <w:pPr>
        <w:pStyle w:val="Sraopastraipa"/>
        <w:widowControl w:val="0"/>
        <w:numPr>
          <w:ilvl w:val="0"/>
          <w:numId w:val="14"/>
        </w:numPr>
        <w:tabs>
          <w:tab w:val="left" w:pos="1134"/>
        </w:tabs>
        <w:jc w:val="both"/>
        <w:rPr>
          <w:b/>
          <w:sz w:val="24"/>
          <w:szCs w:val="24"/>
        </w:rPr>
      </w:pPr>
      <w:r w:rsidRPr="007879DF">
        <w:rPr>
          <w:sz w:val="24"/>
          <w:szCs w:val="24"/>
        </w:rPr>
        <w:t xml:space="preserve">Tiekėjai, dalyvaujantys pirkime, su pasiūlymu turi pateikti konkurso sąlygų aprašo </w:t>
      </w:r>
      <w:r w:rsidR="007E569F">
        <w:rPr>
          <w:sz w:val="24"/>
          <w:szCs w:val="24"/>
        </w:rPr>
        <w:t>6</w:t>
      </w:r>
      <w:r w:rsidRPr="00DE7D0A">
        <w:rPr>
          <w:sz w:val="24"/>
          <w:szCs w:val="24"/>
        </w:rPr>
        <w:t xml:space="preserve"> priede nustatytos formos užpildytą Europos bendrąjį viešųjų pirkimų dokumentą (toliau </w:t>
      </w:r>
      <w:r w:rsidRPr="00DE7D0A">
        <w:rPr>
          <w:b/>
          <w:sz w:val="24"/>
          <w:szCs w:val="24"/>
        </w:rPr>
        <w:t>–</w:t>
      </w:r>
      <w:r w:rsidRPr="00DE7D0A">
        <w:rPr>
          <w:sz w:val="24"/>
          <w:szCs w:val="24"/>
        </w:rPr>
        <w:t xml:space="preserve"> EBVPD</w:t>
      </w:r>
      <w:r w:rsidRPr="001426D4">
        <w:rPr>
          <w:sz w:val="24"/>
          <w:szCs w:val="24"/>
        </w:rPr>
        <w:t xml:space="preserve">) </w:t>
      </w:r>
      <w:r w:rsidRPr="001426D4">
        <w:rPr>
          <w:color w:val="000000"/>
          <w:sz w:val="24"/>
          <w:szCs w:val="24"/>
        </w:rPr>
        <w:t xml:space="preserve">pagal </w:t>
      </w:r>
      <w:r w:rsidR="005F3666" w:rsidRPr="005F3666">
        <w:rPr>
          <w:sz w:val="24"/>
          <w:szCs w:val="24"/>
        </w:rPr>
        <w:t>VPĮ</w:t>
      </w:r>
      <w:r w:rsidR="005F3666" w:rsidRPr="001426D4">
        <w:rPr>
          <w:color w:val="000000"/>
          <w:sz w:val="24"/>
          <w:szCs w:val="24"/>
        </w:rPr>
        <w:t xml:space="preserve"> </w:t>
      </w:r>
      <w:r w:rsidRPr="001426D4">
        <w:rPr>
          <w:color w:val="000000"/>
          <w:sz w:val="24"/>
          <w:szCs w:val="24"/>
        </w:rPr>
        <w:t>50 str. nustatytus reikalavimus</w:t>
      </w:r>
      <w:r w:rsidRPr="001426D4">
        <w:rPr>
          <w:sz w:val="24"/>
          <w:szCs w:val="24"/>
        </w:rPr>
        <w:t xml:space="preserve">. Tiekėjas, kurio pasiūlymas gali būti pripažintas laimėjusiu, turi neatitikti tiekėjų pašalinimo pagrindų ir atitikti kvalifikacijos reikalavimus. </w:t>
      </w:r>
      <w:r w:rsidRPr="001426D4">
        <w:rPr>
          <w:b/>
          <w:bCs/>
          <w:sz w:val="24"/>
          <w:szCs w:val="24"/>
        </w:rPr>
        <w:t xml:space="preserve">Perkančioji organizacija tiekėjo </w:t>
      </w:r>
      <w:r w:rsidR="00291FD0" w:rsidRPr="00291FD0">
        <w:rPr>
          <w:b/>
          <w:bCs/>
          <w:sz w:val="24"/>
          <w:szCs w:val="24"/>
        </w:rPr>
        <w:t xml:space="preserve">nacionalinio saugumo reikalavimų atitikties, </w:t>
      </w:r>
      <w:r w:rsidRPr="001426D4">
        <w:rPr>
          <w:b/>
          <w:bCs/>
          <w:sz w:val="24"/>
          <w:szCs w:val="24"/>
        </w:rPr>
        <w:t>pašalinimo pagrindų nebuvimo ir atitiktį kvalifikacijos reikalavimams</w:t>
      </w:r>
      <w:r w:rsidR="00C35821">
        <w:rPr>
          <w:b/>
          <w:bCs/>
          <w:sz w:val="24"/>
          <w:szCs w:val="24"/>
        </w:rPr>
        <w:t xml:space="preserve"> </w:t>
      </w:r>
      <w:r w:rsidRPr="001426D4">
        <w:rPr>
          <w:b/>
          <w:sz w:val="24"/>
          <w:szCs w:val="24"/>
        </w:rPr>
        <w:t>patvirtinančių dokumentų</w:t>
      </w:r>
      <w:r w:rsidRPr="001426D4">
        <w:rPr>
          <w:sz w:val="24"/>
          <w:szCs w:val="24"/>
        </w:rPr>
        <w:t xml:space="preserve"> </w:t>
      </w:r>
      <w:r w:rsidRPr="001426D4">
        <w:rPr>
          <w:b/>
          <w:bCs/>
          <w:sz w:val="24"/>
          <w:szCs w:val="24"/>
        </w:rPr>
        <w:t>reikalaus tik iš to tiekėjo, kurio pasiūlymas pagal vertinimo rezultatus galės būti pripažintas laimėjusiu (po pasiūlymų eilės nustatymo)</w:t>
      </w:r>
      <w:r w:rsidRPr="001426D4">
        <w:rPr>
          <w:sz w:val="24"/>
          <w:szCs w:val="24"/>
        </w:rPr>
        <w:t xml:space="preserve">. </w:t>
      </w:r>
      <w:r w:rsidRPr="001426D4">
        <w:rPr>
          <w:iCs/>
          <w:sz w:val="24"/>
          <w:szCs w:val="24"/>
        </w:rPr>
        <w:t xml:space="preserve">Atkreipiamas dėmesys, kad tiekėjo pašalinimo pagrindų nebuvimą </w:t>
      </w:r>
      <w:r w:rsidRPr="001426D4">
        <w:rPr>
          <w:iCs/>
          <w:sz w:val="24"/>
          <w:szCs w:val="24"/>
        </w:rPr>
        <w:lastRenderedPageBreak/>
        <w:t xml:space="preserve">patvirtinantys dokumentai, gauti iš institucijų, nurodantys duomenis po pasiūlymų pateikimo termino pabaigos, bus laikomi priimtinais. </w:t>
      </w:r>
      <w:bookmarkStart w:id="13" w:name="_Hlk193812285"/>
      <w:r w:rsidR="00FB6015">
        <w:rPr>
          <w:rFonts w:eastAsia="Calibri"/>
          <w:bCs/>
          <w:sz w:val="24"/>
          <w:szCs w:val="24"/>
        </w:rPr>
        <w:t>N</w:t>
      </w:r>
      <w:r w:rsidR="00EE619A" w:rsidRPr="00EE619A">
        <w:rPr>
          <w:rFonts w:eastAsia="Calibri"/>
          <w:bCs/>
          <w:sz w:val="24"/>
          <w:szCs w:val="24"/>
        </w:rPr>
        <w:t>acionalinio saugumo reikalavimų atitikties</w:t>
      </w:r>
      <w:bookmarkEnd w:id="13"/>
      <w:r w:rsidR="00EE619A">
        <w:rPr>
          <w:rFonts w:eastAsia="Calibri"/>
          <w:bCs/>
          <w:sz w:val="24"/>
          <w:szCs w:val="24"/>
        </w:rPr>
        <w:t xml:space="preserve">, </w:t>
      </w:r>
      <w:r w:rsidRPr="00502633">
        <w:rPr>
          <w:rFonts w:eastAsia="Calibri"/>
          <w:bCs/>
          <w:sz w:val="24"/>
          <w:szCs w:val="24"/>
        </w:rPr>
        <w:t xml:space="preserve">pašalinimo pagrindų nebuvimą įrodančių dokumentų patikslinimas, papildymas ar paaiškinimas </w:t>
      </w:r>
      <w:r w:rsidR="00FB6015">
        <w:rPr>
          <w:rFonts w:eastAsia="Calibri"/>
          <w:bCs/>
          <w:sz w:val="24"/>
          <w:szCs w:val="24"/>
        </w:rPr>
        <w:t xml:space="preserve">atliekamas vadovaujantis </w:t>
      </w:r>
      <w:r w:rsidR="00FB6015" w:rsidRPr="00502633">
        <w:rPr>
          <w:rFonts w:eastAsia="Calibri"/>
          <w:bCs/>
          <w:sz w:val="24"/>
          <w:szCs w:val="24"/>
        </w:rPr>
        <w:t xml:space="preserve">Viešųjų pirkimų tarnybos direktoriaus 2022 m. gruodžio 30 d. įsakymu Nr. 1S-240 patvirtintomis </w:t>
      </w:r>
      <w:hyperlink r:id="rId11" w:history="1">
        <w:r w:rsidR="00FB6015" w:rsidRPr="00502633">
          <w:rPr>
            <w:rFonts w:eastAsia="Calibri"/>
            <w:bCs/>
            <w:sz w:val="24"/>
            <w:szCs w:val="24"/>
          </w:rPr>
          <w:t>Pasiūlymo patikslinimo, papildymo ar paaiškinimo taisyklėmis</w:t>
        </w:r>
      </w:hyperlink>
      <w:r w:rsidR="00FB6015">
        <w:rPr>
          <w:rFonts w:eastAsia="Calibri"/>
          <w:bCs/>
          <w:sz w:val="24"/>
          <w:szCs w:val="24"/>
        </w:rPr>
        <w:t>.</w:t>
      </w:r>
    </w:p>
    <w:p w14:paraId="56CEE361" w14:textId="2F04C751" w:rsidR="009214AE" w:rsidRPr="007E569F" w:rsidRDefault="009214AE" w:rsidP="009214AE">
      <w:pPr>
        <w:widowControl w:val="0"/>
        <w:numPr>
          <w:ilvl w:val="1"/>
          <w:numId w:val="13"/>
        </w:numPr>
        <w:tabs>
          <w:tab w:val="num" w:pos="851"/>
          <w:tab w:val="left" w:pos="1134"/>
          <w:tab w:val="left" w:pos="1276"/>
        </w:tabs>
        <w:ind w:left="-10" w:firstLine="720"/>
        <w:contextualSpacing/>
        <w:jc w:val="both"/>
        <w:rPr>
          <w:b/>
          <w:lang w:eastAsia="lt-LT"/>
        </w:rPr>
      </w:pPr>
      <w:r w:rsidRPr="001426D4">
        <w:rPr>
          <w:lang w:eastAsia="lt-LT"/>
        </w:rPr>
        <w:t>Tiekėjas šalinamas</w:t>
      </w:r>
      <w:r w:rsidRPr="0000783A">
        <w:rPr>
          <w:lang w:eastAsia="lt-LT"/>
        </w:rPr>
        <w:t xml:space="preserve">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4678"/>
        <w:gridCol w:w="4252"/>
      </w:tblGrid>
      <w:tr w:rsidR="007E569F" w:rsidRPr="0000783A" w14:paraId="6ACC8E14" w14:textId="77777777" w:rsidTr="002F3E6D">
        <w:tc>
          <w:tcPr>
            <w:tcW w:w="709" w:type="dxa"/>
            <w:shd w:val="clear" w:color="auto" w:fill="F2F2F2"/>
            <w:vAlign w:val="center"/>
          </w:tcPr>
          <w:p w14:paraId="1E14A452" w14:textId="77777777" w:rsidR="007E569F" w:rsidRPr="0000783A" w:rsidRDefault="007E569F" w:rsidP="002F3E6D">
            <w:pPr>
              <w:jc w:val="center"/>
              <w:rPr>
                <w:b/>
              </w:rPr>
            </w:pPr>
            <w:r w:rsidRPr="0000783A">
              <w:rPr>
                <w:b/>
              </w:rPr>
              <w:t>Eil. Nr.</w:t>
            </w:r>
          </w:p>
        </w:tc>
        <w:tc>
          <w:tcPr>
            <w:tcW w:w="4678" w:type="dxa"/>
            <w:shd w:val="clear" w:color="auto" w:fill="F2F2F2"/>
            <w:vAlign w:val="center"/>
          </w:tcPr>
          <w:p w14:paraId="18F09790" w14:textId="77777777" w:rsidR="007E569F" w:rsidRPr="0000783A" w:rsidRDefault="007E569F" w:rsidP="002F3E6D">
            <w:pPr>
              <w:jc w:val="center"/>
              <w:rPr>
                <w:b/>
              </w:rPr>
            </w:pPr>
            <w:r w:rsidRPr="0000783A">
              <w:rPr>
                <w:b/>
              </w:rPr>
              <w:t>Tiekėjų pašalinimo pagrindai</w:t>
            </w:r>
          </w:p>
        </w:tc>
        <w:tc>
          <w:tcPr>
            <w:tcW w:w="4252" w:type="dxa"/>
            <w:shd w:val="clear" w:color="auto" w:fill="F2F2F2"/>
            <w:vAlign w:val="center"/>
          </w:tcPr>
          <w:p w14:paraId="60F32483" w14:textId="77777777" w:rsidR="007E569F" w:rsidRPr="0000783A" w:rsidRDefault="007E569F" w:rsidP="002F3E6D">
            <w:pPr>
              <w:jc w:val="center"/>
              <w:rPr>
                <w:b/>
              </w:rPr>
            </w:pPr>
            <w:r w:rsidRPr="0000783A">
              <w:rPr>
                <w:b/>
              </w:rPr>
              <w:t>Pašalinimo pagrindų nebuvimą įrodantys dokumentai</w:t>
            </w:r>
          </w:p>
        </w:tc>
      </w:tr>
      <w:tr w:rsidR="007E569F" w:rsidRPr="00840748" w14:paraId="264D0F0F" w14:textId="77777777" w:rsidTr="002F3E6D">
        <w:tc>
          <w:tcPr>
            <w:tcW w:w="709" w:type="dxa"/>
          </w:tcPr>
          <w:p w14:paraId="447382F6" w14:textId="77777777" w:rsidR="007E569F" w:rsidRPr="0000783A" w:rsidRDefault="007E569F" w:rsidP="002F3E6D">
            <w:pPr>
              <w:jc w:val="both"/>
            </w:pPr>
            <w:r w:rsidRPr="008820DF">
              <w:t>1</w:t>
            </w:r>
            <w:r>
              <w:t>7</w:t>
            </w:r>
            <w:r w:rsidRPr="008820DF">
              <w:t>.1.1.</w:t>
            </w:r>
          </w:p>
        </w:tc>
        <w:tc>
          <w:tcPr>
            <w:tcW w:w="4678" w:type="dxa"/>
          </w:tcPr>
          <w:p w14:paraId="1E73EE36" w14:textId="77777777" w:rsidR="007E569F" w:rsidRPr="00840748" w:rsidRDefault="007E569F" w:rsidP="002F3E6D">
            <w:pPr>
              <w:jc w:val="both"/>
            </w:pPr>
            <w:r w:rsidRPr="00840748">
              <w:t xml:space="preserve">Tiekėjas arba jo atsakingas asmuo, nurodytas </w:t>
            </w:r>
            <w:r>
              <w:t>VPĮ</w:t>
            </w:r>
            <w:r w:rsidRPr="00840748">
              <w:t xml:space="preserve"> 46 straipsnio 2 dalies 2 punkte, nuteistas už šią nusikalstamą veiką:</w:t>
            </w:r>
          </w:p>
          <w:p w14:paraId="60865519" w14:textId="77777777" w:rsidR="007E569F" w:rsidRPr="00840748" w:rsidRDefault="007E569F" w:rsidP="002F3E6D">
            <w:pPr>
              <w:jc w:val="both"/>
            </w:pPr>
            <w:r w:rsidRPr="00840748">
              <w:t>1) dalyvavimą nusikalstamame susivienijime, jo organizavimą ar vadovavimą jam;</w:t>
            </w:r>
          </w:p>
          <w:p w14:paraId="1C7B84DD" w14:textId="77777777" w:rsidR="007E569F" w:rsidRPr="00840748" w:rsidRDefault="007E569F" w:rsidP="002F3E6D">
            <w:pPr>
              <w:jc w:val="both"/>
            </w:pPr>
            <w:r w:rsidRPr="00840748">
              <w:t>2) kyšininkavimą, prekybą poveikiu, papirkimą;</w:t>
            </w:r>
          </w:p>
          <w:p w14:paraId="49A4D186" w14:textId="77777777" w:rsidR="007E569F" w:rsidRPr="00840748" w:rsidRDefault="007E569F" w:rsidP="002F3E6D">
            <w:pPr>
              <w:jc w:val="both"/>
            </w:pPr>
            <w:r w:rsidRPr="00840748">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06E735" w14:textId="77777777" w:rsidR="007E569F" w:rsidRPr="00840748" w:rsidRDefault="007E569F" w:rsidP="002F3E6D">
            <w:pPr>
              <w:jc w:val="both"/>
            </w:pPr>
            <w:r w:rsidRPr="00840748">
              <w:t>4) nusikalstamą bankrotą;</w:t>
            </w:r>
          </w:p>
          <w:p w14:paraId="4AE0BAD0" w14:textId="77777777" w:rsidR="007E569F" w:rsidRPr="00840748" w:rsidRDefault="007E569F" w:rsidP="002F3E6D">
            <w:pPr>
              <w:jc w:val="both"/>
            </w:pPr>
            <w:r w:rsidRPr="00840748">
              <w:t>5) teroristinį ir su teroristine veikla susijusį nusikaltimą;</w:t>
            </w:r>
          </w:p>
          <w:p w14:paraId="2A6BA03F" w14:textId="77777777" w:rsidR="007E569F" w:rsidRPr="00840748" w:rsidRDefault="007E569F" w:rsidP="002F3E6D">
            <w:pPr>
              <w:jc w:val="both"/>
            </w:pPr>
            <w:r w:rsidRPr="00840748">
              <w:t>6) nusikalstamu būdu gauto turto legalizavimą;</w:t>
            </w:r>
          </w:p>
          <w:p w14:paraId="7DEF4CD3" w14:textId="77777777" w:rsidR="007E569F" w:rsidRPr="00840748" w:rsidRDefault="007E569F" w:rsidP="002F3E6D">
            <w:pPr>
              <w:jc w:val="both"/>
            </w:pPr>
            <w:r w:rsidRPr="00840748">
              <w:t>7) prekybą žmonėmis, vaiko pirkimą arba pardavimą;</w:t>
            </w:r>
          </w:p>
          <w:p w14:paraId="606346D7" w14:textId="77777777" w:rsidR="007E569F" w:rsidRPr="00840748" w:rsidRDefault="007E569F" w:rsidP="002F3E6D">
            <w:pPr>
              <w:jc w:val="both"/>
            </w:pPr>
            <w:r w:rsidRPr="00840748">
              <w:t>8) kitos valstybės tiekėjo atliktą nusikaltimą, apibrėžtą Direktyvos 2014/24/ES 57 straipsnio 1 dalyje išvardytus Europos Sąjungos teisės aktus įgyvendinančiuose kitų valstybių teisės aktuose.</w:t>
            </w:r>
          </w:p>
          <w:p w14:paraId="5BA1A09D" w14:textId="77777777" w:rsidR="007E569F" w:rsidRPr="00840748" w:rsidRDefault="007E569F" w:rsidP="002F3E6D">
            <w:pPr>
              <w:jc w:val="both"/>
            </w:pPr>
          </w:p>
          <w:p w14:paraId="629B8033" w14:textId="77777777" w:rsidR="007E569F" w:rsidRPr="00840748" w:rsidRDefault="007E569F" w:rsidP="002F3E6D">
            <w:pPr>
              <w:jc w:val="both"/>
            </w:pPr>
            <w:r w:rsidRPr="00840748">
              <w:t>Laikoma, kad tiekėjas arba jo atsakingas asmuo nuteistas už aukščiau nurodytą nusikalstamą veiką, kai dėl:</w:t>
            </w:r>
          </w:p>
          <w:p w14:paraId="02920437" w14:textId="77777777" w:rsidR="007E569F" w:rsidRPr="008A6895" w:rsidRDefault="007E569F" w:rsidP="002F3E6D">
            <w:pPr>
              <w:jc w:val="both"/>
            </w:pPr>
            <w:r w:rsidRPr="00840748">
              <w:lastRenderedPageBreak/>
              <w:t xml:space="preserve">1) tiekėjo, kuris yra fizinis asmuo, per pastaruosius 5 metus buvo priimtas ir </w:t>
            </w:r>
            <w:r w:rsidRPr="000C4BC1">
              <w:t xml:space="preserve">įsiteisėjęs apkaltinamasis teismo nuosprendis ir šis </w:t>
            </w:r>
            <w:r w:rsidRPr="008A6895">
              <w:t>asmuo turi neišnykusį ar nepanaikintą teistumą;</w:t>
            </w:r>
          </w:p>
          <w:p w14:paraId="36B863BC" w14:textId="77777777" w:rsidR="007E569F" w:rsidRPr="008A6895" w:rsidRDefault="007E569F" w:rsidP="002F3E6D">
            <w:pPr>
              <w:jc w:val="both"/>
            </w:pPr>
            <w:r w:rsidRPr="008A6895">
              <w:t>2) tiekėjo, kuris yra juridinis asmuo, kita organizacija ar jos struktūrinis padalinys</w:t>
            </w:r>
            <w:r w:rsidRPr="000C4BC1">
              <w:t xml:space="preserve">,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w:t>
            </w:r>
            <w:r w:rsidRPr="008A6895">
              <w:t>asmuo turi neišnykusį ar nepanaikintą teistumą;</w:t>
            </w:r>
          </w:p>
          <w:p w14:paraId="5AD6EE27" w14:textId="77777777" w:rsidR="007E569F" w:rsidRPr="00840748" w:rsidRDefault="007E569F" w:rsidP="002F3E6D">
            <w:pPr>
              <w:jc w:val="both"/>
              <w:rPr>
                <w:b/>
              </w:rPr>
            </w:pPr>
            <w:r w:rsidRPr="008A6895">
              <w:t xml:space="preserve">3) </w:t>
            </w:r>
            <w:r w:rsidRPr="008A6895">
              <w:rPr>
                <w:bCs/>
              </w:rPr>
              <w:t>tiekėjo, kuris yra juridinis asmuo, kita organizacija ar jos struktūrinis padalinys, per pastaruosius 5 metus bu</w:t>
            </w:r>
            <w:r w:rsidRPr="005909B9">
              <w:rPr>
                <w:bCs/>
              </w:rPr>
              <w:t>vo priimtas ir įsiteisėjęs apkaltinamasis teismo nuosprendis arba VPĮ 46 straipsnio 3 dalies atveju – galutinis administracinis sprendimas, jeigu toks sprendimas priimamas pagal tiekėjo šalies teisės aktų reikalavimus</w:t>
            </w:r>
            <w:r w:rsidRPr="005909B9">
              <w:t>.</w:t>
            </w:r>
          </w:p>
        </w:tc>
        <w:tc>
          <w:tcPr>
            <w:tcW w:w="4252" w:type="dxa"/>
          </w:tcPr>
          <w:p w14:paraId="027B2A42" w14:textId="77777777" w:rsidR="007E569F" w:rsidRPr="00840748" w:rsidRDefault="007E569F" w:rsidP="002F3E6D">
            <w:pPr>
              <w:jc w:val="both"/>
              <w:rPr>
                <w:rFonts w:eastAsia="Yu Mincho"/>
              </w:rPr>
            </w:pPr>
            <w:r w:rsidRPr="00840748">
              <w:rPr>
                <w:rFonts w:eastAsia="Yu Mincho"/>
              </w:rPr>
              <w:lastRenderedPageBreak/>
              <w:t>Iš Lietuvoje įsteigtų subjektų reikalaujama:</w:t>
            </w:r>
          </w:p>
          <w:p w14:paraId="4A10E285" w14:textId="77777777" w:rsidR="007E569F" w:rsidRPr="00840748" w:rsidRDefault="007E569F" w:rsidP="002F3E6D">
            <w:pPr>
              <w:numPr>
                <w:ilvl w:val="0"/>
                <w:numId w:val="4"/>
              </w:numPr>
              <w:tabs>
                <w:tab w:val="left" w:pos="170"/>
              </w:tabs>
              <w:ind w:left="29" w:hanging="74"/>
              <w:jc w:val="both"/>
              <w:rPr>
                <w:rFonts w:eastAsia="Yu Mincho"/>
                <w:b/>
                <w:bCs/>
              </w:rPr>
            </w:pPr>
            <w:r w:rsidRPr="00840748">
              <w:rPr>
                <w:rFonts w:eastAsia="Yu Mincho"/>
              </w:rPr>
              <w:t>išrašo iš teismo sprendimo arba</w:t>
            </w:r>
          </w:p>
          <w:p w14:paraId="04CED92C" w14:textId="77777777" w:rsidR="007E569F" w:rsidRPr="00840748" w:rsidRDefault="007E569F" w:rsidP="002F3E6D">
            <w:pPr>
              <w:numPr>
                <w:ilvl w:val="0"/>
                <w:numId w:val="4"/>
              </w:numPr>
              <w:tabs>
                <w:tab w:val="left" w:pos="170"/>
              </w:tabs>
              <w:ind w:left="29" w:hanging="74"/>
              <w:jc w:val="both"/>
              <w:rPr>
                <w:rFonts w:eastAsia="Yu Mincho"/>
                <w:b/>
                <w:bCs/>
              </w:rPr>
            </w:pPr>
            <w:r w:rsidRPr="00840748">
              <w:rPr>
                <w:rFonts w:eastAsia="Yu Mincho"/>
              </w:rPr>
              <w:t>Informatikos ir ryšių departamento prie Vidaus reikalų ministerijos pažymos, arba</w:t>
            </w:r>
          </w:p>
          <w:p w14:paraId="0E6E10BB" w14:textId="77777777" w:rsidR="007E569F" w:rsidRPr="00840748" w:rsidRDefault="007E569F" w:rsidP="002F3E6D">
            <w:pPr>
              <w:numPr>
                <w:ilvl w:val="0"/>
                <w:numId w:val="4"/>
              </w:numPr>
              <w:tabs>
                <w:tab w:val="left" w:pos="170"/>
              </w:tabs>
              <w:ind w:left="29" w:hanging="74"/>
              <w:jc w:val="both"/>
              <w:rPr>
                <w:rFonts w:eastAsia="Yu Mincho"/>
                <w:b/>
                <w:bCs/>
              </w:rPr>
            </w:pPr>
            <w:r w:rsidRPr="00840748">
              <w:rPr>
                <w:rFonts w:eastAsia="Yu Mincho"/>
              </w:rPr>
              <w:t>valstybės įmonės Registrų centro Lietuvos Respublikos Vyriausybės nustatyta tvarka išduoto dokumento, patvirtinančio jungtinius kompetentingų institucijų tvarkomus duomenis.</w:t>
            </w:r>
          </w:p>
          <w:p w14:paraId="2F847BB3" w14:textId="77777777" w:rsidR="007E569F" w:rsidRPr="00840748" w:rsidRDefault="007E569F" w:rsidP="002F3E6D">
            <w:pPr>
              <w:jc w:val="both"/>
              <w:rPr>
                <w:rFonts w:eastAsia="Yu Mincho"/>
              </w:rPr>
            </w:pPr>
            <w:r w:rsidRPr="00840748">
              <w:rPr>
                <w:rFonts w:eastAsia="Yu Mincho"/>
              </w:rPr>
              <w:t>Iš ne Lietuvoje įsteigtų subjektų reikalaujama:</w:t>
            </w:r>
          </w:p>
          <w:p w14:paraId="088A4A7D" w14:textId="77777777" w:rsidR="007E569F" w:rsidRPr="00840748" w:rsidRDefault="007E569F" w:rsidP="002F3E6D">
            <w:pPr>
              <w:numPr>
                <w:ilvl w:val="0"/>
                <w:numId w:val="4"/>
              </w:numPr>
              <w:tabs>
                <w:tab w:val="left" w:pos="170"/>
              </w:tabs>
              <w:ind w:left="0" w:hanging="46"/>
              <w:jc w:val="both"/>
              <w:rPr>
                <w:rFonts w:eastAsia="Yu Mincho"/>
                <w:b/>
                <w:bCs/>
              </w:rPr>
            </w:pPr>
            <w:r w:rsidRPr="00840748">
              <w:rPr>
                <w:rFonts w:eastAsia="Yu Mincho"/>
              </w:rPr>
              <w:t>atitinkamos užsienio šalies institucijos dokumento</w:t>
            </w:r>
            <w:r w:rsidRPr="00840748">
              <w:rPr>
                <w:rFonts w:eastAsia="Yu Mincho"/>
                <w:vertAlign w:val="superscript"/>
              </w:rPr>
              <w:footnoteReference w:id="1"/>
            </w:r>
            <w:r w:rsidRPr="00840748">
              <w:rPr>
                <w:rFonts w:eastAsia="Yu Mincho"/>
              </w:rPr>
              <w:t>.</w:t>
            </w:r>
          </w:p>
          <w:p w14:paraId="3C584353" w14:textId="77777777" w:rsidR="007E569F" w:rsidRPr="00840748" w:rsidRDefault="007E569F" w:rsidP="002F3E6D">
            <w:pPr>
              <w:jc w:val="both"/>
              <w:rPr>
                <w:b/>
                <w:bCs/>
              </w:rPr>
            </w:pPr>
          </w:p>
          <w:p w14:paraId="211B9D8C" w14:textId="77777777" w:rsidR="007E569F" w:rsidRPr="00840748" w:rsidRDefault="007E569F" w:rsidP="002F3E6D">
            <w:pPr>
              <w:shd w:val="clear" w:color="auto" w:fill="FFFFFF"/>
              <w:jc w:val="both"/>
              <w:rPr>
                <w:lang w:eastAsia="lt-LT"/>
              </w:rPr>
            </w:pPr>
            <w:r w:rsidRPr="00840748">
              <w:rPr>
                <w:lang w:eastAsia="lt-LT"/>
              </w:rPr>
              <w:t xml:space="preserve">Nurodyti dokumentai turi būti išduoti </w:t>
            </w:r>
            <w:r w:rsidRPr="00840748">
              <w:rPr>
                <w:b/>
                <w:bCs/>
                <w:lang w:eastAsia="lt-LT"/>
              </w:rPr>
              <w:t xml:space="preserve">ne anksčiau kaip 180 dienų </w:t>
            </w:r>
            <w:r w:rsidRPr="00840748">
              <w:rPr>
                <w:lang w:eastAsia="lt-LT"/>
              </w:rPr>
              <w:t>iki tos dienos, kai tiekėjas Perkančiosios organizacijos prašymu turės pateikti pašalinimo pagrindų nebuvimą patvirtinančius dokumentus.</w:t>
            </w:r>
            <w:r w:rsidRPr="00840748">
              <w:t xml:space="preserve"> </w:t>
            </w:r>
            <w:r w:rsidRPr="00840748">
              <w:rPr>
                <w:lang w:eastAsia="lt-LT"/>
              </w:rPr>
              <w:t>Pavyzdys: jeigu Perkančioji organizacija 2022-10-10 kreipėsi į tiekėją prašydama iki 2022-10-14 pateikti įrodančius dokumentus, jis turi būti išduotas ne anksčiau kaip 180 dienų, jas skaičiuojant atgal nuo 2022-10-14.</w:t>
            </w:r>
          </w:p>
          <w:p w14:paraId="3B77C7E5" w14:textId="77777777" w:rsidR="007E569F" w:rsidRPr="00840748" w:rsidRDefault="007E569F" w:rsidP="002F3E6D">
            <w:pPr>
              <w:shd w:val="clear" w:color="auto" w:fill="FFFFFF"/>
              <w:jc w:val="both"/>
              <w:rPr>
                <w:lang w:eastAsia="lt-LT"/>
              </w:rPr>
            </w:pPr>
            <w:r w:rsidRPr="00840748">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D3C7354" w14:textId="77777777" w:rsidR="007E569F" w:rsidRPr="00840748" w:rsidRDefault="007E569F" w:rsidP="002F3E6D">
            <w:pPr>
              <w:shd w:val="clear" w:color="auto" w:fill="FFFFFF"/>
              <w:jc w:val="both"/>
              <w:rPr>
                <w:lang w:eastAsia="lt-LT"/>
              </w:rPr>
            </w:pPr>
          </w:p>
          <w:p w14:paraId="1321673D" w14:textId="77777777" w:rsidR="007E569F" w:rsidRPr="00840748" w:rsidRDefault="007E569F" w:rsidP="002F3E6D">
            <w:pPr>
              <w:jc w:val="both"/>
            </w:pPr>
            <w:r w:rsidRPr="00840748">
              <w:rPr>
                <w:i/>
                <w:iCs/>
                <w:shd w:val="clear" w:color="auto" w:fill="FFFFFF"/>
                <w:lang w:eastAsia="lt-LT"/>
              </w:rPr>
              <w:t xml:space="preserve">Jei tiekėjas dokumentus pateikia kartu su pasiūlymu, nurodyti dokumentai turi būti </w:t>
            </w:r>
            <w:r w:rsidRPr="00840748">
              <w:rPr>
                <w:i/>
                <w:iCs/>
                <w:shd w:val="clear" w:color="auto" w:fill="FFFFFF"/>
                <w:lang w:eastAsia="lt-LT"/>
              </w:rPr>
              <w:lastRenderedPageBreak/>
              <w:t xml:space="preserve">išduoti </w:t>
            </w:r>
            <w:r w:rsidRPr="00840748">
              <w:rPr>
                <w:b/>
                <w:bCs/>
                <w:i/>
                <w:iCs/>
                <w:shd w:val="clear" w:color="auto" w:fill="FFFFFF"/>
                <w:lang w:eastAsia="lt-LT"/>
              </w:rPr>
              <w:t xml:space="preserve">ne anksčiau kaip 180 dienų </w:t>
            </w:r>
            <w:r w:rsidRPr="00840748">
              <w:rPr>
                <w:i/>
                <w:iCs/>
                <w:shd w:val="clear" w:color="auto" w:fill="FFFFFF"/>
                <w:lang w:eastAsia="lt-LT"/>
              </w:rPr>
              <w:t>iki paskutinės pasiūlymų pateikimo dienos (pasiūlymų pateikimo paskutinė diena neįskaičiuojama)</w:t>
            </w:r>
            <w:r w:rsidRPr="00840748">
              <w:t>.</w:t>
            </w:r>
          </w:p>
          <w:p w14:paraId="03823D3F" w14:textId="77777777" w:rsidR="007E569F" w:rsidRPr="00840748" w:rsidRDefault="007E569F" w:rsidP="002F3E6D">
            <w:pPr>
              <w:jc w:val="both"/>
              <w:rPr>
                <w:i/>
                <w:iCs/>
              </w:rPr>
            </w:pPr>
            <w:r w:rsidRPr="00840748">
              <w:rPr>
                <w:i/>
                <w:iCs/>
              </w:rPr>
              <w:t xml:space="preserve">Jei dokumentas išduotas anksčiau, tačiau jame nurodytas galiojimo terminas ilgesnis nei paskutinės pasiūlymų pateikimo dienos terminas, toks dokumentas jo galiojimo laikotarpiu yra priimtinas. </w:t>
            </w:r>
          </w:p>
          <w:p w14:paraId="36744233" w14:textId="77777777" w:rsidR="007E569F" w:rsidRPr="00840748" w:rsidRDefault="007E569F" w:rsidP="002F3E6D">
            <w:pPr>
              <w:jc w:val="both"/>
              <w:rPr>
                <w:b/>
                <w:bCs/>
              </w:rPr>
            </w:pPr>
          </w:p>
          <w:p w14:paraId="251C6DBB" w14:textId="77777777" w:rsidR="007E569F" w:rsidRPr="00840748" w:rsidRDefault="007E569F" w:rsidP="002F3E6D">
            <w:pPr>
              <w:jc w:val="both"/>
              <w:rPr>
                <w:b/>
                <w:bCs/>
              </w:rPr>
            </w:pPr>
            <w:r w:rsidRPr="00840748">
              <w:rPr>
                <w:b/>
                <w:bCs/>
              </w:rPr>
              <w:t>Jeigu yra sudarytas kolegialus priežiūros organas – stebėtojų taryba ir (ar) kolegialus valdymo organas – valdyba</w:t>
            </w:r>
            <w:r>
              <w:rPr>
                <w:b/>
                <w:bCs/>
              </w:rPr>
              <w:t xml:space="preserve"> </w:t>
            </w:r>
            <w:r w:rsidRPr="00C35821">
              <w:rPr>
                <w:b/>
                <w:bCs/>
              </w:rPr>
              <w:t>(ar analogiški kiti priežiūros ar valdymo organai),</w:t>
            </w:r>
            <w:r w:rsidRPr="00840748">
              <w:rPr>
                <w:b/>
                <w:bCs/>
              </w:rPr>
              <w:t xml:space="preserve"> turi būti pateikiami visų šių asmenų dokumentai, patvirtinantys, kad jie neatitinka šiame punkte nurodyto pašalinimo pagrindo.</w:t>
            </w:r>
          </w:p>
          <w:p w14:paraId="4EAA522F" w14:textId="77777777" w:rsidR="007E569F" w:rsidRPr="00840748" w:rsidRDefault="007E569F" w:rsidP="002F3E6D">
            <w:pPr>
              <w:jc w:val="both"/>
              <w:rPr>
                <w:b/>
                <w:bCs/>
              </w:rPr>
            </w:pPr>
            <w:r w:rsidRPr="00840748">
              <w:rPr>
                <w:b/>
                <w:bCs/>
              </w:rPr>
              <w:t>Jeigu stebėtojų tarybą ir (ar) valdybą</w:t>
            </w:r>
            <w:r>
              <w:t xml:space="preserve"> (</w:t>
            </w:r>
            <w:r w:rsidRPr="00C35821">
              <w:rPr>
                <w:b/>
                <w:bCs/>
              </w:rPr>
              <w:t>ar kitus atitinkamus priežiūros ar valdymo organus)</w:t>
            </w:r>
            <w:r w:rsidRPr="00840748">
              <w:rPr>
                <w:b/>
                <w:bCs/>
              </w:rPr>
              <w:t xml:space="preserve"> sudaro užsienio šalių piliečiai, tokiu atveju teikiami </w:t>
            </w:r>
            <w:r w:rsidRPr="00840748">
              <w:rPr>
                <w:b/>
                <w:bCs/>
                <w:spacing w:val="2"/>
              </w:rPr>
              <w:t>pilietybės valstybės kompetentingų institucijų išduoti dokumentai.</w:t>
            </w:r>
            <w:r w:rsidRPr="00840748">
              <w:rPr>
                <w:b/>
                <w:bCs/>
              </w:rPr>
              <w:t xml:space="preserve"> </w:t>
            </w:r>
          </w:p>
          <w:p w14:paraId="771FB834" w14:textId="77777777" w:rsidR="007E569F" w:rsidRPr="00840748" w:rsidRDefault="007E569F" w:rsidP="002F3E6D">
            <w:pPr>
              <w:jc w:val="both"/>
            </w:pPr>
            <w:r w:rsidRPr="00840748">
              <w:rPr>
                <w:b/>
                <w:bCs/>
              </w:rPr>
              <w:t xml:space="preserve">Taip pat turi būti pateikiamas tiekėjo steigimo ar kitas lygiavertis dokumentas (pvz. įstatai, VĮ Registrų centro </w:t>
            </w:r>
            <w:r>
              <w:rPr>
                <w:b/>
                <w:bCs/>
              </w:rPr>
              <w:t xml:space="preserve">Juridinių asmenų registro </w:t>
            </w:r>
            <w:r w:rsidRPr="00840748">
              <w:rPr>
                <w:b/>
                <w:bCs/>
              </w:rPr>
              <w:t>išplėstinis išrašas), kuriame nurodyti asmenys, įeinantys į stebėtojų tarybą ir (ar) valdybą</w:t>
            </w:r>
            <w:r w:rsidRPr="00840748">
              <w:t xml:space="preserve">. </w:t>
            </w:r>
            <w:r w:rsidRPr="00840748">
              <w:rPr>
                <w:i/>
                <w:iCs/>
              </w:rPr>
              <w:t>Šiam  dokumentui</w:t>
            </w:r>
            <w:r w:rsidRPr="00840748">
              <w:t xml:space="preserve"> </w:t>
            </w:r>
            <w:r w:rsidRPr="00840748">
              <w:rPr>
                <w:i/>
                <w:iCs/>
              </w:rPr>
              <w:t>netaikomas reikalavimas dėl dokumento išdavimo ne anksčiau kaip 180 dienų iki pašalinimo pagrindų nebuvimą patvirtinančių dokumentų</w:t>
            </w:r>
            <w:r w:rsidRPr="00840748">
              <w:t xml:space="preserve"> </w:t>
            </w:r>
            <w:r w:rsidRPr="00840748">
              <w:rPr>
                <w:i/>
                <w:iCs/>
              </w:rPr>
              <w:t>pateikimo/iki paskutinės pasiūlymų pateikimo dienos termino pabaigos terminas.</w:t>
            </w:r>
          </w:p>
          <w:p w14:paraId="16EA88A5" w14:textId="77777777" w:rsidR="007E569F" w:rsidRPr="00840748" w:rsidRDefault="007E569F" w:rsidP="002F3E6D">
            <w:pPr>
              <w:jc w:val="both"/>
            </w:pPr>
          </w:p>
          <w:p w14:paraId="3E88EF31" w14:textId="77777777" w:rsidR="007E569F" w:rsidRPr="00840748" w:rsidRDefault="007E569F" w:rsidP="002F3E6D">
            <w:pPr>
              <w:jc w:val="both"/>
              <w:rPr>
                <w:i/>
                <w:highlight w:val="yellow"/>
              </w:rPr>
            </w:pPr>
            <w:r w:rsidRPr="00840748">
              <w:rPr>
                <w:i/>
                <w:iCs/>
              </w:rPr>
              <w:t>Pateikiami skenuoti dokumentai elektronine forma ar pasirašyti el. parašu.</w:t>
            </w:r>
          </w:p>
        </w:tc>
      </w:tr>
      <w:tr w:rsidR="007E569F" w:rsidRPr="00031EB2" w14:paraId="4CF5B898" w14:textId="77777777" w:rsidTr="002F3E6D">
        <w:tc>
          <w:tcPr>
            <w:tcW w:w="709" w:type="dxa"/>
          </w:tcPr>
          <w:p w14:paraId="7922A00D" w14:textId="77777777" w:rsidR="007E569F" w:rsidRPr="00031EB2" w:rsidRDefault="007E569F" w:rsidP="002F3E6D">
            <w:pPr>
              <w:jc w:val="both"/>
            </w:pPr>
            <w:r w:rsidRPr="00031EB2">
              <w:lastRenderedPageBreak/>
              <w:t>1</w:t>
            </w:r>
            <w:r>
              <w:t>7</w:t>
            </w:r>
            <w:r w:rsidRPr="00031EB2">
              <w:t>.1.2.</w:t>
            </w:r>
          </w:p>
        </w:tc>
        <w:tc>
          <w:tcPr>
            <w:tcW w:w="4678" w:type="dxa"/>
          </w:tcPr>
          <w:p w14:paraId="4062FB19" w14:textId="77777777" w:rsidR="007E569F" w:rsidRPr="00031EB2" w:rsidRDefault="007E569F" w:rsidP="002F3E6D">
            <w:pPr>
              <w:jc w:val="both"/>
            </w:pPr>
            <w:r w:rsidRPr="00FC0FFD">
              <w:t>Tiekėjas yra neatlikęs jam paskirtos baudžiamojo poveikio priemonės – uždraudimo juridiniam asmeniui dalyvauti viešuosiuose pirkimuose.</w:t>
            </w:r>
          </w:p>
        </w:tc>
        <w:tc>
          <w:tcPr>
            <w:tcW w:w="4252" w:type="dxa"/>
          </w:tcPr>
          <w:p w14:paraId="3047C8F9" w14:textId="77777777" w:rsidR="007E569F" w:rsidRDefault="007E569F" w:rsidP="002F3E6D">
            <w:pPr>
              <w:jc w:val="both"/>
              <w:rPr>
                <w:rFonts w:eastAsia="Yu Mincho"/>
              </w:rPr>
            </w:pPr>
            <w:r w:rsidRPr="00FC0FFD">
              <w:rPr>
                <w:rFonts w:eastAsia="Yu Mincho"/>
              </w:rPr>
              <w:t>Iš Lietuvoje įsteigtų subjektų įrodančių dokumentų nereikalaujama. Užtenka pateikto EBVPD.</w:t>
            </w:r>
          </w:p>
        </w:tc>
      </w:tr>
      <w:tr w:rsidR="007E569F" w:rsidRPr="0000783A" w14:paraId="0A6BA53D" w14:textId="77777777" w:rsidTr="002F3E6D">
        <w:tc>
          <w:tcPr>
            <w:tcW w:w="709" w:type="dxa"/>
          </w:tcPr>
          <w:p w14:paraId="75476745" w14:textId="2A7D4647" w:rsidR="007E569F" w:rsidRPr="0000783A" w:rsidRDefault="007E569F" w:rsidP="002F3E6D">
            <w:pPr>
              <w:jc w:val="both"/>
            </w:pPr>
            <w:r w:rsidRPr="003A3130">
              <w:t>1</w:t>
            </w:r>
            <w:r>
              <w:t>7</w:t>
            </w:r>
            <w:r w:rsidRPr="003A3130">
              <w:t>.1.</w:t>
            </w:r>
            <w:r>
              <w:t>3</w:t>
            </w:r>
            <w:r w:rsidRPr="003A3130">
              <w:t>.</w:t>
            </w:r>
          </w:p>
        </w:tc>
        <w:tc>
          <w:tcPr>
            <w:tcW w:w="4678" w:type="dxa"/>
          </w:tcPr>
          <w:p w14:paraId="4F51C471" w14:textId="77777777" w:rsidR="007E569F" w:rsidRPr="008223A8" w:rsidRDefault="007E569F" w:rsidP="002F3E6D">
            <w:pPr>
              <w:pStyle w:val="Betarp"/>
              <w:jc w:val="both"/>
              <w:rPr>
                <w:rFonts w:ascii="Times New Roman" w:hAnsi="Times New Roman" w:cs="Times New Roman"/>
                <w:b/>
                <w:bCs/>
                <w:sz w:val="24"/>
                <w:szCs w:val="24"/>
              </w:rPr>
            </w:pPr>
            <w:r w:rsidRPr="008223A8">
              <w:rPr>
                <w:rFonts w:ascii="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Pr="008223A8">
              <w:rPr>
                <w:rFonts w:ascii="Times New Roman" w:hAnsi="Times New Roman" w:cs="Times New Roman"/>
                <w:sz w:val="24"/>
                <w:szCs w:val="24"/>
              </w:rPr>
              <w:lastRenderedPageBreak/>
              <w:t xml:space="preserve">perkančioji organizacija turi kitų įrodymų apie šių įsipareigojimų nevykdymą. </w:t>
            </w:r>
          </w:p>
          <w:p w14:paraId="0EE9FEFE" w14:textId="77777777" w:rsidR="007E569F" w:rsidRPr="008223A8" w:rsidRDefault="007E569F" w:rsidP="002F3E6D">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Laikoma, kad tiekėjas nuteistas už aukščiau nurodytą nusikalstamą veiką, kai dėl:</w:t>
            </w:r>
          </w:p>
          <w:p w14:paraId="41E804E1" w14:textId="77777777" w:rsidR="007E569F" w:rsidRPr="008223A8" w:rsidRDefault="007E569F" w:rsidP="002F3E6D">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7D1004D3" w14:textId="77777777" w:rsidR="007E569F" w:rsidRPr="0072405B" w:rsidRDefault="007E569F" w:rsidP="002F3E6D">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 xml:space="preserve">2) </w:t>
            </w:r>
            <w:r w:rsidRPr="0072405B">
              <w:rPr>
                <w:rFonts w:ascii="Times New Roman" w:hAnsi="Times New Roman" w:cs="Times New Roman"/>
                <w:bCs/>
                <w:sz w:val="24"/>
                <w:szCs w:val="24"/>
              </w:rPr>
              <w:t xml:space="preserve">tiekėjo, kuris yra </w:t>
            </w:r>
            <w:r w:rsidRPr="008A6895">
              <w:rPr>
                <w:rFonts w:ascii="Times New Roman" w:hAnsi="Times New Roman" w:cs="Times New Roman"/>
                <w:bCs/>
                <w:sz w:val="24"/>
                <w:szCs w:val="24"/>
              </w:rPr>
              <w:t>juridinis asmuo, kita organizacija ar jos struktūrinis</w:t>
            </w:r>
            <w:r w:rsidRPr="0072405B">
              <w:rPr>
                <w:rFonts w:ascii="Times New Roman"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A9611BA" w14:textId="77777777" w:rsidR="007E569F" w:rsidRPr="008223A8" w:rsidRDefault="007E569F" w:rsidP="002F3E6D">
            <w:pPr>
              <w:pStyle w:val="Betarp"/>
              <w:jc w:val="both"/>
              <w:rPr>
                <w:rFonts w:ascii="Times New Roman" w:hAnsi="Times New Roman" w:cs="Times New Roman"/>
                <w:b/>
                <w:bCs/>
                <w:sz w:val="24"/>
                <w:szCs w:val="24"/>
              </w:rPr>
            </w:pPr>
          </w:p>
          <w:p w14:paraId="1A330F2C" w14:textId="77777777" w:rsidR="007E569F" w:rsidRPr="008223A8" w:rsidRDefault="007E569F" w:rsidP="002F3E6D">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Tačiau ši nuostata netaikoma, jeigu:</w:t>
            </w:r>
          </w:p>
          <w:p w14:paraId="33D9D577" w14:textId="77777777" w:rsidR="007E569F" w:rsidRPr="008223A8" w:rsidRDefault="007E569F" w:rsidP="002F3E6D">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1) tiekėjas yra įsipareigojęs sumokėti mokesčius, įskaitant socialinio draudimo įmokas ir dėl to laikomas jau įvykdžiusiu šioje dalyje nurodytus įsipareigojimus;</w:t>
            </w:r>
          </w:p>
          <w:p w14:paraId="46DEFED6" w14:textId="77777777" w:rsidR="007E569F" w:rsidRPr="008223A8" w:rsidRDefault="007E569F" w:rsidP="002F3E6D">
            <w:pPr>
              <w:pStyle w:val="Betarp"/>
              <w:jc w:val="both"/>
              <w:rPr>
                <w:rFonts w:ascii="Times New Roman" w:hAnsi="Times New Roman" w:cs="Times New Roman"/>
                <w:b/>
                <w:bCs/>
                <w:sz w:val="24"/>
                <w:szCs w:val="24"/>
              </w:rPr>
            </w:pPr>
            <w:r w:rsidRPr="008223A8">
              <w:rPr>
                <w:rFonts w:ascii="Times New Roman" w:hAnsi="Times New Roman" w:cs="Times New Roman"/>
                <w:bCs/>
                <w:sz w:val="24"/>
                <w:szCs w:val="24"/>
              </w:rPr>
              <w:t>2) įsiskolinimo suma neviršija 50 Eur (penkiasdešimt eurų);</w:t>
            </w:r>
          </w:p>
          <w:p w14:paraId="73E331F4" w14:textId="77777777" w:rsidR="007E569F" w:rsidRPr="008223A8" w:rsidRDefault="007E569F" w:rsidP="002F3E6D">
            <w:pPr>
              <w:jc w:val="both"/>
            </w:pPr>
            <w:r w:rsidRPr="008223A8">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r w:rsidRPr="008223A8">
              <w:t>.</w:t>
            </w:r>
          </w:p>
          <w:p w14:paraId="6E005227" w14:textId="77777777" w:rsidR="007E569F" w:rsidRDefault="007E569F" w:rsidP="002F3E6D">
            <w:pPr>
              <w:jc w:val="both"/>
            </w:pPr>
          </w:p>
          <w:p w14:paraId="1D5C8D65" w14:textId="77777777" w:rsidR="007E569F" w:rsidRDefault="007E569F" w:rsidP="002F3E6D">
            <w:pPr>
              <w:jc w:val="both"/>
            </w:pPr>
          </w:p>
          <w:p w14:paraId="02A90C79" w14:textId="77777777" w:rsidR="007E569F" w:rsidRPr="0000783A" w:rsidRDefault="007E569F" w:rsidP="002F3E6D">
            <w:pPr>
              <w:jc w:val="both"/>
            </w:pPr>
          </w:p>
        </w:tc>
        <w:tc>
          <w:tcPr>
            <w:tcW w:w="4252" w:type="dxa"/>
          </w:tcPr>
          <w:p w14:paraId="2A503AF3" w14:textId="77777777" w:rsidR="007E569F" w:rsidRPr="003C7BDD" w:rsidRDefault="007E569F" w:rsidP="002F3E6D">
            <w:pPr>
              <w:pStyle w:val="Betarp"/>
              <w:jc w:val="both"/>
              <w:rPr>
                <w:rFonts w:ascii="Times New Roman" w:hAnsi="Times New Roman" w:cs="Times New Roman"/>
                <w:b/>
                <w:bCs/>
                <w:sz w:val="24"/>
                <w:szCs w:val="24"/>
              </w:rPr>
            </w:pPr>
            <w:r w:rsidRPr="001F1AF0">
              <w:rPr>
                <w:rFonts w:ascii="Times New Roman" w:hAnsi="Times New Roman" w:cs="Times New Roman"/>
                <w:sz w:val="24"/>
                <w:szCs w:val="24"/>
              </w:rPr>
              <w:lastRenderedPageBreak/>
              <w:t xml:space="preserve">1) </w:t>
            </w:r>
            <w:r w:rsidRPr="003C7BDD">
              <w:rPr>
                <w:rFonts w:ascii="Times New Roman" w:hAnsi="Times New Roman" w:cs="Times New Roman"/>
                <w:b/>
                <w:bCs/>
                <w:sz w:val="24"/>
                <w:szCs w:val="24"/>
              </w:rPr>
              <w:t>Dėl įsipareigojimų, susijusių su mokesčių mokėjimu, įvykdymo</w:t>
            </w:r>
            <w:r w:rsidRPr="003C7BDD">
              <w:rPr>
                <w:rFonts w:ascii="Times New Roman" w:hAnsi="Times New Roman" w:cs="Times New Roman"/>
                <w:sz w:val="24"/>
                <w:szCs w:val="24"/>
              </w:rPr>
              <w:t xml:space="preserve"> iš Lietuvoje įsteigtų subjektų prašoma:</w:t>
            </w:r>
          </w:p>
          <w:p w14:paraId="62F25092" w14:textId="77777777" w:rsidR="007E569F" w:rsidRPr="003C7BDD" w:rsidRDefault="007E569F" w:rsidP="002F3E6D">
            <w:pPr>
              <w:pStyle w:val="Betarp"/>
              <w:numPr>
                <w:ilvl w:val="0"/>
                <w:numId w:val="7"/>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t>išrašo iš teismo sprendimo (jei toks yra) arba Valstybinės mokesčių inspekcijos prie Lietuvos Respublikos finansų ministerijos išduoto dokumento,</w:t>
            </w:r>
          </w:p>
          <w:p w14:paraId="0509EF26" w14:textId="77777777" w:rsidR="007E569F" w:rsidRPr="003C7BDD" w:rsidRDefault="007E569F" w:rsidP="002F3E6D">
            <w:pPr>
              <w:pStyle w:val="Betarp"/>
              <w:numPr>
                <w:ilvl w:val="0"/>
                <w:numId w:val="6"/>
              </w:numPr>
              <w:tabs>
                <w:tab w:val="left" w:pos="317"/>
              </w:tabs>
              <w:ind w:left="34" w:firstLine="0"/>
              <w:jc w:val="both"/>
              <w:rPr>
                <w:rFonts w:ascii="Times New Roman" w:hAnsi="Times New Roman" w:cs="Times New Roman"/>
                <w:sz w:val="24"/>
                <w:szCs w:val="24"/>
              </w:rPr>
            </w:pPr>
            <w:r w:rsidRPr="003C7BDD">
              <w:rPr>
                <w:rFonts w:ascii="Times New Roman" w:hAnsi="Times New Roman" w:cs="Times New Roman"/>
                <w:sz w:val="24"/>
                <w:szCs w:val="24"/>
              </w:rPr>
              <w:lastRenderedPageBreak/>
              <w:t>arba valstybės įmonės Registrų centro Lietuvos Respublikos Vyriausybės nustatyta tvarka išduoto dokumento, patvirtinančio jungtinius kompetentingų institucijų tvarkomus duomenis.</w:t>
            </w:r>
          </w:p>
          <w:p w14:paraId="69282CD0" w14:textId="77777777" w:rsidR="007E569F" w:rsidRPr="003C7BDD" w:rsidRDefault="007E569F" w:rsidP="002F3E6D">
            <w:pPr>
              <w:pStyle w:val="Betarp"/>
              <w:jc w:val="both"/>
              <w:rPr>
                <w:rFonts w:ascii="Times New Roman" w:hAnsi="Times New Roman" w:cs="Times New Roman"/>
                <w:sz w:val="24"/>
                <w:szCs w:val="24"/>
              </w:rPr>
            </w:pPr>
          </w:p>
          <w:p w14:paraId="454C279D" w14:textId="77777777" w:rsidR="007E569F" w:rsidRPr="003C7BDD" w:rsidRDefault="007E569F" w:rsidP="002F3E6D">
            <w:pPr>
              <w:pStyle w:val="Betarp"/>
              <w:jc w:val="both"/>
              <w:rPr>
                <w:rFonts w:ascii="Times New Roman" w:hAnsi="Times New Roman" w:cs="Times New Roman"/>
                <w:sz w:val="24"/>
                <w:szCs w:val="24"/>
              </w:rPr>
            </w:pPr>
            <w:r w:rsidRPr="003C7BDD">
              <w:rPr>
                <w:rFonts w:ascii="Times New Roman" w:hAnsi="Times New Roman" w:cs="Times New Roman"/>
                <w:sz w:val="24"/>
                <w:szCs w:val="24"/>
              </w:rPr>
              <w:t>Iš ne Lietuvoje įsteigtų subjektų reikalaujama:</w:t>
            </w:r>
          </w:p>
          <w:p w14:paraId="15989C23" w14:textId="77777777" w:rsidR="007E569F" w:rsidRPr="003C7BDD" w:rsidRDefault="007E569F" w:rsidP="002F3E6D">
            <w:pPr>
              <w:pStyle w:val="Betarp"/>
              <w:numPr>
                <w:ilvl w:val="0"/>
                <w:numId w:val="4"/>
              </w:numPr>
              <w:tabs>
                <w:tab w:val="left" w:pos="175"/>
              </w:tabs>
              <w:ind w:left="0" w:hanging="46"/>
              <w:jc w:val="both"/>
              <w:rPr>
                <w:rFonts w:ascii="Times New Roman" w:hAnsi="Times New Roman" w:cs="Times New Roman"/>
                <w:b/>
                <w:bCs/>
                <w:sz w:val="24"/>
                <w:szCs w:val="24"/>
              </w:rPr>
            </w:pPr>
            <w:r w:rsidRPr="003C7BDD">
              <w:rPr>
                <w:rFonts w:ascii="Times New Roman" w:hAnsi="Times New Roman" w:cs="Times New Roman"/>
                <w:sz w:val="24"/>
                <w:szCs w:val="24"/>
              </w:rPr>
              <w:t>atitinkamos užsienio šalies institucijos dokumento</w:t>
            </w:r>
            <w:r w:rsidRPr="003C7BDD">
              <w:rPr>
                <w:rStyle w:val="Puslapioinaosnuoroda"/>
                <w:rFonts w:ascii="Times New Roman" w:hAnsi="Times New Roman" w:cs="Times New Roman"/>
                <w:sz w:val="24"/>
                <w:szCs w:val="24"/>
              </w:rPr>
              <w:footnoteReference w:id="2"/>
            </w:r>
            <w:r w:rsidRPr="003C7BDD">
              <w:rPr>
                <w:rFonts w:ascii="Times New Roman" w:hAnsi="Times New Roman" w:cs="Times New Roman"/>
                <w:sz w:val="24"/>
                <w:szCs w:val="24"/>
              </w:rPr>
              <w:t>.</w:t>
            </w:r>
          </w:p>
          <w:p w14:paraId="1AAAA5FC" w14:textId="77777777" w:rsidR="007E569F" w:rsidRPr="0067723D" w:rsidRDefault="007E569F" w:rsidP="002F3E6D">
            <w:pPr>
              <w:pStyle w:val="Betarp"/>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w:t>
            </w:r>
            <w:r w:rsidRPr="009D608B">
              <w:rPr>
                <w:rFonts w:ascii="Times New Roman" w:hAnsi="Times New Roman" w:cs="Times New Roman"/>
                <w:b/>
                <w:sz w:val="24"/>
                <w:szCs w:val="24"/>
              </w:rPr>
              <w:t xml:space="preserve">turi būti išduoti ne anksčiau kaip </w:t>
            </w:r>
            <w:r w:rsidRPr="009D608B">
              <w:rPr>
                <w:rFonts w:ascii="Times New Roman" w:hAnsi="Times New Roman" w:cs="Times New Roman"/>
                <w:b/>
                <w:color w:val="000000" w:themeColor="text1"/>
                <w:sz w:val="24"/>
                <w:szCs w:val="24"/>
              </w:rPr>
              <w:t>120 dienų</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sz w:val="24"/>
                <w:szCs w:val="24"/>
              </w:rPr>
              <w:t xml:space="preserve">iki </w:t>
            </w:r>
            <w:r w:rsidRPr="001F1AF0">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sidRPr="001F1AF0">
              <w:rPr>
                <w:rFonts w:ascii="Times New Roman" w:eastAsia="Times New Roman" w:hAnsi="Times New Roman" w:cs="Times New Roman"/>
                <w:sz w:val="24"/>
                <w:szCs w:val="24"/>
              </w:rPr>
              <w:t>umentus</w:t>
            </w:r>
            <w:r w:rsidRPr="001F1AF0">
              <w:rPr>
                <w:rFonts w:ascii="Times New Roman" w:hAnsi="Times New Roman" w:cs="Times New Roman"/>
                <w:sz w:val="24"/>
                <w:szCs w:val="24"/>
              </w:rPr>
              <w:t xml:space="preserve">. </w:t>
            </w:r>
            <w:r w:rsidRPr="001F1AF0">
              <w:rPr>
                <w:rFonts w:ascii="Times New Roman" w:hAnsi="Times New Roman" w:cs="Times New Roman"/>
                <w:bCs/>
                <w:iCs/>
                <w:color w:val="000000" w:themeColor="text1"/>
                <w:sz w:val="24"/>
                <w:szCs w:val="24"/>
              </w:rPr>
              <w:t>Pavyzdys</w:t>
            </w:r>
            <w:r w:rsidRPr="001F1AF0">
              <w:rPr>
                <w:rFonts w:ascii="Times New Roman" w:hAnsi="Times New Roman" w:cs="Times New Roman"/>
                <w:iCs/>
                <w:color w:val="000000" w:themeColor="text1"/>
                <w:sz w:val="24"/>
                <w:szCs w:val="24"/>
              </w:rPr>
              <w:t>: jeigu Perkančioji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r w:rsidRPr="0067723D">
              <w:rPr>
                <w:rFonts w:ascii="Times New Roman" w:hAnsi="Times New Roman" w:cs="Times New Roman"/>
                <w:i/>
                <w:iCs/>
                <w:color w:val="000000" w:themeColor="text1"/>
                <w:sz w:val="24"/>
                <w:szCs w:val="24"/>
              </w:rPr>
              <w:t xml:space="preserve"> </w:t>
            </w:r>
          </w:p>
          <w:p w14:paraId="1FAE8206" w14:textId="77777777" w:rsidR="007E569F" w:rsidRPr="00DE7340" w:rsidRDefault="007E569F" w:rsidP="002F3E6D">
            <w:pPr>
              <w:pStyle w:val="Betarp"/>
              <w:jc w:val="both"/>
              <w:rPr>
                <w:rFonts w:ascii="Times New Roman" w:hAnsi="Times New Roman" w:cs="Times New Roman"/>
                <w:b/>
                <w:bCs/>
                <w:sz w:val="24"/>
                <w:szCs w:val="24"/>
              </w:rPr>
            </w:pPr>
            <w:r w:rsidRPr="0067723D">
              <w:rPr>
                <w:rFonts w:ascii="Times New Roman" w:hAnsi="Times New Roman" w:cs="Times New Roman"/>
                <w:bCs/>
                <w:sz w:val="24"/>
                <w:szCs w:val="24"/>
              </w:rPr>
              <w:t xml:space="preserve">Jei dokumentas išduotas anksčiau, tačiau jame nurodytas galiojimo terminas ilgesnis nei pašalinimo pagrindų nebuvimą patvirtinančių dokumentų pagal EBVPD </w:t>
            </w:r>
            <w:r w:rsidRPr="001F1AF0">
              <w:rPr>
                <w:rFonts w:ascii="Times New Roman" w:hAnsi="Times New Roman" w:cs="Times New Roman"/>
                <w:bCs/>
                <w:sz w:val="24"/>
                <w:szCs w:val="24"/>
              </w:rPr>
              <w:t>galutinis</w:t>
            </w:r>
            <w:r w:rsidRPr="0067723D">
              <w:rPr>
                <w:rFonts w:ascii="Times New Roman" w:hAnsi="Times New Roman" w:cs="Times New Roman"/>
                <w:bCs/>
                <w:sz w:val="24"/>
                <w:szCs w:val="24"/>
              </w:rPr>
              <w:t xml:space="preserve"> pateikimo terminas, toks </w:t>
            </w:r>
            <w:r w:rsidRPr="00DE7340">
              <w:rPr>
                <w:rFonts w:ascii="Times New Roman" w:hAnsi="Times New Roman" w:cs="Times New Roman"/>
                <w:bCs/>
                <w:sz w:val="24"/>
                <w:szCs w:val="24"/>
              </w:rPr>
              <w:t>dokumentas jo galiojimo laikotarpiu yra priimtinas.</w:t>
            </w:r>
          </w:p>
          <w:p w14:paraId="04BEF2FB" w14:textId="77777777" w:rsidR="007E569F" w:rsidRPr="00DE7340" w:rsidRDefault="007E569F" w:rsidP="002F3E6D">
            <w:pPr>
              <w:pStyle w:val="Betarp"/>
              <w:jc w:val="both"/>
              <w:rPr>
                <w:rFonts w:ascii="Times New Roman" w:hAnsi="Times New Roman" w:cs="Times New Roman"/>
                <w:i/>
                <w:iCs/>
                <w:sz w:val="24"/>
                <w:szCs w:val="24"/>
              </w:rPr>
            </w:pPr>
          </w:p>
          <w:p w14:paraId="2C7C2FA5" w14:textId="77777777" w:rsidR="007E569F" w:rsidRPr="00DE7340" w:rsidRDefault="007E569F" w:rsidP="002F3E6D">
            <w:pPr>
              <w:pStyle w:val="Betarp"/>
              <w:jc w:val="both"/>
              <w:rPr>
                <w:rFonts w:ascii="Times New Roman" w:hAnsi="Times New Roman" w:cs="Times New Roman"/>
                <w:b/>
                <w:bCs/>
                <w:sz w:val="24"/>
                <w:szCs w:val="24"/>
              </w:rPr>
            </w:pPr>
            <w:r w:rsidRPr="00DE7340">
              <w:rPr>
                <w:rFonts w:ascii="Times New Roman" w:hAnsi="Times New Roman" w:cs="Times New Roman"/>
                <w:i/>
                <w:iCs/>
                <w:sz w:val="24"/>
                <w:szCs w:val="24"/>
                <w:shd w:val="clear" w:color="auto" w:fill="FFFFFF"/>
                <w:lang w:eastAsia="lt-LT"/>
              </w:rPr>
              <w:t xml:space="preserve">Jei tiekėjas dokumentus pateikia kartu su pasiūlymu, nurodyti dokumentai turi būti išduoti </w:t>
            </w:r>
            <w:r w:rsidRPr="00DE7340">
              <w:rPr>
                <w:rFonts w:ascii="Times New Roman" w:hAnsi="Times New Roman" w:cs="Times New Roman"/>
                <w:b/>
                <w:bCs/>
                <w:i/>
                <w:iCs/>
                <w:sz w:val="24"/>
                <w:szCs w:val="24"/>
                <w:shd w:val="clear" w:color="auto" w:fill="FFFFFF"/>
                <w:lang w:eastAsia="lt-LT"/>
              </w:rPr>
              <w:t xml:space="preserve">ne anksčiau kaip 120 dienų </w:t>
            </w:r>
            <w:r w:rsidRPr="00DE7340">
              <w:rPr>
                <w:rFonts w:ascii="Times New Roman" w:hAnsi="Times New Roman" w:cs="Times New Roman"/>
                <w:i/>
                <w:iCs/>
                <w:sz w:val="24"/>
                <w:szCs w:val="24"/>
                <w:shd w:val="clear" w:color="auto" w:fill="FFFFFF"/>
                <w:lang w:eastAsia="lt-LT"/>
              </w:rPr>
              <w:t>iki paskutinės pasiūlymų pateikimo dienos (pasiūlymų pateikimo paskutinė diena neįskaičiuojama)</w:t>
            </w:r>
            <w:r w:rsidRPr="00DE7340">
              <w:rPr>
                <w:rFonts w:ascii="Times New Roman" w:hAnsi="Times New Roman" w:cs="Times New Roman"/>
                <w:sz w:val="24"/>
                <w:szCs w:val="24"/>
              </w:rPr>
              <w:t>.</w:t>
            </w:r>
            <w:r w:rsidRPr="00DE7340">
              <w:rPr>
                <w:rFonts w:ascii="Times New Roman" w:hAnsi="Times New Roman" w:cs="Times New Roman"/>
                <w:i/>
                <w:iCs/>
                <w:sz w:val="24"/>
                <w:szCs w:val="24"/>
              </w:rPr>
              <w:t xml:space="preserve"> Jei dokumentas išduotas anksčiau, tačiau jame nurodytas galiojimo terminas ilgesnis nei paskutinės pasiūlymų pateikimo dienos terminas, toks dokumentas jo galiojimo laikotarpiu yra priimtinas</w:t>
            </w:r>
            <w:r w:rsidRPr="00DE7340">
              <w:rPr>
                <w:rFonts w:ascii="Times New Roman" w:hAnsi="Times New Roman" w:cs="Times New Roman"/>
                <w:bCs/>
                <w:sz w:val="24"/>
                <w:szCs w:val="24"/>
              </w:rPr>
              <w:t>.</w:t>
            </w:r>
          </w:p>
          <w:p w14:paraId="333CAA14" w14:textId="77777777" w:rsidR="007E569F" w:rsidRPr="006436B2" w:rsidRDefault="007E569F" w:rsidP="002F3E6D">
            <w:pPr>
              <w:pStyle w:val="Betarp"/>
              <w:jc w:val="both"/>
              <w:rPr>
                <w:rFonts w:ascii="Times New Roman" w:hAnsi="Times New Roman" w:cs="Times New Roman"/>
                <w:i/>
                <w:iCs/>
                <w:color w:val="000000" w:themeColor="text1"/>
                <w:sz w:val="24"/>
                <w:szCs w:val="24"/>
              </w:rPr>
            </w:pPr>
          </w:p>
          <w:p w14:paraId="395592A3" w14:textId="77777777" w:rsidR="007E569F" w:rsidRPr="006436B2" w:rsidRDefault="007E569F" w:rsidP="002F3E6D">
            <w:pPr>
              <w:pStyle w:val="Betarp"/>
              <w:jc w:val="both"/>
              <w:rPr>
                <w:rFonts w:ascii="Times New Roman" w:hAnsi="Times New Roman" w:cs="Times New Roman"/>
                <w:b/>
                <w:bCs/>
                <w:sz w:val="24"/>
                <w:szCs w:val="24"/>
              </w:rPr>
            </w:pPr>
            <w:r>
              <w:rPr>
                <w:rFonts w:ascii="Times New Roman" w:hAnsi="Times New Roman" w:cs="Times New Roman"/>
                <w:bCs/>
                <w:sz w:val="24"/>
                <w:szCs w:val="24"/>
              </w:rPr>
              <w:t xml:space="preserve">2) </w:t>
            </w:r>
            <w:r w:rsidRPr="001149AC">
              <w:rPr>
                <w:rFonts w:ascii="Times New Roman" w:hAnsi="Times New Roman" w:cs="Times New Roman"/>
                <w:b/>
                <w:sz w:val="24"/>
                <w:szCs w:val="24"/>
              </w:rPr>
              <w:t xml:space="preserve">Dėl įsipareigojimų, susijusių su socialinio draudimo įmokų mokėjimu, </w:t>
            </w:r>
            <w:r w:rsidRPr="001149AC">
              <w:rPr>
                <w:rFonts w:ascii="Times New Roman" w:hAnsi="Times New Roman" w:cs="Times New Roman"/>
                <w:b/>
                <w:sz w:val="24"/>
                <w:szCs w:val="24"/>
              </w:rPr>
              <w:lastRenderedPageBreak/>
              <w:t>įvykdymo</w:t>
            </w:r>
            <w:r w:rsidRPr="006436B2">
              <w:rPr>
                <w:rFonts w:ascii="Times New Roman" w:hAnsi="Times New Roman" w:cs="Times New Roman"/>
                <w:bCs/>
                <w:sz w:val="24"/>
                <w:szCs w:val="24"/>
              </w:rPr>
              <w:t xml:space="preserve"> i</w:t>
            </w:r>
            <w:r w:rsidRPr="006436B2">
              <w:rPr>
                <w:rFonts w:ascii="Times New Roman" w:hAnsi="Times New Roman" w:cs="Times New Roman"/>
                <w:sz w:val="24"/>
                <w:szCs w:val="24"/>
              </w:rPr>
              <w:t xml:space="preserve">š Lietuvoje įsteigtų subjektų </w:t>
            </w:r>
            <w:r w:rsidRPr="006436B2">
              <w:rPr>
                <w:rFonts w:ascii="Times New Roman" w:hAnsi="Times New Roman" w:cs="Times New Roman"/>
                <w:bCs/>
                <w:sz w:val="24"/>
                <w:szCs w:val="24"/>
              </w:rPr>
              <w:t>prašoma:</w:t>
            </w:r>
          </w:p>
          <w:p w14:paraId="22E75B19" w14:textId="77777777" w:rsidR="007E569F" w:rsidRPr="008315C9" w:rsidRDefault="007E569F" w:rsidP="002F3E6D">
            <w:pPr>
              <w:pStyle w:val="Betarp"/>
              <w:jc w:val="both"/>
              <w:rPr>
                <w:rFonts w:ascii="Times New Roman" w:hAnsi="Times New Roman" w:cs="Times New Roman"/>
                <w:bCs/>
                <w:sz w:val="24"/>
                <w:szCs w:val="24"/>
              </w:rPr>
            </w:pPr>
            <w:r w:rsidRPr="006436B2">
              <w:rPr>
                <w:rFonts w:ascii="Times New Roman" w:hAnsi="Times New Roman" w:cs="Times New Roman"/>
                <w:bCs/>
                <w:sz w:val="24"/>
                <w:szCs w:val="24"/>
              </w:rPr>
              <w:t xml:space="preserve">2.1) </w:t>
            </w:r>
            <w:r>
              <w:rPr>
                <w:rFonts w:ascii="Times New Roman" w:hAnsi="Times New Roman" w:cs="Times New Roman"/>
                <w:bCs/>
                <w:sz w:val="24"/>
                <w:szCs w:val="24"/>
              </w:rPr>
              <w:t>j</w:t>
            </w:r>
            <w:r w:rsidRPr="006436B2">
              <w:rPr>
                <w:rFonts w:ascii="Times New Roman" w:hAnsi="Times New Roman" w:cs="Times New Roman"/>
                <w:bCs/>
                <w:sz w:val="24"/>
                <w:szCs w:val="24"/>
              </w:rPr>
              <w:t xml:space="preserve">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5C451A">
                <w:rPr>
                  <w:rStyle w:val="Hipersaitas"/>
                  <w:rFonts w:ascii="Times New Roman" w:hAnsi="Times New Roman"/>
                  <w:bCs/>
                  <w:sz w:val="24"/>
                  <w:szCs w:val="24"/>
                </w:rPr>
                <w:t>http://draudejai.sodra.lt/draudeju_viesi_duomenys/</w:t>
              </w:r>
            </w:hyperlink>
            <w:r w:rsidRPr="006436B2">
              <w:rPr>
                <w:rFonts w:ascii="Times New Roman" w:hAnsi="Times New Roman" w:cs="Times New Roman"/>
                <w:bCs/>
                <w:sz w:val="24"/>
                <w:szCs w:val="24"/>
              </w:rPr>
              <w:t xml:space="preserve"> </w:t>
            </w:r>
            <w:r w:rsidRPr="008315C9">
              <w:rPr>
                <w:rFonts w:ascii="Times New Roman" w:hAnsi="Times New Roman" w:cs="Times New Roman"/>
                <w:bCs/>
                <w:sz w:val="24"/>
                <w:szCs w:val="24"/>
              </w:rPr>
              <w:t>pašalinimo pagrindų nebuvimą patvirtinančių dokumentų pateikimo dienai.</w:t>
            </w:r>
          </w:p>
          <w:p w14:paraId="209E866E" w14:textId="77777777" w:rsidR="007E569F" w:rsidRPr="006436B2" w:rsidRDefault="007E569F" w:rsidP="002F3E6D">
            <w:pPr>
              <w:pStyle w:val="Betarp"/>
              <w:jc w:val="both"/>
              <w:rPr>
                <w:rFonts w:ascii="Times New Roman" w:hAnsi="Times New Roman" w:cs="Times New Roman"/>
                <w:b/>
                <w:bCs/>
                <w:sz w:val="24"/>
                <w:szCs w:val="24"/>
              </w:rPr>
            </w:pPr>
          </w:p>
          <w:p w14:paraId="7C97F436" w14:textId="77777777" w:rsidR="007E569F" w:rsidRDefault="007E569F" w:rsidP="002F3E6D">
            <w:pPr>
              <w:pStyle w:val="Betarp"/>
              <w:jc w:val="both"/>
              <w:rPr>
                <w:rFonts w:ascii="Times New Roman" w:hAnsi="Times New Roman" w:cs="Times New Roman"/>
                <w:sz w:val="24"/>
                <w:szCs w:val="24"/>
              </w:rPr>
            </w:pPr>
            <w:r w:rsidRPr="00916901">
              <w:rPr>
                <w:rFonts w:ascii="Times New Roman" w:hAnsi="Times New Roman" w:cs="Times New Roman"/>
                <w:sz w:val="24"/>
                <w:szCs w:val="24"/>
              </w:rPr>
              <w:t xml:space="preserve">Jeigu </w:t>
            </w:r>
            <w:r w:rsidRPr="00916901">
              <w:rPr>
                <w:rFonts w:ascii="Times New Roman" w:hAnsi="Times New Roman" w:cs="Times New Roman"/>
                <w:bCs/>
                <w:sz w:val="24"/>
                <w:szCs w:val="24"/>
              </w:rPr>
              <w:t>pašalinimo pagrindų nebuvimą patvirtinančių dokumentų pateikimo dienai</w:t>
            </w:r>
            <w:r w:rsidRPr="00916901">
              <w:rPr>
                <w:rFonts w:ascii="Times New Roman" w:hAnsi="Times New Roman" w:cs="Times New Roman"/>
                <w:sz w:val="24"/>
                <w:szCs w:val="24"/>
              </w:rPr>
              <w:t xml:space="preserve"> </w:t>
            </w:r>
            <w:r>
              <w:rPr>
                <w:rFonts w:ascii="Times New Roman" w:hAnsi="Times New Roman" w:cs="Times New Roman"/>
                <w:sz w:val="24"/>
                <w:szCs w:val="24"/>
              </w:rPr>
              <w:t xml:space="preserve">ar </w:t>
            </w:r>
            <w:r w:rsidRPr="00120637">
              <w:rPr>
                <w:rFonts w:ascii="Times New Roman" w:hAnsi="Times New Roman" w:cs="Times New Roman"/>
                <w:iCs/>
                <w:sz w:val="24"/>
                <w:szCs w:val="24"/>
                <w:shd w:val="clear" w:color="auto" w:fill="FFFFFF"/>
                <w:lang w:eastAsia="lt-LT"/>
              </w:rPr>
              <w:t>paskutin</w:t>
            </w:r>
            <w:r>
              <w:rPr>
                <w:rFonts w:ascii="Times New Roman" w:hAnsi="Times New Roman" w:cs="Times New Roman"/>
                <w:iCs/>
                <w:sz w:val="24"/>
                <w:szCs w:val="24"/>
                <w:shd w:val="clear" w:color="auto" w:fill="FFFFFF"/>
                <w:lang w:eastAsia="lt-LT"/>
              </w:rPr>
              <w:t>ei</w:t>
            </w:r>
            <w:r w:rsidRPr="00120637">
              <w:rPr>
                <w:rFonts w:ascii="Times New Roman" w:hAnsi="Times New Roman" w:cs="Times New Roman"/>
                <w:iCs/>
                <w:sz w:val="24"/>
                <w:szCs w:val="24"/>
                <w:shd w:val="clear" w:color="auto" w:fill="FFFFFF"/>
                <w:lang w:eastAsia="lt-LT"/>
              </w:rPr>
              <w:t xml:space="preserve"> pasiūlymų pateikimo dien</w:t>
            </w:r>
            <w:r>
              <w:rPr>
                <w:rFonts w:ascii="Times New Roman" w:hAnsi="Times New Roman" w:cs="Times New Roman"/>
                <w:iCs/>
                <w:sz w:val="24"/>
                <w:szCs w:val="24"/>
                <w:shd w:val="clear" w:color="auto" w:fill="FFFFFF"/>
                <w:lang w:eastAsia="lt-LT"/>
              </w:rPr>
              <w:t>ai</w:t>
            </w:r>
            <w:r w:rsidRPr="00D1532E">
              <w:rPr>
                <w:i/>
                <w:shd w:val="clear" w:color="auto" w:fill="FFFFFF"/>
                <w:lang w:eastAsia="lt-LT"/>
              </w:rPr>
              <w:t xml:space="preserve"> </w:t>
            </w:r>
            <w:r w:rsidRPr="00916901">
              <w:rPr>
                <w:rFonts w:ascii="Times New Roman" w:hAnsi="Times New Roman" w:cs="Times New Roman"/>
                <w:sz w:val="24"/>
                <w:szCs w:val="24"/>
              </w:rPr>
              <w:t>dėl Valstybinio socialinio draudimo fondo valdybos (toliau – „Sodra“) informacinės</w:t>
            </w:r>
            <w:r w:rsidRPr="006436B2">
              <w:rPr>
                <w:rFonts w:ascii="Times New Roman" w:hAnsi="Times New Roman" w:cs="Times New Roman"/>
                <w:sz w:val="24"/>
                <w:szCs w:val="24"/>
              </w:rPr>
              <w:t xml:space="preserve"> sistemos techninių trikdžių Perkančioji organizacija neturės galimybės patikrinti neatlygintinai prieinamų duomenų api</w:t>
            </w:r>
            <w:r>
              <w:rPr>
                <w:rFonts w:ascii="Times New Roman" w:hAnsi="Times New Roman" w:cs="Times New Roman"/>
                <w:sz w:val="24"/>
                <w:szCs w:val="24"/>
              </w:rPr>
              <w:t>e tiekėją (juridinį asmenį), ji</w:t>
            </w:r>
            <w:r w:rsidRPr="006436B2">
              <w:rPr>
                <w:rFonts w:ascii="Times New Roman" w:hAnsi="Times New Roman" w:cs="Times New Roman"/>
                <w:sz w:val="24"/>
                <w:szCs w:val="24"/>
              </w:rPr>
              <w:t xml:space="preserve">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80BC0B" w14:textId="77777777" w:rsidR="007E569F" w:rsidRDefault="007E569F" w:rsidP="002F3E6D">
            <w:pPr>
              <w:pStyle w:val="Betarp"/>
              <w:jc w:val="both"/>
              <w:rPr>
                <w:rFonts w:ascii="Times New Roman" w:hAnsi="Times New Roman" w:cs="Times New Roman"/>
                <w:sz w:val="24"/>
                <w:szCs w:val="24"/>
              </w:rPr>
            </w:pPr>
          </w:p>
          <w:p w14:paraId="21BAD8BA" w14:textId="77777777" w:rsidR="007E569F" w:rsidRDefault="007E569F" w:rsidP="002F3E6D">
            <w:pPr>
              <w:pStyle w:val="Betarp"/>
              <w:jc w:val="both"/>
              <w:rPr>
                <w:rFonts w:ascii="Times New Roman" w:hAnsi="Times New Roman" w:cs="Times New Roman"/>
                <w:i/>
                <w:sz w:val="24"/>
                <w:szCs w:val="24"/>
              </w:rPr>
            </w:pPr>
            <w:r w:rsidRPr="00916901">
              <w:rPr>
                <w:rFonts w:ascii="Times New Roman" w:hAnsi="Times New Roman" w:cs="Times New Roman"/>
                <w:i/>
                <w:sz w:val="24"/>
                <w:szCs w:val="24"/>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18190C3F" w14:textId="77777777" w:rsidR="007E569F" w:rsidRPr="003E4F5A" w:rsidRDefault="007E569F" w:rsidP="002F3E6D">
            <w:pPr>
              <w:pStyle w:val="Betarp"/>
              <w:jc w:val="both"/>
              <w:rPr>
                <w:rFonts w:ascii="Times New Roman" w:hAnsi="Times New Roman" w:cs="Times New Roman"/>
                <w:i/>
                <w:sz w:val="24"/>
                <w:szCs w:val="24"/>
              </w:rPr>
            </w:pPr>
          </w:p>
          <w:p w14:paraId="13F79AF7" w14:textId="77777777" w:rsidR="007E569F" w:rsidRPr="006436B2" w:rsidRDefault="007E569F" w:rsidP="002F3E6D">
            <w:pPr>
              <w:pStyle w:val="Betarp"/>
              <w:jc w:val="both"/>
              <w:rPr>
                <w:rFonts w:ascii="Times New Roman" w:hAnsi="Times New Roman" w:cs="Times New Roman"/>
                <w:sz w:val="24"/>
                <w:szCs w:val="24"/>
              </w:rPr>
            </w:pPr>
            <w:r w:rsidRPr="006436B2">
              <w:rPr>
                <w:rFonts w:ascii="Times New Roman" w:hAnsi="Times New Roman" w:cs="Times New Roman"/>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6436B2">
              <w:rPr>
                <w:rFonts w:ascii="Times New Roman" w:hAnsi="Times New Roman" w:cs="Times New Roman"/>
                <w:sz w:val="24"/>
                <w:szCs w:val="24"/>
              </w:rPr>
              <w:lastRenderedPageBreak/>
              <w:t>kompetentingų institucijų tvarkomus duomenis.</w:t>
            </w:r>
          </w:p>
          <w:p w14:paraId="1D00B38C" w14:textId="77777777" w:rsidR="007E569F" w:rsidRPr="006436B2" w:rsidRDefault="007E569F" w:rsidP="002F3E6D">
            <w:pPr>
              <w:pStyle w:val="Betarp"/>
              <w:tabs>
                <w:tab w:val="left" w:pos="175"/>
              </w:tabs>
              <w:jc w:val="both"/>
              <w:rPr>
                <w:rFonts w:ascii="Times New Roman" w:hAnsi="Times New Roman" w:cs="Times New Roman"/>
                <w:sz w:val="24"/>
                <w:szCs w:val="24"/>
              </w:rPr>
            </w:pPr>
            <w:r w:rsidRPr="006436B2">
              <w:rPr>
                <w:rFonts w:ascii="Times New Roman" w:hAnsi="Times New Roman" w:cs="Times New Roman"/>
                <w:sz w:val="24"/>
                <w:szCs w:val="24"/>
              </w:rPr>
              <w:t>Iš ne Lietuvoje įsteigtų subjektų reikalaujama:</w:t>
            </w:r>
          </w:p>
          <w:p w14:paraId="3EF4D614" w14:textId="77777777" w:rsidR="007E569F" w:rsidRPr="006436B2" w:rsidRDefault="007E569F" w:rsidP="002F3E6D">
            <w:pPr>
              <w:pStyle w:val="Betarp"/>
              <w:numPr>
                <w:ilvl w:val="0"/>
                <w:numId w:val="4"/>
              </w:numPr>
              <w:tabs>
                <w:tab w:val="left" w:pos="175"/>
              </w:tabs>
              <w:ind w:left="0" w:firstLine="0"/>
              <w:jc w:val="both"/>
              <w:rPr>
                <w:rFonts w:ascii="Times New Roman" w:hAnsi="Times New Roman" w:cs="Times New Roman"/>
                <w:b/>
                <w:bCs/>
                <w:sz w:val="24"/>
                <w:szCs w:val="24"/>
              </w:rPr>
            </w:pPr>
            <w:r w:rsidRPr="006436B2">
              <w:rPr>
                <w:rFonts w:ascii="Times New Roman" w:hAnsi="Times New Roman" w:cs="Times New Roman"/>
                <w:sz w:val="24"/>
                <w:szCs w:val="24"/>
              </w:rPr>
              <w:t>atitinkamos užsienio šalies kompetentingos institucijos dokumento</w:t>
            </w:r>
            <w:r w:rsidRPr="006436B2">
              <w:rPr>
                <w:rStyle w:val="Puslapioinaosnuoroda"/>
              </w:rPr>
              <w:footnoteReference w:id="3"/>
            </w:r>
            <w:r w:rsidRPr="006436B2">
              <w:rPr>
                <w:rFonts w:ascii="Times New Roman" w:hAnsi="Times New Roman" w:cs="Times New Roman"/>
                <w:sz w:val="24"/>
                <w:szCs w:val="24"/>
              </w:rPr>
              <w:t>.</w:t>
            </w:r>
          </w:p>
          <w:p w14:paraId="51C59D66" w14:textId="77777777" w:rsidR="007E569F" w:rsidRPr="006436B2" w:rsidRDefault="007E569F" w:rsidP="002F3E6D">
            <w:pPr>
              <w:pStyle w:val="Betarp"/>
              <w:jc w:val="both"/>
              <w:rPr>
                <w:rFonts w:ascii="Times New Roman" w:hAnsi="Times New Roman" w:cs="Times New Roman"/>
                <w:b/>
                <w:bCs/>
                <w:sz w:val="24"/>
                <w:szCs w:val="24"/>
              </w:rPr>
            </w:pPr>
          </w:p>
          <w:p w14:paraId="25342D9E" w14:textId="77777777" w:rsidR="007E569F" w:rsidRPr="006436B2" w:rsidRDefault="007E569F" w:rsidP="002F3E6D">
            <w:pPr>
              <w:pStyle w:val="Betarp"/>
              <w:jc w:val="both"/>
              <w:rPr>
                <w:rFonts w:ascii="Times New Roman" w:hAnsi="Times New Roman" w:cs="Times New Roman"/>
                <w:iCs/>
                <w:color w:val="7030A0"/>
                <w:sz w:val="24"/>
                <w:szCs w:val="24"/>
              </w:rPr>
            </w:pPr>
            <w:r w:rsidRPr="006436B2">
              <w:rPr>
                <w:rFonts w:ascii="Times New Roman" w:hAnsi="Times New Roman" w:cs="Times New Roman"/>
                <w:sz w:val="24"/>
                <w:szCs w:val="24"/>
              </w:rPr>
              <w:t xml:space="preserve">Nurodyti dokumentai turi būti  išduoti </w:t>
            </w:r>
            <w:r w:rsidRPr="003D1B05">
              <w:rPr>
                <w:rFonts w:ascii="Times New Roman" w:hAnsi="Times New Roman" w:cs="Times New Roman"/>
                <w:b/>
                <w:sz w:val="24"/>
                <w:szCs w:val="24"/>
              </w:rPr>
              <w:t xml:space="preserve">ne anksčiau kaip </w:t>
            </w:r>
            <w:r w:rsidRPr="003D1B05">
              <w:rPr>
                <w:rFonts w:ascii="Times New Roman" w:hAnsi="Times New Roman" w:cs="Times New Roman"/>
                <w:b/>
                <w:color w:val="000000" w:themeColor="text1"/>
                <w:sz w:val="24"/>
                <w:szCs w:val="24"/>
              </w:rPr>
              <w:t>120 dienų</w:t>
            </w:r>
            <w:r w:rsidRPr="006436B2">
              <w:rPr>
                <w:rFonts w:ascii="Times New Roman" w:hAnsi="Times New Roman" w:cs="Times New Roman"/>
                <w:color w:val="000000" w:themeColor="text1"/>
                <w:sz w:val="24"/>
                <w:szCs w:val="24"/>
              </w:rPr>
              <w:t xml:space="preserve"> </w:t>
            </w:r>
            <w:r w:rsidRPr="006436B2">
              <w:rPr>
                <w:rFonts w:ascii="Times New Roman" w:hAnsi="Times New Roman" w:cs="Times New Roman"/>
                <w:sz w:val="24"/>
                <w:szCs w:val="24"/>
              </w:rPr>
              <w:t xml:space="preserve">iki </w:t>
            </w:r>
            <w:r w:rsidRPr="006436B2">
              <w:rPr>
                <w:rFonts w:ascii="Times New Roman" w:eastAsia="Times New Roman" w:hAnsi="Times New Roman" w:cs="Times New Roman"/>
                <w:iCs/>
                <w:sz w:val="24"/>
                <w:szCs w:val="24"/>
              </w:rPr>
              <w:t>tos dienos, kai tiekėjas Perkančiosios organizacijos prašymu turės pateikti pašalinimo pagrindų nebuvimą patvirtinančius dok</w:t>
            </w:r>
            <w:r w:rsidRPr="006436B2">
              <w:rPr>
                <w:rFonts w:ascii="Times New Roman" w:eastAsia="Times New Roman" w:hAnsi="Times New Roman" w:cs="Times New Roman"/>
                <w:sz w:val="24"/>
                <w:szCs w:val="24"/>
              </w:rPr>
              <w:t>umentus</w:t>
            </w:r>
            <w:r w:rsidRPr="006436B2">
              <w:rPr>
                <w:rFonts w:ascii="Times New Roman" w:hAnsi="Times New Roman" w:cs="Times New Roman"/>
                <w:sz w:val="24"/>
                <w:szCs w:val="24"/>
              </w:rPr>
              <w:t xml:space="preserve">. </w:t>
            </w:r>
            <w:r w:rsidRPr="006436B2">
              <w:rPr>
                <w:rFonts w:ascii="Times New Roman" w:hAnsi="Times New Roman" w:cs="Times New Roman"/>
                <w:b/>
                <w:bCs/>
                <w:iCs/>
                <w:color w:val="000000" w:themeColor="text1"/>
                <w:sz w:val="24"/>
                <w:szCs w:val="24"/>
              </w:rPr>
              <w:t>Pavyzdys</w:t>
            </w:r>
            <w:r>
              <w:rPr>
                <w:rFonts w:ascii="Times New Roman" w:hAnsi="Times New Roman" w:cs="Times New Roman"/>
                <w:iCs/>
                <w:color w:val="000000" w:themeColor="text1"/>
                <w:sz w:val="24"/>
                <w:szCs w:val="24"/>
              </w:rPr>
              <w:t>: jeigu P</w:t>
            </w:r>
            <w:r w:rsidRPr="006436B2">
              <w:rPr>
                <w:rFonts w:ascii="Times New Roman" w:hAnsi="Times New Roman" w:cs="Times New Roman"/>
                <w:iCs/>
                <w:color w:val="000000" w:themeColor="text1"/>
                <w:sz w:val="24"/>
                <w:szCs w:val="24"/>
              </w:rPr>
              <w:t>erkančioji organizacija 2022-10-10 kreipėsi į tiekėją prašydama iki 2022-10-14 pateikti įrodančius dokumentus, ji</w:t>
            </w:r>
            <w:r>
              <w:rPr>
                <w:rFonts w:ascii="Times New Roman" w:hAnsi="Times New Roman" w:cs="Times New Roman"/>
                <w:iCs/>
                <w:color w:val="000000" w:themeColor="text1"/>
                <w:sz w:val="24"/>
                <w:szCs w:val="24"/>
              </w:rPr>
              <w:t>e</w:t>
            </w:r>
            <w:r w:rsidRPr="006436B2">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6436B2">
              <w:rPr>
                <w:rFonts w:ascii="Times New Roman" w:hAnsi="Times New Roman" w:cs="Times New Roman"/>
                <w:iCs/>
                <w:color w:val="000000" w:themeColor="text1"/>
                <w:sz w:val="24"/>
                <w:szCs w:val="24"/>
              </w:rPr>
              <w:t xml:space="preserve"> ne anksčiau kaip 120 dienų, jas skaičiuojant atgal nuo 2022-10-14.</w:t>
            </w:r>
          </w:p>
          <w:p w14:paraId="5DC6DEE3" w14:textId="77777777" w:rsidR="007E569F" w:rsidRPr="006436B2" w:rsidRDefault="007E569F" w:rsidP="002F3E6D">
            <w:pPr>
              <w:pStyle w:val="Betarp"/>
              <w:jc w:val="both"/>
              <w:rPr>
                <w:rFonts w:ascii="Times New Roman" w:hAnsi="Times New Roman" w:cs="Times New Roman"/>
                <w:b/>
                <w:bCs/>
                <w:sz w:val="24"/>
                <w:szCs w:val="24"/>
              </w:rPr>
            </w:pPr>
          </w:p>
          <w:p w14:paraId="31619829" w14:textId="77777777" w:rsidR="007E569F" w:rsidRPr="00D1532E" w:rsidRDefault="007E569F" w:rsidP="002F3E6D">
            <w:pPr>
              <w:jc w:val="both"/>
              <w:rPr>
                <w:i/>
              </w:rPr>
            </w:pPr>
            <w:r w:rsidRPr="00D1532E">
              <w:rPr>
                <w:i/>
                <w:shd w:val="clear" w:color="auto" w:fill="FFFFFF"/>
                <w:lang w:eastAsia="lt-LT"/>
              </w:rPr>
              <w:t xml:space="preserve">Jei tiekėjas dokumentus pateikia kartu su pasiūlymu, nurodyti dokumentai turi būti išduoti </w:t>
            </w:r>
            <w:r w:rsidRPr="00D1532E">
              <w:rPr>
                <w:b/>
                <w:bCs/>
                <w:i/>
                <w:shd w:val="clear" w:color="auto" w:fill="FFFFFF"/>
                <w:lang w:eastAsia="lt-LT"/>
              </w:rPr>
              <w:t xml:space="preserve">ne anksčiau kaip 120 dienų </w:t>
            </w:r>
            <w:r w:rsidRPr="00D1532E">
              <w:rPr>
                <w:i/>
                <w:shd w:val="clear" w:color="auto" w:fill="FFFFFF"/>
                <w:lang w:eastAsia="lt-LT"/>
              </w:rPr>
              <w:t>iki paskutinės pasiūlymų pateikimo dienos (pasiūlymų pateikimo paskutinė diena neįskaičiuojama).</w:t>
            </w:r>
          </w:p>
          <w:p w14:paraId="081733BD" w14:textId="77777777" w:rsidR="007E569F" w:rsidRPr="00D1532E" w:rsidRDefault="007E569F" w:rsidP="002F3E6D">
            <w:pPr>
              <w:jc w:val="both"/>
              <w:rPr>
                <w:i/>
              </w:rPr>
            </w:pPr>
            <w:r w:rsidRPr="00D1532E">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7D28A123" w14:textId="77777777" w:rsidR="007E569F" w:rsidRDefault="007E569F" w:rsidP="002F3E6D">
            <w:pPr>
              <w:jc w:val="both"/>
            </w:pPr>
          </w:p>
          <w:p w14:paraId="1ABAC6DC" w14:textId="77777777" w:rsidR="007E569F" w:rsidRPr="0000783A" w:rsidRDefault="007E569F" w:rsidP="002F3E6D">
            <w:pPr>
              <w:jc w:val="both"/>
              <w:rPr>
                <w:i/>
              </w:rPr>
            </w:pPr>
            <w:r>
              <w:rPr>
                <w:i/>
                <w:iCs/>
              </w:rPr>
              <w:t>Pateikiami skenuoti dokumentai elektronine forma ar pasirašyti el. parašu.</w:t>
            </w:r>
          </w:p>
        </w:tc>
      </w:tr>
      <w:tr w:rsidR="007E569F" w:rsidRPr="0000783A" w14:paraId="73E9816B" w14:textId="77777777" w:rsidTr="002F3E6D">
        <w:tc>
          <w:tcPr>
            <w:tcW w:w="709" w:type="dxa"/>
          </w:tcPr>
          <w:p w14:paraId="5EAEDB4B" w14:textId="007C6C17" w:rsidR="007E569F" w:rsidRPr="0000783A" w:rsidRDefault="007E569F" w:rsidP="002F3E6D">
            <w:pPr>
              <w:jc w:val="both"/>
            </w:pPr>
            <w:r w:rsidRPr="003A3130">
              <w:lastRenderedPageBreak/>
              <w:t>1</w:t>
            </w:r>
            <w:r>
              <w:t>7</w:t>
            </w:r>
            <w:r w:rsidRPr="003A3130">
              <w:t>.1.</w:t>
            </w:r>
            <w:r>
              <w:t>4</w:t>
            </w:r>
            <w:r w:rsidRPr="003A3130">
              <w:t>.</w:t>
            </w:r>
          </w:p>
        </w:tc>
        <w:tc>
          <w:tcPr>
            <w:tcW w:w="4678" w:type="dxa"/>
          </w:tcPr>
          <w:p w14:paraId="751FA6AE" w14:textId="77777777" w:rsidR="007E569F" w:rsidRPr="0000783A" w:rsidRDefault="007E569F" w:rsidP="002F3E6D">
            <w:pPr>
              <w:jc w:val="both"/>
            </w:pPr>
            <w:r w:rsidRPr="002F0724">
              <w:t>Tiekėjas su kitais tiekėjais yra sudaręs susitarimų, kuriais siekiama iškreipti konkurenciją atliekamame pirkime, ir perkančioji organizacija dėl to turi įtikinamų duomenų.</w:t>
            </w:r>
          </w:p>
        </w:tc>
        <w:tc>
          <w:tcPr>
            <w:tcW w:w="4252" w:type="dxa"/>
          </w:tcPr>
          <w:p w14:paraId="5A4A6AA1" w14:textId="77777777" w:rsidR="007E569F" w:rsidRPr="0000783A" w:rsidRDefault="007E569F" w:rsidP="002F3E6D">
            <w:pPr>
              <w:jc w:val="both"/>
            </w:pPr>
            <w:r w:rsidRPr="00BD5988">
              <w:t>Iš Lietuvoje įsteigtų subjektų įrodančių dokumentų nereikalaujama. Užtenka pateikto EBVPD</w:t>
            </w:r>
            <w:r w:rsidRPr="002F0724">
              <w:rPr>
                <w:i/>
              </w:rPr>
              <w:t>.</w:t>
            </w:r>
          </w:p>
        </w:tc>
      </w:tr>
      <w:tr w:rsidR="007E569F" w:rsidRPr="0000783A" w14:paraId="66BEA426" w14:textId="77777777" w:rsidTr="002F3E6D">
        <w:tc>
          <w:tcPr>
            <w:tcW w:w="709" w:type="dxa"/>
          </w:tcPr>
          <w:p w14:paraId="6016EB64" w14:textId="27599587" w:rsidR="007E569F" w:rsidRPr="00D52988" w:rsidRDefault="007E569F" w:rsidP="002F3E6D">
            <w:pPr>
              <w:jc w:val="both"/>
              <w:rPr>
                <w:highlight w:val="yellow"/>
              </w:rPr>
            </w:pPr>
            <w:r w:rsidRPr="003A3130">
              <w:t>1</w:t>
            </w:r>
            <w:r>
              <w:t>7</w:t>
            </w:r>
            <w:r w:rsidRPr="003A3130">
              <w:t>.1.</w:t>
            </w:r>
            <w:r>
              <w:t>5</w:t>
            </w:r>
            <w:r w:rsidRPr="003A3130">
              <w:t>.</w:t>
            </w:r>
          </w:p>
        </w:tc>
        <w:tc>
          <w:tcPr>
            <w:tcW w:w="4678" w:type="dxa"/>
          </w:tcPr>
          <w:p w14:paraId="6A514F8A" w14:textId="77777777" w:rsidR="007E569F" w:rsidRPr="0000783A" w:rsidRDefault="007E569F" w:rsidP="002F3E6D">
            <w:pPr>
              <w:jc w:val="both"/>
            </w:pPr>
            <w:r w:rsidRPr="002F0724">
              <w:t xml:space="preserve">Tiekėjas pirkimo metu pateko į interesų konflikto situaciją, kaip apibrėžta </w:t>
            </w:r>
            <w:r>
              <w:t>VPĮ</w:t>
            </w:r>
            <w:r w:rsidRPr="002F0724">
              <w:t xml:space="preserve"> 21 straipsnyje, ir atitinkamos padėties negalima ištaisyti. Laikoma, kad atitinkamos padėties </w:t>
            </w:r>
            <w:r w:rsidRPr="002F0724">
              <w:lastRenderedPageBreak/>
              <w:t xml:space="preserve">dėl interesų konflikto negalima ištaisyti, jeigu į interesų konfliktą patekę asmenys nulėmė Viešųjų pirkimų komisijos ar Perkančiosios organizacijos sprendimus ir šių sprendimų pakeitimas prieštarautų </w:t>
            </w:r>
            <w:r>
              <w:t>VPĮ</w:t>
            </w:r>
            <w:r w:rsidRPr="002F0724">
              <w:t xml:space="preserve"> nuostatoms.</w:t>
            </w:r>
          </w:p>
        </w:tc>
        <w:tc>
          <w:tcPr>
            <w:tcW w:w="4252" w:type="dxa"/>
          </w:tcPr>
          <w:p w14:paraId="4C6556C5" w14:textId="77777777" w:rsidR="007E569F" w:rsidRPr="0000783A" w:rsidRDefault="007E569F" w:rsidP="002F3E6D">
            <w:pPr>
              <w:jc w:val="both"/>
            </w:pPr>
            <w:r w:rsidRPr="00BD5988">
              <w:lastRenderedPageBreak/>
              <w:t>Iš Lietuvoje įsteigtų subjektų įrodančių dokumentų nereikalaujama. Užtenka pateikto EBVPD.</w:t>
            </w:r>
          </w:p>
        </w:tc>
      </w:tr>
      <w:tr w:rsidR="007E569F" w:rsidRPr="0000783A" w14:paraId="28D35FF7" w14:textId="77777777" w:rsidTr="002F3E6D">
        <w:tc>
          <w:tcPr>
            <w:tcW w:w="709" w:type="dxa"/>
          </w:tcPr>
          <w:p w14:paraId="3AAC24D0" w14:textId="0FCA5013" w:rsidR="007E569F" w:rsidRPr="0000783A" w:rsidRDefault="007E569F" w:rsidP="002F3E6D">
            <w:pPr>
              <w:jc w:val="both"/>
            </w:pPr>
            <w:r w:rsidRPr="003A3130">
              <w:t>1</w:t>
            </w:r>
            <w:r>
              <w:t>7</w:t>
            </w:r>
            <w:r w:rsidRPr="003A3130">
              <w:t>.1.</w:t>
            </w:r>
            <w:r>
              <w:t>6</w:t>
            </w:r>
            <w:r w:rsidRPr="003A3130">
              <w:t>.</w:t>
            </w:r>
          </w:p>
        </w:tc>
        <w:tc>
          <w:tcPr>
            <w:tcW w:w="4678" w:type="dxa"/>
          </w:tcPr>
          <w:p w14:paraId="790D25B0" w14:textId="77777777" w:rsidR="007E569F" w:rsidRPr="0000783A" w:rsidRDefault="007E569F" w:rsidP="002F3E6D">
            <w:pPr>
              <w:jc w:val="both"/>
            </w:pPr>
            <w:r w:rsidRPr="000C693E">
              <w:t>P</w:t>
            </w:r>
            <w:r w:rsidRPr="002F0724">
              <w:t xml:space="preserve">ažeista konkurencija, kaip nustatyta </w:t>
            </w:r>
            <w:r>
              <w:t>VPĮ</w:t>
            </w:r>
            <w:r w:rsidRPr="002F0724">
              <w:t xml:space="preserve"> 27 straipsnio 3 ir 4 dalyse, ir atitinkamos padėties negalima ištaisyti.</w:t>
            </w:r>
          </w:p>
        </w:tc>
        <w:tc>
          <w:tcPr>
            <w:tcW w:w="4252" w:type="dxa"/>
          </w:tcPr>
          <w:p w14:paraId="086BC0E2" w14:textId="77777777" w:rsidR="007E569F" w:rsidRPr="0000783A" w:rsidRDefault="007E569F" w:rsidP="002F3E6D">
            <w:pPr>
              <w:jc w:val="both"/>
            </w:pPr>
            <w:r w:rsidRPr="00BD5988">
              <w:t>Iš Lietuvoje įsteigtų subjektų įrodančių dokumentų nereikalaujama. Užtenka pateikto EBVPD.</w:t>
            </w:r>
          </w:p>
        </w:tc>
      </w:tr>
      <w:tr w:rsidR="007E569F" w:rsidRPr="0000783A" w14:paraId="37151666" w14:textId="77777777" w:rsidTr="002F3E6D">
        <w:tc>
          <w:tcPr>
            <w:tcW w:w="709" w:type="dxa"/>
          </w:tcPr>
          <w:p w14:paraId="5015539B" w14:textId="315B07F2" w:rsidR="007E569F" w:rsidRPr="0000783A" w:rsidRDefault="007E569F" w:rsidP="002F3E6D">
            <w:pPr>
              <w:jc w:val="both"/>
            </w:pPr>
            <w:r w:rsidRPr="003A3130">
              <w:t>1</w:t>
            </w:r>
            <w:r>
              <w:t>7</w:t>
            </w:r>
            <w:r w:rsidRPr="003A3130">
              <w:t>.1.</w:t>
            </w:r>
            <w:r>
              <w:t>7</w:t>
            </w:r>
            <w:r w:rsidRPr="003A3130">
              <w:t>.</w:t>
            </w:r>
          </w:p>
        </w:tc>
        <w:tc>
          <w:tcPr>
            <w:tcW w:w="4678" w:type="dxa"/>
          </w:tcPr>
          <w:p w14:paraId="5D354915" w14:textId="77777777" w:rsidR="007E569F" w:rsidRDefault="007E569F" w:rsidP="002F3E6D">
            <w:pPr>
              <w:jc w:val="both"/>
            </w:pPr>
            <w:r w:rsidRPr="002F0724">
              <w:t xml:space="preserve">Tiekėjas pirkimo procedūrų metu nuslėpė informaciją ar pateikė melagingą informaciją apie atitiktį </w:t>
            </w:r>
            <w:r>
              <w:t>VPĮ</w:t>
            </w:r>
            <w:r w:rsidRPr="002F0724">
              <w:t xml:space="preserve"> 46 straipsnyje ir</w:t>
            </w:r>
            <w:r>
              <w:t xml:space="preserve"> VPĮ</w:t>
            </w:r>
            <w:r w:rsidRPr="002F0724">
              <w:t xml:space="preserve"> 47</w:t>
            </w:r>
            <w:r>
              <w:t xml:space="preserve"> </w:t>
            </w:r>
            <w:r w:rsidRPr="002F0724">
              <w:t xml:space="preserve">straipsnyje nustatytiems reikalavimams, ir Perkančioji organizacija gali tai įrodyti bet kokiomis teisėtomis priemonėmis, arba tiekėjas dėl pateiktos melagingos informacijos negali pateikti patvirtinančių dokumentų, reikalaujamų pagal </w:t>
            </w:r>
            <w:r>
              <w:t>VPĮ</w:t>
            </w:r>
            <w:r w:rsidRPr="002F0724">
              <w:t xml:space="preserve"> 50 straipsnį. </w:t>
            </w:r>
          </w:p>
          <w:p w14:paraId="60419A6C" w14:textId="77777777" w:rsidR="007E569F" w:rsidRDefault="007E569F" w:rsidP="002F3E6D">
            <w:pPr>
              <w:jc w:val="both"/>
            </w:pPr>
            <w:r w:rsidRPr="002F0724">
              <w:t>Šiuo pagrindu tiekėjas taip pat šalinamas iš pirkimo procedūros, kai ankstesnių procedūrų</w:t>
            </w:r>
            <w:r>
              <w:t>,</w:t>
            </w:r>
            <w:r w:rsidRPr="002F0724">
              <w:t xml:space="preserve"> </w:t>
            </w:r>
            <w:r w:rsidRPr="00AF285E">
              <w:t xml:space="preserve">atliktų Viešųjų pirkimų įstatymo, Viešųjų pirkimų, atliekamų gynybos ir saugumo srityje, įstatymo, Pirkimų, atliekamų vandentvarkos, energetikos, transporto ar pašto paslaugų srities perkančiųjų subjektų, įstatymo ar Koncesijų įstatymo nustatyta tvarka, </w:t>
            </w:r>
            <w:r w:rsidRPr="002F0724">
              <w:t xml:space="preserve">metu nuslėpė informaciją ar pateikė šiame punkte nurodytą melagingą informaciją arba tiekėjas dėl pateiktos melagingos informacijos negalėjo pateikti patvirtinančių dokumentų, reikalaujamų pagal </w:t>
            </w:r>
            <w:r>
              <w:t xml:space="preserve">Viešųjų pirkimų įstatymo </w:t>
            </w:r>
            <w:r w:rsidRPr="002F0724">
              <w:t xml:space="preserve">50 straipsnį, dėl ko per pastaruosius vienus metus buvo </w:t>
            </w:r>
            <w:r>
              <w:t xml:space="preserve">pašalintas iš pirkimo </w:t>
            </w:r>
            <w:r w:rsidRPr="00BD5988">
              <w:t>ar koncesijos suteikimo</w:t>
            </w:r>
            <w:r>
              <w:t xml:space="preserve"> procedūrų. </w:t>
            </w:r>
          </w:p>
          <w:p w14:paraId="4FCDFB5F" w14:textId="77777777" w:rsidR="007E569F" w:rsidRPr="0000783A" w:rsidRDefault="007E569F" w:rsidP="002F3E6D">
            <w:pPr>
              <w:jc w:val="both"/>
            </w:pPr>
            <w:r w:rsidRPr="002F0724">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BD5988">
              <w:t>ar koncesijos suteikimo</w:t>
            </w:r>
            <w:r>
              <w:t xml:space="preserve"> </w:t>
            </w:r>
            <w:r w:rsidRPr="002F0724">
              <w:t>procedūrų arba taikomos kitos panašios sankcijos.</w:t>
            </w:r>
          </w:p>
        </w:tc>
        <w:tc>
          <w:tcPr>
            <w:tcW w:w="4252" w:type="dxa"/>
          </w:tcPr>
          <w:p w14:paraId="2C31590F" w14:textId="77777777" w:rsidR="007E569F" w:rsidRPr="002F0724" w:rsidRDefault="007E569F" w:rsidP="002F3E6D">
            <w:pPr>
              <w:jc w:val="both"/>
            </w:pPr>
            <w:r w:rsidRPr="00BD5988">
              <w:t>Iš Lietuvoje įsteigtų subjektų įrodančių dokumentų nereikalaujama. Užtenka pateikto EBVPD.</w:t>
            </w:r>
          </w:p>
          <w:p w14:paraId="7C325D5A" w14:textId="77777777" w:rsidR="007E569F" w:rsidRPr="00B54B28" w:rsidRDefault="007E569F" w:rsidP="002F3E6D">
            <w:pPr>
              <w:pStyle w:val="Betarp"/>
              <w:jc w:val="both"/>
              <w:rPr>
                <w:rFonts w:ascii="Times New Roman" w:hAnsi="Times New Roman" w:cs="Times New Roman"/>
                <w:bCs/>
                <w:sz w:val="24"/>
                <w:szCs w:val="24"/>
              </w:rPr>
            </w:pPr>
            <w:r w:rsidRPr="00B54B28">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w:t>
            </w:r>
            <w:r w:rsidRPr="005F3666">
              <w:rPr>
                <w:rFonts w:ascii="Times New Roman" w:hAnsi="Times New Roman" w:cs="Times New Roman"/>
                <w:bCs/>
                <w:sz w:val="24"/>
                <w:szCs w:val="24"/>
              </w:rPr>
              <w:t xml:space="preserve">pagal </w:t>
            </w:r>
            <w:r w:rsidRPr="005F3666">
              <w:rPr>
                <w:rFonts w:ascii="Times New Roman" w:hAnsi="Times New Roman" w:cs="Times New Roman"/>
                <w:sz w:val="24"/>
                <w:szCs w:val="24"/>
              </w:rPr>
              <w:t>VPĮ</w:t>
            </w:r>
            <w:r w:rsidRPr="005F3666">
              <w:rPr>
                <w:rFonts w:ascii="Times New Roman" w:hAnsi="Times New Roman" w:cs="Times New Roman"/>
                <w:bCs/>
                <w:sz w:val="24"/>
                <w:szCs w:val="24"/>
              </w:rPr>
              <w:t xml:space="preserve"> 52 straipsnį skelbiamą informaciją:</w:t>
            </w:r>
            <w:r w:rsidRPr="00B54B28">
              <w:rPr>
                <w:rFonts w:ascii="Times New Roman" w:hAnsi="Times New Roman" w:cs="Times New Roman"/>
                <w:bCs/>
                <w:sz w:val="24"/>
                <w:szCs w:val="24"/>
              </w:rPr>
              <w:t xml:space="preserve"> </w:t>
            </w:r>
          </w:p>
          <w:p w14:paraId="33343BC9" w14:textId="77777777" w:rsidR="007E569F" w:rsidRPr="00B54B28" w:rsidRDefault="007E569F" w:rsidP="002F3E6D">
            <w:pPr>
              <w:pStyle w:val="Betarp"/>
              <w:jc w:val="both"/>
              <w:rPr>
                <w:rFonts w:ascii="Times New Roman" w:hAnsi="Times New Roman" w:cs="Times New Roman"/>
                <w:bCs/>
                <w:sz w:val="24"/>
                <w:szCs w:val="24"/>
              </w:rPr>
            </w:pPr>
          </w:p>
          <w:p w14:paraId="75E64BAF" w14:textId="77777777" w:rsidR="007E569F" w:rsidRPr="00257BAF" w:rsidRDefault="00A44479" w:rsidP="002F3E6D">
            <w:pPr>
              <w:pStyle w:val="Betarp"/>
              <w:jc w:val="both"/>
              <w:rPr>
                <w:rFonts w:ascii="Times New Roman" w:hAnsi="Times New Roman" w:cs="Times New Roman"/>
                <w:sz w:val="24"/>
                <w:szCs w:val="24"/>
                <w:u w:val="single"/>
              </w:rPr>
            </w:pPr>
            <w:hyperlink r:id="rId13" w:history="1">
              <w:r w:rsidR="007E569F" w:rsidRPr="00257BAF">
                <w:rPr>
                  <w:rStyle w:val="Hipersaitas"/>
                  <w:rFonts w:ascii="Times New Roman" w:hAnsi="Times New Roman"/>
                  <w:sz w:val="24"/>
                  <w:szCs w:val="24"/>
                </w:rPr>
                <w:t>https://vpt.lrv.lt/lt/nuorodos/kiti-duomenys/powerbi/melaginga-informacija-pateikusiu-tiekeju-sarasas-3/</w:t>
              </w:r>
            </w:hyperlink>
            <w:r w:rsidR="007E569F" w:rsidRPr="00257BAF">
              <w:rPr>
                <w:rFonts w:ascii="Times New Roman" w:hAnsi="Times New Roman" w:cs="Times New Roman"/>
                <w:sz w:val="24"/>
                <w:szCs w:val="24"/>
              </w:rPr>
              <w:t xml:space="preserve"> </w:t>
            </w:r>
          </w:p>
          <w:p w14:paraId="1EF26539" w14:textId="77777777" w:rsidR="007E569F" w:rsidRPr="002F0724" w:rsidRDefault="007E569F" w:rsidP="002F3E6D">
            <w:pPr>
              <w:jc w:val="both"/>
            </w:pPr>
            <w:r>
              <w:t xml:space="preserve"> </w:t>
            </w:r>
          </w:p>
          <w:p w14:paraId="5421FDDE" w14:textId="77777777" w:rsidR="007E569F" w:rsidRPr="0000783A" w:rsidRDefault="00A44479" w:rsidP="002F3E6D">
            <w:pPr>
              <w:jc w:val="both"/>
            </w:pPr>
            <w:hyperlink r:id="rId14" w:history="1"/>
          </w:p>
        </w:tc>
      </w:tr>
      <w:tr w:rsidR="007E569F" w:rsidRPr="0000783A" w14:paraId="68C7B242" w14:textId="77777777" w:rsidTr="002F3E6D">
        <w:tc>
          <w:tcPr>
            <w:tcW w:w="709" w:type="dxa"/>
          </w:tcPr>
          <w:p w14:paraId="3F091E59" w14:textId="73128FDF" w:rsidR="007E569F" w:rsidRPr="0000783A" w:rsidRDefault="007E569F" w:rsidP="002F3E6D">
            <w:pPr>
              <w:jc w:val="both"/>
            </w:pPr>
            <w:r w:rsidRPr="003A3130">
              <w:t>1</w:t>
            </w:r>
            <w:r>
              <w:t>7</w:t>
            </w:r>
            <w:r w:rsidRPr="003A3130">
              <w:t>.1.</w:t>
            </w:r>
            <w:r>
              <w:t>8</w:t>
            </w:r>
            <w:r w:rsidRPr="003A3130">
              <w:t>.</w:t>
            </w:r>
            <w:r w:rsidRPr="0000783A">
              <w:t xml:space="preserve"> </w:t>
            </w:r>
          </w:p>
        </w:tc>
        <w:tc>
          <w:tcPr>
            <w:tcW w:w="4678" w:type="dxa"/>
          </w:tcPr>
          <w:p w14:paraId="5BDE0742" w14:textId="77777777" w:rsidR="007E569F" w:rsidRPr="0000783A" w:rsidRDefault="007E569F" w:rsidP="002F3E6D">
            <w:pPr>
              <w:jc w:val="both"/>
            </w:pPr>
            <w:r w:rsidRPr="002F0724">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w:t>
            </w:r>
            <w:r w:rsidRPr="002F0724">
              <w:lastRenderedPageBreak/>
              <w:t>ir Perkančioji organizacija gali tai įrodyti bet kokiomis teisėtomis priemonėmis.</w:t>
            </w:r>
          </w:p>
        </w:tc>
        <w:tc>
          <w:tcPr>
            <w:tcW w:w="4252" w:type="dxa"/>
          </w:tcPr>
          <w:p w14:paraId="6FC96164" w14:textId="77777777" w:rsidR="007E569F" w:rsidRDefault="007E569F" w:rsidP="002F3E6D">
            <w:pPr>
              <w:jc w:val="both"/>
            </w:pPr>
            <w:r w:rsidRPr="00BD5988">
              <w:lastRenderedPageBreak/>
              <w:t>Iš Lietuvoje įsteigtų subjektų įrodančių dokumentų nereikalaujama. Užtenka pateikto EBVPD.</w:t>
            </w:r>
          </w:p>
          <w:p w14:paraId="1BAA212E" w14:textId="77777777" w:rsidR="007E569F" w:rsidRPr="0000783A" w:rsidRDefault="007E569F" w:rsidP="002F3E6D">
            <w:pPr>
              <w:jc w:val="both"/>
            </w:pPr>
          </w:p>
        </w:tc>
      </w:tr>
      <w:tr w:rsidR="007E569F" w:rsidRPr="0000783A" w14:paraId="77366A9B" w14:textId="77777777" w:rsidTr="002F3E6D">
        <w:tc>
          <w:tcPr>
            <w:tcW w:w="709" w:type="dxa"/>
          </w:tcPr>
          <w:p w14:paraId="500E71EE" w14:textId="1955DFA2" w:rsidR="007E569F" w:rsidRPr="0000783A" w:rsidRDefault="007E569F" w:rsidP="002F3E6D">
            <w:pPr>
              <w:jc w:val="both"/>
            </w:pPr>
            <w:r w:rsidRPr="003A3130">
              <w:t>1</w:t>
            </w:r>
            <w:r>
              <w:t>7</w:t>
            </w:r>
            <w:r w:rsidRPr="003A3130">
              <w:t>.1.</w:t>
            </w:r>
            <w:r>
              <w:t>9</w:t>
            </w:r>
            <w:r w:rsidRPr="003A3130">
              <w:t>.</w:t>
            </w:r>
          </w:p>
        </w:tc>
        <w:tc>
          <w:tcPr>
            <w:tcW w:w="4678" w:type="dxa"/>
          </w:tcPr>
          <w:p w14:paraId="55359D23" w14:textId="77777777" w:rsidR="007E569F" w:rsidRPr="004D13E7" w:rsidRDefault="007E569F" w:rsidP="002F3E6D">
            <w:pPr>
              <w:tabs>
                <w:tab w:val="left" w:pos="526"/>
              </w:tabs>
              <w:jc w:val="both"/>
              <w:rPr>
                <w:rFonts w:cstheme="minorHAnsi"/>
              </w:rPr>
            </w:pPr>
            <w:r w:rsidRPr="004D13E7">
              <w:rPr>
                <w:rFonts w:cstheme="minorHAnsi"/>
              </w:rPr>
              <w:t>Tiekėjas yra neįvykdęs sutarties, sudarytos vadovaujantis</w:t>
            </w:r>
            <w:r>
              <w:rPr>
                <w:rFonts w:cstheme="minorHAnsi"/>
              </w:rPr>
              <w:t xml:space="preserve"> </w:t>
            </w:r>
            <w:r>
              <w:t>VPĮ</w:t>
            </w:r>
            <w:r w:rsidRPr="004D13E7">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DA3437" w14:textId="77777777" w:rsidR="007E569F" w:rsidRPr="0000783A" w:rsidRDefault="007E569F" w:rsidP="002F3E6D">
            <w:pPr>
              <w:jc w:val="both"/>
            </w:pPr>
            <w:r w:rsidRPr="004D13E7">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4211D60E" w14:textId="77777777" w:rsidR="007E569F" w:rsidRDefault="007E569F" w:rsidP="002F3E6D">
            <w:pPr>
              <w:jc w:val="both"/>
            </w:pPr>
            <w:r w:rsidRPr="00BD5988">
              <w:t>Iš Lietuvoje įsteigtų subjektų įrodančių dokumentų nereikalaujama. Užtenka pateikto EBVPD.</w:t>
            </w:r>
          </w:p>
          <w:p w14:paraId="414DBA24" w14:textId="77777777" w:rsidR="007E569F" w:rsidRPr="002F0724" w:rsidRDefault="007E569F" w:rsidP="002F3E6D">
            <w:pPr>
              <w:jc w:val="both"/>
            </w:pPr>
          </w:p>
          <w:p w14:paraId="5DEAD5DC" w14:textId="77777777" w:rsidR="007E569F" w:rsidRPr="00B235BA" w:rsidRDefault="007E569F" w:rsidP="002F3E6D">
            <w:pPr>
              <w:pStyle w:val="Betarp"/>
              <w:jc w:val="both"/>
              <w:rPr>
                <w:rFonts w:ascii="Times New Roman" w:hAnsi="Times New Roman" w:cs="Times New Roman"/>
                <w:bCs/>
                <w:sz w:val="24"/>
                <w:szCs w:val="24"/>
              </w:rPr>
            </w:pPr>
            <w:r w:rsidRPr="00B235BA">
              <w:rPr>
                <w:rFonts w:ascii="Times New Roman" w:hAnsi="Times New Roman" w:cs="Times New Roman"/>
                <w:bCs/>
                <w:sz w:val="24"/>
                <w:szCs w:val="24"/>
              </w:rPr>
              <w:t xml:space="preserve">Priimant sprendimus dėl tiekėjo pašalinimo iš pirkimo procedūros šiame punkte nurodytu pašalinimo pagrindu, gali būti atsižvelgiama į </w:t>
            </w:r>
            <w:r w:rsidRPr="005F3666">
              <w:rPr>
                <w:rFonts w:ascii="Times New Roman" w:hAnsi="Times New Roman" w:cs="Times New Roman"/>
                <w:bCs/>
                <w:sz w:val="24"/>
                <w:szCs w:val="24"/>
              </w:rPr>
              <w:t xml:space="preserve">pagal </w:t>
            </w:r>
            <w:r w:rsidRPr="005F3666">
              <w:rPr>
                <w:rFonts w:ascii="Times New Roman" w:hAnsi="Times New Roman" w:cs="Times New Roman"/>
                <w:sz w:val="24"/>
                <w:szCs w:val="24"/>
              </w:rPr>
              <w:t>VPĮ</w:t>
            </w:r>
            <w:r w:rsidRPr="005F3666">
              <w:rPr>
                <w:rFonts w:ascii="Times New Roman" w:hAnsi="Times New Roman" w:cs="Times New Roman"/>
                <w:bCs/>
                <w:sz w:val="24"/>
                <w:szCs w:val="24"/>
              </w:rPr>
              <w:t xml:space="preserve"> 91</w:t>
            </w:r>
            <w:r w:rsidRPr="00B235BA">
              <w:rPr>
                <w:rFonts w:ascii="Times New Roman" w:hAnsi="Times New Roman" w:cs="Times New Roman"/>
                <w:bCs/>
                <w:sz w:val="24"/>
                <w:szCs w:val="24"/>
              </w:rPr>
              <w:t xml:space="preserve"> straipsnį skelbiamą informaciją: </w:t>
            </w:r>
          </w:p>
          <w:p w14:paraId="151B5083" w14:textId="77777777" w:rsidR="007E569F" w:rsidRPr="00B235BA" w:rsidRDefault="007E569F" w:rsidP="002F3E6D">
            <w:pPr>
              <w:pStyle w:val="Betarp"/>
              <w:jc w:val="both"/>
              <w:rPr>
                <w:rFonts w:ascii="Times New Roman" w:hAnsi="Times New Roman" w:cs="Times New Roman"/>
                <w:sz w:val="24"/>
                <w:szCs w:val="24"/>
              </w:rPr>
            </w:pPr>
          </w:p>
          <w:p w14:paraId="53EC612B" w14:textId="77777777" w:rsidR="007E569F" w:rsidRPr="00257BAF" w:rsidRDefault="00A44479" w:rsidP="002F3E6D">
            <w:pPr>
              <w:pStyle w:val="Betarp"/>
              <w:jc w:val="both"/>
              <w:rPr>
                <w:rFonts w:ascii="Times New Roman" w:hAnsi="Times New Roman" w:cs="Times New Roman"/>
                <w:sz w:val="24"/>
                <w:szCs w:val="24"/>
              </w:rPr>
            </w:pPr>
            <w:hyperlink r:id="rId15" w:history="1">
              <w:r w:rsidR="007E569F" w:rsidRPr="00257BAF">
                <w:rPr>
                  <w:rStyle w:val="Hipersaitas"/>
                  <w:rFonts w:ascii="Times New Roman" w:hAnsi="Times New Roman"/>
                  <w:sz w:val="24"/>
                  <w:szCs w:val="24"/>
                </w:rPr>
                <w:t>https://vpt.lrv.lt/lt/nuorodos/kiti-duomenys/powerbi/nepatikimi-tiekejai-1/</w:t>
              </w:r>
            </w:hyperlink>
          </w:p>
          <w:p w14:paraId="2E589593" w14:textId="77777777" w:rsidR="007E569F" w:rsidRPr="00257BAF" w:rsidRDefault="007E569F" w:rsidP="002F3E6D">
            <w:pPr>
              <w:pStyle w:val="Betarp"/>
              <w:jc w:val="both"/>
              <w:rPr>
                <w:rFonts w:ascii="Times New Roman" w:hAnsi="Times New Roman" w:cs="Times New Roman"/>
                <w:sz w:val="24"/>
                <w:szCs w:val="24"/>
              </w:rPr>
            </w:pPr>
          </w:p>
          <w:p w14:paraId="176EF1E9" w14:textId="77777777" w:rsidR="007E569F" w:rsidRPr="00257BAF" w:rsidRDefault="00A44479" w:rsidP="002F3E6D">
            <w:pPr>
              <w:jc w:val="both"/>
            </w:pPr>
            <w:hyperlink r:id="rId16" w:history="1">
              <w:r w:rsidR="007E569F" w:rsidRPr="00257BAF">
                <w:rPr>
                  <w:rStyle w:val="Hipersaitas"/>
                  <w:rFonts w:eastAsiaTheme="minorHAnsi"/>
                </w:rPr>
                <w:t>https://vpt.lrv.lt/lt/pasalinimo-pagrindai-1/nepatikimu-koncesininku-sarasas-1/nepatikimu-koncesininku-sarasas/</w:t>
              </w:r>
            </w:hyperlink>
            <w:r w:rsidR="007E569F" w:rsidRPr="00257BAF">
              <w:rPr>
                <w:rFonts w:eastAsiaTheme="minorHAnsi"/>
              </w:rPr>
              <w:t xml:space="preserve"> </w:t>
            </w:r>
          </w:p>
          <w:p w14:paraId="16433264" w14:textId="77777777" w:rsidR="007E569F" w:rsidRPr="002F0724" w:rsidRDefault="007E569F" w:rsidP="002F3E6D">
            <w:pPr>
              <w:jc w:val="both"/>
            </w:pPr>
          </w:p>
          <w:p w14:paraId="2AF0E964" w14:textId="77777777" w:rsidR="007E569F" w:rsidRPr="0000783A" w:rsidRDefault="007E569F" w:rsidP="002F3E6D">
            <w:pPr>
              <w:jc w:val="both"/>
            </w:pPr>
          </w:p>
        </w:tc>
      </w:tr>
      <w:tr w:rsidR="007E569F" w:rsidRPr="0000783A" w:rsidDel="005335F4" w14:paraId="21762436" w14:textId="77777777" w:rsidTr="002F3E6D">
        <w:tc>
          <w:tcPr>
            <w:tcW w:w="709" w:type="dxa"/>
          </w:tcPr>
          <w:p w14:paraId="7DA4AEDF" w14:textId="23AB1740" w:rsidR="007E569F" w:rsidRPr="0000783A" w:rsidDel="005335F4" w:rsidRDefault="007E569F" w:rsidP="002F3E6D">
            <w:pPr>
              <w:jc w:val="both"/>
            </w:pPr>
            <w:r w:rsidRPr="003A3130">
              <w:t>1</w:t>
            </w:r>
            <w:r>
              <w:t>7</w:t>
            </w:r>
            <w:r w:rsidRPr="003A3130">
              <w:t>.1.</w:t>
            </w:r>
            <w:r>
              <w:t>10</w:t>
            </w:r>
            <w:r w:rsidRPr="003A3130">
              <w:t>.</w:t>
            </w:r>
          </w:p>
        </w:tc>
        <w:tc>
          <w:tcPr>
            <w:tcW w:w="4678" w:type="dxa"/>
          </w:tcPr>
          <w:p w14:paraId="31D596E0" w14:textId="77777777" w:rsidR="007E569F" w:rsidRPr="0000783A" w:rsidDel="005335F4" w:rsidRDefault="007E569F" w:rsidP="002F3E6D">
            <w:pPr>
              <w:jc w:val="both"/>
            </w:pPr>
            <w:r w:rsidRPr="001F1AF0">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6A09DE92" w14:textId="77777777" w:rsidR="007E569F" w:rsidRDefault="007E569F" w:rsidP="002F3E6D">
            <w:pPr>
              <w:jc w:val="both"/>
            </w:pPr>
            <w:r w:rsidRPr="001F1AF0">
              <w:t>Iš Lietuvoje įsteigtų subjektų įrodančių dokumentų nereikalaujama. Užtenka pateikto EBVPD.</w:t>
            </w:r>
          </w:p>
          <w:p w14:paraId="17AC8705" w14:textId="77777777" w:rsidR="007E569F" w:rsidRDefault="007E569F" w:rsidP="002F3E6D">
            <w:pPr>
              <w:jc w:val="both"/>
            </w:pPr>
          </w:p>
          <w:p w14:paraId="50C48795" w14:textId="77777777" w:rsidR="007E569F" w:rsidRPr="003931D7" w:rsidRDefault="007E569F" w:rsidP="002F3E6D">
            <w:pPr>
              <w:pStyle w:val="Betarp"/>
              <w:jc w:val="both"/>
              <w:rPr>
                <w:rFonts w:ascii="Times New Roman" w:hAnsi="Times New Roman" w:cs="Times New Roman"/>
                <w:sz w:val="24"/>
                <w:szCs w:val="24"/>
              </w:rPr>
            </w:pPr>
            <w:r w:rsidRPr="003931D7">
              <w:rPr>
                <w:rFonts w:ascii="Times New Roman" w:hAnsi="Times New Roman" w:cs="Times New Roman"/>
                <w:sz w:val="24"/>
                <w:szCs w:val="24"/>
              </w:rPr>
              <w:t>Priimant sprendimus dėl tiekėjo pašalinimo iš pirkimo procedūros šiame punkte nurodytu pašalinimo pagrindu, be kita ko, atsižvelgiama į</w:t>
            </w:r>
            <w:r w:rsidRPr="003931D7">
              <w:rPr>
                <w:rFonts w:ascii="Times New Roman" w:hAnsi="Times New Roman" w:cs="Times New Roman"/>
                <w:b/>
                <w:bCs/>
                <w:sz w:val="24"/>
                <w:szCs w:val="24"/>
              </w:rPr>
              <w:t xml:space="preserve"> </w:t>
            </w:r>
            <w:r w:rsidRPr="003931D7">
              <w:rPr>
                <w:rFonts w:ascii="Times New Roman" w:hAnsi="Times New Roman" w:cs="Times New Roman"/>
                <w:sz w:val="24"/>
                <w:szCs w:val="24"/>
              </w:rPr>
              <w:t xml:space="preserve">nacionalinėje duomenų bazėje adresu: </w:t>
            </w:r>
            <w:hyperlink r:id="rId17" w:history="1">
              <w:r w:rsidRPr="003931D7">
                <w:rPr>
                  <w:rStyle w:val="Hipersaitas"/>
                  <w:rFonts w:ascii="Times New Roman" w:hAnsi="Times New Roman"/>
                  <w:sz w:val="24"/>
                  <w:szCs w:val="24"/>
                </w:rPr>
                <w:t>https://www.registrucentras.lt/jar/p/index.php</w:t>
              </w:r>
            </w:hyperlink>
          </w:p>
          <w:p w14:paraId="1E9244E2" w14:textId="77777777" w:rsidR="007E569F" w:rsidRPr="003931D7" w:rsidRDefault="007E569F" w:rsidP="002F3E6D">
            <w:pPr>
              <w:pStyle w:val="Betarp"/>
              <w:jc w:val="both"/>
              <w:rPr>
                <w:rFonts w:ascii="Times New Roman" w:hAnsi="Times New Roman" w:cs="Times New Roman"/>
                <w:sz w:val="24"/>
                <w:szCs w:val="24"/>
              </w:rPr>
            </w:pPr>
            <w:r w:rsidRPr="003931D7">
              <w:rPr>
                <w:rFonts w:ascii="Times New Roman" w:hAnsi="Times New Roman" w:cs="Times New Roman"/>
                <w:sz w:val="24"/>
                <w:szCs w:val="24"/>
              </w:rPr>
              <w:lastRenderedPageBreak/>
              <w:t>paskelbtą informaciją, taip pat į šiame informaciniame pranešime pateiktą informaciją:</w:t>
            </w:r>
          </w:p>
          <w:p w14:paraId="6C695F33" w14:textId="77777777" w:rsidR="007E569F" w:rsidRPr="0000783A" w:rsidDel="005335F4" w:rsidRDefault="00A44479" w:rsidP="002F3E6D">
            <w:pPr>
              <w:jc w:val="both"/>
            </w:pPr>
            <w:hyperlink r:id="rId18" w:history="1">
              <w:r w:rsidR="007E569F" w:rsidRPr="00DD4F9E">
                <w:rPr>
                  <w:rStyle w:val="Hipersaitas"/>
                </w:rPr>
                <w:t>https://vpt.lrv.lt/lt/naujienos-3/nepateike-finansiniu-ataskaitu-tiekejai-gali-buti-pasalinti-is-pirkimo-proceduros-1/</w:t>
              </w:r>
            </w:hyperlink>
          </w:p>
        </w:tc>
      </w:tr>
      <w:tr w:rsidR="007E569F" w:rsidRPr="0000783A" w:rsidDel="005335F4" w14:paraId="7FFC923F" w14:textId="77777777" w:rsidTr="002F3E6D">
        <w:tc>
          <w:tcPr>
            <w:tcW w:w="709" w:type="dxa"/>
          </w:tcPr>
          <w:p w14:paraId="4C57E8AF" w14:textId="3ED4FC7B" w:rsidR="007E569F" w:rsidRPr="003A3130" w:rsidDel="005335F4" w:rsidRDefault="007E569F" w:rsidP="002F3E6D">
            <w:pPr>
              <w:jc w:val="both"/>
            </w:pPr>
            <w:r w:rsidRPr="003A3130">
              <w:lastRenderedPageBreak/>
              <w:t>1</w:t>
            </w:r>
            <w:r>
              <w:t>7</w:t>
            </w:r>
            <w:r w:rsidRPr="003A3130">
              <w:t>.1.1</w:t>
            </w:r>
            <w:r>
              <w:t>1</w:t>
            </w:r>
            <w:r w:rsidRPr="003A3130">
              <w:t>.</w:t>
            </w:r>
          </w:p>
        </w:tc>
        <w:tc>
          <w:tcPr>
            <w:tcW w:w="4678" w:type="dxa"/>
          </w:tcPr>
          <w:p w14:paraId="63865CD6" w14:textId="77777777" w:rsidR="007E569F" w:rsidRPr="0000783A" w:rsidDel="005335F4" w:rsidRDefault="007E569F" w:rsidP="002F3E6D">
            <w:pPr>
              <w:jc w:val="both"/>
            </w:pPr>
            <w:r w:rsidRPr="001F1AF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F1AF0">
              <w:rPr>
                <w:vertAlign w:val="superscript"/>
              </w:rPr>
              <w:t>1</w:t>
            </w:r>
            <w:r w:rsidRPr="001F1AF0">
              <w:t xml:space="preserve"> straipsnio 1 dalyje.</w:t>
            </w:r>
          </w:p>
        </w:tc>
        <w:tc>
          <w:tcPr>
            <w:tcW w:w="4252" w:type="dxa"/>
          </w:tcPr>
          <w:p w14:paraId="34A460B9" w14:textId="77777777" w:rsidR="007E569F" w:rsidRPr="00831387" w:rsidRDefault="007E569F" w:rsidP="002F3E6D">
            <w:pPr>
              <w:jc w:val="both"/>
            </w:pPr>
            <w:r w:rsidRPr="001F1AF0">
              <w:t>Iš Lietuvoje įsteigtų subjektų įrodančių dokumentų nereikalaujama. Užtenka pateikto EBVPD.</w:t>
            </w:r>
          </w:p>
          <w:p w14:paraId="211F7106" w14:textId="77777777" w:rsidR="007E569F" w:rsidRPr="00DC4521" w:rsidRDefault="007E569F" w:rsidP="002F3E6D">
            <w:pPr>
              <w:jc w:val="both"/>
            </w:pPr>
          </w:p>
          <w:p w14:paraId="4E3FC886" w14:textId="77777777" w:rsidR="007E569F" w:rsidRPr="0000783A" w:rsidDel="005335F4" w:rsidRDefault="007E569F" w:rsidP="002F3E6D">
            <w:pPr>
              <w:jc w:val="both"/>
            </w:pPr>
            <w:r w:rsidRPr="001F1AF0">
              <w:t>Priimant sprendimus dėl tiekėjo pašalinimo iš pirkimo procedūros šiame punkte nurodytu pašalinimo pagrindu, be kita ko, atsižvelgiama į</w:t>
            </w:r>
            <w:r w:rsidRPr="001F1AF0">
              <w:rPr>
                <w:b/>
                <w:bCs/>
              </w:rPr>
              <w:t xml:space="preserve"> </w:t>
            </w:r>
            <w:r w:rsidRPr="001F1AF0">
              <w:t xml:space="preserve">nacionalinėje duomenų bazėje adresu </w:t>
            </w:r>
            <w:hyperlink r:id="rId19" w:history="1">
              <w:r w:rsidRPr="00621316">
                <w:rPr>
                  <w:rStyle w:val="Hipersaitas"/>
                </w:rPr>
                <w:t>https://www.vmi.lt/evmi/rinkmenos/lt/mokesciu-moketoju-informacija</w:t>
              </w:r>
            </w:hyperlink>
            <w:r>
              <w:t xml:space="preserve"> </w:t>
            </w:r>
            <w:r w:rsidRPr="001F1AF0">
              <w:t>skelbiamą informaciją.</w:t>
            </w:r>
          </w:p>
        </w:tc>
      </w:tr>
      <w:tr w:rsidR="007E569F" w:rsidRPr="0000783A" w:rsidDel="005335F4" w14:paraId="6D84539A" w14:textId="77777777" w:rsidTr="002F3E6D">
        <w:tc>
          <w:tcPr>
            <w:tcW w:w="709" w:type="dxa"/>
          </w:tcPr>
          <w:p w14:paraId="1783655D" w14:textId="2F4C032F" w:rsidR="007E569F" w:rsidRPr="003A3130" w:rsidDel="005335F4" w:rsidRDefault="007E569F" w:rsidP="002F3E6D">
            <w:pPr>
              <w:jc w:val="both"/>
            </w:pPr>
            <w:r w:rsidRPr="003A3130">
              <w:t>1</w:t>
            </w:r>
            <w:r>
              <w:t>7</w:t>
            </w:r>
            <w:r w:rsidRPr="003A3130">
              <w:t>.1.1</w:t>
            </w:r>
            <w:r>
              <w:t>2</w:t>
            </w:r>
            <w:r w:rsidRPr="003A3130">
              <w:t>.</w:t>
            </w:r>
          </w:p>
        </w:tc>
        <w:tc>
          <w:tcPr>
            <w:tcW w:w="4678" w:type="dxa"/>
          </w:tcPr>
          <w:p w14:paraId="26D4589C" w14:textId="77777777" w:rsidR="007E569F" w:rsidRPr="0000783A" w:rsidDel="005335F4" w:rsidRDefault="007E569F" w:rsidP="002F3E6D">
            <w:pPr>
              <w:jc w:val="both"/>
            </w:pPr>
            <w:r w:rsidRPr="001F1AF0">
              <w:t xml:space="preserve">Tiekėjas yra padaręs rimtą profesinį pažeidimą, dėl kurio perkančioji organizacija abejoja tiekėjo sąžiningumu, kai jis </w:t>
            </w:r>
            <w:r w:rsidRPr="001F1AF0">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3B581883" w14:textId="77777777" w:rsidR="007E569F" w:rsidRPr="00831387" w:rsidRDefault="007E569F" w:rsidP="002F3E6D">
            <w:pPr>
              <w:jc w:val="both"/>
            </w:pPr>
            <w:r w:rsidRPr="001F1AF0">
              <w:t>Iš Lietuvoje įsteigtų subjektų įrodančių dokumentų nereikalaujama. Užtenka pateikto EBVPD.</w:t>
            </w:r>
          </w:p>
          <w:p w14:paraId="3DB12A23" w14:textId="77777777" w:rsidR="007E569F" w:rsidRPr="00DC4521" w:rsidRDefault="007E569F" w:rsidP="002F3E6D">
            <w:pPr>
              <w:jc w:val="both"/>
            </w:pPr>
          </w:p>
          <w:p w14:paraId="50AA64AB" w14:textId="77777777" w:rsidR="007E569F" w:rsidRPr="001F1AF0" w:rsidRDefault="007E569F" w:rsidP="002F3E6D">
            <w:pPr>
              <w:jc w:val="both"/>
            </w:pPr>
            <w:r w:rsidRPr="001F1AF0">
              <w:t xml:space="preserve">Priimant sprendimus dėl tiekėjo pašalinimo iš pirkimo procedūros šiame punkte nurodytu pašalinimo pagrindu, be kita ko, atsižvelgiama į nacionalinėje duomenų bazėje adresu: </w:t>
            </w:r>
          </w:p>
          <w:p w14:paraId="33E4D9CD" w14:textId="77777777" w:rsidR="007E569F" w:rsidRPr="0000783A" w:rsidDel="005335F4" w:rsidRDefault="00A44479" w:rsidP="002F3E6D">
            <w:pPr>
              <w:jc w:val="both"/>
            </w:pPr>
            <w:hyperlink r:id="rId20" w:history="1">
              <w:r w:rsidR="007E569F" w:rsidRPr="00140BEE">
                <w:rPr>
                  <w:rStyle w:val="Hipersaitas"/>
                </w:rPr>
                <w:t>https://kt.gov.lt/lt/atviri-duomenys/diskvalifikavimas-is-viesuju-pirkimu</w:t>
              </w:r>
            </w:hyperlink>
            <w:r w:rsidR="007E569F">
              <w:t xml:space="preserve"> </w:t>
            </w:r>
            <w:r w:rsidR="007E569F" w:rsidRPr="001F1AF0">
              <w:t>skelbiamą informaciją.</w:t>
            </w:r>
            <w:r w:rsidR="007E569F" w:rsidRPr="00831387">
              <w:t xml:space="preserve"> </w:t>
            </w:r>
          </w:p>
        </w:tc>
      </w:tr>
      <w:tr w:rsidR="007E569F" w:rsidRPr="0000783A" w:rsidDel="005335F4" w14:paraId="7AD88FEE" w14:textId="77777777" w:rsidTr="002F3E6D">
        <w:tc>
          <w:tcPr>
            <w:tcW w:w="709" w:type="dxa"/>
          </w:tcPr>
          <w:p w14:paraId="08883BC0" w14:textId="60EDEB49" w:rsidR="007E569F" w:rsidRPr="0000783A" w:rsidDel="005335F4" w:rsidRDefault="007E569F" w:rsidP="002F3E6D">
            <w:pPr>
              <w:jc w:val="both"/>
            </w:pPr>
            <w:r w:rsidRPr="0000783A">
              <w:t>1</w:t>
            </w:r>
            <w:r>
              <w:t>7</w:t>
            </w:r>
            <w:r w:rsidRPr="0000783A">
              <w:t>.1.1</w:t>
            </w:r>
            <w:r>
              <w:t>3</w:t>
            </w:r>
            <w:r w:rsidRPr="0000783A">
              <w:t>.</w:t>
            </w:r>
          </w:p>
        </w:tc>
        <w:tc>
          <w:tcPr>
            <w:tcW w:w="4678" w:type="dxa"/>
          </w:tcPr>
          <w:p w14:paraId="6D68F184" w14:textId="77777777" w:rsidR="007E569F" w:rsidRPr="00E21F30" w:rsidRDefault="007E569F" w:rsidP="002F3E6D">
            <w:pPr>
              <w:jc w:val="both"/>
            </w:pPr>
            <w:r w:rsidRPr="00DC4521">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w:t>
            </w:r>
            <w:r w:rsidRPr="00E21F30">
              <w:t>akyti), kai jo veikla sustabdyta ar apribota arba jo padėtis pagal šalies, kurioje jis registruotas, teisės aktus yra tokia pati ar panaši.</w:t>
            </w:r>
          </w:p>
          <w:p w14:paraId="6E063AB4" w14:textId="77777777" w:rsidR="007E569F" w:rsidRPr="0000783A" w:rsidDel="005335F4" w:rsidRDefault="007E569F" w:rsidP="002F3E6D">
            <w:pPr>
              <w:jc w:val="both"/>
            </w:pPr>
            <w:r w:rsidRPr="00E21F30">
              <w:t>Tačiau kai yra šiame punkte apibrėžta situacija, perkančioji organizacija nepašalins tiekėjo iš pirkimo procedūros, jeigu jis pateikia pagrįstų įrodymų, kad sugebės tinkamai įvykdyti sutartį.</w:t>
            </w:r>
          </w:p>
        </w:tc>
        <w:tc>
          <w:tcPr>
            <w:tcW w:w="4252" w:type="dxa"/>
          </w:tcPr>
          <w:p w14:paraId="0006FF02" w14:textId="77777777" w:rsidR="007E569F" w:rsidRDefault="007E569F" w:rsidP="002F3E6D">
            <w:pPr>
              <w:pStyle w:val="Betarp"/>
              <w:jc w:val="both"/>
              <w:rPr>
                <w:rFonts w:ascii="Times New Roman" w:hAnsi="Times New Roman" w:cs="Times New Roman"/>
                <w:sz w:val="24"/>
                <w:szCs w:val="24"/>
              </w:rPr>
            </w:pPr>
            <w:r w:rsidRPr="001F1AF0">
              <w:rPr>
                <w:rFonts w:ascii="Times New Roman" w:hAnsi="Times New Roman" w:cs="Times New Roman"/>
                <w:sz w:val="24"/>
                <w:szCs w:val="24"/>
              </w:rPr>
              <w:t>Iš Lietuvoje įsteigtų subjektų įrodančių dokumentų nereikalaujama, užtenka pateikto EBVPD.</w:t>
            </w:r>
          </w:p>
          <w:p w14:paraId="2771ADB2" w14:textId="77777777" w:rsidR="007E569F" w:rsidRPr="001F1AF0" w:rsidRDefault="007E569F" w:rsidP="002F3E6D">
            <w:pPr>
              <w:pStyle w:val="Betarp"/>
              <w:jc w:val="both"/>
              <w:rPr>
                <w:rFonts w:ascii="Times New Roman" w:hAnsi="Times New Roman" w:cs="Times New Roman"/>
                <w:sz w:val="24"/>
                <w:szCs w:val="24"/>
              </w:rPr>
            </w:pPr>
            <w:r w:rsidRPr="001F1AF0">
              <w:rPr>
                <w:rFonts w:ascii="Times New Roman" w:hAnsi="Times New Roman" w:cs="Times New Roman"/>
                <w:sz w:val="24"/>
                <w:szCs w:val="24"/>
              </w:rPr>
              <w:t>Perkančioji organizacija savarankiškai patikrina duomenis nacionalinėje duomenų bazėje, adresu:</w:t>
            </w:r>
          </w:p>
          <w:p w14:paraId="4F214175" w14:textId="77777777" w:rsidR="007E569F" w:rsidRPr="00DC4521" w:rsidRDefault="00A44479" w:rsidP="002F3E6D">
            <w:pPr>
              <w:pStyle w:val="Betarp"/>
              <w:jc w:val="both"/>
              <w:rPr>
                <w:rFonts w:ascii="Times New Roman" w:hAnsi="Times New Roman" w:cs="Times New Roman"/>
                <w:bCs/>
                <w:sz w:val="24"/>
                <w:szCs w:val="24"/>
              </w:rPr>
            </w:pPr>
            <w:hyperlink r:id="rId21" w:history="1">
              <w:r w:rsidR="007E569F" w:rsidRPr="001F1AF0">
                <w:rPr>
                  <w:rStyle w:val="Hipersaitas"/>
                  <w:rFonts w:ascii="Times New Roman" w:hAnsi="Times New Roman"/>
                  <w:bCs/>
                  <w:sz w:val="24"/>
                  <w:szCs w:val="24"/>
                </w:rPr>
                <w:t>https://www.registrucentras.lt/jar/p/</w:t>
              </w:r>
            </w:hyperlink>
            <w:r w:rsidR="007E569F" w:rsidRPr="001F1AF0">
              <w:rPr>
                <w:rFonts w:ascii="Times New Roman" w:hAnsi="Times New Roman" w:cs="Times New Roman"/>
                <w:bCs/>
                <w:sz w:val="24"/>
                <w:szCs w:val="24"/>
              </w:rPr>
              <w:t>.</w:t>
            </w:r>
            <w:r w:rsidR="007E569F" w:rsidRPr="00831387">
              <w:rPr>
                <w:rFonts w:ascii="Times New Roman" w:hAnsi="Times New Roman" w:cs="Times New Roman"/>
                <w:bCs/>
                <w:sz w:val="24"/>
                <w:szCs w:val="24"/>
              </w:rPr>
              <w:t xml:space="preserve"> </w:t>
            </w:r>
          </w:p>
          <w:p w14:paraId="49D90B08" w14:textId="77777777" w:rsidR="007E569F" w:rsidRPr="001F1AF0" w:rsidRDefault="007E569F" w:rsidP="002F3E6D">
            <w:pPr>
              <w:pStyle w:val="Betarp"/>
              <w:jc w:val="both"/>
              <w:rPr>
                <w:rFonts w:ascii="Verdana" w:hAnsi="Verdana" w:cstheme="minorHAnsi"/>
                <w:b/>
                <w:bCs/>
              </w:rPr>
            </w:pPr>
          </w:p>
          <w:p w14:paraId="26891078" w14:textId="77777777" w:rsidR="007E569F" w:rsidRPr="00831387" w:rsidRDefault="007E569F" w:rsidP="002F3E6D">
            <w:pPr>
              <w:pStyle w:val="Betarp"/>
              <w:jc w:val="both"/>
              <w:rPr>
                <w:rFonts w:ascii="Times New Roman" w:hAnsi="Times New Roman" w:cs="Times New Roman"/>
                <w:i/>
                <w:iCs/>
                <w:color w:val="000000" w:themeColor="text1"/>
                <w:sz w:val="24"/>
                <w:szCs w:val="24"/>
              </w:rPr>
            </w:pPr>
            <w:r w:rsidRPr="001F1AF0">
              <w:rPr>
                <w:rFonts w:ascii="Times New Roman" w:hAnsi="Times New Roman" w:cs="Times New Roman"/>
                <w:color w:val="000000" w:themeColor="text1"/>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w:t>
            </w:r>
            <w:r w:rsidRPr="003D1B05">
              <w:rPr>
                <w:rFonts w:ascii="Times New Roman" w:hAnsi="Times New Roman" w:cs="Times New Roman"/>
                <w:b/>
                <w:color w:val="000000" w:themeColor="text1"/>
                <w:sz w:val="24"/>
                <w:szCs w:val="24"/>
              </w:rPr>
              <w:t>ne anksčiau kaip 120 dienų</w:t>
            </w:r>
            <w:r w:rsidRPr="001F1AF0">
              <w:rPr>
                <w:rFonts w:ascii="Times New Roman" w:hAnsi="Times New Roman" w:cs="Times New Roman"/>
                <w:color w:val="000000" w:themeColor="text1"/>
                <w:sz w:val="24"/>
                <w:szCs w:val="24"/>
              </w:rPr>
              <w:t xml:space="preserve"> iki </w:t>
            </w:r>
            <w:r w:rsidRPr="001F1AF0">
              <w:rPr>
                <w:rFonts w:ascii="Times New Roman" w:eastAsia="Times New Roman" w:hAnsi="Times New Roman" w:cs="Times New Roman"/>
                <w:iCs/>
                <w:color w:val="000000" w:themeColor="text1"/>
                <w:sz w:val="24"/>
                <w:szCs w:val="24"/>
              </w:rPr>
              <w:t>tos dienos, kai tiekėjas perkančiosios organizacijos prašymu turės pateikti pašalinimo pagrindų nebuvimą patvirtinančius dok</w:t>
            </w:r>
            <w:r w:rsidRPr="001F1AF0">
              <w:rPr>
                <w:rFonts w:ascii="Times New Roman" w:eastAsia="Times New Roman" w:hAnsi="Times New Roman" w:cs="Times New Roman"/>
                <w:color w:val="000000" w:themeColor="text1"/>
                <w:sz w:val="24"/>
                <w:szCs w:val="24"/>
              </w:rPr>
              <w:t>umentus</w:t>
            </w:r>
            <w:r w:rsidRPr="001F1AF0">
              <w:rPr>
                <w:rFonts w:ascii="Times New Roman" w:hAnsi="Times New Roman" w:cs="Times New Roman"/>
                <w:color w:val="000000" w:themeColor="text1"/>
                <w:sz w:val="24"/>
                <w:szCs w:val="24"/>
              </w:rPr>
              <w:t xml:space="preserve">. </w:t>
            </w:r>
            <w:r w:rsidRPr="001F1AF0">
              <w:rPr>
                <w:rFonts w:ascii="Times New Roman" w:hAnsi="Times New Roman" w:cs="Times New Roman"/>
                <w:b/>
                <w:bCs/>
                <w:iCs/>
                <w:color w:val="000000" w:themeColor="text1"/>
                <w:sz w:val="24"/>
                <w:szCs w:val="24"/>
              </w:rPr>
              <w:t>Pavyzdys</w:t>
            </w:r>
            <w:r w:rsidRPr="001F1AF0">
              <w:rPr>
                <w:rFonts w:ascii="Times New Roman" w:hAnsi="Times New Roman" w:cs="Times New Roman"/>
                <w:iCs/>
                <w:color w:val="000000" w:themeColor="text1"/>
                <w:sz w:val="24"/>
                <w:szCs w:val="24"/>
              </w:rPr>
              <w:t>: Jeigu perkančioji organizacija 2022-10-10 kreipėsi į tiekėją prašydama iki 2022-10-</w:t>
            </w:r>
            <w:r w:rsidRPr="001F1AF0">
              <w:rPr>
                <w:rFonts w:ascii="Times New Roman" w:hAnsi="Times New Roman" w:cs="Times New Roman"/>
                <w:iCs/>
                <w:color w:val="000000" w:themeColor="text1"/>
                <w:sz w:val="24"/>
                <w:szCs w:val="24"/>
              </w:rPr>
              <w:lastRenderedPageBreak/>
              <w:t>14 pateikti įrodančius dokumentus, ji</w:t>
            </w:r>
            <w:r>
              <w:rPr>
                <w:rFonts w:ascii="Times New Roman" w:hAnsi="Times New Roman" w:cs="Times New Roman"/>
                <w:iCs/>
                <w:color w:val="000000" w:themeColor="text1"/>
                <w:sz w:val="24"/>
                <w:szCs w:val="24"/>
              </w:rPr>
              <w:t>e</w:t>
            </w:r>
            <w:r w:rsidRPr="001F1AF0">
              <w:rPr>
                <w:rFonts w:ascii="Times New Roman" w:hAnsi="Times New Roman" w:cs="Times New Roman"/>
                <w:iCs/>
                <w:color w:val="000000" w:themeColor="text1"/>
                <w:sz w:val="24"/>
                <w:szCs w:val="24"/>
              </w:rPr>
              <w:t xml:space="preserve"> turi būti išduot</w:t>
            </w:r>
            <w:r>
              <w:rPr>
                <w:rFonts w:ascii="Times New Roman" w:hAnsi="Times New Roman" w:cs="Times New Roman"/>
                <w:iCs/>
                <w:color w:val="000000" w:themeColor="text1"/>
                <w:sz w:val="24"/>
                <w:szCs w:val="24"/>
              </w:rPr>
              <w:t>i</w:t>
            </w:r>
            <w:r w:rsidRPr="001F1AF0">
              <w:rPr>
                <w:rFonts w:ascii="Times New Roman" w:hAnsi="Times New Roman" w:cs="Times New Roman"/>
                <w:iCs/>
                <w:color w:val="000000" w:themeColor="text1"/>
                <w:sz w:val="24"/>
                <w:szCs w:val="24"/>
              </w:rPr>
              <w:t xml:space="preserve"> ne anksčiau kaip 120 dienų, jas skaičiuojant atgal nuo 2022-10-14.</w:t>
            </w:r>
          </w:p>
          <w:p w14:paraId="734987E9" w14:textId="77777777" w:rsidR="007E569F" w:rsidRPr="00DC4521" w:rsidRDefault="007E569F" w:rsidP="002F3E6D">
            <w:pPr>
              <w:pStyle w:val="Betarp"/>
              <w:jc w:val="both"/>
              <w:rPr>
                <w:rFonts w:ascii="Verdana" w:hAnsi="Verdana"/>
              </w:rPr>
            </w:pPr>
          </w:p>
          <w:p w14:paraId="66EFD7F3" w14:textId="77777777" w:rsidR="007E569F" w:rsidRPr="00E770D7" w:rsidRDefault="007E569F" w:rsidP="002F3E6D">
            <w:pPr>
              <w:pStyle w:val="Betarp"/>
              <w:jc w:val="both"/>
              <w:rPr>
                <w:rFonts w:ascii="Times New Roman" w:hAnsi="Times New Roman" w:cs="Times New Roman"/>
                <w:b/>
                <w:bCs/>
                <w:i/>
                <w:iCs/>
                <w:sz w:val="24"/>
                <w:szCs w:val="24"/>
              </w:rPr>
            </w:pPr>
            <w:r w:rsidRPr="00E770D7">
              <w:rPr>
                <w:rFonts w:ascii="Times New Roman" w:hAnsi="Times New Roman" w:cs="Times New Roman"/>
                <w:i/>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3C6B1C" w14:textId="77777777" w:rsidR="007E569F" w:rsidRPr="00831387" w:rsidRDefault="007E569F" w:rsidP="002F3E6D">
            <w:pPr>
              <w:jc w:val="both"/>
            </w:pPr>
          </w:p>
          <w:p w14:paraId="1AE5BEE1" w14:textId="77777777" w:rsidR="007E569F" w:rsidRPr="0000783A" w:rsidDel="005335F4" w:rsidRDefault="007E569F" w:rsidP="002F3E6D">
            <w:pPr>
              <w:jc w:val="both"/>
            </w:pPr>
            <w:r w:rsidRPr="00DC4521">
              <w:rPr>
                <w:i/>
                <w:iCs/>
              </w:rPr>
              <w:t>Pateikiami skenuoti dokumentai elektronine forma ar pasirašyti el. parašu.</w:t>
            </w:r>
          </w:p>
        </w:tc>
      </w:tr>
    </w:tbl>
    <w:p w14:paraId="31CA37B5" w14:textId="77777777" w:rsidR="005F7BDB" w:rsidRPr="005F7BDB" w:rsidRDefault="005F7BDB" w:rsidP="005F7BDB">
      <w:pPr>
        <w:pStyle w:val="Sraopastraipa"/>
        <w:widowControl w:val="0"/>
        <w:numPr>
          <w:ilvl w:val="1"/>
          <w:numId w:val="14"/>
        </w:numPr>
        <w:tabs>
          <w:tab w:val="left" w:pos="1134"/>
        </w:tabs>
        <w:jc w:val="both"/>
        <w:rPr>
          <w:rFonts w:eastAsia="Calibri"/>
          <w:vanish/>
          <w:sz w:val="24"/>
          <w:szCs w:val="24"/>
        </w:rPr>
      </w:pPr>
      <w:bookmarkStart w:id="14" w:name="_Hlk181604596"/>
      <w:bookmarkStart w:id="15" w:name="_Hlk133695215"/>
    </w:p>
    <w:p w14:paraId="1B21218D" w14:textId="49A3F3BB"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rFonts w:eastAsia="Calibri"/>
          <w:sz w:val="24"/>
          <w:szCs w:val="24"/>
        </w:rPr>
        <w:t>Perkančioji organizacija pašalina tiekėją iš pirkimo procedūros pagal Viešųjų pirkimų įstatymo 46 straipsnio 4 ir 6 dalyse nurodytus pašalinimo pagrindus ir tuo atveju, kai ji turi įtikinamų duomenų, kad tiekėjas yra įsteigtas arba dalyvauja pirkime vietoje kito asmens, siekdamas išvengti Viešųjų pirkimų įstatymo 46 straipsnio 4 ir 6 dalyse</w:t>
      </w:r>
      <w:r w:rsidRPr="005206EB" w:rsidDel="00DC4521">
        <w:rPr>
          <w:rFonts w:eastAsia="Calibri"/>
          <w:sz w:val="24"/>
          <w:szCs w:val="24"/>
        </w:rPr>
        <w:t xml:space="preserve"> </w:t>
      </w:r>
      <w:r w:rsidRPr="005206EB">
        <w:rPr>
          <w:rFonts w:eastAsia="Calibri"/>
          <w:sz w:val="24"/>
          <w:szCs w:val="24"/>
        </w:rPr>
        <w:t>nurodytų pašalinimo pagrindų taikymo.</w:t>
      </w:r>
    </w:p>
    <w:p w14:paraId="6110D3B8" w14:textId="77777777"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atsižvelgiant į Viešųjų pirkimų įstatymo 46 straipsnio 11 ir 12 dalių nuostatas). </w:t>
      </w:r>
    </w:p>
    <w:p w14:paraId="5D972E35" w14:textId="77777777"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rFonts w:eastAsia="Calibri"/>
          <w:sz w:val="24"/>
          <w:szCs w:val="24"/>
        </w:rPr>
        <w:t>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w:t>
      </w:r>
      <w:r w:rsidRPr="005206EB" w:rsidDel="00E21F30">
        <w:rPr>
          <w:rFonts w:eastAsia="Calibri"/>
          <w:sz w:val="24"/>
          <w:szCs w:val="24"/>
        </w:rPr>
        <w:t xml:space="preserve"> </w:t>
      </w:r>
      <w:r w:rsidRPr="005206EB">
        <w:rPr>
          <w:rFonts w:eastAsia="Calibri"/>
          <w:sz w:val="24"/>
          <w:szCs w:val="24"/>
        </w:rPr>
        <w:t>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0BD48478" w14:textId="3F9FFE90"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color w:val="000000"/>
          <w:sz w:val="24"/>
          <w:szCs w:val="24"/>
        </w:rPr>
        <w:t xml:space="preserve">Jeigu tiekėjas atitinka bent vieną iš pašalinimo pagrindų, nustatytų Viešųjų pirkimų įstatymo 46 </w:t>
      </w:r>
      <w:r w:rsidRPr="005206EB">
        <w:rPr>
          <w:rFonts w:eastAsia="Calibri"/>
          <w:sz w:val="24"/>
          <w:szCs w:val="24"/>
        </w:rPr>
        <w:t xml:space="preserve">straipsnio 1, 4 ir 6 dalyse, Perkančioji organizacija tiekėjo nepašalina iš pirkimo procedūros, jei yra visos Viešųjų pirkimų įstatymo 46 straipsnio 10 dalyje nurodytos sąlygos kartu. </w:t>
      </w:r>
      <w:r w:rsidRPr="005206EB">
        <w:rPr>
          <w:color w:val="000000"/>
          <w:sz w:val="24"/>
          <w:szCs w:val="24"/>
        </w:rPr>
        <w:t xml:space="preserve">Tiekėjas negali pasinaudoti </w:t>
      </w:r>
      <w:r w:rsidRPr="005206EB">
        <w:rPr>
          <w:rFonts w:eastAsia="Calibri"/>
          <w:sz w:val="24"/>
          <w:szCs w:val="24"/>
        </w:rPr>
        <w:t>Viešųjų pirkimų įstatymo 46</w:t>
      </w:r>
      <w:r w:rsidRPr="005206EB">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5206EB">
        <w:rPr>
          <w:sz w:val="24"/>
          <w:szCs w:val="24"/>
        </w:rPr>
        <w:t xml:space="preserve">. Kai priimtu ir įsiteisėjusiu teismo sprendimu tiekėjui yra nustatytas Viešųjų pirkimų įstatymo 46 straipsnio 1, 2, </w:t>
      </w:r>
      <w:r w:rsidR="009E4FED">
        <w:rPr>
          <w:sz w:val="24"/>
          <w:szCs w:val="24"/>
        </w:rPr>
        <w:t>2</w:t>
      </w:r>
      <w:r w:rsidR="009E4FED" w:rsidRPr="009E4FED">
        <w:rPr>
          <w:sz w:val="24"/>
          <w:szCs w:val="24"/>
          <w:vertAlign w:val="superscript"/>
        </w:rPr>
        <w:t>1</w:t>
      </w:r>
      <w:r w:rsidR="009E4FED">
        <w:rPr>
          <w:sz w:val="24"/>
          <w:szCs w:val="24"/>
        </w:rPr>
        <w:t xml:space="preserve">, </w:t>
      </w:r>
      <w:r w:rsidRPr="005206EB">
        <w:rPr>
          <w:sz w:val="24"/>
          <w:szCs w:val="24"/>
        </w:rPr>
        <w:t>4 ir 6 dalyse nurodytų pašalinimo pagrindų laikotarpis, Perkančioji organizacija tiekėją iš pirkimo procedūros šalina teismo sprendime nurodytą laikotarpį.</w:t>
      </w:r>
    </w:p>
    <w:p w14:paraId="72EAA191" w14:textId="77777777"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sz w:val="24"/>
          <w:szCs w:val="24"/>
        </w:rPr>
        <w:t>Viešųjų pirkimų įstatymo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Viešųjų pirkimų įstatymo 46 straipsnio 10 dalies 1 punkte nurodytos tiekėjo informacijos įvertinimo.</w:t>
      </w:r>
    </w:p>
    <w:p w14:paraId="2E453DCD" w14:textId="77777777"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rFonts w:eastAsia="Verdan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206EB">
        <w:rPr>
          <w:rFonts w:eastAsia="Verdana"/>
          <w:sz w:val="24"/>
          <w:szCs w:val="24"/>
        </w:rPr>
        <w:t>Certis</w:t>
      </w:r>
      <w:proofErr w:type="spellEnd"/>
      <w:r w:rsidRPr="005206EB">
        <w:rPr>
          <w:rFonts w:eastAsia="Verdana"/>
          <w:sz w:val="24"/>
          <w:szCs w:val="24"/>
        </w:rPr>
        <w:t>“. Konkurso sąlygų aprašo 17.1 p. lentelės trečiame stulpelyje nurodomi doku</w:t>
      </w:r>
      <w:r w:rsidRPr="005206EB">
        <w:rPr>
          <w:sz w:val="24"/>
          <w:szCs w:val="24"/>
        </w:rPr>
        <w:t xml:space="preserve">mentai, kuriuos turi pateikti Lietuvos Respublikoje registruoti tiekėjai. Dėl dokumentų, kuriuos turi pateikti užsienio šalių tiekėjai (ir </w:t>
      </w:r>
      <w:r w:rsidRPr="005206EB">
        <w:rPr>
          <w:bCs/>
          <w:sz w:val="24"/>
          <w:szCs w:val="24"/>
        </w:rPr>
        <w:t xml:space="preserve">stebėtojų tarybos ir (ar) valdybos sudėtyje </w:t>
      </w:r>
      <w:r w:rsidRPr="005206EB">
        <w:rPr>
          <w:bCs/>
          <w:sz w:val="24"/>
          <w:szCs w:val="24"/>
        </w:rPr>
        <w:lastRenderedPageBreak/>
        <w:t>esantys užsienio šalių piliečiai)</w:t>
      </w:r>
      <w:r w:rsidRPr="005206EB">
        <w:rPr>
          <w:sz w:val="24"/>
          <w:szCs w:val="24"/>
        </w:rPr>
        <w:t>, informaciją Perkančioji organizacija pasitikrina „e-</w:t>
      </w:r>
      <w:proofErr w:type="spellStart"/>
      <w:r w:rsidRPr="005206EB">
        <w:rPr>
          <w:sz w:val="24"/>
          <w:szCs w:val="24"/>
        </w:rPr>
        <w:t>Certis</w:t>
      </w:r>
      <w:proofErr w:type="spellEnd"/>
      <w:r w:rsidRPr="005206EB">
        <w:rPr>
          <w:sz w:val="24"/>
          <w:szCs w:val="24"/>
        </w:rPr>
        <w:t xml:space="preserve">“, adresu </w:t>
      </w:r>
      <w:hyperlink r:id="rId22">
        <w:r w:rsidRPr="005206EB">
          <w:rPr>
            <w:rStyle w:val="Hipersaitas"/>
            <w:rFonts w:eastAsia="Calibri"/>
            <w:sz w:val="24"/>
            <w:szCs w:val="24"/>
          </w:rPr>
          <w:t>https://ec.europa.eu/tools/ecertis/</w:t>
        </w:r>
      </w:hyperlink>
      <w:r w:rsidRPr="005206EB">
        <w:rPr>
          <w:sz w:val="24"/>
          <w:szCs w:val="24"/>
        </w:rPr>
        <w:t>.</w:t>
      </w:r>
    </w:p>
    <w:p w14:paraId="31609A58" w14:textId="77777777" w:rsidR="005F7BDB" w:rsidRPr="005206EB" w:rsidRDefault="005F7BDB" w:rsidP="005F7BDB">
      <w:pPr>
        <w:pStyle w:val="Sraopastraipa"/>
        <w:widowControl w:val="0"/>
        <w:numPr>
          <w:ilvl w:val="1"/>
          <w:numId w:val="14"/>
        </w:numPr>
        <w:tabs>
          <w:tab w:val="left" w:pos="1134"/>
        </w:tabs>
        <w:jc w:val="both"/>
        <w:rPr>
          <w:rFonts w:eastAsia="Calibri"/>
          <w:sz w:val="24"/>
          <w:szCs w:val="24"/>
        </w:rPr>
      </w:pPr>
      <w:r w:rsidRPr="005206EB">
        <w:rPr>
          <w:sz w:val="24"/>
          <w:szCs w:val="24"/>
        </w:rPr>
        <w:t>Perkančioji organizacija nereikalauja iš tiekėjo pateikti dokumentų, patvirtinančių jo pašalinimo pagrindų nebuvimą, jeigu ji:</w:t>
      </w:r>
    </w:p>
    <w:p w14:paraId="620DF6A3" w14:textId="77777777" w:rsidR="005F7BDB" w:rsidRPr="005206EB" w:rsidRDefault="005F7BDB" w:rsidP="005F7BDB">
      <w:pPr>
        <w:pStyle w:val="Sraopastraipa"/>
        <w:numPr>
          <w:ilvl w:val="2"/>
          <w:numId w:val="14"/>
        </w:numPr>
        <w:tabs>
          <w:tab w:val="left" w:pos="1276"/>
          <w:tab w:val="left" w:pos="1418"/>
        </w:tabs>
        <w:ind w:left="0" w:firstLine="709"/>
        <w:jc w:val="both"/>
        <w:rPr>
          <w:sz w:val="24"/>
          <w:szCs w:val="24"/>
        </w:rPr>
      </w:pPr>
      <w:r w:rsidRPr="005206EB">
        <w:rPr>
          <w:sz w:val="24"/>
          <w:szCs w:val="24"/>
        </w:rPr>
        <w:t xml:space="preserve">turi galimybę susipažinti su šiais dokumentais ar informacija </w:t>
      </w:r>
      <w:r w:rsidRPr="005206EB">
        <w:rPr>
          <w:bCs/>
          <w:sz w:val="24"/>
          <w:szCs w:val="24"/>
        </w:rPr>
        <w:t>tiesiogiai ir neatlygintinai</w:t>
      </w:r>
      <w:r w:rsidRPr="005206EB">
        <w:rPr>
          <w:sz w:val="24"/>
          <w:szCs w:val="24"/>
        </w:rPr>
        <w:t xml:space="preserve"> prisijungusi prie nacionalinės duomenų bazės bet kurioje valstybėje narėje arba naudodamasi CVP IS priemonėmis;</w:t>
      </w:r>
    </w:p>
    <w:p w14:paraId="4CBBAECB" w14:textId="77777777" w:rsidR="005F7BDB" w:rsidRPr="005206EB" w:rsidRDefault="005F7BDB" w:rsidP="005F7BDB">
      <w:pPr>
        <w:pStyle w:val="Sraopastraipa"/>
        <w:numPr>
          <w:ilvl w:val="2"/>
          <w:numId w:val="14"/>
        </w:numPr>
        <w:tabs>
          <w:tab w:val="left" w:pos="1276"/>
          <w:tab w:val="left" w:pos="1418"/>
        </w:tabs>
        <w:ind w:left="0" w:firstLine="709"/>
        <w:jc w:val="both"/>
        <w:rPr>
          <w:sz w:val="24"/>
          <w:szCs w:val="24"/>
        </w:rPr>
      </w:pPr>
      <w:r w:rsidRPr="005206EB">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572D8AF2" w14:textId="77777777" w:rsidR="005F7BDB" w:rsidRPr="005206EB" w:rsidRDefault="005F7BDB" w:rsidP="005F7BDB">
      <w:pPr>
        <w:pStyle w:val="Betarp"/>
        <w:numPr>
          <w:ilvl w:val="1"/>
          <w:numId w:val="14"/>
        </w:numPr>
        <w:tabs>
          <w:tab w:val="left" w:pos="1134"/>
        </w:tabs>
        <w:jc w:val="both"/>
        <w:rPr>
          <w:rFonts w:ascii="Times New Roman" w:hAnsi="Times New Roman" w:cs="Times New Roman"/>
          <w:sz w:val="24"/>
          <w:szCs w:val="24"/>
        </w:rPr>
      </w:pPr>
      <w:r w:rsidRPr="005206EB">
        <w:rPr>
          <w:rFonts w:ascii="Times New Roman" w:hAnsi="Times New Roman" w:cs="Times New Roman"/>
          <w:sz w:val="24"/>
          <w:szCs w:val="24"/>
        </w:rPr>
        <w:t>Jeigu tiekėjas negali pateikti nurodytų dokumentų, įrodančių, kad nėra pašalinimo pagrindų,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93840A8" w14:textId="77777777" w:rsidR="005F7BDB" w:rsidRDefault="005F7BDB" w:rsidP="005F7BDB">
      <w:pPr>
        <w:pStyle w:val="Betarp"/>
        <w:numPr>
          <w:ilvl w:val="2"/>
          <w:numId w:val="14"/>
        </w:numPr>
        <w:tabs>
          <w:tab w:val="left" w:pos="1418"/>
          <w:tab w:val="left" w:pos="1701"/>
        </w:tabs>
        <w:ind w:firstLine="861"/>
        <w:jc w:val="both"/>
        <w:rPr>
          <w:rFonts w:ascii="Times New Roman" w:hAnsi="Times New Roman" w:cs="Times New Roman"/>
          <w:sz w:val="24"/>
          <w:szCs w:val="24"/>
        </w:rPr>
      </w:pPr>
      <w:r w:rsidRPr="005206EB">
        <w:rPr>
          <w:rFonts w:ascii="Times New Roman" w:hAnsi="Times New Roman" w:cs="Times New Roman"/>
          <w:sz w:val="24"/>
          <w:szCs w:val="24"/>
        </w:rPr>
        <w:t>priesaikos deklaracija;</w:t>
      </w:r>
    </w:p>
    <w:p w14:paraId="4E151F3C" w14:textId="77777777" w:rsidR="005F7BDB" w:rsidRPr="001F04E3" w:rsidRDefault="005F7BDB" w:rsidP="005F7BDB">
      <w:pPr>
        <w:pStyle w:val="Betarp"/>
        <w:numPr>
          <w:ilvl w:val="2"/>
          <w:numId w:val="14"/>
        </w:numPr>
        <w:tabs>
          <w:tab w:val="left" w:pos="1418"/>
          <w:tab w:val="left" w:pos="1701"/>
        </w:tabs>
        <w:ind w:firstLine="861"/>
        <w:jc w:val="both"/>
        <w:rPr>
          <w:rFonts w:ascii="Times New Roman" w:hAnsi="Times New Roman" w:cs="Times New Roman"/>
          <w:sz w:val="24"/>
          <w:szCs w:val="24"/>
        </w:rPr>
      </w:pPr>
      <w:r w:rsidRPr="005206EB">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10DBE79" w14:textId="48D91C8A" w:rsidR="00E478A8" w:rsidRPr="005F7BDB" w:rsidRDefault="00AE032A" w:rsidP="005F7BDB">
      <w:pPr>
        <w:pStyle w:val="Sraopastraipa"/>
        <w:numPr>
          <w:ilvl w:val="0"/>
          <w:numId w:val="14"/>
        </w:numPr>
        <w:tabs>
          <w:tab w:val="left" w:pos="1134"/>
          <w:tab w:val="left" w:pos="1276"/>
          <w:tab w:val="left" w:pos="1418"/>
        </w:tabs>
        <w:jc w:val="both"/>
        <w:rPr>
          <w:rFonts w:eastAsia="Calibri"/>
          <w:b/>
          <w:sz w:val="24"/>
          <w:szCs w:val="24"/>
        </w:rPr>
      </w:pPr>
      <w:bookmarkStart w:id="16" w:name="_Hlk188602281"/>
      <w:bookmarkEnd w:id="14"/>
      <w:r w:rsidRPr="005F7BDB">
        <w:rPr>
          <w:rFonts w:eastAsia="Calibri"/>
          <w:b/>
          <w:sz w:val="24"/>
          <w:szCs w:val="24"/>
        </w:rPr>
        <w:t xml:space="preserve">Tiekėjų kvalifikacijos reikalavimai: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820"/>
        <w:gridCol w:w="4110"/>
      </w:tblGrid>
      <w:tr w:rsidR="00B45AD1" w:rsidRPr="00502633" w14:paraId="79D027B7" w14:textId="77777777" w:rsidTr="00025228">
        <w:tc>
          <w:tcPr>
            <w:tcW w:w="704" w:type="dxa"/>
            <w:shd w:val="clear" w:color="auto" w:fill="F2F2F2"/>
            <w:vAlign w:val="center"/>
          </w:tcPr>
          <w:bookmarkEnd w:id="15"/>
          <w:p w14:paraId="740CE494" w14:textId="77777777" w:rsidR="00B45AD1" w:rsidRPr="00502633" w:rsidRDefault="00B45AD1" w:rsidP="00DC3748">
            <w:pPr>
              <w:widowControl w:val="0"/>
              <w:ind w:firstLine="12"/>
              <w:jc w:val="center"/>
            </w:pPr>
            <w:r w:rsidRPr="00502633">
              <w:t>Eil. Nr.</w:t>
            </w:r>
          </w:p>
        </w:tc>
        <w:tc>
          <w:tcPr>
            <w:tcW w:w="4820" w:type="dxa"/>
            <w:shd w:val="clear" w:color="auto" w:fill="F2F2F2"/>
            <w:vAlign w:val="center"/>
          </w:tcPr>
          <w:p w14:paraId="2DAA07F7" w14:textId="4267591A" w:rsidR="00B45AD1" w:rsidRPr="00502633" w:rsidRDefault="00B45AD1" w:rsidP="002B4355">
            <w:pPr>
              <w:widowControl w:val="0"/>
              <w:ind w:firstLine="12"/>
              <w:jc w:val="center"/>
            </w:pPr>
            <w:r w:rsidRPr="00502633">
              <w:t>Kvalifikacijos reikalavimai</w:t>
            </w:r>
          </w:p>
        </w:tc>
        <w:tc>
          <w:tcPr>
            <w:tcW w:w="4110" w:type="dxa"/>
            <w:shd w:val="clear" w:color="auto" w:fill="F2F2F2"/>
            <w:vAlign w:val="center"/>
          </w:tcPr>
          <w:p w14:paraId="55DE00FD" w14:textId="77777777" w:rsidR="00EE619A" w:rsidRDefault="00646DD5" w:rsidP="00DC3748">
            <w:pPr>
              <w:widowControl w:val="0"/>
              <w:ind w:firstLine="12"/>
              <w:jc w:val="center"/>
              <w:rPr>
                <w:iCs/>
              </w:rPr>
            </w:pPr>
            <w:r>
              <w:t>Atitiktį</w:t>
            </w:r>
            <w:r w:rsidR="00705F87" w:rsidRPr="00502633">
              <w:t xml:space="preserve"> įrodantys dokumentai</w:t>
            </w:r>
            <w:r w:rsidR="00EE619A" w:rsidRPr="001426D4">
              <w:rPr>
                <w:iCs/>
              </w:rPr>
              <w:t xml:space="preserve"> </w:t>
            </w:r>
          </w:p>
          <w:p w14:paraId="6F004E7E" w14:textId="1727330C" w:rsidR="00B45AD1" w:rsidRPr="00502633" w:rsidRDefault="00EE619A" w:rsidP="00DC3748">
            <w:pPr>
              <w:widowControl w:val="0"/>
              <w:ind w:firstLine="12"/>
              <w:jc w:val="center"/>
            </w:pPr>
            <w:r>
              <w:rPr>
                <w:iCs/>
              </w:rPr>
              <w:t>gali būti išduoti</w:t>
            </w:r>
            <w:r w:rsidRPr="001426D4">
              <w:rPr>
                <w:iCs/>
              </w:rPr>
              <w:t xml:space="preserve"> po pasiūlymų pateikimo termino pabaigos, tačiau </w:t>
            </w:r>
            <w:r w:rsidRPr="001426D4">
              <w:rPr>
                <w:b/>
                <w:bCs/>
                <w:iCs/>
              </w:rPr>
              <w:t>tiekėjo kvalifikacija turi būti įgyta iki pasiūlymų pateikimo termino pabaigos</w:t>
            </w:r>
          </w:p>
        </w:tc>
      </w:tr>
      <w:tr w:rsidR="00B4538D" w:rsidRPr="00984417" w14:paraId="701ACB22" w14:textId="77777777" w:rsidTr="00025228">
        <w:tc>
          <w:tcPr>
            <w:tcW w:w="704" w:type="dxa"/>
            <w:shd w:val="clear" w:color="auto" w:fill="auto"/>
          </w:tcPr>
          <w:p w14:paraId="67F09507" w14:textId="27E393F2" w:rsidR="00B4538D" w:rsidRPr="00984417" w:rsidRDefault="00B4538D" w:rsidP="00DC3748">
            <w:pPr>
              <w:widowControl w:val="0"/>
            </w:pPr>
            <w:bookmarkStart w:id="17" w:name="_Hlk133694942"/>
            <w:bookmarkStart w:id="18" w:name="_Hlk192758524"/>
            <w:r>
              <w:t>18.</w:t>
            </w:r>
            <w:r w:rsidR="00921D34">
              <w:t>1</w:t>
            </w:r>
            <w:r>
              <w:t>.</w:t>
            </w:r>
          </w:p>
        </w:tc>
        <w:tc>
          <w:tcPr>
            <w:tcW w:w="4820" w:type="dxa"/>
            <w:shd w:val="clear" w:color="auto" w:fill="auto"/>
          </w:tcPr>
          <w:p w14:paraId="5D259573" w14:textId="1A7C7728" w:rsidR="005A3439" w:rsidRDefault="005A3439" w:rsidP="005A3439">
            <w:pPr>
              <w:widowControl w:val="0"/>
              <w:suppressAutoHyphens/>
              <w:jc w:val="both"/>
            </w:pPr>
            <w:r>
              <w:t>Tiekėjas per paskutinius 3 metus arba per laiką nuo tiekėjo įregistravimo dienos (jeigu tiekėjas veiklą vykdo mažiau nei 3 metus) iki pasiūlymo pateikimo termino pabaigos pagal vieną ar daugiau sutarčių yra</w:t>
            </w:r>
            <w:r w:rsidR="00CE2C8B">
              <w:t xml:space="preserve"> </w:t>
            </w:r>
            <w:r w:rsidR="00CE2C8B" w:rsidRPr="00CE2C8B">
              <w:rPr>
                <w:b/>
                <w:bCs/>
              </w:rPr>
              <w:t>savo jėgomis</w:t>
            </w:r>
            <w:r>
              <w:t xml:space="preserve"> tinkamai suteikęs </w:t>
            </w:r>
            <w:r w:rsidR="00F8183B" w:rsidRPr="00F8183B">
              <w:rPr>
                <w:u w:val="single"/>
              </w:rPr>
              <w:t>transporto priemonių greičio ir raudonosios šviesos pažeidimų fiksavimo įrangos</w:t>
            </w:r>
            <w:r w:rsidR="00F8183B" w:rsidRPr="00F8183B">
              <w:t xml:space="preserve"> </w:t>
            </w:r>
            <w:r w:rsidR="00F8183B" w:rsidRPr="00F8183B">
              <w:rPr>
                <w:b/>
                <w:bCs/>
              </w:rPr>
              <w:t>arba</w:t>
            </w:r>
            <w:r w:rsidR="00F8183B" w:rsidRPr="00F8183B">
              <w:t xml:space="preserve"> tik </w:t>
            </w:r>
            <w:r w:rsidR="00F8183B" w:rsidRPr="00F8183B">
              <w:rPr>
                <w:u w:val="single"/>
              </w:rPr>
              <w:t>transporto priemonių greičio pažeidimų fiksavimo įrangos</w:t>
            </w:r>
            <w:r w:rsidR="00F8183B" w:rsidRPr="00F8183B">
              <w:t xml:space="preserve"> </w:t>
            </w:r>
            <w:r w:rsidR="00F8183B" w:rsidRPr="00F8183B">
              <w:rPr>
                <w:b/>
                <w:bCs/>
              </w:rPr>
              <w:t>nuomos ir (ar) techninės priežiūros ir (ar) įrangos įrengimo paslaugų</w:t>
            </w:r>
            <w:r w:rsidR="00F8183B" w:rsidRPr="00F8183B">
              <w:t>, kurių vertė</w:t>
            </w:r>
            <w:r w:rsidR="008B026C">
              <w:t xml:space="preserve"> būtų ne mažesnė kaip</w:t>
            </w:r>
            <w:r w:rsidR="00F8183B" w:rsidRPr="00F8183B">
              <w:t>:</w:t>
            </w:r>
          </w:p>
          <w:p w14:paraId="05E34D19" w14:textId="7CD62A4D" w:rsidR="005A3439" w:rsidRDefault="005A3439" w:rsidP="005A3439">
            <w:pPr>
              <w:widowControl w:val="0"/>
              <w:suppressAutoHyphens/>
              <w:jc w:val="both"/>
            </w:pPr>
            <w:r>
              <w:t xml:space="preserve">- </w:t>
            </w:r>
            <w:r w:rsidR="008B026C">
              <w:t>40</w:t>
            </w:r>
            <w:r>
              <w:t xml:space="preserve"> 000,00 Eur be PVM, jeigu tiekėjas gali būti pripažintas laimėtoju I pirkimo daliai,</w:t>
            </w:r>
          </w:p>
          <w:p w14:paraId="7C117645" w14:textId="6422A2DF" w:rsidR="005A3439" w:rsidRDefault="005A3439" w:rsidP="005A3439">
            <w:pPr>
              <w:widowControl w:val="0"/>
              <w:suppressAutoHyphens/>
              <w:jc w:val="both"/>
            </w:pPr>
            <w:r>
              <w:t>- 4</w:t>
            </w:r>
            <w:r w:rsidR="008B026C">
              <w:t>0</w:t>
            </w:r>
            <w:r>
              <w:t xml:space="preserve"> 000,00 Eur be PVM, jeigu tiekėjas gali būti pripažintas laimėtoju II pirkimo daliai</w:t>
            </w:r>
            <w:r w:rsidR="00FC1BEC">
              <w:t>.</w:t>
            </w:r>
          </w:p>
          <w:p w14:paraId="7266301D" w14:textId="77777777" w:rsidR="00025228" w:rsidRPr="00187F77" w:rsidRDefault="00025228" w:rsidP="00025228">
            <w:pPr>
              <w:jc w:val="both"/>
              <w:rPr>
                <w:i/>
                <w:iCs/>
              </w:rPr>
            </w:pPr>
            <w:bookmarkStart w:id="19" w:name="_Hlk193098113"/>
            <w:r w:rsidRPr="00187F77">
              <w:rPr>
                <w:i/>
                <w:iCs/>
              </w:rPr>
              <w:t xml:space="preserve">Pastabos: </w:t>
            </w:r>
          </w:p>
          <w:p w14:paraId="5550CE35" w14:textId="34E2DD21" w:rsidR="00025228" w:rsidRPr="00187F77" w:rsidRDefault="00025228" w:rsidP="00025228">
            <w:pPr>
              <w:tabs>
                <w:tab w:val="left" w:pos="184"/>
              </w:tabs>
              <w:jc w:val="both"/>
              <w:rPr>
                <w:i/>
                <w:iCs/>
              </w:rPr>
            </w:pPr>
            <w:r w:rsidRPr="00187F77">
              <w:rPr>
                <w:i/>
                <w:iCs/>
              </w:rPr>
              <w:t>-</w:t>
            </w:r>
            <w:r w:rsidRPr="00187F77">
              <w:rPr>
                <w:i/>
                <w:iCs/>
              </w:rPr>
              <w:tab/>
              <w:t xml:space="preserve">tiekėjas gali teikti informaciją apie </w:t>
            </w:r>
            <w:r w:rsidR="00345D5C" w:rsidRPr="00345D5C">
              <w:rPr>
                <w:i/>
                <w:iCs/>
              </w:rPr>
              <w:t xml:space="preserve">savo jėgomis </w:t>
            </w:r>
            <w:r w:rsidR="00345D5C">
              <w:rPr>
                <w:i/>
                <w:iCs/>
              </w:rPr>
              <w:t xml:space="preserve">tinkamai </w:t>
            </w:r>
            <w:r w:rsidRPr="00187F77">
              <w:rPr>
                <w:i/>
                <w:iCs/>
              </w:rPr>
              <w:t>suteiktas paslaugas, kurios pradėtos ir baigtos teikti per paskutinius 3 metus iki pasiūlymo pateikimo termino pabaigos;</w:t>
            </w:r>
          </w:p>
          <w:p w14:paraId="1803A2E5" w14:textId="14FF6338" w:rsidR="00025228" w:rsidRPr="00187F77" w:rsidRDefault="00025228" w:rsidP="00025228">
            <w:pPr>
              <w:tabs>
                <w:tab w:val="left" w:pos="184"/>
              </w:tabs>
              <w:jc w:val="both"/>
              <w:rPr>
                <w:i/>
                <w:iCs/>
              </w:rPr>
            </w:pPr>
            <w:r w:rsidRPr="00187F77">
              <w:rPr>
                <w:i/>
                <w:iCs/>
              </w:rPr>
              <w:t>-</w:t>
            </w:r>
            <w:r w:rsidRPr="00187F77">
              <w:rPr>
                <w:i/>
                <w:iCs/>
              </w:rPr>
              <w:tab/>
              <w:t>tiekėjas gali teikti informaciją apie</w:t>
            </w:r>
            <w:r w:rsidR="00345D5C" w:rsidRPr="00345D5C">
              <w:rPr>
                <w:i/>
                <w:iCs/>
              </w:rPr>
              <w:t xml:space="preserve"> savo jėgomis tinkamai </w:t>
            </w:r>
            <w:r w:rsidRPr="00187F77">
              <w:rPr>
                <w:i/>
                <w:iCs/>
              </w:rPr>
              <w:t xml:space="preserve">suteiktas paslaugas, kurios pradėtos teikti anksčiau nei per  paskutinius 3 metus iki pasiūlymo pateikimo termino pabaigos, tačiau pabaigtos teikti per </w:t>
            </w:r>
            <w:r w:rsidRPr="00187F77">
              <w:rPr>
                <w:i/>
                <w:iCs/>
              </w:rPr>
              <w:lastRenderedPageBreak/>
              <w:t>paskutinius 3 metus iki pasiūlymo pateikimo termino pabaigos, tokiu atveju laikoma, kad jo patirtis atitinka nustatytą reikalavimą, jei per paskutinius 3 metus iki pasiūlymo pateikimo termino pabaigos pagal vieną ar daugiau sutarčių yra</w:t>
            </w:r>
            <w:r w:rsidR="00345D5C">
              <w:rPr>
                <w:i/>
                <w:iCs/>
              </w:rPr>
              <w:t xml:space="preserve"> </w:t>
            </w:r>
            <w:r w:rsidR="00345D5C" w:rsidRPr="00345D5C">
              <w:rPr>
                <w:i/>
                <w:iCs/>
              </w:rPr>
              <w:t xml:space="preserve">savo jėgomis </w:t>
            </w:r>
            <w:r w:rsidR="00345D5C">
              <w:rPr>
                <w:i/>
                <w:iCs/>
              </w:rPr>
              <w:t>tinkamai</w:t>
            </w:r>
            <w:r w:rsidRPr="00187F77">
              <w:rPr>
                <w:i/>
                <w:iCs/>
              </w:rPr>
              <w:t xml:space="preserve"> suteikęs reikalavime nurodytų paslaugų už ne mažiau kaip reikalavime nurodytą sumą;</w:t>
            </w:r>
          </w:p>
          <w:p w14:paraId="5E8CE449" w14:textId="11FB3927" w:rsidR="00025228" w:rsidRPr="00BF3E42" w:rsidRDefault="00025228" w:rsidP="00025228">
            <w:pPr>
              <w:keepLines/>
              <w:widowControl w:val="0"/>
              <w:tabs>
                <w:tab w:val="left" w:pos="175"/>
              </w:tabs>
              <w:jc w:val="both"/>
              <w:rPr>
                <w:i/>
              </w:rPr>
            </w:pPr>
            <w:r w:rsidRPr="00BF3E42">
              <w:rPr>
                <w:i/>
              </w:rPr>
              <w:t>-</w:t>
            </w:r>
            <w:r w:rsidRPr="00BF3E42">
              <w:rPr>
                <w:i/>
              </w:rPr>
              <w:tab/>
              <w:t xml:space="preserve">tiekėjas gali teikti informaciją apie dar nebaigtų vykdyti sutarčių jau įvykdytas dalis (jau suteiktas paslaugas), tokiu atveju laikoma, kad jo patirtis atitinka nustatytą reikalavimą, jei per paskutinius 3 metus iki pasiūlymo pateikimo termino pabaigos pagal vieną ar daugiau sutarčių yra </w:t>
            </w:r>
            <w:r w:rsidR="00345D5C" w:rsidRPr="00345D5C">
              <w:rPr>
                <w:i/>
                <w:iCs/>
              </w:rPr>
              <w:t xml:space="preserve">savo jėgomis </w:t>
            </w:r>
            <w:r w:rsidR="00345D5C">
              <w:rPr>
                <w:i/>
                <w:iCs/>
              </w:rPr>
              <w:t>tinkamai</w:t>
            </w:r>
            <w:r w:rsidR="00345D5C">
              <w:rPr>
                <w:i/>
              </w:rPr>
              <w:t xml:space="preserve"> </w:t>
            </w:r>
            <w:r w:rsidRPr="00BF3E42">
              <w:rPr>
                <w:i/>
              </w:rPr>
              <w:t>suteikęs reikalavime nurodytų paslaugų už ne mažiau kaip reikalavime nurodytą sumą;</w:t>
            </w:r>
          </w:p>
          <w:p w14:paraId="13922C2D" w14:textId="5F6AD0F2" w:rsidR="00025228" w:rsidRDefault="00345D5C" w:rsidP="00025228">
            <w:pPr>
              <w:widowControl w:val="0"/>
              <w:suppressAutoHyphens/>
              <w:jc w:val="both"/>
            </w:pPr>
            <w:r>
              <w:rPr>
                <w:i/>
              </w:rPr>
              <w:t xml:space="preserve">- </w:t>
            </w:r>
            <w:r w:rsidR="00025228" w:rsidRPr="009A68EC">
              <w:rPr>
                <w:i/>
              </w:rPr>
              <w:t>tiekėjui nedraudžiama remtis sutartimi, kurią tiekėjas vykdė ne vienas, bet kartu su kitais ūkio subjektais. Tačiau tokiu atveju bus vertinamos būtent konkretaus ūkio subjekto, dalyvaujančio viešajame pirkime, suteiktos paslaugos, jų apimtis, vertė, o ne visas vykdytos sutarties objektas</w:t>
            </w:r>
            <w:r w:rsidR="00992FEF">
              <w:rPr>
                <w:i/>
              </w:rPr>
              <w:t>.</w:t>
            </w:r>
            <w:bookmarkEnd w:id="19"/>
          </w:p>
        </w:tc>
        <w:tc>
          <w:tcPr>
            <w:tcW w:w="4110" w:type="dxa"/>
            <w:shd w:val="clear" w:color="auto" w:fill="auto"/>
          </w:tcPr>
          <w:p w14:paraId="61A73B17" w14:textId="77777777" w:rsidR="00025228" w:rsidRPr="009A68EC" w:rsidRDefault="00025228" w:rsidP="00025228">
            <w:pPr>
              <w:jc w:val="both"/>
              <w:rPr>
                <w:lang w:eastAsia="lt-LT"/>
              </w:rPr>
            </w:pPr>
            <w:r w:rsidRPr="009A68EC">
              <w:rPr>
                <w:lang w:eastAsia="lt-LT"/>
              </w:rPr>
              <w:lastRenderedPageBreak/>
              <w:t>Pateikiama:</w:t>
            </w:r>
          </w:p>
          <w:p w14:paraId="6792C2AF" w14:textId="07C76EC1" w:rsidR="00025228" w:rsidRPr="009A68EC" w:rsidRDefault="00025228" w:rsidP="00025228">
            <w:pPr>
              <w:jc w:val="both"/>
              <w:rPr>
                <w:b/>
                <w:lang w:eastAsia="lt-LT"/>
              </w:rPr>
            </w:pPr>
            <w:r w:rsidRPr="009A68EC">
              <w:rPr>
                <w:lang w:eastAsia="lt-LT"/>
              </w:rPr>
              <w:t>1) Pagrindinių per paskutinius 3 metus</w:t>
            </w:r>
            <w:r w:rsidRPr="009A68EC">
              <w:t xml:space="preserve"> arba per laiką nuo tiekėjo įregistravimo dienos (jeigu tiekėjas veiklą vykdė mažiau nei 3 metus) iki pasiūlymo pateikimo termino pabaigos</w:t>
            </w:r>
            <w:r w:rsidRPr="009A68EC">
              <w:rPr>
                <w:lang w:eastAsia="lt-LT"/>
              </w:rPr>
              <w:t xml:space="preserve"> </w:t>
            </w:r>
            <w:r w:rsidRPr="009A68EC">
              <w:rPr>
                <w:b/>
                <w:lang w:eastAsia="lt-LT"/>
              </w:rPr>
              <w:t xml:space="preserve">suteiktų paslaugų sąrašas, užpildytas pagal konkurso sąlygų aprašo </w:t>
            </w:r>
            <w:r>
              <w:rPr>
                <w:b/>
                <w:lang w:eastAsia="lt-LT"/>
              </w:rPr>
              <w:t>4</w:t>
            </w:r>
            <w:r w:rsidRPr="00187F77">
              <w:rPr>
                <w:b/>
                <w:lang w:eastAsia="lt-LT"/>
              </w:rPr>
              <w:t xml:space="preserve"> priedą.</w:t>
            </w:r>
          </w:p>
          <w:p w14:paraId="0443B1E8" w14:textId="77777777" w:rsidR="00025228" w:rsidRPr="009A68EC" w:rsidRDefault="00025228" w:rsidP="00025228">
            <w:pPr>
              <w:jc w:val="both"/>
              <w:rPr>
                <w:sz w:val="22"/>
                <w:szCs w:val="22"/>
                <w:lang w:eastAsia="lt-LT"/>
              </w:rPr>
            </w:pPr>
          </w:p>
          <w:p w14:paraId="340CCE33" w14:textId="77777777" w:rsidR="00025228" w:rsidRPr="009A68EC" w:rsidRDefault="00025228" w:rsidP="00025228">
            <w:pPr>
              <w:tabs>
                <w:tab w:val="left" w:pos="344"/>
                <w:tab w:val="left" w:pos="1665"/>
              </w:tabs>
              <w:jc w:val="both"/>
            </w:pPr>
            <w:r w:rsidRPr="009A68EC">
              <w:rPr>
                <w:lang w:eastAsia="lt-LT"/>
              </w:rPr>
              <w:t>2)</w:t>
            </w:r>
            <w:r w:rsidRPr="009A68EC">
              <w:t xml:space="preserve"> </w:t>
            </w:r>
            <w:r w:rsidRPr="009A68EC">
              <w:rPr>
                <w:b/>
                <w:bCs/>
              </w:rPr>
              <w:t>Užsakovų pažymos</w:t>
            </w:r>
            <w:r>
              <w:t xml:space="preserve">, kuriose </w:t>
            </w:r>
            <w:r w:rsidRPr="009A68EC">
              <w:t>turi būti nurodyta:</w:t>
            </w:r>
          </w:p>
          <w:p w14:paraId="6A4F47DA" w14:textId="77777777" w:rsidR="00025228" w:rsidRPr="009A68EC" w:rsidRDefault="00025228" w:rsidP="00025228">
            <w:pPr>
              <w:tabs>
                <w:tab w:val="left" w:pos="344"/>
                <w:tab w:val="left" w:pos="1665"/>
              </w:tabs>
              <w:jc w:val="both"/>
            </w:pPr>
            <w:r w:rsidRPr="009A68EC">
              <w:t>- suteiktų paslaugų bendros sumos ar suteiktų paslaugų dalies suma (jei teikiama informacija apie tebevykdomą sutartį),</w:t>
            </w:r>
          </w:p>
          <w:p w14:paraId="7E84616A" w14:textId="77777777" w:rsidR="00025228" w:rsidRPr="009A68EC" w:rsidRDefault="00025228" w:rsidP="00025228">
            <w:pPr>
              <w:tabs>
                <w:tab w:val="left" w:pos="344"/>
                <w:tab w:val="left" w:pos="1665"/>
              </w:tabs>
              <w:jc w:val="both"/>
            </w:pPr>
            <w:r w:rsidRPr="009A68EC">
              <w:t xml:space="preserve">- paslaugų pradžios ir pabaigos (jei sutartis baigta vykdyti) datos, </w:t>
            </w:r>
          </w:p>
          <w:p w14:paraId="379A1CF0" w14:textId="77777777" w:rsidR="00025228" w:rsidRPr="009A68EC" w:rsidRDefault="00025228" w:rsidP="00025228">
            <w:pPr>
              <w:tabs>
                <w:tab w:val="left" w:pos="344"/>
                <w:tab w:val="left" w:pos="1665"/>
              </w:tabs>
              <w:jc w:val="both"/>
            </w:pPr>
            <w:r w:rsidRPr="009A68EC">
              <w:t>- paslaugų gavėjai,</w:t>
            </w:r>
          </w:p>
          <w:p w14:paraId="2E54FFBA" w14:textId="77777777" w:rsidR="00025228" w:rsidRDefault="00025228" w:rsidP="00025228">
            <w:pPr>
              <w:widowControl w:val="0"/>
              <w:jc w:val="both"/>
              <w:rPr>
                <w:b/>
                <w:bCs/>
              </w:rPr>
            </w:pPr>
            <w:r w:rsidRPr="009A68EC">
              <w:t xml:space="preserve">- </w:t>
            </w:r>
            <w:r w:rsidRPr="009A68EC">
              <w:rPr>
                <w:b/>
                <w:bCs/>
              </w:rPr>
              <w:t>ar paslaugos</w:t>
            </w:r>
            <w:r w:rsidRPr="009A68EC">
              <w:t xml:space="preserve"> (paslaugų dalis, jei teikiama informacija apie tebevykdomą sutartį) </w:t>
            </w:r>
            <w:r w:rsidRPr="009A68EC">
              <w:rPr>
                <w:b/>
                <w:bCs/>
              </w:rPr>
              <w:t>buvo suteiktos tinkamai</w:t>
            </w:r>
            <w:r>
              <w:rPr>
                <w:b/>
                <w:bCs/>
              </w:rPr>
              <w:t>.</w:t>
            </w:r>
          </w:p>
          <w:p w14:paraId="0DE34290" w14:textId="77777777" w:rsidR="00025228" w:rsidRDefault="00025228" w:rsidP="00025228">
            <w:pPr>
              <w:widowControl w:val="0"/>
              <w:jc w:val="both"/>
              <w:rPr>
                <w:b/>
                <w:bCs/>
              </w:rPr>
            </w:pPr>
          </w:p>
          <w:p w14:paraId="627D466F" w14:textId="77777777" w:rsidR="00025228" w:rsidRPr="009A68EC" w:rsidRDefault="00025228" w:rsidP="00025228">
            <w:pPr>
              <w:jc w:val="both"/>
              <w:rPr>
                <w:bCs/>
                <w:lang w:eastAsia="lt-LT"/>
              </w:rPr>
            </w:pPr>
            <w:r w:rsidRPr="009A68EC">
              <w:rPr>
                <w:i/>
                <w:iCs/>
              </w:rPr>
              <w:t>Pateikiami skenuoti arba el. parašu pasirašyti dokumentai.</w:t>
            </w:r>
          </w:p>
          <w:p w14:paraId="69B56CC6" w14:textId="77777777" w:rsidR="00B4538D" w:rsidRPr="0003076F" w:rsidRDefault="00B4538D" w:rsidP="0003076F">
            <w:pPr>
              <w:jc w:val="both"/>
            </w:pPr>
          </w:p>
        </w:tc>
      </w:tr>
      <w:tr w:rsidR="00274263" w:rsidRPr="00853776" w14:paraId="55920582" w14:textId="77777777" w:rsidTr="00025228">
        <w:tc>
          <w:tcPr>
            <w:tcW w:w="704" w:type="dxa"/>
            <w:shd w:val="clear" w:color="auto" w:fill="auto"/>
          </w:tcPr>
          <w:p w14:paraId="4C43A60E" w14:textId="44FB3A86" w:rsidR="00274263" w:rsidRDefault="00274263" w:rsidP="00274263">
            <w:pPr>
              <w:widowControl w:val="0"/>
            </w:pPr>
            <w:bookmarkStart w:id="20" w:name="_Hlk184116059"/>
            <w:bookmarkEnd w:id="17"/>
            <w:bookmarkEnd w:id="18"/>
            <w:r>
              <w:t>18.2.</w:t>
            </w:r>
          </w:p>
        </w:tc>
        <w:tc>
          <w:tcPr>
            <w:tcW w:w="4820" w:type="dxa"/>
            <w:shd w:val="clear" w:color="auto" w:fill="auto"/>
          </w:tcPr>
          <w:p w14:paraId="1DB87CB6" w14:textId="77777777" w:rsidR="00274263" w:rsidRPr="00921D34" w:rsidRDefault="00274263" w:rsidP="00274263">
            <w:pPr>
              <w:pStyle w:val="xmsonormal"/>
              <w:jc w:val="both"/>
              <w:rPr>
                <w:rFonts w:ascii="Times New Roman" w:hAnsi="Times New Roman" w:cs="Times New Roman"/>
                <w:sz w:val="24"/>
                <w:szCs w:val="24"/>
              </w:rPr>
            </w:pPr>
            <w:r w:rsidRPr="00921D34">
              <w:rPr>
                <w:rFonts w:ascii="Times New Roman" w:hAnsi="Times New Roman" w:cs="Times New Roman"/>
                <w:sz w:val="24"/>
                <w:szCs w:val="24"/>
              </w:rPr>
              <w:t xml:space="preserve">Tiekėjas sutarčiai vykdyti </w:t>
            </w:r>
            <w:r w:rsidRPr="00274263">
              <w:rPr>
                <w:rFonts w:ascii="Times New Roman" w:hAnsi="Times New Roman" w:cs="Times New Roman"/>
                <w:b/>
                <w:bCs/>
                <w:sz w:val="24"/>
                <w:szCs w:val="24"/>
              </w:rPr>
              <w:t>kiekvienai pirkimo daliai</w:t>
            </w:r>
            <w:r w:rsidRPr="00921D34">
              <w:rPr>
                <w:rFonts w:ascii="Times New Roman" w:hAnsi="Times New Roman" w:cs="Times New Roman"/>
                <w:sz w:val="24"/>
                <w:szCs w:val="24"/>
              </w:rPr>
              <w:t xml:space="preserve"> turi pasiūlyti bent vieną </w:t>
            </w:r>
            <w:r w:rsidRPr="00274263">
              <w:rPr>
                <w:rFonts w:ascii="Times New Roman" w:hAnsi="Times New Roman" w:cs="Times New Roman"/>
                <w:b/>
                <w:bCs/>
                <w:sz w:val="24"/>
                <w:szCs w:val="24"/>
              </w:rPr>
              <w:t>siūlomos eismo radarų įrangos gamintojo sertifikuotą specialistą</w:t>
            </w:r>
            <w:r w:rsidRPr="00921D34">
              <w:rPr>
                <w:rFonts w:ascii="Times New Roman" w:hAnsi="Times New Roman" w:cs="Times New Roman"/>
                <w:sz w:val="24"/>
                <w:szCs w:val="24"/>
              </w:rPr>
              <w:t xml:space="preserve"> (sertifikavimo sritis: eksploatavimas ir (ar) montavimas ir (ar) konfigūravimas ir (ar) darbas ir (ar) priežiūra su siūlomos eismo radarų įrangos modeliu).</w:t>
            </w:r>
          </w:p>
          <w:p w14:paraId="4995090A" w14:textId="77777777" w:rsidR="00274263" w:rsidRPr="00921D34" w:rsidRDefault="00274263" w:rsidP="00274263">
            <w:pPr>
              <w:pStyle w:val="xmsonormal"/>
              <w:jc w:val="both"/>
              <w:rPr>
                <w:rFonts w:ascii="Times New Roman" w:hAnsi="Times New Roman" w:cs="Times New Roman"/>
                <w:sz w:val="24"/>
                <w:szCs w:val="24"/>
              </w:rPr>
            </w:pPr>
          </w:p>
          <w:p w14:paraId="795EBD37" w14:textId="7588A3F0" w:rsidR="00274263" w:rsidRPr="00274263" w:rsidRDefault="00274263" w:rsidP="00274263">
            <w:pPr>
              <w:pStyle w:val="xmsonormal"/>
              <w:tabs>
                <w:tab w:val="left" w:pos="325"/>
              </w:tabs>
              <w:jc w:val="both"/>
              <w:rPr>
                <w:rFonts w:ascii="Times New Roman" w:hAnsi="Times New Roman" w:cs="Times New Roman"/>
                <w:i/>
                <w:iCs/>
                <w:sz w:val="24"/>
                <w:szCs w:val="24"/>
              </w:rPr>
            </w:pPr>
            <w:r w:rsidRPr="00274263">
              <w:rPr>
                <w:rFonts w:ascii="Times New Roman" w:hAnsi="Times New Roman" w:cs="Times New Roman"/>
                <w:i/>
                <w:iCs/>
                <w:sz w:val="24"/>
                <w:szCs w:val="24"/>
              </w:rPr>
              <w:t>Pastaba: jeigu pasiūlymas teikiamas abejoms pirkimo dalims, gali būti siūlomas tas pats specialistas.</w:t>
            </w:r>
          </w:p>
        </w:tc>
        <w:tc>
          <w:tcPr>
            <w:tcW w:w="4110" w:type="dxa"/>
            <w:shd w:val="clear" w:color="auto" w:fill="auto"/>
          </w:tcPr>
          <w:p w14:paraId="35278591" w14:textId="77777777" w:rsidR="00274263" w:rsidRPr="0018489B" w:rsidRDefault="00274263" w:rsidP="00274263">
            <w:pPr>
              <w:tabs>
                <w:tab w:val="left" w:pos="347"/>
                <w:tab w:val="left" w:pos="1665"/>
              </w:tabs>
              <w:jc w:val="both"/>
            </w:pPr>
            <w:r w:rsidRPr="0018489B">
              <w:t>Pa</w:t>
            </w:r>
            <w:r w:rsidRPr="00600BF5">
              <w:t>teikiama:</w:t>
            </w:r>
          </w:p>
          <w:p w14:paraId="483BEB82" w14:textId="5A416D35" w:rsidR="00274263" w:rsidRDefault="00274263" w:rsidP="00274263">
            <w:pPr>
              <w:pStyle w:val="Sraopastraipa"/>
              <w:numPr>
                <w:ilvl w:val="0"/>
                <w:numId w:val="31"/>
              </w:numPr>
              <w:tabs>
                <w:tab w:val="left" w:pos="347"/>
                <w:tab w:val="left" w:pos="1665"/>
              </w:tabs>
              <w:ind w:left="34" w:firstLine="0"/>
              <w:jc w:val="both"/>
              <w:rPr>
                <w:sz w:val="24"/>
                <w:szCs w:val="24"/>
              </w:rPr>
            </w:pPr>
            <w:r w:rsidRPr="00F423D2">
              <w:rPr>
                <w:sz w:val="24"/>
                <w:szCs w:val="24"/>
              </w:rPr>
              <w:t xml:space="preserve">Specialistų, kurie bus atsakingi už sutarties vykdymą, sąrašas, </w:t>
            </w:r>
            <w:r w:rsidRPr="00607C3D">
              <w:rPr>
                <w:sz w:val="24"/>
                <w:szCs w:val="24"/>
              </w:rPr>
              <w:t xml:space="preserve">užpildytas pagal konkurso sąlygų aprašo </w:t>
            </w:r>
            <w:r w:rsidRPr="00274263">
              <w:rPr>
                <w:b/>
                <w:bCs/>
                <w:sz w:val="24"/>
                <w:szCs w:val="24"/>
              </w:rPr>
              <w:t>5 priedą</w:t>
            </w:r>
            <w:r w:rsidRPr="00607C3D">
              <w:rPr>
                <w:sz w:val="24"/>
                <w:szCs w:val="24"/>
              </w:rPr>
              <w:t>.</w:t>
            </w:r>
          </w:p>
          <w:p w14:paraId="6E4CE766" w14:textId="1B0776D4" w:rsidR="00274263" w:rsidRPr="00EE0188" w:rsidRDefault="00274263" w:rsidP="00274263">
            <w:pPr>
              <w:tabs>
                <w:tab w:val="left" w:pos="347"/>
                <w:tab w:val="left" w:pos="1665"/>
              </w:tabs>
              <w:jc w:val="both"/>
            </w:pPr>
            <w:r>
              <w:t xml:space="preserve">2) </w:t>
            </w:r>
            <w:bookmarkStart w:id="21" w:name="_Hlk193707508"/>
            <w:r w:rsidRPr="00274263">
              <w:t>Specialistui išduotas siūlomos eismo radarų įrangos gamintojo sertifikatas arba lygiavertis dokumentas.</w:t>
            </w:r>
            <w:bookmarkEnd w:id="21"/>
          </w:p>
          <w:p w14:paraId="175618FC" w14:textId="77777777" w:rsidR="00274263" w:rsidRPr="00A244FE" w:rsidRDefault="00274263" w:rsidP="00274263">
            <w:pPr>
              <w:tabs>
                <w:tab w:val="left" w:pos="347"/>
                <w:tab w:val="left" w:pos="1665"/>
              </w:tabs>
              <w:jc w:val="both"/>
              <w:rPr>
                <w:i/>
              </w:rPr>
            </w:pPr>
            <w:bookmarkStart w:id="22" w:name="_Hlk113354634"/>
            <w:bookmarkStart w:id="23" w:name="_Hlk132143082"/>
            <w:r w:rsidRPr="00A244FE">
              <w:rPr>
                <w:i/>
              </w:rPr>
              <w:t xml:space="preserve">Pastabos: </w:t>
            </w:r>
          </w:p>
          <w:bookmarkEnd w:id="22"/>
          <w:p w14:paraId="5D0948CC" w14:textId="77777777" w:rsidR="00274263" w:rsidRDefault="00274263" w:rsidP="00274263">
            <w:pPr>
              <w:pStyle w:val="Sraopastraipa"/>
              <w:tabs>
                <w:tab w:val="left" w:pos="34"/>
                <w:tab w:val="left" w:pos="176"/>
                <w:tab w:val="left" w:pos="317"/>
              </w:tabs>
              <w:ind w:left="33"/>
              <w:jc w:val="both"/>
              <w:rPr>
                <w:b/>
                <w:i/>
                <w:iCs/>
                <w:sz w:val="24"/>
                <w:szCs w:val="24"/>
              </w:rPr>
            </w:pPr>
            <w:r>
              <w:rPr>
                <w:b/>
                <w:i/>
                <w:iCs/>
                <w:sz w:val="24"/>
                <w:szCs w:val="24"/>
              </w:rPr>
              <w:t xml:space="preserve">- </w:t>
            </w:r>
            <w:r w:rsidRPr="00A828A1">
              <w:rPr>
                <w:b/>
                <w:i/>
                <w:iCs/>
                <w:sz w:val="24"/>
                <w:szCs w:val="24"/>
              </w:rPr>
              <w:t>jei kvalifikacija yra grindžiama nurodant specialistą, kuris</w:t>
            </w:r>
            <w:r>
              <w:rPr>
                <w:i/>
                <w:iCs/>
                <w:sz w:val="24"/>
                <w:szCs w:val="24"/>
              </w:rPr>
              <w:t xml:space="preserve"> nėra tiekėjo ar </w:t>
            </w:r>
            <w:r w:rsidRPr="00A828A1">
              <w:rPr>
                <w:i/>
                <w:iCs/>
                <w:sz w:val="24"/>
                <w:szCs w:val="24"/>
              </w:rPr>
              <w:t xml:space="preserve">ūkio subjekto, </w:t>
            </w:r>
            <w:r>
              <w:rPr>
                <w:i/>
                <w:iCs/>
                <w:sz w:val="24"/>
                <w:szCs w:val="24"/>
              </w:rPr>
              <w:t xml:space="preserve">kurio pajėgumais remiamasi, </w:t>
            </w:r>
            <w:r w:rsidRPr="00720B85">
              <w:rPr>
                <w:i/>
                <w:iCs/>
                <w:sz w:val="24"/>
                <w:szCs w:val="24"/>
              </w:rPr>
              <w:t>darbuotojas, tačiau</w:t>
            </w:r>
            <w:r w:rsidRPr="00720B85">
              <w:rPr>
                <w:b/>
                <w:i/>
                <w:iCs/>
                <w:sz w:val="24"/>
                <w:szCs w:val="24"/>
              </w:rPr>
              <w:t xml:space="preserve"> yra ketinamas įdarbinti, </w:t>
            </w:r>
            <w:r w:rsidRPr="00720B85">
              <w:rPr>
                <w:i/>
                <w:sz w:val="24"/>
                <w:szCs w:val="24"/>
              </w:rPr>
              <w:t>jei pasiūlymas bus pripažintas laimėjusiu</w:t>
            </w:r>
            <w:r w:rsidRPr="00720B85">
              <w:rPr>
                <w:i/>
                <w:iCs/>
                <w:sz w:val="24"/>
                <w:szCs w:val="24"/>
              </w:rPr>
              <w:t>, tokiu</w:t>
            </w:r>
            <w:r w:rsidRPr="00A828A1">
              <w:rPr>
                <w:i/>
                <w:iCs/>
                <w:sz w:val="24"/>
                <w:szCs w:val="24"/>
              </w:rPr>
              <w:t xml:space="preserve"> atveju specialistas </w:t>
            </w:r>
            <w:r w:rsidRPr="00A828A1">
              <w:rPr>
                <w:b/>
                <w:i/>
                <w:iCs/>
                <w:sz w:val="24"/>
                <w:szCs w:val="24"/>
              </w:rPr>
              <w:t xml:space="preserve">turi būti išviešintas pasiūlyme kaip </w:t>
            </w:r>
            <w:proofErr w:type="spellStart"/>
            <w:r w:rsidRPr="00A828A1">
              <w:rPr>
                <w:b/>
                <w:i/>
                <w:iCs/>
                <w:sz w:val="24"/>
                <w:szCs w:val="24"/>
              </w:rPr>
              <w:t>kvazisubtiekėjas</w:t>
            </w:r>
            <w:proofErr w:type="spellEnd"/>
            <w:r w:rsidRPr="00A828A1">
              <w:rPr>
                <w:b/>
                <w:i/>
                <w:iCs/>
                <w:sz w:val="24"/>
                <w:szCs w:val="24"/>
              </w:rPr>
              <w:t>;</w:t>
            </w:r>
          </w:p>
          <w:p w14:paraId="0BDA30FA" w14:textId="59B5A2BD" w:rsidR="00274263" w:rsidRPr="00274263" w:rsidRDefault="00274263" w:rsidP="00274263">
            <w:pPr>
              <w:pStyle w:val="Sraopastraipa"/>
              <w:widowControl w:val="0"/>
              <w:tabs>
                <w:tab w:val="left" w:pos="34"/>
                <w:tab w:val="left" w:pos="176"/>
                <w:tab w:val="left" w:pos="317"/>
                <w:tab w:val="left" w:pos="347"/>
                <w:tab w:val="left" w:pos="1665"/>
              </w:tabs>
              <w:ind w:left="33"/>
              <w:jc w:val="both"/>
              <w:rPr>
                <w:i/>
                <w:sz w:val="24"/>
                <w:szCs w:val="24"/>
              </w:rPr>
            </w:pPr>
            <w:r>
              <w:rPr>
                <w:i/>
                <w:sz w:val="24"/>
                <w:szCs w:val="24"/>
              </w:rPr>
              <w:t xml:space="preserve">- </w:t>
            </w:r>
            <w:r w:rsidRPr="00A828A1">
              <w:rPr>
                <w:i/>
                <w:sz w:val="24"/>
                <w:szCs w:val="24"/>
              </w:rPr>
              <w:t>Sutartį galės vykdyti tik nustatytus kvalifikacijos reikala</w:t>
            </w:r>
            <w:r>
              <w:rPr>
                <w:i/>
                <w:sz w:val="24"/>
                <w:szCs w:val="24"/>
              </w:rPr>
              <w:t>vimus atitinkantys specialistai.</w:t>
            </w:r>
            <w:bookmarkEnd w:id="23"/>
          </w:p>
          <w:p w14:paraId="30DAD109" w14:textId="4C959C78" w:rsidR="00274263" w:rsidRPr="00D8068F" w:rsidRDefault="00274263" w:rsidP="00274263">
            <w:pPr>
              <w:ind w:left="33"/>
              <w:contextualSpacing/>
              <w:jc w:val="both"/>
              <w:rPr>
                <w:rFonts w:cs="Calibri"/>
                <w:bCs/>
                <w:i/>
              </w:rPr>
            </w:pPr>
            <w:r w:rsidRPr="00214A3B">
              <w:rPr>
                <w:i/>
              </w:rPr>
              <w:t>Pateikiami skenuoti dokumentai elektronine forma ar pasirašyti el. parašu</w:t>
            </w:r>
            <w:r w:rsidRPr="00AB71D5">
              <w:rPr>
                <w:i/>
              </w:rPr>
              <w:t>.</w:t>
            </w:r>
          </w:p>
        </w:tc>
      </w:tr>
    </w:tbl>
    <w:p w14:paraId="2E0C30C9" w14:textId="77777777" w:rsidR="003A063E" w:rsidRPr="003A063E" w:rsidRDefault="003A063E" w:rsidP="00502633">
      <w:pPr>
        <w:widowControl w:val="0"/>
        <w:tabs>
          <w:tab w:val="left" w:pos="1134"/>
          <w:tab w:val="left" w:pos="1418"/>
        </w:tabs>
        <w:ind w:firstLine="709"/>
        <w:contextualSpacing/>
        <w:jc w:val="both"/>
        <w:rPr>
          <w:i/>
          <w:color w:val="000000" w:themeColor="text1"/>
        </w:rPr>
      </w:pPr>
      <w:bookmarkStart w:id="24" w:name="_Hlk181605543"/>
      <w:bookmarkEnd w:id="20"/>
      <w:r w:rsidRPr="003A063E">
        <w:rPr>
          <w:i/>
          <w:color w:val="000000" w:themeColor="text1"/>
        </w:rPr>
        <w:t>Pastabos:</w:t>
      </w:r>
    </w:p>
    <w:bookmarkEnd w:id="16"/>
    <w:bookmarkEnd w:id="24"/>
    <w:p w14:paraId="7B4B0FFD" w14:textId="77777777" w:rsidR="003A063E" w:rsidRDefault="003A063E" w:rsidP="003A063E">
      <w:pPr>
        <w:pStyle w:val="Sraopastraipa"/>
        <w:widowControl w:val="0"/>
        <w:tabs>
          <w:tab w:val="left" w:pos="1134"/>
        </w:tabs>
        <w:ind w:left="0" w:firstLine="710"/>
        <w:jc w:val="both"/>
        <w:rPr>
          <w:i/>
          <w:color w:val="000000" w:themeColor="text1"/>
          <w:sz w:val="24"/>
          <w:szCs w:val="24"/>
          <w:lang w:eastAsia="en-US"/>
        </w:rPr>
      </w:pPr>
      <w:r w:rsidRPr="003A063E">
        <w:rPr>
          <w:i/>
          <w:color w:val="000000" w:themeColor="text1"/>
          <w:sz w:val="24"/>
          <w:szCs w:val="24"/>
          <w:lang w:eastAsia="en-US"/>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w:t>
      </w:r>
      <w:r w:rsidRPr="003A063E">
        <w:rPr>
          <w:i/>
          <w:color w:val="000000" w:themeColor="text1"/>
          <w:sz w:val="24"/>
          <w:szCs w:val="24"/>
          <w:lang w:eastAsia="en-US"/>
        </w:rPr>
        <w:lastRenderedPageBreak/>
        <w:t>susipažinti su reikalaujamais dokumentais ir (ar) informacija iki Sutarties sudarymo;</w:t>
      </w:r>
    </w:p>
    <w:p w14:paraId="72963E12" w14:textId="51D2BA07" w:rsidR="003A063E" w:rsidRDefault="00543906" w:rsidP="003A063E">
      <w:pPr>
        <w:pStyle w:val="Sraopastraipa"/>
        <w:widowControl w:val="0"/>
        <w:tabs>
          <w:tab w:val="left" w:pos="1134"/>
        </w:tabs>
        <w:ind w:left="0" w:firstLine="710"/>
        <w:jc w:val="both"/>
        <w:rPr>
          <w:i/>
          <w:color w:val="000000" w:themeColor="text1"/>
          <w:sz w:val="24"/>
          <w:szCs w:val="24"/>
          <w:lang w:eastAsia="en-US"/>
        </w:rPr>
      </w:pPr>
      <w:r>
        <w:rPr>
          <w:i/>
          <w:color w:val="000000" w:themeColor="text1"/>
          <w:sz w:val="24"/>
          <w:szCs w:val="24"/>
          <w:lang w:eastAsia="en-US"/>
        </w:rPr>
        <w:t xml:space="preserve">- </w:t>
      </w:r>
      <w:r w:rsidR="003A063E" w:rsidRPr="003A063E">
        <w:rPr>
          <w:i/>
          <w:color w:val="000000" w:themeColor="text1"/>
          <w:sz w:val="24"/>
          <w:szCs w:val="24"/>
          <w:lang w:eastAsia="en-US"/>
        </w:rPr>
        <w:t xml:space="preserve">vadovaujantis Viešųjų pirkimų tarnybos direktoriaus 2022 m. gruodžio 30 d. įsakymu Nr. 1S-240 patvirtintomis Pasiūlymo patikslinimo, papildymo ar paaiškinimo taisyklėmis, </w:t>
      </w:r>
      <w:r w:rsidR="003A063E" w:rsidRPr="003A063E">
        <w:rPr>
          <w:b/>
          <w:bCs/>
          <w:i/>
          <w:color w:val="000000" w:themeColor="text1"/>
          <w:sz w:val="24"/>
          <w:szCs w:val="24"/>
          <w:lang w:eastAsia="en-US"/>
        </w:rPr>
        <w:t>tiekėjas gali tikslinti tik pradinius kvalifikacijos duomenis</w:t>
      </w:r>
      <w:r w:rsidR="003A063E" w:rsidRPr="003A063E">
        <w:rPr>
          <w:i/>
          <w:color w:val="000000" w:themeColor="text1"/>
          <w:sz w:val="24"/>
          <w:szCs w:val="24"/>
          <w:lang w:eastAsia="en-US"/>
        </w:rPr>
        <w:t xml:space="preserve">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w:t>
      </w:r>
      <w:r w:rsidR="003A063E" w:rsidRPr="003A063E">
        <w:rPr>
          <w:b/>
          <w:bCs/>
          <w:i/>
          <w:color w:val="000000" w:themeColor="text1"/>
          <w:sz w:val="24"/>
          <w:szCs w:val="24"/>
          <w:lang w:eastAsia="en-US"/>
        </w:rPr>
        <w:t>pasiūlymo patikslinimas, papildymas ar paaiškinimas dėl to paties klausimo atliekamas vieną kartą</w:t>
      </w:r>
      <w:r w:rsidR="003A063E" w:rsidRPr="003A063E">
        <w:rPr>
          <w:i/>
          <w:color w:val="000000" w:themeColor="text1"/>
          <w:sz w:val="24"/>
          <w:szCs w:val="24"/>
          <w:lang w:eastAsia="en-U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6D1214DB" w14:textId="77777777" w:rsidR="00673A96" w:rsidRPr="001F04E3" w:rsidRDefault="00673A96" w:rsidP="00673A96">
      <w:pPr>
        <w:pStyle w:val="Sraopastraipa"/>
        <w:numPr>
          <w:ilvl w:val="0"/>
          <w:numId w:val="14"/>
        </w:numPr>
        <w:tabs>
          <w:tab w:val="left" w:pos="1134"/>
          <w:tab w:val="left" w:pos="1276"/>
        </w:tabs>
        <w:spacing w:before="120"/>
        <w:jc w:val="both"/>
        <w:rPr>
          <w:rFonts w:eastAsia="Calibri"/>
          <w:sz w:val="24"/>
          <w:szCs w:val="24"/>
        </w:rPr>
      </w:pPr>
      <w:bookmarkStart w:id="25" w:name="_Hlk155952841"/>
      <w:r w:rsidRPr="001F04E3">
        <w:rPr>
          <w:b/>
          <w:sz w:val="24"/>
          <w:szCs w:val="24"/>
        </w:rPr>
        <w:t xml:space="preserve">Tarybos reglamente </w:t>
      </w:r>
      <w:r w:rsidRPr="001F04E3">
        <w:rPr>
          <w:b/>
          <w:bCs/>
          <w:sz w:val="24"/>
          <w:szCs w:val="24"/>
          <w:shd w:val="clear" w:color="auto" w:fill="FFFFFF"/>
        </w:rPr>
        <w:t>(ES) 2022/576</w:t>
      </w:r>
      <w:r w:rsidRPr="001F04E3">
        <w:rPr>
          <w:b/>
          <w:sz w:val="24"/>
          <w:szCs w:val="24"/>
        </w:rPr>
        <w:t xml:space="preserve"> nustatytos sąlygos</w:t>
      </w:r>
      <w:r w:rsidRPr="001F04E3">
        <w:rPr>
          <w:rFonts w:eastAsia="Calibri"/>
          <w:bCs/>
          <w:sz w:val="24"/>
          <w:szCs w:val="24"/>
        </w:rPr>
        <w:t>:</w:t>
      </w:r>
    </w:p>
    <w:p w14:paraId="69B6F5B0" w14:textId="587A08BF" w:rsidR="00673A96" w:rsidRPr="001F04E3" w:rsidRDefault="00673A96" w:rsidP="00673A96">
      <w:pPr>
        <w:pStyle w:val="Sraopastraipa"/>
        <w:numPr>
          <w:ilvl w:val="1"/>
          <w:numId w:val="14"/>
        </w:numPr>
        <w:tabs>
          <w:tab w:val="left" w:pos="1134"/>
          <w:tab w:val="left" w:pos="1276"/>
          <w:tab w:val="left" w:pos="1418"/>
        </w:tabs>
        <w:jc w:val="both"/>
        <w:rPr>
          <w:rFonts w:eastAsia="Calibri"/>
          <w:bCs/>
          <w:sz w:val="24"/>
          <w:szCs w:val="24"/>
        </w:rPr>
      </w:pPr>
      <w:bookmarkStart w:id="26" w:name="_Hlk150328878"/>
      <w:r w:rsidRPr="001F04E3">
        <w:rPr>
          <w:bCs/>
          <w:sz w:val="24"/>
          <w:szCs w:val="24"/>
        </w:rPr>
        <w:t xml:space="preserve">Tiekėjai, taip pat jų pasitelkiami kiti ūkio subjektai, kurių pajėgumais remiamasi, ir </w:t>
      </w:r>
      <w:r w:rsidRPr="001F04E3">
        <w:rPr>
          <w:sz w:val="24"/>
          <w:szCs w:val="24"/>
        </w:rPr>
        <w:t>subrangovai</w:t>
      </w:r>
      <w:r w:rsidRPr="001F04E3">
        <w:rPr>
          <w:bCs/>
          <w:sz w:val="24"/>
          <w:szCs w:val="24"/>
        </w:rPr>
        <w:t>, kai šių subjektų vykdomos sutarties dalis yra daugiau kaip 10 proc</w:t>
      </w:r>
      <w:bookmarkEnd w:id="26"/>
      <w:r w:rsidRPr="001F04E3">
        <w:rPr>
          <w:bCs/>
          <w:sz w:val="24"/>
          <w:szCs w:val="24"/>
        </w:rPr>
        <w:t xml:space="preserve">., turi neatitikti Tarybos reglamente </w:t>
      </w:r>
      <w:r w:rsidRPr="001F04E3">
        <w:rPr>
          <w:bCs/>
          <w:sz w:val="24"/>
          <w:szCs w:val="24"/>
          <w:shd w:val="clear" w:color="auto" w:fill="FFFFFF"/>
        </w:rPr>
        <w:t>(ES) 2022/576 (toliau – Reglamentas)</w:t>
      </w:r>
      <w:r w:rsidRPr="001F04E3">
        <w:rPr>
          <w:bCs/>
          <w:sz w:val="24"/>
          <w:szCs w:val="24"/>
        </w:rPr>
        <w:t xml:space="preserve"> nustatytų sąlygų ir </w:t>
      </w:r>
      <w:r w:rsidRPr="001F04E3">
        <w:rPr>
          <w:b/>
          <w:sz w:val="24"/>
          <w:szCs w:val="24"/>
        </w:rPr>
        <w:t>kartu su pasiūlymu turi pateikti</w:t>
      </w:r>
      <w:r w:rsidRPr="001F04E3">
        <w:rPr>
          <w:bCs/>
          <w:sz w:val="24"/>
          <w:szCs w:val="24"/>
        </w:rPr>
        <w:t xml:space="preserve"> konkurso sąlygų aprašo </w:t>
      </w:r>
      <w:r w:rsidR="00352AA7" w:rsidRPr="00E96D42">
        <w:rPr>
          <w:b/>
          <w:sz w:val="24"/>
          <w:szCs w:val="24"/>
        </w:rPr>
        <w:t>7</w:t>
      </w:r>
      <w:r w:rsidRPr="00E96D42">
        <w:rPr>
          <w:b/>
          <w:sz w:val="24"/>
          <w:szCs w:val="24"/>
        </w:rPr>
        <w:t xml:space="preserve"> priede </w:t>
      </w:r>
      <w:r w:rsidRPr="001F04E3">
        <w:rPr>
          <w:bCs/>
          <w:sz w:val="24"/>
          <w:szCs w:val="24"/>
        </w:rPr>
        <w:t xml:space="preserve">nustatytos formos </w:t>
      </w:r>
      <w:r w:rsidRPr="001F04E3">
        <w:rPr>
          <w:b/>
          <w:sz w:val="24"/>
          <w:szCs w:val="24"/>
        </w:rPr>
        <w:t xml:space="preserve">užpildytą deklaraciją dėl Tarybos reglamente </w:t>
      </w:r>
      <w:r w:rsidRPr="001F04E3">
        <w:rPr>
          <w:b/>
          <w:sz w:val="24"/>
          <w:szCs w:val="24"/>
          <w:shd w:val="clear" w:color="auto" w:fill="FFFFFF"/>
        </w:rPr>
        <w:t>(ES) 2022/576</w:t>
      </w:r>
      <w:r w:rsidRPr="001F04E3">
        <w:rPr>
          <w:b/>
          <w:sz w:val="24"/>
          <w:szCs w:val="24"/>
        </w:rPr>
        <w:t xml:space="preserve"> nustatytų sąlygų nebuvimo (toliau – Deklaracija)</w:t>
      </w:r>
      <w:r w:rsidRPr="001F04E3">
        <w:rPr>
          <w:b/>
          <w:iCs/>
          <w:sz w:val="24"/>
          <w:szCs w:val="24"/>
        </w:rPr>
        <w:t>.</w:t>
      </w:r>
      <w:r w:rsidRPr="001F04E3">
        <w:rPr>
          <w:sz w:val="24"/>
          <w:szCs w:val="24"/>
        </w:rPr>
        <w:t xml:space="preserve"> Deklaraciją pildo tik tiekėjas, tuo pačiu pažymėdamas (deklaruodamas) ir apie savo pasitelkiamus kitus ūkio subjektus, kurių pajėgumais remiasi, ir subrangovus (jei tokie pasitelkiami) ir jų vykdomos sutarties dalis yra </w:t>
      </w:r>
      <w:r w:rsidRPr="001F04E3">
        <w:rPr>
          <w:bCs/>
          <w:sz w:val="24"/>
          <w:szCs w:val="24"/>
        </w:rPr>
        <w:t>daugiau kaip 10 proc.</w:t>
      </w:r>
      <w:r w:rsidRPr="001F04E3">
        <w:rPr>
          <w:sz w:val="24"/>
          <w:szCs w:val="24"/>
        </w:rPr>
        <w:t>, tuo pačiu pažymėdamas (deklaruodamas) ir apie tiekėjų grupę (jeigu pasiūlymą teikia tiekėjų grupė).</w:t>
      </w:r>
    </w:p>
    <w:p w14:paraId="2AFC62F1" w14:textId="4CA4A92D" w:rsidR="00673A96" w:rsidRPr="001F04E3" w:rsidRDefault="00673A96" w:rsidP="00673A96">
      <w:pPr>
        <w:pStyle w:val="Sraopastraipa"/>
        <w:numPr>
          <w:ilvl w:val="1"/>
          <w:numId w:val="14"/>
        </w:numPr>
        <w:tabs>
          <w:tab w:val="left" w:pos="1134"/>
          <w:tab w:val="left" w:pos="1276"/>
          <w:tab w:val="left" w:pos="1418"/>
        </w:tabs>
        <w:jc w:val="both"/>
        <w:rPr>
          <w:rFonts w:eastAsia="Calibri"/>
          <w:bCs/>
          <w:sz w:val="24"/>
          <w:szCs w:val="24"/>
        </w:rPr>
      </w:pPr>
      <w:r w:rsidRPr="001F04E3">
        <w:rPr>
          <w:rFonts w:eastAsia="Calibri"/>
          <w:sz w:val="24"/>
          <w:szCs w:val="24"/>
        </w:rPr>
        <w:t xml:space="preserve">Komisija įvertina </w:t>
      </w:r>
      <w:r w:rsidRPr="001F04E3">
        <w:rPr>
          <w:sz w:val="24"/>
          <w:szCs w:val="24"/>
        </w:rPr>
        <w:t xml:space="preserve">Deklaracijoje nurodytą informaciją, ar tiekėjui (taip pat tiekėjo pasiūlyme nurodytam kitam ūkio subjektui, kurio pajėgumais remiamasi, subrangovui, kai šių subjektų vykdomos sutarties dalis yra </w:t>
      </w:r>
      <w:r w:rsidRPr="001F04E3">
        <w:rPr>
          <w:bCs/>
          <w:sz w:val="24"/>
          <w:szCs w:val="24"/>
        </w:rPr>
        <w:t>daugiau kaip 10 proc.</w:t>
      </w:r>
      <w:r w:rsidRPr="001F04E3">
        <w:rPr>
          <w:sz w:val="24"/>
          <w:szCs w:val="24"/>
        </w:rPr>
        <w:t xml:space="preserve">) nėra taikomi </w:t>
      </w:r>
      <w:r w:rsidRPr="001F04E3">
        <w:rPr>
          <w:bCs/>
          <w:sz w:val="24"/>
          <w:szCs w:val="24"/>
          <w:shd w:val="clear" w:color="auto" w:fill="FFFFFF"/>
        </w:rPr>
        <w:t xml:space="preserve">Reglamente </w:t>
      </w:r>
      <w:r w:rsidRPr="001F04E3">
        <w:rPr>
          <w:sz w:val="24"/>
          <w:szCs w:val="24"/>
        </w:rPr>
        <w:t xml:space="preserve">nustatyti ribojimai. Jeigu tiekėjas kartu su pasiūlymu pateikė Reglamente nustatytų sąlygų nebuvimą įrodančius dokumentus, Perkančioji organizacija šiuos dokumentus tikrina tik kilus abejonių. Jeigu tiekėjas kartu su pasiūlymu nėra pateikęs Deklaracijos arba su pasiūlymu pateiktoje Deklaracijoje nurodyti duomenys yra netikslūs, neišsamūs ar klaidingi, Perkančioji organizacija gali nepažeisdama lygiateisiškumo ir skaidrumo principų prašyti tiekėją šiuos dokumentus ar duomenis patikslinti, papildyti arba paaiškinti per jos nustatytą protingą terminą. </w:t>
      </w:r>
      <w:r w:rsidR="00E60BBE">
        <w:rPr>
          <w:sz w:val="24"/>
          <w:szCs w:val="24"/>
        </w:rPr>
        <w:t xml:space="preserve">Duomenys </w:t>
      </w:r>
      <w:r w:rsidRPr="001F04E3">
        <w:rPr>
          <w:sz w:val="24"/>
          <w:szCs w:val="24"/>
        </w:rPr>
        <w:t>tikslinami, papildomi arba paaiškinami</w:t>
      </w:r>
      <w:r w:rsidRPr="001F04E3">
        <w:rPr>
          <w:rFonts w:eastAsia="Calibri"/>
          <w:bCs/>
          <w:sz w:val="24"/>
          <w:szCs w:val="24"/>
        </w:rPr>
        <w:t xml:space="preserve"> </w:t>
      </w:r>
      <w:r w:rsidRPr="001F04E3">
        <w:rPr>
          <w:sz w:val="24"/>
          <w:szCs w:val="24"/>
        </w:rPr>
        <w:t xml:space="preserve">vadovaujantis Viešųjų pirkimų tarnybos direktoriaus 2022 m. gruodžio 30 d. įsakymu Nr. 1S-240 patvirtintomis </w:t>
      </w:r>
      <w:hyperlink r:id="rId23" w:history="1">
        <w:r w:rsidRPr="00B84835">
          <w:rPr>
            <w:rStyle w:val="Hipersaitas"/>
            <w:color w:val="auto"/>
            <w:sz w:val="24"/>
            <w:szCs w:val="24"/>
            <w:u w:val="none"/>
          </w:rPr>
          <w:t>Pasiūlymo patikslinimo, papildymo ar paaiškinimo taisyklėmis</w:t>
        </w:r>
      </w:hyperlink>
      <w:r w:rsidRPr="00B84835">
        <w:rPr>
          <w:sz w:val="24"/>
          <w:szCs w:val="24"/>
        </w:rPr>
        <w:t xml:space="preserve">. Tokiu atveju Komisija vertina tiekėjo pasiūlymą tik jam pateikus ir (ar) patikslinus Deklaraciją ir (ar) Reglamente nustatytų sąlygų nebuvimą įrodančius dokumentus. </w:t>
      </w:r>
      <w:r w:rsidRPr="00B84835">
        <w:rPr>
          <w:b/>
          <w:bCs/>
          <w:sz w:val="24"/>
          <w:szCs w:val="24"/>
        </w:rPr>
        <w:t>Jei Deklaracijoje pažymima</w:t>
      </w:r>
      <w:r w:rsidRPr="00B84835">
        <w:rPr>
          <w:sz w:val="24"/>
          <w:szCs w:val="24"/>
        </w:rPr>
        <w:t xml:space="preserve"> </w:t>
      </w:r>
      <w:r w:rsidRPr="00B84835">
        <w:rPr>
          <w:b/>
          <w:bCs/>
          <w:sz w:val="24"/>
          <w:szCs w:val="24"/>
        </w:rPr>
        <w:t xml:space="preserve">arba Perkančioji organizacija nustato, kad </w:t>
      </w:r>
      <w:r w:rsidRPr="00B84835">
        <w:rPr>
          <w:sz w:val="24"/>
          <w:szCs w:val="24"/>
        </w:rPr>
        <w:t>tiekėjas</w:t>
      </w:r>
      <w:r w:rsidRPr="00B84835">
        <w:rPr>
          <w:b/>
          <w:bCs/>
          <w:sz w:val="24"/>
          <w:szCs w:val="24"/>
        </w:rPr>
        <w:t xml:space="preserve"> </w:t>
      </w:r>
      <w:r w:rsidRPr="00B84835">
        <w:rPr>
          <w:sz w:val="24"/>
          <w:szCs w:val="24"/>
        </w:rPr>
        <w:t>ir (ar) ūkio subjektas (-ai), kurio (-</w:t>
      </w:r>
      <w:proofErr w:type="spellStart"/>
      <w:r w:rsidRPr="00B84835">
        <w:rPr>
          <w:sz w:val="24"/>
          <w:szCs w:val="24"/>
        </w:rPr>
        <w:t>ių</w:t>
      </w:r>
      <w:proofErr w:type="spellEnd"/>
      <w:r w:rsidRPr="00B84835">
        <w:rPr>
          <w:sz w:val="24"/>
          <w:szCs w:val="24"/>
        </w:rPr>
        <w:t>) pajėgumais remiamasi, ir (ar) subrang</w:t>
      </w:r>
      <w:r w:rsidRPr="001F04E3">
        <w:rPr>
          <w:sz w:val="24"/>
          <w:szCs w:val="24"/>
        </w:rPr>
        <w:t>ovas (-ai) (jeigu dėl šių subjektų deklaruojama</w:t>
      </w:r>
      <w:r w:rsidRPr="001F04E3">
        <w:rPr>
          <w:b/>
          <w:bCs/>
          <w:sz w:val="24"/>
          <w:szCs w:val="24"/>
        </w:rPr>
        <w:t>) atitinka bent vieną nustatytą sąlygą, tiekėjo pasiūlymas atmetamas.</w:t>
      </w:r>
    </w:p>
    <w:p w14:paraId="2F6C70A6" w14:textId="77777777" w:rsidR="00673A96" w:rsidRPr="001F04E3" w:rsidRDefault="00673A96" w:rsidP="00673A96">
      <w:pPr>
        <w:pStyle w:val="Sraopastraipa"/>
        <w:tabs>
          <w:tab w:val="left" w:pos="1134"/>
          <w:tab w:val="left" w:pos="1276"/>
          <w:tab w:val="left" w:pos="1418"/>
          <w:tab w:val="left" w:pos="1560"/>
        </w:tabs>
        <w:ind w:left="0" w:firstLine="720"/>
        <w:jc w:val="both"/>
        <w:rPr>
          <w:rFonts w:eastAsia="Calibri"/>
          <w:bCs/>
          <w:i/>
          <w:iCs/>
          <w:sz w:val="24"/>
          <w:szCs w:val="24"/>
        </w:rPr>
      </w:pPr>
      <w:bookmarkStart w:id="27" w:name="_Hlk153522167"/>
      <w:bookmarkEnd w:id="25"/>
      <w:r w:rsidRPr="001F04E3">
        <w:rPr>
          <w:i/>
          <w:iCs/>
          <w:sz w:val="24"/>
          <w:szCs w:val="24"/>
        </w:rPr>
        <w:t xml:space="preserve">Pastaba. Jei tiekėjas Deklaracijoje deklaruoja kito ūkio subjekto, kurio pajėgumais remiamasi, subrangovo, duomenis, tačiau tiekėjo pateiktame pasiūlyme kitam ūkio subjektui, kurio pajėgumais remiamasi, subrangovui nurodyta perduodamų įsipareigojimų/sutartinių prievolių dalis proc. yra lygi 10 proc. ar mažesnė nei 10 proc., tokiu atveju bus vadovaujamasi pasiūlyme nurodytais duomenimis ir Deklaracijoje nurodyti kito ūkio subjekto, kurio pajėgumais remiamasi, subrangovo duomenys nebus vertinami bei dėl Deklaracijos tikslinimo nebus kreipiamasi. Jei tiekėjas Deklaracijoje deklaruoja </w:t>
      </w:r>
      <w:proofErr w:type="spellStart"/>
      <w:r w:rsidRPr="001F04E3">
        <w:rPr>
          <w:i/>
          <w:iCs/>
          <w:sz w:val="24"/>
          <w:szCs w:val="24"/>
        </w:rPr>
        <w:t>kvazisubtiekėjo</w:t>
      </w:r>
      <w:proofErr w:type="spellEnd"/>
      <w:r w:rsidRPr="001F04E3">
        <w:rPr>
          <w:i/>
          <w:iCs/>
          <w:sz w:val="24"/>
          <w:szCs w:val="24"/>
        </w:rPr>
        <w:t xml:space="preserve"> ar trečiųjų asmenų,</w:t>
      </w:r>
      <w:r w:rsidRPr="001F04E3">
        <w:rPr>
          <w:sz w:val="24"/>
          <w:szCs w:val="24"/>
        </w:rPr>
        <w:t xml:space="preserve"> </w:t>
      </w:r>
      <w:r w:rsidRPr="001F04E3">
        <w:rPr>
          <w:i/>
          <w:iCs/>
          <w:sz w:val="24"/>
          <w:szCs w:val="24"/>
        </w:rPr>
        <w:t>kurie tiesiogiai aktyviai nedalyvaus sutarties vykdyme, duomenis, kadangi šių asmenų duomenų deklaravimo Deklaracijoje nėra reikalaujama, šie duomenys nebus vertinami ir dėl Deklaracijos tikslinimo taip pat nebus kreipiamasi</w:t>
      </w:r>
      <w:bookmarkEnd w:id="27"/>
      <w:r w:rsidRPr="001F04E3">
        <w:rPr>
          <w:i/>
          <w:iCs/>
          <w:sz w:val="24"/>
          <w:szCs w:val="24"/>
        </w:rPr>
        <w:t>.</w:t>
      </w:r>
    </w:p>
    <w:p w14:paraId="6E2A5383" w14:textId="77777777" w:rsidR="00673A96" w:rsidRPr="001F04E3" w:rsidRDefault="00673A96" w:rsidP="00673A96">
      <w:pPr>
        <w:pStyle w:val="Sraopastraipa"/>
        <w:numPr>
          <w:ilvl w:val="1"/>
          <w:numId w:val="14"/>
        </w:numPr>
        <w:tabs>
          <w:tab w:val="left" w:pos="1134"/>
          <w:tab w:val="left" w:pos="1276"/>
          <w:tab w:val="left" w:pos="1418"/>
        </w:tabs>
        <w:jc w:val="both"/>
        <w:rPr>
          <w:rFonts w:eastAsia="Calibri"/>
          <w:sz w:val="24"/>
          <w:szCs w:val="24"/>
        </w:rPr>
      </w:pPr>
      <w:r w:rsidRPr="001F04E3">
        <w:rPr>
          <w:b/>
          <w:spacing w:val="2"/>
          <w:sz w:val="24"/>
          <w:szCs w:val="24"/>
          <w:shd w:val="clear" w:color="auto" w:fill="FFFFFF"/>
        </w:rPr>
        <w:t xml:space="preserve">Kilus abejonių, </w:t>
      </w:r>
      <w:r w:rsidRPr="001F04E3">
        <w:rPr>
          <w:spacing w:val="2"/>
          <w:sz w:val="24"/>
          <w:szCs w:val="24"/>
          <w:shd w:val="clear" w:color="auto" w:fill="FFFFFF"/>
        </w:rPr>
        <w:t xml:space="preserve">kad </w:t>
      </w:r>
      <w:r w:rsidRPr="001F04E3">
        <w:rPr>
          <w:sz w:val="24"/>
          <w:szCs w:val="24"/>
        </w:rPr>
        <w:t xml:space="preserve">tiekėjui (taip pat jo pasitelkiamiems kitiems ūkio subjektams, kurių pajėgumais remiamasi, ir subrangovams, kai šių subjektų vykdomos sutarties dalis yra </w:t>
      </w:r>
      <w:r w:rsidRPr="001F04E3">
        <w:rPr>
          <w:bCs/>
          <w:sz w:val="24"/>
          <w:szCs w:val="24"/>
        </w:rPr>
        <w:t>daugiau kaip 10 proc.</w:t>
      </w:r>
      <w:r w:rsidRPr="001F04E3">
        <w:rPr>
          <w:sz w:val="24"/>
          <w:szCs w:val="24"/>
        </w:rPr>
        <w:t xml:space="preserve">), kurio pasiūlymas pagal vertinimo rezultatus galės būti pripažintas laimėjusiu (po pasiūlymų eilės nustatymo), o, esant poreikiui, ir kitiems tiekėjams, </w:t>
      </w:r>
      <w:r w:rsidRPr="001F04E3">
        <w:rPr>
          <w:iCs/>
          <w:sz w:val="24"/>
          <w:szCs w:val="24"/>
        </w:rPr>
        <w:t>gali būti taikomi</w:t>
      </w:r>
      <w:r w:rsidRPr="001F04E3">
        <w:rPr>
          <w:i/>
          <w:iCs/>
          <w:sz w:val="24"/>
          <w:szCs w:val="24"/>
        </w:rPr>
        <w:t xml:space="preserve"> </w:t>
      </w:r>
      <w:r w:rsidRPr="001F04E3">
        <w:rPr>
          <w:sz w:val="24"/>
          <w:szCs w:val="24"/>
        </w:rPr>
        <w:t xml:space="preserve">Reglamente </w:t>
      </w:r>
      <w:r w:rsidRPr="001F04E3">
        <w:rPr>
          <w:iCs/>
          <w:sz w:val="24"/>
          <w:szCs w:val="24"/>
        </w:rPr>
        <w:t>nustatyti ribojimai</w:t>
      </w:r>
      <w:r w:rsidRPr="001F04E3">
        <w:rPr>
          <w:sz w:val="24"/>
          <w:szCs w:val="24"/>
        </w:rPr>
        <w:t xml:space="preserve">, Perkančioji organizacija prašys pateikti Deklaracijoje nustatytų sąlygų nebuvimo </w:t>
      </w:r>
      <w:r w:rsidRPr="001F04E3">
        <w:rPr>
          <w:sz w:val="24"/>
          <w:szCs w:val="24"/>
        </w:rPr>
        <w:lastRenderedPageBreak/>
        <w:t xml:space="preserve">nurodytus duomenis patvirtinančius dokumentus: </w:t>
      </w:r>
      <w:r w:rsidRPr="001F04E3">
        <w:rPr>
          <w:b/>
          <w:i/>
          <w:sz w:val="24"/>
          <w:szCs w:val="24"/>
        </w:rPr>
        <w:t>juridinio asmens</w:t>
      </w:r>
      <w:r w:rsidRPr="001F04E3">
        <w:rPr>
          <w:i/>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1F04E3">
        <w:rPr>
          <w:b/>
          <w:i/>
          <w:sz w:val="24"/>
          <w:szCs w:val="24"/>
        </w:rPr>
        <w:t>fizinio asmens</w:t>
      </w:r>
      <w:r w:rsidRPr="001F04E3">
        <w:rPr>
          <w:i/>
          <w:sz w:val="24"/>
          <w:szCs w:val="24"/>
        </w:rPr>
        <w:t xml:space="preserve"> – asmens tapatybę patvirtinančio dokumento (tapatybės kortelės ar paso) kopiją, </w:t>
      </w:r>
      <w:r w:rsidRPr="001F04E3">
        <w:rPr>
          <w:i/>
          <w:sz w:val="24"/>
          <w:szCs w:val="24"/>
          <w:shd w:val="clear" w:color="auto" w:fill="FFFFFF"/>
        </w:rPr>
        <w:t xml:space="preserve">leidimo verstis atitinkama ūkine veikla patvirtinančio dokumento (pavyzdžiui, verslo liudijimo, individualios veiklos pažymėjimo ir pan.) kopiją </w:t>
      </w:r>
      <w:r w:rsidRPr="001F04E3">
        <w:rPr>
          <w:i/>
          <w:sz w:val="24"/>
          <w:szCs w:val="24"/>
        </w:rPr>
        <w:t xml:space="preserve">ir pažymą apie deklaruotą gyvenamąją vietą arba atitinkami valstybės narės ar trečiosios šalies dokumentus (pateikiamos skaitmeninės dokumentų kopijos arba pasirašyti el. parašu). </w:t>
      </w:r>
      <w:r w:rsidRPr="001F04E3">
        <w:rPr>
          <w:rFonts w:eastAsia="Calibri"/>
          <w:b/>
          <w:bCs/>
          <w:sz w:val="24"/>
          <w:szCs w:val="24"/>
        </w:rPr>
        <w:t xml:space="preserve">Nurodyti dokumentai turi būti išduoti ne anksčiau kaip 90 dienų* iki tos dienos, kai </w:t>
      </w:r>
      <w:r w:rsidRPr="001F04E3">
        <w:rPr>
          <w:b/>
          <w:bCs/>
          <w:iCs/>
          <w:sz w:val="24"/>
          <w:szCs w:val="24"/>
        </w:rPr>
        <w:t>tiekėjas, Perkančiosios organizacijos prašymu, turės pateikti įrodančius dok</w:t>
      </w:r>
      <w:r w:rsidRPr="001F04E3">
        <w:rPr>
          <w:b/>
          <w:bCs/>
          <w:sz w:val="24"/>
          <w:szCs w:val="24"/>
        </w:rPr>
        <w:t>umentus</w:t>
      </w:r>
      <w:r w:rsidRPr="001F04E3">
        <w:rPr>
          <w:rFonts w:eastAsia="Calibri"/>
          <w:b/>
          <w:bCs/>
          <w:sz w:val="24"/>
          <w:szCs w:val="24"/>
        </w:rPr>
        <w:t>.</w:t>
      </w:r>
      <w:r w:rsidRPr="001F04E3">
        <w:rPr>
          <w:rFonts w:eastAsia="Calibri"/>
          <w:sz w:val="24"/>
          <w:szCs w:val="24"/>
        </w:rPr>
        <w:t xml:space="preserve"> Tuo atveju, jei </w:t>
      </w:r>
      <w:r w:rsidRPr="001F04E3">
        <w:rPr>
          <w:sz w:val="24"/>
          <w:szCs w:val="24"/>
        </w:rPr>
        <w:t>Reglamente nustatytų sąlygų nebuvimą</w:t>
      </w:r>
      <w:r w:rsidRPr="001F04E3">
        <w:rPr>
          <w:rFonts w:eastAsia="Calibri"/>
          <w:sz w:val="24"/>
          <w:szCs w:val="24"/>
        </w:rPr>
        <w:t xml:space="preserve"> patvirtinantys dokumentai buvo pateikti kartu su pasiūlymu, dokumentas turi būti išduotas ne anksčiau kaip 90 dienų* iki pasiūlymų pateikimo termino paskutinės dienos.</w:t>
      </w:r>
    </w:p>
    <w:p w14:paraId="68D2C62B" w14:textId="77777777" w:rsidR="00673A96" w:rsidRPr="001F04E3" w:rsidRDefault="00673A96" w:rsidP="00673A96">
      <w:pPr>
        <w:tabs>
          <w:tab w:val="left" w:pos="1276"/>
          <w:tab w:val="left" w:pos="1418"/>
        </w:tabs>
        <w:ind w:firstLine="720"/>
        <w:jc w:val="both"/>
        <w:rPr>
          <w:i/>
        </w:rPr>
      </w:pPr>
      <w:r w:rsidRPr="001F04E3">
        <w:rPr>
          <w:rFonts w:eastAsia="Calibri"/>
          <w:i/>
        </w:rPr>
        <w:t>* A</w:t>
      </w:r>
      <w:r w:rsidRPr="001F04E3">
        <w:rPr>
          <w:i/>
        </w:rPr>
        <w:t>smens tapatybę patvirtinančiam dokumentui (tapatybės kortelei ar pasui),</w:t>
      </w:r>
      <w:r w:rsidRPr="001F04E3">
        <w:rPr>
          <w:i/>
          <w:spacing w:val="2"/>
          <w:shd w:val="clear" w:color="auto" w:fill="FFFFFF"/>
        </w:rPr>
        <w:t xml:space="preserve"> leidimo verstis atitinkama ūkine veikla patvirtinančiam dokumentui</w:t>
      </w:r>
      <w:r w:rsidRPr="001F04E3">
        <w:rPr>
          <w:i/>
        </w:rPr>
        <w:t xml:space="preserve"> šis terminas netaikomas, jei dokumentas išduotas anksčiau, tačiau jame nurodytas galiojimo terminas ilgesnis. Toks dokumentas jo galiojimo laikotarpiu yra priimtinas. Terminas taip pat netaikomas juridinio asmens steigimo dokumentui.</w:t>
      </w:r>
    </w:p>
    <w:p w14:paraId="5E1BAD99" w14:textId="4FEC6BB1" w:rsidR="00673A96" w:rsidRPr="00E96D42" w:rsidRDefault="00673A96" w:rsidP="00E96D42">
      <w:pPr>
        <w:widowControl w:val="0"/>
        <w:numPr>
          <w:ilvl w:val="0"/>
          <w:numId w:val="14"/>
        </w:numPr>
        <w:tabs>
          <w:tab w:val="left" w:pos="1134"/>
        </w:tabs>
        <w:ind w:left="0" w:firstLine="709"/>
        <w:jc w:val="both"/>
        <w:rPr>
          <w:rFonts w:eastAsia="Calibri"/>
          <w:lang w:eastAsia="lt-LT"/>
        </w:rPr>
      </w:pPr>
      <w:r w:rsidRPr="00B84835">
        <w:rPr>
          <w:bCs/>
        </w:rPr>
        <w:t xml:space="preserve">Perkančiajai organizacijai paprašius tiekėjo pateikti </w:t>
      </w:r>
      <w:r w:rsidRPr="00B84835">
        <w:t xml:space="preserve">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w:t>
      </w:r>
      <w:r w:rsidR="00704B99">
        <w:t>Duomenys</w:t>
      </w:r>
      <w:r w:rsidRPr="00B84835">
        <w:rPr>
          <w:bCs/>
        </w:rPr>
        <w:t xml:space="preserve"> </w:t>
      </w:r>
      <w:r w:rsidRPr="00B84835">
        <w:t>tikslinami, papildomi arba paaiškinami</w:t>
      </w:r>
      <w:r w:rsidRPr="00B84835">
        <w:rPr>
          <w:rFonts w:eastAsia="Calibri"/>
          <w:bCs/>
        </w:rPr>
        <w:t xml:space="preserve"> </w:t>
      </w:r>
      <w:r w:rsidRPr="00B84835">
        <w:t xml:space="preserve">vadovaujantis Viešųjų pirkimų tarnybos direktoriaus 2022 m. gruodžio 30 d. įsakymu Nr. 1S-240 patvirtintomis </w:t>
      </w:r>
      <w:hyperlink r:id="rId24" w:history="1">
        <w:r w:rsidRPr="00B84835">
          <w:rPr>
            <w:rStyle w:val="Hipersaitas"/>
            <w:color w:val="auto"/>
            <w:u w:val="none"/>
          </w:rPr>
          <w:t>Pasiūlymo patikslinimo, papildymo ar paaiškinimo taisyklėmis</w:t>
        </w:r>
      </w:hyperlink>
      <w:r w:rsidRPr="00B84835">
        <w:t>.</w:t>
      </w:r>
      <w:r w:rsidRPr="00B84835">
        <w:rPr>
          <w:b/>
          <w:bCs/>
        </w:rPr>
        <w:t xml:space="preserve"> Jei Perkančioji organizacija nustato, kad </w:t>
      </w:r>
      <w:r w:rsidRPr="00B84835">
        <w:t>tiekėjas</w:t>
      </w:r>
      <w:r w:rsidRPr="00B84835">
        <w:rPr>
          <w:b/>
          <w:bCs/>
        </w:rPr>
        <w:t xml:space="preserve"> </w:t>
      </w:r>
      <w:r w:rsidRPr="00B84835">
        <w:t>ir (ar) ūkio subjektas (-ai), kurio (-</w:t>
      </w:r>
      <w:proofErr w:type="spellStart"/>
      <w:r w:rsidRPr="00B84835">
        <w:t>ių</w:t>
      </w:r>
      <w:proofErr w:type="spellEnd"/>
      <w:r w:rsidRPr="00B84835">
        <w:t>) pajėgumais remiamasi, ir (ar) subrangovas (-ai) (jeigu dėl šių subjektų deklaruojama</w:t>
      </w:r>
      <w:r w:rsidRPr="00B84835">
        <w:rPr>
          <w:b/>
          <w:bCs/>
        </w:rPr>
        <w:t xml:space="preserve">) atitinka bent vieną </w:t>
      </w:r>
      <w:r w:rsidRPr="00B84835">
        <w:rPr>
          <w:b/>
          <w:bCs/>
          <w:shd w:val="clear" w:color="auto" w:fill="FFFFFF"/>
        </w:rPr>
        <w:t xml:space="preserve">Reglamente </w:t>
      </w:r>
      <w:r w:rsidRPr="00B84835">
        <w:rPr>
          <w:b/>
          <w:bCs/>
        </w:rPr>
        <w:t>nustatytą ribojimų taikymo sąlygą, tiekėjo pasiūlymas atmetamas</w:t>
      </w:r>
      <w:r>
        <w:rPr>
          <w:b/>
          <w:bCs/>
        </w:rPr>
        <w:t>.</w:t>
      </w:r>
    </w:p>
    <w:p w14:paraId="52A58D70" w14:textId="37945B4F" w:rsidR="00E96566" w:rsidRPr="00E96566" w:rsidRDefault="00E96566" w:rsidP="00E96D42">
      <w:pPr>
        <w:widowControl w:val="0"/>
        <w:numPr>
          <w:ilvl w:val="0"/>
          <w:numId w:val="14"/>
        </w:numPr>
        <w:tabs>
          <w:tab w:val="left" w:pos="1134"/>
        </w:tabs>
        <w:ind w:left="0" w:firstLine="709"/>
        <w:jc w:val="both"/>
        <w:rPr>
          <w:rFonts w:eastAsia="Calibri"/>
          <w:lang w:eastAsia="lt-LT"/>
        </w:rPr>
      </w:pPr>
      <w:r w:rsidRPr="00E96566">
        <w:rPr>
          <w:rFonts w:eastAsia="Calibri"/>
          <w:lang w:eastAsia="lt-LT"/>
        </w:rPr>
        <w:t>Užsienio valstybėse išduoti pašalinimo pagrindų nebuvimo,</w:t>
      </w:r>
      <w:r w:rsidR="00C84B51">
        <w:rPr>
          <w:rFonts w:eastAsia="Calibri"/>
          <w:lang w:eastAsia="lt-LT"/>
        </w:rPr>
        <w:t xml:space="preserve"> </w:t>
      </w:r>
      <w:r w:rsidRPr="00E96566">
        <w:rPr>
          <w:rFonts w:eastAsia="Calibri"/>
          <w:lang w:eastAsia="lt-LT"/>
        </w:rPr>
        <w:t>kvalifikacijos</w:t>
      </w:r>
      <w:r w:rsidR="00711C51">
        <w:rPr>
          <w:rFonts w:eastAsia="Calibri"/>
          <w:lang w:eastAsia="lt-LT"/>
        </w:rPr>
        <w:t>,</w:t>
      </w:r>
      <w:r w:rsidR="00711C51" w:rsidRPr="00711C51">
        <w:t xml:space="preserve"> </w:t>
      </w:r>
      <w:r w:rsidR="00711C51">
        <w:rPr>
          <w:rFonts w:eastAsia="Calibri"/>
          <w:lang w:eastAsia="lt-LT"/>
        </w:rPr>
        <w:t>n</w:t>
      </w:r>
      <w:r w:rsidR="00711C51" w:rsidRPr="00711C51">
        <w:rPr>
          <w:rFonts w:eastAsia="Calibri"/>
          <w:lang w:eastAsia="lt-LT"/>
        </w:rPr>
        <w:t>acionalinio saugumo reikalavimų</w:t>
      </w:r>
      <w:r w:rsidRPr="00E96566">
        <w:rPr>
          <w:rFonts w:eastAsia="Calibri"/>
          <w:lang w:eastAsia="lt-LT"/>
        </w:rPr>
        <w:t xml:space="preserve"> atitiktį</w:t>
      </w:r>
      <w:r w:rsidR="004F2B38">
        <w:rPr>
          <w:rFonts w:eastAsia="Calibri"/>
          <w:lang w:eastAsia="lt-LT"/>
        </w:rPr>
        <w:t xml:space="preserve">, </w:t>
      </w:r>
      <w:r w:rsidR="004F2B38">
        <w:t xml:space="preserve">Reglamente </w:t>
      </w:r>
      <w:r w:rsidR="004F2B38" w:rsidRPr="006E6D61">
        <w:t>nustatytų sąlygų nebuvimo reikalavimus</w:t>
      </w:r>
      <w:r w:rsidR="00711C51">
        <w:t>,</w:t>
      </w:r>
      <w:r w:rsidRPr="00E96566">
        <w:rPr>
          <w:rFonts w:eastAsia="Calibri"/>
          <w:lang w:eastAsia="lt-LT"/>
        </w:rPr>
        <w:t xml:space="preserve"> įrodantys dokumentai legalizuojami vadovaujantis Dokumentų legalizavimo ir tvirtinimo pažyma (</w:t>
      </w:r>
      <w:proofErr w:type="spellStart"/>
      <w:r w:rsidRPr="00E96566">
        <w:rPr>
          <w:rFonts w:eastAsia="Calibri"/>
          <w:i/>
          <w:lang w:eastAsia="lt-LT"/>
        </w:rPr>
        <w:t>Apostille</w:t>
      </w:r>
      <w:proofErr w:type="spellEnd"/>
      <w:r w:rsidRPr="00E96566">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96566">
        <w:rPr>
          <w:rFonts w:eastAsia="Calibri"/>
          <w:i/>
          <w:lang w:eastAsia="lt-LT"/>
        </w:rPr>
        <w:t>Apostille</w:t>
      </w:r>
      <w:proofErr w:type="spellEnd"/>
      <w:r w:rsidRPr="00E96566">
        <w:rPr>
          <w:rFonts w:eastAsia="Calibri"/>
          <w:lang w:eastAsia="lt-LT"/>
        </w:rPr>
        <w:t>).</w:t>
      </w:r>
    </w:p>
    <w:p w14:paraId="342FDE13" w14:textId="5B273524" w:rsidR="00E96566" w:rsidRPr="00E96566" w:rsidRDefault="00E96566" w:rsidP="00E96D42">
      <w:pPr>
        <w:numPr>
          <w:ilvl w:val="0"/>
          <w:numId w:val="14"/>
        </w:numPr>
        <w:tabs>
          <w:tab w:val="left" w:pos="1134"/>
        </w:tabs>
        <w:ind w:left="0" w:firstLine="709"/>
        <w:jc w:val="both"/>
        <w:rPr>
          <w:lang w:eastAsia="lt-LT"/>
        </w:rPr>
      </w:pPr>
      <w:r w:rsidRPr="00E96566">
        <w:rPr>
          <w:lang w:eastAsia="lt-LT"/>
        </w:rPr>
        <w:t>Šiame konkurso sąlygų apraše vartojamos ūkio subjekto, kurio pajėgumais remiamasi, subteikėjo sąvokų reikšmės:</w:t>
      </w:r>
    </w:p>
    <w:p w14:paraId="2B675752" w14:textId="77777777" w:rsidR="00E96566" w:rsidRPr="00E96566" w:rsidRDefault="00E96566" w:rsidP="00E96D42">
      <w:pPr>
        <w:numPr>
          <w:ilvl w:val="1"/>
          <w:numId w:val="14"/>
        </w:numPr>
        <w:tabs>
          <w:tab w:val="left" w:pos="1276"/>
        </w:tabs>
        <w:ind w:firstLine="709"/>
        <w:jc w:val="both"/>
        <w:rPr>
          <w:b/>
          <w:bCs/>
          <w:lang w:eastAsia="lt-LT"/>
        </w:rPr>
      </w:pPr>
      <w:r w:rsidRPr="00E96566">
        <w:rPr>
          <w:b/>
          <w:bCs/>
          <w:lang w:eastAsia="lt-LT"/>
        </w:rPr>
        <w:t xml:space="preserve">ūkio subjektas, kurio pajėgumais remiamasi </w:t>
      </w:r>
      <w:r w:rsidRPr="00E96566">
        <w:rPr>
          <w:bCs/>
          <w:lang w:eastAsia="lt-LT"/>
        </w:rPr>
        <w:t>– tiekėjo pirkimo sutarties vykdymui pasitelkiamas trečiasis asmuo, kurio kvalifikacija tiekėjas remiasi, kad atitiktų kvalifikacijos reikalavimus;</w:t>
      </w:r>
    </w:p>
    <w:p w14:paraId="7305A421" w14:textId="2A645453" w:rsidR="00E96566" w:rsidRPr="00E96566" w:rsidRDefault="00E96566" w:rsidP="00E96D42">
      <w:pPr>
        <w:numPr>
          <w:ilvl w:val="1"/>
          <w:numId w:val="14"/>
        </w:numPr>
        <w:tabs>
          <w:tab w:val="left" w:pos="1276"/>
        </w:tabs>
        <w:ind w:firstLine="709"/>
        <w:jc w:val="both"/>
        <w:rPr>
          <w:lang w:eastAsia="lt-LT"/>
        </w:rPr>
      </w:pPr>
      <w:r w:rsidRPr="00E96566">
        <w:rPr>
          <w:b/>
          <w:bCs/>
          <w:lang w:eastAsia="lt-LT"/>
        </w:rPr>
        <w:t>subteikėjas, kurio pajėgumais tiekėjas nesiremia (toliau – subteikėjas) –</w:t>
      </w:r>
      <w:r w:rsidRPr="00E96566">
        <w:rPr>
          <w:bCs/>
          <w:lang w:eastAsia="lt-LT"/>
        </w:rPr>
        <w:t xml:space="preserve"> tiekėjo pirkimo sutarties vykdymui pasitelkiamas trečiasis asmuo, kurio kvalifikacija tiekėjas nesiremia, kad atitiktų kvalifikacijos reikalavimus</w:t>
      </w:r>
      <w:r w:rsidR="0010308F">
        <w:rPr>
          <w:bCs/>
          <w:lang w:eastAsia="lt-LT"/>
        </w:rPr>
        <w:t>.</w:t>
      </w:r>
    </w:p>
    <w:p w14:paraId="3A767376" w14:textId="77777777" w:rsidR="00E96566" w:rsidRPr="00E96566" w:rsidRDefault="00E96566" w:rsidP="00E96D42">
      <w:pPr>
        <w:numPr>
          <w:ilvl w:val="0"/>
          <w:numId w:val="14"/>
        </w:numPr>
        <w:tabs>
          <w:tab w:val="left" w:pos="1134"/>
        </w:tabs>
        <w:ind w:left="0" w:firstLine="709"/>
        <w:jc w:val="both"/>
        <w:rPr>
          <w:lang w:eastAsia="lt-LT"/>
        </w:rPr>
      </w:pPr>
      <w:r w:rsidRPr="00E96566">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E96566">
        <w:t xml:space="preserve">ir (ar) </w:t>
      </w:r>
      <w:r w:rsidRPr="00E96566">
        <w:rPr>
          <w:lang w:eastAsia="lt-LT"/>
        </w:rPr>
        <w:t xml:space="preserve">subteikėju, išskyrus tuos atvejus, kai turima pagrįstų įrodymų, kad toks elgesys turėtų būti kvalifikuojamas kaip draudžiamas susitarimas. To paties ūkio subjekto, kurio pajėgumais remiamasi, </w:t>
      </w:r>
      <w:r w:rsidRPr="00E96566">
        <w:t xml:space="preserve">ir (ar) </w:t>
      </w:r>
      <w:r w:rsidRPr="00E96566">
        <w:rPr>
          <w:lang w:eastAsia="lt-LT"/>
        </w:rPr>
        <w:t xml:space="preserve">subteikėjo dalyvavimas kelių tiekėjų pasiūlymuose nėra ribojamas. </w:t>
      </w:r>
    </w:p>
    <w:p w14:paraId="6D3837E0" w14:textId="671548A4" w:rsidR="00E96566" w:rsidRPr="00E96566" w:rsidRDefault="00E96566" w:rsidP="00E96D42">
      <w:pPr>
        <w:numPr>
          <w:ilvl w:val="0"/>
          <w:numId w:val="14"/>
        </w:numPr>
        <w:tabs>
          <w:tab w:val="left" w:pos="1134"/>
        </w:tabs>
        <w:ind w:left="0" w:firstLine="709"/>
        <w:jc w:val="both"/>
        <w:rPr>
          <w:lang w:eastAsia="lt-LT"/>
        </w:rPr>
      </w:pPr>
      <w:r w:rsidRPr="00E96566">
        <w:rPr>
          <w:rFonts w:eastAsia="Calibri"/>
        </w:rPr>
        <w:t xml:space="preserve">Tiekėjas nustatytų kvalifikacijos reikalavimų atitikimui gali remtis </w:t>
      </w:r>
      <w:r w:rsidRPr="00E96566">
        <w:rPr>
          <w:rFonts w:eastAsia="Calibri"/>
          <w:b/>
        </w:rPr>
        <w:t>kitų ūkio subjektų</w:t>
      </w:r>
      <w:r w:rsidRPr="00E96566">
        <w:rPr>
          <w:rFonts w:eastAsia="Calibri"/>
        </w:rPr>
        <w:t xml:space="preserve"> (tiek juridinių, tiek fizinių asmenų) pajėgumais (t. y. kitų ūkio subjektų kvalifikacija). </w:t>
      </w:r>
      <w:r w:rsidRPr="009A09D3">
        <w:rPr>
          <w:rFonts w:eastAsia="Calibri"/>
        </w:rPr>
        <w:t>Kiti ūkio subjektai turi būti nurodomi konkurso sąlygų aprašo 1 priede.</w:t>
      </w:r>
      <w:r w:rsidRPr="00E96566">
        <w:rPr>
          <w:rFonts w:eastAsia="Calibri"/>
        </w:rPr>
        <w:t xml:space="preserve"> </w:t>
      </w:r>
      <w:r w:rsidRPr="00E96566">
        <w:rPr>
          <w:color w:val="000000"/>
        </w:rPr>
        <w:t xml:space="preserve">Jeigu reikalaujama išsilavinimo ar profesinės kvalifikacijos, kaip nustatyta </w:t>
      </w:r>
      <w:r w:rsidR="005F3666">
        <w:t>VPĮ</w:t>
      </w:r>
      <w:r w:rsidR="005F3666" w:rsidRPr="00E96566">
        <w:rPr>
          <w:color w:val="000000"/>
        </w:rPr>
        <w:t xml:space="preserve"> </w:t>
      </w:r>
      <w:r w:rsidRPr="00E96566">
        <w:rPr>
          <w:color w:val="000000"/>
        </w:rPr>
        <w:t>51 str. 7 d. 7 p., ar profesinės patirties, tiekėjas gali remtis kitų ūkio subjektų pajėgumais tik tuo atveju</w:t>
      </w:r>
      <w:r w:rsidRPr="00E96566">
        <w:rPr>
          <w:rFonts w:eastAsia="Calibri"/>
        </w:rPr>
        <w:t xml:space="preserve">, jeigu tie subjektai patys vykdys įsipareigojimus, </w:t>
      </w:r>
      <w:r w:rsidRPr="00E96566">
        <w:rPr>
          <w:rFonts w:eastAsia="Calibri"/>
        </w:rPr>
        <w:lastRenderedPageBreak/>
        <w:t xml:space="preserve">kuriems reikia jų turimų pajėgumų. </w:t>
      </w:r>
      <w:bookmarkStart w:id="28" w:name="_Hlk128677206"/>
      <w:r w:rsidRPr="00E96566">
        <w:rPr>
          <w:rFonts w:eastAsia="Calibri"/>
        </w:rPr>
        <w:t>Tiekėjas</w:t>
      </w:r>
      <w:r w:rsidRPr="009A09D3">
        <w:rPr>
          <w:rFonts w:eastAsia="Calibri"/>
        </w:rPr>
        <w:t xml:space="preserve"> </w:t>
      </w:r>
      <w:r w:rsidRPr="009A09D3">
        <w:rPr>
          <w:color w:val="000000"/>
        </w:rPr>
        <w:t xml:space="preserve">turi pareigą Perkančiajai organizacijai pasiūlyme įrodyti, kad per visą pirkimo sutarties vykdymo laikotarpį ūkio subjekto, kurio pajėgumais buvo pasiremta, ištekliai tiekėjui bus prieinami </w:t>
      </w:r>
      <w:r w:rsidRPr="009A09D3">
        <w:rPr>
          <w:rFonts w:eastAsia="Calibri"/>
        </w:rPr>
        <w:t xml:space="preserve">(t. y. kartu su pasiūlymu pateikti tai patvirtinančius dokumentus: dvišalę </w:t>
      </w:r>
      <w:r w:rsidRPr="00E96566">
        <w:rPr>
          <w:rFonts w:eastAsia="Calibri"/>
        </w:rPr>
        <w:t xml:space="preserve">pasirašytą sutartį, ketinimų protokolą ar </w:t>
      </w:r>
      <w:r w:rsidR="00311D0C">
        <w:rPr>
          <w:rFonts w:eastAsia="Calibri"/>
        </w:rPr>
        <w:t>kitą lygiavertį dokumentą</w:t>
      </w:r>
      <w:r w:rsidRPr="00E96566">
        <w:rPr>
          <w:rFonts w:eastAsia="Calibri"/>
        </w:rPr>
        <w:t xml:space="preserve">). </w:t>
      </w:r>
      <w:r w:rsidRPr="00E96566">
        <w:rPr>
          <w:rFonts w:eastAsia="Calibri"/>
          <w:bCs/>
        </w:rPr>
        <w:t xml:space="preserve">Svarbu, kad šis </w:t>
      </w:r>
      <w:r w:rsidRPr="00E96566">
        <w:rPr>
          <w:rFonts w:eastAsia="Calibri"/>
          <w:b/>
        </w:rPr>
        <w:t>dokumentas būtų sudarytas iki tiekėjui pateikiant pasiūlymą</w:t>
      </w:r>
      <w:bookmarkEnd w:id="28"/>
      <w:r w:rsidRPr="00E96566">
        <w:rPr>
          <w:rFonts w:eastAsia="Calibri"/>
          <w:b/>
        </w:rPr>
        <w:t>.</w:t>
      </w:r>
      <w:r w:rsidRPr="00E96566">
        <w:rPr>
          <w:rFonts w:eastAsia="Calibri"/>
        </w:rPr>
        <w:t xml:space="preserve"> Taip pat kartu su tiekėjo EBVPD</w:t>
      </w:r>
      <w:r w:rsidRPr="00E96566">
        <w:rPr>
          <w:rFonts w:eastAsia="Calibri"/>
          <w:b/>
          <w:bCs/>
        </w:rPr>
        <w:t xml:space="preserve"> </w:t>
      </w:r>
      <w:r w:rsidRPr="00850A0D">
        <w:rPr>
          <w:rFonts w:eastAsia="Calibri"/>
        </w:rPr>
        <w:t>privalo būti pateikti ir šių ūkio subjektų EBVPD</w:t>
      </w:r>
      <w:r w:rsidRPr="00850A0D">
        <w:rPr>
          <w:lang w:eastAsia="lt-LT"/>
        </w:rPr>
        <w:t>. Jei</w:t>
      </w:r>
      <w:r w:rsidRPr="00E96566">
        <w:rPr>
          <w:lang w:eastAsia="lt-LT"/>
        </w:rPr>
        <w:t xml:space="preserve"> tiekėjo pasiūlymas galėtų būti pripažintas laimėjusiu</w:t>
      </w:r>
      <w:r w:rsidR="000A0999">
        <w:rPr>
          <w:lang w:eastAsia="lt-LT"/>
        </w:rPr>
        <w:t xml:space="preserve"> </w:t>
      </w:r>
      <w:r w:rsidR="000A0999" w:rsidRPr="000A0999">
        <w:rPr>
          <w:lang w:eastAsia="lt-LT"/>
        </w:rPr>
        <w:t>(arba Perkančiajai organizacijai pareikalavus kitais atvejais),</w:t>
      </w:r>
      <w:r w:rsidR="000A0999">
        <w:rPr>
          <w:lang w:eastAsia="lt-LT"/>
        </w:rPr>
        <w:t xml:space="preserve"> </w:t>
      </w:r>
      <w:r w:rsidRPr="00E96566">
        <w:rPr>
          <w:lang w:eastAsia="lt-LT"/>
        </w:rPr>
        <w:t xml:space="preserve">turi būti pateikti </w:t>
      </w:r>
      <w:r w:rsidRPr="00E96566">
        <w:rPr>
          <w:rFonts w:eastAsia="Calibri"/>
        </w:rPr>
        <w:t xml:space="preserve">dokumentai, įrodantys, kad ūkio subjektai, kurių pajėgumais tiekėjas ketina remtis, neatitinka šio </w:t>
      </w:r>
      <w:r w:rsidRPr="00BA4A89">
        <w:rPr>
          <w:rFonts w:eastAsia="Calibri"/>
        </w:rPr>
        <w:t>konkurso sąlygų aprašo 17.1 p. nustatytų pašalinimo pagrindų ir atitinka konkurso sąlygų aprašo 1</w:t>
      </w:r>
      <w:r w:rsidR="00B84835">
        <w:rPr>
          <w:rFonts w:eastAsia="Calibri"/>
        </w:rPr>
        <w:t>8</w:t>
      </w:r>
      <w:r w:rsidRPr="00BA4A89">
        <w:rPr>
          <w:rFonts w:eastAsia="Calibri"/>
        </w:rPr>
        <w:t xml:space="preserve"> p. nu</w:t>
      </w:r>
      <w:r w:rsidRPr="00E96566">
        <w:rPr>
          <w:rFonts w:eastAsia="Calibri"/>
        </w:rPr>
        <w:t>statytus kvalifikacijos reikalavimus (</w:t>
      </w:r>
      <w:r w:rsidR="009F4866" w:rsidRPr="009F4866">
        <w:rPr>
          <w:rFonts w:eastAsia="Calibri"/>
        </w:rPr>
        <w:t>jeigu atitiktį jiems tiekėjas grindžia pasitelkiamo kito ūkio subjekto pajėgumai</w:t>
      </w:r>
      <w:r w:rsidR="00421727">
        <w:rPr>
          <w:rFonts w:eastAsia="Calibri"/>
        </w:rPr>
        <w:t>s</w:t>
      </w:r>
      <w:r w:rsidRPr="00E96566">
        <w:rPr>
          <w:rFonts w:eastAsia="Calibri"/>
        </w:rPr>
        <w:t>). Jeigu ūkio subjektas netenkina jam nustatyto bent vieno kvalifikacijos reikalavimo arba jo padėtis atitinka bent vieną konkurso sąlygų apraše nustatytą pašalinimo pagrindą</w:t>
      </w:r>
      <w:r w:rsidR="00850A0D">
        <w:rPr>
          <w:rFonts w:eastAsia="Calibri"/>
        </w:rPr>
        <w:t>,</w:t>
      </w:r>
      <w:r w:rsidRPr="00E96566">
        <w:rPr>
          <w:rFonts w:eastAsia="Calibri"/>
        </w:rPr>
        <w:t xml:space="preserve"> Perkančioji organizacija turi pareikalauti per jos nustatytą terminą pakeisti jį reikalavimus atitinkančiu ūkio subjektu. Tiekėjui</w:t>
      </w:r>
      <w:r w:rsidR="00352AA7">
        <w:rPr>
          <w:rFonts w:eastAsia="Calibri"/>
        </w:rPr>
        <w:t xml:space="preserve"> </w:t>
      </w:r>
      <w:r w:rsidRPr="00E96566">
        <w:rPr>
          <w:rFonts w:eastAsia="Calibri"/>
        </w:rPr>
        <w:t xml:space="preserve">nepakeitus tokio ūkio subjekto kitu, atitinkančiu nustatytus reikalavimus, tiekėjas yra atmetamas. </w:t>
      </w:r>
      <w:bookmarkStart w:id="29" w:name="_Hlk128677290"/>
      <w:r w:rsidRPr="00E96566">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9"/>
      <w:r w:rsidR="009F4866">
        <w:rPr>
          <w:rFonts w:eastAsia="Calibri"/>
          <w:b/>
        </w:rPr>
        <w:t>.</w:t>
      </w:r>
    </w:p>
    <w:p w14:paraId="20C48D8E" w14:textId="3CA03EFB" w:rsidR="00E96566" w:rsidRPr="00E96566" w:rsidRDefault="00E96566" w:rsidP="00E96566">
      <w:pPr>
        <w:tabs>
          <w:tab w:val="left" w:pos="1134"/>
        </w:tabs>
        <w:ind w:firstLine="709"/>
        <w:jc w:val="both"/>
        <w:rPr>
          <w:i/>
          <w:iCs/>
          <w:lang w:eastAsia="lt-LT"/>
        </w:rPr>
      </w:pPr>
      <w:r w:rsidRPr="00E96566">
        <w:rPr>
          <w:i/>
          <w:iCs/>
          <w:lang w:eastAsia="lt-LT"/>
        </w:rPr>
        <w:t>Pastaba. Jei dvišaliame dokumente (</w:t>
      </w:r>
      <w:r w:rsidR="00311D0C">
        <w:rPr>
          <w:i/>
          <w:iCs/>
          <w:lang w:eastAsia="lt-LT"/>
        </w:rPr>
        <w:t xml:space="preserve">pvz. </w:t>
      </w:r>
      <w:r w:rsidRPr="00E96566">
        <w:rPr>
          <w:i/>
          <w:iCs/>
          <w:lang w:eastAsia="lt-LT"/>
        </w:rPr>
        <w:t>sutartyje, ketinimų protokole)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2F7739C2" w14:textId="73792E89" w:rsidR="00E96566" w:rsidRPr="00E96566" w:rsidRDefault="00E96566" w:rsidP="00E96D42">
      <w:pPr>
        <w:numPr>
          <w:ilvl w:val="0"/>
          <w:numId w:val="14"/>
        </w:numPr>
        <w:tabs>
          <w:tab w:val="left" w:pos="1134"/>
        </w:tabs>
        <w:ind w:left="0" w:firstLine="709"/>
        <w:jc w:val="both"/>
      </w:pPr>
      <w:r w:rsidRPr="00E96566">
        <w:t xml:space="preserve">Tiekėjas pirkimo sutarties vykdymui gali pasitelkti </w:t>
      </w:r>
      <w:r w:rsidRPr="00E96566">
        <w:rPr>
          <w:b/>
        </w:rPr>
        <w:t>subteikėjus</w:t>
      </w:r>
      <w:r w:rsidRPr="00E96566">
        <w:t xml:space="preserve"> (tokiais laikomi tretieji asmenys, kurie vykdys sutartines tiekėjo prievoles, tačiau tiekėjas nesiremia jų pajėgumais, kad atitiktų kvalifikacijos reikalavimus</w:t>
      </w:r>
      <w:r w:rsidRPr="00850A0D">
        <w:t xml:space="preserve">). </w:t>
      </w:r>
      <w:r w:rsidR="009F4866" w:rsidRPr="00850A0D">
        <w:t>Tiekėjas savo pasiūlyme (konkurso sąlygų aprašo 1 priede) privalo nurodyti, kokiai pirkimo sutarties daliai ir kokius subtiekėjus, jeigu jie yra žinomi, jis ketina pasitelkti</w:t>
      </w:r>
      <w:r w:rsidRPr="00850A0D">
        <w:t>.</w:t>
      </w:r>
      <w:r w:rsidRPr="00E96566">
        <w:t xml:space="preserve"> Perkančioji organizacija nereikalauja, kad tiekėjas pateiktų subteikėjų EBVPD ir nevertina jų informacijos dėl pašalinimo pagrindų ar kvalifikacijos.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w:t>
      </w:r>
      <w:r w:rsidRPr="00E96566">
        <w:rPr>
          <w:lang w:eastAsia="lt-LT"/>
        </w:rPr>
        <w:t>.</w:t>
      </w:r>
      <w:r w:rsidRPr="00E96566">
        <w:t xml:space="preserve"> </w:t>
      </w:r>
    </w:p>
    <w:p w14:paraId="0BEF91A9" w14:textId="1785EB2C" w:rsidR="00E96566" w:rsidRPr="00E96566" w:rsidRDefault="00E96566" w:rsidP="00E96D42">
      <w:pPr>
        <w:numPr>
          <w:ilvl w:val="0"/>
          <w:numId w:val="14"/>
        </w:numPr>
        <w:tabs>
          <w:tab w:val="left" w:pos="1134"/>
        </w:tabs>
        <w:ind w:left="0" w:firstLine="709"/>
        <w:jc w:val="both"/>
      </w:pPr>
      <w:r w:rsidRPr="00E96566">
        <w:rPr>
          <w:b/>
          <w:bCs/>
          <w:lang w:eastAsia="lt-LT"/>
        </w:rPr>
        <w:t>Pašalinimo pagrindai, kvalifikacijos reikalavimai tiekėjų grupės nariams</w:t>
      </w:r>
      <w:r w:rsidRPr="00E96566">
        <w:rPr>
          <w:lang w:eastAsia="lt-LT"/>
        </w:rPr>
        <w:t xml:space="preserve">: jei bendrą pasiūlymą pateikia tiekėjų grupė, EBVPD pildo kiekvienas tiekėjų grupės narys </w:t>
      </w:r>
      <w:r w:rsidRPr="00DB5E95">
        <w:rPr>
          <w:lang w:eastAsia="lt-LT"/>
        </w:rPr>
        <w:t xml:space="preserve">atskirai. Nei vieno iš tiekėjų grupės narių padėtis negali atitikti šio konkurso sąlygų </w:t>
      </w:r>
      <w:r w:rsidRPr="00C71E5E">
        <w:rPr>
          <w:lang w:eastAsia="lt-LT"/>
        </w:rPr>
        <w:t>aprašo 17.1 p. nustatytų pašalinimo pagrindų</w:t>
      </w:r>
      <w:r w:rsidR="0010695D">
        <w:rPr>
          <w:lang w:eastAsia="lt-LT"/>
        </w:rPr>
        <w:t>, 19 p. nustatytų sąlygų</w:t>
      </w:r>
      <w:r w:rsidRPr="00C71E5E">
        <w:rPr>
          <w:lang w:eastAsia="lt-LT"/>
        </w:rPr>
        <w:t>. Konkurso sąlygų aprašo 1</w:t>
      </w:r>
      <w:r w:rsidR="006E6FB5">
        <w:rPr>
          <w:lang w:eastAsia="lt-LT"/>
        </w:rPr>
        <w:t>8</w:t>
      </w:r>
      <w:r w:rsidRPr="00C71E5E">
        <w:rPr>
          <w:lang w:eastAsia="lt-LT"/>
        </w:rPr>
        <w:t xml:space="preserve"> p. nurodytus</w:t>
      </w:r>
      <w:r w:rsidRPr="00E96566">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 tiekėjų grupės narys</w:t>
      </w:r>
      <w:r w:rsidRPr="00E96566">
        <w:rPr>
          <w:color w:val="000000"/>
        </w:rPr>
        <w:t xml:space="preserve">. </w:t>
      </w:r>
      <w:r w:rsidRPr="00E96566">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44C56304" w14:textId="22AD21B5" w:rsidR="00DD5DCF" w:rsidRPr="00DD5DCF" w:rsidRDefault="00DD5DCF" w:rsidP="00E96D42">
      <w:pPr>
        <w:pStyle w:val="Sraopastraipa"/>
        <w:numPr>
          <w:ilvl w:val="0"/>
          <w:numId w:val="14"/>
        </w:numPr>
        <w:tabs>
          <w:tab w:val="left" w:pos="1134"/>
        </w:tabs>
        <w:jc w:val="both"/>
        <w:rPr>
          <w:sz w:val="24"/>
          <w:szCs w:val="24"/>
        </w:rPr>
      </w:pPr>
      <w:bookmarkStart w:id="30" w:name="_Hlk128677388"/>
      <w:r w:rsidRPr="00DD5DCF">
        <w:rPr>
          <w:sz w:val="24"/>
          <w:szCs w:val="24"/>
        </w:rPr>
        <w:t xml:space="preserve">Jei tiekėjas sutarties vykdymui ketina remtis </w:t>
      </w:r>
      <w:r w:rsidRPr="00DD5DCF">
        <w:rPr>
          <w:bCs/>
          <w:sz w:val="24"/>
          <w:szCs w:val="24"/>
        </w:rPr>
        <w:t>specialisto (fizinio asmens), kurį ketina įdarbinti, pajėgumais (kvalifikacija),</w:t>
      </w:r>
      <w:r w:rsidRPr="00DD5DCF">
        <w:rPr>
          <w:sz w:val="24"/>
          <w:szCs w:val="24"/>
        </w:rPr>
        <w:t xml:space="preserve"> toks specialistas privalo būti </w:t>
      </w:r>
      <w:r w:rsidRPr="00DD5DCF">
        <w:rPr>
          <w:b/>
          <w:bCs/>
          <w:sz w:val="24"/>
          <w:szCs w:val="24"/>
        </w:rPr>
        <w:t>nurodomas tiekėjo pasiūlyme</w:t>
      </w:r>
      <w:r w:rsidRPr="00DD5DCF">
        <w:rPr>
          <w:sz w:val="24"/>
          <w:szCs w:val="24"/>
        </w:rPr>
        <w:t xml:space="preserve"> (konkurso sąlygų aprašo 1 priedas)</w:t>
      </w:r>
      <w:r w:rsidRPr="00DD5DCF">
        <w:rPr>
          <w:b/>
          <w:bCs/>
          <w:sz w:val="24"/>
          <w:szCs w:val="24"/>
        </w:rPr>
        <w:t xml:space="preserve"> kaip </w:t>
      </w:r>
      <w:proofErr w:type="spellStart"/>
      <w:r w:rsidRPr="00DD5DCF">
        <w:rPr>
          <w:b/>
          <w:bCs/>
          <w:sz w:val="24"/>
          <w:szCs w:val="24"/>
        </w:rPr>
        <w:t>kvazisubtiekėjas</w:t>
      </w:r>
      <w:proofErr w:type="spellEnd"/>
      <w:r w:rsidRPr="00DD5DCF">
        <w:rPr>
          <w:b/>
          <w:bCs/>
          <w:sz w:val="24"/>
          <w:szCs w:val="24"/>
        </w:rPr>
        <w:t xml:space="preserve">. </w:t>
      </w:r>
      <w:r w:rsidRPr="00DD5DCF">
        <w:rPr>
          <w:sz w:val="24"/>
          <w:szCs w:val="24"/>
        </w:rPr>
        <w:t xml:space="preserve">Taip pat tiekėjas, </w:t>
      </w:r>
      <w:r w:rsidRPr="00DD5DCF">
        <w:rPr>
          <w:b/>
          <w:bCs/>
          <w:sz w:val="24"/>
          <w:szCs w:val="24"/>
        </w:rPr>
        <w:t>teikdamas pasiūlymą, pateikia dvišalį susitarimą arba ketinimų protokolą, arba kitą dokumentą</w:t>
      </w:r>
      <w:r w:rsidRPr="00DD5DCF">
        <w:rPr>
          <w:sz w:val="24"/>
          <w:szCs w:val="24"/>
        </w:rPr>
        <w:t xml:space="preserve">, </w:t>
      </w:r>
      <w:r w:rsidRPr="00DD5DCF">
        <w:rPr>
          <w:b/>
          <w:bCs/>
          <w:sz w:val="24"/>
          <w:szCs w:val="24"/>
        </w:rPr>
        <w:t>kuris pagrįstų, kad konkurso laimėjimo atveju specialistas bus įdarbintas.</w:t>
      </w:r>
      <w:r w:rsidRPr="00DD5DCF">
        <w:rPr>
          <w:sz w:val="24"/>
          <w:szCs w:val="24"/>
        </w:rPr>
        <w:t xml:space="preserve"> Svarbu, kad šis dokumentas būtų </w:t>
      </w:r>
      <w:r w:rsidRPr="00DD5DCF">
        <w:rPr>
          <w:b/>
          <w:bCs/>
          <w:sz w:val="24"/>
          <w:szCs w:val="24"/>
        </w:rPr>
        <w:t>sudarytas</w:t>
      </w:r>
      <w:r w:rsidRPr="00DD5DCF">
        <w:rPr>
          <w:sz w:val="24"/>
          <w:szCs w:val="24"/>
        </w:rPr>
        <w:t xml:space="preserve"> </w:t>
      </w:r>
      <w:r w:rsidRPr="00DD5DCF">
        <w:rPr>
          <w:b/>
          <w:bCs/>
          <w:sz w:val="24"/>
          <w:szCs w:val="24"/>
        </w:rPr>
        <w:t xml:space="preserve">iki tiekėjui pateikiant pasiūlymą. </w:t>
      </w:r>
      <w:proofErr w:type="spellStart"/>
      <w:r w:rsidRPr="00DD5DCF">
        <w:rPr>
          <w:b/>
          <w:bCs/>
          <w:sz w:val="24"/>
          <w:szCs w:val="24"/>
        </w:rPr>
        <w:t>Kvazisubtiekėjai</w:t>
      </w:r>
      <w:proofErr w:type="spellEnd"/>
      <w:r w:rsidRPr="00DD5DCF">
        <w:rPr>
          <w:b/>
          <w:bCs/>
          <w:sz w:val="24"/>
          <w:szCs w:val="24"/>
        </w:rPr>
        <w:t xml:space="preserve"> turi būti išviešinti teikiant pasiūlymą, nes po pasiūlymo pateikimo termino pabaigos pasitelkti (nurodyti) naujų </w:t>
      </w:r>
      <w:proofErr w:type="spellStart"/>
      <w:r w:rsidRPr="00DD5DCF">
        <w:rPr>
          <w:b/>
          <w:bCs/>
          <w:sz w:val="24"/>
          <w:szCs w:val="24"/>
        </w:rPr>
        <w:t>kvazisubtiekėjų</w:t>
      </w:r>
      <w:proofErr w:type="spellEnd"/>
      <w:r w:rsidRPr="00DD5DCF">
        <w:rPr>
          <w:b/>
          <w:bCs/>
          <w:sz w:val="24"/>
          <w:szCs w:val="24"/>
        </w:rPr>
        <w:t xml:space="preserve"> tam, kad atitiktų kvalifikacijos reikalavimus, tiekėjas negalės, t. y. po pasiūlymo pateikimo tiekėjas neturi teisės nurodyti naujų </w:t>
      </w:r>
      <w:proofErr w:type="spellStart"/>
      <w:r w:rsidRPr="00DD5DCF">
        <w:rPr>
          <w:b/>
          <w:bCs/>
          <w:sz w:val="24"/>
          <w:szCs w:val="24"/>
        </w:rPr>
        <w:t>kvazisubtiekėjų</w:t>
      </w:r>
      <w:bookmarkEnd w:id="30"/>
      <w:proofErr w:type="spellEnd"/>
      <w:r w:rsidRPr="00DD5DCF">
        <w:rPr>
          <w:b/>
          <w:bCs/>
          <w:sz w:val="24"/>
          <w:szCs w:val="24"/>
        </w:rPr>
        <w:t>, nes tokie veiksmai laikomi neleistinu pasiūlymo keitimu ir todėl toks tiekėjo pasiūlymas būtų atmetamas</w:t>
      </w:r>
      <w:r>
        <w:rPr>
          <w:b/>
          <w:bCs/>
          <w:sz w:val="24"/>
          <w:szCs w:val="24"/>
        </w:rPr>
        <w:t>.</w:t>
      </w:r>
    </w:p>
    <w:p w14:paraId="00B3AD22" w14:textId="2ECB143E" w:rsidR="00E96566" w:rsidRPr="00792608" w:rsidRDefault="00792608" w:rsidP="00E96D42">
      <w:pPr>
        <w:pStyle w:val="Sraopastraipa"/>
        <w:numPr>
          <w:ilvl w:val="0"/>
          <w:numId w:val="14"/>
        </w:numPr>
        <w:tabs>
          <w:tab w:val="left" w:pos="1134"/>
        </w:tabs>
        <w:jc w:val="both"/>
        <w:rPr>
          <w:sz w:val="24"/>
          <w:szCs w:val="24"/>
        </w:rPr>
      </w:pPr>
      <w:r w:rsidRPr="00792608">
        <w:rPr>
          <w:sz w:val="24"/>
          <w:szCs w:val="24"/>
        </w:rPr>
        <w:lastRenderedPageBreak/>
        <w:t xml:space="preserve">Rėmimasis trečiaisiais asmenimis, kurie tiesiogiai aktyviai nedalyvaus sutarties vykdyme. </w:t>
      </w:r>
      <w:r w:rsidRPr="00792608">
        <w:rPr>
          <w:b/>
          <w:bCs/>
          <w:sz w:val="24"/>
          <w:szCs w:val="24"/>
        </w:rPr>
        <w:t>Tais atvejais, kai tiekėjas naudojasi (naudosis) trečiųjų asmenų</w:t>
      </w:r>
      <w:r w:rsidRPr="00792608">
        <w:rPr>
          <w:sz w:val="24"/>
          <w:szCs w:val="24"/>
        </w:rPr>
        <w:t xml:space="preserve">, kurie tiesiogiai aktyviai, savo veiksmais neprisidės prie sutarties vykdymo (t. y. tiesiogiai </w:t>
      </w:r>
      <w:r w:rsidR="000804B5">
        <w:rPr>
          <w:sz w:val="24"/>
          <w:szCs w:val="24"/>
        </w:rPr>
        <w:t xml:space="preserve">netieks dalies prekių, </w:t>
      </w:r>
      <w:r>
        <w:rPr>
          <w:sz w:val="24"/>
          <w:szCs w:val="24"/>
        </w:rPr>
        <w:t xml:space="preserve">neteiks </w:t>
      </w:r>
      <w:r w:rsidR="000804B5">
        <w:rPr>
          <w:sz w:val="24"/>
          <w:szCs w:val="24"/>
        </w:rPr>
        <w:t xml:space="preserve">dalies </w:t>
      </w:r>
      <w:r>
        <w:rPr>
          <w:sz w:val="24"/>
          <w:szCs w:val="24"/>
        </w:rPr>
        <w:t>paslaugų</w:t>
      </w:r>
      <w:r w:rsidRPr="00792608">
        <w:rPr>
          <w:sz w:val="24"/>
          <w:szCs w:val="24"/>
        </w:rPr>
        <w:t xml:space="preserve">, neprisiims solidarios atsakomybės už sutarties vykdymą ar kitaip tiesiogiai nedalyvaus vykdant pirkimo sutartį), </w:t>
      </w:r>
      <w:r w:rsidRPr="00792608">
        <w:rPr>
          <w:b/>
          <w:bCs/>
          <w:sz w:val="24"/>
          <w:szCs w:val="24"/>
        </w:rPr>
        <w:t xml:space="preserve">priemonėmis </w:t>
      </w:r>
      <w:r w:rsidRPr="00792608">
        <w:rPr>
          <w:sz w:val="24"/>
          <w:szCs w:val="24"/>
        </w:rPr>
        <w:t xml:space="preserve">(pavyzdžiui, </w:t>
      </w:r>
      <w:r w:rsidR="00C51FE6">
        <w:rPr>
          <w:sz w:val="24"/>
          <w:szCs w:val="24"/>
        </w:rPr>
        <w:t xml:space="preserve">tik </w:t>
      </w:r>
      <w:r w:rsidRPr="00792608">
        <w:rPr>
          <w:sz w:val="24"/>
          <w:szCs w:val="24"/>
        </w:rPr>
        <w:t>išnuomo</w:t>
      </w:r>
      <w:r w:rsidR="00C51FE6">
        <w:rPr>
          <w:sz w:val="24"/>
          <w:szCs w:val="24"/>
        </w:rPr>
        <w:t xml:space="preserve">s </w:t>
      </w:r>
      <w:r w:rsidR="00DD5DCF">
        <w:rPr>
          <w:sz w:val="24"/>
          <w:szCs w:val="24"/>
        </w:rPr>
        <w:t>techniką/įrangą</w:t>
      </w:r>
      <w:r w:rsidRPr="00792608">
        <w:rPr>
          <w:sz w:val="24"/>
          <w:szCs w:val="24"/>
        </w:rPr>
        <w:t>), tiekėjas, neprivalo teikti jų EBVPD ir pašalinimo pagrindų nebuvimą įrodančių dokumentų, tačiau, teikdamas pasiūlymą, turi pareigą įrodyti, kad atitinkamomis konkrečiomis trečiojo asmens priemonėmis jis galės naudotis sutarties vykdymo laikotarpiu</w:t>
      </w:r>
      <w:r>
        <w:rPr>
          <w:sz w:val="24"/>
          <w:szCs w:val="24"/>
        </w:rPr>
        <w:t>.</w:t>
      </w:r>
      <w:r w:rsidRPr="00792608">
        <w:rPr>
          <w:sz w:val="24"/>
          <w:szCs w:val="24"/>
        </w:rPr>
        <w:t xml:space="preserve"> </w:t>
      </w:r>
      <w:r w:rsidRPr="00792608">
        <w:rPr>
          <w:b/>
          <w:bCs/>
          <w:sz w:val="24"/>
          <w:szCs w:val="24"/>
        </w:rPr>
        <w:t>Teikiant pasiūlymą tiekėjas turi nurodyti tuos trečiuosius asmenis ir informaciją apie su jais pasirašytas sutartis, ketinimo protokolus ir kitus susitarimus.</w:t>
      </w:r>
      <w:r w:rsidRPr="00792608">
        <w:rPr>
          <w:sz w:val="24"/>
          <w:szCs w:val="24"/>
        </w:rPr>
        <w:t xml:space="preserve"> Tokiu atveju Perkančioji organizacija laikys, kad tiekėjas pats turi atitinkamą kvalifikaciją, nepriklausomai nuo to kokiais pagrindais (nuosavybės, nuomos ar kitais) naudojasi ar naudosis sutarties vykdymo metu atitinkamas priemones. </w:t>
      </w:r>
    </w:p>
    <w:p w14:paraId="4A8C1C30" w14:textId="08058F54" w:rsidR="00B45AD1" w:rsidRPr="00E96566" w:rsidRDefault="00E96566" w:rsidP="00E96D42">
      <w:pPr>
        <w:widowControl w:val="0"/>
        <w:numPr>
          <w:ilvl w:val="0"/>
          <w:numId w:val="14"/>
        </w:numPr>
        <w:tabs>
          <w:tab w:val="left" w:pos="1134"/>
        </w:tabs>
        <w:ind w:left="0" w:firstLine="709"/>
        <w:jc w:val="both"/>
      </w:pPr>
      <w:r w:rsidRPr="00E96566">
        <w:rPr>
          <w:lang w:eastAsia="lt-LT"/>
        </w:rPr>
        <w:t>Tiekėjo pasiūlymas atmetamas, jeigu apie nustatytų reikalavimų atitikimą jis pateikė melagingą informaciją, kurią Perkančioji organizacija gali įrodyti bet kokiomis teisėtomis priemonėmis</w:t>
      </w:r>
      <w:r w:rsidR="007563A4" w:rsidRPr="00E96566">
        <w:rPr>
          <w:lang w:eastAsia="lt-LT"/>
        </w:rPr>
        <w:t>.</w:t>
      </w:r>
    </w:p>
    <w:p w14:paraId="69257815" w14:textId="77777777" w:rsidR="00792608" w:rsidRDefault="00792608" w:rsidP="00171B9C">
      <w:pPr>
        <w:widowControl w:val="0"/>
        <w:contextualSpacing/>
        <w:jc w:val="center"/>
        <w:rPr>
          <w:b/>
          <w:color w:val="000000"/>
        </w:rPr>
      </w:pPr>
    </w:p>
    <w:p w14:paraId="49BD78CC" w14:textId="0A653EC3" w:rsidR="00B45AD1" w:rsidRPr="00F77F11" w:rsidRDefault="00B45AD1" w:rsidP="00171B9C">
      <w:pPr>
        <w:widowControl w:val="0"/>
        <w:contextualSpacing/>
        <w:jc w:val="center"/>
        <w:rPr>
          <w:b/>
          <w:color w:val="000000"/>
        </w:rPr>
      </w:pPr>
      <w:r w:rsidRPr="00F77F11">
        <w:rPr>
          <w:b/>
          <w:color w:val="000000"/>
        </w:rPr>
        <w:t>IV SKYRIUS</w:t>
      </w:r>
    </w:p>
    <w:p w14:paraId="04D010B1" w14:textId="77777777" w:rsidR="00B45AD1" w:rsidRPr="00F77F11" w:rsidRDefault="00B45AD1" w:rsidP="00171B9C">
      <w:pPr>
        <w:widowControl w:val="0"/>
        <w:contextualSpacing/>
        <w:jc w:val="center"/>
        <w:rPr>
          <w:b/>
          <w:color w:val="000000"/>
          <w:sz w:val="12"/>
          <w:szCs w:val="12"/>
        </w:rPr>
      </w:pPr>
      <w:r w:rsidRPr="00F77F11">
        <w:rPr>
          <w:b/>
          <w:color w:val="000000"/>
        </w:rPr>
        <w:t>TIEKĖJŲ GRUPĖS DALYVAVIMAS PIRKIMO PROCEDŪROSE</w:t>
      </w:r>
    </w:p>
    <w:p w14:paraId="3D1CFCF7" w14:textId="77777777" w:rsidR="00B45AD1" w:rsidRPr="00F77F11" w:rsidRDefault="00B45AD1" w:rsidP="002306B2">
      <w:pPr>
        <w:widowControl w:val="0"/>
        <w:ind w:firstLine="719"/>
        <w:contextualSpacing/>
        <w:jc w:val="center"/>
        <w:rPr>
          <w:b/>
          <w:color w:val="000000"/>
        </w:rPr>
      </w:pPr>
    </w:p>
    <w:p w14:paraId="517C5BAE" w14:textId="77777777" w:rsidR="0065359F" w:rsidRPr="00F77F11" w:rsidRDefault="0065359F" w:rsidP="00E96D42">
      <w:pPr>
        <w:pStyle w:val="Sraopastraipa1"/>
        <w:widowControl w:val="0"/>
        <w:numPr>
          <w:ilvl w:val="0"/>
          <w:numId w:val="14"/>
        </w:numPr>
        <w:tabs>
          <w:tab w:val="left" w:pos="1134"/>
        </w:tabs>
        <w:ind w:left="0" w:firstLine="709"/>
        <w:jc w:val="both"/>
        <w:rPr>
          <w:sz w:val="24"/>
          <w:szCs w:val="24"/>
        </w:rPr>
      </w:pPr>
      <w:bookmarkStart w:id="31"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F90AD8">
        <w:rPr>
          <w:b/>
          <w:bCs/>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31"/>
      <w:r w:rsidRPr="00F77F11">
        <w:rPr>
          <w:sz w:val="24"/>
          <w:szCs w:val="24"/>
        </w:rPr>
        <w:t>.</w:t>
      </w:r>
    </w:p>
    <w:p w14:paraId="474969D1" w14:textId="2AD5F72E" w:rsidR="00B45AD1" w:rsidRPr="00F77F11" w:rsidRDefault="0065359F" w:rsidP="00E96D42">
      <w:pPr>
        <w:widowControl w:val="0"/>
        <w:numPr>
          <w:ilvl w:val="0"/>
          <w:numId w:val="14"/>
        </w:numPr>
        <w:tabs>
          <w:tab w:val="left" w:pos="1134"/>
          <w:tab w:val="left" w:pos="1276"/>
        </w:tabs>
        <w:ind w:left="0" w:firstLine="709"/>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F77F11">
        <w:rPr>
          <w:color w:val="000000"/>
        </w:rPr>
        <w:t>.</w:t>
      </w:r>
    </w:p>
    <w:p w14:paraId="666D51D0" w14:textId="77777777" w:rsidR="00132F4D" w:rsidRPr="00F77F11" w:rsidRDefault="00132F4D" w:rsidP="002306B2">
      <w:pPr>
        <w:widowControl w:val="0"/>
        <w:spacing w:before="120" w:after="240"/>
        <w:ind w:firstLine="719"/>
        <w:contextualSpacing/>
        <w:jc w:val="center"/>
        <w:rPr>
          <w:b/>
        </w:rPr>
      </w:pPr>
    </w:p>
    <w:p w14:paraId="0AE87F11" w14:textId="77777777" w:rsidR="00B45AD1" w:rsidRPr="00F77F11" w:rsidRDefault="00B45AD1" w:rsidP="00171B9C">
      <w:pPr>
        <w:widowControl w:val="0"/>
        <w:spacing w:before="120" w:after="240"/>
        <w:contextualSpacing/>
        <w:jc w:val="center"/>
        <w:rPr>
          <w:b/>
        </w:rPr>
      </w:pPr>
      <w:r w:rsidRPr="00F77F11">
        <w:rPr>
          <w:b/>
        </w:rPr>
        <w:t>V SKYRIUS</w:t>
      </w:r>
    </w:p>
    <w:p w14:paraId="145F753D" w14:textId="77777777" w:rsidR="00B45AD1" w:rsidRPr="00F77F11" w:rsidRDefault="00B45AD1" w:rsidP="00171B9C">
      <w:pPr>
        <w:widowControl w:val="0"/>
        <w:spacing w:before="120" w:after="240"/>
        <w:contextualSpacing/>
        <w:jc w:val="center"/>
        <w:rPr>
          <w:rFonts w:ascii="Times New Roman Bold" w:hAnsi="Times New Roman Bold"/>
          <w:b/>
          <w:sz w:val="12"/>
          <w:szCs w:val="12"/>
        </w:rPr>
      </w:pPr>
      <w:r w:rsidRPr="00F77F11">
        <w:rPr>
          <w:b/>
        </w:rPr>
        <w:t xml:space="preserve">PASIŪLYMŲ RENGIMAS, </w:t>
      </w:r>
      <w:r w:rsidRPr="00F77F11">
        <w:rPr>
          <w:rFonts w:ascii="Times New Roman Bold" w:hAnsi="Times New Roman Bold"/>
          <w:b/>
        </w:rPr>
        <w:t>PATEIKIMAS IR KEITIMAS</w:t>
      </w:r>
    </w:p>
    <w:p w14:paraId="2D215245" w14:textId="77777777" w:rsidR="00B45AD1" w:rsidRPr="00A85B99" w:rsidRDefault="00B45AD1" w:rsidP="00A85B99">
      <w:pPr>
        <w:widowControl w:val="0"/>
        <w:spacing w:before="120"/>
        <w:ind w:firstLine="719"/>
        <w:contextualSpacing/>
        <w:jc w:val="center"/>
        <w:rPr>
          <w:rFonts w:ascii="Times New Roman Bold" w:hAnsi="Times New Roman Bold"/>
          <w:b/>
        </w:rPr>
      </w:pPr>
    </w:p>
    <w:p w14:paraId="48453C0A" w14:textId="7F411B35" w:rsidR="00A85B99" w:rsidRPr="00A85B99" w:rsidRDefault="00A85B99" w:rsidP="00E96D42">
      <w:pPr>
        <w:pStyle w:val="Sraopastraipa1"/>
        <w:widowControl w:val="0"/>
        <w:numPr>
          <w:ilvl w:val="0"/>
          <w:numId w:val="14"/>
        </w:numPr>
        <w:tabs>
          <w:tab w:val="left" w:pos="1134"/>
        </w:tabs>
        <w:ind w:left="0" w:firstLine="719"/>
        <w:jc w:val="both"/>
        <w:rPr>
          <w:rFonts w:eastAsia="Times New Roman"/>
          <w:sz w:val="24"/>
          <w:szCs w:val="24"/>
        </w:rPr>
      </w:pPr>
      <w:bookmarkStart w:id="32" w:name="_Hlk128677499"/>
      <w:r w:rsidRPr="00A85B99">
        <w:rPr>
          <w:rFonts w:eastAsia="Times New Roman"/>
          <w:sz w:val="24"/>
          <w:szCs w:val="24"/>
        </w:rPr>
        <w:t>Pasiūlymas turi būti pateikiamas tik elektroninėmis priemonėmis, naudojant CVP IS</w:t>
      </w:r>
      <w:r w:rsidR="00B52E5D">
        <w:rPr>
          <w:rFonts w:eastAsia="Times New Roman"/>
          <w:sz w:val="24"/>
          <w:szCs w:val="24"/>
        </w:rPr>
        <w:t xml:space="preserve">. </w:t>
      </w:r>
      <w:r w:rsidRPr="00A85B99">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231D23D3" w14:textId="77777777" w:rsidR="00A85B99" w:rsidRPr="00A85B99" w:rsidRDefault="00A85B99" w:rsidP="00E96D42">
      <w:pPr>
        <w:widowControl w:val="0"/>
        <w:numPr>
          <w:ilvl w:val="0"/>
          <w:numId w:val="14"/>
        </w:numPr>
        <w:tabs>
          <w:tab w:val="left" w:pos="1134"/>
        </w:tabs>
        <w:ind w:left="0" w:firstLine="719"/>
        <w:jc w:val="both"/>
        <w:rPr>
          <w:iCs/>
        </w:rPr>
      </w:pPr>
      <w:r w:rsidRPr="00A85B99">
        <w:t>Pasiūlymus gali teikti tik CVP IS registruoti tiekėjai (registracija nemokama)</w:t>
      </w:r>
      <w:r w:rsidRPr="00A85B99">
        <w:rPr>
          <w:iCs/>
          <w:color w:val="000000"/>
        </w:rPr>
        <w:t xml:space="preserve">. </w:t>
      </w:r>
      <w:r w:rsidRPr="00A85B99">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A85B99">
        <w:rPr>
          <w:bCs/>
          <w:i/>
        </w:rPr>
        <w:t>pdf</w:t>
      </w:r>
      <w:proofErr w:type="spellEnd"/>
      <w:r w:rsidRPr="00A85B99">
        <w:rPr>
          <w:bCs/>
        </w:rPr>
        <w:t xml:space="preserve">, </w:t>
      </w:r>
      <w:proofErr w:type="spellStart"/>
      <w:r w:rsidRPr="00A85B99">
        <w:rPr>
          <w:bCs/>
          <w:i/>
        </w:rPr>
        <w:t>docx</w:t>
      </w:r>
      <w:proofErr w:type="spellEnd"/>
      <w:r w:rsidRPr="00A85B99">
        <w:rPr>
          <w:bCs/>
          <w:i/>
        </w:rPr>
        <w:t xml:space="preserve">, </w:t>
      </w:r>
      <w:proofErr w:type="spellStart"/>
      <w:r w:rsidRPr="00A85B99">
        <w:rPr>
          <w:bCs/>
          <w:i/>
        </w:rPr>
        <w:t>jpeg</w:t>
      </w:r>
      <w:proofErr w:type="spellEnd"/>
      <w:r w:rsidRPr="00A85B99">
        <w:rPr>
          <w:bCs/>
        </w:rPr>
        <w:t xml:space="preserve"> ir kt.)</w:t>
      </w:r>
      <w:r w:rsidRPr="00A85B99">
        <w:t>. Perkančioji organizacija pasilieka sau teisę prašyti dokumentų originalų.</w:t>
      </w:r>
    </w:p>
    <w:p w14:paraId="2FF4277A" w14:textId="77777777" w:rsidR="00A85B99" w:rsidRPr="00A85B99" w:rsidRDefault="00A85B99" w:rsidP="00E96D42">
      <w:pPr>
        <w:widowControl w:val="0"/>
        <w:numPr>
          <w:ilvl w:val="0"/>
          <w:numId w:val="14"/>
        </w:numPr>
        <w:tabs>
          <w:tab w:val="left" w:pos="1134"/>
        </w:tabs>
        <w:ind w:left="0" w:firstLine="719"/>
        <w:jc w:val="both"/>
        <w:rPr>
          <w:b/>
          <w:i/>
          <w:color w:val="000080"/>
        </w:rPr>
      </w:pPr>
      <w:bookmarkStart w:id="33" w:name="_Hlk128677470"/>
      <w:r w:rsidRPr="00A85B99">
        <w:rPr>
          <w:b/>
          <w:iCs/>
        </w:rPr>
        <w:t>Pasiūlymas privalo būti pasirašytas tiekėjo vadovo</w:t>
      </w:r>
      <w:r w:rsidRPr="00A85B99">
        <w:rPr>
          <w:iCs/>
        </w:rPr>
        <w:t xml:space="preserve">. </w:t>
      </w:r>
      <w:r w:rsidRPr="00A85B99">
        <w:rPr>
          <w:bCs/>
        </w:rPr>
        <w:t>Jeigu pasiūlymą pasirašo ne tiekėjo vadovas, kartu su pasiūlymu turi būti pateiktas pasiūlymą pasirašančio tiekėjo atstovo įgaliojimas pasirašyti pasiūlymą</w:t>
      </w:r>
      <w:bookmarkEnd w:id="33"/>
      <w:r w:rsidRPr="00A85B99">
        <w:t>.</w:t>
      </w:r>
    </w:p>
    <w:p w14:paraId="449B3448" w14:textId="54B8E5F0" w:rsidR="00A85B99" w:rsidRPr="00A85B99" w:rsidRDefault="00A85B99" w:rsidP="00E96D42">
      <w:pPr>
        <w:widowControl w:val="0"/>
        <w:numPr>
          <w:ilvl w:val="0"/>
          <w:numId w:val="14"/>
        </w:numPr>
        <w:tabs>
          <w:tab w:val="left" w:pos="993"/>
          <w:tab w:val="left" w:pos="1134"/>
        </w:tabs>
        <w:ind w:left="0" w:firstLine="719"/>
        <w:jc w:val="both"/>
        <w:rPr>
          <w:color w:val="000000"/>
          <w:lang w:eastAsia="lt-LT"/>
        </w:rPr>
      </w:pPr>
      <w:bookmarkStart w:id="34" w:name="_Hlk128677487"/>
      <w:r w:rsidRPr="00A85B99">
        <w:rPr>
          <w:shd w:val="clear" w:color="auto" w:fill="FFFFFF"/>
        </w:rPr>
        <w:t>T</w:t>
      </w:r>
      <w:r w:rsidRPr="00891AAB">
        <w:rPr>
          <w:b/>
          <w:bCs/>
          <w:shd w:val="clear" w:color="auto" w:fill="FFFFFF"/>
        </w:rPr>
        <w:t xml:space="preserve">iekėjas pasiūlyme turi nurodyti, kokia pasiūlyme pateikta informacija yra konfidenciali. </w:t>
      </w:r>
      <w:r w:rsidRPr="00A85B99">
        <w:rPr>
          <w:shd w:val="clear" w:color="auto" w:fill="FFFFFF"/>
        </w:rPr>
        <w:t xml:space="preserve">Visas tiekėjo pasiūlymas negali būti laikomas konfidencialia informacija, tačiau tiekėjas gali nurodyti, kad tam tikra jo pasiūlyme pateikta informacija yra konfidenciali. Konfidencialia informacija gali būti, </w:t>
      </w:r>
      <w:r w:rsidRPr="00A85B99">
        <w:rPr>
          <w:color w:val="000000"/>
        </w:rPr>
        <w:t>pavyzdžiui, komercinė (gamybinė) paslaptis ir konfidencialieji pasiūlymų aspektai</w:t>
      </w:r>
      <w:r w:rsidRPr="00A85B99">
        <w:rPr>
          <w:shd w:val="clear" w:color="auto" w:fill="FFFFFF"/>
        </w:rPr>
        <w:t>.</w:t>
      </w:r>
      <w:r w:rsidRPr="00A85B99">
        <w:rPr>
          <w:rStyle w:val="apple-converted-space"/>
          <w:b/>
          <w:bCs/>
          <w:shd w:val="clear" w:color="auto" w:fill="FFFFFF"/>
        </w:rPr>
        <w:t xml:space="preserve"> </w:t>
      </w:r>
      <w:r w:rsidRPr="00A85B99">
        <w:rPr>
          <w:shd w:val="clear" w:color="auto" w:fill="FFFFFF"/>
        </w:rPr>
        <w:t xml:space="preserve">Konfidencialia negalima laikyti informacijos, nurodytos </w:t>
      </w:r>
      <w:r w:rsidR="005F3666">
        <w:t>VPĮ</w:t>
      </w:r>
      <w:r w:rsidR="005F3666" w:rsidRPr="00A85B99">
        <w:rPr>
          <w:shd w:val="clear" w:color="auto" w:fill="FFFFFF"/>
        </w:rPr>
        <w:t xml:space="preserve"> </w:t>
      </w:r>
      <w:r w:rsidRPr="00A85B99">
        <w:rPr>
          <w:shd w:val="clear" w:color="auto" w:fill="FFFFFF"/>
        </w:rPr>
        <w:t xml:space="preserve">20 straipsnio 2 </w:t>
      </w:r>
      <w:r w:rsidRPr="00A85B99">
        <w:rPr>
          <w:shd w:val="clear" w:color="auto" w:fill="FFFFFF"/>
        </w:rPr>
        <w:lastRenderedPageBreak/>
        <w:t xml:space="preserve">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A85B99">
        <w:rPr>
          <w:color w:val="000000"/>
        </w:rPr>
        <w:t>tretiesiems asmenims atskleisti iš tiekėjų gautos informacijos, kurią jie nurodė kaip konfidencialią</w:t>
      </w:r>
      <w:bookmarkEnd w:id="34"/>
      <w:r w:rsidRPr="00A85B99">
        <w:t>.</w:t>
      </w:r>
    </w:p>
    <w:bookmarkEnd w:id="32"/>
    <w:p w14:paraId="3A2880DC" w14:textId="02A8C648" w:rsidR="00925479" w:rsidRPr="00A85B99" w:rsidRDefault="00F75A70" w:rsidP="00F75A70">
      <w:pPr>
        <w:widowControl w:val="0"/>
        <w:numPr>
          <w:ilvl w:val="0"/>
          <w:numId w:val="14"/>
        </w:numPr>
        <w:tabs>
          <w:tab w:val="left" w:pos="1080"/>
        </w:tabs>
        <w:jc w:val="both"/>
      </w:pPr>
      <w:r w:rsidRPr="00A828A1">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A828A1">
        <w:rPr>
          <w:b/>
        </w:rPr>
        <w:t xml:space="preserve"> </w:t>
      </w:r>
      <w:r w:rsidRPr="00A828A1">
        <w:t>Išlaidos, kurių tiekėjas teikdamas pasiūlymą neįskaičiavo, nebus papildomai apmokamos. Visas išlaidas, susijusias su sutarties vykdymu, kurios nebus nurodytos (įskaičiuotos) pasiūlyme ar sutartyje, prisiima tiekėjas</w:t>
      </w:r>
      <w:r w:rsidRPr="00A828A1">
        <w:rPr>
          <w:i/>
        </w:rPr>
        <w:t>.</w:t>
      </w:r>
      <w:r w:rsidRPr="00A828A1">
        <w:t xml:space="preserve"> </w:t>
      </w:r>
      <w:r w:rsidRPr="00A828A1">
        <w:rPr>
          <w:b/>
        </w:rPr>
        <w:t>Visuose atliekamuose skaičiavimuose bei apvalinimuose turi būti laikomasi bendrų skaičių apvalinimo taisyklių ir kainos pasiūlyme turi būti nurodomos paliekant du skaitmenis po kablelio</w:t>
      </w:r>
      <w:r>
        <w:rPr>
          <w:b/>
        </w:rPr>
        <w:t xml:space="preserve"> </w:t>
      </w:r>
      <w:r>
        <w:rPr>
          <w:bCs/>
        </w:rPr>
        <w:t xml:space="preserve">(t. y. </w:t>
      </w:r>
      <w:r>
        <w:t>j</w:t>
      </w:r>
      <w:r w:rsidRPr="00370648">
        <w:t>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Pr>
          <w:bCs/>
        </w:rPr>
        <w:t>)</w:t>
      </w:r>
      <w:r w:rsidR="00634C30" w:rsidRPr="00A85B99">
        <w:t>.</w:t>
      </w:r>
    </w:p>
    <w:p w14:paraId="29D1554B" w14:textId="77777777" w:rsidR="00E17B78" w:rsidRPr="00087E23" w:rsidRDefault="00E17B78" w:rsidP="00E96D42">
      <w:pPr>
        <w:widowControl w:val="0"/>
        <w:numPr>
          <w:ilvl w:val="0"/>
          <w:numId w:val="14"/>
        </w:numPr>
        <w:tabs>
          <w:tab w:val="left" w:pos="993"/>
          <w:tab w:val="left" w:pos="1080"/>
        </w:tabs>
        <w:ind w:left="0" w:firstLine="719"/>
        <w:jc w:val="both"/>
        <w:rPr>
          <w:i/>
          <w:color w:val="000080"/>
        </w:rPr>
      </w:pPr>
      <w:r w:rsidRPr="00087E23">
        <w:t xml:space="preserve">Pateikdamas pasiūlymą, tiekėjas sutinka su konkurso sąlygų aprašu ir patvirtina, kad jo pasiūlyme pateikta informacija yra teisinga ir apima viską, ko reikia norint tinkamai įvykdyti pirkimo sutartį. </w:t>
      </w:r>
    </w:p>
    <w:p w14:paraId="58525550" w14:textId="4E35BBFA" w:rsidR="00925479" w:rsidRPr="003849BA" w:rsidRDefault="00E17B78" w:rsidP="00E96D42">
      <w:pPr>
        <w:widowControl w:val="0"/>
        <w:numPr>
          <w:ilvl w:val="0"/>
          <w:numId w:val="14"/>
        </w:numPr>
        <w:tabs>
          <w:tab w:val="left" w:pos="1134"/>
        </w:tabs>
        <w:ind w:left="0" w:firstLine="719"/>
        <w:jc w:val="both"/>
        <w:rPr>
          <w:i/>
          <w:color w:val="000080"/>
        </w:rPr>
      </w:pPr>
      <w:r w:rsidRPr="00087E23">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087E23">
        <w:rPr>
          <w:i/>
        </w:rPr>
        <w:t xml:space="preserve"> </w:t>
      </w:r>
      <w:r w:rsidRPr="00087E23">
        <w:t>arba patvirtintas vertėjo parašu ir vertimo biuro anspaudu</w:t>
      </w:r>
      <w:r w:rsidR="00925479" w:rsidRPr="003849BA">
        <w:t>.</w:t>
      </w:r>
      <w:r w:rsidR="00F75A70" w:rsidRPr="00F75A70">
        <w:t xml:space="preserve"> </w:t>
      </w:r>
      <w:r w:rsidR="00F75A70" w:rsidRPr="006F25E8">
        <w:t>Reikalavimas netaikomas prekių gamintojų dokumentams</w:t>
      </w:r>
      <w:r w:rsidR="00F75A70">
        <w:t>, nuorodoms</w:t>
      </w:r>
      <w:r w:rsidR="00F75A70" w:rsidRPr="006F25E8">
        <w:t>, kur</w:t>
      </w:r>
      <w:r w:rsidR="00F75A70">
        <w:t xml:space="preserve"> informacija</w:t>
      </w:r>
      <w:r w:rsidR="00F75A70" w:rsidRPr="006F25E8">
        <w:t xml:space="preserve"> gali būti pateikiam</w:t>
      </w:r>
      <w:r w:rsidR="00F75A70">
        <w:t>a</w:t>
      </w:r>
      <w:r w:rsidR="00F75A70" w:rsidRPr="006F25E8">
        <w:t xml:space="preserve"> lietuvių arba anglų kalbomis</w:t>
      </w:r>
      <w:r w:rsidR="00F75A70">
        <w:t>.</w:t>
      </w:r>
    </w:p>
    <w:p w14:paraId="699FBE1E" w14:textId="77777777" w:rsidR="00925479" w:rsidRPr="00831729" w:rsidRDefault="00925479" w:rsidP="00E96D42">
      <w:pPr>
        <w:widowControl w:val="0"/>
        <w:numPr>
          <w:ilvl w:val="0"/>
          <w:numId w:val="14"/>
        </w:numPr>
        <w:tabs>
          <w:tab w:val="left" w:pos="1134"/>
        </w:tabs>
        <w:ind w:left="0" w:firstLine="719"/>
        <w:jc w:val="both"/>
        <w:rPr>
          <w:b/>
          <w:i/>
          <w:color w:val="000080"/>
        </w:rPr>
      </w:pPr>
      <w:bookmarkStart w:id="35" w:name="Dokumentai"/>
      <w:bookmarkStart w:id="36" w:name="pd"/>
      <w:bookmarkEnd w:id="35"/>
      <w:r w:rsidRPr="00831729">
        <w:rPr>
          <w:b/>
        </w:rPr>
        <w:t>Pasiūlymą sudaro tiekėjo pateiktų duomenų, dokumentų elektroninėje formoje, skaitmeninių dokumentų kopijų ir atsakymų į CVP IS priemonėmis pateiktus klausimus visuma:</w:t>
      </w:r>
    </w:p>
    <w:p w14:paraId="1FBD4950" w14:textId="77777777" w:rsidR="00545603" w:rsidRPr="00545603" w:rsidRDefault="00E33886" w:rsidP="00E96D42">
      <w:pPr>
        <w:pStyle w:val="Sraopastraipa"/>
        <w:numPr>
          <w:ilvl w:val="1"/>
          <w:numId w:val="14"/>
        </w:numPr>
        <w:tabs>
          <w:tab w:val="left" w:pos="1276"/>
          <w:tab w:val="left" w:pos="1418"/>
        </w:tabs>
        <w:ind w:firstLine="719"/>
        <w:jc w:val="both"/>
        <w:rPr>
          <w:sz w:val="24"/>
          <w:szCs w:val="24"/>
        </w:rPr>
      </w:pPr>
      <w:r w:rsidRPr="00831729">
        <w:rPr>
          <w:b/>
          <w:sz w:val="24"/>
          <w:szCs w:val="24"/>
        </w:rPr>
        <w:t xml:space="preserve">užpildytas pasiūlymas, </w:t>
      </w:r>
      <w:r w:rsidRPr="00831729">
        <w:rPr>
          <w:sz w:val="24"/>
          <w:szCs w:val="24"/>
        </w:rPr>
        <w:t xml:space="preserve">parengtas pagal šio konkurso sąlygų </w:t>
      </w:r>
      <w:r w:rsidRPr="00525518">
        <w:rPr>
          <w:sz w:val="24"/>
          <w:szCs w:val="24"/>
        </w:rPr>
        <w:t xml:space="preserve">aprašo 1 priede pateiktą formą. </w:t>
      </w:r>
      <w:bookmarkStart w:id="37" w:name="_Hlk128677530"/>
      <w:r w:rsidRPr="00525518">
        <w:rPr>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End w:id="37"/>
    </w:p>
    <w:p w14:paraId="08DECB12" w14:textId="5E37DCAB" w:rsidR="00E33886" w:rsidRPr="00545603" w:rsidRDefault="00A44479" w:rsidP="00545603">
      <w:pPr>
        <w:tabs>
          <w:tab w:val="left" w:pos="1276"/>
          <w:tab w:val="left" w:pos="1418"/>
        </w:tabs>
        <w:jc w:val="both"/>
      </w:pPr>
      <w:hyperlink r:id="rId25" w:history="1">
        <w:r w:rsidR="00E33886" w:rsidRPr="00545603">
          <w:rPr>
            <w:rStyle w:val="Hipersaitas"/>
            <w:i/>
            <w:iCs/>
            <w:u w:val="none"/>
          </w:rPr>
          <w:t>https://vpt.lrv.lt/uploads/vpt/documents/files/mp/tiekejo_abc.pdf</w:t>
        </w:r>
      </w:hyperlink>
      <w:r w:rsidR="00E33886" w:rsidRPr="00545603">
        <w:rPr>
          <w:i/>
          <w:iCs/>
        </w:rPr>
        <w:t xml:space="preserve">; </w:t>
      </w:r>
      <w:hyperlink r:id="rId26" w:history="1">
        <w:r w:rsidR="00E33886" w:rsidRPr="00545603">
          <w:rPr>
            <w:rStyle w:val="Hipersaitas"/>
            <w:i/>
            <w:iCs/>
            <w:u w:val="none"/>
          </w:rPr>
          <w:t>Kaip sėkmingai dalyvauti viešuosiuose pirkimuose - Viešųjų pirkimų tarnyba (</w:t>
        </w:r>
        <w:proofErr w:type="spellStart"/>
        <w:r w:rsidR="00E33886" w:rsidRPr="00545603">
          <w:rPr>
            <w:rStyle w:val="Hipersaitas"/>
            <w:i/>
            <w:iCs/>
            <w:u w:val="none"/>
          </w:rPr>
          <w:t>lrv.lt</w:t>
        </w:r>
        <w:proofErr w:type="spellEnd"/>
        <w:r w:rsidR="00E33886" w:rsidRPr="00545603">
          <w:rPr>
            <w:rStyle w:val="Hipersaitas"/>
            <w:i/>
            <w:iCs/>
            <w:u w:val="none"/>
          </w:rPr>
          <w:t>)</w:t>
        </w:r>
      </w:hyperlink>
      <w:r w:rsidR="00E33886" w:rsidRPr="00545603">
        <w:t>;</w:t>
      </w:r>
    </w:p>
    <w:p w14:paraId="49EDED3B" w14:textId="195678B4" w:rsidR="00C443E0" w:rsidRPr="00C443E0" w:rsidRDefault="00E33886" w:rsidP="00E96D42">
      <w:pPr>
        <w:pStyle w:val="Sraopastraipa"/>
        <w:numPr>
          <w:ilvl w:val="1"/>
          <w:numId w:val="14"/>
        </w:numPr>
        <w:tabs>
          <w:tab w:val="left" w:pos="1276"/>
          <w:tab w:val="left" w:pos="1418"/>
        </w:tabs>
        <w:ind w:firstLine="719"/>
        <w:jc w:val="both"/>
        <w:rPr>
          <w:sz w:val="24"/>
          <w:szCs w:val="24"/>
        </w:rPr>
      </w:pPr>
      <w:r w:rsidRPr="00525518">
        <w:rPr>
          <w:b/>
          <w:bCs/>
          <w:sz w:val="24"/>
          <w:szCs w:val="24"/>
          <w:lang w:eastAsia="en-US"/>
        </w:rPr>
        <w:t>užpildytas EBVPD</w:t>
      </w:r>
      <w:r w:rsidRPr="00525518">
        <w:rPr>
          <w:sz w:val="24"/>
          <w:szCs w:val="24"/>
          <w:lang w:eastAsia="en-US"/>
        </w:rPr>
        <w:t>, parengtas pagal šio sąlygų aprašo</w:t>
      </w:r>
      <w:r w:rsidR="00525518" w:rsidRPr="00525518">
        <w:rPr>
          <w:sz w:val="24"/>
          <w:szCs w:val="24"/>
          <w:lang w:eastAsia="en-US"/>
        </w:rPr>
        <w:t xml:space="preserve"> </w:t>
      </w:r>
      <w:r w:rsidR="00E63AE6">
        <w:rPr>
          <w:b/>
          <w:bCs/>
          <w:sz w:val="24"/>
          <w:szCs w:val="24"/>
          <w:lang w:eastAsia="en-US"/>
        </w:rPr>
        <w:t>6</w:t>
      </w:r>
      <w:r w:rsidRPr="00474A50">
        <w:rPr>
          <w:b/>
          <w:bCs/>
          <w:sz w:val="24"/>
          <w:szCs w:val="24"/>
          <w:lang w:eastAsia="en-US"/>
        </w:rPr>
        <w:t xml:space="preserve"> priede</w:t>
      </w:r>
      <w:r w:rsidRPr="00525518">
        <w:rPr>
          <w:sz w:val="24"/>
          <w:szCs w:val="24"/>
          <w:lang w:eastAsia="en-US"/>
        </w:rPr>
        <w:t xml:space="preserve"> pateiktą formą </w:t>
      </w:r>
      <w:r w:rsidRPr="00525518">
        <w:rPr>
          <w:sz w:val="24"/>
          <w:szCs w:val="24"/>
        </w:rPr>
        <w:t>XML formatu</w:t>
      </w:r>
      <w:r w:rsidRPr="00525518">
        <w:rPr>
          <w:sz w:val="24"/>
          <w:szCs w:val="24"/>
          <w:lang w:eastAsia="en-US"/>
        </w:rPr>
        <w:t xml:space="preserve"> </w:t>
      </w:r>
      <w:r w:rsidRPr="00525518">
        <w:rPr>
          <w:i/>
          <w:sz w:val="24"/>
          <w:szCs w:val="24"/>
          <w:lang w:eastAsia="en-US"/>
        </w:rPr>
        <w:t xml:space="preserve">(tiekėjas išsaugo Perkančiosios organizacijos pateiktą EBVPD formą XML formatu, įkelia (importuoja) formą į tinklapį adresu: </w:t>
      </w:r>
      <w:hyperlink r:id="rId27" w:history="1">
        <w:r w:rsidRPr="00525518">
          <w:rPr>
            <w:rStyle w:val="Hipersaitas"/>
            <w:i/>
            <w:sz w:val="24"/>
            <w:szCs w:val="24"/>
            <w:u w:val="none"/>
            <w:lang w:eastAsia="en-US"/>
          </w:rPr>
          <w:t>http://ebvpd.eviesiejipirkimai.lt/espd-web/filter?lang=lt</w:t>
        </w:r>
      </w:hyperlink>
      <w:r w:rsidRPr="00831729">
        <w:rPr>
          <w:i/>
          <w:sz w:val="24"/>
          <w:szCs w:val="24"/>
          <w:lang w:eastAsia="en-US"/>
        </w:rPr>
        <w:t xml:space="preserve"> pateikia (užpildo) atsakymus į nurodytus klausimus ir užpildytą dokumentą išsaugo XML arba PDF formatu. </w:t>
      </w:r>
      <w:r w:rsidRPr="00831729">
        <w:rPr>
          <w:bCs/>
          <w:i/>
          <w:sz w:val="24"/>
          <w:szCs w:val="24"/>
        </w:rPr>
        <w:t>Tiekėjui pateikiant (užpildant) atsakymus į nurodytus klausimus, rekomenduojama vadovautis Viešųjų pirkimų tarnybos pateiktomis EBVPD pildymo rekomendacijomis, pateiktomis</w:t>
      </w:r>
      <w:r w:rsidRPr="00831729">
        <w:rPr>
          <w:bCs/>
          <w:i/>
          <w:iCs/>
          <w:sz w:val="24"/>
          <w:szCs w:val="24"/>
        </w:rPr>
        <w:t xml:space="preserve"> šiose </w:t>
      </w:r>
      <w:r w:rsidRPr="00C443E0">
        <w:rPr>
          <w:bCs/>
          <w:i/>
          <w:iCs/>
          <w:sz w:val="24"/>
          <w:szCs w:val="24"/>
        </w:rPr>
        <w:t>nuorodose</w:t>
      </w:r>
      <w:r w:rsidRPr="00C443E0">
        <w:rPr>
          <w:i/>
          <w:sz w:val="24"/>
          <w:szCs w:val="24"/>
        </w:rPr>
        <w:t xml:space="preserve">: </w:t>
      </w:r>
      <w:hyperlink r:id="rId28" w:history="1">
        <w:r w:rsidRPr="00C443E0">
          <w:rPr>
            <w:rStyle w:val="Hipersaitas"/>
            <w:i/>
            <w:iCs/>
            <w:sz w:val="24"/>
            <w:szCs w:val="24"/>
            <w:u w:val="none"/>
          </w:rPr>
          <w:t>https://www.youtube.com/watch?v=V9buN_j76cY</w:t>
        </w:r>
      </w:hyperlink>
      <w:r w:rsidRPr="00C443E0">
        <w:rPr>
          <w:i/>
          <w:iCs/>
          <w:sz w:val="24"/>
          <w:szCs w:val="24"/>
        </w:rPr>
        <w:t>;</w:t>
      </w:r>
      <w:r w:rsidRPr="00C443E0">
        <w:rPr>
          <w:i/>
          <w:sz w:val="24"/>
          <w:szCs w:val="24"/>
        </w:rPr>
        <w:t xml:space="preserve"> </w:t>
      </w:r>
      <w:hyperlink r:id="rId29" w:history="1">
        <w:r w:rsidRPr="00C443E0">
          <w:rPr>
            <w:rStyle w:val="Hipersaitas"/>
            <w:i/>
            <w:sz w:val="24"/>
            <w:szCs w:val="24"/>
            <w:u w:val="none"/>
          </w:rPr>
          <w:t>https://klausk.vpt.lt/hc/lt/sections/115001605685-EBVPD</w:t>
        </w:r>
      </w:hyperlink>
      <w:r w:rsidRPr="00C443E0">
        <w:rPr>
          <w:rStyle w:val="Hipersaitas"/>
          <w:i/>
          <w:color w:val="000000" w:themeColor="text1"/>
          <w:sz w:val="24"/>
          <w:szCs w:val="24"/>
          <w:u w:val="none"/>
        </w:rPr>
        <w:t>)</w:t>
      </w:r>
      <w:r w:rsidR="00925479" w:rsidRPr="00C443E0">
        <w:rPr>
          <w:sz w:val="24"/>
          <w:szCs w:val="24"/>
        </w:rPr>
        <w:t>;</w:t>
      </w:r>
    </w:p>
    <w:p w14:paraId="0B371759" w14:textId="228F2727" w:rsidR="00673A96" w:rsidRPr="0015702D" w:rsidRDefault="00673A96" w:rsidP="00E96D42">
      <w:pPr>
        <w:pStyle w:val="Sraopastraipa"/>
        <w:numPr>
          <w:ilvl w:val="1"/>
          <w:numId w:val="14"/>
        </w:numPr>
        <w:tabs>
          <w:tab w:val="left" w:pos="1276"/>
          <w:tab w:val="left" w:pos="1418"/>
        </w:tabs>
        <w:ind w:firstLine="719"/>
        <w:jc w:val="both"/>
        <w:rPr>
          <w:sz w:val="24"/>
          <w:szCs w:val="24"/>
        </w:rPr>
      </w:pPr>
      <w:r w:rsidRPr="0015702D">
        <w:rPr>
          <w:b/>
          <w:color w:val="242424"/>
          <w:sz w:val="24"/>
          <w:szCs w:val="24"/>
        </w:rPr>
        <w:t xml:space="preserve">deklaracija dėl </w:t>
      </w:r>
      <w:r w:rsidRPr="0015702D">
        <w:rPr>
          <w:b/>
          <w:color w:val="000000"/>
          <w:sz w:val="24"/>
          <w:szCs w:val="24"/>
        </w:rPr>
        <w:t>Tarybos Reglamente (ES) 2022/576 nustatytų sąlygų nebuvimo</w:t>
      </w:r>
      <w:r w:rsidRPr="00C443E0">
        <w:rPr>
          <w:bCs/>
          <w:color w:val="000000"/>
          <w:sz w:val="24"/>
          <w:szCs w:val="24"/>
        </w:rPr>
        <w:t xml:space="preserve">, užpildyta pagal konkurso sąlygų </w:t>
      </w:r>
      <w:r w:rsidRPr="00C443E0">
        <w:rPr>
          <w:bCs/>
          <w:sz w:val="24"/>
          <w:szCs w:val="24"/>
        </w:rPr>
        <w:t>apraš</w:t>
      </w:r>
      <w:r w:rsidRPr="00525518">
        <w:rPr>
          <w:bCs/>
          <w:sz w:val="24"/>
          <w:szCs w:val="24"/>
        </w:rPr>
        <w:t xml:space="preserve">o </w:t>
      </w:r>
      <w:r>
        <w:rPr>
          <w:b/>
          <w:sz w:val="24"/>
          <w:szCs w:val="24"/>
          <w:lang w:val="en-US"/>
        </w:rPr>
        <w:t>7</w:t>
      </w:r>
      <w:r w:rsidRPr="00525518">
        <w:rPr>
          <w:b/>
          <w:sz w:val="24"/>
          <w:szCs w:val="24"/>
        </w:rPr>
        <w:t xml:space="preserve"> priede</w:t>
      </w:r>
      <w:r w:rsidRPr="00525518">
        <w:rPr>
          <w:bCs/>
          <w:sz w:val="24"/>
          <w:szCs w:val="24"/>
        </w:rPr>
        <w:t xml:space="preserve"> pateiktą</w:t>
      </w:r>
      <w:r w:rsidRPr="00831729">
        <w:rPr>
          <w:bCs/>
          <w:sz w:val="24"/>
          <w:szCs w:val="24"/>
        </w:rPr>
        <w:t xml:space="preserve"> </w:t>
      </w:r>
      <w:r w:rsidRPr="00831729">
        <w:rPr>
          <w:bCs/>
          <w:color w:val="000000"/>
          <w:sz w:val="24"/>
          <w:szCs w:val="24"/>
        </w:rPr>
        <w:t>formą</w:t>
      </w:r>
      <w:r>
        <w:rPr>
          <w:bCs/>
          <w:color w:val="000000"/>
          <w:sz w:val="24"/>
          <w:szCs w:val="24"/>
        </w:rPr>
        <w:t>;</w:t>
      </w:r>
    </w:p>
    <w:p w14:paraId="68DDCEEB" w14:textId="72CB68FE" w:rsidR="0015702D" w:rsidRPr="006A4FD7" w:rsidRDefault="0015702D" w:rsidP="00E96D42">
      <w:pPr>
        <w:pStyle w:val="Sraopastraipa"/>
        <w:numPr>
          <w:ilvl w:val="1"/>
          <w:numId w:val="14"/>
        </w:numPr>
        <w:tabs>
          <w:tab w:val="left" w:pos="1276"/>
          <w:tab w:val="left" w:pos="1418"/>
        </w:tabs>
        <w:ind w:firstLine="719"/>
        <w:jc w:val="both"/>
        <w:rPr>
          <w:sz w:val="24"/>
          <w:szCs w:val="24"/>
        </w:rPr>
      </w:pPr>
      <w:r w:rsidRPr="001C5498">
        <w:rPr>
          <w:b/>
          <w:bCs/>
          <w:sz w:val="24"/>
          <w:szCs w:val="24"/>
        </w:rPr>
        <w:t>Nacionalinio saugumo reikalavimų atitikties deklaracija</w:t>
      </w:r>
      <w:r w:rsidRPr="001C5498">
        <w:rPr>
          <w:sz w:val="24"/>
          <w:szCs w:val="24"/>
        </w:rPr>
        <w:t>, užpildyta pagal konkurso sąlygų aprašo</w:t>
      </w:r>
      <w:r w:rsidRPr="0015702D">
        <w:rPr>
          <w:b/>
          <w:bCs/>
          <w:sz w:val="24"/>
          <w:szCs w:val="24"/>
        </w:rPr>
        <w:t xml:space="preserve"> 8 priedą;</w:t>
      </w:r>
    </w:p>
    <w:p w14:paraId="57301A25" w14:textId="77777777" w:rsidR="00F75A70" w:rsidRPr="00EE6795" w:rsidRDefault="00F75A70" w:rsidP="00F75A70">
      <w:pPr>
        <w:widowControl w:val="0"/>
        <w:numPr>
          <w:ilvl w:val="1"/>
          <w:numId w:val="14"/>
        </w:numPr>
        <w:tabs>
          <w:tab w:val="left" w:pos="1080"/>
          <w:tab w:val="left" w:pos="1134"/>
          <w:tab w:val="left" w:pos="1260"/>
          <w:tab w:val="left" w:pos="1418"/>
        </w:tabs>
        <w:jc w:val="both"/>
        <w:rPr>
          <w:rFonts w:eastAsia="Calibri"/>
          <w:b/>
        </w:rPr>
      </w:pPr>
      <w:bookmarkStart w:id="38" w:name="_Hlk193804258"/>
      <w:bookmarkStart w:id="39" w:name="_Hlk160001510"/>
      <w:r>
        <w:rPr>
          <w:rFonts w:eastAsia="Calibri"/>
          <w:b/>
        </w:rPr>
        <w:t>d</w:t>
      </w:r>
      <w:r w:rsidRPr="00EE6795">
        <w:rPr>
          <w:rFonts w:eastAsia="Calibri"/>
          <w:b/>
        </w:rPr>
        <w:t>okumentas, patvirtinantis, kad tiekėjas yra oficialus siūlomos įrangos gamintojo atstovas</w:t>
      </w:r>
      <w:r>
        <w:rPr>
          <w:rFonts w:eastAsia="Calibri"/>
          <w:b/>
        </w:rPr>
        <w:t>;</w:t>
      </w:r>
    </w:p>
    <w:p w14:paraId="6B67D914" w14:textId="353A7F44" w:rsidR="00F75A70" w:rsidRPr="00A3139F" w:rsidRDefault="00F75A70" w:rsidP="00F75A70">
      <w:pPr>
        <w:widowControl w:val="0"/>
        <w:numPr>
          <w:ilvl w:val="1"/>
          <w:numId w:val="14"/>
        </w:numPr>
        <w:tabs>
          <w:tab w:val="left" w:pos="1080"/>
          <w:tab w:val="left" w:pos="1134"/>
          <w:tab w:val="left" w:pos="1260"/>
          <w:tab w:val="left" w:pos="1418"/>
        </w:tabs>
        <w:jc w:val="both"/>
        <w:rPr>
          <w:rFonts w:eastAsia="Calibri"/>
          <w:b/>
        </w:rPr>
      </w:pPr>
      <w:r w:rsidRPr="00A3139F">
        <w:rPr>
          <w:b/>
        </w:rPr>
        <w:t>užpildyta techninė specifikacija, pagal konkurso sąlygų aprašo 2</w:t>
      </w:r>
      <w:r>
        <w:rPr>
          <w:b/>
        </w:rPr>
        <w:t xml:space="preserve"> </w:t>
      </w:r>
      <w:r w:rsidRPr="00A3139F">
        <w:rPr>
          <w:b/>
        </w:rPr>
        <w:t>priedą</w:t>
      </w:r>
      <w:r w:rsidR="008C0E53">
        <w:rPr>
          <w:b/>
        </w:rPr>
        <w:t xml:space="preserve"> (10 p.)</w:t>
      </w:r>
      <w:r w:rsidRPr="00A3139F">
        <w:rPr>
          <w:b/>
        </w:rPr>
        <w:t>;</w:t>
      </w:r>
    </w:p>
    <w:p w14:paraId="09FFB3BA" w14:textId="044213DD" w:rsidR="00F75A70" w:rsidRPr="0015702D" w:rsidRDefault="005C598D" w:rsidP="00F75A70">
      <w:pPr>
        <w:widowControl w:val="0"/>
        <w:numPr>
          <w:ilvl w:val="1"/>
          <w:numId w:val="14"/>
        </w:numPr>
        <w:tabs>
          <w:tab w:val="left" w:pos="1080"/>
          <w:tab w:val="left" w:pos="1134"/>
          <w:tab w:val="left" w:pos="1260"/>
          <w:tab w:val="left" w:pos="1418"/>
        </w:tabs>
        <w:jc w:val="both"/>
        <w:rPr>
          <w:rFonts w:eastAsia="Calibri"/>
          <w:bCs/>
        </w:rPr>
      </w:pPr>
      <w:r>
        <w:rPr>
          <w:rFonts w:eastAsia="Calibri"/>
          <w:b/>
        </w:rPr>
        <w:t xml:space="preserve">prekės </w:t>
      </w:r>
      <w:r w:rsidR="00F75A70" w:rsidRPr="009E7A6F">
        <w:rPr>
          <w:rFonts w:eastAsia="Calibri"/>
          <w:b/>
        </w:rPr>
        <w:t xml:space="preserve">gamintojo techninė dokumentacija (katalogai, brošiūros) ir/ar </w:t>
      </w:r>
      <w:r w:rsidR="00F75A70">
        <w:rPr>
          <w:rFonts w:eastAsia="Calibri"/>
          <w:b/>
        </w:rPr>
        <w:t>p</w:t>
      </w:r>
      <w:r w:rsidR="00F75A70" w:rsidRPr="009E7A6F">
        <w:rPr>
          <w:rFonts w:eastAsia="Calibri"/>
          <w:b/>
        </w:rPr>
        <w:t xml:space="preserve">rekės gamintojo deklaracijos </w:t>
      </w:r>
      <w:bookmarkEnd w:id="38"/>
      <w:r w:rsidR="00F75A70" w:rsidRPr="009E7A6F">
        <w:rPr>
          <w:rFonts w:eastAsia="Calibri"/>
          <w:b/>
        </w:rPr>
        <w:t>(</w:t>
      </w:r>
      <w:r w:rsidR="00F75A70" w:rsidRPr="0015702D">
        <w:rPr>
          <w:rFonts w:eastAsia="Calibri"/>
          <w:bCs/>
        </w:rPr>
        <w:t>jei gamintojo techninėje dokumentacijoje neišsamiai atsispindi siūlomos prekės atitikimas techninės specifikacijos reikalavimams)</w:t>
      </w:r>
      <w:r w:rsidR="00F75A70" w:rsidRPr="009E7A6F">
        <w:rPr>
          <w:rFonts w:eastAsia="Calibri"/>
          <w:b/>
        </w:rPr>
        <w:t xml:space="preserve"> </w:t>
      </w:r>
      <w:r w:rsidR="00F75A70">
        <w:rPr>
          <w:rFonts w:eastAsia="Calibri"/>
          <w:b/>
        </w:rPr>
        <w:t>arba n</w:t>
      </w:r>
      <w:r w:rsidR="00F75A70" w:rsidRPr="009E7A6F">
        <w:rPr>
          <w:rFonts w:eastAsia="Calibri"/>
          <w:b/>
        </w:rPr>
        <w:t xml:space="preserve">uorodos į viešai prieinamą </w:t>
      </w:r>
      <w:r w:rsidR="00F75A70">
        <w:rPr>
          <w:rFonts w:eastAsia="Calibri"/>
          <w:b/>
        </w:rPr>
        <w:t xml:space="preserve">prekės </w:t>
      </w:r>
      <w:r w:rsidR="00F75A70">
        <w:rPr>
          <w:rFonts w:eastAsia="Calibri"/>
          <w:b/>
        </w:rPr>
        <w:lastRenderedPageBreak/>
        <w:t xml:space="preserve">gamintojo </w:t>
      </w:r>
      <w:r w:rsidR="00F75A70" w:rsidRPr="009E7A6F">
        <w:rPr>
          <w:rFonts w:eastAsia="Calibri"/>
          <w:b/>
        </w:rPr>
        <w:t xml:space="preserve">interneto tinklalapį, </w:t>
      </w:r>
      <w:r w:rsidR="00F75A70" w:rsidRPr="0015702D">
        <w:rPr>
          <w:rFonts w:eastAsia="Calibri"/>
          <w:bCs/>
        </w:rPr>
        <w:t xml:space="preserve">kuriame Perkančioji organizacija galėtų patikrinti siūlomos prekės atitikimą techniniams reikalavimams. </w:t>
      </w:r>
      <w:r w:rsidR="00F75A70" w:rsidRPr="0015702D">
        <w:rPr>
          <w:rFonts w:eastAsia="Calibri"/>
          <w:b/>
        </w:rPr>
        <w:t>Tuo atveju, jei tiekėjas (kuris nėra gamintojas) pateikia gamintojų atstovų, turinčių atitinkamas teises, parengtą techninę dokumentaciją ir/ar deklaracijas, turi būti pateikti ir gamintojo atstovo atitinkamas teises įrodantys dokumentai</w:t>
      </w:r>
      <w:r w:rsidR="00F75A70" w:rsidRPr="0015702D">
        <w:rPr>
          <w:rFonts w:eastAsia="Calibri"/>
          <w:bCs/>
        </w:rPr>
        <w:t xml:space="preserve"> (prekės gamintojo suteikti įgaliojimai rengti/tvirtinti techninę prekių dokumentaciją). 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w:t>
      </w:r>
    </w:p>
    <w:bookmarkEnd w:id="39"/>
    <w:p w14:paraId="6B181C05" w14:textId="7CA4F48F" w:rsidR="006A4FD7" w:rsidRPr="00F75A70" w:rsidRDefault="00F75A70" w:rsidP="00F75A70">
      <w:pPr>
        <w:tabs>
          <w:tab w:val="left" w:pos="1276"/>
          <w:tab w:val="left" w:pos="1418"/>
        </w:tabs>
        <w:ind w:firstLine="709"/>
        <w:jc w:val="both"/>
      </w:pPr>
      <w:r w:rsidRPr="00F75A70">
        <w:rPr>
          <w:bCs/>
          <w:i/>
        </w:rPr>
        <w:t xml:space="preserve">Pastaba. </w:t>
      </w:r>
      <w:r w:rsidRPr="00D80FCA">
        <w:rPr>
          <w:b/>
          <w:bCs/>
          <w:i/>
          <w:iCs/>
        </w:rPr>
        <w:t xml:space="preserve">Tiekėjui kartu su pasiūlymu nepateikus konkurso sąlygų aprašo </w:t>
      </w:r>
      <w:r w:rsidR="0015702D" w:rsidRPr="00D80FCA">
        <w:rPr>
          <w:b/>
          <w:bCs/>
          <w:i/>
          <w:iCs/>
        </w:rPr>
        <w:t>39</w:t>
      </w:r>
      <w:r w:rsidRPr="00D80FCA">
        <w:rPr>
          <w:b/>
          <w:bCs/>
          <w:i/>
          <w:iCs/>
        </w:rPr>
        <w:t>.</w:t>
      </w:r>
      <w:r w:rsidR="0015702D" w:rsidRPr="00D80FCA">
        <w:rPr>
          <w:b/>
          <w:bCs/>
          <w:i/>
          <w:iCs/>
        </w:rPr>
        <w:t>6</w:t>
      </w:r>
      <w:r w:rsidRPr="00D80FCA">
        <w:rPr>
          <w:b/>
          <w:bCs/>
          <w:i/>
          <w:iCs/>
        </w:rPr>
        <w:t xml:space="preserve"> p. ir </w:t>
      </w:r>
      <w:r w:rsidR="0015702D" w:rsidRPr="00D80FCA">
        <w:rPr>
          <w:b/>
          <w:bCs/>
          <w:i/>
          <w:iCs/>
        </w:rPr>
        <w:t>39</w:t>
      </w:r>
      <w:r w:rsidRPr="00D80FCA">
        <w:rPr>
          <w:b/>
          <w:bCs/>
          <w:i/>
          <w:iCs/>
        </w:rPr>
        <w:t>.</w:t>
      </w:r>
      <w:r w:rsidR="0015702D" w:rsidRPr="00D80FCA">
        <w:rPr>
          <w:b/>
          <w:bCs/>
          <w:i/>
          <w:iCs/>
        </w:rPr>
        <w:t>7</w:t>
      </w:r>
      <w:r w:rsidRPr="00D80FCA">
        <w:rPr>
          <w:b/>
          <w:bCs/>
          <w:i/>
          <w:iCs/>
        </w:rPr>
        <w:t xml:space="preserve"> p. nurodytos informacijos, jo pasiūlymas bus atmestas</w:t>
      </w:r>
      <w:r w:rsidRPr="00F06E53">
        <w:rPr>
          <w:i/>
          <w:iCs/>
        </w:rPr>
        <w:t xml:space="preserve">. Tiekėjui kartu su pasiūlymu pateikus konkurso sąlygų aprašo </w:t>
      </w:r>
      <w:r w:rsidR="0015702D">
        <w:rPr>
          <w:i/>
          <w:iCs/>
        </w:rPr>
        <w:t>39</w:t>
      </w:r>
      <w:r w:rsidRPr="00F06E53">
        <w:rPr>
          <w:i/>
          <w:iCs/>
        </w:rPr>
        <w:t>.</w:t>
      </w:r>
      <w:r w:rsidR="0015702D">
        <w:rPr>
          <w:i/>
          <w:iCs/>
        </w:rPr>
        <w:t>6</w:t>
      </w:r>
      <w:r w:rsidRPr="00F06E53">
        <w:rPr>
          <w:i/>
          <w:iCs/>
        </w:rPr>
        <w:t xml:space="preserve"> p. nurodytą informaciją, tačiau nepateikus konkurso sąlygų aprašo </w:t>
      </w:r>
      <w:r w:rsidR="0015702D">
        <w:rPr>
          <w:i/>
          <w:iCs/>
        </w:rPr>
        <w:t>39</w:t>
      </w:r>
      <w:r w:rsidRPr="00F06E53">
        <w:rPr>
          <w:i/>
          <w:iCs/>
        </w:rPr>
        <w:t>.</w:t>
      </w:r>
      <w:r w:rsidR="0015702D">
        <w:rPr>
          <w:i/>
          <w:iCs/>
        </w:rPr>
        <w:t>7</w:t>
      </w:r>
      <w:r w:rsidRPr="00F06E53">
        <w:rPr>
          <w:i/>
          <w:iCs/>
        </w:rPr>
        <w:t xml:space="preserve"> p. nurodytos informacijos arba tiekėjui kartu su pasiūlymu pateikus konkurso sąlygų aprašo </w:t>
      </w:r>
      <w:r w:rsidR="0015702D">
        <w:rPr>
          <w:i/>
          <w:iCs/>
        </w:rPr>
        <w:t>39</w:t>
      </w:r>
      <w:r w:rsidRPr="00F06E53">
        <w:rPr>
          <w:i/>
          <w:iCs/>
        </w:rPr>
        <w:t>.</w:t>
      </w:r>
      <w:r w:rsidR="008D17D2">
        <w:rPr>
          <w:i/>
          <w:iCs/>
        </w:rPr>
        <w:t>7</w:t>
      </w:r>
      <w:r w:rsidRPr="00F06E53">
        <w:rPr>
          <w:i/>
          <w:iCs/>
        </w:rPr>
        <w:t xml:space="preserve"> p. nurodytą informaciją, tačiau nepateikus konkurso sąlygų aprašo </w:t>
      </w:r>
      <w:r w:rsidR="0015702D">
        <w:rPr>
          <w:i/>
          <w:iCs/>
        </w:rPr>
        <w:t>39</w:t>
      </w:r>
      <w:r w:rsidRPr="00F06E53">
        <w:rPr>
          <w:i/>
          <w:iCs/>
        </w:rPr>
        <w:t>.</w:t>
      </w:r>
      <w:r w:rsidR="008D17D2">
        <w:rPr>
          <w:i/>
          <w:iCs/>
        </w:rPr>
        <w:t>6</w:t>
      </w:r>
      <w:r w:rsidRPr="00F06E53">
        <w:rPr>
          <w:i/>
          <w:iCs/>
        </w:rPr>
        <w:t xml:space="preserve"> p. nurodytos informacijos, sprendimai dėl pasiūlymo patikslinimo, papildymo ar paaiškinimo galimybės bus priimami vadovaujantis Lietuvos Aukščiausiojo Teismo 2022 m. birželio 20 d. nutartimi civilinėje byloje Nr. e3K-7-210-469/2022,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r w:rsidR="006A4FD7" w:rsidRPr="00F75A70">
        <w:rPr>
          <w:bCs/>
        </w:rPr>
        <w:t>;</w:t>
      </w:r>
    </w:p>
    <w:p w14:paraId="3BF6C3E5" w14:textId="3E9620B5" w:rsidR="00831729" w:rsidRDefault="00831729" w:rsidP="00E96D42">
      <w:pPr>
        <w:pStyle w:val="Sraopastraipa"/>
        <w:numPr>
          <w:ilvl w:val="1"/>
          <w:numId w:val="14"/>
        </w:numPr>
        <w:tabs>
          <w:tab w:val="left" w:pos="1276"/>
          <w:tab w:val="left" w:pos="1418"/>
        </w:tabs>
        <w:ind w:firstLine="719"/>
        <w:jc w:val="both"/>
        <w:rPr>
          <w:sz w:val="24"/>
          <w:szCs w:val="24"/>
        </w:rPr>
      </w:pPr>
      <w:r w:rsidRPr="00831729">
        <w:rPr>
          <w:sz w:val="24"/>
          <w:szCs w:val="24"/>
        </w:rPr>
        <w:t xml:space="preserve">su ūkio subjektais, kurių pajėgumais remiamasi, sudaryti </w:t>
      </w:r>
      <w:r w:rsidRPr="00545603">
        <w:rPr>
          <w:iCs/>
          <w:sz w:val="24"/>
          <w:szCs w:val="24"/>
        </w:rPr>
        <w:t>dvišaliai</w:t>
      </w:r>
      <w:r w:rsidRPr="00831729">
        <w:rPr>
          <w:sz w:val="24"/>
          <w:szCs w:val="24"/>
        </w:rPr>
        <w:t xml:space="preserve"> ketinimų protokolai, sutartys ar pan. (jei pasitelkiami);</w:t>
      </w:r>
    </w:p>
    <w:p w14:paraId="2071A369" w14:textId="0B4CDC67" w:rsidR="00F75A70" w:rsidRPr="00831729" w:rsidRDefault="00F75A70" w:rsidP="00E96D42">
      <w:pPr>
        <w:pStyle w:val="Sraopastraipa"/>
        <w:numPr>
          <w:ilvl w:val="1"/>
          <w:numId w:val="14"/>
        </w:numPr>
        <w:tabs>
          <w:tab w:val="left" w:pos="1276"/>
          <w:tab w:val="left" w:pos="1418"/>
        </w:tabs>
        <w:ind w:firstLine="719"/>
        <w:jc w:val="both"/>
        <w:rPr>
          <w:sz w:val="24"/>
          <w:szCs w:val="24"/>
        </w:rPr>
      </w:pPr>
      <w:r w:rsidRPr="00031EB2">
        <w:rPr>
          <w:sz w:val="24"/>
          <w:szCs w:val="24"/>
        </w:rPr>
        <w:t xml:space="preserve">su </w:t>
      </w:r>
      <w:proofErr w:type="spellStart"/>
      <w:r w:rsidRPr="00031EB2">
        <w:rPr>
          <w:sz w:val="24"/>
          <w:szCs w:val="24"/>
        </w:rPr>
        <w:t>kvazisubtiekėjais</w:t>
      </w:r>
      <w:proofErr w:type="spellEnd"/>
      <w:r w:rsidRPr="00031EB2">
        <w:rPr>
          <w:sz w:val="24"/>
          <w:szCs w:val="24"/>
        </w:rPr>
        <w:t>, sudaryti dvišaliai dokumentai, pagrindžiantys, kad konkurso laimėjimo atveju, specialistas bus įdarbintas (jeigu ketinama įdarbinti)</w:t>
      </w:r>
      <w:r>
        <w:rPr>
          <w:sz w:val="24"/>
          <w:szCs w:val="24"/>
        </w:rPr>
        <w:t>;</w:t>
      </w:r>
    </w:p>
    <w:p w14:paraId="04C5F080" w14:textId="4100B2CE" w:rsidR="00831729" w:rsidRPr="00831729" w:rsidRDefault="00831729" w:rsidP="00E96D42">
      <w:pPr>
        <w:pStyle w:val="Sraopastraipa"/>
        <w:numPr>
          <w:ilvl w:val="1"/>
          <w:numId w:val="14"/>
        </w:numPr>
        <w:tabs>
          <w:tab w:val="left" w:pos="1276"/>
          <w:tab w:val="left" w:pos="1418"/>
        </w:tabs>
        <w:ind w:firstLine="719"/>
        <w:jc w:val="both"/>
        <w:rPr>
          <w:sz w:val="24"/>
          <w:szCs w:val="24"/>
        </w:rPr>
      </w:pPr>
      <w:r w:rsidRPr="00831729">
        <w:rPr>
          <w:sz w:val="24"/>
          <w:szCs w:val="24"/>
        </w:rPr>
        <w:t xml:space="preserve">su </w:t>
      </w:r>
      <w:r w:rsidR="00545603">
        <w:rPr>
          <w:sz w:val="24"/>
          <w:szCs w:val="24"/>
        </w:rPr>
        <w:t xml:space="preserve">trečiaisiais asmenimis sudaryti susitarimai (jei </w:t>
      </w:r>
      <w:r w:rsidR="00E63AE6">
        <w:rPr>
          <w:sz w:val="24"/>
          <w:szCs w:val="24"/>
        </w:rPr>
        <w:t>remiamasi</w:t>
      </w:r>
      <w:r w:rsidR="00545603">
        <w:rPr>
          <w:sz w:val="24"/>
          <w:szCs w:val="24"/>
        </w:rPr>
        <w:t>)</w:t>
      </w:r>
      <w:r w:rsidRPr="00831729">
        <w:rPr>
          <w:sz w:val="24"/>
          <w:szCs w:val="24"/>
        </w:rPr>
        <w:t>;</w:t>
      </w:r>
    </w:p>
    <w:p w14:paraId="38A81CD7" w14:textId="77777777" w:rsidR="00831729" w:rsidRPr="00831729" w:rsidRDefault="00831729" w:rsidP="00E96D42">
      <w:pPr>
        <w:pStyle w:val="Sraopastraipa"/>
        <w:numPr>
          <w:ilvl w:val="1"/>
          <w:numId w:val="14"/>
        </w:numPr>
        <w:tabs>
          <w:tab w:val="left" w:pos="1276"/>
          <w:tab w:val="left" w:pos="1418"/>
        </w:tabs>
        <w:ind w:firstLine="719"/>
        <w:jc w:val="both"/>
        <w:rPr>
          <w:sz w:val="24"/>
          <w:szCs w:val="24"/>
        </w:rPr>
      </w:pPr>
      <w:r w:rsidRPr="00831729">
        <w:rPr>
          <w:sz w:val="24"/>
          <w:szCs w:val="24"/>
        </w:rPr>
        <w:t xml:space="preserve">įgaliojimas pasirašyti pasiūlymą ir (ar) kitus dokumentus (jeigu pasiūlymą pasirašo ne tiekėjo vadovas); </w:t>
      </w:r>
    </w:p>
    <w:p w14:paraId="28783650" w14:textId="77777777" w:rsidR="00831729" w:rsidRPr="00831729" w:rsidRDefault="00831729" w:rsidP="00E96D42">
      <w:pPr>
        <w:pStyle w:val="Sraopastraipa"/>
        <w:numPr>
          <w:ilvl w:val="1"/>
          <w:numId w:val="14"/>
        </w:numPr>
        <w:tabs>
          <w:tab w:val="left" w:pos="1080"/>
          <w:tab w:val="left" w:pos="1276"/>
          <w:tab w:val="left" w:pos="1418"/>
          <w:tab w:val="left" w:pos="1560"/>
        </w:tabs>
        <w:ind w:firstLine="719"/>
        <w:jc w:val="both"/>
        <w:rPr>
          <w:color w:val="FF0000"/>
          <w:sz w:val="24"/>
          <w:szCs w:val="24"/>
        </w:rPr>
      </w:pPr>
      <w:r w:rsidRPr="00831729">
        <w:rPr>
          <w:bCs/>
          <w:sz w:val="24"/>
          <w:szCs w:val="24"/>
        </w:rPr>
        <w:t>Perkančiosios organizacijos prašymu tiekėjo pateikti įrodymai</w:t>
      </w:r>
      <w:r w:rsidRPr="00831729">
        <w:rPr>
          <w:sz w:val="24"/>
          <w:szCs w:val="24"/>
        </w:rPr>
        <w:t xml:space="preserve"> </w:t>
      </w:r>
      <w:r w:rsidRPr="00831729">
        <w:rPr>
          <w:bCs/>
          <w:sz w:val="24"/>
          <w:szCs w:val="24"/>
        </w:rPr>
        <w:t>dėl tiekėjo pasiūlyme nurodytos informacijos konfidencialumo (jei Perkančioji organizacija prašė)</w:t>
      </w:r>
      <w:r w:rsidRPr="00831729">
        <w:rPr>
          <w:sz w:val="24"/>
          <w:szCs w:val="24"/>
        </w:rPr>
        <w:t>;</w:t>
      </w:r>
    </w:p>
    <w:p w14:paraId="26C852E3" w14:textId="77777777" w:rsidR="00831729" w:rsidRPr="00831729" w:rsidRDefault="00831729" w:rsidP="00E96D42">
      <w:pPr>
        <w:pStyle w:val="Sraopastraipa"/>
        <w:numPr>
          <w:ilvl w:val="1"/>
          <w:numId w:val="14"/>
        </w:numPr>
        <w:tabs>
          <w:tab w:val="left" w:pos="1276"/>
          <w:tab w:val="left" w:pos="1418"/>
        </w:tabs>
        <w:ind w:firstLine="719"/>
        <w:jc w:val="both"/>
        <w:rPr>
          <w:sz w:val="24"/>
          <w:szCs w:val="24"/>
        </w:rPr>
      </w:pPr>
      <w:r w:rsidRPr="00831729">
        <w:rPr>
          <w:sz w:val="24"/>
          <w:szCs w:val="24"/>
        </w:rPr>
        <w:t>jungtinės veiklos sutartis (jei pasiūlymą teikia tiekėjų grupė);</w:t>
      </w:r>
    </w:p>
    <w:p w14:paraId="10708B19" w14:textId="6E208E4D" w:rsidR="00925479" w:rsidRPr="00831729" w:rsidRDefault="00831729" w:rsidP="00E96D42">
      <w:pPr>
        <w:pStyle w:val="Sraopastraipa"/>
        <w:numPr>
          <w:ilvl w:val="1"/>
          <w:numId w:val="14"/>
        </w:numPr>
        <w:tabs>
          <w:tab w:val="left" w:pos="1418"/>
          <w:tab w:val="left" w:pos="1560"/>
        </w:tabs>
        <w:ind w:firstLine="719"/>
        <w:jc w:val="both"/>
        <w:rPr>
          <w:sz w:val="24"/>
          <w:szCs w:val="24"/>
        </w:rPr>
      </w:pPr>
      <w:r w:rsidRPr="00831729">
        <w:rPr>
          <w:sz w:val="24"/>
          <w:szCs w:val="24"/>
        </w:rPr>
        <w:t>tiekėjo atsakymai į Perkančiosios organizacijos klausimus, prašymus patikslinti, paaiškinti (jei bus)</w:t>
      </w:r>
      <w:r w:rsidR="00E80188" w:rsidRPr="00831729">
        <w:rPr>
          <w:sz w:val="24"/>
          <w:szCs w:val="24"/>
        </w:rPr>
        <w:t>.</w:t>
      </w:r>
    </w:p>
    <w:bookmarkEnd w:id="36"/>
    <w:p w14:paraId="0A0C3551" w14:textId="2584352B" w:rsidR="003313BB" w:rsidRPr="003849BA" w:rsidRDefault="00E63AE6" w:rsidP="00E96D42">
      <w:pPr>
        <w:widowControl w:val="0"/>
        <w:numPr>
          <w:ilvl w:val="0"/>
          <w:numId w:val="14"/>
        </w:numPr>
        <w:tabs>
          <w:tab w:val="left" w:pos="1134"/>
        </w:tabs>
        <w:ind w:left="0" w:firstLine="709"/>
        <w:jc w:val="both"/>
      </w:pPr>
      <w:r w:rsidRPr="00E63AE6">
        <w:t>Tiekėjas gali pateikti tik vieną pasiūlymą vienai pirkimo daliai – individualiai arba kaip tiekėjų grupės narys. Jei tiekėjas pateikia daugiau kaip vieną pasiūlymą vienai pirkimo daliai arba tiekėjų grupės narys dalyvauja teikiant kelis pasiūlymus, visi pasiūlymai atmetami</w:t>
      </w:r>
      <w:r w:rsidR="003313BB" w:rsidRPr="003849BA">
        <w:t xml:space="preserve">. </w:t>
      </w:r>
    </w:p>
    <w:p w14:paraId="272F1A05" w14:textId="7D9129A7" w:rsidR="00925479" w:rsidRPr="003849BA" w:rsidRDefault="00FE5BD2" w:rsidP="00E96D42">
      <w:pPr>
        <w:widowControl w:val="0"/>
        <w:numPr>
          <w:ilvl w:val="0"/>
          <w:numId w:val="14"/>
        </w:numPr>
        <w:tabs>
          <w:tab w:val="left" w:pos="1134"/>
        </w:tabs>
        <w:ind w:left="0" w:firstLine="709"/>
        <w:jc w:val="both"/>
      </w:pPr>
      <w:r w:rsidRPr="003849BA">
        <w:t>Tiekėjams nėra leidžiama pateikti alternatyvių pasiūlymų. Tiekėjui pateikus alternatyvų pasiūlymą, jo pasiūlymas ir alternatyvus pasiūlymas (alternatyvūs pasiūlymai) bus atmesti</w:t>
      </w:r>
      <w:r w:rsidR="00925479" w:rsidRPr="003849BA">
        <w:t>.</w:t>
      </w:r>
    </w:p>
    <w:p w14:paraId="3C9BC746" w14:textId="4D5BF699" w:rsidR="00164A5E" w:rsidRPr="00087E23" w:rsidRDefault="00164A5E" w:rsidP="00E96D42">
      <w:pPr>
        <w:widowControl w:val="0"/>
        <w:numPr>
          <w:ilvl w:val="0"/>
          <w:numId w:val="14"/>
        </w:numPr>
        <w:tabs>
          <w:tab w:val="left" w:pos="1080"/>
          <w:tab w:val="left" w:pos="1134"/>
        </w:tabs>
        <w:ind w:left="0" w:firstLine="709"/>
        <w:jc w:val="both"/>
      </w:pPr>
      <w:r w:rsidRPr="00087E23">
        <w:rPr>
          <w:b/>
        </w:rPr>
        <w:t>Pasiūlymas turi būti pateiktas iki skelbime apie pirkimą</w:t>
      </w:r>
      <w:r w:rsidRPr="00087E23">
        <w:t xml:space="preserve"> </w:t>
      </w:r>
      <w:r w:rsidRPr="00087E23">
        <w:rPr>
          <w:bCs/>
        </w:rPr>
        <w:t xml:space="preserve">(jeigu keičiamas </w:t>
      </w:r>
      <w:r w:rsidRPr="00087E23">
        <w:rPr>
          <w:bCs/>
          <w:iCs/>
        </w:rPr>
        <w:t xml:space="preserve">pasiūlymų pateikimo </w:t>
      </w:r>
      <w:r w:rsidRPr="00087E23">
        <w:rPr>
          <w:bCs/>
        </w:rPr>
        <w:t xml:space="preserve">terminas </w:t>
      </w:r>
      <w:r w:rsidR="00545603" w:rsidRPr="003849BA">
        <w:t>–</w:t>
      </w:r>
      <w:r w:rsidRPr="00087E23">
        <w:rPr>
          <w:bCs/>
        </w:rPr>
        <w:t xml:space="preserve"> s</w:t>
      </w:r>
      <w:r w:rsidRPr="00087E23">
        <w:rPr>
          <w:bCs/>
          <w:shd w:val="clear" w:color="auto" w:fill="FFFFFF"/>
        </w:rPr>
        <w:t xml:space="preserve">kelbime, susijusiame su </w:t>
      </w:r>
      <w:r w:rsidRPr="00087E23">
        <w:rPr>
          <w:bCs/>
        </w:rPr>
        <w:t>pakeitimais ar papildoma informacija</w:t>
      </w:r>
      <w:r w:rsidRPr="00087E23">
        <w:rPr>
          <w:bCs/>
          <w:shd w:val="clear" w:color="auto" w:fill="FFFFFF"/>
        </w:rPr>
        <w:t>)</w:t>
      </w:r>
      <w:r w:rsidRPr="00087E23">
        <w:rPr>
          <w:b/>
          <w:bCs/>
          <w:shd w:val="clear" w:color="auto" w:fill="FFFFFF"/>
        </w:rPr>
        <w:t xml:space="preserve"> </w:t>
      </w:r>
      <w:r w:rsidRPr="00087E23">
        <w:rPr>
          <w:b/>
          <w:iCs/>
        </w:rPr>
        <w:t>nurodyto pasiūlymų pateikimo termino pabaigos</w:t>
      </w:r>
      <w:r w:rsidRPr="00087E23">
        <w:t xml:space="preserve">, </w:t>
      </w:r>
      <w:bookmarkStart w:id="40" w:name="_Hlk128677607"/>
      <w:r w:rsidRPr="00087E23">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87E23">
        <w:rPr>
          <w:b/>
          <w:bCs/>
          <w:i/>
          <w:iCs/>
        </w:rPr>
        <w:t xml:space="preserve"> 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40"/>
      <w:r w:rsidRPr="00087E23">
        <w:rPr>
          <w:b/>
          <w:i/>
        </w:rPr>
        <w:t>.</w:t>
      </w:r>
    </w:p>
    <w:p w14:paraId="3F3897A1" w14:textId="65CA81D0" w:rsidR="00164A5E" w:rsidRPr="00087E23" w:rsidRDefault="00164A5E" w:rsidP="00E96D42">
      <w:pPr>
        <w:pStyle w:val="Sraopastraipa"/>
        <w:numPr>
          <w:ilvl w:val="0"/>
          <w:numId w:val="14"/>
        </w:numPr>
        <w:tabs>
          <w:tab w:val="left" w:pos="1134"/>
        </w:tabs>
        <w:ind w:left="0" w:firstLine="709"/>
        <w:jc w:val="both"/>
        <w:rPr>
          <w:sz w:val="24"/>
          <w:szCs w:val="24"/>
          <w:lang w:eastAsia="en-US"/>
        </w:rPr>
      </w:pPr>
      <w:r w:rsidRPr="00087E23">
        <w:rPr>
          <w:sz w:val="24"/>
          <w:szCs w:val="24"/>
        </w:rPr>
        <w:t xml:space="preserve">Pasiūlymas galioja jame tiekėjo nurodytą laiką. Pasiūlymas turi galioti </w:t>
      </w:r>
      <w:bookmarkStart w:id="41" w:name="_Hlk128677620"/>
      <w:r w:rsidR="00CA449B" w:rsidRPr="00CA449B">
        <w:rPr>
          <w:b/>
          <w:sz w:val="24"/>
          <w:szCs w:val="24"/>
        </w:rPr>
        <w:t>3 mėnesius nuo pasiūlymų pateikimo termino paskutinės dienos</w:t>
      </w:r>
      <w:r w:rsidR="00E071EA" w:rsidRPr="00525518">
        <w:rPr>
          <w:sz w:val="24"/>
          <w:szCs w:val="24"/>
        </w:rPr>
        <w:t xml:space="preserve">. </w:t>
      </w:r>
      <w:r w:rsidRPr="00525518">
        <w:rPr>
          <w:sz w:val="24"/>
          <w:szCs w:val="24"/>
        </w:rPr>
        <w:t>Jeigu pasiūlyme nenurodytas jo galiojimo laikas, laikoma, kad pasiūlymas galioja</w:t>
      </w:r>
      <w:r w:rsidRPr="00087E23">
        <w:rPr>
          <w:sz w:val="24"/>
          <w:szCs w:val="24"/>
        </w:rPr>
        <w:t xml:space="preserve"> tiek, kiek numatyta pirkimo dokumentuose. </w:t>
      </w:r>
      <w:r w:rsidRPr="00087E23">
        <w:rPr>
          <w:sz w:val="24"/>
          <w:szCs w:val="24"/>
          <w:lang w:eastAsia="en-US"/>
        </w:rPr>
        <w:t>Pirkimo procedūros metu, taip pat</w:t>
      </w:r>
      <w:r w:rsidR="00543906">
        <w:rPr>
          <w:sz w:val="24"/>
          <w:szCs w:val="24"/>
          <w:lang w:eastAsia="en-US"/>
        </w:rPr>
        <w:t xml:space="preserve"> teismui</w:t>
      </w:r>
      <w:r w:rsidRPr="00087E23">
        <w:rPr>
          <w:sz w:val="24"/>
          <w:szCs w:val="24"/>
          <w:lang w:eastAsia="en-US"/>
        </w:rPr>
        <w:t xml:space="preserve"> sustabdžius pirkimo procedūras dėl laikinųjų apsaugos priemonių taikymo </w:t>
      </w:r>
      <w:r w:rsidRPr="00087E23">
        <w:rPr>
          <w:sz w:val="24"/>
          <w:szCs w:val="24"/>
          <w:lang w:eastAsia="en-US"/>
        </w:rPr>
        <w:lastRenderedPageBreak/>
        <w:t>Perkančioji organizacija gali prašyti, kad tiekėjai pratęstų pasiūlymų galiojimą iki konkrečiai nurodyto termino. Tiekėjas gali atmesti tokį prašymą neprarasdamas teisės į savo pasiūlymo galiojimo užtikrinimą, jeigu jo buvo reikalaujama</w:t>
      </w:r>
      <w:bookmarkEnd w:id="41"/>
      <w:r w:rsidRPr="00087E23">
        <w:rPr>
          <w:sz w:val="24"/>
          <w:szCs w:val="24"/>
          <w:lang w:eastAsia="en-US"/>
        </w:rPr>
        <w:t>.</w:t>
      </w:r>
    </w:p>
    <w:p w14:paraId="19141C78" w14:textId="24E2E9AC" w:rsidR="00B45AD1" w:rsidRPr="003849BA" w:rsidRDefault="00164A5E" w:rsidP="00E96D42">
      <w:pPr>
        <w:widowControl w:val="0"/>
        <w:numPr>
          <w:ilvl w:val="0"/>
          <w:numId w:val="14"/>
        </w:numPr>
        <w:tabs>
          <w:tab w:val="left" w:pos="1134"/>
        </w:tabs>
        <w:ind w:left="0" w:firstLine="709"/>
        <w:jc w:val="both"/>
      </w:pPr>
      <w:r w:rsidRPr="00087E23">
        <w:t>Tiekėjas iki galutinio pasiūlymų pateikimo termino turi teisę pakeisti arba atšaukti savo pasiūlymą. Norėdamas vėl pateikti atšauktą ir pakeistą pasiūlymą, tiekėjas turi jį pateikti iš naujo. Suėjus</w:t>
      </w:r>
      <w:r w:rsidRPr="003849BA">
        <w:t xml:space="preserve"> pasiūlymų pateikimo terminui atšaukti ar pakeisti pasiūlymo nebus galima</w:t>
      </w:r>
      <w:r w:rsidR="006B4DBD" w:rsidRPr="003849BA">
        <w:t>.</w:t>
      </w:r>
    </w:p>
    <w:p w14:paraId="65D92FB7" w14:textId="77777777" w:rsidR="00AE2A08" w:rsidRDefault="00AE2A08" w:rsidP="00891AAB">
      <w:pPr>
        <w:widowControl w:val="0"/>
        <w:tabs>
          <w:tab w:val="left" w:pos="567"/>
          <w:tab w:val="left" w:pos="1134"/>
          <w:tab w:val="left" w:pos="1276"/>
        </w:tabs>
        <w:contextualSpacing/>
        <w:rPr>
          <w:b/>
        </w:rPr>
      </w:pPr>
    </w:p>
    <w:p w14:paraId="73AD304A" w14:textId="0E3D6F08"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VI SKYRIUS</w:t>
      </w:r>
    </w:p>
    <w:p w14:paraId="5622867C" w14:textId="77777777" w:rsidR="00B45AD1" w:rsidRPr="003849BA" w:rsidRDefault="00B45AD1" w:rsidP="003849BA">
      <w:pPr>
        <w:widowControl w:val="0"/>
        <w:tabs>
          <w:tab w:val="left" w:pos="567"/>
          <w:tab w:val="left" w:pos="1134"/>
          <w:tab w:val="left" w:pos="1276"/>
        </w:tabs>
        <w:ind w:firstLine="709"/>
        <w:contextualSpacing/>
        <w:jc w:val="center"/>
        <w:rPr>
          <w:b/>
        </w:rPr>
      </w:pPr>
      <w:r w:rsidRPr="003849BA">
        <w:rPr>
          <w:b/>
        </w:rPr>
        <w:t>PASIŪLYMŲ ŠIFRAVIMAS</w:t>
      </w:r>
    </w:p>
    <w:p w14:paraId="058E29C7" w14:textId="77777777" w:rsidR="00B45AD1" w:rsidRPr="003849BA" w:rsidRDefault="00B45AD1" w:rsidP="003849BA">
      <w:pPr>
        <w:widowControl w:val="0"/>
        <w:tabs>
          <w:tab w:val="left" w:pos="567"/>
          <w:tab w:val="left" w:pos="1134"/>
          <w:tab w:val="left" w:pos="1276"/>
        </w:tabs>
        <w:ind w:firstLine="709"/>
        <w:contextualSpacing/>
        <w:jc w:val="center"/>
        <w:rPr>
          <w:b/>
        </w:rPr>
      </w:pPr>
    </w:p>
    <w:p w14:paraId="4EBDADC3" w14:textId="77777777" w:rsidR="00C25BE8" w:rsidRPr="00C25BE8" w:rsidRDefault="00C25BE8" w:rsidP="00E96D42">
      <w:pPr>
        <w:pStyle w:val="Sraopastraipa1"/>
        <w:widowControl w:val="0"/>
        <w:numPr>
          <w:ilvl w:val="0"/>
          <w:numId w:val="14"/>
        </w:numPr>
        <w:tabs>
          <w:tab w:val="left" w:pos="142"/>
          <w:tab w:val="left" w:pos="1134"/>
          <w:tab w:val="left" w:pos="1276"/>
          <w:tab w:val="left" w:pos="1418"/>
        </w:tabs>
        <w:ind w:left="0" w:firstLine="709"/>
        <w:jc w:val="both"/>
        <w:rPr>
          <w:color w:val="000000"/>
          <w:sz w:val="24"/>
          <w:szCs w:val="24"/>
        </w:rPr>
      </w:pPr>
      <w:bookmarkStart w:id="42" w:name="_Hlk128677637"/>
      <w:r w:rsidRPr="00C25BE8">
        <w:rPr>
          <w:color w:val="000000"/>
          <w:sz w:val="24"/>
          <w:szCs w:val="24"/>
        </w:rPr>
        <w:t>Tiekėjo teikiamas pasiūlymas gali būti užšifruojamas. Tiekėjas, nusprendęs pateikti užšifruotą pasiūlymą, turi:</w:t>
      </w:r>
    </w:p>
    <w:p w14:paraId="5DBFE8D5" w14:textId="77777777" w:rsidR="00C25BE8" w:rsidRPr="00C25BE8" w:rsidRDefault="00C25BE8" w:rsidP="00E96D42">
      <w:pPr>
        <w:pStyle w:val="Sraopastraipa1"/>
        <w:widowControl w:val="0"/>
        <w:numPr>
          <w:ilvl w:val="1"/>
          <w:numId w:val="14"/>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pasiūlymų pateikimo termino pabaigos</w:t>
      </w:r>
      <w:r w:rsidRPr="00C25BE8">
        <w:rPr>
          <w:color w:val="000000"/>
          <w:sz w:val="24"/>
          <w:szCs w:val="24"/>
        </w:rPr>
        <w:t xml:space="preserve"> naudodamasis CVP IS priemonėmis pateikti užšifruotą pasiūlymą (užšifruojamas visas pasiūlymas arba pasiūlymo dokumentas, kuriame nurodyta pasiūlymo kaina). </w:t>
      </w:r>
      <w:r w:rsidRPr="00C25BE8">
        <w:rPr>
          <w:sz w:val="24"/>
          <w:szCs w:val="24"/>
        </w:rPr>
        <w:t>Instrukciją, kaip tiekėjui užšifruoti pasiūlymą, galima rasti</w:t>
      </w:r>
      <w:r w:rsidRPr="00C25BE8">
        <w:rPr>
          <w:color w:val="000000"/>
          <w:sz w:val="24"/>
          <w:szCs w:val="24"/>
        </w:rPr>
        <w:t xml:space="preserve"> </w:t>
      </w:r>
      <w:hyperlink r:id="rId30" w:history="1">
        <w:r w:rsidRPr="00C25BE8">
          <w:rPr>
            <w:rStyle w:val="Hipersaitas"/>
            <w:sz w:val="24"/>
            <w:szCs w:val="24"/>
            <w:u w:val="none"/>
          </w:rPr>
          <w:t>interneto svetainėje</w:t>
        </w:r>
      </w:hyperlink>
      <w:r w:rsidRPr="00C25BE8">
        <w:rPr>
          <w:color w:val="000000"/>
          <w:sz w:val="24"/>
          <w:szCs w:val="24"/>
        </w:rPr>
        <w:t>.</w:t>
      </w:r>
    </w:p>
    <w:p w14:paraId="265408CD" w14:textId="3E9806F0" w:rsidR="00C25BE8" w:rsidRPr="00C25BE8" w:rsidRDefault="00C25BE8" w:rsidP="00E96D42">
      <w:pPr>
        <w:pStyle w:val="Sraopastraipa1"/>
        <w:widowControl w:val="0"/>
        <w:numPr>
          <w:ilvl w:val="1"/>
          <w:numId w:val="14"/>
        </w:numPr>
        <w:tabs>
          <w:tab w:val="left" w:pos="142"/>
          <w:tab w:val="left" w:pos="1134"/>
          <w:tab w:val="left" w:pos="1276"/>
          <w:tab w:val="left" w:pos="1418"/>
        </w:tabs>
        <w:ind w:firstLine="709"/>
        <w:jc w:val="both"/>
        <w:rPr>
          <w:color w:val="000000"/>
          <w:sz w:val="24"/>
          <w:szCs w:val="24"/>
        </w:rPr>
      </w:pPr>
      <w:r w:rsidRPr="00C25BE8">
        <w:rPr>
          <w:b/>
          <w:bCs/>
          <w:color w:val="000000"/>
          <w:sz w:val="24"/>
          <w:szCs w:val="24"/>
        </w:rPr>
        <w:t>iki susipažinimo su pasiūlymais pradžios CVP IS susirašinėjimo priemonėmis</w:t>
      </w:r>
      <w:r w:rsidRPr="00C25BE8">
        <w:rPr>
          <w:color w:val="000000"/>
          <w:sz w:val="24"/>
          <w:szCs w:val="24"/>
        </w:rPr>
        <w:t xml:space="preserve"> </w:t>
      </w:r>
      <w:r w:rsidRPr="00C25BE8">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elektroniniu paštu </w:t>
      </w:r>
      <w:hyperlink r:id="rId31" w:history="1">
        <w:r w:rsidRPr="00C25BE8">
          <w:rPr>
            <w:rStyle w:val="Hipersaitas"/>
            <w:color w:val="auto"/>
            <w:sz w:val="24"/>
            <w:szCs w:val="24"/>
            <w:u w:val="none"/>
          </w:rPr>
          <w:t>gitana.marciene@klaipeda.lt</w:t>
        </w:r>
      </w:hyperlink>
      <w:r w:rsidRPr="00C25BE8">
        <w:rPr>
          <w:sz w:val="24"/>
          <w:szCs w:val="24"/>
        </w:rPr>
        <w:t>. Tokiu atveju tiekėjas turėtų būti aktyvus ir įsitikinti, kad pateiktas slaptažodis laiku pasiekė adresatą (pavyzdžiui, susisiekęs su Perkančiąja organizacija telefonu</w:t>
      </w:r>
      <w:r w:rsidR="00543906">
        <w:rPr>
          <w:sz w:val="24"/>
          <w:szCs w:val="24"/>
        </w:rPr>
        <w:t xml:space="preserve"> (0 46) 39 61 18</w:t>
      </w:r>
      <w:r w:rsidRPr="00C25BE8">
        <w:rPr>
          <w:sz w:val="24"/>
          <w:szCs w:val="24"/>
        </w:rPr>
        <w:t xml:space="preserve"> ir (arba) kitais būdais</w:t>
      </w:r>
      <w:r w:rsidRPr="00C25BE8">
        <w:rPr>
          <w:color w:val="000000"/>
          <w:sz w:val="24"/>
          <w:szCs w:val="24"/>
        </w:rPr>
        <w:t xml:space="preserve">). </w:t>
      </w:r>
    </w:p>
    <w:bookmarkEnd w:id="42"/>
    <w:p w14:paraId="20E9EC7E" w14:textId="00E256A6" w:rsidR="00B45AD1" w:rsidRPr="00C25BE8" w:rsidRDefault="00C25BE8" w:rsidP="00E96D42">
      <w:pPr>
        <w:pStyle w:val="Sraopastraipa1"/>
        <w:widowControl w:val="0"/>
        <w:numPr>
          <w:ilvl w:val="0"/>
          <w:numId w:val="14"/>
        </w:numPr>
        <w:tabs>
          <w:tab w:val="left" w:pos="142"/>
          <w:tab w:val="left" w:pos="1134"/>
          <w:tab w:val="left" w:pos="1276"/>
          <w:tab w:val="left" w:pos="1418"/>
        </w:tabs>
        <w:ind w:left="0" w:firstLine="709"/>
        <w:jc w:val="both"/>
        <w:rPr>
          <w:color w:val="000000"/>
          <w:sz w:val="24"/>
          <w:szCs w:val="24"/>
        </w:rPr>
      </w:pPr>
      <w:r w:rsidRPr="00C25BE8">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420516" w:rsidRPr="00C25BE8">
        <w:rPr>
          <w:color w:val="000000"/>
          <w:sz w:val="24"/>
          <w:szCs w:val="24"/>
        </w:rPr>
        <w:t>.</w:t>
      </w:r>
    </w:p>
    <w:p w14:paraId="49225B11" w14:textId="189624FE" w:rsidR="002A683A" w:rsidRDefault="002A683A" w:rsidP="002306B2">
      <w:pPr>
        <w:widowControl w:val="0"/>
        <w:ind w:firstLine="719"/>
        <w:contextualSpacing/>
        <w:jc w:val="center"/>
        <w:rPr>
          <w:b/>
        </w:rPr>
      </w:pPr>
    </w:p>
    <w:p w14:paraId="460C64FB" w14:textId="1F8EE34C" w:rsidR="00B45AD1" w:rsidRPr="00F77F11" w:rsidRDefault="00B45AD1" w:rsidP="00171B9C">
      <w:pPr>
        <w:widowControl w:val="0"/>
        <w:contextualSpacing/>
        <w:jc w:val="center"/>
        <w:rPr>
          <w:b/>
        </w:rPr>
      </w:pPr>
      <w:r w:rsidRPr="00F77F11">
        <w:rPr>
          <w:b/>
        </w:rPr>
        <w:t>VII SKYRIUS</w:t>
      </w:r>
    </w:p>
    <w:p w14:paraId="648AC7CC" w14:textId="77777777" w:rsidR="00B45AD1" w:rsidRPr="00F77F11" w:rsidRDefault="00B45AD1" w:rsidP="00171B9C">
      <w:pPr>
        <w:widowControl w:val="0"/>
        <w:contextualSpacing/>
        <w:jc w:val="center"/>
        <w:rPr>
          <w:b/>
        </w:rPr>
      </w:pPr>
      <w:r w:rsidRPr="00F77F11">
        <w:rPr>
          <w:b/>
        </w:rPr>
        <w:t>PASIŪLYMŲ GALIOJIMO UŽTIKRINIMAS</w:t>
      </w:r>
    </w:p>
    <w:p w14:paraId="3B1FDC6A" w14:textId="77777777" w:rsidR="00B45AD1" w:rsidRPr="00F77F11" w:rsidRDefault="00B45AD1" w:rsidP="002306B2">
      <w:pPr>
        <w:widowControl w:val="0"/>
        <w:ind w:firstLine="719"/>
        <w:contextualSpacing/>
        <w:jc w:val="center"/>
        <w:rPr>
          <w:b/>
        </w:rPr>
      </w:pPr>
      <w:r w:rsidRPr="00F77F11">
        <w:rPr>
          <w:b/>
        </w:rPr>
        <w:t xml:space="preserve"> </w:t>
      </w:r>
    </w:p>
    <w:p w14:paraId="7A36AD7C" w14:textId="52E8E6EB" w:rsidR="00B45AD1" w:rsidRPr="005F0E97" w:rsidRDefault="004E6C57" w:rsidP="00E96D42">
      <w:pPr>
        <w:widowControl w:val="0"/>
        <w:numPr>
          <w:ilvl w:val="0"/>
          <w:numId w:val="14"/>
        </w:numPr>
        <w:tabs>
          <w:tab w:val="left" w:pos="567"/>
          <w:tab w:val="left" w:pos="1134"/>
          <w:tab w:val="left" w:pos="1276"/>
        </w:tabs>
        <w:ind w:left="0" w:firstLine="709"/>
        <w:contextualSpacing/>
        <w:jc w:val="both"/>
        <w:rPr>
          <w:u w:val="single"/>
        </w:rPr>
      </w:pPr>
      <w:bookmarkStart w:id="43" w:name="_Hlk179365781"/>
      <w:r>
        <w:t>Perkančioji organizacija nei vienai pirkimo daliai nereikalauja pateikti pasiūlymo galiojimo užtikrini</w:t>
      </w:r>
      <w:r w:rsidRPr="004B12F3">
        <w:t>mo. Jeigu</w:t>
      </w:r>
      <w:r>
        <w:t xml:space="preserve"> tiekėjas</w:t>
      </w:r>
      <w:r w:rsidRPr="00FD1D8D">
        <w:t xml:space="preserve">, kuris bus kviečiamas sudaryti pirkimo sutartį, atsisakys ją sudaryti, atsisakys savo pasiūlymo jo galiojimo laikotarpiu, nurodytu pasiūlyme, jis </w:t>
      </w:r>
      <w:r>
        <w:t>P</w:t>
      </w:r>
      <w:r w:rsidRPr="00FD1D8D">
        <w:t xml:space="preserve">erkančiajai organizacijai pareikalavus, </w:t>
      </w:r>
      <w:r w:rsidRPr="004B12F3">
        <w:rPr>
          <w:b/>
          <w:bCs/>
        </w:rPr>
        <w:t xml:space="preserve">įsipareigoja sumokėti Perkančiajai organizacijai 2 procentų nuo pasiūlymo </w:t>
      </w:r>
      <w:r w:rsidRPr="004E6C57">
        <w:t>atitinkamai pirkimo daliai</w:t>
      </w:r>
      <w:r>
        <w:rPr>
          <w:b/>
          <w:bCs/>
        </w:rPr>
        <w:t xml:space="preserve"> </w:t>
      </w:r>
      <w:r w:rsidRPr="004B12F3">
        <w:rPr>
          <w:b/>
          <w:bCs/>
        </w:rPr>
        <w:t xml:space="preserve">sumos be PVM dydžio baudą ir padengti Perkančiosios organizacijos patirtus tiesioginius nuostolius, </w:t>
      </w:r>
      <w:r w:rsidRPr="00FD1D8D">
        <w:t xml:space="preserve">kiek jų nepadengia </w:t>
      </w:r>
      <w:r>
        <w:t>baudos</w:t>
      </w:r>
      <w:r w:rsidRPr="00FD1D8D">
        <w:t xml:space="preserve"> suma. </w:t>
      </w:r>
      <w:r w:rsidRPr="006E0D30">
        <w:t xml:space="preserve">Tiesioginiais nuostoliais bus laikomas kainos skirtumas tarp pirkimo sutartį atsisakiusio pasirašyti (ar atsisakiusio pasiūlymo) tiekėjo </w:t>
      </w:r>
      <w:r>
        <w:t xml:space="preserve">atitinkamai pirkimo daliai </w:t>
      </w:r>
      <w:r w:rsidRPr="006E0D30">
        <w:t>pasiūlymo kainos EUR be PVM ir kito tiekėjo, su kuriuo perkančioji organizacija sudarė pirkimo sutartį dėl to paties objekto</w:t>
      </w:r>
      <w:r>
        <w:t xml:space="preserve"> atitinkamos pirkimo dalies</w:t>
      </w:r>
      <w:r w:rsidRPr="006E0D30">
        <w:t>, pasiūlymo kainos EUR be PVM.</w:t>
      </w:r>
      <w:r w:rsidRPr="006E0D30">
        <w:rPr>
          <w:b/>
          <w:bCs/>
        </w:rPr>
        <w:t xml:space="preserve"> Tiekėjas teikdamas pasiūlymą, sutinka su šiomis nuostatomis</w:t>
      </w:r>
      <w:bookmarkEnd w:id="43"/>
      <w:r w:rsidR="00B45AD1" w:rsidRPr="003424B8">
        <w:t>.</w:t>
      </w:r>
    </w:p>
    <w:p w14:paraId="1CCCAD1C" w14:textId="7319CD55" w:rsidR="005F0E97" w:rsidRDefault="005F0E97" w:rsidP="005F0E97">
      <w:pPr>
        <w:widowControl w:val="0"/>
        <w:tabs>
          <w:tab w:val="left" w:pos="567"/>
          <w:tab w:val="left" w:pos="1134"/>
          <w:tab w:val="left" w:pos="1276"/>
        </w:tabs>
        <w:contextualSpacing/>
        <w:jc w:val="both"/>
      </w:pPr>
    </w:p>
    <w:p w14:paraId="0A600A11" w14:textId="26A90924" w:rsidR="00B45AD1" w:rsidRPr="00F77F11" w:rsidRDefault="00B45AD1" w:rsidP="003849BA">
      <w:pPr>
        <w:widowControl w:val="0"/>
        <w:spacing w:before="120"/>
        <w:ind w:firstLine="709"/>
        <w:contextualSpacing/>
        <w:jc w:val="center"/>
        <w:rPr>
          <w:b/>
        </w:rPr>
      </w:pPr>
      <w:r w:rsidRPr="00F77F11">
        <w:rPr>
          <w:b/>
        </w:rPr>
        <w:t>VIII SKYRIUS</w:t>
      </w:r>
    </w:p>
    <w:p w14:paraId="216EF429" w14:textId="77777777" w:rsidR="00B45AD1" w:rsidRPr="00F77F11" w:rsidRDefault="00B45AD1" w:rsidP="003849BA">
      <w:pPr>
        <w:widowControl w:val="0"/>
        <w:ind w:firstLine="709"/>
        <w:contextualSpacing/>
        <w:jc w:val="center"/>
        <w:rPr>
          <w:b/>
          <w:sz w:val="12"/>
          <w:szCs w:val="12"/>
        </w:rPr>
      </w:pPr>
      <w:r w:rsidRPr="00F77F11">
        <w:t> </w:t>
      </w:r>
      <w:r w:rsidRPr="00F77F11">
        <w:rPr>
          <w:b/>
        </w:rPr>
        <w:t>KONKURSO SĄLYGŲ APRAŠO PAAIŠKINIMAS IR PATIKSLINIMAS</w:t>
      </w:r>
    </w:p>
    <w:p w14:paraId="38999566" w14:textId="77777777" w:rsidR="00B45AD1" w:rsidRPr="00F77F11" w:rsidRDefault="00B45AD1" w:rsidP="003849BA">
      <w:pPr>
        <w:widowControl w:val="0"/>
        <w:ind w:firstLine="709"/>
        <w:contextualSpacing/>
        <w:jc w:val="center"/>
        <w:rPr>
          <w:b/>
        </w:rPr>
      </w:pPr>
    </w:p>
    <w:p w14:paraId="2E0A98A8" w14:textId="77777777" w:rsidR="005B5E09" w:rsidRPr="00381EFA" w:rsidRDefault="005B5E09" w:rsidP="00E96D42">
      <w:pPr>
        <w:pStyle w:val="Sraopastraipa"/>
        <w:numPr>
          <w:ilvl w:val="0"/>
          <w:numId w:val="14"/>
        </w:numPr>
        <w:tabs>
          <w:tab w:val="left" w:pos="1080"/>
          <w:tab w:val="left" w:pos="1276"/>
        </w:tabs>
        <w:jc w:val="both"/>
        <w:rPr>
          <w:i/>
          <w:sz w:val="24"/>
          <w:szCs w:val="24"/>
        </w:rPr>
      </w:pPr>
      <w:bookmarkStart w:id="44" w:name="_Toc47844933"/>
      <w:bookmarkStart w:id="45" w:name="_Toc60525487"/>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w:t>
      </w:r>
      <w:r w:rsidRPr="00381EFA">
        <w:rPr>
          <w:b/>
          <w:sz w:val="24"/>
          <w:szCs w:val="24"/>
        </w:rPr>
        <w:lastRenderedPageBreak/>
        <w:t>vėliau kaip likus 9 kalendorinėms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78F253E" w14:textId="77777777" w:rsidR="005B5E09" w:rsidRPr="00381EFA" w:rsidRDefault="005B5E09" w:rsidP="00E96D42">
      <w:pPr>
        <w:numPr>
          <w:ilvl w:val="0"/>
          <w:numId w:val="14"/>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7994AEE9" w14:textId="77777777" w:rsidR="005B5E09" w:rsidRPr="00381EFA" w:rsidRDefault="005B5E09" w:rsidP="00E96D42">
      <w:pPr>
        <w:numPr>
          <w:ilvl w:val="0"/>
          <w:numId w:val="14"/>
        </w:numPr>
        <w:tabs>
          <w:tab w:val="left" w:pos="1080"/>
          <w:tab w:val="left" w:pos="1276"/>
        </w:tabs>
        <w:contextualSpacing/>
        <w:jc w:val="both"/>
        <w:rPr>
          <w:i/>
        </w:rPr>
      </w:pPr>
      <w:bookmarkStart w:id="46"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46"/>
      <w:r w:rsidRPr="00381EFA">
        <w:rPr>
          <w:lang w:eastAsia="lt-LT"/>
        </w:rPr>
        <w:t xml:space="preserve">, </w:t>
      </w:r>
      <w:r w:rsidRPr="00381EFA">
        <w:rPr>
          <w:b/>
        </w:rPr>
        <w:t>ne vėliau kaip likus 6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5807165B" w14:textId="77777777" w:rsidR="005B5E09" w:rsidRPr="00381EFA" w:rsidRDefault="005B5E09" w:rsidP="00E96D42">
      <w:pPr>
        <w:numPr>
          <w:ilvl w:val="0"/>
          <w:numId w:val="14"/>
        </w:numPr>
        <w:tabs>
          <w:tab w:val="left" w:pos="1080"/>
          <w:tab w:val="left" w:pos="1276"/>
        </w:tabs>
        <w:contextualSpacing/>
        <w:jc w:val="both"/>
        <w:rPr>
          <w:i/>
        </w:rPr>
      </w:pPr>
      <w:r w:rsidRPr="00381EFA">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22F188B0" w14:textId="77777777" w:rsidR="005B5E09" w:rsidRPr="00381EFA" w:rsidRDefault="005B5E09" w:rsidP="00E96D42">
      <w:pPr>
        <w:numPr>
          <w:ilvl w:val="0"/>
          <w:numId w:val="14"/>
        </w:numPr>
        <w:tabs>
          <w:tab w:val="left" w:pos="1080"/>
          <w:tab w:val="left" w:pos="1276"/>
        </w:tabs>
        <w:contextualSpacing/>
        <w:jc w:val="both"/>
        <w:rPr>
          <w:i/>
        </w:rPr>
      </w:pPr>
      <w:r w:rsidRPr="00381EFA">
        <w:t>Perkančioji organizacija nerengs susitikimų su tiekėjais dėl pirkimo dokumentų paaiškinimų.</w:t>
      </w:r>
    </w:p>
    <w:p w14:paraId="2715836F" w14:textId="77777777" w:rsidR="005B5E09" w:rsidRPr="00381EFA" w:rsidRDefault="005B5E09" w:rsidP="00E96D42">
      <w:pPr>
        <w:numPr>
          <w:ilvl w:val="0"/>
          <w:numId w:val="14"/>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377D25E3" w14:textId="7F5FF557" w:rsidR="003953A1" w:rsidRPr="00907CEE" w:rsidRDefault="005B5E09" w:rsidP="00E96D42">
      <w:pPr>
        <w:numPr>
          <w:ilvl w:val="0"/>
          <w:numId w:val="14"/>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6 kalendorinėms dienoms </w:t>
      </w:r>
      <w:r w:rsidRPr="00381EFA">
        <w:t xml:space="preserve">iki pasiūlymų pateikimo termino pabaigos, </w:t>
      </w:r>
      <w:bookmarkEnd w:id="44"/>
      <w:bookmarkEnd w:id="45"/>
      <w:r w:rsidRPr="00381EFA">
        <w:t>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 </w:t>
      </w:r>
      <w:r w:rsidRPr="00381EFA">
        <w:rPr>
          <w:bCs/>
          <w:spacing w:val="2"/>
          <w:shd w:val="clear" w:color="auto" w:fill="FFFFFF"/>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8E7E35" w:rsidRPr="00381EFA">
        <w:t xml:space="preserve">. </w:t>
      </w:r>
    </w:p>
    <w:p w14:paraId="5723378D" w14:textId="77777777" w:rsidR="00B45AD1" w:rsidRPr="00F77F11" w:rsidRDefault="00B45AD1" w:rsidP="003849BA">
      <w:pPr>
        <w:widowControl w:val="0"/>
        <w:tabs>
          <w:tab w:val="left" w:pos="1134"/>
          <w:tab w:val="left" w:pos="1276"/>
        </w:tabs>
        <w:spacing w:after="120"/>
        <w:ind w:firstLine="709"/>
        <w:contextualSpacing/>
        <w:jc w:val="both"/>
        <w:rPr>
          <w:i/>
        </w:rPr>
      </w:pPr>
    </w:p>
    <w:bookmarkEnd w:id="4"/>
    <w:bookmarkEnd w:id="5"/>
    <w:p w14:paraId="7D16FE00" w14:textId="77777777" w:rsidR="00B45AD1" w:rsidRPr="00F77F11" w:rsidRDefault="00B45AD1" w:rsidP="003849BA">
      <w:pPr>
        <w:widowControl w:val="0"/>
        <w:ind w:firstLine="709"/>
        <w:contextualSpacing/>
        <w:jc w:val="center"/>
        <w:rPr>
          <w:b/>
        </w:rPr>
      </w:pPr>
      <w:r w:rsidRPr="00F77F11">
        <w:rPr>
          <w:b/>
        </w:rPr>
        <w:t>IX SKYRIUS </w:t>
      </w:r>
    </w:p>
    <w:p w14:paraId="761B47C6" w14:textId="77777777" w:rsidR="00B45AD1" w:rsidRPr="00F77F11" w:rsidRDefault="00B45AD1" w:rsidP="003849BA">
      <w:pPr>
        <w:widowControl w:val="0"/>
        <w:ind w:firstLine="709"/>
        <w:contextualSpacing/>
        <w:jc w:val="center"/>
        <w:rPr>
          <w:b/>
          <w:sz w:val="12"/>
          <w:szCs w:val="12"/>
        </w:rPr>
      </w:pPr>
      <w:r w:rsidRPr="00F77F11">
        <w:rPr>
          <w:b/>
        </w:rPr>
        <w:t>SUSIPAŽINIMO SU PASIŪLYMAIS PROCEDŪROS</w:t>
      </w:r>
    </w:p>
    <w:p w14:paraId="0F9D67DA" w14:textId="77777777" w:rsidR="00B45AD1" w:rsidRPr="00F77F11" w:rsidRDefault="00B45AD1" w:rsidP="003849BA">
      <w:pPr>
        <w:widowControl w:val="0"/>
        <w:ind w:firstLine="709"/>
        <w:contextualSpacing/>
        <w:jc w:val="center"/>
        <w:rPr>
          <w:b/>
        </w:rPr>
      </w:pPr>
    </w:p>
    <w:p w14:paraId="12BD177D" w14:textId="77777777" w:rsidR="003A7FB7" w:rsidRPr="00381EFA" w:rsidRDefault="003A7FB7" w:rsidP="00E96D42">
      <w:pPr>
        <w:pStyle w:val="Sraopastraipa1"/>
        <w:widowControl w:val="0"/>
        <w:numPr>
          <w:ilvl w:val="0"/>
          <w:numId w:val="14"/>
        </w:numPr>
        <w:tabs>
          <w:tab w:val="left" w:pos="1134"/>
        </w:tabs>
        <w:ind w:left="0" w:firstLine="709"/>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B3AC157" w14:textId="77777777" w:rsidR="003A7FB7" w:rsidRPr="00381EFA" w:rsidRDefault="003A7FB7" w:rsidP="00E96D42">
      <w:pPr>
        <w:pStyle w:val="Sraopastraipa1"/>
        <w:widowControl w:val="0"/>
        <w:numPr>
          <w:ilvl w:val="0"/>
          <w:numId w:val="14"/>
        </w:numPr>
        <w:tabs>
          <w:tab w:val="left" w:pos="1134"/>
        </w:tabs>
        <w:ind w:left="0" w:firstLine="709"/>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3FCF9FCA" w14:textId="181829E2" w:rsidR="00B45AD1" w:rsidRPr="00F77F11" w:rsidRDefault="003A7FB7" w:rsidP="00E96D42">
      <w:pPr>
        <w:widowControl w:val="0"/>
        <w:numPr>
          <w:ilvl w:val="0"/>
          <w:numId w:val="14"/>
        </w:numPr>
        <w:tabs>
          <w:tab w:val="left" w:pos="1134"/>
        </w:tabs>
        <w:ind w:left="0" w:firstLine="709"/>
        <w:jc w:val="both"/>
        <w:rPr>
          <w:i/>
        </w:rPr>
      </w:pPr>
      <w:r w:rsidRPr="00381EFA">
        <w:t>Stebėtojai nėra kviečiami dalyvauti Komisijos posėdžiuose</w:t>
      </w:r>
      <w:r w:rsidR="00B45AD1" w:rsidRPr="00F77F11">
        <w:t>.</w:t>
      </w:r>
    </w:p>
    <w:p w14:paraId="1B31F063" w14:textId="77777777" w:rsidR="00B45AD1" w:rsidRPr="00F77F11" w:rsidRDefault="00B45AD1" w:rsidP="003849BA">
      <w:pPr>
        <w:widowControl w:val="0"/>
        <w:ind w:firstLine="709"/>
        <w:jc w:val="center"/>
        <w:rPr>
          <w:b/>
          <w:spacing w:val="-8"/>
        </w:rPr>
      </w:pPr>
    </w:p>
    <w:p w14:paraId="65DFBDEF" w14:textId="77777777" w:rsidR="00B45AD1" w:rsidRPr="00F77F11" w:rsidRDefault="00B45AD1" w:rsidP="00C23D67">
      <w:pPr>
        <w:widowControl w:val="0"/>
        <w:jc w:val="center"/>
        <w:rPr>
          <w:b/>
          <w:spacing w:val="-8"/>
        </w:rPr>
      </w:pPr>
      <w:r w:rsidRPr="00F77F11">
        <w:rPr>
          <w:b/>
          <w:spacing w:val="-8"/>
        </w:rPr>
        <w:t xml:space="preserve">X </w:t>
      </w:r>
      <w:r w:rsidRPr="00F77F11">
        <w:rPr>
          <w:b/>
        </w:rPr>
        <w:t>SKYRIUS</w:t>
      </w:r>
      <w:r w:rsidRPr="00F77F11">
        <w:rPr>
          <w:b/>
          <w:spacing w:val="-8"/>
        </w:rPr>
        <w:t> </w:t>
      </w:r>
    </w:p>
    <w:p w14:paraId="53866DF6" w14:textId="77777777" w:rsidR="00B45AD1" w:rsidRPr="00F77F11" w:rsidRDefault="00B45AD1" w:rsidP="00C23D67">
      <w:pPr>
        <w:widowControl w:val="0"/>
        <w:jc w:val="center"/>
        <w:rPr>
          <w:b/>
        </w:rPr>
      </w:pPr>
      <w:r w:rsidRPr="00F77F11">
        <w:rPr>
          <w:b/>
          <w:spacing w:val="-8"/>
        </w:rPr>
        <w:t xml:space="preserve">PASIŪLYMŲ </w:t>
      </w:r>
      <w:r w:rsidRPr="00F77F11">
        <w:rPr>
          <w:b/>
        </w:rPr>
        <w:t>NAGRINĖJIMAS IR PASIŪLYMŲ ATMETIMO PRIEŽASTYS</w:t>
      </w:r>
    </w:p>
    <w:p w14:paraId="67356509" w14:textId="77777777" w:rsidR="00B45AD1" w:rsidRPr="00F77F11" w:rsidRDefault="00B45AD1" w:rsidP="002306B2">
      <w:pPr>
        <w:widowControl w:val="0"/>
        <w:ind w:firstLine="719"/>
        <w:jc w:val="both"/>
        <w:rPr>
          <w:b/>
        </w:rPr>
      </w:pPr>
    </w:p>
    <w:p w14:paraId="1B93F0DA" w14:textId="77777777" w:rsidR="00321C40" w:rsidRPr="00C66885" w:rsidRDefault="00321C40" w:rsidP="00E96D42">
      <w:pPr>
        <w:numPr>
          <w:ilvl w:val="0"/>
          <w:numId w:val="14"/>
        </w:numPr>
        <w:tabs>
          <w:tab w:val="left" w:pos="1080"/>
        </w:tabs>
        <w:ind w:left="0" w:firstLine="709"/>
        <w:jc w:val="both"/>
      </w:pPr>
      <w:r w:rsidRPr="00C66885">
        <w:t>Atlikusi susipažinimą su pasiūlymais, Perkančioji organizacija pasiūlymus nagrinėja tokiu eiliškumu:</w:t>
      </w:r>
    </w:p>
    <w:p w14:paraId="6CFC3E7C" w14:textId="32375100" w:rsidR="00673A96" w:rsidRPr="00C66885" w:rsidRDefault="00673A96" w:rsidP="00E96D42">
      <w:pPr>
        <w:pStyle w:val="Sraopastraipa"/>
        <w:numPr>
          <w:ilvl w:val="1"/>
          <w:numId w:val="14"/>
        </w:numPr>
        <w:tabs>
          <w:tab w:val="left" w:pos="1276"/>
        </w:tabs>
        <w:jc w:val="both"/>
        <w:rPr>
          <w:sz w:val="24"/>
          <w:szCs w:val="24"/>
        </w:rPr>
      </w:pPr>
      <w:r w:rsidRPr="00C66885">
        <w:rPr>
          <w:sz w:val="24"/>
          <w:szCs w:val="24"/>
        </w:rPr>
        <w:t xml:space="preserve">įvertina EBVPD, deklaracijoje dėl </w:t>
      </w:r>
      <w:r w:rsidRPr="00F07541">
        <w:rPr>
          <w:rFonts w:eastAsia="Calibri"/>
          <w:sz w:val="24"/>
          <w:szCs w:val="24"/>
        </w:rPr>
        <w:t>Tarybos reglamente (ES) 2022/576</w:t>
      </w:r>
      <w:r>
        <w:rPr>
          <w:rFonts w:eastAsia="Calibri"/>
          <w:sz w:val="24"/>
          <w:szCs w:val="24"/>
        </w:rPr>
        <w:t xml:space="preserve"> </w:t>
      </w:r>
      <w:r w:rsidRPr="00C66885">
        <w:rPr>
          <w:sz w:val="24"/>
          <w:szCs w:val="24"/>
        </w:rPr>
        <w:t>nustatytų sąlygų nebuvimo</w:t>
      </w:r>
      <w:r w:rsidR="00291FD0">
        <w:rPr>
          <w:sz w:val="24"/>
          <w:szCs w:val="24"/>
        </w:rPr>
        <w:t xml:space="preserve">, </w:t>
      </w:r>
      <w:r w:rsidR="00291FD0" w:rsidRPr="00C66885">
        <w:rPr>
          <w:sz w:val="24"/>
          <w:szCs w:val="24"/>
        </w:rPr>
        <w:t>Nacionalinio saugumo atitikties deklaracijoje</w:t>
      </w:r>
      <w:r w:rsidRPr="00C66885">
        <w:rPr>
          <w:sz w:val="24"/>
          <w:szCs w:val="24"/>
        </w:rPr>
        <w:t xml:space="preserve"> pateiktą informaciją;</w:t>
      </w:r>
    </w:p>
    <w:p w14:paraId="25D62F31" w14:textId="77777777" w:rsidR="00321C40" w:rsidRPr="00C66885" w:rsidRDefault="00321C40" w:rsidP="00E96D42">
      <w:pPr>
        <w:pStyle w:val="Sraopastraipa"/>
        <w:numPr>
          <w:ilvl w:val="1"/>
          <w:numId w:val="14"/>
        </w:numPr>
        <w:tabs>
          <w:tab w:val="left" w:pos="1276"/>
        </w:tabs>
        <w:ind w:firstLine="709"/>
        <w:jc w:val="both"/>
        <w:rPr>
          <w:sz w:val="24"/>
          <w:szCs w:val="24"/>
        </w:rPr>
      </w:pPr>
      <w:r w:rsidRPr="00C66885">
        <w:rPr>
          <w:sz w:val="24"/>
          <w:szCs w:val="24"/>
        </w:rPr>
        <w:t>nagrinėja, vertina, palygina tiekėjų pateiktus pasiūlymus, vadovaudamasi šiame Konkurso sąlygų apraše nurodytomis sąlygomis;</w:t>
      </w:r>
    </w:p>
    <w:p w14:paraId="24DD3ECC" w14:textId="244117D8" w:rsidR="00321C40" w:rsidRPr="00C66885" w:rsidRDefault="00321C40" w:rsidP="00E96D42">
      <w:pPr>
        <w:pStyle w:val="Sraopastraipa"/>
        <w:numPr>
          <w:ilvl w:val="1"/>
          <w:numId w:val="14"/>
        </w:numPr>
        <w:tabs>
          <w:tab w:val="left" w:pos="1276"/>
        </w:tabs>
        <w:ind w:firstLine="709"/>
        <w:jc w:val="both"/>
        <w:rPr>
          <w:sz w:val="24"/>
          <w:szCs w:val="24"/>
        </w:rPr>
      </w:pPr>
      <w:r w:rsidRPr="00C66885">
        <w:rPr>
          <w:sz w:val="24"/>
          <w:szCs w:val="24"/>
        </w:rPr>
        <w:t xml:space="preserve">įvertina ekonomiškai naudingiausią pasiūlymą pateikusio tiekėjo pateiktus dokumentus, patvirtinančius pašalinimo pagrindų nebuvimą, </w:t>
      </w:r>
      <w:bookmarkStart w:id="47" w:name="_Hlk128677779"/>
      <w:r w:rsidRPr="00C66885">
        <w:rPr>
          <w:sz w:val="24"/>
          <w:szCs w:val="24"/>
        </w:rPr>
        <w:t>atitiktį kvalifikacijos</w:t>
      </w:r>
      <w:bookmarkEnd w:id="47"/>
      <w:r w:rsidR="00291FD0">
        <w:rPr>
          <w:sz w:val="24"/>
          <w:szCs w:val="24"/>
        </w:rPr>
        <w:t xml:space="preserve">, </w:t>
      </w:r>
      <w:r w:rsidR="00291FD0" w:rsidRPr="00C66885">
        <w:rPr>
          <w:sz w:val="24"/>
          <w:szCs w:val="24"/>
        </w:rPr>
        <w:t>nacionalinio saugumo interesų užtikrinimo reikalavimams</w:t>
      </w:r>
      <w:r w:rsidRPr="00C66885">
        <w:rPr>
          <w:sz w:val="24"/>
          <w:szCs w:val="24"/>
        </w:rPr>
        <w:t>.</w:t>
      </w:r>
    </w:p>
    <w:p w14:paraId="56BEE356" w14:textId="71B7FECC" w:rsidR="00321C40" w:rsidRPr="00C66885" w:rsidRDefault="00321C40" w:rsidP="00E96D42">
      <w:pPr>
        <w:pStyle w:val="Sraopastraipa1"/>
        <w:widowControl w:val="0"/>
        <w:numPr>
          <w:ilvl w:val="0"/>
          <w:numId w:val="14"/>
        </w:numPr>
        <w:tabs>
          <w:tab w:val="left" w:pos="993"/>
          <w:tab w:val="left" w:pos="1134"/>
        </w:tabs>
        <w:ind w:left="0" w:firstLine="709"/>
        <w:jc w:val="both"/>
        <w:rPr>
          <w:sz w:val="24"/>
          <w:szCs w:val="24"/>
        </w:rPr>
      </w:pPr>
      <w:r w:rsidRPr="003236BB">
        <w:rPr>
          <w:sz w:val="24"/>
          <w:szCs w:val="24"/>
        </w:rPr>
        <w:t>Jei tiekėjas, teikdamas pasiūlymą, kartu su</w:t>
      </w:r>
      <w:r w:rsidRPr="00C66885">
        <w:rPr>
          <w:sz w:val="24"/>
          <w:szCs w:val="24"/>
        </w:rPr>
        <w:t xml:space="preserve"> EBVPD</w:t>
      </w:r>
      <w:r w:rsidR="00291FD0" w:rsidRPr="00291FD0">
        <w:t xml:space="preserve"> </w:t>
      </w:r>
      <w:r w:rsidR="00291FD0" w:rsidRPr="00291FD0">
        <w:rPr>
          <w:sz w:val="24"/>
          <w:szCs w:val="24"/>
        </w:rPr>
        <w:t>ir Nacionalinio saugumo atitikties deklaracija</w:t>
      </w:r>
      <w:r w:rsidRPr="00C66885">
        <w:rPr>
          <w:sz w:val="24"/>
          <w:szCs w:val="24"/>
        </w:rPr>
        <w:t xml:space="preserve">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sidR="00291FD0">
        <w:rPr>
          <w:sz w:val="24"/>
          <w:szCs w:val="24"/>
        </w:rPr>
        <w:t xml:space="preserve">, </w:t>
      </w:r>
      <w:r w:rsidR="00291FD0" w:rsidRPr="00291FD0">
        <w:rPr>
          <w:sz w:val="24"/>
          <w:szCs w:val="24"/>
        </w:rPr>
        <w:t xml:space="preserve"> </w:t>
      </w:r>
      <w:r w:rsidR="00291FD0" w:rsidRPr="00C66885">
        <w:rPr>
          <w:sz w:val="24"/>
          <w:szCs w:val="24"/>
        </w:rPr>
        <w:t>nacionalinio saugumo interesų užtikrinimo reikalavimams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48" w:name="_Hlk128677822"/>
      <w:r w:rsidRPr="003236BB">
        <w:rPr>
          <w:sz w:val="24"/>
          <w:szCs w:val="24"/>
        </w:rPr>
        <w:t>su pasiūlymu</w:t>
      </w:r>
      <w:bookmarkEnd w:id="48"/>
      <w:r w:rsidRPr="003236BB">
        <w:rPr>
          <w:sz w:val="24"/>
          <w:szCs w:val="24"/>
        </w:rPr>
        <w:t xml:space="preserve"> </w:t>
      </w:r>
      <w:r w:rsidRPr="00C66885">
        <w:rPr>
          <w:sz w:val="24"/>
          <w:szCs w:val="24"/>
        </w:rPr>
        <w:t xml:space="preserve">nepateikė EBVPD </w:t>
      </w:r>
      <w:r w:rsidR="001E1DCC" w:rsidRPr="00C66885">
        <w:rPr>
          <w:sz w:val="24"/>
          <w:szCs w:val="24"/>
        </w:rPr>
        <w:t xml:space="preserve">ir (ar) Nacionalinio saugumo atitikties deklaracijos </w:t>
      </w:r>
      <w:r w:rsidRPr="00C66885">
        <w:rPr>
          <w:sz w:val="24"/>
          <w:szCs w:val="24"/>
        </w:rPr>
        <w:t xml:space="preserve">arba pildydamas EBVPD </w:t>
      </w:r>
      <w:r w:rsidR="001E1DCC" w:rsidRPr="00C66885">
        <w:rPr>
          <w:sz w:val="24"/>
          <w:szCs w:val="24"/>
        </w:rPr>
        <w:t>ir (ar) Nacionalinio saugumo atitikties deklaracij</w:t>
      </w:r>
      <w:r w:rsidR="001E1DCC">
        <w:rPr>
          <w:sz w:val="24"/>
          <w:szCs w:val="24"/>
        </w:rPr>
        <w:t xml:space="preserve">ą, </w:t>
      </w:r>
      <w:r w:rsidRPr="00C66885">
        <w:rPr>
          <w:sz w:val="24"/>
          <w:szCs w:val="24"/>
        </w:rPr>
        <w:t>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arba jei pateiktame EBVPD</w:t>
      </w:r>
      <w:r w:rsidR="001E1DCC" w:rsidRPr="001E1DCC">
        <w:t xml:space="preserve"> </w:t>
      </w:r>
      <w:r w:rsidR="001E1DCC" w:rsidRPr="001E1DCC">
        <w:rPr>
          <w:sz w:val="24"/>
          <w:szCs w:val="24"/>
        </w:rPr>
        <w:t>ir (ar) Nacionalinio saugumo atitikties deklaracijo</w:t>
      </w:r>
      <w:r w:rsidR="001E1DCC">
        <w:rPr>
          <w:sz w:val="24"/>
          <w:szCs w:val="24"/>
        </w:rPr>
        <w:t>je</w:t>
      </w:r>
      <w:r w:rsidRPr="00C66885">
        <w:rPr>
          <w:sz w:val="24"/>
          <w:szCs w:val="24"/>
        </w:rPr>
        <w:t xml:space="preserve"> nurodyti duomenys yra netikslūs, tuomet Komisija turi prašyti tiekėjo pateikti, patikslinti EBVPD</w:t>
      </w:r>
      <w:r w:rsidR="001E1DCC" w:rsidRPr="001E1DCC">
        <w:t xml:space="preserve"> </w:t>
      </w:r>
      <w:r w:rsidR="001E1DCC" w:rsidRPr="001E1DCC">
        <w:rPr>
          <w:sz w:val="24"/>
          <w:szCs w:val="24"/>
        </w:rPr>
        <w:t>ir (ar) Nacionalinio saugumo atitikties deklaracij</w:t>
      </w:r>
      <w:r w:rsidR="001E1DCC">
        <w:rPr>
          <w:sz w:val="24"/>
          <w:szCs w:val="24"/>
        </w:rPr>
        <w:t>ą</w:t>
      </w:r>
      <w:r w:rsidRPr="00C66885">
        <w:rPr>
          <w:sz w:val="24"/>
          <w:szCs w:val="24"/>
        </w:rPr>
        <w:t xml:space="preserve"> per protingą terminą. Tokiu atveju Komisija vertina tiekėjo pasiūlymą tik jam pateikus, patikslinus EBVPD</w:t>
      </w:r>
      <w:r w:rsidR="001E1DCC" w:rsidRPr="001E1DCC">
        <w:rPr>
          <w:sz w:val="24"/>
          <w:szCs w:val="24"/>
        </w:rPr>
        <w:t xml:space="preserve"> </w:t>
      </w:r>
      <w:r w:rsidR="001E1DCC" w:rsidRPr="00C66885">
        <w:rPr>
          <w:sz w:val="24"/>
          <w:szCs w:val="24"/>
        </w:rPr>
        <w:t>ir (ar) Nacionalinio saugumo atitikties deklaracij</w:t>
      </w:r>
      <w:r w:rsidR="001E1DCC">
        <w:rPr>
          <w:sz w:val="24"/>
          <w:szCs w:val="24"/>
        </w:rPr>
        <w:t>ą</w:t>
      </w:r>
      <w:r w:rsidRPr="00C66885">
        <w:rPr>
          <w:sz w:val="24"/>
          <w:szCs w:val="24"/>
        </w:rPr>
        <w:t>. Pasiūlymas atmetamas, kai tiekėjas, Komisijai paprašius, nepateikė, nepatikslino EBVPD</w:t>
      </w:r>
      <w:r w:rsidR="001E1DCC" w:rsidRPr="001E1DCC">
        <w:rPr>
          <w:sz w:val="24"/>
          <w:szCs w:val="24"/>
        </w:rPr>
        <w:t xml:space="preserve"> </w:t>
      </w:r>
      <w:r w:rsidR="001E1DCC" w:rsidRPr="00C66885">
        <w:rPr>
          <w:sz w:val="24"/>
          <w:szCs w:val="24"/>
        </w:rPr>
        <w:t>ir (ar) Nacionalinio saugumo atitikties deklaracijos</w:t>
      </w:r>
      <w:r w:rsidRPr="00C66885">
        <w:rPr>
          <w:sz w:val="24"/>
          <w:szCs w:val="24"/>
        </w:rPr>
        <w:t xml:space="preserve">. Apie tokio pasiūlymo atmetimą tiekėjas informuojamas nedelsiant, bet ne vėliau kaip per 3 darbo dienas, raštu pranešant apie šio patikrinimo rezultatus bei pagrindžiant priimtus sprendimus. </w:t>
      </w:r>
    </w:p>
    <w:p w14:paraId="7424422A" w14:textId="77777777" w:rsidR="00321C40" w:rsidRPr="00C66885" w:rsidRDefault="00321C40" w:rsidP="00E96D42">
      <w:pPr>
        <w:widowControl w:val="0"/>
        <w:numPr>
          <w:ilvl w:val="0"/>
          <w:numId w:val="14"/>
        </w:numPr>
        <w:tabs>
          <w:tab w:val="left" w:pos="993"/>
          <w:tab w:val="left" w:pos="1134"/>
        </w:tabs>
        <w:ind w:left="0" w:firstLine="709"/>
        <w:jc w:val="both"/>
      </w:pPr>
      <w:r w:rsidRPr="00C66885">
        <w:t>Tiekėjai gali pakartotinai naudoti EBVPD, kurį naudojo ankstesnėje pirkimo procedūroje, jeigu jie patvirtina, kad šiame dokumente esanti informacija yra teisinga.</w:t>
      </w:r>
    </w:p>
    <w:p w14:paraId="2E0B42FD" w14:textId="7D1328D7" w:rsidR="00321C40" w:rsidRPr="00C66885" w:rsidRDefault="00673A96" w:rsidP="00E96D42">
      <w:pPr>
        <w:widowControl w:val="0"/>
        <w:numPr>
          <w:ilvl w:val="0"/>
          <w:numId w:val="14"/>
        </w:numPr>
        <w:tabs>
          <w:tab w:val="left" w:pos="993"/>
          <w:tab w:val="left" w:pos="1134"/>
        </w:tabs>
        <w:ind w:left="0" w:firstLine="709"/>
        <w:jc w:val="both"/>
      </w:pPr>
      <w:r w:rsidRPr="00673A96">
        <w:t>Perkančioji organizacija bet kuriuo pirkimo procedūros metu gali paprašyti tiekėjų pateikti visus ar dalį dokumentų, patvirtinančių jų pašalinimo pagrindų nebuvimą, atitiktį kvalifikacijos</w:t>
      </w:r>
      <w:r w:rsidR="004324D3">
        <w:t>,</w:t>
      </w:r>
      <w:r w:rsidRPr="00673A96">
        <w:t xml:space="preserve"> </w:t>
      </w:r>
      <w:r w:rsidR="004324D3" w:rsidRPr="004324D3">
        <w:t>nacionalinio saugumo interesų užtikrinimo reikalavimams</w:t>
      </w:r>
      <w:r w:rsidRPr="00673A96">
        <w:t>, kilus abejonių – Tarybos reglamente (ES) 2022/576 nustatytų sąlygų nebuvimą, jeigu tai būtina siekiant užtikrinti tinkamą pirkimo procedūros atlikimą. Jeigu pirkimo metu bus atliekama patikra dėl atitikties nacionalinio saugumo interesams, tiekėjas turės pateikti tokiai patikrai atlikti reikalingus dokumentus</w:t>
      </w:r>
      <w:r w:rsidR="00321C40" w:rsidRPr="00C66885">
        <w:t>.</w:t>
      </w:r>
    </w:p>
    <w:p w14:paraId="0115B5F6" w14:textId="1AA365C5" w:rsidR="00321C40" w:rsidRPr="00C66885" w:rsidRDefault="00673A96" w:rsidP="00E96D42">
      <w:pPr>
        <w:widowControl w:val="0"/>
        <w:numPr>
          <w:ilvl w:val="0"/>
          <w:numId w:val="14"/>
        </w:numPr>
        <w:tabs>
          <w:tab w:val="left" w:pos="993"/>
          <w:tab w:val="left" w:pos="1134"/>
        </w:tabs>
        <w:ind w:left="0" w:firstLine="709"/>
        <w:jc w:val="both"/>
        <w:rPr>
          <w:b/>
        </w:rPr>
      </w:pPr>
      <w:r w:rsidRPr="00673A96">
        <w:t>Komisija, įvertinusi EBVPD, deklaracijoje dėl Tarybos reglamente (ES) 2022/576 nustatytų sąlygų nebuvimo</w:t>
      </w:r>
      <w:r w:rsidR="004324D3">
        <w:t xml:space="preserve">, </w:t>
      </w:r>
      <w:r w:rsidR="004324D3" w:rsidRPr="00C66885">
        <w:t>Nacionalinio saugumo atitikties deklaracijoje</w:t>
      </w:r>
      <w:r w:rsidRPr="00673A96">
        <w:t xml:space="preserve">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w:t>
      </w:r>
      <w:r w:rsidR="00321C40" w:rsidRPr="00C66885">
        <w:t xml:space="preserve">. </w:t>
      </w:r>
    </w:p>
    <w:p w14:paraId="38F24DDF" w14:textId="2E92D57B" w:rsidR="00321C40" w:rsidRPr="00C66885" w:rsidRDefault="00321C40" w:rsidP="00E96D42">
      <w:pPr>
        <w:widowControl w:val="0"/>
        <w:numPr>
          <w:ilvl w:val="0"/>
          <w:numId w:val="14"/>
        </w:numPr>
        <w:tabs>
          <w:tab w:val="left" w:pos="993"/>
          <w:tab w:val="left" w:pos="1134"/>
        </w:tabs>
        <w:ind w:left="0" w:firstLine="709"/>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2" w:history="1">
        <w:r w:rsidRPr="004F3C2D">
          <w:rPr>
            <w:rStyle w:val="Hipersaitas"/>
          </w:rPr>
          <w:t>Pasiūlymo patikslinimo, papildymo ar paaiškinimo taisyklėmis</w:t>
        </w:r>
      </w:hyperlink>
      <w:r w:rsidRPr="00C66885">
        <w:t>.</w:t>
      </w:r>
    </w:p>
    <w:p w14:paraId="42A243FF" w14:textId="1C2D6449" w:rsidR="00321C40" w:rsidRPr="00C66885" w:rsidRDefault="00321C40" w:rsidP="00E96D42">
      <w:pPr>
        <w:widowControl w:val="0"/>
        <w:numPr>
          <w:ilvl w:val="0"/>
          <w:numId w:val="14"/>
        </w:numPr>
        <w:tabs>
          <w:tab w:val="left" w:pos="993"/>
          <w:tab w:val="left" w:pos="1134"/>
        </w:tabs>
        <w:ind w:left="0" w:firstLine="709"/>
        <w:jc w:val="both"/>
      </w:pPr>
      <w:r w:rsidRPr="00C66885">
        <w:t xml:space="preserve">Perkančioji organizacija gali nevertinti viso tiekėjo pasiūlymo, jeigu patikrinusi jo dalį nustato, kad, vadovaujantis </w:t>
      </w:r>
      <w:r w:rsidR="005F3666">
        <w:t>VPĮ</w:t>
      </w:r>
      <w:r w:rsidR="005F3666" w:rsidRPr="00C66885">
        <w:t xml:space="preserve"> </w:t>
      </w:r>
      <w:r w:rsidRPr="00C66885">
        <w:t xml:space="preserve">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w:t>
      </w:r>
      <w:r w:rsidRPr="00C66885">
        <w:lastRenderedPageBreak/>
        <w:t xml:space="preserve">santykį ir Perkančioji organizacija pirkimo dokumentuose nėra nurodžiusi pirkimui skirtų lėšų sumos, išskyrus atvejus, kai atmetami visi gauti pasiūlymai. </w:t>
      </w:r>
    </w:p>
    <w:p w14:paraId="661766B9" w14:textId="3D0F0A93" w:rsidR="00321C40" w:rsidRPr="00C66885" w:rsidRDefault="00321C40" w:rsidP="00E96D42">
      <w:pPr>
        <w:widowControl w:val="0"/>
        <w:numPr>
          <w:ilvl w:val="0"/>
          <w:numId w:val="14"/>
        </w:numPr>
        <w:tabs>
          <w:tab w:val="left" w:pos="993"/>
          <w:tab w:val="left" w:pos="1134"/>
        </w:tabs>
        <w:ind w:left="0" w:firstLine="709"/>
        <w:jc w:val="both"/>
      </w:pPr>
      <w:r w:rsidRPr="003236BB">
        <w:t>Jeigu pateiktame pasiūlyme nurodyta kaina yra neįprastai maža, Komisija privalo tiekėjo (</w:t>
      </w:r>
      <w:r w:rsidRPr="003236BB">
        <w:rPr>
          <w:bCs/>
        </w:rPr>
        <w:t>supaprastinto pirkimo atveju – tik ekonomiškai naudingiausią pasiūlymą pateikusio tiekėjo)</w:t>
      </w:r>
      <w:r w:rsidRPr="003236BB">
        <w:rPr>
          <w:b/>
          <w:bCs/>
        </w:rPr>
        <w:t xml:space="preserve"> </w:t>
      </w:r>
      <w:r w:rsidRPr="003236BB">
        <w:rPr>
          <w:lang w:eastAsia="lt-LT"/>
        </w:rPr>
        <w:t>CVP IS susirašinėjimo priemonėmis</w:t>
      </w:r>
      <w:r w:rsidRPr="003236BB" w:rsidDel="00F46002">
        <w:rPr>
          <w:lang w:eastAsia="lt-LT"/>
        </w:rPr>
        <w:t xml:space="preserve"> </w:t>
      </w:r>
      <w:r w:rsidRPr="003236B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005F3666">
        <w:t>VPĮ</w:t>
      </w:r>
      <w:r w:rsidR="005F3666" w:rsidRPr="003236BB">
        <w:t xml:space="preserve"> </w:t>
      </w:r>
      <w:r w:rsidRPr="003236BB">
        <w:t>57 straipsnio 1 dalimi</w:t>
      </w:r>
      <w:r w:rsidRPr="00C66885">
        <w:t>.</w:t>
      </w:r>
    </w:p>
    <w:p w14:paraId="2ACCC649" w14:textId="4DC43345" w:rsidR="00321C40" w:rsidRPr="00C66885" w:rsidRDefault="00321C40" w:rsidP="00E96D42">
      <w:pPr>
        <w:widowControl w:val="0"/>
        <w:numPr>
          <w:ilvl w:val="0"/>
          <w:numId w:val="14"/>
        </w:numPr>
        <w:tabs>
          <w:tab w:val="left" w:pos="993"/>
          <w:tab w:val="left" w:pos="1134"/>
        </w:tabs>
        <w:ind w:left="0" w:firstLine="709"/>
        <w:jc w:val="both"/>
      </w:pPr>
      <w:bookmarkStart w:id="49" w:name="_Hlk128677991"/>
      <w:r w:rsidRPr="00C66885">
        <w:rPr>
          <w:b/>
        </w:rPr>
        <w:t>Pašalinimo pagrindų nebuvimo ir atitikties kvalifikacijo</w:t>
      </w:r>
      <w:r w:rsidR="004324D3">
        <w:rPr>
          <w:b/>
        </w:rPr>
        <w:t>s,</w:t>
      </w:r>
      <w:r w:rsidR="004324D3" w:rsidRPr="004324D3">
        <w:rPr>
          <w:b/>
        </w:rPr>
        <w:t xml:space="preserve"> </w:t>
      </w:r>
      <w:r w:rsidR="004324D3">
        <w:rPr>
          <w:b/>
        </w:rPr>
        <w:t>n</w:t>
      </w:r>
      <w:r w:rsidR="004324D3" w:rsidRPr="00C66885">
        <w:rPr>
          <w:b/>
        </w:rPr>
        <w:t>acionalinio saugumo reikalavimams</w:t>
      </w:r>
      <w:bookmarkStart w:id="50" w:name="_Hlk127458020"/>
      <w:r w:rsidR="007A7179">
        <w:rPr>
          <w:b/>
        </w:rPr>
        <w:t xml:space="preserve"> </w:t>
      </w:r>
      <w:r w:rsidRPr="00C66885">
        <w:rPr>
          <w:b/>
        </w:rPr>
        <w:t>patvirtinančių dokumentų</w:t>
      </w:r>
      <w:bookmarkEnd w:id="50"/>
      <w:r w:rsidRPr="00C66885">
        <w:rPr>
          <w:b/>
        </w:rPr>
        <w:t xml:space="preserve"> reikalaujama tik iš to tiekėjo, kurio pasiūlymas pagal vertinimo rezultatus gali būti pripažintas laimėjusiu (po pasiūlymų eilės sudarymo)</w:t>
      </w:r>
      <w:bookmarkEnd w:id="49"/>
      <w:r w:rsidRPr="00C66885">
        <w:rPr>
          <w:b/>
        </w:rPr>
        <w:t>.</w:t>
      </w:r>
    </w:p>
    <w:p w14:paraId="0CDFBAC2" w14:textId="3AA68AC1" w:rsidR="00321C40" w:rsidRPr="00C66885" w:rsidRDefault="00321C40" w:rsidP="00E96D42">
      <w:pPr>
        <w:widowControl w:val="0"/>
        <w:numPr>
          <w:ilvl w:val="0"/>
          <w:numId w:val="14"/>
        </w:numPr>
        <w:tabs>
          <w:tab w:val="left" w:pos="993"/>
          <w:tab w:val="left" w:pos="1134"/>
        </w:tabs>
        <w:ind w:left="0" w:firstLine="709"/>
        <w:jc w:val="both"/>
      </w:pPr>
      <w:bookmarkStart w:id="51" w:name="_Hlk127458036"/>
      <w:r w:rsidRPr="00C66885">
        <w:t>Komisija priima sprendimą dėl tiekėjo, kurio pasiūlymas pagal vertinimo rezultatus gali būti pripažintas laimėjusiu, neatitikties pašalinimo pagrindams ir atitikties pirkimo dokumentuose nustatytiems kvalifikacijos</w:t>
      </w:r>
      <w:r w:rsidR="00667A69">
        <w:t>, nacionalinio saugumo</w:t>
      </w:r>
      <w:r w:rsidR="00A44479">
        <w:t xml:space="preserve"> interesų užtikrinimo</w:t>
      </w:r>
      <w:r w:rsidRPr="00C66885">
        <w:t xml:space="preserve"> reikalavimams</w:t>
      </w:r>
      <w:bookmarkEnd w:id="51"/>
      <w:r w:rsidRPr="00C66885">
        <w:t>:</w:t>
      </w:r>
    </w:p>
    <w:p w14:paraId="7E0C6EF4" w14:textId="7B1BF1A5" w:rsidR="00321C40" w:rsidRPr="00C66885" w:rsidRDefault="00321C40" w:rsidP="00E96D42">
      <w:pPr>
        <w:numPr>
          <w:ilvl w:val="1"/>
          <w:numId w:val="14"/>
        </w:numPr>
        <w:tabs>
          <w:tab w:val="left" w:pos="1276"/>
          <w:tab w:val="left" w:pos="1418"/>
        </w:tabs>
        <w:ind w:right="40" w:firstLine="709"/>
        <w:jc w:val="both"/>
      </w:pPr>
      <w:bookmarkStart w:id="52" w:name="_Hlk127458062"/>
      <w:r w:rsidRPr="00C66885">
        <w:t>jeigu tiekėjas, kurio pasiūlymas gali būti pripažintas laimėjusiu, neatitiko pašalinimo pagrindų ir atitiko Perkančiosios organizacijos nustatytus kvalifikacijos</w:t>
      </w:r>
      <w:r w:rsidR="004324D3">
        <w:t>,</w:t>
      </w:r>
      <w:r w:rsidRPr="00C66885">
        <w:t xml:space="preserve"> </w:t>
      </w:r>
      <w:r w:rsidR="004324D3" w:rsidRPr="004324D3">
        <w:t>nacionalinio saugumo interesų užtikrinimo reikalavimus</w:t>
      </w:r>
      <w:r w:rsidRPr="00C66885">
        <w:t>, kitų tiekėjų pašalinimo pagrindų nebuvimas</w:t>
      </w:r>
      <w:r>
        <w:t xml:space="preserve">, </w:t>
      </w:r>
      <w:r w:rsidRPr="00C66885">
        <w:t xml:space="preserve">kvalifikacija, </w:t>
      </w:r>
      <w:r w:rsidR="004324D3" w:rsidRPr="00C66885">
        <w:t>atitiktis nacionalinio saugumo interesų užtikrinimo reikalavimam</w:t>
      </w:r>
      <w:r w:rsidR="004324D3">
        <w:t xml:space="preserve">s </w:t>
      </w:r>
      <w:r w:rsidRPr="00C66885">
        <w:t>netikrinami</w:t>
      </w:r>
      <w:bookmarkEnd w:id="52"/>
      <w:r w:rsidRPr="00C66885">
        <w:t>;</w:t>
      </w:r>
    </w:p>
    <w:p w14:paraId="3E09759C" w14:textId="4503A34D" w:rsidR="00321C40" w:rsidRPr="00C66885" w:rsidRDefault="00321C40" w:rsidP="00E96D42">
      <w:pPr>
        <w:numPr>
          <w:ilvl w:val="1"/>
          <w:numId w:val="14"/>
        </w:numPr>
        <w:tabs>
          <w:tab w:val="left" w:pos="1276"/>
          <w:tab w:val="left" w:pos="1418"/>
        </w:tabs>
        <w:ind w:right="40" w:firstLine="709"/>
        <w:jc w:val="both"/>
      </w:pPr>
      <w:bookmarkStart w:id="53" w:name="_Hlk127458089"/>
      <w:r w:rsidRPr="00C66885">
        <w:t>jeigu tiekėjas, kurio pasiūlymas gali būti pripažintas laimėjusiu, pateikė netikslius ar neišsamius duomenis apie pašalinimo pagrindų nebuvimą ir (ar) atitikimą kvalifikacijos</w:t>
      </w:r>
      <w:r>
        <w:t xml:space="preserve"> </w:t>
      </w:r>
      <w:r w:rsidR="004324D3" w:rsidRPr="004324D3">
        <w:t>ir (ar) nacionalinio saugumo interesų užtikrinimo reikalavimams</w:t>
      </w:r>
      <w:r w:rsidRPr="00C66885">
        <w:t>, Komisija privalo, nepažeisdama viešųjų pirkimų principų, CVP IS susirašinėjimo priemonėmis prašyti tiekėjo šiuos duomenis papildyti arba paaiškinti per Perkančiosios organizacijos nurodytą terminą</w:t>
      </w:r>
      <w:bookmarkEnd w:id="53"/>
      <w:r>
        <w:t>;</w:t>
      </w:r>
      <w:r w:rsidRPr="00C66885">
        <w:t xml:space="preserve"> </w:t>
      </w:r>
    </w:p>
    <w:p w14:paraId="7F5D2C09" w14:textId="251123C8" w:rsidR="00885CB7" w:rsidRPr="003236BB" w:rsidRDefault="00321C40" w:rsidP="00E96D42">
      <w:pPr>
        <w:widowControl w:val="0"/>
        <w:numPr>
          <w:ilvl w:val="1"/>
          <w:numId w:val="14"/>
        </w:numPr>
        <w:tabs>
          <w:tab w:val="left" w:pos="993"/>
          <w:tab w:val="left" w:pos="1276"/>
        </w:tabs>
        <w:ind w:firstLine="709"/>
        <w:jc w:val="both"/>
      </w:pPr>
      <w:bookmarkStart w:id="54"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00671E1E" w:rsidRPr="00671E1E">
        <w:t>ir (ar) nacionalinio saugumo interesų užtikrinimo reikalavimams</w:t>
      </w:r>
      <w:r w:rsidR="007A7179">
        <w:t xml:space="preserve"> </w:t>
      </w:r>
      <w:r w:rsidRPr="00C66885">
        <w:t xml:space="preserve">per Komisijos nustatytą terminą, pateikus melagingus dokumentus arba pateikus melagingą </w:t>
      </w:r>
      <w:r w:rsidR="00671E1E" w:rsidRPr="00671E1E">
        <w:t>EBVPD ir (ar) Nacionalinio saugumo atitikties deklaraciją</w:t>
      </w:r>
      <w:r w:rsidRPr="00C66885">
        <w:t>,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rsidR="00671E1E">
        <w:t>,</w:t>
      </w:r>
      <w:r>
        <w:t xml:space="preserve"> </w:t>
      </w:r>
      <w:bookmarkEnd w:id="54"/>
      <w:r w:rsidR="00671E1E" w:rsidRPr="00671E1E">
        <w:t>nacionalinio saugumo interesų užtikrinimo reikalavimams</w:t>
      </w:r>
      <w:r w:rsidR="007A7179">
        <w:t>.</w:t>
      </w:r>
    </w:p>
    <w:p w14:paraId="346F3F12" w14:textId="77777777" w:rsidR="00885CB7" w:rsidRPr="003236BB" w:rsidRDefault="00885CB7" w:rsidP="00E96D42">
      <w:pPr>
        <w:widowControl w:val="0"/>
        <w:numPr>
          <w:ilvl w:val="0"/>
          <w:numId w:val="14"/>
        </w:numPr>
        <w:tabs>
          <w:tab w:val="left" w:pos="1134"/>
        </w:tabs>
        <w:ind w:left="0" w:firstLine="709"/>
        <w:jc w:val="both"/>
        <w:rPr>
          <w:b/>
        </w:rPr>
      </w:pPr>
      <w:r w:rsidRPr="003236BB">
        <w:rPr>
          <w:b/>
        </w:rPr>
        <w:t>Komisija atmeta pasiūlymą, jeigu:</w:t>
      </w:r>
    </w:p>
    <w:p w14:paraId="0199DF6B" w14:textId="7D39A689" w:rsidR="00427C33" w:rsidRPr="00C66885" w:rsidRDefault="00427C33" w:rsidP="00E96D42">
      <w:pPr>
        <w:pStyle w:val="Sraopastraipa1"/>
        <w:widowControl w:val="0"/>
        <w:numPr>
          <w:ilvl w:val="1"/>
          <w:numId w:val="14"/>
        </w:numPr>
        <w:tabs>
          <w:tab w:val="left" w:pos="993"/>
          <w:tab w:val="left" w:pos="1276"/>
        </w:tabs>
        <w:ind w:firstLine="709"/>
        <w:jc w:val="both"/>
        <w:rPr>
          <w:sz w:val="24"/>
          <w:szCs w:val="24"/>
        </w:rPr>
      </w:pPr>
      <w:bookmarkStart w:id="55"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w:t>
      </w:r>
      <w:r w:rsidR="00543906">
        <w:rPr>
          <w:sz w:val="24"/>
          <w:szCs w:val="24"/>
        </w:rPr>
        <w:t xml:space="preserve"> ar nepatikslino EBVPD, nepateikė</w:t>
      </w:r>
      <w:r w:rsidRPr="00381EFA">
        <w:rPr>
          <w:sz w:val="24"/>
          <w:szCs w:val="24"/>
        </w:rPr>
        <w:t xml:space="preserve"> dokumentų pagal EBVPD, nepatikslino ar nepapildė, ar nepaaiškino pateiktų netikslių ar neišsamių duomenų apie pašalinimo pagrindų nebuvimą ir (ar) savo kvalifikaciją</w:t>
      </w:r>
      <w:bookmarkEnd w:id="55"/>
      <w:r w:rsidRPr="00C66885">
        <w:rPr>
          <w:sz w:val="24"/>
          <w:szCs w:val="24"/>
        </w:rPr>
        <w:t xml:space="preserve">; </w:t>
      </w:r>
    </w:p>
    <w:p w14:paraId="74148AFE" w14:textId="0647C55F" w:rsidR="00D951DB" w:rsidRPr="00CD1BE8" w:rsidRDefault="00D951DB" w:rsidP="00E96D42">
      <w:pPr>
        <w:pStyle w:val="Sraopastraipa1"/>
        <w:widowControl w:val="0"/>
        <w:numPr>
          <w:ilvl w:val="1"/>
          <w:numId w:val="14"/>
        </w:numPr>
        <w:tabs>
          <w:tab w:val="left" w:pos="993"/>
          <w:tab w:val="left" w:pos="1276"/>
        </w:tabs>
        <w:ind w:firstLine="709"/>
        <w:jc w:val="both"/>
        <w:rPr>
          <w:i/>
          <w:iCs/>
          <w:sz w:val="24"/>
          <w:szCs w:val="24"/>
        </w:rPr>
      </w:pPr>
      <w:r w:rsidRPr="003236BB">
        <w:rPr>
          <w:sz w:val="24"/>
          <w:szCs w:val="24"/>
        </w:rPr>
        <w:t xml:space="preserve">tiekėjas, Komisijai paprašius, nepateikė užpildytos Deklaracijos ir (ar) nepatikslino pateiktoje Deklaracijoje </w:t>
      </w:r>
      <w:r w:rsidRPr="003236BB">
        <w:rPr>
          <w:bCs/>
          <w:sz w:val="24"/>
          <w:szCs w:val="24"/>
          <w:shd w:val="clear" w:color="auto" w:fill="FFFFFF"/>
        </w:rPr>
        <w:t xml:space="preserve">netikslių ar neišsamių duomenų, ir (ar) </w:t>
      </w:r>
      <w:r w:rsidRPr="003236BB">
        <w:rPr>
          <w:sz w:val="24"/>
          <w:szCs w:val="24"/>
        </w:rPr>
        <w:t>Deklaracijoje pažymėjo</w:t>
      </w:r>
      <w:r w:rsidRPr="003236BB">
        <w:rPr>
          <w:bCs/>
          <w:sz w:val="24"/>
          <w:szCs w:val="24"/>
          <w:shd w:val="clear" w:color="auto" w:fill="FFFFFF"/>
        </w:rPr>
        <w:t xml:space="preserve">, kad </w:t>
      </w:r>
      <w:r w:rsidRPr="003236BB">
        <w:rPr>
          <w:sz w:val="24"/>
          <w:szCs w:val="24"/>
          <w:shd w:val="clear" w:color="auto" w:fill="FFFFFF"/>
        </w:rPr>
        <w:t>tiekėjas ir (ar) ūkio subjektas (-ai), kurio (-</w:t>
      </w:r>
      <w:proofErr w:type="spellStart"/>
      <w:r w:rsidRPr="003236BB">
        <w:rPr>
          <w:sz w:val="24"/>
          <w:szCs w:val="24"/>
          <w:shd w:val="clear" w:color="auto" w:fill="FFFFFF"/>
        </w:rPr>
        <w:t>ių</w:t>
      </w:r>
      <w:proofErr w:type="spellEnd"/>
      <w:r w:rsidRPr="003236BB">
        <w:rPr>
          <w:sz w:val="24"/>
          <w:szCs w:val="24"/>
          <w:shd w:val="clear" w:color="auto" w:fill="FFFFFF"/>
        </w:rPr>
        <w:t xml:space="preserve">) pajėgumais remiamasi, ir (ar) </w:t>
      </w:r>
      <w:r w:rsidRPr="003236BB">
        <w:rPr>
          <w:sz w:val="24"/>
          <w:szCs w:val="24"/>
        </w:rPr>
        <w:t>subteikėj</w:t>
      </w:r>
      <w:r w:rsidRPr="003236BB">
        <w:rPr>
          <w:sz w:val="24"/>
          <w:szCs w:val="24"/>
          <w:shd w:val="clear" w:color="auto" w:fill="FFFFFF"/>
        </w:rPr>
        <w:t xml:space="preserve">as (-ai) (jeigu dėl šių subjektų deklaruojama) </w:t>
      </w:r>
      <w:r w:rsidRPr="003236BB">
        <w:rPr>
          <w:bCs/>
          <w:sz w:val="24"/>
          <w:szCs w:val="24"/>
          <w:shd w:val="clear" w:color="auto" w:fill="FFFFFF"/>
        </w:rPr>
        <w:t xml:space="preserve">atitinka bent vieną </w:t>
      </w:r>
      <w:r w:rsidRPr="003236BB">
        <w:rPr>
          <w:sz w:val="24"/>
          <w:szCs w:val="24"/>
          <w:shd w:val="clear" w:color="auto" w:fill="FFFFFF"/>
        </w:rPr>
        <w:t>nustatytą</w:t>
      </w:r>
      <w:r w:rsidRPr="003236BB">
        <w:rPr>
          <w:bCs/>
          <w:sz w:val="24"/>
          <w:szCs w:val="24"/>
          <w:shd w:val="clear" w:color="auto" w:fill="FFFFFF"/>
        </w:rPr>
        <w:t xml:space="preserve"> sąlygą, ir (ar), Komisijai paprašius, nepateikė Deklaracijoje </w:t>
      </w:r>
      <w:r w:rsidRPr="003236BB">
        <w:rPr>
          <w:sz w:val="24"/>
          <w:szCs w:val="24"/>
        </w:rPr>
        <w:t>nurodytų duomenų patvirtinančių dokumentų, ir (ar) Komisija, įvertinusi  pateiktus dokumentus, nustatė, kad tiekėjas ir (ar) jo nurodytas pasitelkiamas ūkio subjektas, kurio pajėgumais remiamasi, ir (ar)</w:t>
      </w:r>
      <w:r>
        <w:rPr>
          <w:sz w:val="24"/>
          <w:szCs w:val="24"/>
        </w:rPr>
        <w:t xml:space="preserve"> </w:t>
      </w:r>
      <w:r w:rsidRPr="003236BB">
        <w:rPr>
          <w:sz w:val="24"/>
          <w:szCs w:val="24"/>
        </w:rPr>
        <w:t xml:space="preserve">subteikėjas (kai šių subjektų vykdomos sutarties dalis yra daugiau kaip 10 proc.) atitinka bent vieną </w:t>
      </w:r>
      <w:r w:rsidRPr="001C7104">
        <w:rPr>
          <w:sz w:val="24"/>
          <w:szCs w:val="24"/>
        </w:rPr>
        <w:t>Deklaracijoje nurodytą sąlygą, ir (ar), Komisijai paprašius, nepatikslino pateiktų netikslių ar neišsamių duomenų apie Reglamente nustatytų sąlygų nebuvimą</w:t>
      </w:r>
      <w:r>
        <w:rPr>
          <w:sz w:val="24"/>
          <w:szCs w:val="24"/>
        </w:rPr>
        <w:t>;</w:t>
      </w:r>
    </w:p>
    <w:p w14:paraId="0A6B78E6" w14:textId="5B321E6C" w:rsidR="00CD1BE8" w:rsidRPr="00CD1BE8" w:rsidRDefault="00CD1BE8" w:rsidP="00E96D42">
      <w:pPr>
        <w:pStyle w:val="Sraopastraipa1"/>
        <w:widowControl w:val="0"/>
        <w:numPr>
          <w:ilvl w:val="1"/>
          <w:numId w:val="14"/>
        </w:numPr>
        <w:tabs>
          <w:tab w:val="left" w:pos="993"/>
          <w:tab w:val="left" w:pos="1276"/>
        </w:tabs>
        <w:jc w:val="both"/>
        <w:rPr>
          <w:sz w:val="24"/>
          <w:szCs w:val="24"/>
        </w:rPr>
      </w:pPr>
      <w:r w:rsidRPr="00C66885">
        <w:rPr>
          <w:sz w:val="24"/>
          <w:szCs w:val="24"/>
        </w:rPr>
        <w:t xml:space="preserve">tiekėjas, Komisijai paprašius, nepateikė užpildytos Nacionalinio saugumo atitikties deklaracijos ir (ar) nepatikslino pateiktoje deklaracijoje nustatytų netikslių ar neišsamių duomenų, ir (ar) deklaracijoje pažymėjo, kad neatitinka bent vienos nurodytos sąlygos, ir (ar), Komisijai paprašius, nepateikė deklaracijoje nurodytus duomenis patvirtinančių dokumentų, ir (ar) Komisija, įvertinusi pateiktus dokumentus, nustatė, kad tiekėjas ar jo nurodytas pasitelkiamas ūkio subjektas, </w:t>
      </w:r>
      <w:r w:rsidRPr="00C66885">
        <w:rPr>
          <w:sz w:val="24"/>
          <w:szCs w:val="24"/>
        </w:rPr>
        <w:lastRenderedPageBreak/>
        <w:t>kurio pajėgumais remiamasi, subteikėjas neatitinka nacionalinio saugumo interesų užtikrinimo reikalavimo pagal Viešųjų pirkimų įstatymo 37 sr. 9 d.</w:t>
      </w:r>
      <w:r>
        <w:rPr>
          <w:sz w:val="24"/>
          <w:szCs w:val="24"/>
        </w:rPr>
        <w:t xml:space="preserve"> 2 p.</w:t>
      </w:r>
      <w:r w:rsidRPr="00C66885">
        <w:rPr>
          <w:sz w:val="24"/>
          <w:szCs w:val="24"/>
        </w:rPr>
        <w:t xml:space="preserve"> ir (ar) 47 str. 9 d., ir (ar), Komisijai paprašius, nepatikslino, nepapildė arba nepaaiškino pateiktų netikslių ar neišsamių duomenų apie atitiktį nacionalinio saugumo interesų užtikrinimo reikalavimams pagal Viešųjų pirkimų įstatymo 37 str. 9 d.</w:t>
      </w:r>
      <w:r>
        <w:rPr>
          <w:sz w:val="24"/>
          <w:szCs w:val="24"/>
        </w:rPr>
        <w:t xml:space="preserve"> 2 p.</w:t>
      </w:r>
      <w:r w:rsidRPr="00C66885">
        <w:rPr>
          <w:sz w:val="24"/>
          <w:szCs w:val="24"/>
        </w:rPr>
        <w:t>, 47 str. 9 d.;</w:t>
      </w:r>
    </w:p>
    <w:p w14:paraId="09625093" w14:textId="6E6F5425" w:rsidR="00FE0045" w:rsidRPr="001024FD" w:rsidRDefault="00427C33" w:rsidP="00E96D42">
      <w:pPr>
        <w:pStyle w:val="Sraopastraipa1"/>
        <w:widowControl w:val="0"/>
        <w:numPr>
          <w:ilvl w:val="1"/>
          <w:numId w:val="14"/>
        </w:numPr>
        <w:tabs>
          <w:tab w:val="left" w:pos="993"/>
          <w:tab w:val="left" w:pos="1276"/>
        </w:tabs>
        <w:ind w:firstLine="709"/>
        <w:jc w:val="both"/>
        <w:rPr>
          <w:i/>
          <w:iCs/>
          <w:sz w:val="24"/>
          <w:szCs w:val="24"/>
        </w:rPr>
      </w:pPr>
      <w:r w:rsidRPr="001C7104">
        <w:rPr>
          <w:sz w:val="24"/>
          <w:szCs w:val="24"/>
        </w:rPr>
        <w:t xml:space="preserve">pasiūlymas neatitiko pirkimo dokumentuose nustatytų reikalavimų arba tiekėjas per nustatytą terminą nepaaiškino, nepatikslino pasiūlymo ir (ar) nepatikslino, nepapildė, nepaaiškino ar nepateikė pirkimo dokumentuose nurodytų kartu su pasiūlymu </w:t>
      </w:r>
      <w:r w:rsidRPr="006B2613">
        <w:rPr>
          <w:sz w:val="24"/>
          <w:szCs w:val="24"/>
        </w:rPr>
        <w:t>teikiamų</w:t>
      </w:r>
      <w:r w:rsidR="001024FD" w:rsidRPr="001024FD">
        <w:rPr>
          <w:sz w:val="24"/>
          <w:szCs w:val="24"/>
        </w:rPr>
        <w:t xml:space="preserve"> dokumentų</w:t>
      </w:r>
      <w:r w:rsidR="00AF05F2" w:rsidRPr="00AF05F2">
        <w:rPr>
          <w:sz w:val="24"/>
          <w:szCs w:val="24"/>
        </w:rPr>
        <w:t>;</w:t>
      </w:r>
    </w:p>
    <w:p w14:paraId="72AD7404" w14:textId="77777777" w:rsidR="00427C33" w:rsidRPr="00C66885" w:rsidRDefault="00427C33" w:rsidP="00E96D42">
      <w:pPr>
        <w:pStyle w:val="Sraopastraipa1"/>
        <w:widowControl w:val="0"/>
        <w:numPr>
          <w:ilvl w:val="1"/>
          <w:numId w:val="14"/>
        </w:numPr>
        <w:tabs>
          <w:tab w:val="left" w:pos="993"/>
          <w:tab w:val="left" w:pos="1276"/>
        </w:tabs>
        <w:ind w:firstLine="709"/>
        <w:jc w:val="both"/>
        <w:rPr>
          <w:sz w:val="24"/>
          <w:szCs w:val="24"/>
        </w:rPr>
      </w:pPr>
      <w:r w:rsidRPr="00C66885">
        <w:rPr>
          <w:sz w:val="24"/>
          <w:szCs w:val="24"/>
        </w:rPr>
        <w:t>buvo pasiūlyta per didelė, Perkančiajai organizacijai nepriimtina kaina;</w:t>
      </w:r>
    </w:p>
    <w:p w14:paraId="0348B26C" w14:textId="77777777" w:rsidR="00427C33" w:rsidRPr="00C66885" w:rsidRDefault="00427C33" w:rsidP="00E96D42">
      <w:pPr>
        <w:widowControl w:val="0"/>
        <w:numPr>
          <w:ilvl w:val="1"/>
          <w:numId w:val="14"/>
        </w:numPr>
        <w:tabs>
          <w:tab w:val="left" w:pos="993"/>
          <w:tab w:val="left" w:pos="1276"/>
        </w:tabs>
        <w:ind w:firstLine="709"/>
        <w:jc w:val="both"/>
      </w:pPr>
      <w:r w:rsidRPr="00C66885">
        <w:t>buvo pasiūlyta neįprastai maža kaina ir tiekėjas Komisijos prašymu per nustatytą terminą nepateikė raštiško kainos sudėtinių dalių pagrindimo arba kitaip nepagrindė neįprastai mažos kainos;</w:t>
      </w:r>
    </w:p>
    <w:p w14:paraId="16F17B2E" w14:textId="77777777" w:rsidR="00427C33" w:rsidRPr="00C66885" w:rsidRDefault="00427C33" w:rsidP="00E96D42">
      <w:pPr>
        <w:widowControl w:val="0"/>
        <w:numPr>
          <w:ilvl w:val="1"/>
          <w:numId w:val="14"/>
        </w:numPr>
        <w:tabs>
          <w:tab w:val="left" w:pos="993"/>
          <w:tab w:val="left" w:pos="1276"/>
        </w:tabs>
        <w:ind w:firstLine="709"/>
        <w:jc w:val="both"/>
      </w:pPr>
      <w:r w:rsidRPr="00C66885">
        <w:t>pasiūlymas buvo pateiktas ne Perkančiosios organizacijos nurodytomis elektroninėmis priemonėmis;</w:t>
      </w:r>
    </w:p>
    <w:p w14:paraId="5F568454" w14:textId="1FCF9299" w:rsidR="00A45370" w:rsidRPr="003236BB" w:rsidRDefault="005B5E09" w:rsidP="00E96D42">
      <w:pPr>
        <w:numPr>
          <w:ilvl w:val="1"/>
          <w:numId w:val="14"/>
        </w:numPr>
        <w:tabs>
          <w:tab w:val="left" w:pos="1276"/>
        </w:tabs>
        <w:ind w:right="40" w:firstLine="709"/>
        <w:jc w:val="both"/>
      </w:pPr>
      <w:r w:rsidRPr="005B5E09">
        <w:t>tiekėjas pateikė daugiau kaip vieną pasiūlymą vienai pirkimo daliai arba pasiūlymą pateikęs tiekėjas ar tiekėjų grupės partneriai atskirai pateikė pasiūlymus arba tiekėjas dalyvauja tiekėjų grupėje, jeigu pateikė pasiūlymą savarankiškai ar yra kitos tiekėjų grupės narys</w:t>
      </w:r>
      <w:r w:rsidR="00A45370" w:rsidRPr="003236BB">
        <w:t>.</w:t>
      </w:r>
    </w:p>
    <w:p w14:paraId="0534F29B" w14:textId="374FCFA6" w:rsidR="00A45370" w:rsidRPr="003236BB" w:rsidRDefault="00A45370" w:rsidP="003236BB">
      <w:pPr>
        <w:widowControl w:val="0"/>
        <w:spacing w:before="120" w:after="120"/>
        <w:ind w:firstLine="709"/>
        <w:contextualSpacing/>
        <w:jc w:val="center"/>
        <w:rPr>
          <w:b/>
        </w:rPr>
      </w:pPr>
    </w:p>
    <w:p w14:paraId="41C3F7B6" w14:textId="77777777" w:rsidR="00B45AD1" w:rsidRPr="003236BB" w:rsidRDefault="00B45AD1" w:rsidP="003236BB">
      <w:pPr>
        <w:widowControl w:val="0"/>
        <w:spacing w:before="120" w:after="120"/>
        <w:ind w:firstLine="709"/>
        <w:contextualSpacing/>
        <w:jc w:val="center"/>
        <w:rPr>
          <w:b/>
        </w:rPr>
      </w:pPr>
      <w:r w:rsidRPr="003236BB">
        <w:rPr>
          <w:b/>
        </w:rPr>
        <w:t>XI SKYRIUS</w:t>
      </w:r>
    </w:p>
    <w:p w14:paraId="1602EA8B" w14:textId="77777777" w:rsidR="00B45AD1" w:rsidRPr="003236BB" w:rsidRDefault="00B45AD1" w:rsidP="003236BB">
      <w:pPr>
        <w:widowControl w:val="0"/>
        <w:spacing w:before="120" w:after="120"/>
        <w:ind w:firstLine="709"/>
        <w:contextualSpacing/>
        <w:jc w:val="center"/>
        <w:rPr>
          <w:b/>
        </w:rPr>
      </w:pPr>
      <w:r w:rsidRPr="003236BB">
        <w:rPr>
          <w:b/>
        </w:rPr>
        <w:t>PASIŪLYMŲ VERTINIMAS</w:t>
      </w:r>
    </w:p>
    <w:p w14:paraId="08EC9FC8" w14:textId="77777777" w:rsidR="00B45AD1" w:rsidRPr="003236BB" w:rsidRDefault="00B45AD1" w:rsidP="003236BB">
      <w:pPr>
        <w:widowControl w:val="0"/>
        <w:spacing w:before="120"/>
        <w:ind w:firstLine="709"/>
        <w:contextualSpacing/>
        <w:jc w:val="center"/>
        <w:rPr>
          <w:b/>
        </w:rPr>
      </w:pPr>
    </w:p>
    <w:p w14:paraId="78BA617E" w14:textId="2A6C3DEA" w:rsidR="00885CB7" w:rsidRPr="0064702D" w:rsidRDefault="0064702D" w:rsidP="00E96D42">
      <w:pPr>
        <w:pStyle w:val="Sraopastraipa"/>
        <w:widowControl w:val="0"/>
        <w:numPr>
          <w:ilvl w:val="0"/>
          <w:numId w:val="14"/>
        </w:numPr>
        <w:tabs>
          <w:tab w:val="left" w:pos="1134"/>
        </w:tabs>
        <w:ind w:left="0" w:firstLine="709"/>
        <w:jc w:val="both"/>
        <w:rPr>
          <w:sz w:val="24"/>
          <w:szCs w:val="24"/>
        </w:rPr>
      </w:pPr>
      <w:bookmarkStart w:id="56" w:name="_Hlk127458282"/>
      <w:r w:rsidRPr="0064702D">
        <w:rPr>
          <w:sz w:val="24"/>
          <w:szCs w:val="24"/>
        </w:rPr>
        <w:t xml:space="preserve">Pasiūlymuose nurodytos kainos vertinamos eurais. Jeigu pasiūlyme kaina nurodyta užsienio valiuta, ji bus perskaičiuojama eurais pagal </w:t>
      </w:r>
      <w:r w:rsidRPr="0064702D">
        <w:rPr>
          <w:color w:val="000000"/>
          <w:sz w:val="24"/>
          <w:szCs w:val="24"/>
        </w:rPr>
        <w:t>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56"/>
      <w:r w:rsidR="00885CB7" w:rsidRPr="0064702D">
        <w:rPr>
          <w:sz w:val="24"/>
          <w:szCs w:val="24"/>
        </w:rPr>
        <w:t>.</w:t>
      </w:r>
      <w:r w:rsidR="000834E1" w:rsidRPr="0064702D">
        <w:rPr>
          <w:sz w:val="24"/>
          <w:szCs w:val="24"/>
        </w:rPr>
        <w:t xml:space="preserve"> </w:t>
      </w:r>
    </w:p>
    <w:p w14:paraId="7290A077" w14:textId="3D0A5376" w:rsidR="00885CB7" w:rsidRDefault="00AF05F2" w:rsidP="00E96D42">
      <w:pPr>
        <w:pStyle w:val="Sraopastraipa"/>
        <w:widowControl w:val="0"/>
        <w:numPr>
          <w:ilvl w:val="0"/>
          <w:numId w:val="14"/>
        </w:numPr>
        <w:tabs>
          <w:tab w:val="left" w:pos="1134"/>
        </w:tabs>
        <w:ind w:left="0" w:firstLine="709"/>
        <w:contextualSpacing w:val="0"/>
        <w:jc w:val="both"/>
        <w:rPr>
          <w:sz w:val="24"/>
          <w:szCs w:val="24"/>
        </w:rPr>
      </w:pPr>
      <w:r w:rsidRPr="00031EB2">
        <w:rPr>
          <w:sz w:val="24"/>
          <w:szCs w:val="24"/>
        </w:rPr>
        <w:t>Perkančioji organizacija ekonomiškai naudingiausią pasiūlymą išrenka</w:t>
      </w:r>
      <w:r>
        <w:rPr>
          <w:sz w:val="24"/>
          <w:szCs w:val="24"/>
        </w:rPr>
        <w:t xml:space="preserve"> pagal</w:t>
      </w:r>
      <w:r w:rsidRPr="00031EB2">
        <w:rPr>
          <w:sz w:val="24"/>
          <w:szCs w:val="24"/>
        </w:rPr>
        <w:t xml:space="preserve"> </w:t>
      </w:r>
      <w:r>
        <w:rPr>
          <w:b/>
          <w:sz w:val="24"/>
          <w:szCs w:val="24"/>
        </w:rPr>
        <w:t>mažiausios kainos kriterijų</w:t>
      </w:r>
      <w:r w:rsidR="00177483">
        <w:rPr>
          <w:sz w:val="24"/>
          <w:szCs w:val="24"/>
        </w:rPr>
        <w:t>.</w:t>
      </w:r>
    </w:p>
    <w:p w14:paraId="19B062C6" w14:textId="77777777" w:rsidR="00511A51" w:rsidRDefault="00511A51" w:rsidP="00C23D67">
      <w:pPr>
        <w:pStyle w:val="Sraopastraipa"/>
        <w:widowControl w:val="0"/>
        <w:tabs>
          <w:tab w:val="left" w:pos="1134"/>
        </w:tabs>
        <w:ind w:left="0"/>
        <w:jc w:val="center"/>
        <w:rPr>
          <w:b/>
          <w:sz w:val="24"/>
          <w:szCs w:val="24"/>
        </w:rPr>
      </w:pPr>
    </w:p>
    <w:p w14:paraId="22269A73" w14:textId="40FBAF02" w:rsidR="00B45AD1" w:rsidRPr="00F77F11" w:rsidRDefault="00B45AD1" w:rsidP="00C23D67">
      <w:pPr>
        <w:pStyle w:val="Sraopastraipa"/>
        <w:widowControl w:val="0"/>
        <w:tabs>
          <w:tab w:val="left" w:pos="1134"/>
        </w:tabs>
        <w:ind w:left="0"/>
        <w:jc w:val="center"/>
        <w:rPr>
          <w:b/>
          <w:sz w:val="24"/>
          <w:szCs w:val="24"/>
        </w:rPr>
      </w:pPr>
      <w:r w:rsidRPr="00F77F11">
        <w:rPr>
          <w:b/>
          <w:sz w:val="24"/>
          <w:szCs w:val="24"/>
        </w:rPr>
        <w:t>XII SKYRIUS</w:t>
      </w:r>
    </w:p>
    <w:p w14:paraId="3DFFFE40" w14:textId="77777777" w:rsidR="00B45AD1" w:rsidRPr="00F77F11" w:rsidRDefault="00B45AD1" w:rsidP="00C23D67">
      <w:pPr>
        <w:widowControl w:val="0"/>
        <w:spacing w:after="120"/>
        <w:contextualSpacing/>
        <w:jc w:val="center"/>
        <w:rPr>
          <w:b/>
        </w:rPr>
      </w:pPr>
      <w:r w:rsidRPr="00F77F11">
        <w:rPr>
          <w:b/>
        </w:rPr>
        <w:t>PASIŪLYMŲ EILĖ IR SPRENDIMAS DĖL PIRKIMO SUTARTIES SUDARYMO</w:t>
      </w:r>
    </w:p>
    <w:p w14:paraId="20C9BA3D" w14:textId="77777777" w:rsidR="00B45AD1" w:rsidRPr="00F77F11" w:rsidRDefault="00B45AD1" w:rsidP="002306B2">
      <w:pPr>
        <w:widowControl w:val="0"/>
        <w:ind w:firstLine="719"/>
        <w:jc w:val="center"/>
        <w:rPr>
          <w:b/>
        </w:rPr>
      </w:pPr>
    </w:p>
    <w:p w14:paraId="42EE4F35" w14:textId="73609113" w:rsidR="00C97D4B" w:rsidRPr="00F07541" w:rsidRDefault="00D951DB" w:rsidP="00E96D42">
      <w:pPr>
        <w:pStyle w:val="Sraopastraipa"/>
        <w:widowControl w:val="0"/>
        <w:numPr>
          <w:ilvl w:val="0"/>
          <w:numId w:val="14"/>
        </w:numPr>
        <w:tabs>
          <w:tab w:val="left" w:pos="1134"/>
        </w:tabs>
        <w:ind w:left="0" w:firstLine="709"/>
        <w:jc w:val="both"/>
        <w:rPr>
          <w:sz w:val="24"/>
          <w:szCs w:val="24"/>
        </w:rPr>
      </w:pPr>
      <w:r w:rsidRPr="00D951DB">
        <w:rPr>
          <w:rFonts w:eastAsia="Calibri"/>
          <w:sz w:val="24"/>
          <w:szCs w:val="24"/>
        </w:rPr>
        <w:t>Išnagrinėjusi ir įvertinusi tiekėjų pateiktus EBVPD, deklaracijas dėl Tarybos reglamente (ES) 2022/576 nustatytų sąlygų</w:t>
      </w:r>
      <w:r w:rsidR="00CD1BE8">
        <w:rPr>
          <w:rFonts w:eastAsia="Calibri"/>
          <w:sz w:val="24"/>
          <w:szCs w:val="24"/>
        </w:rPr>
        <w:t>,</w:t>
      </w:r>
      <w:r w:rsidR="00CD1BE8" w:rsidRPr="00CD1BE8">
        <w:rPr>
          <w:rFonts w:eastAsia="Calibri"/>
          <w:sz w:val="24"/>
          <w:szCs w:val="24"/>
        </w:rPr>
        <w:t xml:space="preserve"> </w:t>
      </w:r>
      <w:r w:rsidR="00CD1BE8" w:rsidRPr="00140774">
        <w:rPr>
          <w:rFonts w:eastAsia="Calibri"/>
          <w:sz w:val="24"/>
          <w:szCs w:val="24"/>
        </w:rPr>
        <w:t>Nacionalinio saugumo atitikties deklaracijas</w:t>
      </w:r>
      <w:r w:rsidRPr="00D951DB">
        <w:rPr>
          <w:rFonts w:eastAsia="Calibri"/>
          <w:sz w:val="24"/>
          <w:szCs w:val="24"/>
        </w:rPr>
        <w:t xml:space="preserve"> ir pasiūlymus</w:t>
      </w:r>
      <w:r w:rsidR="00C97D4B" w:rsidRPr="00F07541">
        <w:rPr>
          <w:rFonts w:eastAsia="Calibri"/>
          <w:sz w:val="24"/>
          <w:szCs w:val="24"/>
        </w:rPr>
        <w:t>, Komisija nustato pasiūlymų eilę</w:t>
      </w:r>
      <w:r w:rsidR="00C97D4B">
        <w:rPr>
          <w:rFonts w:eastAsia="Calibri"/>
          <w:sz w:val="24"/>
          <w:szCs w:val="24"/>
        </w:rPr>
        <w:t xml:space="preserve"> </w:t>
      </w:r>
      <w:r w:rsidR="00C97D4B" w:rsidRPr="00F07541">
        <w:rPr>
          <w:rFonts w:eastAsia="Calibri"/>
          <w:sz w:val="24"/>
          <w:szCs w:val="24"/>
        </w:rPr>
        <w:t>ir galimą pirkimo laimėtoją</w:t>
      </w:r>
      <w:r>
        <w:rPr>
          <w:rFonts w:eastAsia="Calibri"/>
          <w:sz w:val="24"/>
          <w:szCs w:val="24"/>
        </w:rPr>
        <w:t xml:space="preserve"> kiekvienai pirkimo daliai</w:t>
      </w:r>
      <w:r w:rsidR="00C97D4B" w:rsidRPr="00F07541">
        <w:rPr>
          <w:rFonts w:eastAsia="Calibri"/>
          <w:sz w:val="24"/>
          <w:szCs w:val="24"/>
        </w:rPr>
        <w:t xml:space="preserve">. </w:t>
      </w:r>
      <w:r w:rsidRPr="00E82C73">
        <w:rPr>
          <w:rFonts w:eastAsia="Calibri"/>
          <w:sz w:val="24"/>
          <w:szCs w:val="24"/>
        </w:rPr>
        <w:t>Pasiūlymai šio</w:t>
      </w:r>
      <w:r>
        <w:rPr>
          <w:rFonts w:eastAsia="Calibri"/>
          <w:sz w:val="24"/>
          <w:szCs w:val="24"/>
        </w:rPr>
        <w:t>j</w:t>
      </w:r>
      <w:r w:rsidRPr="00E82C73">
        <w:rPr>
          <w:rFonts w:eastAsia="Calibri"/>
          <w:sz w:val="24"/>
          <w:szCs w:val="24"/>
        </w:rPr>
        <w:t>e eilė</w:t>
      </w:r>
      <w:r>
        <w:rPr>
          <w:rFonts w:eastAsia="Calibri"/>
          <w:sz w:val="24"/>
          <w:szCs w:val="24"/>
        </w:rPr>
        <w:t>j</w:t>
      </w:r>
      <w:r w:rsidRPr="00E82C73">
        <w:rPr>
          <w:rFonts w:eastAsia="Calibri"/>
          <w:sz w:val="24"/>
          <w:szCs w:val="24"/>
        </w:rPr>
        <w:t xml:space="preserve">e surašomi </w:t>
      </w:r>
      <w:r w:rsidR="00AF05F2" w:rsidRPr="00AF05F2">
        <w:rPr>
          <w:rFonts w:eastAsia="Calibri"/>
          <w:sz w:val="24"/>
          <w:szCs w:val="24"/>
        </w:rPr>
        <w:t>kainų didėjimo tvarka</w:t>
      </w:r>
      <w:r w:rsidRPr="00E82C73">
        <w:rPr>
          <w:rFonts w:eastAsia="Calibri"/>
          <w:sz w:val="24"/>
          <w:szCs w:val="24"/>
        </w:rPr>
        <w:t xml:space="preserve">. </w:t>
      </w:r>
      <w:r w:rsidR="00AF05F2" w:rsidRPr="00140774">
        <w:rPr>
          <w:rFonts w:eastAsia="Calibri"/>
          <w:sz w:val="24"/>
          <w:szCs w:val="24"/>
        </w:rPr>
        <w:t xml:space="preserve">Jeigu kelių pateiktų pasiūlymų </w:t>
      </w:r>
      <w:r w:rsidR="00AF05F2" w:rsidRPr="00140774">
        <w:rPr>
          <w:sz w:val="24"/>
          <w:szCs w:val="24"/>
        </w:rPr>
        <w:t>kainos yra vienodos</w:t>
      </w:r>
      <w:r w:rsidR="00AF05F2" w:rsidRPr="00140774">
        <w:rPr>
          <w:rFonts w:eastAsia="Calibri"/>
          <w:sz w:val="24"/>
          <w:szCs w:val="24"/>
        </w:rPr>
        <w:t>, nustatant pasiūlymų eilę, pirmesnis į šią eilę įrašomas tiekėjas, kurio pasiūlymas CVP IS priemonėmis pateiktas anksčiausiai. Pasiūlymų eilė nenustatoma, jeigu atitinkamai daliai buvo pateiktas arba įvertinus pasiūlymus liko tik vienas pasiūlymas</w:t>
      </w:r>
      <w:r w:rsidR="00C97D4B" w:rsidRPr="00F07541">
        <w:rPr>
          <w:sz w:val="24"/>
          <w:szCs w:val="24"/>
        </w:rPr>
        <w:t>.</w:t>
      </w:r>
    </w:p>
    <w:p w14:paraId="4B61861C" w14:textId="42C6AC9F" w:rsidR="00C97D4B" w:rsidRPr="001D5203" w:rsidRDefault="00C97D4B" w:rsidP="00E96D42">
      <w:pPr>
        <w:pStyle w:val="Sraopastraipa"/>
        <w:widowControl w:val="0"/>
        <w:numPr>
          <w:ilvl w:val="0"/>
          <w:numId w:val="14"/>
        </w:numPr>
        <w:tabs>
          <w:tab w:val="left" w:pos="1134"/>
        </w:tabs>
        <w:ind w:left="0" w:firstLine="709"/>
        <w:jc w:val="both"/>
        <w:rPr>
          <w:sz w:val="24"/>
          <w:szCs w:val="24"/>
        </w:rPr>
      </w:pPr>
      <w:bookmarkStart w:id="57" w:name="_Hlk128678275"/>
      <w:r w:rsidRPr="00F07541">
        <w:rPr>
          <w:sz w:val="24"/>
          <w:szCs w:val="24"/>
        </w:rPr>
        <w:t>Patikrinusi</w:t>
      </w:r>
      <w:r w:rsidRPr="001D5203">
        <w:rPr>
          <w:sz w:val="24"/>
          <w:szCs w:val="24"/>
        </w:rPr>
        <w:t xml:space="preserve"> </w:t>
      </w:r>
      <w:r w:rsidRPr="00550A89">
        <w:rPr>
          <w:sz w:val="24"/>
          <w:szCs w:val="24"/>
        </w:rPr>
        <w:t>galimo laimėtojo pašalinimo pagrindų nebuvimą ir atitiktį kvalifikacijos</w:t>
      </w:r>
      <w:r w:rsidR="00CD1BE8">
        <w:rPr>
          <w:sz w:val="24"/>
          <w:szCs w:val="24"/>
        </w:rPr>
        <w:t>,</w:t>
      </w:r>
      <w:r>
        <w:rPr>
          <w:sz w:val="24"/>
          <w:szCs w:val="24"/>
        </w:rPr>
        <w:t xml:space="preserve"> </w:t>
      </w:r>
      <w:r w:rsidR="00CD1BE8" w:rsidRPr="00140774">
        <w:rPr>
          <w:sz w:val="24"/>
          <w:szCs w:val="24"/>
        </w:rPr>
        <w:t>nacionalinio saugumo reikalavimams</w:t>
      </w:r>
      <w:r w:rsidRPr="00550A89">
        <w:rPr>
          <w:sz w:val="24"/>
          <w:szCs w:val="24"/>
        </w:rPr>
        <w:t>, Komisija nustato laimėjusį pasiūlymą</w:t>
      </w:r>
      <w:r w:rsidR="003312F0">
        <w:rPr>
          <w:sz w:val="24"/>
          <w:szCs w:val="24"/>
        </w:rPr>
        <w:t xml:space="preserve"> kiekvienai pirkimo daliai</w:t>
      </w:r>
      <w:r>
        <w:rPr>
          <w:sz w:val="24"/>
          <w:szCs w:val="24"/>
        </w:rPr>
        <w:t xml:space="preserve"> </w:t>
      </w:r>
      <w:r w:rsidRPr="00550A89">
        <w:rPr>
          <w:sz w:val="24"/>
          <w:szCs w:val="24"/>
        </w:rPr>
        <w:t>ir dalyviams ne vėliau kaip per 3 darbo dienas praneša apie priimtą sprendimą nustatyti laimėjusį pasiūlymą, nustatytą pasiūlymų eilę ir tikslų atidėjimo te</w:t>
      </w:r>
      <w:r w:rsidRPr="001D5203">
        <w:rPr>
          <w:sz w:val="24"/>
          <w:szCs w:val="24"/>
        </w:rPr>
        <w:t>rminą.</w:t>
      </w:r>
      <w:r>
        <w:rPr>
          <w:sz w:val="24"/>
          <w:szCs w:val="24"/>
        </w:rPr>
        <w:t xml:space="preserve"> </w:t>
      </w:r>
      <w:r w:rsidRPr="009C3CB4">
        <w:rPr>
          <w:sz w:val="24"/>
          <w:szCs w:val="24"/>
        </w:rPr>
        <w:t xml:space="preserve">Perkančioji organizacija turi nurodyti priežastis, </w:t>
      </w:r>
      <w:r>
        <w:rPr>
          <w:sz w:val="24"/>
          <w:szCs w:val="24"/>
        </w:rPr>
        <w:t>jei</w:t>
      </w:r>
      <w:r w:rsidRPr="009C3CB4">
        <w:rPr>
          <w:sz w:val="24"/>
          <w:szCs w:val="24"/>
        </w:rPr>
        <w:t xml:space="preserve"> buvo priimtas sprendimas nesudaryti pirkimo sutarties ar pradėti pirkimą iš naujo</w:t>
      </w:r>
      <w:bookmarkEnd w:id="57"/>
      <w:r>
        <w:rPr>
          <w:sz w:val="24"/>
          <w:szCs w:val="24"/>
        </w:rPr>
        <w:t>.</w:t>
      </w:r>
    </w:p>
    <w:p w14:paraId="7762C28D" w14:textId="189B86E1" w:rsidR="00C97D4B" w:rsidRDefault="00C97D4B" w:rsidP="00E96D42">
      <w:pPr>
        <w:numPr>
          <w:ilvl w:val="0"/>
          <w:numId w:val="14"/>
        </w:numPr>
        <w:tabs>
          <w:tab w:val="left" w:pos="993"/>
          <w:tab w:val="left" w:pos="1134"/>
        </w:tabs>
        <w:ind w:left="0" w:firstLine="709"/>
        <w:jc w:val="both"/>
      </w:pPr>
      <w:r w:rsidRPr="007D10D7">
        <w:t>Perkančioji organizacija gali nuspręsti nesudaryti pirkimo sutarties su ekonomiškai naudingiausią pasiūlymą</w:t>
      </w:r>
      <w:r w:rsidRPr="00F77F11">
        <w:t xml:space="preserve"> pateikusiu tiekėju, jeigu paaiškėja, kad pasiūlymas neatitinka </w:t>
      </w:r>
      <w:r w:rsidR="005F3666">
        <w:t>VPĮ</w:t>
      </w:r>
      <w:r w:rsidR="005F3666" w:rsidRPr="00F77F11">
        <w:t xml:space="preserve"> </w:t>
      </w:r>
      <w:r w:rsidRPr="00F77F11">
        <w:t>17 straipsnio 2 dalies 2 punkte nurodytų aplinkos apsaugos, socialinės ir darbo teisės įpareigojimų.</w:t>
      </w:r>
    </w:p>
    <w:p w14:paraId="22CE8805" w14:textId="4425F333" w:rsidR="00C97D4B" w:rsidRPr="009023B2" w:rsidRDefault="00C97D4B" w:rsidP="00E96D42">
      <w:pPr>
        <w:numPr>
          <w:ilvl w:val="0"/>
          <w:numId w:val="14"/>
        </w:numPr>
        <w:tabs>
          <w:tab w:val="left" w:pos="993"/>
          <w:tab w:val="left" w:pos="1134"/>
        </w:tabs>
        <w:ind w:left="0" w:firstLine="709"/>
        <w:jc w:val="both"/>
      </w:pPr>
      <w:r w:rsidRPr="007B5532">
        <w:rPr>
          <w:rFonts w:eastAsiaTheme="minorHAnsi"/>
          <w:color w:val="000000"/>
        </w:rPr>
        <w:t xml:space="preserve">Perkančioji organizacija privalo nutraukti pradėtas pirkimo procedūras, jeigu buvo pažeisti </w:t>
      </w:r>
      <w:r w:rsidR="005F3666">
        <w:t>VPĮ</w:t>
      </w:r>
      <w:r w:rsidR="005F3666" w:rsidRPr="007B5532">
        <w:rPr>
          <w:rFonts w:eastAsiaTheme="minorHAnsi"/>
          <w:color w:val="000000"/>
        </w:rPr>
        <w:t xml:space="preserve"> </w:t>
      </w:r>
      <w:r w:rsidRPr="007B5532">
        <w:rPr>
          <w:rFonts w:eastAsiaTheme="minorHAnsi"/>
          <w:color w:val="000000"/>
        </w:rPr>
        <w:t xml:space="preserve">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w:t>
      </w:r>
      <w:r w:rsidRPr="007B5532">
        <w:rPr>
          <w:rFonts w:eastAsiaTheme="minorHAnsi"/>
          <w:color w:val="000000"/>
        </w:rPr>
        <w:lastRenderedPageBreak/>
        <w:t>klaidų, dėl kurių pirkimas tampa nebetikslingas ar jį įvykdžius būtų įsigytas Perkančiosios organizacijos poreikių neatitinkantis pirkimo objektas</w:t>
      </w:r>
      <w:r w:rsidRPr="009023B2">
        <w:rPr>
          <w:rFonts w:eastAsiaTheme="minorHAnsi"/>
          <w:color w:val="000000"/>
        </w:rPr>
        <w:t>.</w:t>
      </w:r>
    </w:p>
    <w:p w14:paraId="6844F7C3" w14:textId="77777777" w:rsidR="00C97D4B" w:rsidRPr="00F77F11" w:rsidRDefault="00C97D4B" w:rsidP="00E96D42">
      <w:pPr>
        <w:pStyle w:val="Sraopastraipa"/>
        <w:numPr>
          <w:ilvl w:val="0"/>
          <w:numId w:val="14"/>
        </w:numPr>
        <w:tabs>
          <w:tab w:val="left" w:pos="1134"/>
        </w:tabs>
        <w:ind w:left="0" w:firstLine="709"/>
        <w:jc w:val="both"/>
        <w:rPr>
          <w:sz w:val="24"/>
          <w:szCs w:val="24"/>
          <w:lang w:eastAsia="en-US"/>
        </w:rPr>
      </w:pPr>
      <w:r w:rsidRPr="007B5532">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r w:rsidRPr="00F77F11">
        <w:rPr>
          <w:sz w:val="24"/>
          <w:szCs w:val="24"/>
          <w:lang w:eastAsia="en-US"/>
        </w:rPr>
        <w:t>.</w:t>
      </w:r>
    </w:p>
    <w:p w14:paraId="38E1ECC6" w14:textId="77777777" w:rsidR="00C97D4B" w:rsidRPr="00F77F11" w:rsidRDefault="00C97D4B" w:rsidP="00E96D42">
      <w:pPr>
        <w:widowControl w:val="0"/>
        <w:numPr>
          <w:ilvl w:val="0"/>
          <w:numId w:val="14"/>
        </w:numPr>
        <w:tabs>
          <w:tab w:val="left" w:pos="1134"/>
        </w:tabs>
        <w:ind w:left="0" w:firstLine="709"/>
        <w:jc w:val="both"/>
      </w:pPr>
      <w:r w:rsidRPr="00F77F11">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4408A039" w14:textId="3FC27C71" w:rsidR="006215AC" w:rsidRDefault="00C97D4B" w:rsidP="00E96D42">
      <w:pPr>
        <w:widowControl w:val="0"/>
        <w:numPr>
          <w:ilvl w:val="0"/>
          <w:numId w:val="14"/>
        </w:numPr>
        <w:tabs>
          <w:tab w:val="left" w:pos="1134"/>
          <w:tab w:val="left" w:pos="1276"/>
        </w:tabs>
        <w:ind w:left="0" w:firstLine="709"/>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w:t>
      </w:r>
      <w:r w:rsidR="005A5ADC" w:rsidRPr="005A5ADC">
        <w:t xml:space="preserve">Perkančioji organizacija </w:t>
      </w:r>
      <w:r w:rsidRPr="003B66E5">
        <w:t>siūlo</w:t>
      </w:r>
      <w:r w:rsidRPr="00C83983">
        <w:t xml:space="preserve"> sudaryti pirkimo sutartį tiekėjui, kurio pasiūlymas pagal nustatytą pasiūlymų eilę yra pirmas po tiekėjo, atsisakiusio sudaryti pirkimo sutartį, nepateikusio pirkimo sutarties įvykdymo užtikri</w:t>
      </w:r>
      <w:r w:rsidRPr="00031EB2">
        <w:t xml:space="preserve">nimo ar neįvykdžiusio kitų pirkimo sutarties įsigaliojimo sąlygų, jeigu tenkinamos </w:t>
      </w:r>
      <w:r w:rsidR="00094C96">
        <w:t>VPĮ</w:t>
      </w:r>
      <w:r w:rsidR="00094C96" w:rsidRPr="00031EB2">
        <w:t xml:space="preserve"> </w:t>
      </w:r>
      <w:r w:rsidRPr="00031EB2">
        <w:t>45 str</w:t>
      </w:r>
      <w:r>
        <w:t xml:space="preserve">. </w:t>
      </w:r>
      <w:r w:rsidRPr="00031EB2">
        <w:t>1 d</w:t>
      </w:r>
      <w:r>
        <w:t>.</w:t>
      </w:r>
      <w:r w:rsidRPr="00031EB2">
        <w:t xml:space="preserve"> išdėstytos sąlygos</w:t>
      </w:r>
      <w:r w:rsidRPr="007B5532">
        <w:t xml:space="preserve">. Šiuo atveju Perkančioji organizacija, prieš siūlydama sudaryti pirkimo sutartį, įvertina šio tiekėjo pašalinimo pagrindų nebuvimą ir </w:t>
      </w:r>
      <w:bookmarkStart w:id="58" w:name="_Hlk128678358"/>
      <w:bookmarkStart w:id="59" w:name="_Hlk127458430"/>
      <w:r w:rsidR="00CD1BE8" w:rsidRPr="00140774">
        <w:t>atitiktį</w:t>
      </w:r>
      <w:r w:rsidR="00254FC6">
        <w:t xml:space="preserve"> kvalifikacijos,</w:t>
      </w:r>
      <w:r w:rsidR="00CD1BE8" w:rsidRPr="00140774">
        <w:t xml:space="preserve"> nacionalinio saugumo reikalavimams,</w:t>
      </w:r>
      <w:r w:rsidRPr="007B5532">
        <w:t xml:space="preserve"> jei prieš tai nebuvo įvertinta</w:t>
      </w:r>
      <w:bookmarkEnd w:id="58"/>
      <w:bookmarkEnd w:id="59"/>
      <w:r w:rsidR="006215AC" w:rsidRPr="007B5532">
        <w:t>.</w:t>
      </w:r>
    </w:p>
    <w:p w14:paraId="5BAF816E" w14:textId="77777777" w:rsidR="0064561E" w:rsidRPr="007B5532" w:rsidRDefault="0064561E" w:rsidP="007B5532">
      <w:pPr>
        <w:widowControl w:val="0"/>
        <w:spacing w:before="120" w:after="240"/>
        <w:ind w:firstLine="709"/>
        <w:contextualSpacing/>
        <w:rPr>
          <w:b/>
        </w:rPr>
      </w:pPr>
    </w:p>
    <w:p w14:paraId="77054860" w14:textId="1CA6B578" w:rsidR="0064561E" w:rsidRPr="00F77F11" w:rsidRDefault="0064561E" w:rsidP="00C23D67">
      <w:pPr>
        <w:widowControl w:val="0"/>
        <w:spacing w:before="120" w:after="240"/>
        <w:contextualSpacing/>
        <w:jc w:val="center"/>
        <w:rPr>
          <w:b/>
        </w:rPr>
      </w:pPr>
      <w:r w:rsidRPr="00F77F11">
        <w:rPr>
          <w:b/>
        </w:rPr>
        <w:t>XIII SKYRIUS</w:t>
      </w:r>
    </w:p>
    <w:p w14:paraId="20B68EE7" w14:textId="77777777" w:rsidR="0064561E" w:rsidRDefault="00C33E43" w:rsidP="00C23D67">
      <w:pPr>
        <w:spacing w:after="120"/>
        <w:contextualSpacing/>
        <w:jc w:val="center"/>
        <w:rPr>
          <w:b/>
          <w:bCs/>
        </w:rPr>
      </w:pPr>
      <w:r w:rsidRPr="00F77F11">
        <w:rPr>
          <w:b/>
          <w:bCs/>
        </w:rPr>
        <w:t>INFORMACIJA APIE ATIDĖJIMO TERMINO TAIKYMĄ, GINČŲ NAGRINĖJIMO TVARKĄ</w:t>
      </w:r>
    </w:p>
    <w:p w14:paraId="1694E97F" w14:textId="77777777" w:rsidR="00693479" w:rsidRPr="00F77F11" w:rsidRDefault="00693479" w:rsidP="002306B2">
      <w:pPr>
        <w:spacing w:after="120"/>
        <w:ind w:firstLine="719"/>
        <w:contextualSpacing/>
        <w:jc w:val="center"/>
        <w:rPr>
          <w:b/>
          <w:bCs/>
        </w:rPr>
      </w:pPr>
    </w:p>
    <w:p w14:paraId="4B7B301F" w14:textId="2CA3E58C" w:rsidR="00C97D4B" w:rsidRPr="00905E12" w:rsidRDefault="00C97D4B" w:rsidP="00E96D42">
      <w:pPr>
        <w:pStyle w:val="Sraopastraipa"/>
        <w:numPr>
          <w:ilvl w:val="0"/>
          <w:numId w:val="14"/>
        </w:numPr>
        <w:tabs>
          <w:tab w:val="left" w:pos="1134"/>
        </w:tabs>
        <w:ind w:left="0" w:firstLine="709"/>
        <w:jc w:val="both"/>
        <w:rPr>
          <w:sz w:val="24"/>
          <w:szCs w:val="24"/>
        </w:rPr>
      </w:pPr>
      <w:r w:rsidRPr="00905E12">
        <w:rPr>
          <w:sz w:val="24"/>
          <w:szCs w:val="24"/>
        </w:rPr>
        <w:t xml:space="preserve">Pirkimo sutartis bus sudaroma nedelsiant, bet ne anksčiau, negu pasibaigė atidėjimo terminas, kuris negali būti trumpesnis kaip </w:t>
      </w:r>
      <w:r w:rsidR="008A6F8D">
        <w:rPr>
          <w:sz w:val="24"/>
          <w:szCs w:val="24"/>
        </w:rPr>
        <w:t xml:space="preserve">10 </w:t>
      </w:r>
      <w:r w:rsidR="00E82F73">
        <w:rPr>
          <w:sz w:val="24"/>
          <w:szCs w:val="24"/>
        </w:rPr>
        <w:t>dien</w:t>
      </w:r>
      <w:r w:rsidR="008A6F8D">
        <w:rPr>
          <w:sz w:val="24"/>
          <w:szCs w:val="24"/>
        </w:rPr>
        <w:t>ų</w:t>
      </w:r>
      <w:r w:rsidRPr="00905E12">
        <w:rPr>
          <w:sz w:val="24"/>
          <w:szCs w:val="24"/>
        </w:rPr>
        <w:t>, o jeigu pranešimas apie sprendimą nustatyti laimėjusį pirkimo pasiūlymą nebuvo siunčiamas elektroninėmis priemonėmis, negali būti trumpesnis kaip 15 dienų. Atidėjimo terminas gali būti netaikomas, kai</w:t>
      </w:r>
      <w:r>
        <w:rPr>
          <w:sz w:val="24"/>
          <w:szCs w:val="24"/>
        </w:rPr>
        <w:t xml:space="preserve"> </w:t>
      </w:r>
      <w:r w:rsidRPr="00905E12">
        <w:rPr>
          <w:sz w:val="24"/>
          <w:szCs w:val="24"/>
        </w:rPr>
        <w:t xml:space="preserve">vienintelis suinteresuotas dalyvis yra tas, su kuriuo sudaroma sutartis, ir nėra suinteresuotų kandidatų. </w:t>
      </w:r>
    </w:p>
    <w:p w14:paraId="5C85060A" w14:textId="5029F55B" w:rsidR="006215AC" w:rsidRPr="00831D09" w:rsidRDefault="00C97D4B" w:rsidP="00E96D42">
      <w:pPr>
        <w:pStyle w:val="Sraopastraipa1"/>
        <w:widowControl w:val="0"/>
        <w:numPr>
          <w:ilvl w:val="0"/>
          <w:numId w:val="14"/>
        </w:numPr>
        <w:tabs>
          <w:tab w:val="left" w:pos="1134"/>
        </w:tabs>
        <w:ind w:left="0" w:firstLine="709"/>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094C96" w:rsidRPr="00094C96">
        <w:rPr>
          <w:sz w:val="24"/>
          <w:szCs w:val="24"/>
        </w:rPr>
        <w:t>VPĮ</w:t>
      </w:r>
      <w:r w:rsidR="00094C96" w:rsidRPr="00905E12">
        <w:rPr>
          <w:sz w:val="24"/>
          <w:szCs w:val="24"/>
        </w:rPr>
        <w:t xml:space="preserve"> </w:t>
      </w:r>
      <w:r w:rsidRPr="00905E12">
        <w:rPr>
          <w:sz w:val="24"/>
          <w:szCs w:val="24"/>
        </w:rPr>
        <w:t>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0609D8">
        <w:rPr>
          <w:sz w:val="24"/>
          <w:szCs w:val="24"/>
        </w:rPr>
        <w:t>.</w:t>
      </w:r>
    </w:p>
    <w:p w14:paraId="0620954F" w14:textId="77777777" w:rsidR="0064561E" w:rsidRPr="00F77F11" w:rsidRDefault="0064561E" w:rsidP="000609D8">
      <w:pPr>
        <w:widowControl w:val="0"/>
        <w:rPr>
          <w:b/>
        </w:rPr>
      </w:pPr>
    </w:p>
    <w:p w14:paraId="2B0CA794" w14:textId="77777777" w:rsidR="0064561E" w:rsidRPr="00F77F11" w:rsidRDefault="0064561E" w:rsidP="00C23D67">
      <w:pPr>
        <w:widowControl w:val="0"/>
        <w:jc w:val="center"/>
        <w:rPr>
          <w:b/>
        </w:rPr>
      </w:pPr>
      <w:r w:rsidRPr="00F77F11">
        <w:rPr>
          <w:b/>
        </w:rPr>
        <w:t>XIV SKYRIUS</w:t>
      </w:r>
    </w:p>
    <w:p w14:paraId="1F85B53B" w14:textId="77777777" w:rsidR="0064561E" w:rsidRPr="00F77F11" w:rsidRDefault="0064561E" w:rsidP="00C23D67">
      <w:pPr>
        <w:widowControl w:val="0"/>
        <w:jc w:val="center"/>
        <w:rPr>
          <w:b/>
        </w:rPr>
      </w:pPr>
      <w:r w:rsidRPr="00F77F11">
        <w:rPr>
          <w:b/>
        </w:rPr>
        <w:t xml:space="preserve">PIRKIMO SUTARTIES SĄLYGOS </w:t>
      </w:r>
    </w:p>
    <w:p w14:paraId="67865174" w14:textId="77777777" w:rsidR="0064561E" w:rsidRPr="00F77F11" w:rsidRDefault="0064561E" w:rsidP="00B040E4">
      <w:pPr>
        <w:widowControl w:val="0"/>
        <w:tabs>
          <w:tab w:val="left" w:pos="851"/>
        </w:tabs>
        <w:ind w:firstLine="719"/>
        <w:jc w:val="center"/>
        <w:rPr>
          <w:b/>
        </w:rPr>
      </w:pPr>
    </w:p>
    <w:p w14:paraId="1F7588AB" w14:textId="3CF295C8" w:rsidR="008F7558" w:rsidRPr="003B66E5" w:rsidRDefault="008F7558" w:rsidP="00E96D42">
      <w:pPr>
        <w:pStyle w:val="Sraopastraipa1"/>
        <w:widowControl w:val="0"/>
        <w:numPr>
          <w:ilvl w:val="0"/>
          <w:numId w:val="14"/>
        </w:numPr>
        <w:tabs>
          <w:tab w:val="left" w:pos="1134"/>
        </w:tabs>
        <w:ind w:left="0" w:firstLine="709"/>
        <w:jc w:val="both"/>
        <w:rPr>
          <w:sz w:val="24"/>
          <w:szCs w:val="24"/>
        </w:rPr>
      </w:pPr>
      <w:r>
        <w:rPr>
          <w:sz w:val="24"/>
          <w:szCs w:val="24"/>
        </w:rPr>
        <w:t>Sudaroma</w:t>
      </w:r>
      <w:r w:rsidRPr="00F77F11">
        <w:rPr>
          <w:sz w:val="24"/>
          <w:szCs w:val="24"/>
        </w:rPr>
        <w:t xml:space="preserve"> paslaugų</w:t>
      </w:r>
      <w:r>
        <w:rPr>
          <w:sz w:val="24"/>
          <w:szCs w:val="24"/>
        </w:rPr>
        <w:t xml:space="preserve"> </w:t>
      </w:r>
      <w:r w:rsidRPr="00447B33">
        <w:rPr>
          <w:sz w:val="24"/>
          <w:szCs w:val="24"/>
        </w:rPr>
        <w:t xml:space="preserve">sutartis (toliau – Sutartis) atitinka laimėjusio tiekėjo pasiūlymą ir šį konkurso sąlygų aprašą. Sutartis sudaroma vadovaujantis </w:t>
      </w:r>
      <w:r w:rsidR="00094C96" w:rsidRPr="00094C96">
        <w:rPr>
          <w:sz w:val="24"/>
          <w:szCs w:val="24"/>
        </w:rPr>
        <w:t xml:space="preserve">VPĮ </w:t>
      </w:r>
      <w:r w:rsidRPr="00447B33">
        <w:rPr>
          <w:sz w:val="24"/>
          <w:szCs w:val="24"/>
        </w:rPr>
        <w:t>V skyriumi</w:t>
      </w:r>
      <w:r w:rsidRPr="003B66E5">
        <w:rPr>
          <w:sz w:val="24"/>
          <w:szCs w:val="24"/>
        </w:rPr>
        <w:t>.</w:t>
      </w:r>
      <w:r w:rsidR="00202E7D" w:rsidRPr="00202E7D">
        <w:rPr>
          <w:sz w:val="24"/>
          <w:szCs w:val="24"/>
        </w:rPr>
        <w:t xml:space="preserve"> </w:t>
      </w:r>
      <w:bookmarkStart w:id="60" w:name="_Hlk193705690"/>
      <w:r w:rsidR="00202E7D" w:rsidRPr="00FD7F81">
        <w:rPr>
          <w:sz w:val="24"/>
          <w:szCs w:val="24"/>
        </w:rPr>
        <w:t xml:space="preserve">Sutarties sąlygos nurodytos konkurso sąlygų aprašo </w:t>
      </w:r>
      <w:r w:rsidR="00202E7D">
        <w:rPr>
          <w:sz w:val="24"/>
          <w:szCs w:val="24"/>
        </w:rPr>
        <w:t>3</w:t>
      </w:r>
      <w:r w:rsidR="00202E7D" w:rsidRPr="00FD7F81">
        <w:rPr>
          <w:sz w:val="24"/>
          <w:szCs w:val="24"/>
        </w:rPr>
        <w:t xml:space="preserve"> priede.</w:t>
      </w:r>
    </w:p>
    <w:bookmarkEnd w:id="60"/>
    <w:p w14:paraId="7B08C5EF" w14:textId="2FDDA311" w:rsidR="008F7558" w:rsidRPr="00F77F11" w:rsidRDefault="008F7558" w:rsidP="00E96D42">
      <w:pPr>
        <w:widowControl w:val="0"/>
        <w:numPr>
          <w:ilvl w:val="0"/>
          <w:numId w:val="14"/>
        </w:numPr>
        <w:tabs>
          <w:tab w:val="left" w:pos="900"/>
          <w:tab w:val="left" w:pos="1134"/>
          <w:tab w:val="left" w:pos="1418"/>
        </w:tabs>
        <w:ind w:left="0" w:firstLine="709"/>
        <w:jc w:val="both"/>
        <w:rPr>
          <w:szCs w:val="20"/>
        </w:rPr>
      </w:pPr>
      <w:r w:rsidRPr="00F77F11">
        <w:t>Tiekėjas yra tinkamai informuotas apie Perkančiajai organizacijai</w:t>
      </w:r>
      <w:r w:rsidRPr="00F77F11">
        <w:rPr>
          <w:szCs w:val="20"/>
        </w:rPr>
        <w:t xml:space="preserve"> reikalingas </w:t>
      </w:r>
      <w:r w:rsidR="00202E7D">
        <w:rPr>
          <w:szCs w:val="20"/>
        </w:rPr>
        <w:t xml:space="preserve">prekes ir </w:t>
      </w:r>
      <w:r w:rsidRPr="00F77F11">
        <w:rPr>
          <w:szCs w:val="20"/>
        </w:rPr>
        <w:t xml:space="preserve">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w:t>
      </w:r>
      <w:r w:rsidRPr="00F77F11">
        <w:rPr>
          <w:szCs w:val="20"/>
        </w:rPr>
        <w:lastRenderedPageBreak/>
        <w:t xml:space="preserve">paskirtį. </w:t>
      </w:r>
    </w:p>
    <w:p w14:paraId="465FCA16" w14:textId="7BB1BA62" w:rsidR="00FD647E" w:rsidRPr="00546180" w:rsidRDefault="008F7558" w:rsidP="00E96D42">
      <w:pPr>
        <w:widowControl w:val="0"/>
        <w:numPr>
          <w:ilvl w:val="0"/>
          <w:numId w:val="14"/>
        </w:numPr>
        <w:tabs>
          <w:tab w:val="left" w:pos="900"/>
          <w:tab w:val="left" w:pos="1134"/>
        </w:tabs>
        <w:ind w:left="0" w:firstLine="709"/>
        <w:jc w:val="both"/>
      </w:pPr>
      <w:r w:rsidRPr="00F77F11">
        <w:rPr>
          <w:szCs w:val="20"/>
        </w:rPr>
        <w:t xml:space="preserve">Sutartis sudaroma Perkančiosios organizacijos naudai ir jos interesais, todėl Perkančioji organizacija nuo pat Sutarties </w:t>
      </w:r>
      <w:r w:rsidRPr="00F77F11">
        <w:t>įsigaliojimo dienos turi teisę reikalauti iš tiekėjo tinkamai vykdyti savo pareigas</w:t>
      </w:r>
      <w:r w:rsidR="00FD647E" w:rsidRPr="00FD647E">
        <w:rPr>
          <w:bCs/>
        </w:rPr>
        <w:t>.</w:t>
      </w:r>
    </w:p>
    <w:p w14:paraId="0F1BC0D2" w14:textId="27983DC8" w:rsidR="00DE12A8" w:rsidRDefault="00546180" w:rsidP="00202E7D">
      <w:pPr>
        <w:widowControl w:val="0"/>
        <w:numPr>
          <w:ilvl w:val="0"/>
          <w:numId w:val="14"/>
        </w:numPr>
        <w:tabs>
          <w:tab w:val="left" w:pos="900"/>
          <w:tab w:val="left" w:pos="1080"/>
          <w:tab w:val="left" w:pos="1134"/>
        </w:tabs>
        <w:jc w:val="both"/>
      </w:pPr>
      <w:r>
        <w:t xml:space="preserve">Jei tas pats tiekėjas laimi pirkimą daugiau nei vienai pirkimo daliai, tuomet su juo sudarant vieną pirkimo sutartį dėl visų jo laimėtų pirkimo dalių, pirkimo dalių kainos nurodomos atskirai, jų nesumuojant. </w:t>
      </w:r>
    </w:p>
    <w:sectPr w:rsidR="00DE12A8" w:rsidSect="00721A16">
      <w:headerReference w:type="default" r:id="rId3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2DCA" w14:textId="77777777" w:rsidR="00883C52" w:rsidRDefault="00883C52" w:rsidP="000E15EF">
      <w:r>
        <w:separator/>
      </w:r>
    </w:p>
  </w:endnote>
  <w:endnote w:type="continuationSeparator" w:id="0">
    <w:p w14:paraId="7D1F6237" w14:textId="77777777" w:rsidR="00883C52" w:rsidRDefault="00883C52"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999E7" w14:textId="77777777" w:rsidR="00883C52" w:rsidRDefault="00883C52" w:rsidP="000E15EF">
      <w:r>
        <w:separator/>
      </w:r>
    </w:p>
  </w:footnote>
  <w:footnote w:type="continuationSeparator" w:id="0">
    <w:p w14:paraId="5B724CC5" w14:textId="77777777" w:rsidR="00883C52" w:rsidRDefault="00883C52" w:rsidP="000E15EF">
      <w:r>
        <w:continuationSeparator/>
      </w:r>
    </w:p>
  </w:footnote>
  <w:footnote w:id="1">
    <w:p w14:paraId="6116A7A1" w14:textId="77777777" w:rsidR="007E569F" w:rsidRPr="00CB4C6A" w:rsidRDefault="007E569F" w:rsidP="007E569F">
      <w:pPr>
        <w:pStyle w:val="Puslapioinaostekstas"/>
        <w:tabs>
          <w:tab w:val="left" w:pos="284"/>
        </w:tab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29A33B" w14:textId="77777777" w:rsidR="007E569F" w:rsidRPr="00CB4C6A" w:rsidRDefault="007E569F" w:rsidP="007E569F">
      <w:pPr>
        <w:pStyle w:val="Puslapioinaostekstas"/>
        <w:numPr>
          <w:ilvl w:val="0"/>
          <w:numId w:val="5"/>
        </w:numPr>
        <w:tabs>
          <w:tab w:val="left" w:pos="284"/>
        </w:tabs>
        <w:ind w:left="0" w:firstLine="0"/>
        <w:jc w:val="both"/>
        <w:rPr>
          <w:rFonts w:eastAsia="Yu Mincho"/>
          <w:i/>
          <w:iCs/>
        </w:rPr>
      </w:pPr>
      <w:r w:rsidRPr="00CB4C6A">
        <w:rPr>
          <w:rFonts w:eastAsia="Yu Mincho"/>
          <w:i/>
          <w:iCs/>
        </w:rPr>
        <w:t xml:space="preserve">priesaikos deklaracija; </w:t>
      </w:r>
    </w:p>
    <w:p w14:paraId="0167DCD0" w14:textId="77777777" w:rsidR="007E569F" w:rsidRDefault="007E569F" w:rsidP="007E569F">
      <w:pPr>
        <w:pStyle w:val="Puslapioinaostekstas"/>
        <w:numPr>
          <w:ilvl w:val="0"/>
          <w:numId w:val="5"/>
        </w:numPr>
        <w:tabs>
          <w:tab w:val="left" w:pos="284"/>
        </w:tabs>
        <w:ind w:left="0" w:firstLine="0"/>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88ECAE4" w14:textId="77777777" w:rsidR="007E569F" w:rsidRPr="00FA52FC" w:rsidRDefault="007E569F" w:rsidP="007E569F">
      <w:pPr>
        <w:pStyle w:val="Puslapioinaostekstas"/>
        <w:tabs>
          <w:tab w:val="left" w:pos="284"/>
        </w:tabs>
        <w:jc w:val="both"/>
        <w:rPr>
          <w:i/>
          <w:iCs/>
        </w:rPr>
      </w:pPr>
      <w:r w:rsidRPr="00FA52FC">
        <w:rPr>
          <w:rStyle w:val="Puslapioinaosnuoroda"/>
          <w:rFonts w:eastAsia="Yu Mincho"/>
        </w:rPr>
        <w:footnoteRef/>
      </w:r>
      <w:r w:rsidRPr="00FA52FC">
        <w:rPr>
          <w:rFonts w:eastAsia="Yu Mincho"/>
        </w:rPr>
        <w:t xml:space="preserve"> </w:t>
      </w:r>
      <w:r w:rsidRPr="00FA52FC">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0A5090" w14:textId="77777777" w:rsidR="007E569F" w:rsidRPr="00FA52FC" w:rsidRDefault="007E569F" w:rsidP="007E569F">
      <w:pPr>
        <w:pStyle w:val="Puslapioinaostekstas"/>
        <w:numPr>
          <w:ilvl w:val="0"/>
          <w:numId w:val="8"/>
        </w:numPr>
        <w:tabs>
          <w:tab w:val="left" w:pos="284"/>
          <w:tab w:val="left" w:pos="709"/>
        </w:tabs>
        <w:ind w:left="0" w:firstLine="284"/>
        <w:jc w:val="both"/>
        <w:rPr>
          <w:rFonts w:eastAsia="Yu Mincho"/>
          <w:i/>
          <w:iCs/>
        </w:rPr>
      </w:pPr>
      <w:r w:rsidRPr="00FA52FC">
        <w:rPr>
          <w:rFonts w:eastAsia="Yu Mincho"/>
          <w:i/>
          <w:iCs/>
        </w:rPr>
        <w:t xml:space="preserve">priesaikos deklaracija; </w:t>
      </w:r>
    </w:p>
    <w:p w14:paraId="4BC19172" w14:textId="77777777" w:rsidR="007E569F" w:rsidRPr="00FA52FC" w:rsidRDefault="007E569F" w:rsidP="007E569F">
      <w:pPr>
        <w:pStyle w:val="Puslapioinaostekstas"/>
        <w:numPr>
          <w:ilvl w:val="0"/>
          <w:numId w:val="8"/>
        </w:numPr>
        <w:tabs>
          <w:tab w:val="left" w:pos="284"/>
          <w:tab w:val="left" w:pos="709"/>
        </w:tabs>
        <w:ind w:left="0" w:firstLine="284"/>
        <w:jc w:val="both"/>
        <w:rPr>
          <w:rFonts w:eastAsia="Yu Mincho"/>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BF59E93" w14:textId="77777777" w:rsidR="007E569F" w:rsidRPr="00FA52FC" w:rsidRDefault="007E569F" w:rsidP="007E569F">
      <w:pPr>
        <w:pStyle w:val="Puslapioinaostekstas"/>
        <w:tabs>
          <w:tab w:val="left" w:pos="284"/>
        </w:tabs>
        <w:jc w:val="both"/>
        <w:rPr>
          <w:i/>
          <w:iCs/>
        </w:rPr>
      </w:pPr>
      <w:r w:rsidRPr="00FA52FC">
        <w:rPr>
          <w:rStyle w:val="Puslapioinaosnuoroda"/>
          <w:rFonts w:eastAsia="Yu Mincho"/>
          <w:i/>
          <w:iCs/>
        </w:rPr>
        <w:footnoteRef/>
      </w:r>
      <w:r w:rsidRPr="00FA52FC">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D15746" w14:textId="77777777" w:rsidR="007E569F" w:rsidRPr="00FA52FC" w:rsidRDefault="007E569F" w:rsidP="007E569F">
      <w:pPr>
        <w:pStyle w:val="Puslapioinaostekstas"/>
        <w:numPr>
          <w:ilvl w:val="0"/>
          <w:numId w:val="9"/>
        </w:numPr>
        <w:tabs>
          <w:tab w:val="left" w:pos="284"/>
          <w:tab w:val="left" w:pos="426"/>
        </w:tabs>
        <w:ind w:left="0" w:firstLine="142"/>
        <w:jc w:val="both"/>
        <w:rPr>
          <w:rFonts w:eastAsia="Yu Mincho"/>
          <w:i/>
          <w:iCs/>
        </w:rPr>
      </w:pPr>
      <w:r w:rsidRPr="00FA52FC">
        <w:rPr>
          <w:rFonts w:eastAsia="Yu Mincho"/>
          <w:i/>
          <w:iCs/>
        </w:rPr>
        <w:t xml:space="preserve">priesaikos deklaracija; </w:t>
      </w:r>
    </w:p>
    <w:p w14:paraId="120E0B86" w14:textId="77777777" w:rsidR="007E569F" w:rsidRPr="00FA52FC" w:rsidRDefault="007E569F" w:rsidP="007E569F">
      <w:pPr>
        <w:pStyle w:val="Puslapioinaostekstas"/>
        <w:numPr>
          <w:ilvl w:val="0"/>
          <w:numId w:val="9"/>
        </w:numPr>
        <w:tabs>
          <w:tab w:val="left" w:pos="284"/>
          <w:tab w:val="left" w:pos="426"/>
        </w:tabs>
        <w:ind w:left="0" w:firstLine="142"/>
        <w:jc w:val="both"/>
        <w:rPr>
          <w:rFonts w:eastAsia="Yu Mincho"/>
          <w:i/>
          <w:iCs/>
        </w:rPr>
      </w:pPr>
      <w:r w:rsidRPr="00FA52FC">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363065B1" w14:textId="77777777" w:rsidR="00883C52" w:rsidRDefault="00883C52">
        <w:pPr>
          <w:pStyle w:val="Antrats"/>
          <w:jc w:val="center"/>
        </w:pPr>
        <w:r>
          <w:fldChar w:fldCharType="begin"/>
        </w:r>
        <w:r>
          <w:instrText>PAGE   \* MERGEFORMAT</w:instrText>
        </w:r>
        <w:r>
          <w:fldChar w:fldCharType="separate"/>
        </w:r>
        <w:r w:rsidR="00E1509F">
          <w:rPr>
            <w:noProof/>
          </w:rPr>
          <w:t>13</w:t>
        </w:r>
        <w:r>
          <w:fldChar w:fldCharType="end"/>
        </w:r>
      </w:p>
    </w:sdtContent>
  </w:sdt>
  <w:p w14:paraId="79BA090B" w14:textId="77777777" w:rsidR="00883C52" w:rsidRDefault="00883C5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5EF"/>
    <w:multiLevelType w:val="multilevel"/>
    <w:tmpl w:val="89FAB184"/>
    <w:lvl w:ilvl="0">
      <w:start w:val="1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2AF2ADE"/>
    <w:multiLevelType w:val="hybridMultilevel"/>
    <w:tmpl w:val="9266CD64"/>
    <w:lvl w:ilvl="0" w:tplc="E886F808">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13805B4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62C4755"/>
    <w:multiLevelType w:val="multilevel"/>
    <w:tmpl w:val="BA666A28"/>
    <w:lvl w:ilvl="0">
      <w:start w:val="17"/>
      <w:numFmt w:val="decimal"/>
      <w:lvlText w:val="%1."/>
      <w:lvlJc w:val="left"/>
      <w:pPr>
        <w:ind w:left="480" w:hanging="480"/>
      </w:pPr>
      <w:rPr>
        <w:rFonts w:hint="default"/>
        <w:b w:val="0"/>
        <w:bCs/>
        <w:i w:val="0"/>
        <w:iCs/>
        <w:color w:val="auto"/>
      </w:rPr>
    </w:lvl>
    <w:lvl w:ilvl="1">
      <w:start w:val="1"/>
      <w:numFmt w:val="decimal"/>
      <w:lvlText w:val="%1.%2."/>
      <w:lvlJc w:val="left"/>
      <w:pPr>
        <w:ind w:left="1190" w:hanging="480"/>
      </w:pPr>
      <w:rPr>
        <w:rFonts w:hint="default"/>
        <w:b w:val="0"/>
        <w:bCs/>
        <w:i w:val="0"/>
        <w:iCs w:val="0"/>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827486C"/>
    <w:multiLevelType w:val="hybridMultilevel"/>
    <w:tmpl w:val="2F66E97E"/>
    <w:lvl w:ilvl="0" w:tplc="B4AE0A7A">
      <w:start w:val="9"/>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602D05"/>
    <w:multiLevelType w:val="multilevel"/>
    <w:tmpl w:val="B66CF928"/>
    <w:lvl w:ilvl="0">
      <w:start w:val="9"/>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E9D17D4"/>
    <w:multiLevelType w:val="multilevel"/>
    <w:tmpl w:val="55867336"/>
    <w:lvl w:ilvl="0">
      <w:start w:val="8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8690E5B6"/>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8063B30"/>
    <w:multiLevelType w:val="multilevel"/>
    <w:tmpl w:val="0DDCFB9C"/>
    <w:lvl w:ilvl="0">
      <w:start w:val="3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C9C0B42"/>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03767F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699"/>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3713240"/>
    <w:multiLevelType w:val="multilevel"/>
    <w:tmpl w:val="6FA46836"/>
    <w:lvl w:ilvl="0">
      <w:start w:val="9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41D6710D"/>
    <w:multiLevelType w:val="multilevel"/>
    <w:tmpl w:val="9FF02E82"/>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48094FE5"/>
    <w:multiLevelType w:val="hybridMultilevel"/>
    <w:tmpl w:val="D0C2388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C944E1EC">
      <w:start w:val="1"/>
      <w:numFmt w:val="decimal"/>
      <w:lvlText w:val="%4."/>
      <w:lvlJc w:val="left"/>
      <w:pPr>
        <w:ind w:left="2880" w:hanging="360"/>
      </w:pPr>
      <w:rPr>
        <w:sz w:val="24"/>
        <w:szCs w:val="24"/>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1ED3C9B"/>
    <w:multiLevelType w:val="hybridMultilevel"/>
    <w:tmpl w:val="A7087E34"/>
    <w:lvl w:ilvl="0" w:tplc="B7D4F1B8">
      <w:start w:val="7"/>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1F86808"/>
    <w:multiLevelType w:val="hybridMultilevel"/>
    <w:tmpl w:val="8692F9CA"/>
    <w:lvl w:ilvl="0" w:tplc="F2B0FCCA">
      <w:start w:val="13"/>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54870D44"/>
    <w:multiLevelType w:val="multilevel"/>
    <w:tmpl w:val="810E70EC"/>
    <w:lvl w:ilvl="0">
      <w:start w:val="18"/>
      <w:numFmt w:val="decimal"/>
      <w:lvlText w:val="%1."/>
      <w:lvlJc w:val="left"/>
      <w:pPr>
        <w:ind w:left="480" w:hanging="480"/>
      </w:pPr>
      <w:rPr>
        <w:rFonts w:hint="default"/>
        <w:b w:val="0"/>
        <w:bCs/>
        <w:i w:val="0"/>
        <w:iCs/>
        <w:color w:val="auto"/>
      </w:rPr>
    </w:lvl>
    <w:lvl w:ilvl="1">
      <w:start w:val="1"/>
      <w:numFmt w:val="decimal"/>
      <w:lvlText w:val="%1.%2."/>
      <w:lvlJc w:val="left"/>
      <w:pPr>
        <w:ind w:left="1756" w:hanging="480"/>
      </w:pPr>
      <w:rPr>
        <w:rFonts w:hint="default"/>
        <w:b w:val="0"/>
        <w:bCs/>
        <w:color w:val="auto"/>
      </w:rPr>
    </w:lvl>
    <w:lvl w:ilvl="2">
      <w:start w:val="1"/>
      <w:numFmt w:val="decimal"/>
      <w:lvlText w:val="%1.%2.%3."/>
      <w:lvlJc w:val="left"/>
      <w:pPr>
        <w:ind w:left="3272" w:hanging="720"/>
      </w:pPr>
      <w:rPr>
        <w:rFonts w:hint="default"/>
        <w:color w:val="auto"/>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2" w15:restartNumberingAfterBreak="0">
    <w:nsid w:val="59EA2A14"/>
    <w:multiLevelType w:val="hybridMultilevel"/>
    <w:tmpl w:val="F60CE5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E9251DE"/>
    <w:multiLevelType w:val="hybridMultilevel"/>
    <w:tmpl w:val="48D68B2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0004C9"/>
    <w:multiLevelType w:val="multilevel"/>
    <w:tmpl w:val="66F8B7EA"/>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EC5168"/>
    <w:multiLevelType w:val="multilevel"/>
    <w:tmpl w:val="1B9C87D6"/>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3240D3"/>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6D94441"/>
    <w:multiLevelType w:val="multilevel"/>
    <w:tmpl w:val="256ADA34"/>
    <w:lvl w:ilvl="0">
      <w:start w:val="7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9"/>
  </w:num>
  <w:num w:numId="2">
    <w:abstractNumId w:val="7"/>
  </w:num>
  <w:num w:numId="3">
    <w:abstractNumId w:val="14"/>
  </w:num>
  <w:num w:numId="4">
    <w:abstractNumId w:val="24"/>
  </w:num>
  <w:num w:numId="5">
    <w:abstractNumId w:val="26"/>
  </w:num>
  <w:num w:numId="6">
    <w:abstractNumId w:val="16"/>
  </w:num>
  <w:num w:numId="7">
    <w:abstractNumId w:val="28"/>
  </w:num>
  <w:num w:numId="8">
    <w:abstractNumId w:val="29"/>
  </w:num>
  <w:num w:numId="9">
    <w:abstractNumId w:val="0"/>
  </w:num>
  <w:num w:numId="10">
    <w:abstractNumId w:val="2"/>
  </w:num>
  <w:num w:numId="11">
    <w:abstractNumId w:val="21"/>
  </w:num>
  <w:num w:numId="12">
    <w:abstractNumId w:val="23"/>
  </w:num>
  <w:num w:numId="13">
    <w:abstractNumId w:val="5"/>
  </w:num>
  <w:num w:numId="14">
    <w:abstractNumId w:val="27"/>
  </w:num>
  <w:num w:numId="15">
    <w:abstractNumId w:val="3"/>
  </w:num>
  <w:num w:numId="16">
    <w:abstractNumId w:val="22"/>
  </w:num>
  <w:num w:numId="17">
    <w:abstractNumId w:val="30"/>
  </w:num>
  <w:num w:numId="18">
    <w:abstractNumId w:val="12"/>
  </w:num>
  <w:num w:numId="19">
    <w:abstractNumId w:val="25"/>
  </w:num>
  <w:num w:numId="20">
    <w:abstractNumId w:val="17"/>
  </w:num>
  <w:num w:numId="21">
    <w:abstractNumId w:val="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9"/>
  </w:num>
  <w:num w:numId="24">
    <w:abstractNumId w:val="6"/>
  </w:num>
  <w:num w:numId="25">
    <w:abstractNumId w:val="18"/>
  </w:num>
  <w:num w:numId="26">
    <w:abstractNumId w:val="11"/>
  </w:num>
  <w:num w:numId="27">
    <w:abstractNumId w:val="8"/>
  </w:num>
  <w:num w:numId="28">
    <w:abstractNumId w:val="20"/>
  </w:num>
  <w:num w:numId="29">
    <w:abstractNumId w:val="13"/>
  </w:num>
  <w:num w:numId="30">
    <w:abstractNumId w:val="31"/>
  </w:num>
  <w:num w:numId="31">
    <w:abstractNumId w:val="15"/>
  </w:num>
  <w:num w:numId="32">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1296"/>
  <w:hyphenationZone w:val="396"/>
  <w:characterSpacingControl w:val="doNotCompress"/>
  <w:hdrShapeDefaults>
    <o:shapedefaults v:ext="edit" spidmax="311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6C6"/>
    <w:rsid w:val="00002202"/>
    <w:rsid w:val="00002916"/>
    <w:rsid w:val="00002D21"/>
    <w:rsid w:val="0000305A"/>
    <w:rsid w:val="00003297"/>
    <w:rsid w:val="00003CF0"/>
    <w:rsid w:val="0000624B"/>
    <w:rsid w:val="000066D2"/>
    <w:rsid w:val="00006D92"/>
    <w:rsid w:val="00007E25"/>
    <w:rsid w:val="00007E9E"/>
    <w:rsid w:val="00007F09"/>
    <w:rsid w:val="000107A0"/>
    <w:rsid w:val="0001144B"/>
    <w:rsid w:val="00011A8F"/>
    <w:rsid w:val="00011D14"/>
    <w:rsid w:val="00012403"/>
    <w:rsid w:val="000127FB"/>
    <w:rsid w:val="00013379"/>
    <w:rsid w:val="0001340A"/>
    <w:rsid w:val="000143CB"/>
    <w:rsid w:val="00014481"/>
    <w:rsid w:val="000144B6"/>
    <w:rsid w:val="000145D5"/>
    <w:rsid w:val="00015227"/>
    <w:rsid w:val="0001552E"/>
    <w:rsid w:val="00015893"/>
    <w:rsid w:val="0001604B"/>
    <w:rsid w:val="00016860"/>
    <w:rsid w:val="00016D45"/>
    <w:rsid w:val="0001735D"/>
    <w:rsid w:val="00017525"/>
    <w:rsid w:val="00017DF4"/>
    <w:rsid w:val="00020207"/>
    <w:rsid w:val="00020DFC"/>
    <w:rsid w:val="00021156"/>
    <w:rsid w:val="0002195F"/>
    <w:rsid w:val="00021A1C"/>
    <w:rsid w:val="00021FA5"/>
    <w:rsid w:val="00022E5F"/>
    <w:rsid w:val="00022F73"/>
    <w:rsid w:val="00024A97"/>
    <w:rsid w:val="00024CF5"/>
    <w:rsid w:val="00025228"/>
    <w:rsid w:val="00025972"/>
    <w:rsid w:val="00025A46"/>
    <w:rsid w:val="00025A71"/>
    <w:rsid w:val="00025F9C"/>
    <w:rsid w:val="00026152"/>
    <w:rsid w:val="0002776B"/>
    <w:rsid w:val="0003076F"/>
    <w:rsid w:val="00030982"/>
    <w:rsid w:val="000314A7"/>
    <w:rsid w:val="000314D9"/>
    <w:rsid w:val="00031699"/>
    <w:rsid w:val="000319F7"/>
    <w:rsid w:val="00032E1E"/>
    <w:rsid w:val="00034A0E"/>
    <w:rsid w:val="00036102"/>
    <w:rsid w:val="0003717F"/>
    <w:rsid w:val="0003771C"/>
    <w:rsid w:val="00037DC5"/>
    <w:rsid w:val="000403BF"/>
    <w:rsid w:val="000406F2"/>
    <w:rsid w:val="000409D6"/>
    <w:rsid w:val="00040A9C"/>
    <w:rsid w:val="00041496"/>
    <w:rsid w:val="0004200E"/>
    <w:rsid w:val="000424F3"/>
    <w:rsid w:val="0004315A"/>
    <w:rsid w:val="000434C1"/>
    <w:rsid w:val="000439C5"/>
    <w:rsid w:val="00044060"/>
    <w:rsid w:val="0004435E"/>
    <w:rsid w:val="00044600"/>
    <w:rsid w:val="0004514E"/>
    <w:rsid w:val="000451C4"/>
    <w:rsid w:val="0004556C"/>
    <w:rsid w:val="00046084"/>
    <w:rsid w:val="0004653D"/>
    <w:rsid w:val="00046BE3"/>
    <w:rsid w:val="00050033"/>
    <w:rsid w:val="00050273"/>
    <w:rsid w:val="000503E6"/>
    <w:rsid w:val="00050E8E"/>
    <w:rsid w:val="00051B5D"/>
    <w:rsid w:val="00051E1C"/>
    <w:rsid w:val="000522E3"/>
    <w:rsid w:val="00052B43"/>
    <w:rsid w:val="00052CDC"/>
    <w:rsid w:val="00052E5E"/>
    <w:rsid w:val="00053321"/>
    <w:rsid w:val="0005349A"/>
    <w:rsid w:val="0005391D"/>
    <w:rsid w:val="000557B2"/>
    <w:rsid w:val="00055DB3"/>
    <w:rsid w:val="00056864"/>
    <w:rsid w:val="00056C32"/>
    <w:rsid w:val="00057F57"/>
    <w:rsid w:val="000605AB"/>
    <w:rsid w:val="0006079E"/>
    <w:rsid w:val="000609D8"/>
    <w:rsid w:val="00060AC9"/>
    <w:rsid w:val="00061C5E"/>
    <w:rsid w:val="00062241"/>
    <w:rsid w:val="0006271A"/>
    <w:rsid w:val="0006280E"/>
    <w:rsid w:val="00062EC1"/>
    <w:rsid w:val="0006311B"/>
    <w:rsid w:val="000631EC"/>
    <w:rsid w:val="0006393D"/>
    <w:rsid w:val="00063BFE"/>
    <w:rsid w:val="00064276"/>
    <w:rsid w:val="00064688"/>
    <w:rsid w:val="00065042"/>
    <w:rsid w:val="0006660D"/>
    <w:rsid w:val="00066BA8"/>
    <w:rsid w:val="00067352"/>
    <w:rsid w:val="000673B9"/>
    <w:rsid w:val="000702B1"/>
    <w:rsid w:val="00070B9E"/>
    <w:rsid w:val="00070D77"/>
    <w:rsid w:val="00071910"/>
    <w:rsid w:val="00072027"/>
    <w:rsid w:val="00072638"/>
    <w:rsid w:val="00072C06"/>
    <w:rsid w:val="00072C0A"/>
    <w:rsid w:val="0007330C"/>
    <w:rsid w:val="00073C63"/>
    <w:rsid w:val="00074313"/>
    <w:rsid w:val="000745FE"/>
    <w:rsid w:val="00075111"/>
    <w:rsid w:val="00075884"/>
    <w:rsid w:val="00075A26"/>
    <w:rsid w:val="00076F3B"/>
    <w:rsid w:val="0007711C"/>
    <w:rsid w:val="00077A37"/>
    <w:rsid w:val="000804B5"/>
    <w:rsid w:val="00080EAB"/>
    <w:rsid w:val="000811D0"/>
    <w:rsid w:val="000813B7"/>
    <w:rsid w:val="000826FD"/>
    <w:rsid w:val="00082E91"/>
    <w:rsid w:val="000834E1"/>
    <w:rsid w:val="00083767"/>
    <w:rsid w:val="000838BB"/>
    <w:rsid w:val="00087535"/>
    <w:rsid w:val="000877F9"/>
    <w:rsid w:val="00087E81"/>
    <w:rsid w:val="00090AEC"/>
    <w:rsid w:val="00090F29"/>
    <w:rsid w:val="0009186A"/>
    <w:rsid w:val="00091D1D"/>
    <w:rsid w:val="00092952"/>
    <w:rsid w:val="00092BC3"/>
    <w:rsid w:val="00093D3E"/>
    <w:rsid w:val="00093F94"/>
    <w:rsid w:val="000941BF"/>
    <w:rsid w:val="00094265"/>
    <w:rsid w:val="00094C96"/>
    <w:rsid w:val="00094DE5"/>
    <w:rsid w:val="00095167"/>
    <w:rsid w:val="000952FC"/>
    <w:rsid w:val="000958E2"/>
    <w:rsid w:val="00095BF7"/>
    <w:rsid w:val="000967A1"/>
    <w:rsid w:val="00096B31"/>
    <w:rsid w:val="000A0058"/>
    <w:rsid w:val="000A07F4"/>
    <w:rsid w:val="000A0999"/>
    <w:rsid w:val="000A0A34"/>
    <w:rsid w:val="000A0A40"/>
    <w:rsid w:val="000A0DF0"/>
    <w:rsid w:val="000A0FBD"/>
    <w:rsid w:val="000A1A8C"/>
    <w:rsid w:val="000A1EFC"/>
    <w:rsid w:val="000A25DB"/>
    <w:rsid w:val="000A2742"/>
    <w:rsid w:val="000A2A1E"/>
    <w:rsid w:val="000A30B8"/>
    <w:rsid w:val="000A30E8"/>
    <w:rsid w:val="000A3B54"/>
    <w:rsid w:val="000A4660"/>
    <w:rsid w:val="000A4D25"/>
    <w:rsid w:val="000A5335"/>
    <w:rsid w:val="000A5957"/>
    <w:rsid w:val="000A5B97"/>
    <w:rsid w:val="000A78D0"/>
    <w:rsid w:val="000A7EED"/>
    <w:rsid w:val="000A7F43"/>
    <w:rsid w:val="000B0D47"/>
    <w:rsid w:val="000B0FF5"/>
    <w:rsid w:val="000B1028"/>
    <w:rsid w:val="000B1F84"/>
    <w:rsid w:val="000B2A54"/>
    <w:rsid w:val="000B3453"/>
    <w:rsid w:val="000B3589"/>
    <w:rsid w:val="000B36E9"/>
    <w:rsid w:val="000B3873"/>
    <w:rsid w:val="000B3CB8"/>
    <w:rsid w:val="000B434A"/>
    <w:rsid w:val="000B49FE"/>
    <w:rsid w:val="000B4A55"/>
    <w:rsid w:val="000B4E70"/>
    <w:rsid w:val="000B5535"/>
    <w:rsid w:val="000B5B34"/>
    <w:rsid w:val="000B5F5E"/>
    <w:rsid w:val="000B708B"/>
    <w:rsid w:val="000B7BA0"/>
    <w:rsid w:val="000C06BB"/>
    <w:rsid w:val="000C0F5C"/>
    <w:rsid w:val="000C10C4"/>
    <w:rsid w:val="000C1782"/>
    <w:rsid w:val="000C344B"/>
    <w:rsid w:val="000C376F"/>
    <w:rsid w:val="000C3DFD"/>
    <w:rsid w:val="000C5A0B"/>
    <w:rsid w:val="000C6491"/>
    <w:rsid w:val="000C6CEB"/>
    <w:rsid w:val="000C70DC"/>
    <w:rsid w:val="000C7263"/>
    <w:rsid w:val="000C7458"/>
    <w:rsid w:val="000C7559"/>
    <w:rsid w:val="000D1360"/>
    <w:rsid w:val="000D1999"/>
    <w:rsid w:val="000D1D36"/>
    <w:rsid w:val="000D1DA9"/>
    <w:rsid w:val="000D33DC"/>
    <w:rsid w:val="000D3DA5"/>
    <w:rsid w:val="000D4822"/>
    <w:rsid w:val="000D4D89"/>
    <w:rsid w:val="000D5229"/>
    <w:rsid w:val="000D598D"/>
    <w:rsid w:val="000D5D94"/>
    <w:rsid w:val="000D6E18"/>
    <w:rsid w:val="000D7307"/>
    <w:rsid w:val="000D7E78"/>
    <w:rsid w:val="000E0551"/>
    <w:rsid w:val="000E15EF"/>
    <w:rsid w:val="000E1894"/>
    <w:rsid w:val="000E1E4A"/>
    <w:rsid w:val="000E1FFF"/>
    <w:rsid w:val="000E23C8"/>
    <w:rsid w:val="000E2441"/>
    <w:rsid w:val="000E2BC2"/>
    <w:rsid w:val="000E2FD4"/>
    <w:rsid w:val="000E370A"/>
    <w:rsid w:val="000E378F"/>
    <w:rsid w:val="000E5064"/>
    <w:rsid w:val="000E5966"/>
    <w:rsid w:val="000E5EFF"/>
    <w:rsid w:val="000E6B7C"/>
    <w:rsid w:val="000E6C1B"/>
    <w:rsid w:val="000E714C"/>
    <w:rsid w:val="000E7C17"/>
    <w:rsid w:val="000F0076"/>
    <w:rsid w:val="000F0184"/>
    <w:rsid w:val="000F07C9"/>
    <w:rsid w:val="000F0B9C"/>
    <w:rsid w:val="000F0DA2"/>
    <w:rsid w:val="000F12CC"/>
    <w:rsid w:val="000F2252"/>
    <w:rsid w:val="000F2C73"/>
    <w:rsid w:val="000F3325"/>
    <w:rsid w:val="000F3DAF"/>
    <w:rsid w:val="000F3E5B"/>
    <w:rsid w:val="000F3FDD"/>
    <w:rsid w:val="000F41E1"/>
    <w:rsid w:val="000F456B"/>
    <w:rsid w:val="000F4AE6"/>
    <w:rsid w:val="000F6892"/>
    <w:rsid w:val="000F7097"/>
    <w:rsid w:val="000F7524"/>
    <w:rsid w:val="000F7E3B"/>
    <w:rsid w:val="00100C96"/>
    <w:rsid w:val="00101130"/>
    <w:rsid w:val="001013CC"/>
    <w:rsid w:val="0010191A"/>
    <w:rsid w:val="00101B1B"/>
    <w:rsid w:val="00101B52"/>
    <w:rsid w:val="0010228F"/>
    <w:rsid w:val="001024FD"/>
    <w:rsid w:val="00102AC0"/>
    <w:rsid w:val="00102CFB"/>
    <w:rsid w:val="0010308F"/>
    <w:rsid w:val="0010309F"/>
    <w:rsid w:val="00103678"/>
    <w:rsid w:val="001037D8"/>
    <w:rsid w:val="00103A4F"/>
    <w:rsid w:val="001045CC"/>
    <w:rsid w:val="00104AA0"/>
    <w:rsid w:val="00105857"/>
    <w:rsid w:val="0010695D"/>
    <w:rsid w:val="00106BA2"/>
    <w:rsid w:val="00106C6A"/>
    <w:rsid w:val="00106D26"/>
    <w:rsid w:val="00107A93"/>
    <w:rsid w:val="00107C72"/>
    <w:rsid w:val="00107F53"/>
    <w:rsid w:val="00110BA8"/>
    <w:rsid w:val="00111A98"/>
    <w:rsid w:val="001122CE"/>
    <w:rsid w:val="0011276A"/>
    <w:rsid w:val="00112A6E"/>
    <w:rsid w:val="001150DE"/>
    <w:rsid w:val="00115676"/>
    <w:rsid w:val="001157AC"/>
    <w:rsid w:val="001169EF"/>
    <w:rsid w:val="00117141"/>
    <w:rsid w:val="001174FC"/>
    <w:rsid w:val="00117EC5"/>
    <w:rsid w:val="00120B97"/>
    <w:rsid w:val="00121982"/>
    <w:rsid w:val="0012289D"/>
    <w:rsid w:val="00123CD9"/>
    <w:rsid w:val="00125045"/>
    <w:rsid w:val="0012699E"/>
    <w:rsid w:val="00127AF2"/>
    <w:rsid w:val="00130846"/>
    <w:rsid w:val="001308A1"/>
    <w:rsid w:val="00131100"/>
    <w:rsid w:val="00131836"/>
    <w:rsid w:val="00131F76"/>
    <w:rsid w:val="001326D5"/>
    <w:rsid w:val="00132F4D"/>
    <w:rsid w:val="00133695"/>
    <w:rsid w:val="001336CF"/>
    <w:rsid w:val="001338DA"/>
    <w:rsid w:val="0013604C"/>
    <w:rsid w:val="001364B7"/>
    <w:rsid w:val="00136652"/>
    <w:rsid w:val="0013728A"/>
    <w:rsid w:val="001374C6"/>
    <w:rsid w:val="001379BB"/>
    <w:rsid w:val="00141327"/>
    <w:rsid w:val="0014173C"/>
    <w:rsid w:val="00141911"/>
    <w:rsid w:val="00142809"/>
    <w:rsid w:val="00142843"/>
    <w:rsid w:val="00142986"/>
    <w:rsid w:val="00143429"/>
    <w:rsid w:val="0014346C"/>
    <w:rsid w:val="00143CAF"/>
    <w:rsid w:val="00143E9B"/>
    <w:rsid w:val="00143EEF"/>
    <w:rsid w:val="00144A0C"/>
    <w:rsid w:val="00144D6E"/>
    <w:rsid w:val="00144DBA"/>
    <w:rsid w:val="0014551C"/>
    <w:rsid w:val="00146330"/>
    <w:rsid w:val="001465E0"/>
    <w:rsid w:val="00146775"/>
    <w:rsid w:val="00146804"/>
    <w:rsid w:val="00147305"/>
    <w:rsid w:val="00151026"/>
    <w:rsid w:val="00151B23"/>
    <w:rsid w:val="00151F63"/>
    <w:rsid w:val="00152159"/>
    <w:rsid w:val="001528FF"/>
    <w:rsid w:val="001536A1"/>
    <w:rsid w:val="00153CCE"/>
    <w:rsid w:val="00154C23"/>
    <w:rsid w:val="00155035"/>
    <w:rsid w:val="00155211"/>
    <w:rsid w:val="00155885"/>
    <w:rsid w:val="00156084"/>
    <w:rsid w:val="00156091"/>
    <w:rsid w:val="00156A83"/>
    <w:rsid w:val="00156ECD"/>
    <w:rsid w:val="0015702D"/>
    <w:rsid w:val="001575BE"/>
    <w:rsid w:val="00157BA8"/>
    <w:rsid w:val="001602BF"/>
    <w:rsid w:val="00160980"/>
    <w:rsid w:val="00160FD6"/>
    <w:rsid w:val="00161973"/>
    <w:rsid w:val="00161C19"/>
    <w:rsid w:val="00161D83"/>
    <w:rsid w:val="00161F13"/>
    <w:rsid w:val="00162299"/>
    <w:rsid w:val="001624AB"/>
    <w:rsid w:val="00162671"/>
    <w:rsid w:val="001627E5"/>
    <w:rsid w:val="00163426"/>
    <w:rsid w:val="00163A5E"/>
    <w:rsid w:val="00164A5E"/>
    <w:rsid w:val="00164B2D"/>
    <w:rsid w:val="00165742"/>
    <w:rsid w:val="00165824"/>
    <w:rsid w:val="00166125"/>
    <w:rsid w:val="00166453"/>
    <w:rsid w:val="001665B4"/>
    <w:rsid w:val="00167CCE"/>
    <w:rsid w:val="00167D8F"/>
    <w:rsid w:val="00167F11"/>
    <w:rsid w:val="00170B53"/>
    <w:rsid w:val="00170C52"/>
    <w:rsid w:val="00170E0C"/>
    <w:rsid w:val="00170FE0"/>
    <w:rsid w:val="00171458"/>
    <w:rsid w:val="00171B9C"/>
    <w:rsid w:val="00172258"/>
    <w:rsid w:val="001726CE"/>
    <w:rsid w:val="001727BC"/>
    <w:rsid w:val="0017333F"/>
    <w:rsid w:val="00173DB2"/>
    <w:rsid w:val="00174696"/>
    <w:rsid w:val="00177483"/>
    <w:rsid w:val="001776A3"/>
    <w:rsid w:val="0017777F"/>
    <w:rsid w:val="00177889"/>
    <w:rsid w:val="0018115F"/>
    <w:rsid w:val="00181224"/>
    <w:rsid w:val="00181AD8"/>
    <w:rsid w:val="00181AE7"/>
    <w:rsid w:val="001824B2"/>
    <w:rsid w:val="00182DA6"/>
    <w:rsid w:val="00182FBE"/>
    <w:rsid w:val="00182FDF"/>
    <w:rsid w:val="0018468E"/>
    <w:rsid w:val="001849CA"/>
    <w:rsid w:val="00184BF5"/>
    <w:rsid w:val="00185223"/>
    <w:rsid w:val="00185D97"/>
    <w:rsid w:val="00186295"/>
    <w:rsid w:val="00186760"/>
    <w:rsid w:val="00187355"/>
    <w:rsid w:val="00187359"/>
    <w:rsid w:val="001873F8"/>
    <w:rsid w:val="00187618"/>
    <w:rsid w:val="00187CB2"/>
    <w:rsid w:val="00190479"/>
    <w:rsid w:val="00190A0C"/>
    <w:rsid w:val="00190E1C"/>
    <w:rsid w:val="001917B1"/>
    <w:rsid w:val="00191A17"/>
    <w:rsid w:val="00191B51"/>
    <w:rsid w:val="00191DFD"/>
    <w:rsid w:val="00191F4B"/>
    <w:rsid w:val="001920D9"/>
    <w:rsid w:val="001931B2"/>
    <w:rsid w:val="00193324"/>
    <w:rsid w:val="001939EC"/>
    <w:rsid w:val="00193E6C"/>
    <w:rsid w:val="0019552E"/>
    <w:rsid w:val="00195B20"/>
    <w:rsid w:val="00195B34"/>
    <w:rsid w:val="001960CF"/>
    <w:rsid w:val="0019667E"/>
    <w:rsid w:val="0019698F"/>
    <w:rsid w:val="00196AE6"/>
    <w:rsid w:val="0019724D"/>
    <w:rsid w:val="00197C06"/>
    <w:rsid w:val="001A0A29"/>
    <w:rsid w:val="001A1CC1"/>
    <w:rsid w:val="001A25EE"/>
    <w:rsid w:val="001A3CCF"/>
    <w:rsid w:val="001A498F"/>
    <w:rsid w:val="001A4D6F"/>
    <w:rsid w:val="001A4FE0"/>
    <w:rsid w:val="001A606B"/>
    <w:rsid w:val="001A646F"/>
    <w:rsid w:val="001A6710"/>
    <w:rsid w:val="001A7694"/>
    <w:rsid w:val="001B00CC"/>
    <w:rsid w:val="001B10D9"/>
    <w:rsid w:val="001B11B0"/>
    <w:rsid w:val="001B1268"/>
    <w:rsid w:val="001B1699"/>
    <w:rsid w:val="001B2C6B"/>
    <w:rsid w:val="001B2E48"/>
    <w:rsid w:val="001B35A5"/>
    <w:rsid w:val="001B39EE"/>
    <w:rsid w:val="001B3C25"/>
    <w:rsid w:val="001B3DCC"/>
    <w:rsid w:val="001B4062"/>
    <w:rsid w:val="001B476A"/>
    <w:rsid w:val="001B476C"/>
    <w:rsid w:val="001B497D"/>
    <w:rsid w:val="001B4A66"/>
    <w:rsid w:val="001B70E7"/>
    <w:rsid w:val="001B7601"/>
    <w:rsid w:val="001C01C2"/>
    <w:rsid w:val="001C0950"/>
    <w:rsid w:val="001C0B9B"/>
    <w:rsid w:val="001C1769"/>
    <w:rsid w:val="001C201F"/>
    <w:rsid w:val="001C209F"/>
    <w:rsid w:val="001C21D4"/>
    <w:rsid w:val="001C3901"/>
    <w:rsid w:val="001C4065"/>
    <w:rsid w:val="001C45FB"/>
    <w:rsid w:val="001C4802"/>
    <w:rsid w:val="001C4EEE"/>
    <w:rsid w:val="001C4F4B"/>
    <w:rsid w:val="001C6484"/>
    <w:rsid w:val="001C6925"/>
    <w:rsid w:val="001C6AC2"/>
    <w:rsid w:val="001D0399"/>
    <w:rsid w:val="001D0515"/>
    <w:rsid w:val="001D09D8"/>
    <w:rsid w:val="001D0A6C"/>
    <w:rsid w:val="001D300B"/>
    <w:rsid w:val="001D3408"/>
    <w:rsid w:val="001D433E"/>
    <w:rsid w:val="001D59B3"/>
    <w:rsid w:val="001D5AEB"/>
    <w:rsid w:val="001D6162"/>
    <w:rsid w:val="001D7206"/>
    <w:rsid w:val="001D78ED"/>
    <w:rsid w:val="001E01DA"/>
    <w:rsid w:val="001E0435"/>
    <w:rsid w:val="001E0925"/>
    <w:rsid w:val="001E1281"/>
    <w:rsid w:val="001E1DCC"/>
    <w:rsid w:val="001E2165"/>
    <w:rsid w:val="001E2657"/>
    <w:rsid w:val="001E2673"/>
    <w:rsid w:val="001E29AB"/>
    <w:rsid w:val="001E2DB7"/>
    <w:rsid w:val="001E4061"/>
    <w:rsid w:val="001E507B"/>
    <w:rsid w:val="001E5655"/>
    <w:rsid w:val="001E581B"/>
    <w:rsid w:val="001E63A8"/>
    <w:rsid w:val="001E6AB0"/>
    <w:rsid w:val="001E79D6"/>
    <w:rsid w:val="001E7F1C"/>
    <w:rsid w:val="001F0094"/>
    <w:rsid w:val="001F025D"/>
    <w:rsid w:val="001F09EF"/>
    <w:rsid w:val="001F1BE4"/>
    <w:rsid w:val="001F1D7F"/>
    <w:rsid w:val="001F243D"/>
    <w:rsid w:val="001F2A4E"/>
    <w:rsid w:val="001F312B"/>
    <w:rsid w:val="001F38C6"/>
    <w:rsid w:val="001F3DFD"/>
    <w:rsid w:val="001F3F01"/>
    <w:rsid w:val="001F3F65"/>
    <w:rsid w:val="001F45B4"/>
    <w:rsid w:val="001F4C9B"/>
    <w:rsid w:val="001F5D2E"/>
    <w:rsid w:val="001F6B8E"/>
    <w:rsid w:val="001F7B29"/>
    <w:rsid w:val="001F7E02"/>
    <w:rsid w:val="00200448"/>
    <w:rsid w:val="00200F35"/>
    <w:rsid w:val="00200FB9"/>
    <w:rsid w:val="00202E7D"/>
    <w:rsid w:val="00203248"/>
    <w:rsid w:val="0020331B"/>
    <w:rsid w:val="00203A6E"/>
    <w:rsid w:val="00204D8B"/>
    <w:rsid w:val="002050AB"/>
    <w:rsid w:val="00206E49"/>
    <w:rsid w:val="00207018"/>
    <w:rsid w:val="002070AF"/>
    <w:rsid w:val="00207A86"/>
    <w:rsid w:val="00207D85"/>
    <w:rsid w:val="002102B9"/>
    <w:rsid w:val="002104DC"/>
    <w:rsid w:val="00210538"/>
    <w:rsid w:val="00210E4C"/>
    <w:rsid w:val="002110B5"/>
    <w:rsid w:val="00212015"/>
    <w:rsid w:val="00212029"/>
    <w:rsid w:val="00212D67"/>
    <w:rsid w:val="00212DBC"/>
    <w:rsid w:val="002136DA"/>
    <w:rsid w:val="00213DE2"/>
    <w:rsid w:val="002142A6"/>
    <w:rsid w:val="002142BA"/>
    <w:rsid w:val="002144EF"/>
    <w:rsid w:val="00214620"/>
    <w:rsid w:val="002152D0"/>
    <w:rsid w:val="002152D2"/>
    <w:rsid w:val="00215535"/>
    <w:rsid w:val="002167C8"/>
    <w:rsid w:val="00217612"/>
    <w:rsid w:val="00220670"/>
    <w:rsid w:val="002209DE"/>
    <w:rsid w:val="00220EB7"/>
    <w:rsid w:val="00221821"/>
    <w:rsid w:val="00221B27"/>
    <w:rsid w:val="0022203C"/>
    <w:rsid w:val="002255E7"/>
    <w:rsid w:val="002256B4"/>
    <w:rsid w:val="00227014"/>
    <w:rsid w:val="0022705D"/>
    <w:rsid w:val="00227507"/>
    <w:rsid w:val="002277CA"/>
    <w:rsid w:val="002305C1"/>
    <w:rsid w:val="002306B2"/>
    <w:rsid w:val="0023094C"/>
    <w:rsid w:val="00230DC2"/>
    <w:rsid w:val="00230EBA"/>
    <w:rsid w:val="00231FDA"/>
    <w:rsid w:val="00232097"/>
    <w:rsid w:val="00232B84"/>
    <w:rsid w:val="0023385D"/>
    <w:rsid w:val="0023386B"/>
    <w:rsid w:val="00233E0A"/>
    <w:rsid w:val="0023448F"/>
    <w:rsid w:val="00234A85"/>
    <w:rsid w:val="00235B5B"/>
    <w:rsid w:val="00236402"/>
    <w:rsid w:val="00236B05"/>
    <w:rsid w:val="00237045"/>
    <w:rsid w:val="0023750B"/>
    <w:rsid w:val="002375C3"/>
    <w:rsid w:val="00237E31"/>
    <w:rsid w:val="00237EDD"/>
    <w:rsid w:val="00240605"/>
    <w:rsid w:val="002408D9"/>
    <w:rsid w:val="00242077"/>
    <w:rsid w:val="002427F7"/>
    <w:rsid w:val="00242924"/>
    <w:rsid w:val="0024361A"/>
    <w:rsid w:val="0024479C"/>
    <w:rsid w:val="00244B0C"/>
    <w:rsid w:val="00245E70"/>
    <w:rsid w:val="00246BD7"/>
    <w:rsid w:val="00246D31"/>
    <w:rsid w:val="00246EA4"/>
    <w:rsid w:val="00247019"/>
    <w:rsid w:val="00247264"/>
    <w:rsid w:val="002479D2"/>
    <w:rsid w:val="00250D53"/>
    <w:rsid w:val="00251539"/>
    <w:rsid w:val="00252306"/>
    <w:rsid w:val="002534C7"/>
    <w:rsid w:val="002539DC"/>
    <w:rsid w:val="002539F9"/>
    <w:rsid w:val="00254EFC"/>
    <w:rsid w:val="00254FC6"/>
    <w:rsid w:val="002554D5"/>
    <w:rsid w:val="00255C66"/>
    <w:rsid w:val="002574A0"/>
    <w:rsid w:val="00257A7A"/>
    <w:rsid w:val="00257BAF"/>
    <w:rsid w:val="00257C4D"/>
    <w:rsid w:val="00260130"/>
    <w:rsid w:val="00260468"/>
    <w:rsid w:val="00260F52"/>
    <w:rsid w:val="00261842"/>
    <w:rsid w:val="00262123"/>
    <w:rsid w:val="00262B40"/>
    <w:rsid w:val="00262EB1"/>
    <w:rsid w:val="00262F72"/>
    <w:rsid w:val="002632C4"/>
    <w:rsid w:val="00263B28"/>
    <w:rsid w:val="00263C42"/>
    <w:rsid w:val="0026477F"/>
    <w:rsid w:val="00265811"/>
    <w:rsid w:val="00267452"/>
    <w:rsid w:val="0026791B"/>
    <w:rsid w:val="002701D8"/>
    <w:rsid w:val="00270244"/>
    <w:rsid w:val="0027098A"/>
    <w:rsid w:val="0027120E"/>
    <w:rsid w:val="0027178F"/>
    <w:rsid w:val="00271F25"/>
    <w:rsid w:val="00272D04"/>
    <w:rsid w:val="0027321E"/>
    <w:rsid w:val="002735C9"/>
    <w:rsid w:val="002737D6"/>
    <w:rsid w:val="00273C2A"/>
    <w:rsid w:val="00273D1D"/>
    <w:rsid w:val="002740E9"/>
    <w:rsid w:val="00274167"/>
    <w:rsid w:val="00274263"/>
    <w:rsid w:val="00274620"/>
    <w:rsid w:val="00274B63"/>
    <w:rsid w:val="00275667"/>
    <w:rsid w:val="002759C2"/>
    <w:rsid w:val="0027651C"/>
    <w:rsid w:val="00276770"/>
    <w:rsid w:val="00277635"/>
    <w:rsid w:val="00277D77"/>
    <w:rsid w:val="002806BB"/>
    <w:rsid w:val="00281BB2"/>
    <w:rsid w:val="0028283B"/>
    <w:rsid w:val="002832D3"/>
    <w:rsid w:val="002832DE"/>
    <w:rsid w:val="0028335A"/>
    <w:rsid w:val="00284E89"/>
    <w:rsid w:val="002855C0"/>
    <w:rsid w:val="00285E2A"/>
    <w:rsid w:val="00286635"/>
    <w:rsid w:val="002867F9"/>
    <w:rsid w:val="00287B89"/>
    <w:rsid w:val="00291567"/>
    <w:rsid w:val="00291FD0"/>
    <w:rsid w:val="002934C6"/>
    <w:rsid w:val="00293915"/>
    <w:rsid w:val="002947B3"/>
    <w:rsid w:val="00294978"/>
    <w:rsid w:val="0029504C"/>
    <w:rsid w:val="0029536E"/>
    <w:rsid w:val="002954F5"/>
    <w:rsid w:val="00295BA4"/>
    <w:rsid w:val="00295D38"/>
    <w:rsid w:val="002962B0"/>
    <w:rsid w:val="00296658"/>
    <w:rsid w:val="00296AB9"/>
    <w:rsid w:val="002970EB"/>
    <w:rsid w:val="00297285"/>
    <w:rsid w:val="00297FF2"/>
    <w:rsid w:val="002A0819"/>
    <w:rsid w:val="002A0F7D"/>
    <w:rsid w:val="002A1176"/>
    <w:rsid w:val="002A19E2"/>
    <w:rsid w:val="002A25FA"/>
    <w:rsid w:val="002A2820"/>
    <w:rsid w:val="002A32F0"/>
    <w:rsid w:val="002A3338"/>
    <w:rsid w:val="002A3A62"/>
    <w:rsid w:val="002A3CA0"/>
    <w:rsid w:val="002A561E"/>
    <w:rsid w:val="002A683A"/>
    <w:rsid w:val="002A6930"/>
    <w:rsid w:val="002A7077"/>
    <w:rsid w:val="002B059F"/>
    <w:rsid w:val="002B0F2A"/>
    <w:rsid w:val="002B2A54"/>
    <w:rsid w:val="002B2C44"/>
    <w:rsid w:val="002B3064"/>
    <w:rsid w:val="002B31D1"/>
    <w:rsid w:val="002B4308"/>
    <w:rsid w:val="002B4355"/>
    <w:rsid w:val="002B4F19"/>
    <w:rsid w:val="002B5993"/>
    <w:rsid w:val="002B680A"/>
    <w:rsid w:val="002B6CAB"/>
    <w:rsid w:val="002B6DBC"/>
    <w:rsid w:val="002B7452"/>
    <w:rsid w:val="002B7CAD"/>
    <w:rsid w:val="002B7D7E"/>
    <w:rsid w:val="002C045C"/>
    <w:rsid w:val="002C11EB"/>
    <w:rsid w:val="002C19B3"/>
    <w:rsid w:val="002C19FB"/>
    <w:rsid w:val="002C1B38"/>
    <w:rsid w:val="002C26E8"/>
    <w:rsid w:val="002C3005"/>
    <w:rsid w:val="002C30A7"/>
    <w:rsid w:val="002C3390"/>
    <w:rsid w:val="002C35B2"/>
    <w:rsid w:val="002C3DA8"/>
    <w:rsid w:val="002C52A1"/>
    <w:rsid w:val="002C5384"/>
    <w:rsid w:val="002C5546"/>
    <w:rsid w:val="002C659C"/>
    <w:rsid w:val="002C6C48"/>
    <w:rsid w:val="002C6D36"/>
    <w:rsid w:val="002C7189"/>
    <w:rsid w:val="002C754E"/>
    <w:rsid w:val="002C7A03"/>
    <w:rsid w:val="002C7B39"/>
    <w:rsid w:val="002C7C11"/>
    <w:rsid w:val="002D19AD"/>
    <w:rsid w:val="002D2468"/>
    <w:rsid w:val="002D2C5F"/>
    <w:rsid w:val="002D3063"/>
    <w:rsid w:val="002D3305"/>
    <w:rsid w:val="002D346E"/>
    <w:rsid w:val="002D3662"/>
    <w:rsid w:val="002D67B3"/>
    <w:rsid w:val="002D76FE"/>
    <w:rsid w:val="002D785F"/>
    <w:rsid w:val="002D78B4"/>
    <w:rsid w:val="002D7B1E"/>
    <w:rsid w:val="002E023A"/>
    <w:rsid w:val="002E0557"/>
    <w:rsid w:val="002E07E5"/>
    <w:rsid w:val="002E0835"/>
    <w:rsid w:val="002E09A7"/>
    <w:rsid w:val="002E1194"/>
    <w:rsid w:val="002E16E9"/>
    <w:rsid w:val="002E220D"/>
    <w:rsid w:val="002E27BB"/>
    <w:rsid w:val="002E3278"/>
    <w:rsid w:val="002E39B7"/>
    <w:rsid w:val="002E3B72"/>
    <w:rsid w:val="002E3F62"/>
    <w:rsid w:val="002E41AA"/>
    <w:rsid w:val="002E45F5"/>
    <w:rsid w:val="002E4861"/>
    <w:rsid w:val="002E4B99"/>
    <w:rsid w:val="002E4DBD"/>
    <w:rsid w:val="002E4FB4"/>
    <w:rsid w:val="002E52BB"/>
    <w:rsid w:val="002E54B5"/>
    <w:rsid w:val="002E6114"/>
    <w:rsid w:val="002E7669"/>
    <w:rsid w:val="002E7EDD"/>
    <w:rsid w:val="002E7F48"/>
    <w:rsid w:val="002F069E"/>
    <w:rsid w:val="002F09FC"/>
    <w:rsid w:val="002F1C18"/>
    <w:rsid w:val="002F1D9D"/>
    <w:rsid w:val="002F1DB3"/>
    <w:rsid w:val="002F2D55"/>
    <w:rsid w:val="002F2E37"/>
    <w:rsid w:val="002F33EB"/>
    <w:rsid w:val="002F37FA"/>
    <w:rsid w:val="002F4228"/>
    <w:rsid w:val="002F4248"/>
    <w:rsid w:val="002F42B9"/>
    <w:rsid w:val="002F472D"/>
    <w:rsid w:val="002F562C"/>
    <w:rsid w:val="002F5630"/>
    <w:rsid w:val="002F6939"/>
    <w:rsid w:val="002F6F88"/>
    <w:rsid w:val="002F7CB7"/>
    <w:rsid w:val="002F7FB0"/>
    <w:rsid w:val="002F7FF4"/>
    <w:rsid w:val="00300069"/>
    <w:rsid w:val="00300342"/>
    <w:rsid w:val="00300392"/>
    <w:rsid w:val="003013C6"/>
    <w:rsid w:val="00301ED5"/>
    <w:rsid w:val="00301F61"/>
    <w:rsid w:val="003024A5"/>
    <w:rsid w:val="003026FD"/>
    <w:rsid w:val="0030280B"/>
    <w:rsid w:val="00302C77"/>
    <w:rsid w:val="003035F5"/>
    <w:rsid w:val="003042CB"/>
    <w:rsid w:val="0030482C"/>
    <w:rsid w:val="00304942"/>
    <w:rsid w:val="00304D37"/>
    <w:rsid w:val="00305880"/>
    <w:rsid w:val="003058FA"/>
    <w:rsid w:val="003059F4"/>
    <w:rsid w:val="00305E67"/>
    <w:rsid w:val="00306551"/>
    <w:rsid w:val="003066D2"/>
    <w:rsid w:val="0030725E"/>
    <w:rsid w:val="00307AD3"/>
    <w:rsid w:val="00307B1A"/>
    <w:rsid w:val="00311109"/>
    <w:rsid w:val="00311D0C"/>
    <w:rsid w:val="00311D3B"/>
    <w:rsid w:val="00311DF6"/>
    <w:rsid w:val="00311FB0"/>
    <w:rsid w:val="003122F0"/>
    <w:rsid w:val="00312D88"/>
    <w:rsid w:val="00312E0C"/>
    <w:rsid w:val="0031381B"/>
    <w:rsid w:val="00314573"/>
    <w:rsid w:val="00315095"/>
    <w:rsid w:val="00315235"/>
    <w:rsid w:val="0031527A"/>
    <w:rsid w:val="00315F29"/>
    <w:rsid w:val="003164A9"/>
    <w:rsid w:val="00317368"/>
    <w:rsid w:val="0031764C"/>
    <w:rsid w:val="0031778E"/>
    <w:rsid w:val="00317978"/>
    <w:rsid w:val="00320B6E"/>
    <w:rsid w:val="00320CB8"/>
    <w:rsid w:val="00321BF1"/>
    <w:rsid w:val="00321C40"/>
    <w:rsid w:val="0032252A"/>
    <w:rsid w:val="00322FAD"/>
    <w:rsid w:val="0032354A"/>
    <w:rsid w:val="003236BB"/>
    <w:rsid w:val="00323A33"/>
    <w:rsid w:val="00323C22"/>
    <w:rsid w:val="00324273"/>
    <w:rsid w:val="003243F7"/>
    <w:rsid w:val="00324BA1"/>
    <w:rsid w:val="00325CC5"/>
    <w:rsid w:val="00326010"/>
    <w:rsid w:val="00326C83"/>
    <w:rsid w:val="00326EBF"/>
    <w:rsid w:val="0032723D"/>
    <w:rsid w:val="00327514"/>
    <w:rsid w:val="0032796A"/>
    <w:rsid w:val="003312F0"/>
    <w:rsid w:val="003313BB"/>
    <w:rsid w:val="0033146E"/>
    <w:rsid w:val="0033174E"/>
    <w:rsid w:val="003319D9"/>
    <w:rsid w:val="00331A04"/>
    <w:rsid w:val="00331A29"/>
    <w:rsid w:val="00331C76"/>
    <w:rsid w:val="00331D34"/>
    <w:rsid w:val="00331F64"/>
    <w:rsid w:val="003340E5"/>
    <w:rsid w:val="00334239"/>
    <w:rsid w:val="003349DF"/>
    <w:rsid w:val="00334C52"/>
    <w:rsid w:val="00335D4A"/>
    <w:rsid w:val="003365A5"/>
    <w:rsid w:val="00337CA7"/>
    <w:rsid w:val="00337CBA"/>
    <w:rsid w:val="00340153"/>
    <w:rsid w:val="003404F6"/>
    <w:rsid w:val="00340B8B"/>
    <w:rsid w:val="00341085"/>
    <w:rsid w:val="00341164"/>
    <w:rsid w:val="003415D8"/>
    <w:rsid w:val="00341E0E"/>
    <w:rsid w:val="0034240E"/>
    <w:rsid w:val="00342465"/>
    <w:rsid w:val="003424B8"/>
    <w:rsid w:val="0034266C"/>
    <w:rsid w:val="003426E7"/>
    <w:rsid w:val="00342C3A"/>
    <w:rsid w:val="00342D75"/>
    <w:rsid w:val="00343659"/>
    <w:rsid w:val="0034374A"/>
    <w:rsid w:val="00343D61"/>
    <w:rsid w:val="00344796"/>
    <w:rsid w:val="00345800"/>
    <w:rsid w:val="00345C59"/>
    <w:rsid w:val="00345CB5"/>
    <w:rsid w:val="00345D5C"/>
    <w:rsid w:val="0034691A"/>
    <w:rsid w:val="00347E3F"/>
    <w:rsid w:val="003504BC"/>
    <w:rsid w:val="00350E8C"/>
    <w:rsid w:val="003518E5"/>
    <w:rsid w:val="00351FF4"/>
    <w:rsid w:val="0035267E"/>
    <w:rsid w:val="00352AA7"/>
    <w:rsid w:val="00352F35"/>
    <w:rsid w:val="003536E2"/>
    <w:rsid w:val="00353D84"/>
    <w:rsid w:val="00353FD9"/>
    <w:rsid w:val="00354A35"/>
    <w:rsid w:val="00355BB1"/>
    <w:rsid w:val="003572E0"/>
    <w:rsid w:val="00357A35"/>
    <w:rsid w:val="00357D37"/>
    <w:rsid w:val="00360A80"/>
    <w:rsid w:val="00361268"/>
    <w:rsid w:val="00361655"/>
    <w:rsid w:val="00361EA7"/>
    <w:rsid w:val="00362478"/>
    <w:rsid w:val="003625C8"/>
    <w:rsid w:val="00362729"/>
    <w:rsid w:val="00363628"/>
    <w:rsid w:val="003638E6"/>
    <w:rsid w:val="00364735"/>
    <w:rsid w:val="003648E0"/>
    <w:rsid w:val="00364B50"/>
    <w:rsid w:val="003652FC"/>
    <w:rsid w:val="00365BF9"/>
    <w:rsid w:val="00365EDE"/>
    <w:rsid w:val="003665D9"/>
    <w:rsid w:val="0036663E"/>
    <w:rsid w:val="00367389"/>
    <w:rsid w:val="003678AA"/>
    <w:rsid w:val="0037037A"/>
    <w:rsid w:val="00370633"/>
    <w:rsid w:val="00370951"/>
    <w:rsid w:val="003719A6"/>
    <w:rsid w:val="00373973"/>
    <w:rsid w:val="00373F0A"/>
    <w:rsid w:val="0037478E"/>
    <w:rsid w:val="00376843"/>
    <w:rsid w:val="00376948"/>
    <w:rsid w:val="00376CFE"/>
    <w:rsid w:val="0037721B"/>
    <w:rsid w:val="00377427"/>
    <w:rsid w:val="00377AFC"/>
    <w:rsid w:val="0038020E"/>
    <w:rsid w:val="00380284"/>
    <w:rsid w:val="00380306"/>
    <w:rsid w:val="003807B1"/>
    <w:rsid w:val="0038158A"/>
    <w:rsid w:val="0038159F"/>
    <w:rsid w:val="003815A1"/>
    <w:rsid w:val="003821C3"/>
    <w:rsid w:val="003849BA"/>
    <w:rsid w:val="003851FC"/>
    <w:rsid w:val="003853E8"/>
    <w:rsid w:val="003862F8"/>
    <w:rsid w:val="00386609"/>
    <w:rsid w:val="00387015"/>
    <w:rsid w:val="003870DE"/>
    <w:rsid w:val="003870EF"/>
    <w:rsid w:val="00390009"/>
    <w:rsid w:val="00390049"/>
    <w:rsid w:val="00390B06"/>
    <w:rsid w:val="00390E6D"/>
    <w:rsid w:val="00391221"/>
    <w:rsid w:val="003912DC"/>
    <w:rsid w:val="00391BA7"/>
    <w:rsid w:val="00392057"/>
    <w:rsid w:val="003927E8"/>
    <w:rsid w:val="0039283E"/>
    <w:rsid w:val="00392B46"/>
    <w:rsid w:val="00392E5B"/>
    <w:rsid w:val="00393AD9"/>
    <w:rsid w:val="00393D0A"/>
    <w:rsid w:val="00394728"/>
    <w:rsid w:val="003953A1"/>
    <w:rsid w:val="0039647E"/>
    <w:rsid w:val="00396ADE"/>
    <w:rsid w:val="00396B7C"/>
    <w:rsid w:val="0039730B"/>
    <w:rsid w:val="00397900"/>
    <w:rsid w:val="0039798D"/>
    <w:rsid w:val="00397FAA"/>
    <w:rsid w:val="003A039B"/>
    <w:rsid w:val="003A0422"/>
    <w:rsid w:val="003A063E"/>
    <w:rsid w:val="003A107F"/>
    <w:rsid w:val="003A1607"/>
    <w:rsid w:val="003A1AD7"/>
    <w:rsid w:val="003A2131"/>
    <w:rsid w:val="003A2A00"/>
    <w:rsid w:val="003A2F93"/>
    <w:rsid w:val="003A30DF"/>
    <w:rsid w:val="003A32B9"/>
    <w:rsid w:val="003A34C0"/>
    <w:rsid w:val="003A47A2"/>
    <w:rsid w:val="003A5006"/>
    <w:rsid w:val="003A5507"/>
    <w:rsid w:val="003A5C8F"/>
    <w:rsid w:val="003A5CE6"/>
    <w:rsid w:val="003A66A3"/>
    <w:rsid w:val="003A7582"/>
    <w:rsid w:val="003A7815"/>
    <w:rsid w:val="003A7FB7"/>
    <w:rsid w:val="003B0725"/>
    <w:rsid w:val="003B0A55"/>
    <w:rsid w:val="003B2238"/>
    <w:rsid w:val="003B27AC"/>
    <w:rsid w:val="003B3C34"/>
    <w:rsid w:val="003B4CB3"/>
    <w:rsid w:val="003B5533"/>
    <w:rsid w:val="003B5573"/>
    <w:rsid w:val="003B5DF7"/>
    <w:rsid w:val="003B6554"/>
    <w:rsid w:val="003B66E5"/>
    <w:rsid w:val="003C04CC"/>
    <w:rsid w:val="003C16F0"/>
    <w:rsid w:val="003C1CCC"/>
    <w:rsid w:val="003C2894"/>
    <w:rsid w:val="003C2D38"/>
    <w:rsid w:val="003C316F"/>
    <w:rsid w:val="003C3601"/>
    <w:rsid w:val="003C3B4C"/>
    <w:rsid w:val="003C3D2A"/>
    <w:rsid w:val="003C3E89"/>
    <w:rsid w:val="003C3FA3"/>
    <w:rsid w:val="003C4790"/>
    <w:rsid w:val="003C4AEE"/>
    <w:rsid w:val="003C53BF"/>
    <w:rsid w:val="003C68FC"/>
    <w:rsid w:val="003C69E9"/>
    <w:rsid w:val="003C6A9C"/>
    <w:rsid w:val="003C7080"/>
    <w:rsid w:val="003C7876"/>
    <w:rsid w:val="003C78EE"/>
    <w:rsid w:val="003D15D5"/>
    <w:rsid w:val="003D1CCE"/>
    <w:rsid w:val="003D20FB"/>
    <w:rsid w:val="003D2DCD"/>
    <w:rsid w:val="003D3B92"/>
    <w:rsid w:val="003D3C1E"/>
    <w:rsid w:val="003D4A98"/>
    <w:rsid w:val="003D4AB6"/>
    <w:rsid w:val="003D55F6"/>
    <w:rsid w:val="003D57DD"/>
    <w:rsid w:val="003D664A"/>
    <w:rsid w:val="003D6C47"/>
    <w:rsid w:val="003D768F"/>
    <w:rsid w:val="003D7D4A"/>
    <w:rsid w:val="003D7E71"/>
    <w:rsid w:val="003E07FA"/>
    <w:rsid w:val="003E098D"/>
    <w:rsid w:val="003E16D5"/>
    <w:rsid w:val="003E201F"/>
    <w:rsid w:val="003E227B"/>
    <w:rsid w:val="003E2361"/>
    <w:rsid w:val="003E2459"/>
    <w:rsid w:val="003E3960"/>
    <w:rsid w:val="003E4821"/>
    <w:rsid w:val="003E566B"/>
    <w:rsid w:val="003E576D"/>
    <w:rsid w:val="003E5A42"/>
    <w:rsid w:val="003E6190"/>
    <w:rsid w:val="003E74F0"/>
    <w:rsid w:val="003E7832"/>
    <w:rsid w:val="003F031B"/>
    <w:rsid w:val="003F07BE"/>
    <w:rsid w:val="003F0D33"/>
    <w:rsid w:val="003F1EC5"/>
    <w:rsid w:val="003F2814"/>
    <w:rsid w:val="003F2A65"/>
    <w:rsid w:val="003F35DD"/>
    <w:rsid w:val="003F3B7F"/>
    <w:rsid w:val="003F4631"/>
    <w:rsid w:val="003F4AAA"/>
    <w:rsid w:val="003F5066"/>
    <w:rsid w:val="003F52F6"/>
    <w:rsid w:val="003F6214"/>
    <w:rsid w:val="003F64CB"/>
    <w:rsid w:val="003F64CF"/>
    <w:rsid w:val="003F6E30"/>
    <w:rsid w:val="003F75BF"/>
    <w:rsid w:val="003F7938"/>
    <w:rsid w:val="003F7E08"/>
    <w:rsid w:val="004000DB"/>
    <w:rsid w:val="0040029D"/>
    <w:rsid w:val="00400530"/>
    <w:rsid w:val="004008CE"/>
    <w:rsid w:val="00400E2D"/>
    <w:rsid w:val="00401B60"/>
    <w:rsid w:val="00401D01"/>
    <w:rsid w:val="00401F81"/>
    <w:rsid w:val="00402A3D"/>
    <w:rsid w:val="0040317C"/>
    <w:rsid w:val="004035EA"/>
    <w:rsid w:val="004042D8"/>
    <w:rsid w:val="0040549A"/>
    <w:rsid w:val="004054ED"/>
    <w:rsid w:val="00406D7F"/>
    <w:rsid w:val="004074A6"/>
    <w:rsid w:val="00407C77"/>
    <w:rsid w:val="0041194D"/>
    <w:rsid w:val="0041206B"/>
    <w:rsid w:val="00412F2C"/>
    <w:rsid w:val="00413786"/>
    <w:rsid w:val="00413C0F"/>
    <w:rsid w:val="00413D89"/>
    <w:rsid w:val="00413E77"/>
    <w:rsid w:val="00414302"/>
    <w:rsid w:val="00414841"/>
    <w:rsid w:val="00414EA0"/>
    <w:rsid w:val="004153EF"/>
    <w:rsid w:val="004158B2"/>
    <w:rsid w:val="00415D76"/>
    <w:rsid w:val="0041615F"/>
    <w:rsid w:val="0041625A"/>
    <w:rsid w:val="0041670D"/>
    <w:rsid w:val="004168A4"/>
    <w:rsid w:val="00420029"/>
    <w:rsid w:val="00420443"/>
    <w:rsid w:val="00420516"/>
    <w:rsid w:val="004207F8"/>
    <w:rsid w:val="00420E2C"/>
    <w:rsid w:val="00421727"/>
    <w:rsid w:val="00421BB4"/>
    <w:rsid w:val="004229E7"/>
    <w:rsid w:val="00422A9E"/>
    <w:rsid w:val="00422D52"/>
    <w:rsid w:val="004231DB"/>
    <w:rsid w:val="004236CF"/>
    <w:rsid w:val="00423721"/>
    <w:rsid w:val="00423917"/>
    <w:rsid w:val="00423940"/>
    <w:rsid w:val="00423D06"/>
    <w:rsid w:val="004242B2"/>
    <w:rsid w:val="00425ADA"/>
    <w:rsid w:val="004260F3"/>
    <w:rsid w:val="00426B61"/>
    <w:rsid w:val="00426BAF"/>
    <w:rsid w:val="00426D8C"/>
    <w:rsid w:val="00427144"/>
    <w:rsid w:val="00427C33"/>
    <w:rsid w:val="00430B7F"/>
    <w:rsid w:val="00430DB7"/>
    <w:rsid w:val="00431356"/>
    <w:rsid w:val="004318BF"/>
    <w:rsid w:val="004324D3"/>
    <w:rsid w:val="00433360"/>
    <w:rsid w:val="00433457"/>
    <w:rsid w:val="0043351B"/>
    <w:rsid w:val="004335CB"/>
    <w:rsid w:val="00433CB7"/>
    <w:rsid w:val="00434386"/>
    <w:rsid w:val="0043466E"/>
    <w:rsid w:val="00434D01"/>
    <w:rsid w:val="004357BE"/>
    <w:rsid w:val="00435BD9"/>
    <w:rsid w:val="00435C06"/>
    <w:rsid w:val="00436B5D"/>
    <w:rsid w:val="00436C57"/>
    <w:rsid w:val="0043701C"/>
    <w:rsid w:val="00437078"/>
    <w:rsid w:val="004371EC"/>
    <w:rsid w:val="004407B1"/>
    <w:rsid w:val="00440BE5"/>
    <w:rsid w:val="0044100C"/>
    <w:rsid w:val="00441032"/>
    <w:rsid w:val="0044122E"/>
    <w:rsid w:val="004417A2"/>
    <w:rsid w:val="0044267E"/>
    <w:rsid w:val="004449CB"/>
    <w:rsid w:val="00444B82"/>
    <w:rsid w:val="0044549C"/>
    <w:rsid w:val="004458B9"/>
    <w:rsid w:val="004469EB"/>
    <w:rsid w:val="004476DD"/>
    <w:rsid w:val="00447B33"/>
    <w:rsid w:val="00447B79"/>
    <w:rsid w:val="00451A19"/>
    <w:rsid w:val="004520FB"/>
    <w:rsid w:val="00452896"/>
    <w:rsid w:val="004529FF"/>
    <w:rsid w:val="00452A67"/>
    <w:rsid w:val="00452B3D"/>
    <w:rsid w:val="00452C3C"/>
    <w:rsid w:val="004535C6"/>
    <w:rsid w:val="004538DA"/>
    <w:rsid w:val="00453BA2"/>
    <w:rsid w:val="00454416"/>
    <w:rsid w:val="00454B1B"/>
    <w:rsid w:val="0045593E"/>
    <w:rsid w:val="00456438"/>
    <w:rsid w:val="00456525"/>
    <w:rsid w:val="00456808"/>
    <w:rsid w:val="00456D30"/>
    <w:rsid w:val="004575AA"/>
    <w:rsid w:val="004577B4"/>
    <w:rsid w:val="00461A59"/>
    <w:rsid w:val="00461FCB"/>
    <w:rsid w:val="004635FC"/>
    <w:rsid w:val="00463821"/>
    <w:rsid w:val="0046385A"/>
    <w:rsid w:val="00463BD4"/>
    <w:rsid w:val="00464062"/>
    <w:rsid w:val="004641BF"/>
    <w:rsid w:val="0046451A"/>
    <w:rsid w:val="0046498B"/>
    <w:rsid w:val="004653CA"/>
    <w:rsid w:val="00465570"/>
    <w:rsid w:val="00466913"/>
    <w:rsid w:val="00466A64"/>
    <w:rsid w:val="00470F2F"/>
    <w:rsid w:val="00471111"/>
    <w:rsid w:val="00472376"/>
    <w:rsid w:val="004723FD"/>
    <w:rsid w:val="004724AA"/>
    <w:rsid w:val="00474675"/>
    <w:rsid w:val="00474779"/>
    <w:rsid w:val="00474883"/>
    <w:rsid w:val="00474A50"/>
    <w:rsid w:val="00475BB9"/>
    <w:rsid w:val="004765B5"/>
    <w:rsid w:val="00477768"/>
    <w:rsid w:val="00477DC3"/>
    <w:rsid w:val="00477EDE"/>
    <w:rsid w:val="00480102"/>
    <w:rsid w:val="00480103"/>
    <w:rsid w:val="00480359"/>
    <w:rsid w:val="00480400"/>
    <w:rsid w:val="004808E7"/>
    <w:rsid w:val="00481135"/>
    <w:rsid w:val="004812EA"/>
    <w:rsid w:val="00481328"/>
    <w:rsid w:val="00481D42"/>
    <w:rsid w:val="00482CCB"/>
    <w:rsid w:val="00483002"/>
    <w:rsid w:val="00483E8E"/>
    <w:rsid w:val="00483F27"/>
    <w:rsid w:val="00483FF9"/>
    <w:rsid w:val="004842DB"/>
    <w:rsid w:val="004848E8"/>
    <w:rsid w:val="00484BDA"/>
    <w:rsid w:val="00486CEB"/>
    <w:rsid w:val="00486E22"/>
    <w:rsid w:val="00486EB0"/>
    <w:rsid w:val="004879BF"/>
    <w:rsid w:val="00490194"/>
    <w:rsid w:val="004902FB"/>
    <w:rsid w:val="00490A1D"/>
    <w:rsid w:val="00490E26"/>
    <w:rsid w:val="00491090"/>
    <w:rsid w:val="00491738"/>
    <w:rsid w:val="00491958"/>
    <w:rsid w:val="00491A35"/>
    <w:rsid w:val="00492B86"/>
    <w:rsid w:val="00492E2D"/>
    <w:rsid w:val="004932CB"/>
    <w:rsid w:val="0049337A"/>
    <w:rsid w:val="0049377C"/>
    <w:rsid w:val="0049394F"/>
    <w:rsid w:val="00493DF6"/>
    <w:rsid w:val="004950D1"/>
    <w:rsid w:val="00495791"/>
    <w:rsid w:val="00496ACF"/>
    <w:rsid w:val="00496E39"/>
    <w:rsid w:val="00496ED2"/>
    <w:rsid w:val="0049746F"/>
    <w:rsid w:val="004976E6"/>
    <w:rsid w:val="004979D3"/>
    <w:rsid w:val="004A08A4"/>
    <w:rsid w:val="004A09B8"/>
    <w:rsid w:val="004A0D2B"/>
    <w:rsid w:val="004A238A"/>
    <w:rsid w:val="004A2953"/>
    <w:rsid w:val="004A403B"/>
    <w:rsid w:val="004A4832"/>
    <w:rsid w:val="004A4B22"/>
    <w:rsid w:val="004A5FC5"/>
    <w:rsid w:val="004A625F"/>
    <w:rsid w:val="004A6DF0"/>
    <w:rsid w:val="004A7C52"/>
    <w:rsid w:val="004B019C"/>
    <w:rsid w:val="004B01CD"/>
    <w:rsid w:val="004B0384"/>
    <w:rsid w:val="004B0520"/>
    <w:rsid w:val="004B07BF"/>
    <w:rsid w:val="004B08CF"/>
    <w:rsid w:val="004B0D3B"/>
    <w:rsid w:val="004B1530"/>
    <w:rsid w:val="004B186D"/>
    <w:rsid w:val="004B18B8"/>
    <w:rsid w:val="004B1EDC"/>
    <w:rsid w:val="004B2104"/>
    <w:rsid w:val="004B2785"/>
    <w:rsid w:val="004B2979"/>
    <w:rsid w:val="004B2BF3"/>
    <w:rsid w:val="004B2BFE"/>
    <w:rsid w:val="004B2E95"/>
    <w:rsid w:val="004B2FB4"/>
    <w:rsid w:val="004B3AB0"/>
    <w:rsid w:val="004B42B1"/>
    <w:rsid w:val="004B443B"/>
    <w:rsid w:val="004B462B"/>
    <w:rsid w:val="004B47EC"/>
    <w:rsid w:val="004B5226"/>
    <w:rsid w:val="004B619C"/>
    <w:rsid w:val="004B6422"/>
    <w:rsid w:val="004B6A39"/>
    <w:rsid w:val="004B754B"/>
    <w:rsid w:val="004B773D"/>
    <w:rsid w:val="004B7B7E"/>
    <w:rsid w:val="004B7D61"/>
    <w:rsid w:val="004C08D3"/>
    <w:rsid w:val="004C0AEF"/>
    <w:rsid w:val="004C10B5"/>
    <w:rsid w:val="004C1361"/>
    <w:rsid w:val="004C1933"/>
    <w:rsid w:val="004C1C48"/>
    <w:rsid w:val="004C1CE5"/>
    <w:rsid w:val="004C2B10"/>
    <w:rsid w:val="004C366C"/>
    <w:rsid w:val="004C447C"/>
    <w:rsid w:val="004C46F2"/>
    <w:rsid w:val="004C4773"/>
    <w:rsid w:val="004C4EE5"/>
    <w:rsid w:val="004C592B"/>
    <w:rsid w:val="004C5BC2"/>
    <w:rsid w:val="004C5F91"/>
    <w:rsid w:val="004C7087"/>
    <w:rsid w:val="004C71AF"/>
    <w:rsid w:val="004C74DE"/>
    <w:rsid w:val="004C771F"/>
    <w:rsid w:val="004C7F1B"/>
    <w:rsid w:val="004D0023"/>
    <w:rsid w:val="004D002D"/>
    <w:rsid w:val="004D1490"/>
    <w:rsid w:val="004D1F1F"/>
    <w:rsid w:val="004D20F1"/>
    <w:rsid w:val="004D230D"/>
    <w:rsid w:val="004D2E3C"/>
    <w:rsid w:val="004D4896"/>
    <w:rsid w:val="004D4F31"/>
    <w:rsid w:val="004D524B"/>
    <w:rsid w:val="004D546E"/>
    <w:rsid w:val="004D5ECE"/>
    <w:rsid w:val="004D636B"/>
    <w:rsid w:val="004D6474"/>
    <w:rsid w:val="004D662B"/>
    <w:rsid w:val="004D790F"/>
    <w:rsid w:val="004D7F18"/>
    <w:rsid w:val="004E04DD"/>
    <w:rsid w:val="004E067D"/>
    <w:rsid w:val="004E0B31"/>
    <w:rsid w:val="004E0F67"/>
    <w:rsid w:val="004E0F71"/>
    <w:rsid w:val="004E147F"/>
    <w:rsid w:val="004E167A"/>
    <w:rsid w:val="004E1C1D"/>
    <w:rsid w:val="004E1CF8"/>
    <w:rsid w:val="004E1EE6"/>
    <w:rsid w:val="004E24C0"/>
    <w:rsid w:val="004E2755"/>
    <w:rsid w:val="004E29B3"/>
    <w:rsid w:val="004E398C"/>
    <w:rsid w:val="004E4D12"/>
    <w:rsid w:val="004E56CF"/>
    <w:rsid w:val="004E5797"/>
    <w:rsid w:val="004E635F"/>
    <w:rsid w:val="004E66D8"/>
    <w:rsid w:val="004E6C57"/>
    <w:rsid w:val="004E77AB"/>
    <w:rsid w:val="004E7884"/>
    <w:rsid w:val="004F02E2"/>
    <w:rsid w:val="004F069F"/>
    <w:rsid w:val="004F0A63"/>
    <w:rsid w:val="004F12DF"/>
    <w:rsid w:val="004F15BB"/>
    <w:rsid w:val="004F1A85"/>
    <w:rsid w:val="004F1E1C"/>
    <w:rsid w:val="004F233D"/>
    <w:rsid w:val="004F250E"/>
    <w:rsid w:val="004F2B38"/>
    <w:rsid w:val="004F2E08"/>
    <w:rsid w:val="004F301E"/>
    <w:rsid w:val="004F332B"/>
    <w:rsid w:val="004F3A35"/>
    <w:rsid w:val="004F3C2D"/>
    <w:rsid w:val="004F3D3B"/>
    <w:rsid w:val="004F47B9"/>
    <w:rsid w:val="004F4AD6"/>
    <w:rsid w:val="004F4EBA"/>
    <w:rsid w:val="004F4FB5"/>
    <w:rsid w:val="004F52C4"/>
    <w:rsid w:val="004F5497"/>
    <w:rsid w:val="004F5899"/>
    <w:rsid w:val="004F5A3B"/>
    <w:rsid w:val="004F5B35"/>
    <w:rsid w:val="004F6C47"/>
    <w:rsid w:val="004F74BD"/>
    <w:rsid w:val="004F78A3"/>
    <w:rsid w:val="00500208"/>
    <w:rsid w:val="00500504"/>
    <w:rsid w:val="00500840"/>
    <w:rsid w:val="00500CBB"/>
    <w:rsid w:val="00501347"/>
    <w:rsid w:val="00501DF5"/>
    <w:rsid w:val="00502633"/>
    <w:rsid w:val="0050287D"/>
    <w:rsid w:val="0050297B"/>
    <w:rsid w:val="00502F99"/>
    <w:rsid w:val="0050312A"/>
    <w:rsid w:val="005050A5"/>
    <w:rsid w:val="0050660D"/>
    <w:rsid w:val="00506887"/>
    <w:rsid w:val="005074EB"/>
    <w:rsid w:val="00510510"/>
    <w:rsid w:val="00510A8B"/>
    <w:rsid w:val="005118D1"/>
    <w:rsid w:val="00511A51"/>
    <w:rsid w:val="00511D2A"/>
    <w:rsid w:val="00512717"/>
    <w:rsid w:val="00512847"/>
    <w:rsid w:val="00515C04"/>
    <w:rsid w:val="0051696D"/>
    <w:rsid w:val="00516DA7"/>
    <w:rsid w:val="00517519"/>
    <w:rsid w:val="0051768A"/>
    <w:rsid w:val="0051773E"/>
    <w:rsid w:val="00520534"/>
    <w:rsid w:val="00520E89"/>
    <w:rsid w:val="005212F6"/>
    <w:rsid w:val="00521BFB"/>
    <w:rsid w:val="00522AD1"/>
    <w:rsid w:val="0052320F"/>
    <w:rsid w:val="00524031"/>
    <w:rsid w:val="00524451"/>
    <w:rsid w:val="005251BA"/>
    <w:rsid w:val="00525518"/>
    <w:rsid w:val="00525831"/>
    <w:rsid w:val="0052615A"/>
    <w:rsid w:val="0052650C"/>
    <w:rsid w:val="00526767"/>
    <w:rsid w:val="00526FA2"/>
    <w:rsid w:val="005270EE"/>
    <w:rsid w:val="00527E78"/>
    <w:rsid w:val="005306A3"/>
    <w:rsid w:val="00530D61"/>
    <w:rsid w:val="00532ED4"/>
    <w:rsid w:val="00533370"/>
    <w:rsid w:val="00533AFF"/>
    <w:rsid w:val="00533C80"/>
    <w:rsid w:val="005348E6"/>
    <w:rsid w:val="00534955"/>
    <w:rsid w:val="00535128"/>
    <w:rsid w:val="005356B4"/>
    <w:rsid w:val="005361BD"/>
    <w:rsid w:val="005363BD"/>
    <w:rsid w:val="00536BC6"/>
    <w:rsid w:val="00536C31"/>
    <w:rsid w:val="00537AE0"/>
    <w:rsid w:val="00537C28"/>
    <w:rsid w:val="00540178"/>
    <w:rsid w:val="00540A0D"/>
    <w:rsid w:val="00540BC9"/>
    <w:rsid w:val="005413D9"/>
    <w:rsid w:val="005428E2"/>
    <w:rsid w:val="00542964"/>
    <w:rsid w:val="00542EB5"/>
    <w:rsid w:val="00543906"/>
    <w:rsid w:val="005445B4"/>
    <w:rsid w:val="00544672"/>
    <w:rsid w:val="00544D8E"/>
    <w:rsid w:val="00545152"/>
    <w:rsid w:val="00545603"/>
    <w:rsid w:val="0054610D"/>
    <w:rsid w:val="00546180"/>
    <w:rsid w:val="00546183"/>
    <w:rsid w:val="0054629C"/>
    <w:rsid w:val="0054650C"/>
    <w:rsid w:val="0054671D"/>
    <w:rsid w:val="00546DEA"/>
    <w:rsid w:val="00546E08"/>
    <w:rsid w:val="00547946"/>
    <w:rsid w:val="005479D9"/>
    <w:rsid w:val="00550C26"/>
    <w:rsid w:val="005511CF"/>
    <w:rsid w:val="0055268B"/>
    <w:rsid w:val="00553640"/>
    <w:rsid w:val="005538E2"/>
    <w:rsid w:val="00553AE5"/>
    <w:rsid w:val="00554414"/>
    <w:rsid w:val="005544DA"/>
    <w:rsid w:val="00554B73"/>
    <w:rsid w:val="00554D87"/>
    <w:rsid w:val="00555ECA"/>
    <w:rsid w:val="00556202"/>
    <w:rsid w:val="00557749"/>
    <w:rsid w:val="0055786A"/>
    <w:rsid w:val="00557BC3"/>
    <w:rsid w:val="00557EDF"/>
    <w:rsid w:val="00561E94"/>
    <w:rsid w:val="00562309"/>
    <w:rsid w:val="005629A8"/>
    <w:rsid w:val="0056302D"/>
    <w:rsid w:val="005630C3"/>
    <w:rsid w:val="005638E9"/>
    <w:rsid w:val="0056418C"/>
    <w:rsid w:val="00564289"/>
    <w:rsid w:val="0056502C"/>
    <w:rsid w:val="005655D7"/>
    <w:rsid w:val="0056648F"/>
    <w:rsid w:val="00570EA7"/>
    <w:rsid w:val="00571AA5"/>
    <w:rsid w:val="00571E73"/>
    <w:rsid w:val="005727CB"/>
    <w:rsid w:val="00572A4F"/>
    <w:rsid w:val="00574690"/>
    <w:rsid w:val="00575402"/>
    <w:rsid w:val="00575C7F"/>
    <w:rsid w:val="00576130"/>
    <w:rsid w:val="00576704"/>
    <w:rsid w:val="005767DB"/>
    <w:rsid w:val="00577329"/>
    <w:rsid w:val="0057749F"/>
    <w:rsid w:val="00577FEA"/>
    <w:rsid w:val="0058180E"/>
    <w:rsid w:val="00581FFB"/>
    <w:rsid w:val="00582604"/>
    <w:rsid w:val="005830F0"/>
    <w:rsid w:val="005833DE"/>
    <w:rsid w:val="00585002"/>
    <w:rsid w:val="005850D6"/>
    <w:rsid w:val="00585CC8"/>
    <w:rsid w:val="005860B3"/>
    <w:rsid w:val="005861BA"/>
    <w:rsid w:val="005865CB"/>
    <w:rsid w:val="005865F6"/>
    <w:rsid w:val="00586FB4"/>
    <w:rsid w:val="0058725A"/>
    <w:rsid w:val="0058761F"/>
    <w:rsid w:val="005911F5"/>
    <w:rsid w:val="00591BB0"/>
    <w:rsid w:val="00592626"/>
    <w:rsid w:val="00593101"/>
    <w:rsid w:val="0059369C"/>
    <w:rsid w:val="005942DD"/>
    <w:rsid w:val="005947B2"/>
    <w:rsid w:val="0059577C"/>
    <w:rsid w:val="00595B3F"/>
    <w:rsid w:val="005961CD"/>
    <w:rsid w:val="00596540"/>
    <w:rsid w:val="00596587"/>
    <w:rsid w:val="00597517"/>
    <w:rsid w:val="00597738"/>
    <w:rsid w:val="00597EE8"/>
    <w:rsid w:val="005A01C3"/>
    <w:rsid w:val="005A0FD4"/>
    <w:rsid w:val="005A1046"/>
    <w:rsid w:val="005A231D"/>
    <w:rsid w:val="005A2C00"/>
    <w:rsid w:val="005A3320"/>
    <w:rsid w:val="005A3439"/>
    <w:rsid w:val="005A35B9"/>
    <w:rsid w:val="005A36BC"/>
    <w:rsid w:val="005A3B36"/>
    <w:rsid w:val="005A3F17"/>
    <w:rsid w:val="005A5ADC"/>
    <w:rsid w:val="005A5CE8"/>
    <w:rsid w:val="005A63BF"/>
    <w:rsid w:val="005A6540"/>
    <w:rsid w:val="005A65AA"/>
    <w:rsid w:val="005A6CD0"/>
    <w:rsid w:val="005A6D73"/>
    <w:rsid w:val="005A7189"/>
    <w:rsid w:val="005A739B"/>
    <w:rsid w:val="005A7540"/>
    <w:rsid w:val="005B01F3"/>
    <w:rsid w:val="005B0298"/>
    <w:rsid w:val="005B1B03"/>
    <w:rsid w:val="005B1FD5"/>
    <w:rsid w:val="005B249E"/>
    <w:rsid w:val="005B27BE"/>
    <w:rsid w:val="005B298C"/>
    <w:rsid w:val="005B3E75"/>
    <w:rsid w:val="005B4379"/>
    <w:rsid w:val="005B51B8"/>
    <w:rsid w:val="005B5A49"/>
    <w:rsid w:val="005B5E09"/>
    <w:rsid w:val="005B5E90"/>
    <w:rsid w:val="005B61E2"/>
    <w:rsid w:val="005B629C"/>
    <w:rsid w:val="005B6323"/>
    <w:rsid w:val="005B6EA1"/>
    <w:rsid w:val="005B7A96"/>
    <w:rsid w:val="005B7F20"/>
    <w:rsid w:val="005C09E6"/>
    <w:rsid w:val="005C0E9C"/>
    <w:rsid w:val="005C19D4"/>
    <w:rsid w:val="005C1C20"/>
    <w:rsid w:val="005C285F"/>
    <w:rsid w:val="005C349E"/>
    <w:rsid w:val="005C3686"/>
    <w:rsid w:val="005C4B68"/>
    <w:rsid w:val="005C5084"/>
    <w:rsid w:val="005C5905"/>
    <w:rsid w:val="005C5911"/>
    <w:rsid w:val="005C598D"/>
    <w:rsid w:val="005C5A73"/>
    <w:rsid w:val="005C6C96"/>
    <w:rsid w:val="005C6F78"/>
    <w:rsid w:val="005C73EA"/>
    <w:rsid w:val="005C76C2"/>
    <w:rsid w:val="005C7DB5"/>
    <w:rsid w:val="005D01AE"/>
    <w:rsid w:val="005D0D83"/>
    <w:rsid w:val="005D17A2"/>
    <w:rsid w:val="005D239A"/>
    <w:rsid w:val="005D3171"/>
    <w:rsid w:val="005D31E3"/>
    <w:rsid w:val="005D3C8B"/>
    <w:rsid w:val="005D3FF4"/>
    <w:rsid w:val="005D502F"/>
    <w:rsid w:val="005D70B6"/>
    <w:rsid w:val="005D7183"/>
    <w:rsid w:val="005E024E"/>
    <w:rsid w:val="005E0738"/>
    <w:rsid w:val="005E0787"/>
    <w:rsid w:val="005E1389"/>
    <w:rsid w:val="005E2236"/>
    <w:rsid w:val="005E2B8E"/>
    <w:rsid w:val="005E319E"/>
    <w:rsid w:val="005E36EF"/>
    <w:rsid w:val="005E3ED2"/>
    <w:rsid w:val="005E4497"/>
    <w:rsid w:val="005E4E96"/>
    <w:rsid w:val="005E6330"/>
    <w:rsid w:val="005E6733"/>
    <w:rsid w:val="005E70E5"/>
    <w:rsid w:val="005E7764"/>
    <w:rsid w:val="005E7856"/>
    <w:rsid w:val="005E794F"/>
    <w:rsid w:val="005E7CC3"/>
    <w:rsid w:val="005E7E73"/>
    <w:rsid w:val="005E7E9A"/>
    <w:rsid w:val="005F00A0"/>
    <w:rsid w:val="005F021A"/>
    <w:rsid w:val="005F0E97"/>
    <w:rsid w:val="005F1516"/>
    <w:rsid w:val="005F3198"/>
    <w:rsid w:val="005F3666"/>
    <w:rsid w:val="005F386A"/>
    <w:rsid w:val="005F495C"/>
    <w:rsid w:val="005F538B"/>
    <w:rsid w:val="005F546E"/>
    <w:rsid w:val="005F6179"/>
    <w:rsid w:val="005F689D"/>
    <w:rsid w:val="005F75B7"/>
    <w:rsid w:val="005F762E"/>
    <w:rsid w:val="005F7BDB"/>
    <w:rsid w:val="005F7CF9"/>
    <w:rsid w:val="006002A9"/>
    <w:rsid w:val="006008D3"/>
    <w:rsid w:val="0060166C"/>
    <w:rsid w:val="0060289D"/>
    <w:rsid w:val="0060315D"/>
    <w:rsid w:val="00603A9A"/>
    <w:rsid w:val="00604706"/>
    <w:rsid w:val="006050DD"/>
    <w:rsid w:val="0060539A"/>
    <w:rsid w:val="0060574E"/>
    <w:rsid w:val="00605E82"/>
    <w:rsid w:val="006060A0"/>
    <w:rsid w:val="0060625A"/>
    <w:rsid w:val="00606782"/>
    <w:rsid w:val="00606E0F"/>
    <w:rsid w:val="0060766E"/>
    <w:rsid w:val="00607C6C"/>
    <w:rsid w:val="00610121"/>
    <w:rsid w:val="006101B1"/>
    <w:rsid w:val="006101EF"/>
    <w:rsid w:val="00610260"/>
    <w:rsid w:val="0061070E"/>
    <w:rsid w:val="00611B74"/>
    <w:rsid w:val="00612255"/>
    <w:rsid w:val="006127B6"/>
    <w:rsid w:val="00612F6D"/>
    <w:rsid w:val="00613E3A"/>
    <w:rsid w:val="00615844"/>
    <w:rsid w:val="0061642F"/>
    <w:rsid w:val="00616702"/>
    <w:rsid w:val="0061694C"/>
    <w:rsid w:val="00616C5A"/>
    <w:rsid w:val="00616CEE"/>
    <w:rsid w:val="00616DC4"/>
    <w:rsid w:val="00616FD5"/>
    <w:rsid w:val="0061762B"/>
    <w:rsid w:val="00620B3F"/>
    <w:rsid w:val="006215AC"/>
    <w:rsid w:val="0062277C"/>
    <w:rsid w:val="00622FE5"/>
    <w:rsid w:val="00623184"/>
    <w:rsid w:val="00623304"/>
    <w:rsid w:val="00623429"/>
    <w:rsid w:val="006246D2"/>
    <w:rsid w:val="00625B7C"/>
    <w:rsid w:val="00626270"/>
    <w:rsid w:val="006266E7"/>
    <w:rsid w:val="00626B5E"/>
    <w:rsid w:val="006273F7"/>
    <w:rsid w:val="00627401"/>
    <w:rsid w:val="006301BF"/>
    <w:rsid w:val="006306A6"/>
    <w:rsid w:val="00631E3A"/>
    <w:rsid w:val="00631F52"/>
    <w:rsid w:val="00632414"/>
    <w:rsid w:val="0063254D"/>
    <w:rsid w:val="006332CC"/>
    <w:rsid w:val="006336C0"/>
    <w:rsid w:val="006340D1"/>
    <w:rsid w:val="006342EC"/>
    <w:rsid w:val="00634902"/>
    <w:rsid w:val="00634C30"/>
    <w:rsid w:val="00635AA8"/>
    <w:rsid w:val="0063620F"/>
    <w:rsid w:val="0063666C"/>
    <w:rsid w:val="00636D36"/>
    <w:rsid w:val="00637F15"/>
    <w:rsid w:val="006408C4"/>
    <w:rsid w:val="0064110A"/>
    <w:rsid w:val="00641AF4"/>
    <w:rsid w:val="00641FED"/>
    <w:rsid w:val="006423EC"/>
    <w:rsid w:val="006426C2"/>
    <w:rsid w:val="00642F2A"/>
    <w:rsid w:val="00643404"/>
    <w:rsid w:val="006438BF"/>
    <w:rsid w:val="0064498E"/>
    <w:rsid w:val="00644CFE"/>
    <w:rsid w:val="0064561E"/>
    <w:rsid w:val="006457ED"/>
    <w:rsid w:val="00646137"/>
    <w:rsid w:val="00646971"/>
    <w:rsid w:val="00646DD5"/>
    <w:rsid w:val="00647029"/>
    <w:rsid w:val="0064702D"/>
    <w:rsid w:val="0064715D"/>
    <w:rsid w:val="0064726A"/>
    <w:rsid w:val="006472CB"/>
    <w:rsid w:val="00647404"/>
    <w:rsid w:val="006478BC"/>
    <w:rsid w:val="0065005D"/>
    <w:rsid w:val="00650272"/>
    <w:rsid w:val="006512EB"/>
    <w:rsid w:val="006514E8"/>
    <w:rsid w:val="0065177F"/>
    <w:rsid w:val="00652080"/>
    <w:rsid w:val="006522D5"/>
    <w:rsid w:val="0065359F"/>
    <w:rsid w:val="00653F48"/>
    <w:rsid w:val="00655176"/>
    <w:rsid w:val="00655765"/>
    <w:rsid w:val="00655818"/>
    <w:rsid w:val="006564A0"/>
    <w:rsid w:val="00657091"/>
    <w:rsid w:val="006574C6"/>
    <w:rsid w:val="00657C3C"/>
    <w:rsid w:val="00657CE4"/>
    <w:rsid w:val="00660423"/>
    <w:rsid w:val="00660892"/>
    <w:rsid w:val="006615B9"/>
    <w:rsid w:val="006615D0"/>
    <w:rsid w:val="006619B1"/>
    <w:rsid w:val="00661E43"/>
    <w:rsid w:val="006625E1"/>
    <w:rsid w:val="00662D31"/>
    <w:rsid w:val="00663DD7"/>
    <w:rsid w:val="00664A9D"/>
    <w:rsid w:val="00665357"/>
    <w:rsid w:val="00665D47"/>
    <w:rsid w:val="00665D5A"/>
    <w:rsid w:val="00665F2E"/>
    <w:rsid w:val="00666151"/>
    <w:rsid w:val="00666D3F"/>
    <w:rsid w:val="0066703D"/>
    <w:rsid w:val="00667102"/>
    <w:rsid w:val="00667408"/>
    <w:rsid w:val="00667A69"/>
    <w:rsid w:val="00667B8A"/>
    <w:rsid w:val="00667F96"/>
    <w:rsid w:val="00670900"/>
    <w:rsid w:val="00670C99"/>
    <w:rsid w:val="00670F36"/>
    <w:rsid w:val="0067177B"/>
    <w:rsid w:val="00671E1E"/>
    <w:rsid w:val="00671F2F"/>
    <w:rsid w:val="00671F8D"/>
    <w:rsid w:val="00672D16"/>
    <w:rsid w:val="00672E4D"/>
    <w:rsid w:val="006737B9"/>
    <w:rsid w:val="006737C4"/>
    <w:rsid w:val="0067382C"/>
    <w:rsid w:val="00673A96"/>
    <w:rsid w:val="006749BE"/>
    <w:rsid w:val="00674D14"/>
    <w:rsid w:val="00675C13"/>
    <w:rsid w:val="00675DEA"/>
    <w:rsid w:val="006760DF"/>
    <w:rsid w:val="0067690F"/>
    <w:rsid w:val="00676CBD"/>
    <w:rsid w:val="00677566"/>
    <w:rsid w:val="00680717"/>
    <w:rsid w:val="0068078E"/>
    <w:rsid w:val="00680816"/>
    <w:rsid w:val="00680926"/>
    <w:rsid w:val="00681514"/>
    <w:rsid w:val="00681CDC"/>
    <w:rsid w:val="00682478"/>
    <w:rsid w:val="00683299"/>
    <w:rsid w:val="00683378"/>
    <w:rsid w:val="00683EED"/>
    <w:rsid w:val="00684D96"/>
    <w:rsid w:val="006853B0"/>
    <w:rsid w:val="00685DF9"/>
    <w:rsid w:val="0068601C"/>
    <w:rsid w:val="006862D4"/>
    <w:rsid w:val="0068634C"/>
    <w:rsid w:val="00686D1E"/>
    <w:rsid w:val="00686E03"/>
    <w:rsid w:val="0068708E"/>
    <w:rsid w:val="006909EA"/>
    <w:rsid w:val="006910A8"/>
    <w:rsid w:val="006914CB"/>
    <w:rsid w:val="00691E4F"/>
    <w:rsid w:val="00692333"/>
    <w:rsid w:val="00692FAC"/>
    <w:rsid w:val="00693479"/>
    <w:rsid w:val="00693A0E"/>
    <w:rsid w:val="00695FE1"/>
    <w:rsid w:val="006962FF"/>
    <w:rsid w:val="006971A3"/>
    <w:rsid w:val="00697BF7"/>
    <w:rsid w:val="006A025F"/>
    <w:rsid w:val="006A02D2"/>
    <w:rsid w:val="006A0BBF"/>
    <w:rsid w:val="006A135A"/>
    <w:rsid w:val="006A17C0"/>
    <w:rsid w:val="006A1EF4"/>
    <w:rsid w:val="006A1FCD"/>
    <w:rsid w:val="006A3B9F"/>
    <w:rsid w:val="006A4094"/>
    <w:rsid w:val="006A4459"/>
    <w:rsid w:val="006A4B5B"/>
    <w:rsid w:val="006A4FD7"/>
    <w:rsid w:val="006A52DF"/>
    <w:rsid w:val="006A56CA"/>
    <w:rsid w:val="006A5D6C"/>
    <w:rsid w:val="006A64FF"/>
    <w:rsid w:val="006A65F1"/>
    <w:rsid w:val="006A6631"/>
    <w:rsid w:val="006A71E6"/>
    <w:rsid w:val="006A7249"/>
    <w:rsid w:val="006A75C5"/>
    <w:rsid w:val="006A76AC"/>
    <w:rsid w:val="006B00B5"/>
    <w:rsid w:val="006B0204"/>
    <w:rsid w:val="006B0222"/>
    <w:rsid w:val="006B02A6"/>
    <w:rsid w:val="006B0994"/>
    <w:rsid w:val="006B0C49"/>
    <w:rsid w:val="006B1121"/>
    <w:rsid w:val="006B1D50"/>
    <w:rsid w:val="006B2613"/>
    <w:rsid w:val="006B26FB"/>
    <w:rsid w:val="006B2B01"/>
    <w:rsid w:val="006B32B1"/>
    <w:rsid w:val="006B3BE8"/>
    <w:rsid w:val="006B3EDC"/>
    <w:rsid w:val="006B4DBD"/>
    <w:rsid w:val="006B50A7"/>
    <w:rsid w:val="006B5C91"/>
    <w:rsid w:val="006B5F44"/>
    <w:rsid w:val="006B5F78"/>
    <w:rsid w:val="006B7A3D"/>
    <w:rsid w:val="006B7A6A"/>
    <w:rsid w:val="006B7A87"/>
    <w:rsid w:val="006C1134"/>
    <w:rsid w:val="006C2573"/>
    <w:rsid w:val="006C374B"/>
    <w:rsid w:val="006C3EF7"/>
    <w:rsid w:val="006C4541"/>
    <w:rsid w:val="006C4A76"/>
    <w:rsid w:val="006C4B5E"/>
    <w:rsid w:val="006C4DBA"/>
    <w:rsid w:val="006C5212"/>
    <w:rsid w:val="006C5C23"/>
    <w:rsid w:val="006C5C7F"/>
    <w:rsid w:val="006C5CC8"/>
    <w:rsid w:val="006C610F"/>
    <w:rsid w:val="006C6E28"/>
    <w:rsid w:val="006C731D"/>
    <w:rsid w:val="006D032B"/>
    <w:rsid w:val="006D11E5"/>
    <w:rsid w:val="006D1749"/>
    <w:rsid w:val="006D1A30"/>
    <w:rsid w:val="006D1D09"/>
    <w:rsid w:val="006D2E96"/>
    <w:rsid w:val="006D346B"/>
    <w:rsid w:val="006D36D9"/>
    <w:rsid w:val="006D4352"/>
    <w:rsid w:val="006D45E0"/>
    <w:rsid w:val="006D4ECB"/>
    <w:rsid w:val="006D50A1"/>
    <w:rsid w:val="006D5886"/>
    <w:rsid w:val="006D753E"/>
    <w:rsid w:val="006D7C6E"/>
    <w:rsid w:val="006D7D29"/>
    <w:rsid w:val="006E005E"/>
    <w:rsid w:val="006E033B"/>
    <w:rsid w:val="006E0BCA"/>
    <w:rsid w:val="006E155F"/>
    <w:rsid w:val="006E1C63"/>
    <w:rsid w:val="006E2066"/>
    <w:rsid w:val="006E3B40"/>
    <w:rsid w:val="006E3DD9"/>
    <w:rsid w:val="006E3EB8"/>
    <w:rsid w:val="006E57FC"/>
    <w:rsid w:val="006E5D62"/>
    <w:rsid w:val="006E5DF0"/>
    <w:rsid w:val="006E6278"/>
    <w:rsid w:val="006E65AA"/>
    <w:rsid w:val="006E683F"/>
    <w:rsid w:val="006E6D61"/>
    <w:rsid w:val="006E6D7A"/>
    <w:rsid w:val="006E6FB5"/>
    <w:rsid w:val="006E75FB"/>
    <w:rsid w:val="006E7AEB"/>
    <w:rsid w:val="006F06E8"/>
    <w:rsid w:val="006F0D4E"/>
    <w:rsid w:val="006F0DAE"/>
    <w:rsid w:val="006F1831"/>
    <w:rsid w:val="006F2192"/>
    <w:rsid w:val="006F2428"/>
    <w:rsid w:val="006F26A1"/>
    <w:rsid w:val="006F277B"/>
    <w:rsid w:val="006F2B4B"/>
    <w:rsid w:val="006F3777"/>
    <w:rsid w:val="006F45D5"/>
    <w:rsid w:val="006F5579"/>
    <w:rsid w:val="006F5761"/>
    <w:rsid w:val="006F5B7D"/>
    <w:rsid w:val="006F5FCD"/>
    <w:rsid w:val="006F60AD"/>
    <w:rsid w:val="006F650A"/>
    <w:rsid w:val="006F7D6A"/>
    <w:rsid w:val="006F7F75"/>
    <w:rsid w:val="007001D0"/>
    <w:rsid w:val="00700237"/>
    <w:rsid w:val="007018C2"/>
    <w:rsid w:val="00703B51"/>
    <w:rsid w:val="0070425F"/>
    <w:rsid w:val="00704B99"/>
    <w:rsid w:val="007052ED"/>
    <w:rsid w:val="007057E2"/>
    <w:rsid w:val="007059AA"/>
    <w:rsid w:val="00705F87"/>
    <w:rsid w:val="007066A1"/>
    <w:rsid w:val="00706DA3"/>
    <w:rsid w:val="00707795"/>
    <w:rsid w:val="007078B8"/>
    <w:rsid w:val="00710016"/>
    <w:rsid w:val="00711861"/>
    <w:rsid w:val="007119DA"/>
    <w:rsid w:val="00711B64"/>
    <w:rsid w:val="00711C51"/>
    <w:rsid w:val="00711DDB"/>
    <w:rsid w:val="00712FEF"/>
    <w:rsid w:val="007131F9"/>
    <w:rsid w:val="0071335F"/>
    <w:rsid w:val="00713899"/>
    <w:rsid w:val="007148D8"/>
    <w:rsid w:val="007153F6"/>
    <w:rsid w:val="00715700"/>
    <w:rsid w:val="00716261"/>
    <w:rsid w:val="0071626C"/>
    <w:rsid w:val="007163A6"/>
    <w:rsid w:val="007164CF"/>
    <w:rsid w:val="0071699D"/>
    <w:rsid w:val="00716CFE"/>
    <w:rsid w:val="00716D88"/>
    <w:rsid w:val="007177E2"/>
    <w:rsid w:val="007201C4"/>
    <w:rsid w:val="00720373"/>
    <w:rsid w:val="00720F69"/>
    <w:rsid w:val="00721248"/>
    <w:rsid w:val="00721A16"/>
    <w:rsid w:val="00724968"/>
    <w:rsid w:val="00724BA0"/>
    <w:rsid w:val="00725796"/>
    <w:rsid w:val="00725DF6"/>
    <w:rsid w:val="00726DEF"/>
    <w:rsid w:val="007316F5"/>
    <w:rsid w:val="00731CAF"/>
    <w:rsid w:val="00731DCD"/>
    <w:rsid w:val="00732F5C"/>
    <w:rsid w:val="007332F5"/>
    <w:rsid w:val="0073352D"/>
    <w:rsid w:val="00733B5F"/>
    <w:rsid w:val="00733C94"/>
    <w:rsid w:val="00735B30"/>
    <w:rsid w:val="00735DDC"/>
    <w:rsid w:val="00735E64"/>
    <w:rsid w:val="007362E9"/>
    <w:rsid w:val="0073670B"/>
    <w:rsid w:val="007376BB"/>
    <w:rsid w:val="00737730"/>
    <w:rsid w:val="00737EDA"/>
    <w:rsid w:val="00740671"/>
    <w:rsid w:val="0074076B"/>
    <w:rsid w:val="00740C68"/>
    <w:rsid w:val="00741343"/>
    <w:rsid w:val="007421E8"/>
    <w:rsid w:val="007426E2"/>
    <w:rsid w:val="0074278D"/>
    <w:rsid w:val="0074299D"/>
    <w:rsid w:val="0074340D"/>
    <w:rsid w:val="007438E2"/>
    <w:rsid w:val="00743A80"/>
    <w:rsid w:val="00743BD4"/>
    <w:rsid w:val="00744412"/>
    <w:rsid w:val="0074478E"/>
    <w:rsid w:val="00744F74"/>
    <w:rsid w:val="007454A2"/>
    <w:rsid w:val="00745525"/>
    <w:rsid w:val="00745B13"/>
    <w:rsid w:val="007462AC"/>
    <w:rsid w:val="00747120"/>
    <w:rsid w:val="00747454"/>
    <w:rsid w:val="00750D05"/>
    <w:rsid w:val="00751131"/>
    <w:rsid w:val="00751337"/>
    <w:rsid w:val="00751371"/>
    <w:rsid w:val="00751412"/>
    <w:rsid w:val="00751E04"/>
    <w:rsid w:val="007520DF"/>
    <w:rsid w:val="00752FBD"/>
    <w:rsid w:val="0075364D"/>
    <w:rsid w:val="007539C3"/>
    <w:rsid w:val="00753C06"/>
    <w:rsid w:val="00753FB1"/>
    <w:rsid w:val="00754296"/>
    <w:rsid w:val="007547B0"/>
    <w:rsid w:val="00754C47"/>
    <w:rsid w:val="00754DEB"/>
    <w:rsid w:val="007563A4"/>
    <w:rsid w:val="00760015"/>
    <w:rsid w:val="007600B6"/>
    <w:rsid w:val="00761405"/>
    <w:rsid w:val="007616F3"/>
    <w:rsid w:val="00761796"/>
    <w:rsid w:val="00761FAA"/>
    <w:rsid w:val="00762044"/>
    <w:rsid w:val="00762915"/>
    <w:rsid w:val="00762F11"/>
    <w:rsid w:val="0076319E"/>
    <w:rsid w:val="00763310"/>
    <w:rsid w:val="00763717"/>
    <w:rsid w:val="007638F5"/>
    <w:rsid w:val="007643C7"/>
    <w:rsid w:val="007646D6"/>
    <w:rsid w:val="00764B43"/>
    <w:rsid w:val="00764D68"/>
    <w:rsid w:val="0076520F"/>
    <w:rsid w:val="00765DE7"/>
    <w:rsid w:val="00766387"/>
    <w:rsid w:val="00767356"/>
    <w:rsid w:val="00767C7F"/>
    <w:rsid w:val="0077047C"/>
    <w:rsid w:val="00770527"/>
    <w:rsid w:val="0077096D"/>
    <w:rsid w:val="00770CB9"/>
    <w:rsid w:val="00770FEF"/>
    <w:rsid w:val="00771CFF"/>
    <w:rsid w:val="00772B08"/>
    <w:rsid w:val="007732CE"/>
    <w:rsid w:val="00773B2D"/>
    <w:rsid w:val="00773D03"/>
    <w:rsid w:val="00773F20"/>
    <w:rsid w:val="00774397"/>
    <w:rsid w:val="00774E0B"/>
    <w:rsid w:val="00775A39"/>
    <w:rsid w:val="00776265"/>
    <w:rsid w:val="0077674A"/>
    <w:rsid w:val="00776B7B"/>
    <w:rsid w:val="007775B8"/>
    <w:rsid w:val="00777742"/>
    <w:rsid w:val="00777805"/>
    <w:rsid w:val="007809AA"/>
    <w:rsid w:val="00780FEA"/>
    <w:rsid w:val="007811AD"/>
    <w:rsid w:val="0078245C"/>
    <w:rsid w:val="00783563"/>
    <w:rsid w:val="00783AB7"/>
    <w:rsid w:val="007844CB"/>
    <w:rsid w:val="00784803"/>
    <w:rsid w:val="00785904"/>
    <w:rsid w:val="00786CB0"/>
    <w:rsid w:val="00786CE9"/>
    <w:rsid w:val="00786DE3"/>
    <w:rsid w:val="007872C4"/>
    <w:rsid w:val="007879DE"/>
    <w:rsid w:val="007879DF"/>
    <w:rsid w:val="00787A0D"/>
    <w:rsid w:val="00787D25"/>
    <w:rsid w:val="00790D3E"/>
    <w:rsid w:val="00791D14"/>
    <w:rsid w:val="0079247B"/>
    <w:rsid w:val="00792608"/>
    <w:rsid w:val="00793243"/>
    <w:rsid w:val="00793675"/>
    <w:rsid w:val="007936D2"/>
    <w:rsid w:val="00793D5C"/>
    <w:rsid w:val="0079414F"/>
    <w:rsid w:val="00794293"/>
    <w:rsid w:val="00794769"/>
    <w:rsid w:val="007947C7"/>
    <w:rsid w:val="00795FD3"/>
    <w:rsid w:val="00796364"/>
    <w:rsid w:val="00797297"/>
    <w:rsid w:val="00797540"/>
    <w:rsid w:val="007A07AA"/>
    <w:rsid w:val="007A19EE"/>
    <w:rsid w:val="007A23B2"/>
    <w:rsid w:val="007A2831"/>
    <w:rsid w:val="007A29B0"/>
    <w:rsid w:val="007A2B36"/>
    <w:rsid w:val="007A2BCE"/>
    <w:rsid w:val="007A2DED"/>
    <w:rsid w:val="007A3BA1"/>
    <w:rsid w:val="007A3D81"/>
    <w:rsid w:val="007A4673"/>
    <w:rsid w:val="007A4976"/>
    <w:rsid w:val="007A4B1D"/>
    <w:rsid w:val="007A53A9"/>
    <w:rsid w:val="007A7179"/>
    <w:rsid w:val="007A71D2"/>
    <w:rsid w:val="007A7C75"/>
    <w:rsid w:val="007B03E0"/>
    <w:rsid w:val="007B0461"/>
    <w:rsid w:val="007B0850"/>
    <w:rsid w:val="007B0AF8"/>
    <w:rsid w:val="007B0CE0"/>
    <w:rsid w:val="007B0DF3"/>
    <w:rsid w:val="007B0F2B"/>
    <w:rsid w:val="007B109D"/>
    <w:rsid w:val="007B215C"/>
    <w:rsid w:val="007B334D"/>
    <w:rsid w:val="007B3863"/>
    <w:rsid w:val="007B3D04"/>
    <w:rsid w:val="007B5532"/>
    <w:rsid w:val="007B5591"/>
    <w:rsid w:val="007B5ACF"/>
    <w:rsid w:val="007B6B8E"/>
    <w:rsid w:val="007B7051"/>
    <w:rsid w:val="007B73F1"/>
    <w:rsid w:val="007C02BB"/>
    <w:rsid w:val="007C1646"/>
    <w:rsid w:val="007C1D48"/>
    <w:rsid w:val="007C2387"/>
    <w:rsid w:val="007C2B0A"/>
    <w:rsid w:val="007C2CAA"/>
    <w:rsid w:val="007C3621"/>
    <w:rsid w:val="007C38EC"/>
    <w:rsid w:val="007C56E1"/>
    <w:rsid w:val="007C57E5"/>
    <w:rsid w:val="007C6369"/>
    <w:rsid w:val="007C6F4F"/>
    <w:rsid w:val="007C7C7B"/>
    <w:rsid w:val="007C7C7E"/>
    <w:rsid w:val="007D00F5"/>
    <w:rsid w:val="007D030C"/>
    <w:rsid w:val="007D0624"/>
    <w:rsid w:val="007D06CA"/>
    <w:rsid w:val="007D0E53"/>
    <w:rsid w:val="007D12AD"/>
    <w:rsid w:val="007D20F9"/>
    <w:rsid w:val="007D22FD"/>
    <w:rsid w:val="007D29C5"/>
    <w:rsid w:val="007D2DD7"/>
    <w:rsid w:val="007D30CA"/>
    <w:rsid w:val="007D388F"/>
    <w:rsid w:val="007D39A5"/>
    <w:rsid w:val="007D3FAC"/>
    <w:rsid w:val="007D489B"/>
    <w:rsid w:val="007D4B1C"/>
    <w:rsid w:val="007D4C67"/>
    <w:rsid w:val="007D4D9F"/>
    <w:rsid w:val="007D54B0"/>
    <w:rsid w:val="007D59E9"/>
    <w:rsid w:val="007D5C5C"/>
    <w:rsid w:val="007D78A6"/>
    <w:rsid w:val="007D7F98"/>
    <w:rsid w:val="007E0089"/>
    <w:rsid w:val="007E0867"/>
    <w:rsid w:val="007E13BE"/>
    <w:rsid w:val="007E1AF3"/>
    <w:rsid w:val="007E22AC"/>
    <w:rsid w:val="007E2510"/>
    <w:rsid w:val="007E43A8"/>
    <w:rsid w:val="007E44A4"/>
    <w:rsid w:val="007E47E2"/>
    <w:rsid w:val="007E5445"/>
    <w:rsid w:val="007E569F"/>
    <w:rsid w:val="007E589F"/>
    <w:rsid w:val="007E5DBB"/>
    <w:rsid w:val="007E6BC3"/>
    <w:rsid w:val="007E7F2D"/>
    <w:rsid w:val="007F13BC"/>
    <w:rsid w:val="007F1AE3"/>
    <w:rsid w:val="007F1DDF"/>
    <w:rsid w:val="007F1F40"/>
    <w:rsid w:val="007F2C88"/>
    <w:rsid w:val="007F2E19"/>
    <w:rsid w:val="007F2F4B"/>
    <w:rsid w:val="007F388D"/>
    <w:rsid w:val="007F3F57"/>
    <w:rsid w:val="007F3F5A"/>
    <w:rsid w:val="007F41DC"/>
    <w:rsid w:val="007F427B"/>
    <w:rsid w:val="007F511A"/>
    <w:rsid w:val="007F6249"/>
    <w:rsid w:val="007F629F"/>
    <w:rsid w:val="007F638D"/>
    <w:rsid w:val="007F6753"/>
    <w:rsid w:val="007F7477"/>
    <w:rsid w:val="007F79F9"/>
    <w:rsid w:val="007F7A4A"/>
    <w:rsid w:val="00800B47"/>
    <w:rsid w:val="00801394"/>
    <w:rsid w:val="00802361"/>
    <w:rsid w:val="00802538"/>
    <w:rsid w:val="008028F2"/>
    <w:rsid w:val="008032D9"/>
    <w:rsid w:val="00803548"/>
    <w:rsid w:val="00804287"/>
    <w:rsid w:val="00804A91"/>
    <w:rsid w:val="00805B0F"/>
    <w:rsid w:val="008063A3"/>
    <w:rsid w:val="00806628"/>
    <w:rsid w:val="008066CA"/>
    <w:rsid w:val="00806ACB"/>
    <w:rsid w:val="008073AF"/>
    <w:rsid w:val="008075B7"/>
    <w:rsid w:val="0080791C"/>
    <w:rsid w:val="00807D69"/>
    <w:rsid w:val="008101B1"/>
    <w:rsid w:val="008101C3"/>
    <w:rsid w:val="008104B4"/>
    <w:rsid w:val="00811195"/>
    <w:rsid w:val="008118FF"/>
    <w:rsid w:val="00812C7C"/>
    <w:rsid w:val="008133F6"/>
    <w:rsid w:val="00813E0C"/>
    <w:rsid w:val="00814AB2"/>
    <w:rsid w:val="00815779"/>
    <w:rsid w:val="00815B60"/>
    <w:rsid w:val="00815D6B"/>
    <w:rsid w:val="00820EBE"/>
    <w:rsid w:val="00821273"/>
    <w:rsid w:val="00821A62"/>
    <w:rsid w:val="00821ED5"/>
    <w:rsid w:val="0082212B"/>
    <w:rsid w:val="00822ADA"/>
    <w:rsid w:val="00822C83"/>
    <w:rsid w:val="00822C97"/>
    <w:rsid w:val="008241D5"/>
    <w:rsid w:val="008249E6"/>
    <w:rsid w:val="0082507D"/>
    <w:rsid w:val="008252D7"/>
    <w:rsid w:val="0082564E"/>
    <w:rsid w:val="00825B8F"/>
    <w:rsid w:val="00826368"/>
    <w:rsid w:val="00831660"/>
    <w:rsid w:val="00831729"/>
    <w:rsid w:val="00831D09"/>
    <w:rsid w:val="0083275B"/>
    <w:rsid w:val="00833368"/>
    <w:rsid w:val="008334F9"/>
    <w:rsid w:val="008335EE"/>
    <w:rsid w:val="0083438A"/>
    <w:rsid w:val="00834824"/>
    <w:rsid w:val="00834F3C"/>
    <w:rsid w:val="00834F61"/>
    <w:rsid w:val="008354D5"/>
    <w:rsid w:val="00835D7F"/>
    <w:rsid w:val="00835EA7"/>
    <w:rsid w:val="008369CB"/>
    <w:rsid w:val="00836C5C"/>
    <w:rsid w:val="008372F4"/>
    <w:rsid w:val="008375A5"/>
    <w:rsid w:val="008379EE"/>
    <w:rsid w:val="00837BF8"/>
    <w:rsid w:val="0084046B"/>
    <w:rsid w:val="008408C6"/>
    <w:rsid w:val="00841FC0"/>
    <w:rsid w:val="00842769"/>
    <w:rsid w:val="00842A4B"/>
    <w:rsid w:val="00842B77"/>
    <w:rsid w:val="00842E77"/>
    <w:rsid w:val="00844133"/>
    <w:rsid w:val="00844BBC"/>
    <w:rsid w:val="008468C9"/>
    <w:rsid w:val="008502C8"/>
    <w:rsid w:val="008502D4"/>
    <w:rsid w:val="0085041B"/>
    <w:rsid w:val="00850819"/>
    <w:rsid w:val="00850A0D"/>
    <w:rsid w:val="00850BD1"/>
    <w:rsid w:val="00850FB5"/>
    <w:rsid w:val="00851E22"/>
    <w:rsid w:val="0085240A"/>
    <w:rsid w:val="00852528"/>
    <w:rsid w:val="008532CC"/>
    <w:rsid w:val="00853FE2"/>
    <w:rsid w:val="0085406E"/>
    <w:rsid w:val="0085412C"/>
    <w:rsid w:val="008545A7"/>
    <w:rsid w:val="008546B0"/>
    <w:rsid w:val="0085600A"/>
    <w:rsid w:val="0085787C"/>
    <w:rsid w:val="00857A26"/>
    <w:rsid w:val="00857D68"/>
    <w:rsid w:val="00857ED8"/>
    <w:rsid w:val="00860F79"/>
    <w:rsid w:val="00861594"/>
    <w:rsid w:val="00861794"/>
    <w:rsid w:val="008618F4"/>
    <w:rsid w:val="00861F48"/>
    <w:rsid w:val="00861F5E"/>
    <w:rsid w:val="00862399"/>
    <w:rsid w:val="00862CB0"/>
    <w:rsid w:val="008634D9"/>
    <w:rsid w:val="008638FF"/>
    <w:rsid w:val="00863D64"/>
    <w:rsid w:val="00864918"/>
    <w:rsid w:val="00864CEF"/>
    <w:rsid w:val="008650D7"/>
    <w:rsid w:val="00866940"/>
    <w:rsid w:val="008670D1"/>
    <w:rsid w:val="0086779E"/>
    <w:rsid w:val="00867A77"/>
    <w:rsid w:val="00867B17"/>
    <w:rsid w:val="00867B44"/>
    <w:rsid w:val="00871D8C"/>
    <w:rsid w:val="00873175"/>
    <w:rsid w:val="008732AB"/>
    <w:rsid w:val="008748C5"/>
    <w:rsid w:val="00874E5D"/>
    <w:rsid w:val="00874EB1"/>
    <w:rsid w:val="0087524E"/>
    <w:rsid w:val="00876117"/>
    <w:rsid w:val="00876180"/>
    <w:rsid w:val="008768BC"/>
    <w:rsid w:val="00876CD9"/>
    <w:rsid w:val="008770A9"/>
    <w:rsid w:val="00877604"/>
    <w:rsid w:val="00877BAD"/>
    <w:rsid w:val="00877D56"/>
    <w:rsid w:val="0088023D"/>
    <w:rsid w:val="00880BCD"/>
    <w:rsid w:val="00880E19"/>
    <w:rsid w:val="0088109A"/>
    <w:rsid w:val="00881631"/>
    <w:rsid w:val="00881BA0"/>
    <w:rsid w:val="0088283C"/>
    <w:rsid w:val="00882AAE"/>
    <w:rsid w:val="00882E80"/>
    <w:rsid w:val="00883305"/>
    <w:rsid w:val="008834CD"/>
    <w:rsid w:val="00883621"/>
    <w:rsid w:val="008837A4"/>
    <w:rsid w:val="0088395F"/>
    <w:rsid w:val="00883A72"/>
    <w:rsid w:val="00883B88"/>
    <w:rsid w:val="00883C52"/>
    <w:rsid w:val="0088414D"/>
    <w:rsid w:val="008849BF"/>
    <w:rsid w:val="00885CB7"/>
    <w:rsid w:val="00885E54"/>
    <w:rsid w:val="00890209"/>
    <w:rsid w:val="00890B95"/>
    <w:rsid w:val="00891AAB"/>
    <w:rsid w:val="00891D09"/>
    <w:rsid w:val="00891F2D"/>
    <w:rsid w:val="0089209C"/>
    <w:rsid w:val="00892F0D"/>
    <w:rsid w:val="00892F49"/>
    <w:rsid w:val="00892F89"/>
    <w:rsid w:val="00892FE9"/>
    <w:rsid w:val="00893040"/>
    <w:rsid w:val="008930AD"/>
    <w:rsid w:val="0089382D"/>
    <w:rsid w:val="008945EC"/>
    <w:rsid w:val="00894A53"/>
    <w:rsid w:val="00895469"/>
    <w:rsid w:val="008955B4"/>
    <w:rsid w:val="00895ED1"/>
    <w:rsid w:val="00897316"/>
    <w:rsid w:val="00897415"/>
    <w:rsid w:val="0089747D"/>
    <w:rsid w:val="008A0283"/>
    <w:rsid w:val="008A1051"/>
    <w:rsid w:val="008A12D6"/>
    <w:rsid w:val="008A17E9"/>
    <w:rsid w:val="008A1CB5"/>
    <w:rsid w:val="008A1EAC"/>
    <w:rsid w:val="008A1EBA"/>
    <w:rsid w:val="008A2CF1"/>
    <w:rsid w:val="008A3975"/>
    <w:rsid w:val="008A3F58"/>
    <w:rsid w:val="008A4832"/>
    <w:rsid w:val="008A5729"/>
    <w:rsid w:val="008A659C"/>
    <w:rsid w:val="008A69B5"/>
    <w:rsid w:val="008A6F8D"/>
    <w:rsid w:val="008B026C"/>
    <w:rsid w:val="008B1D12"/>
    <w:rsid w:val="008B20C3"/>
    <w:rsid w:val="008B2D4D"/>
    <w:rsid w:val="008B3371"/>
    <w:rsid w:val="008B3C84"/>
    <w:rsid w:val="008B446F"/>
    <w:rsid w:val="008B4ABB"/>
    <w:rsid w:val="008B5E48"/>
    <w:rsid w:val="008B610D"/>
    <w:rsid w:val="008B733F"/>
    <w:rsid w:val="008B74B3"/>
    <w:rsid w:val="008B7867"/>
    <w:rsid w:val="008C0A0E"/>
    <w:rsid w:val="008C0E53"/>
    <w:rsid w:val="008C1734"/>
    <w:rsid w:val="008C2695"/>
    <w:rsid w:val="008C3EB9"/>
    <w:rsid w:val="008C4D44"/>
    <w:rsid w:val="008C5291"/>
    <w:rsid w:val="008C5492"/>
    <w:rsid w:val="008C571B"/>
    <w:rsid w:val="008C5AA8"/>
    <w:rsid w:val="008C6326"/>
    <w:rsid w:val="008C6E66"/>
    <w:rsid w:val="008C74BB"/>
    <w:rsid w:val="008C7742"/>
    <w:rsid w:val="008D0016"/>
    <w:rsid w:val="008D06FB"/>
    <w:rsid w:val="008D17D2"/>
    <w:rsid w:val="008D19B9"/>
    <w:rsid w:val="008D1C63"/>
    <w:rsid w:val="008D1C82"/>
    <w:rsid w:val="008D1F05"/>
    <w:rsid w:val="008D2AE6"/>
    <w:rsid w:val="008D3012"/>
    <w:rsid w:val="008D3DEE"/>
    <w:rsid w:val="008D4415"/>
    <w:rsid w:val="008D46AE"/>
    <w:rsid w:val="008D4A2C"/>
    <w:rsid w:val="008D518E"/>
    <w:rsid w:val="008D5547"/>
    <w:rsid w:val="008D6ED8"/>
    <w:rsid w:val="008D77EA"/>
    <w:rsid w:val="008D7C0D"/>
    <w:rsid w:val="008E0D6A"/>
    <w:rsid w:val="008E20CE"/>
    <w:rsid w:val="008E2443"/>
    <w:rsid w:val="008E25B2"/>
    <w:rsid w:val="008E28EF"/>
    <w:rsid w:val="008E349E"/>
    <w:rsid w:val="008E3D19"/>
    <w:rsid w:val="008E3D5D"/>
    <w:rsid w:val="008E3F5B"/>
    <w:rsid w:val="008E4663"/>
    <w:rsid w:val="008E4876"/>
    <w:rsid w:val="008E490A"/>
    <w:rsid w:val="008E49E6"/>
    <w:rsid w:val="008E5060"/>
    <w:rsid w:val="008E52AD"/>
    <w:rsid w:val="008E69B7"/>
    <w:rsid w:val="008E6AA1"/>
    <w:rsid w:val="008E6B2B"/>
    <w:rsid w:val="008E6E08"/>
    <w:rsid w:val="008E6E82"/>
    <w:rsid w:val="008E7C1C"/>
    <w:rsid w:val="008E7E35"/>
    <w:rsid w:val="008E7EAA"/>
    <w:rsid w:val="008F05BF"/>
    <w:rsid w:val="008F0975"/>
    <w:rsid w:val="008F0B2A"/>
    <w:rsid w:val="008F16E4"/>
    <w:rsid w:val="008F1816"/>
    <w:rsid w:val="008F2119"/>
    <w:rsid w:val="008F2751"/>
    <w:rsid w:val="008F2B9F"/>
    <w:rsid w:val="008F2E02"/>
    <w:rsid w:val="008F3072"/>
    <w:rsid w:val="008F3E66"/>
    <w:rsid w:val="008F4104"/>
    <w:rsid w:val="008F4126"/>
    <w:rsid w:val="008F4336"/>
    <w:rsid w:val="008F5118"/>
    <w:rsid w:val="008F51DA"/>
    <w:rsid w:val="008F5306"/>
    <w:rsid w:val="008F5D8A"/>
    <w:rsid w:val="008F5E71"/>
    <w:rsid w:val="008F6248"/>
    <w:rsid w:val="008F7558"/>
    <w:rsid w:val="00900F03"/>
    <w:rsid w:val="00901AE5"/>
    <w:rsid w:val="00901B94"/>
    <w:rsid w:val="009032F9"/>
    <w:rsid w:val="00903753"/>
    <w:rsid w:val="00903785"/>
    <w:rsid w:val="00903F65"/>
    <w:rsid w:val="00904179"/>
    <w:rsid w:val="009045B7"/>
    <w:rsid w:val="00905165"/>
    <w:rsid w:val="00905CC7"/>
    <w:rsid w:val="009062EB"/>
    <w:rsid w:val="00906489"/>
    <w:rsid w:val="00906A9D"/>
    <w:rsid w:val="00906E5E"/>
    <w:rsid w:val="00906F36"/>
    <w:rsid w:val="00907B24"/>
    <w:rsid w:val="00907CEE"/>
    <w:rsid w:val="00910E03"/>
    <w:rsid w:val="00910EB7"/>
    <w:rsid w:val="00911231"/>
    <w:rsid w:val="009112EC"/>
    <w:rsid w:val="0091239A"/>
    <w:rsid w:val="00913017"/>
    <w:rsid w:val="00913365"/>
    <w:rsid w:val="00914584"/>
    <w:rsid w:val="00914968"/>
    <w:rsid w:val="0091496C"/>
    <w:rsid w:val="00914E5E"/>
    <w:rsid w:val="00915318"/>
    <w:rsid w:val="00915795"/>
    <w:rsid w:val="0091677A"/>
    <w:rsid w:val="0091683E"/>
    <w:rsid w:val="00916872"/>
    <w:rsid w:val="00916BAF"/>
    <w:rsid w:val="00916D7F"/>
    <w:rsid w:val="00917F57"/>
    <w:rsid w:val="009201A7"/>
    <w:rsid w:val="00920AD5"/>
    <w:rsid w:val="00920B22"/>
    <w:rsid w:val="00921498"/>
    <w:rsid w:val="009214AE"/>
    <w:rsid w:val="009218F2"/>
    <w:rsid w:val="0092196F"/>
    <w:rsid w:val="00921D34"/>
    <w:rsid w:val="009220F9"/>
    <w:rsid w:val="009221E2"/>
    <w:rsid w:val="009229AB"/>
    <w:rsid w:val="00922CE1"/>
    <w:rsid w:val="00922D80"/>
    <w:rsid w:val="00922DC8"/>
    <w:rsid w:val="00923375"/>
    <w:rsid w:val="009234E1"/>
    <w:rsid w:val="009241D7"/>
    <w:rsid w:val="0092504C"/>
    <w:rsid w:val="00925479"/>
    <w:rsid w:val="0092554E"/>
    <w:rsid w:val="009263BF"/>
    <w:rsid w:val="00926A20"/>
    <w:rsid w:val="00926D3B"/>
    <w:rsid w:val="009309D9"/>
    <w:rsid w:val="00930B01"/>
    <w:rsid w:val="00931457"/>
    <w:rsid w:val="009321A9"/>
    <w:rsid w:val="009326B3"/>
    <w:rsid w:val="009326BD"/>
    <w:rsid w:val="009332EB"/>
    <w:rsid w:val="0093335C"/>
    <w:rsid w:val="00933B0C"/>
    <w:rsid w:val="00933E57"/>
    <w:rsid w:val="0093419B"/>
    <w:rsid w:val="00935024"/>
    <w:rsid w:val="009359A9"/>
    <w:rsid w:val="00935F81"/>
    <w:rsid w:val="00936F57"/>
    <w:rsid w:val="00937058"/>
    <w:rsid w:val="009370C6"/>
    <w:rsid w:val="0094012E"/>
    <w:rsid w:val="00940394"/>
    <w:rsid w:val="00940711"/>
    <w:rsid w:val="00941545"/>
    <w:rsid w:val="0094315C"/>
    <w:rsid w:val="00944002"/>
    <w:rsid w:val="00944471"/>
    <w:rsid w:val="009459EC"/>
    <w:rsid w:val="00945BA8"/>
    <w:rsid w:val="00947445"/>
    <w:rsid w:val="009475BE"/>
    <w:rsid w:val="00950704"/>
    <w:rsid w:val="00950BC4"/>
    <w:rsid w:val="0095126A"/>
    <w:rsid w:val="00951535"/>
    <w:rsid w:val="0095189F"/>
    <w:rsid w:val="00951B69"/>
    <w:rsid w:val="00952855"/>
    <w:rsid w:val="0095290B"/>
    <w:rsid w:val="0095297B"/>
    <w:rsid w:val="00952F3D"/>
    <w:rsid w:val="00952FE8"/>
    <w:rsid w:val="0095341D"/>
    <w:rsid w:val="009542D7"/>
    <w:rsid w:val="009542FF"/>
    <w:rsid w:val="009548BE"/>
    <w:rsid w:val="009557C3"/>
    <w:rsid w:val="00957DE5"/>
    <w:rsid w:val="00957FED"/>
    <w:rsid w:val="00960477"/>
    <w:rsid w:val="00961A74"/>
    <w:rsid w:val="00961D61"/>
    <w:rsid w:val="00961EB5"/>
    <w:rsid w:val="00961FD7"/>
    <w:rsid w:val="00962639"/>
    <w:rsid w:val="009627C3"/>
    <w:rsid w:val="009628DF"/>
    <w:rsid w:val="00962AC6"/>
    <w:rsid w:val="00962E3E"/>
    <w:rsid w:val="00962F34"/>
    <w:rsid w:val="00963C8F"/>
    <w:rsid w:val="00963CD7"/>
    <w:rsid w:val="00963E95"/>
    <w:rsid w:val="0096401E"/>
    <w:rsid w:val="00964174"/>
    <w:rsid w:val="009642FC"/>
    <w:rsid w:val="0096494A"/>
    <w:rsid w:val="00964C11"/>
    <w:rsid w:val="00964F1C"/>
    <w:rsid w:val="00965047"/>
    <w:rsid w:val="009654F5"/>
    <w:rsid w:val="00965761"/>
    <w:rsid w:val="00966043"/>
    <w:rsid w:val="009663E7"/>
    <w:rsid w:val="00966A70"/>
    <w:rsid w:val="009673CA"/>
    <w:rsid w:val="00967F49"/>
    <w:rsid w:val="009700D3"/>
    <w:rsid w:val="009704D9"/>
    <w:rsid w:val="00970DCA"/>
    <w:rsid w:val="00970FA9"/>
    <w:rsid w:val="0097123B"/>
    <w:rsid w:val="00972A2D"/>
    <w:rsid w:val="00973B64"/>
    <w:rsid w:val="00974406"/>
    <w:rsid w:val="00975DE1"/>
    <w:rsid w:val="0097646A"/>
    <w:rsid w:val="009764A0"/>
    <w:rsid w:val="00976982"/>
    <w:rsid w:val="00976C66"/>
    <w:rsid w:val="00977730"/>
    <w:rsid w:val="00980267"/>
    <w:rsid w:val="0098089A"/>
    <w:rsid w:val="009808AF"/>
    <w:rsid w:val="00981821"/>
    <w:rsid w:val="00981D3B"/>
    <w:rsid w:val="00981E29"/>
    <w:rsid w:val="00984417"/>
    <w:rsid w:val="00984BC6"/>
    <w:rsid w:val="00984BE8"/>
    <w:rsid w:val="00984D6A"/>
    <w:rsid w:val="00984E7D"/>
    <w:rsid w:val="00985C99"/>
    <w:rsid w:val="00985E0E"/>
    <w:rsid w:val="00986281"/>
    <w:rsid w:val="009864DF"/>
    <w:rsid w:val="00986671"/>
    <w:rsid w:val="00986778"/>
    <w:rsid w:val="0098698B"/>
    <w:rsid w:val="009870CF"/>
    <w:rsid w:val="00987296"/>
    <w:rsid w:val="009872E2"/>
    <w:rsid w:val="00987C1E"/>
    <w:rsid w:val="00990079"/>
    <w:rsid w:val="009918BB"/>
    <w:rsid w:val="00991E1F"/>
    <w:rsid w:val="009921E1"/>
    <w:rsid w:val="00992256"/>
    <w:rsid w:val="00992645"/>
    <w:rsid w:val="00992B3C"/>
    <w:rsid w:val="00992D72"/>
    <w:rsid w:val="00992FEF"/>
    <w:rsid w:val="00993A41"/>
    <w:rsid w:val="00993DF9"/>
    <w:rsid w:val="00994288"/>
    <w:rsid w:val="009949DA"/>
    <w:rsid w:val="00995B8C"/>
    <w:rsid w:val="00995E11"/>
    <w:rsid w:val="00996658"/>
    <w:rsid w:val="00996853"/>
    <w:rsid w:val="00996E7E"/>
    <w:rsid w:val="00997C2A"/>
    <w:rsid w:val="009A09D3"/>
    <w:rsid w:val="009A0A82"/>
    <w:rsid w:val="009A0B81"/>
    <w:rsid w:val="009A0C3B"/>
    <w:rsid w:val="009A0E8B"/>
    <w:rsid w:val="009A1A63"/>
    <w:rsid w:val="009A1E94"/>
    <w:rsid w:val="009A2CED"/>
    <w:rsid w:val="009A3097"/>
    <w:rsid w:val="009A3508"/>
    <w:rsid w:val="009A3E31"/>
    <w:rsid w:val="009A4336"/>
    <w:rsid w:val="009A6E91"/>
    <w:rsid w:val="009A711A"/>
    <w:rsid w:val="009A7FF6"/>
    <w:rsid w:val="009B0001"/>
    <w:rsid w:val="009B0256"/>
    <w:rsid w:val="009B0A17"/>
    <w:rsid w:val="009B0C67"/>
    <w:rsid w:val="009B1392"/>
    <w:rsid w:val="009B1470"/>
    <w:rsid w:val="009B1CFA"/>
    <w:rsid w:val="009B20BE"/>
    <w:rsid w:val="009B3642"/>
    <w:rsid w:val="009B499D"/>
    <w:rsid w:val="009B4BDC"/>
    <w:rsid w:val="009B5886"/>
    <w:rsid w:val="009B623F"/>
    <w:rsid w:val="009B7180"/>
    <w:rsid w:val="009B7336"/>
    <w:rsid w:val="009B7A2B"/>
    <w:rsid w:val="009B7C88"/>
    <w:rsid w:val="009B7E78"/>
    <w:rsid w:val="009B7E85"/>
    <w:rsid w:val="009B7F10"/>
    <w:rsid w:val="009C033B"/>
    <w:rsid w:val="009C0B3E"/>
    <w:rsid w:val="009C208B"/>
    <w:rsid w:val="009C229F"/>
    <w:rsid w:val="009C2430"/>
    <w:rsid w:val="009C249E"/>
    <w:rsid w:val="009C2B3A"/>
    <w:rsid w:val="009C2D96"/>
    <w:rsid w:val="009C33BB"/>
    <w:rsid w:val="009C47F8"/>
    <w:rsid w:val="009C4A5A"/>
    <w:rsid w:val="009C515C"/>
    <w:rsid w:val="009C5CCE"/>
    <w:rsid w:val="009C5DF5"/>
    <w:rsid w:val="009C5EC4"/>
    <w:rsid w:val="009C6257"/>
    <w:rsid w:val="009C6700"/>
    <w:rsid w:val="009C7542"/>
    <w:rsid w:val="009D01C3"/>
    <w:rsid w:val="009D01EB"/>
    <w:rsid w:val="009D0E61"/>
    <w:rsid w:val="009D211D"/>
    <w:rsid w:val="009D3E6C"/>
    <w:rsid w:val="009D407E"/>
    <w:rsid w:val="009D4501"/>
    <w:rsid w:val="009D4A39"/>
    <w:rsid w:val="009D4E1D"/>
    <w:rsid w:val="009D4F53"/>
    <w:rsid w:val="009D60A7"/>
    <w:rsid w:val="009D6C00"/>
    <w:rsid w:val="009D6C4E"/>
    <w:rsid w:val="009D70DE"/>
    <w:rsid w:val="009D753A"/>
    <w:rsid w:val="009D7FE8"/>
    <w:rsid w:val="009E07E9"/>
    <w:rsid w:val="009E0856"/>
    <w:rsid w:val="009E0BE8"/>
    <w:rsid w:val="009E0DAF"/>
    <w:rsid w:val="009E1C5A"/>
    <w:rsid w:val="009E2BED"/>
    <w:rsid w:val="009E3084"/>
    <w:rsid w:val="009E31C3"/>
    <w:rsid w:val="009E3265"/>
    <w:rsid w:val="009E3348"/>
    <w:rsid w:val="009E4FED"/>
    <w:rsid w:val="009E573A"/>
    <w:rsid w:val="009E66BE"/>
    <w:rsid w:val="009E73ED"/>
    <w:rsid w:val="009E7A65"/>
    <w:rsid w:val="009F056F"/>
    <w:rsid w:val="009F07A4"/>
    <w:rsid w:val="009F0A32"/>
    <w:rsid w:val="009F2048"/>
    <w:rsid w:val="009F24F2"/>
    <w:rsid w:val="009F32DA"/>
    <w:rsid w:val="009F333D"/>
    <w:rsid w:val="009F3482"/>
    <w:rsid w:val="009F3701"/>
    <w:rsid w:val="009F4866"/>
    <w:rsid w:val="009F494A"/>
    <w:rsid w:val="009F68D2"/>
    <w:rsid w:val="009F6C5E"/>
    <w:rsid w:val="009F721F"/>
    <w:rsid w:val="00A01453"/>
    <w:rsid w:val="00A01843"/>
    <w:rsid w:val="00A01E6B"/>
    <w:rsid w:val="00A01F8C"/>
    <w:rsid w:val="00A02688"/>
    <w:rsid w:val="00A029C5"/>
    <w:rsid w:val="00A02A64"/>
    <w:rsid w:val="00A03131"/>
    <w:rsid w:val="00A03492"/>
    <w:rsid w:val="00A03B6B"/>
    <w:rsid w:val="00A044A2"/>
    <w:rsid w:val="00A05AF5"/>
    <w:rsid w:val="00A05B6D"/>
    <w:rsid w:val="00A05D9F"/>
    <w:rsid w:val="00A062E8"/>
    <w:rsid w:val="00A0721D"/>
    <w:rsid w:val="00A07923"/>
    <w:rsid w:val="00A101A6"/>
    <w:rsid w:val="00A110F1"/>
    <w:rsid w:val="00A11BFA"/>
    <w:rsid w:val="00A12ACD"/>
    <w:rsid w:val="00A134D2"/>
    <w:rsid w:val="00A13779"/>
    <w:rsid w:val="00A13CA6"/>
    <w:rsid w:val="00A1485E"/>
    <w:rsid w:val="00A14A06"/>
    <w:rsid w:val="00A14B34"/>
    <w:rsid w:val="00A154B6"/>
    <w:rsid w:val="00A15588"/>
    <w:rsid w:val="00A16470"/>
    <w:rsid w:val="00A16E28"/>
    <w:rsid w:val="00A16EC9"/>
    <w:rsid w:val="00A17115"/>
    <w:rsid w:val="00A2044F"/>
    <w:rsid w:val="00A2053E"/>
    <w:rsid w:val="00A20EF3"/>
    <w:rsid w:val="00A21569"/>
    <w:rsid w:val="00A219B6"/>
    <w:rsid w:val="00A22BB0"/>
    <w:rsid w:val="00A22F82"/>
    <w:rsid w:val="00A237BC"/>
    <w:rsid w:val="00A24FD0"/>
    <w:rsid w:val="00A25F97"/>
    <w:rsid w:val="00A267B5"/>
    <w:rsid w:val="00A268BA"/>
    <w:rsid w:val="00A26EED"/>
    <w:rsid w:val="00A270E4"/>
    <w:rsid w:val="00A30D3B"/>
    <w:rsid w:val="00A30DFF"/>
    <w:rsid w:val="00A31939"/>
    <w:rsid w:val="00A31C1B"/>
    <w:rsid w:val="00A32243"/>
    <w:rsid w:val="00A33129"/>
    <w:rsid w:val="00A33EE4"/>
    <w:rsid w:val="00A34148"/>
    <w:rsid w:val="00A34A88"/>
    <w:rsid w:val="00A34D59"/>
    <w:rsid w:val="00A35020"/>
    <w:rsid w:val="00A35D15"/>
    <w:rsid w:val="00A36AFF"/>
    <w:rsid w:val="00A36DDB"/>
    <w:rsid w:val="00A37068"/>
    <w:rsid w:val="00A37439"/>
    <w:rsid w:val="00A3773E"/>
    <w:rsid w:val="00A37F7C"/>
    <w:rsid w:val="00A40084"/>
    <w:rsid w:val="00A416A7"/>
    <w:rsid w:val="00A4171A"/>
    <w:rsid w:val="00A419C7"/>
    <w:rsid w:val="00A41B7B"/>
    <w:rsid w:val="00A421B3"/>
    <w:rsid w:val="00A42C50"/>
    <w:rsid w:val="00A42D9F"/>
    <w:rsid w:val="00A433C2"/>
    <w:rsid w:val="00A43564"/>
    <w:rsid w:val="00A4363A"/>
    <w:rsid w:val="00A443F0"/>
    <w:rsid w:val="00A44479"/>
    <w:rsid w:val="00A4467A"/>
    <w:rsid w:val="00A45089"/>
    <w:rsid w:val="00A45370"/>
    <w:rsid w:val="00A46008"/>
    <w:rsid w:val="00A465A9"/>
    <w:rsid w:val="00A46990"/>
    <w:rsid w:val="00A46CA8"/>
    <w:rsid w:val="00A46EA2"/>
    <w:rsid w:val="00A47477"/>
    <w:rsid w:val="00A47688"/>
    <w:rsid w:val="00A50290"/>
    <w:rsid w:val="00A50ADA"/>
    <w:rsid w:val="00A50D7E"/>
    <w:rsid w:val="00A50F98"/>
    <w:rsid w:val="00A5173B"/>
    <w:rsid w:val="00A51A32"/>
    <w:rsid w:val="00A51C39"/>
    <w:rsid w:val="00A52180"/>
    <w:rsid w:val="00A521B0"/>
    <w:rsid w:val="00A5262B"/>
    <w:rsid w:val="00A53004"/>
    <w:rsid w:val="00A53A1C"/>
    <w:rsid w:val="00A53F1F"/>
    <w:rsid w:val="00A54991"/>
    <w:rsid w:val="00A56064"/>
    <w:rsid w:val="00A5658B"/>
    <w:rsid w:val="00A569EC"/>
    <w:rsid w:val="00A56AED"/>
    <w:rsid w:val="00A57059"/>
    <w:rsid w:val="00A57537"/>
    <w:rsid w:val="00A60089"/>
    <w:rsid w:val="00A60791"/>
    <w:rsid w:val="00A621CC"/>
    <w:rsid w:val="00A62285"/>
    <w:rsid w:val="00A62385"/>
    <w:rsid w:val="00A62E2C"/>
    <w:rsid w:val="00A6349D"/>
    <w:rsid w:val="00A63692"/>
    <w:rsid w:val="00A6470B"/>
    <w:rsid w:val="00A64C1B"/>
    <w:rsid w:val="00A650F7"/>
    <w:rsid w:val="00A654A9"/>
    <w:rsid w:val="00A658C6"/>
    <w:rsid w:val="00A65F87"/>
    <w:rsid w:val="00A665FC"/>
    <w:rsid w:val="00A670D8"/>
    <w:rsid w:val="00A6727C"/>
    <w:rsid w:val="00A676A4"/>
    <w:rsid w:val="00A678F3"/>
    <w:rsid w:val="00A705E0"/>
    <w:rsid w:val="00A70A79"/>
    <w:rsid w:val="00A717EC"/>
    <w:rsid w:val="00A71B06"/>
    <w:rsid w:val="00A72233"/>
    <w:rsid w:val="00A72A89"/>
    <w:rsid w:val="00A731DD"/>
    <w:rsid w:val="00A74C3B"/>
    <w:rsid w:val="00A760FE"/>
    <w:rsid w:val="00A76196"/>
    <w:rsid w:val="00A76785"/>
    <w:rsid w:val="00A76C1A"/>
    <w:rsid w:val="00A7726C"/>
    <w:rsid w:val="00A774C1"/>
    <w:rsid w:val="00A776F9"/>
    <w:rsid w:val="00A77AD1"/>
    <w:rsid w:val="00A80B56"/>
    <w:rsid w:val="00A8156B"/>
    <w:rsid w:val="00A81998"/>
    <w:rsid w:val="00A81A17"/>
    <w:rsid w:val="00A8219C"/>
    <w:rsid w:val="00A82F71"/>
    <w:rsid w:val="00A83015"/>
    <w:rsid w:val="00A8409B"/>
    <w:rsid w:val="00A853C4"/>
    <w:rsid w:val="00A855C1"/>
    <w:rsid w:val="00A85B72"/>
    <w:rsid w:val="00A85B99"/>
    <w:rsid w:val="00A85C18"/>
    <w:rsid w:val="00A85DE9"/>
    <w:rsid w:val="00A87420"/>
    <w:rsid w:val="00A90020"/>
    <w:rsid w:val="00A90208"/>
    <w:rsid w:val="00A90A44"/>
    <w:rsid w:val="00A90D5F"/>
    <w:rsid w:val="00A914F9"/>
    <w:rsid w:val="00A91B53"/>
    <w:rsid w:val="00A922FC"/>
    <w:rsid w:val="00A92307"/>
    <w:rsid w:val="00A92A61"/>
    <w:rsid w:val="00A95481"/>
    <w:rsid w:val="00A959E9"/>
    <w:rsid w:val="00A95BE6"/>
    <w:rsid w:val="00A96343"/>
    <w:rsid w:val="00A965D7"/>
    <w:rsid w:val="00A9694C"/>
    <w:rsid w:val="00A96E9D"/>
    <w:rsid w:val="00A9722C"/>
    <w:rsid w:val="00AA091A"/>
    <w:rsid w:val="00AA17F0"/>
    <w:rsid w:val="00AA1BD0"/>
    <w:rsid w:val="00AA2FD7"/>
    <w:rsid w:val="00AA31B8"/>
    <w:rsid w:val="00AA4182"/>
    <w:rsid w:val="00AA529E"/>
    <w:rsid w:val="00AA5335"/>
    <w:rsid w:val="00AA5545"/>
    <w:rsid w:val="00AA5B8C"/>
    <w:rsid w:val="00AA6041"/>
    <w:rsid w:val="00AA66EE"/>
    <w:rsid w:val="00AA7A7D"/>
    <w:rsid w:val="00AB15A5"/>
    <w:rsid w:val="00AB1DEB"/>
    <w:rsid w:val="00AB2136"/>
    <w:rsid w:val="00AB2978"/>
    <w:rsid w:val="00AB2F09"/>
    <w:rsid w:val="00AB3677"/>
    <w:rsid w:val="00AB42B9"/>
    <w:rsid w:val="00AB4D28"/>
    <w:rsid w:val="00AB5168"/>
    <w:rsid w:val="00AB54EB"/>
    <w:rsid w:val="00AB5724"/>
    <w:rsid w:val="00AB5731"/>
    <w:rsid w:val="00AB5E08"/>
    <w:rsid w:val="00AB6026"/>
    <w:rsid w:val="00AB69AA"/>
    <w:rsid w:val="00AB6B1A"/>
    <w:rsid w:val="00AB6F18"/>
    <w:rsid w:val="00AB77ED"/>
    <w:rsid w:val="00AC0120"/>
    <w:rsid w:val="00AC0724"/>
    <w:rsid w:val="00AC07B0"/>
    <w:rsid w:val="00AC12F3"/>
    <w:rsid w:val="00AC1801"/>
    <w:rsid w:val="00AC189B"/>
    <w:rsid w:val="00AC1B62"/>
    <w:rsid w:val="00AC1CA4"/>
    <w:rsid w:val="00AC20B2"/>
    <w:rsid w:val="00AC23B1"/>
    <w:rsid w:val="00AC2414"/>
    <w:rsid w:val="00AC25B5"/>
    <w:rsid w:val="00AC2F23"/>
    <w:rsid w:val="00AC3398"/>
    <w:rsid w:val="00AC33EE"/>
    <w:rsid w:val="00AC4041"/>
    <w:rsid w:val="00AC44B7"/>
    <w:rsid w:val="00AC4542"/>
    <w:rsid w:val="00AC472F"/>
    <w:rsid w:val="00AC4BE9"/>
    <w:rsid w:val="00AC585B"/>
    <w:rsid w:val="00AC639F"/>
    <w:rsid w:val="00AC6437"/>
    <w:rsid w:val="00AC6BD3"/>
    <w:rsid w:val="00AC750D"/>
    <w:rsid w:val="00AC7D59"/>
    <w:rsid w:val="00AC7DD4"/>
    <w:rsid w:val="00AD0060"/>
    <w:rsid w:val="00AD08F4"/>
    <w:rsid w:val="00AD176F"/>
    <w:rsid w:val="00AD18DA"/>
    <w:rsid w:val="00AD1942"/>
    <w:rsid w:val="00AD1FF7"/>
    <w:rsid w:val="00AD222A"/>
    <w:rsid w:val="00AD2522"/>
    <w:rsid w:val="00AD2D58"/>
    <w:rsid w:val="00AD31CE"/>
    <w:rsid w:val="00AD322E"/>
    <w:rsid w:val="00AD37F1"/>
    <w:rsid w:val="00AD3826"/>
    <w:rsid w:val="00AD3D82"/>
    <w:rsid w:val="00AD4537"/>
    <w:rsid w:val="00AD4F6B"/>
    <w:rsid w:val="00AD50DD"/>
    <w:rsid w:val="00AD5114"/>
    <w:rsid w:val="00AD5B75"/>
    <w:rsid w:val="00AD62D8"/>
    <w:rsid w:val="00AD6A2C"/>
    <w:rsid w:val="00AD6BDA"/>
    <w:rsid w:val="00AD6DC1"/>
    <w:rsid w:val="00AD725A"/>
    <w:rsid w:val="00AD747E"/>
    <w:rsid w:val="00AD7CD4"/>
    <w:rsid w:val="00AE00D9"/>
    <w:rsid w:val="00AE032A"/>
    <w:rsid w:val="00AE0727"/>
    <w:rsid w:val="00AE0A30"/>
    <w:rsid w:val="00AE0FF8"/>
    <w:rsid w:val="00AE10FA"/>
    <w:rsid w:val="00AE172A"/>
    <w:rsid w:val="00AE1E69"/>
    <w:rsid w:val="00AE20F5"/>
    <w:rsid w:val="00AE238A"/>
    <w:rsid w:val="00AE2858"/>
    <w:rsid w:val="00AE2A08"/>
    <w:rsid w:val="00AE30BF"/>
    <w:rsid w:val="00AE35A0"/>
    <w:rsid w:val="00AE376C"/>
    <w:rsid w:val="00AE3C8A"/>
    <w:rsid w:val="00AE4CAB"/>
    <w:rsid w:val="00AE5745"/>
    <w:rsid w:val="00AE5A9F"/>
    <w:rsid w:val="00AE5EB7"/>
    <w:rsid w:val="00AE63D2"/>
    <w:rsid w:val="00AE6C23"/>
    <w:rsid w:val="00AE7F1A"/>
    <w:rsid w:val="00AF05F2"/>
    <w:rsid w:val="00AF0E8B"/>
    <w:rsid w:val="00AF127A"/>
    <w:rsid w:val="00AF1448"/>
    <w:rsid w:val="00AF1FB2"/>
    <w:rsid w:val="00AF2217"/>
    <w:rsid w:val="00AF236A"/>
    <w:rsid w:val="00AF2AFB"/>
    <w:rsid w:val="00AF3CF1"/>
    <w:rsid w:val="00AF444C"/>
    <w:rsid w:val="00AF462F"/>
    <w:rsid w:val="00AF4F09"/>
    <w:rsid w:val="00AF5002"/>
    <w:rsid w:val="00AF50AC"/>
    <w:rsid w:val="00AF50B6"/>
    <w:rsid w:val="00AF549A"/>
    <w:rsid w:val="00AF5706"/>
    <w:rsid w:val="00AF5F7C"/>
    <w:rsid w:val="00AF61BF"/>
    <w:rsid w:val="00AF7824"/>
    <w:rsid w:val="00AF7928"/>
    <w:rsid w:val="00AF7D08"/>
    <w:rsid w:val="00B0091A"/>
    <w:rsid w:val="00B00D30"/>
    <w:rsid w:val="00B010AD"/>
    <w:rsid w:val="00B01E82"/>
    <w:rsid w:val="00B0232D"/>
    <w:rsid w:val="00B02C2E"/>
    <w:rsid w:val="00B02EA8"/>
    <w:rsid w:val="00B030C8"/>
    <w:rsid w:val="00B03198"/>
    <w:rsid w:val="00B03244"/>
    <w:rsid w:val="00B040E4"/>
    <w:rsid w:val="00B04A00"/>
    <w:rsid w:val="00B04D14"/>
    <w:rsid w:val="00B05032"/>
    <w:rsid w:val="00B05CD6"/>
    <w:rsid w:val="00B05FA7"/>
    <w:rsid w:val="00B06836"/>
    <w:rsid w:val="00B06AD3"/>
    <w:rsid w:val="00B06BDA"/>
    <w:rsid w:val="00B0724B"/>
    <w:rsid w:val="00B074DD"/>
    <w:rsid w:val="00B077D9"/>
    <w:rsid w:val="00B0791D"/>
    <w:rsid w:val="00B07D66"/>
    <w:rsid w:val="00B10194"/>
    <w:rsid w:val="00B1034B"/>
    <w:rsid w:val="00B10AC6"/>
    <w:rsid w:val="00B11177"/>
    <w:rsid w:val="00B111A9"/>
    <w:rsid w:val="00B12420"/>
    <w:rsid w:val="00B125CB"/>
    <w:rsid w:val="00B12CAF"/>
    <w:rsid w:val="00B135F6"/>
    <w:rsid w:val="00B14AF8"/>
    <w:rsid w:val="00B15861"/>
    <w:rsid w:val="00B15C80"/>
    <w:rsid w:val="00B15E6F"/>
    <w:rsid w:val="00B16179"/>
    <w:rsid w:val="00B16645"/>
    <w:rsid w:val="00B173F3"/>
    <w:rsid w:val="00B17461"/>
    <w:rsid w:val="00B177E6"/>
    <w:rsid w:val="00B202CD"/>
    <w:rsid w:val="00B20AAA"/>
    <w:rsid w:val="00B214DD"/>
    <w:rsid w:val="00B21812"/>
    <w:rsid w:val="00B22638"/>
    <w:rsid w:val="00B231CE"/>
    <w:rsid w:val="00B26191"/>
    <w:rsid w:val="00B263A1"/>
    <w:rsid w:val="00B26402"/>
    <w:rsid w:val="00B26804"/>
    <w:rsid w:val="00B2770E"/>
    <w:rsid w:val="00B31428"/>
    <w:rsid w:val="00B31687"/>
    <w:rsid w:val="00B31795"/>
    <w:rsid w:val="00B3198B"/>
    <w:rsid w:val="00B31CFE"/>
    <w:rsid w:val="00B327EF"/>
    <w:rsid w:val="00B3289B"/>
    <w:rsid w:val="00B3395A"/>
    <w:rsid w:val="00B34817"/>
    <w:rsid w:val="00B35713"/>
    <w:rsid w:val="00B35812"/>
    <w:rsid w:val="00B35A28"/>
    <w:rsid w:val="00B35AB0"/>
    <w:rsid w:val="00B35B52"/>
    <w:rsid w:val="00B36345"/>
    <w:rsid w:val="00B3652F"/>
    <w:rsid w:val="00B369B0"/>
    <w:rsid w:val="00B36D4B"/>
    <w:rsid w:val="00B374B7"/>
    <w:rsid w:val="00B37AB3"/>
    <w:rsid w:val="00B41DD7"/>
    <w:rsid w:val="00B41E88"/>
    <w:rsid w:val="00B42947"/>
    <w:rsid w:val="00B42A4D"/>
    <w:rsid w:val="00B4302D"/>
    <w:rsid w:val="00B4369E"/>
    <w:rsid w:val="00B4410D"/>
    <w:rsid w:val="00B449D9"/>
    <w:rsid w:val="00B44C58"/>
    <w:rsid w:val="00B4538D"/>
    <w:rsid w:val="00B45AD1"/>
    <w:rsid w:val="00B46573"/>
    <w:rsid w:val="00B467E5"/>
    <w:rsid w:val="00B46C0F"/>
    <w:rsid w:val="00B46CBD"/>
    <w:rsid w:val="00B46CFB"/>
    <w:rsid w:val="00B46E71"/>
    <w:rsid w:val="00B505C7"/>
    <w:rsid w:val="00B50DC5"/>
    <w:rsid w:val="00B51037"/>
    <w:rsid w:val="00B5210C"/>
    <w:rsid w:val="00B52E5D"/>
    <w:rsid w:val="00B53497"/>
    <w:rsid w:val="00B534F9"/>
    <w:rsid w:val="00B53BBB"/>
    <w:rsid w:val="00B541E2"/>
    <w:rsid w:val="00B545F9"/>
    <w:rsid w:val="00B548E3"/>
    <w:rsid w:val="00B557B7"/>
    <w:rsid w:val="00B55D79"/>
    <w:rsid w:val="00B56D29"/>
    <w:rsid w:val="00B56E80"/>
    <w:rsid w:val="00B57867"/>
    <w:rsid w:val="00B57A27"/>
    <w:rsid w:val="00B60748"/>
    <w:rsid w:val="00B607E8"/>
    <w:rsid w:val="00B61535"/>
    <w:rsid w:val="00B6156E"/>
    <w:rsid w:val="00B62284"/>
    <w:rsid w:val="00B6246F"/>
    <w:rsid w:val="00B6261E"/>
    <w:rsid w:val="00B632CE"/>
    <w:rsid w:val="00B635CF"/>
    <w:rsid w:val="00B636C6"/>
    <w:rsid w:val="00B641AB"/>
    <w:rsid w:val="00B64510"/>
    <w:rsid w:val="00B648E9"/>
    <w:rsid w:val="00B64C0D"/>
    <w:rsid w:val="00B64EA1"/>
    <w:rsid w:val="00B658A9"/>
    <w:rsid w:val="00B65B49"/>
    <w:rsid w:val="00B65CD5"/>
    <w:rsid w:val="00B662CD"/>
    <w:rsid w:val="00B66FA2"/>
    <w:rsid w:val="00B6743C"/>
    <w:rsid w:val="00B70361"/>
    <w:rsid w:val="00B712D7"/>
    <w:rsid w:val="00B71435"/>
    <w:rsid w:val="00B718D5"/>
    <w:rsid w:val="00B71A92"/>
    <w:rsid w:val="00B71F6A"/>
    <w:rsid w:val="00B72A38"/>
    <w:rsid w:val="00B72C3E"/>
    <w:rsid w:val="00B7345A"/>
    <w:rsid w:val="00B73EA6"/>
    <w:rsid w:val="00B74348"/>
    <w:rsid w:val="00B7485C"/>
    <w:rsid w:val="00B74F26"/>
    <w:rsid w:val="00B750B6"/>
    <w:rsid w:val="00B75270"/>
    <w:rsid w:val="00B754D2"/>
    <w:rsid w:val="00B755CF"/>
    <w:rsid w:val="00B75A06"/>
    <w:rsid w:val="00B75D46"/>
    <w:rsid w:val="00B76353"/>
    <w:rsid w:val="00B77379"/>
    <w:rsid w:val="00B7749A"/>
    <w:rsid w:val="00B775B3"/>
    <w:rsid w:val="00B77E30"/>
    <w:rsid w:val="00B80016"/>
    <w:rsid w:val="00B812E9"/>
    <w:rsid w:val="00B814F4"/>
    <w:rsid w:val="00B817CF"/>
    <w:rsid w:val="00B8248E"/>
    <w:rsid w:val="00B8289B"/>
    <w:rsid w:val="00B82A5A"/>
    <w:rsid w:val="00B82B43"/>
    <w:rsid w:val="00B83874"/>
    <w:rsid w:val="00B8399A"/>
    <w:rsid w:val="00B83EAB"/>
    <w:rsid w:val="00B84118"/>
    <w:rsid w:val="00B8433A"/>
    <w:rsid w:val="00B8454D"/>
    <w:rsid w:val="00B84835"/>
    <w:rsid w:val="00B852D5"/>
    <w:rsid w:val="00B8555A"/>
    <w:rsid w:val="00B8594A"/>
    <w:rsid w:val="00B85B8F"/>
    <w:rsid w:val="00B8695E"/>
    <w:rsid w:val="00B87A3C"/>
    <w:rsid w:val="00B900A3"/>
    <w:rsid w:val="00B90659"/>
    <w:rsid w:val="00B909EA"/>
    <w:rsid w:val="00B90BD3"/>
    <w:rsid w:val="00B9114D"/>
    <w:rsid w:val="00B917C2"/>
    <w:rsid w:val="00B91C7F"/>
    <w:rsid w:val="00B91F9F"/>
    <w:rsid w:val="00B92A42"/>
    <w:rsid w:val="00B92FD8"/>
    <w:rsid w:val="00B932FA"/>
    <w:rsid w:val="00B936A5"/>
    <w:rsid w:val="00B93936"/>
    <w:rsid w:val="00B93946"/>
    <w:rsid w:val="00B94397"/>
    <w:rsid w:val="00B943A4"/>
    <w:rsid w:val="00B948BA"/>
    <w:rsid w:val="00B94EFB"/>
    <w:rsid w:val="00B962DD"/>
    <w:rsid w:val="00B976E9"/>
    <w:rsid w:val="00BA0768"/>
    <w:rsid w:val="00BA09AE"/>
    <w:rsid w:val="00BA0DE9"/>
    <w:rsid w:val="00BA1E94"/>
    <w:rsid w:val="00BA2656"/>
    <w:rsid w:val="00BA2EDF"/>
    <w:rsid w:val="00BA44A3"/>
    <w:rsid w:val="00BA471B"/>
    <w:rsid w:val="00BA4A89"/>
    <w:rsid w:val="00BA4D02"/>
    <w:rsid w:val="00BA4F23"/>
    <w:rsid w:val="00BA509E"/>
    <w:rsid w:val="00BA551F"/>
    <w:rsid w:val="00BA58F2"/>
    <w:rsid w:val="00BA5D76"/>
    <w:rsid w:val="00BA605B"/>
    <w:rsid w:val="00BA689C"/>
    <w:rsid w:val="00BA6ACD"/>
    <w:rsid w:val="00BA6EC2"/>
    <w:rsid w:val="00BA786D"/>
    <w:rsid w:val="00BA7B38"/>
    <w:rsid w:val="00BA7B7E"/>
    <w:rsid w:val="00BA7C14"/>
    <w:rsid w:val="00BB0205"/>
    <w:rsid w:val="00BB06A2"/>
    <w:rsid w:val="00BB0A65"/>
    <w:rsid w:val="00BB0DF4"/>
    <w:rsid w:val="00BB1A18"/>
    <w:rsid w:val="00BB2AEC"/>
    <w:rsid w:val="00BB2AF6"/>
    <w:rsid w:val="00BB2F64"/>
    <w:rsid w:val="00BB33FE"/>
    <w:rsid w:val="00BB3CFB"/>
    <w:rsid w:val="00BB415E"/>
    <w:rsid w:val="00BB53DE"/>
    <w:rsid w:val="00BB6644"/>
    <w:rsid w:val="00BB7A3F"/>
    <w:rsid w:val="00BC066B"/>
    <w:rsid w:val="00BC0A7D"/>
    <w:rsid w:val="00BC1A74"/>
    <w:rsid w:val="00BC2E9F"/>
    <w:rsid w:val="00BC38A9"/>
    <w:rsid w:val="00BC3A1B"/>
    <w:rsid w:val="00BC3D6D"/>
    <w:rsid w:val="00BC4A06"/>
    <w:rsid w:val="00BC4B56"/>
    <w:rsid w:val="00BC4E0A"/>
    <w:rsid w:val="00BC4E47"/>
    <w:rsid w:val="00BC5027"/>
    <w:rsid w:val="00BC5193"/>
    <w:rsid w:val="00BC5C96"/>
    <w:rsid w:val="00BC6CF4"/>
    <w:rsid w:val="00BC6DA2"/>
    <w:rsid w:val="00BC7368"/>
    <w:rsid w:val="00BC78AC"/>
    <w:rsid w:val="00BD0C2E"/>
    <w:rsid w:val="00BD0D8F"/>
    <w:rsid w:val="00BD1CDC"/>
    <w:rsid w:val="00BD1E9A"/>
    <w:rsid w:val="00BD217C"/>
    <w:rsid w:val="00BD285A"/>
    <w:rsid w:val="00BD3BFA"/>
    <w:rsid w:val="00BD4011"/>
    <w:rsid w:val="00BD4C81"/>
    <w:rsid w:val="00BD4E28"/>
    <w:rsid w:val="00BD5ADF"/>
    <w:rsid w:val="00BD62D8"/>
    <w:rsid w:val="00BD6825"/>
    <w:rsid w:val="00BD6870"/>
    <w:rsid w:val="00BD694A"/>
    <w:rsid w:val="00BD6CBA"/>
    <w:rsid w:val="00BD6FAE"/>
    <w:rsid w:val="00BD78D5"/>
    <w:rsid w:val="00BD7940"/>
    <w:rsid w:val="00BD7D40"/>
    <w:rsid w:val="00BD7DA5"/>
    <w:rsid w:val="00BD7FCB"/>
    <w:rsid w:val="00BE09CF"/>
    <w:rsid w:val="00BE0B93"/>
    <w:rsid w:val="00BE1382"/>
    <w:rsid w:val="00BE1A9F"/>
    <w:rsid w:val="00BE29BD"/>
    <w:rsid w:val="00BE3325"/>
    <w:rsid w:val="00BE3932"/>
    <w:rsid w:val="00BE4068"/>
    <w:rsid w:val="00BE42B2"/>
    <w:rsid w:val="00BE44CC"/>
    <w:rsid w:val="00BE53EA"/>
    <w:rsid w:val="00BE576E"/>
    <w:rsid w:val="00BE5B62"/>
    <w:rsid w:val="00BE5BDB"/>
    <w:rsid w:val="00BE654C"/>
    <w:rsid w:val="00BE6D80"/>
    <w:rsid w:val="00BE73F5"/>
    <w:rsid w:val="00BF013B"/>
    <w:rsid w:val="00BF026C"/>
    <w:rsid w:val="00BF0642"/>
    <w:rsid w:val="00BF0C66"/>
    <w:rsid w:val="00BF0DD7"/>
    <w:rsid w:val="00BF171C"/>
    <w:rsid w:val="00BF2425"/>
    <w:rsid w:val="00BF2916"/>
    <w:rsid w:val="00BF2C28"/>
    <w:rsid w:val="00BF3048"/>
    <w:rsid w:val="00BF4250"/>
    <w:rsid w:val="00BF49CD"/>
    <w:rsid w:val="00BF56CC"/>
    <w:rsid w:val="00BF56DA"/>
    <w:rsid w:val="00BF5B88"/>
    <w:rsid w:val="00BF60CF"/>
    <w:rsid w:val="00BF66D6"/>
    <w:rsid w:val="00BF76B5"/>
    <w:rsid w:val="00BF7861"/>
    <w:rsid w:val="00C01AFB"/>
    <w:rsid w:val="00C02AC5"/>
    <w:rsid w:val="00C02FFB"/>
    <w:rsid w:val="00C033B7"/>
    <w:rsid w:val="00C03587"/>
    <w:rsid w:val="00C03EF5"/>
    <w:rsid w:val="00C04047"/>
    <w:rsid w:val="00C06034"/>
    <w:rsid w:val="00C06170"/>
    <w:rsid w:val="00C0642A"/>
    <w:rsid w:val="00C0686B"/>
    <w:rsid w:val="00C070D6"/>
    <w:rsid w:val="00C072B1"/>
    <w:rsid w:val="00C10EEE"/>
    <w:rsid w:val="00C110A5"/>
    <w:rsid w:val="00C1168E"/>
    <w:rsid w:val="00C11923"/>
    <w:rsid w:val="00C12050"/>
    <w:rsid w:val="00C12ED4"/>
    <w:rsid w:val="00C13476"/>
    <w:rsid w:val="00C13A2F"/>
    <w:rsid w:val="00C147B7"/>
    <w:rsid w:val="00C155EF"/>
    <w:rsid w:val="00C157E6"/>
    <w:rsid w:val="00C15FF5"/>
    <w:rsid w:val="00C161F2"/>
    <w:rsid w:val="00C16B7A"/>
    <w:rsid w:val="00C174E8"/>
    <w:rsid w:val="00C177EE"/>
    <w:rsid w:val="00C17BF5"/>
    <w:rsid w:val="00C20D4A"/>
    <w:rsid w:val="00C20F83"/>
    <w:rsid w:val="00C21008"/>
    <w:rsid w:val="00C210E0"/>
    <w:rsid w:val="00C212DB"/>
    <w:rsid w:val="00C21D0C"/>
    <w:rsid w:val="00C21F18"/>
    <w:rsid w:val="00C220F0"/>
    <w:rsid w:val="00C22518"/>
    <w:rsid w:val="00C2276B"/>
    <w:rsid w:val="00C22773"/>
    <w:rsid w:val="00C23D67"/>
    <w:rsid w:val="00C23F9F"/>
    <w:rsid w:val="00C24BE8"/>
    <w:rsid w:val="00C25204"/>
    <w:rsid w:val="00C25A2C"/>
    <w:rsid w:val="00C25BE8"/>
    <w:rsid w:val="00C25C37"/>
    <w:rsid w:val="00C25CB6"/>
    <w:rsid w:val="00C27715"/>
    <w:rsid w:val="00C27C5A"/>
    <w:rsid w:val="00C27C9E"/>
    <w:rsid w:val="00C3037B"/>
    <w:rsid w:val="00C30811"/>
    <w:rsid w:val="00C30ADE"/>
    <w:rsid w:val="00C30C88"/>
    <w:rsid w:val="00C31FB9"/>
    <w:rsid w:val="00C32AE4"/>
    <w:rsid w:val="00C33E43"/>
    <w:rsid w:val="00C342C5"/>
    <w:rsid w:val="00C34F75"/>
    <w:rsid w:val="00C35404"/>
    <w:rsid w:val="00C35821"/>
    <w:rsid w:val="00C36897"/>
    <w:rsid w:val="00C36D06"/>
    <w:rsid w:val="00C36D96"/>
    <w:rsid w:val="00C36F34"/>
    <w:rsid w:val="00C37209"/>
    <w:rsid w:val="00C378D4"/>
    <w:rsid w:val="00C4020D"/>
    <w:rsid w:val="00C41991"/>
    <w:rsid w:val="00C41AAD"/>
    <w:rsid w:val="00C41F87"/>
    <w:rsid w:val="00C42362"/>
    <w:rsid w:val="00C42ED7"/>
    <w:rsid w:val="00C43037"/>
    <w:rsid w:val="00C43AD8"/>
    <w:rsid w:val="00C4424D"/>
    <w:rsid w:val="00C442C7"/>
    <w:rsid w:val="00C443E0"/>
    <w:rsid w:val="00C45B5B"/>
    <w:rsid w:val="00C45F7F"/>
    <w:rsid w:val="00C46B69"/>
    <w:rsid w:val="00C47539"/>
    <w:rsid w:val="00C47982"/>
    <w:rsid w:val="00C50232"/>
    <w:rsid w:val="00C506B4"/>
    <w:rsid w:val="00C51FE6"/>
    <w:rsid w:val="00C520AA"/>
    <w:rsid w:val="00C536F4"/>
    <w:rsid w:val="00C53E63"/>
    <w:rsid w:val="00C5442C"/>
    <w:rsid w:val="00C54847"/>
    <w:rsid w:val="00C55159"/>
    <w:rsid w:val="00C55774"/>
    <w:rsid w:val="00C55C3F"/>
    <w:rsid w:val="00C55EA6"/>
    <w:rsid w:val="00C563AD"/>
    <w:rsid w:val="00C57031"/>
    <w:rsid w:val="00C578A0"/>
    <w:rsid w:val="00C578E5"/>
    <w:rsid w:val="00C57EF2"/>
    <w:rsid w:val="00C609B1"/>
    <w:rsid w:val="00C60BDD"/>
    <w:rsid w:val="00C60BF2"/>
    <w:rsid w:val="00C61FCE"/>
    <w:rsid w:val="00C62688"/>
    <w:rsid w:val="00C62F7A"/>
    <w:rsid w:val="00C63331"/>
    <w:rsid w:val="00C641DB"/>
    <w:rsid w:val="00C64779"/>
    <w:rsid w:val="00C648B2"/>
    <w:rsid w:val="00C64D9E"/>
    <w:rsid w:val="00C64E89"/>
    <w:rsid w:val="00C6523E"/>
    <w:rsid w:val="00C6576E"/>
    <w:rsid w:val="00C6618D"/>
    <w:rsid w:val="00C67268"/>
    <w:rsid w:val="00C679A7"/>
    <w:rsid w:val="00C67C5B"/>
    <w:rsid w:val="00C67F92"/>
    <w:rsid w:val="00C67FBB"/>
    <w:rsid w:val="00C701A6"/>
    <w:rsid w:val="00C7021D"/>
    <w:rsid w:val="00C70A67"/>
    <w:rsid w:val="00C70AF0"/>
    <w:rsid w:val="00C70E9A"/>
    <w:rsid w:val="00C71080"/>
    <w:rsid w:val="00C710A4"/>
    <w:rsid w:val="00C71E5E"/>
    <w:rsid w:val="00C72DBF"/>
    <w:rsid w:val="00C733D8"/>
    <w:rsid w:val="00C73435"/>
    <w:rsid w:val="00C73963"/>
    <w:rsid w:val="00C739F0"/>
    <w:rsid w:val="00C74CF6"/>
    <w:rsid w:val="00C74FC9"/>
    <w:rsid w:val="00C76C0A"/>
    <w:rsid w:val="00C76FD8"/>
    <w:rsid w:val="00C776C5"/>
    <w:rsid w:val="00C77813"/>
    <w:rsid w:val="00C7785D"/>
    <w:rsid w:val="00C77E86"/>
    <w:rsid w:val="00C8019F"/>
    <w:rsid w:val="00C80FD7"/>
    <w:rsid w:val="00C810D8"/>
    <w:rsid w:val="00C812B4"/>
    <w:rsid w:val="00C8133F"/>
    <w:rsid w:val="00C815FC"/>
    <w:rsid w:val="00C81DFD"/>
    <w:rsid w:val="00C82512"/>
    <w:rsid w:val="00C82676"/>
    <w:rsid w:val="00C827A4"/>
    <w:rsid w:val="00C829BA"/>
    <w:rsid w:val="00C83CC8"/>
    <w:rsid w:val="00C84501"/>
    <w:rsid w:val="00C84B51"/>
    <w:rsid w:val="00C85651"/>
    <w:rsid w:val="00C8600D"/>
    <w:rsid w:val="00C865D5"/>
    <w:rsid w:val="00C86639"/>
    <w:rsid w:val="00C86C11"/>
    <w:rsid w:val="00C87544"/>
    <w:rsid w:val="00C8756D"/>
    <w:rsid w:val="00C87C71"/>
    <w:rsid w:val="00C900D5"/>
    <w:rsid w:val="00C90A67"/>
    <w:rsid w:val="00C91322"/>
    <w:rsid w:val="00C91D8F"/>
    <w:rsid w:val="00C923E4"/>
    <w:rsid w:val="00C92EF0"/>
    <w:rsid w:val="00C934BC"/>
    <w:rsid w:val="00C93CCA"/>
    <w:rsid w:val="00C94377"/>
    <w:rsid w:val="00C94E84"/>
    <w:rsid w:val="00C95BE8"/>
    <w:rsid w:val="00C95D03"/>
    <w:rsid w:val="00C95F5B"/>
    <w:rsid w:val="00C96078"/>
    <w:rsid w:val="00C96375"/>
    <w:rsid w:val="00C9679C"/>
    <w:rsid w:val="00C96E5B"/>
    <w:rsid w:val="00C971C1"/>
    <w:rsid w:val="00C97B39"/>
    <w:rsid w:val="00C97D4B"/>
    <w:rsid w:val="00C97F07"/>
    <w:rsid w:val="00CA0923"/>
    <w:rsid w:val="00CA0C63"/>
    <w:rsid w:val="00CA0D58"/>
    <w:rsid w:val="00CA18BB"/>
    <w:rsid w:val="00CA210D"/>
    <w:rsid w:val="00CA26F8"/>
    <w:rsid w:val="00CA2D27"/>
    <w:rsid w:val="00CA2D35"/>
    <w:rsid w:val="00CA2D65"/>
    <w:rsid w:val="00CA2FA4"/>
    <w:rsid w:val="00CA319A"/>
    <w:rsid w:val="00CA320D"/>
    <w:rsid w:val="00CA449B"/>
    <w:rsid w:val="00CA4917"/>
    <w:rsid w:val="00CA4D3B"/>
    <w:rsid w:val="00CA55A2"/>
    <w:rsid w:val="00CA573A"/>
    <w:rsid w:val="00CA60B2"/>
    <w:rsid w:val="00CA6D6A"/>
    <w:rsid w:val="00CA7442"/>
    <w:rsid w:val="00CA7482"/>
    <w:rsid w:val="00CA7CB5"/>
    <w:rsid w:val="00CB010A"/>
    <w:rsid w:val="00CB0776"/>
    <w:rsid w:val="00CB0A9F"/>
    <w:rsid w:val="00CB104C"/>
    <w:rsid w:val="00CB1339"/>
    <w:rsid w:val="00CB1899"/>
    <w:rsid w:val="00CB1FA3"/>
    <w:rsid w:val="00CB1FF6"/>
    <w:rsid w:val="00CB3475"/>
    <w:rsid w:val="00CB363D"/>
    <w:rsid w:val="00CB3975"/>
    <w:rsid w:val="00CB3BAB"/>
    <w:rsid w:val="00CB3BB8"/>
    <w:rsid w:val="00CB4A9C"/>
    <w:rsid w:val="00CB4FF4"/>
    <w:rsid w:val="00CB54DC"/>
    <w:rsid w:val="00CB5E23"/>
    <w:rsid w:val="00CB69D8"/>
    <w:rsid w:val="00CB6AD2"/>
    <w:rsid w:val="00CB6F57"/>
    <w:rsid w:val="00CB75BF"/>
    <w:rsid w:val="00CB7D58"/>
    <w:rsid w:val="00CC00EA"/>
    <w:rsid w:val="00CC0CAE"/>
    <w:rsid w:val="00CC136B"/>
    <w:rsid w:val="00CC2852"/>
    <w:rsid w:val="00CC3C3E"/>
    <w:rsid w:val="00CC4495"/>
    <w:rsid w:val="00CC5424"/>
    <w:rsid w:val="00CC54EC"/>
    <w:rsid w:val="00CC57C8"/>
    <w:rsid w:val="00CC6542"/>
    <w:rsid w:val="00CC6D12"/>
    <w:rsid w:val="00CC6D60"/>
    <w:rsid w:val="00CC6E89"/>
    <w:rsid w:val="00CC7080"/>
    <w:rsid w:val="00CC79E3"/>
    <w:rsid w:val="00CC7EF0"/>
    <w:rsid w:val="00CD06C1"/>
    <w:rsid w:val="00CD0717"/>
    <w:rsid w:val="00CD0946"/>
    <w:rsid w:val="00CD0A06"/>
    <w:rsid w:val="00CD148F"/>
    <w:rsid w:val="00CD162A"/>
    <w:rsid w:val="00CD1BE8"/>
    <w:rsid w:val="00CD1FD5"/>
    <w:rsid w:val="00CD2069"/>
    <w:rsid w:val="00CD268E"/>
    <w:rsid w:val="00CD2D08"/>
    <w:rsid w:val="00CD376F"/>
    <w:rsid w:val="00CD3BC0"/>
    <w:rsid w:val="00CD4153"/>
    <w:rsid w:val="00CD4A95"/>
    <w:rsid w:val="00CD4E79"/>
    <w:rsid w:val="00CD50BA"/>
    <w:rsid w:val="00CD5A0E"/>
    <w:rsid w:val="00CD5CC1"/>
    <w:rsid w:val="00CD5F20"/>
    <w:rsid w:val="00CD6EBF"/>
    <w:rsid w:val="00CD7000"/>
    <w:rsid w:val="00CD7007"/>
    <w:rsid w:val="00CD7360"/>
    <w:rsid w:val="00CE0192"/>
    <w:rsid w:val="00CE0F46"/>
    <w:rsid w:val="00CE165A"/>
    <w:rsid w:val="00CE1A74"/>
    <w:rsid w:val="00CE1ADF"/>
    <w:rsid w:val="00CE1B06"/>
    <w:rsid w:val="00CE29DD"/>
    <w:rsid w:val="00CE2C8B"/>
    <w:rsid w:val="00CE2D5C"/>
    <w:rsid w:val="00CE2DD8"/>
    <w:rsid w:val="00CE3702"/>
    <w:rsid w:val="00CE504A"/>
    <w:rsid w:val="00CE53A9"/>
    <w:rsid w:val="00CE560D"/>
    <w:rsid w:val="00CE65A5"/>
    <w:rsid w:val="00CE6B65"/>
    <w:rsid w:val="00CE78D8"/>
    <w:rsid w:val="00CF0302"/>
    <w:rsid w:val="00CF0672"/>
    <w:rsid w:val="00CF0EC1"/>
    <w:rsid w:val="00CF14B9"/>
    <w:rsid w:val="00CF196D"/>
    <w:rsid w:val="00CF1A55"/>
    <w:rsid w:val="00CF27A2"/>
    <w:rsid w:val="00CF38B3"/>
    <w:rsid w:val="00CF3D50"/>
    <w:rsid w:val="00CF48C7"/>
    <w:rsid w:val="00CF5027"/>
    <w:rsid w:val="00CF5214"/>
    <w:rsid w:val="00CF559B"/>
    <w:rsid w:val="00CF57D4"/>
    <w:rsid w:val="00CF5C90"/>
    <w:rsid w:val="00CF5CCA"/>
    <w:rsid w:val="00CF6154"/>
    <w:rsid w:val="00CF6168"/>
    <w:rsid w:val="00CF7473"/>
    <w:rsid w:val="00CF7B49"/>
    <w:rsid w:val="00CF7C62"/>
    <w:rsid w:val="00CF7CFC"/>
    <w:rsid w:val="00CF7EB7"/>
    <w:rsid w:val="00D0121A"/>
    <w:rsid w:val="00D01436"/>
    <w:rsid w:val="00D027A7"/>
    <w:rsid w:val="00D03220"/>
    <w:rsid w:val="00D03A63"/>
    <w:rsid w:val="00D0423F"/>
    <w:rsid w:val="00D043A9"/>
    <w:rsid w:val="00D0455B"/>
    <w:rsid w:val="00D04988"/>
    <w:rsid w:val="00D05304"/>
    <w:rsid w:val="00D05DD5"/>
    <w:rsid w:val="00D06F2A"/>
    <w:rsid w:val="00D07339"/>
    <w:rsid w:val="00D07FAF"/>
    <w:rsid w:val="00D1050D"/>
    <w:rsid w:val="00D1060E"/>
    <w:rsid w:val="00D10DA2"/>
    <w:rsid w:val="00D10E61"/>
    <w:rsid w:val="00D11917"/>
    <w:rsid w:val="00D11C3B"/>
    <w:rsid w:val="00D12C2D"/>
    <w:rsid w:val="00D1315A"/>
    <w:rsid w:val="00D134F0"/>
    <w:rsid w:val="00D1360B"/>
    <w:rsid w:val="00D1561E"/>
    <w:rsid w:val="00D15932"/>
    <w:rsid w:val="00D166C9"/>
    <w:rsid w:val="00D1721A"/>
    <w:rsid w:val="00D17ACB"/>
    <w:rsid w:val="00D218B5"/>
    <w:rsid w:val="00D21B8E"/>
    <w:rsid w:val="00D235D3"/>
    <w:rsid w:val="00D2484B"/>
    <w:rsid w:val="00D24BE2"/>
    <w:rsid w:val="00D24CAB"/>
    <w:rsid w:val="00D24DA7"/>
    <w:rsid w:val="00D2508D"/>
    <w:rsid w:val="00D255A3"/>
    <w:rsid w:val="00D257D6"/>
    <w:rsid w:val="00D25F7C"/>
    <w:rsid w:val="00D25FD3"/>
    <w:rsid w:val="00D26956"/>
    <w:rsid w:val="00D26DE4"/>
    <w:rsid w:val="00D2736C"/>
    <w:rsid w:val="00D30882"/>
    <w:rsid w:val="00D308E8"/>
    <w:rsid w:val="00D30EE4"/>
    <w:rsid w:val="00D30FBD"/>
    <w:rsid w:val="00D312A8"/>
    <w:rsid w:val="00D312E2"/>
    <w:rsid w:val="00D31597"/>
    <w:rsid w:val="00D31EED"/>
    <w:rsid w:val="00D31F10"/>
    <w:rsid w:val="00D320AA"/>
    <w:rsid w:val="00D32C92"/>
    <w:rsid w:val="00D331B0"/>
    <w:rsid w:val="00D3360F"/>
    <w:rsid w:val="00D33D61"/>
    <w:rsid w:val="00D33DE6"/>
    <w:rsid w:val="00D34300"/>
    <w:rsid w:val="00D34412"/>
    <w:rsid w:val="00D34536"/>
    <w:rsid w:val="00D34945"/>
    <w:rsid w:val="00D35A45"/>
    <w:rsid w:val="00D35D4D"/>
    <w:rsid w:val="00D3611B"/>
    <w:rsid w:val="00D36320"/>
    <w:rsid w:val="00D36AC0"/>
    <w:rsid w:val="00D36F17"/>
    <w:rsid w:val="00D37324"/>
    <w:rsid w:val="00D376BC"/>
    <w:rsid w:val="00D37C7E"/>
    <w:rsid w:val="00D37CEE"/>
    <w:rsid w:val="00D37D73"/>
    <w:rsid w:val="00D401E8"/>
    <w:rsid w:val="00D4074E"/>
    <w:rsid w:val="00D40EC0"/>
    <w:rsid w:val="00D41194"/>
    <w:rsid w:val="00D418D0"/>
    <w:rsid w:val="00D41AEB"/>
    <w:rsid w:val="00D41CB3"/>
    <w:rsid w:val="00D428CD"/>
    <w:rsid w:val="00D42B25"/>
    <w:rsid w:val="00D43B09"/>
    <w:rsid w:val="00D43F48"/>
    <w:rsid w:val="00D4449A"/>
    <w:rsid w:val="00D448A7"/>
    <w:rsid w:val="00D45E9F"/>
    <w:rsid w:val="00D46019"/>
    <w:rsid w:val="00D46369"/>
    <w:rsid w:val="00D466E4"/>
    <w:rsid w:val="00D46A6B"/>
    <w:rsid w:val="00D471A6"/>
    <w:rsid w:val="00D47BF3"/>
    <w:rsid w:val="00D47E44"/>
    <w:rsid w:val="00D500D3"/>
    <w:rsid w:val="00D501B3"/>
    <w:rsid w:val="00D506E7"/>
    <w:rsid w:val="00D508B0"/>
    <w:rsid w:val="00D50BAA"/>
    <w:rsid w:val="00D51FC1"/>
    <w:rsid w:val="00D52C12"/>
    <w:rsid w:val="00D53459"/>
    <w:rsid w:val="00D536AD"/>
    <w:rsid w:val="00D53A22"/>
    <w:rsid w:val="00D53DEF"/>
    <w:rsid w:val="00D54AAA"/>
    <w:rsid w:val="00D54D1C"/>
    <w:rsid w:val="00D55025"/>
    <w:rsid w:val="00D5615C"/>
    <w:rsid w:val="00D565A8"/>
    <w:rsid w:val="00D5660A"/>
    <w:rsid w:val="00D56CC5"/>
    <w:rsid w:val="00D56D92"/>
    <w:rsid w:val="00D572A6"/>
    <w:rsid w:val="00D57E29"/>
    <w:rsid w:val="00D57EE5"/>
    <w:rsid w:val="00D607A7"/>
    <w:rsid w:val="00D607FC"/>
    <w:rsid w:val="00D60EB5"/>
    <w:rsid w:val="00D62026"/>
    <w:rsid w:val="00D62099"/>
    <w:rsid w:val="00D62962"/>
    <w:rsid w:val="00D63B8A"/>
    <w:rsid w:val="00D64D3E"/>
    <w:rsid w:val="00D65340"/>
    <w:rsid w:val="00D65533"/>
    <w:rsid w:val="00D65DE2"/>
    <w:rsid w:val="00D67123"/>
    <w:rsid w:val="00D67335"/>
    <w:rsid w:val="00D70564"/>
    <w:rsid w:val="00D70BE9"/>
    <w:rsid w:val="00D70E72"/>
    <w:rsid w:val="00D715D6"/>
    <w:rsid w:val="00D7167C"/>
    <w:rsid w:val="00D73C09"/>
    <w:rsid w:val="00D74764"/>
    <w:rsid w:val="00D74FE1"/>
    <w:rsid w:val="00D7523F"/>
    <w:rsid w:val="00D759C8"/>
    <w:rsid w:val="00D75C1A"/>
    <w:rsid w:val="00D76040"/>
    <w:rsid w:val="00D764C7"/>
    <w:rsid w:val="00D767FB"/>
    <w:rsid w:val="00D76803"/>
    <w:rsid w:val="00D77079"/>
    <w:rsid w:val="00D77BC6"/>
    <w:rsid w:val="00D8068F"/>
    <w:rsid w:val="00D807C6"/>
    <w:rsid w:val="00D8090E"/>
    <w:rsid w:val="00D80FCA"/>
    <w:rsid w:val="00D8119E"/>
    <w:rsid w:val="00D822CB"/>
    <w:rsid w:val="00D82626"/>
    <w:rsid w:val="00D82A03"/>
    <w:rsid w:val="00D8317C"/>
    <w:rsid w:val="00D83617"/>
    <w:rsid w:val="00D83755"/>
    <w:rsid w:val="00D83EC4"/>
    <w:rsid w:val="00D84E82"/>
    <w:rsid w:val="00D84FD6"/>
    <w:rsid w:val="00D85B78"/>
    <w:rsid w:val="00D85EC3"/>
    <w:rsid w:val="00D860BD"/>
    <w:rsid w:val="00D86103"/>
    <w:rsid w:val="00D86204"/>
    <w:rsid w:val="00D900C6"/>
    <w:rsid w:val="00D908BC"/>
    <w:rsid w:val="00D90A11"/>
    <w:rsid w:val="00D90AF3"/>
    <w:rsid w:val="00D928F3"/>
    <w:rsid w:val="00D92B4D"/>
    <w:rsid w:val="00D92E92"/>
    <w:rsid w:val="00D930C4"/>
    <w:rsid w:val="00D94AEF"/>
    <w:rsid w:val="00D951DB"/>
    <w:rsid w:val="00D95221"/>
    <w:rsid w:val="00D952BC"/>
    <w:rsid w:val="00D95B83"/>
    <w:rsid w:val="00D96FBC"/>
    <w:rsid w:val="00D978B4"/>
    <w:rsid w:val="00D979D8"/>
    <w:rsid w:val="00D97D70"/>
    <w:rsid w:val="00DA06A6"/>
    <w:rsid w:val="00DA0A80"/>
    <w:rsid w:val="00DA1891"/>
    <w:rsid w:val="00DA1B26"/>
    <w:rsid w:val="00DA1C98"/>
    <w:rsid w:val="00DA2830"/>
    <w:rsid w:val="00DA2AB9"/>
    <w:rsid w:val="00DA3C6D"/>
    <w:rsid w:val="00DA3DDD"/>
    <w:rsid w:val="00DA3EF4"/>
    <w:rsid w:val="00DA42A3"/>
    <w:rsid w:val="00DA4F4A"/>
    <w:rsid w:val="00DA6948"/>
    <w:rsid w:val="00DA7137"/>
    <w:rsid w:val="00DA7E45"/>
    <w:rsid w:val="00DB0A35"/>
    <w:rsid w:val="00DB2153"/>
    <w:rsid w:val="00DB21B4"/>
    <w:rsid w:val="00DB2346"/>
    <w:rsid w:val="00DB287D"/>
    <w:rsid w:val="00DB28CC"/>
    <w:rsid w:val="00DB3EB9"/>
    <w:rsid w:val="00DB462B"/>
    <w:rsid w:val="00DB5024"/>
    <w:rsid w:val="00DB5E95"/>
    <w:rsid w:val="00DB602C"/>
    <w:rsid w:val="00DB6144"/>
    <w:rsid w:val="00DB6D2F"/>
    <w:rsid w:val="00DB71B7"/>
    <w:rsid w:val="00DB75D4"/>
    <w:rsid w:val="00DB765A"/>
    <w:rsid w:val="00DB78D1"/>
    <w:rsid w:val="00DB7F71"/>
    <w:rsid w:val="00DC0F66"/>
    <w:rsid w:val="00DC1301"/>
    <w:rsid w:val="00DC27BC"/>
    <w:rsid w:val="00DC3748"/>
    <w:rsid w:val="00DC3A7D"/>
    <w:rsid w:val="00DC3D72"/>
    <w:rsid w:val="00DC4E00"/>
    <w:rsid w:val="00DC4FFF"/>
    <w:rsid w:val="00DC5C57"/>
    <w:rsid w:val="00DC62DC"/>
    <w:rsid w:val="00DC69FD"/>
    <w:rsid w:val="00DC6DCC"/>
    <w:rsid w:val="00DC769C"/>
    <w:rsid w:val="00DC7E37"/>
    <w:rsid w:val="00DD0337"/>
    <w:rsid w:val="00DD08F7"/>
    <w:rsid w:val="00DD1696"/>
    <w:rsid w:val="00DD169F"/>
    <w:rsid w:val="00DD2641"/>
    <w:rsid w:val="00DD2C4E"/>
    <w:rsid w:val="00DD5A7B"/>
    <w:rsid w:val="00DD5DCF"/>
    <w:rsid w:val="00DD60C4"/>
    <w:rsid w:val="00DE06C3"/>
    <w:rsid w:val="00DE12A8"/>
    <w:rsid w:val="00DE23A0"/>
    <w:rsid w:val="00DE2432"/>
    <w:rsid w:val="00DE2F99"/>
    <w:rsid w:val="00DE359B"/>
    <w:rsid w:val="00DE384A"/>
    <w:rsid w:val="00DE3965"/>
    <w:rsid w:val="00DE3FCF"/>
    <w:rsid w:val="00DE448C"/>
    <w:rsid w:val="00DE49C2"/>
    <w:rsid w:val="00DE4E15"/>
    <w:rsid w:val="00DE5178"/>
    <w:rsid w:val="00DE566A"/>
    <w:rsid w:val="00DE586C"/>
    <w:rsid w:val="00DE609F"/>
    <w:rsid w:val="00DE7D0A"/>
    <w:rsid w:val="00DF14EE"/>
    <w:rsid w:val="00DF157C"/>
    <w:rsid w:val="00DF3B48"/>
    <w:rsid w:val="00DF4A49"/>
    <w:rsid w:val="00DF4E24"/>
    <w:rsid w:val="00DF4F0E"/>
    <w:rsid w:val="00DF6059"/>
    <w:rsid w:val="00DF66EF"/>
    <w:rsid w:val="00DF76CF"/>
    <w:rsid w:val="00E007BB"/>
    <w:rsid w:val="00E0127C"/>
    <w:rsid w:val="00E01E25"/>
    <w:rsid w:val="00E02A64"/>
    <w:rsid w:val="00E02A9C"/>
    <w:rsid w:val="00E034CD"/>
    <w:rsid w:val="00E03773"/>
    <w:rsid w:val="00E03D00"/>
    <w:rsid w:val="00E05E77"/>
    <w:rsid w:val="00E065B7"/>
    <w:rsid w:val="00E065F1"/>
    <w:rsid w:val="00E06C7F"/>
    <w:rsid w:val="00E06E94"/>
    <w:rsid w:val="00E071EA"/>
    <w:rsid w:val="00E07BE8"/>
    <w:rsid w:val="00E10142"/>
    <w:rsid w:val="00E106C7"/>
    <w:rsid w:val="00E108CB"/>
    <w:rsid w:val="00E10DCB"/>
    <w:rsid w:val="00E1142A"/>
    <w:rsid w:val="00E11C95"/>
    <w:rsid w:val="00E11CB9"/>
    <w:rsid w:val="00E11E38"/>
    <w:rsid w:val="00E11EAB"/>
    <w:rsid w:val="00E131B7"/>
    <w:rsid w:val="00E13AC8"/>
    <w:rsid w:val="00E13E01"/>
    <w:rsid w:val="00E14B8D"/>
    <w:rsid w:val="00E14C35"/>
    <w:rsid w:val="00E15019"/>
    <w:rsid w:val="00E1509F"/>
    <w:rsid w:val="00E15362"/>
    <w:rsid w:val="00E1577B"/>
    <w:rsid w:val="00E15D95"/>
    <w:rsid w:val="00E1643D"/>
    <w:rsid w:val="00E17B78"/>
    <w:rsid w:val="00E20DD3"/>
    <w:rsid w:val="00E20E23"/>
    <w:rsid w:val="00E21B5F"/>
    <w:rsid w:val="00E21DBA"/>
    <w:rsid w:val="00E22E0C"/>
    <w:rsid w:val="00E22F32"/>
    <w:rsid w:val="00E232B1"/>
    <w:rsid w:val="00E23ACC"/>
    <w:rsid w:val="00E24DFE"/>
    <w:rsid w:val="00E252F7"/>
    <w:rsid w:val="00E2576C"/>
    <w:rsid w:val="00E25DF5"/>
    <w:rsid w:val="00E2613B"/>
    <w:rsid w:val="00E26225"/>
    <w:rsid w:val="00E26853"/>
    <w:rsid w:val="00E27904"/>
    <w:rsid w:val="00E27A8F"/>
    <w:rsid w:val="00E27D28"/>
    <w:rsid w:val="00E3018D"/>
    <w:rsid w:val="00E31D46"/>
    <w:rsid w:val="00E32176"/>
    <w:rsid w:val="00E321A6"/>
    <w:rsid w:val="00E321EB"/>
    <w:rsid w:val="00E32C5B"/>
    <w:rsid w:val="00E33871"/>
    <w:rsid w:val="00E33886"/>
    <w:rsid w:val="00E33CBD"/>
    <w:rsid w:val="00E342A3"/>
    <w:rsid w:val="00E34858"/>
    <w:rsid w:val="00E34E09"/>
    <w:rsid w:val="00E356C8"/>
    <w:rsid w:val="00E3741D"/>
    <w:rsid w:val="00E40536"/>
    <w:rsid w:val="00E40B5C"/>
    <w:rsid w:val="00E413CE"/>
    <w:rsid w:val="00E41609"/>
    <w:rsid w:val="00E4179A"/>
    <w:rsid w:val="00E41A1A"/>
    <w:rsid w:val="00E41C2C"/>
    <w:rsid w:val="00E441A2"/>
    <w:rsid w:val="00E44A47"/>
    <w:rsid w:val="00E45971"/>
    <w:rsid w:val="00E45F5F"/>
    <w:rsid w:val="00E4619A"/>
    <w:rsid w:val="00E46A00"/>
    <w:rsid w:val="00E46D6E"/>
    <w:rsid w:val="00E478A8"/>
    <w:rsid w:val="00E50119"/>
    <w:rsid w:val="00E5011C"/>
    <w:rsid w:val="00E5048E"/>
    <w:rsid w:val="00E5165F"/>
    <w:rsid w:val="00E519A3"/>
    <w:rsid w:val="00E51CF1"/>
    <w:rsid w:val="00E539FB"/>
    <w:rsid w:val="00E53D05"/>
    <w:rsid w:val="00E53D23"/>
    <w:rsid w:val="00E53F58"/>
    <w:rsid w:val="00E542F4"/>
    <w:rsid w:val="00E544A1"/>
    <w:rsid w:val="00E54893"/>
    <w:rsid w:val="00E54A52"/>
    <w:rsid w:val="00E54CD8"/>
    <w:rsid w:val="00E551F0"/>
    <w:rsid w:val="00E55BC9"/>
    <w:rsid w:val="00E560F2"/>
    <w:rsid w:val="00E56AA4"/>
    <w:rsid w:val="00E56E05"/>
    <w:rsid w:val="00E57ADD"/>
    <w:rsid w:val="00E57C97"/>
    <w:rsid w:val="00E57F66"/>
    <w:rsid w:val="00E601CF"/>
    <w:rsid w:val="00E607D2"/>
    <w:rsid w:val="00E60BBE"/>
    <w:rsid w:val="00E60BDB"/>
    <w:rsid w:val="00E60F00"/>
    <w:rsid w:val="00E62A80"/>
    <w:rsid w:val="00E62EFC"/>
    <w:rsid w:val="00E63846"/>
    <w:rsid w:val="00E63AE6"/>
    <w:rsid w:val="00E63E91"/>
    <w:rsid w:val="00E64BAA"/>
    <w:rsid w:val="00E64ECE"/>
    <w:rsid w:val="00E64FCC"/>
    <w:rsid w:val="00E6509F"/>
    <w:rsid w:val="00E674A1"/>
    <w:rsid w:val="00E677E3"/>
    <w:rsid w:val="00E67C10"/>
    <w:rsid w:val="00E701A4"/>
    <w:rsid w:val="00E70A90"/>
    <w:rsid w:val="00E70DC2"/>
    <w:rsid w:val="00E70E78"/>
    <w:rsid w:val="00E71ABF"/>
    <w:rsid w:val="00E72A2A"/>
    <w:rsid w:val="00E7450F"/>
    <w:rsid w:val="00E7455E"/>
    <w:rsid w:val="00E74594"/>
    <w:rsid w:val="00E745BF"/>
    <w:rsid w:val="00E747DC"/>
    <w:rsid w:val="00E748F8"/>
    <w:rsid w:val="00E74966"/>
    <w:rsid w:val="00E755A9"/>
    <w:rsid w:val="00E75BAA"/>
    <w:rsid w:val="00E75D4E"/>
    <w:rsid w:val="00E761F0"/>
    <w:rsid w:val="00E76666"/>
    <w:rsid w:val="00E76D2F"/>
    <w:rsid w:val="00E76DDB"/>
    <w:rsid w:val="00E773FE"/>
    <w:rsid w:val="00E77819"/>
    <w:rsid w:val="00E77E20"/>
    <w:rsid w:val="00E77E60"/>
    <w:rsid w:val="00E77EC6"/>
    <w:rsid w:val="00E80107"/>
    <w:rsid w:val="00E80188"/>
    <w:rsid w:val="00E80546"/>
    <w:rsid w:val="00E80B66"/>
    <w:rsid w:val="00E8117A"/>
    <w:rsid w:val="00E8122E"/>
    <w:rsid w:val="00E815AE"/>
    <w:rsid w:val="00E81662"/>
    <w:rsid w:val="00E819BD"/>
    <w:rsid w:val="00E828EB"/>
    <w:rsid w:val="00E82BB7"/>
    <w:rsid w:val="00E82C33"/>
    <w:rsid w:val="00E82F41"/>
    <w:rsid w:val="00E82F73"/>
    <w:rsid w:val="00E83C18"/>
    <w:rsid w:val="00E83C8E"/>
    <w:rsid w:val="00E83D4E"/>
    <w:rsid w:val="00E85C74"/>
    <w:rsid w:val="00E86353"/>
    <w:rsid w:val="00E86374"/>
    <w:rsid w:val="00E8648A"/>
    <w:rsid w:val="00E86E60"/>
    <w:rsid w:val="00E87B03"/>
    <w:rsid w:val="00E87CE8"/>
    <w:rsid w:val="00E87F9B"/>
    <w:rsid w:val="00E906D7"/>
    <w:rsid w:val="00E908DD"/>
    <w:rsid w:val="00E91066"/>
    <w:rsid w:val="00E91520"/>
    <w:rsid w:val="00E91D64"/>
    <w:rsid w:val="00E92338"/>
    <w:rsid w:val="00E92372"/>
    <w:rsid w:val="00E92CA9"/>
    <w:rsid w:val="00E93392"/>
    <w:rsid w:val="00E93D57"/>
    <w:rsid w:val="00E94236"/>
    <w:rsid w:val="00E9443F"/>
    <w:rsid w:val="00E947DB"/>
    <w:rsid w:val="00E94E06"/>
    <w:rsid w:val="00E9544F"/>
    <w:rsid w:val="00E95752"/>
    <w:rsid w:val="00E95AC3"/>
    <w:rsid w:val="00E95CE1"/>
    <w:rsid w:val="00E96268"/>
    <w:rsid w:val="00E96566"/>
    <w:rsid w:val="00E96BCD"/>
    <w:rsid w:val="00E96D42"/>
    <w:rsid w:val="00E97607"/>
    <w:rsid w:val="00E97A63"/>
    <w:rsid w:val="00E97C01"/>
    <w:rsid w:val="00E97F67"/>
    <w:rsid w:val="00EA02AD"/>
    <w:rsid w:val="00EA03A7"/>
    <w:rsid w:val="00EA0C6C"/>
    <w:rsid w:val="00EA128A"/>
    <w:rsid w:val="00EA1588"/>
    <w:rsid w:val="00EA1591"/>
    <w:rsid w:val="00EA16EB"/>
    <w:rsid w:val="00EA1FC1"/>
    <w:rsid w:val="00EA2E38"/>
    <w:rsid w:val="00EA3B02"/>
    <w:rsid w:val="00EA40EC"/>
    <w:rsid w:val="00EA418E"/>
    <w:rsid w:val="00EA5AD2"/>
    <w:rsid w:val="00EA5FD1"/>
    <w:rsid w:val="00EA6887"/>
    <w:rsid w:val="00EA6F72"/>
    <w:rsid w:val="00EA7C72"/>
    <w:rsid w:val="00EA7F5F"/>
    <w:rsid w:val="00EB03EF"/>
    <w:rsid w:val="00EB136A"/>
    <w:rsid w:val="00EB1930"/>
    <w:rsid w:val="00EB2A22"/>
    <w:rsid w:val="00EB30B8"/>
    <w:rsid w:val="00EB32CA"/>
    <w:rsid w:val="00EB3498"/>
    <w:rsid w:val="00EB3531"/>
    <w:rsid w:val="00EB3D8A"/>
    <w:rsid w:val="00EB4011"/>
    <w:rsid w:val="00EB470D"/>
    <w:rsid w:val="00EB4B6B"/>
    <w:rsid w:val="00EB5323"/>
    <w:rsid w:val="00EB5B17"/>
    <w:rsid w:val="00EB5C2A"/>
    <w:rsid w:val="00EB6822"/>
    <w:rsid w:val="00EB6A05"/>
    <w:rsid w:val="00EB74C4"/>
    <w:rsid w:val="00EB75C2"/>
    <w:rsid w:val="00EC02FF"/>
    <w:rsid w:val="00EC0E56"/>
    <w:rsid w:val="00EC11EA"/>
    <w:rsid w:val="00EC1761"/>
    <w:rsid w:val="00EC3878"/>
    <w:rsid w:val="00EC3B3F"/>
    <w:rsid w:val="00EC3BA6"/>
    <w:rsid w:val="00EC5340"/>
    <w:rsid w:val="00EC55E9"/>
    <w:rsid w:val="00EC6C64"/>
    <w:rsid w:val="00EC6FB9"/>
    <w:rsid w:val="00EC7004"/>
    <w:rsid w:val="00EC7F4C"/>
    <w:rsid w:val="00ED14D6"/>
    <w:rsid w:val="00ED25F2"/>
    <w:rsid w:val="00ED351C"/>
    <w:rsid w:val="00ED3F53"/>
    <w:rsid w:val="00ED41FB"/>
    <w:rsid w:val="00ED4835"/>
    <w:rsid w:val="00ED508D"/>
    <w:rsid w:val="00ED5197"/>
    <w:rsid w:val="00ED5B62"/>
    <w:rsid w:val="00ED5F33"/>
    <w:rsid w:val="00ED6675"/>
    <w:rsid w:val="00ED6AEC"/>
    <w:rsid w:val="00ED6F1B"/>
    <w:rsid w:val="00ED72DB"/>
    <w:rsid w:val="00ED7F1D"/>
    <w:rsid w:val="00EE0F27"/>
    <w:rsid w:val="00EE1083"/>
    <w:rsid w:val="00EE1AAA"/>
    <w:rsid w:val="00EE2678"/>
    <w:rsid w:val="00EE2CD8"/>
    <w:rsid w:val="00EE3D40"/>
    <w:rsid w:val="00EE3DCD"/>
    <w:rsid w:val="00EE3F00"/>
    <w:rsid w:val="00EE422E"/>
    <w:rsid w:val="00EE4E36"/>
    <w:rsid w:val="00EE5598"/>
    <w:rsid w:val="00EE5611"/>
    <w:rsid w:val="00EE5901"/>
    <w:rsid w:val="00EE5A01"/>
    <w:rsid w:val="00EE5DC6"/>
    <w:rsid w:val="00EE619A"/>
    <w:rsid w:val="00EE6756"/>
    <w:rsid w:val="00EE6B67"/>
    <w:rsid w:val="00EE7D91"/>
    <w:rsid w:val="00EF054D"/>
    <w:rsid w:val="00EF1408"/>
    <w:rsid w:val="00EF14B2"/>
    <w:rsid w:val="00EF150A"/>
    <w:rsid w:val="00EF19AE"/>
    <w:rsid w:val="00EF2269"/>
    <w:rsid w:val="00EF2306"/>
    <w:rsid w:val="00EF242D"/>
    <w:rsid w:val="00EF31FD"/>
    <w:rsid w:val="00EF352A"/>
    <w:rsid w:val="00EF4953"/>
    <w:rsid w:val="00EF51ED"/>
    <w:rsid w:val="00EF60C6"/>
    <w:rsid w:val="00EF6904"/>
    <w:rsid w:val="00EF690F"/>
    <w:rsid w:val="00EF6F06"/>
    <w:rsid w:val="00EF71D6"/>
    <w:rsid w:val="00EF7AEA"/>
    <w:rsid w:val="00EF7CCB"/>
    <w:rsid w:val="00F00036"/>
    <w:rsid w:val="00F00A02"/>
    <w:rsid w:val="00F0110C"/>
    <w:rsid w:val="00F01D17"/>
    <w:rsid w:val="00F030BF"/>
    <w:rsid w:val="00F0324A"/>
    <w:rsid w:val="00F03A91"/>
    <w:rsid w:val="00F04161"/>
    <w:rsid w:val="00F044A6"/>
    <w:rsid w:val="00F044CB"/>
    <w:rsid w:val="00F04CD3"/>
    <w:rsid w:val="00F05295"/>
    <w:rsid w:val="00F0565D"/>
    <w:rsid w:val="00F05709"/>
    <w:rsid w:val="00F0571A"/>
    <w:rsid w:val="00F05D0B"/>
    <w:rsid w:val="00F065F4"/>
    <w:rsid w:val="00F06EE7"/>
    <w:rsid w:val="00F07907"/>
    <w:rsid w:val="00F07B91"/>
    <w:rsid w:val="00F10C9A"/>
    <w:rsid w:val="00F10CA2"/>
    <w:rsid w:val="00F111B1"/>
    <w:rsid w:val="00F114D7"/>
    <w:rsid w:val="00F11B26"/>
    <w:rsid w:val="00F122E8"/>
    <w:rsid w:val="00F14A42"/>
    <w:rsid w:val="00F15A3A"/>
    <w:rsid w:val="00F15E33"/>
    <w:rsid w:val="00F16900"/>
    <w:rsid w:val="00F16CC2"/>
    <w:rsid w:val="00F1721F"/>
    <w:rsid w:val="00F1738B"/>
    <w:rsid w:val="00F175DF"/>
    <w:rsid w:val="00F2070F"/>
    <w:rsid w:val="00F21C11"/>
    <w:rsid w:val="00F2207D"/>
    <w:rsid w:val="00F229C6"/>
    <w:rsid w:val="00F23392"/>
    <w:rsid w:val="00F23A63"/>
    <w:rsid w:val="00F23C64"/>
    <w:rsid w:val="00F2478B"/>
    <w:rsid w:val="00F24791"/>
    <w:rsid w:val="00F24998"/>
    <w:rsid w:val="00F251F5"/>
    <w:rsid w:val="00F263A0"/>
    <w:rsid w:val="00F2656D"/>
    <w:rsid w:val="00F2670B"/>
    <w:rsid w:val="00F2766A"/>
    <w:rsid w:val="00F3018A"/>
    <w:rsid w:val="00F30301"/>
    <w:rsid w:val="00F30D96"/>
    <w:rsid w:val="00F30FEB"/>
    <w:rsid w:val="00F31836"/>
    <w:rsid w:val="00F3239A"/>
    <w:rsid w:val="00F32C22"/>
    <w:rsid w:val="00F3309E"/>
    <w:rsid w:val="00F33386"/>
    <w:rsid w:val="00F334A1"/>
    <w:rsid w:val="00F33FF4"/>
    <w:rsid w:val="00F34862"/>
    <w:rsid w:val="00F34CE2"/>
    <w:rsid w:val="00F35C51"/>
    <w:rsid w:val="00F402DA"/>
    <w:rsid w:val="00F408B2"/>
    <w:rsid w:val="00F414B1"/>
    <w:rsid w:val="00F41614"/>
    <w:rsid w:val="00F424EB"/>
    <w:rsid w:val="00F42D8C"/>
    <w:rsid w:val="00F43987"/>
    <w:rsid w:val="00F43CD7"/>
    <w:rsid w:val="00F44DFE"/>
    <w:rsid w:val="00F4553A"/>
    <w:rsid w:val="00F45A5D"/>
    <w:rsid w:val="00F45AFE"/>
    <w:rsid w:val="00F45E27"/>
    <w:rsid w:val="00F4659D"/>
    <w:rsid w:val="00F46773"/>
    <w:rsid w:val="00F46B51"/>
    <w:rsid w:val="00F47509"/>
    <w:rsid w:val="00F4766E"/>
    <w:rsid w:val="00F47756"/>
    <w:rsid w:val="00F4775D"/>
    <w:rsid w:val="00F47840"/>
    <w:rsid w:val="00F50DC1"/>
    <w:rsid w:val="00F50DE3"/>
    <w:rsid w:val="00F51C5B"/>
    <w:rsid w:val="00F51E4B"/>
    <w:rsid w:val="00F5205E"/>
    <w:rsid w:val="00F526FF"/>
    <w:rsid w:val="00F53C63"/>
    <w:rsid w:val="00F54AE7"/>
    <w:rsid w:val="00F552B1"/>
    <w:rsid w:val="00F559E3"/>
    <w:rsid w:val="00F57229"/>
    <w:rsid w:val="00F57581"/>
    <w:rsid w:val="00F60454"/>
    <w:rsid w:val="00F608D5"/>
    <w:rsid w:val="00F61527"/>
    <w:rsid w:val="00F61618"/>
    <w:rsid w:val="00F61830"/>
    <w:rsid w:val="00F62934"/>
    <w:rsid w:val="00F62BA3"/>
    <w:rsid w:val="00F6386B"/>
    <w:rsid w:val="00F644C4"/>
    <w:rsid w:val="00F64DD2"/>
    <w:rsid w:val="00F64DF5"/>
    <w:rsid w:val="00F659E0"/>
    <w:rsid w:val="00F6658B"/>
    <w:rsid w:val="00F66B30"/>
    <w:rsid w:val="00F67426"/>
    <w:rsid w:val="00F67ECF"/>
    <w:rsid w:val="00F70718"/>
    <w:rsid w:val="00F718E7"/>
    <w:rsid w:val="00F71A00"/>
    <w:rsid w:val="00F71DB9"/>
    <w:rsid w:val="00F72334"/>
    <w:rsid w:val="00F72547"/>
    <w:rsid w:val="00F727D9"/>
    <w:rsid w:val="00F72D5E"/>
    <w:rsid w:val="00F733A8"/>
    <w:rsid w:val="00F737C7"/>
    <w:rsid w:val="00F73A5F"/>
    <w:rsid w:val="00F74D02"/>
    <w:rsid w:val="00F75308"/>
    <w:rsid w:val="00F756C2"/>
    <w:rsid w:val="00F75912"/>
    <w:rsid w:val="00F75A0D"/>
    <w:rsid w:val="00F75A70"/>
    <w:rsid w:val="00F75FD7"/>
    <w:rsid w:val="00F77545"/>
    <w:rsid w:val="00F77F11"/>
    <w:rsid w:val="00F800B4"/>
    <w:rsid w:val="00F806C9"/>
    <w:rsid w:val="00F80B28"/>
    <w:rsid w:val="00F816AA"/>
    <w:rsid w:val="00F817D4"/>
    <w:rsid w:val="00F8183B"/>
    <w:rsid w:val="00F81E94"/>
    <w:rsid w:val="00F81FA0"/>
    <w:rsid w:val="00F82C8C"/>
    <w:rsid w:val="00F82F70"/>
    <w:rsid w:val="00F84E85"/>
    <w:rsid w:val="00F854C1"/>
    <w:rsid w:val="00F859B3"/>
    <w:rsid w:val="00F862B1"/>
    <w:rsid w:val="00F8670D"/>
    <w:rsid w:val="00F87CA1"/>
    <w:rsid w:val="00F906AB"/>
    <w:rsid w:val="00F90AD8"/>
    <w:rsid w:val="00F91106"/>
    <w:rsid w:val="00F924A1"/>
    <w:rsid w:val="00F926BF"/>
    <w:rsid w:val="00F92A17"/>
    <w:rsid w:val="00F92AC7"/>
    <w:rsid w:val="00F92C3C"/>
    <w:rsid w:val="00F92F47"/>
    <w:rsid w:val="00F9305D"/>
    <w:rsid w:val="00F936AB"/>
    <w:rsid w:val="00F9413E"/>
    <w:rsid w:val="00F9424E"/>
    <w:rsid w:val="00F94A4E"/>
    <w:rsid w:val="00F96E63"/>
    <w:rsid w:val="00F97044"/>
    <w:rsid w:val="00F9734A"/>
    <w:rsid w:val="00FA0256"/>
    <w:rsid w:val="00FA0257"/>
    <w:rsid w:val="00FA04A5"/>
    <w:rsid w:val="00FA0A30"/>
    <w:rsid w:val="00FA0AC3"/>
    <w:rsid w:val="00FA1B06"/>
    <w:rsid w:val="00FA2AC2"/>
    <w:rsid w:val="00FA2EFA"/>
    <w:rsid w:val="00FA3049"/>
    <w:rsid w:val="00FA3992"/>
    <w:rsid w:val="00FA3AD2"/>
    <w:rsid w:val="00FA5431"/>
    <w:rsid w:val="00FA5B79"/>
    <w:rsid w:val="00FA5D76"/>
    <w:rsid w:val="00FA64BD"/>
    <w:rsid w:val="00FA77AC"/>
    <w:rsid w:val="00FB0193"/>
    <w:rsid w:val="00FB108B"/>
    <w:rsid w:val="00FB1BFE"/>
    <w:rsid w:val="00FB1CF4"/>
    <w:rsid w:val="00FB2C7B"/>
    <w:rsid w:val="00FB306E"/>
    <w:rsid w:val="00FB32EB"/>
    <w:rsid w:val="00FB33FD"/>
    <w:rsid w:val="00FB3F7F"/>
    <w:rsid w:val="00FB4575"/>
    <w:rsid w:val="00FB4CEA"/>
    <w:rsid w:val="00FB4FEA"/>
    <w:rsid w:val="00FB6015"/>
    <w:rsid w:val="00FB6278"/>
    <w:rsid w:val="00FB7064"/>
    <w:rsid w:val="00FB766C"/>
    <w:rsid w:val="00FB7AF5"/>
    <w:rsid w:val="00FC02FB"/>
    <w:rsid w:val="00FC0344"/>
    <w:rsid w:val="00FC0B0B"/>
    <w:rsid w:val="00FC18A9"/>
    <w:rsid w:val="00FC1BEC"/>
    <w:rsid w:val="00FC2568"/>
    <w:rsid w:val="00FC261A"/>
    <w:rsid w:val="00FC343A"/>
    <w:rsid w:val="00FC42D7"/>
    <w:rsid w:val="00FC4F02"/>
    <w:rsid w:val="00FC50E7"/>
    <w:rsid w:val="00FC5D98"/>
    <w:rsid w:val="00FC6089"/>
    <w:rsid w:val="00FC6FB7"/>
    <w:rsid w:val="00FC7FB0"/>
    <w:rsid w:val="00FD0F8C"/>
    <w:rsid w:val="00FD199E"/>
    <w:rsid w:val="00FD21E3"/>
    <w:rsid w:val="00FD26E4"/>
    <w:rsid w:val="00FD28AC"/>
    <w:rsid w:val="00FD2C85"/>
    <w:rsid w:val="00FD34AE"/>
    <w:rsid w:val="00FD3A9E"/>
    <w:rsid w:val="00FD4695"/>
    <w:rsid w:val="00FD4DF1"/>
    <w:rsid w:val="00FD5183"/>
    <w:rsid w:val="00FD5B4A"/>
    <w:rsid w:val="00FD5FB0"/>
    <w:rsid w:val="00FD647E"/>
    <w:rsid w:val="00FD66D1"/>
    <w:rsid w:val="00FD6B64"/>
    <w:rsid w:val="00FD6EA2"/>
    <w:rsid w:val="00FE0045"/>
    <w:rsid w:val="00FE01F2"/>
    <w:rsid w:val="00FE08A9"/>
    <w:rsid w:val="00FE0A44"/>
    <w:rsid w:val="00FE0DAE"/>
    <w:rsid w:val="00FE0EE8"/>
    <w:rsid w:val="00FE0F18"/>
    <w:rsid w:val="00FE2805"/>
    <w:rsid w:val="00FE28A4"/>
    <w:rsid w:val="00FE2A4A"/>
    <w:rsid w:val="00FE2C71"/>
    <w:rsid w:val="00FE3A05"/>
    <w:rsid w:val="00FE3B97"/>
    <w:rsid w:val="00FE47F7"/>
    <w:rsid w:val="00FE48C7"/>
    <w:rsid w:val="00FE495E"/>
    <w:rsid w:val="00FE4A64"/>
    <w:rsid w:val="00FE4B57"/>
    <w:rsid w:val="00FE4C7E"/>
    <w:rsid w:val="00FE4E8F"/>
    <w:rsid w:val="00FE4F9D"/>
    <w:rsid w:val="00FE5BD2"/>
    <w:rsid w:val="00FE63A4"/>
    <w:rsid w:val="00FE791B"/>
    <w:rsid w:val="00FE7AB4"/>
    <w:rsid w:val="00FF0291"/>
    <w:rsid w:val="00FF152D"/>
    <w:rsid w:val="00FF2BA4"/>
    <w:rsid w:val="00FF30DF"/>
    <w:rsid w:val="00FF3136"/>
    <w:rsid w:val="00FF40B9"/>
    <w:rsid w:val="00FF5675"/>
    <w:rsid w:val="00FF56A9"/>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11297"/>
    <o:shapelayout v:ext="edit">
      <o:idmap v:ext="edit" data="1"/>
    </o:shapelayout>
  </w:shapeDefaults>
  <w:decimalSymbol w:val=","/>
  <w:listSeparator w:val=";"/>
  <w14:docId w14:val="422228C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6DD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rsid w:val="002B4F19"/>
  </w:style>
  <w:style w:type="character" w:styleId="Neapdorotaspaminjimas">
    <w:name w:val="Unresolved Mention"/>
    <w:basedOn w:val="Numatytasispastraiposriftas"/>
    <w:uiPriority w:val="99"/>
    <w:semiHidden/>
    <w:unhideWhenUsed/>
    <w:rsid w:val="0095126A"/>
    <w:rPr>
      <w:color w:val="605E5C"/>
      <w:shd w:val="clear" w:color="auto" w:fill="E1DFDD"/>
    </w:rPr>
  </w:style>
  <w:style w:type="paragraph" w:customStyle="1" w:styleId="xmsonormal">
    <w:name w:val="x_msonormal"/>
    <w:basedOn w:val="prastasis"/>
    <w:rsid w:val="00C6523E"/>
    <w:rPr>
      <w:rFonts w:ascii="Calibri" w:eastAsiaTheme="minorHAnsi" w:hAnsi="Calibri" w:cs="Calibri"/>
      <w:sz w:val="22"/>
      <w:szCs w:val="22"/>
      <w:lang w:eastAsia="lt-LT"/>
    </w:rPr>
  </w:style>
  <w:style w:type="paragraph" w:customStyle="1" w:styleId="xmsolistparagraph">
    <w:name w:val="x_msolistparagraph"/>
    <w:basedOn w:val="prastasis"/>
    <w:rsid w:val="00C6523E"/>
    <w:pPr>
      <w:ind w:left="720"/>
    </w:pPr>
    <w:rPr>
      <w:rFonts w:ascii="Calibri" w:eastAsiaTheme="minorHAnsi" w:hAnsi="Calibri" w:cs="Calibri"/>
      <w:sz w:val="22"/>
      <w:szCs w:val="22"/>
      <w:lang w:eastAsia="lt-LT"/>
    </w:rPr>
  </w:style>
  <w:style w:type="character" w:customStyle="1" w:styleId="wysiwyg-color-black1">
    <w:name w:val="wysiwyg-color-black1"/>
    <w:basedOn w:val="Numatytasispastraiposriftas"/>
    <w:rsid w:val="00FA3AD2"/>
  </w:style>
  <w:style w:type="character" w:customStyle="1" w:styleId="Numatytasispastraiposriftas1">
    <w:name w:val="Numatytasis pastraipos šriftas1"/>
    <w:rsid w:val="00991E1F"/>
  </w:style>
  <w:style w:type="character" w:customStyle="1" w:styleId="Puslapionumeris1">
    <w:name w:val="Puslapio numeris1"/>
    <w:basedOn w:val="Numatytasispastraiposriftas1"/>
    <w:rsid w:val="00991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441">
      <w:bodyDiv w:val="1"/>
      <w:marLeft w:val="0"/>
      <w:marRight w:val="0"/>
      <w:marTop w:val="0"/>
      <w:marBottom w:val="0"/>
      <w:divBdr>
        <w:top w:val="none" w:sz="0" w:space="0" w:color="auto"/>
        <w:left w:val="none" w:sz="0" w:space="0" w:color="auto"/>
        <w:bottom w:val="none" w:sz="0" w:space="0" w:color="auto"/>
        <w:right w:val="none" w:sz="0" w:space="0" w:color="auto"/>
      </w:divBdr>
    </w:div>
    <w:div w:id="11881932">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382274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32606101">
      <w:bodyDiv w:val="1"/>
      <w:marLeft w:val="0"/>
      <w:marRight w:val="0"/>
      <w:marTop w:val="0"/>
      <w:marBottom w:val="0"/>
      <w:divBdr>
        <w:top w:val="none" w:sz="0" w:space="0" w:color="auto"/>
        <w:left w:val="none" w:sz="0" w:space="0" w:color="auto"/>
        <w:bottom w:val="none" w:sz="0" w:space="0" w:color="auto"/>
        <w:right w:val="none" w:sz="0" w:space="0" w:color="auto"/>
      </w:divBdr>
      <w:divsChild>
        <w:div w:id="957104437">
          <w:marLeft w:val="0"/>
          <w:marRight w:val="0"/>
          <w:marTop w:val="0"/>
          <w:marBottom w:val="45"/>
          <w:divBdr>
            <w:top w:val="none" w:sz="0" w:space="0" w:color="auto"/>
            <w:left w:val="none" w:sz="0" w:space="0" w:color="auto"/>
            <w:bottom w:val="none" w:sz="0" w:space="0" w:color="auto"/>
            <w:right w:val="none" w:sz="0" w:space="0" w:color="auto"/>
          </w:divBdr>
        </w:div>
        <w:div w:id="902712108">
          <w:marLeft w:val="0"/>
          <w:marRight w:val="0"/>
          <w:marTop w:val="0"/>
          <w:marBottom w:val="45"/>
          <w:divBdr>
            <w:top w:val="none" w:sz="0" w:space="0" w:color="auto"/>
            <w:left w:val="none" w:sz="0" w:space="0" w:color="auto"/>
            <w:bottom w:val="none" w:sz="0" w:space="0" w:color="auto"/>
            <w:right w:val="none" w:sz="0" w:space="0" w:color="auto"/>
          </w:divBdr>
        </w:div>
      </w:divsChild>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61625606">
      <w:bodyDiv w:val="1"/>
      <w:marLeft w:val="0"/>
      <w:marRight w:val="0"/>
      <w:marTop w:val="0"/>
      <w:marBottom w:val="0"/>
      <w:divBdr>
        <w:top w:val="none" w:sz="0" w:space="0" w:color="auto"/>
        <w:left w:val="none" w:sz="0" w:space="0" w:color="auto"/>
        <w:bottom w:val="none" w:sz="0" w:space="0" w:color="auto"/>
        <w:right w:val="none" w:sz="0" w:space="0" w:color="auto"/>
      </w:divBdr>
      <w:divsChild>
        <w:div w:id="260603427">
          <w:marLeft w:val="0"/>
          <w:marRight w:val="0"/>
          <w:marTop w:val="0"/>
          <w:marBottom w:val="0"/>
          <w:divBdr>
            <w:top w:val="none" w:sz="0" w:space="0" w:color="auto"/>
            <w:left w:val="none" w:sz="0" w:space="0" w:color="auto"/>
            <w:bottom w:val="none" w:sz="0" w:space="0" w:color="auto"/>
            <w:right w:val="none" w:sz="0" w:space="0" w:color="auto"/>
          </w:divBdr>
        </w:div>
        <w:div w:id="712314732">
          <w:marLeft w:val="0"/>
          <w:marRight w:val="0"/>
          <w:marTop w:val="0"/>
          <w:marBottom w:val="0"/>
          <w:divBdr>
            <w:top w:val="none" w:sz="0" w:space="0" w:color="auto"/>
            <w:left w:val="none" w:sz="0" w:space="0" w:color="auto"/>
            <w:bottom w:val="none" w:sz="0" w:space="0" w:color="auto"/>
            <w:right w:val="none" w:sz="0" w:space="0" w:color="auto"/>
          </w:divBdr>
        </w:div>
        <w:div w:id="741802405">
          <w:marLeft w:val="0"/>
          <w:marRight w:val="0"/>
          <w:marTop w:val="0"/>
          <w:marBottom w:val="0"/>
          <w:divBdr>
            <w:top w:val="none" w:sz="0" w:space="0" w:color="auto"/>
            <w:left w:val="none" w:sz="0" w:space="0" w:color="auto"/>
            <w:bottom w:val="none" w:sz="0" w:space="0" w:color="auto"/>
            <w:right w:val="none" w:sz="0" w:space="0" w:color="auto"/>
          </w:divBdr>
        </w:div>
        <w:div w:id="729426730">
          <w:marLeft w:val="0"/>
          <w:marRight w:val="0"/>
          <w:marTop w:val="0"/>
          <w:marBottom w:val="0"/>
          <w:divBdr>
            <w:top w:val="none" w:sz="0" w:space="0" w:color="auto"/>
            <w:left w:val="none" w:sz="0" w:space="0" w:color="auto"/>
            <w:bottom w:val="none" w:sz="0" w:space="0" w:color="auto"/>
            <w:right w:val="none" w:sz="0" w:space="0" w:color="auto"/>
          </w:divBdr>
        </w:div>
      </w:divsChild>
    </w:div>
    <w:div w:id="176504524">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179785933">
      <w:bodyDiv w:val="1"/>
      <w:marLeft w:val="0"/>
      <w:marRight w:val="0"/>
      <w:marTop w:val="0"/>
      <w:marBottom w:val="0"/>
      <w:divBdr>
        <w:top w:val="none" w:sz="0" w:space="0" w:color="auto"/>
        <w:left w:val="none" w:sz="0" w:space="0" w:color="auto"/>
        <w:bottom w:val="none" w:sz="0" w:space="0" w:color="auto"/>
        <w:right w:val="none" w:sz="0" w:space="0" w:color="auto"/>
      </w:divBdr>
    </w:div>
    <w:div w:id="252279166">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900187">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42435976">
      <w:bodyDiv w:val="1"/>
      <w:marLeft w:val="0"/>
      <w:marRight w:val="0"/>
      <w:marTop w:val="0"/>
      <w:marBottom w:val="0"/>
      <w:divBdr>
        <w:top w:val="none" w:sz="0" w:space="0" w:color="auto"/>
        <w:left w:val="none" w:sz="0" w:space="0" w:color="auto"/>
        <w:bottom w:val="none" w:sz="0" w:space="0" w:color="auto"/>
        <w:right w:val="none" w:sz="0" w:space="0" w:color="auto"/>
      </w:divBdr>
    </w:div>
    <w:div w:id="34382527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4354406">
      <w:bodyDiv w:val="1"/>
      <w:marLeft w:val="0"/>
      <w:marRight w:val="0"/>
      <w:marTop w:val="0"/>
      <w:marBottom w:val="0"/>
      <w:divBdr>
        <w:top w:val="none" w:sz="0" w:space="0" w:color="auto"/>
        <w:left w:val="none" w:sz="0" w:space="0" w:color="auto"/>
        <w:bottom w:val="none" w:sz="0" w:space="0" w:color="auto"/>
        <w:right w:val="none" w:sz="0" w:space="0" w:color="auto"/>
      </w:divBdr>
    </w:div>
    <w:div w:id="376248993">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468397641">
      <w:bodyDiv w:val="1"/>
      <w:marLeft w:val="0"/>
      <w:marRight w:val="0"/>
      <w:marTop w:val="0"/>
      <w:marBottom w:val="0"/>
      <w:divBdr>
        <w:top w:val="none" w:sz="0" w:space="0" w:color="auto"/>
        <w:left w:val="none" w:sz="0" w:space="0" w:color="auto"/>
        <w:bottom w:val="none" w:sz="0" w:space="0" w:color="auto"/>
        <w:right w:val="none" w:sz="0" w:space="0" w:color="auto"/>
      </w:divBdr>
    </w:div>
    <w:div w:id="471559761">
      <w:bodyDiv w:val="1"/>
      <w:marLeft w:val="0"/>
      <w:marRight w:val="0"/>
      <w:marTop w:val="0"/>
      <w:marBottom w:val="0"/>
      <w:divBdr>
        <w:top w:val="none" w:sz="0" w:space="0" w:color="auto"/>
        <w:left w:val="none" w:sz="0" w:space="0" w:color="auto"/>
        <w:bottom w:val="none" w:sz="0" w:space="0" w:color="auto"/>
        <w:right w:val="none" w:sz="0" w:space="0" w:color="auto"/>
      </w:divBdr>
    </w:div>
    <w:div w:id="51003137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7862865">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4355354">
      <w:bodyDiv w:val="1"/>
      <w:marLeft w:val="0"/>
      <w:marRight w:val="0"/>
      <w:marTop w:val="0"/>
      <w:marBottom w:val="0"/>
      <w:divBdr>
        <w:top w:val="none" w:sz="0" w:space="0" w:color="auto"/>
        <w:left w:val="none" w:sz="0" w:space="0" w:color="auto"/>
        <w:bottom w:val="none" w:sz="0" w:space="0" w:color="auto"/>
        <w:right w:val="none" w:sz="0" w:space="0" w:color="auto"/>
      </w:divBdr>
    </w:div>
    <w:div w:id="681669593">
      <w:bodyDiv w:val="1"/>
      <w:marLeft w:val="0"/>
      <w:marRight w:val="0"/>
      <w:marTop w:val="0"/>
      <w:marBottom w:val="0"/>
      <w:divBdr>
        <w:top w:val="none" w:sz="0" w:space="0" w:color="auto"/>
        <w:left w:val="none" w:sz="0" w:space="0" w:color="auto"/>
        <w:bottom w:val="none" w:sz="0" w:space="0" w:color="auto"/>
        <w:right w:val="none" w:sz="0" w:space="0" w:color="auto"/>
      </w:divBdr>
    </w:div>
    <w:div w:id="683433469">
      <w:bodyDiv w:val="1"/>
      <w:marLeft w:val="0"/>
      <w:marRight w:val="0"/>
      <w:marTop w:val="0"/>
      <w:marBottom w:val="0"/>
      <w:divBdr>
        <w:top w:val="none" w:sz="0" w:space="0" w:color="auto"/>
        <w:left w:val="none" w:sz="0" w:space="0" w:color="auto"/>
        <w:bottom w:val="none" w:sz="0" w:space="0" w:color="auto"/>
        <w:right w:val="none" w:sz="0" w:space="0" w:color="auto"/>
      </w:divBdr>
    </w:div>
    <w:div w:id="685181207">
      <w:bodyDiv w:val="1"/>
      <w:marLeft w:val="0"/>
      <w:marRight w:val="0"/>
      <w:marTop w:val="0"/>
      <w:marBottom w:val="0"/>
      <w:divBdr>
        <w:top w:val="none" w:sz="0" w:space="0" w:color="auto"/>
        <w:left w:val="none" w:sz="0" w:space="0" w:color="auto"/>
        <w:bottom w:val="none" w:sz="0" w:space="0" w:color="auto"/>
        <w:right w:val="none" w:sz="0" w:space="0" w:color="auto"/>
      </w:divBdr>
    </w:div>
    <w:div w:id="71141971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74985513">
      <w:bodyDiv w:val="1"/>
      <w:marLeft w:val="0"/>
      <w:marRight w:val="0"/>
      <w:marTop w:val="0"/>
      <w:marBottom w:val="0"/>
      <w:divBdr>
        <w:top w:val="none" w:sz="0" w:space="0" w:color="auto"/>
        <w:left w:val="none" w:sz="0" w:space="0" w:color="auto"/>
        <w:bottom w:val="none" w:sz="0" w:space="0" w:color="auto"/>
        <w:right w:val="none" w:sz="0" w:space="0" w:color="auto"/>
      </w:divBdr>
    </w:div>
    <w:div w:id="778644488">
      <w:bodyDiv w:val="1"/>
      <w:marLeft w:val="0"/>
      <w:marRight w:val="0"/>
      <w:marTop w:val="0"/>
      <w:marBottom w:val="0"/>
      <w:divBdr>
        <w:top w:val="none" w:sz="0" w:space="0" w:color="auto"/>
        <w:left w:val="none" w:sz="0" w:space="0" w:color="auto"/>
        <w:bottom w:val="none" w:sz="0" w:space="0" w:color="auto"/>
        <w:right w:val="none" w:sz="0" w:space="0" w:color="auto"/>
      </w:divBdr>
    </w:div>
    <w:div w:id="940600641">
      <w:bodyDiv w:val="1"/>
      <w:marLeft w:val="0"/>
      <w:marRight w:val="0"/>
      <w:marTop w:val="0"/>
      <w:marBottom w:val="0"/>
      <w:divBdr>
        <w:top w:val="none" w:sz="0" w:space="0" w:color="auto"/>
        <w:left w:val="none" w:sz="0" w:space="0" w:color="auto"/>
        <w:bottom w:val="none" w:sz="0" w:space="0" w:color="auto"/>
        <w:right w:val="none" w:sz="0" w:space="0" w:color="auto"/>
      </w:divBdr>
    </w:div>
    <w:div w:id="956259737">
      <w:bodyDiv w:val="1"/>
      <w:marLeft w:val="0"/>
      <w:marRight w:val="0"/>
      <w:marTop w:val="0"/>
      <w:marBottom w:val="0"/>
      <w:divBdr>
        <w:top w:val="none" w:sz="0" w:space="0" w:color="auto"/>
        <w:left w:val="none" w:sz="0" w:space="0" w:color="auto"/>
        <w:bottom w:val="none" w:sz="0" w:space="0" w:color="auto"/>
        <w:right w:val="none" w:sz="0" w:space="0" w:color="auto"/>
      </w:divBdr>
    </w:div>
    <w:div w:id="978221607">
      <w:bodyDiv w:val="1"/>
      <w:marLeft w:val="0"/>
      <w:marRight w:val="0"/>
      <w:marTop w:val="0"/>
      <w:marBottom w:val="0"/>
      <w:divBdr>
        <w:top w:val="none" w:sz="0" w:space="0" w:color="auto"/>
        <w:left w:val="none" w:sz="0" w:space="0" w:color="auto"/>
        <w:bottom w:val="none" w:sz="0" w:space="0" w:color="auto"/>
        <w:right w:val="none" w:sz="0" w:space="0" w:color="auto"/>
      </w:divBdr>
    </w:div>
    <w:div w:id="1002439355">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04575489">
      <w:bodyDiv w:val="1"/>
      <w:marLeft w:val="0"/>
      <w:marRight w:val="0"/>
      <w:marTop w:val="0"/>
      <w:marBottom w:val="0"/>
      <w:divBdr>
        <w:top w:val="none" w:sz="0" w:space="0" w:color="auto"/>
        <w:left w:val="none" w:sz="0" w:space="0" w:color="auto"/>
        <w:bottom w:val="none" w:sz="0" w:space="0" w:color="auto"/>
        <w:right w:val="none" w:sz="0" w:space="0" w:color="auto"/>
      </w:divBdr>
    </w:div>
    <w:div w:id="1107043779">
      <w:bodyDiv w:val="1"/>
      <w:marLeft w:val="0"/>
      <w:marRight w:val="0"/>
      <w:marTop w:val="0"/>
      <w:marBottom w:val="0"/>
      <w:divBdr>
        <w:top w:val="none" w:sz="0" w:space="0" w:color="auto"/>
        <w:left w:val="none" w:sz="0" w:space="0" w:color="auto"/>
        <w:bottom w:val="none" w:sz="0" w:space="0" w:color="auto"/>
        <w:right w:val="none" w:sz="0" w:space="0" w:color="auto"/>
      </w:divBdr>
      <w:divsChild>
        <w:div w:id="2041974575">
          <w:marLeft w:val="0"/>
          <w:marRight w:val="0"/>
          <w:marTop w:val="0"/>
          <w:marBottom w:val="0"/>
          <w:divBdr>
            <w:top w:val="none" w:sz="0" w:space="0" w:color="auto"/>
            <w:left w:val="none" w:sz="0" w:space="0" w:color="auto"/>
            <w:bottom w:val="none" w:sz="0" w:space="0" w:color="auto"/>
            <w:right w:val="none" w:sz="0" w:space="0" w:color="auto"/>
          </w:divBdr>
        </w:div>
        <w:div w:id="1482384220">
          <w:marLeft w:val="0"/>
          <w:marRight w:val="0"/>
          <w:marTop w:val="0"/>
          <w:marBottom w:val="0"/>
          <w:divBdr>
            <w:top w:val="none" w:sz="0" w:space="0" w:color="auto"/>
            <w:left w:val="none" w:sz="0" w:space="0" w:color="auto"/>
            <w:bottom w:val="none" w:sz="0" w:space="0" w:color="auto"/>
            <w:right w:val="none" w:sz="0" w:space="0" w:color="auto"/>
          </w:divBdr>
          <w:divsChild>
            <w:div w:id="2140564902">
              <w:marLeft w:val="0"/>
              <w:marRight w:val="0"/>
              <w:marTop w:val="0"/>
              <w:marBottom w:val="0"/>
              <w:divBdr>
                <w:top w:val="none" w:sz="0" w:space="0" w:color="auto"/>
                <w:left w:val="none" w:sz="0" w:space="0" w:color="auto"/>
                <w:bottom w:val="none" w:sz="0" w:space="0" w:color="auto"/>
                <w:right w:val="none" w:sz="0" w:space="0" w:color="auto"/>
              </w:divBdr>
            </w:div>
            <w:div w:id="683172504">
              <w:marLeft w:val="0"/>
              <w:marRight w:val="0"/>
              <w:marTop w:val="0"/>
              <w:marBottom w:val="0"/>
              <w:divBdr>
                <w:top w:val="none" w:sz="0" w:space="0" w:color="auto"/>
                <w:left w:val="none" w:sz="0" w:space="0" w:color="auto"/>
                <w:bottom w:val="none" w:sz="0" w:space="0" w:color="auto"/>
                <w:right w:val="none" w:sz="0" w:space="0" w:color="auto"/>
              </w:divBdr>
            </w:div>
            <w:div w:id="251814568">
              <w:marLeft w:val="0"/>
              <w:marRight w:val="0"/>
              <w:marTop w:val="0"/>
              <w:marBottom w:val="0"/>
              <w:divBdr>
                <w:top w:val="none" w:sz="0" w:space="0" w:color="auto"/>
                <w:left w:val="none" w:sz="0" w:space="0" w:color="auto"/>
                <w:bottom w:val="none" w:sz="0" w:space="0" w:color="auto"/>
                <w:right w:val="none" w:sz="0" w:space="0" w:color="auto"/>
              </w:divBdr>
            </w:div>
            <w:div w:id="1828132321">
              <w:marLeft w:val="0"/>
              <w:marRight w:val="0"/>
              <w:marTop w:val="0"/>
              <w:marBottom w:val="0"/>
              <w:divBdr>
                <w:top w:val="none" w:sz="0" w:space="0" w:color="auto"/>
                <w:left w:val="none" w:sz="0" w:space="0" w:color="auto"/>
                <w:bottom w:val="none" w:sz="0" w:space="0" w:color="auto"/>
                <w:right w:val="none" w:sz="0" w:space="0" w:color="auto"/>
              </w:divBdr>
            </w:div>
            <w:div w:id="1753427055">
              <w:marLeft w:val="0"/>
              <w:marRight w:val="0"/>
              <w:marTop w:val="0"/>
              <w:marBottom w:val="0"/>
              <w:divBdr>
                <w:top w:val="none" w:sz="0" w:space="0" w:color="auto"/>
                <w:left w:val="none" w:sz="0" w:space="0" w:color="auto"/>
                <w:bottom w:val="none" w:sz="0" w:space="0" w:color="auto"/>
                <w:right w:val="none" w:sz="0" w:space="0" w:color="auto"/>
              </w:divBdr>
            </w:div>
            <w:div w:id="815222566">
              <w:marLeft w:val="0"/>
              <w:marRight w:val="0"/>
              <w:marTop w:val="0"/>
              <w:marBottom w:val="0"/>
              <w:divBdr>
                <w:top w:val="none" w:sz="0" w:space="0" w:color="auto"/>
                <w:left w:val="none" w:sz="0" w:space="0" w:color="auto"/>
                <w:bottom w:val="none" w:sz="0" w:space="0" w:color="auto"/>
                <w:right w:val="none" w:sz="0" w:space="0" w:color="auto"/>
              </w:divBdr>
            </w:div>
            <w:div w:id="345526637">
              <w:marLeft w:val="0"/>
              <w:marRight w:val="0"/>
              <w:marTop w:val="0"/>
              <w:marBottom w:val="0"/>
              <w:divBdr>
                <w:top w:val="none" w:sz="0" w:space="0" w:color="auto"/>
                <w:left w:val="none" w:sz="0" w:space="0" w:color="auto"/>
                <w:bottom w:val="none" w:sz="0" w:space="0" w:color="auto"/>
                <w:right w:val="none" w:sz="0" w:space="0" w:color="auto"/>
              </w:divBdr>
            </w:div>
          </w:divsChild>
        </w:div>
        <w:div w:id="465706985">
          <w:marLeft w:val="0"/>
          <w:marRight w:val="0"/>
          <w:marTop w:val="0"/>
          <w:marBottom w:val="0"/>
          <w:divBdr>
            <w:top w:val="none" w:sz="0" w:space="0" w:color="auto"/>
            <w:left w:val="none" w:sz="0" w:space="0" w:color="auto"/>
            <w:bottom w:val="none" w:sz="0" w:space="0" w:color="auto"/>
            <w:right w:val="none" w:sz="0" w:space="0" w:color="auto"/>
          </w:divBdr>
          <w:divsChild>
            <w:div w:id="1888954774">
              <w:marLeft w:val="0"/>
              <w:marRight w:val="0"/>
              <w:marTop w:val="0"/>
              <w:marBottom w:val="0"/>
              <w:divBdr>
                <w:top w:val="none" w:sz="0" w:space="0" w:color="auto"/>
                <w:left w:val="none" w:sz="0" w:space="0" w:color="auto"/>
                <w:bottom w:val="none" w:sz="0" w:space="0" w:color="auto"/>
                <w:right w:val="none" w:sz="0" w:space="0" w:color="auto"/>
              </w:divBdr>
            </w:div>
            <w:div w:id="2124840513">
              <w:marLeft w:val="0"/>
              <w:marRight w:val="0"/>
              <w:marTop w:val="0"/>
              <w:marBottom w:val="0"/>
              <w:divBdr>
                <w:top w:val="none" w:sz="0" w:space="0" w:color="auto"/>
                <w:left w:val="none" w:sz="0" w:space="0" w:color="auto"/>
                <w:bottom w:val="none" w:sz="0" w:space="0" w:color="auto"/>
                <w:right w:val="none" w:sz="0" w:space="0" w:color="auto"/>
              </w:divBdr>
            </w:div>
            <w:div w:id="7409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2029">
      <w:bodyDiv w:val="1"/>
      <w:marLeft w:val="0"/>
      <w:marRight w:val="0"/>
      <w:marTop w:val="0"/>
      <w:marBottom w:val="0"/>
      <w:divBdr>
        <w:top w:val="none" w:sz="0" w:space="0" w:color="auto"/>
        <w:left w:val="none" w:sz="0" w:space="0" w:color="auto"/>
        <w:bottom w:val="none" w:sz="0" w:space="0" w:color="auto"/>
        <w:right w:val="none" w:sz="0" w:space="0" w:color="auto"/>
      </w:divBdr>
    </w:div>
    <w:div w:id="1135685783">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5767758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48374291">
      <w:bodyDiv w:val="1"/>
      <w:marLeft w:val="0"/>
      <w:marRight w:val="0"/>
      <w:marTop w:val="0"/>
      <w:marBottom w:val="0"/>
      <w:divBdr>
        <w:top w:val="none" w:sz="0" w:space="0" w:color="auto"/>
        <w:left w:val="none" w:sz="0" w:space="0" w:color="auto"/>
        <w:bottom w:val="none" w:sz="0" w:space="0" w:color="auto"/>
        <w:right w:val="none" w:sz="0" w:space="0" w:color="auto"/>
      </w:divBdr>
    </w:div>
    <w:div w:id="1573929847">
      <w:bodyDiv w:val="1"/>
      <w:marLeft w:val="0"/>
      <w:marRight w:val="0"/>
      <w:marTop w:val="0"/>
      <w:marBottom w:val="0"/>
      <w:divBdr>
        <w:top w:val="none" w:sz="0" w:space="0" w:color="auto"/>
        <w:left w:val="none" w:sz="0" w:space="0" w:color="auto"/>
        <w:bottom w:val="none" w:sz="0" w:space="0" w:color="auto"/>
        <w:right w:val="none" w:sz="0" w:space="0" w:color="auto"/>
      </w:divBdr>
    </w:div>
    <w:div w:id="1598564398">
      <w:bodyDiv w:val="1"/>
      <w:marLeft w:val="0"/>
      <w:marRight w:val="0"/>
      <w:marTop w:val="0"/>
      <w:marBottom w:val="0"/>
      <w:divBdr>
        <w:top w:val="none" w:sz="0" w:space="0" w:color="auto"/>
        <w:left w:val="none" w:sz="0" w:space="0" w:color="auto"/>
        <w:bottom w:val="none" w:sz="0" w:space="0" w:color="auto"/>
        <w:right w:val="none" w:sz="0" w:space="0" w:color="auto"/>
      </w:divBdr>
    </w:div>
    <w:div w:id="1641349593">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271516">
      <w:bodyDiv w:val="1"/>
      <w:marLeft w:val="0"/>
      <w:marRight w:val="0"/>
      <w:marTop w:val="0"/>
      <w:marBottom w:val="0"/>
      <w:divBdr>
        <w:top w:val="none" w:sz="0" w:space="0" w:color="auto"/>
        <w:left w:val="none" w:sz="0" w:space="0" w:color="auto"/>
        <w:bottom w:val="none" w:sz="0" w:space="0" w:color="auto"/>
        <w:right w:val="none" w:sz="0" w:space="0" w:color="auto"/>
      </w:divBdr>
    </w:div>
    <w:div w:id="1672220274">
      <w:bodyDiv w:val="1"/>
      <w:marLeft w:val="0"/>
      <w:marRight w:val="0"/>
      <w:marTop w:val="0"/>
      <w:marBottom w:val="0"/>
      <w:divBdr>
        <w:top w:val="none" w:sz="0" w:space="0" w:color="auto"/>
        <w:left w:val="none" w:sz="0" w:space="0" w:color="auto"/>
        <w:bottom w:val="none" w:sz="0" w:space="0" w:color="auto"/>
        <w:right w:val="none" w:sz="0" w:space="0" w:color="auto"/>
      </w:divBdr>
    </w:div>
    <w:div w:id="1677541244">
      <w:bodyDiv w:val="1"/>
      <w:marLeft w:val="0"/>
      <w:marRight w:val="0"/>
      <w:marTop w:val="0"/>
      <w:marBottom w:val="0"/>
      <w:divBdr>
        <w:top w:val="none" w:sz="0" w:space="0" w:color="auto"/>
        <w:left w:val="none" w:sz="0" w:space="0" w:color="auto"/>
        <w:bottom w:val="none" w:sz="0" w:space="0" w:color="auto"/>
        <w:right w:val="none" w:sz="0" w:space="0" w:color="auto"/>
      </w:divBdr>
      <w:divsChild>
        <w:div w:id="127359984">
          <w:marLeft w:val="0"/>
          <w:marRight w:val="0"/>
          <w:marTop w:val="0"/>
          <w:marBottom w:val="0"/>
          <w:divBdr>
            <w:top w:val="none" w:sz="0" w:space="0" w:color="auto"/>
            <w:left w:val="none" w:sz="0" w:space="0" w:color="auto"/>
            <w:bottom w:val="none" w:sz="0" w:space="0" w:color="auto"/>
            <w:right w:val="none" w:sz="0" w:space="0" w:color="auto"/>
          </w:divBdr>
        </w:div>
      </w:divsChild>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7714029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37304454">
      <w:bodyDiv w:val="1"/>
      <w:marLeft w:val="0"/>
      <w:marRight w:val="0"/>
      <w:marTop w:val="0"/>
      <w:marBottom w:val="0"/>
      <w:divBdr>
        <w:top w:val="none" w:sz="0" w:space="0" w:color="auto"/>
        <w:left w:val="none" w:sz="0" w:space="0" w:color="auto"/>
        <w:bottom w:val="none" w:sz="0" w:space="0" w:color="auto"/>
        <w:right w:val="none" w:sz="0" w:space="0" w:color="auto"/>
      </w:divBdr>
    </w:div>
    <w:div w:id="1860853551">
      <w:bodyDiv w:val="1"/>
      <w:marLeft w:val="0"/>
      <w:marRight w:val="0"/>
      <w:marTop w:val="0"/>
      <w:marBottom w:val="0"/>
      <w:divBdr>
        <w:top w:val="none" w:sz="0" w:space="0" w:color="auto"/>
        <w:left w:val="none" w:sz="0" w:space="0" w:color="auto"/>
        <w:bottom w:val="none" w:sz="0" w:space="0" w:color="auto"/>
        <w:right w:val="none" w:sz="0" w:space="0" w:color="auto"/>
      </w:divBdr>
    </w:div>
    <w:div w:id="1908106935">
      <w:bodyDiv w:val="1"/>
      <w:marLeft w:val="0"/>
      <w:marRight w:val="0"/>
      <w:marTop w:val="0"/>
      <w:marBottom w:val="0"/>
      <w:divBdr>
        <w:top w:val="none" w:sz="0" w:space="0" w:color="auto"/>
        <w:left w:val="none" w:sz="0" w:space="0" w:color="auto"/>
        <w:bottom w:val="none" w:sz="0" w:space="0" w:color="auto"/>
        <w:right w:val="none" w:sz="0" w:space="0" w:color="auto"/>
      </w:divBdr>
      <w:divsChild>
        <w:div w:id="1966542842">
          <w:marLeft w:val="0"/>
          <w:marRight w:val="0"/>
          <w:marTop w:val="0"/>
          <w:marBottom w:val="0"/>
          <w:divBdr>
            <w:top w:val="none" w:sz="0" w:space="0" w:color="auto"/>
            <w:left w:val="none" w:sz="0" w:space="0" w:color="auto"/>
            <w:bottom w:val="none" w:sz="0" w:space="0" w:color="auto"/>
            <w:right w:val="none" w:sz="0" w:space="0" w:color="auto"/>
          </w:divBdr>
          <w:divsChild>
            <w:div w:id="72321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0752034">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2227453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56077861">
      <w:bodyDiv w:val="1"/>
      <w:marLeft w:val="0"/>
      <w:marRight w:val="0"/>
      <w:marTop w:val="0"/>
      <w:marBottom w:val="0"/>
      <w:divBdr>
        <w:top w:val="none" w:sz="0" w:space="0" w:color="auto"/>
        <w:left w:val="none" w:sz="0" w:space="0" w:color="auto"/>
        <w:bottom w:val="none" w:sz="0" w:space="0" w:color="auto"/>
        <w:right w:val="none" w:sz="0" w:space="0" w:color="auto"/>
      </w:divBdr>
    </w:div>
    <w:div w:id="2061972303">
      <w:bodyDiv w:val="1"/>
      <w:marLeft w:val="0"/>
      <w:marRight w:val="0"/>
      <w:marTop w:val="0"/>
      <w:marBottom w:val="0"/>
      <w:divBdr>
        <w:top w:val="none" w:sz="0" w:space="0" w:color="auto"/>
        <w:left w:val="none" w:sz="0" w:space="0" w:color="auto"/>
        <w:bottom w:val="none" w:sz="0" w:space="0" w:color="auto"/>
        <w:right w:val="none" w:sz="0" w:space="0" w:color="auto"/>
      </w:divBdr>
    </w:div>
    <w:div w:id="206413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nepateike-finansiniu-ataskaitu-tiekejai-gali-buti-pasalinti-is-pirkimo-proceduros-1/" TargetMode="External"/><Relationship Id="rId26" Type="http://schemas.openxmlformats.org/officeDocument/2006/relationships/hyperlink" Target="https://vpt.lrv.lt/lt/naujienos-3/kaip-sekmingai-dalyvauti-viesuosiuose-pirkimuose-2020-metais/"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uploads/vpt/documents/files/mp/tiekejo_abc.pdf"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s://klausk.vpt.lt/hc/lt/sections/115001605685-EBV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66ae9a80883011ed8df094f359a60216/asr" TargetMode="External"/><Relationship Id="rId24" Type="http://schemas.openxmlformats.org/officeDocument/2006/relationships/hyperlink" Target="https://www.e-tar.lt/portal/lt/legalAct/66ae9a80883011ed8df094f359a60216/asr" TargetMode="External"/><Relationship Id="rId32" Type="http://schemas.openxmlformats.org/officeDocument/2006/relationships/hyperlink" Target="https://www.e-tar.lt/portal/lt/legalAct/66ae9a80883011ed8df094f359a60216/asr"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www.e-tar.lt/portal/lt/legalAct/66ae9a80883011ed8df094f359a60216/asr" TargetMode="External"/><Relationship Id="rId28" Type="http://schemas.openxmlformats.org/officeDocument/2006/relationships/hyperlink" Target="https://www.youtube.com/watch?v=V9buN_j76cY" TargetMode="External"/><Relationship Id="rId10" Type="http://schemas.openxmlformats.org/officeDocument/2006/relationships/hyperlink" Target="https://viesiejipirkimai.lt/epps/pmc/viewPmc.do?resourceId=1151659" TargetMode="External"/><Relationship Id="rId19" Type="http://schemas.openxmlformats.org/officeDocument/2006/relationships/hyperlink" Target="https://www.vmi.lt/evmi/rinkmenos/lt/mokesciu-moketoju-informacija" TargetMode="External"/><Relationship Id="rId31" Type="http://schemas.openxmlformats.org/officeDocument/2006/relationships/hyperlink" Target="mailto:gitana.marciene@klaipeda.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https://vpt.lrv.lt/uploads/vpt/documents/files/LT_versija/CVP_IS/Mokymu_medziaga/Tiekejams/7zip_idiegimo_instrukcija.pdf" TargetMode="External"/><Relationship Id="rId35" Type="http://schemas.openxmlformats.org/officeDocument/2006/relationships/theme" Target="theme/theme1.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E7260-067F-4C6E-A02E-152CACD39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27</Pages>
  <Words>60849</Words>
  <Characters>34685</Characters>
  <Application>Microsoft Office Word</Application>
  <DocSecurity>0</DocSecurity>
  <Lines>289</Lines>
  <Paragraphs>190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Aurelija Umantaitė</cp:lastModifiedBy>
  <cp:revision>141</cp:revision>
  <cp:lastPrinted>2025-03-20T08:26:00Z</cp:lastPrinted>
  <dcterms:created xsi:type="dcterms:W3CDTF">2025-01-24T06:48:00Z</dcterms:created>
  <dcterms:modified xsi:type="dcterms:W3CDTF">2025-03-25T15:11:00Z</dcterms:modified>
</cp:coreProperties>
</file>