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42BD048C" w:rsidR="009D76C7" w:rsidRPr="009932CA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9932CA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197E85" w:rsidRPr="009932CA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</w:p>
    <w:p w14:paraId="568205F7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C5936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2147078627"/>
        <w:placeholder>
          <w:docPart w:val="61D385F82C8F46A2BA01B0AFCCF12E62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2DB92002" w14:textId="2202DB95" w:rsidR="00084A84" w:rsidRPr="00FC5936" w:rsidRDefault="009932CA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Vilniaus universiteto </w:t>
          </w:r>
          <w:r w:rsidRPr="009D2B4A">
            <w:rPr>
              <w:rFonts w:ascii="Arial" w:hAnsi="Arial" w:cs="Arial"/>
              <w:b/>
            </w:rPr>
            <w:t>Mokslinės komunikacijos ir informacijos centr</w:t>
          </w:r>
          <w:r>
            <w:rPr>
              <w:rFonts w:ascii="Arial" w:hAnsi="Arial" w:cs="Arial"/>
              <w:b/>
            </w:rPr>
            <w:t xml:space="preserve">o (MKIC) </w:t>
          </w:r>
          <w:r w:rsidRPr="009B2E93">
            <w:rPr>
              <w:rFonts w:ascii="Arial" w:hAnsi="Arial" w:cs="Arial"/>
              <w:b/>
            </w:rPr>
            <w:t>lankytojų kėdžių remont</w:t>
          </w:r>
          <w:r>
            <w:rPr>
              <w:rFonts w:ascii="Arial" w:hAnsi="Arial" w:cs="Arial"/>
              <w:b/>
            </w:rPr>
            <w:t>o paslaugos</w:t>
          </w:r>
          <w:r w:rsidRPr="009B2E93">
            <w:rPr>
              <w:rFonts w:ascii="Arial" w:hAnsi="Arial" w:cs="Arial"/>
              <w:b/>
            </w:rPr>
            <w:t>, pirkimo Nr. 907_2025_MB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FC593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FC5936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FC5936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FC5936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FC593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FC5936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FC5936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FC5936" w:rsidRDefault="008F34BB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FC5936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FC5936" w:rsidRDefault="008F34BB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FC5936" w:rsidRDefault="008F34BB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FC5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FC5936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FC5936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FC5936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FC5936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E9D02" w14:textId="7CA784C8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F7A2" w14:textId="1DAEB13F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FC5936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FC5936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AA13F64" w:rsidR="000D26CD" w:rsidRPr="00FC5936" w:rsidRDefault="00F04D1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FC5936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FC5936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FC593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FC593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FC5936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FC5936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FC5936" w:rsidRDefault="008F34BB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FC5936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FC5936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FC5936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FC5936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9347F2" w:rsidRPr="00FC5936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F2" w:rsidRPr="00FC5936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FC593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170"/>
        <w:gridCol w:w="992"/>
        <w:gridCol w:w="1428"/>
        <w:gridCol w:w="1491"/>
        <w:gridCol w:w="1985"/>
      </w:tblGrid>
      <w:tr w:rsidR="003946F3" w:rsidRPr="00FC5936" w14:paraId="2B0843C0" w14:textId="77777777" w:rsidTr="5E893FBC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FC5936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FC593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7B1656CC" w:rsidR="009336D3" w:rsidRPr="00FC5936" w:rsidRDefault="008F34BB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CDF60C55A5F04EB8B3FA9D9431EF43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ir be PVM 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4C51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9336D3" w:rsidRPr="00FC5936" w14:paraId="70F909EC" w14:textId="77777777" w:rsidTr="5E893FB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FC5936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62771B7E" w:rsidR="009336D3" w:rsidRPr="00FC5936" w:rsidRDefault="00BA182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Prelimi</w:t>
            </w:r>
            <w:r w:rsidR="00455B7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narus k</w:t>
            </w:r>
            <w:r w:rsidR="009336D3"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CB68AC0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455B7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="00E0744C" w:rsidRPr="00FC5936" w14:paraId="4D71523E" w14:textId="77777777" w:rsidTr="5E893FB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FC5936" w14:paraId="7A86FC20" w14:textId="77777777" w:rsidTr="5E893FB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42691541" w:rsidR="00E0744C" w:rsidRPr="004E50D6" w:rsidRDefault="00DE3623" w:rsidP="004E50D6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50D6">
              <w:rPr>
                <w:rFonts w:ascii="Arial" w:hAnsi="Arial" w:cs="Arial"/>
                <w:sz w:val="20"/>
                <w:szCs w:val="20"/>
                <w:lang w:val="lt-LT"/>
              </w:rPr>
              <w:t>Medinės kėdės ant aliuminio rėmo be porankių (Kėdė Nr. 1) remontas</w:t>
            </w:r>
          </w:p>
        </w:tc>
        <w:tc>
          <w:tcPr>
            <w:tcW w:w="992" w:type="dxa"/>
            <w:vAlign w:val="center"/>
          </w:tcPr>
          <w:p w14:paraId="4587B0A6" w14:textId="05739EF3" w:rsidR="00E0744C" w:rsidRPr="00FC5936" w:rsidRDefault="006D3855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0190A221" w14:textId="4B0CFCAC" w:rsidR="00E0744C" w:rsidRPr="00FC5936" w:rsidRDefault="006D3855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45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FC593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FC593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AE1DCF" w:rsidRPr="00FC5936" w14:paraId="2801DE78" w14:textId="77777777" w:rsidTr="0025335B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AE1DCF" w:rsidRPr="00FC5936" w:rsidRDefault="00AE1DCF" w:rsidP="00AE1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</w:tcPr>
          <w:p w14:paraId="08D2F918" w14:textId="00AB101A" w:rsidR="00AE1DCF" w:rsidRPr="004E50D6" w:rsidRDefault="00AE1DCF" w:rsidP="004E50D6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50D6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Medinės kėdės ant aliuminio rėmo su porankiais (Kėdė Nr. 2) remontas</w:t>
            </w:r>
          </w:p>
        </w:tc>
        <w:tc>
          <w:tcPr>
            <w:tcW w:w="992" w:type="dxa"/>
            <w:vAlign w:val="center"/>
          </w:tcPr>
          <w:p w14:paraId="20AAD61A" w14:textId="2428B964" w:rsidR="00AE1DCF" w:rsidRPr="00FC5936" w:rsidRDefault="006D3855" w:rsidP="00AE1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54E468C1" w14:textId="3E3B7A00" w:rsidR="00AE1DCF" w:rsidRPr="00FC5936" w:rsidRDefault="006D3855" w:rsidP="00AE1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  <w:vAlign w:val="center"/>
          </w:tcPr>
          <w:p w14:paraId="59938EA0" w14:textId="77777777" w:rsidR="00AE1DCF" w:rsidRPr="00FC5936" w:rsidRDefault="00AE1DCF" w:rsidP="00AE1DCF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AE1DCF" w:rsidRPr="00FC5936" w:rsidRDefault="00AE1DCF" w:rsidP="00AE1DCF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F3A" w:rsidRPr="00FC5936" w14:paraId="27828894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042A2029" w14:textId="0100F635" w:rsidR="00D23F3A" w:rsidRPr="00FC5936" w:rsidRDefault="00D23F3A" w:rsidP="00D23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1" w:type="dxa"/>
            <w:vAlign w:val="center"/>
          </w:tcPr>
          <w:p w14:paraId="5F208315" w14:textId="6B65E4E0" w:rsidR="00D23F3A" w:rsidRPr="004E50D6" w:rsidRDefault="00D23F3A" w:rsidP="00E41AF6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D23F3A">
              <w:rPr>
                <w:rFonts w:ascii="Arial" w:hAnsi="Arial" w:cs="Arial"/>
                <w:sz w:val="20"/>
                <w:szCs w:val="20"/>
                <w:lang w:val="lt-LT"/>
              </w:rPr>
              <w:t xml:space="preserve">Medinės kėdės ant </w:t>
            </w:r>
            <w:proofErr w:type="spellStart"/>
            <w:r w:rsidRPr="00D23F3A">
              <w:rPr>
                <w:rFonts w:ascii="Arial" w:hAnsi="Arial" w:cs="Arial"/>
                <w:sz w:val="20"/>
                <w:szCs w:val="20"/>
                <w:lang w:val="lt-LT"/>
              </w:rPr>
              <w:t>keturžvaigždės</w:t>
            </w:r>
            <w:proofErr w:type="spellEnd"/>
            <w:r w:rsidRPr="00D23F3A">
              <w:rPr>
                <w:rFonts w:ascii="Arial" w:hAnsi="Arial" w:cs="Arial"/>
                <w:sz w:val="20"/>
                <w:szCs w:val="20"/>
                <w:lang w:val="lt-LT"/>
              </w:rPr>
              <w:t xml:space="preserve"> bazės su porankiais (Kėdė Nr. 3)  remontas</w:t>
            </w:r>
          </w:p>
        </w:tc>
        <w:tc>
          <w:tcPr>
            <w:tcW w:w="992" w:type="dxa"/>
            <w:vAlign w:val="center"/>
          </w:tcPr>
          <w:p w14:paraId="7D51B3B0" w14:textId="726844DB" w:rsidR="00D23F3A" w:rsidRPr="00FC5936" w:rsidRDefault="00D23F3A" w:rsidP="00D23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426758D4" w14:textId="2526853D" w:rsidR="00D23F3A" w:rsidRPr="00FC5936" w:rsidRDefault="00D23F3A" w:rsidP="00D23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45</w:t>
            </w:r>
          </w:p>
        </w:tc>
        <w:tc>
          <w:tcPr>
            <w:tcW w:w="1559" w:type="dxa"/>
            <w:vAlign w:val="center"/>
          </w:tcPr>
          <w:p w14:paraId="11C79A74" w14:textId="77777777" w:rsidR="00D23F3A" w:rsidRPr="00FC5936" w:rsidRDefault="00D23F3A" w:rsidP="00D23F3A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317D1B06" w14:textId="77777777" w:rsidR="00D23F3A" w:rsidRPr="00FC5936" w:rsidRDefault="00D23F3A" w:rsidP="00D23F3A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F6" w:rsidRPr="00FC5936" w14:paraId="7089C45F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7A0C65E5" w14:textId="0A8DBB0D" w:rsidR="00E41AF6" w:rsidRPr="00FC5936" w:rsidRDefault="00E41AF6" w:rsidP="00E4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61" w:type="dxa"/>
            <w:vAlign w:val="center"/>
          </w:tcPr>
          <w:p w14:paraId="48ADFD26" w14:textId="044DC070" w:rsidR="00E41AF6" w:rsidRPr="004E50D6" w:rsidRDefault="00E41AF6" w:rsidP="00E41AF6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41AF6">
              <w:rPr>
                <w:rFonts w:ascii="Arial" w:hAnsi="Arial" w:cs="Arial"/>
                <w:sz w:val="20"/>
                <w:szCs w:val="20"/>
                <w:lang w:val="lt-LT"/>
              </w:rPr>
              <w:t>Medinės paminkštintos kėdės ant aliuminio bazės (Kėdė Nr. 4) remontas</w:t>
            </w:r>
          </w:p>
        </w:tc>
        <w:tc>
          <w:tcPr>
            <w:tcW w:w="992" w:type="dxa"/>
            <w:vAlign w:val="center"/>
          </w:tcPr>
          <w:p w14:paraId="55D5777D" w14:textId="53C01038" w:rsidR="00E41AF6" w:rsidRPr="00FC5936" w:rsidRDefault="00E41AF6" w:rsidP="00E4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7955EAB2" w14:textId="456A3372" w:rsidR="00E41AF6" w:rsidRPr="00FC5936" w:rsidRDefault="00E41AF6" w:rsidP="00E4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85</w:t>
            </w:r>
          </w:p>
        </w:tc>
        <w:tc>
          <w:tcPr>
            <w:tcW w:w="1559" w:type="dxa"/>
            <w:vAlign w:val="center"/>
          </w:tcPr>
          <w:p w14:paraId="7019AB44" w14:textId="77777777" w:rsidR="00E41AF6" w:rsidRPr="00FC5936" w:rsidRDefault="00E41AF6" w:rsidP="00E41AF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23CC529B" w14:textId="77777777" w:rsidR="00E41AF6" w:rsidRPr="00FC5936" w:rsidRDefault="00E41AF6" w:rsidP="00E41AF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A17" w:rsidRPr="00FC5936" w14:paraId="7887A35C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4C5DD4F3" w14:textId="0E20BE9A" w:rsidR="008C7A17" w:rsidRPr="00FC5936" w:rsidRDefault="008C7A17" w:rsidP="008C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61" w:type="dxa"/>
            <w:vAlign w:val="center"/>
          </w:tcPr>
          <w:p w14:paraId="46BF5142" w14:textId="7ED1DBD6" w:rsidR="008C7A17" w:rsidRPr="004E50D6" w:rsidRDefault="008C7A17" w:rsidP="008C7A1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7425B">
              <w:rPr>
                <w:rFonts w:ascii="Arial" w:hAnsi="Arial" w:cs="Arial"/>
                <w:sz w:val="20"/>
                <w:szCs w:val="20"/>
                <w:lang w:val="lt-LT"/>
              </w:rPr>
              <w:t>Kėdės pranešėjams konferencijų salėje (Kėdė Nr. 5) remontas</w:t>
            </w:r>
          </w:p>
        </w:tc>
        <w:tc>
          <w:tcPr>
            <w:tcW w:w="992" w:type="dxa"/>
            <w:vAlign w:val="center"/>
          </w:tcPr>
          <w:p w14:paraId="349D28CB" w14:textId="3ACFE10B" w:rsidR="008C7A17" w:rsidRPr="00FC5936" w:rsidRDefault="008C7A17" w:rsidP="008C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0C32C918" w14:textId="035128CE" w:rsidR="008C7A17" w:rsidRPr="00FC5936" w:rsidRDefault="008C7A17" w:rsidP="008C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13594CED" w14:textId="77777777" w:rsidR="008C7A17" w:rsidRPr="00FC5936" w:rsidRDefault="008C7A17" w:rsidP="008C7A1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63E8E435" w14:textId="77777777" w:rsidR="008C7A17" w:rsidRPr="00FC5936" w:rsidRDefault="008C7A17" w:rsidP="008C7A1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A17" w:rsidRPr="00FC5936" w14:paraId="4A96907B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658E761F" w14:textId="4EA122E3" w:rsidR="008C7A17" w:rsidRPr="00FC5936" w:rsidRDefault="008C7A17" w:rsidP="008C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61" w:type="dxa"/>
            <w:vAlign w:val="center"/>
          </w:tcPr>
          <w:p w14:paraId="25566319" w14:textId="613F3C46" w:rsidR="008C7A17" w:rsidRPr="004E50D6" w:rsidRDefault="008C7A17" w:rsidP="008C7A1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322E1">
              <w:rPr>
                <w:rFonts w:ascii="Arial" w:hAnsi="Arial" w:cs="Arial"/>
                <w:sz w:val="20"/>
                <w:szCs w:val="20"/>
                <w:lang w:val="lt-LT"/>
              </w:rPr>
              <w:t xml:space="preserve">Ratukų komplekto (4 vnt.) pakeitimas (įskaitant ratukų </w:t>
            </w:r>
            <w:r w:rsidRPr="000322E1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 xml:space="preserve">kainą) medinei kėdei ant </w:t>
            </w:r>
            <w:proofErr w:type="spellStart"/>
            <w:r w:rsidRPr="000322E1">
              <w:rPr>
                <w:rFonts w:ascii="Arial" w:hAnsi="Arial" w:cs="Arial"/>
                <w:sz w:val="20"/>
                <w:szCs w:val="20"/>
                <w:lang w:val="lt-LT"/>
              </w:rPr>
              <w:t>keturžvaigždės</w:t>
            </w:r>
            <w:proofErr w:type="spellEnd"/>
            <w:r w:rsidRPr="000322E1">
              <w:rPr>
                <w:rFonts w:ascii="Arial" w:hAnsi="Arial" w:cs="Arial"/>
                <w:sz w:val="20"/>
                <w:szCs w:val="20"/>
                <w:lang w:val="lt-LT"/>
              </w:rPr>
              <w:t xml:space="preserve"> bazės su porankiais</w:t>
            </w:r>
          </w:p>
        </w:tc>
        <w:tc>
          <w:tcPr>
            <w:tcW w:w="992" w:type="dxa"/>
            <w:vAlign w:val="center"/>
          </w:tcPr>
          <w:p w14:paraId="7E2475C5" w14:textId="59AFA2C5" w:rsidR="008C7A17" w:rsidRPr="00FC5936" w:rsidRDefault="008C7A17" w:rsidP="008C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vnt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7C6EF8A" w14:textId="42043FB3" w:rsidR="008C7A17" w:rsidRPr="00FC5936" w:rsidRDefault="008C7A17" w:rsidP="008C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05E06D68" w14:textId="77777777" w:rsidR="008C7A17" w:rsidRPr="00FC5936" w:rsidRDefault="008C7A17" w:rsidP="008C7A1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DD1F451" w14:textId="77777777" w:rsidR="008C7A17" w:rsidRPr="00FC5936" w:rsidRDefault="008C7A17" w:rsidP="008C7A1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A17" w:rsidRPr="00FC5936" w14:paraId="6D4843E2" w14:textId="77777777" w:rsidTr="5E893FB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5C889813" w:rsidR="008C7A17" w:rsidRPr="008F34BB" w:rsidRDefault="008C7A17" w:rsidP="008C7A17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2F7DD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siūlomo pirkimo objekto kaina Eur</w:t>
            </w:r>
            <w:r w:rsidRPr="008F34B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8C7A17" w:rsidRPr="008F34BB" w:rsidRDefault="008C7A17" w:rsidP="008C7A1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8C7A17" w:rsidRPr="00FC5936" w14:paraId="68B01320" w14:textId="77777777" w:rsidTr="5E893FB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2EC6F425" w:rsidR="008C7A17" w:rsidRPr="00FC5936" w:rsidRDefault="008C7A17" w:rsidP="008C7A17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B04D4CAFD88A418C8CDB85FA07DD06B3"/>
                </w:placeholder>
                <w:showingPlcHdr/>
              </w:sdtPr>
              <w:sdtEndPr/>
              <w:sdtContent>
                <w:r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8C7A17" w:rsidRPr="00FC5936" w:rsidRDefault="008C7A17" w:rsidP="008C7A1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8C7A17" w:rsidRPr="00FC5936" w14:paraId="19DEC639" w14:textId="77777777" w:rsidTr="5E893FB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3013FA7E" w:rsidR="008C7A17" w:rsidRPr="008F34BB" w:rsidRDefault="008C7A17" w:rsidP="008C7A17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7DD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palyginamoji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8C7A17" w:rsidRPr="00FC5936" w:rsidRDefault="008C7A17" w:rsidP="008C7A1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FC5936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FC5936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FC5936" w:rsidRDefault="25FD5F94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FC5936" w14:paraId="3B7DF581" w14:textId="77777777" w:rsidTr="5E893FBC">
        <w:tc>
          <w:tcPr>
            <w:tcW w:w="9493" w:type="dxa"/>
          </w:tcPr>
          <w:p w14:paraId="1C8F2B54" w14:textId="77777777" w:rsidR="009E46F0" w:rsidRPr="00FC5936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p w14:paraId="5EAED119" w14:textId="44D0E8F2" w:rsidR="00650B5B" w:rsidRPr="00633D41" w:rsidRDefault="00650B5B" w:rsidP="00650B5B">
      <w:pPr>
        <w:spacing w:line="276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633D41">
        <w:rPr>
          <w:rFonts w:ascii="Arial" w:hAnsi="Arial" w:cs="Arial"/>
          <w:i/>
          <w:iCs/>
          <w:sz w:val="20"/>
          <w:szCs w:val="20"/>
        </w:rPr>
        <w:t xml:space="preserve">Pastaba. </w:t>
      </w:r>
      <w:r w:rsidRPr="00633D41">
        <w:rPr>
          <w:rFonts w:ascii="Arial" w:hAnsi="Arial" w:cs="Arial"/>
          <w:b/>
          <w:i/>
          <w:sz w:val="20"/>
          <w:szCs w:val="20"/>
        </w:rPr>
        <w:t>Nurodyta pasiūlymo kaina yra palyginamoji, skirta tik pasiūlymams palyginti</w:t>
      </w:r>
      <w:r w:rsidR="000008C1" w:rsidRPr="00633D41">
        <w:rPr>
          <w:rFonts w:ascii="Arial" w:hAnsi="Arial" w:cs="Arial"/>
          <w:b/>
          <w:i/>
          <w:sz w:val="20"/>
          <w:szCs w:val="20"/>
        </w:rPr>
        <w:t>,</w:t>
      </w:r>
      <w:r w:rsidR="0041327E">
        <w:rPr>
          <w:rFonts w:ascii="Arial" w:hAnsi="Arial" w:cs="Arial"/>
          <w:b/>
          <w:i/>
          <w:sz w:val="20"/>
          <w:szCs w:val="20"/>
        </w:rPr>
        <w:t xml:space="preserve"> </w:t>
      </w:r>
      <w:r w:rsidRPr="00633D41">
        <w:rPr>
          <w:rFonts w:ascii="Arial" w:hAnsi="Arial" w:cs="Arial"/>
          <w:b/>
          <w:i/>
          <w:sz w:val="20"/>
          <w:szCs w:val="20"/>
        </w:rPr>
        <w:t xml:space="preserve">įvertinti </w:t>
      </w:r>
      <w:r w:rsidR="00A2344B" w:rsidRPr="00633D41">
        <w:rPr>
          <w:rFonts w:ascii="Arial" w:hAnsi="Arial" w:cs="Arial"/>
          <w:b/>
          <w:i/>
          <w:sz w:val="20"/>
          <w:szCs w:val="20"/>
        </w:rPr>
        <w:t>bei</w:t>
      </w:r>
      <w:r w:rsidRPr="00633D41">
        <w:rPr>
          <w:rFonts w:ascii="Arial" w:hAnsi="Arial" w:cs="Arial"/>
          <w:b/>
          <w:i/>
          <w:sz w:val="20"/>
          <w:szCs w:val="20"/>
        </w:rPr>
        <w:t xml:space="preserve"> pirkimo laimėtojui nustatyti ir į sutartį įtraukiama nebus</w:t>
      </w:r>
      <w:r w:rsidRPr="00633D41">
        <w:rPr>
          <w:rFonts w:ascii="Arial" w:hAnsi="Arial" w:cs="Arial"/>
          <w:i/>
          <w:iCs/>
          <w:sz w:val="20"/>
          <w:szCs w:val="20"/>
        </w:rPr>
        <w:t xml:space="preserve">. </w:t>
      </w:r>
      <w:r w:rsidRPr="00633D41">
        <w:rPr>
          <w:rFonts w:ascii="Arial" w:hAnsi="Arial" w:cs="Arial"/>
          <w:b/>
          <w:i/>
          <w:sz w:val="20"/>
          <w:szCs w:val="20"/>
        </w:rPr>
        <w:t xml:space="preserve">Į numatomą sudaryti sutartį bus įtraukiami </w:t>
      </w:r>
      <w:r w:rsidR="006D4636" w:rsidRPr="00633D41">
        <w:rPr>
          <w:rFonts w:ascii="Arial" w:hAnsi="Arial" w:cs="Arial"/>
          <w:b/>
          <w:i/>
          <w:sz w:val="20"/>
          <w:szCs w:val="20"/>
        </w:rPr>
        <w:t xml:space="preserve">lentelėje nurodyti </w:t>
      </w:r>
      <w:r w:rsidR="00912918" w:rsidRPr="00633D41">
        <w:rPr>
          <w:rFonts w:ascii="Arial" w:hAnsi="Arial" w:cs="Arial"/>
          <w:b/>
          <w:i/>
          <w:sz w:val="20"/>
          <w:szCs w:val="20"/>
        </w:rPr>
        <w:t>remonto pa</w:t>
      </w:r>
      <w:r w:rsidR="00A2344B" w:rsidRPr="00633D41">
        <w:rPr>
          <w:rFonts w:ascii="Arial" w:hAnsi="Arial" w:cs="Arial"/>
          <w:b/>
          <w:i/>
          <w:sz w:val="20"/>
          <w:szCs w:val="20"/>
        </w:rPr>
        <w:t>slaugų</w:t>
      </w:r>
      <w:r w:rsidRPr="00633D41">
        <w:rPr>
          <w:rFonts w:ascii="Arial" w:hAnsi="Arial" w:cs="Arial"/>
          <w:b/>
          <w:i/>
          <w:sz w:val="20"/>
          <w:szCs w:val="20"/>
        </w:rPr>
        <w:t xml:space="preserve"> įkainiai.</w:t>
      </w:r>
      <w:r w:rsidRPr="00633D41">
        <w:rPr>
          <w:rFonts w:ascii="Arial" w:hAnsi="Arial" w:cs="Arial"/>
          <w:i/>
          <w:iCs/>
          <w:sz w:val="20"/>
          <w:szCs w:val="20"/>
        </w:rPr>
        <w:t xml:space="preserve"> </w:t>
      </w:r>
      <w:r w:rsidR="00637C74" w:rsidRPr="00633D41">
        <w:rPr>
          <w:rFonts w:ascii="Arial" w:hAnsi="Arial" w:cs="Arial"/>
          <w:i/>
          <w:iCs/>
          <w:sz w:val="20"/>
          <w:szCs w:val="20"/>
        </w:rPr>
        <w:t>Pradinė s</w:t>
      </w:r>
      <w:r w:rsidRPr="00633D41">
        <w:rPr>
          <w:rFonts w:ascii="Arial" w:hAnsi="Arial" w:cs="Arial"/>
          <w:i/>
          <w:iCs/>
          <w:sz w:val="20"/>
          <w:szCs w:val="20"/>
        </w:rPr>
        <w:t xml:space="preserve">utarties </w:t>
      </w:r>
      <w:r w:rsidR="00637C74" w:rsidRPr="00633D41">
        <w:rPr>
          <w:rFonts w:ascii="Arial" w:hAnsi="Arial" w:cs="Arial"/>
          <w:i/>
          <w:iCs/>
          <w:sz w:val="20"/>
          <w:szCs w:val="20"/>
        </w:rPr>
        <w:t>vertė</w:t>
      </w:r>
      <w:r w:rsidRPr="00633D41">
        <w:rPr>
          <w:rFonts w:ascii="Arial" w:hAnsi="Arial" w:cs="Arial"/>
          <w:i/>
          <w:iCs/>
          <w:sz w:val="20"/>
          <w:szCs w:val="20"/>
        </w:rPr>
        <w:t xml:space="preserve"> yra nurodyta Specialiųjų pirkimo sąlygų 3 priede „Sutarties projektas“, o </w:t>
      </w:r>
      <w:r w:rsidR="006D4636" w:rsidRPr="00633D41">
        <w:rPr>
          <w:rFonts w:ascii="Arial" w:hAnsi="Arial" w:cs="Arial"/>
          <w:i/>
          <w:iCs/>
          <w:sz w:val="20"/>
          <w:szCs w:val="20"/>
        </w:rPr>
        <w:t>paslaugų</w:t>
      </w:r>
      <w:r w:rsidRPr="00633D41">
        <w:rPr>
          <w:rFonts w:ascii="Arial" w:hAnsi="Arial" w:cs="Arial"/>
          <w:i/>
          <w:iCs/>
          <w:sz w:val="20"/>
          <w:szCs w:val="20"/>
        </w:rPr>
        <w:t xml:space="preserve"> </w:t>
      </w:r>
      <w:r w:rsidR="00DB1EBE" w:rsidRPr="00633D41">
        <w:rPr>
          <w:rFonts w:ascii="Arial" w:hAnsi="Arial" w:cs="Arial"/>
          <w:i/>
          <w:iCs/>
          <w:sz w:val="20"/>
          <w:szCs w:val="20"/>
        </w:rPr>
        <w:t xml:space="preserve">sąrašo </w:t>
      </w:r>
      <w:r w:rsidRPr="00633D41">
        <w:rPr>
          <w:rFonts w:ascii="Arial" w:hAnsi="Arial" w:cs="Arial"/>
          <w:i/>
          <w:iCs/>
          <w:sz w:val="20"/>
          <w:szCs w:val="20"/>
        </w:rPr>
        <w:t>maksimali palyginamoji vertė, kurios tiekėjų pasiūlymų palyginamosios kainos negali viršyti, yra nustatyta ir užfiksuota perkančiosios organizacijos vidiniuose dokumentuose bei CVP IS pirkimo kortelės vidiniuose dokumentuose ir nebus atskleista.</w:t>
      </w:r>
    </w:p>
    <w:p w14:paraId="3DAE3187" w14:textId="77777777" w:rsidR="00650B5B" w:rsidRPr="00FC5936" w:rsidRDefault="00650B5B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FC5936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FC5936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FC5936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FC593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FC593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FC593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FC593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FC593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FC5936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FC593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FC5936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FC593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FC5936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FC5936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FC593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6509F84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FC593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FC593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FC5936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8F34BB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8F34BB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8F34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8F34BB">
              <w:rPr>
                <w:rFonts w:ascii="Arial" w:hAnsi="Arial" w:cs="Arial"/>
                <w:b/>
                <w:bCs/>
                <w:sz w:val="20"/>
                <w:szCs w:val="20"/>
              </w:rPr>
              <w:t>SU PIRKIMO S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8F34BB">
              <w:rPr>
                <w:rFonts w:ascii="Arial" w:hAnsi="Arial" w:cs="Arial"/>
                <w:b/>
                <w:bCs/>
                <w:sz w:val="20"/>
                <w:szCs w:val="20"/>
              </w:rPr>
              <w:t>LYGOMIS IR DEKLARACIJA</w:t>
            </w:r>
          </w:p>
        </w:tc>
      </w:tr>
    </w:tbl>
    <w:p w14:paraId="5F13D6B5" w14:textId="7E6606CD" w:rsidR="009F6A5E" w:rsidRPr="00FC593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FC5936">
        <w:rPr>
          <w:rFonts w:ascii="Arial" w:eastAsia="Times New Roman" w:hAnsi="Arial" w:cs="Arial"/>
          <w:sz w:val="20"/>
          <w:szCs w:val="20"/>
        </w:rPr>
        <w:t>u</w:t>
      </w:r>
      <w:r w:rsidRPr="00FC5936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FC5936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FC5936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FC5936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ir </w:t>
      </w:r>
      <w:r w:rsidRPr="00FC5936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FC5936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FC5936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FC5936">
        <w:rPr>
          <w:rFonts w:ascii="Arial" w:eastAsia="Times New Roman" w:hAnsi="Arial" w:cs="Arial"/>
          <w:sz w:val="20"/>
          <w:szCs w:val="20"/>
        </w:rPr>
        <w:t>3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ą pirkimo objektą</w:t>
      </w:r>
      <w:r w:rsidRPr="00FC5936">
        <w:rPr>
          <w:rFonts w:ascii="Arial" w:eastAsia="Times New Roman" w:hAnsi="Arial" w:cs="Arial"/>
          <w:sz w:val="20"/>
          <w:szCs w:val="20"/>
        </w:rPr>
        <w:t>,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>, į kuri</w:t>
      </w:r>
      <w:r w:rsidR="003A55E6" w:rsidRPr="00FC5936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FC5936">
        <w:rPr>
          <w:rFonts w:ascii="Arial" w:eastAsia="Times New Roman" w:hAnsi="Arial" w:cs="Arial"/>
          <w:sz w:val="20"/>
          <w:szCs w:val="20"/>
        </w:rPr>
        <w:t>i</w:t>
      </w:r>
      <w:r w:rsidR="008B034E" w:rsidRPr="00FC5936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FC5936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FC5936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FC5936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lastRenderedPageBreak/>
        <w:t xml:space="preserve">5.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FC5936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FC5936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FC5936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5A180FC" w:rsidR="00E56B91" w:rsidRPr="00FC5936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FC593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FC5936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7FDE3582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FC5936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FC5936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FC5936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FC593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FC593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8DAC" w14:textId="77777777" w:rsidR="004F3DC2" w:rsidRDefault="004F3DC2" w:rsidP="00D1651E">
      <w:pPr>
        <w:spacing w:after="0" w:line="240" w:lineRule="auto"/>
      </w:pPr>
      <w:r>
        <w:separator/>
      </w:r>
    </w:p>
  </w:endnote>
  <w:endnote w:type="continuationSeparator" w:id="0">
    <w:p w14:paraId="2EBCAAF2" w14:textId="77777777" w:rsidR="004F3DC2" w:rsidRDefault="004F3DC2" w:rsidP="00D1651E">
      <w:pPr>
        <w:spacing w:after="0" w:line="240" w:lineRule="auto"/>
      </w:pPr>
      <w:r>
        <w:continuationSeparator/>
      </w:r>
    </w:p>
  </w:endnote>
  <w:endnote w:type="continuationNotice" w:id="1">
    <w:p w14:paraId="13D0F061" w14:textId="77777777" w:rsidR="004F3DC2" w:rsidRDefault="004F3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2DBD" w14:textId="77777777" w:rsidR="004F3DC2" w:rsidRDefault="004F3DC2" w:rsidP="00D1651E">
      <w:pPr>
        <w:spacing w:after="0" w:line="240" w:lineRule="auto"/>
      </w:pPr>
      <w:r>
        <w:separator/>
      </w:r>
    </w:p>
  </w:footnote>
  <w:footnote w:type="continuationSeparator" w:id="0">
    <w:p w14:paraId="585D4C34" w14:textId="77777777" w:rsidR="004F3DC2" w:rsidRDefault="004F3DC2" w:rsidP="00D1651E">
      <w:pPr>
        <w:spacing w:after="0" w:line="240" w:lineRule="auto"/>
      </w:pPr>
      <w:r>
        <w:continuationSeparator/>
      </w:r>
    </w:p>
  </w:footnote>
  <w:footnote w:type="continuationNotice" w:id="1">
    <w:p w14:paraId="7B5F74F1" w14:textId="77777777" w:rsidR="004F3DC2" w:rsidRDefault="004F3DC2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FC5936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FC5936">
        <w:rPr>
          <w:rStyle w:val="FootnoteReference"/>
          <w:rFonts w:ascii="Arial" w:hAnsi="Arial" w:cs="Arial"/>
          <w:sz w:val="18"/>
          <w:szCs w:val="18"/>
        </w:rPr>
        <w:footnoteRef/>
      </w:r>
      <w:r w:rsidRPr="00FC593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C593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08C1"/>
    <w:rsid w:val="000042DA"/>
    <w:rsid w:val="0001071A"/>
    <w:rsid w:val="00010B2B"/>
    <w:rsid w:val="00022EB6"/>
    <w:rsid w:val="00023F4E"/>
    <w:rsid w:val="00025CBD"/>
    <w:rsid w:val="000322E1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2DB"/>
    <w:rsid w:val="000769EF"/>
    <w:rsid w:val="000815D9"/>
    <w:rsid w:val="00084A84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97E85"/>
    <w:rsid w:val="001A41E5"/>
    <w:rsid w:val="001A507B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2419"/>
    <w:rsid w:val="0020413F"/>
    <w:rsid w:val="002101E8"/>
    <w:rsid w:val="00213AFB"/>
    <w:rsid w:val="00213D98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85108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DDE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5F31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27E"/>
    <w:rsid w:val="004136A4"/>
    <w:rsid w:val="00413C75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55B7D"/>
    <w:rsid w:val="00466ACF"/>
    <w:rsid w:val="00467C59"/>
    <w:rsid w:val="0047425B"/>
    <w:rsid w:val="0047614D"/>
    <w:rsid w:val="004766B0"/>
    <w:rsid w:val="00496157"/>
    <w:rsid w:val="004A2AF8"/>
    <w:rsid w:val="004A512F"/>
    <w:rsid w:val="004A616F"/>
    <w:rsid w:val="004B157D"/>
    <w:rsid w:val="004C0800"/>
    <w:rsid w:val="004C19CE"/>
    <w:rsid w:val="004C51C2"/>
    <w:rsid w:val="004E1F29"/>
    <w:rsid w:val="004E2889"/>
    <w:rsid w:val="004E50D6"/>
    <w:rsid w:val="004E79C3"/>
    <w:rsid w:val="004F21D5"/>
    <w:rsid w:val="004F2F29"/>
    <w:rsid w:val="004F3DC2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83092"/>
    <w:rsid w:val="00590786"/>
    <w:rsid w:val="00591153"/>
    <w:rsid w:val="00596853"/>
    <w:rsid w:val="005A7214"/>
    <w:rsid w:val="005B52B4"/>
    <w:rsid w:val="005C423F"/>
    <w:rsid w:val="005D558A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3D41"/>
    <w:rsid w:val="006369FA"/>
    <w:rsid w:val="00637C74"/>
    <w:rsid w:val="0064525B"/>
    <w:rsid w:val="0064717B"/>
    <w:rsid w:val="00647C1E"/>
    <w:rsid w:val="00650B5B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3855"/>
    <w:rsid w:val="006D4561"/>
    <w:rsid w:val="006D4636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2BF3"/>
    <w:rsid w:val="007845D6"/>
    <w:rsid w:val="00786963"/>
    <w:rsid w:val="00791D19"/>
    <w:rsid w:val="00792CD1"/>
    <w:rsid w:val="0079545A"/>
    <w:rsid w:val="007A3531"/>
    <w:rsid w:val="007A63F0"/>
    <w:rsid w:val="007A7642"/>
    <w:rsid w:val="007B18EC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C7A17"/>
    <w:rsid w:val="008D12D1"/>
    <w:rsid w:val="008D4BD1"/>
    <w:rsid w:val="008E4EEA"/>
    <w:rsid w:val="008E70EA"/>
    <w:rsid w:val="008F2032"/>
    <w:rsid w:val="008F34BB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12918"/>
    <w:rsid w:val="009204DA"/>
    <w:rsid w:val="00926A57"/>
    <w:rsid w:val="00927CC7"/>
    <w:rsid w:val="00931A73"/>
    <w:rsid w:val="00931E92"/>
    <w:rsid w:val="009336D3"/>
    <w:rsid w:val="009347F2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32CA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44B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02BC"/>
    <w:rsid w:val="00AA1962"/>
    <w:rsid w:val="00AA5CBA"/>
    <w:rsid w:val="00AB1DC4"/>
    <w:rsid w:val="00AB6B6F"/>
    <w:rsid w:val="00AC5D04"/>
    <w:rsid w:val="00AC7102"/>
    <w:rsid w:val="00AE0C96"/>
    <w:rsid w:val="00AE1DCF"/>
    <w:rsid w:val="00AE2B26"/>
    <w:rsid w:val="00AE3293"/>
    <w:rsid w:val="00AE561F"/>
    <w:rsid w:val="00AF47B4"/>
    <w:rsid w:val="00AF79F4"/>
    <w:rsid w:val="00B046C1"/>
    <w:rsid w:val="00B11E52"/>
    <w:rsid w:val="00B25381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A1825"/>
    <w:rsid w:val="00BC03F3"/>
    <w:rsid w:val="00BC0CC1"/>
    <w:rsid w:val="00BC1587"/>
    <w:rsid w:val="00BC29DE"/>
    <w:rsid w:val="00BC3ABD"/>
    <w:rsid w:val="00BC514B"/>
    <w:rsid w:val="00BC75D7"/>
    <w:rsid w:val="00BD2580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3F3A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1EBE"/>
    <w:rsid w:val="00DB21E3"/>
    <w:rsid w:val="00DB2A03"/>
    <w:rsid w:val="00DB6783"/>
    <w:rsid w:val="00DB6958"/>
    <w:rsid w:val="00DC45E5"/>
    <w:rsid w:val="00DD34CE"/>
    <w:rsid w:val="00DD515C"/>
    <w:rsid w:val="00DE3623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7935"/>
    <w:rsid w:val="00E41AF6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56FEF" w:rsidP="00C56FEF">
          <w:pPr>
            <w:pStyle w:val="C051138220D243C59F9109B761CEE33D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56FEF" w:rsidP="00C56FEF">
          <w:pPr>
            <w:pStyle w:val="90206EB8A53048F593389AFD2180E90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56FEF" w:rsidP="00C56FEF">
          <w:pPr>
            <w:pStyle w:val="AAB6B8B1CC4A4609B3F263FD0BCDC1A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1D385F82C8F46A2BA01B0AFCCF1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D486-4858-4A24-B883-611D5134BD86}"/>
      </w:docPartPr>
      <w:docPartBody>
        <w:p w:rsidR="00C56FEF" w:rsidRDefault="00C56FEF" w:rsidP="00C56FEF">
          <w:pPr>
            <w:pStyle w:val="61D385F82C8F46A2BA01B0AFCCF12E621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CDF60C55A5F04EB8B3FA9D9431EF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F272-7090-46EB-885C-E24320998BBD}"/>
      </w:docPartPr>
      <w:docPartBody>
        <w:p w:rsidR="00EA572E" w:rsidRDefault="00D64481" w:rsidP="00D64481">
          <w:pPr>
            <w:pStyle w:val="CDF60C55A5F04EB8B3FA9D9431EF43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04D4CAFD88A418C8CDB85FA07DD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F1080-8BFF-4531-A762-EC8874B54534}"/>
      </w:docPartPr>
      <w:docPartBody>
        <w:p w:rsidR="00FF3E3F" w:rsidRDefault="00EA572E" w:rsidP="00EA572E">
          <w:pPr>
            <w:pStyle w:val="B04D4CAFD88A418C8CDB85FA07DD06B3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2B3892"/>
    <w:rsid w:val="002D1D51"/>
    <w:rsid w:val="002D69C8"/>
    <w:rsid w:val="00345827"/>
    <w:rsid w:val="004F1D62"/>
    <w:rsid w:val="00585D82"/>
    <w:rsid w:val="00733016"/>
    <w:rsid w:val="00872D38"/>
    <w:rsid w:val="009201CA"/>
    <w:rsid w:val="009B4A1C"/>
    <w:rsid w:val="00A37F79"/>
    <w:rsid w:val="00A669D4"/>
    <w:rsid w:val="00C422A6"/>
    <w:rsid w:val="00C56FEF"/>
    <w:rsid w:val="00D64481"/>
    <w:rsid w:val="00D72A51"/>
    <w:rsid w:val="00E37F3E"/>
    <w:rsid w:val="00E94651"/>
    <w:rsid w:val="00EA572E"/>
    <w:rsid w:val="00F65A2A"/>
    <w:rsid w:val="00FD47F6"/>
    <w:rsid w:val="00FF0934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EF"/>
    <w:rPr>
      <w:color w:val="808080"/>
    </w:rPr>
  </w:style>
  <w:style w:type="paragraph" w:customStyle="1" w:styleId="61D385F82C8F46A2BA01B0AFCCF12E621">
    <w:name w:val="61D385F82C8F46A2BA01B0AFCCF12E621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C56FEF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C56FEF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DF60C55A5F04EB8B3FA9D9431EF4366">
    <w:name w:val="CDF60C55A5F04EB8B3FA9D9431EF4366"/>
    <w:rsid w:val="00D64481"/>
  </w:style>
  <w:style w:type="paragraph" w:customStyle="1" w:styleId="B04D4CAFD88A418C8CDB85FA07DD06B3">
    <w:name w:val="B04D4CAFD88A418C8CDB85FA07DD06B3"/>
    <w:rsid w:val="00EA5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10d82443-09d3-40b0-8c83-26301ffc3ad6"/>
    <ds:schemaRef ds:uri="ee1859fd-5c03-4aad-a8ae-84688b43cbdc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8428C6-1451-461D-A4FD-267F2337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5682</Characters>
  <Application>Microsoft Office Word</Application>
  <DocSecurity>0</DocSecurity>
  <Lines>258</Lines>
  <Paragraphs>112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Eglė Raveikė</cp:lastModifiedBy>
  <cp:revision>2</cp:revision>
  <dcterms:created xsi:type="dcterms:W3CDTF">2025-03-27T11:32:00Z</dcterms:created>
  <dcterms:modified xsi:type="dcterms:W3CDTF">2025-03-27T11:32:00Z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2816cdc4b55372b808dce99c5e75af16ce066a52ecbdc5b1e8aa4db8c5bc6314</vt:lpwstr>
  </property>
</Properties>
</file>