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2945" w14:textId="77777777" w:rsidR="00F1287A" w:rsidRDefault="00F1287A" w:rsidP="00F1287A">
      <w:pPr>
        <w:spacing w:line="276" w:lineRule="auto"/>
        <w:jc w:val="right"/>
        <w:rPr>
          <w:b/>
          <w:caps/>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p>
    <w:p w14:paraId="01F4250C" w14:textId="77777777" w:rsidR="00F1287A" w:rsidRDefault="00F1287A" w:rsidP="00F1287A">
      <w:pPr>
        <w:spacing w:line="276" w:lineRule="auto"/>
        <w:jc w:val="center"/>
        <w:rPr>
          <w:b/>
          <w:caps/>
        </w:rPr>
      </w:pPr>
    </w:p>
    <w:p w14:paraId="0E3DDCD5" w14:textId="61088197" w:rsidR="00F1287A" w:rsidRDefault="00F1287A" w:rsidP="00F1287A">
      <w:pPr>
        <w:spacing w:line="276" w:lineRule="auto"/>
        <w:jc w:val="center"/>
        <w:rPr>
          <w:b/>
          <w:caps/>
        </w:rPr>
      </w:pPr>
      <w:r>
        <w:rPr>
          <w:b/>
          <w:caps/>
        </w:rPr>
        <w:t xml:space="preserve">METROLOGINĖ </w:t>
      </w:r>
      <w:r w:rsidR="00D66463">
        <w:rPr>
          <w:b/>
          <w:caps/>
        </w:rPr>
        <w:t>PATIKRA IR KALIBRAVIMO PASLAUGos</w:t>
      </w:r>
    </w:p>
    <w:p w14:paraId="097C1C88" w14:textId="77777777" w:rsidR="00D66463" w:rsidRDefault="00D66463">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w:t>
      </w:r>
      <w:r w:rsidR="000B0897">
        <w:rPr>
          <w:b/>
          <w:bCs/>
          <w:caps/>
          <w:szCs w:val="24"/>
        </w:rPr>
        <w:t xml:space="preserve">s </w:t>
      </w:r>
    </w:p>
    <w:p w14:paraId="0C693432" w14:textId="5734390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210B759A" w14:textId="77777777" w:rsidTr="00EF6BE0">
        <w:tc>
          <w:tcPr>
            <w:tcW w:w="2448" w:type="dxa"/>
          </w:tcPr>
          <w:p w14:paraId="4F8F16A8" w14:textId="77777777" w:rsidR="00027B83" w:rsidRDefault="000B0897">
            <w:pPr>
              <w:jc w:val="both"/>
              <w:rPr>
                <w:b/>
                <w:kern w:val="2"/>
                <w:szCs w:val="24"/>
              </w:rPr>
            </w:pPr>
            <w:r>
              <w:rPr>
                <w:b/>
                <w:kern w:val="2"/>
                <w:szCs w:val="24"/>
              </w:rPr>
              <w:t>Sutarties pavadinimas</w:t>
            </w:r>
          </w:p>
        </w:tc>
        <w:tc>
          <w:tcPr>
            <w:tcW w:w="7470" w:type="dxa"/>
            <w:gridSpan w:val="3"/>
          </w:tcPr>
          <w:p w14:paraId="0DA90AF8" w14:textId="77777777" w:rsidR="00F1287A" w:rsidRDefault="00F1287A" w:rsidP="00F1287A">
            <w:pPr>
              <w:spacing w:line="276" w:lineRule="auto"/>
              <w:jc w:val="center"/>
              <w:rPr>
                <w:b/>
                <w:caps/>
              </w:rPr>
            </w:pPr>
            <w:r>
              <w:rPr>
                <w:b/>
                <w:caps/>
              </w:rPr>
              <w:t xml:space="preserve">METROLOGINĖ PATIKRA IR KALIBRAVIMO PASLAUGOS </w:t>
            </w:r>
          </w:p>
          <w:p w14:paraId="3F650206" w14:textId="77777777" w:rsidR="00027B83" w:rsidRDefault="00027B83">
            <w:pPr>
              <w:jc w:val="both"/>
              <w:rPr>
                <w:kern w:val="2"/>
                <w:szCs w:val="24"/>
              </w:rPr>
            </w:pPr>
          </w:p>
        </w:tc>
      </w:tr>
      <w:tr w:rsidR="00027B83" w14:paraId="676F0C19" w14:textId="77777777" w:rsidTr="00EF6BE0">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93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02"/>
        <w:gridCol w:w="4536"/>
      </w:tblGrid>
      <w:tr w:rsidR="00027B83" w14:paraId="46BE54F6" w14:textId="77777777" w:rsidTr="00EF6BE0">
        <w:tc>
          <w:tcPr>
            <w:tcW w:w="9918" w:type="dxa"/>
            <w:gridSpan w:val="3"/>
          </w:tcPr>
          <w:p w14:paraId="0F017A52" w14:textId="77777777" w:rsidR="00027B83" w:rsidRDefault="000B0897">
            <w:pPr>
              <w:jc w:val="center"/>
              <w:rPr>
                <w:b/>
                <w:kern w:val="2"/>
                <w:szCs w:val="24"/>
              </w:rPr>
            </w:pPr>
            <w:r>
              <w:rPr>
                <w:b/>
                <w:kern w:val="2"/>
                <w:szCs w:val="24"/>
              </w:rPr>
              <w:t>1. SUTARTIES ŠALYS</w:t>
            </w:r>
          </w:p>
        </w:tc>
      </w:tr>
      <w:tr w:rsidR="00B42987" w14:paraId="04D436D4" w14:textId="77777777" w:rsidTr="00EF6BE0">
        <w:tc>
          <w:tcPr>
            <w:tcW w:w="1980" w:type="dxa"/>
            <w:vMerge w:val="restart"/>
          </w:tcPr>
          <w:p w14:paraId="0ECE2B8D" w14:textId="77777777" w:rsidR="00B42987" w:rsidRDefault="00B42987" w:rsidP="00B42987">
            <w:pPr>
              <w:jc w:val="center"/>
              <w:rPr>
                <w:b/>
                <w:kern w:val="2"/>
                <w:szCs w:val="24"/>
              </w:rPr>
            </w:pPr>
          </w:p>
          <w:p w14:paraId="16696CF5" w14:textId="77777777" w:rsidR="00B42987" w:rsidRDefault="00B42987" w:rsidP="00B42987">
            <w:pPr>
              <w:jc w:val="center"/>
              <w:rPr>
                <w:b/>
                <w:kern w:val="2"/>
                <w:szCs w:val="24"/>
              </w:rPr>
            </w:pPr>
          </w:p>
          <w:p w14:paraId="6585B756" w14:textId="77777777" w:rsidR="00B42987" w:rsidRDefault="00B42987" w:rsidP="00B42987">
            <w:pPr>
              <w:jc w:val="center"/>
              <w:rPr>
                <w:b/>
                <w:kern w:val="2"/>
                <w:szCs w:val="24"/>
              </w:rPr>
            </w:pPr>
          </w:p>
          <w:p w14:paraId="55D75142" w14:textId="77777777" w:rsidR="00B42987" w:rsidRDefault="00B42987" w:rsidP="00B42987">
            <w:pPr>
              <w:rPr>
                <w:b/>
                <w:kern w:val="2"/>
                <w:szCs w:val="24"/>
              </w:rPr>
            </w:pPr>
          </w:p>
          <w:p w14:paraId="405523D9" w14:textId="77777777" w:rsidR="00B42987" w:rsidRDefault="00B42987" w:rsidP="00B42987">
            <w:pPr>
              <w:rPr>
                <w:b/>
                <w:kern w:val="2"/>
                <w:szCs w:val="24"/>
              </w:rPr>
            </w:pPr>
            <w:r>
              <w:rPr>
                <w:b/>
                <w:kern w:val="2"/>
                <w:szCs w:val="24"/>
              </w:rPr>
              <w:t>1.1. Pirkėjas</w:t>
            </w:r>
          </w:p>
        </w:tc>
        <w:tc>
          <w:tcPr>
            <w:tcW w:w="3402" w:type="dxa"/>
          </w:tcPr>
          <w:p w14:paraId="1D4D11A1" w14:textId="77777777" w:rsidR="00B42987" w:rsidRDefault="00B42987" w:rsidP="00B42987">
            <w:pPr>
              <w:rPr>
                <w:kern w:val="2"/>
                <w:szCs w:val="24"/>
              </w:rPr>
            </w:pPr>
            <w:r>
              <w:rPr>
                <w:kern w:val="2"/>
                <w:szCs w:val="24"/>
              </w:rPr>
              <w:t>1.1.1. Pavadinimas</w:t>
            </w:r>
          </w:p>
        </w:tc>
        <w:tc>
          <w:tcPr>
            <w:tcW w:w="4536" w:type="dxa"/>
          </w:tcPr>
          <w:p w14:paraId="30AA0024" w14:textId="762962F0" w:rsidR="00B42987" w:rsidRDefault="00B42987" w:rsidP="00B42987">
            <w:pPr>
              <w:rPr>
                <w:kern w:val="2"/>
                <w:szCs w:val="24"/>
              </w:rPr>
            </w:pPr>
            <w:r w:rsidRPr="002A7FA6">
              <w:t>Policijos departamentas prie Vidaus reikalų ministerijos</w:t>
            </w:r>
          </w:p>
        </w:tc>
      </w:tr>
      <w:tr w:rsidR="00B42987" w14:paraId="05F15DB5" w14:textId="77777777" w:rsidTr="00EF6BE0">
        <w:tc>
          <w:tcPr>
            <w:tcW w:w="1980" w:type="dxa"/>
            <w:vMerge/>
          </w:tcPr>
          <w:p w14:paraId="5C481D02" w14:textId="77777777" w:rsidR="00B42987" w:rsidRDefault="00B42987" w:rsidP="00B42987">
            <w:pPr>
              <w:rPr>
                <w:kern w:val="2"/>
                <w:szCs w:val="24"/>
              </w:rPr>
            </w:pPr>
          </w:p>
        </w:tc>
        <w:tc>
          <w:tcPr>
            <w:tcW w:w="3402" w:type="dxa"/>
          </w:tcPr>
          <w:p w14:paraId="558DC631" w14:textId="77777777" w:rsidR="00B42987" w:rsidRDefault="00B42987" w:rsidP="00B42987">
            <w:pPr>
              <w:rPr>
                <w:kern w:val="2"/>
                <w:szCs w:val="24"/>
              </w:rPr>
            </w:pPr>
            <w:r>
              <w:rPr>
                <w:kern w:val="2"/>
                <w:szCs w:val="24"/>
              </w:rPr>
              <w:t>1.1.2. Juridinio asmens kodas</w:t>
            </w:r>
          </w:p>
        </w:tc>
        <w:tc>
          <w:tcPr>
            <w:tcW w:w="4536" w:type="dxa"/>
          </w:tcPr>
          <w:p w14:paraId="3AF9384B" w14:textId="04688F47" w:rsidR="00B42987" w:rsidRDefault="00B42987" w:rsidP="006F42B8">
            <w:pPr>
              <w:ind w:right="-325"/>
              <w:rPr>
                <w:kern w:val="2"/>
                <w:szCs w:val="24"/>
              </w:rPr>
            </w:pPr>
            <w:r>
              <w:rPr>
                <w:kern w:val="2"/>
                <w:szCs w:val="24"/>
              </w:rPr>
              <w:t>188785847</w:t>
            </w:r>
          </w:p>
        </w:tc>
      </w:tr>
      <w:tr w:rsidR="00B42987" w14:paraId="1A1EAC0E" w14:textId="77777777" w:rsidTr="00EF6BE0">
        <w:tc>
          <w:tcPr>
            <w:tcW w:w="1980" w:type="dxa"/>
            <w:vMerge/>
          </w:tcPr>
          <w:p w14:paraId="17A48EAC" w14:textId="77777777" w:rsidR="00B42987" w:rsidRDefault="00B42987" w:rsidP="00B42987">
            <w:pPr>
              <w:rPr>
                <w:kern w:val="2"/>
                <w:szCs w:val="24"/>
              </w:rPr>
            </w:pPr>
          </w:p>
        </w:tc>
        <w:tc>
          <w:tcPr>
            <w:tcW w:w="3402" w:type="dxa"/>
          </w:tcPr>
          <w:p w14:paraId="1F020C84" w14:textId="77777777" w:rsidR="00B42987" w:rsidRDefault="00B42987" w:rsidP="00B42987">
            <w:pPr>
              <w:rPr>
                <w:kern w:val="2"/>
                <w:szCs w:val="24"/>
              </w:rPr>
            </w:pPr>
            <w:r>
              <w:rPr>
                <w:kern w:val="2"/>
                <w:szCs w:val="24"/>
              </w:rPr>
              <w:t>1.1.3. Adresas</w:t>
            </w:r>
          </w:p>
        </w:tc>
        <w:tc>
          <w:tcPr>
            <w:tcW w:w="4536" w:type="dxa"/>
          </w:tcPr>
          <w:p w14:paraId="2CA6E7FD" w14:textId="2CC57A17" w:rsidR="00B42987" w:rsidRDefault="00B42987" w:rsidP="00B42987">
            <w:pPr>
              <w:rPr>
                <w:kern w:val="2"/>
                <w:szCs w:val="24"/>
              </w:rPr>
            </w:pPr>
            <w:r w:rsidRPr="002A7FA6">
              <w:t>Saltoniškių g. 19, Vilnius</w:t>
            </w:r>
          </w:p>
        </w:tc>
      </w:tr>
      <w:tr w:rsidR="00B42987" w14:paraId="1511F02B" w14:textId="77777777" w:rsidTr="00EF6BE0">
        <w:tc>
          <w:tcPr>
            <w:tcW w:w="1980" w:type="dxa"/>
            <w:vMerge/>
          </w:tcPr>
          <w:p w14:paraId="25BB5214" w14:textId="77777777" w:rsidR="00B42987" w:rsidRDefault="00B42987" w:rsidP="00B42987">
            <w:pPr>
              <w:rPr>
                <w:kern w:val="2"/>
                <w:szCs w:val="24"/>
              </w:rPr>
            </w:pPr>
          </w:p>
        </w:tc>
        <w:tc>
          <w:tcPr>
            <w:tcW w:w="3402" w:type="dxa"/>
          </w:tcPr>
          <w:p w14:paraId="1E489D90" w14:textId="77777777" w:rsidR="00B42987" w:rsidRDefault="00B42987" w:rsidP="00B42987">
            <w:pPr>
              <w:rPr>
                <w:kern w:val="2"/>
                <w:szCs w:val="24"/>
              </w:rPr>
            </w:pPr>
            <w:r>
              <w:rPr>
                <w:kern w:val="2"/>
                <w:szCs w:val="24"/>
              </w:rPr>
              <w:t>1.1.4. PVM mokėtojo kodas</w:t>
            </w:r>
          </w:p>
        </w:tc>
        <w:tc>
          <w:tcPr>
            <w:tcW w:w="4536" w:type="dxa"/>
          </w:tcPr>
          <w:p w14:paraId="62D15E0C" w14:textId="2EE98339" w:rsidR="00B42987" w:rsidRDefault="00B42987" w:rsidP="00B42987">
            <w:pPr>
              <w:rPr>
                <w:kern w:val="2"/>
                <w:szCs w:val="24"/>
              </w:rPr>
            </w:pPr>
            <w:r w:rsidRPr="002A7FA6">
              <w:t>LT100005428413</w:t>
            </w:r>
          </w:p>
        </w:tc>
      </w:tr>
      <w:tr w:rsidR="00B42987" w14:paraId="527B3A53" w14:textId="77777777" w:rsidTr="00EF6BE0">
        <w:tc>
          <w:tcPr>
            <w:tcW w:w="1980" w:type="dxa"/>
            <w:vMerge/>
          </w:tcPr>
          <w:p w14:paraId="6C37541F" w14:textId="77777777" w:rsidR="00B42987" w:rsidRDefault="00B42987" w:rsidP="00B42987">
            <w:pPr>
              <w:rPr>
                <w:kern w:val="2"/>
                <w:szCs w:val="24"/>
              </w:rPr>
            </w:pPr>
          </w:p>
        </w:tc>
        <w:tc>
          <w:tcPr>
            <w:tcW w:w="3402" w:type="dxa"/>
          </w:tcPr>
          <w:p w14:paraId="21A31370" w14:textId="77777777" w:rsidR="00B42987" w:rsidRDefault="00B42987" w:rsidP="00B42987">
            <w:pPr>
              <w:rPr>
                <w:kern w:val="2"/>
                <w:szCs w:val="24"/>
              </w:rPr>
            </w:pPr>
            <w:r>
              <w:rPr>
                <w:kern w:val="2"/>
                <w:szCs w:val="24"/>
              </w:rPr>
              <w:t>1.1.5. Atsiskaitomoji sąskaita</w:t>
            </w:r>
          </w:p>
        </w:tc>
        <w:tc>
          <w:tcPr>
            <w:tcW w:w="4536" w:type="dxa"/>
          </w:tcPr>
          <w:p w14:paraId="082D7201" w14:textId="4F5BE465" w:rsidR="00B42987" w:rsidRDefault="00B42987" w:rsidP="00B42987">
            <w:pPr>
              <w:rPr>
                <w:kern w:val="2"/>
                <w:szCs w:val="24"/>
              </w:rPr>
            </w:pPr>
            <w:r w:rsidRPr="002A7FA6">
              <w:t>LT874040063610001307</w:t>
            </w:r>
          </w:p>
        </w:tc>
      </w:tr>
      <w:tr w:rsidR="00B42987" w14:paraId="53D75A5D" w14:textId="77777777" w:rsidTr="00EF6BE0">
        <w:tc>
          <w:tcPr>
            <w:tcW w:w="1980" w:type="dxa"/>
            <w:vMerge/>
          </w:tcPr>
          <w:p w14:paraId="5C795133" w14:textId="77777777" w:rsidR="00B42987" w:rsidRDefault="00B42987" w:rsidP="00B42987">
            <w:pPr>
              <w:rPr>
                <w:kern w:val="2"/>
                <w:szCs w:val="24"/>
              </w:rPr>
            </w:pPr>
          </w:p>
        </w:tc>
        <w:tc>
          <w:tcPr>
            <w:tcW w:w="3402" w:type="dxa"/>
          </w:tcPr>
          <w:p w14:paraId="352D0392" w14:textId="77777777" w:rsidR="00B42987" w:rsidRDefault="00B42987" w:rsidP="00B42987">
            <w:pPr>
              <w:rPr>
                <w:kern w:val="2"/>
                <w:szCs w:val="24"/>
              </w:rPr>
            </w:pPr>
            <w:r>
              <w:rPr>
                <w:kern w:val="2"/>
                <w:szCs w:val="24"/>
              </w:rPr>
              <w:t>1.1.6. Bankas, banko kodas</w:t>
            </w:r>
          </w:p>
        </w:tc>
        <w:tc>
          <w:tcPr>
            <w:tcW w:w="4536" w:type="dxa"/>
          </w:tcPr>
          <w:p w14:paraId="37AEA460" w14:textId="7CEDBE0E" w:rsidR="00F2579C" w:rsidRPr="00F2579C" w:rsidRDefault="00B42987" w:rsidP="00F2579C">
            <w:pPr>
              <w:widowControl w:val="0"/>
            </w:pPr>
            <w:r w:rsidRPr="002A7FA6">
              <w:t>Lietuvos R</w:t>
            </w:r>
            <w:r w:rsidR="000E4A09">
              <w:t>espublikos finansų ministerija</w:t>
            </w:r>
            <w:r w:rsidR="00F2579C" w:rsidRPr="00F2579C">
              <w:t xml:space="preserve"> Finansų įstaigos kodas 40400</w:t>
            </w:r>
          </w:p>
          <w:p w14:paraId="1AEEBD0D" w14:textId="41E4C4A7" w:rsidR="00B42987" w:rsidRDefault="00F2579C" w:rsidP="00F2579C">
            <w:pPr>
              <w:rPr>
                <w:kern w:val="2"/>
                <w:szCs w:val="24"/>
              </w:rPr>
            </w:pPr>
            <w:r w:rsidRPr="00F2579C">
              <w:t>SWIFT kodas: MFRLLT22XXX</w:t>
            </w:r>
            <w:r>
              <w:t xml:space="preserve"> </w:t>
            </w:r>
          </w:p>
        </w:tc>
      </w:tr>
      <w:tr w:rsidR="00B42987" w14:paraId="5776D650" w14:textId="77777777" w:rsidTr="00EF6BE0">
        <w:tc>
          <w:tcPr>
            <w:tcW w:w="1980" w:type="dxa"/>
            <w:vMerge/>
          </w:tcPr>
          <w:p w14:paraId="07B275EF" w14:textId="77777777" w:rsidR="00B42987" w:rsidRDefault="00B42987" w:rsidP="00B42987">
            <w:pPr>
              <w:rPr>
                <w:kern w:val="2"/>
                <w:szCs w:val="24"/>
              </w:rPr>
            </w:pPr>
          </w:p>
        </w:tc>
        <w:tc>
          <w:tcPr>
            <w:tcW w:w="3402" w:type="dxa"/>
          </w:tcPr>
          <w:p w14:paraId="646304A0" w14:textId="77777777" w:rsidR="00B42987" w:rsidRDefault="00B42987" w:rsidP="00B42987">
            <w:pPr>
              <w:rPr>
                <w:kern w:val="2"/>
                <w:szCs w:val="24"/>
              </w:rPr>
            </w:pPr>
            <w:r>
              <w:rPr>
                <w:kern w:val="2"/>
                <w:szCs w:val="24"/>
              </w:rPr>
              <w:t>1.1.7. Telefonas</w:t>
            </w:r>
          </w:p>
        </w:tc>
        <w:tc>
          <w:tcPr>
            <w:tcW w:w="4536" w:type="dxa"/>
          </w:tcPr>
          <w:p w14:paraId="45B54DCF" w14:textId="5F0BBB39" w:rsidR="00B42987" w:rsidRDefault="00B42987" w:rsidP="00B42987">
            <w:pPr>
              <w:rPr>
                <w:kern w:val="2"/>
                <w:szCs w:val="24"/>
              </w:rPr>
            </w:pPr>
          </w:p>
        </w:tc>
      </w:tr>
      <w:tr w:rsidR="00B42987" w14:paraId="37135B60" w14:textId="77777777" w:rsidTr="00EF6BE0">
        <w:tc>
          <w:tcPr>
            <w:tcW w:w="1980" w:type="dxa"/>
            <w:vMerge/>
          </w:tcPr>
          <w:p w14:paraId="0508AC48" w14:textId="77777777" w:rsidR="00B42987" w:rsidRDefault="00B42987" w:rsidP="00B42987">
            <w:pPr>
              <w:rPr>
                <w:kern w:val="2"/>
                <w:szCs w:val="24"/>
              </w:rPr>
            </w:pPr>
          </w:p>
        </w:tc>
        <w:tc>
          <w:tcPr>
            <w:tcW w:w="3402" w:type="dxa"/>
          </w:tcPr>
          <w:p w14:paraId="38C60B3E" w14:textId="77777777" w:rsidR="00B42987" w:rsidRDefault="00B42987" w:rsidP="00B42987">
            <w:pPr>
              <w:rPr>
                <w:kern w:val="2"/>
                <w:szCs w:val="24"/>
              </w:rPr>
            </w:pPr>
            <w:r>
              <w:rPr>
                <w:kern w:val="2"/>
                <w:szCs w:val="24"/>
              </w:rPr>
              <w:t>1.1.8. El. paštas</w:t>
            </w:r>
          </w:p>
        </w:tc>
        <w:tc>
          <w:tcPr>
            <w:tcW w:w="4536" w:type="dxa"/>
          </w:tcPr>
          <w:p w14:paraId="20AA0F22" w14:textId="22192764" w:rsidR="00B42987" w:rsidRDefault="00B42987" w:rsidP="00B42987">
            <w:pPr>
              <w:rPr>
                <w:kern w:val="2"/>
                <w:szCs w:val="24"/>
              </w:rPr>
            </w:pPr>
          </w:p>
        </w:tc>
      </w:tr>
      <w:tr w:rsidR="00027B83" w14:paraId="57382D2E" w14:textId="77777777" w:rsidTr="00EF6BE0">
        <w:tc>
          <w:tcPr>
            <w:tcW w:w="1980" w:type="dxa"/>
            <w:vMerge/>
          </w:tcPr>
          <w:p w14:paraId="7CA54B69" w14:textId="77777777" w:rsidR="00027B83" w:rsidRDefault="00027B83">
            <w:pPr>
              <w:rPr>
                <w:kern w:val="2"/>
                <w:szCs w:val="24"/>
              </w:rPr>
            </w:pPr>
          </w:p>
        </w:tc>
        <w:tc>
          <w:tcPr>
            <w:tcW w:w="3402" w:type="dxa"/>
          </w:tcPr>
          <w:p w14:paraId="6C4AFDAB" w14:textId="77777777" w:rsidR="00027B83" w:rsidRDefault="000B0897">
            <w:pPr>
              <w:rPr>
                <w:kern w:val="2"/>
                <w:szCs w:val="24"/>
              </w:rPr>
            </w:pPr>
            <w:r>
              <w:rPr>
                <w:kern w:val="2"/>
                <w:szCs w:val="24"/>
              </w:rPr>
              <w:t>1.1.9. Šalies atstovas</w:t>
            </w:r>
          </w:p>
        </w:tc>
        <w:tc>
          <w:tcPr>
            <w:tcW w:w="4536" w:type="dxa"/>
          </w:tcPr>
          <w:p w14:paraId="13F27326" w14:textId="77777777" w:rsidR="00027B83" w:rsidRDefault="00027B83">
            <w:pPr>
              <w:jc w:val="center"/>
              <w:rPr>
                <w:kern w:val="2"/>
                <w:szCs w:val="24"/>
              </w:rPr>
            </w:pPr>
          </w:p>
        </w:tc>
      </w:tr>
      <w:tr w:rsidR="00027B83" w14:paraId="2B8B85E9" w14:textId="77777777" w:rsidTr="00EF6BE0">
        <w:tc>
          <w:tcPr>
            <w:tcW w:w="1980" w:type="dxa"/>
            <w:vMerge/>
          </w:tcPr>
          <w:p w14:paraId="212A1647" w14:textId="77777777" w:rsidR="00027B83" w:rsidRDefault="00027B83">
            <w:pPr>
              <w:rPr>
                <w:kern w:val="2"/>
                <w:szCs w:val="24"/>
              </w:rPr>
            </w:pPr>
          </w:p>
        </w:tc>
        <w:tc>
          <w:tcPr>
            <w:tcW w:w="3402" w:type="dxa"/>
          </w:tcPr>
          <w:p w14:paraId="66A57017" w14:textId="77777777" w:rsidR="00027B83" w:rsidRDefault="000B0897">
            <w:pPr>
              <w:rPr>
                <w:kern w:val="2"/>
                <w:szCs w:val="24"/>
              </w:rPr>
            </w:pPr>
            <w:r>
              <w:rPr>
                <w:kern w:val="2"/>
                <w:szCs w:val="24"/>
              </w:rPr>
              <w:t>1.1.10. Atstovavimo pagrindas</w:t>
            </w:r>
          </w:p>
        </w:tc>
        <w:tc>
          <w:tcPr>
            <w:tcW w:w="4536" w:type="dxa"/>
          </w:tcPr>
          <w:p w14:paraId="73CA1B70" w14:textId="77777777" w:rsidR="00027B83" w:rsidRDefault="00027B83">
            <w:pPr>
              <w:jc w:val="center"/>
              <w:rPr>
                <w:kern w:val="2"/>
                <w:szCs w:val="24"/>
              </w:rPr>
            </w:pPr>
          </w:p>
        </w:tc>
      </w:tr>
      <w:tr w:rsidR="00027B83" w14:paraId="16928910" w14:textId="77777777" w:rsidTr="00EF6BE0">
        <w:tc>
          <w:tcPr>
            <w:tcW w:w="1980"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F1287A">
            <w:pPr>
              <w:rPr>
                <w:b/>
                <w:kern w:val="2"/>
                <w:szCs w:val="24"/>
              </w:rPr>
            </w:pPr>
          </w:p>
        </w:tc>
        <w:tc>
          <w:tcPr>
            <w:tcW w:w="3402" w:type="dxa"/>
          </w:tcPr>
          <w:p w14:paraId="6F705997" w14:textId="77777777" w:rsidR="00027B83" w:rsidRDefault="000B0897">
            <w:pPr>
              <w:rPr>
                <w:kern w:val="2"/>
                <w:szCs w:val="24"/>
              </w:rPr>
            </w:pPr>
            <w:r>
              <w:rPr>
                <w:kern w:val="2"/>
                <w:szCs w:val="24"/>
              </w:rPr>
              <w:t>1.2.1. Pavadinimas</w:t>
            </w:r>
          </w:p>
        </w:tc>
        <w:tc>
          <w:tcPr>
            <w:tcW w:w="4536" w:type="dxa"/>
          </w:tcPr>
          <w:p w14:paraId="4429E712" w14:textId="77777777" w:rsidR="00027B83" w:rsidRDefault="00027B83">
            <w:pPr>
              <w:jc w:val="center"/>
              <w:rPr>
                <w:kern w:val="2"/>
                <w:szCs w:val="24"/>
              </w:rPr>
            </w:pPr>
          </w:p>
        </w:tc>
      </w:tr>
      <w:tr w:rsidR="00027B83" w14:paraId="4CD656F9" w14:textId="77777777" w:rsidTr="00EF6BE0">
        <w:tc>
          <w:tcPr>
            <w:tcW w:w="1980" w:type="dxa"/>
            <w:vMerge/>
          </w:tcPr>
          <w:p w14:paraId="0EA0F764" w14:textId="77777777" w:rsidR="00027B83" w:rsidRDefault="00027B83">
            <w:pPr>
              <w:rPr>
                <w:b/>
                <w:kern w:val="2"/>
                <w:szCs w:val="24"/>
              </w:rPr>
            </w:pPr>
          </w:p>
        </w:tc>
        <w:tc>
          <w:tcPr>
            <w:tcW w:w="3402" w:type="dxa"/>
          </w:tcPr>
          <w:p w14:paraId="503F833B" w14:textId="77777777" w:rsidR="00027B83" w:rsidRDefault="000B0897">
            <w:pPr>
              <w:rPr>
                <w:kern w:val="2"/>
                <w:szCs w:val="24"/>
              </w:rPr>
            </w:pPr>
            <w:r>
              <w:rPr>
                <w:kern w:val="2"/>
                <w:szCs w:val="24"/>
              </w:rPr>
              <w:t>1.2.2. Juridinio asmens kodas</w:t>
            </w:r>
          </w:p>
        </w:tc>
        <w:tc>
          <w:tcPr>
            <w:tcW w:w="4536" w:type="dxa"/>
          </w:tcPr>
          <w:p w14:paraId="2F9A4859" w14:textId="77777777" w:rsidR="00027B83" w:rsidRDefault="00027B83">
            <w:pPr>
              <w:jc w:val="center"/>
              <w:rPr>
                <w:kern w:val="2"/>
                <w:szCs w:val="24"/>
              </w:rPr>
            </w:pPr>
          </w:p>
        </w:tc>
      </w:tr>
      <w:tr w:rsidR="00027B83" w14:paraId="6A3E88B7" w14:textId="77777777" w:rsidTr="00EF6BE0">
        <w:tc>
          <w:tcPr>
            <w:tcW w:w="1980" w:type="dxa"/>
            <w:vMerge/>
          </w:tcPr>
          <w:p w14:paraId="55D363B9" w14:textId="77777777" w:rsidR="00027B83" w:rsidRDefault="00027B83">
            <w:pPr>
              <w:rPr>
                <w:b/>
                <w:kern w:val="2"/>
                <w:szCs w:val="24"/>
              </w:rPr>
            </w:pPr>
          </w:p>
        </w:tc>
        <w:tc>
          <w:tcPr>
            <w:tcW w:w="3402" w:type="dxa"/>
          </w:tcPr>
          <w:p w14:paraId="29A5A52C" w14:textId="77777777" w:rsidR="00027B83" w:rsidRDefault="000B0897">
            <w:pPr>
              <w:rPr>
                <w:kern w:val="2"/>
                <w:szCs w:val="24"/>
              </w:rPr>
            </w:pPr>
            <w:r>
              <w:rPr>
                <w:kern w:val="2"/>
                <w:szCs w:val="24"/>
              </w:rPr>
              <w:t>1.2.3. Adresas</w:t>
            </w:r>
          </w:p>
        </w:tc>
        <w:tc>
          <w:tcPr>
            <w:tcW w:w="4536" w:type="dxa"/>
          </w:tcPr>
          <w:p w14:paraId="52BE5137" w14:textId="77777777" w:rsidR="00027B83" w:rsidRDefault="00027B83">
            <w:pPr>
              <w:jc w:val="center"/>
              <w:rPr>
                <w:kern w:val="2"/>
                <w:szCs w:val="24"/>
              </w:rPr>
            </w:pPr>
          </w:p>
        </w:tc>
      </w:tr>
      <w:tr w:rsidR="00027B83" w14:paraId="10BDDB35" w14:textId="77777777" w:rsidTr="00EF6BE0">
        <w:tc>
          <w:tcPr>
            <w:tcW w:w="1980" w:type="dxa"/>
            <w:vMerge/>
          </w:tcPr>
          <w:p w14:paraId="7C0FB73C" w14:textId="77777777" w:rsidR="00027B83" w:rsidRDefault="00027B83">
            <w:pPr>
              <w:rPr>
                <w:b/>
                <w:kern w:val="2"/>
                <w:szCs w:val="24"/>
              </w:rPr>
            </w:pPr>
          </w:p>
        </w:tc>
        <w:tc>
          <w:tcPr>
            <w:tcW w:w="3402" w:type="dxa"/>
          </w:tcPr>
          <w:p w14:paraId="01F56213" w14:textId="77777777" w:rsidR="00027B83" w:rsidRDefault="000B0897">
            <w:pPr>
              <w:rPr>
                <w:kern w:val="2"/>
                <w:szCs w:val="24"/>
              </w:rPr>
            </w:pPr>
            <w:r>
              <w:rPr>
                <w:kern w:val="2"/>
                <w:szCs w:val="24"/>
              </w:rPr>
              <w:t>1.2.4. PVM mokėtojo kodas</w:t>
            </w:r>
          </w:p>
        </w:tc>
        <w:tc>
          <w:tcPr>
            <w:tcW w:w="4536" w:type="dxa"/>
          </w:tcPr>
          <w:p w14:paraId="3DC02E52" w14:textId="77777777" w:rsidR="00027B83" w:rsidRDefault="00027B83">
            <w:pPr>
              <w:jc w:val="center"/>
              <w:rPr>
                <w:kern w:val="2"/>
                <w:szCs w:val="24"/>
              </w:rPr>
            </w:pPr>
          </w:p>
        </w:tc>
      </w:tr>
      <w:tr w:rsidR="00027B83" w14:paraId="4A389B23" w14:textId="77777777" w:rsidTr="00EF6BE0">
        <w:tc>
          <w:tcPr>
            <w:tcW w:w="1980" w:type="dxa"/>
            <w:vMerge/>
          </w:tcPr>
          <w:p w14:paraId="5E8F3B72" w14:textId="77777777" w:rsidR="00027B83" w:rsidRDefault="00027B83">
            <w:pPr>
              <w:rPr>
                <w:b/>
                <w:kern w:val="2"/>
                <w:szCs w:val="24"/>
              </w:rPr>
            </w:pPr>
          </w:p>
        </w:tc>
        <w:tc>
          <w:tcPr>
            <w:tcW w:w="3402" w:type="dxa"/>
          </w:tcPr>
          <w:p w14:paraId="37E87149" w14:textId="77777777" w:rsidR="00027B83" w:rsidRDefault="000B0897">
            <w:pPr>
              <w:rPr>
                <w:kern w:val="2"/>
                <w:szCs w:val="24"/>
              </w:rPr>
            </w:pPr>
            <w:r>
              <w:rPr>
                <w:kern w:val="2"/>
                <w:szCs w:val="24"/>
              </w:rPr>
              <w:t>1.2.5. Atsiskaitomoji sąskaita</w:t>
            </w:r>
          </w:p>
        </w:tc>
        <w:tc>
          <w:tcPr>
            <w:tcW w:w="4536" w:type="dxa"/>
          </w:tcPr>
          <w:p w14:paraId="6B4ED46F" w14:textId="77777777" w:rsidR="00027B83" w:rsidRDefault="00027B83">
            <w:pPr>
              <w:jc w:val="center"/>
              <w:rPr>
                <w:kern w:val="2"/>
                <w:szCs w:val="24"/>
              </w:rPr>
            </w:pPr>
          </w:p>
        </w:tc>
      </w:tr>
      <w:tr w:rsidR="00027B83" w14:paraId="53C6C3C5" w14:textId="77777777" w:rsidTr="00EF6BE0">
        <w:tc>
          <w:tcPr>
            <w:tcW w:w="1980" w:type="dxa"/>
            <w:vMerge/>
          </w:tcPr>
          <w:p w14:paraId="78A46E72" w14:textId="77777777" w:rsidR="00027B83" w:rsidRDefault="00027B83">
            <w:pPr>
              <w:rPr>
                <w:b/>
                <w:kern w:val="2"/>
                <w:szCs w:val="24"/>
              </w:rPr>
            </w:pPr>
          </w:p>
        </w:tc>
        <w:tc>
          <w:tcPr>
            <w:tcW w:w="3402" w:type="dxa"/>
          </w:tcPr>
          <w:p w14:paraId="572DF85C" w14:textId="77777777" w:rsidR="00027B83" w:rsidRDefault="000B0897">
            <w:pPr>
              <w:rPr>
                <w:kern w:val="2"/>
                <w:szCs w:val="24"/>
              </w:rPr>
            </w:pPr>
            <w:r>
              <w:rPr>
                <w:kern w:val="2"/>
                <w:szCs w:val="24"/>
              </w:rPr>
              <w:t>1.2.6. Bankas, banko kodas</w:t>
            </w:r>
          </w:p>
        </w:tc>
        <w:tc>
          <w:tcPr>
            <w:tcW w:w="4536" w:type="dxa"/>
          </w:tcPr>
          <w:p w14:paraId="199DBF76" w14:textId="77777777" w:rsidR="00027B83" w:rsidRDefault="00027B83">
            <w:pPr>
              <w:jc w:val="center"/>
              <w:rPr>
                <w:kern w:val="2"/>
                <w:szCs w:val="24"/>
              </w:rPr>
            </w:pPr>
          </w:p>
        </w:tc>
      </w:tr>
      <w:tr w:rsidR="00027B83" w14:paraId="0AD028CC" w14:textId="77777777" w:rsidTr="00EF6BE0">
        <w:tc>
          <w:tcPr>
            <w:tcW w:w="1980" w:type="dxa"/>
            <w:vMerge/>
          </w:tcPr>
          <w:p w14:paraId="0B51355C" w14:textId="77777777" w:rsidR="00027B83" w:rsidRDefault="00027B83">
            <w:pPr>
              <w:rPr>
                <w:b/>
                <w:kern w:val="2"/>
                <w:szCs w:val="24"/>
              </w:rPr>
            </w:pPr>
          </w:p>
        </w:tc>
        <w:tc>
          <w:tcPr>
            <w:tcW w:w="3402" w:type="dxa"/>
          </w:tcPr>
          <w:p w14:paraId="4578C743" w14:textId="77777777" w:rsidR="00027B83" w:rsidRDefault="000B0897">
            <w:pPr>
              <w:rPr>
                <w:kern w:val="2"/>
                <w:szCs w:val="24"/>
              </w:rPr>
            </w:pPr>
            <w:r>
              <w:rPr>
                <w:kern w:val="2"/>
                <w:szCs w:val="24"/>
              </w:rPr>
              <w:t>1.2.7. Telefonas</w:t>
            </w:r>
          </w:p>
        </w:tc>
        <w:tc>
          <w:tcPr>
            <w:tcW w:w="4536" w:type="dxa"/>
          </w:tcPr>
          <w:p w14:paraId="45814210" w14:textId="77777777" w:rsidR="00027B83" w:rsidRDefault="00027B83">
            <w:pPr>
              <w:jc w:val="center"/>
              <w:rPr>
                <w:kern w:val="2"/>
                <w:szCs w:val="24"/>
              </w:rPr>
            </w:pPr>
          </w:p>
        </w:tc>
      </w:tr>
      <w:tr w:rsidR="00027B83" w14:paraId="18884704" w14:textId="77777777" w:rsidTr="00EF6BE0">
        <w:tc>
          <w:tcPr>
            <w:tcW w:w="1980" w:type="dxa"/>
            <w:vMerge/>
          </w:tcPr>
          <w:p w14:paraId="6EB9CA70" w14:textId="77777777" w:rsidR="00027B83" w:rsidRDefault="00027B83">
            <w:pPr>
              <w:rPr>
                <w:b/>
                <w:kern w:val="2"/>
                <w:szCs w:val="24"/>
              </w:rPr>
            </w:pPr>
          </w:p>
        </w:tc>
        <w:tc>
          <w:tcPr>
            <w:tcW w:w="3402" w:type="dxa"/>
          </w:tcPr>
          <w:p w14:paraId="68980A98" w14:textId="77777777" w:rsidR="00027B83" w:rsidRDefault="000B0897">
            <w:pPr>
              <w:rPr>
                <w:kern w:val="2"/>
                <w:szCs w:val="24"/>
              </w:rPr>
            </w:pPr>
            <w:r>
              <w:rPr>
                <w:kern w:val="2"/>
                <w:szCs w:val="24"/>
              </w:rPr>
              <w:t>1.2.8. El. paštas</w:t>
            </w:r>
          </w:p>
        </w:tc>
        <w:tc>
          <w:tcPr>
            <w:tcW w:w="4536" w:type="dxa"/>
          </w:tcPr>
          <w:p w14:paraId="2BDB563E" w14:textId="77777777" w:rsidR="00027B83" w:rsidRDefault="00027B83">
            <w:pPr>
              <w:jc w:val="center"/>
              <w:rPr>
                <w:kern w:val="2"/>
                <w:szCs w:val="24"/>
              </w:rPr>
            </w:pPr>
          </w:p>
        </w:tc>
      </w:tr>
      <w:tr w:rsidR="00027B83" w14:paraId="460CF5F1" w14:textId="77777777" w:rsidTr="00EF6BE0">
        <w:tc>
          <w:tcPr>
            <w:tcW w:w="1980" w:type="dxa"/>
            <w:vMerge/>
          </w:tcPr>
          <w:p w14:paraId="3F192AA9" w14:textId="77777777" w:rsidR="00027B83" w:rsidRDefault="00027B83">
            <w:pPr>
              <w:rPr>
                <w:b/>
                <w:kern w:val="2"/>
                <w:szCs w:val="24"/>
              </w:rPr>
            </w:pPr>
          </w:p>
        </w:tc>
        <w:tc>
          <w:tcPr>
            <w:tcW w:w="3402" w:type="dxa"/>
          </w:tcPr>
          <w:p w14:paraId="438676CD" w14:textId="77777777" w:rsidR="00027B83" w:rsidRDefault="000B0897">
            <w:pPr>
              <w:rPr>
                <w:kern w:val="2"/>
                <w:szCs w:val="24"/>
              </w:rPr>
            </w:pPr>
            <w:r>
              <w:rPr>
                <w:kern w:val="2"/>
                <w:szCs w:val="24"/>
              </w:rPr>
              <w:t>1.2.9. Šalies atstovas</w:t>
            </w:r>
          </w:p>
        </w:tc>
        <w:tc>
          <w:tcPr>
            <w:tcW w:w="4536" w:type="dxa"/>
          </w:tcPr>
          <w:p w14:paraId="18887569" w14:textId="77777777" w:rsidR="00027B83" w:rsidRDefault="00027B83">
            <w:pPr>
              <w:jc w:val="center"/>
              <w:rPr>
                <w:kern w:val="2"/>
                <w:szCs w:val="24"/>
              </w:rPr>
            </w:pPr>
          </w:p>
        </w:tc>
      </w:tr>
      <w:tr w:rsidR="00027B83" w14:paraId="27B074B5" w14:textId="77777777" w:rsidTr="00EF6BE0">
        <w:tc>
          <w:tcPr>
            <w:tcW w:w="1980" w:type="dxa"/>
            <w:vMerge/>
          </w:tcPr>
          <w:p w14:paraId="7A43EC40" w14:textId="77777777" w:rsidR="00027B83" w:rsidRDefault="00027B83">
            <w:pPr>
              <w:rPr>
                <w:b/>
                <w:kern w:val="2"/>
                <w:szCs w:val="24"/>
              </w:rPr>
            </w:pPr>
          </w:p>
        </w:tc>
        <w:tc>
          <w:tcPr>
            <w:tcW w:w="3402" w:type="dxa"/>
          </w:tcPr>
          <w:p w14:paraId="1ACB3AF4" w14:textId="77777777" w:rsidR="00027B83" w:rsidRDefault="000B0897">
            <w:pPr>
              <w:rPr>
                <w:kern w:val="2"/>
                <w:szCs w:val="24"/>
              </w:rPr>
            </w:pPr>
            <w:r>
              <w:rPr>
                <w:kern w:val="2"/>
                <w:szCs w:val="24"/>
              </w:rPr>
              <w:t>1.2.10. Atstovavimo pagrindas</w:t>
            </w:r>
          </w:p>
        </w:tc>
        <w:tc>
          <w:tcPr>
            <w:tcW w:w="4536"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30D32D1A" w14:textId="77777777" w:rsidTr="00EF6BE0">
        <w:trPr>
          <w:trHeight w:val="300"/>
        </w:trPr>
        <w:tc>
          <w:tcPr>
            <w:tcW w:w="9918"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EF6BE0">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EF6BE0">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EF6BE0">
        <w:trPr>
          <w:trHeight w:val="300"/>
        </w:trPr>
        <w:tc>
          <w:tcPr>
            <w:tcW w:w="9918"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EF6BE0">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824" w:type="dxa"/>
            <w:gridSpan w:val="2"/>
          </w:tcPr>
          <w:p w14:paraId="7C307DB4" w14:textId="0EBAC302" w:rsidR="00027B83" w:rsidRPr="003E432E" w:rsidRDefault="000B0897" w:rsidP="00A62845">
            <w:pPr>
              <w:jc w:val="both"/>
              <w:rPr>
                <w:kern w:val="2"/>
                <w:szCs w:val="24"/>
              </w:rPr>
            </w:pPr>
            <w:r>
              <w:rPr>
                <w:kern w:val="2"/>
                <w:szCs w:val="24"/>
              </w:rPr>
              <w:t xml:space="preserve">Tiekėjas įsipareigoja Sutartyje numatytomis sąlygomis suteikti Pirkėjui </w:t>
            </w:r>
            <w:r w:rsidR="00A62845">
              <w:rPr>
                <w:kern w:val="2"/>
                <w:szCs w:val="24"/>
              </w:rPr>
              <w:t>metrologinės patikros ir kalibravimo paslaugas</w:t>
            </w:r>
            <w:r w:rsidR="003E432E">
              <w:rPr>
                <w:kern w:val="2"/>
                <w:szCs w:val="24"/>
              </w:rPr>
              <w:t xml:space="preserve">: </w:t>
            </w:r>
            <w:r w:rsidR="003E432E" w:rsidRPr="003E432E">
              <w:rPr>
                <w:color w:val="4472C4" w:themeColor="accent1"/>
                <w:kern w:val="2"/>
                <w:szCs w:val="24"/>
              </w:rPr>
              <w:t xml:space="preserve">Ilgio ir masės matavimas; Temperatūros matavimas; Tūrio matavimas; Stiklinių graduotų pipečių tūrio matavimas; Tankio matavimai; Kiti įvairūs matavimai </w:t>
            </w:r>
            <w:r>
              <w:rPr>
                <w:color w:val="000000"/>
                <w:kern w:val="2"/>
                <w:szCs w:val="24"/>
              </w:rPr>
              <w:t>(toliau – Paslaugos).</w:t>
            </w:r>
          </w:p>
          <w:p w14:paraId="6B5360F1" w14:textId="1845161E" w:rsidR="00027B83" w:rsidRDefault="000B0897" w:rsidP="00A6284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w:t>
            </w:r>
            <w:r w:rsidR="00B21DBC">
              <w:rPr>
                <w:color w:val="000000"/>
                <w:kern w:val="2"/>
                <w:szCs w:val="24"/>
              </w:rPr>
              <w:t>, preliminarūs kiekiai</w:t>
            </w:r>
            <w:r>
              <w:rPr>
                <w:color w:val="000000"/>
                <w:kern w:val="2"/>
                <w:szCs w:val="24"/>
              </w:rPr>
              <w:t xml:space="preserve"> ir kiti reikalavimai teikiamoms </w:t>
            </w:r>
            <w:r>
              <w:rPr>
                <w:color w:val="000000"/>
                <w:szCs w:val="24"/>
              </w:rPr>
              <w:t>Paslaugoms</w:t>
            </w:r>
            <w:r w:rsidR="00A62845">
              <w:rPr>
                <w:color w:val="000000"/>
                <w:kern w:val="2"/>
                <w:szCs w:val="24"/>
              </w:rPr>
              <w:t xml:space="preserve"> nustatyti Sutarties priede Nr. 1 „Techninė specifikacija“, Sutarties priedo Nr. 1 Techninės specifikacijos 1 priedėlyje ,,Prietaisų sąrašas“ </w:t>
            </w:r>
            <w:r>
              <w:rPr>
                <w:color w:val="000000"/>
                <w:kern w:val="2"/>
                <w:szCs w:val="24"/>
              </w:rPr>
              <w:t>(tol</w:t>
            </w:r>
            <w:r w:rsidR="00670BA5">
              <w:rPr>
                <w:color w:val="000000"/>
                <w:kern w:val="2"/>
                <w:szCs w:val="24"/>
              </w:rPr>
              <w:t>iau – Techninė specifikacija),</w:t>
            </w:r>
            <w:r>
              <w:rPr>
                <w:color w:val="000000"/>
                <w:kern w:val="2"/>
                <w:szCs w:val="24"/>
              </w:rPr>
              <w:t xml:space="preserve"> Sutarties priede Nr. </w:t>
            </w:r>
            <w:r w:rsidR="00A62845">
              <w:rPr>
                <w:color w:val="000000"/>
                <w:kern w:val="2"/>
                <w:szCs w:val="24"/>
              </w:rPr>
              <w:t>2</w:t>
            </w:r>
            <w:r w:rsidR="00670BA5">
              <w:rPr>
                <w:color w:val="000000"/>
                <w:kern w:val="2"/>
                <w:szCs w:val="24"/>
              </w:rPr>
              <w:t xml:space="preserve"> „Pasiūlymas“ ir Sutarties priedo Nr. 2 ,,Pasiūlymas“ 1 priedėlyje (toliau – Pasiūlymas).</w:t>
            </w:r>
          </w:p>
        </w:tc>
      </w:tr>
      <w:tr w:rsidR="00027B83" w14:paraId="0AD60CA4" w14:textId="77777777" w:rsidTr="00EF6BE0">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824" w:type="dxa"/>
            <w:gridSpan w:val="2"/>
          </w:tcPr>
          <w:p w14:paraId="5F597AC3" w14:textId="77777777" w:rsidR="00027B83" w:rsidRDefault="006908DC" w:rsidP="003348D6">
            <w:pPr>
              <w:jc w:val="both"/>
              <w:rPr>
                <w:kern w:val="2"/>
                <w:szCs w:val="24"/>
              </w:rPr>
            </w:pPr>
            <w:r>
              <w:rPr>
                <w:kern w:val="2"/>
                <w:szCs w:val="24"/>
              </w:rPr>
              <w:t>Metrologinės patikros ir kalibravimo paslaugos</w:t>
            </w:r>
            <w:r w:rsidR="003348D6">
              <w:rPr>
                <w:kern w:val="2"/>
                <w:szCs w:val="24"/>
              </w:rPr>
              <w:t>.</w:t>
            </w:r>
          </w:p>
          <w:p w14:paraId="1CD74DF2" w14:textId="1C91D275" w:rsidR="003348D6" w:rsidRDefault="003348D6" w:rsidP="003348D6">
            <w:pPr>
              <w:jc w:val="both"/>
              <w:rPr>
                <w:kern w:val="2"/>
                <w:szCs w:val="24"/>
              </w:rPr>
            </w:pPr>
            <w:r>
              <w:rPr>
                <w:color w:val="000000"/>
                <w:szCs w:val="22"/>
              </w:rPr>
              <w:t xml:space="preserve">Skelbimas apie viešąjį pirkimą paskelbtas Centrinėje viešųjų pirkimų informacinėje sistemoje (toliau – CVP IS), Nr. </w:t>
            </w:r>
            <w:r w:rsidRPr="003348D6">
              <w:rPr>
                <w:color w:val="4472C4" w:themeColor="accent1"/>
                <w:szCs w:val="22"/>
              </w:rPr>
              <w:t>XXXXX</w:t>
            </w:r>
          </w:p>
        </w:tc>
      </w:tr>
      <w:tr w:rsidR="00027B83" w14:paraId="1D1A6B6A" w14:textId="77777777" w:rsidTr="00EF6BE0">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20D7777" w:rsidR="00027B83" w:rsidRPr="00AB4800" w:rsidRDefault="00027B83">
            <w:pPr>
              <w:rPr>
                <w:kern w:val="2"/>
                <w:szCs w:val="24"/>
                <w:lang w:val="en-US"/>
              </w:rPr>
            </w:pPr>
          </w:p>
        </w:tc>
      </w:tr>
      <w:tr w:rsidR="00027B83" w14:paraId="652A39CA" w14:textId="77777777" w:rsidTr="00EF6BE0">
        <w:trPr>
          <w:trHeight w:val="300"/>
        </w:trPr>
        <w:tc>
          <w:tcPr>
            <w:tcW w:w="9918"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EF6BE0">
        <w:trPr>
          <w:trHeight w:val="300"/>
        </w:trPr>
        <w:tc>
          <w:tcPr>
            <w:tcW w:w="3094" w:type="dxa"/>
            <w:gridSpan w:val="2"/>
          </w:tcPr>
          <w:p w14:paraId="1FF7F62B" w14:textId="377D4B5C"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w:t>
            </w:r>
            <w:r w:rsidR="00312569">
              <w:rPr>
                <w:b/>
                <w:szCs w:val="24"/>
              </w:rPr>
              <w:t xml:space="preserve">augos yra </w:t>
            </w:r>
            <w:r>
              <w:rPr>
                <w:b/>
                <w:szCs w:val="24"/>
              </w:rPr>
              <w:t xml:space="preserve"> teikiamos periodiškai arba pagal Pirkėjo Užsakymą</w:t>
            </w:r>
            <w:r w:rsidR="009D079D">
              <w:rPr>
                <w:b/>
                <w:szCs w:val="24"/>
              </w:rPr>
              <w:t xml:space="preserve">. </w:t>
            </w:r>
          </w:p>
          <w:p w14:paraId="06AB85CC" w14:textId="31CD940F" w:rsidR="00027B83" w:rsidRDefault="009D079D">
            <w:pPr>
              <w:rPr>
                <w:b/>
                <w:kern w:val="2"/>
                <w:szCs w:val="24"/>
              </w:rPr>
            </w:pPr>
            <w:r>
              <w:rPr>
                <w:b/>
                <w:kern w:val="2"/>
                <w:szCs w:val="24"/>
              </w:rPr>
              <w:t>Užsakymų teikimo tvarka</w:t>
            </w: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3EF87ADF" w14:textId="1FA54318" w:rsidR="00027B83" w:rsidRDefault="00027B83">
            <w:pPr>
              <w:rPr>
                <w:b/>
                <w:color w:val="FF0000"/>
                <w:kern w:val="2"/>
                <w:szCs w:val="24"/>
              </w:rPr>
            </w:pPr>
          </w:p>
        </w:tc>
        <w:tc>
          <w:tcPr>
            <w:tcW w:w="6824" w:type="dxa"/>
            <w:gridSpan w:val="2"/>
          </w:tcPr>
          <w:p w14:paraId="21831A10" w14:textId="419F3FEE" w:rsidR="00C61F2C" w:rsidRDefault="00C61F2C" w:rsidP="009943E9">
            <w:pPr>
              <w:jc w:val="both"/>
              <w:rPr>
                <w:szCs w:val="24"/>
              </w:rPr>
            </w:pPr>
            <w:r>
              <w:rPr>
                <w:szCs w:val="24"/>
              </w:rPr>
              <w:t xml:space="preserve">Tiekėjas užsakytas Paslaugas įsipareigoja suteikti </w:t>
            </w:r>
            <w:r>
              <w:rPr>
                <w:b/>
                <w:szCs w:val="24"/>
              </w:rPr>
              <w:t>ne vėliau kaip per</w:t>
            </w:r>
            <w:r>
              <w:rPr>
                <w:szCs w:val="24"/>
              </w:rPr>
              <w:t xml:space="preserve"> </w:t>
            </w:r>
            <w:r w:rsidRPr="00312569">
              <w:rPr>
                <w:b/>
                <w:szCs w:val="24"/>
              </w:rPr>
              <w:t xml:space="preserve">7 (septynias) darbo dienas </w:t>
            </w:r>
            <w:r>
              <w:rPr>
                <w:szCs w:val="24"/>
              </w:rPr>
              <w:t>nuo Užsakymo pateikimo dienos, kai objektai Paslaugų teikimui pristatomi Tiekėjo buveinėn arba Užsakymas (raštu ar/ir žodžiu ar/ir elektroniniu paštu ar/ir telefonu) pateikiamas Paslaugų atlikimui Pirkėjo buveinėje.</w:t>
            </w:r>
          </w:p>
          <w:p w14:paraId="724FEBBD" w14:textId="77777777" w:rsidR="0015652D" w:rsidRPr="0015652D" w:rsidRDefault="0015652D" w:rsidP="009943E9">
            <w:pPr>
              <w:jc w:val="both"/>
              <w:rPr>
                <w:szCs w:val="24"/>
              </w:rPr>
            </w:pPr>
            <w:r w:rsidRPr="0015652D">
              <w:rPr>
                <w:szCs w:val="24"/>
              </w:rPr>
              <w:t>Paslaugos teikiamos:</w:t>
            </w:r>
          </w:p>
          <w:p w14:paraId="6B750BEC" w14:textId="3B9DCF4B" w:rsidR="0015652D" w:rsidRPr="0015652D" w:rsidRDefault="0015652D" w:rsidP="009943E9">
            <w:pPr>
              <w:jc w:val="both"/>
              <w:rPr>
                <w:szCs w:val="24"/>
              </w:rPr>
            </w:pPr>
            <w:r w:rsidRPr="0015652D">
              <w:rPr>
                <w:szCs w:val="24"/>
              </w:rPr>
              <w:t>Pirkėjo buveinėje adresu Liepyno g. 11A, Vilnius;</w:t>
            </w:r>
          </w:p>
          <w:p w14:paraId="3026370E" w14:textId="3F6AFF41" w:rsidR="0015652D" w:rsidRPr="007A5C38" w:rsidRDefault="0015652D" w:rsidP="009943E9">
            <w:pPr>
              <w:jc w:val="both"/>
              <w:rPr>
                <w:color w:val="4472C4" w:themeColor="accent1"/>
                <w:szCs w:val="24"/>
              </w:rPr>
            </w:pPr>
            <w:r w:rsidRPr="0015652D">
              <w:rPr>
                <w:szCs w:val="24"/>
              </w:rPr>
              <w:t>Paslaug</w:t>
            </w:r>
            <w:r w:rsidR="007A5C38">
              <w:rPr>
                <w:szCs w:val="24"/>
              </w:rPr>
              <w:t>ų</w:t>
            </w:r>
            <w:r w:rsidRPr="0015652D">
              <w:rPr>
                <w:szCs w:val="24"/>
              </w:rPr>
              <w:t xml:space="preserve"> teikėjo buveinėje adresu</w:t>
            </w:r>
            <w:r>
              <w:rPr>
                <w:b/>
                <w:szCs w:val="24"/>
              </w:rPr>
              <w:t xml:space="preserve"> </w:t>
            </w:r>
            <w:r w:rsidRPr="007A5C38">
              <w:rPr>
                <w:color w:val="4472C4" w:themeColor="accent1"/>
                <w:szCs w:val="24"/>
              </w:rPr>
              <w:t>XXXXXXXXXXXX;</w:t>
            </w:r>
          </w:p>
          <w:p w14:paraId="2DE85C9F" w14:textId="68F2143A" w:rsidR="0015652D" w:rsidRDefault="0015652D" w:rsidP="009943E9">
            <w:pPr>
              <w:jc w:val="both"/>
              <w:rPr>
                <w:color w:val="4472C4" w:themeColor="accent1"/>
                <w:szCs w:val="24"/>
              </w:rPr>
            </w:pPr>
            <w:r w:rsidRPr="0015652D">
              <w:rPr>
                <w:szCs w:val="24"/>
              </w:rPr>
              <w:t>Paslaug</w:t>
            </w:r>
            <w:r w:rsidR="007A5C38">
              <w:rPr>
                <w:szCs w:val="24"/>
              </w:rPr>
              <w:t>ų</w:t>
            </w:r>
            <w:r w:rsidRPr="0015652D">
              <w:rPr>
                <w:szCs w:val="24"/>
              </w:rPr>
              <w:t xml:space="preserve"> teikėjo buveinėje Vilniaus, Kauno, Klaipėdos, Šiaulių ir Panevėžio miestu</w:t>
            </w:r>
            <w:r w:rsidR="007A5C38">
              <w:rPr>
                <w:szCs w:val="24"/>
              </w:rPr>
              <w:t>o</w:t>
            </w:r>
            <w:r w:rsidRPr="0015652D">
              <w:rPr>
                <w:szCs w:val="24"/>
              </w:rPr>
              <w:t>s</w:t>
            </w:r>
            <w:r w:rsidR="007A5C38">
              <w:rPr>
                <w:szCs w:val="24"/>
              </w:rPr>
              <w:t xml:space="preserve">e šiais adresais </w:t>
            </w:r>
            <w:r w:rsidR="007A5C38" w:rsidRPr="007A5C38">
              <w:rPr>
                <w:color w:val="4472C4" w:themeColor="accent1"/>
                <w:szCs w:val="24"/>
              </w:rPr>
              <w:t>XXXXXXXXXXXX.</w:t>
            </w:r>
          </w:p>
          <w:p w14:paraId="3F8C55D5" w14:textId="77777777" w:rsidR="006B2890" w:rsidRDefault="006B2890" w:rsidP="009943E9">
            <w:pPr>
              <w:jc w:val="both"/>
              <w:rPr>
                <w:szCs w:val="24"/>
              </w:rPr>
            </w:pPr>
          </w:p>
          <w:p w14:paraId="69C6AE54" w14:textId="280A72A1" w:rsidR="00E00F81" w:rsidRPr="009A01A1" w:rsidRDefault="009943E9" w:rsidP="009943E9">
            <w:pPr>
              <w:jc w:val="both"/>
              <w:rPr>
                <w:szCs w:val="24"/>
              </w:rPr>
            </w:pPr>
            <w:r w:rsidRPr="009943E9">
              <w:rPr>
                <w:szCs w:val="24"/>
              </w:rPr>
              <w:t>Paslaugų teikimo objektų buve</w:t>
            </w:r>
            <w:r w:rsidR="009A01A1">
              <w:rPr>
                <w:szCs w:val="24"/>
              </w:rPr>
              <w:t>inės</w:t>
            </w:r>
            <w:r w:rsidR="009D079D">
              <w:rPr>
                <w:szCs w:val="24"/>
              </w:rPr>
              <w:t xml:space="preserve"> bei Paslaugų teikimo periodiškumas</w:t>
            </w:r>
            <w:r w:rsidR="009A01A1">
              <w:rPr>
                <w:szCs w:val="24"/>
              </w:rPr>
              <w:t xml:space="preserve"> d</w:t>
            </w:r>
            <w:r w:rsidRPr="009943E9">
              <w:rPr>
                <w:szCs w:val="24"/>
              </w:rPr>
              <w:t>etaliau pateikiam</w:t>
            </w:r>
            <w:r w:rsidR="009D079D">
              <w:rPr>
                <w:szCs w:val="24"/>
              </w:rPr>
              <w:t>a</w:t>
            </w:r>
            <w:r w:rsidR="009A01A1">
              <w:rPr>
                <w:szCs w:val="24"/>
              </w:rPr>
              <w:t>s</w:t>
            </w:r>
            <w:r w:rsidRPr="009943E9">
              <w:rPr>
                <w:szCs w:val="24"/>
              </w:rPr>
              <w:t xml:space="preserve"> </w:t>
            </w:r>
            <w:r>
              <w:rPr>
                <w:color w:val="000000"/>
                <w:kern w:val="2"/>
                <w:szCs w:val="24"/>
              </w:rPr>
              <w:t xml:space="preserve">Sutarties priedo Nr. 1 Techninės specifikacijos 1 </w:t>
            </w:r>
            <w:r w:rsidR="009A01A1">
              <w:rPr>
                <w:color w:val="000000"/>
                <w:kern w:val="2"/>
                <w:szCs w:val="24"/>
              </w:rPr>
              <w:t>priedėlyje ,,Prietaisų sąrašas“</w:t>
            </w:r>
            <w:r>
              <w:rPr>
                <w:color w:val="000000"/>
                <w:kern w:val="2"/>
                <w:szCs w:val="24"/>
              </w:rPr>
              <w:t xml:space="preserve"> ir Sutarties priedo Nr. 2 ,,Pasiūlymas“ 1 </w:t>
            </w:r>
            <w:r w:rsidR="009A01A1">
              <w:rPr>
                <w:color w:val="000000"/>
                <w:kern w:val="2"/>
                <w:szCs w:val="24"/>
              </w:rPr>
              <w:t>priedėlyje</w:t>
            </w:r>
            <w:r>
              <w:rPr>
                <w:color w:val="000000"/>
                <w:kern w:val="2"/>
                <w:szCs w:val="24"/>
              </w:rPr>
              <w:t>.</w:t>
            </w:r>
          </w:p>
        </w:tc>
      </w:tr>
      <w:tr w:rsidR="006C5629" w14:paraId="2AB90CF4" w14:textId="77777777" w:rsidTr="00EF6BE0">
        <w:trPr>
          <w:trHeight w:val="300"/>
        </w:trPr>
        <w:tc>
          <w:tcPr>
            <w:tcW w:w="3094" w:type="dxa"/>
            <w:gridSpan w:val="2"/>
          </w:tcPr>
          <w:p w14:paraId="720E33D2" w14:textId="6FF0174D" w:rsidR="006C5629" w:rsidRDefault="006C5629">
            <w:pPr>
              <w:rPr>
                <w:b/>
                <w:kern w:val="2"/>
                <w:szCs w:val="24"/>
              </w:rPr>
            </w:pPr>
            <w:r>
              <w:rPr>
                <w:b/>
                <w:kern w:val="2"/>
                <w:szCs w:val="24"/>
              </w:rPr>
              <w:t>4.2. Dėl minimalios Užsakymo vertės ir apimtis</w:t>
            </w:r>
          </w:p>
        </w:tc>
        <w:tc>
          <w:tcPr>
            <w:tcW w:w="6824" w:type="dxa"/>
            <w:gridSpan w:val="2"/>
          </w:tcPr>
          <w:p w14:paraId="25E7050A" w14:textId="717CBBFA" w:rsidR="006C5629" w:rsidRPr="008B1344" w:rsidRDefault="006C5629" w:rsidP="008B1344">
            <w:pPr>
              <w:jc w:val="both"/>
              <w:rPr>
                <w:kern w:val="2"/>
                <w:szCs w:val="24"/>
              </w:rPr>
            </w:pPr>
            <w:r>
              <w:rPr>
                <w:kern w:val="2"/>
                <w:szCs w:val="24"/>
              </w:rPr>
              <w:t>Netaikoma</w:t>
            </w:r>
          </w:p>
        </w:tc>
      </w:tr>
      <w:tr w:rsidR="00027B83" w14:paraId="59F55181" w14:textId="77777777" w:rsidTr="00EF6BE0">
        <w:trPr>
          <w:trHeight w:val="300"/>
        </w:trPr>
        <w:tc>
          <w:tcPr>
            <w:tcW w:w="3094" w:type="dxa"/>
            <w:gridSpan w:val="2"/>
          </w:tcPr>
          <w:p w14:paraId="0EE1132D" w14:textId="79B1DB1D" w:rsidR="00027B83" w:rsidRDefault="006C5629">
            <w:pPr>
              <w:rPr>
                <w:b/>
                <w:kern w:val="2"/>
                <w:szCs w:val="24"/>
              </w:rPr>
            </w:pPr>
            <w:r>
              <w:rPr>
                <w:b/>
                <w:kern w:val="2"/>
                <w:szCs w:val="24"/>
              </w:rPr>
              <w:t>4.3</w:t>
            </w:r>
            <w:r w:rsidR="000B0897">
              <w:rPr>
                <w:b/>
                <w:kern w:val="2"/>
                <w:szCs w:val="24"/>
              </w:rPr>
              <w:t>. Pateikiami dokumentai</w:t>
            </w:r>
          </w:p>
        </w:tc>
        <w:tc>
          <w:tcPr>
            <w:tcW w:w="6824" w:type="dxa"/>
            <w:gridSpan w:val="2"/>
          </w:tcPr>
          <w:p w14:paraId="6BA95380" w14:textId="78CBD48B" w:rsidR="00027B83" w:rsidRDefault="001426E0" w:rsidP="008B1344">
            <w:pPr>
              <w:jc w:val="both"/>
              <w:rPr>
                <w:szCs w:val="24"/>
              </w:rPr>
            </w:pPr>
            <w:r>
              <w:rPr>
                <w:kern w:val="2"/>
                <w:szCs w:val="24"/>
              </w:rPr>
              <w:t>Atlikus Paslaugą</w:t>
            </w:r>
            <w:r w:rsidR="008B1344" w:rsidRPr="008B1344">
              <w:rPr>
                <w:kern w:val="2"/>
                <w:szCs w:val="24"/>
              </w:rPr>
              <w:t xml:space="preserve"> pateikiami šie dokumentai:</w:t>
            </w:r>
            <w:r w:rsidR="000B0897" w:rsidRPr="008B1344">
              <w:rPr>
                <w:kern w:val="2"/>
                <w:szCs w:val="24"/>
              </w:rPr>
              <w:t xml:space="preserve"> Pasla</w:t>
            </w:r>
            <w:r w:rsidR="008B1344" w:rsidRPr="008B1344">
              <w:rPr>
                <w:kern w:val="2"/>
                <w:szCs w:val="24"/>
              </w:rPr>
              <w:t>ugų perdavimo-priėmimo aktas ir dokumentai, nurodyti Techninė specifikacijoje ir Pasiūlyme.</w:t>
            </w:r>
            <w:r w:rsidR="000B0897" w:rsidRPr="008B1344">
              <w:rPr>
                <w:kern w:val="2"/>
                <w:szCs w:val="24"/>
              </w:rPr>
              <w:t xml:space="preserve"> Tiekėjui nepateikus nurodytų dokumentų, laikoma, kad Paslaugos neatitinka Sutartyje nustatytų reikalavimų.</w:t>
            </w:r>
          </w:p>
        </w:tc>
      </w:tr>
      <w:tr w:rsidR="00027B83" w14:paraId="6DA27131" w14:textId="77777777" w:rsidTr="00EF6BE0">
        <w:trPr>
          <w:trHeight w:val="300"/>
        </w:trPr>
        <w:tc>
          <w:tcPr>
            <w:tcW w:w="9918"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EF6BE0">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824" w:type="dxa"/>
            <w:gridSpan w:val="2"/>
          </w:tcPr>
          <w:p w14:paraId="407EB227" w14:textId="77777777" w:rsidR="00027B83" w:rsidRDefault="000B0897">
            <w:pPr>
              <w:rPr>
                <w:kern w:val="2"/>
                <w:szCs w:val="24"/>
              </w:rPr>
            </w:pPr>
            <w:r>
              <w:rPr>
                <w:kern w:val="2"/>
                <w:szCs w:val="24"/>
              </w:rPr>
              <w:t>Fiksuoto įkainio kainodara</w:t>
            </w:r>
          </w:p>
          <w:p w14:paraId="3A26B52B" w14:textId="19D8F4E6" w:rsidR="00027B83" w:rsidRDefault="00027B83">
            <w:pPr>
              <w:rPr>
                <w:color w:val="4472C4"/>
                <w:kern w:val="2"/>
                <w:szCs w:val="24"/>
              </w:rPr>
            </w:pPr>
          </w:p>
        </w:tc>
      </w:tr>
      <w:tr w:rsidR="00027B83" w14:paraId="5B9972D4" w14:textId="77777777" w:rsidTr="00EF6BE0">
        <w:trPr>
          <w:trHeight w:val="43"/>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2BF54186" w14:textId="77777777" w:rsidR="00027B83" w:rsidRDefault="00027B83">
            <w:pPr>
              <w:rPr>
                <w:b/>
                <w:kern w:val="2"/>
                <w:szCs w:val="24"/>
              </w:rPr>
            </w:pPr>
          </w:p>
          <w:p w14:paraId="7ADF793C" w14:textId="77777777" w:rsidR="00027B83" w:rsidRDefault="00027B83">
            <w:pPr>
              <w:rPr>
                <w:b/>
                <w:kern w:val="2"/>
                <w:szCs w:val="24"/>
              </w:rPr>
            </w:pPr>
          </w:p>
          <w:p w14:paraId="6A3ADE8B" w14:textId="77777777" w:rsidR="00027B83" w:rsidRDefault="00027B83">
            <w:pPr>
              <w:rPr>
                <w:b/>
                <w:kern w:val="2"/>
                <w:szCs w:val="24"/>
              </w:rPr>
            </w:pPr>
          </w:p>
          <w:p w14:paraId="6F785C20" w14:textId="77777777" w:rsidR="00027B83" w:rsidRDefault="00027B83">
            <w:pPr>
              <w:rPr>
                <w:b/>
                <w:kern w:val="2"/>
                <w:szCs w:val="24"/>
              </w:rPr>
            </w:pPr>
          </w:p>
          <w:p w14:paraId="77732B76" w14:textId="77777777" w:rsidR="00027B83" w:rsidRDefault="00027B83">
            <w:pPr>
              <w:rPr>
                <w:b/>
                <w:kern w:val="2"/>
                <w:szCs w:val="24"/>
              </w:rPr>
            </w:pPr>
          </w:p>
          <w:p w14:paraId="1857472E" w14:textId="77777777" w:rsidR="00027B83" w:rsidRDefault="00027B83">
            <w:pPr>
              <w:rPr>
                <w:b/>
                <w:kern w:val="2"/>
                <w:szCs w:val="24"/>
              </w:rPr>
            </w:pPr>
          </w:p>
          <w:p w14:paraId="6752662F" w14:textId="77777777" w:rsidR="00027B83" w:rsidRDefault="00027B83">
            <w:pPr>
              <w:rPr>
                <w:b/>
                <w:kern w:val="2"/>
                <w:szCs w:val="24"/>
              </w:rPr>
            </w:pPr>
          </w:p>
          <w:p w14:paraId="5F26F4EF" w14:textId="77777777" w:rsidR="00027B83" w:rsidRDefault="00027B83">
            <w:pPr>
              <w:rPr>
                <w:b/>
                <w:kern w:val="2"/>
                <w:szCs w:val="24"/>
              </w:rPr>
            </w:pPr>
          </w:p>
          <w:p w14:paraId="748F692F" w14:textId="77777777" w:rsidR="00027B83" w:rsidRDefault="00027B83">
            <w:pPr>
              <w:rPr>
                <w:b/>
                <w:kern w:val="2"/>
                <w:szCs w:val="24"/>
              </w:rPr>
            </w:pPr>
          </w:p>
          <w:p w14:paraId="3CC333A6" w14:textId="77777777" w:rsidR="00027B83" w:rsidRDefault="00027B83">
            <w:pPr>
              <w:rPr>
                <w:b/>
                <w:kern w:val="2"/>
                <w:szCs w:val="24"/>
              </w:rPr>
            </w:pPr>
          </w:p>
          <w:p w14:paraId="27A13FA6" w14:textId="77777777" w:rsidR="00027B83" w:rsidRDefault="00027B83">
            <w:pPr>
              <w:rPr>
                <w:b/>
                <w:kern w:val="2"/>
                <w:szCs w:val="24"/>
              </w:rPr>
            </w:pPr>
          </w:p>
          <w:p w14:paraId="70137CB2" w14:textId="77777777" w:rsidR="00027B83" w:rsidRDefault="00027B83">
            <w:pPr>
              <w:rPr>
                <w:b/>
                <w:kern w:val="2"/>
                <w:szCs w:val="24"/>
              </w:rPr>
            </w:pPr>
          </w:p>
          <w:p w14:paraId="36A3BE1D" w14:textId="77777777" w:rsidR="00027B83" w:rsidRDefault="00027B83">
            <w:pPr>
              <w:rPr>
                <w:b/>
                <w:kern w:val="2"/>
                <w:szCs w:val="24"/>
              </w:rPr>
            </w:pPr>
          </w:p>
          <w:p w14:paraId="42C12558" w14:textId="77777777" w:rsidR="00027B83" w:rsidRDefault="00027B83">
            <w:pPr>
              <w:rPr>
                <w:b/>
                <w:kern w:val="2"/>
                <w:szCs w:val="24"/>
              </w:rPr>
            </w:pPr>
          </w:p>
          <w:p w14:paraId="06C26D66" w14:textId="77777777" w:rsidR="00027B83" w:rsidRDefault="00027B83">
            <w:pPr>
              <w:rPr>
                <w:b/>
                <w:kern w:val="2"/>
                <w:szCs w:val="24"/>
              </w:rPr>
            </w:pPr>
          </w:p>
          <w:p w14:paraId="6BEBA005" w14:textId="77777777" w:rsidR="00027B83" w:rsidRDefault="00027B83">
            <w:pPr>
              <w:rPr>
                <w:b/>
                <w:kern w:val="2"/>
                <w:szCs w:val="24"/>
              </w:rPr>
            </w:pPr>
          </w:p>
          <w:p w14:paraId="4966C1F9" w14:textId="77777777" w:rsidR="00027B83" w:rsidRDefault="00027B83">
            <w:pPr>
              <w:rPr>
                <w:b/>
                <w:kern w:val="2"/>
                <w:szCs w:val="24"/>
              </w:rPr>
            </w:pPr>
          </w:p>
          <w:p w14:paraId="062C4580" w14:textId="77777777" w:rsidR="00027B83" w:rsidRDefault="00027B83">
            <w:pPr>
              <w:rPr>
                <w:b/>
                <w:kern w:val="2"/>
                <w:szCs w:val="24"/>
              </w:rPr>
            </w:pPr>
          </w:p>
          <w:p w14:paraId="6B730362" w14:textId="77777777" w:rsidR="00027B83" w:rsidRDefault="00027B83">
            <w:pPr>
              <w:rPr>
                <w:b/>
                <w:kern w:val="2"/>
                <w:szCs w:val="24"/>
              </w:rPr>
            </w:pPr>
          </w:p>
          <w:p w14:paraId="3655B62C" w14:textId="77777777" w:rsidR="00027B83" w:rsidRDefault="00027B83">
            <w:pPr>
              <w:rPr>
                <w:b/>
                <w:kern w:val="2"/>
                <w:szCs w:val="24"/>
              </w:rPr>
            </w:pPr>
          </w:p>
          <w:p w14:paraId="113A7B4C" w14:textId="77777777" w:rsidR="00027B83" w:rsidRDefault="00027B83">
            <w:pPr>
              <w:rPr>
                <w:b/>
                <w:kern w:val="2"/>
                <w:szCs w:val="24"/>
              </w:rPr>
            </w:pPr>
          </w:p>
          <w:p w14:paraId="0B98C6C3" w14:textId="77777777" w:rsidR="00027B83" w:rsidRDefault="00027B83">
            <w:pPr>
              <w:rPr>
                <w:b/>
                <w:kern w:val="2"/>
                <w:szCs w:val="24"/>
              </w:rPr>
            </w:pPr>
          </w:p>
          <w:p w14:paraId="7F0DEA7F" w14:textId="77777777" w:rsidR="00027B83" w:rsidRDefault="00027B83">
            <w:pPr>
              <w:rPr>
                <w:b/>
                <w:kern w:val="2"/>
                <w:szCs w:val="24"/>
              </w:rPr>
            </w:pPr>
          </w:p>
          <w:p w14:paraId="53EA0B2A" w14:textId="77777777" w:rsidR="00027B83" w:rsidRDefault="00027B83">
            <w:pPr>
              <w:rPr>
                <w:b/>
                <w:kern w:val="2"/>
                <w:szCs w:val="24"/>
              </w:rPr>
            </w:pPr>
          </w:p>
          <w:p w14:paraId="54BB1C01" w14:textId="77777777" w:rsidR="00027B83" w:rsidRDefault="00027B83">
            <w:pPr>
              <w:rPr>
                <w:b/>
                <w:kern w:val="2"/>
                <w:szCs w:val="24"/>
              </w:rPr>
            </w:pPr>
          </w:p>
          <w:p w14:paraId="292E32B9" w14:textId="77777777" w:rsidR="00027B83" w:rsidRDefault="00027B83">
            <w:pPr>
              <w:rPr>
                <w:b/>
                <w:kern w:val="2"/>
                <w:szCs w:val="24"/>
              </w:rPr>
            </w:pPr>
          </w:p>
          <w:p w14:paraId="6C5CAD4F" w14:textId="77777777" w:rsidR="00027B83" w:rsidRDefault="00027B83">
            <w:pPr>
              <w:rPr>
                <w:b/>
                <w:kern w:val="2"/>
                <w:szCs w:val="24"/>
              </w:rPr>
            </w:pPr>
          </w:p>
          <w:p w14:paraId="3A71A231" w14:textId="77777777" w:rsidR="00027B83" w:rsidRDefault="00027B83">
            <w:pPr>
              <w:rPr>
                <w:b/>
                <w:kern w:val="2"/>
                <w:szCs w:val="24"/>
              </w:rPr>
            </w:pPr>
          </w:p>
          <w:p w14:paraId="33D0FE0E" w14:textId="3CAB112D" w:rsidR="00027B83" w:rsidRDefault="00027B83">
            <w:pPr>
              <w:rPr>
                <w:b/>
                <w:kern w:val="2"/>
                <w:szCs w:val="24"/>
              </w:rPr>
            </w:pPr>
          </w:p>
        </w:tc>
        <w:tc>
          <w:tcPr>
            <w:tcW w:w="6824" w:type="dxa"/>
            <w:gridSpan w:val="2"/>
          </w:tcPr>
          <w:p w14:paraId="4FFD6BCA" w14:textId="3F6966B0" w:rsidR="00027B83" w:rsidRDefault="000B0897" w:rsidP="001133A9">
            <w:pPr>
              <w:jc w:val="both"/>
              <w:rPr>
                <w:szCs w:val="24"/>
              </w:rPr>
            </w:pPr>
            <w:r>
              <w:rPr>
                <w:kern w:val="2"/>
                <w:szCs w:val="24"/>
              </w:rPr>
              <w:lastRenderedPageBreak/>
              <w:t xml:space="preserve">Pradinės Sutarties vertė </w:t>
            </w:r>
            <w:r w:rsidR="00E46059" w:rsidRPr="00E46059">
              <w:rPr>
                <w:b/>
                <w:kern w:val="2"/>
                <w:szCs w:val="24"/>
              </w:rPr>
              <w:t>,,Ilgio ir masės matavimas“</w:t>
            </w:r>
            <w:r w:rsidR="00E46059"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027B83" w:rsidRDefault="000B0897" w:rsidP="001133A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7777777" w:rsidR="00027B83" w:rsidRDefault="000B0897" w:rsidP="001133A9">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EBB963C" w14:textId="63E5C11A" w:rsidR="00027B83" w:rsidRDefault="00027B83" w:rsidP="001133A9">
            <w:pPr>
              <w:jc w:val="both"/>
              <w:rPr>
                <w:kern w:val="2"/>
                <w:szCs w:val="24"/>
              </w:rPr>
            </w:pPr>
          </w:p>
          <w:p w14:paraId="771FC955" w14:textId="527B8AD5" w:rsidR="00E46059" w:rsidRDefault="00E46059" w:rsidP="001133A9">
            <w:pPr>
              <w:jc w:val="both"/>
              <w:rPr>
                <w:szCs w:val="24"/>
              </w:rPr>
            </w:pPr>
            <w:r>
              <w:rPr>
                <w:kern w:val="2"/>
                <w:szCs w:val="24"/>
              </w:rPr>
              <w:t xml:space="preserve">Pradinės Sutarties vertė </w:t>
            </w:r>
            <w:r w:rsidRPr="00E46059">
              <w:rPr>
                <w:b/>
                <w:kern w:val="2"/>
                <w:szCs w:val="24"/>
              </w:rPr>
              <w:t>,,Temperatūros matavimas“</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7BCB3A" w14:textId="77777777" w:rsidR="00E46059" w:rsidRDefault="00E46059" w:rsidP="001133A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02DEE1F" w14:textId="3D302199" w:rsidR="00E46059" w:rsidRDefault="00E46059" w:rsidP="001133A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302BB77" w14:textId="2ABA8C91" w:rsidR="00E46059" w:rsidRDefault="00E46059" w:rsidP="001133A9">
            <w:pPr>
              <w:jc w:val="both"/>
              <w:rPr>
                <w:kern w:val="2"/>
                <w:szCs w:val="24"/>
              </w:rPr>
            </w:pPr>
          </w:p>
          <w:p w14:paraId="64A06C4B" w14:textId="49B1ACFF" w:rsidR="00E46059" w:rsidRDefault="00E46059" w:rsidP="001133A9">
            <w:pPr>
              <w:jc w:val="both"/>
              <w:rPr>
                <w:szCs w:val="24"/>
              </w:rPr>
            </w:pPr>
            <w:r>
              <w:rPr>
                <w:kern w:val="2"/>
                <w:szCs w:val="24"/>
              </w:rPr>
              <w:t xml:space="preserve">Pradinės Sutarties vertė </w:t>
            </w:r>
            <w:r w:rsidRPr="00E46059">
              <w:rPr>
                <w:b/>
                <w:kern w:val="2"/>
                <w:szCs w:val="24"/>
              </w:rPr>
              <w:t>,,Tūrio matavimas“</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967734D" w14:textId="77777777" w:rsidR="00E46059" w:rsidRDefault="00E46059" w:rsidP="001133A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AF5025" w14:textId="3E3DA17C" w:rsidR="00E46059" w:rsidRDefault="00E46059" w:rsidP="001133A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D68E5D1" w14:textId="43038045" w:rsidR="00E46059" w:rsidRDefault="00E46059" w:rsidP="001133A9">
            <w:pPr>
              <w:jc w:val="both"/>
              <w:rPr>
                <w:kern w:val="2"/>
                <w:szCs w:val="24"/>
              </w:rPr>
            </w:pPr>
          </w:p>
          <w:p w14:paraId="19BBE0CF" w14:textId="3A2D9A12" w:rsidR="00E46059" w:rsidRDefault="00E46059" w:rsidP="001133A9">
            <w:pPr>
              <w:jc w:val="both"/>
              <w:rPr>
                <w:szCs w:val="24"/>
              </w:rPr>
            </w:pPr>
            <w:r>
              <w:rPr>
                <w:kern w:val="2"/>
                <w:szCs w:val="24"/>
              </w:rPr>
              <w:t xml:space="preserve">Pradinės Sutarties vertė </w:t>
            </w:r>
            <w:r w:rsidRPr="00E46059">
              <w:rPr>
                <w:b/>
                <w:kern w:val="2"/>
                <w:szCs w:val="24"/>
              </w:rPr>
              <w:t>,,Stiklinių graduotų pipečių tūrio matavimas</w:t>
            </w:r>
            <w:r>
              <w:rPr>
                <w:color w:val="4472C4" w:themeColor="accent1"/>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7AC2F3A" w14:textId="77777777" w:rsidR="00E46059" w:rsidRDefault="00E46059" w:rsidP="001133A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85CB0E7" w14:textId="0FDF9BE8" w:rsidR="00E46059" w:rsidRDefault="00E46059" w:rsidP="001133A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06CCAA8" w14:textId="00512820" w:rsidR="00E46059" w:rsidRDefault="00E46059" w:rsidP="001133A9">
            <w:pPr>
              <w:jc w:val="both"/>
              <w:rPr>
                <w:kern w:val="2"/>
                <w:szCs w:val="24"/>
              </w:rPr>
            </w:pPr>
          </w:p>
          <w:p w14:paraId="453D4739" w14:textId="5B98BA53" w:rsidR="00E46059" w:rsidRDefault="00E46059" w:rsidP="001133A9">
            <w:pPr>
              <w:jc w:val="both"/>
              <w:rPr>
                <w:szCs w:val="24"/>
              </w:rPr>
            </w:pPr>
            <w:r>
              <w:rPr>
                <w:kern w:val="2"/>
                <w:szCs w:val="24"/>
              </w:rPr>
              <w:t xml:space="preserve">Pradinės Sutarties vertė </w:t>
            </w:r>
            <w:r w:rsidRPr="00E46059">
              <w:rPr>
                <w:b/>
                <w:kern w:val="2"/>
                <w:szCs w:val="24"/>
              </w:rPr>
              <w:t>,,Tankio matavimai“</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E227C1" w14:textId="77777777" w:rsidR="00E46059" w:rsidRDefault="00E46059" w:rsidP="001133A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7D15F0" w14:textId="196CFF71" w:rsidR="00E46059" w:rsidRDefault="00E46059" w:rsidP="001133A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59046E1" w14:textId="14DA96A8" w:rsidR="00E46059" w:rsidRDefault="00E46059" w:rsidP="001133A9">
            <w:pPr>
              <w:jc w:val="both"/>
              <w:rPr>
                <w:kern w:val="2"/>
                <w:szCs w:val="24"/>
              </w:rPr>
            </w:pPr>
          </w:p>
          <w:p w14:paraId="4A9E5A2E" w14:textId="28A0E20C" w:rsidR="00E46059" w:rsidRDefault="00E46059" w:rsidP="001133A9">
            <w:pPr>
              <w:jc w:val="both"/>
              <w:rPr>
                <w:szCs w:val="24"/>
              </w:rPr>
            </w:pPr>
            <w:r>
              <w:rPr>
                <w:kern w:val="2"/>
                <w:szCs w:val="24"/>
              </w:rPr>
              <w:t xml:space="preserve">Pradinės Sutarties vertė </w:t>
            </w:r>
            <w:r w:rsidRPr="00E46059">
              <w:rPr>
                <w:b/>
                <w:kern w:val="2"/>
                <w:szCs w:val="24"/>
              </w:rPr>
              <w:t>,,Kiti įvairūs matavimai“</w:t>
            </w:r>
            <w:r w:rsidRPr="00E46059">
              <w:rPr>
                <w:kern w:val="2"/>
                <w:szCs w:val="24"/>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F68335" w14:textId="77777777" w:rsidR="00E46059" w:rsidRDefault="00E46059" w:rsidP="001133A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84F683E" w14:textId="17076CAE" w:rsidR="00E46059" w:rsidRDefault="00E46059" w:rsidP="001133A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AF498FF" w14:textId="77777777" w:rsidR="001133A9" w:rsidRDefault="000B0897" w:rsidP="001133A9">
            <w:pPr>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w:t>
            </w:r>
            <w:r w:rsidR="001133A9">
              <w:rPr>
                <w:color w:val="000000"/>
                <w:kern w:val="2"/>
                <w:szCs w:val="24"/>
              </w:rPr>
              <w:t>oreikį ir turimą finansavimą Sutartyje arba jos prieduose</w:t>
            </w:r>
            <w:r>
              <w:rPr>
                <w:color w:val="000000"/>
                <w:kern w:val="2"/>
                <w:szCs w:val="24"/>
              </w:rPr>
              <w:t xml:space="preserve"> Nr.</w:t>
            </w:r>
            <w:r w:rsidR="001133A9">
              <w:rPr>
                <w:kern w:val="2"/>
                <w:szCs w:val="24"/>
              </w:rPr>
              <w:t xml:space="preserve"> 1 ir Nr. 2 </w:t>
            </w:r>
            <w:r>
              <w:rPr>
                <w:color w:val="000000"/>
                <w:kern w:val="2"/>
                <w:szCs w:val="24"/>
              </w:rPr>
              <w:t>nurodytais įkainiais, neviršijant Sutarties k</w:t>
            </w:r>
            <w:r w:rsidR="001133A9">
              <w:rPr>
                <w:color w:val="000000"/>
                <w:kern w:val="2"/>
                <w:szCs w:val="24"/>
              </w:rPr>
              <w:t xml:space="preserve">ainos. Sutarties prieduose Nr. 1 (1 priedėlyje) ir Nr. 2 (1 priedėlyje)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179B6EFE" w:rsidR="00027B83" w:rsidRPr="001133A9" w:rsidRDefault="000B0897" w:rsidP="001133A9">
            <w:pPr>
              <w:jc w:val="both"/>
              <w:rPr>
                <w:szCs w:val="24"/>
              </w:rPr>
            </w:pPr>
            <w:r w:rsidRPr="001133A9">
              <w:rPr>
                <w:kern w:val="2"/>
                <w:szCs w:val="24"/>
              </w:rPr>
              <w:t>Pirkėjas neįsipareigoja išpirkti preliminaraus Paslaugų kiekio ar bet kokio</w:t>
            </w:r>
            <w:r w:rsidR="001133A9" w:rsidRPr="001133A9">
              <w:rPr>
                <w:kern w:val="2"/>
                <w:szCs w:val="24"/>
              </w:rPr>
              <w:t>s jo dalies.</w:t>
            </w:r>
          </w:p>
        </w:tc>
      </w:tr>
      <w:tr w:rsidR="00027B83" w14:paraId="1A7054EB" w14:textId="77777777" w:rsidTr="00EF6BE0">
        <w:trPr>
          <w:trHeight w:val="300"/>
        </w:trPr>
        <w:tc>
          <w:tcPr>
            <w:tcW w:w="3094" w:type="dxa"/>
            <w:gridSpan w:val="2"/>
          </w:tcPr>
          <w:p w14:paraId="57F4DE2E" w14:textId="6213A0FF" w:rsidR="00027B83" w:rsidRPr="004960F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700E8720" w14:textId="4CA91784" w:rsidR="00027B83" w:rsidRPr="004960FA" w:rsidRDefault="000B0897" w:rsidP="004960FA">
            <w:pPr>
              <w:jc w:val="both"/>
              <w:rPr>
                <w:szCs w:val="24"/>
              </w:rPr>
            </w:pPr>
            <w:r w:rsidRPr="004960FA">
              <w:rPr>
                <w:kern w:val="2"/>
                <w:szCs w:val="24"/>
              </w:rPr>
              <w:t>Sutarties įkainiai bus perskaičiuojami:</w:t>
            </w:r>
          </w:p>
          <w:p w14:paraId="7862C956" w14:textId="77777777" w:rsidR="00027B83" w:rsidRPr="004960FA" w:rsidRDefault="000B0897" w:rsidP="004960FA">
            <w:pPr>
              <w:jc w:val="both"/>
              <w:rPr>
                <w:kern w:val="2"/>
                <w:szCs w:val="24"/>
              </w:rPr>
            </w:pPr>
            <w:r w:rsidRPr="004960FA">
              <w:rPr>
                <w:kern w:val="2"/>
                <w:szCs w:val="24"/>
              </w:rPr>
              <w:t>5.3.1. dėl PVM tarifo pasikeitimo;</w:t>
            </w:r>
          </w:p>
          <w:p w14:paraId="054DF302" w14:textId="3B74B5BE" w:rsidR="00027B83" w:rsidRDefault="004960FA" w:rsidP="004960FA">
            <w:pPr>
              <w:jc w:val="both"/>
              <w:rPr>
                <w:color w:val="FF0000"/>
                <w:kern w:val="2"/>
                <w:szCs w:val="24"/>
              </w:rPr>
            </w:pPr>
            <w:r w:rsidRPr="004960FA">
              <w:rPr>
                <w:kern w:val="2"/>
                <w:szCs w:val="24"/>
              </w:rPr>
              <w:t>5.3.2. dėl kainų lygio pokyčio.</w:t>
            </w:r>
          </w:p>
        </w:tc>
      </w:tr>
      <w:tr w:rsidR="00027B83" w14:paraId="6AC8D1FA" w14:textId="77777777" w:rsidTr="00EF6BE0">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4AF8AB1" w14:textId="77777777" w:rsidR="00027B83" w:rsidRDefault="000B0897" w:rsidP="00C2502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w:t>
            </w:r>
            <w:r>
              <w:rPr>
                <w:kern w:val="2"/>
                <w:szCs w:val="24"/>
              </w:rPr>
              <w:lastRenderedPageBreak/>
              <w:t>kaina / įkainiai perskaičiuojami nekeičiant P</w:t>
            </w:r>
            <w:r>
              <w:rPr>
                <w:szCs w:val="24"/>
              </w:rPr>
              <w:t>aslaugų</w:t>
            </w:r>
            <w:r>
              <w:rPr>
                <w:kern w:val="2"/>
                <w:szCs w:val="24"/>
              </w:rPr>
              <w:t xml:space="preserve"> kainos / įkainio be PVM.</w:t>
            </w:r>
          </w:p>
          <w:p w14:paraId="0D6894BA" w14:textId="77777777" w:rsidR="00027B83" w:rsidRDefault="00027B83" w:rsidP="00C25020">
            <w:pPr>
              <w:jc w:val="both"/>
              <w:rPr>
                <w:kern w:val="2"/>
                <w:szCs w:val="24"/>
              </w:rPr>
            </w:pPr>
          </w:p>
          <w:p w14:paraId="4B006FAB" w14:textId="2FC91E43" w:rsidR="00027B83" w:rsidRPr="00C25020" w:rsidRDefault="000B0897" w:rsidP="00C25020">
            <w:pPr>
              <w:jc w:val="both"/>
              <w:rPr>
                <w:color w:val="FF0000"/>
                <w:kern w:val="2"/>
                <w:szCs w:val="24"/>
              </w:rPr>
            </w:pPr>
            <w:r>
              <w:rPr>
                <w:kern w:val="2"/>
                <w:szCs w:val="24"/>
              </w:rPr>
              <w:t>Perskaičiavimas įforminama</w:t>
            </w:r>
            <w:r w:rsidR="00C25020">
              <w:rPr>
                <w:kern w:val="2"/>
                <w:szCs w:val="24"/>
              </w:rPr>
              <w:t xml:space="preserve">s Susitarimu ne vėliau kaip per 10 (dešimt) darbo dienų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w:t>
            </w:r>
            <w:r w:rsidRPr="00C25020">
              <w:rPr>
                <w:kern w:val="2"/>
                <w:szCs w:val="24"/>
              </w:rPr>
              <w:t xml:space="preserve"> </w:t>
            </w:r>
            <w:r w:rsidR="00C25020" w:rsidRPr="00C25020">
              <w:rPr>
                <w:kern w:val="2"/>
                <w:szCs w:val="24"/>
              </w:rPr>
              <w:t>nuo Susitarime nurodytos dienos.</w:t>
            </w:r>
          </w:p>
        </w:tc>
      </w:tr>
      <w:tr w:rsidR="00027B83" w14:paraId="3158E5C4" w14:textId="77777777" w:rsidTr="00EF6BE0">
        <w:trPr>
          <w:trHeight w:val="300"/>
        </w:trPr>
        <w:tc>
          <w:tcPr>
            <w:tcW w:w="3094" w:type="dxa"/>
            <w:gridSpan w:val="2"/>
          </w:tcPr>
          <w:p w14:paraId="06F972CC" w14:textId="7E3DD7F8" w:rsidR="00027B83" w:rsidRDefault="006769C3">
            <w:pPr>
              <w:rPr>
                <w:b/>
                <w:kern w:val="2"/>
                <w:szCs w:val="24"/>
              </w:rPr>
            </w:pPr>
            <w:r>
              <w:rPr>
                <w:b/>
                <w:kern w:val="2"/>
                <w:szCs w:val="24"/>
              </w:rPr>
              <w:lastRenderedPageBreak/>
              <w:t>5.3.2</w:t>
            </w:r>
            <w:r w:rsidR="000B0897">
              <w:rPr>
                <w:b/>
                <w:kern w:val="2"/>
                <w:szCs w:val="24"/>
              </w:rPr>
              <w:t>. Sutarties kainos / įkainių peržiūra dėl kainų lygio pokyčio</w:t>
            </w:r>
          </w:p>
          <w:p w14:paraId="17B35871" w14:textId="320BFF63" w:rsidR="00027B83" w:rsidRDefault="00027B83">
            <w:pPr>
              <w:rPr>
                <w:b/>
                <w:kern w:val="2"/>
                <w:szCs w:val="24"/>
              </w:rPr>
            </w:pPr>
          </w:p>
        </w:tc>
        <w:tc>
          <w:tcPr>
            <w:tcW w:w="6824" w:type="dxa"/>
            <w:gridSpan w:val="2"/>
          </w:tcPr>
          <w:p w14:paraId="376015ED" w14:textId="242A7C8F" w:rsidR="00027B83" w:rsidRPr="00480471" w:rsidRDefault="009C4E2B" w:rsidP="00480471">
            <w:pPr>
              <w:jc w:val="both"/>
              <w:rPr>
                <w:szCs w:val="24"/>
              </w:rPr>
            </w:pPr>
            <w:r w:rsidRPr="00480471">
              <w:rPr>
                <w:szCs w:val="24"/>
              </w:rPr>
              <w:t>5.3.2</w:t>
            </w:r>
            <w:r w:rsidR="000B0897" w:rsidRPr="00480471">
              <w:rPr>
                <w:szCs w:val="24"/>
              </w:rPr>
              <w:t>.1. Bet kuri Sutarties Šalis Sutarties galiojimo metu turi teisę inicijuoti Sutarties įkainių peržiūr</w:t>
            </w:r>
            <w:r w:rsidRPr="00480471">
              <w:rPr>
                <w:szCs w:val="24"/>
              </w:rPr>
              <w:t>ą (keitimą) ne anksčiau kaip po 6 (šešių) mėnesių</w:t>
            </w:r>
            <w:r w:rsidR="000B0897" w:rsidRPr="00480471">
              <w:rPr>
                <w:szCs w:val="24"/>
              </w:rPr>
              <w:t xml:space="preserve"> nuo </w:t>
            </w:r>
            <w:r w:rsidRPr="00480471">
              <w:rPr>
                <w:szCs w:val="24"/>
              </w:rPr>
              <w:t xml:space="preserve">Sutarties įsigaliojimo dienos </w:t>
            </w:r>
            <w:r w:rsidR="000B0897" w:rsidRPr="00480471">
              <w:rPr>
                <w:szCs w:val="24"/>
              </w:rPr>
              <w:t>(jeigu peržiūra jau buvo atlikta – nuo Susitarimo dėl paskutinio perskaičiavimo pagal šį Specialiųjų sąlygų punktą įsigaliojimo dienos), jeigu Vartojimo prekių ir paslaugų kainų pokytis (k), ap</w:t>
            </w:r>
            <w:r w:rsidRPr="00480471">
              <w:rPr>
                <w:szCs w:val="24"/>
              </w:rPr>
              <w:t>skaičiuotas kaip nustatyta 5.3.2.6 punkte, viršija 10</w:t>
            </w:r>
            <w:r w:rsidR="000B0897" w:rsidRPr="00480471">
              <w:rPr>
                <w:szCs w:val="24"/>
              </w:rPr>
              <w:t xml:space="preserve"> </w:t>
            </w:r>
            <w:r w:rsidRPr="00480471">
              <w:rPr>
                <w:szCs w:val="24"/>
              </w:rPr>
              <w:t>procentų</w:t>
            </w:r>
            <w:r w:rsidR="000B0897" w:rsidRPr="00480471">
              <w:rPr>
                <w:szCs w:val="24"/>
              </w:rPr>
              <w:t>. Sutarties įkainių peržiū</w:t>
            </w:r>
            <w:r w:rsidRPr="00480471">
              <w:rPr>
                <w:szCs w:val="24"/>
              </w:rPr>
              <w:t>ra atliekama ne rečiau kaip kas 12 (dvylika)</w:t>
            </w:r>
            <w:r w:rsidR="000B0897" w:rsidRPr="00480471">
              <w:rPr>
                <w:szCs w:val="24"/>
              </w:rPr>
              <w:t xml:space="preserve"> </w:t>
            </w:r>
            <w:r w:rsidRPr="00480471">
              <w:rPr>
                <w:szCs w:val="24"/>
              </w:rPr>
              <w:t>mėnesių</w:t>
            </w:r>
            <w:r w:rsidR="000B0897" w:rsidRPr="00480471">
              <w:rPr>
                <w:szCs w:val="24"/>
              </w:rPr>
              <w:t>.</w:t>
            </w:r>
          </w:p>
          <w:p w14:paraId="7C35FEC9" w14:textId="764B7AC2" w:rsidR="00027B83" w:rsidRPr="00480471" w:rsidRDefault="009C4E2B" w:rsidP="00480471">
            <w:pPr>
              <w:jc w:val="both"/>
              <w:rPr>
                <w:kern w:val="2"/>
                <w:szCs w:val="24"/>
                <w:shd w:val="clear" w:color="auto" w:fill="FFFFFF"/>
              </w:rPr>
            </w:pPr>
            <w:r w:rsidRPr="00480471">
              <w:rPr>
                <w:kern w:val="2"/>
                <w:szCs w:val="24"/>
              </w:rPr>
              <w:t>5.3.2</w:t>
            </w:r>
            <w:r w:rsidR="000B0897" w:rsidRPr="00480471">
              <w:rPr>
                <w:kern w:val="2"/>
                <w:szCs w:val="24"/>
              </w:rPr>
              <w:t xml:space="preserve">.2. Sutarties </w:t>
            </w:r>
            <w:r w:rsidR="000B0897" w:rsidRPr="0048047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379D8A6" w:rsidR="00027B83" w:rsidRPr="00480471" w:rsidRDefault="009C4E2B" w:rsidP="00480471">
            <w:pPr>
              <w:jc w:val="both"/>
              <w:rPr>
                <w:kern w:val="2"/>
                <w:szCs w:val="24"/>
                <w:shd w:val="clear" w:color="auto" w:fill="FFFFFF"/>
              </w:rPr>
            </w:pPr>
            <w:r w:rsidRPr="00480471">
              <w:rPr>
                <w:kern w:val="2"/>
                <w:szCs w:val="24"/>
              </w:rPr>
              <w:t>5.3.2</w:t>
            </w:r>
            <w:r w:rsidR="000B0897" w:rsidRPr="00480471">
              <w:rPr>
                <w:kern w:val="2"/>
                <w:szCs w:val="24"/>
              </w:rPr>
              <w:t xml:space="preserve">.3. </w:t>
            </w:r>
            <w:r w:rsidR="000B0897" w:rsidRPr="00480471">
              <w:rPr>
                <w:kern w:val="2"/>
                <w:szCs w:val="24"/>
                <w:shd w:val="clear" w:color="auto" w:fill="FFFFFF"/>
              </w:rPr>
              <w:t>Jeigu P</w:t>
            </w:r>
            <w:r w:rsidR="000B0897" w:rsidRPr="00480471">
              <w:rPr>
                <w:szCs w:val="24"/>
              </w:rPr>
              <w:t>aslaugų teikimas</w:t>
            </w:r>
            <w:r w:rsidR="000B0897" w:rsidRPr="00480471">
              <w:rPr>
                <w:kern w:val="2"/>
                <w:szCs w:val="24"/>
                <w:shd w:val="clear" w:color="auto" w:fill="FFFFFF"/>
              </w:rPr>
              <w:t xml:space="preserve"> vėluoja dėl Tiekėjo kaltės, uždelstų suteikti P</w:t>
            </w:r>
            <w:r w:rsidR="000B0897" w:rsidRPr="00480471">
              <w:rPr>
                <w:szCs w:val="24"/>
              </w:rPr>
              <w:t>aslaugų</w:t>
            </w:r>
            <w:r w:rsidR="000B0897" w:rsidRPr="00480471">
              <w:rPr>
                <w:kern w:val="2"/>
                <w:szCs w:val="24"/>
                <w:shd w:val="clear" w:color="auto" w:fill="FFFFFF"/>
              </w:rPr>
              <w:t xml:space="preserve"> įkainiai nėra perskaičiuojami dėl kainų lygio kilimo (gali būti mažinami, tačiau negali būti didinami).</w:t>
            </w:r>
          </w:p>
          <w:p w14:paraId="41F41388" w14:textId="1674B1DC" w:rsidR="00027B83" w:rsidRPr="00480471" w:rsidRDefault="00480471" w:rsidP="00480471">
            <w:pPr>
              <w:jc w:val="both"/>
              <w:rPr>
                <w:kern w:val="2"/>
                <w:szCs w:val="24"/>
                <w:shd w:val="clear" w:color="auto" w:fill="FFFFFF"/>
              </w:rPr>
            </w:pPr>
            <w:r w:rsidRPr="00480471">
              <w:rPr>
                <w:kern w:val="2"/>
                <w:szCs w:val="24"/>
              </w:rPr>
              <w:t>5.3.2</w:t>
            </w:r>
            <w:r w:rsidR="000B0897" w:rsidRPr="00480471">
              <w:rPr>
                <w:kern w:val="2"/>
                <w:szCs w:val="24"/>
              </w:rPr>
              <w:t xml:space="preserve">.4. Atlikdamos Sutarties įkainių peržiūrą </w:t>
            </w:r>
            <w:r w:rsidR="000B0897" w:rsidRPr="00480471">
              <w:rPr>
                <w:kern w:val="2"/>
                <w:szCs w:val="24"/>
                <w:shd w:val="clear" w:color="auto" w:fill="FFFFFF"/>
              </w:rPr>
              <w:t xml:space="preserve">Šalys vadovaujasi Valstybės duomenų agentūros viešai Oficialiosios statistikos portale </w:t>
            </w:r>
            <w:r w:rsidRPr="00480471">
              <w:rPr>
                <w:szCs w:val="24"/>
              </w:rPr>
              <w:t>(https://osp.stat.gov.lt)</w:t>
            </w:r>
            <w:r w:rsidRPr="00480471">
              <w:rPr>
                <w:kern w:val="2"/>
                <w:szCs w:val="24"/>
                <w:shd w:val="clear" w:color="auto" w:fill="FFFFFF"/>
              </w:rPr>
              <w:t xml:space="preserve"> </w:t>
            </w:r>
            <w:r w:rsidR="000B0897" w:rsidRPr="00480471">
              <w:rPr>
                <w:kern w:val="2"/>
                <w:szCs w:val="24"/>
                <w:shd w:val="clear" w:color="auto" w:fill="FFFFFF"/>
              </w:rPr>
              <w:t xml:space="preserve">paskelbtais Rodiklių duomenų bazės duomenimis. Iš kitos Šalies </w:t>
            </w:r>
            <w:r w:rsidRPr="00480471">
              <w:rPr>
                <w:kern w:val="2"/>
                <w:szCs w:val="24"/>
                <w:shd w:val="clear" w:color="auto" w:fill="FFFFFF"/>
              </w:rPr>
              <w:t>nereikalaujama</w:t>
            </w:r>
            <w:r w:rsidR="000B0897" w:rsidRPr="00480471">
              <w:rPr>
                <w:kern w:val="2"/>
                <w:szCs w:val="24"/>
                <w:shd w:val="clear" w:color="auto" w:fill="FFFFFF"/>
              </w:rPr>
              <w:t xml:space="preserve"> pateikti oficialaus Valstybės duomenų agentūros ar kitos institucijos iš</w:t>
            </w:r>
            <w:r w:rsidRPr="00480471">
              <w:rPr>
                <w:kern w:val="2"/>
                <w:szCs w:val="24"/>
                <w:shd w:val="clear" w:color="auto" w:fill="FFFFFF"/>
              </w:rPr>
              <w:t>duoto dokumento ar patvirtinimo.</w:t>
            </w:r>
          </w:p>
          <w:p w14:paraId="4B9E15E2" w14:textId="73A8F169" w:rsidR="00027B83" w:rsidRPr="00480471" w:rsidRDefault="00480471" w:rsidP="00480471">
            <w:pPr>
              <w:jc w:val="both"/>
              <w:rPr>
                <w:kern w:val="2"/>
                <w:szCs w:val="24"/>
                <w:shd w:val="clear" w:color="auto" w:fill="FFFFFF"/>
              </w:rPr>
            </w:pPr>
            <w:r w:rsidRPr="00480471">
              <w:rPr>
                <w:kern w:val="2"/>
                <w:szCs w:val="24"/>
                <w:shd w:val="clear" w:color="auto" w:fill="FFFFFF"/>
              </w:rPr>
              <w:t>5.3.2</w:t>
            </w:r>
            <w:r w:rsidR="000B0897" w:rsidRPr="00480471">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29EA7199" w:rsidR="00027B83" w:rsidRPr="00480471" w:rsidRDefault="00480471" w:rsidP="00480471">
            <w:pPr>
              <w:jc w:val="both"/>
              <w:rPr>
                <w:szCs w:val="24"/>
              </w:rPr>
            </w:pPr>
            <w:r w:rsidRPr="00480471">
              <w:rPr>
                <w:kern w:val="2"/>
                <w:szCs w:val="24"/>
                <w:shd w:val="clear" w:color="auto" w:fill="FFFFFF"/>
              </w:rPr>
              <w:t>5.3.2</w:t>
            </w:r>
            <w:r w:rsidR="000B0897" w:rsidRPr="00480471">
              <w:rPr>
                <w:kern w:val="2"/>
                <w:szCs w:val="24"/>
                <w:shd w:val="clear" w:color="auto" w:fill="FFFFFF"/>
              </w:rPr>
              <w:t>.6. N</w:t>
            </w:r>
            <w:r w:rsidRPr="00480471">
              <w:rPr>
                <w:kern w:val="2"/>
                <w:szCs w:val="24"/>
                <w:shd w:val="clear" w:color="auto" w:fill="FFFFFF"/>
              </w:rPr>
              <w:t xml:space="preserve">auji Sutarties </w:t>
            </w:r>
            <w:r w:rsidR="000B0897" w:rsidRPr="00480471">
              <w:rPr>
                <w:kern w:val="2"/>
                <w:szCs w:val="24"/>
                <w:shd w:val="clear" w:color="auto" w:fill="FFFFFF"/>
              </w:rPr>
              <w:t>įkainiai apskaičiuojam</w:t>
            </w:r>
            <w:r w:rsidRPr="00480471">
              <w:rPr>
                <w:kern w:val="2"/>
                <w:szCs w:val="24"/>
                <w:shd w:val="clear" w:color="auto" w:fill="FFFFFF"/>
              </w:rPr>
              <w:t>i pagal žemiau pateiktą formulę</w:t>
            </w:r>
            <w:r w:rsidR="000B0897" w:rsidRPr="00480471">
              <w:rPr>
                <w:kern w:val="2"/>
                <w:szCs w:val="24"/>
                <w:shd w:val="clear" w:color="auto" w:fill="FFFFFF"/>
              </w:rPr>
              <w:t>:</w:t>
            </w:r>
          </w:p>
          <w:p w14:paraId="28E4B362" w14:textId="77777777" w:rsidR="00027B83" w:rsidRDefault="00027B83">
            <w:pPr>
              <w:rPr>
                <w:color w:val="000000"/>
                <w:szCs w:val="24"/>
              </w:rPr>
            </w:pPr>
          </w:p>
          <w:p w14:paraId="68C26D5F" w14:textId="63E7333A" w:rsidR="00027B83" w:rsidRPr="00F50378" w:rsidRDefault="00866F7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F50378">
              <w:rPr>
                <w:kern w:val="2"/>
                <w:szCs w:val="24"/>
              </w:rPr>
              <w:t>įkainis (Eur be PVM) (jei peržiūra jau buvo atlikta, tai po paskutinio perskaičiavimo)</w:t>
            </w:r>
          </w:p>
          <w:p w14:paraId="05EACD40" w14:textId="319DD190" w:rsidR="00027B83" w:rsidRPr="00F50378" w:rsidRDefault="000B0897">
            <w:pPr>
              <w:jc w:val="both"/>
              <w:textAlignment w:val="baseline"/>
              <w:rPr>
                <w:szCs w:val="24"/>
              </w:rPr>
            </w:pPr>
            <w:r w:rsidRPr="00F50378">
              <w:rPr>
                <w:kern w:val="2"/>
                <w:szCs w:val="24"/>
              </w:rPr>
              <w:t>a</w:t>
            </w:r>
            <w:r w:rsidRPr="00F50378">
              <w:rPr>
                <w:kern w:val="2"/>
                <w:szCs w:val="24"/>
                <w:vertAlign w:val="subscript"/>
              </w:rPr>
              <w:t>1</w:t>
            </w:r>
            <w:r w:rsidRPr="00F50378">
              <w:rPr>
                <w:kern w:val="2"/>
                <w:szCs w:val="24"/>
              </w:rPr>
              <w:t xml:space="preserve"> – perskaičiuota (pakeista) įkainis (Eur be PVM)</w:t>
            </w:r>
          </w:p>
          <w:p w14:paraId="1BD0CDC5" w14:textId="48EE460B" w:rsidR="00027B83" w:rsidRDefault="000B0897">
            <w:pPr>
              <w:jc w:val="both"/>
              <w:textAlignment w:val="baseline"/>
              <w:rPr>
                <w:szCs w:val="24"/>
              </w:rPr>
            </w:pPr>
            <w:r>
              <w:rPr>
                <w:kern w:val="2"/>
                <w:szCs w:val="24"/>
              </w:rPr>
              <w:t xml:space="preserve">k – pagal vartotojų kainų indeksą </w:t>
            </w:r>
            <w:r w:rsidR="00EC0B83" w:rsidRPr="00EC0B83">
              <w:rPr>
                <w:kern w:val="2"/>
                <w:szCs w:val="24"/>
              </w:rPr>
              <w:t>,,</w:t>
            </w:r>
            <w:r w:rsidRPr="00EC0B83">
              <w:rPr>
                <w:kern w:val="2"/>
                <w:szCs w:val="24"/>
              </w:rPr>
              <w:t>Vartojimo prekių ir paslaugų“</w:t>
            </w:r>
            <w:r w:rsidR="00EC0B83" w:rsidRPr="00EC0B83">
              <w:rPr>
                <w:kern w:val="2"/>
                <w:szCs w:val="24"/>
              </w:rPr>
              <w:t xml:space="preserve"> </w:t>
            </w:r>
            <w:r w:rsidRPr="00EC0B83">
              <w:rPr>
                <w:kern w:val="2"/>
                <w:szCs w:val="24"/>
              </w:rPr>
              <w:t xml:space="preserve"> </w:t>
            </w:r>
            <w:r>
              <w:rPr>
                <w:kern w:val="2"/>
                <w:szCs w:val="24"/>
              </w:rPr>
              <w:t>apskaičiuotas Vartojimo prekių ir paslaugų kainų pokytis (padidėjimas arba sumažėjimas) (%). „k“ rei</w:t>
            </w:r>
            <w:r w:rsidR="00EC0B83">
              <w:rPr>
                <w:kern w:val="2"/>
                <w:szCs w:val="24"/>
              </w:rPr>
              <w:t>kšmė skaičiuojama pagal formulę</w:t>
            </w:r>
            <w:r>
              <w:rPr>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02D032E1" w:rsidR="00027B83" w:rsidRPr="00F10184" w:rsidRDefault="000B0897" w:rsidP="00F10184">
            <w:pPr>
              <w:jc w:val="both"/>
              <w:textAlignment w:val="baseline"/>
              <w:rPr>
                <w:szCs w:val="24"/>
              </w:rPr>
            </w:pPr>
            <w:r w:rsidRPr="00F10184">
              <w:rPr>
                <w:kern w:val="2"/>
                <w:szCs w:val="24"/>
              </w:rPr>
              <w:lastRenderedPageBreak/>
              <w:t>Ind</w:t>
            </w:r>
            <w:r w:rsidRPr="00F10184">
              <w:rPr>
                <w:kern w:val="2"/>
                <w:szCs w:val="24"/>
                <w:vertAlign w:val="subscript"/>
              </w:rPr>
              <w:t>naujausias</w:t>
            </w:r>
            <w:r w:rsidRPr="00F10184">
              <w:rPr>
                <w:kern w:val="2"/>
                <w:szCs w:val="24"/>
              </w:rPr>
              <w:t xml:space="preserve"> – kreipimosi dėl įkainių peržiūros išsiuntimo kitai Šaliai dieną paskelbtas naujausias vartojimo prekių ir paslaugų indeksas „Vartoj</w:t>
            </w:r>
            <w:r w:rsidR="001D7004" w:rsidRPr="00F10184">
              <w:rPr>
                <w:kern w:val="2"/>
                <w:szCs w:val="24"/>
              </w:rPr>
              <w:t>imo prekių ir paslaugų“.</w:t>
            </w:r>
          </w:p>
          <w:p w14:paraId="3E6A5967" w14:textId="144462D2" w:rsidR="00027B83" w:rsidRPr="00F10184" w:rsidRDefault="000B0897" w:rsidP="00F10184">
            <w:pPr>
              <w:jc w:val="both"/>
              <w:rPr>
                <w:szCs w:val="24"/>
              </w:rPr>
            </w:pPr>
            <w:r w:rsidRPr="00F10184">
              <w:rPr>
                <w:kern w:val="2"/>
                <w:szCs w:val="24"/>
              </w:rPr>
              <w:t>Ind</w:t>
            </w:r>
            <w:r w:rsidRPr="00F10184">
              <w:rPr>
                <w:kern w:val="2"/>
                <w:szCs w:val="24"/>
                <w:vertAlign w:val="subscript"/>
              </w:rPr>
              <w:t>pradžia</w:t>
            </w:r>
            <w:r w:rsidRPr="00F10184">
              <w:rPr>
                <w:kern w:val="2"/>
                <w:szCs w:val="24"/>
              </w:rPr>
              <w:t xml:space="preserve"> – laikotarpio pradžios datos (mėnesio) vartoj</w:t>
            </w:r>
            <w:r w:rsidR="001D7004" w:rsidRPr="00F10184">
              <w:rPr>
                <w:kern w:val="2"/>
                <w:szCs w:val="24"/>
              </w:rPr>
              <w:t>imo prekių ir paslaugų indeksas</w:t>
            </w:r>
            <w:r w:rsidRPr="00F10184">
              <w:rPr>
                <w:kern w:val="2"/>
                <w:szCs w:val="24"/>
              </w:rPr>
              <w:t xml:space="preserve"> „Vartoji</w:t>
            </w:r>
            <w:r w:rsidR="001D7004" w:rsidRPr="00F10184">
              <w:rPr>
                <w:kern w:val="2"/>
                <w:szCs w:val="24"/>
              </w:rPr>
              <w:t>mo prekių ir paslaugų“</w:t>
            </w:r>
            <w:r w:rsidRPr="00F10184">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A6D1409" w:rsidR="00027B83" w:rsidRPr="00F10184" w:rsidRDefault="001D7004" w:rsidP="00F10184">
            <w:pPr>
              <w:jc w:val="both"/>
              <w:rPr>
                <w:kern w:val="2"/>
                <w:szCs w:val="24"/>
                <w:shd w:val="clear" w:color="auto" w:fill="FFFFFF"/>
              </w:rPr>
            </w:pPr>
            <w:r w:rsidRPr="00F10184">
              <w:rPr>
                <w:kern w:val="2"/>
                <w:szCs w:val="24"/>
              </w:rPr>
              <w:t>5.3.2</w:t>
            </w:r>
            <w:r w:rsidR="000B0897" w:rsidRPr="00F10184">
              <w:rPr>
                <w:kern w:val="2"/>
                <w:szCs w:val="24"/>
              </w:rPr>
              <w:t xml:space="preserve">.7. </w:t>
            </w:r>
            <w:r w:rsidR="000B0897" w:rsidRPr="00F10184">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000B0897" w:rsidRPr="00F10184">
              <w:rPr>
                <w:kern w:val="2"/>
                <w:szCs w:val="24"/>
                <w:shd w:val="clear" w:color="auto" w:fill="FFFFFF"/>
                <w:vertAlign w:val="subscript"/>
              </w:rPr>
              <w:t>1</w:t>
            </w:r>
            <w:r w:rsidR="000B0897" w:rsidRPr="00F10184">
              <w:rPr>
                <w:kern w:val="2"/>
                <w:szCs w:val="24"/>
                <w:shd w:val="clear" w:color="auto" w:fill="FFFFFF"/>
              </w:rPr>
              <w:t>“ suapvalinamas iki dviejų skaitmenų po kablelio.</w:t>
            </w:r>
          </w:p>
          <w:p w14:paraId="1550C5AA" w14:textId="6A9866C1" w:rsidR="00027B83" w:rsidRPr="00F10184" w:rsidRDefault="00977220" w:rsidP="00F10184">
            <w:pPr>
              <w:jc w:val="both"/>
              <w:rPr>
                <w:kern w:val="2"/>
                <w:szCs w:val="24"/>
                <w:shd w:val="clear" w:color="auto" w:fill="FFFFFF"/>
              </w:rPr>
            </w:pPr>
            <w:r>
              <w:rPr>
                <w:kern w:val="2"/>
                <w:szCs w:val="24"/>
                <w:shd w:val="clear" w:color="auto" w:fill="FFFFFF"/>
              </w:rPr>
              <w:t>5.3.2</w:t>
            </w:r>
            <w:r w:rsidR="000B0897" w:rsidRPr="00F10184">
              <w:rPr>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0B0897" w:rsidRPr="00F10184">
              <w:rPr>
                <w:kern w:val="2"/>
                <w:szCs w:val="24"/>
                <w:bdr w:val="none" w:sz="0" w:space="0" w:color="auto" w:frame="1"/>
              </w:rPr>
              <w:t>kitus oficialius šaltinių duomenis</w:t>
            </w:r>
            <w:r w:rsidR="000B0897" w:rsidRPr="00F10184">
              <w:rPr>
                <w:kern w:val="2"/>
                <w:szCs w:val="24"/>
                <w:shd w:val="clear" w:color="auto" w:fill="FFFFFF"/>
              </w:rPr>
              <w:t>. Prašyme Šalis neturi teisės nurodyti kito indekso ar prašyti perskaičiavimo pagal kitą indeksą nei nurodytas šioje procedūroje.</w:t>
            </w:r>
          </w:p>
          <w:p w14:paraId="56BBDA1B" w14:textId="2BCB24C3" w:rsidR="00027B83" w:rsidRPr="00F10184" w:rsidRDefault="000B0897" w:rsidP="00F10184">
            <w:pPr>
              <w:jc w:val="both"/>
              <w:rPr>
                <w:kern w:val="2"/>
                <w:szCs w:val="24"/>
                <w:shd w:val="clear" w:color="auto" w:fill="FFFFFF"/>
              </w:rPr>
            </w:pPr>
            <w:r w:rsidRPr="00F10184">
              <w:rPr>
                <w:kern w:val="2"/>
                <w:szCs w:val="24"/>
                <w:shd w:val="clear" w:color="auto" w:fill="FFFFFF"/>
              </w:rPr>
              <w:t>5</w:t>
            </w:r>
            <w:r w:rsidR="00977220">
              <w:rPr>
                <w:kern w:val="2"/>
                <w:szCs w:val="24"/>
              </w:rPr>
              <w:t>.3.2</w:t>
            </w:r>
            <w:r w:rsidRPr="00F10184">
              <w:rPr>
                <w:kern w:val="2"/>
                <w:szCs w:val="24"/>
              </w:rPr>
              <w:t xml:space="preserve">.9. </w:t>
            </w:r>
            <w:r w:rsidRPr="00F10184">
              <w:rPr>
                <w:kern w:val="2"/>
                <w:szCs w:val="24"/>
                <w:shd w:val="clear" w:color="auto" w:fill="FFFFFF"/>
              </w:rPr>
              <w:t>Susi</w:t>
            </w:r>
            <w:r w:rsidR="00F10184" w:rsidRPr="00F10184">
              <w:rPr>
                <w:kern w:val="2"/>
                <w:szCs w:val="24"/>
                <w:shd w:val="clear" w:color="auto" w:fill="FFFFFF"/>
              </w:rPr>
              <w:t>tarimas turi būti sudarytas per 10 (dešimt) darbo dienų</w:t>
            </w:r>
            <w:r w:rsidRPr="00F10184">
              <w:rPr>
                <w:kern w:val="2"/>
                <w:szCs w:val="24"/>
                <w:shd w:val="clear" w:color="auto" w:fill="FFFFFF"/>
              </w:rPr>
              <w:t xml:space="preserve"> nuo Šalies pateikto tinkamo prašymo perskaičiuoti S</w:t>
            </w:r>
            <w:r w:rsidR="00F10184" w:rsidRPr="00F10184">
              <w:rPr>
                <w:kern w:val="2"/>
                <w:szCs w:val="24"/>
              </w:rPr>
              <w:t>utarties</w:t>
            </w:r>
            <w:r w:rsidR="00F10184" w:rsidRPr="00F10184">
              <w:rPr>
                <w:kern w:val="2"/>
                <w:szCs w:val="24"/>
                <w:shd w:val="clear" w:color="auto" w:fill="FFFFFF"/>
              </w:rPr>
              <w:t xml:space="preserve"> </w:t>
            </w:r>
            <w:r w:rsidRPr="00F10184">
              <w:rPr>
                <w:kern w:val="2"/>
                <w:szCs w:val="24"/>
                <w:shd w:val="clear" w:color="auto" w:fill="FFFFFF"/>
              </w:rPr>
              <w:t>įkainius gavimo dienos.</w:t>
            </w:r>
          </w:p>
          <w:p w14:paraId="3486C5A4" w14:textId="7822D5E3" w:rsidR="00027B83" w:rsidRPr="00F10184" w:rsidRDefault="00977220" w:rsidP="00F10184">
            <w:pPr>
              <w:jc w:val="both"/>
              <w:rPr>
                <w:color w:val="000000"/>
                <w:kern w:val="2"/>
                <w:szCs w:val="24"/>
                <w:bdr w:val="none" w:sz="0" w:space="0" w:color="auto" w:frame="1"/>
              </w:rPr>
            </w:pPr>
            <w:r>
              <w:rPr>
                <w:kern w:val="2"/>
                <w:szCs w:val="24"/>
                <w:shd w:val="clear" w:color="auto" w:fill="FFFFFF"/>
              </w:rPr>
              <w:t>5.3.2</w:t>
            </w:r>
            <w:r w:rsidR="000B0897" w:rsidRPr="00F10184">
              <w:rPr>
                <w:kern w:val="2"/>
                <w:szCs w:val="24"/>
                <w:shd w:val="clear" w:color="auto" w:fill="FFFFFF"/>
              </w:rPr>
              <w:t xml:space="preserve">.10. </w:t>
            </w:r>
            <w:r w:rsidR="000B0897" w:rsidRPr="00F1018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104529C8" w14:textId="77777777" w:rsidTr="00EF6BE0">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CD0BF31" w14:textId="77777777" w:rsidR="00027B83" w:rsidRDefault="000B0897" w:rsidP="00B65965">
            <w:pPr>
              <w:jc w:val="both"/>
              <w:rPr>
                <w:kern w:val="2"/>
                <w:szCs w:val="24"/>
              </w:rPr>
            </w:pPr>
            <w:r w:rsidRPr="00B65965">
              <w:rPr>
                <w:kern w:val="2"/>
                <w:szCs w:val="24"/>
              </w:rPr>
              <w:t>Pirkėjas numato galimybę įsigyti Sutartimi įsigyjamų Paslaugų sąraše nenurodytų, tačiau su pirkimo objektu susijusių Paslaugų</w:t>
            </w:r>
            <w:r w:rsidR="006F5572">
              <w:rPr>
                <w:kern w:val="2"/>
                <w:szCs w:val="24"/>
              </w:rPr>
              <w:t xml:space="preserve"> (pvz.: naujai įsigytų prietaisų metrologines ir kalibravimo paslaugas</w:t>
            </w:r>
            <w:r w:rsidRPr="00B65965">
              <w:rPr>
                <w:kern w:val="2"/>
                <w:szCs w:val="24"/>
              </w:rPr>
              <w:t>) neviršijant 10 (dešimt) proc. Pradinės Su</w:t>
            </w:r>
            <w:r w:rsidR="00B65965" w:rsidRPr="00B65965">
              <w:rPr>
                <w:kern w:val="2"/>
                <w:szCs w:val="24"/>
              </w:rPr>
              <w:t>tarties vertės.</w:t>
            </w:r>
          </w:p>
          <w:p w14:paraId="566C354A" w14:textId="4CC58674" w:rsidR="007C63BE" w:rsidRPr="00B65965" w:rsidRDefault="007C63BE" w:rsidP="00B65965">
            <w:pPr>
              <w:jc w:val="both"/>
              <w:rPr>
                <w:color w:val="FF0000"/>
                <w:kern w:val="2"/>
                <w:szCs w:val="24"/>
              </w:rPr>
            </w:pPr>
            <w:r w:rsidRPr="007C63BE">
              <w:rPr>
                <w:kern w:val="2"/>
                <w:szCs w:val="24"/>
              </w:rPr>
              <w:t>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tc>
      </w:tr>
      <w:tr w:rsidR="00027B83" w14:paraId="67EB98BC" w14:textId="77777777" w:rsidTr="00EF6BE0">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824" w:type="dxa"/>
            <w:gridSpan w:val="2"/>
          </w:tcPr>
          <w:p w14:paraId="004186B9" w14:textId="33F5369F" w:rsidR="00027B83" w:rsidRPr="00BD0934" w:rsidRDefault="000B0897" w:rsidP="00BD0934">
            <w:pPr>
              <w:jc w:val="both"/>
              <w:rPr>
                <w:kern w:val="2"/>
                <w:szCs w:val="24"/>
              </w:rPr>
            </w:pPr>
            <w:r w:rsidRPr="00BD0934">
              <w:rPr>
                <w:kern w:val="2"/>
                <w:szCs w:val="24"/>
              </w:rPr>
              <w:t>Pirkėjas atsiskaito su T</w:t>
            </w:r>
            <w:r w:rsidR="0067176D" w:rsidRPr="00BD0934">
              <w:rPr>
                <w:kern w:val="2"/>
                <w:szCs w:val="24"/>
              </w:rPr>
              <w:t>iekėju ne vėliau kaip per 30 (trisdešimt) kalendorinių dienų</w:t>
            </w:r>
            <w:r w:rsidRPr="00BD0934">
              <w:rPr>
                <w:kern w:val="2"/>
                <w:szCs w:val="24"/>
              </w:rPr>
              <w:t xml:space="preserve"> nuo Sąskaitos gavimo dienos.</w:t>
            </w:r>
          </w:p>
          <w:p w14:paraId="38EC9A63" w14:textId="5CC1A3C1" w:rsidR="00027B83" w:rsidRPr="00BD0934" w:rsidRDefault="0067176D" w:rsidP="00BD0934">
            <w:pPr>
              <w:jc w:val="both"/>
              <w:rPr>
                <w:color w:val="000000"/>
                <w:kern w:val="2"/>
                <w:szCs w:val="24"/>
                <w:shd w:val="clear" w:color="auto" w:fill="FFFFFF"/>
              </w:rPr>
            </w:pPr>
            <w:bookmarkStart w:id="0" w:name="_GoBack"/>
            <w:bookmarkEnd w:id="0"/>
            <w:r w:rsidRPr="00BD0934">
              <w:rPr>
                <w:kern w:val="2"/>
                <w:szCs w:val="24"/>
                <w:shd w:val="clear" w:color="auto" w:fill="FFFFFF"/>
              </w:rPr>
              <w:t>Apmokėjimo sąlygos</w:t>
            </w:r>
            <w:r w:rsidR="000B0897" w:rsidRPr="00BD0934">
              <w:rPr>
                <w:kern w:val="2"/>
                <w:szCs w:val="24"/>
                <w:shd w:val="clear" w:color="auto" w:fill="FFFFFF"/>
              </w:rPr>
              <w:t>:</w:t>
            </w:r>
            <w:r w:rsidR="00BD0934" w:rsidRPr="00BD0934">
              <w:rPr>
                <w:kern w:val="2"/>
                <w:szCs w:val="24"/>
                <w:shd w:val="clear" w:color="auto" w:fill="FFFFFF"/>
              </w:rPr>
              <w:t xml:space="preserve"> </w:t>
            </w:r>
            <w:r w:rsidR="000B0897" w:rsidRPr="00BD0934">
              <w:rPr>
                <w:kern w:val="2"/>
                <w:szCs w:val="24"/>
                <w:shd w:val="clear" w:color="auto" w:fill="FFFFFF"/>
              </w:rPr>
              <w:t xml:space="preserve"> įvykdžius Užsa</w:t>
            </w:r>
            <w:r w:rsidR="00BD0934" w:rsidRPr="00BD0934">
              <w:rPr>
                <w:kern w:val="2"/>
                <w:szCs w:val="24"/>
                <w:shd w:val="clear" w:color="auto" w:fill="FFFFFF"/>
              </w:rPr>
              <w:t>kymą, mokama už konkretų kiekį ir</w:t>
            </w:r>
            <w:r w:rsidR="000B0897" w:rsidRPr="00BD0934">
              <w:rPr>
                <w:kern w:val="2"/>
                <w:szCs w:val="24"/>
                <w:shd w:val="clear" w:color="auto" w:fill="FFFFFF"/>
              </w:rPr>
              <w:t xml:space="preserve"> a</w:t>
            </w:r>
            <w:r w:rsidRPr="00BD0934">
              <w:rPr>
                <w:kern w:val="2"/>
                <w:szCs w:val="24"/>
                <w:shd w:val="clear" w:color="auto" w:fill="FFFFFF"/>
              </w:rPr>
              <w:t>pimtį pagal nustatytus įkainius.</w:t>
            </w:r>
          </w:p>
        </w:tc>
      </w:tr>
      <w:tr w:rsidR="00027B83" w14:paraId="01CA499D" w14:textId="77777777" w:rsidTr="00EF6BE0">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824" w:type="dxa"/>
            <w:gridSpan w:val="2"/>
          </w:tcPr>
          <w:p w14:paraId="508462AC" w14:textId="02073E21" w:rsidR="00027B83" w:rsidRPr="0032565E" w:rsidRDefault="000B0897" w:rsidP="0032565E">
            <w:pPr>
              <w:rPr>
                <w:kern w:val="2"/>
                <w:szCs w:val="24"/>
              </w:rPr>
            </w:pPr>
            <w:r>
              <w:rPr>
                <w:kern w:val="2"/>
                <w:szCs w:val="24"/>
              </w:rPr>
              <w:t>Netaikoma</w:t>
            </w:r>
          </w:p>
        </w:tc>
      </w:tr>
      <w:tr w:rsidR="00027B83" w14:paraId="34D2DFF4" w14:textId="77777777" w:rsidTr="00EF6BE0">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824" w:type="dxa"/>
            <w:gridSpan w:val="2"/>
          </w:tcPr>
          <w:p w14:paraId="7BF65975" w14:textId="1D849F3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EF6BE0">
        <w:trPr>
          <w:trHeight w:val="300"/>
        </w:trPr>
        <w:tc>
          <w:tcPr>
            <w:tcW w:w="9918"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EF6BE0">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824" w:type="dxa"/>
            <w:gridSpan w:val="2"/>
          </w:tcPr>
          <w:p w14:paraId="2A4317FE" w14:textId="29A20628" w:rsidR="00027B83" w:rsidRPr="009B66C4" w:rsidRDefault="000B0897">
            <w:pPr>
              <w:rPr>
                <w:kern w:val="2"/>
                <w:szCs w:val="24"/>
              </w:rPr>
            </w:pPr>
            <w:r>
              <w:rPr>
                <w:kern w:val="2"/>
                <w:szCs w:val="24"/>
              </w:rPr>
              <w:t>Netaikoma</w:t>
            </w:r>
          </w:p>
        </w:tc>
      </w:tr>
      <w:tr w:rsidR="00027B83" w14:paraId="029C51DA" w14:textId="77777777" w:rsidTr="00EF6BE0">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824" w:type="dxa"/>
            <w:gridSpan w:val="2"/>
          </w:tcPr>
          <w:p w14:paraId="73150EB2" w14:textId="77777777" w:rsidR="001F5B9A" w:rsidRPr="00487D31" w:rsidRDefault="001F5B9A" w:rsidP="00487D31">
            <w:pPr>
              <w:pStyle w:val="western"/>
              <w:spacing w:after="0" w:line="240" w:lineRule="auto"/>
              <w:jc w:val="both"/>
              <w:rPr>
                <w:rFonts w:ascii="Times New Roman" w:hAnsi="Times New Roman" w:cs="Times New Roman"/>
                <w:sz w:val="24"/>
                <w:szCs w:val="24"/>
              </w:rPr>
            </w:pPr>
            <w:r w:rsidRPr="00487D31">
              <w:rPr>
                <w:rFonts w:ascii="Times New Roman" w:hAnsi="Times New Roman" w:cs="Times New Roman"/>
                <w:sz w:val="24"/>
                <w:szCs w:val="24"/>
              </w:rPr>
              <w:t xml:space="preserve">6.2.1.  Jeigu Pirkėjas priėmimo perdavimo metu turi pastabų dėl suteiktų Paslaugų kiekio ir (arba) kokybės ir (arba) nustatomi suteiktų </w:t>
            </w:r>
            <w:r w:rsidRPr="00487D31">
              <w:rPr>
                <w:rFonts w:ascii="Times New Roman" w:hAnsi="Times New Roman" w:cs="Times New Roman"/>
                <w:sz w:val="24"/>
                <w:szCs w:val="24"/>
              </w:rPr>
              <w:lastRenderedPageBreak/>
              <w:t>Paslaugų kokybės trūkumai ir (arba) neatitikimai Techninės specifikacijos ir Pasiūlymo reikalavimams, visi neatitikimai/trūkumai raštu nurodomi Paslaugų priėmimo–perdavimo akte ir perdavimo–priėmimo aktas pasirašomas.</w:t>
            </w:r>
          </w:p>
          <w:p w14:paraId="3DB5CD93" w14:textId="0A06F453" w:rsidR="00027B83" w:rsidRPr="00487D31" w:rsidRDefault="001F5B9A" w:rsidP="00487D31">
            <w:pPr>
              <w:pStyle w:val="western"/>
              <w:spacing w:after="0" w:line="240" w:lineRule="auto"/>
              <w:jc w:val="both"/>
            </w:pPr>
            <w:r w:rsidRPr="00487D31">
              <w:rPr>
                <w:rFonts w:ascii="Times New Roman" w:hAnsi="Times New Roman" w:cs="Times New Roman"/>
                <w:sz w:val="24"/>
                <w:szCs w:val="24"/>
              </w:rPr>
              <w:t>6.2.2. Pirkėjas, atsižvelgdamas į trūkumų pobūdį, kiekį bei sudėtingumą, priėmimo–perdavi</w:t>
            </w:r>
            <w:r w:rsidR="00487D31" w:rsidRPr="00487D31">
              <w:rPr>
                <w:rFonts w:ascii="Times New Roman" w:hAnsi="Times New Roman" w:cs="Times New Roman"/>
                <w:sz w:val="24"/>
                <w:szCs w:val="24"/>
              </w:rPr>
              <w:t>mo akte nurodo Tiekėjui 7 (septynių) darbo dienų</w:t>
            </w:r>
            <w:r w:rsidRPr="00487D31">
              <w:rPr>
                <w:rFonts w:ascii="Times New Roman" w:hAnsi="Times New Roman" w:cs="Times New Roman"/>
                <w:sz w:val="24"/>
                <w:szCs w:val="24"/>
              </w:rPr>
              <w:t xml:space="preserve"> terminą pašalinti Paslaugų trūkumus nuo raštiškų pastabų pateikimo dienos. Tiekėjui pašalinus per Pirkėjo nurodytą protingą terminą Paslaugų trūkumus ar neatitikimus, numatytus priėmimo–perdavimo akte, Šalys pasirašo naują priėmimo–perdavimo aktą.</w:t>
            </w:r>
          </w:p>
        </w:tc>
      </w:tr>
      <w:tr w:rsidR="00027B83" w14:paraId="79A63541" w14:textId="77777777" w:rsidTr="00EF6BE0">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5C105553" w14:textId="4FD47C2C" w:rsidR="00027B83" w:rsidRPr="001B6B33" w:rsidRDefault="000B0897">
            <w:pPr>
              <w:rPr>
                <w:color w:val="4472C4"/>
                <w:kern w:val="2"/>
                <w:szCs w:val="24"/>
              </w:rPr>
            </w:pPr>
            <w:r>
              <w:rPr>
                <w:kern w:val="2"/>
                <w:szCs w:val="24"/>
              </w:rPr>
              <w:t xml:space="preserve">Netaikoma </w:t>
            </w:r>
          </w:p>
        </w:tc>
      </w:tr>
      <w:tr w:rsidR="00027B83" w14:paraId="143A7F67" w14:textId="77777777" w:rsidTr="00EF6BE0">
        <w:trPr>
          <w:trHeight w:val="300"/>
        </w:trPr>
        <w:tc>
          <w:tcPr>
            <w:tcW w:w="9918"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EF6BE0">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75662560" w14:textId="77777777" w:rsidR="00027B83" w:rsidRDefault="000B0897" w:rsidP="007A4A1B">
            <w:pPr>
              <w:jc w:val="both"/>
              <w:rPr>
                <w:kern w:val="2"/>
                <w:szCs w:val="24"/>
              </w:rPr>
            </w:pPr>
            <w:r>
              <w:rPr>
                <w:kern w:val="2"/>
                <w:szCs w:val="24"/>
              </w:rPr>
              <w:t>Sutarties vykdymui subtiekėjai ir (ar) specialistai nepasitelkiami.</w:t>
            </w:r>
          </w:p>
          <w:p w14:paraId="6AB4D26D" w14:textId="77777777" w:rsidR="00027B83" w:rsidRDefault="00027B83" w:rsidP="007A4A1B">
            <w:pPr>
              <w:jc w:val="both"/>
              <w:rPr>
                <w:kern w:val="2"/>
                <w:szCs w:val="24"/>
              </w:rPr>
            </w:pPr>
          </w:p>
          <w:p w14:paraId="35F997DC" w14:textId="77777777" w:rsidR="00027B83" w:rsidRPr="007A4A1B" w:rsidRDefault="000B0897" w:rsidP="007A4A1B">
            <w:pPr>
              <w:jc w:val="both"/>
              <w:rPr>
                <w:color w:val="4472C4" w:themeColor="accent1"/>
                <w:kern w:val="2"/>
                <w:szCs w:val="24"/>
              </w:rPr>
            </w:pPr>
            <w:r w:rsidRPr="007A4A1B">
              <w:rPr>
                <w:color w:val="4472C4" w:themeColor="accent1"/>
                <w:kern w:val="2"/>
                <w:szCs w:val="24"/>
              </w:rPr>
              <w:t>arba</w:t>
            </w:r>
          </w:p>
          <w:p w14:paraId="43439ADA" w14:textId="77777777" w:rsidR="00027B83" w:rsidRDefault="00027B83" w:rsidP="007A4A1B">
            <w:pPr>
              <w:jc w:val="both"/>
              <w:rPr>
                <w:kern w:val="2"/>
                <w:szCs w:val="24"/>
              </w:rPr>
            </w:pPr>
          </w:p>
          <w:p w14:paraId="1398856C" w14:textId="77777777" w:rsidR="00027B83" w:rsidRDefault="000B0897" w:rsidP="007A4A1B">
            <w:pPr>
              <w:jc w:val="both"/>
              <w:rPr>
                <w:b/>
                <w:kern w:val="2"/>
                <w:szCs w:val="24"/>
              </w:rPr>
            </w:pPr>
            <w:r>
              <w:rPr>
                <w:kern w:val="2"/>
                <w:szCs w:val="24"/>
              </w:rPr>
              <w:t xml:space="preserve">Sutarties vykdymui pasitelkiami subtiekėjai ir (ar) specialistai yra nurodyti Sutarties priede Nr. </w:t>
            </w:r>
            <w:r w:rsidRPr="007A4A1B">
              <w:rPr>
                <w:color w:val="4472C4" w:themeColor="accent1"/>
                <w:kern w:val="2"/>
                <w:szCs w:val="24"/>
              </w:rPr>
              <w:t>[...]</w:t>
            </w:r>
            <w:r>
              <w:rPr>
                <w:kern w:val="2"/>
                <w:szCs w:val="24"/>
              </w:rPr>
              <w:t xml:space="preserve"> „Sutarties vykdymui pasitelkiami subtiekėjai ir (ar) specialistai“</w:t>
            </w:r>
          </w:p>
        </w:tc>
      </w:tr>
      <w:tr w:rsidR="00027B83" w14:paraId="56CDBDB5" w14:textId="77777777" w:rsidTr="00EF6BE0">
        <w:trPr>
          <w:trHeight w:val="300"/>
        </w:trPr>
        <w:tc>
          <w:tcPr>
            <w:tcW w:w="9918"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EF6BE0">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824" w:type="dxa"/>
            <w:gridSpan w:val="2"/>
          </w:tcPr>
          <w:p w14:paraId="7E80913C" w14:textId="550E35A2" w:rsidR="00027B83" w:rsidRPr="008F206C" w:rsidRDefault="000B0897" w:rsidP="008F206C">
            <w:pPr>
              <w:jc w:val="both"/>
              <w:rPr>
                <w:kern w:val="2"/>
                <w:szCs w:val="24"/>
              </w:rPr>
            </w:pPr>
            <w:r w:rsidRPr="008F206C">
              <w:rPr>
                <w:kern w:val="2"/>
                <w:szCs w:val="24"/>
              </w:rPr>
              <w:t xml:space="preserve">Prievolių pagal Sutartį įvykdymas užtikrinamas </w:t>
            </w:r>
            <w:r w:rsidR="008F206C" w:rsidRPr="008F206C">
              <w:rPr>
                <w:kern w:val="2"/>
                <w:szCs w:val="24"/>
              </w:rPr>
              <w:t>n</w:t>
            </w:r>
            <w:r w:rsidRPr="008F206C">
              <w:rPr>
                <w:kern w:val="2"/>
                <w:szCs w:val="24"/>
              </w:rPr>
              <w:t>et</w:t>
            </w:r>
            <w:r w:rsidR="008F206C" w:rsidRPr="008F206C">
              <w:rPr>
                <w:kern w:val="2"/>
                <w:szCs w:val="24"/>
              </w:rPr>
              <w:t>esybomis (delspinigiais, bauda)</w:t>
            </w:r>
            <w:r w:rsidR="00F823B3">
              <w:rPr>
                <w:kern w:val="2"/>
                <w:szCs w:val="24"/>
              </w:rPr>
              <w:t xml:space="preserve"> , nurodyta šios Sutarties 9 skyriuje. </w:t>
            </w:r>
          </w:p>
        </w:tc>
      </w:tr>
      <w:tr w:rsidR="00027B83" w14:paraId="00EE7F74" w14:textId="77777777" w:rsidTr="00EF6BE0">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824"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774CB5ED" w:rsidR="00027B83" w:rsidRDefault="00027B83">
            <w:pPr>
              <w:rPr>
                <w:kern w:val="2"/>
                <w:szCs w:val="24"/>
              </w:rPr>
            </w:pPr>
          </w:p>
        </w:tc>
      </w:tr>
      <w:tr w:rsidR="00027B83" w14:paraId="22BAE69C" w14:textId="77777777" w:rsidTr="00EF6BE0">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824" w:type="dxa"/>
            <w:gridSpan w:val="2"/>
          </w:tcPr>
          <w:p w14:paraId="79D3727C" w14:textId="77777777" w:rsidR="00027B83" w:rsidRDefault="000B0897">
            <w:pPr>
              <w:rPr>
                <w:kern w:val="2"/>
                <w:szCs w:val="24"/>
              </w:rPr>
            </w:pPr>
            <w:r>
              <w:rPr>
                <w:kern w:val="2"/>
                <w:szCs w:val="24"/>
              </w:rPr>
              <w:t>Netaikoma</w:t>
            </w:r>
          </w:p>
          <w:p w14:paraId="196DC212" w14:textId="15E786D2" w:rsidR="00027B83" w:rsidRDefault="00027B83">
            <w:pPr>
              <w:rPr>
                <w:szCs w:val="24"/>
              </w:rPr>
            </w:pPr>
          </w:p>
        </w:tc>
      </w:tr>
      <w:tr w:rsidR="00027B83" w14:paraId="3121CA65" w14:textId="77777777" w:rsidTr="00EF6BE0">
        <w:trPr>
          <w:trHeight w:val="300"/>
        </w:trPr>
        <w:tc>
          <w:tcPr>
            <w:tcW w:w="9918"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EF6BE0">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784E480D" w14:textId="114EDAD5" w:rsidR="00027B83" w:rsidRPr="009238B0" w:rsidRDefault="000B0897" w:rsidP="009238B0">
            <w:pPr>
              <w:jc w:val="both"/>
              <w:rPr>
                <w:color w:val="FF0000"/>
                <w:kern w:val="2"/>
                <w:szCs w:val="24"/>
              </w:rPr>
            </w:pPr>
            <w:r w:rsidRPr="009238B0">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9238B0" w:rsidRPr="009238B0">
              <w:rPr>
                <w:kern w:val="2"/>
                <w:szCs w:val="24"/>
              </w:rPr>
              <w:t>0,03 (trys</w:t>
            </w:r>
            <w:r w:rsidRPr="009238B0">
              <w:rPr>
                <w:kern w:val="2"/>
                <w:szCs w:val="24"/>
              </w:rPr>
              <w:t xml:space="preserve"> šimtosios) procento dydžio delspinigius nuo neapmokėtos sumos be PVM už kiekvieną vėlavimo </w:t>
            </w:r>
            <w:r w:rsidR="009238B0" w:rsidRPr="009238B0">
              <w:rPr>
                <w:kern w:val="2"/>
                <w:szCs w:val="24"/>
              </w:rPr>
              <w:t>dieną.</w:t>
            </w:r>
          </w:p>
        </w:tc>
      </w:tr>
      <w:tr w:rsidR="00027B83" w14:paraId="791CF2E0" w14:textId="77777777" w:rsidTr="00EF6BE0">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824" w:type="dxa"/>
            <w:gridSpan w:val="2"/>
          </w:tcPr>
          <w:p w14:paraId="146EF998" w14:textId="5ECA402D" w:rsidR="00027B83" w:rsidRPr="00965042" w:rsidRDefault="000B0897" w:rsidP="00965042">
            <w:pPr>
              <w:jc w:val="both"/>
              <w:rPr>
                <w:kern w:val="2"/>
                <w:szCs w:val="24"/>
              </w:rPr>
            </w:pPr>
            <w:r w:rsidRPr="00965042">
              <w:rPr>
                <w:kern w:val="2"/>
                <w:szCs w:val="24"/>
              </w:rPr>
              <w:t xml:space="preserve">9.2.1. Jeigu Tiekėjas vėluoja suteikti Paslaugas arba nevykdo kitų sutartinių įsipareigojimų, Pirkėjas nuo kitos nei nustatytas terminas dienos Tiekėjui skaičiuoja </w:t>
            </w:r>
            <w:r w:rsidR="00965042" w:rsidRPr="00965042">
              <w:rPr>
                <w:kern w:val="2"/>
                <w:szCs w:val="24"/>
              </w:rPr>
              <w:t>0,03 (t</w:t>
            </w:r>
            <w:r w:rsidR="00461821">
              <w:rPr>
                <w:kern w:val="2"/>
                <w:szCs w:val="24"/>
              </w:rPr>
              <w:t>ry</w:t>
            </w:r>
            <w:r w:rsidR="00965042" w:rsidRPr="00965042">
              <w:rPr>
                <w:kern w:val="2"/>
                <w:szCs w:val="24"/>
              </w:rPr>
              <w:t>s</w:t>
            </w:r>
            <w:r w:rsidRPr="00965042">
              <w:rPr>
                <w:kern w:val="2"/>
                <w:szCs w:val="24"/>
              </w:rPr>
              <w:t xml:space="preserve"> šimtosios) procento dydžio delspinigius už kiekvieną uždelstą </w:t>
            </w:r>
            <w:r w:rsidR="00965042" w:rsidRPr="00965042">
              <w:rPr>
                <w:kern w:val="2"/>
                <w:szCs w:val="24"/>
              </w:rPr>
              <w:t>dieną</w:t>
            </w:r>
            <w:r w:rsidRPr="00965042">
              <w:rPr>
                <w:kern w:val="2"/>
                <w:szCs w:val="24"/>
              </w:rPr>
              <w:t xml:space="preserve"> nuo laiku nesuteiktų Paslaugų ar kitų sutartinių įsipareigojimų nevykdymo kainos be PVM.</w:t>
            </w:r>
          </w:p>
          <w:p w14:paraId="006A0368" w14:textId="77777777" w:rsidR="00027B83" w:rsidRPr="00965042" w:rsidRDefault="00027B83" w:rsidP="00965042">
            <w:pPr>
              <w:jc w:val="both"/>
              <w:rPr>
                <w:kern w:val="2"/>
                <w:szCs w:val="24"/>
              </w:rPr>
            </w:pPr>
          </w:p>
          <w:p w14:paraId="7E114F52" w14:textId="1B03B8BA" w:rsidR="00027B83" w:rsidRDefault="000B0897" w:rsidP="00965042">
            <w:pPr>
              <w:jc w:val="both"/>
              <w:rPr>
                <w:b/>
                <w:kern w:val="2"/>
                <w:szCs w:val="24"/>
              </w:rPr>
            </w:pPr>
            <w:r w:rsidRPr="00965042">
              <w:rPr>
                <w:kern w:val="2"/>
                <w:szCs w:val="24"/>
              </w:rPr>
              <w:t>9.2.2. Tiekėjas privalo sumokėti Pi</w:t>
            </w:r>
            <w:r w:rsidR="00965042" w:rsidRPr="00965042">
              <w:rPr>
                <w:kern w:val="2"/>
                <w:szCs w:val="24"/>
              </w:rPr>
              <w:t xml:space="preserve">rkėjui netesybas per </w:t>
            </w:r>
            <w:r w:rsidR="00DE0F60">
              <w:rPr>
                <w:kern w:val="2"/>
                <w:szCs w:val="24"/>
              </w:rPr>
              <w:t>30 (t</w:t>
            </w:r>
            <w:r w:rsidR="00965042" w:rsidRPr="00965042">
              <w:rPr>
                <w:kern w:val="2"/>
                <w:szCs w:val="24"/>
              </w:rPr>
              <w:t>risdešimt) kalendorinių</w:t>
            </w:r>
            <w:r w:rsidRPr="00965042">
              <w:rPr>
                <w:kern w:val="2"/>
                <w:szCs w:val="24"/>
              </w:rPr>
              <w:t xml:space="preserve"> dienų nuo Pirkėjo pareikalavimo, jeigu netesybų suma nėra </w:t>
            </w:r>
            <w:r w:rsidRPr="00965042">
              <w:rPr>
                <w:szCs w:val="24"/>
              </w:rPr>
              <w:t>išskaitoma iš Tiekėjui mokėtinos sumos.</w:t>
            </w:r>
          </w:p>
        </w:tc>
      </w:tr>
      <w:tr w:rsidR="00027B83" w14:paraId="535564A9" w14:textId="77777777" w:rsidTr="00EF6BE0">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4EE418B" w14:textId="709DA461" w:rsidR="00027B83" w:rsidRPr="007E1E92" w:rsidRDefault="000B0897" w:rsidP="007E1E92">
            <w:pPr>
              <w:jc w:val="both"/>
              <w:rPr>
                <w:szCs w:val="24"/>
              </w:rPr>
            </w:pPr>
            <w:r w:rsidRPr="007E1E92">
              <w:rPr>
                <w:kern w:val="2"/>
                <w:szCs w:val="24"/>
              </w:rPr>
              <w:t xml:space="preserve">9.3.1. Nutraukus Sutartį dėl esminio Sutarties pažeidimo, nustatyto Sutarties Specialiosiose sąlygose, mokama </w:t>
            </w:r>
            <w:r w:rsidR="007E1E92" w:rsidRPr="007E1E92">
              <w:rPr>
                <w:kern w:val="2"/>
                <w:szCs w:val="24"/>
              </w:rPr>
              <w:t>5 (penkių)</w:t>
            </w:r>
            <w:r w:rsidRPr="007E1E92">
              <w:rPr>
                <w:kern w:val="2"/>
                <w:szCs w:val="24"/>
              </w:rPr>
              <w:t xml:space="preserve"> procentų dydžio bauda nuo Pradinės Sutarties vertės, nurodytos Specialiųjų sąlygų 5.2 punkte.</w:t>
            </w:r>
          </w:p>
        </w:tc>
      </w:tr>
      <w:tr w:rsidR="00027B83" w14:paraId="0DE13579" w14:textId="77777777" w:rsidTr="00EF6BE0">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4970F7DA" w14:textId="70CDA6E0" w:rsidR="00027B83" w:rsidRDefault="00560490">
            <w:pPr>
              <w:rPr>
                <w:kern w:val="2"/>
                <w:szCs w:val="24"/>
              </w:rPr>
            </w:pPr>
            <w:r>
              <w:rPr>
                <w:color w:val="000000"/>
                <w:kern w:val="2"/>
                <w:szCs w:val="24"/>
              </w:rPr>
              <w:t>350</w:t>
            </w:r>
            <w:r w:rsidR="00590C7D">
              <w:rPr>
                <w:color w:val="000000"/>
                <w:kern w:val="2"/>
                <w:szCs w:val="24"/>
              </w:rPr>
              <w:t>,00 (trys šimtai penkiasdešimt</w:t>
            </w:r>
            <w:r w:rsidR="00FF36FA" w:rsidRPr="00FF36FA">
              <w:rPr>
                <w:color w:val="000000"/>
                <w:kern w:val="2"/>
                <w:szCs w:val="24"/>
              </w:rPr>
              <w:t>) Eur</w:t>
            </w:r>
            <w:r w:rsidR="00461821">
              <w:rPr>
                <w:color w:val="000000"/>
                <w:kern w:val="2"/>
                <w:szCs w:val="24"/>
              </w:rPr>
              <w:t xml:space="preserve"> dydžio bauda</w:t>
            </w:r>
          </w:p>
        </w:tc>
      </w:tr>
      <w:tr w:rsidR="00027B83" w14:paraId="335834C7" w14:textId="77777777" w:rsidTr="00EF6BE0">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6760381D" w14:textId="48681428" w:rsidR="00B918D6" w:rsidRPr="005F538E" w:rsidRDefault="003C24A8" w:rsidP="005F538E">
            <w:pPr>
              <w:pStyle w:val="Default"/>
              <w:jc w:val="both"/>
              <w:rPr>
                <w:color w:val="auto"/>
                <w:sz w:val="23"/>
                <w:szCs w:val="23"/>
              </w:rPr>
            </w:pPr>
            <w:r>
              <w:rPr>
                <w:color w:val="auto"/>
                <w:sz w:val="23"/>
                <w:szCs w:val="23"/>
              </w:rPr>
              <w:t>Netaikoma</w:t>
            </w:r>
          </w:p>
          <w:p w14:paraId="4C8C0993" w14:textId="39BB20BE" w:rsidR="00027B83" w:rsidRDefault="00027B83">
            <w:pPr>
              <w:rPr>
                <w:color w:val="4472C4"/>
                <w:kern w:val="2"/>
                <w:szCs w:val="24"/>
              </w:rPr>
            </w:pPr>
          </w:p>
        </w:tc>
      </w:tr>
      <w:tr w:rsidR="00027B83" w14:paraId="5CB34632" w14:textId="77777777" w:rsidTr="00EF6BE0">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64DA3CFD" w14:textId="77777777" w:rsidR="003C24A8" w:rsidRPr="005F538E" w:rsidRDefault="003C24A8" w:rsidP="003C24A8">
            <w:pPr>
              <w:pStyle w:val="Default"/>
              <w:jc w:val="both"/>
              <w:rPr>
                <w:color w:val="auto"/>
                <w:sz w:val="23"/>
                <w:szCs w:val="23"/>
              </w:rPr>
            </w:pPr>
            <w:r w:rsidRPr="005F538E">
              <w:rPr>
                <w:color w:val="auto"/>
                <w:sz w:val="23"/>
                <w:szCs w:val="23"/>
              </w:rPr>
              <w:t xml:space="preserve">200,00 eurų (dviejų šimtų Eur, 00 ct.) dydžio bauda už kiekvieną nustatytą reikalavimų nesilaikymo atvejį. </w:t>
            </w:r>
          </w:p>
          <w:p w14:paraId="32D97D93" w14:textId="405C5779" w:rsidR="00027B83" w:rsidRDefault="00027B83">
            <w:pPr>
              <w:rPr>
                <w:color w:val="4472C4"/>
                <w:kern w:val="2"/>
                <w:szCs w:val="24"/>
              </w:rPr>
            </w:pPr>
          </w:p>
        </w:tc>
      </w:tr>
      <w:tr w:rsidR="00027B83" w14:paraId="2F664C56" w14:textId="77777777" w:rsidTr="00EF6BE0">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53D14775" w14:textId="1E26DDEB" w:rsidR="00560490" w:rsidRDefault="000B0897" w:rsidP="00560490">
            <w:pPr>
              <w:rPr>
                <w:color w:val="4472C4"/>
                <w:kern w:val="2"/>
                <w:szCs w:val="24"/>
              </w:rPr>
            </w:pPr>
            <w:r>
              <w:rPr>
                <w:szCs w:val="24"/>
              </w:rPr>
              <w:t xml:space="preserve">Netaikoma </w:t>
            </w:r>
          </w:p>
          <w:p w14:paraId="003FECA6" w14:textId="14762B6B" w:rsidR="00027B83" w:rsidRDefault="00027B83">
            <w:pPr>
              <w:rPr>
                <w:color w:val="4472C4"/>
                <w:kern w:val="2"/>
                <w:szCs w:val="24"/>
              </w:rPr>
            </w:pPr>
          </w:p>
        </w:tc>
      </w:tr>
      <w:tr w:rsidR="00027B83" w14:paraId="0058BAA4" w14:textId="77777777" w:rsidTr="00EF6BE0">
        <w:trPr>
          <w:trHeight w:val="116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9E34EF4" w14:textId="0C899286" w:rsidR="00027B83" w:rsidRPr="00C42044" w:rsidRDefault="00C42044">
            <w:pPr>
              <w:rPr>
                <w:kern w:val="2"/>
                <w:szCs w:val="24"/>
              </w:rPr>
            </w:pPr>
            <w:r>
              <w:rPr>
                <w:kern w:val="2"/>
                <w:szCs w:val="24"/>
              </w:rPr>
              <w:t>Netaikoma</w:t>
            </w:r>
          </w:p>
        </w:tc>
      </w:tr>
      <w:tr w:rsidR="00027B83" w14:paraId="4DB25F24" w14:textId="77777777" w:rsidTr="00EF6BE0">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0413880" w14:textId="70D47960" w:rsidR="00027B83" w:rsidRDefault="00E92BDB">
            <w:pPr>
              <w:rPr>
                <w:szCs w:val="24"/>
              </w:rPr>
            </w:pPr>
            <w:r>
              <w:rPr>
                <w:kern w:val="2"/>
                <w:szCs w:val="24"/>
              </w:rPr>
              <w:t>Netaikoma</w:t>
            </w:r>
            <w:r>
              <w:rPr>
                <w:szCs w:val="24"/>
              </w:rPr>
              <w:t xml:space="preserve"> </w:t>
            </w:r>
          </w:p>
          <w:p w14:paraId="1121832F" w14:textId="77777777" w:rsidR="00027B83" w:rsidRDefault="00027B83">
            <w:pPr>
              <w:rPr>
                <w:color w:val="4472C4"/>
                <w:kern w:val="2"/>
                <w:szCs w:val="24"/>
              </w:rPr>
            </w:pPr>
          </w:p>
        </w:tc>
      </w:tr>
      <w:tr w:rsidR="00027B83" w14:paraId="72DE294E" w14:textId="77777777" w:rsidTr="00EF6BE0">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824" w:type="dxa"/>
            <w:gridSpan w:val="2"/>
          </w:tcPr>
          <w:p w14:paraId="386AC396" w14:textId="5E0F092D" w:rsidR="00027B83" w:rsidRDefault="00E92BDB">
            <w:pPr>
              <w:rPr>
                <w:color w:val="4472C4"/>
                <w:kern w:val="2"/>
                <w:szCs w:val="24"/>
              </w:rPr>
            </w:pPr>
            <w:r>
              <w:rPr>
                <w:kern w:val="2"/>
                <w:szCs w:val="24"/>
              </w:rPr>
              <w:t>Netaikoma</w:t>
            </w:r>
          </w:p>
        </w:tc>
      </w:tr>
      <w:tr w:rsidR="00027B83" w14:paraId="684028A3" w14:textId="77777777" w:rsidTr="00EF6BE0">
        <w:trPr>
          <w:trHeight w:val="300"/>
        </w:trPr>
        <w:tc>
          <w:tcPr>
            <w:tcW w:w="9918"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EF6BE0">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7E67C8FE" w14:textId="6E951732" w:rsidR="00027B83" w:rsidRPr="000E5FBA" w:rsidRDefault="000E5FBA" w:rsidP="000E5FBA">
            <w:pPr>
              <w:jc w:val="both"/>
              <w:rPr>
                <w:kern w:val="2"/>
                <w:szCs w:val="24"/>
              </w:rPr>
            </w:pPr>
            <w:r w:rsidRPr="000E5FBA">
              <w:rPr>
                <w:kern w:val="2"/>
                <w:szCs w:val="24"/>
              </w:rPr>
              <w:t xml:space="preserve">Esminėmis Sutarties sąlygomis laikomos: Sutarties dalykas (objektas), </w:t>
            </w:r>
            <w:r w:rsidR="00E80324">
              <w:rPr>
                <w:kern w:val="2"/>
                <w:szCs w:val="24"/>
              </w:rPr>
              <w:t xml:space="preserve">Paslaugų teikimo </w:t>
            </w:r>
            <w:r w:rsidRPr="000E5FBA">
              <w:rPr>
                <w:kern w:val="2"/>
                <w:szCs w:val="24"/>
              </w:rPr>
              <w:t>įkainiai, Paslaugų atlikimo terminai.</w:t>
            </w:r>
          </w:p>
        </w:tc>
      </w:tr>
      <w:tr w:rsidR="00027B83" w14:paraId="2481156D" w14:textId="77777777" w:rsidTr="00EF6BE0">
        <w:trPr>
          <w:trHeight w:val="300"/>
        </w:trPr>
        <w:tc>
          <w:tcPr>
            <w:tcW w:w="9918"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EF6BE0">
        <w:trPr>
          <w:trHeight w:val="300"/>
        </w:trPr>
        <w:tc>
          <w:tcPr>
            <w:tcW w:w="3094" w:type="dxa"/>
            <w:gridSpan w:val="2"/>
          </w:tcPr>
          <w:p w14:paraId="071FC0C8" w14:textId="77777777" w:rsidR="00027B83" w:rsidRDefault="000B0897">
            <w:pPr>
              <w:rPr>
                <w:b/>
                <w:kern w:val="2"/>
                <w:szCs w:val="24"/>
              </w:rPr>
            </w:pPr>
            <w:r>
              <w:rPr>
                <w:b/>
                <w:szCs w:val="24"/>
              </w:rPr>
              <w:lastRenderedPageBreak/>
              <w:t>11.1. Sutarties sudarymas ir įsigaliojimas</w:t>
            </w:r>
          </w:p>
        </w:tc>
        <w:tc>
          <w:tcPr>
            <w:tcW w:w="6824" w:type="dxa"/>
            <w:gridSpan w:val="2"/>
          </w:tcPr>
          <w:p w14:paraId="78C6FBD8" w14:textId="77777777" w:rsidR="00DB7683" w:rsidRDefault="000B0897" w:rsidP="00576BA4">
            <w:pPr>
              <w:jc w:val="both"/>
              <w:rPr>
                <w:kern w:val="2"/>
                <w:szCs w:val="24"/>
              </w:rPr>
            </w:pPr>
            <w:r>
              <w:rPr>
                <w:kern w:val="2"/>
                <w:szCs w:val="24"/>
              </w:rPr>
              <w:t>Ši Sutarti</w:t>
            </w:r>
            <w:r w:rsidR="00DB7683">
              <w:rPr>
                <w:kern w:val="2"/>
                <w:szCs w:val="24"/>
              </w:rPr>
              <w:t xml:space="preserve">s laikoma sudaryta, kai </w:t>
            </w:r>
            <w:r>
              <w:rPr>
                <w:kern w:val="2"/>
                <w:szCs w:val="24"/>
              </w:rPr>
              <w:t>ją</w:t>
            </w:r>
            <w:r w:rsidR="00DB7683">
              <w:rPr>
                <w:kern w:val="2"/>
                <w:szCs w:val="24"/>
              </w:rPr>
              <w:t xml:space="preserve"> pasirašo abi Šalys.</w:t>
            </w:r>
          </w:p>
          <w:p w14:paraId="1DB6ACA1" w14:textId="7DCA2AC2" w:rsidR="00027B83" w:rsidRPr="00702C43" w:rsidRDefault="00DB7683" w:rsidP="00576BA4">
            <w:pPr>
              <w:jc w:val="both"/>
              <w:rPr>
                <w:b/>
                <w:kern w:val="2"/>
                <w:szCs w:val="24"/>
              </w:rPr>
            </w:pPr>
            <w:r w:rsidRPr="00702C43">
              <w:rPr>
                <w:b/>
                <w:kern w:val="2"/>
                <w:szCs w:val="24"/>
              </w:rPr>
              <w:t>Ši Sutarti</w:t>
            </w:r>
            <w:r w:rsidR="00486632">
              <w:rPr>
                <w:b/>
                <w:kern w:val="2"/>
                <w:szCs w:val="24"/>
              </w:rPr>
              <w:t>s įsigalioja nuo 2025 m. gegužės</w:t>
            </w:r>
            <w:r w:rsidRPr="00702C43">
              <w:rPr>
                <w:b/>
                <w:kern w:val="2"/>
                <w:szCs w:val="24"/>
              </w:rPr>
              <w:t xml:space="preserve"> 17 d.</w:t>
            </w:r>
          </w:p>
          <w:p w14:paraId="04094D45" w14:textId="11DD9A3C" w:rsidR="00027B83" w:rsidRDefault="000B0897" w:rsidP="00576BA4">
            <w:pPr>
              <w:jc w:val="both"/>
              <w:rPr>
                <w:color w:val="4472C4"/>
                <w:kern w:val="2"/>
                <w:szCs w:val="24"/>
              </w:rPr>
            </w:pPr>
            <w:r>
              <w:rPr>
                <w:kern w:val="2"/>
                <w:szCs w:val="24"/>
              </w:rPr>
              <w:t>Sutartis galioja iki visiško prievolių įvykdymo</w:t>
            </w:r>
            <w:r w:rsidR="001F117C">
              <w:rPr>
                <w:kern w:val="2"/>
                <w:szCs w:val="24"/>
              </w:rPr>
              <w:t xml:space="preserve"> arba </w:t>
            </w:r>
            <w:r>
              <w:rPr>
                <w:kern w:val="2"/>
                <w:szCs w:val="24"/>
              </w:rPr>
              <w:t>kol bus išnaudota Pradinės Sutarties vertė</w:t>
            </w:r>
            <w:r w:rsidR="001F117C">
              <w:rPr>
                <w:kern w:val="2"/>
                <w:szCs w:val="24"/>
              </w:rPr>
              <w:t xml:space="preserve"> (priklausomai nuo to, kuri sąlyga baigiasi anksčiau)</w:t>
            </w:r>
            <w:r>
              <w:rPr>
                <w:kern w:val="2"/>
                <w:szCs w:val="24"/>
              </w:rPr>
              <w:t>, bet jos ter</w:t>
            </w:r>
            <w:r w:rsidR="001F117C">
              <w:rPr>
                <w:kern w:val="2"/>
                <w:szCs w:val="24"/>
              </w:rPr>
              <w:t>minas negali būti ilgesnis kaip 37 (trisdešimt septyni) mėnesiai.</w:t>
            </w:r>
          </w:p>
        </w:tc>
      </w:tr>
      <w:tr w:rsidR="00027B83" w14:paraId="27B67AC5" w14:textId="77777777" w:rsidTr="00EF6BE0">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824" w:type="dxa"/>
            <w:gridSpan w:val="2"/>
          </w:tcPr>
          <w:p w14:paraId="36AE7C33" w14:textId="77777777" w:rsidR="00027B83" w:rsidRDefault="000B0897">
            <w:pPr>
              <w:rPr>
                <w:kern w:val="2"/>
                <w:szCs w:val="24"/>
              </w:rPr>
            </w:pPr>
            <w:r>
              <w:rPr>
                <w:kern w:val="2"/>
                <w:szCs w:val="24"/>
              </w:rPr>
              <w:t>Netaikoma</w:t>
            </w:r>
          </w:p>
          <w:p w14:paraId="6D566D92" w14:textId="33A496DF" w:rsidR="00027B83" w:rsidRDefault="00027B83">
            <w:pPr>
              <w:rPr>
                <w:kern w:val="2"/>
                <w:szCs w:val="24"/>
              </w:rPr>
            </w:pPr>
          </w:p>
        </w:tc>
      </w:tr>
      <w:tr w:rsidR="00027B83" w14:paraId="2CB119F6" w14:textId="77777777" w:rsidTr="00EF6BE0">
        <w:trPr>
          <w:trHeight w:val="300"/>
        </w:trPr>
        <w:tc>
          <w:tcPr>
            <w:tcW w:w="9918"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EF6BE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A951297" w14:textId="4CB28AD8" w:rsidR="00027B83" w:rsidRPr="00576BA4" w:rsidRDefault="000B0897" w:rsidP="004322A8">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rsidTr="00EF6BE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39B4C3F" w14:textId="51839CFC" w:rsidR="00027B83" w:rsidRPr="0062212D" w:rsidRDefault="000B0897" w:rsidP="0062212D">
            <w:pPr>
              <w:jc w:val="both"/>
              <w:rPr>
                <w:kern w:val="2"/>
                <w:szCs w:val="24"/>
              </w:rPr>
            </w:pPr>
            <w:r w:rsidRPr="0062212D">
              <w:rPr>
                <w:kern w:val="2"/>
                <w:szCs w:val="24"/>
              </w:rPr>
              <w:t>12.2.1. jeigu Tiekėjas nevykdo prisiimtų įsipareigojimų už Sutart</w:t>
            </w:r>
            <w:r w:rsidR="005723CE">
              <w:rPr>
                <w:kern w:val="2"/>
                <w:szCs w:val="24"/>
              </w:rPr>
              <w:t>yje nustatytu</w:t>
            </w:r>
            <w:r w:rsidR="00027667">
              <w:rPr>
                <w:kern w:val="2"/>
                <w:szCs w:val="24"/>
              </w:rPr>
              <w:t>s</w:t>
            </w:r>
            <w:r w:rsidR="0062212D" w:rsidRPr="0062212D">
              <w:rPr>
                <w:kern w:val="2"/>
                <w:szCs w:val="24"/>
              </w:rPr>
              <w:t xml:space="preserve"> Sutarties </w:t>
            </w:r>
            <w:r w:rsidRPr="0062212D">
              <w:rPr>
                <w:kern w:val="2"/>
                <w:szCs w:val="24"/>
              </w:rPr>
              <w:t>įkainius;</w:t>
            </w:r>
          </w:p>
          <w:p w14:paraId="27C8F88F" w14:textId="2FCCB535" w:rsidR="00027B83" w:rsidRPr="0062212D" w:rsidRDefault="0062212D" w:rsidP="0062212D">
            <w:pPr>
              <w:spacing w:line="257" w:lineRule="auto"/>
              <w:jc w:val="both"/>
              <w:rPr>
                <w:rFonts w:eastAsia="Arial"/>
                <w:kern w:val="2"/>
                <w:szCs w:val="24"/>
                <w:lang w:val="lt"/>
              </w:rPr>
            </w:pPr>
            <w:r w:rsidRPr="0062212D">
              <w:rPr>
                <w:rFonts w:eastAsia="Arial"/>
                <w:kern w:val="2"/>
                <w:szCs w:val="24"/>
                <w:lang w:val="lt"/>
              </w:rPr>
              <w:t>12.2.2</w:t>
            </w:r>
            <w:r w:rsidR="000B0897" w:rsidRPr="0062212D">
              <w:rPr>
                <w:rFonts w:eastAsia="Arial"/>
                <w:kern w:val="2"/>
                <w:szCs w:val="24"/>
                <w:lang w:val="lt"/>
              </w:rPr>
              <w:t xml:space="preserve">. jeigu Tiekėjas nesilaiko Sutartyje nustatytų Paslaugų teikimo terminų 2 (du) kartus iš eilės arba vėluoja suteikti Paslaugas daugiau nei </w:t>
            </w:r>
            <w:r w:rsidRPr="0062212D">
              <w:rPr>
                <w:rFonts w:eastAsia="Arial"/>
                <w:kern w:val="2"/>
                <w:szCs w:val="24"/>
                <w:lang w:val="lt"/>
              </w:rPr>
              <w:t>du kartus</w:t>
            </w:r>
            <w:r w:rsidR="000B0897" w:rsidRPr="0062212D">
              <w:rPr>
                <w:rFonts w:eastAsia="Arial"/>
                <w:kern w:val="2"/>
                <w:szCs w:val="24"/>
                <w:lang w:val="lt"/>
              </w:rPr>
              <w:t xml:space="preserve"> nuo Sutartyje nustatyto Paslaugų suteikimo termino;</w:t>
            </w:r>
          </w:p>
          <w:p w14:paraId="312858C3" w14:textId="215AC387" w:rsidR="00027B83" w:rsidRPr="0062212D" w:rsidRDefault="0062212D" w:rsidP="0062212D">
            <w:pPr>
              <w:tabs>
                <w:tab w:val="left" w:pos="567"/>
                <w:tab w:val="left" w:pos="851"/>
                <w:tab w:val="left" w:pos="992"/>
                <w:tab w:val="left" w:pos="1134"/>
              </w:tabs>
              <w:spacing w:line="257" w:lineRule="auto"/>
              <w:jc w:val="both"/>
              <w:rPr>
                <w:rFonts w:eastAsia="Arial"/>
                <w:kern w:val="2"/>
                <w:szCs w:val="24"/>
                <w:lang w:val="lt"/>
              </w:rPr>
            </w:pPr>
            <w:r w:rsidRPr="0062212D">
              <w:rPr>
                <w:rFonts w:eastAsia="Arial"/>
                <w:kern w:val="2"/>
                <w:szCs w:val="24"/>
                <w:lang w:val="lt"/>
              </w:rPr>
              <w:t>12.2.3</w:t>
            </w:r>
            <w:r w:rsidR="000B0897" w:rsidRPr="0062212D">
              <w:rPr>
                <w:rFonts w:eastAsia="Arial"/>
                <w:kern w:val="2"/>
                <w:szCs w:val="24"/>
                <w:lang w:val="lt"/>
              </w:rPr>
              <w:t>. jeigu Tiekėjas pažeidžia Paslaugų suteikimo terminus ir priskaičiuotų netesybų už vėlavimą suma viršija 20 (dvidešimt) proc. Pradinės sutarties vertės;</w:t>
            </w:r>
          </w:p>
          <w:p w14:paraId="73E20761" w14:textId="07CAB4CD" w:rsidR="00027B83" w:rsidRPr="0062212D" w:rsidRDefault="000B0897" w:rsidP="0062212D">
            <w:pPr>
              <w:tabs>
                <w:tab w:val="left" w:pos="567"/>
                <w:tab w:val="left" w:pos="851"/>
                <w:tab w:val="left" w:pos="992"/>
                <w:tab w:val="left" w:pos="1134"/>
              </w:tabs>
              <w:spacing w:line="257" w:lineRule="auto"/>
              <w:jc w:val="both"/>
              <w:rPr>
                <w:rFonts w:eastAsia="Arial"/>
                <w:kern w:val="2"/>
                <w:szCs w:val="24"/>
                <w:lang w:val="lt"/>
              </w:rPr>
            </w:pPr>
            <w:r w:rsidRPr="0062212D">
              <w:rPr>
                <w:rFonts w:eastAsia="Arial"/>
                <w:kern w:val="2"/>
                <w:szCs w:val="24"/>
                <w:lang w:val="lt"/>
              </w:rPr>
              <w:t>12</w:t>
            </w:r>
            <w:r w:rsidR="0062212D" w:rsidRPr="0062212D">
              <w:rPr>
                <w:rFonts w:eastAsia="Arial"/>
                <w:kern w:val="2"/>
                <w:szCs w:val="24"/>
                <w:lang w:val="lt"/>
              </w:rPr>
              <w:t>.2.4</w:t>
            </w:r>
            <w:r w:rsidRPr="0062212D">
              <w:rPr>
                <w:rFonts w:eastAsia="Arial"/>
                <w:kern w:val="2"/>
                <w:szCs w:val="24"/>
                <w:lang w:val="lt"/>
              </w:rPr>
              <w:t>. Tiekėjas daugiau kaip 2 (du) kartus suteikia Paslaugas, kurios neatitinka Sutartyje ir (ar) įstatymuose nustatytų reikalavimų Paslaugoms;</w:t>
            </w:r>
          </w:p>
          <w:p w14:paraId="1DE93274" w14:textId="15AF4F93" w:rsidR="00027B83" w:rsidRPr="0062212D" w:rsidRDefault="0062212D" w:rsidP="0062212D">
            <w:pPr>
              <w:tabs>
                <w:tab w:val="left" w:pos="567"/>
                <w:tab w:val="left" w:pos="851"/>
                <w:tab w:val="left" w:pos="992"/>
                <w:tab w:val="left" w:pos="1134"/>
              </w:tabs>
              <w:spacing w:line="257" w:lineRule="auto"/>
              <w:jc w:val="both"/>
              <w:rPr>
                <w:rFonts w:eastAsia="Arial"/>
                <w:kern w:val="2"/>
                <w:szCs w:val="24"/>
                <w:lang w:val="lt"/>
              </w:rPr>
            </w:pPr>
            <w:r w:rsidRPr="0062212D">
              <w:rPr>
                <w:rFonts w:eastAsia="Arial"/>
                <w:kern w:val="2"/>
                <w:szCs w:val="24"/>
                <w:lang w:val="lt"/>
              </w:rPr>
              <w:t>12.2.5</w:t>
            </w:r>
            <w:r w:rsidR="000B0897" w:rsidRPr="0062212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3D2D84C" w14:textId="32AE2EA0" w:rsidR="00027B83" w:rsidRPr="0062212D" w:rsidRDefault="0062212D" w:rsidP="0062212D">
            <w:pPr>
              <w:spacing w:line="257" w:lineRule="auto"/>
              <w:jc w:val="both"/>
              <w:rPr>
                <w:rFonts w:eastAsia="Arial"/>
                <w:kern w:val="2"/>
                <w:szCs w:val="24"/>
                <w:lang w:val="lt"/>
              </w:rPr>
            </w:pPr>
            <w:r w:rsidRPr="0062212D">
              <w:rPr>
                <w:rFonts w:eastAsia="Arial"/>
                <w:kern w:val="2"/>
                <w:szCs w:val="24"/>
                <w:lang w:val="lt"/>
              </w:rPr>
              <w:t>12.2.6</w:t>
            </w:r>
            <w:r w:rsidR="000B0897" w:rsidRPr="0062212D">
              <w:rPr>
                <w:rFonts w:eastAsia="Arial"/>
                <w:kern w:val="2"/>
                <w:szCs w:val="24"/>
                <w:lang w:val="lt"/>
              </w:rPr>
              <w:t>. Tiekėjas pažeidžia Bendrųjų sąlygų nuostatas dėl Sutarties vykdymui pasitelkiamų naujų subtiekėjų ir (ar) specialistų / esamų subtiek</w:t>
            </w:r>
            <w:r w:rsidRPr="0062212D">
              <w:rPr>
                <w:rFonts w:eastAsia="Arial"/>
                <w:kern w:val="2"/>
                <w:szCs w:val="24"/>
                <w:lang w:val="lt"/>
              </w:rPr>
              <w:t>ėjų ir (ar) specialistų keitimo.</w:t>
            </w:r>
          </w:p>
          <w:p w14:paraId="2AC0C09D" w14:textId="5EFB96F7" w:rsidR="00027B83" w:rsidRDefault="0062212D" w:rsidP="0062212D">
            <w:pPr>
              <w:spacing w:line="257" w:lineRule="auto"/>
              <w:jc w:val="both"/>
              <w:rPr>
                <w:rFonts w:eastAsia="Arial"/>
                <w:color w:val="FF0000"/>
                <w:kern w:val="2"/>
                <w:szCs w:val="24"/>
              </w:rPr>
            </w:pPr>
            <w:r w:rsidRPr="0062212D">
              <w:rPr>
                <w:rFonts w:eastAsia="Arial"/>
                <w:kern w:val="2"/>
                <w:szCs w:val="24"/>
                <w:lang w:val="lt"/>
              </w:rPr>
              <w:t>12.2.7</w:t>
            </w:r>
            <w:r w:rsidR="000B0897" w:rsidRPr="0062212D">
              <w:rPr>
                <w:rFonts w:eastAsia="Arial"/>
                <w:kern w:val="2"/>
                <w:szCs w:val="24"/>
                <w:lang w:val="lt"/>
              </w:rPr>
              <w:t>. Tiekėjas 2 (du) kartus pažeidžia esminę Sutarties sąlygą.</w:t>
            </w:r>
          </w:p>
        </w:tc>
      </w:tr>
      <w:tr w:rsidR="00027B83" w14:paraId="16E64D10" w14:textId="77777777" w:rsidTr="00EF6BE0">
        <w:trPr>
          <w:trHeight w:val="300"/>
        </w:trPr>
        <w:tc>
          <w:tcPr>
            <w:tcW w:w="9918" w:type="dxa"/>
            <w:gridSpan w:val="4"/>
          </w:tcPr>
          <w:p w14:paraId="7BE18CDF" w14:textId="1B0EF4E9" w:rsidR="00027B83" w:rsidRDefault="000B0897">
            <w:pPr>
              <w:jc w:val="center"/>
              <w:rPr>
                <w:kern w:val="2"/>
                <w:szCs w:val="24"/>
              </w:rPr>
            </w:pPr>
            <w:r>
              <w:rPr>
                <w:b/>
                <w:kern w:val="2"/>
                <w:szCs w:val="24"/>
              </w:rPr>
              <w:t>13. APLINKOS APS</w:t>
            </w:r>
            <w:r w:rsidR="008F716B">
              <w:rPr>
                <w:b/>
                <w:kern w:val="2"/>
                <w:szCs w:val="24"/>
              </w:rPr>
              <w:t>AUGOS IR SOCIALINIAI KRITERIJAI</w:t>
            </w:r>
          </w:p>
        </w:tc>
      </w:tr>
      <w:tr w:rsidR="00027B83" w14:paraId="05D8A05A" w14:textId="77777777" w:rsidTr="00EF6BE0">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860" w:type="dxa"/>
            <w:gridSpan w:val="3"/>
          </w:tcPr>
          <w:p w14:paraId="6AE2742A" w14:textId="77777777" w:rsidR="00211A7F" w:rsidRDefault="00326657" w:rsidP="00326657">
            <w:pPr>
              <w:autoSpaceDE w:val="0"/>
              <w:autoSpaceDN w:val="0"/>
              <w:adjustRightInd w:val="0"/>
              <w:jc w:val="both"/>
              <w:rPr>
                <w:szCs w:val="24"/>
              </w:rPr>
            </w:pPr>
            <w:r w:rsidRPr="00326657">
              <w:rPr>
                <w:szCs w:val="24"/>
              </w:rPr>
              <w:t>Vadovaujantis Aplinkos apsaugos kriterijų taikymo, vykdant</w:t>
            </w:r>
            <w:r>
              <w:rPr>
                <w:szCs w:val="24"/>
              </w:rPr>
              <w:t xml:space="preserve"> </w:t>
            </w:r>
            <w:r w:rsidRPr="00326657">
              <w:rPr>
                <w:szCs w:val="24"/>
              </w:rPr>
              <w:t>žaliuosius pirkimus, tvark</w:t>
            </w:r>
            <w:r>
              <w:rPr>
                <w:szCs w:val="24"/>
              </w:rPr>
              <w:t xml:space="preserve">os aprašo, patvirtinto Aplinkos </w:t>
            </w:r>
            <w:r w:rsidRPr="00326657">
              <w:rPr>
                <w:szCs w:val="24"/>
              </w:rPr>
              <w:t>apsaugos ministro 2011 m. bi</w:t>
            </w:r>
            <w:r>
              <w:rPr>
                <w:szCs w:val="24"/>
              </w:rPr>
              <w:t xml:space="preserve">rželio 28 d. įsakymu Nr. D1-508 </w:t>
            </w:r>
            <w:r w:rsidRPr="00326657">
              <w:rPr>
                <w:szCs w:val="24"/>
              </w:rPr>
              <w:t>„Dėl Aplinkos apsaugos kriter</w:t>
            </w:r>
            <w:r>
              <w:rPr>
                <w:szCs w:val="24"/>
              </w:rPr>
              <w:t xml:space="preserve">ijų taikymo, vykdant žaliuosius </w:t>
            </w:r>
            <w:r w:rsidRPr="00326657">
              <w:rPr>
                <w:szCs w:val="24"/>
              </w:rPr>
              <w:t xml:space="preserve">pirkimus, tvarkos aprašo </w:t>
            </w:r>
            <w:r w:rsidR="00211A7F">
              <w:rPr>
                <w:szCs w:val="24"/>
              </w:rPr>
              <w:t>patvirtinimo“:</w:t>
            </w:r>
          </w:p>
          <w:p w14:paraId="6D842635" w14:textId="77777777" w:rsidR="00211A7F" w:rsidRDefault="00211A7F" w:rsidP="00211A7F">
            <w:pPr>
              <w:autoSpaceDE w:val="0"/>
              <w:autoSpaceDN w:val="0"/>
              <w:adjustRightInd w:val="0"/>
              <w:jc w:val="both"/>
              <w:rPr>
                <w:szCs w:val="24"/>
              </w:rPr>
            </w:pPr>
            <w:r>
              <w:rPr>
                <w:szCs w:val="24"/>
              </w:rPr>
              <w:t>4.4.3 punktu</w:t>
            </w:r>
            <w:r w:rsidR="00326657">
              <w:rPr>
                <w:szCs w:val="24"/>
              </w:rPr>
              <w:t xml:space="preserve">, </w:t>
            </w:r>
            <w:r w:rsidR="00326657" w:rsidRPr="00326657">
              <w:rPr>
                <w:szCs w:val="24"/>
              </w:rPr>
              <w:t>perkama nematerialaus p</w:t>
            </w:r>
            <w:r w:rsidR="00326657">
              <w:rPr>
                <w:szCs w:val="24"/>
              </w:rPr>
              <w:t xml:space="preserve">obūdžio paslauga, nesusijusi su </w:t>
            </w:r>
            <w:r w:rsidR="00326657" w:rsidRPr="00326657">
              <w:rPr>
                <w:szCs w:val="24"/>
              </w:rPr>
              <w:t>materialaus objekto suk</w:t>
            </w:r>
            <w:r w:rsidR="00326657">
              <w:rPr>
                <w:szCs w:val="24"/>
              </w:rPr>
              <w:t xml:space="preserve">ūrimu, kurios teikimo metu nėra </w:t>
            </w:r>
            <w:r w:rsidR="00326657" w:rsidRPr="00326657">
              <w:rPr>
                <w:szCs w:val="24"/>
              </w:rPr>
              <w:t>numatomas reikšmingas neigia</w:t>
            </w:r>
            <w:r w:rsidR="00326657">
              <w:rPr>
                <w:szCs w:val="24"/>
              </w:rPr>
              <w:t xml:space="preserve">mas poveikis aplinkai, </w:t>
            </w:r>
            <w:r w:rsidR="00326657" w:rsidRPr="00326657">
              <w:rPr>
                <w:szCs w:val="24"/>
              </w:rPr>
              <w:t>nesukuriamas taršos šalt</w:t>
            </w:r>
            <w:r>
              <w:rPr>
                <w:szCs w:val="24"/>
              </w:rPr>
              <w:t>inis ir negeneruojamos atliekos;</w:t>
            </w:r>
          </w:p>
          <w:p w14:paraId="53C9F569" w14:textId="652A3C93" w:rsidR="00027B83" w:rsidRPr="003C24A8" w:rsidRDefault="00211A7F" w:rsidP="003C24A8">
            <w:pPr>
              <w:autoSpaceDE w:val="0"/>
              <w:autoSpaceDN w:val="0"/>
              <w:adjustRightInd w:val="0"/>
              <w:jc w:val="both"/>
              <w:rPr>
                <w:szCs w:val="24"/>
              </w:rPr>
            </w:pPr>
            <w:r>
              <w:rPr>
                <w:szCs w:val="24"/>
              </w:rPr>
              <w:t xml:space="preserve">4.4.4. </w:t>
            </w:r>
            <w:r>
              <w:rPr>
                <w:color w:val="000000"/>
                <w:kern w:val="2"/>
                <w:szCs w:val="24"/>
                <w:shd w:val="clear" w:color="auto" w:fill="FFFFFF"/>
              </w:rPr>
              <w:t xml:space="preserve">punkto 4.4.4.1. papunkčiu, </w:t>
            </w:r>
            <w:r>
              <w:rPr>
                <w:szCs w:val="24"/>
              </w:rPr>
              <w:t>P</w:t>
            </w:r>
            <w:r w:rsidRPr="00211A7F">
              <w:rPr>
                <w:szCs w:val="24"/>
              </w:rPr>
              <w:t xml:space="preserve">aslaugai teikti sunaudojama mažiau </w:t>
            </w:r>
            <w:r w:rsidR="003C24A8">
              <w:rPr>
                <w:szCs w:val="24"/>
              </w:rPr>
              <w:t>gamtos išteklių.</w:t>
            </w:r>
          </w:p>
        </w:tc>
      </w:tr>
      <w:tr w:rsidR="00027B83" w14:paraId="419E8DA3" w14:textId="77777777" w:rsidTr="00EF6BE0">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860"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710944CE" w:rsidR="00027B83" w:rsidRDefault="00027B83">
            <w:pPr>
              <w:rPr>
                <w:color w:val="0070C0"/>
                <w:kern w:val="2"/>
                <w:szCs w:val="24"/>
              </w:rPr>
            </w:pPr>
          </w:p>
        </w:tc>
      </w:tr>
      <w:tr w:rsidR="00027B83" w14:paraId="1CF58E95" w14:textId="77777777" w:rsidTr="00EF6BE0">
        <w:trPr>
          <w:trHeight w:val="300"/>
        </w:trPr>
        <w:tc>
          <w:tcPr>
            <w:tcW w:w="9918" w:type="dxa"/>
            <w:gridSpan w:val="4"/>
          </w:tcPr>
          <w:p w14:paraId="477CE1F7" w14:textId="35345B96" w:rsidR="00027B83" w:rsidRPr="008F716B" w:rsidRDefault="000B0897" w:rsidP="008F716B">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14:paraId="3CC1A2DB" w14:textId="77777777" w:rsidTr="00EF6BE0">
        <w:trPr>
          <w:trHeight w:val="300"/>
        </w:trPr>
        <w:tc>
          <w:tcPr>
            <w:tcW w:w="3058" w:type="dxa"/>
          </w:tcPr>
          <w:p w14:paraId="136BB968" w14:textId="77777777" w:rsidR="00027B83" w:rsidRDefault="000B0897">
            <w:pPr>
              <w:rPr>
                <w:b/>
                <w:kern w:val="2"/>
                <w:szCs w:val="24"/>
              </w:rPr>
            </w:pPr>
            <w:r>
              <w:rPr>
                <w:b/>
                <w:kern w:val="2"/>
                <w:szCs w:val="24"/>
              </w:rPr>
              <w:lastRenderedPageBreak/>
              <w:t xml:space="preserve">14.1. </w:t>
            </w:r>
          </w:p>
        </w:tc>
        <w:tc>
          <w:tcPr>
            <w:tcW w:w="6860" w:type="dxa"/>
            <w:gridSpan w:val="3"/>
          </w:tcPr>
          <w:p w14:paraId="26B48501" w14:textId="46F84A12" w:rsidR="00027B83" w:rsidRDefault="000B0897" w:rsidP="008F716B">
            <w:pPr>
              <w:jc w:val="both"/>
              <w:rPr>
                <w:color w:val="4472C4"/>
                <w:kern w:val="2"/>
                <w:szCs w:val="24"/>
              </w:rPr>
            </w:pPr>
            <w:r>
              <w:rPr>
                <w:color w:val="4472C4"/>
                <w:kern w:val="2"/>
                <w:szCs w:val="24"/>
              </w:rPr>
              <w:t>(pildyti, jei keičiamas Sutarties Bendrųjų sąlygų punktas</w:t>
            </w:r>
            <w:r w:rsidR="008F716B">
              <w:rPr>
                <w:color w:val="4472C4"/>
                <w:kern w:val="2"/>
                <w:szCs w:val="24"/>
              </w:rPr>
              <w:t>, jį išdėstant nauja redakcija):</w:t>
            </w:r>
          </w:p>
          <w:p w14:paraId="765F3002" w14:textId="77777777" w:rsidR="00027B83" w:rsidRDefault="000B0897" w:rsidP="008F716B">
            <w:pPr>
              <w:jc w:val="both"/>
              <w:rPr>
                <w:kern w:val="2"/>
                <w:szCs w:val="24"/>
              </w:rPr>
            </w:pPr>
            <w:r>
              <w:rPr>
                <w:kern w:val="2"/>
                <w:szCs w:val="24"/>
              </w:rPr>
              <w:t>Šalys susitaria pakeisti nurodytą Sutarties Bendrųjų sąlygų punktą ir išdėstyti jį nauja redakcija: ____.</w:t>
            </w:r>
          </w:p>
        </w:tc>
      </w:tr>
      <w:tr w:rsidR="00027B83" w14:paraId="58E985F1" w14:textId="77777777" w:rsidTr="00EF6BE0">
        <w:trPr>
          <w:trHeight w:val="300"/>
        </w:trPr>
        <w:tc>
          <w:tcPr>
            <w:tcW w:w="3058" w:type="dxa"/>
          </w:tcPr>
          <w:p w14:paraId="7F5B558C" w14:textId="178CE549" w:rsidR="00027B83" w:rsidRDefault="00031975">
            <w:pPr>
              <w:rPr>
                <w:b/>
                <w:kern w:val="2"/>
                <w:szCs w:val="24"/>
              </w:rPr>
            </w:pPr>
            <w:r>
              <w:rPr>
                <w:b/>
                <w:kern w:val="2"/>
                <w:szCs w:val="24"/>
              </w:rPr>
              <w:t>14.2</w:t>
            </w:r>
            <w:r w:rsidR="000B0897">
              <w:rPr>
                <w:b/>
                <w:kern w:val="2"/>
                <w:szCs w:val="24"/>
              </w:rPr>
              <w:t>.</w:t>
            </w:r>
          </w:p>
        </w:tc>
        <w:tc>
          <w:tcPr>
            <w:tcW w:w="6860" w:type="dxa"/>
            <w:gridSpan w:val="3"/>
          </w:tcPr>
          <w:p w14:paraId="2A26B6B8" w14:textId="77777777" w:rsidR="00027B83" w:rsidRDefault="000B0897" w:rsidP="008F716B">
            <w:pPr>
              <w:jc w:val="both"/>
              <w:rPr>
                <w:color w:val="4472C4"/>
                <w:kern w:val="2"/>
                <w:szCs w:val="24"/>
              </w:rPr>
            </w:pPr>
            <w:r>
              <w:rPr>
                <w:color w:val="4472C4"/>
                <w:kern w:val="2"/>
                <w:szCs w:val="24"/>
              </w:rPr>
              <w:t>(pildyti, jei nustatomos kitokios nei Sutarties Bendrosiose sąlygose nustatytos nuostatos dėl Paslaugų intelektinės nuosavybės):</w:t>
            </w:r>
          </w:p>
          <w:p w14:paraId="6DEDDAA3" w14:textId="28B377F1" w:rsidR="008F716B" w:rsidRDefault="008F716B" w:rsidP="008F716B">
            <w:pPr>
              <w:jc w:val="both"/>
              <w:rPr>
                <w:color w:val="0070C0"/>
                <w:kern w:val="2"/>
                <w:szCs w:val="24"/>
              </w:rPr>
            </w:pPr>
            <w:r>
              <w:rPr>
                <w:kern w:val="2"/>
                <w:szCs w:val="24"/>
              </w:rPr>
              <w:t>Šalys susitaria pakeisti nurodytą Sutarties Bendrųjų sąlygų punktą ir išdėstyti jį nauja redakcija: ____.</w:t>
            </w:r>
          </w:p>
        </w:tc>
      </w:tr>
      <w:tr w:rsidR="00027B83" w14:paraId="0D65D5A5" w14:textId="77777777" w:rsidTr="00EF6BE0">
        <w:trPr>
          <w:trHeight w:val="300"/>
        </w:trPr>
        <w:tc>
          <w:tcPr>
            <w:tcW w:w="3058" w:type="dxa"/>
          </w:tcPr>
          <w:p w14:paraId="11C44998" w14:textId="76590EA6" w:rsidR="00027B83" w:rsidRDefault="00031975">
            <w:pPr>
              <w:rPr>
                <w:b/>
                <w:kern w:val="2"/>
                <w:szCs w:val="24"/>
              </w:rPr>
            </w:pPr>
            <w:r>
              <w:rPr>
                <w:b/>
                <w:kern w:val="2"/>
                <w:szCs w:val="24"/>
              </w:rPr>
              <w:t>14.3</w:t>
            </w:r>
            <w:r w:rsidR="000B0897">
              <w:rPr>
                <w:b/>
                <w:kern w:val="2"/>
                <w:szCs w:val="24"/>
              </w:rPr>
              <w:t>.</w:t>
            </w:r>
          </w:p>
        </w:tc>
        <w:tc>
          <w:tcPr>
            <w:tcW w:w="6860" w:type="dxa"/>
            <w:gridSpan w:val="3"/>
          </w:tcPr>
          <w:p w14:paraId="3247F3EF" w14:textId="77777777" w:rsidR="00027B83" w:rsidRDefault="000B0897" w:rsidP="008F716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rsidTr="00EF6BE0">
        <w:trPr>
          <w:trHeight w:val="300"/>
        </w:trPr>
        <w:tc>
          <w:tcPr>
            <w:tcW w:w="9918"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EF6BE0">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860" w:type="dxa"/>
            <w:gridSpan w:val="3"/>
          </w:tcPr>
          <w:p w14:paraId="600F5C7B" w14:textId="7D632481" w:rsidR="00027B83" w:rsidRDefault="00736D9B" w:rsidP="00306138">
            <w:pPr>
              <w:rPr>
                <w:b/>
                <w:kern w:val="2"/>
                <w:szCs w:val="24"/>
              </w:rPr>
            </w:pPr>
            <w:r>
              <w:rPr>
                <w:b/>
                <w:kern w:val="2"/>
                <w:szCs w:val="24"/>
              </w:rPr>
              <w:t>Techninė specifikacija ir Techninės specifikacijos 1 priedėlis ,,Prietaisų sąrašas“</w:t>
            </w:r>
          </w:p>
        </w:tc>
      </w:tr>
      <w:tr w:rsidR="00027B83" w14:paraId="617177F3" w14:textId="77777777" w:rsidTr="00EF6BE0">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860" w:type="dxa"/>
            <w:gridSpan w:val="3"/>
          </w:tcPr>
          <w:p w14:paraId="4EF9D51C" w14:textId="317C7439" w:rsidR="00027B83" w:rsidRDefault="00736D9B" w:rsidP="00306138">
            <w:pPr>
              <w:rPr>
                <w:b/>
                <w:kern w:val="2"/>
                <w:szCs w:val="24"/>
              </w:rPr>
            </w:pPr>
            <w:r>
              <w:rPr>
                <w:b/>
                <w:kern w:val="2"/>
                <w:szCs w:val="24"/>
              </w:rPr>
              <w:t>Pasiūlymas ir Pasiūlymo 1 priedėlis</w:t>
            </w:r>
          </w:p>
        </w:tc>
      </w:tr>
      <w:tr w:rsidR="00027B83" w14:paraId="40113387" w14:textId="77777777" w:rsidTr="00EF6BE0">
        <w:tc>
          <w:tcPr>
            <w:tcW w:w="9918"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EF6BE0">
        <w:tc>
          <w:tcPr>
            <w:tcW w:w="5224" w:type="dxa"/>
            <w:gridSpan w:val="3"/>
          </w:tcPr>
          <w:p w14:paraId="6EF2AA44" w14:textId="77777777" w:rsidR="00027B83" w:rsidRDefault="000B0897">
            <w:pPr>
              <w:jc w:val="center"/>
              <w:rPr>
                <w:b/>
                <w:kern w:val="2"/>
                <w:szCs w:val="24"/>
              </w:rPr>
            </w:pPr>
            <w:r>
              <w:rPr>
                <w:b/>
                <w:kern w:val="2"/>
                <w:szCs w:val="24"/>
              </w:rPr>
              <w:t>PIRKĖJAS</w:t>
            </w:r>
          </w:p>
        </w:tc>
        <w:tc>
          <w:tcPr>
            <w:tcW w:w="4694"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EF6BE0">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694"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EF6BE0">
        <w:tc>
          <w:tcPr>
            <w:tcW w:w="5224" w:type="dxa"/>
            <w:gridSpan w:val="3"/>
          </w:tcPr>
          <w:p w14:paraId="02FA67CF" w14:textId="77777777" w:rsidR="00027B83" w:rsidRDefault="00027B83">
            <w:pPr>
              <w:jc w:val="center"/>
              <w:rPr>
                <w:b/>
                <w:color w:val="4472C4"/>
                <w:kern w:val="2"/>
                <w:szCs w:val="24"/>
              </w:rPr>
            </w:pPr>
          </w:p>
          <w:p w14:paraId="13CC7138" w14:textId="7D7FD13A" w:rsidR="00027B83" w:rsidRDefault="000B0897" w:rsidP="007D7D4D">
            <w:pPr>
              <w:jc w:val="center"/>
              <w:rPr>
                <w:b/>
                <w:color w:val="4472C4"/>
                <w:kern w:val="2"/>
                <w:szCs w:val="24"/>
              </w:rPr>
            </w:pPr>
            <w:r>
              <w:rPr>
                <w:b/>
                <w:color w:val="4472C4"/>
                <w:kern w:val="2"/>
                <w:szCs w:val="24"/>
              </w:rPr>
              <w:t>(parašas)</w:t>
            </w:r>
          </w:p>
        </w:tc>
        <w:tc>
          <w:tcPr>
            <w:tcW w:w="4694"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5062ADA8" w14:textId="77777777" w:rsidR="00027B83" w:rsidRDefault="00027B83">
      <w:pPr>
        <w:rPr>
          <w:szCs w:val="24"/>
        </w:rPr>
      </w:pPr>
    </w:p>
    <w:p w14:paraId="74ACE377" w14:textId="2A32496B" w:rsidR="00313BA8" w:rsidRDefault="000B0897">
      <w:pPr>
        <w:tabs>
          <w:tab w:val="left" w:pos="5400"/>
        </w:tabs>
        <w:jc w:val="center"/>
        <w:textAlignment w:val="center"/>
      </w:pPr>
      <w:r>
        <w:rPr>
          <w:b/>
          <w:bCs/>
        </w:rPr>
        <w:t>______________</w:t>
      </w:r>
    </w:p>
    <w:p w14:paraId="1F4D8D30" w14:textId="77777777" w:rsidR="00313BA8" w:rsidRPr="00313BA8" w:rsidRDefault="00313BA8" w:rsidP="00313BA8"/>
    <w:p w14:paraId="713DBDA3" w14:textId="0CDE1B8B" w:rsidR="00313BA8" w:rsidRDefault="00313BA8">
      <w:r>
        <w:br w:type="page"/>
      </w:r>
    </w:p>
    <w:p w14:paraId="41F6F9E2" w14:textId="77777777" w:rsidR="00313BA8" w:rsidRPr="00313BA8" w:rsidRDefault="00313BA8" w:rsidP="00313BA8"/>
    <w:p w14:paraId="6F125CB0" w14:textId="77777777" w:rsidR="008C4EA7" w:rsidRDefault="008C4EA7" w:rsidP="008C4EA7">
      <w:pPr>
        <w:spacing w:line="276" w:lineRule="auto"/>
        <w:jc w:val="center"/>
        <w:rPr>
          <w:b/>
          <w:caps/>
        </w:rPr>
      </w:pPr>
      <w:r>
        <w:rPr>
          <w:b/>
          <w:caps/>
        </w:rPr>
        <w:t xml:space="preserve">METROLOGINĖ PATIKRA IR KALIBRAVIMO PASLAUGOS </w:t>
      </w:r>
    </w:p>
    <w:p w14:paraId="355163DC" w14:textId="77777777" w:rsidR="00D66463" w:rsidRDefault="008C4EA7" w:rsidP="008C4EA7">
      <w:pPr>
        <w:spacing w:line="276" w:lineRule="auto"/>
        <w:jc w:val="center"/>
        <w:rPr>
          <w:b/>
          <w:caps/>
        </w:rPr>
      </w:pPr>
      <w:r>
        <w:rPr>
          <w:b/>
          <w:caps/>
        </w:rPr>
        <w:t>pirkimo</w:t>
      </w:r>
      <w:r>
        <w:rPr>
          <w:rFonts w:eastAsia="Arial"/>
        </w:rPr>
        <w:t>–</w:t>
      </w:r>
      <w:r w:rsidR="00D66463">
        <w:rPr>
          <w:b/>
          <w:caps/>
        </w:rPr>
        <w:t>pardavimo sutarti</w:t>
      </w:r>
      <w:r>
        <w:rPr>
          <w:b/>
          <w:caps/>
        </w:rPr>
        <w:t xml:space="preserve">s </w:t>
      </w:r>
    </w:p>
    <w:p w14:paraId="2E7AC972" w14:textId="5F7C0ED1" w:rsidR="008C4EA7" w:rsidRDefault="008C4EA7" w:rsidP="008C4EA7">
      <w:pPr>
        <w:spacing w:line="276" w:lineRule="auto"/>
        <w:jc w:val="center"/>
        <w:rPr>
          <w:b/>
          <w:caps/>
        </w:rPr>
      </w:pPr>
      <w:r>
        <w:rPr>
          <w:b/>
          <w:caps/>
        </w:rPr>
        <w:t>Bendrosios sąlygos</w:t>
      </w:r>
    </w:p>
    <w:p w14:paraId="378ED77B" w14:textId="77777777" w:rsidR="008C4EA7" w:rsidRDefault="008C4EA7" w:rsidP="008C4EA7">
      <w:pPr>
        <w:spacing w:line="276" w:lineRule="auto"/>
        <w:jc w:val="center"/>
      </w:pPr>
    </w:p>
    <w:p w14:paraId="7DED64F1" w14:textId="77777777" w:rsidR="008C4EA7" w:rsidRDefault="008C4EA7" w:rsidP="008C4EA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7467AE6" w14:textId="77777777" w:rsidR="008C4EA7" w:rsidRDefault="008C4EA7" w:rsidP="008C4EA7">
      <w:pPr>
        <w:keepNext/>
        <w:keepLines/>
        <w:tabs>
          <w:tab w:val="left" w:pos="426"/>
        </w:tabs>
        <w:spacing w:line="276" w:lineRule="auto"/>
        <w:jc w:val="both"/>
        <w:rPr>
          <w:rFonts w:eastAsia="Cambria"/>
          <w:b/>
          <w:bCs/>
          <w:caps/>
          <w14:numSpacing w14:val="tabular"/>
        </w:rPr>
      </w:pPr>
    </w:p>
    <w:p w14:paraId="05E57B16" w14:textId="77777777" w:rsidR="008C4EA7" w:rsidRDefault="008C4EA7" w:rsidP="008C4E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FAFB0F1" w14:textId="77777777" w:rsidR="008C4EA7" w:rsidRDefault="008C4EA7" w:rsidP="008C4E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23DF00" w14:textId="77777777" w:rsidR="008C4EA7" w:rsidRDefault="008C4EA7" w:rsidP="008C4EA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2EC77C"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A7BAA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3AFC9D9"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DF3A04" w14:textId="77777777" w:rsidR="008C4EA7" w:rsidRDefault="008C4EA7" w:rsidP="008C4EA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C1570F"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B35CFB6" w14:textId="77777777" w:rsidR="008C4EA7" w:rsidRDefault="008C4EA7" w:rsidP="008C4EA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6E5D39" w14:textId="77777777" w:rsidR="008C4EA7" w:rsidRDefault="008C4EA7" w:rsidP="008C4EA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6FB20F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B2C3B42"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EA2E2A"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F9DD44"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0AA7C01"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7640769"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7D00D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D960CB4" w14:textId="77777777" w:rsidR="008C4EA7" w:rsidRDefault="008C4EA7" w:rsidP="008C4EA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0720BB7" w14:textId="77777777" w:rsidR="008C4EA7" w:rsidRDefault="008C4EA7" w:rsidP="008C4EA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383968"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FF210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3A2BFA4" w14:textId="77777777" w:rsidR="008C4EA7" w:rsidRDefault="008C4EA7" w:rsidP="008C4EA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9ED5F6" w14:textId="77777777" w:rsidR="008C4EA7" w:rsidRDefault="008C4EA7" w:rsidP="008C4EA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98320F9"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p>
    <w:p w14:paraId="4694CBCB" w14:textId="77777777" w:rsidR="008C4EA7" w:rsidRDefault="008C4EA7" w:rsidP="008C4EA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5B14B2" w14:textId="77777777" w:rsidR="008C4EA7" w:rsidRDefault="008C4EA7" w:rsidP="008C4EA7">
      <w:pPr>
        <w:keepNext/>
        <w:keepLines/>
        <w:tabs>
          <w:tab w:val="left" w:pos="567"/>
        </w:tabs>
        <w:spacing w:line="276" w:lineRule="auto"/>
        <w:ind w:left="792"/>
        <w:jc w:val="both"/>
        <w:rPr>
          <w:rFonts w:eastAsia="Cambria"/>
          <w:b/>
          <w:bCs/>
          <w14:numSpacing w14:val="tabular"/>
        </w:rPr>
      </w:pPr>
    </w:p>
    <w:p w14:paraId="2235C45C"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3BAD325"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142DE20"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D50477E"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BD38CC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DCBBC2D"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BFEF20C"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989F30"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01FAC5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A23260D"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1778D27"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ECF23"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00D2D81"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p>
    <w:p w14:paraId="4497AC1F"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9B2EE37"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0697C5D" w14:textId="77777777" w:rsidR="008C4EA7" w:rsidRDefault="008C4EA7" w:rsidP="008C4EA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9D4C118" w14:textId="77777777" w:rsidR="008C4EA7" w:rsidRDefault="008C4EA7" w:rsidP="008C4EA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200903B" w14:textId="77777777" w:rsidR="008C4EA7" w:rsidRDefault="008C4EA7" w:rsidP="008C4EA7">
      <w:pPr>
        <w:tabs>
          <w:tab w:val="left" w:pos="709"/>
        </w:tabs>
        <w:spacing w:line="276" w:lineRule="auto"/>
        <w:jc w:val="both"/>
        <w:outlineLvl w:val="2"/>
        <w:rPr>
          <w:rFonts w:eastAsia="Trebuchet MS"/>
          <w:bCs/>
        </w:rPr>
      </w:pPr>
      <w:r>
        <w:rPr>
          <w:rFonts w:eastAsia="Trebuchet MS"/>
          <w:bCs/>
        </w:rPr>
        <w:t>1.3.1.2. Specialiosios sąlygos;</w:t>
      </w:r>
    </w:p>
    <w:p w14:paraId="7AAA1174" w14:textId="77777777" w:rsidR="008C4EA7" w:rsidRDefault="008C4EA7" w:rsidP="008C4EA7">
      <w:pPr>
        <w:tabs>
          <w:tab w:val="left" w:pos="709"/>
        </w:tabs>
        <w:spacing w:line="276" w:lineRule="auto"/>
        <w:jc w:val="both"/>
        <w:outlineLvl w:val="2"/>
        <w:rPr>
          <w:rFonts w:eastAsia="Trebuchet MS"/>
          <w:bCs/>
        </w:rPr>
      </w:pPr>
      <w:r>
        <w:rPr>
          <w:rFonts w:eastAsia="Trebuchet MS"/>
          <w:bCs/>
        </w:rPr>
        <w:t>1.3.1.3. Bendrosios sąlygos;</w:t>
      </w:r>
    </w:p>
    <w:p w14:paraId="696C902A" w14:textId="77777777" w:rsidR="008C4EA7" w:rsidRDefault="008C4EA7" w:rsidP="008C4EA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4E3935F" w14:textId="77777777" w:rsidR="008C4EA7" w:rsidRDefault="008C4EA7" w:rsidP="008C4EA7">
      <w:pPr>
        <w:tabs>
          <w:tab w:val="left" w:pos="709"/>
        </w:tabs>
        <w:spacing w:line="276" w:lineRule="auto"/>
        <w:jc w:val="both"/>
        <w:outlineLvl w:val="2"/>
        <w:rPr>
          <w:rFonts w:eastAsia="Trebuchet MS"/>
          <w:bCs/>
        </w:rPr>
      </w:pPr>
      <w:r>
        <w:rPr>
          <w:rFonts w:eastAsia="Trebuchet MS"/>
          <w:bCs/>
        </w:rPr>
        <w:t>1.3.1.5. Pasiūlymas;</w:t>
      </w:r>
    </w:p>
    <w:p w14:paraId="29995D82" w14:textId="77777777" w:rsidR="008C4EA7" w:rsidRDefault="008C4EA7" w:rsidP="008C4EA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A50E54" w14:textId="77777777" w:rsidR="008C4EA7" w:rsidRDefault="008C4EA7" w:rsidP="008C4EA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6239F03" w14:textId="77777777" w:rsidR="008C4EA7" w:rsidRDefault="008C4EA7" w:rsidP="008C4EA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F97D82F"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4D4F5B"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p>
    <w:p w14:paraId="73EA0616"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F86463"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B302779" w14:textId="77777777" w:rsidR="008C4EA7" w:rsidRDefault="008C4EA7" w:rsidP="008C4EA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1670A07" w14:textId="77777777" w:rsidR="008C4EA7" w:rsidRDefault="008C4EA7" w:rsidP="008C4EA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8F86372" w14:textId="77777777" w:rsidR="008C4EA7" w:rsidRDefault="008C4EA7" w:rsidP="008C4EA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C0BC908" w14:textId="77777777" w:rsidR="008C4EA7" w:rsidRDefault="008C4EA7" w:rsidP="008C4EA7">
      <w:pPr>
        <w:widowControl w:val="0"/>
        <w:tabs>
          <w:tab w:val="left" w:pos="426"/>
          <w:tab w:val="left" w:pos="567"/>
          <w:tab w:val="left" w:pos="851"/>
          <w:tab w:val="left" w:pos="992"/>
          <w:tab w:val="left" w:pos="1134"/>
        </w:tabs>
        <w:spacing w:line="276" w:lineRule="auto"/>
        <w:jc w:val="both"/>
        <w:rPr>
          <w:rFonts w:eastAsia="Arial"/>
        </w:rPr>
      </w:pPr>
    </w:p>
    <w:p w14:paraId="2B2C0FB9"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464018D"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9C53CB" w14:textId="77777777" w:rsidR="008C4EA7" w:rsidRDefault="008C4EA7" w:rsidP="008C4E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4756DB" w14:textId="77777777" w:rsidR="008C4EA7" w:rsidRDefault="008C4EA7" w:rsidP="008C4E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6DBEDA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39985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296AFB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9E05627"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55D90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72D61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8C7C1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6812D4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4B231F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32B2C8"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018065"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A75F15"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F791E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2A52C9F"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ADCA92" w14:textId="77777777" w:rsidR="008C4EA7" w:rsidRDefault="008C4EA7" w:rsidP="008C4EA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374111CA" w14:textId="77777777" w:rsidR="008C4EA7" w:rsidRDefault="008C4EA7" w:rsidP="008C4EA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654488D" w14:textId="77777777" w:rsidR="008C4EA7" w:rsidRDefault="008C4EA7" w:rsidP="008C4EA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A701EB6" w14:textId="77777777" w:rsidR="008C4EA7" w:rsidRDefault="008C4EA7" w:rsidP="008C4EA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A5735FC" w14:textId="77777777" w:rsidR="008C4EA7" w:rsidRDefault="008C4EA7" w:rsidP="008C4EA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BEE6C7" w14:textId="77777777" w:rsidR="008C4EA7" w:rsidRDefault="008C4EA7" w:rsidP="008C4EA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CA83F27" w14:textId="77777777" w:rsidR="008C4EA7" w:rsidRDefault="008C4EA7" w:rsidP="008C4EA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8B935C" w14:textId="77777777" w:rsidR="008C4EA7" w:rsidRDefault="008C4EA7" w:rsidP="008C4E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EA1023F" w14:textId="77777777" w:rsidR="008C4EA7" w:rsidRDefault="008C4EA7" w:rsidP="008C4E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1DFEBD9" w14:textId="77777777" w:rsidR="008C4EA7" w:rsidRDefault="008C4EA7" w:rsidP="008C4E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667D02E" w14:textId="77777777" w:rsidR="008C4EA7" w:rsidRDefault="008C4EA7" w:rsidP="008C4EA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7AA4137" w14:textId="77777777" w:rsidR="008C4EA7" w:rsidRDefault="008C4EA7" w:rsidP="008C4E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atitiktį </w:t>
      </w:r>
      <w:r>
        <w:rPr>
          <w:rFonts w:eastAsia="Cambria"/>
          <w:shd w:val="clear" w:color="auto" w:fill="FFFFFF"/>
        </w:rPr>
        <w:lastRenderedPageBreak/>
        <w:t>kitiems pirkimo dokumentuose keliamiems reikalavimams patvirtinančius dokumentus;</w:t>
      </w:r>
    </w:p>
    <w:p w14:paraId="49949FEA" w14:textId="77777777" w:rsidR="008C4EA7" w:rsidRDefault="008C4EA7" w:rsidP="008C4EA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5C7B20A" w14:textId="77777777" w:rsidR="008C4EA7" w:rsidRDefault="008C4EA7" w:rsidP="008C4EA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9062843" w14:textId="77777777" w:rsidR="008C4EA7" w:rsidRDefault="008C4EA7" w:rsidP="008C4EA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C436B21" w14:textId="77777777" w:rsidR="008C4EA7" w:rsidRDefault="008C4EA7" w:rsidP="008C4EA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171B433" w14:textId="77777777" w:rsidR="008C4EA7" w:rsidRDefault="008C4EA7" w:rsidP="008C4E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21AA887" w14:textId="77777777" w:rsidR="008C4EA7" w:rsidRDefault="008C4EA7" w:rsidP="008C4E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3BFE5A9" w14:textId="77777777" w:rsidR="008C4EA7" w:rsidRDefault="008C4EA7" w:rsidP="008C4EA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3DA669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9E6015"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2D8EC6F" w14:textId="77777777" w:rsidR="008C4EA7" w:rsidRDefault="008C4EA7" w:rsidP="008C4EA7">
      <w:pPr>
        <w:widowControl w:val="0"/>
        <w:pBdr>
          <w:top w:val="nil"/>
          <w:left w:val="nil"/>
          <w:bottom w:val="nil"/>
          <w:right w:val="nil"/>
          <w:between w:val="nil"/>
        </w:pBdr>
        <w:tabs>
          <w:tab w:val="left" w:pos="567"/>
        </w:tabs>
        <w:spacing w:line="276" w:lineRule="auto"/>
        <w:jc w:val="both"/>
        <w:rPr>
          <w:rFonts w:eastAsia="Cambria"/>
          <w:b/>
          <w:bCs/>
        </w:rPr>
      </w:pPr>
    </w:p>
    <w:p w14:paraId="26F319E5" w14:textId="77777777" w:rsidR="008C4EA7" w:rsidRDefault="008C4EA7" w:rsidP="008C4EA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35292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798C0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AFD928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CEA2DE9"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EF035B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04865F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47BD9E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63E084"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8A90F94"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C7829F"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EAF024" w14:textId="77777777" w:rsidR="008C4EA7" w:rsidRDefault="008C4EA7" w:rsidP="008C4EA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0B81E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823E5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9DC8B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F2A41A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2501A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DBD2BAC"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4154C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5D3FEA"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A69B8A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DD541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būtini </w:t>
      </w:r>
      <w:r>
        <w:rPr>
          <w:rFonts w:eastAsia="Arial"/>
        </w:rPr>
        <w:lastRenderedPageBreak/>
        <w:t>Šalių tinkamam įsipareigojimų įvykdymui pagal Sutartį.</w:t>
      </w:r>
    </w:p>
    <w:p w14:paraId="79F0524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390FF5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CA00079"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13EFC5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62B1E0"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D4EC149"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159B802"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F4D7D5"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b/>
          <w:bCs/>
        </w:rPr>
      </w:pPr>
    </w:p>
    <w:p w14:paraId="1108B536"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1CA040" w14:textId="77777777" w:rsidR="008C4EA7" w:rsidRDefault="008C4EA7" w:rsidP="008C4EA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3C839A"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391884F"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26FE9E"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002A48C"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b/>
          <w:bCs/>
        </w:rPr>
      </w:pPr>
    </w:p>
    <w:p w14:paraId="306F950F"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B62037"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CFEA790"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6F0107"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87287C"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528E6B4"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27501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37A3B9"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990BA3D"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0457B51"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498C55D"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p>
    <w:p w14:paraId="53D8730D"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C293A3"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A6ACDC"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54222D3"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3EED9E"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A2E8EA1"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29438"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9D3177"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F654B"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B5DB787"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6823F"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2CF7A50"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C941738"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84B961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6CA970C"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b/>
          <w:bCs/>
        </w:rPr>
      </w:pPr>
    </w:p>
    <w:p w14:paraId="6511904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D81934"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64BC8F1" w14:textId="77777777" w:rsidR="008C4EA7" w:rsidRDefault="008C4EA7" w:rsidP="008C4EA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689280"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C9273E" w14:textId="77777777" w:rsidR="008C4EA7" w:rsidRDefault="008C4EA7" w:rsidP="008C4EA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1F36158" w14:textId="77777777" w:rsidR="008C4EA7" w:rsidRDefault="008C4EA7" w:rsidP="008C4EA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0EA557F"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8DEAB8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1670AFA"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1CBD6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E9A4B0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03CCBC4"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620CF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978B97"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BD2D402" w14:textId="77777777" w:rsidR="008C4EA7" w:rsidRDefault="008C4EA7" w:rsidP="008C4EA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1C146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46F4A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39616"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419C6B"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1A60DC"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027CF1"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C7FE9AD" w14:textId="77777777" w:rsidR="008C4EA7" w:rsidRDefault="008C4EA7" w:rsidP="008C4E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349563" w14:textId="77777777" w:rsidR="008C4EA7" w:rsidRDefault="008C4EA7" w:rsidP="008C4E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53B8AE" w14:textId="77777777" w:rsidR="008C4EA7" w:rsidRDefault="008C4EA7" w:rsidP="008C4E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E0AA27" w14:textId="77777777" w:rsidR="008C4EA7" w:rsidRDefault="008C4EA7" w:rsidP="008C4E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EC7AD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030D6A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A6C09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43671F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7BED930" w14:textId="77777777" w:rsidR="008C4EA7" w:rsidRDefault="008C4EA7" w:rsidP="008C4EA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9ED2B6" w14:textId="77777777" w:rsidR="008C4EA7" w:rsidRDefault="008C4EA7" w:rsidP="008C4EA7">
      <w:pPr>
        <w:tabs>
          <w:tab w:val="left" w:pos="567"/>
          <w:tab w:val="left" w:pos="851"/>
          <w:tab w:val="left" w:pos="992"/>
          <w:tab w:val="left" w:pos="1134"/>
        </w:tabs>
        <w:spacing w:line="276" w:lineRule="auto"/>
        <w:jc w:val="both"/>
      </w:pPr>
      <w:r>
        <w:lastRenderedPageBreak/>
        <w:t xml:space="preserve">7.2.3.1. jei </w:t>
      </w:r>
      <w:r>
        <w:rPr>
          <w:rFonts w:eastAsia="Arial"/>
        </w:rPr>
        <w:t>Paslaugų rezultatas</w:t>
      </w:r>
      <w:r>
        <w:t xml:space="preserve"> atitinka Sutartyje ir įstatymuose bei kituose teisės aktuose nurodytus reikalavimus – Pirkėjas;</w:t>
      </w:r>
    </w:p>
    <w:p w14:paraId="0B068CE0" w14:textId="77777777" w:rsidR="008C4EA7" w:rsidRDefault="008C4EA7" w:rsidP="008C4EA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57317D" w14:textId="77777777" w:rsidR="008C4EA7" w:rsidRDefault="008C4EA7" w:rsidP="008C4EA7">
      <w:pPr>
        <w:tabs>
          <w:tab w:val="left" w:pos="567"/>
          <w:tab w:val="left" w:pos="851"/>
          <w:tab w:val="left" w:pos="992"/>
          <w:tab w:val="left" w:pos="1134"/>
        </w:tabs>
        <w:spacing w:line="276" w:lineRule="auto"/>
        <w:jc w:val="both"/>
      </w:pPr>
      <w:r>
        <w:t>7.2.4. Ekspertizės išvados Šalims yra privalomos.</w:t>
      </w:r>
    </w:p>
    <w:p w14:paraId="4D124028" w14:textId="77777777" w:rsidR="008C4EA7" w:rsidRDefault="008C4EA7" w:rsidP="008C4EA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341DC4" w14:textId="77777777" w:rsidR="008C4EA7" w:rsidRDefault="008C4EA7" w:rsidP="008C4EA7">
      <w:pPr>
        <w:tabs>
          <w:tab w:val="left" w:pos="567"/>
          <w:tab w:val="left" w:pos="851"/>
          <w:tab w:val="left" w:pos="992"/>
          <w:tab w:val="left" w:pos="1134"/>
        </w:tabs>
        <w:spacing w:line="276" w:lineRule="auto"/>
        <w:jc w:val="both"/>
        <w:rPr>
          <w:rFonts w:eastAsia="Arial"/>
          <w:b/>
          <w:bCs/>
        </w:rPr>
      </w:pPr>
    </w:p>
    <w:p w14:paraId="7A66BCDE"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2689A97"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F7C2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149DFB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17841B"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333F4D9"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44F809"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EC2485"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141E572"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80C2C3D"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p>
    <w:p w14:paraId="360A1A98"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CAB0B6A"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1C55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5B65C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5D5E3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trūkumus pabaigos, </w:t>
      </w:r>
      <w:r>
        <w:rPr>
          <w:rFonts w:eastAsia="Arial"/>
        </w:rPr>
        <w:lastRenderedPageBreak/>
        <w:t>jeigu tai neprieštarauja VPĮ įtvirtintiems principams; arba</w:t>
      </w:r>
    </w:p>
    <w:p w14:paraId="29F4174F"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2EF570"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8A84F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B787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E9D97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491283"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57E25E"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93DB27"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64B7169"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4AA7E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61926B0"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DDD85"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57F7E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CE48C9"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ACB2835" w14:textId="77777777" w:rsidR="008C4EA7" w:rsidRDefault="008C4EA7" w:rsidP="008C4EA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D21CEC" w14:textId="77777777" w:rsidR="008C4EA7" w:rsidRDefault="008C4EA7" w:rsidP="008C4E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DAC4EE5" w14:textId="77777777" w:rsidR="008C4EA7" w:rsidRDefault="008C4EA7" w:rsidP="008C4E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5B73C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751878"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388D81"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98CDE" w14:textId="77777777" w:rsidR="008C4EA7" w:rsidRDefault="008C4EA7" w:rsidP="008C4E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BDF5FE"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w:t>
      </w:r>
      <w:r>
        <w:rPr>
          <w:rFonts w:eastAsia="Arial"/>
        </w:rPr>
        <w:lastRenderedPageBreak/>
        <w:t>Specialiųjų sąlygų 9 skyriuje nurodytomis netesybomis.</w:t>
      </w:r>
    </w:p>
    <w:p w14:paraId="7F92E6D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AEB094"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5B8FBF3"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A67F7C"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75623C"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465563" w14:textId="77777777" w:rsidR="008C4EA7" w:rsidRDefault="008C4EA7" w:rsidP="008C4EA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1469CA5" w14:textId="77777777" w:rsidR="008C4EA7" w:rsidRDefault="008C4EA7" w:rsidP="008C4EA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F44313" w14:textId="77777777" w:rsidR="008C4EA7" w:rsidRDefault="008C4EA7" w:rsidP="008C4EA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BE27A3" w14:textId="77777777" w:rsidR="008C4EA7" w:rsidRDefault="008C4EA7" w:rsidP="008C4EA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037C3F" w14:textId="77777777" w:rsidR="008C4EA7" w:rsidRDefault="008C4EA7" w:rsidP="008C4EA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C2433E" w14:textId="77777777" w:rsidR="008C4EA7" w:rsidRDefault="008C4EA7" w:rsidP="008C4EA7">
      <w:pPr>
        <w:tabs>
          <w:tab w:val="left" w:pos="567"/>
        </w:tabs>
        <w:spacing w:line="276" w:lineRule="auto"/>
        <w:jc w:val="both"/>
        <w:textAlignment w:val="baseline"/>
      </w:pPr>
      <w:r>
        <w:t>10.7. Sutarties įvykdymo užtikrinimas turi įsigalioti ne vėliau negu jo pateikimo Pirkėjui dieną.</w:t>
      </w:r>
    </w:p>
    <w:p w14:paraId="769A90DD" w14:textId="77777777" w:rsidR="008C4EA7" w:rsidRDefault="008C4EA7" w:rsidP="008C4EA7">
      <w:pPr>
        <w:tabs>
          <w:tab w:val="left" w:pos="567"/>
        </w:tabs>
        <w:spacing w:line="276" w:lineRule="auto"/>
        <w:jc w:val="both"/>
        <w:textAlignment w:val="baseline"/>
      </w:pPr>
      <w:r>
        <w:t>10.8. Sutarties įvykdymo užtikrinimo suma turi būti nurodoma ir išmokama eurais.</w:t>
      </w:r>
    </w:p>
    <w:p w14:paraId="22B46B58" w14:textId="77777777" w:rsidR="008C4EA7" w:rsidRDefault="008C4EA7" w:rsidP="008C4EA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86C896" w14:textId="77777777" w:rsidR="008C4EA7" w:rsidRDefault="008C4EA7" w:rsidP="008C4EA7">
      <w:pPr>
        <w:tabs>
          <w:tab w:val="left" w:pos="567"/>
        </w:tabs>
        <w:spacing w:line="276" w:lineRule="auto"/>
        <w:jc w:val="both"/>
        <w:textAlignment w:val="baseline"/>
      </w:pPr>
      <w:r>
        <w:t>10.10. Sutarties įvykdymo užtikrinime nurodytas jo galiojimo terminas turi būti ne trumpesnis nei nurodytas Specialiosiose sąlygose.</w:t>
      </w:r>
    </w:p>
    <w:p w14:paraId="13CA167C" w14:textId="77777777" w:rsidR="008C4EA7" w:rsidRDefault="008C4EA7" w:rsidP="008C4EA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CD4D6A" w14:textId="77777777" w:rsidR="008C4EA7" w:rsidRDefault="008C4EA7" w:rsidP="008C4EA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1FC874" w14:textId="77777777" w:rsidR="008C4EA7" w:rsidRDefault="008C4EA7" w:rsidP="008C4EA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59E806" w14:textId="77777777" w:rsidR="008C4EA7" w:rsidRDefault="008C4EA7" w:rsidP="008C4EA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271EDF" w14:textId="77777777" w:rsidR="008C4EA7" w:rsidRDefault="008C4EA7" w:rsidP="008C4EA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D8320B" w14:textId="77777777" w:rsidR="008C4EA7" w:rsidRDefault="008C4EA7" w:rsidP="008C4EA7">
      <w:pPr>
        <w:tabs>
          <w:tab w:val="left" w:pos="567"/>
        </w:tabs>
        <w:spacing w:line="276" w:lineRule="auto"/>
        <w:jc w:val="both"/>
        <w:textAlignment w:val="baseline"/>
      </w:pPr>
      <w:r>
        <w:t>10.16. Pirkėjas gali pasinaudoti Sutarties įvykdymo užtikrinimu, esant bet kuriai iš žemiau nurodytų aplinkybių:</w:t>
      </w:r>
    </w:p>
    <w:p w14:paraId="5704B273" w14:textId="77777777" w:rsidR="008C4EA7" w:rsidRDefault="008C4EA7" w:rsidP="008C4EA7">
      <w:pPr>
        <w:tabs>
          <w:tab w:val="left" w:pos="567"/>
        </w:tabs>
        <w:spacing w:line="276" w:lineRule="auto"/>
        <w:jc w:val="both"/>
        <w:textAlignment w:val="baseline"/>
      </w:pPr>
      <w:r>
        <w:t>10.16.1. Tiekėjas neįvykdė, nevykdo arba netinkamai vykdo savo įsipareigojimus pagal Sutartį;</w:t>
      </w:r>
    </w:p>
    <w:p w14:paraId="6A3ED98A" w14:textId="77777777" w:rsidR="008C4EA7" w:rsidRDefault="008C4EA7" w:rsidP="008C4EA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82C7554" w14:textId="77777777" w:rsidR="008C4EA7" w:rsidRDefault="008C4EA7" w:rsidP="008C4EA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9DC419" w14:textId="77777777" w:rsidR="008C4EA7" w:rsidRDefault="008C4EA7" w:rsidP="008C4EA7">
      <w:pPr>
        <w:tabs>
          <w:tab w:val="left" w:pos="567"/>
        </w:tabs>
        <w:spacing w:line="276" w:lineRule="auto"/>
        <w:jc w:val="both"/>
        <w:textAlignment w:val="baseline"/>
      </w:pPr>
      <w:r>
        <w:t>10.16.4. Tiekėjas be pateisinamos priežasties (ne Sutartyje nustatytais atvejais) vienašališkai nutraukia Sutartį.</w:t>
      </w:r>
    </w:p>
    <w:p w14:paraId="3B78CFD8" w14:textId="77777777" w:rsidR="008C4EA7" w:rsidRDefault="008C4EA7" w:rsidP="008C4EA7">
      <w:pPr>
        <w:tabs>
          <w:tab w:val="left" w:pos="567"/>
        </w:tabs>
        <w:spacing w:line="276" w:lineRule="auto"/>
        <w:jc w:val="both"/>
        <w:textAlignment w:val="baseline"/>
        <w:rPr>
          <w:b/>
          <w:bCs/>
        </w:rPr>
      </w:pPr>
    </w:p>
    <w:p w14:paraId="24CA665D" w14:textId="77777777" w:rsidR="008C4EA7" w:rsidRDefault="008C4EA7" w:rsidP="008C4EA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C5CFE9"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C5D41E"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675EC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EAB2CD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67E4116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37C08A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430DA" w14:textId="77777777" w:rsidR="008C4EA7" w:rsidRDefault="008C4EA7" w:rsidP="008C4EA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B2FAA7" w14:textId="77777777" w:rsidR="008C4EA7" w:rsidRDefault="008C4EA7" w:rsidP="008C4EA7">
      <w:pPr>
        <w:keepNext/>
        <w:keepLines/>
        <w:tabs>
          <w:tab w:val="left" w:pos="567"/>
          <w:tab w:val="left" w:pos="851"/>
          <w:tab w:val="left" w:pos="992"/>
          <w:tab w:val="left" w:pos="1134"/>
        </w:tabs>
        <w:spacing w:line="276" w:lineRule="auto"/>
        <w:jc w:val="center"/>
        <w:rPr>
          <w:rFonts w:eastAsia="Cambria"/>
          <w:b/>
          <w:bCs/>
          <w:caps/>
          <w14:numSpacing w14:val="tabular"/>
        </w:rPr>
      </w:pPr>
    </w:p>
    <w:p w14:paraId="4B46C23E"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4969BD0"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E46BDA" w14:textId="77777777" w:rsidR="008C4EA7" w:rsidRDefault="008C4EA7" w:rsidP="008C4EA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60A7C9C" w14:textId="77777777" w:rsidR="008C4EA7" w:rsidRDefault="008C4EA7" w:rsidP="008C4EA7">
      <w:pPr>
        <w:tabs>
          <w:tab w:val="left" w:pos="567"/>
        </w:tabs>
        <w:spacing w:line="276" w:lineRule="auto"/>
        <w:jc w:val="both"/>
        <w:textAlignment w:val="baseline"/>
      </w:pPr>
      <w:r>
        <w:t>12.1.2. Pirkėjas sumoka Tiekėjui ne didesnį kaip Specialiosiose sąlygose nurodyto dydžio Avansą.</w:t>
      </w:r>
    </w:p>
    <w:p w14:paraId="3B5B5486" w14:textId="77777777" w:rsidR="008C4EA7" w:rsidRDefault="008C4EA7" w:rsidP="008C4EA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C66914" w14:textId="77777777" w:rsidR="008C4EA7" w:rsidRDefault="008C4EA7" w:rsidP="008C4EA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BB9FA49" w14:textId="77777777" w:rsidR="008C4EA7" w:rsidRDefault="008C4EA7" w:rsidP="008C4EA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C38A13" w14:textId="77777777" w:rsidR="008C4EA7" w:rsidRDefault="008C4EA7" w:rsidP="008C4EA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94E6A7" w14:textId="77777777" w:rsidR="008C4EA7" w:rsidRDefault="008C4EA7" w:rsidP="008C4EA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614FEF" w14:textId="77777777" w:rsidR="008C4EA7" w:rsidRDefault="008C4EA7" w:rsidP="008C4EA7">
      <w:pPr>
        <w:tabs>
          <w:tab w:val="left" w:pos="567"/>
        </w:tabs>
        <w:spacing w:line="276" w:lineRule="auto"/>
        <w:jc w:val="both"/>
        <w:textAlignment w:val="baseline"/>
      </w:pPr>
      <w:r>
        <w:t>12.1.7. Avanso užtikrinimo suma turi būti nurodoma ir išmokama eurais.</w:t>
      </w:r>
    </w:p>
    <w:p w14:paraId="0F4477AB" w14:textId="77777777" w:rsidR="008C4EA7" w:rsidRDefault="008C4EA7" w:rsidP="008C4EA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0AF9318" w14:textId="77777777" w:rsidR="008C4EA7" w:rsidRDefault="008C4EA7" w:rsidP="008C4EA7">
      <w:pPr>
        <w:tabs>
          <w:tab w:val="left" w:pos="567"/>
        </w:tabs>
        <w:spacing w:line="276" w:lineRule="auto"/>
        <w:jc w:val="both"/>
        <w:textAlignment w:val="baseline"/>
      </w:pPr>
      <w:r>
        <w:t>12.1.9. Avanso užtikrinimas, neatitinkantis šiame Sutarties poskyryje nustatytų reikalavimų, nebus priimamas.</w:t>
      </w:r>
    </w:p>
    <w:p w14:paraId="7AAACD7E" w14:textId="77777777" w:rsidR="008C4EA7" w:rsidRDefault="008C4EA7" w:rsidP="008C4EA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59A4972" w14:textId="77777777" w:rsidR="008C4EA7" w:rsidRDefault="008C4EA7" w:rsidP="008C4EA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0058D5" w14:textId="77777777" w:rsidR="008C4EA7" w:rsidRDefault="008C4EA7" w:rsidP="008C4EA7">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5CA29F" w14:textId="77777777" w:rsidR="008C4EA7" w:rsidRDefault="008C4EA7" w:rsidP="008C4EA7">
      <w:pPr>
        <w:tabs>
          <w:tab w:val="left" w:pos="567"/>
        </w:tabs>
        <w:spacing w:line="276" w:lineRule="auto"/>
        <w:jc w:val="both"/>
        <w:textAlignment w:val="baseline"/>
      </w:pPr>
    </w:p>
    <w:p w14:paraId="27D76CEE"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E7A9EA9"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2575B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21A96C"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76D7A1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F08BE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332F4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6AA5A6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05B6C4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54A1A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FC950D0" w14:textId="77777777" w:rsidR="008C4EA7" w:rsidRDefault="008C4EA7" w:rsidP="008C4E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2E25A9"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A608"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5592805"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611A9E"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46C7D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066E201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9D0B0D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61C4C2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2EC54"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3514323"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89496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D24E1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F0A6F0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51E22B"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65E4CD0"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B57C1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663E7E"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078543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42D5A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0A8F2D"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239DB2"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765822A"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3F708E"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CDD59F" w14:textId="77777777" w:rsidR="008C4EA7" w:rsidRDefault="008C4EA7" w:rsidP="008C4EA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890D1A" w14:textId="77777777" w:rsidR="008C4EA7" w:rsidRDefault="008C4EA7" w:rsidP="008C4EA7">
      <w:pPr>
        <w:tabs>
          <w:tab w:val="left" w:pos="0"/>
          <w:tab w:val="left" w:pos="851"/>
          <w:tab w:val="left" w:pos="992"/>
          <w:tab w:val="left" w:pos="1134"/>
        </w:tabs>
        <w:spacing w:line="276" w:lineRule="auto"/>
        <w:jc w:val="both"/>
        <w:rPr>
          <w:rFonts w:eastAsia="Arial"/>
          <w:b/>
          <w:bCs/>
        </w:rPr>
      </w:pPr>
    </w:p>
    <w:p w14:paraId="03C87E35"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D9E7020"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40504C" w14:textId="77777777" w:rsidR="008C4EA7" w:rsidRDefault="008C4EA7" w:rsidP="008C4EA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85530D3" w14:textId="77777777" w:rsidR="008C4EA7" w:rsidRDefault="008C4EA7" w:rsidP="008C4EA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3EF7DA" w14:textId="77777777" w:rsidR="008C4EA7" w:rsidRDefault="008C4EA7" w:rsidP="008C4EA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B75803" w14:textId="77777777" w:rsidR="008C4EA7" w:rsidRDefault="008C4EA7" w:rsidP="008C4EA7">
      <w:pPr>
        <w:tabs>
          <w:tab w:val="left" w:pos="567"/>
        </w:tabs>
        <w:spacing w:line="276" w:lineRule="auto"/>
        <w:jc w:val="both"/>
        <w:textAlignment w:val="baseline"/>
        <w:rPr>
          <w:b/>
          <w:bCs/>
        </w:rPr>
      </w:pPr>
    </w:p>
    <w:p w14:paraId="25B841A2"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8BAB5D3"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DE2E8E"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FACBB5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09B52C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C30D88"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EAFC8F"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E7F85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2F7EF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6225D344"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026D13C" w14:textId="77777777" w:rsidR="008C4EA7" w:rsidRDefault="008C4EA7" w:rsidP="008C4EA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C35DC76" w14:textId="77777777" w:rsidR="008C4EA7" w:rsidRDefault="008C4EA7" w:rsidP="008C4EA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5789C3"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E4CD116"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3FE0B44"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p>
    <w:p w14:paraId="6402F41C"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05BD027" w14:textId="77777777" w:rsidR="008C4EA7" w:rsidRDefault="008C4EA7" w:rsidP="008C4EA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4D5D48"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006953"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6D56AA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691F73"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E83AA6" w14:textId="77777777" w:rsidR="008C4EA7" w:rsidRDefault="008C4EA7" w:rsidP="008C4EA7">
      <w:pPr>
        <w:widowControl w:val="0"/>
        <w:tabs>
          <w:tab w:val="left" w:pos="567"/>
          <w:tab w:val="left" w:pos="851"/>
          <w:tab w:val="left" w:pos="992"/>
          <w:tab w:val="left" w:pos="1134"/>
        </w:tabs>
        <w:spacing w:line="276" w:lineRule="auto"/>
        <w:ind w:firstLine="53"/>
        <w:jc w:val="both"/>
        <w:rPr>
          <w:rFonts w:eastAsia="Arial"/>
        </w:rPr>
      </w:pPr>
    </w:p>
    <w:p w14:paraId="2B1EAACD"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28B52AA"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EF1594"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01BB619" w14:textId="77777777" w:rsidR="008C4EA7" w:rsidRDefault="008C4EA7" w:rsidP="008C4EA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42257CB4" w14:textId="77777777" w:rsidR="008C4EA7" w:rsidRDefault="008C4EA7" w:rsidP="008C4EA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2DD1E5"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DA1182" w14:textId="77777777" w:rsidR="008C4EA7" w:rsidRDefault="008C4EA7" w:rsidP="008C4EA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DEA7D4"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D956BE" w14:textId="77777777" w:rsidR="008C4EA7" w:rsidRDefault="008C4EA7" w:rsidP="008C4EA7">
      <w:pPr>
        <w:widowControl w:val="0"/>
        <w:tabs>
          <w:tab w:val="left" w:pos="567"/>
          <w:tab w:val="left" w:pos="851"/>
          <w:tab w:val="left" w:pos="992"/>
          <w:tab w:val="left" w:pos="1134"/>
        </w:tabs>
        <w:spacing w:line="276" w:lineRule="auto"/>
        <w:jc w:val="both"/>
        <w:rPr>
          <w:rFonts w:eastAsia="Arial"/>
          <w:b/>
          <w:bCs/>
        </w:rPr>
      </w:pPr>
    </w:p>
    <w:p w14:paraId="47E19210"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3AD3DE4"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2C11A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ADBB29"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F1F40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2B8C2F"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ADA02C"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E67B32" w14:textId="77777777" w:rsidR="008C4EA7" w:rsidRDefault="008C4EA7" w:rsidP="008C4EA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E110462"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DE1E79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w:t>
      </w:r>
      <w:r>
        <w:rPr>
          <w:rFonts w:eastAsia="Arial"/>
        </w:rPr>
        <w:lastRenderedPageBreak/>
        <w:t xml:space="preserve">savo pastabas ir pasiūlymus, pagrįstus Sutarties ir imperatyviomis </w:t>
      </w:r>
      <w:r>
        <w:t>įstatymų bei kitų teisės aktų</w:t>
      </w:r>
      <w:r>
        <w:rPr>
          <w:rFonts w:eastAsia="Arial"/>
        </w:rPr>
        <w:t xml:space="preserve"> nuostatomis.</w:t>
      </w:r>
    </w:p>
    <w:p w14:paraId="2E7D4F7D"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85F2F87"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AEFB9A"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70734"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DC41F1"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DA6B2D" w14:textId="77777777" w:rsidR="008C4EA7" w:rsidRDefault="008C4EA7" w:rsidP="008C4EA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E4E9920" w14:textId="77777777" w:rsidR="008C4EA7" w:rsidRDefault="008C4EA7" w:rsidP="008C4EA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8556386" w14:textId="77777777" w:rsidR="008C4EA7" w:rsidRDefault="008C4EA7" w:rsidP="008C4EA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D7F21B" w14:textId="77777777" w:rsidR="008C4EA7" w:rsidRDefault="008C4EA7" w:rsidP="008C4EA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D6FDB44" w14:textId="77777777" w:rsidR="008C4EA7" w:rsidRDefault="008C4EA7" w:rsidP="008C4EA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3B70EE" w14:textId="77777777" w:rsidR="008C4EA7" w:rsidRDefault="008C4EA7" w:rsidP="008C4EA7">
      <w:pPr>
        <w:tabs>
          <w:tab w:val="left" w:pos="567"/>
        </w:tabs>
        <w:spacing w:line="276" w:lineRule="auto"/>
        <w:jc w:val="both"/>
        <w:textAlignment w:val="baseline"/>
      </w:pPr>
      <w:r>
        <w:t>21.2.4. ne dėl Pirkėjo kaltės vėluoja kitos Pirkėjo pirkimo sutarties, turinčios tiesioginės įtakos šiai Sutarčiai, vykdymas;</w:t>
      </w:r>
    </w:p>
    <w:p w14:paraId="6E684143" w14:textId="77777777" w:rsidR="008C4EA7" w:rsidRDefault="008C4EA7" w:rsidP="008C4EA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09C8946" w14:textId="77777777" w:rsidR="008C4EA7" w:rsidRDefault="008C4EA7" w:rsidP="008C4EA7">
      <w:pPr>
        <w:tabs>
          <w:tab w:val="left" w:pos="567"/>
        </w:tabs>
        <w:spacing w:line="276" w:lineRule="auto"/>
        <w:jc w:val="both"/>
        <w:textAlignment w:val="baseline"/>
      </w:pPr>
      <w:r>
        <w:t>21.2.6. pasikeitus galiojančiam teisės aktui ar įsigaliojus naujam teisės aktui, kuris turi įtakos šios Sutarties vykdymui;</w:t>
      </w:r>
    </w:p>
    <w:p w14:paraId="004B057F" w14:textId="77777777" w:rsidR="008C4EA7" w:rsidRDefault="008C4EA7" w:rsidP="008C4EA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91E7C0D" w14:textId="77777777" w:rsidR="008C4EA7" w:rsidRDefault="008C4EA7" w:rsidP="008C4EA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189F14B" w14:textId="77777777" w:rsidR="008C4EA7" w:rsidRDefault="008C4EA7" w:rsidP="008C4EA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FA81B2" w14:textId="77777777" w:rsidR="008C4EA7" w:rsidRDefault="008C4EA7" w:rsidP="008C4EA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4E4D06" w14:textId="77777777" w:rsidR="008C4EA7" w:rsidRDefault="008C4EA7" w:rsidP="008C4EA7">
      <w:pPr>
        <w:tabs>
          <w:tab w:val="left" w:pos="567"/>
        </w:tabs>
        <w:spacing w:line="276" w:lineRule="auto"/>
        <w:jc w:val="both"/>
        <w:textAlignment w:val="baseline"/>
      </w:pPr>
      <w:r>
        <w:lastRenderedPageBreak/>
        <w:t>21.5. Sutartinių įsipareigojimų vykdymas gali būti stabdomas tik Sutarties galiojimo laikotarpiu tokia tvarka:</w:t>
      </w:r>
    </w:p>
    <w:p w14:paraId="42EDCFD6" w14:textId="77777777" w:rsidR="008C4EA7" w:rsidRDefault="008C4EA7" w:rsidP="008C4EA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4B0F12" w14:textId="77777777" w:rsidR="008C4EA7" w:rsidRDefault="008C4EA7" w:rsidP="008C4EA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8E0693" w14:textId="77777777" w:rsidR="008C4EA7" w:rsidRDefault="008C4EA7" w:rsidP="008C4EA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9EF180" w14:textId="77777777" w:rsidR="008C4EA7" w:rsidRDefault="008C4EA7" w:rsidP="008C4EA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A3628A" w14:textId="77777777" w:rsidR="008C4EA7" w:rsidRDefault="008C4EA7" w:rsidP="008C4EA7">
      <w:pPr>
        <w:spacing w:line="276" w:lineRule="auto"/>
        <w:jc w:val="both"/>
      </w:pPr>
      <w:r>
        <w:t>21.7. Sutartinių įsipareigojimų vykdymas sustabdomas ne ilgesniam kaip konkrečios, pagrįstos aplinkybės egzistavimo laikotarpiui.</w:t>
      </w:r>
    </w:p>
    <w:p w14:paraId="080813F7" w14:textId="77777777" w:rsidR="008C4EA7" w:rsidRDefault="008C4EA7" w:rsidP="008C4EA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8F29750" w14:textId="77777777" w:rsidR="008C4EA7" w:rsidRDefault="008C4EA7" w:rsidP="008C4EA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A3B4D3" w14:textId="77777777" w:rsidR="008C4EA7" w:rsidRDefault="008C4EA7" w:rsidP="008C4EA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C5CD78C" w14:textId="77777777" w:rsidR="008C4EA7" w:rsidRDefault="008C4EA7" w:rsidP="008C4EA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5E7FB" w14:textId="77777777" w:rsidR="008C4EA7" w:rsidRDefault="008C4EA7" w:rsidP="008C4EA7">
      <w:pPr>
        <w:tabs>
          <w:tab w:val="left" w:pos="567"/>
        </w:tabs>
        <w:spacing w:line="276" w:lineRule="auto"/>
        <w:jc w:val="both"/>
        <w:textAlignment w:val="baseline"/>
        <w:rPr>
          <w:b/>
          <w:bCs/>
        </w:rPr>
      </w:pPr>
    </w:p>
    <w:p w14:paraId="33616505"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3A6D4CAE"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237D37" w14:textId="77777777" w:rsidR="008C4EA7" w:rsidRDefault="008C4EA7" w:rsidP="008C4EA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2875DD5" w14:textId="77777777" w:rsidR="008C4EA7" w:rsidRDefault="008C4EA7" w:rsidP="008C4EA7">
      <w:pPr>
        <w:tabs>
          <w:tab w:val="left" w:pos="567"/>
          <w:tab w:val="left" w:pos="851"/>
          <w:tab w:val="left" w:pos="992"/>
          <w:tab w:val="left" w:pos="1134"/>
        </w:tabs>
        <w:spacing w:line="276" w:lineRule="auto"/>
        <w:jc w:val="both"/>
        <w:rPr>
          <w:rFonts w:eastAsia="Cambria"/>
          <w:b/>
          <w:bCs/>
        </w:rPr>
      </w:pPr>
    </w:p>
    <w:p w14:paraId="1E27665C"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8E90D1"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9803" w14:textId="77777777" w:rsidR="008C4EA7" w:rsidRDefault="008C4EA7" w:rsidP="008C4EA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128F1E" w14:textId="77777777" w:rsidR="008C4EA7" w:rsidRDefault="008C4EA7" w:rsidP="008C4EA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4095E8B" w14:textId="77777777" w:rsidR="008C4EA7" w:rsidRDefault="008C4EA7" w:rsidP="008C4EA7">
      <w:pPr>
        <w:tabs>
          <w:tab w:val="left" w:pos="567"/>
        </w:tabs>
        <w:spacing w:line="276" w:lineRule="auto"/>
        <w:jc w:val="both"/>
        <w:textAlignment w:val="baseline"/>
        <w:rPr>
          <w:b/>
          <w:bCs/>
        </w:rPr>
      </w:pPr>
    </w:p>
    <w:p w14:paraId="367CE2DF"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0185FD2"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1012F" w14:textId="77777777" w:rsidR="008C4EA7" w:rsidRDefault="008C4EA7" w:rsidP="008C4EA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3758B0" w14:textId="77777777" w:rsidR="008C4EA7" w:rsidRDefault="008C4EA7" w:rsidP="008C4EA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1525871" w14:textId="77777777" w:rsidR="008C4EA7" w:rsidRDefault="008C4EA7" w:rsidP="008C4EA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17AE4E" w14:textId="77777777" w:rsidR="008C4EA7" w:rsidRDefault="008C4EA7" w:rsidP="008C4EA7">
      <w:pPr>
        <w:tabs>
          <w:tab w:val="left" w:pos="567"/>
        </w:tabs>
        <w:spacing w:line="276" w:lineRule="auto"/>
        <w:jc w:val="both"/>
      </w:pPr>
      <w:r>
        <w:t>22.2.2.2. Tiekėjo padėtis pasikeičia ir jis atitinka pirkimo dokumentuose nustatytą pašalinimo pagrindą;</w:t>
      </w:r>
    </w:p>
    <w:p w14:paraId="7A86DC92" w14:textId="77777777" w:rsidR="008C4EA7" w:rsidRDefault="008C4EA7" w:rsidP="008C4EA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2C8BF28" w14:textId="77777777" w:rsidR="008C4EA7" w:rsidRDefault="008C4EA7" w:rsidP="008C4EA7">
      <w:pPr>
        <w:tabs>
          <w:tab w:val="left" w:pos="567"/>
        </w:tabs>
        <w:spacing w:line="276" w:lineRule="auto"/>
        <w:jc w:val="both"/>
        <w:textAlignment w:val="baseline"/>
      </w:pPr>
      <w:r>
        <w:t>22.2.2.4. Pirkėjas nusprendžia nebevykdyti veiklos, kurios vykdymui Sutartimi įsigyjamos Paslaugos ir Sutarties poreikis išnyksta;</w:t>
      </w:r>
    </w:p>
    <w:p w14:paraId="0A5A2D96" w14:textId="77777777" w:rsidR="008C4EA7" w:rsidRDefault="008C4EA7" w:rsidP="008C4EA7">
      <w:pPr>
        <w:tabs>
          <w:tab w:val="left" w:pos="567"/>
        </w:tabs>
        <w:spacing w:line="276" w:lineRule="auto"/>
        <w:jc w:val="both"/>
        <w:textAlignment w:val="baseline"/>
      </w:pPr>
      <w:r>
        <w:t>22.2.2.5. Pirkėjo valdymo organas priima sprendimą, dėl kurio Sutarties poreikis išnyksta;</w:t>
      </w:r>
    </w:p>
    <w:p w14:paraId="409394FB" w14:textId="77777777" w:rsidR="008C4EA7" w:rsidRDefault="008C4EA7" w:rsidP="008C4EA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8C73194" w14:textId="77777777" w:rsidR="008C4EA7" w:rsidRDefault="008C4EA7" w:rsidP="008C4EA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CC5F726" w14:textId="77777777" w:rsidR="008C4EA7" w:rsidRDefault="008C4EA7" w:rsidP="008C4EA7">
      <w:pPr>
        <w:tabs>
          <w:tab w:val="left" w:pos="567"/>
        </w:tabs>
        <w:spacing w:line="276" w:lineRule="auto"/>
        <w:jc w:val="both"/>
        <w:textAlignment w:val="baseline"/>
      </w:pPr>
      <w:r>
        <w:t xml:space="preserve">22.2.2.8. nebelieka perkamų </w:t>
      </w:r>
      <w:r>
        <w:rPr>
          <w:rFonts w:eastAsia="Arial"/>
        </w:rPr>
        <w:t>Paslaugų</w:t>
      </w:r>
      <w:r>
        <w:t xml:space="preserve"> poreikio;</w:t>
      </w:r>
    </w:p>
    <w:p w14:paraId="21A7345D" w14:textId="77777777" w:rsidR="008C4EA7" w:rsidRDefault="008C4EA7" w:rsidP="008C4EA7">
      <w:pPr>
        <w:tabs>
          <w:tab w:val="left" w:pos="567"/>
        </w:tabs>
        <w:spacing w:line="276" w:lineRule="auto"/>
        <w:jc w:val="both"/>
        <w:textAlignment w:val="baseline"/>
      </w:pPr>
      <w:r>
        <w:t>22.2.2.9. Pirkėjas iš pirkimų priežiūrą atliekančių institucijų gauna nurodymą ar rekomendaciją nutraukti Sutartį;</w:t>
      </w:r>
    </w:p>
    <w:p w14:paraId="2690992C" w14:textId="77777777" w:rsidR="008C4EA7" w:rsidRDefault="008C4EA7" w:rsidP="008C4EA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1450E81B" w14:textId="77777777" w:rsidR="008C4EA7" w:rsidRDefault="008C4EA7" w:rsidP="008C4EA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E51358" w14:textId="77777777" w:rsidR="008C4EA7" w:rsidRDefault="008C4EA7" w:rsidP="008C4EA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524185F" w14:textId="77777777" w:rsidR="008C4EA7" w:rsidRDefault="008C4EA7" w:rsidP="008C4EA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C7C2A9" w14:textId="77777777" w:rsidR="008C4EA7" w:rsidRDefault="008C4EA7" w:rsidP="008C4EA7">
      <w:pPr>
        <w:tabs>
          <w:tab w:val="left" w:pos="567"/>
        </w:tabs>
        <w:spacing w:line="276" w:lineRule="auto"/>
        <w:jc w:val="both"/>
        <w:textAlignment w:val="baseline"/>
        <w:rPr>
          <w:iCs/>
        </w:rPr>
      </w:pPr>
      <w:r>
        <w:rPr>
          <w:iCs/>
        </w:rPr>
        <w:t>22.2.2.14. paaiškėja VPĮ 37 straipsnio 8 dalyje ir (ar) 47 straipsnio 8 dalyje nurodytos aplinkybės.</w:t>
      </w:r>
    </w:p>
    <w:p w14:paraId="3E83B88B" w14:textId="77777777" w:rsidR="008C4EA7" w:rsidRDefault="008C4EA7" w:rsidP="008C4EA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4B7C98" w14:textId="77777777" w:rsidR="008C4EA7" w:rsidRDefault="008C4EA7" w:rsidP="008C4EA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0F7B3BB" w14:textId="77777777" w:rsidR="008C4EA7" w:rsidRDefault="008C4EA7" w:rsidP="008C4EA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9B6BE9D" w14:textId="77777777" w:rsidR="008C4EA7" w:rsidRDefault="008C4EA7" w:rsidP="008C4EA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BB50EC" w14:textId="77777777" w:rsidR="008C4EA7" w:rsidRDefault="008C4EA7" w:rsidP="008C4EA7">
      <w:pPr>
        <w:tabs>
          <w:tab w:val="left" w:pos="567"/>
        </w:tabs>
        <w:spacing w:line="276" w:lineRule="auto"/>
        <w:jc w:val="both"/>
        <w:textAlignment w:val="baseline"/>
      </w:pPr>
      <w:r>
        <w:t>22.2.7. Sutartis laikoma nutraukta kitą dieną po to, kai pasibaigia įspėjimo apie Sutarties nutraukimą terminas.</w:t>
      </w:r>
    </w:p>
    <w:p w14:paraId="271C36F1" w14:textId="77777777" w:rsidR="008C4EA7" w:rsidRDefault="008C4EA7" w:rsidP="008C4EA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7480CA" w14:textId="77777777" w:rsidR="008C4EA7" w:rsidRDefault="008C4EA7" w:rsidP="008C4EA7">
      <w:pPr>
        <w:tabs>
          <w:tab w:val="left" w:pos="567"/>
        </w:tabs>
        <w:spacing w:line="276" w:lineRule="auto"/>
        <w:jc w:val="both"/>
        <w:textAlignment w:val="baseline"/>
        <w:rPr>
          <w:b/>
          <w:bCs/>
        </w:rPr>
      </w:pPr>
    </w:p>
    <w:p w14:paraId="107D7291"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7A0EC76" w14:textId="77777777" w:rsidR="008C4EA7" w:rsidRDefault="008C4EA7" w:rsidP="008C4E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9C2A4C" w14:textId="77777777" w:rsidR="008C4EA7" w:rsidRDefault="008C4EA7" w:rsidP="008C4EA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0F630E" w14:textId="77777777" w:rsidR="008C4EA7" w:rsidRDefault="008C4EA7" w:rsidP="008C4EA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57C177" w14:textId="77777777" w:rsidR="008C4EA7" w:rsidRDefault="008C4EA7" w:rsidP="008C4EA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A5C09A" w14:textId="77777777" w:rsidR="008C4EA7" w:rsidRDefault="008C4EA7" w:rsidP="008C4EA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DAD400" w14:textId="77777777" w:rsidR="008C4EA7" w:rsidRDefault="008C4EA7" w:rsidP="008C4EA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03C7CF" w14:textId="77777777" w:rsidR="008C4EA7" w:rsidRDefault="008C4EA7" w:rsidP="008C4EA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1538CD" w14:textId="77777777" w:rsidR="008C4EA7" w:rsidRDefault="008C4EA7" w:rsidP="008C4EA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30D9D4" w14:textId="77777777" w:rsidR="008C4EA7" w:rsidRDefault="008C4EA7" w:rsidP="008C4EA7">
      <w:pPr>
        <w:tabs>
          <w:tab w:val="left" w:pos="567"/>
        </w:tabs>
        <w:spacing w:line="276" w:lineRule="auto"/>
        <w:jc w:val="both"/>
        <w:textAlignment w:val="baseline"/>
      </w:pPr>
      <w:r>
        <w:t>22.3.6. Sutartis laikoma nutraukta kitą dieną po to, kai pasibaigia įspėjimo apie Sutarties nutraukimą terminas.</w:t>
      </w:r>
    </w:p>
    <w:p w14:paraId="68216D2F" w14:textId="77777777" w:rsidR="008C4EA7" w:rsidRDefault="008C4EA7" w:rsidP="008C4EA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56695BD" w14:textId="77777777" w:rsidR="008C4EA7" w:rsidRDefault="008C4EA7" w:rsidP="008C4EA7">
      <w:pPr>
        <w:tabs>
          <w:tab w:val="left" w:pos="567"/>
        </w:tabs>
        <w:spacing w:line="276" w:lineRule="auto"/>
        <w:jc w:val="both"/>
        <w:textAlignment w:val="baseline"/>
        <w:rPr>
          <w:b/>
          <w:bCs/>
        </w:rPr>
      </w:pPr>
    </w:p>
    <w:p w14:paraId="2B8B628E"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D50B4D5" w14:textId="77777777" w:rsidR="008C4EA7" w:rsidRDefault="008C4EA7" w:rsidP="008C4E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1A7" w14:textId="77777777" w:rsidR="008C4EA7" w:rsidRDefault="008C4EA7" w:rsidP="008C4EA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3B5C815" w14:textId="77777777" w:rsidR="008C4EA7" w:rsidRDefault="008C4EA7" w:rsidP="008C4EA7">
      <w:pPr>
        <w:tabs>
          <w:tab w:val="left" w:pos="567"/>
        </w:tabs>
        <w:spacing w:line="276" w:lineRule="auto"/>
        <w:jc w:val="both"/>
        <w:textAlignment w:val="baseline"/>
      </w:pPr>
      <w:r>
        <w:t>22.4.2. Nutraukus Sutartį, Šalys privalo:</w:t>
      </w:r>
    </w:p>
    <w:p w14:paraId="6FC97AE2" w14:textId="77777777" w:rsidR="008C4EA7" w:rsidRDefault="008C4EA7" w:rsidP="008C4EA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7C2538" w14:textId="77777777" w:rsidR="008C4EA7" w:rsidRDefault="008C4EA7" w:rsidP="008C4EA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8AC8538" w14:textId="77777777" w:rsidR="008C4EA7" w:rsidRDefault="008C4EA7" w:rsidP="008C4EA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7FB82C" w14:textId="77777777" w:rsidR="008C4EA7" w:rsidRDefault="008C4EA7" w:rsidP="008C4EA7">
      <w:pPr>
        <w:tabs>
          <w:tab w:val="left" w:pos="567"/>
        </w:tabs>
        <w:spacing w:line="276" w:lineRule="auto"/>
        <w:jc w:val="both"/>
        <w:textAlignment w:val="baseline"/>
        <w:rPr>
          <w:b/>
          <w:bCs/>
        </w:rPr>
      </w:pPr>
    </w:p>
    <w:p w14:paraId="77C92927"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B3CADB5"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E0F25C" w14:textId="77777777" w:rsidR="008C4EA7" w:rsidRDefault="008C4EA7" w:rsidP="008C4EA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DBEAC22" w14:textId="77777777" w:rsidR="008C4EA7" w:rsidRDefault="008C4EA7" w:rsidP="008C4EA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DE5FBA" w14:textId="77777777" w:rsidR="008C4EA7" w:rsidRDefault="008C4EA7" w:rsidP="008C4EA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B586E" w14:textId="77777777" w:rsidR="008C4EA7" w:rsidRDefault="008C4EA7" w:rsidP="008C4EA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A4C6972" w14:textId="77777777" w:rsidR="008C4EA7" w:rsidRDefault="008C4EA7" w:rsidP="008C4EA7">
      <w:pPr>
        <w:spacing w:line="276" w:lineRule="auto"/>
        <w:jc w:val="both"/>
      </w:pPr>
      <w:r>
        <w:t>23.1.4. Šalys sudarė rašytinį Susitarimą prie Sutarties dėl prekių keitimo.</w:t>
      </w:r>
    </w:p>
    <w:p w14:paraId="4076336C" w14:textId="77777777" w:rsidR="008C4EA7" w:rsidRDefault="008C4EA7" w:rsidP="008C4EA7">
      <w:pPr>
        <w:spacing w:line="276" w:lineRule="auto"/>
        <w:jc w:val="both"/>
      </w:pPr>
      <w:r>
        <w:t>23.2. Šiame Bendrųjų sąlygų skyriuje nurodytu atveju prekės turi būti pristatytos už ne didesnę nei pasiūlyme nurodytą kainą.</w:t>
      </w:r>
    </w:p>
    <w:p w14:paraId="119F9D7D"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69836D"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1E3BD38"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DEF844" w14:textId="77777777" w:rsidR="008C4EA7" w:rsidRDefault="008C4EA7" w:rsidP="008C4EA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CE72A56" w14:textId="77777777" w:rsidR="008C4EA7" w:rsidRDefault="008C4EA7" w:rsidP="008C4EA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4FF2B8" w14:textId="77777777" w:rsidR="008C4EA7" w:rsidRDefault="008C4EA7" w:rsidP="008C4EA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51F4FA5" w14:textId="77777777" w:rsidR="008C4EA7" w:rsidRDefault="008C4EA7" w:rsidP="008C4EA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D3F1568" w14:textId="77777777" w:rsidR="008C4EA7" w:rsidRDefault="008C4EA7" w:rsidP="008C4EA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824ED8E" w14:textId="77777777" w:rsidR="008C4EA7" w:rsidRDefault="008C4EA7" w:rsidP="008C4EA7">
      <w:pPr>
        <w:widowControl w:val="0"/>
        <w:tabs>
          <w:tab w:val="left" w:pos="0"/>
          <w:tab w:val="left" w:pos="851"/>
          <w:tab w:val="left" w:pos="992"/>
          <w:tab w:val="left" w:pos="1134"/>
        </w:tabs>
        <w:spacing w:line="276" w:lineRule="auto"/>
        <w:jc w:val="both"/>
        <w:rPr>
          <w:rFonts w:eastAsia="Arial"/>
          <w:b/>
          <w:bCs/>
        </w:rPr>
      </w:pPr>
    </w:p>
    <w:p w14:paraId="5BBA31F5"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11B67E3" w14:textId="77777777" w:rsidR="008C4EA7" w:rsidRDefault="008C4EA7" w:rsidP="008C4E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6D27CF" w14:textId="77777777" w:rsidR="008C4EA7" w:rsidRDefault="008C4EA7" w:rsidP="008C4EA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6D9D20D0" w14:textId="77777777" w:rsidR="008C4EA7" w:rsidRDefault="008C4EA7" w:rsidP="008C4EA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00CBFD" w14:textId="77777777" w:rsidR="008C4EA7" w:rsidRDefault="008C4EA7" w:rsidP="008C4EA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99E8FA2" w14:textId="77777777" w:rsidR="008C4EA7" w:rsidRDefault="008C4EA7" w:rsidP="008C4EA7">
      <w:pPr>
        <w:widowControl w:val="0"/>
        <w:tabs>
          <w:tab w:val="left" w:pos="426"/>
          <w:tab w:val="left" w:pos="567"/>
          <w:tab w:val="left" w:pos="709"/>
          <w:tab w:val="left" w:pos="851"/>
          <w:tab w:val="left" w:pos="992"/>
          <w:tab w:val="left" w:pos="1134"/>
        </w:tabs>
        <w:spacing w:line="276" w:lineRule="auto"/>
        <w:jc w:val="both"/>
        <w:rPr>
          <w:rFonts w:eastAsia="Arial"/>
        </w:rPr>
      </w:pPr>
    </w:p>
    <w:p w14:paraId="52F93B2D" w14:textId="77777777" w:rsidR="008C4EA7" w:rsidRDefault="008C4EA7" w:rsidP="008C4EA7">
      <w:pPr>
        <w:spacing w:line="276" w:lineRule="auto"/>
        <w:jc w:val="center"/>
      </w:pPr>
      <w:r w:rsidRPr="00AD13BC">
        <w:t>__________</w:t>
      </w:r>
    </w:p>
    <w:p w14:paraId="596975BB" w14:textId="77777777" w:rsidR="00027B83" w:rsidRPr="00313BA8" w:rsidRDefault="00027B83" w:rsidP="00940195"/>
    <w:sectPr w:rsidR="00027B83" w:rsidRPr="00313BA8" w:rsidSect="00B16B2E">
      <w:headerReference w:type="default" r:id="rId11"/>
      <w:footerReference w:type="default" r:id="rId12"/>
      <w:endnotePr>
        <w:numFmt w:val="decimal"/>
      </w:endnotePr>
      <w:pgSz w:w="12240" w:h="15840" w:code="1"/>
      <w:pgMar w:top="1134" w:right="567" w:bottom="1134"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3338C" w14:textId="77777777" w:rsidR="00866F7F" w:rsidRDefault="00866F7F">
      <w:pPr>
        <w:rPr>
          <w:sz w:val="20"/>
        </w:rPr>
      </w:pPr>
      <w:r>
        <w:rPr>
          <w:sz w:val="20"/>
        </w:rPr>
        <w:separator/>
      </w:r>
    </w:p>
  </w:endnote>
  <w:endnote w:type="continuationSeparator" w:id="0">
    <w:p w14:paraId="5F753963" w14:textId="77777777" w:rsidR="00866F7F" w:rsidRDefault="00866F7F">
      <w:pPr>
        <w:rPr>
          <w:sz w:val="20"/>
        </w:rPr>
      </w:pPr>
      <w:r>
        <w:rPr>
          <w:sz w:val="20"/>
        </w:rPr>
        <w:continuationSeparator/>
      </w:r>
    </w:p>
  </w:endnote>
  <w:endnote w:type="continuationNotice" w:id="1">
    <w:p w14:paraId="196F152D" w14:textId="77777777" w:rsidR="00866F7F" w:rsidRDefault="00866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2E4D" w14:textId="0BFDF66E" w:rsidR="00313BA8" w:rsidRDefault="00313BA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742D" w14:textId="77777777" w:rsidR="00866F7F" w:rsidRDefault="00866F7F">
      <w:pPr>
        <w:rPr>
          <w:sz w:val="20"/>
        </w:rPr>
      </w:pPr>
      <w:r>
        <w:rPr>
          <w:sz w:val="20"/>
        </w:rPr>
        <w:separator/>
      </w:r>
    </w:p>
  </w:footnote>
  <w:footnote w:type="continuationSeparator" w:id="0">
    <w:p w14:paraId="4B13DD14" w14:textId="77777777" w:rsidR="00866F7F" w:rsidRDefault="00866F7F">
      <w:pPr>
        <w:rPr>
          <w:sz w:val="20"/>
        </w:rPr>
      </w:pPr>
      <w:r>
        <w:rPr>
          <w:sz w:val="20"/>
        </w:rPr>
        <w:continuationSeparator/>
      </w:r>
    </w:p>
  </w:footnote>
  <w:footnote w:type="continuationNotice" w:id="1">
    <w:p w14:paraId="476E92A4" w14:textId="77777777" w:rsidR="00866F7F" w:rsidRDefault="00866F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5AE5612" w:rsidR="00DB7683" w:rsidRDefault="00DB768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C3163">
      <w:rPr>
        <w:rFonts w:ascii="Arial" w:eastAsia="Arial" w:hAnsi="Arial" w:cs="Arial"/>
        <w:noProof/>
        <w:sz w:val="18"/>
        <w:szCs w:val="18"/>
      </w:rPr>
      <w:t>6</w:t>
    </w:r>
    <w:r>
      <w:rPr>
        <w:rFonts w:ascii="Arial" w:eastAsia="Arial" w:hAnsi="Arial" w:cs="Arial"/>
        <w:sz w:val="18"/>
        <w:szCs w:val="18"/>
      </w:rPr>
      <w:fldChar w:fldCharType="end"/>
    </w:r>
  </w:p>
  <w:p w14:paraId="385027C2" w14:textId="77777777" w:rsidR="00DB7683" w:rsidRDefault="00DB76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D5899"/>
    <w:multiLevelType w:val="hybridMultilevel"/>
    <w:tmpl w:val="59F8FA32"/>
    <w:lvl w:ilvl="0" w:tplc="612647A8">
      <w:start w:val="1"/>
      <w:numFmt w:val="decimal"/>
      <w:lvlText w:val="%1"/>
      <w:lvlJc w:val="left"/>
      <w:pPr>
        <w:ind w:left="1656" w:hanging="360"/>
      </w:pPr>
      <w:rPr>
        <w:rFonts w:hint="default"/>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624"/>
    <w:rsid w:val="00027667"/>
    <w:rsid w:val="00027B83"/>
    <w:rsid w:val="00031975"/>
    <w:rsid w:val="000623B9"/>
    <w:rsid w:val="000A18C6"/>
    <w:rsid w:val="000B0897"/>
    <w:rsid w:val="000B3E38"/>
    <w:rsid w:val="000C3163"/>
    <w:rsid w:val="000C6ED1"/>
    <w:rsid w:val="000E4A09"/>
    <w:rsid w:val="000E5FBA"/>
    <w:rsid w:val="000F63ED"/>
    <w:rsid w:val="00105D02"/>
    <w:rsid w:val="0010743A"/>
    <w:rsid w:val="001133A9"/>
    <w:rsid w:val="001426E0"/>
    <w:rsid w:val="00154119"/>
    <w:rsid w:val="00154202"/>
    <w:rsid w:val="0015652D"/>
    <w:rsid w:val="00163092"/>
    <w:rsid w:val="00194633"/>
    <w:rsid w:val="001B686A"/>
    <w:rsid w:val="001B6B33"/>
    <w:rsid w:val="001B7436"/>
    <w:rsid w:val="001C6FBC"/>
    <w:rsid w:val="001D0E6E"/>
    <w:rsid w:val="001D4251"/>
    <w:rsid w:val="001D7004"/>
    <w:rsid w:val="001E3445"/>
    <w:rsid w:val="001F117C"/>
    <w:rsid w:val="001F5B9A"/>
    <w:rsid w:val="0020149E"/>
    <w:rsid w:val="00211A7F"/>
    <w:rsid w:val="00241B6B"/>
    <w:rsid w:val="00275842"/>
    <w:rsid w:val="002867C1"/>
    <w:rsid w:val="002B4865"/>
    <w:rsid w:val="002C6595"/>
    <w:rsid w:val="002E2B9A"/>
    <w:rsid w:val="00306138"/>
    <w:rsid w:val="00312569"/>
    <w:rsid w:val="00313BA8"/>
    <w:rsid w:val="0032565E"/>
    <w:rsid w:val="00326657"/>
    <w:rsid w:val="00331203"/>
    <w:rsid w:val="003348D6"/>
    <w:rsid w:val="00362536"/>
    <w:rsid w:val="00371C89"/>
    <w:rsid w:val="00377AF1"/>
    <w:rsid w:val="00385837"/>
    <w:rsid w:val="003A7195"/>
    <w:rsid w:val="003C24A8"/>
    <w:rsid w:val="003D30BB"/>
    <w:rsid w:val="003E432E"/>
    <w:rsid w:val="003E4830"/>
    <w:rsid w:val="00424AB6"/>
    <w:rsid w:val="004322A8"/>
    <w:rsid w:val="00437BD1"/>
    <w:rsid w:val="00461821"/>
    <w:rsid w:val="00474FA0"/>
    <w:rsid w:val="00480471"/>
    <w:rsid w:val="004830B4"/>
    <w:rsid w:val="00486632"/>
    <w:rsid w:val="00487D31"/>
    <w:rsid w:val="004960FA"/>
    <w:rsid w:val="004A4DD5"/>
    <w:rsid w:val="00501E1C"/>
    <w:rsid w:val="00517481"/>
    <w:rsid w:val="005410A4"/>
    <w:rsid w:val="00560490"/>
    <w:rsid w:val="005723CE"/>
    <w:rsid w:val="00573D34"/>
    <w:rsid w:val="00576BA4"/>
    <w:rsid w:val="00587799"/>
    <w:rsid w:val="00590C7D"/>
    <w:rsid w:val="00595043"/>
    <w:rsid w:val="005A0585"/>
    <w:rsid w:val="005A6A5B"/>
    <w:rsid w:val="005B4572"/>
    <w:rsid w:val="005B4743"/>
    <w:rsid w:val="005C68DA"/>
    <w:rsid w:val="005D52A3"/>
    <w:rsid w:val="005F538E"/>
    <w:rsid w:val="00606167"/>
    <w:rsid w:val="0062212D"/>
    <w:rsid w:val="00670BA5"/>
    <w:rsid w:val="0067176D"/>
    <w:rsid w:val="006769C3"/>
    <w:rsid w:val="006908DC"/>
    <w:rsid w:val="006B2890"/>
    <w:rsid w:val="006C5629"/>
    <w:rsid w:val="006C5F28"/>
    <w:rsid w:val="006D48E3"/>
    <w:rsid w:val="006E3A49"/>
    <w:rsid w:val="006F0AD5"/>
    <w:rsid w:val="006F42B8"/>
    <w:rsid w:val="006F5572"/>
    <w:rsid w:val="00702C43"/>
    <w:rsid w:val="0071705B"/>
    <w:rsid w:val="00717D14"/>
    <w:rsid w:val="00736D9B"/>
    <w:rsid w:val="00744CB3"/>
    <w:rsid w:val="007970E1"/>
    <w:rsid w:val="007A4A1B"/>
    <w:rsid w:val="007A5C38"/>
    <w:rsid w:val="007C63BE"/>
    <w:rsid w:val="007D7D4D"/>
    <w:rsid w:val="007E1E92"/>
    <w:rsid w:val="0081058D"/>
    <w:rsid w:val="0084033D"/>
    <w:rsid w:val="008429B9"/>
    <w:rsid w:val="00846F8F"/>
    <w:rsid w:val="00866F7F"/>
    <w:rsid w:val="0087750A"/>
    <w:rsid w:val="00882CB2"/>
    <w:rsid w:val="0089163C"/>
    <w:rsid w:val="008921A0"/>
    <w:rsid w:val="008B1344"/>
    <w:rsid w:val="008C4EA7"/>
    <w:rsid w:val="008E12FE"/>
    <w:rsid w:val="008E504A"/>
    <w:rsid w:val="008F206C"/>
    <w:rsid w:val="008F716B"/>
    <w:rsid w:val="009238B0"/>
    <w:rsid w:val="00930B8D"/>
    <w:rsid w:val="0093601C"/>
    <w:rsid w:val="00940195"/>
    <w:rsid w:val="009523F4"/>
    <w:rsid w:val="0095571A"/>
    <w:rsid w:val="00965042"/>
    <w:rsid w:val="00970D0C"/>
    <w:rsid w:val="009728BC"/>
    <w:rsid w:val="00977220"/>
    <w:rsid w:val="00993CE7"/>
    <w:rsid w:val="009943E9"/>
    <w:rsid w:val="00995186"/>
    <w:rsid w:val="009A01A1"/>
    <w:rsid w:val="009B0A70"/>
    <w:rsid w:val="009B2B1C"/>
    <w:rsid w:val="009B4FC1"/>
    <w:rsid w:val="009B66C4"/>
    <w:rsid w:val="009C0C1A"/>
    <w:rsid w:val="009C4E2B"/>
    <w:rsid w:val="009D079D"/>
    <w:rsid w:val="009D2CB1"/>
    <w:rsid w:val="00A118FC"/>
    <w:rsid w:val="00A220A8"/>
    <w:rsid w:val="00A35324"/>
    <w:rsid w:val="00A427F0"/>
    <w:rsid w:val="00A440E5"/>
    <w:rsid w:val="00A465D0"/>
    <w:rsid w:val="00A54E52"/>
    <w:rsid w:val="00A62845"/>
    <w:rsid w:val="00A72765"/>
    <w:rsid w:val="00A91CB6"/>
    <w:rsid w:val="00AB4800"/>
    <w:rsid w:val="00AF3F4F"/>
    <w:rsid w:val="00AF538F"/>
    <w:rsid w:val="00B16B2E"/>
    <w:rsid w:val="00B21DBC"/>
    <w:rsid w:val="00B24A4E"/>
    <w:rsid w:val="00B42987"/>
    <w:rsid w:val="00B47425"/>
    <w:rsid w:val="00B65965"/>
    <w:rsid w:val="00B918D6"/>
    <w:rsid w:val="00B92E49"/>
    <w:rsid w:val="00B95A0E"/>
    <w:rsid w:val="00BC5A27"/>
    <w:rsid w:val="00BD0934"/>
    <w:rsid w:val="00C25020"/>
    <w:rsid w:val="00C42044"/>
    <w:rsid w:val="00C61F2C"/>
    <w:rsid w:val="00C64216"/>
    <w:rsid w:val="00C665C0"/>
    <w:rsid w:val="00C910B0"/>
    <w:rsid w:val="00C9372D"/>
    <w:rsid w:val="00CD7BF3"/>
    <w:rsid w:val="00D206AE"/>
    <w:rsid w:val="00D54AC3"/>
    <w:rsid w:val="00D66463"/>
    <w:rsid w:val="00D73DDC"/>
    <w:rsid w:val="00D73FB1"/>
    <w:rsid w:val="00D95838"/>
    <w:rsid w:val="00DA4979"/>
    <w:rsid w:val="00DA4E0C"/>
    <w:rsid w:val="00DB73F4"/>
    <w:rsid w:val="00DB7683"/>
    <w:rsid w:val="00DD1E02"/>
    <w:rsid w:val="00DE0F60"/>
    <w:rsid w:val="00E00F81"/>
    <w:rsid w:val="00E23E46"/>
    <w:rsid w:val="00E46059"/>
    <w:rsid w:val="00E6456A"/>
    <w:rsid w:val="00E70AAA"/>
    <w:rsid w:val="00E80324"/>
    <w:rsid w:val="00E812B4"/>
    <w:rsid w:val="00E830E9"/>
    <w:rsid w:val="00E92BDB"/>
    <w:rsid w:val="00EA024E"/>
    <w:rsid w:val="00EA1859"/>
    <w:rsid w:val="00EA36E6"/>
    <w:rsid w:val="00EA506C"/>
    <w:rsid w:val="00EB7A57"/>
    <w:rsid w:val="00EC01F1"/>
    <w:rsid w:val="00EC0B83"/>
    <w:rsid w:val="00EF6BE0"/>
    <w:rsid w:val="00F002C6"/>
    <w:rsid w:val="00F10184"/>
    <w:rsid w:val="00F1287A"/>
    <w:rsid w:val="00F2579C"/>
    <w:rsid w:val="00F35742"/>
    <w:rsid w:val="00F50378"/>
    <w:rsid w:val="00F57A9B"/>
    <w:rsid w:val="00F60BD9"/>
    <w:rsid w:val="00F823B3"/>
    <w:rsid w:val="00F9046B"/>
    <w:rsid w:val="00F9649D"/>
    <w:rsid w:val="00FB73DF"/>
    <w:rsid w:val="00FC5438"/>
    <w:rsid w:val="00FD7B00"/>
    <w:rsid w:val="00FF36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NoSpacing">
    <w:name w:val="No Spacing"/>
    <w:link w:val="NoSpacingChar"/>
    <w:uiPriority w:val="1"/>
    <w:qFormat/>
    <w:rsid w:val="00E00F8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00F81"/>
    <w:rPr>
      <w:rFonts w:asciiTheme="minorHAnsi" w:eastAsiaTheme="minorEastAsia" w:hAnsiTheme="minorHAnsi" w:cstheme="minorBidi"/>
      <w:sz w:val="21"/>
      <w:szCs w:val="21"/>
      <w:lang w:eastAsia="lt-LT"/>
    </w:rPr>
  </w:style>
  <w:style w:type="paragraph" w:customStyle="1" w:styleId="western">
    <w:name w:val="western"/>
    <w:basedOn w:val="Normal"/>
    <w:rsid w:val="001F5B9A"/>
    <w:pPr>
      <w:spacing w:before="100" w:beforeAutospacing="1" w:after="142" w:line="288" w:lineRule="auto"/>
    </w:pPr>
    <w:rPr>
      <w:rFonts w:ascii="Calibri" w:hAnsi="Calibri" w:cs="Calibri"/>
      <w:color w:val="00000A"/>
      <w:sz w:val="22"/>
      <w:szCs w:val="22"/>
      <w:lang w:eastAsia="lt-LT"/>
    </w:rPr>
  </w:style>
  <w:style w:type="paragraph" w:customStyle="1" w:styleId="Default">
    <w:name w:val="Default"/>
    <w:rsid w:val="00B918D6"/>
    <w:pPr>
      <w:autoSpaceDE w:val="0"/>
      <w:autoSpaceDN w:val="0"/>
      <w:adjustRightInd w:val="0"/>
    </w:pPr>
    <w:rPr>
      <w:color w:val="000000"/>
      <w:szCs w:val="24"/>
    </w:rPr>
  </w:style>
  <w:style w:type="paragraph" w:styleId="NormalWeb">
    <w:name w:val="Normal (Web)"/>
    <w:basedOn w:val="Normal"/>
    <w:uiPriority w:val="99"/>
    <w:semiHidden/>
    <w:unhideWhenUsed/>
    <w:rsid w:val="00211A7F"/>
    <w:pPr>
      <w:spacing w:before="100" w:beforeAutospacing="1" w:after="142" w:line="276" w:lineRule="auto"/>
    </w:pPr>
    <w:rPr>
      <w:szCs w:val="24"/>
      <w:lang w:eastAsia="lt-LT"/>
    </w:rPr>
  </w:style>
  <w:style w:type="paragraph" w:styleId="Header">
    <w:name w:val="header"/>
    <w:basedOn w:val="Normal"/>
    <w:link w:val="HeaderChar"/>
    <w:unhideWhenUsed/>
    <w:rsid w:val="00313BA8"/>
    <w:pPr>
      <w:tabs>
        <w:tab w:val="center" w:pos="4819"/>
        <w:tab w:val="right" w:pos="9638"/>
      </w:tabs>
    </w:pPr>
  </w:style>
  <w:style w:type="character" w:customStyle="1" w:styleId="HeaderChar">
    <w:name w:val="Header Char"/>
    <w:basedOn w:val="DefaultParagraphFont"/>
    <w:link w:val="Header"/>
    <w:rsid w:val="00313BA8"/>
  </w:style>
  <w:style w:type="paragraph" w:styleId="Footer">
    <w:name w:val="footer"/>
    <w:basedOn w:val="Normal"/>
    <w:link w:val="FooterChar"/>
    <w:unhideWhenUsed/>
    <w:rsid w:val="00313BA8"/>
    <w:pPr>
      <w:tabs>
        <w:tab w:val="center" w:pos="4819"/>
        <w:tab w:val="right" w:pos="9638"/>
      </w:tabs>
    </w:pPr>
  </w:style>
  <w:style w:type="character" w:customStyle="1" w:styleId="FooterChar">
    <w:name w:val="Footer Char"/>
    <w:basedOn w:val="DefaultParagraphFont"/>
    <w:link w:val="Footer"/>
    <w:rsid w:val="0031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9664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E5EAF-8D08-402A-BA3E-DCD076C6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37</Pages>
  <Words>68915</Words>
  <Characters>39283</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Urbienė</cp:lastModifiedBy>
  <cp:revision>200</cp:revision>
  <cp:lastPrinted>2017-06-29T23:42:00Z</cp:lastPrinted>
  <dcterms:created xsi:type="dcterms:W3CDTF">2025-03-25T21:20:00Z</dcterms:created>
  <dcterms:modified xsi:type="dcterms:W3CDTF">2025-04-01T13:54:00Z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