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058BA" w14:textId="78B76F89" w:rsidR="00AF07BF" w:rsidRPr="00CA614F" w:rsidRDefault="00417D86" w:rsidP="00CA614F">
      <w:pPr>
        <w:jc w:val="center"/>
        <w:rPr>
          <w:rFonts w:ascii="Arial" w:hAnsi="Arial" w:cs="Arial"/>
          <w:b/>
          <w:sz w:val="24"/>
          <w:szCs w:val="24"/>
        </w:rPr>
      </w:pPr>
      <w:r w:rsidRPr="00CA614F">
        <w:rPr>
          <w:rFonts w:ascii="Arial" w:hAnsi="Arial" w:cs="Arial"/>
          <w:b/>
          <w:sz w:val="24"/>
          <w:szCs w:val="24"/>
        </w:rPr>
        <w:t>KLAUSIMAI-ATSAKYMAI</w:t>
      </w:r>
    </w:p>
    <w:p w14:paraId="421B97E1" w14:textId="2EE1B034" w:rsidR="00417D86" w:rsidRPr="00CA614F" w:rsidRDefault="00417D86" w:rsidP="00CA614F">
      <w:pPr>
        <w:jc w:val="both"/>
        <w:rPr>
          <w:rFonts w:ascii="Arial" w:hAnsi="Arial" w:cs="Arial"/>
          <w:b/>
          <w:sz w:val="24"/>
          <w:szCs w:val="24"/>
        </w:rPr>
      </w:pPr>
      <w:r w:rsidRPr="00CA614F">
        <w:rPr>
          <w:rFonts w:ascii="Arial" w:hAnsi="Arial" w:cs="Arial"/>
          <w:b/>
          <w:sz w:val="24"/>
          <w:szCs w:val="24"/>
        </w:rPr>
        <w:t xml:space="preserve">Pranešimo ID </w:t>
      </w:r>
      <w:r w:rsidR="00FA44E3" w:rsidRPr="00CA614F">
        <w:rPr>
          <w:rFonts w:ascii="Arial" w:hAnsi="Arial" w:cs="Arial"/>
          <w:b/>
          <w:sz w:val="24"/>
          <w:szCs w:val="24"/>
        </w:rPr>
        <w:t>132415</w:t>
      </w:r>
    </w:p>
    <w:p w14:paraId="346C6380" w14:textId="7391F973" w:rsidR="00417D86" w:rsidRPr="00CA614F" w:rsidRDefault="00417D86" w:rsidP="00CA614F">
      <w:pPr>
        <w:jc w:val="both"/>
        <w:rPr>
          <w:rFonts w:ascii="Arial" w:hAnsi="Arial" w:cs="Arial"/>
          <w:sz w:val="24"/>
          <w:szCs w:val="24"/>
        </w:rPr>
      </w:pPr>
      <w:r w:rsidRPr="00CA614F">
        <w:rPr>
          <w:rFonts w:ascii="Arial" w:hAnsi="Arial" w:cs="Arial"/>
          <w:sz w:val="24"/>
          <w:szCs w:val="24"/>
        </w:rPr>
        <w:t>1. Ar apšvietimo atramos ir pamato specifikacija nėra pateikta dėl to, kad numatomas jų perkėlimas? Jeigu taip, pasigendame demontavimo darbų apimties.</w:t>
      </w:r>
    </w:p>
    <w:p w14:paraId="3D320795" w14:textId="77777777" w:rsidR="00417D86" w:rsidRPr="00CA614F" w:rsidRDefault="00417D86" w:rsidP="00CA614F">
      <w:pPr>
        <w:jc w:val="both"/>
        <w:rPr>
          <w:rFonts w:ascii="Arial" w:hAnsi="Arial" w:cs="Arial"/>
          <w:sz w:val="24"/>
          <w:szCs w:val="24"/>
        </w:rPr>
      </w:pPr>
      <w:r w:rsidRPr="00CA614F">
        <w:rPr>
          <w:rFonts w:ascii="Arial" w:hAnsi="Arial" w:cs="Arial"/>
          <w:sz w:val="24"/>
          <w:szCs w:val="24"/>
        </w:rPr>
        <w:t>Atsakymas: Esamas pamatas ir atrama perkeliama, todėl darbai atliekami vienu etapu.</w:t>
      </w:r>
      <w:r w:rsidRPr="00CA614F">
        <w:rPr>
          <w:rFonts w:ascii="Arial" w:hAnsi="Arial" w:cs="Arial"/>
          <w:sz w:val="24"/>
          <w:szCs w:val="24"/>
        </w:rPr>
        <w:br/>
      </w:r>
      <w:r w:rsidRPr="00CA614F">
        <w:rPr>
          <w:rFonts w:ascii="Arial" w:hAnsi="Arial" w:cs="Arial"/>
          <w:sz w:val="24"/>
          <w:szCs w:val="24"/>
        </w:rPr>
        <w:br/>
        <w:t>2. Jeigu apšvietimo atrama ir pamatas nėra numatyti perkėlimui, prašome pateikti šių elementų techninę specifikaciją.</w:t>
      </w:r>
    </w:p>
    <w:p w14:paraId="4359B00D" w14:textId="77777777" w:rsidR="00417D86" w:rsidRPr="00CA614F" w:rsidRDefault="00417D86" w:rsidP="00CA614F">
      <w:pPr>
        <w:jc w:val="both"/>
        <w:rPr>
          <w:rFonts w:ascii="Arial" w:hAnsi="Arial" w:cs="Arial"/>
          <w:sz w:val="24"/>
          <w:szCs w:val="24"/>
        </w:rPr>
      </w:pPr>
      <w:r w:rsidRPr="00CA614F">
        <w:rPr>
          <w:rFonts w:ascii="Arial" w:hAnsi="Arial" w:cs="Arial"/>
          <w:sz w:val="24"/>
          <w:szCs w:val="24"/>
        </w:rPr>
        <w:t>Atsakymas: Esamas pamatas ir atrama panaudojama po perkėlimo.</w:t>
      </w:r>
    </w:p>
    <w:p w14:paraId="62C3C327" w14:textId="77777777" w:rsidR="00417D86" w:rsidRPr="00CA614F" w:rsidRDefault="00417D86" w:rsidP="00CA614F">
      <w:pPr>
        <w:jc w:val="both"/>
        <w:rPr>
          <w:rFonts w:ascii="Arial" w:hAnsi="Arial" w:cs="Arial"/>
          <w:sz w:val="24"/>
          <w:szCs w:val="24"/>
        </w:rPr>
      </w:pPr>
      <w:r w:rsidRPr="00CA614F">
        <w:rPr>
          <w:rFonts w:ascii="Arial" w:hAnsi="Arial" w:cs="Arial"/>
          <w:sz w:val="24"/>
          <w:szCs w:val="24"/>
        </w:rPr>
        <w:br/>
        <w:t>3. Taip pat prašytume patikslinti, kokie reikalavimai taikomi sąnaudų žiniaraštyje nurodytiems elementams – gnybtų komplektui bei D50 vamzdžiams, nes jų specifikacija taip pat nėra detalizuota.</w:t>
      </w:r>
    </w:p>
    <w:p w14:paraId="0B22A69B" w14:textId="77777777" w:rsidR="00417D86" w:rsidRPr="00CA614F" w:rsidRDefault="00417D86" w:rsidP="00CA614F">
      <w:pPr>
        <w:jc w:val="both"/>
        <w:rPr>
          <w:rFonts w:ascii="Arial" w:hAnsi="Arial" w:cs="Arial"/>
          <w:sz w:val="24"/>
          <w:szCs w:val="24"/>
        </w:rPr>
      </w:pPr>
      <w:r w:rsidRPr="00CA614F">
        <w:rPr>
          <w:rFonts w:ascii="Arial" w:hAnsi="Arial" w:cs="Arial"/>
          <w:sz w:val="24"/>
          <w:szCs w:val="24"/>
        </w:rPr>
        <w:t xml:space="preserve">Atsakymas: </w:t>
      </w:r>
    </w:p>
    <w:p w14:paraId="4B5E5050" w14:textId="77777777" w:rsidR="00417D86" w:rsidRPr="00CA614F" w:rsidRDefault="00417D86" w:rsidP="00CA614F">
      <w:pPr>
        <w:jc w:val="both"/>
        <w:rPr>
          <w:rFonts w:ascii="Arial" w:hAnsi="Arial" w:cs="Arial"/>
          <w:sz w:val="24"/>
          <w:szCs w:val="24"/>
        </w:rPr>
      </w:pPr>
      <w:r w:rsidRPr="00CA614F">
        <w:rPr>
          <w:rFonts w:ascii="Arial" w:hAnsi="Arial" w:cs="Arial"/>
          <w:sz w:val="24"/>
          <w:szCs w:val="24"/>
        </w:rPr>
        <w:t>Gnybtų specifikacija:</w:t>
      </w:r>
    </w:p>
    <w:tbl>
      <w:tblPr>
        <w:tblW w:w="9445" w:type="dxa"/>
        <w:jc w:val="center"/>
        <w:tblLook w:val="0000" w:firstRow="0" w:lastRow="0" w:firstColumn="0" w:lastColumn="0" w:noHBand="0" w:noVBand="0"/>
      </w:tblPr>
      <w:tblGrid>
        <w:gridCol w:w="550"/>
        <w:gridCol w:w="4248"/>
        <w:gridCol w:w="4647"/>
      </w:tblGrid>
      <w:tr w:rsidR="00CA614F" w:rsidRPr="00CA614F" w14:paraId="601A5FC5" w14:textId="77777777" w:rsidTr="00CA614F">
        <w:trPr>
          <w:trHeight w:val="57"/>
          <w:jc w:val="center"/>
        </w:trPr>
        <w:tc>
          <w:tcPr>
            <w:tcW w:w="291" w:type="pct"/>
            <w:tcBorders>
              <w:top w:val="single" w:sz="4" w:space="0" w:color="auto"/>
              <w:left w:val="single" w:sz="4" w:space="0" w:color="auto"/>
              <w:bottom w:val="single" w:sz="4" w:space="0" w:color="auto"/>
              <w:right w:val="single" w:sz="4" w:space="0" w:color="auto"/>
            </w:tcBorders>
          </w:tcPr>
          <w:p w14:paraId="7C3BFC41" w14:textId="77777777" w:rsidR="00417D86" w:rsidRPr="00CA614F" w:rsidRDefault="00417D86" w:rsidP="00CA614F">
            <w:pPr>
              <w:jc w:val="both"/>
              <w:rPr>
                <w:rFonts w:ascii="Arial" w:hAnsi="Arial" w:cs="Arial"/>
                <w:sz w:val="24"/>
                <w:szCs w:val="24"/>
              </w:rPr>
            </w:pPr>
            <w:r w:rsidRPr="00CA614F">
              <w:rPr>
                <w:rFonts w:ascii="Arial" w:hAnsi="Arial" w:cs="Arial"/>
                <w:sz w:val="24"/>
                <w:szCs w:val="24"/>
              </w:rPr>
              <w:t>Eil. Nr.</w:t>
            </w:r>
          </w:p>
        </w:tc>
        <w:tc>
          <w:tcPr>
            <w:tcW w:w="2249" w:type="pct"/>
            <w:tcBorders>
              <w:top w:val="single" w:sz="4" w:space="0" w:color="auto"/>
              <w:left w:val="single" w:sz="4" w:space="0" w:color="auto"/>
              <w:bottom w:val="single" w:sz="4" w:space="0" w:color="auto"/>
              <w:right w:val="single" w:sz="4" w:space="0" w:color="auto"/>
            </w:tcBorders>
          </w:tcPr>
          <w:p w14:paraId="244938BC" w14:textId="77777777" w:rsidR="00417D86" w:rsidRPr="00CA614F" w:rsidRDefault="00417D86" w:rsidP="00CA614F">
            <w:pPr>
              <w:spacing w:before="120"/>
              <w:jc w:val="both"/>
              <w:rPr>
                <w:rFonts w:ascii="Arial" w:hAnsi="Arial" w:cs="Arial"/>
                <w:sz w:val="24"/>
                <w:szCs w:val="24"/>
              </w:rPr>
            </w:pPr>
            <w:r w:rsidRPr="00CA614F">
              <w:rPr>
                <w:rFonts w:ascii="Arial" w:hAnsi="Arial" w:cs="Arial"/>
                <w:sz w:val="24"/>
                <w:szCs w:val="24"/>
              </w:rPr>
              <w:t>Techniniai parametrai ir reikalavimai</w:t>
            </w:r>
          </w:p>
        </w:tc>
        <w:tc>
          <w:tcPr>
            <w:tcW w:w="2460" w:type="pct"/>
            <w:tcBorders>
              <w:top w:val="single" w:sz="4" w:space="0" w:color="auto"/>
              <w:left w:val="single" w:sz="4" w:space="0" w:color="auto"/>
              <w:bottom w:val="single" w:sz="4" w:space="0" w:color="auto"/>
              <w:right w:val="single" w:sz="4" w:space="0" w:color="auto"/>
            </w:tcBorders>
          </w:tcPr>
          <w:p w14:paraId="28124629" w14:textId="77777777" w:rsidR="00417D86" w:rsidRPr="00CA614F" w:rsidRDefault="00417D86" w:rsidP="00CA614F">
            <w:pPr>
              <w:spacing w:before="120"/>
              <w:jc w:val="both"/>
              <w:rPr>
                <w:rFonts w:ascii="Arial" w:hAnsi="Arial" w:cs="Arial"/>
                <w:sz w:val="24"/>
                <w:szCs w:val="24"/>
              </w:rPr>
            </w:pPr>
            <w:r w:rsidRPr="00CA614F">
              <w:rPr>
                <w:rFonts w:ascii="Arial" w:hAnsi="Arial" w:cs="Arial"/>
                <w:sz w:val="24"/>
                <w:szCs w:val="24"/>
              </w:rPr>
              <w:t>Dydis, sąlyga</w:t>
            </w:r>
          </w:p>
        </w:tc>
      </w:tr>
      <w:tr w:rsidR="00CA614F" w:rsidRPr="00CA614F" w14:paraId="52752D58" w14:textId="77777777" w:rsidTr="00CA61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jc w:val="center"/>
        </w:trPr>
        <w:tc>
          <w:tcPr>
            <w:tcW w:w="291" w:type="pct"/>
          </w:tcPr>
          <w:p w14:paraId="6ED8F057" w14:textId="77777777" w:rsidR="00417D86" w:rsidRPr="00CA614F" w:rsidRDefault="00417D86" w:rsidP="00CA614F">
            <w:pPr>
              <w:numPr>
                <w:ilvl w:val="0"/>
                <w:numId w:val="3"/>
              </w:numPr>
              <w:spacing w:after="0" w:line="240" w:lineRule="auto"/>
              <w:jc w:val="both"/>
              <w:rPr>
                <w:rFonts w:ascii="Arial" w:hAnsi="Arial" w:cs="Arial"/>
                <w:sz w:val="24"/>
                <w:szCs w:val="24"/>
              </w:rPr>
            </w:pPr>
          </w:p>
        </w:tc>
        <w:tc>
          <w:tcPr>
            <w:tcW w:w="2249" w:type="pct"/>
          </w:tcPr>
          <w:p w14:paraId="13892967" w14:textId="77777777" w:rsidR="00417D86" w:rsidRPr="00CA614F" w:rsidRDefault="00417D86" w:rsidP="00CA614F">
            <w:pPr>
              <w:jc w:val="both"/>
              <w:rPr>
                <w:rFonts w:ascii="Arial" w:hAnsi="Arial" w:cs="Arial"/>
                <w:sz w:val="24"/>
                <w:szCs w:val="24"/>
              </w:rPr>
            </w:pPr>
            <w:r w:rsidRPr="00CA614F">
              <w:rPr>
                <w:rFonts w:ascii="Arial" w:hAnsi="Arial" w:cs="Arial"/>
                <w:sz w:val="24"/>
                <w:szCs w:val="24"/>
              </w:rPr>
              <w:t xml:space="preserve">Standartas </w:t>
            </w:r>
          </w:p>
        </w:tc>
        <w:tc>
          <w:tcPr>
            <w:tcW w:w="2460" w:type="pct"/>
          </w:tcPr>
          <w:p w14:paraId="10060832" w14:textId="77777777" w:rsidR="00417D86" w:rsidRPr="00CA614F" w:rsidRDefault="00417D86" w:rsidP="00CA614F">
            <w:pPr>
              <w:pStyle w:val="Porat"/>
              <w:tabs>
                <w:tab w:val="clear" w:pos="4153"/>
                <w:tab w:val="clear" w:pos="8306"/>
              </w:tabs>
              <w:jc w:val="both"/>
              <w:rPr>
                <w:rFonts w:ascii="Arial" w:hAnsi="Arial" w:cs="Arial"/>
              </w:rPr>
            </w:pPr>
            <w:r w:rsidRPr="00CA614F">
              <w:rPr>
                <w:rFonts w:ascii="Arial" w:hAnsi="Arial" w:cs="Arial"/>
              </w:rPr>
              <w:t>EN 60999</w:t>
            </w:r>
          </w:p>
        </w:tc>
      </w:tr>
      <w:tr w:rsidR="00CA614F" w:rsidRPr="00CA614F" w14:paraId="44FC7BA2" w14:textId="77777777" w:rsidTr="00CA61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jc w:val="center"/>
        </w:trPr>
        <w:tc>
          <w:tcPr>
            <w:tcW w:w="291" w:type="pct"/>
          </w:tcPr>
          <w:p w14:paraId="7459783C" w14:textId="77777777" w:rsidR="00417D86" w:rsidRPr="00CA614F" w:rsidRDefault="00417D86" w:rsidP="00CA614F">
            <w:pPr>
              <w:numPr>
                <w:ilvl w:val="0"/>
                <w:numId w:val="3"/>
              </w:numPr>
              <w:spacing w:after="0" w:line="240" w:lineRule="auto"/>
              <w:jc w:val="both"/>
              <w:rPr>
                <w:rFonts w:ascii="Arial" w:hAnsi="Arial" w:cs="Arial"/>
                <w:sz w:val="24"/>
                <w:szCs w:val="24"/>
              </w:rPr>
            </w:pPr>
          </w:p>
        </w:tc>
        <w:tc>
          <w:tcPr>
            <w:tcW w:w="2249" w:type="pct"/>
          </w:tcPr>
          <w:p w14:paraId="27668BE3" w14:textId="77777777" w:rsidR="00417D86" w:rsidRPr="00CA614F" w:rsidRDefault="00417D86" w:rsidP="00CA614F">
            <w:pPr>
              <w:jc w:val="both"/>
              <w:rPr>
                <w:rFonts w:ascii="Arial" w:hAnsi="Arial" w:cs="Arial"/>
                <w:sz w:val="24"/>
                <w:szCs w:val="24"/>
              </w:rPr>
            </w:pPr>
            <w:r w:rsidRPr="00CA614F">
              <w:rPr>
                <w:rFonts w:ascii="Arial" w:hAnsi="Arial" w:cs="Arial"/>
                <w:sz w:val="24"/>
                <w:szCs w:val="24"/>
              </w:rPr>
              <w:t>Laidininko skerspjūvis</w:t>
            </w:r>
          </w:p>
        </w:tc>
        <w:tc>
          <w:tcPr>
            <w:tcW w:w="2460" w:type="pct"/>
          </w:tcPr>
          <w:p w14:paraId="24114122" w14:textId="77777777" w:rsidR="00417D86" w:rsidRPr="00CA614F" w:rsidRDefault="00417D86" w:rsidP="00CA614F">
            <w:pPr>
              <w:jc w:val="both"/>
              <w:rPr>
                <w:rFonts w:ascii="Arial" w:hAnsi="Arial" w:cs="Arial"/>
                <w:sz w:val="24"/>
                <w:szCs w:val="24"/>
              </w:rPr>
            </w:pPr>
            <w:r w:rsidRPr="00CA614F">
              <w:rPr>
                <w:rFonts w:ascii="Arial" w:hAnsi="Arial" w:cs="Arial"/>
                <w:sz w:val="24"/>
                <w:szCs w:val="24"/>
              </w:rPr>
              <w:t>16 mm2;</w:t>
            </w:r>
          </w:p>
        </w:tc>
      </w:tr>
      <w:tr w:rsidR="00CA614F" w:rsidRPr="00CA614F" w14:paraId="64C65964" w14:textId="77777777" w:rsidTr="00CA61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jc w:val="center"/>
        </w:trPr>
        <w:tc>
          <w:tcPr>
            <w:tcW w:w="291" w:type="pct"/>
          </w:tcPr>
          <w:p w14:paraId="251FDE3B" w14:textId="77777777" w:rsidR="00417D86" w:rsidRPr="00CA614F" w:rsidRDefault="00417D86" w:rsidP="00CA614F">
            <w:pPr>
              <w:numPr>
                <w:ilvl w:val="0"/>
                <w:numId w:val="3"/>
              </w:numPr>
              <w:spacing w:after="0" w:line="240" w:lineRule="auto"/>
              <w:jc w:val="both"/>
              <w:rPr>
                <w:rFonts w:ascii="Arial" w:hAnsi="Arial" w:cs="Arial"/>
                <w:sz w:val="24"/>
                <w:szCs w:val="24"/>
              </w:rPr>
            </w:pPr>
          </w:p>
        </w:tc>
        <w:tc>
          <w:tcPr>
            <w:tcW w:w="2249" w:type="pct"/>
          </w:tcPr>
          <w:p w14:paraId="529D31E2" w14:textId="77777777" w:rsidR="00417D86" w:rsidRPr="00CA614F" w:rsidRDefault="00417D86" w:rsidP="00CA614F">
            <w:pPr>
              <w:jc w:val="both"/>
              <w:rPr>
                <w:rFonts w:ascii="Arial" w:hAnsi="Arial" w:cs="Arial"/>
                <w:sz w:val="24"/>
                <w:szCs w:val="24"/>
              </w:rPr>
            </w:pPr>
            <w:r w:rsidRPr="00CA614F">
              <w:rPr>
                <w:rFonts w:ascii="Arial" w:hAnsi="Arial" w:cs="Arial"/>
                <w:sz w:val="24"/>
                <w:szCs w:val="24"/>
              </w:rPr>
              <w:t>Vardinė įtampa</w:t>
            </w:r>
          </w:p>
        </w:tc>
        <w:tc>
          <w:tcPr>
            <w:tcW w:w="2460" w:type="pct"/>
          </w:tcPr>
          <w:p w14:paraId="738F8AA2" w14:textId="77777777" w:rsidR="00417D86" w:rsidRPr="00CA614F" w:rsidRDefault="00417D86" w:rsidP="00CA614F">
            <w:pPr>
              <w:pStyle w:val="Porat"/>
              <w:tabs>
                <w:tab w:val="clear" w:pos="4153"/>
                <w:tab w:val="clear" w:pos="8306"/>
              </w:tabs>
              <w:jc w:val="both"/>
              <w:rPr>
                <w:rFonts w:ascii="Arial" w:hAnsi="Arial" w:cs="Arial"/>
              </w:rPr>
            </w:pPr>
            <w:r w:rsidRPr="00CA614F">
              <w:rPr>
                <w:rFonts w:ascii="Arial" w:hAnsi="Arial" w:cs="Arial"/>
              </w:rPr>
              <w:t>≥500V</w:t>
            </w:r>
          </w:p>
        </w:tc>
      </w:tr>
      <w:tr w:rsidR="00CA614F" w:rsidRPr="00CA614F" w14:paraId="509D816A" w14:textId="77777777" w:rsidTr="00CA61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jc w:val="center"/>
        </w:trPr>
        <w:tc>
          <w:tcPr>
            <w:tcW w:w="291" w:type="pct"/>
          </w:tcPr>
          <w:p w14:paraId="28604AF0" w14:textId="77777777" w:rsidR="00417D86" w:rsidRPr="00CA614F" w:rsidRDefault="00417D86" w:rsidP="00CA614F">
            <w:pPr>
              <w:numPr>
                <w:ilvl w:val="0"/>
                <w:numId w:val="3"/>
              </w:numPr>
              <w:spacing w:after="0" w:line="240" w:lineRule="auto"/>
              <w:jc w:val="both"/>
              <w:rPr>
                <w:rFonts w:ascii="Arial" w:hAnsi="Arial" w:cs="Arial"/>
                <w:sz w:val="24"/>
                <w:szCs w:val="24"/>
              </w:rPr>
            </w:pPr>
          </w:p>
        </w:tc>
        <w:tc>
          <w:tcPr>
            <w:tcW w:w="2249" w:type="pct"/>
          </w:tcPr>
          <w:p w14:paraId="1127AB76" w14:textId="77777777" w:rsidR="00417D86" w:rsidRPr="00CA614F" w:rsidRDefault="00417D86" w:rsidP="00CA614F">
            <w:pPr>
              <w:jc w:val="both"/>
              <w:rPr>
                <w:rFonts w:ascii="Arial" w:hAnsi="Arial" w:cs="Arial"/>
                <w:sz w:val="24"/>
                <w:szCs w:val="24"/>
              </w:rPr>
            </w:pPr>
            <w:r w:rsidRPr="00CA614F">
              <w:rPr>
                <w:rFonts w:ascii="Arial" w:hAnsi="Arial" w:cs="Arial"/>
                <w:sz w:val="24"/>
                <w:szCs w:val="24"/>
              </w:rPr>
              <w:t xml:space="preserve">Korpusas </w:t>
            </w:r>
          </w:p>
        </w:tc>
        <w:tc>
          <w:tcPr>
            <w:tcW w:w="2460" w:type="pct"/>
          </w:tcPr>
          <w:p w14:paraId="39E99247" w14:textId="77777777" w:rsidR="00417D86" w:rsidRPr="00CA614F" w:rsidRDefault="00417D86" w:rsidP="00CA614F">
            <w:pPr>
              <w:pStyle w:val="Porat"/>
              <w:tabs>
                <w:tab w:val="clear" w:pos="4153"/>
                <w:tab w:val="clear" w:pos="8306"/>
              </w:tabs>
              <w:jc w:val="both"/>
              <w:rPr>
                <w:rFonts w:ascii="Arial" w:hAnsi="Arial" w:cs="Arial"/>
              </w:rPr>
            </w:pPr>
            <w:r w:rsidRPr="00CA614F">
              <w:rPr>
                <w:rFonts w:ascii="Arial" w:hAnsi="Arial" w:cs="Arial"/>
              </w:rPr>
              <w:t>Plastikas</w:t>
            </w:r>
          </w:p>
        </w:tc>
      </w:tr>
      <w:tr w:rsidR="00CA614F" w:rsidRPr="00CA614F" w14:paraId="219C6455" w14:textId="77777777" w:rsidTr="00CA61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jc w:val="center"/>
        </w:trPr>
        <w:tc>
          <w:tcPr>
            <w:tcW w:w="291" w:type="pct"/>
          </w:tcPr>
          <w:p w14:paraId="457A8E42" w14:textId="77777777" w:rsidR="00417D86" w:rsidRPr="00CA614F" w:rsidRDefault="00417D86" w:rsidP="00CA614F">
            <w:pPr>
              <w:numPr>
                <w:ilvl w:val="0"/>
                <w:numId w:val="3"/>
              </w:numPr>
              <w:spacing w:after="0" w:line="240" w:lineRule="auto"/>
              <w:jc w:val="both"/>
              <w:rPr>
                <w:rFonts w:ascii="Arial" w:hAnsi="Arial" w:cs="Arial"/>
                <w:sz w:val="24"/>
                <w:szCs w:val="24"/>
              </w:rPr>
            </w:pPr>
          </w:p>
        </w:tc>
        <w:tc>
          <w:tcPr>
            <w:tcW w:w="2249" w:type="pct"/>
          </w:tcPr>
          <w:p w14:paraId="09B05026" w14:textId="77777777" w:rsidR="00417D86" w:rsidRPr="00CA614F" w:rsidRDefault="00417D86" w:rsidP="00CA614F">
            <w:pPr>
              <w:jc w:val="both"/>
              <w:rPr>
                <w:rFonts w:ascii="Arial" w:hAnsi="Arial" w:cs="Arial"/>
                <w:sz w:val="24"/>
                <w:szCs w:val="24"/>
              </w:rPr>
            </w:pPr>
            <w:r w:rsidRPr="00CA614F">
              <w:rPr>
                <w:rFonts w:ascii="Arial" w:hAnsi="Arial" w:cs="Arial"/>
                <w:sz w:val="24"/>
                <w:szCs w:val="24"/>
              </w:rPr>
              <w:t>Automatinio išjungiklio nominali srovė</w:t>
            </w:r>
          </w:p>
        </w:tc>
        <w:tc>
          <w:tcPr>
            <w:tcW w:w="2460" w:type="pct"/>
          </w:tcPr>
          <w:p w14:paraId="4BFF70EF" w14:textId="77777777" w:rsidR="00417D86" w:rsidRPr="00CA614F" w:rsidRDefault="00417D86" w:rsidP="00CA614F">
            <w:pPr>
              <w:numPr>
                <w:ilvl w:val="0"/>
                <w:numId w:val="2"/>
              </w:numPr>
              <w:tabs>
                <w:tab w:val="clear" w:pos="720"/>
                <w:tab w:val="num" w:pos="432"/>
              </w:tabs>
              <w:spacing w:after="0" w:line="240" w:lineRule="auto"/>
              <w:ind w:left="432"/>
              <w:jc w:val="both"/>
              <w:rPr>
                <w:rFonts w:ascii="Arial" w:hAnsi="Arial" w:cs="Arial"/>
                <w:sz w:val="24"/>
                <w:szCs w:val="24"/>
              </w:rPr>
            </w:pPr>
            <w:r w:rsidRPr="00CA614F">
              <w:rPr>
                <w:rFonts w:ascii="Arial" w:hAnsi="Arial" w:cs="Arial"/>
                <w:sz w:val="24"/>
                <w:szCs w:val="24"/>
              </w:rPr>
              <w:t>6 A;</w:t>
            </w:r>
          </w:p>
        </w:tc>
      </w:tr>
      <w:tr w:rsidR="00CA614F" w:rsidRPr="00CA614F" w14:paraId="6AC14016" w14:textId="77777777" w:rsidTr="00CA61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jc w:val="center"/>
        </w:trPr>
        <w:tc>
          <w:tcPr>
            <w:tcW w:w="291" w:type="pct"/>
          </w:tcPr>
          <w:p w14:paraId="07C1CCC0" w14:textId="77777777" w:rsidR="00417D86" w:rsidRPr="00CA614F" w:rsidRDefault="00417D86" w:rsidP="00CA614F">
            <w:pPr>
              <w:numPr>
                <w:ilvl w:val="0"/>
                <w:numId w:val="3"/>
              </w:numPr>
              <w:spacing w:after="0" w:line="240" w:lineRule="auto"/>
              <w:jc w:val="both"/>
              <w:rPr>
                <w:rFonts w:ascii="Arial" w:hAnsi="Arial" w:cs="Arial"/>
                <w:sz w:val="24"/>
                <w:szCs w:val="24"/>
              </w:rPr>
            </w:pPr>
          </w:p>
        </w:tc>
        <w:tc>
          <w:tcPr>
            <w:tcW w:w="2249" w:type="pct"/>
          </w:tcPr>
          <w:p w14:paraId="30D89A3F" w14:textId="77777777" w:rsidR="00417D86" w:rsidRPr="00CA614F" w:rsidRDefault="00417D86" w:rsidP="00CA614F">
            <w:pPr>
              <w:jc w:val="both"/>
              <w:rPr>
                <w:rFonts w:ascii="Arial" w:hAnsi="Arial" w:cs="Arial"/>
                <w:sz w:val="24"/>
                <w:szCs w:val="24"/>
              </w:rPr>
            </w:pPr>
            <w:r w:rsidRPr="00CA614F">
              <w:rPr>
                <w:rFonts w:ascii="Arial" w:hAnsi="Arial" w:cs="Arial"/>
                <w:sz w:val="24"/>
                <w:szCs w:val="24"/>
              </w:rPr>
              <w:t>Aplinkos temperatūra</w:t>
            </w:r>
          </w:p>
        </w:tc>
        <w:tc>
          <w:tcPr>
            <w:tcW w:w="2460" w:type="pct"/>
          </w:tcPr>
          <w:p w14:paraId="00A23B15" w14:textId="77777777" w:rsidR="00417D86" w:rsidRPr="00CA614F" w:rsidRDefault="00417D86" w:rsidP="00CA614F">
            <w:pPr>
              <w:jc w:val="both"/>
              <w:rPr>
                <w:rFonts w:ascii="Arial" w:hAnsi="Arial" w:cs="Arial"/>
                <w:sz w:val="24"/>
                <w:szCs w:val="24"/>
              </w:rPr>
            </w:pPr>
            <w:r w:rsidRPr="00CA614F">
              <w:rPr>
                <w:rFonts w:ascii="Arial" w:hAnsi="Arial" w:cs="Arial"/>
                <w:sz w:val="24"/>
                <w:szCs w:val="24"/>
              </w:rPr>
              <w:t xml:space="preserve">≤-25 </w:t>
            </w:r>
            <w:proofErr w:type="spellStart"/>
            <w:r w:rsidRPr="00CA614F">
              <w:rPr>
                <w:rFonts w:ascii="Arial" w:hAnsi="Arial" w:cs="Arial"/>
                <w:sz w:val="24"/>
                <w:szCs w:val="24"/>
                <w:vertAlign w:val="superscript"/>
              </w:rPr>
              <w:t>o</w:t>
            </w:r>
            <w:r w:rsidRPr="00CA614F">
              <w:rPr>
                <w:rFonts w:ascii="Arial" w:hAnsi="Arial" w:cs="Arial"/>
                <w:sz w:val="24"/>
                <w:szCs w:val="24"/>
              </w:rPr>
              <w:t>C</w:t>
            </w:r>
            <w:proofErr w:type="spellEnd"/>
            <w:r w:rsidRPr="00CA614F">
              <w:rPr>
                <w:rFonts w:ascii="Arial" w:hAnsi="Arial" w:cs="Arial"/>
                <w:sz w:val="24"/>
                <w:szCs w:val="24"/>
              </w:rPr>
              <w:t xml:space="preserve"> - ≥+55 </w:t>
            </w:r>
            <w:proofErr w:type="spellStart"/>
            <w:r w:rsidRPr="00CA614F">
              <w:rPr>
                <w:rFonts w:ascii="Arial" w:hAnsi="Arial" w:cs="Arial"/>
                <w:sz w:val="24"/>
                <w:szCs w:val="24"/>
                <w:vertAlign w:val="superscript"/>
              </w:rPr>
              <w:t>o</w:t>
            </w:r>
            <w:r w:rsidRPr="00CA614F">
              <w:rPr>
                <w:rFonts w:ascii="Arial" w:hAnsi="Arial" w:cs="Arial"/>
                <w:sz w:val="24"/>
                <w:szCs w:val="24"/>
              </w:rPr>
              <w:t>C</w:t>
            </w:r>
            <w:proofErr w:type="spellEnd"/>
          </w:p>
        </w:tc>
      </w:tr>
      <w:tr w:rsidR="00CA614F" w:rsidRPr="00CA614F" w14:paraId="47DE4E88" w14:textId="77777777" w:rsidTr="00CA61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jc w:val="center"/>
        </w:trPr>
        <w:tc>
          <w:tcPr>
            <w:tcW w:w="291" w:type="pct"/>
          </w:tcPr>
          <w:p w14:paraId="12C47353" w14:textId="77777777" w:rsidR="00417D86" w:rsidRPr="00CA614F" w:rsidRDefault="00417D86" w:rsidP="00CA614F">
            <w:pPr>
              <w:numPr>
                <w:ilvl w:val="0"/>
                <w:numId w:val="3"/>
              </w:numPr>
              <w:spacing w:after="0" w:line="240" w:lineRule="auto"/>
              <w:jc w:val="both"/>
              <w:rPr>
                <w:rFonts w:ascii="Arial" w:hAnsi="Arial" w:cs="Arial"/>
                <w:sz w:val="24"/>
                <w:szCs w:val="24"/>
              </w:rPr>
            </w:pPr>
          </w:p>
        </w:tc>
        <w:tc>
          <w:tcPr>
            <w:tcW w:w="2249" w:type="pct"/>
          </w:tcPr>
          <w:p w14:paraId="1588E23D" w14:textId="77777777" w:rsidR="00417D86" w:rsidRPr="00CA614F" w:rsidRDefault="00417D86" w:rsidP="00CA614F">
            <w:pPr>
              <w:jc w:val="both"/>
              <w:rPr>
                <w:rFonts w:ascii="Arial" w:hAnsi="Arial" w:cs="Arial"/>
                <w:sz w:val="24"/>
                <w:szCs w:val="24"/>
              </w:rPr>
            </w:pPr>
            <w:r w:rsidRPr="00CA614F">
              <w:rPr>
                <w:rFonts w:ascii="Arial" w:hAnsi="Arial" w:cs="Arial"/>
                <w:sz w:val="24"/>
                <w:szCs w:val="24"/>
              </w:rPr>
              <w:t>Tarnavimo laikas</w:t>
            </w:r>
          </w:p>
        </w:tc>
        <w:tc>
          <w:tcPr>
            <w:tcW w:w="2460" w:type="pct"/>
          </w:tcPr>
          <w:p w14:paraId="3F5C02A5" w14:textId="77777777" w:rsidR="00417D86" w:rsidRPr="00CA614F" w:rsidRDefault="00417D86" w:rsidP="00CA614F">
            <w:pPr>
              <w:jc w:val="both"/>
              <w:rPr>
                <w:rFonts w:ascii="Arial" w:hAnsi="Arial" w:cs="Arial"/>
                <w:sz w:val="24"/>
                <w:szCs w:val="24"/>
              </w:rPr>
            </w:pPr>
            <w:r w:rsidRPr="00CA614F">
              <w:rPr>
                <w:rFonts w:ascii="Arial" w:hAnsi="Arial" w:cs="Arial"/>
                <w:sz w:val="24"/>
                <w:szCs w:val="24"/>
              </w:rPr>
              <w:t>≥ 25 metai</w:t>
            </w:r>
          </w:p>
        </w:tc>
      </w:tr>
      <w:tr w:rsidR="00CA614F" w:rsidRPr="00CA614F" w14:paraId="5D65B0AB" w14:textId="77777777" w:rsidTr="00CA61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jc w:val="center"/>
        </w:trPr>
        <w:tc>
          <w:tcPr>
            <w:tcW w:w="291" w:type="pct"/>
          </w:tcPr>
          <w:p w14:paraId="36778209" w14:textId="77777777" w:rsidR="00417D86" w:rsidRPr="00CA614F" w:rsidRDefault="00417D86" w:rsidP="00CA614F">
            <w:pPr>
              <w:numPr>
                <w:ilvl w:val="0"/>
                <w:numId w:val="3"/>
              </w:numPr>
              <w:spacing w:after="0" w:line="240" w:lineRule="auto"/>
              <w:jc w:val="both"/>
              <w:rPr>
                <w:rFonts w:ascii="Arial" w:hAnsi="Arial" w:cs="Arial"/>
                <w:sz w:val="24"/>
                <w:szCs w:val="24"/>
              </w:rPr>
            </w:pPr>
          </w:p>
        </w:tc>
        <w:tc>
          <w:tcPr>
            <w:tcW w:w="2249" w:type="pct"/>
          </w:tcPr>
          <w:p w14:paraId="21C469D0" w14:textId="77777777" w:rsidR="00417D86" w:rsidRPr="00CA614F" w:rsidRDefault="00417D86" w:rsidP="00CA614F">
            <w:pPr>
              <w:jc w:val="both"/>
              <w:rPr>
                <w:rFonts w:ascii="Arial" w:hAnsi="Arial" w:cs="Arial"/>
                <w:sz w:val="24"/>
                <w:szCs w:val="24"/>
              </w:rPr>
            </w:pPr>
            <w:r w:rsidRPr="00CA614F">
              <w:rPr>
                <w:rFonts w:ascii="Arial" w:hAnsi="Arial" w:cs="Arial"/>
                <w:sz w:val="24"/>
                <w:szCs w:val="24"/>
              </w:rPr>
              <w:t>Garantinis laikas</w:t>
            </w:r>
          </w:p>
        </w:tc>
        <w:tc>
          <w:tcPr>
            <w:tcW w:w="2460" w:type="pct"/>
          </w:tcPr>
          <w:p w14:paraId="071C228A" w14:textId="77777777" w:rsidR="00417D86" w:rsidRPr="00CA614F" w:rsidRDefault="00417D86" w:rsidP="00CA614F">
            <w:pPr>
              <w:jc w:val="both"/>
              <w:rPr>
                <w:rFonts w:ascii="Arial" w:hAnsi="Arial" w:cs="Arial"/>
                <w:sz w:val="24"/>
                <w:szCs w:val="24"/>
              </w:rPr>
            </w:pPr>
            <w:r w:rsidRPr="00CA614F">
              <w:rPr>
                <w:rFonts w:ascii="Arial" w:hAnsi="Arial" w:cs="Arial"/>
                <w:sz w:val="24"/>
                <w:szCs w:val="24"/>
              </w:rPr>
              <w:t>≥ 24 mėnesiai</w:t>
            </w:r>
          </w:p>
        </w:tc>
      </w:tr>
    </w:tbl>
    <w:p w14:paraId="2137743A" w14:textId="77777777" w:rsidR="00417D86" w:rsidRPr="00CA614F" w:rsidRDefault="00417D86" w:rsidP="00CA614F">
      <w:pPr>
        <w:jc w:val="both"/>
        <w:rPr>
          <w:rFonts w:ascii="Arial" w:hAnsi="Arial" w:cs="Arial"/>
          <w:sz w:val="24"/>
          <w:szCs w:val="24"/>
        </w:rPr>
      </w:pPr>
    </w:p>
    <w:p w14:paraId="6772A252" w14:textId="77777777" w:rsidR="00417D86" w:rsidRPr="00CA614F" w:rsidRDefault="00417D86" w:rsidP="00CA614F">
      <w:pPr>
        <w:jc w:val="both"/>
        <w:rPr>
          <w:rFonts w:ascii="Arial" w:hAnsi="Arial" w:cs="Arial"/>
          <w:sz w:val="24"/>
          <w:szCs w:val="24"/>
        </w:rPr>
      </w:pPr>
      <w:r w:rsidRPr="00CA614F">
        <w:rPr>
          <w:rFonts w:ascii="Arial" w:hAnsi="Arial" w:cs="Arial"/>
          <w:sz w:val="24"/>
          <w:szCs w:val="24"/>
        </w:rPr>
        <w:t>Apsauginių vamzdžių D50 specifikacija:</w:t>
      </w:r>
    </w:p>
    <w:tbl>
      <w:tblPr>
        <w:tblW w:w="5005" w:type="pct"/>
        <w:tblInd w:w="-185" w:type="dxa"/>
        <w:tblLook w:val="0000" w:firstRow="0" w:lastRow="0" w:firstColumn="0" w:lastColumn="0" w:noHBand="0" w:noVBand="0"/>
      </w:tblPr>
      <w:tblGrid>
        <w:gridCol w:w="575"/>
        <w:gridCol w:w="4827"/>
        <w:gridCol w:w="4228"/>
      </w:tblGrid>
      <w:tr w:rsidR="00CA614F" w:rsidRPr="00CA614F" w14:paraId="096783EF" w14:textId="77777777" w:rsidTr="00CA614F">
        <w:trPr>
          <w:trHeight w:val="57"/>
        </w:trPr>
        <w:tc>
          <w:tcPr>
            <w:tcW w:w="299" w:type="pct"/>
            <w:tcBorders>
              <w:top w:val="single" w:sz="4" w:space="0" w:color="auto"/>
              <w:left w:val="single" w:sz="4" w:space="0" w:color="auto"/>
              <w:bottom w:val="single" w:sz="4" w:space="0" w:color="auto"/>
              <w:right w:val="single" w:sz="4" w:space="0" w:color="auto"/>
            </w:tcBorders>
          </w:tcPr>
          <w:p w14:paraId="33CA080B" w14:textId="77777777" w:rsidR="00417D86" w:rsidRPr="00CA614F" w:rsidRDefault="00417D86" w:rsidP="00CA614F">
            <w:pPr>
              <w:jc w:val="both"/>
              <w:rPr>
                <w:rFonts w:ascii="Arial" w:hAnsi="Arial" w:cs="Arial"/>
                <w:sz w:val="24"/>
                <w:szCs w:val="24"/>
              </w:rPr>
            </w:pPr>
            <w:r w:rsidRPr="00CA614F">
              <w:rPr>
                <w:rFonts w:ascii="Arial" w:hAnsi="Arial" w:cs="Arial"/>
                <w:sz w:val="24"/>
                <w:szCs w:val="24"/>
              </w:rPr>
              <w:t>Eil. Nr.</w:t>
            </w:r>
          </w:p>
        </w:tc>
        <w:tc>
          <w:tcPr>
            <w:tcW w:w="2506" w:type="pct"/>
            <w:tcBorders>
              <w:top w:val="single" w:sz="4" w:space="0" w:color="auto"/>
              <w:left w:val="single" w:sz="4" w:space="0" w:color="auto"/>
              <w:bottom w:val="single" w:sz="4" w:space="0" w:color="auto"/>
              <w:right w:val="single" w:sz="4" w:space="0" w:color="auto"/>
            </w:tcBorders>
          </w:tcPr>
          <w:p w14:paraId="68A3692F" w14:textId="77777777" w:rsidR="00417D86" w:rsidRPr="00CA614F" w:rsidRDefault="00417D86" w:rsidP="00CA614F">
            <w:pPr>
              <w:jc w:val="both"/>
              <w:rPr>
                <w:rFonts w:ascii="Arial" w:hAnsi="Arial" w:cs="Arial"/>
                <w:sz w:val="24"/>
                <w:szCs w:val="24"/>
              </w:rPr>
            </w:pPr>
            <w:r w:rsidRPr="00CA614F">
              <w:rPr>
                <w:rFonts w:ascii="Arial" w:hAnsi="Arial" w:cs="Arial"/>
                <w:sz w:val="24"/>
                <w:szCs w:val="24"/>
              </w:rPr>
              <w:t>Techniniai parametrai ir reikalavimai</w:t>
            </w:r>
          </w:p>
        </w:tc>
        <w:tc>
          <w:tcPr>
            <w:tcW w:w="2195" w:type="pct"/>
            <w:tcBorders>
              <w:top w:val="single" w:sz="4" w:space="0" w:color="auto"/>
              <w:left w:val="single" w:sz="4" w:space="0" w:color="auto"/>
              <w:bottom w:val="single" w:sz="4" w:space="0" w:color="auto"/>
              <w:right w:val="single" w:sz="4" w:space="0" w:color="auto"/>
            </w:tcBorders>
          </w:tcPr>
          <w:p w14:paraId="60070C16" w14:textId="77777777" w:rsidR="00417D86" w:rsidRPr="00CA614F" w:rsidRDefault="00417D86" w:rsidP="00CA614F">
            <w:pPr>
              <w:jc w:val="both"/>
              <w:rPr>
                <w:rFonts w:ascii="Arial" w:hAnsi="Arial" w:cs="Arial"/>
                <w:sz w:val="24"/>
                <w:szCs w:val="24"/>
              </w:rPr>
            </w:pPr>
            <w:r w:rsidRPr="00CA614F">
              <w:rPr>
                <w:rFonts w:ascii="Arial" w:hAnsi="Arial" w:cs="Arial"/>
                <w:sz w:val="24"/>
                <w:szCs w:val="24"/>
              </w:rPr>
              <w:t>Dydis, sąlyga</w:t>
            </w:r>
          </w:p>
        </w:tc>
      </w:tr>
      <w:tr w:rsidR="00CA614F" w:rsidRPr="00CA614F" w14:paraId="49C98EED" w14:textId="77777777" w:rsidTr="00CA61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299" w:type="pct"/>
          </w:tcPr>
          <w:p w14:paraId="633D166E" w14:textId="77777777" w:rsidR="00417D86" w:rsidRPr="00CA614F" w:rsidRDefault="00417D86" w:rsidP="00CA614F">
            <w:pPr>
              <w:numPr>
                <w:ilvl w:val="0"/>
                <w:numId w:val="4"/>
              </w:numPr>
              <w:spacing w:after="0" w:line="240" w:lineRule="auto"/>
              <w:jc w:val="both"/>
              <w:rPr>
                <w:rFonts w:ascii="Arial" w:hAnsi="Arial" w:cs="Arial"/>
                <w:sz w:val="24"/>
                <w:szCs w:val="24"/>
              </w:rPr>
            </w:pPr>
          </w:p>
        </w:tc>
        <w:tc>
          <w:tcPr>
            <w:tcW w:w="2506" w:type="pct"/>
          </w:tcPr>
          <w:p w14:paraId="3992530D" w14:textId="77777777" w:rsidR="00417D86" w:rsidRPr="00CA614F" w:rsidRDefault="00417D86" w:rsidP="00CA614F">
            <w:pPr>
              <w:jc w:val="both"/>
              <w:rPr>
                <w:rFonts w:ascii="Arial" w:hAnsi="Arial" w:cs="Arial"/>
                <w:sz w:val="24"/>
                <w:szCs w:val="24"/>
              </w:rPr>
            </w:pPr>
            <w:r w:rsidRPr="00CA614F">
              <w:rPr>
                <w:rFonts w:ascii="Arial" w:hAnsi="Arial" w:cs="Arial"/>
                <w:sz w:val="24"/>
                <w:szCs w:val="24"/>
              </w:rPr>
              <w:t>Standartai</w:t>
            </w:r>
          </w:p>
        </w:tc>
        <w:tc>
          <w:tcPr>
            <w:tcW w:w="2195" w:type="pct"/>
          </w:tcPr>
          <w:p w14:paraId="3D88F270" w14:textId="77777777" w:rsidR="00417D86" w:rsidRPr="00CA614F" w:rsidRDefault="00417D86" w:rsidP="00CA614F">
            <w:pPr>
              <w:pStyle w:val="Porat"/>
              <w:tabs>
                <w:tab w:val="clear" w:pos="4153"/>
                <w:tab w:val="clear" w:pos="8306"/>
              </w:tabs>
              <w:jc w:val="both"/>
              <w:rPr>
                <w:rFonts w:ascii="Arial" w:hAnsi="Arial" w:cs="Arial"/>
              </w:rPr>
            </w:pPr>
            <w:r w:rsidRPr="00CA614F">
              <w:rPr>
                <w:rFonts w:ascii="Arial" w:hAnsi="Arial" w:cs="Arial"/>
              </w:rPr>
              <w:t>LST EN 61386-24</w:t>
            </w:r>
          </w:p>
        </w:tc>
      </w:tr>
      <w:tr w:rsidR="00CA614F" w:rsidRPr="00CA614F" w14:paraId="1B6A7660" w14:textId="77777777" w:rsidTr="00CA61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299" w:type="pct"/>
          </w:tcPr>
          <w:p w14:paraId="547CE493" w14:textId="77777777" w:rsidR="00417D86" w:rsidRPr="00CA614F" w:rsidRDefault="00417D86" w:rsidP="00CA614F">
            <w:pPr>
              <w:numPr>
                <w:ilvl w:val="0"/>
                <w:numId w:val="4"/>
              </w:numPr>
              <w:spacing w:after="0" w:line="240" w:lineRule="auto"/>
              <w:jc w:val="both"/>
              <w:rPr>
                <w:rFonts w:ascii="Arial" w:hAnsi="Arial" w:cs="Arial"/>
                <w:sz w:val="24"/>
                <w:szCs w:val="24"/>
              </w:rPr>
            </w:pPr>
          </w:p>
        </w:tc>
        <w:tc>
          <w:tcPr>
            <w:tcW w:w="2506" w:type="pct"/>
          </w:tcPr>
          <w:p w14:paraId="5659CA5F" w14:textId="77777777" w:rsidR="00417D86" w:rsidRPr="00CA614F" w:rsidRDefault="00417D86" w:rsidP="00CA614F">
            <w:pPr>
              <w:jc w:val="both"/>
              <w:rPr>
                <w:rFonts w:ascii="Arial" w:hAnsi="Arial" w:cs="Arial"/>
                <w:sz w:val="24"/>
                <w:szCs w:val="24"/>
              </w:rPr>
            </w:pPr>
            <w:r w:rsidRPr="00CA614F">
              <w:rPr>
                <w:rFonts w:ascii="Arial" w:hAnsi="Arial" w:cs="Arial"/>
                <w:sz w:val="24"/>
                <w:szCs w:val="24"/>
              </w:rPr>
              <w:t xml:space="preserve">Produkto sertifikavimas turi būti atliktas Europoje </w:t>
            </w:r>
          </w:p>
          <w:p w14:paraId="4DB578BA" w14:textId="77777777" w:rsidR="00417D86" w:rsidRPr="00CA614F" w:rsidRDefault="00417D86" w:rsidP="00CA614F">
            <w:pPr>
              <w:jc w:val="both"/>
              <w:rPr>
                <w:rFonts w:ascii="Arial" w:hAnsi="Arial" w:cs="Arial"/>
                <w:sz w:val="24"/>
                <w:szCs w:val="24"/>
              </w:rPr>
            </w:pPr>
            <w:r w:rsidRPr="00CA614F">
              <w:rPr>
                <w:rFonts w:ascii="Arial" w:hAnsi="Arial" w:cs="Arial"/>
                <w:sz w:val="24"/>
                <w:szCs w:val="24"/>
              </w:rPr>
              <w:t xml:space="preserve">esančioje nepriklausomoje organizacijoje, kuri yra </w:t>
            </w:r>
          </w:p>
          <w:p w14:paraId="45E545B8" w14:textId="77777777" w:rsidR="00417D86" w:rsidRPr="00CA614F" w:rsidRDefault="00417D86" w:rsidP="00CA614F">
            <w:pPr>
              <w:jc w:val="both"/>
              <w:rPr>
                <w:rFonts w:ascii="Arial" w:hAnsi="Arial" w:cs="Arial"/>
                <w:sz w:val="24"/>
                <w:szCs w:val="24"/>
              </w:rPr>
            </w:pPr>
            <w:r w:rsidRPr="00CA614F">
              <w:rPr>
                <w:rFonts w:ascii="Arial" w:hAnsi="Arial" w:cs="Arial"/>
                <w:sz w:val="24"/>
                <w:szCs w:val="24"/>
              </w:rPr>
              <w:t>akredituota produktų sertifikavimo srityje</w:t>
            </w:r>
          </w:p>
        </w:tc>
        <w:tc>
          <w:tcPr>
            <w:tcW w:w="2195" w:type="pct"/>
          </w:tcPr>
          <w:p w14:paraId="07B08EFF" w14:textId="77777777" w:rsidR="00417D86" w:rsidRPr="00CA614F" w:rsidRDefault="00417D86" w:rsidP="00CA614F">
            <w:pPr>
              <w:pStyle w:val="Porat"/>
              <w:tabs>
                <w:tab w:val="clear" w:pos="4153"/>
                <w:tab w:val="clear" w:pos="8306"/>
              </w:tabs>
              <w:jc w:val="both"/>
              <w:rPr>
                <w:rFonts w:ascii="Arial" w:hAnsi="Arial" w:cs="Arial"/>
              </w:rPr>
            </w:pPr>
            <w:r w:rsidRPr="00CA614F">
              <w:rPr>
                <w:rFonts w:ascii="Arial" w:hAnsi="Arial" w:cs="Arial"/>
              </w:rPr>
              <w:t xml:space="preserve">Pateikti sertifikatą </w:t>
            </w:r>
          </w:p>
        </w:tc>
      </w:tr>
      <w:tr w:rsidR="00CA614F" w:rsidRPr="00CA614F" w14:paraId="48453367" w14:textId="77777777" w:rsidTr="00CA61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299" w:type="pct"/>
          </w:tcPr>
          <w:p w14:paraId="5E4BFB05" w14:textId="77777777" w:rsidR="00417D86" w:rsidRPr="00CA614F" w:rsidRDefault="00417D86" w:rsidP="00CA614F">
            <w:pPr>
              <w:numPr>
                <w:ilvl w:val="0"/>
                <w:numId w:val="4"/>
              </w:numPr>
              <w:spacing w:after="0" w:line="240" w:lineRule="auto"/>
              <w:jc w:val="both"/>
              <w:rPr>
                <w:rFonts w:ascii="Arial" w:hAnsi="Arial" w:cs="Arial"/>
                <w:sz w:val="24"/>
                <w:szCs w:val="24"/>
              </w:rPr>
            </w:pPr>
          </w:p>
        </w:tc>
        <w:tc>
          <w:tcPr>
            <w:tcW w:w="2506" w:type="pct"/>
          </w:tcPr>
          <w:p w14:paraId="23E9C6DC" w14:textId="77777777" w:rsidR="00417D86" w:rsidRPr="00CA614F" w:rsidRDefault="00417D86" w:rsidP="00CA614F">
            <w:pPr>
              <w:jc w:val="both"/>
              <w:rPr>
                <w:rFonts w:ascii="Arial" w:hAnsi="Arial" w:cs="Arial"/>
                <w:sz w:val="24"/>
                <w:szCs w:val="24"/>
              </w:rPr>
            </w:pPr>
            <w:r w:rsidRPr="00CA614F">
              <w:rPr>
                <w:rFonts w:ascii="Arial" w:hAnsi="Arial" w:cs="Arial"/>
                <w:sz w:val="24"/>
                <w:szCs w:val="24"/>
              </w:rPr>
              <w:t>Medžiaga</w:t>
            </w:r>
          </w:p>
        </w:tc>
        <w:tc>
          <w:tcPr>
            <w:tcW w:w="2195" w:type="pct"/>
          </w:tcPr>
          <w:p w14:paraId="5A7EA9CE" w14:textId="77777777" w:rsidR="00417D86" w:rsidRPr="00CA614F" w:rsidRDefault="00417D86" w:rsidP="00CA614F">
            <w:pPr>
              <w:jc w:val="both"/>
              <w:rPr>
                <w:rFonts w:ascii="Arial" w:hAnsi="Arial" w:cs="Arial"/>
                <w:sz w:val="24"/>
                <w:szCs w:val="24"/>
              </w:rPr>
            </w:pPr>
            <w:r w:rsidRPr="00CA614F">
              <w:rPr>
                <w:rFonts w:ascii="Arial" w:hAnsi="Arial" w:cs="Arial"/>
                <w:sz w:val="24"/>
                <w:szCs w:val="24"/>
              </w:rPr>
              <w:t>PP, PE</w:t>
            </w:r>
          </w:p>
        </w:tc>
      </w:tr>
      <w:tr w:rsidR="00CA614F" w:rsidRPr="00CA614F" w14:paraId="36061CF2" w14:textId="77777777" w:rsidTr="00CA61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299" w:type="pct"/>
          </w:tcPr>
          <w:p w14:paraId="21D1E204" w14:textId="77777777" w:rsidR="00417D86" w:rsidRPr="00CA614F" w:rsidRDefault="00417D86" w:rsidP="00CA614F">
            <w:pPr>
              <w:numPr>
                <w:ilvl w:val="0"/>
                <w:numId w:val="4"/>
              </w:numPr>
              <w:spacing w:after="0" w:line="240" w:lineRule="auto"/>
              <w:jc w:val="both"/>
              <w:rPr>
                <w:rFonts w:ascii="Arial" w:hAnsi="Arial" w:cs="Arial"/>
                <w:sz w:val="24"/>
                <w:szCs w:val="24"/>
              </w:rPr>
            </w:pPr>
          </w:p>
        </w:tc>
        <w:tc>
          <w:tcPr>
            <w:tcW w:w="2506" w:type="pct"/>
          </w:tcPr>
          <w:p w14:paraId="0BD88700" w14:textId="77777777" w:rsidR="00417D86" w:rsidRPr="00CA614F" w:rsidRDefault="00417D86" w:rsidP="00CA614F">
            <w:pPr>
              <w:jc w:val="both"/>
              <w:rPr>
                <w:rFonts w:ascii="Arial" w:hAnsi="Arial" w:cs="Arial"/>
                <w:sz w:val="24"/>
                <w:szCs w:val="24"/>
              </w:rPr>
            </w:pPr>
            <w:r w:rsidRPr="00CA614F">
              <w:rPr>
                <w:rFonts w:ascii="Arial" w:hAnsi="Arial" w:cs="Arial"/>
                <w:sz w:val="24"/>
                <w:szCs w:val="24"/>
              </w:rPr>
              <w:t>Vamzdžio išorinė sienelė</w:t>
            </w:r>
          </w:p>
        </w:tc>
        <w:tc>
          <w:tcPr>
            <w:tcW w:w="2195" w:type="pct"/>
          </w:tcPr>
          <w:p w14:paraId="0CBFD2C9" w14:textId="77777777" w:rsidR="00417D86" w:rsidRPr="00CA614F" w:rsidRDefault="00417D86" w:rsidP="00CA614F">
            <w:pPr>
              <w:jc w:val="both"/>
              <w:rPr>
                <w:rFonts w:ascii="Arial" w:hAnsi="Arial" w:cs="Arial"/>
                <w:sz w:val="24"/>
                <w:szCs w:val="24"/>
              </w:rPr>
            </w:pPr>
            <w:r w:rsidRPr="00CA614F">
              <w:rPr>
                <w:rFonts w:ascii="Arial" w:hAnsi="Arial" w:cs="Arial"/>
                <w:sz w:val="24"/>
                <w:szCs w:val="24"/>
              </w:rPr>
              <w:t>Gofruota</w:t>
            </w:r>
          </w:p>
        </w:tc>
      </w:tr>
      <w:tr w:rsidR="00CA614F" w:rsidRPr="00CA614F" w14:paraId="0FEDB799" w14:textId="77777777" w:rsidTr="00CA61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299" w:type="pct"/>
          </w:tcPr>
          <w:p w14:paraId="23914509" w14:textId="77777777" w:rsidR="00417D86" w:rsidRPr="00CA614F" w:rsidRDefault="00417D86" w:rsidP="00CA614F">
            <w:pPr>
              <w:numPr>
                <w:ilvl w:val="0"/>
                <w:numId w:val="4"/>
              </w:numPr>
              <w:spacing w:after="0" w:line="240" w:lineRule="auto"/>
              <w:jc w:val="both"/>
              <w:rPr>
                <w:rFonts w:ascii="Arial" w:hAnsi="Arial" w:cs="Arial"/>
                <w:sz w:val="24"/>
                <w:szCs w:val="24"/>
              </w:rPr>
            </w:pPr>
          </w:p>
        </w:tc>
        <w:tc>
          <w:tcPr>
            <w:tcW w:w="2506" w:type="pct"/>
          </w:tcPr>
          <w:p w14:paraId="17122AEF" w14:textId="77777777" w:rsidR="00417D86" w:rsidRPr="00CA614F" w:rsidRDefault="00417D86" w:rsidP="00CA614F">
            <w:pPr>
              <w:jc w:val="both"/>
              <w:rPr>
                <w:rFonts w:ascii="Arial" w:hAnsi="Arial" w:cs="Arial"/>
                <w:sz w:val="24"/>
                <w:szCs w:val="24"/>
              </w:rPr>
            </w:pPr>
            <w:r w:rsidRPr="00CA614F">
              <w:rPr>
                <w:rFonts w:ascii="Arial" w:hAnsi="Arial" w:cs="Arial"/>
                <w:sz w:val="24"/>
                <w:szCs w:val="24"/>
              </w:rPr>
              <w:t>Vamzdžio vidinė sienelė</w:t>
            </w:r>
          </w:p>
        </w:tc>
        <w:tc>
          <w:tcPr>
            <w:tcW w:w="2195" w:type="pct"/>
          </w:tcPr>
          <w:p w14:paraId="2F05E34C" w14:textId="77777777" w:rsidR="00417D86" w:rsidRPr="00CA614F" w:rsidRDefault="00417D86" w:rsidP="00CA614F">
            <w:pPr>
              <w:pStyle w:val="Porat"/>
              <w:tabs>
                <w:tab w:val="clear" w:pos="4153"/>
                <w:tab w:val="clear" w:pos="8306"/>
              </w:tabs>
              <w:jc w:val="both"/>
              <w:rPr>
                <w:rFonts w:ascii="Arial" w:hAnsi="Arial" w:cs="Arial"/>
              </w:rPr>
            </w:pPr>
            <w:r w:rsidRPr="00CA614F">
              <w:rPr>
                <w:rFonts w:ascii="Arial" w:hAnsi="Arial" w:cs="Arial"/>
              </w:rPr>
              <w:t>Lygi</w:t>
            </w:r>
          </w:p>
        </w:tc>
      </w:tr>
      <w:tr w:rsidR="00CA614F" w:rsidRPr="00CA614F" w14:paraId="6B423B14" w14:textId="77777777" w:rsidTr="00CA61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299" w:type="pct"/>
          </w:tcPr>
          <w:p w14:paraId="2DA92C05" w14:textId="77777777" w:rsidR="00417D86" w:rsidRPr="00CA614F" w:rsidRDefault="00417D86" w:rsidP="00CA614F">
            <w:pPr>
              <w:numPr>
                <w:ilvl w:val="0"/>
                <w:numId w:val="4"/>
              </w:numPr>
              <w:spacing w:after="0" w:line="240" w:lineRule="auto"/>
              <w:jc w:val="both"/>
              <w:rPr>
                <w:rFonts w:ascii="Arial" w:hAnsi="Arial" w:cs="Arial"/>
                <w:sz w:val="24"/>
                <w:szCs w:val="24"/>
              </w:rPr>
            </w:pPr>
          </w:p>
        </w:tc>
        <w:tc>
          <w:tcPr>
            <w:tcW w:w="2506" w:type="pct"/>
          </w:tcPr>
          <w:p w14:paraId="4E0A8193" w14:textId="77777777" w:rsidR="00417D86" w:rsidRPr="00CA614F" w:rsidRDefault="00417D86" w:rsidP="00CA614F">
            <w:pPr>
              <w:jc w:val="both"/>
              <w:rPr>
                <w:rFonts w:ascii="Arial" w:hAnsi="Arial" w:cs="Arial"/>
                <w:sz w:val="24"/>
                <w:szCs w:val="24"/>
              </w:rPr>
            </w:pPr>
            <w:r w:rsidRPr="00CA614F">
              <w:rPr>
                <w:rFonts w:ascii="Arial" w:hAnsi="Arial" w:cs="Arial"/>
                <w:sz w:val="24"/>
                <w:szCs w:val="24"/>
              </w:rPr>
              <w:t>Vamzdžio išorinės sienelės spalva</w:t>
            </w:r>
          </w:p>
        </w:tc>
        <w:tc>
          <w:tcPr>
            <w:tcW w:w="2195" w:type="pct"/>
          </w:tcPr>
          <w:p w14:paraId="0419C25E" w14:textId="77777777" w:rsidR="00417D86" w:rsidRPr="00CA614F" w:rsidRDefault="00417D86" w:rsidP="00CA614F">
            <w:pPr>
              <w:pStyle w:val="Porat"/>
              <w:tabs>
                <w:tab w:val="clear" w:pos="4153"/>
                <w:tab w:val="clear" w:pos="8306"/>
              </w:tabs>
              <w:jc w:val="both"/>
              <w:rPr>
                <w:rFonts w:ascii="Arial" w:hAnsi="Arial" w:cs="Arial"/>
              </w:rPr>
            </w:pPr>
            <w:r w:rsidRPr="00CA614F">
              <w:rPr>
                <w:rFonts w:ascii="Arial" w:hAnsi="Arial" w:cs="Arial"/>
              </w:rPr>
              <w:t>Raudona</w:t>
            </w:r>
          </w:p>
        </w:tc>
      </w:tr>
      <w:tr w:rsidR="00CA614F" w:rsidRPr="00CA614F" w14:paraId="2B02FC69" w14:textId="77777777" w:rsidTr="00CA61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299" w:type="pct"/>
          </w:tcPr>
          <w:p w14:paraId="66E1718A" w14:textId="77777777" w:rsidR="00417D86" w:rsidRPr="00CA614F" w:rsidRDefault="00417D86" w:rsidP="00CA614F">
            <w:pPr>
              <w:numPr>
                <w:ilvl w:val="0"/>
                <w:numId w:val="4"/>
              </w:numPr>
              <w:spacing w:after="0" w:line="240" w:lineRule="auto"/>
              <w:jc w:val="both"/>
              <w:rPr>
                <w:rFonts w:ascii="Arial" w:hAnsi="Arial" w:cs="Arial"/>
                <w:sz w:val="24"/>
                <w:szCs w:val="24"/>
              </w:rPr>
            </w:pPr>
          </w:p>
        </w:tc>
        <w:tc>
          <w:tcPr>
            <w:tcW w:w="2506" w:type="pct"/>
          </w:tcPr>
          <w:p w14:paraId="71CD9DF6" w14:textId="77777777" w:rsidR="00417D86" w:rsidRPr="00CA614F" w:rsidDel="00F57CFE" w:rsidRDefault="00417D86" w:rsidP="00CA614F">
            <w:pPr>
              <w:jc w:val="both"/>
              <w:rPr>
                <w:rFonts w:ascii="Arial" w:hAnsi="Arial" w:cs="Arial"/>
                <w:sz w:val="24"/>
                <w:szCs w:val="24"/>
              </w:rPr>
            </w:pPr>
            <w:r w:rsidRPr="00CA614F">
              <w:rPr>
                <w:rFonts w:ascii="Arial" w:hAnsi="Arial" w:cs="Arial"/>
                <w:sz w:val="24"/>
                <w:szCs w:val="24"/>
              </w:rPr>
              <w:t>Vamzdžių išorinis skersmuo</w:t>
            </w:r>
          </w:p>
        </w:tc>
        <w:tc>
          <w:tcPr>
            <w:tcW w:w="2195" w:type="pct"/>
          </w:tcPr>
          <w:p w14:paraId="7831D69B" w14:textId="77777777" w:rsidR="00417D86" w:rsidRPr="00CA614F" w:rsidRDefault="00417D86" w:rsidP="00CA614F">
            <w:pPr>
              <w:spacing w:afterLines="10" w:after="24"/>
              <w:jc w:val="both"/>
              <w:rPr>
                <w:rFonts w:ascii="Arial" w:hAnsi="Arial" w:cs="Arial"/>
                <w:sz w:val="24"/>
                <w:szCs w:val="24"/>
              </w:rPr>
            </w:pPr>
            <w:r w:rsidRPr="00CA614F">
              <w:rPr>
                <w:rFonts w:ascii="Arial" w:hAnsi="Arial" w:cs="Arial"/>
                <w:sz w:val="24"/>
                <w:szCs w:val="24"/>
              </w:rPr>
              <w:t>50mm</w:t>
            </w:r>
          </w:p>
        </w:tc>
      </w:tr>
      <w:tr w:rsidR="00CA614F" w:rsidRPr="00CA614F" w14:paraId="11B407FB" w14:textId="77777777" w:rsidTr="00CA61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299" w:type="pct"/>
          </w:tcPr>
          <w:p w14:paraId="2C9A049D" w14:textId="77777777" w:rsidR="00417D86" w:rsidRPr="00CA614F" w:rsidRDefault="00417D86" w:rsidP="00CA614F">
            <w:pPr>
              <w:numPr>
                <w:ilvl w:val="0"/>
                <w:numId w:val="4"/>
              </w:numPr>
              <w:spacing w:after="0" w:line="240" w:lineRule="auto"/>
              <w:jc w:val="both"/>
              <w:rPr>
                <w:rFonts w:ascii="Arial" w:hAnsi="Arial" w:cs="Arial"/>
                <w:sz w:val="24"/>
                <w:szCs w:val="24"/>
              </w:rPr>
            </w:pPr>
          </w:p>
        </w:tc>
        <w:tc>
          <w:tcPr>
            <w:tcW w:w="2506" w:type="pct"/>
          </w:tcPr>
          <w:p w14:paraId="2BAFC4EB" w14:textId="77777777" w:rsidR="00417D86" w:rsidRPr="00CA614F" w:rsidRDefault="00417D86" w:rsidP="00CA614F">
            <w:pPr>
              <w:jc w:val="both"/>
              <w:rPr>
                <w:rFonts w:ascii="Arial" w:hAnsi="Arial" w:cs="Arial"/>
                <w:sz w:val="24"/>
                <w:szCs w:val="24"/>
              </w:rPr>
            </w:pPr>
            <w:r w:rsidRPr="00CA614F">
              <w:rPr>
                <w:rFonts w:ascii="Arial" w:hAnsi="Arial" w:cs="Arial"/>
                <w:sz w:val="24"/>
                <w:szCs w:val="24"/>
              </w:rPr>
              <w:t xml:space="preserve">Atsparumas gniuždymui (angl. </w:t>
            </w:r>
            <w:proofErr w:type="spellStart"/>
            <w:r w:rsidRPr="00CA614F">
              <w:rPr>
                <w:rFonts w:ascii="Arial" w:hAnsi="Arial" w:cs="Arial"/>
                <w:sz w:val="24"/>
                <w:szCs w:val="24"/>
              </w:rPr>
              <w:t>Resistance</w:t>
            </w:r>
            <w:proofErr w:type="spellEnd"/>
            <w:r w:rsidRPr="00CA614F">
              <w:rPr>
                <w:rFonts w:ascii="Arial" w:hAnsi="Arial" w:cs="Arial"/>
                <w:sz w:val="24"/>
                <w:szCs w:val="24"/>
              </w:rPr>
              <w:t xml:space="preserve"> to </w:t>
            </w:r>
          </w:p>
          <w:p w14:paraId="11222299" w14:textId="77777777" w:rsidR="00417D86" w:rsidRPr="00CA614F" w:rsidRDefault="00417D86" w:rsidP="00CA614F">
            <w:pPr>
              <w:jc w:val="both"/>
              <w:rPr>
                <w:rFonts w:ascii="Arial" w:hAnsi="Arial" w:cs="Arial"/>
                <w:sz w:val="24"/>
                <w:szCs w:val="24"/>
              </w:rPr>
            </w:pPr>
            <w:proofErr w:type="spellStart"/>
            <w:r w:rsidRPr="00CA614F">
              <w:rPr>
                <w:rFonts w:ascii="Arial" w:hAnsi="Arial" w:cs="Arial"/>
                <w:sz w:val="24"/>
                <w:szCs w:val="24"/>
              </w:rPr>
              <w:t>compression</w:t>
            </w:r>
            <w:proofErr w:type="spellEnd"/>
            <w:r w:rsidRPr="00CA614F">
              <w:rPr>
                <w:rFonts w:ascii="Arial" w:hAnsi="Arial" w:cs="Arial"/>
                <w:sz w:val="24"/>
                <w:szCs w:val="24"/>
              </w:rPr>
              <w:t>) pagal LST EN 61386-24 standartą</w:t>
            </w:r>
          </w:p>
        </w:tc>
        <w:tc>
          <w:tcPr>
            <w:tcW w:w="2195" w:type="pct"/>
          </w:tcPr>
          <w:p w14:paraId="6595F609" w14:textId="77777777" w:rsidR="00417D86" w:rsidRPr="00CA614F" w:rsidRDefault="00417D86" w:rsidP="00CA614F">
            <w:pPr>
              <w:pStyle w:val="Porat"/>
              <w:tabs>
                <w:tab w:val="clear" w:pos="4153"/>
                <w:tab w:val="clear" w:pos="8306"/>
              </w:tabs>
              <w:jc w:val="both"/>
              <w:rPr>
                <w:rFonts w:ascii="Arial" w:hAnsi="Arial" w:cs="Arial"/>
                <w:lang w:eastAsia="lt-LT"/>
              </w:rPr>
            </w:pPr>
            <w:r w:rsidRPr="00CA614F">
              <w:rPr>
                <w:rFonts w:ascii="Arial" w:hAnsi="Arial" w:cs="Arial"/>
              </w:rPr>
              <w:t>≥450</w:t>
            </w:r>
            <w:r w:rsidRPr="00CA614F">
              <w:rPr>
                <w:rFonts w:ascii="Arial" w:hAnsi="Arial" w:cs="Arial"/>
                <w:lang w:eastAsia="lt-LT"/>
              </w:rPr>
              <w:t xml:space="preserve"> N (žemėje)</w:t>
            </w:r>
          </w:p>
          <w:p w14:paraId="450CA8C9" w14:textId="77777777" w:rsidR="00417D86" w:rsidRPr="00CA614F" w:rsidRDefault="00417D86" w:rsidP="00CA614F">
            <w:pPr>
              <w:pStyle w:val="Porat"/>
              <w:tabs>
                <w:tab w:val="clear" w:pos="4153"/>
                <w:tab w:val="clear" w:pos="8306"/>
              </w:tabs>
              <w:jc w:val="both"/>
              <w:rPr>
                <w:rFonts w:ascii="Arial" w:hAnsi="Arial" w:cs="Arial"/>
                <w:lang w:eastAsia="lt-LT"/>
              </w:rPr>
            </w:pPr>
            <w:r w:rsidRPr="00CA614F">
              <w:rPr>
                <w:rFonts w:ascii="Arial" w:hAnsi="Arial" w:cs="Arial"/>
              </w:rPr>
              <w:t>≥750</w:t>
            </w:r>
            <w:r w:rsidRPr="00CA614F">
              <w:rPr>
                <w:rFonts w:ascii="Arial" w:hAnsi="Arial" w:cs="Arial"/>
                <w:lang w:eastAsia="lt-LT"/>
              </w:rPr>
              <w:t xml:space="preserve"> N (po važiuojama dalimi)</w:t>
            </w:r>
          </w:p>
        </w:tc>
      </w:tr>
      <w:tr w:rsidR="00CA614F" w:rsidRPr="00CA614F" w14:paraId="412004A9" w14:textId="77777777" w:rsidTr="00CA61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299" w:type="pct"/>
          </w:tcPr>
          <w:p w14:paraId="42A2DD4F" w14:textId="77777777" w:rsidR="00417D86" w:rsidRPr="00CA614F" w:rsidRDefault="00417D86" w:rsidP="00CA614F">
            <w:pPr>
              <w:numPr>
                <w:ilvl w:val="0"/>
                <w:numId w:val="4"/>
              </w:numPr>
              <w:spacing w:after="0" w:line="240" w:lineRule="auto"/>
              <w:jc w:val="both"/>
              <w:rPr>
                <w:rFonts w:ascii="Arial" w:hAnsi="Arial" w:cs="Arial"/>
                <w:sz w:val="24"/>
                <w:szCs w:val="24"/>
              </w:rPr>
            </w:pPr>
          </w:p>
        </w:tc>
        <w:tc>
          <w:tcPr>
            <w:tcW w:w="2506" w:type="pct"/>
          </w:tcPr>
          <w:p w14:paraId="7D10F138" w14:textId="77777777" w:rsidR="00417D86" w:rsidRPr="00CA614F" w:rsidRDefault="00417D86" w:rsidP="00CA614F">
            <w:pPr>
              <w:jc w:val="both"/>
              <w:rPr>
                <w:rFonts w:ascii="Arial" w:hAnsi="Arial" w:cs="Arial"/>
                <w:sz w:val="24"/>
                <w:szCs w:val="24"/>
              </w:rPr>
            </w:pPr>
            <w:r w:rsidRPr="00CA614F">
              <w:rPr>
                <w:rFonts w:ascii="Arial" w:hAnsi="Arial" w:cs="Arial"/>
                <w:sz w:val="24"/>
                <w:szCs w:val="24"/>
              </w:rPr>
              <w:t xml:space="preserve">Atsparumas smūgiams (angl. </w:t>
            </w:r>
            <w:proofErr w:type="spellStart"/>
            <w:r w:rsidRPr="00CA614F">
              <w:rPr>
                <w:rFonts w:ascii="Arial" w:hAnsi="Arial" w:cs="Arial"/>
                <w:sz w:val="24"/>
                <w:szCs w:val="24"/>
              </w:rPr>
              <w:t>Resistance</w:t>
            </w:r>
            <w:proofErr w:type="spellEnd"/>
            <w:r w:rsidRPr="00CA614F">
              <w:rPr>
                <w:rFonts w:ascii="Arial" w:hAnsi="Arial" w:cs="Arial"/>
                <w:sz w:val="24"/>
                <w:szCs w:val="24"/>
              </w:rPr>
              <w:t xml:space="preserve"> to </w:t>
            </w:r>
            <w:proofErr w:type="spellStart"/>
            <w:r w:rsidRPr="00CA614F">
              <w:rPr>
                <w:rFonts w:ascii="Arial" w:hAnsi="Arial" w:cs="Arial"/>
                <w:sz w:val="24"/>
                <w:szCs w:val="24"/>
              </w:rPr>
              <w:t>impact</w:t>
            </w:r>
            <w:proofErr w:type="spellEnd"/>
            <w:r w:rsidRPr="00CA614F">
              <w:rPr>
                <w:rFonts w:ascii="Arial" w:hAnsi="Arial" w:cs="Arial"/>
                <w:sz w:val="24"/>
                <w:szCs w:val="24"/>
              </w:rPr>
              <w:t xml:space="preserve">) </w:t>
            </w:r>
          </w:p>
          <w:p w14:paraId="0E02E32A" w14:textId="77777777" w:rsidR="00417D86" w:rsidRPr="00CA614F" w:rsidRDefault="00417D86" w:rsidP="00CA614F">
            <w:pPr>
              <w:jc w:val="both"/>
              <w:rPr>
                <w:rFonts w:ascii="Arial" w:hAnsi="Arial" w:cs="Arial"/>
                <w:sz w:val="24"/>
                <w:szCs w:val="24"/>
              </w:rPr>
            </w:pPr>
            <w:r w:rsidRPr="00CA614F">
              <w:rPr>
                <w:rFonts w:ascii="Arial" w:hAnsi="Arial" w:cs="Arial"/>
                <w:sz w:val="24"/>
                <w:szCs w:val="24"/>
              </w:rPr>
              <w:t>pagal LST EN 61386-24 standartą</w:t>
            </w:r>
          </w:p>
        </w:tc>
        <w:tc>
          <w:tcPr>
            <w:tcW w:w="2195" w:type="pct"/>
          </w:tcPr>
          <w:p w14:paraId="1FD17270" w14:textId="77777777" w:rsidR="00417D86" w:rsidRPr="00CA614F" w:rsidRDefault="00417D86" w:rsidP="00CA614F">
            <w:pPr>
              <w:jc w:val="both"/>
              <w:rPr>
                <w:rFonts w:ascii="Arial" w:hAnsi="Arial" w:cs="Arial"/>
                <w:sz w:val="24"/>
                <w:szCs w:val="24"/>
              </w:rPr>
            </w:pPr>
            <w:r w:rsidRPr="00CA614F">
              <w:rPr>
                <w:rFonts w:ascii="Arial" w:hAnsi="Arial" w:cs="Arial"/>
                <w:sz w:val="24"/>
                <w:szCs w:val="24"/>
              </w:rPr>
              <w:t xml:space="preserve">Normalus (angl. N- </w:t>
            </w:r>
            <w:proofErr w:type="spellStart"/>
            <w:r w:rsidRPr="00CA614F">
              <w:rPr>
                <w:rFonts w:ascii="Arial" w:hAnsi="Arial" w:cs="Arial"/>
                <w:sz w:val="24"/>
                <w:szCs w:val="24"/>
              </w:rPr>
              <w:t>normal</w:t>
            </w:r>
            <w:proofErr w:type="spellEnd"/>
            <w:r w:rsidRPr="00CA614F">
              <w:rPr>
                <w:rFonts w:ascii="Arial" w:hAnsi="Arial" w:cs="Arial"/>
                <w:sz w:val="24"/>
                <w:szCs w:val="24"/>
              </w:rPr>
              <w:t>)</w:t>
            </w:r>
          </w:p>
        </w:tc>
      </w:tr>
      <w:tr w:rsidR="00CA614F" w:rsidRPr="00CA614F" w14:paraId="74F0842A" w14:textId="77777777" w:rsidTr="00CA61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299" w:type="pct"/>
          </w:tcPr>
          <w:p w14:paraId="045F964C" w14:textId="77777777" w:rsidR="00417D86" w:rsidRPr="00CA614F" w:rsidRDefault="00417D86" w:rsidP="00CA614F">
            <w:pPr>
              <w:numPr>
                <w:ilvl w:val="0"/>
                <w:numId w:val="4"/>
              </w:numPr>
              <w:spacing w:after="0" w:line="240" w:lineRule="auto"/>
              <w:jc w:val="both"/>
              <w:rPr>
                <w:rFonts w:ascii="Arial" w:hAnsi="Arial" w:cs="Arial"/>
                <w:sz w:val="24"/>
                <w:szCs w:val="24"/>
              </w:rPr>
            </w:pPr>
          </w:p>
        </w:tc>
        <w:tc>
          <w:tcPr>
            <w:tcW w:w="2506" w:type="pct"/>
          </w:tcPr>
          <w:p w14:paraId="62159F59" w14:textId="77777777" w:rsidR="00417D86" w:rsidRPr="00CA614F" w:rsidRDefault="00417D86" w:rsidP="00CA614F">
            <w:pPr>
              <w:jc w:val="both"/>
              <w:rPr>
                <w:rFonts w:ascii="Arial" w:hAnsi="Arial" w:cs="Arial"/>
                <w:sz w:val="24"/>
                <w:szCs w:val="24"/>
              </w:rPr>
            </w:pPr>
            <w:r w:rsidRPr="00CA614F">
              <w:rPr>
                <w:rFonts w:ascii="Arial" w:hAnsi="Arial" w:cs="Arial"/>
                <w:sz w:val="24"/>
                <w:szCs w:val="24"/>
              </w:rPr>
              <w:t>Kabelio apsauginio vamzdžio lenkimas posūkiuose</w:t>
            </w:r>
          </w:p>
        </w:tc>
        <w:tc>
          <w:tcPr>
            <w:tcW w:w="2195" w:type="pct"/>
          </w:tcPr>
          <w:p w14:paraId="728F0CF2" w14:textId="77777777" w:rsidR="00417D86" w:rsidRPr="00CA614F" w:rsidRDefault="00417D86" w:rsidP="00CA614F">
            <w:pPr>
              <w:jc w:val="both"/>
              <w:rPr>
                <w:rFonts w:ascii="Arial" w:hAnsi="Arial" w:cs="Arial"/>
                <w:sz w:val="24"/>
                <w:szCs w:val="24"/>
                <w:lang w:eastAsia="lt-LT"/>
              </w:rPr>
            </w:pPr>
            <w:r w:rsidRPr="00CA614F">
              <w:rPr>
                <w:rFonts w:ascii="Arial" w:hAnsi="Arial" w:cs="Arial"/>
                <w:sz w:val="24"/>
                <w:szCs w:val="24"/>
                <w:lang w:eastAsia="lt-LT"/>
              </w:rPr>
              <w:t>Posūkiuose  ir užvedimuose į elektrinius objektus naudoti specialias alkūnes arba lankstų (</w:t>
            </w:r>
            <w:r w:rsidRPr="00CA614F">
              <w:rPr>
                <w:rFonts w:ascii="Arial" w:hAnsi="Arial" w:cs="Arial"/>
                <w:sz w:val="24"/>
                <w:szCs w:val="24"/>
              </w:rPr>
              <w:t xml:space="preserve">≥ </w:t>
            </w:r>
            <w:r w:rsidRPr="00CA614F">
              <w:rPr>
                <w:rFonts w:ascii="Arial" w:hAnsi="Arial" w:cs="Arial"/>
                <w:sz w:val="24"/>
                <w:szCs w:val="24"/>
                <w:lang w:eastAsia="lt-LT"/>
              </w:rPr>
              <w:t xml:space="preserve">450 N atsparumo </w:t>
            </w:r>
            <w:proofErr w:type="spellStart"/>
            <w:r w:rsidRPr="00CA614F">
              <w:rPr>
                <w:rFonts w:ascii="Arial" w:hAnsi="Arial" w:cs="Arial"/>
                <w:sz w:val="24"/>
                <w:szCs w:val="24"/>
                <w:lang w:eastAsia="lt-LT"/>
              </w:rPr>
              <w:t>gniuždimui</w:t>
            </w:r>
            <w:proofErr w:type="spellEnd"/>
            <w:r w:rsidRPr="00CA614F">
              <w:rPr>
                <w:rFonts w:ascii="Arial" w:hAnsi="Arial" w:cs="Arial"/>
                <w:sz w:val="24"/>
                <w:szCs w:val="24"/>
                <w:lang w:eastAsia="lt-LT"/>
              </w:rPr>
              <w:t>)  apsauginį vamzdį</w:t>
            </w:r>
          </w:p>
        </w:tc>
      </w:tr>
      <w:tr w:rsidR="00CA614F" w:rsidRPr="00CA614F" w14:paraId="5DF4F440" w14:textId="77777777" w:rsidTr="00CA61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299" w:type="pct"/>
          </w:tcPr>
          <w:p w14:paraId="4A0B40F5" w14:textId="77777777" w:rsidR="00417D86" w:rsidRPr="00CA614F" w:rsidRDefault="00417D86" w:rsidP="00CA614F">
            <w:pPr>
              <w:numPr>
                <w:ilvl w:val="0"/>
                <w:numId w:val="4"/>
              </w:numPr>
              <w:spacing w:after="0" w:line="240" w:lineRule="auto"/>
              <w:jc w:val="both"/>
              <w:rPr>
                <w:rFonts w:ascii="Arial" w:hAnsi="Arial" w:cs="Arial"/>
                <w:sz w:val="24"/>
                <w:szCs w:val="24"/>
              </w:rPr>
            </w:pPr>
          </w:p>
        </w:tc>
        <w:tc>
          <w:tcPr>
            <w:tcW w:w="2506" w:type="pct"/>
          </w:tcPr>
          <w:p w14:paraId="2CC7E107" w14:textId="77777777" w:rsidR="00417D86" w:rsidRPr="00CA614F" w:rsidRDefault="00417D86" w:rsidP="00CA614F">
            <w:pPr>
              <w:jc w:val="both"/>
              <w:rPr>
                <w:rFonts w:ascii="Arial" w:hAnsi="Arial" w:cs="Arial"/>
                <w:sz w:val="24"/>
                <w:szCs w:val="24"/>
              </w:rPr>
            </w:pPr>
            <w:r w:rsidRPr="00CA614F">
              <w:rPr>
                <w:rFonts w:ascii="Arial" w:hAnsi="Arial" w:cs="Arial"/>
                <w:sz w:val="24"/>
                <w:szCs w:val="24"/>
              </w:rPr>
              <w:t>Ant vamzdžio išorinės sienelės turi būti nurodoma</w:t>
            </w:r>
          </w:p>
        </w:tc>
        <w:tc>
          <w:tcPr>
            <w:tcW w:w="2195" w:type="pct"/>
          </w:tcPr>
          <w:p w14:paraId="0B10A436" w14:textId="77777777" w:rsidR="00417D86" w:rsidRPr="00CA614F" w:rsidRDefault="00417D86" w:rsidP="00CA614F">
            <w:pPr>
              <w:jc w:val="both"/>
              <w:rPr>
                <w:rFonts w:ascii="Arial" w:hAnsi="Arial" w:cs="Arial"/>
                <w:sz w:val="24"/>
                <w:szCs w:val="24"/>
              </w:rPr>
            </w:pPr>
            <w:r w:rsidRPr="00CA614F">
              <w:rPr>
                <w:rFonts w:ascii="Arial" w:hAnsi="Arial" w:cs="Arial"/>
                <w:sz w:val="24"/>
                <w:szCs w:val="24"/>
              </w:rPr>
              <w:t>Žymėjimas:</w:t>
            </w:r>
          </w:p>
          <w:p w14:paraId="187856DB" w14:textId="77777777" w:rsidR="00417D86" w:rsidRPr="00CA614F" w:rsidRDefault="00417D86" w:rsidP="00CA614F">
            <w:pPr>
              <w:jc w:val="both"/>
              <w:rPr>
                <w:rFonts w:ascii="Arial" w:hAnsi="Arial" w:cs="Arial"/>
                <w:sz w:val="24"/>
                <w:szCs w:val="24"/>
              </w:rPr>
            </w:pPr>
            <w:r w:rsidRPr="00CA614F">
              <w:rPr>
                <w:rFonts w:ascii="Arial" w:hAnsi="Arial" w:cs="Arial"/>
                <w:sz w:val="24"/>
                <w:szCs w:val="24"/>
              </w:rPr>
              <w:t>Gamintojas;</w:t>
            </w:r>
          </w:p>
          <w:p w14:paraId="5BA8BB9D" w14:textId="77777777" w:rsidR="00417D86" w:rsidRPr="00CA614F" w:rsidRDefault="00417D86" w:rsidP="00CA614F">
            <w:pPr>
              <w:jc w:val="both"/>
              <w:rPr>
                <w:rFonts w:ascii="Arial" w:hAnsi="Arial" w:cs="Arial"/>
                <w:sz w:val="24"/>
                <w:szCs w:val="24"/>
              </w:rPr>
            </w:pPr>
            <w:r w:rsidRPr="00CA614F">
              <w:rPr>
                <w:rFonts w:ascii="Arial" w:hAnsi="Arial" w:cs="Arial"/>
                <w:sz w:val="24"/>
                <w:szCs w:val="24"/>
              </w:rPr>
              <w:t>Standartas;</w:t>
            </w:r>
          </w:p>
          <w:p w14:paraId="73326EBE" w14:textId="77777777" w:rsidR="00417D86" w:rsidRPr="00CA614F" w:rsidRDefault="00417D86" w:rsidP="00CA614F">
            <w:pPr>
              <w:jc w:val="both"/>
              <w:rPr>
                <w:rFonts w:ascii="Arial" w:hAnsi="Arial" w:cs="Arial"/>
                <w:sz w:val="24"/>
                <w:szCs w:val="24"/>
              </w:rPr>
            </w:pPr>
            <w:r w:rsidRPr="00CA614F">
              <w:rPr>
                <w:rFonts w:ascii="Arial" w:hAnsi="Arial" w:cs="Arial"/>
                <w:sz w:val="24"/>
                <w:szCs w:val="24"/>
              </w:rPr>
              <w:t>Atsparumas gniuždymui ((≥450</w:t>
            </w:r>
            <w:r w:rsidRPr="00CA614F">
              <w:rPr>
                <w:rFonts w:ascii="Arial" w:hAnsi="Arial" w:cs="Arial"/>
                <w:sz w:val="24"/>
                <w:szCs w:val="24"/>
                <w:lang w:eastAsia="lt-LT"/>
              </w:rPr>
              <w:t xml:space="preserve"> N</w:t>
            </w:r>
            <w:r w:rsidRPr="00CA614F">
              <w:rPr>
                <w:rFonts w:ascii="Arial" w:hAnsi="Arial" w:cs="Arial"/>
                <w:sz w:val="24"/>
                <w:szCs w:val="24"/>
              </w:rPr>
              <w:t xml:space="preserve"> ; ≥750</w:t>
            </w:r>
            <w:r w:rsidRPr="00CA614F">
              <w:rPr>
                <w:rFonts w:ascii="Arial" w:hAnsi="Arial" w:cs="Arial"/>
                <w:sz w:val="24"/>
                <w:szCs w:val="24"/>
                <w:lang w:eastAsia="lt-LT"/>
              </w:rPr>
              <w:t xml:space="preserve"> N</w:t>
            </w:r>
            <w:r w:rsidRPr="00CA614F">
              <w:rPr>
                <w:rFonts w:ascii="Arial" w:hAnsi="Arial" w:cs="Arial"/>
                <w:sz w:val="24"/>
                <w:szCs w:val="24"/>
              </w:rPr>
              <w:t>);</w:t>
            </w:r>
          </w:p>
          <w:p w14:paraId="70CF60C3" w14:textId="77777777" w:rsidR="00417D86" w:rsidRPr="00CA614F" w:rsidRDefault="00417D86" w:rsidP="00CA614F">
            <w:pPr>
              <w:jc w:val="both"/>
              <w:rPr>
                <w:rFonts w:ascii="Arial" w:hAnsi="Arial" w:cs="Arial"/>
                <w:sz w:val="24"/>
                <w:szCs w:val="24"/>
              </w:rPr>
            </w:pPr>
            <w:r w:rsidRPr="00CA614F">
              <w:rPr>
                <w:rFonts w:ascii="Arial" w:hAnsi="Arial" w:cs="Arial"/>
                <w:sz w:val="24"/>
                <w:szCs w:val="24"/>
              </w:rPr>
              <w:t>Atsparumas smūgiams;</w:t>
            </w:r>
          </w:p>
          <w:p w14:paraId="5EC00EDA" w14:textId="77777777" w:rsidR="00417D86" w:rsidRPr="00CA614F" w:rsidRDefault="00417D86" w:rsidP="00CA614F">
            <w:pPr>
              <w:jc w:val="both"/>
              <w:rPr>
                <w:rFonts w:ascii="Arial" w:hAnsi="Arial" w:cs="Arial"/>
                <w:sz w:val="24"/>
                <w:szCs w:val="24"/>
              </w:rPr>
            </w:pPr>
            <w:r w:rsidRPr="00CA614F">
              <w:rPr>
                <w:rFonts w:ascii="Arial" w:hAnsi="Arial" w:cs="Arial"/>
                <w:sz w:val="24"/>
                <w:szCs w:val="24"/>
              </w:rPr>
              <w:t>Vamzdžio nominalus diametras;</w:t>
            </w:r>
          </w:p>
          <w:p w14:paraId="09069E56" w14:textId="77777777" w:rsidR="00417D86" w:rsidRPr="00CA614F" w:rsidRDefault="00417D86" w:rsidP="00CA614F">
            <w:pPr>
              <w:jc w:val="both"/>
              <w:rPr>
                <w:rFonts w:ascii="Arial" w:hAnsi="Arial" w:cs="Arial"/>
                <w:sz w:val="24"/>
                <w:szCs w:val="24"/>
              </w:rPr>
            </w:pPr>
            <w:r w:rsidRPr="00CA614F">
              <w:rPr>
                <w:rFonts w:ascii="Arial" w:hAnsi="Arial" w:cs="Arial"/>
                <w:sz w:val="24"/>
                <w:szCs w:val="24"/>
              </w:rPr>
              <w:t>Žaliava iš kurios pagamintas kabelio apsaugos vamzdis</w:t>
            </w:r>
          </w:p>
        </w:tc>
      </w:tr>
      <w:tr w:rsidR="00CA614F" w:rsidRPr="00CA614F" w14:paraId="2D05984C" w14:textId="77777777" w:rsidTr="00CA61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299" w:type="pct"/>
          </w:tcPr>
          <w:p w14:paraId="194B1F22" w14:textId="77777777" w:rsidR="00417D86" w:rsidRPr="00CA614F" w:rsidRDefault="00417D86" w:rsidP="00CA614F">
            <w:pPr>
              <w:numPr>
                <w:ilvl w:val="0"/>
                <w:numId w:val="4"/>
              </w:numPr>
              <w:spacing w:after="0" w:line="240" w:lineRule="auto"/>
              <w:jc w:val="both"/>
              <w:rPr>
                <w:rFonts w:ascii="Arial" w:hAnsi="Arial" w:cs="Arial"/>
                <w:sz w:val="24"/>
                <w:szCs w:val="24"/>
              </w:rPr>
            </w:pPr>
          </w:p>
        </w:tc>
        <w:tc>
          <w:tcPr>
            <w:tcW w:w="2506" w:type="pct"/>
          </w:tcPr>
          <w:p w14:paraId="71F613B2" w14:textId="77777777" w:rsidR="00417D86" w:rsidRPr="00CA614F" w:rsidRDefault="00417D86" w:rsidP="00CA614F">
            <w:pPr>
              <w:jc w:val="both"/>
              <w:rPr>
                <w:rFonts w:ascii="Arial" w:hAnsi="Arial" w:cs="Arial"/>
                <w:sz w:val="24"/>
                <w:szCs w:val="24"/>
              </w:rPr>
            </w:pPr>
            <w:r w:rsidRPr="00CA614F">
              <w:rPr>
                <w:rFonts w:ascii="Arial" w:hAnsi="Arial" w:cs="Arial"/>
                <w:sz w:val="24"/>
                <w:szCs w:val="24"/>
              </w:rPr>
              <w:t>Darbo temperatūra</w:t>
            </w:r>
          </w:p>
        </w:tc>
        <w:tc>
          <w:tcPr>
            <w:tcW w:w="2195" w:type="pct"/>
          </w:tcPr>
          <w:p w14:paraId="085E8449" w14:textId="77777777" w:rsidR="00417D86" w:rsidRPr="00CA614F" w:rsidRDefault="00417D86" w:rsidP="00CA614F">
            <w:pPr>
              <w:jc w:val="both"/>
              <w:rPr>
                <w:rFonts w:ascii="Arial" w:hAnsi="Arial" w:cs="Arial"/>
                <w:sz w:val="24"/>
                <w:szCs w:val="24"/>
              </w:rPr>
            </w:pPr>
            <w:r w:rsidRPr="00CA614F">
              <w:rPr>
                <w:rFonts w:ascii="Arial" w:hAnsi="Arial" w:cs="Arial"/>
                <w:sz w:val="24"/>
                <w:szCs w:val="24"/>
                <w:lang w:val="en-US"/>
              </w:rPr>
              <w:t xml:space="preserve">-20 </w:t>
            </w:r>
            <w:r w:rsidRPr="00CA614F">
              <w:rPr>
                <w:rFonts w:ascii="Arial" w:hAnsi="Arial" w:cs="Arial"/>
                <w:sz w:val="24"/>
                <w:szCs w:val="24"/>
                <w:lang w:eastAsia="lt-LT"/>
              </w:rPr>
              <w:t>÷ +60</w:t>
            </w:r>
            <w:r w:rsidRPr="00CA614F">
              <w:rPr>
                <w:rFonts w:ascii="Arial" w:hAnsi="Arial" w:cs="Arial"/>
                <w:sz w:val="24"/>
                <w:szCs w:val="24"/>
                <w:vertAlign w:val="superscript"/>
                <w:lang w:eastAsia="lt-LT"/>
              </w:rPr>
              <w:t xml:space="preserve">  </w:t>
            </w:r>
            <w:proofErr w:type="spellStart"/>
            <w:r w:rsidRPr="00CA614F">
              <w:rPr>
                <w:rFonts w:ascii="Arial" w:hAnsi="Arial" w:cs="Arial"/>
                <w:sz w:val="24"/>
                <w:szCs w:val="24"/>
                <w:vertAlign w:val="superscript"/>
                <w:lang w:eastAsia="lt-LT"/>
              </w:rPr>
              <w:t>o</w:t>
            </w:r>
            <w:r w:rsidRPr="00CA614F">
              <w:rPr>
                <w:rFonts w:ascii="Arial" w:hAnsi="Arial" w:cs="Arial"/>
                <w:sz w:val="24"/>
                <w:szCs w:val="24"/>
                <w:lang w:eastAsia="lt-LT"/>
              </w:rPr>
              <w:t>C</w:t>
            </w:r>
            <w:proofErr w:type="spellEnd"/>
          </w:p>
        </w:tc>
      </w:tr>
      <w:tr w:rsidR="00CA614F" w:rsidRPr="00CA614F" w14:paraId="23F05C5C" w14:textId="77777777" w:rsidTr="00CA61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299" w:type="pct"/>
          </w:tcPr>
          <w:p w14:paraId="4AB062CA" w14:textId="77777777" w:rsidR="00417D86" w:rsidRPr="00CA614F" w:rsidRDefault="00417D86" w:rsidP="00CA614F">
            <w:pPr>
              <w:numPr>
                <w:ilvl w:val="0"/>
                <w:numId w:val="4"/>
              </w:numPr>
              <w:spacing w:after="0" w:line="240" w:lineRule="auto"/>
              <w:jc w:val="both"/>
              <w:rPr>
                <w:rFonts w:ascii="Arial" w:hAnsi="Arial" w:cs="Arial"/>
                <w:sz w:val="24"/>
                <w:szCs w:val="24"/>
              </w:rPr>
            </w:pPr>
          </w:p>
        </w:tc>
        <w:tc>
          <w:tcPr>
            <w:tcW w:w="2506" w:type="pct"/>
          </w:tcPr>
          <w:p w14:paraId="6BCACEA6" w14:textId="77777777" w:rsidR="00417D86" w:rsidRPr="00CA614F" w:rsidRDefault="00417D86" w:rsidP="00CA614F">
            <w:pPr>
              <w:jc w:val="both"/>
              <w:rPr>
                <w:rFonts w:ascii="Arial" w:hAnsi="Arial" w:cs="Arial"/>
                <w:sz w:val="24"/>
                <w:szCs w:val="24"/>
              </w:rPr>
            </w:pPr>
            <w:r w:rsidRPr="00CA614F">
              <w:rPr>
                <w:rFonts w:ascii="Arial" w:hAnsi="Arial" w:cs="Arial"/>
                <w:sz w:val="24"/>
                <w:szCs w:val="24"/>
              </w:rPr>
              <w:t>Tarnavimo laikas</w:t>
            </w:r>
          </w:p>
        </w:tc>
        <w:tc>
          <w:tcPr>
            <w:tcW w:w="2195" w:type="pct"/>
          </w:tcPr>
          <w:p w14:paraId="5E66AC64" w14:textId="77777777" w:rsidR="00417D86" w:rsidRPr="00CA614F" w:rsidRDefault="00417D86" w:rsidP="00CA614F">
            <w:pPr>
              <w:jc w:val="both"/>
              <w:rPr>
                <w:rFonts w:ascii="Arial" w:hAnsi="Arial" w:cs="Arial"/>
                <w:sz w:val="24"/>
                <w:szCs w:val="24"/>
              </w:rPr>
            </w:pPr>
            <w:r w:rsidRPr="00CA614F">
              <w:rPr>
                <w:rFonts w:ascii="Arial" w:hAnsi="Arial" w:cs="Arial"/>
                <w:sz w:val="24"/>
                <w:szCs w:val="24"/>
              </w:rPr>
              <w:t>≥ 40 metų</w:t>
            </w:r>
          </w:p>
        </w:tc>
      </w:tr>
      <w:tr w:rsidR="00CA614F" w:rsidRPr="00CA614F" w14:paraId="10E91AFD" w14:textId="77777777" w:rsidTr="00CA61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299" w:type="pct"/>
          </w:tcPr>
          <w:p w14:paraId="5713FBB4" w14:textId="77777777" w:rsidR="00417D86" w:rsidRPr="00CA614F" w:rsidRDefault="00417D86" w:rsidP="00CA614F">
            <w:pPr>
              <w:numPr>
                <w:ilvl w:val="0"/>
                <w:numId w:val="4"/>
              </w:numPr>
              <w:spacing w:after="0" w:line="240" w:lineRule="auto"/>
              <w:jc w:val="both"/>
              <w:rPr>
                <w:rFonts w:ascii="Arial" w:hAnsi="Arial" w:cs="Arial"/>
                <w:sz w:val="24"/>
                <w:szCs w:val="24"/>
              </w:rPr>
            </w:pPr>
          </w:p>
        </w:tc>
        <w:tc>
          <w:tcPr>
            <w:tcW w:w="2506" w:type="pct"/>
          </w:tcPr>
          <w:p w14:paraId="34AC10C4" w14:textId="77777777" w:rsidR="00417D86" w:rsidRPr="00CA614F" w:rsidRDefault="00417D86" w:rsidP="00CA614F">
            <w:pPr>
              <w:jc w:val="both"/>
              <w:rPr>
                <w:rFonts w:ascii="Arial" w:hAnsi="Arial" w:cs="Arial"/>
                <w:sz w:val="24"/>
                <w:szCs w:val="24"/>
              </w:rPr>
            </w:pPr>
            <w:r w:rsidRPr="00CA614F">
              <w:rPr>
                <w:rFonts w:ascii="Arial" w:hAnsi="Arial" w:cs="Arial"/>
                <w:sz w:val="24"/>
                <w:szCs w:val="24"/>
              </w:rPr>
              <w:t>Garantinis laikas</w:t>
            </w:r>
          </w:p>
        </w:tc>
        <w:tc>
          <w:tcPr>
            <w:tcW w:w="2195" w:type="pct"/>
          </w:tcPr>
          <w:p w14:paraId="480C0A04" w14:textId="77777777" w:rsidR="00417D86" w:rsidRPr="00CA614F" w:rsidRDefault="00417D86" w:rsidP="00CA614F">
            <w:pPr>
              <w:jc w:val="both"/>
              <w:rPr>
                <w:rFonts w:ascii="Arial" w:hAnsi="Arial" w:cs="Arial"/>
                <w:sz w:val="24"/>
                <w:szCs w:val="24"/>
              </w:rPr>
            </w:pPr>
            <w:r w:rsidRPr="00CA614F">
              <w:rPr>
                <w:rFonts w:ascii="Arial" w:hAnsi="Arial" w:cs="Arial"/>
                <w:sz w:val="24"/>
                <w:szCs w:val="24"/>
              </w:rPr>
              <w:t>≥ 5 metai</w:t>
            </w:r>
          </w:p>
        </w:tc>
      </w:tr>
    </w:tbl>
    <w:p w14:paraId="59BD2617" w14:textId="77777777" w:rsidR="00417D86" w:rsidRPr="00CA614F" w:rsidRDefault="00417D86" w:rsidP="00CA614F">
      <w:pPr>
        <w:jc w:val="both"/>
        <w:rPr>
          <w:rFonts w:ascii="Arial" w:hAnsi="Arial" w:cs="Arial"/>
          <w:sz w:val="24"/>
          <w:szCs w:val="24"/>
        </w:rPr>
      </w:pPr>
    </w:p>
    <w:p w14:paraId="1694EEAA" w14:textId="22BD951D" w:rsidR="00417D86" w:rsidRPr="00CA614F" w:rsidRDefault="00417D86" w:rsidP="00CA614F">
      <w:pPr>
        <w:jc w:val="both"/>
        <w:rPr>
          <w:rFonts w:ascii="Arial" w:hAnsi="Arial" w:cs="Arial"/>
          <w:b/>
          <w:sz w:val="24"/>
          <w:szCs w:val="24"/>
        </w:rPr>
      </w:pPr>
      <w:r w:rsidRPr="00CA614F">
        <w:rPr>
          <w:rFonts w:ascii="Arial" w:hAnsi="Arial" w:cs="Arial"/>
          <w:b/>
          <w:sz w:val="24"/>
          <w:szCs w:val="24"/>
        </w:rPr>
        <w:t>Pranešimo ID 134132</w:t>
      </w:r>
    </w:p>
    <w:p w14:paraId="7B6BF6B8" w14:textId="422D27E5" w:rsidR="00F62564" w:rsidRPr="00CA614F" w:rsidRDefault="00F368BA" w:rsidP="00CA614F">
      <w:pPr>
        <w:jc w:val="both"/>
        <w:rPr>
          <w:rFonts w:ascii="Arial" w:hAnsi="Arial" w:cs="Arial"/>
          <w:sz w:val="24"/>
          <w:szCs w:val="24"/>
        </w:rPr>
      </w:pPr>
      <w:r w:rsidRPr="00CA614F">
        <w:rPr>
          <w:rFonts w:ascii="Arial" w:hAnsi="Arial" w:cs="Arial"/>
          <w:sz w:val="24"/>
          <w:szCs w:val="24"/>
        </w:rPr>
        <w:t>1.</w:t>
      </w:r>
      <w:r w:rsidR="00915E5E" w:rsidRPr="00CA614F">
        <w:rPr>
          <w:rFonts w:ascii="Arial" w:hAnsi="Arial" w:cs="Arial"/>
          <w:sz w:val="24"/>
          <w:szCs w:val="24"/>
        </w:rPr>
        <w:t>Dangų ir eismo organizavimo plane yra žymėjimas kertami krūmai</w:t>
      </w:r>
    </w:p>
    <w:p w14:paraId="637AC0C3" w14:textId="76D609C9" w:rsidR="00915E5E" w:rsidRPr="00CA614F" w:rsidRDefault="00915E5E" w:rsidP="00CA614F">
      <w:pPr>
        <w:jc w:val="both"/>
        <w:rPr>
          <w:rFonts w:ascii="Arial" w:hAnsi="Arial" w:cs="Arial"/>
          <w:sz w:val="24"/>
          <w:szCs w:val="24"/>
        </w:rPr>
      </w:pPr>
      <w:r w:rsidRPr="00CA614F">
        <w:rPr>
          <w:rFonts w:ascii="Arial" w:hAnsi="Arial" w:cs="Arial"/>
          <w:noProof/>
          <w:sz w:val="24"/>
          <w:szCs w:val="24"/>
          <w:lang w:val="en-US"/>
        </w:rPr>
        <w:drawing>
          <wp:inline distT="0" distB="0" distL="0" distR="0" wp14:anchorId="0C4265A6" wp14:editId="6A424E12">
            <wp:extent cx="3591426" cy="304843"/>
            <wp:effectExtent l="0" t="0" r="0" b="0"/>
            <wp:docPr id="88267677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676771" name=""/>
                    <pic:cNvPicPr/>
                  </pic:nvPicPr>
                  <pic:blipFill>
                    <a:blip r:embed="rId7"/>
                    <a:stretch>
                      <a:fillRect/>
                    </a:stretch>
                  </pic:blipFill>
                  <pic:spPr>
                    <a:xfrm>
                      <a:off x="0" y="0"/>
                      <a:ext cx="3591426" cy="304843"/>
                    </a:xfrm>
                    <a:prstGeom prst="rect">
                      <a:avLst/>
                    </a:prstGeom>
                  </pic:spPr>
                </pic:pic>
              </a:graphicData>
            </a:graphic>
          </wp:inline>
        </w:drawing>
      </w:r>
    </w:p>
    <w:p w14:paraId="53F78059" w14:textId="5238D8B4" w:rsidR="00915E5E" w:rsidRPr="00CA614F" w:rsidRDefault="00915E5E" w:rsidP="00CA614F">
      <w:pPr>
        <w:jc w:val="both"/>
        <w:rPr>
          <w:rFonts w:ascii="Arial" w:hAnsi="Arial" w:cs="Arial"/>
          <w:sz w:val="24"/>
          <w:szCs w:val="24"/>
        </w:rPr>
      </w:pPr>
      <w:r w:rsidRPr="00CA614F">
        <w:rPr>
          <w:rFonts w:ascii="Arial" w:hAnsi="Arial" w:cs="Arial"/>
          <w:sz w:val="24"/>
          <w:szCs w:val="24"/>
        </w:rPr>
        <w:t>Ar projekto apimtyje numatyta šalinti krūmus</w:t>
      </w:r>
      <w:r w:rsidR="00DC79DA" w:rsidRPr="00CA614F">
        <w:rPr>
          <w:rFonts w:ascii="Arial" w:hAnsi="Arial" w:cs="Arial"/>
          <w:sz w:val="24"/>
          <w:szCs w:val="24"/>
        </w:rPr>
        <w:t xml:space="preserve"> ir medžiai</w:t>
      </w:r>
      <w:r w:rsidRPr="00CA614F">
        <w:rPr>
          <w:rFonts w:ascii="Arial" w:hAnsi="Arial" w:cs="Arial"/>
          <w:sz w:val="24"/>
          <w:szCs w:val="24"/>
        </w:rPr>
        <w:t>? Nes projekto kiekių žiniaraštyje nenumatyta</w:t>
      </w:r>
      <w:r w:rsidR="00DC79DA" w:rsidRPr="00CA614F">
        <w:rPr>
          <w:rFonts w:ascii="Arial" w:hAnsi="Arial" w:cs="Arial"/>
          <w:sz w:val="24"/>
          <w:szCs w:val="24"/>
        </w:rPr>
        <w:t>.</w:t>
      </w:r>
    </w:p>
    <w:p w14:paraId="6D484B19" w14:textId="2F03838D" w:rsidR="00CE24A2" w:rsidRPr="00CA614F" w:rsidRDefault="00CE24A2" w:rsidP="00CA614F">
      <w:pPr>
        <w:jc w:val="both"/>
        <w:rPr>
          <w:rFonts w:ascii="Arial" w:hAnsi="Arial" w:cs="Arial"/>
          <w:sz w:val="24"/>
          <w:szCs w:val="24"/>
        </w:rPr>
      </w:pPr>
      <w:r w:rsidRPr="00CA614F">
        <w:rPr>
          <w:rFonts w:ascii="Arial" w:hAnsi="Arial" w:cs="Arial"/>
          <w:sz w:val="24"/>
          <w:szCs w:val="24"/>
        </w:rPr>
        <w:lastRenderedPageBreak/>
        <w:t xml:space="preserve">Atsakymas: </w:t>
      </w:r>
      <w:r w:rsidR="00BC2E56" w:rsidRPr="00CA614F">
        <w:rPr>
          <w:rFonts w:ascii="Arial" w:hAnsi="Arial" w:cs="Arial"/>
          <w:sz w:val="24"/>
          <w:szCs w:val="24"/>
        </w:rPr>
        <w:t>Vadovautis projekto sąnaudų kiekiu žiniaraščiu. Esami krūmai yra susodinti gyventojo, esamų krūmų persodinimą/kirtimą turi atlikti gretimo sklypo savininkas. Prienų rajono savivaldybė informuos sklypo savininką.</w:t>
      </w:r>
    </w:p>
    <w:p w14:paraId="1930554B" w14:textId="093765D2" w:rsidR="00F368BA" w:rsidRPr="00CA614F" w:rsidRDefault="00F368BA" w:rsidP="00CA614F">
      <w:pPr>
        <w:jc w:val="both"/>
        <w:rPr>
          <w:rFonts w:ascii="Arial" w:hAnsi="Arial" w:cs="Arial"/>
          <w:sz w:val="24"/>
          <w:szCs w:val="24"/>
        </w:rPr>
      </w:pPr>
      <w:r w:rsidRPr="00CA614F">
        <w:rPr>
          <w:rFonts w:ascii="Arial" w:hAnsi="Arial" w:cs="Arial"/>
          <w:sz w:val="24"/>
          <w:szCs w:val="24"/>
        </w:rPr>
        <w:t>2.</w:t>
      </w:r>
      <w:r w:rsidR="00915E5E" w:rsidRPr="00CA614F">
        <w:rPr>
          <w:rFonts w:ascii="Arial" w:hAnsi="Arial" w:cs="Arial"/>
          <w:sz w:val="24"/>
          <w:szCs w:val="24"/>
        </w:rPr>
        <w:t>P</w:t>
      </w:r>
      <w:r w:rsidRPr="00CA614F">
        <w:rPr>
          <w:rFonts w:ascii="Arial" w:hAnsi="Arial" w:cs="Arial"/>
          <w:sz w:val="24"/>
          <w:szCs w:val="24"/>
        </w:rPr>
        <w:t>rojekte numatyta</w:t>
      </w:r>
    </w:p>
    <w:p w14:paraId="272A7B0E" w14:textId="23BF7EC9" w:rsidR="00F368BA" w:rsidRPr="00CA614F" w:rsidRDefault="00F368BA" w:rsidP="00CA614F">
      <w:pPr>
        <w:jc w:val="both"/>
        <w:rPr>
          <w:rFonts w:ascii="Arial" w:hAnsi="Arial" w:cs="Arial"/>
          <w:sz w:val="24"/>
          <w:szCs w:val="24"/>
        </w:rPr>
      </w:pPr>
      <w:r w:rsidRPr="00CA614F">
        <w:rPr>
          <w:rFonts w:ascii="Arial" w:hAnsi="Arial" w:cs="Arial"/>
          <w:noProof/>
          <w:sz w:val="24"/>
          <w:szCs w:val="24"/>
          <w:lang w:val="en-US"/>
        </w:rPr>
        <w:drawing>
          <wp:inline distT="0" distB="0" distL="0" distR="0" wp14:anchorId="046FAF6D" wp14:editId="5C375FF3">
            <wp:extent cx="5731510" cy="276225"/>
            <wp:effectExtent l="0" t="0" r="2540" b="9525"/>
            <wp:docPr id="178459211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058686" name=""/>
                    <pic:cNvPicPr/>
                  </pic:nvPicPr>
                  <pic:blipFill>
                    <a:blip r:embed="rId8"/>
                    <a:stretch>
                      <a:fillRect/>
                    </a:stretch>
                  </pic:blipFill>
                  <pic:spPr>
                    <a:xfrm>
                      <a:off x="0" y="0"/>
                      <a:ext cx="5731510" cy="276225"/>
                    </a:xfrm>
                    <a:prstGeom prst="rect">
                      <a:avLst/>
                    </a:prstGeom>
                  </pic:spPr>
                </pic:pic>
              </a:graphicData>
            </a:graphic>
          </wp:inline>
        </w:drawing>
      </w:r>
    </w:p>
    <w:p w14:paraId="7663934A" w14:textId="0ED7BFD6" w:rsidR="00F368BA" w:rsidRPr="00CA614F" w:rsidRDefault="00F368BA" w:rsidP="00CA614F">
      <w:pPr>
        <w:jc w:val="both"/>
        <w:rPr>
          <w:rFonts w:ascii="Arial" w:hAnsi="Arial" w:cs="Arial"/>
          <w:sz w:val="24"/>
          <w:szCs w:val="24"/>
        </w:rPr>
      </w:pPr>
      <w:r w:rsidRPr="00CA614F">
        <w:rPr>
          <w:rFonts w:ascii="Arial" w:hAnsi="Arial" w:cs="Arial"/>
          <w:sz w:val="24"/>
          <w:szCs w:val="24"/>
        </w:rPr>
        <w:t xml:space="preserve">Tačiau kiekių žiniaraštyje nėra </w:t>
      </w:r>
      <w:r w:rsidR="005C7330" w:rsidRPr="00CA614F">
        <w:rPr>
          <w:rFonts w:ascii="Arial" w:hAnsi="Arial" w:cs="Arial"/>
          <w:sz w:val="24"/>
          <w:szCs w:val="24"/>
        </w:rPr>
        <w:t>numatyta šulinių liukų paaukštinimas arba pažeminimas</w:t>
      </w:r>
      <w:r w:rsidRPr="00CA614F">
        <w:rPr>
          <w:rFonts w:ascii="Arial" w:hAnsi="Arial" w:cs="Arial"/>
          <w:sz w:val="24"/>
          <w:szCs w:val="24"/>
        </w:rPr>
        <w:t>. Prašome papildyti projekto kiekių žiniaraštį.</w:t>
      </w:r>
      <w:r w:rsidR="005C7330" w:rsidRPr="00CA614F">
        <w:rPr>
          <w:rFonts w:ascii="Arial" w:hAnsi="Arial" w:cs="Arial"/>
          <w:sz w:val="24"/>
          <w:szCs w:val="24"/>
        </w:rPr>
        <w:t xml:space="preserve"> Taip pat patikslinkite ar paliekami esami liukai, ar liukai bus keičiami naujais</w:t>
      </w:r>
    </w:p>
    <w:p w14:paraId="38D82BFE" w14:textId="50E8CF3E" w:rsidR="00CE24A2" w:rsidRPr="00CA614F" w:rsidRDefault="00CE24A2" w:rsidP="00CA614F">
      <w:pPr>
        <w:jc w:val="both"/>
        <w:rPr>
          <w:rFonts w:ascii="Arial" w:hAnsi="Arial" w:cs="Arial"/>
          <w:sz w:val="24"/>
          <w:szCs w:val="24"/>
        </w:rPr>
      </w:pPr>
      <w:r w:rsidRPr="00CA614F">
        <w:rPr>
          <w:rFonts w:ascii="Arial" w:hAnsi="Arial" w:cs="Arial"/>
          <w:sz w:val="24"/>
          <w:szCs w:val="24"/>
        </w:rPr>
        <w:t xml:space="preserve">Atsakymas: Vadovautis projekto sąnaudų kiekiu žiniaraščiu. </w:t>
      </w:r>
      <w:r w:rsidR="00BC2E56" w:rsidRPr="00CA614F">
        <w:rPr>
          <w:rFonts w:ascii="Arial" w:hAnsi="Arial" w:cs="Arial"/>
          <w:sz w:val="24"/>
          <w:szCs w:val="24"/>
        </w:rPr>
        <w:t>Tvarkomų</w:t>
      </w:r>
      <w:r w:rsidRPr="00CA614F">
        <w:rPr>
          <w:rFonts w:ascii="Arial" w:hAnsi="Arial" w:cs="Arial"/>
          <w:sz w:val="24"/>
          <w:szCs w:val="24"/>
        </w:rPr>
        <w:t xml:space="preserve"> ar naujų šulinių liukų objekte nėra.</w:t>
      </w:r>
    </w:p>
    <w:p w14:paraId="2D03E4D9" w14:textId="323807E1" w:rsidR="00450092" w:rsidRPr="00CA614F" w:rsidRDefault="00450092" w:rsidP="00CA614F">
      <w:pPr>
        <w:jc w:val="both"/>
        <w:rPr>
          <w:rFonts w:ascii="Arial" w:hAnsi="Arial" w:cs="Arial"/>
          <w:sz w:val="24"/>
          <w:szCs w:val="24"/>
        </w:rPr>
      </w:pPr>
      <w:r w:rsidRPr="00CA614F">
        <w:rPr>
          <w:rFonts w:ascii="Arial" w:hAnsi="Arial" w:cs="Arial"/>
          <w:sz w:val="24"/>
          <w:szCs w:val="24"/>
        </w:rPr>
        <w:t>3. Projekte numatyta</w:t>
      </w:r>
      <w:r w:rsidR="005C7330" w:rsidRPr="00CA614F">
        <w:rPr>
          <w:rFonts w:ascii="Arial" w:hAnsi="Arial" w:cs="Arial"/>
          <w:sz w:val="24"/>
          <w:szCs w:val="24"/>
        </w:rPr>
        <w:t xml:space="preserve"> kurios medžiagos laikomos grįžtamomis:</w:t>
      </w:r>
    </w:p>
    <w:p w14:paraId="76532D11" w14:textId="22A2E1E5" w:rsidR="00450092" w:rsidRPr="00CA614F" w:rsidRDefault="00450092" w:rsidP="00CA614F">
      <w:pPr>
        <w:jc w:val="both"/>
        <w:rPr>
          <w:rFonts w:ascii="Arial" w:hAnsi="Arial" w:cs="Arial"/>
          <w:sz w:val="24"/>
          <w:szCs w:val="24"/>
        </w:rPr>
      </w:pPr>
      <w:r w:rsidRPr="00CA614F">
        <w:rPr>
          <w:rFonts w:ascii="Arial" w:hAnsi="Arial" w:cs="Arial"/>
          <w:noProof/>
          <w:sz w:val="24"/>
          <w:szCs w:val="24"/>
          <w:lang w:val="en-US"/>
        </w:rPr>
        <w:drawing>
          <wp:inline distT="0" distB="0" distL="0" distR="0" wp14:anchorId="5DC0CD34" wp14:editId="51CCD3A5">
            <wp:extent cx="5731510" cy="642620"/>
            <wp:effectExtent l="0" t="0" r="2540" b="5080"/>
            <wp:docPr id="136639640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396402" name=""/>
                    <pic:cNvPicPr/>
                  </pic:nvPicPr>
                  <pic:blipFill>
                    <a:blip r:embed="rId9"/>
                    <a:stretch>
                      <a:fillRect/>
                    </a:stretch>
                  </pic:blipFill>
                  <pic:spPr>
                    <a:xfrm>
                      <a:off x="0" y="0"/>
                      <a:ext cx="5731510" cy="642620"/>
                    </a:xfrm>
                    <a:prstGeom prst="rect">
                      <a:avLst/>
                    </a:prstGeom>
                  </pic:spPr>
                </pic:pic>
              </a:graphicData>
            </a:graphic>
          </wp:inline>
        </w:drawing>
      </w:r>
    </w:p>
    <w:p w14:paraId="668D8B05" w14:textId="311FCD94" w:rsidR="00CE24A2" w:rsidRPr="00CA614F" w:rsidRDefault="005C7330" w:rsidP="00CA614F">
      <w:pPr>
        <w:jc w:val="both"/>
        <w:rPr>
          <w:rFonts w:ascii="Arial" w:hAnsi="Arial" w:cs="Arial"/>
          <w:sz w:val="24"/>
          <w:szCs w:val="24"/>
        </w:rPr>
      </w:pPr>
      <w:r w:rsidRPr="00CA614F">
        <w:rPr>
          <w:rFonts w:ascii="Arial" w:hAnsi="Arial" w:cs="Arial"/>
          <w:sz w:val="24"/>
          <w:szCs w:val="24"/>
        </w:rPr>
        <w:t>Tačiau ši nuostata prieštarauja projekto kiekių žiniaraščiui, nes kiekių žiniaraštyje numatytas išvežimas ir utilizavimas. Prašome patikslinti.</w:t>
      </w:r>
    </w:p>
    <w:p w14:paraId="41B748E7" w14:textId="0815CDDF" w:rsidR="00CE24A2" w:rsidRPr="00CA614F" w:rsidRDefault="00CE24A2" w:rsidP="00CA614F">
      <w:pPr>
        <w:jc w:val="both"/>
        <w:rPr>
          <w:rFonts w:ascii="Arial" w:hAnsi="Arial" w:cs="Arial"/>
          <w:sz w:val="24"/>
          <w:szCs w:val="24"/>
        </w:rPr>
      </w:pPr>
      <w:r w:rsidRPr="00CA614F">
        <w:rPr>
          <w:rFonts w:ascii="Arial" w:hAnsi="Arial" w:cs="Arial"/>
          <w:sz w:val="24"/>
          <w:szCs w:val="24"/>
        </w:rPr>
        <w:t>Atsakymas: Vadovautis projekto sąnaudų kiekiu žiniaraščiu.</w:t>
      </w:r>
    </w:p>
    <w:p w14:paraId="4FD88810" w14:textId="00EB1988" w:rsidR="001D7836" w:rsidRPr="00CA614F" w:rsidRDefault="001D7836" w:rsidP="00CA614F">
      <w:pPr>
        <w:jc w:val="both"/>
        <w:rPr>
          <w:rFonts w:ascii="Arial" w:hAnsi="Arial" w:cs="Arial"/>
          <w:sz w:val="24"/>
          <w:szCs w:val="24"/>
        </w:rPr>
      </w:pPr>
      <w:r w:rsidRPr="00CA614F">
        <w:rPr>
          <w:rFonts w:ascii="Arial" w:hAnsi="Arial" w:cs="Arial"/>
          <w:sz w:val="24"/>
          <w:szCs w:val="24"/>
        </w:rPr>
        <w:t>4. Projekto kiekių žiniaraštyje skyriuje drenažas (</w:t>
      </w:r>
      <w:proofErr w:type="spellStart"/>
      <w:r w:rsidRPr="00CA614F">
        <w:rPr>
          <w:rFonts w:ascii="Arial" w:hAnsi="Arial" w:cs="Arial"/>
          <w:sz w:val="24"/>
          <w:szCs w:val="24"/>
        </w:rPr>
        <w:t>pokonstrukcinis</w:t>
      </w:r>
      <w:proofErr w:type="spellEnd"/>
      <w:r w:rsidRPr="00CA614F">
        <w:rPr>
          <w:rFonts w:ascii="Arial" w:hAnsi="Arial" w:cs="Arial"/>
          <w:sz w:val="24"/>
          <w:szCs w:val="24"/>
        </w:rPr>
        <w:t>) nenumatyta tranšėjų iškasimas. Ar tranšėjų iškasimas drenažui įvertintas skyriuje žemės darbai?</w:t>
      </w:r>
    </w:p>
    <w:p w14:paraId="7750CBF1" w14:textId="146C9AF3" w:rsidR="00CE24A2" w:rsidRPr="00CA614F" w:rsidRDefault="00CE24A2" w:rsidP="00CA614F">
      <w:pPr>
        <w:jc w:val="both"/>
        <w:rPr>
          <w:rFonts w:ascii="Arial" w:hAnsi="Arial" w:cs="Arial"/>
          <w:sz w:val="24"/>
          <w:szCs w:val="24"/>
        </w:rPr>
      </w:pPr>
      <w:r w:rsidRPr="00CA614F">
        <w:rPr>
          <w:rFonts w:ascii="Arial" w:hAnsi="Arial" w:cs="Arial"/>
          <w:sz w:val="24"/>
          <w:szCs w:val="24"/>
        </w:rPr>
        <w:t>Atsakymas: Drenažo tranšėjų kasimas numatytas žemės darbų skyriuje.</w:t>
      </w:r>
    </w:p>
    <w:p w14:paraId="2A775478" w14:textId="3EF44927" w:rsidR="0067788B" w:rsidRPr="00CA614F" w:rsidRDefault="005C7330" w:rsidP="00CA614F">
      <w:pPr>
        <w:jc w:val="both"/>
        <w:rPr>
          <w:rFonts w:ascii="Arial" w:hAnsi="Arial" w:cs="Arial"/>
          <w:sz w:val="24"/>
          <w:szCs w:val="24"/>
        </w:rPr>
      </w:pPr>
      <w:r w:rsidRPr="00CA614F">
        <w:rPr>
          <w:rFonts w:ascii="Arial" w:hAnsi="Arial" w:cs="Arial"/>
          <w:sz w:val="24"/>
          <w:szCs w:val="24"/>
        </w:rPr>
        <w:t>5. Ar teisingai suprantame, kad augalų priežiūros nereikia vertintis.</w:t>
      </w:r>
    </w:p>
    <w:p w14:paraId="75344A67" w14:textId="302731F6" w:rsidR="0067788B" w:rsidRPr="00CA614F" w:rsidRDefault="0067788B" w:rsidP="00CA614F">
      <w:pPr>
        <w:jc w:val="both"/>
        <w:rPr>
          <w:rFonts w:ascii="Arial" w:hAnsi="Arial" w:cs="Arial"/>
          <w:sz w:val="24"/>
          <w:szCs w:val="24"/>
        </w:rPr>
      </w:pPr>
      <w:r w:rsidRPr="00CA614F">
        <w:rPr>
          <w:rFonts w:ascii="Arial" w:hAnsi="Arial" w:cs="Arial"/>
          <w:noProof/>
          <w:sz w:val="24"/>
          <w:szCs w:val="24"/>
          <w:lang w:val="en-US"/>
        </w:rPr>
        <w:drawing>
          <wp:inline distT="0" distB="0" distL="0" distR="0" wp14:anchorId="4275C4CB" wp14:editId="05809029">
            <wp:extent cx="5731510" cy="447675"/>
            <wp:effectExtent l="0" t="0" r="2540" b="9525"/>
            <wp:docPr id="198575096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750963" name=""/>
                    <pic:cNvPicPr/>
                  </pic:nvPicPr>
                  <pic:blipFill>
                    <a:blip r:embed="rId10"/>
                    <a:stretch>
                      <a:fillRect/>
                    </a:stretch>
                  </pic:blipFill>
                  <pic:spPr>
                    <a:xfrm>
                      <a:off x="0" y="0"/>
                      <a:ext cx="5731510" cy="447675"/>
                    </a:xfrm>
                    <a:prstGeom prst="rect">
                      <a:avLst/>
                    </a:prstGeom>
                  </pic:spPr>
                </pic:pic>
              </a:graphicData>
            </a:graphic>
          </wp:inline>
        </w:drawing>
      </w:r>
    </w:p>
    <w:p w14:paraId="5E4886BA" w14:textId="02E4715B" w:rsidR="00F62564" w:rsidRPr="00CA614F" w:rsidRDefault="00CE24A2" w:rsidP="00CA614F">
      <w:pPr>
        <w:jc w:val="both"/>
        <w:rPr>
          <w:rFonts w:ascii="Arial" w:hAnsi="Arial" w:cs="Arial"/>
          <w:sz w:val="24"/>
          <w:szCs w:val="24"/>
        </w:rPr>
      </w:pPr>
      <w:r w:rsidRPr="00CA614F">
        <w:rPr>
          <w:rFonts w:ascii="Arial" w:hAnsi="Arial" w:cs="Arial"/>
          <w:sz w:val="24"/>
          <w:szCs w:val="24"/>
        </w:rPr>
        <w:t>Atsakymas: Augalų priežiūros nereikia vertinti.</w:t>
      </w:r>
    </w:p>
    <w:p w14:paraId="05E6ABBE" w14:textId="77777777" w:rsidR="00CA614F" w:rsidRDefault="00CA614F" w:rsidP="00CA614F">
      <w:pPr>
        <w:jc w:val="both"/>
        <w:rPr>
          <w:rFonts w:ascii="Arial" w:hAnsi="Arial" w:cs="Arial"/>
          <w:b/>
          <w:sz w:val="24"/>
          <w:szCs w:val="24"/>
        </w:rPr>
      </w:pPr>
    </w:p>
    <w:p w14:paraId="750F853A" w14:textId="46034123" w:rsidR="00FA44E3" w:rsidRPr="00CA614F" w:rsidRDefault="00FA44E3" w:rsidP="00CA614F">
      <w:pPr>
        <w:jc w:val="both"/>
        <w:rPr>
          <w:rFonts w:ascii="Arial" w:hAnsi="Arial" w:cs="Arial"/>
          <w:b/>
          <w:sz w:val="24"/>
          <w:szCs w:val="24"/>
        </w:rPr>
      </w:pPr>
      <w:r w:rsidRPr="00CA614F">
        <w:rPr>
          <w:rFonts w:ascii="Arial" w:hAnsi="Arial" w:cs="Arial"/>
          <w:b/>
          <w:sz w:val="24"/>
          <w:szCs w:val="24"/>
        </w:rPr>
        <w:t>Pranešimo ID 134152</w:t>
      </w:r>
    </w:p>
    <w:p w14:paraId="6F76F24F" w14:textId="77777777" w:rsidR="00FA44E3" w:rsidRPr="00CA614F" w:rsidRDefault="00FA44E3" w:rsidP="00CA614F">
      <w:pPr>
        <w:jc w:val="both"/>
        <w:rPr>
          <w:rFonts w:ascii="Arial" w:hAnsi="Arial" w:cs="Arial"/>
          <w:sz w:val="24"/>
          <w:szCs w:val="24"/>
        </w:rPr>
      </w:pPr>
      <w:r w:rsidRPr="00CA614F">
        <w:rPr>
          <w:rFonts w:ascii="Arial" w:hAnsi="Arial" w:cs="Arial"/>
          <w:sz w:val="24"/>
          <w:szCs w:val="24"/>
        </w:rPr>
        <w:t>1. Pateiktame sąnaudų kiekių žiniaraštyje yra skyrius 7. „Kita“, su jame nurodytais perstatomos apšvietimo atramos darbais. Prašome atsakyti, ar reikia vertintis šiuos darbus? – jeigu tai yra laikoma elektrotechnikos projekto darbais, tai, kaip nurodyta techniniame projekte – „Elektrotechnikos projektas (ESO)“ UL-24-0124-KRP-LE yra atskirai įgyvendinamas projektas. Atsakant atitinkamai pakoreguokite sąnaudų kiekių žiniaraštį.</w:t>
      </w:r>
      <w:r w:rsidRPr="00CA614F">
        <w:rPr>
          <w:rFonts w:ascii="Arial" w:hAnsi="Arial" w:cs="Arial"/>
          <w:sz w:val="24"/>
          <w:szCs w:val="24"/>
        </w:rPr>
        <w:br/>
      </w:r>
      <w:r w:rsidRPr="00CA614F">
        <w:rPr>
          <w:rFonts w:ascii="Arial" w:hAnsi="Arial" w:cs="Arial"/>
          <w:sz w:val="24"/>
          <w:szCs w:val="24"/>
        </w:rPr>
        <w:br/>
        <w:t>Atsakymas: Projekto sąnaudų kiekių žiniaraštyje skyriuje 7. „Kita“ numatyta perkelti esamą apšvietimo pamatą ir atramą, „Elektrotechnikos projekte (ESO)“ UL-24-0124-KRP-LE - apsaugoti esamus ESO tinklus. Vadovautis projekto sąnaudų kiekiu žiniaraščiu.</w:t>
      </w:r>
      <w:r w:rsidRPr="00CA614F">
        <w:rPr>
          <w:rFonts w:ascii="Arial" w:hAnsi="Arial" w:cs="Arial"/>
          <w:sz w:val="24"/>
          <w:szCs w:val="24"/>
        </w:rPr>
        <w:br/>
      </w:r>
      <w:r w:rsidRPr="00CA614F">
        <w:rPr>
          <w:rFonts w:ascii="Arial" w:hAnsi="Arial" w:cs="Arial"/>
          <w:sz w:val="24"/>
          <w:szCs w:val="24"/>
        </w:rPr>
        <w:br/>
        <w:t xml:space="preserve">2. Pirkimo sąlygų 2 priedas „Techninė specifikacija“, punktas 3.3.:... „Atkreiptinas dėmesys, kad būtina atnaujinti visos </w:t>
      </w:r>
      <w:proofErr w:type="spellStart"/>
      <w:r w:rsidRPr="00CA614F">
        <w:rPr>
          <w:rFonts w:ascii="Arial" w:hAnsi="Arial" w:cs="Arial"/>
          <w:sz w:val="24"/>
          <w:szCs w:val="24"/>
        </w:rPr>
        <w:t>Revuonos</w:t>
      </w:r>
      <w:proofErr w:type="spellEnd"/>
      <w:r w:rsidRPr="00CA614F">
        <w:rPr>
          <w:rFonts w:ascii="Arial" w:hAnsi="Arial" w:cs="Arial"/>
          <w:sz w:val="24"/>
          <w:szCs w:val="24"/>
        </w:rPr>
        <w:t xml:space="preserve"> gatvės kadastrinę bylą, t. y. parengti dvi atskiras </w:t>
      </w:r>
      <w:r w:rsidRPr="00CA614F">
        <w:rPr>
          <w:rFonts w:ascii="Arial" w:hAnsi="Arial" w:cs="Arial"/>
          <w:sz w:val="24"/>
          <w:szCs w:val="24"/>
        </w:rPr>
        <w:lastRenderedPageBreak/>
        <w:t xml:space="preserve">kadastrines bylas: </w:t>
      </w:r>
      <w:proofErr w:type="spellStart"/>
      <w:r w:rsidRPr="00CA614F">
        <w:rPr>
          <w:rFonts w:ascii="Arial" w:hAnsi="Arial" w:cs="Arial"/>
          <w:sz w:val="24"/>
          <w:szCs w:val="24"/>
        </w:rPr>
        <w:t>Revuonos</w:t>
      </w:r>
      <w:proofErr w:type="spellEnd"/>
      <w:r w:rsidRPr="00CA614F">
        <w:rPr>
          <w:rFonts w:ascii="Arial" w:hAnsi="Arial" w:cs="Arial"/>
          <w:sz w:val="24"/>
          <w:szCs w:val="24"/>
        </w:rPr>
        <w:t xml:space="preserve"> g. daliai kaip ypatingam statiniui ir </w:t>
      </w:r>
      <w:proofErr w:type="spellStart"/>
      <w:r w:rsidRPr="00CA614F">
        <w:rPr>
          <w:rFonts w:ascii="Arial" w:hAnsi="Arial" w:cs="Arial"/>
          <w:sz w:val="24"/>
          <w:szCs w:val="24"/>
        </w:rPr>
        <w:t>Revuonos</w:t>
      </w:r>
      <w:proofErr w:type="spellEnd"/>
      <w:r w:rsidRPr="00CA614F">
        <w:rPr>
          <w:rFonts w:ascii="Arial" w:hAnsi="Arial" w:cs="Arial"/>
          <w:sz w:val="24"/>
          <w:szCs w:val="24"/>
        </w:rPr>
        <w:t xml:space="preserve"> g. daliai (remontuojamai daliai) kaip neypatingam statiniui. Parengti kadastrines bylas su patikra ir perduoti Savivaldybei“. Klausimas - kokia dokumentacija remiantis parengti/atnaujinti </w:t>
      </w:r>
      <w:proofErr w:type="spellStart"/>
      <w:r w:rsidRPr="00CA614F">
        <w:rPr>
          <w:rFonts w:ascii="Arial" w:hAnsi="Arial" w:cs="Arial"/>
          <w:sz w:val="24"/>
          <w:szCs w:val="24"/>
        </w:rPr>
        <w:t>Revuonos</w:t>
      </w:r>
      <w:proofErr w:type="spellEnd"/>
      <w:r w:rsidRPr="00CA614F">
        <w:rPr>
          <w:rFonts w:ascii="Arial" w:hAnsi="Arial" w:cs="Arial"/>
          <w:sz w:val="24"/>
          <w:szCs w:val="24"/>
        </w:rPr>
        <w:t xml:space="preserve"> g. neremontuojamos dalies kadastrinę bylą?</w:t>
      </w:r>
      <w:r w:rsidRPr="00CA614F">
        <w:rPr>
          <w:rFonts w:ascii="Arial" w:hAnsi="Arial" w:cs="Arial"/>
          <w:sz w:val="24"/>
          <w:szCs w:val="24"/>
        </w:rPr>
        <w:br/>
      </w:r>
      <w:r w:rsidRPr="00CA614F">
        <w:rPr>
          <w:rFonts w:ascii="Arial" w:hAnsi="Arial" w:cs="Arial"/>
          <w:sz w:val="24"/>
          <w:szCs w:val="24"/>
        </w:rPr>
        <w:br/>
        <w:t xml:space="preserve">Atsakymas: Šiuo metu remontuojama gatvės dalis yra įregistruota kaip ypatingas statinys. Po remonto suremontuota dalis turi likti kaip neypatingas statinys, o likusi dalis ypatingas. Po kapitalinio remonto darbų </w:t>
      </w:r>
      <w:proofErr w:type="spellStart"/>
      <w:r w:rsidRPr="00CA614F">
        <w:rPr>
          <w:rFonts w:ascii="Arial" w:hAnsi="Arial" w:cs="Arial"/>
          <w:sz w:val="24"/>
          <w:szCs w:val="24"/>
        </w:rPr>
        <w:t>Revuonos</w:t>
      </w:r>
      <w:proofErr w:type="spellEnd"/>
      <w:r w:rsidRPr="00CA614F">
        <w:rPr>
          <w:rFonts w:ascii="Arial" w:hAnsi="Arial" w:cs="Arial"/>
          <w:sz w:val="24"/>
          <w:szCs w:val="24"/>
        </w:rPr>
        <w:t xml:space="preserve"> gatvė (vienas statinys) dalinsis į dvi dalis: neypatingas statinys ir ypatingas statinys. Rengiant atskiras bylas </w:t>
      </w:r>
      <w:proofErr w:type="spellStart"/>
      <w:r w:rsidRPr="00CA614F">
        <w:rPr>
          <w:rFonts w:ascii="Arial" w:hAnsi="Arial" w:cs="Arial"/>
          <w:sz w:val="24"/>
          <w:szCs w:val="24"/>
        </w:rPr>
        <w:t>Renuonos</w:t>
      </w:r>
      <w:proofErr w:type="spellEnd"/>
      <w:r w:rsidRPr="00CA614F">
        <w:rPr>
          <w:rFonts w:ascii="Arial" w:hAnsi="Arial" w:cs="Arial"/>
          <w:sz w:val="24"/>
          <w:szCs w:val="24"/>
        </w:rPr>
        <w:t xml:space="preserve"> g. kadastrine byla (ir DWG formatu) pasidalinsime.</w:t>
      </w:r>
    </w:p>
    <w:p w14:paraId="18ECBFB1" w14:textId="77777777" w:rsidR="00CA614F" w:rsidRDefault="00CA614F" w:rsidP="00CA614F">
      <w:pPr>
        <w:jc w:val="both"/>
        <w:rPr>
          <w:rFonts w:ascii="Arial" w:hAnsi="Arial" w:cs="Arial"/>
          <w:b/>
          <w:sz w:val="24"/>
          <w:szCs w:val="24"/>
        </w:rPr>
      </w:pPr>
    </w:p>
    <w:p w14:paraId="1A2364B1" w14:textId="7D574B32" w:rsidR="00FA44E3" w:rsidRPr="00CA614F" w:rsidRDefault="009C4E0C" w:rsidP="00CA614F">
      <w:pPr>
        <w:jc w:val="both"/>
        <w:rPr>
          <w:rFonts w:ascii="Arial" w:hAnsi="Arial" w:cs="Arial"/>
          <w:b/>
          <w:sz w:val="24"/>
          <w:szCs w:val="24"/>
        </w:rPr>
      </w:pPr>
      <w:r w:rsidRPr="00CA614F">
        <w:rPr>
          <w:rFonts w:ascii="Arial" w:hAnsi="Arial" w:cs="Arial"/>
          <w:b/>
          <w:sz w:val="24"/>
          <w:szCs w:val="24"/>
        </w:rPr>
        <w:t>Pranešimo ID 134175</w:t>
      </w:r>
    </w:p>
    <w:tbl>
      <w:tblPr>
        <w:tblW w:w="9628" w:type="dxa"/>
        <w:tblLayout w:type="fixed"/>
        <w:tblLook w:val="04A0" w:firstRow="1" w:lastRow="0" w:firstColumn="1" w:lastColumn="0" w:noHBand="0" w:noVBand="1"/>
      </w:tblPr>
      <w:tblGrid>
        <w:gridCol w:w="529"/>
        <w:gridCol w:w="3612"/>
        <w:gridCol w:w="4138"/>
        <w:gridCol w:w="1349"/>
      </w:tblGrid>
      <w:tr w:rsidR="00CA614F" w:rsidRPr="00CA614F" w14:paraId="30DBBEFC" w14:textId="77777777" w:rsidTr="009C4E0C">
        <w:trPr>
          <w:trHeight w:val="300"/>
        </w:trPr>
        <w:tc>
          <w:tcPr>
            <w:tcW w:w="529" w:type="dxa"/>
            <w:tcMar>
              <w:left w:w="108" w:type="dxa"/>
              <w:right w:w="108" w:type="dxa"/>
            </w:tcMar>
          </w:tcPr>
          <w:p w14:paraId="28F91455" w14:textId="77777777" w:rsidR="009C4E0C" w:rsidRPr="00CA614F" w:rsidRDefault="009C4E0C" w:rsidP="00CA614F">
            <w:pPr>
              <w:pStyle w:val="Betarp"/>
              <w:jc w:val="both"/>
              <w:rPr>
                <w:rFonts w:ascii="Arial" w:hAnsi="Arial" w:cs="Arial"/>
                <w:sz w:val="24"/>
                <w:szCs w:val="24"/>
              </w:rPr>
            </w:pPr>
            <w:r w:rsidRPr="00CA614F">
              <w:rPr>
                <w:rFonts w:ascii="Arial" w:hAnsi="Arial" w:cs="Arial"/>
                <w:b/>
                <w:bCs/>
                <w:sz w:val="24"/>
                <w:szCs w:val="24"/>
                <w:lang w:val="en-US"/>
              </w:rPr>
              <w:t>1</w:t>
            </w:r>
            <w:r w:rsidRPr="00CA614F">
              <w:rPr>
                <w:rFonts w:ascii="Arial" w:hAnsi="Arial" w:cs="Arial"/>
                <w:b/>
                <w:bCs/>
                <w:sz w:val="24"/>
                <w:szCs w:val="24"/>
              </w:rPr>
              <w:t>.</w:t>
            </w:r>
          </w:p>
        </w:tc>
        <w:tc>
          <w:tcPr>
            <w:tcW w:w="3612" w:type="dxa"/>
            <w:tcMar>
              <w:left w:w="108" w:type="dxa"/>
              <w:right w:w="108" w:type="dxa"/>
            </w:tcMar>
          </w:tcPr>
          <w:p w14:paraId="768DC835" w14:textId="77777777" w:rsidR="009C4E0C" w:rsidRPr="00CA614F" w:rsidRDefault="009C4E0C" w:rsidP="00CA614F">
            <w:pPr>
              <w:pStyle w:val="Betarp"/>
              <w:jc w:val="both"/>
              <w:rPr>
                <w:rFonts w:ascii="Arial" w:hAnsi="Arial" w:cs="Arial"/>
                <w:sz w:val="24"/>
                <w:szCs w:val="24"/>
              </w:rPr>
            </w:pPr>
            <w:r w:rsidRPr="00CA614F">
              <w:rPr>
                <w:rFonts w:ascii="Arial" w:hAnsi="Arial" w:cs="Arial"/>
                <w:b/>
                <w:bCs/>
                <w:sz w:val="24"/>
                <w:szCs w:val="24"/>
              </w:rPr>
              <w:t>Esama situacija</w:t>
            </w:r>
          </w:p>
        </w:tc>
        <w:tc>
          <w:tcPr>
            <w:tcW w:w="4138" w:type="dxa"/>
            <w:tcMar>
              <w:left w:w="108" w:type="dxa"/>
              <w:right w:w="108" w:type="dxa"/>
            </w:tcMar>
          </w:tcPr>
          <w:p w14:paraId="38469676" w14:textId="77777777" w:rsidR="009C4E0C" w:rsidRPr="00CA614F" w:rsidRDefault="009C4E0C" w:rsidP="00CA614F">
            <w:pPr>
              <w:pStyle w:val="Betarp"/>
              <w:jc w:val="both"/>
              <w:rPr>
                <w:rFonts w:ascii="Arial" w:hAnsi="Arial" w:cs="Arial"/>
                <w:sz w:val="24"/>
                <w:szCs w:val="24"/>
              </w:rPr>
            </w:pPr>
            <w:r w:rsidRPr="00CA614F">
              <w:rPr>
                <w:rFonts w:ascii="Arial" w:hAnsi="Arial" w:cs="Arial"/>
                <w:b/>
                <w:bCs/>
                <w:sz w:val="24"/>
                <w:szCs w:val="24"/>
              </w:rPr>
              <w:t xml:space="preserve"> </w:t>
            </w:r>
          </w:p>
        </w:tc>
        <w:tc>
          <w:tcPr>
            <w:tcW w:w="1349" w:type="dxa"/>
            <w:tcMar>
              <w:left w:w="108" w:type="dxa"/>
              <w:right w:w="108" w:type="dxa"/>
            </w:tcMar>
          </w:tcPr>
          <w:p w14:paraId="0706F46D" w14:textId="77777777" w:rsidR="009C4E0C" w:rsidRPr="00CA614F" w:rsidRDefault="009C4E0C" w:rsidP="00CA614F">
            <w:pPr>
              <w:pStyle w:val="Betarp"/>
              <w:jc w:val="both"/>
              <w:rPr>
                <w:rFonts w:ascii="Arial" w:hAnsi="Arial" w:cs="Arial"/>
                <w:sz w:val="24"/>
                <w:szCs w:val="24"/>
              </w:rPr>
            </w:pPr>
            <w:r w:rsidRPr="00CA614F">
              <w:rPr>
                <w:rFonts w:ascii="Arial" w:hAnsi="Arial" w:cs="Arial"/>
                <w:b/>
                <w:bCs/>
                <w:sz w:val="24"/>
                <w:szCs w:val="24"/>
              </w:rPr>
              <w:t xml:space="preserve"> </w:t>
            </w:r>
          </w:p>
        </w:tc>
      </w:tr>
      <w:tr w:rsidR="00CA614F" w:rsidRPr="00CA614F" w14:paraId="550053A9" w14:textId="77777777" w:rsidTr="009C4E0C">
        <w:trPr>
          <w:trHeight w:val="300"/>
        </w:trPr>
        <w:tc>
          <w:tcPr>
            <w:tcW w:w="9628" w:type="dxa"/>
            <w:gridSpan w:val="4"/>
            <w:tcMar>
              <w:left w:w="108" w:type="dxa"/>
              <w:right w:w="108" w:type="dxa"/>
            </w:tcMar>
          </w:tcPr>
          <w:p w14:paraId="793A84AA" w14:textId="77777777" w:rsidR="009C4E0C" w:rsidRPr="00CA614F" w:rsidRDefault="009C4E0C" w:rsidP="00CA614F">
            <w:pPr>
              <w:pStyle w:val="Betarp"/>
              <w:jc w:val="both"/>
              <w:rPr>
                <w:rFonts w:ascii="Arial" w:hAnsi="Arial" w:cs="Arial"/>
                <w:sz w:val="24"/>
                <w:szCs w:val="24"/>
              </w:rPr>
            </w:pPr>
            <w:r w:rsidRPr="00CA614F">
              <w:rPr>
                <w:rFonts w:ascii="Arial" w:hAnsi="Arial" w:cs="Arial"/>
                <w:sz w:val="24"/>
                <w:szCs w:val="24"/>
              </w:rPr>
              <w:t xml:space="preserve">Projekto, susisiekimo dalies, techninių specifikacijų, </w:t>
            </w:r>
            <w:r w:rsidRPr="00CA614F">
              <w:rPr>
                <w:rFonts w:ascii="Arial" w:eastAsia="Times New Roman" w:hAnsi="Arial" w:cs="Arial"/>
                <w:sz w:val="24"/>
                <w:szCs w:val="24"/>
                <w:lang w:eastAsia="lt-LT"/>
              </w:rPr>
              <w:t xml:space="preserve">2.2.2 skyriuje </w:t>
            </w:r>
            <w:r w:rsidRPr="00CA614F">
              <w:rPr>
                <w:rFonts w:ascii="Arial" w:hAnsi="Arial" w:cs="Arial"/>
                <w:sz w:val="24"/>
                <w:szCs w:val="24"/>
              </w:rPr>
              <w:t xml:space="preserve">pateiktos </w:t>
            </w:r>
            <w:proofErr w:type="spellStart"/>
            <w:r w:rsidRPr="00CA614F">
              <w:rPr>
                <w:rFonts w:ascii="Arial" w:hAnsi="Arial" w:cs="Arial"/>
                <w:sz w:val="24"/>
                <w:szCs w:val="24"/>
              </w:rPr>
              <w:t>geotinklo</w:t>
            </w:r>
            <w:proofErr w:type="spellEnd"/>
            <w:r w:rsidRPr="00CA614F">
              <w:rPr>
                <w:rFonts w:ascii="Arial" w:hAnsi="Arial" w:cs="Arial"/>
                <w:sz w:val="24"/>
                <w:szCs w:val="24"/>
              </w:rPr>
              <w:t xml:space="preserve"> 50/50 </w:t>
            </w:r>
            <w:proofErr w:type="spellStart"/>
            <w:r w:rsidRPr="00CA614F">
              <w:rPr>
                <w:rFonts w:ascii="Arial" w:hAnsi="Arial" w:cs="Arial"/>
                <w:sz w:val="24"/>
                <w:szCs w:val="24"/>
              </w:rPr>
              <w:t>kN</w:t>
            </w:r>
            <w:proofErr w:type="spellEnd"/>
            <w:r w:rsidRPr="00CA614F">
              <w:rPr>
                <w:rFonts w:ascii="Arial" w:hAnsi="Arial" w:cs="Arial"/>
                <w:sz w:val="24"/>
                <w:szCs w:val="24"/>
              </w:rPr>
              <w:t>/m techninės specifikacijos, kuriose nurodoma, kad medžiagos žaliava turi būti polipropilenas (PP)</w:t>
            </w:r>
          </w:p>
        </w:tc>
      </w:tr>
      <w:tr w:rsidR="00CA614F" w:rsidRPr="00CA614F" w14:paraId="4E80AD96" w14:textId="77777777" w:rsidTr="009C4E0C">
        <w:trPr>
          <w:trHeight w:val="300"/>
        </w:trPr>
        <w:tc>
          <w:tcPr>
            <w:tcW w:w="529" w:type="dxa"/>
            <w:tcMar>
              <w:left w:w="108" w:type="dxa"/>
              <w:right w:w="108" w:type="dxa"/>
            </w:tcMar>
          </w:tcPr>
          <w:p w14:paraId="08965570" w14:textId="77777777" w:rsidR="009C4E0C" w:rsidRPr="00CA614F" w:rsidRDefault="009C4E0C" w:rsidP="00CA614F">
            <w:pPr>
              <w:pStyle w:val="Betarp"/>
              <w:jc w:val="both"/>
              <w:rPr>
                <w:rFonts w:ascii="Arial" w:hAnsi="Arial" w:cs="Arial"/>
                <w:sz w:val="24"/>
                <w:szCs w:val="24"/>
              </w:rPr>
            </w:pPr>
            <w:r w:rsidRPr="00CA614F">
              <w:rPr>
                <w:rFonts w:ascii="Arial" w:hAnsi="Arial" w:cs="Arial"/>
                <w:b/>
                <w:bCs/>
                <w:sz w:val="24"/>
                <w:szCs w:val="24"/>
              </w:rPr>
              <w:t>1.</w:t>
            </w:r>
          </w:p>
        </w:tc>
        <w:tc>
          <w:tcPr>
            <w:tcW w:w="3612" w:type="dxa"/>
            <w:tcMar>
              <w:left w:w="108" w:type="dxa"/>
              <w:right w:w="108" w:type="dxa"/>
            </w:tcMar>
          </w:tcPr>
          <w:p w14:paraId="0A585167" w14:textId="77777777" w:rsidR="009C4E0C" w:rsidRPr="00CA614F" w:rsidRDefault="009C4E0C" w:rsidP="00CA614F">
            <w:pPr>
              <w:pStyle w:val="Betarp"/>
              <w:jc w:val="both"/>
              <w:rPr>
                <w:rFonts w:ascii="Arial" w:hAnsi="Arial" w:cs="Arial"/>
                <w:sz w:val="24"/>
                <w:szCs w:val="24"/>
              </w:rPr>
            </w:pPr>
            <w:r w:rsidRPr="00CA614F">
              <w:rPr>
                <w:rFonts w:ascii="Arial" w:hAnsi="Arial" w:cs="Arial"/>
                <w:b/>
                <w:bCs/>
                <w:sz w:val="24"/>
                <w:szCs w:val="24"/>
              </w:rPr>
              <w:t>Klausimas</w:t>
            </w:r>
          </w:p>
        </w:tc>
        <w:tc>
          <w:tcPr>
            <w:tcW w:w="4138" w:type="dxa"/>
            <w:tcMar>
              <w:left w:w="108" w:type="dxa"/>
              <w:right w:w="108" w:type="dxa"/>
            </w:tcMar>
          </w:tcPr>
          <w:p w14:paraId="79379A3B" w14:textId="77777777" w:rsidR="009C4E0C" w:rsidRPr="00CA614F" w:rsidRDefault="009C4E0C" w:rsidP="00CA614F">
            <w:pPr>
              <w:pStyle w:val="Betarp"/>
              <w:jc w:val="both"/>
              <w:rPr>
                <w:rFonts w:ascii="Arial" w:hAnsi="Arial" w:cs="Arial"/>
                <w:sz w:val="24"/>
                <w:szCs w:val="24"/>
              </w:rPr>
            </w:pPr>
            <w:r w:rsidRPr="00CA614F">
              <w:rPr>
                <w:rFonts w:ascii="Arial" w:hAnsi="Arial" w:cs="Arial"/>
                <w:b/>
                <w:bCs/>
                <w:sz w:val="24"/>
                <w:szCs w:val="24"/>
              </w:rPr>
              <w:t xml:space="preserve"> </w:t>
            </w:r>
          </w:p>
        </w:tc>
        <w:tc>
          <w:tcPr>
            <w:tcW w:w="1349" w:type="dxa"/>
            <w:tcMar>
              <w:left w:w="108" w:type="dxa"/>
              <w:right w:w="108" w:type="dxa"/>
            </w:tcMar>
          </w:tcPr>
          <w:p w14:paraId="6524C404" w14:textId="77777777" w:rsidR="009C4E0C" w:rsidRPr="00CA614F" w:rsidRDefault="009C4E0C" w:rsidP="00CA614F">
            <w:pPr>
              <w:pStyle w:val="Betarp"/>
              <w:jc w:val="both"/>
              <w:rPr>
                <w:rFonts w:ascii="Arial" w:hAnsi="Arial" w:cs="Arial"/>
                <w:sz w:val="24"/>
                <w:szCs w:val="24"/>
              </w:rPr>
            </w:pPr>
            <w:r w:rsidRPr="00CA614F">
              <w:rPr>
                <w:rFonts w:ascii="Arial" w:hAnsi="Arial" w:cs="Arial"/>
                <w:b/>
                <w:bCs/>
                <w:sz w:val="24"/>
                <w:szCs w:val="24"/>
              </w:rPr>
              <w:t xml:space="preserve"> </w:t>
            </w:r>
          </w:p>
        </w:tc>
      </w:tr>
      <w:tr w:rsidR="00CA614F" w:rsidRPr="00CA614F" w14:paraId="6B6A0493" w14:textId="77777777" w:rsidTr="009C4E0C">
        <w:trPr>
          <w:trHeight w:val="300"/>
        </w:trPr>
        <w:tc>
          <w:tcPr>
            <w:tcW w:w="9628" w:type="dxa"/>
            <w:gridSpan w:val="4"/>
            <w:tcMar>
              <w:left w:w="108" w:type="dxa"/>
              <w:right w:w="108" w:type="dxa"/>
            </w:tcMar>
          </w:tcPr>
          <w:p w14:paraId="39902F0E" w14:textId="77777777" w:rsidR="009C4E0C" w:rsidRPr="00CA614F" w:rsidRDefault="009C4E0C" w:rsidP="00CA614F">
            <w:pPr>
              <w:pStyle w:val="Betarp"/>
              <w:jc w:val="both"/>
              <w:rPr>
                <w:rFonts w:ascii="Arial" w:hAnsi="Arial" w:cs="Arial"/>
                <w:sz w:val="24"/>
                <w:szCs w:val="24"/>
              </w:rPr>
            </w:pPr>
            <w:r w:rsidRPr="00CA614F">
              <w:rPr>
                <w:rFonts w:ascii="Arial" w:hAnsi="Arial" w:cs="Arial"/>
                <w:sz w:val="24"/>
                <w:szCs w:val="24"/>
              </w:rPr>
              <w:t xml:space="preserve">Prašome patvirtinti, kad rangovas gali vertintis ir ne prastesnių savybių </w:t>
            </w:r>
            <w:proofErr w:type="spellStart"/>
            <w:r w:rsidRPr="00CA614F">
              <w:rPr>
                <w:rFonts w:ascii="Arial" w:hAnsi="Arial" w:cs="Arial"/>
                <w:sz w:val="24"/>
                <w:szCs w:val="24"/>
              </w:rPr>
              <w:t>geotinklus</w:t>
            </w:r>
            <w:proofErr w:type="spellEnd"/>
            <w:r w:rsidRPr="00CA614F">
              <w:rPr>
                <w:rFonts w:ascii="Arial" w:hAnsi="Arial" w:cs="Arial"/>
                <w:sz w:val="24"/>
                <w:szCs w:val="24"/>
              </w:rPr>
              <w:t>, kurių medžiagos žaliava poliesteris (PET).</w:t>
            </w:r>
          </w:p>
        </w:tc>
      </w:tr>
    </w:tbl>
    <w:p w14:paraId="47C2C919" w14:textId="77777777" w:rsidR="009C4E0C" w:rsidRPr="00CA614F" w:rsidRDefault="009C4E0C" w:rsidP="00CA614F">
      <w:pPr>
        <w:jc w:val="both"/>
        <w:rPr>
          <w:rFonts w:ascii="Arial" w:hAnsi="Arial" w:cs="Arial"/>
          <w:sz w:val="24"/>
          <w:szCs w:val="24"/>
        </w:rPr>
      </w:pPr>
    </w:p>
    <w:p w14:paraId="06D9DD95" w14:textId="6F165B8B" w:rsidR="009C4E0C" w:rsidRPr="00CA614F" w:rsidRDefault="009C4E0C" w:rsidP="00CA614F">
      <w:pPr>
        <w:jc w:val="both"/>
        <w:rPr>
          <w:rFonts w:ascii="Arial" w:hAnsi="Arial" w:cs="Arial"/>
          <w:sz w:val="24"/>
          <w:szCs w:val="24"/>
        </w:rPr>
      </w:pPr>
      <w:r w:rsidRPr="00CA614F">
        <w:rPr>
          <w:rFonts w:ascii="Arial" w:hAnsi="Arial" w:cs="Arial"/>
          <w:sz w:val="24"/>
          <w:szCs w:val="24"/>
        </w:rPr>
        <w:t xml:space="preserve">Atsakymas: Rangovas gali vertinti PP arba PET </w:t>
      </w:r>
      <w:proofErr w:type="spellStart"/>
      <w:r w:rsidRPr="00CA614F">
        <w:rPr>
          <w:rFonts w:ascii="Arial" w:hAnsi="Arial" w:cs="Arial"/>
          <w:sz w:val="24"/>
          <w:szCs w:val="24"/>
        </w:rPr>
        <w:t>geotinklus</w:t>
      </w:r>
      <w:proofErr w:type="spellEnd"/>
      <w:r w:rsidRPr="00CA614F">
        <w:rPr>
          <w:rFonts w:ascii="Arial" w:hAnsi="Arial" w:cs="Arial"/>
          <w:sz w:val="24"/>
          <w:szCs w:val="24"/>
        </w:rPr>
        <w:t>, kurie yra ne prastesnių savybių nei nurodyta techninėse specifikacijose.</w:t>
      </w:r>
    </w:p>
    <w:p w14:paraId="0CF1034E" w14:textId="16A9A99D" w:rsidR="00FA44E3" w:rsidRPr="00CA614F" w:rsidRDefault="00FA44E3" w:rsidP="00CA614F">
      <w:pPr>
        <w:jc w:val="both"/>
        <w:rPr>
          <w:rFonts w:ascii="Arial" w:hAnsi="Arial" w:cs="Arial"/>
          <w:b/>
          <w:sz w:val="24"/>
          <w:szCs w:val="24"/>
        </w:rPr>
      </w:pPr>
    </w:p>
    <w:p w14:paraId="06E290D8" w14:textId="4707C9F5" w:rsidR="009C4E0C" w:rsidRPr="00CA614F" w:rsidRDefault="009C4E0C" w:rsidP="00CA614F">
      <w:pPr>
        <w:jc w:val="both"/>
        <w:rPr>
          <w:rFonts w:ascii="Arial" w:hAnsi="Arial" w:cs="Arial"/>
          <w:b/>
          <w:sz w:val="24"/>
          <w:szCs w:val="24"/>
        </w:rPr>
      </w:pPr>
      <w:r w:rsidRPr="00CA614F">
        <w:rPr>
          <w:rFonts w:ascii="Arial" w:hAnsi="Arial" w:cs="Arial"/>
          <w:b/>
          <w:sz w:val="24"/>
          <w:szCs w:val="24"/>
        </w:rPr>
        <w:t xml:space="preserve">Pranešimo ID </w:t>
      </w:r>
      <w:r w:rsidRPr="00CA614F">
        <w:rPr>
          <w:rFonts w:ascii="Arial" w:hAnsi="Arial" w:cs="Arial"/>
          <w:b/>
          <w:sz w:val="24"/>
          <w:szCs w:val="24"/>
        </w:rPr>
        <w:t>134183</w:t>
      </w:r>
    </w:p>
    <w:p w14:paraId="757EC9DC" w14:textId="77777777" w:rsidR="00C36B79" w:rsidRPr="00CA614F" w:rsidRDefault="00C36B79" w:rsidP="00CA614F">
      <w:pPr>
        <w:jc w:val="both"/>
        <w:rPr>
          <w:rFonts w:ascii="Arial" w:hAnsi="Arial" w:cs="Arial"/>
          <w:sz w:val="24"/>
          <w:szCs w:val="24"/>
        </w:rPr>
      </w:pPr>
      <w:r w:rsidRPr="00CA614F">
        <w:rPr>
          <w:rFonts w:ascii="Arial" w:hAnsi="Arial" w:cs="Arial"/>
          <w:sz w:val="24"/>
          <w:szCs w:val="24"/>
        </w:rPr>
        <w:t xml:space="preserve">1. Sąnaudų kiekių žiniaraštyje numatyta grunto kasimas mechanizuotu būdu, pakrovimas į </w:t>
      </w:r>
      <w:proofErr w:type="spellStart"/>
      <w:r w:rsidRPr="00CA614F">
        <w:rPr>
          <w:rFonts w:ascii="Arial" w:hAnsi="Arial" w:cs="Arial"/>
          <w:sz w:val="24"/>
          <w:szCs w:val="24"/>
        </w:rPr>
        <w:t>autosavivarčius</w:t>
      </w:r>
      <w:proofErr w:type="spellEnd"/>
      <w:r w:rsidRPr="00CA614F">
        <w:rPr>
          <w:rFonts w:ascii="Arial" w:hAnsi="Arial" w:cs="Arial"/>
          <w:sz w:val="24"/>
          <w:szCs w:val="24"/>
        </w:rPr>
        <w:t xml:space="preserve"> ir išvežimas Rangovo pasirinktu atstumu sandėliavimui (sankasos įrengimui) 500 m3. Kita pozicija - gruntas iš sandėliavimo vietos (esamas gruntas sankasos įrengimui) ir paskleidimas 50 m3. Prašome patikslinti ar teisingas kiekis grunto iš sandėliavimo vietos 50 m3, ar neturėtų būti 500 m3</w:t>
      </w:r>
    </w:p>
    <w:p w14:paraId="1C12FD47" w14:textId="77777777" w:rsidR="00C36B79" w:rsidRPr="00CA614F" w:rsidRDefault="00C36B79" w:rsidP="00CA614F">
      <w:pPr>
        <w:jc w:val="both"/>
        <w:rPr>
          <w:rFonts w:ascii="Arial" w:hAnsi="Arial" w:cs="Arial"/>
          <w:sz w:val="24"/>
          <w:szCs w:val="24"/>
        </w:rPr>
      </w:pPr>
      <w:r w:rsidRPr="00CA614F">
        <w:rPr>
          <w:rFonts w:ascii="Arial" w:hAnsi="Arial" w:cs="Arial"/>
          <w:sz w:val="24"/>
          <w:szCs w:val="24"/>
        </w:rPr>
        <w:t xml:space="preserve">Atsakymas: Grunto kasimas mechanizuotu būdu, pakrovimas į </w:t>
      </w:r>
      <w:proofErr w:type="spellStart"/>
      <w:r w:rsidRPr="00CA614F">
        <w:rPr>
          <w:rFonts w:ascii="Arial" w:hAnsi="Arial" w:cs="Arial"/>
          <w:sz w:val="24"/>
          <w:szCs w:val="24"/>
        </w:rPr>
        <w:t>autosavivarčius</w:t>
      </w:r>
      <w:proofErr w:type="spellEnd"/>
      <w:r w:rsidRPr="00CA614F">
        <w:rPr>
          <w:rFonts w:ascii="Arial" w:hAnsi="Arial" w:cs="Arial"/>
          <w:sz w:val="24"/>
          <w:szCs w:val="24"/>
        </w:rPr>
        <w:t xml:space="preserve"> ir vežimas Rangovo pasirinktu atstumu sandėliavimui (sankasos įrengimui) kiekis yra 50,0 m</w:t>
      </w:r>
      <w:r w:rsidRPr="00CA614F">
        <w:rPr>
          <w:rFonts w:ascii="Arial" w:hAnsi="Arial" w:cs="Arial"/>
          <w:sz w:val="24"/>
          <w:szCs w:val="24"/>
          <w:vertAlign w:val="superscript"/>
        </w:rPr>
        <w:t>3</w:t>
      </w:r>
      <w:r w:rsidRPr="00CA614F">
        <w:rPr>
          <w:rFonts w:ascii="Arial" w:hAnsi="Arial" w:cs="Arial"/>
          <w:sz w:val="24"/>
          <w:szCs w:val="24"/>
        </w:rPr>
        <w:t>. Pateikiamas A laidos Sąnaudų kiekių žiniaraštis.</w:t>
      </w:r>
    </w:p>
    <w:p w14:paraId="3FEB7847" w14:textId="77777777" w:rsidR="009C4E0C" w:rsidRPr="00CA614F" w:rsidRDefault="009C4E0C" w:rsidP="00CA614F">
      <w:pPr>
        <w:jc w:val="both"/>
        <w:rPr>
          <w:rFonts w:ascii="Arial" w:hAnsi="Arial" w:cs="Arial"/>
          <w:b/>
          <w:sz w:val="24"/>
          <w:szCs w:val="24"/>
        </w:rPr>
      </w:pPr>
    </w:p>
    <w:p w14:paraId="29323408" w14:textId="77777777" w:rsidR="00CA614F" w:rsidRDefault="009C4E0C" w:rsidP="00CA614F">
      <w:pPr>
        <w:jc w:val="both"/>
        <w:rPr>
          <w:rFonts w:ascii="Arial" w:hAnsi="Arial" w:cs="Arial"/>
          <w:b/>
          <w:sz w:val="24"/>
          <w:szCs w:val="24"/>
        </w:rPr>
      </w:pPr>
      <w:r w:rsidRPr="00CA614F">
        <w:rPr>
          <w:rFonts w:ascii="Arial" w:hAnsi="Arial" w:cs="Arial"/>
          <w:b/>
          <w:sz w:val="24"/>
          <w:szCs w:val="24"/>
        </w:rPr>
        <w:t>Pranešimo ID 13</w:t>
      </w:r>
      <w:r w:rsidRPr="00CA614F">
        <w:rPr>
          <w:rFonts w:ascii="Arial" w:hAnsi="Arial" w:cs="Arial"/>
          <w:b/>
          <w:sz w:val="24"/>
          <w:szCs w:val="24"/>
        </w:rPr>
        <w:t>5590</w:t>
      </w:r>
    </w:p>
    <w:p w14:paraId="3D0D9EA7" w14:textId="0602E882" w:rsidR="00C36B79" w:rsidRPr="00CA614F" w:rsidRDefault="00C36B79" w:rsidP="00CA614F">
      <w:pPr>
        <w:jc w:val="both"/>
        <w:rPr>
          <w:rFonts w:ascii="Arial" w:hAnsi="Arial" w:cs="Arial"/>
          <w:b/>
          <w:sz w:val="24"/>
          <w:szCs w:val="24"/>
        </w:rPr>
      </w:pPr>
      <w:r w:rsidRPr="00CA614F">
        <w:rPr>
          <w:rFonts w:ascii="Arial" w:hAnsi="Arial" w:cs="Arial"/>
          <w:sz w:val="24"/>
          <w:szCs w:val="24"/>
        </w:rPr>
        <w:br/>
      </w:r>
      <w:r w:rsidRPr="00CA614F">
        <w:rPr>
          <w:rFonts w:ascii="Arial" w:hAnsi="Arial" w:cs="Arial"/>
          <w:sz w:val="24"/>
          <w:szCs w:val="24"/>
          <w:shd w:val="clear" w:color="auto" w:fill="FFFFFF"/>
        </w:rPr>
        <w:t xml:space="preserve">Rangovas įvertinęs „Konkurso Nr. 1805361 </w:t>
      </w:r>
      <w:proofErr w:type="spellStart"/>
      <w:r w:rsidRPr="00CA614F">
        <w:rPr>
          <w:rFonts w:ascii="Arial" w:hAnsi="Arial" w:cs="Arial"/>
          <w:sz w:val="24"/>
          <w:szCs w:val="24"/>
          <w:shd w:val="clear" w:color="auto" w:fill="FFFFFF"/>
        </w:rPr>
        <w:t>Revuonos</w:t>
      </w:r>
      <w:proofErr w:type="spellEnd"/>
      <w:r w:rsidRPr="00CA614F">
        <w:rPr>
          <w:rFonts w:ascii="Arial" w:hAnsi="Arial" w:cs="Arial"/>
          <w:sz w:val="24"/>
          <w:szCs w:val="24"/>
          <w:shd w:val="clear" w:color="auto" w:fill="FFFFFF"/>
        </w:rPr>
        <w:t xml:space="preserve"> g. (PR-55) atkarpos Prienų m. Prienų sen. Prienų r. sav. kapitalinio remonto darbai sutarties projektą bei sutartinės atsakomybės sąlygas ir taikytiną baudų dydį, prašo perkančiosios organizacijos koreguoti sutarties projektą.</w:t>
      </w:r>
      <w:r w:rsidRPr="00CA614F">
        <w:rPr>
          <w:rFonts w:ascii="Arial" w:hAnsi="Arial" w:cs="Arial"/>
          <w:sz w:val="24"/>
          <w:szCs w:val="24"/>
        </w:rPr>
        <w:br/>
      </w:r>
      <w:r w:rsidRPr="00CA614F">
        <w:rPr>
          <w:rFonts w:ascii="Arial" w:hAnsi="Arial" w:cs="Arial"/>
          <w:sz w:val="24"/>
          <w:szCs w:val="24"/>
          <w:shd w:val="clear" w:color="auto" w:fill="FFFFFF"/>
        </w:rPr>
        <w:t xml:space="preserve">Sutarties projekto 7.2.1. punkte numatyta ,,jei Rangovas šios Sutarties 6.1 papunktyje nustatytais terminais vėluoja atlikti Darbus, Rangovas Užsakovo reikalavimu moka Užsakovui 500,00 </w:t>
      </w:r>
      <w:proofErr w:type="spellStart"/>
      <w:r w:rsidRPr="00CA614F">
        <w:rPr>
          <w:rFonts w:ascii="Arial" w:hAnsi="Arial" w:cs="Arial"/>
          <w:sz w:val="24"/>
          <w:szCs w:val="24"/>
          <w:shd w:val="clear" w:color="auto" w:fill="FFFFFF"/>
        </w:rPr>
        <w:t>Eur</w:t>
      </w:r>
      <w:proofErr w:type="spellEnd"/>
      <w:r w:rsidRPr="00CA614F">
        <w:rPr>
          <w:rFonts w:ascii="Arial" w:hAnsi="Arial" w:cs="Arial"/>
          <w:sz w:val="24"/>
          <w:szCs w:val="24"/>
          <w:shd w:val="clear" w:color="auto" w:fill="FFFFFF"/>
        </w:rPr>
        <w:t xml:space="preserve"> baudą už kiekvieną pavėluotą dieną‘‘. Pažymėtina, kad neprotingai didelės netesybos sudaro sąlygas vienai sutarties šaliai (Užsakovui) piktnaudžiauti savo </w:t>
      </w:r>
      <w:r w:rsidRPr="00CA614F">
        <w:rPr>
          <w:rFonts w:ascii="Arial" w:hAnsi="Arial" w:cs="Arial"/>
          <w:sz w:val="24"/>
          <w:szCs w:val="24"/>
          <w:shd w:val="clear" w:color="auto" w:fill="FFFFFF"/>
        </w:rPr>
        <w:lastRenderedPageBreak/>
        <w:t>teisėmis ir nepagrįstai suvaržyti tiekėją (Rangovą). Sudarant sutartį šalys turi būti lygios ir negali dominuoti viena kitos atžvilgiu, o skiriamos baudos turi būti proporcingai nustatomos padarytam pažeidimui ir neturi viršyti realių nuostolių, atsiradusių dėl vėlavimo. 7.2.1. punkte numatyta bauda yra neprotingai didelė, sąlygojanti sutarties šalių nelygybę. Atsižvelgiant į tai prašome vadovaujantis proporcingumo principu ir koreguoti sutarties projektą. Numatyti 0,02 procento delspinigius už kiekvieną pavėluotą dieną nuo neatliktų/vėluojamų atlikti Darbų kainos ir tokiu būdu grąžinti tinkamą sutarties šalių lygybę. Atsisakius koreguoti, prašome pagrįsti nustatytą baudos dydį.</w:t>
      </w:r>
    </w:p>
    <w:p w14:paraId="743AD4C3" w14:textId="33D92DAC" w:rsidR="00C36B79" w:rsidRPr="00CA614F" w:rsidRDefault="00C36B79" w:rsidP="00CA614F">
      <w:pPr>
        <w:jc w:val="both"/>
        <w:rPr>
          <w:rFonts w:ascii="Arial" w:hAnsi="Arial" w:cs="Arial"/>
          <w:b/>
          <w:sz w:val="24"/>
          <w:szCs w:val="24"/>
        </w:rPr>
      </w:pPr>
      <w:r w:rsidRPr="00CA614F">
        <w:rPr>
          <w:rFonts w:ascii="Arial" w:hAnsi="Arial" w:cs="Arial"/>
          <w:sz w:val="24"/>
          <w:szCs w:val="24"/>
          <w:shd w:val="clear" w:color="auto" w:fill="FFFFFF"/>
        </w:rPr>
        <w:t xml:space="preserve">Atsakymas. </w:t>
      </w:r>
      <w:r w:rsidRPr="00CA614F">
        <w:rPr>
          <w:rFonts w:ascii="Arial" w:hAnsi="Arial" w:cs="Arial"/>
          <w:sz w:val="24"/>
          <w:szCs w:val="24"/>
          <w:shd w:val="clear" w:color="auto" w:fill="FFFFFF"/>
        </w:rPr>
        <w:t>Perkančiajai organizacijai labai svarbu, kad numatytus darbus rangovas atliktų iki sutartyje nurodyto termino. Sutartyje numatytas ir vieno mėnesio darbų atlikimo termino pratęsimas. Rangovui vėluojant atlikti darbus, Perkančioji organizacija gali neįsisavinti visų jai skirtų KPPP programos lėšų, todėl numatytas baudos už vėlavimą dydis yra proporcingas galimiems patirti nuostoliams.</w:t>
      </w:r>
    </w:p>
    <w:p w14:paraId="178783AA" w14:textId="44D2CAE7" w:rsidR="00C36B79" w:rsidRPr="00CA614F" w:rsidRDefault="00C36B79" w:rsidP="00CA614F">
      <w:pPr>
        <w:jc w:val="both"/>
        <w:rPr>
          <w:rFonts w:ascii="Arial" w:hAnsi="Arial" w:cs="Arial"/>
          <w:b/>
          <w:sz w:val="24"/>
          <w:szCs w:val="24"/>
        </w:rPr>
      </w:pPr>
    </w:p>
    <w:p w14:paraId="6A75DF63" w14:textId="2C71ED00" w:rsidR="009C4E0C" w:rsidRPr="00CA614F" w:rsidRDefault="009C4E0C" w:rsidP="00CA614F">
      <w:pPr>
        <w:jc w:val="both"/>
        <w:rPr>
          <w:rFonts w:ascii="Arial" w:hAnsi="Arial" w:cs="Arial"/>
          <w:b/>
          <w:sz w:val="24"/>
          <w:szCs w:val="24"/>
        </w:rPr>
      </w:pPr>
      <w:r w:rsidRPr="00CA614F">
        <w:rPr>
          <w:rFonts w:ascii="Arial" w:hAnsi="Arial" w:cs="Arial"/>
          <w:b/>
          <w:sz w:val="24"/>
          <w:szCs w:val="24"/>
        </w:rPr>
        <w:t xml:space="preserve">Pranešimo ID </w:t>
      </w:r>
      <w:r w:rsidRPr="00CA614F">
        <w:rPr>
          <w:rFonts w:ascii="Arial" w:hAnsi="Arial" w:cs="Arial"/>
          <w:b/>
          <w:sz w:val="24"/>
          <w:szCs w:val="24"/>
        </w:rPr>
        <w:t>138031</w:t>
      </w:r>
    </w:p>
    <w:p w14:paraId="312015DE" w14:textId="77777777" w:rsidR="00CA614F" w:rsidRDefault="00860822" w:rsidP="00CA614F">
      <w:pPr>
        <w:jc w:val="both"/>
        <w:rPr>
          <w:rFonts w:ascii="Arial" w:hAnsi="Arial" w:cs="Arial"/>
          <w:sz w:val="24"/>
          <w:szCs w:val="24"/>
          <w:shd w:val="clear" w:color="auto" w:fill="FFFFFF"/>
        </w:rPr>
      </w:pPr>
      <w:r w:rsidRPr="00CA614F">
        <w:rPr>
          <w:rFonts w:ascii="Arial" w:hAnsi="Arial" w:cs="Arial"/>
          <w:sz w:val="24"/>
          <w:szCs w:val="24"/>
          <w:shd w:val="clear" w:color="auto" w:fill="FFFFFF"/>
        </w:rPr>
        <w:t>Jūs teigėte, kad projekto sąnaudų kiekių žiniaraštyje skyriuje 7. „Kita“ numatyta perkelti esamą apšvietimo pamatą ir atramą, „Elektrotechnikos projekte (ESO)“ UL-24-0124-KRP-LE - apsaugoti esamus ESO tinklus.</w:t>
      </w:r>
    </w:p>
    <w:p w14:paraId="1BC25A1F" w14:textId="77777777" w:rsidR="00CA614F" w:rsidRDefault="00860822" w:rsidP="00CA614F">
      <w:pPr>
        <w:jc w:val="both"/>
        <w:rPr>
          <w:rFonts w:ascii="Arial" w:hAnsi="Arial" w:cs="Arial"/>
          <w:sz w:val="24"/>
          <w:szCs w:val="24"/>
          <w:shd w:val="clear" w:color="auto" w:fill="FFFFFF"/>
        </w:rPr>
      </w:pPr>
      <w:r w:rsidRPr="00CA614F">
        <w:rPr>
          <w:rFonts w:ascii="Arial" w:hAnsi="Arial" w:cs="Arial"/>
          <w:sz w:val="24"/>
          <w:szCs w:val="24"/>
          <w:shd w:val="clear" w:color="auto" w:fill="FFFFFF"/>
        </w:rPr>
        <w:t>1. Kaip turėtų būti vertinami apsauginio vamzdžio ir žemės darbų kaštai, jei jie atliekami pagal atskirą projektą? Jei kabelių apsauga yra numatyta šiame projekte, prašome patikslinti, koks kabelis bus apsaugomas (ryšių ar elektros) ir nurodyti jo vietą brėžinyje.</w:t>
      </w:r>
      <w:r w:rsidRPr="00CA614F">
        <w:rPr>
          <w:rFonts w:ascii="Arial" w:hAnsi="Arial" w:cs="Arial"/>
          <w:sz w:val="24"/>
          <w:szCs w:val="24"/>
        </w:rPr>
        <w:br/>
      </w:r>
      <w:r w:rsidRPr="00CA614F">
        <w:rPr>
          <w:rFonts w:ascii="Arial" w:hAnsi="Arial" w:cs="Arial"/>
          <w:sz w:val="24"/>
          <w:szCs w:val="24"/>
          <w:shd w:val="clear" w:color="auto" w:fill="FFFFFF"/>
        </w:rPr>
        <w:t>Atsakymas: Projekte numatyta perkelti apšvietimo atramą ir apsaugoti esamus ryšių kabelius sudėtiniais vamzdžiais. Dangų plane yra nurodytos apsaugojimo vietos su sutartiniais žymėjimas.</w:t>
      </w:r>
    </w:p>
    <w:p w14:paraId="299DD937" w14:textId="0A0829E9" w:rsidR="00860822" w:rsidRPr="00CA614F" w:rsidRDefault="00860822" w:rsidP="00CA614F">
      <w:pPr>
        <w:jc w:val="both"/>
        <w:rPr>
          <w:rFonts w:ascii="Arial" w:hAnsi="Arial" w:cs="Arial"/>
          <w:b/>
          <w:sz w:val="24"/>
          <w:szCs w:val="24"/>
        </w:rPr>
      </w:pPr>
      <w:bookmarkStart w:id="0" w:name="_GoBack"/>
      <w:bookmarkEnd w:id="0"/>
      <w:r w:rsidRPr="00CA614F">
        <w:rPr>
          <w:rFonts w:ascii="Arial" w:hAnsi="Arial" w:cs="Arial"/>
          <w:sz w:val="24"/>
          <w:szCs w:val="24"/>
        </w:rPr>
        <w:br/>
      </w:r>
      <w:r w:rsidRPr="00CA614F">
        <w:rPr>
          <w:rFonts w:ascii="Arial" w:hAnsi="Arial" w:cs="Arial"/>
          <w:sz w:val="24"/>
          <w:szCs w:val="24"/>
          <w:shd w:val="clear" w:color="auto" w:fill="FFFFFF"/>
        </w:rPr>
        <w:t>2. Prašome nurodyti nuo kur yra numatytas perkeliamos apšvietimo atramos maitinimo prijungimas?</w:t>
      </w:r>
      <w:r w:rsidRPr="00CA614F">
        <w:rPr>
          <w:rFonts w:ascii="Arial" w:hAnsi="Arial" w:cs="Arial"/>
          <w:sz w:val="24"/>
          <w:szCs w:val="24"/>
        </w:rPr>
        <w:br/>
      </w:r>
      <w:r w:rsidRPr="00CA614F">
        <w:rPr>
          <w:rFonts w:ascii="Arial" w:hAnsi="Arial" w:cs="Arial"/>
          <w:sz w:val="24"/>
          <w:szCs w:val="24"/>
          <w:shd w:val="clear" w:color="auto" w:fill="FFFFFF"/>
        </w:rPr>
        <w:t>Atsakymas: Nuo esamo apšvietimo tinklo.</w:t>
      </w:r>
    </w:p>
    <w:p w14:paraId="2E787C14" w14:textId="5F3CCC74" w:rsidR="00860822" w:rsidRPr="00CA614F" w:rsidRDefault="00860822" w:rsidP="00CA614F">
      <w:pPr>
        <w:jc w:val="both"/>
        <w:rPr>
          <w:rFonts w:ascii="Arial" w:hAnsi="Arial" w:cs="Arial"/>
          <w:b/>
          <w:sz w:val="24"/>
          <w:szCs w:val="24"/>
        </w:rPr>
      </w:pPr>
    </w:p>
    <w:p w14:paraId="385D799E" w14:textId="77777777" w:rsidR="00FA44E3" w:rsidRPr="00CA614F" w:rsidRDefault="00FA44E3" w:rsidP="00CA614F">
      <w:pPr>
        <w:jc w:val="both"/>
        <w:rPr>
          <w:rFonts w:ascii="Arial" w:hAnsi="Arial" w:cs="Arial"/>
          <w:b/>
          <w:sz w:val="24"/>
          <w:szCs w:val="24"/>
        </w:rPr>
      </w:pPr>
    </w:p>
    <w:p w14:paraId="5775A0ED" w14:textId="675CC5A7" w:rsidR="0067788B" w:rsidRPr="00CA614F" w:rsidRDefault="0067788B" w:rsidP="00CA614F">
      <w:pPr>
        <w:jc w:val="both"/>
        <w:rPr>
          <w:rFonts w:ascii="Arial" w:hAnsi="Arial" w:cs="Arial"/>
          <w:sz w:val="24"/>
          <w:szCs w:val="24"/>
        </w:rPr>
      </w:pPr>
    </w:p>
    <w:p w14:paraId="6D177939" w14:textId="77777777" w:rsidR="00AF07BF" w:rsidRPr="00CA614F" w:rsidRDefault="00AF07BF" w:rsidP="00CA614F">
      <w:pPr>
        <w:jc w:val="both"/>
        <w:rPr>
          <w:rFonts w:ascii="Arial" w:hAnsi="Arial" w:cs="Arial"/>
          <w:sz w:val="24"/>
          <w:szCs w:val="24"/>
        </w:rPr>
      </w:pPr>
    </w:p>
    <w:sectPr w:rsidR="00AF07BF" w:rsidRPr="00CA614F" w:rsidSect="00CA614F">
      <w:pgSz w:w="11906" w:h="16838"/>
      <w:pgMar w:top="810" w:right="83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9502F" w14:textId="77777777" w:rsidR="0098648A" w:rsidRDefault="0098648A" w:rsidP="00417D86">
      <w:pPr>
        <w:spacing w:after="0" w:line="240" w:lineRule="auto"/>
      </w:pPr>
      <w:r>
        <w:separator/>
      </w:r>
    </w:p>
  </w:endnote>
  <w:endnote w:type="continuationSeparator" w:id="0">
    <w:p w14:paraId="3949F4A2" w14:textId="77777777" w:rsidR="0098648A" w:rsidRDefault="0098648A" w:rsidP="00417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33970" w14:textId="77777777" w:rsidR="0098648A" w:rsidRDefault="0098648A" w:rsidP="00417D86">
      <w:pPr>
        <w:spacing w:after="0" w:line="240" w:lineRule="auto"/>
      </w:pPr>
      <w:r>
        <w:separator/>
      </w:r>
    </w:p>
  </w:footnote>
  <w:footnote w:type="continuationSeparator" w:id="0">
    <w:p w14:paraId="1018A4AC" w14:textId="77777777" w:rsidR="0098648A" w:rsidRDefault="0098648A" w:rsidP="00417D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E3A01"/>
    <w:multiLevelType w:val="hybridMultilevel"/>
    <w:tmpl w:val="0A500C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6318A2"/>
    <w:multiLevelType w:val="hybridMultilevel"/>
    <w:tmpl w:val="87728C56"/>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50"/>
      <w:numFmt w:val="bullet"/>
      <w:lvlText w:val="-"/>
      <w:lvlJc w:val="left"/>
      <w:pPr>
        <w:tabs>
          <w:tab w:val="num" w:pos="2520"/>
        </w:tabs>
        <w:ind w:left="2520" w:hanging="360"/>
      </w:pPr>
      <w:rPr>
        <w:rFonts w:ascii="Times New Roman" w:eastAsia="Times New Roman" w:hAnsi="Times New Roman" w:cs="Times New Roman"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49A80647"/>
    <w:multiLevelType w:val="hybridMultilevel"/>
    <w:tmpl w:val="8D547C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F8A30B4"/>
    <w:multiLevelType w:val="hybridMultilevel"/>
    <w:tmpl w:val="98A6C0D2"/>
    <w:lvl w:ilvl="0" w:tplc="0427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A3E"/>
    <w:rsid w:val="00025F7C"/>
    <w:rsid w:val="00033B0A"/>
    <w:rsid w:val="001C643C"/>
    <w:rsid w:val="001D7836"/>
    <w:rsid w:val="002038F4"/>
    <w:rsid w:val="002848FE"/>
    <w:rsid w:val="002E6A3E"/>
    <w:rsid w:val="00397846"/>
    <w:rsid w:val="003B5172"/>
    <w:rsid w:val="00404F04"/>
    <w:rsid w:val="00417D86"/>
    <w:rsid w:val="00450092"/>
    <w:rsid w:val="004A39DE"/>
    <w:rsid w:val="004E749F"/>
    <w:rsid w:val="00526171"/>
    <w:rsid w:val="00550CFD"/>
    <w:rsid w:val="00595964"/>
    <w:rsid w:val="005C7330"/>
    <w:rsid w:val="0067788B"/>
    <w:rsid w:val="00860822"/>
    <w:rsid w:val="00883273"/>
    <w:rsid w:val="00915E5E"/>
    <w:rsid w:val="0095244E"/>
    <w:rsid w:val="0098648A"/>
    <w:rsid w:val="009C4E0C"/>
    <w:rsid w:val="009F264C"/>
    <w:rsid w:val="00AF07BF"/>
    <w:rsid w:val="00B85A22"/>
    <w:rsid w:val="00BC2E56"/>
    <w:rsid w:val="00C36B79"/>
    <w:rsid w:val="00CA614F"/>
    <w:rsid w:val="00CE1186"/>
    <w:rsid w:val="00CE24A2"/>
    <w:rsid w:val="00D34FF6"/>
    <w:rsid w:val="00D613A8"/>
    <w:rsid w:val="00D71D2A"/>
    <w:rsid w:val="00DC79DA"/>
    <w:rsid w:val="00E0630D"/>
    <w:rsid w:val="00E11724"/>
    <w:rsid w:val="00F368BA"/>
    <w:rsid w:val="00F62564"/>
    <w:rsid w:val="00FA44E3"/>
    <w:rsid w:val="00FD7A8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505DA"/>
  <w15:chartTrackingRefBased/>
  <w15:docId w15:val="{29E80457-8DF2-437C-AD2A-3897B490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1D2A"/>
  </w:style>
  <w:style w:type="paragraph" w:styleId="Antrat1">
    <w:name w:val="heading 1"/>
    <w:basedOn w:val="prastasis"/>
    <w:next w:val="prastasis"/>
    <w:link w:val="Antrat1Diagrama"/>
    <w:uiPriority w:val="9"/>
    <w:qFormat/>
    <w:rsid w:val="002E6A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E6A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E6A3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E6A3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E6A3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E6A3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E6A3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E6A3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E6A3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E6A3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E6A3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E6A3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E6A3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E6A3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E6A3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E6A3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E6A3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E6A3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E6A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E6A3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E6A3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E6A3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E6A3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E6A3E"/>
    <w:rPr>
      <w:i/>
      <w:iCs/>
      <w:color w:val="404040" w:themeColor="text1" w:themeTint="BF"/>
    </w:rPr>
  </w:style>
  <w:style w:type="paragraph" w:styleId="Sraopastraipa">
    <w:name w:val="List Paragraph"/>
    <w:basedOn w:val="prastasis"/>
    <w:uiPriority w:val="34"/>
    <w:qFormat/>
    <w:rsid w:val="002E6A3E"/>
    <w:pPr>
      <w:ind w:left="720"/>
      <w:contextualSpacing/>
    </w:pPr>
  </w:style>
  <w:style w:type="character" w:styleId="Rykuspabraukimas">
    <w:name w:val="Intense Emphasis"/>
    <w:basedOn w:val="Numatytasispastraiposriftas"/>
    <w:uiPriority w:val="21"/>
    <w:qFormat/>
    <w:rsid w:val="002E6A3E"/>
    <w:rPr>
      <w:i/>
      <w:iCs/>
      <w:color w:val="0F4761" w:themeColor="accent1" w:themeShade="BF"/>
    </w:rPr>
  </w:style>
  <w:style w:type="paragraph" w:styleId="Iskirtacitata">
    <w:name w:val="Intense Quote"/>
    <w:basedOn w:val="prastasis"/>
    <w:next w:val="prastasis"/>
    <w:link w:val="IskirtacitataDiagrama"/>
    <w:uiPriority w:val="30"/>
    <w:qFormat/>
    <w:rsid w:val="002E6A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E6A3E"/>
    <w:rPr>
      <w:i/>
      <w:iCs/>
      <w:color w:val="0F4761" w:themeColor="accent1" w:themeShade="BF"/>
    </w:rPr>
  </w:style>
  <w:style w:type="character" w:styleId="Rykinuoroda">
    <w:name w:val="Intense Reference"/>
    <w:basedOn w:val="Numatytasispastraiposriftas"/>
    <w:uiPriority w:val="32"/>
    <w:qFormat/>
    <w:rsid w:val="002E6A3E"/>
    <w:rPr>
      <w:b/>
      <w:bCs/>
      <w:smallCaps/>
      <w:color w:val="0F4761" w:themeColor="accent1" w:themeShade="BF"/>
      <w:spacing w:val="5"/>
    </w:rPr>
  </w:style>
  <w:style w:type="paragraph" w:styleId="Porat">
    <w:name w:val="footer"/>
    <w:aliases w:val="Štampai"/>
    <w:basedOn w:val="prastasis"/>
    <w:link w:val="PoratDiagrama"/>
    <w:rsid w:val="00417D86"/>
    <w:pPr>
      <w:tabs>
        <w:tab w:val="center" w:pos="4153"/>
        <w:tab w:val="right" w:pos="8306"/>
      </w:tabs>
      <w:spacing w:after="0" w:line="240" w:lineRule="auto"/>
    </w:pPr>
    <w:rPr>
      <w:rFonts w:ascii="Times New Roman" w:eastAsia="Times New Roman" w:hAnsi="Times New Roman" w:cs="Times New Roman"/>
      <w:sz w:val="24"/>
      <w:szCs w:val="24"/>
      <w14:ligatures w14:val="none"/>
    </w:rPr>
  </w:style>
  <w:style w:type="character" w:customStyle="1" w:styleId="PoratDiagrama">
    <w:name w:val="Poraštė Diagrama"/>
    <w:aliases w:val="Štampai Diagrama"/>
    <w:basedOn w:val="Numatytasispastraiposriftas"/>
    <w:link w:val="Porat"/>
    <w:rsid w:val="00417D86"/>
    <w:rPr>
      <w:rFonts w:ascii="Times New Roman" w:eastAsia="Times New Roman" w:hAnsi="Times New Roman" w:cs="Times New Roman"/>
      <w:sz w:val="24"/>
      <w:szCs w:val="24"/>
      <w14:ligatures w14:val="none"/>
    </w:rPr>
  </w:style>
  <w:style w:type="paragraph" w:styleId="Antrats">
    <w:name w:val="header"/>
    <w:basedOn w:val="prastasis"/>
    <w:link w:val="AntratsDiagrama"/>
    <w:uiPriority w:val="99"/>
    <w:unhideWhenUsed/>
    <w:rsid w:val="00417D86"/>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417D86"/>
  </w:style>
  <w:style w:type="paragraph" w:styleId="Betarp">
    <w:name w:val="No Spacing"/>
    <w:uiPriority w:val="1"/>
    <w:qFormat/>
    <w:rsid w:val="009C4E0C"/>
    <w:pPr>
      <w:spacing w:after="0" w:line="240" w:lineRule="auto"/>
    </w:pPr>
    <w:rPr>
      <w:rFonts w:ascii="Calibri" w:eastAsia="Calibri" w:hAnsi="Calibri"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635258">
      <w:bodyDiv w:val="1"/>
      <w:marLeft w:val="0"/>
      <w:marRight w:val="0"/>
      <w:marTop w:val="0"/>
      <w:marBottom w:val="0"/>
      <w:divBdr>
        <w:top w:val="none" w:sz="0" w:space="0" w:color="auto"/>
        <w:left w:val="none" w:sz="0" w:space="0" w:color="auto"/>
        <w:bottom w:val="none" w:sz="0" w:space="0" w:color="auto"/>
        <w:right w:val="none" w:sz="0" w:space="0" w:color="auto"/>
      </w:divBdr>
    </w:div>
    <w:div w:id="736171908">
      <w:bodyDiv w:val="1"/>
      <w:marLeft w:val="0"/>
      <w:marRight w:val="0"/>
      <w:marTop w:val="0"/>
      <w:marBottom w:val="0"/>
      <w:divBdr>
        <w:top w:val="none" w:sz="0" w:space="0" w:color="auto"/>
        <w:left w:val="none" w:sz="0" w:space="0" w:color="auto"/>
        <w:bottom w:val="none" w:sz="0" w:space="0" w:color="auto"/>
        <w:right w:val="none" w:sz="0" w:space="0" w:color="auto"/>
      </w:divBdr>
    </w:div>
    <w:div w:id="795372043">
      <w:bodyDiv w:val="1"/>
      <w:marLeft w:val="0"/>
      <w:marRight w:val="0"/>
      <w:marTop w:val="0"/>
      <w:marBottom w:val="0"/>
      <w:divBdr>
        <w:top w:val="none" w:sz="0" w:space="0" w:color="auto"/>
        <w:left w:val="none" w:sz="0" w:space="0" w:color="auto"/>
        <w:bottom w:val="none" w:sz="0" w:space="0" w:color="auto"/>
        <w:right w:val="none" w:sz="0" w:space="0" w:color="auto"/>
      </w:divBdr>
    </w:div>
    <w:div w:id="115575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1329</Words>
  <Characters>7577</Characters>
  <Application>Microsoft Office Word</Application>
  <DocSecurity>0</DocSecurity>
  <Lines>63</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Karalevičienė | Alkesta</dc:creator>
  <cp:keywords/>
  <dc:description/>
  <cp:lastModifiedBy>GiedreAu</cp:lastModifiedBy>
  <cp:revision>5</cp:revision>
  <dcterms:created xsi:type="dcterms:W3CDTF">2025-04-02T14:03:00Z</dcterms:created>
  <dcterms:modified xsi:type="dcterms:W3CDTF">2025-04-02T14:13:00Z</dcterms:modified>
</cp:coreProperties>
</file>