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4E0EA7" w:rsidRDefault="00682843" w:rsidP="00682843">
      <w:pPr>
        <w:pStyle w:val="Header"/>
        <w:jc w:val="center"/>
        <w:rPr>
          <w:rFonts w:ascii="Times New Roman" w:hAnsi="Times New Roman" w:cs="Times New Roman"/>
          <w:color w:val="000000"/>
          <w:szCs w:val="24"/>
        </w:rPr>
      </w:pPr>
      <w:r w:rsidRPr="004E0EA7">
        <w:rPr>
          <w:rFonts w:ascii="Times New Roman" w:hAnsi="Times New Roman" w:cs="Times New Roman"/>
          <w:noProof/>
          <w:color w:val="000000"/>
          <w:szCs w:val="24"/>
          <w:lang w:val="en-US"/>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4E0EA7" w:rsidRDefault="00682843" w:rsidP="00682843">
      <w:pPr>
        <w:pStyle w:val="Header"/>
        <w:jc w:val="center"/>
        <w:rPr>
          <w:rFonts w:ascii="Times New Roman" w:hAnsi="Times New Roman" w:cs="Times New Roman"/>
          <w:szCs w:val="24"/>
        </w:rPr>
      </w:pPr>
    </w:p>
    <w:p w14:paraId="5051510D"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LIETUVOS SVEIKATOS MOKSLŲ UNIVERSITETO LIGONINĖ</w:t>
      </w:r>
    </w:p>
    <w:p w14:paraId="5A9F38F6"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KAUNO KLINIKOS</w:t>
      </w:r>
    </w:p>
    <w:p w14:paraId="40F35847" w14:textId="77777777" w:rsidR="00682843" w:rsidRPr="004E0EA7" w:rsidRDefault="00682843" w:rsidP="00094012">
      <w:pPr>
        <w:jc w:val="center"/>
        <w:rPr>
          <w:rFonts w:ascii="Times New Roman" w:hAnsi="Times New Roman" w:cs="Times New Roman"/>
          <w:b/>
          <w:szCs w:val="24"/>
        </w:rPr>
      </w:pPr>
    </w:p>
    <w:p w14:paraId="606EA625" w14:textId="231392CC" w:rsidR="00955C13" w:rsidRPr="004E0EA7" w:rsidRDefault="00955C13" w:rsidP="00094012">
      <w:pPr>
        <w:ind w:firstLine="567"/>
        <w:jc w:val="center"/>
        <w:rPr>
          <w:rFonts w:ascii="Times New Roman" w:hAnsi="Times New Roman" w:cs="Times New Roman"/>
          <w:b/>
          <w:szCs w:val="24"/>
        </w:rPr>
      </w:pPr>
      <w:r w:rsidRPr="004E0EA7">
        <w:rPr>
          <w:rFonts w:ascii="Times New Roman" w:hAnsi="Times New Roman" w:cs="Times New Roman"/>
          <w:b/>
          <w:szCs w:val="24"/>
        </w:rPr>
        <w:t>KVIETIMAS DALYVAUTI RINKOS KONSULTACIJOJE</w:t>
      </w:r>
    </w:p>
    <w:p w14:paraId="1EC2B63C" w14:textId="77777777" w:rsidR="00955C13" w:rsidRPr="004E0EA7" w:rsidRDefault="00955C13" w:rsidP="00955C13">
      <w:pPr>
        <w:ind w:firstLine="567"/>
        <w:jc w:val="center"/>
        <w:rPr>
          <w:rFonts w:ascii="Times New Roman" w:hAnsi="Times New Roman" w:cs="Times New Roman"/>
          <w:b/>
          <w:szCs w:val="24"/>
        </w:rPr>
      </w:pPr>
    </w:p>
    <w:p w14:paraId="6BBD5827" w14:textId="185D5002"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4E0EA7">
        <w:rPr>
          <w:rFonts w:ascii="Times New Roman" w:hAnsi="Times New Roman" w:cs="Times New Roman"/>
          <w:b/>
          <w:szCs w:val="24"/>
        </w:rPr>
        <w:t>„</w:t>
      </w:r>
      <w:r w:rsidR="001F34AA" w:rsidRPr="001F34AA">
        <w:rPr>
          <w:rFonts w:ascii="Times New Roman" w:hAnsi="Times New Roman" w:cs="Times New Roman"/>
          <w:b/>
          <w:szCs w:val="24"/>
        </w:rPr>
        <w:t>Vokai</w:t>
      </w:r>
      <w:r w:rsidRPr="004E0EA7">
        <w:rPr>
          <w:rFonts w:ascii="Times New Roman" w:hAnsi="Times New Roman" w:cs="Times New Roman"/>
          <w:b/>
          <w:szCs w:val="24"/>
        </w:rPr>
        <w:t>“</w:t>
      </w:r>
      <w:r w:rsidRPr="004E0EA7">
        <w:rPr>
          <w:rFonts w:ascii="Times New Roman" w:hAnsi="Times New Roman" w:cs="Times New Roman"/>
          <w:szCs w:val="24"/>
        </w:rPr>
        <w:t xml:space="preserve"> (toliau – Pirkimas) prašo nepriklausomų ekspertų, institucijų arba rinkos dalyvių suteikti konsultacijas. </w:t>
      </w:r>
    </w:p>
    <w:p w14:paraId="6F1E7900" w14:textId="4F96EC2E"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objektas:</w:t>
      </w:r>
      <w:r w:rsidRPr="004E0EA7">
        <w:rPr>
          <w:rFonts w:ascii="Times New Roman" w:hAnsi="Times New Roman" w:cs="Times New Roman"/>
          <w:szCs w:val="24"/>
        </w:rPr>
        <w:t xml:space="preserve"> </w:t>
      </w:r>
      <w:r w:rsidR="001F34AA" w:rsidRPr="001F34AA">
        <w:rPr>
          <w:rFonts w:ascii="Times New Roman" w:hAnsi="Times New Roman" w:cs="Times New Roman"/>
          <w:szCs w:val="24"/>
        </w:rPr>
        <w:t>Vokai</w:t>
      </w:r>
      <w:r w:rsidR="00CC3D22">
        <w:rPr>
          <w:rFonts w:ascii="Times New Roman" w:hAnsi="Times New Roman" w:cs="Times New Roman"/>
          <w:szCs w:val="24"/>
        </w:rPr>
        <w:t>.</w:t>
      </w:r>
    </w:p>
    <w:p w14:paraId="095E7518" w14:textId="777777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tikslas:</w:t>
      </w:r>
      <w:r w:rsidRPr="004E0EA7">
        <w:rPr>
          <w:rFonts w:ascii="Times New Roman" w:hAnsi="Times New Roman" w:cs="Times New Roman"/>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1CEC05FE"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būdas:</w:t>
      </w:r>
      <w:r w:rsidRPr="004E0EA7">
        <w:rPr>
          <w:rFonts w:ascii="Times New Roman" w:hAnsi="Times New Roman" w:cs="Times New Roman"/>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 ir ne vėliau kaip iki termino nurodyto CVP IS, </w:t>
      </w:r>
      <w:proofErr w:type="spellStart"/>
      <w:r w:rsidRPr="004E0EA7">
        <w:rPr>
          <w:rFonts w:ascii="Times New Roman" w:hAnsi="Times New Roman" w:cs="Times New Roman"/>
          <w:szCs w:val="24"/>
        </w:rPr>
        <w:t>t.y</w:t>
      </w:r>
      <w:proofErr w:type="spellEnd"/>
      <w:r w:rsidRPr="004E0EA7">
        <w:rPr>
          <w:rFonts w:ascii="Times New Roman" w:hAnsi="Times New Roman" w:cs="Times New Roman"/>
          <w:szCs w:val="24"/>
        </w:rPr>
        <w:t xml:space="preserve">. iki </w:t>
      </w:r>
      <w:r w:rsidRPr="004E0EA7">
        <w:rPr>
          <w:rFonts w:ascii="Times New Roman" w:hAnsi="Times New Roman" w:cs="Times New Roman"/>
          <w:b/>
          <w:szCs w:val="24"/>
        </w:rPr>
        <w:t>202</w:t>
      </w:r>
      <w:r w:rsidR="00E80AF5">
        <w:rPr>
          <w:rFonts w:ascii="Times New Roman" w:hAnsi="Times New Roman" w:cs="Times New Roman"/>
          <w:b/>
          <w:szCs w:val="24"/>
        </w:rPr>
        <w:t>5</w:t>
      </w:r>
      <w:r w:rsidRPr="004E0EA7">
        <w:rPr>
          <w:rFonts w:ascii="Times New Roman" w:hAnsi="Times New Roman" w:cs="Times New Roman"/>
          <w:b/>
          <w:szCs w:val="24"/>
        </w:rPr>
        <w:t xml:space="preserve"> m. </w:t>
      </w:r>
      <w:r w:rsidR="00E80AF5">
        <w:rPr>
          <w:rFonts w:ascii="Times New Roman" w:hAnsi="Times New Roman" w:cs="Times New Roman"/>
          <w:b/>
          <w:szCs w:val="24"/>
        </w:rPr>
        <w:t>balandžio</w:t>
      </w:r>
      <w:r w:rsidRPr="004E0EA7">
        <w:rPr>
          <w:rFonts w:ascii="Times New Roman" w:hAnsi="Times New Roman" w:cs="Times New Roman"/>
          <w:b/>
          <w:szCs w:val="24"/>
        </w:rPr>
        <w:t xml:space="preserve"> </w:t>
      </w:r>
      <w:r w:rsidR="001F34AA">
        <w:rPr>
          <w:rFonts w:ascii="Times New Roman" w:hAnsi="Times New Roman" w:cs="Times New Roman"/>
          <w:b/>
          <w:szCs w:val="24"/>
        </w:rPr>
        <w:t>11</w:t>
      </w:r>
      <w:bookmarkStart w:id="0" w:name="_GoBack"/>
      <w:bookmarkEnd w:id="0"/>
      <w:r w:rsidRPr="004E0EA7">
        <w:rPr>
          <w:rFonts w:ascii="Times New Roman" w:hAnsi="Times New Roman" w:cs="Times New Roman"/>
          <w:b/>
          <w:szCs w:val="24"/>
        </w:rPr>
        <w:t xml:space="preserve"> d. </w:t>
      </w:r>
      <w:r w:rsidR="0027731F" w:rsidRPr="004E0EA7">
        <w:rPr>
          <w:rFonts w:ascii="Times New Roman" w:hAnsi="Times New Roman" w:cs="Times New Roman"/>
          <w:b/>
          <w:szCs w:val="24"/>
        </w:rPr>
        <w:t>8</w:t>
      </w:r>
      <w:r w:rsidRPr="004E0EA7">
        <w:rPr>
          <w:rFonts w:ascii="Times New Roman" w:hAnsi="Times New Roman" w:cs="Times New Roman"/>
          <w:b/>
          <w:szCs w:val="24"/>
        </w:rPr>
        <w:t>.00 val.</w:t>
      </w:r>
      <w:r w:rsidRPr="004E0EA7">
        <w:rPr>
          <w:rFonts w:ascii="Times New Roman" w:hAnsi="Times New Roman" w:cs="Times New Roman"/>
          <w:szCs w:val="24"/>
        </w:rPr>
        <w:t xml:space="preserve"> CVP IS priemonėmis teikti klausimus, pastabas, rekomendacijas, pasiūlymus bei atsakymus į pateiktus klausimus (2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PRIDEDAMA: </w:t>
      </w:r>
    </w:p>
    <w:p w14:paraId="3742053A" w14:textId="7265ECD5" w:rsidR="00310561"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1 priedas „Techninė</w:t>
      </w:r>
      <w:r w:rsidR="00E80AF5">
        <w:rPr>
          <w:rFonts w:ascii="Times New Roman" w:hAnsi="Times New Roman" w:cs="Times New Roman"/>
          <w:szCs w:val="24"/>
        </w:rPr>
        <w:t>s</w:t>
      </w:r>
      <w:r w:rsidRPr="004E0EA7">
        <w:rPr>
          <w:rFonts w:ascii="Times New Roman" w:hAnsi="Times New Roman" w:cs="Times New Roman"/>
          <w:szCs w:val="24"/>
        </w:rPr>
        <w:t xml:space="preserve"> specifikacij</w:t>
      </w:r>
      <w:r w:rsidR="00E80AF5">
        <w:rPr>
          <w:rFonts w:ascii="Times New Roman" w:hAnsi="Times New Roman" w:cs="Times New Roman"/>
          <w:szCs w:val="24"/>
        </w:rPr>
        <w:t>os projektas</w:t>
      </w:r>
      <w:r w:rsidRPr="004E0EA7">
        <w:rPr>
          <w:rFonts w:ascii="Times New Roman" w:hAnsi="Times New Roman" w:cs="Times New Roman"/>
          <w:szCs w:val="24"/>
        </w:rPr>
        <w:t xml:space="preserve">“, </w:t>
      </w:r>
      <w:r w:rsidR="001F34AA">
        <w:rPr>
          <w:rFonts w:ascii="Times New Roman" w:hAnsi="Times New Roman" w:cs="Times New Roman"/>
          <w:szCs w:val="24"/>
        </w:rPr>
        <w:t>4</w:t>
      </w:r>
      <w:r w:rsidRPr="004E0EA7">
        <w:rPr>
          <w:rFonts w:ascii="Times New Roman" w:hAnsi="Times New Roman" w:cs="Times New Roman"/>
          <w:szCs w:val="24"/>
        </w:rPr>
        <w:t xml:space="preserve"> lap</w:t>
      </w:r>
      <w:r w:rsidR="00DD7148" w:rsidRPr="004E0EA7">
        <w:rPr>
          <w:rFonts w:ascii="Times New Roman" w:hAnsi="Times New Roman" w:cs="Times New Roman"/>
          <w:szCs w:val="24"/>
        </w:rPr>
        <w:t>ai</w:t>
      </w:r>
      <w:r w:rsidRPr="004E0EA7">
        <w:rPr>
          <w:rFonts w:ascii="Times New Roman" w:hAnsi="Times New Roman" w:cs="Times New Roman"/>
          <w:szCs w:val="24"/>
        </w:rPr>
        <w:t>;</w:t>
      </w:r>
    </w:p>
    <w:p w14:paraId="287E5C55" w14:textId="66D88E8B" w:rsidR="00F817EB" w:rsidRPr="004E0EA7" w:rsidRDefault="00310561" w:rsidP="00955C13">
      <w:pPr>
        <w:spacing w:after="0" w:line="360" w:lineRule="auto"/>
        <w:ind w:firstLine="567"/>
        <w:jc w:val="both"/>
        <w:rPr>
          <w:rFonts w:ascii="Times New Roman" w:hAnsi="Times New Roman" w:cs="Times New Roman"/>
          <w:szCs w:val="24"/>
        </w:rPr>
      </w:pPr>
      <w:r>
        <w:rPr>
          <w:rFonts w:ascii="Times New Roman" w:hAnsi="Times New Roman" w:cs="Times New Roman"/>
          <w:szCs w:val="24"/>
        </w:rPr>
        <w:t xml:space="preserve">2 priedas. </w:t>
      </w:r>
      <w:r w:rsidR="00955C13" w:rsidRPr="004E0EA7">
        <w:rPr>
          <w:rFonts w:ascii="Times New Roman" w:hAnsi="Times New Roman" w:cs="Times New Roman"/>
          <w:szCs w:val="24"/>
        </w:rPr>
        <w:t xml:space="preserve">„Rinkos konsultacijos klausimynas“, </w:t>
      </w:r>
      <w:r w:rsidR="007E1DA6" w:rsidRPr="004E0EA7">
        <w:rPr>
          <w:rFonts w:ascii="Times New Roman" w:hAnsi="Times New Roman" w:cs="Times New Roman"/>
          <w:szCs w:val="24"/>
        </w:rPr>
        <w:t>1</w:t>
      </w:r>
      <w:r w:rsidR="00955C13" w:rsidRPr="004E0EA7">
        <w:rPr>
          <w:rFonts w:ascii="Times New Roman" w:hAnsi="Times New Roman" w:cs="Times New Roman"/>
          <w:szCs w:val="24"/>
        </w:rPr>
        <w:t xml:space="preserve"> lapa</w:t>
      </w:r>
      <w:r w:rsidR="007E1DA6" w:rsidRPr="004E0EA7">
        <w:rPr>
          <w:rFonts w:ascii="Times New Roman" w:hAnsi="Times New Roman" w:cs="Times New Roman"/>
          <w:szCs w:val="24"/>
        </w:rPr>
        <w:t>s</w:t>
      </w:r>
      <w:r w:rsidR="00955C13" w:rsidRPr="004E0EA7">
        <w:rPr>
          <w:rFonts w:ascii="Times New Roman" w:hAnsi="Times New Roman" w:cs="Times New Roman"/>
          <w:szCs w:val="24"/>
        </w:rPr>
        <w:t>.</w:t>
      </w:r>
    </w:p>
    <w:p w14:paraId="76591B5A" w14:textId="537B49B9" w:rsidR="00F817EB" w:rsidRPr="004E0EA7" w:rsidRDefault="00F817EB" w:rsidP="00955C13">
      <w:pPr>
        <w:spacing w:after="0" w:line="360" w:lineRule="auto"/>
        <w:ind w:firstLine="567"/>
        <w:jc w:val="both"/>
        <w:rPr>
          <w:rFonts w:ascii="Times New Roman" w:hAnsi="Times New Roman" w:cs="Times New Roman"/>
          <w:szCs w:val="24"/>
        </w:rPr>
      </w:pPr>
    </w:p>
    <w:p w14:paraId="1E5B24FF" w14:textId="77777777" w:rsidR="00F817EB" w:rsidRPr="004E0EA7" w:rsidRDefault="00F817EB" w:rsidP="00F817EB">
      <w:pPr>
        <w:spacing w:after="0" w:line="360" w:lineRule="auto"/>
        <w:jc w:val="both"/>
        <w:rPr>
          <w:rFonts w:ascii="Times New Roman" w:hAnsi="Times New Roman" w:cs="Times New Roman"/>
          <w:szCs w:val="24"/>
        </w:rPr>
      </w:pPr>
    </w:p>
    <w:sectPr w:rsidR="00F817EB" w:rsidRPr="004E0EA7"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63628" w14:textId="77777777" w:rsidR="00EB6D94" w:rsidRDefault="00EB6D94" w:rsidP="00955C13">
      <w:pPr>
        <w:spacing w:after="0" w:line="240" w:lineRule="auto"/>
      </w:pPr>
      <w:r>
        <w:separator/>
      </w:r>
    </w:p>
  </w:endnote>
  <w:endnote w:type="continuationSeparator" w:id="0">
    <w:p w14:paraId="3385293A" w14:textId="77777777" w:rsidR="00EB6D94" w:rsidRDefault="00EB6D94"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6F663" w14:textId="77777777" w:rsidR="00EB6D94" w:rsidRDefault="00EB6D94" w:rsidP="00955C13">
      <w:pPr>
        <w:spacing w:after="0" w:line="240" w:lineRule="auto"/>
      </w:pPr>
      <w:r>
        <w:separator/>
      </w:r>
    </w:p>
  </w:footnote>
  <w:footnote w:type="continuationSeparator" w:id="0">
    <w:p w14:paraId="29A1379F" w14:textId="77777777" w:rsidR="00EB6D94" w:rsidRDefault="00EB6D94"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94012"/>
    <w:rsid w:val="00135677"/>
    <w:rsid w:val="001D33F7"/>
    <w:rsid w:val="001F34AA"/>
    <w:rsid w:val="00226010"/>
    <w:rsid w:val="00257318"/>
    <w:rsid w:val="0027731F"/>
    <w:rsid w:val="00310561"/>
    <w:rsid w:val="003604C9"/>
    <w:rsid w:val="003666A9"/>
    <w:rsid w:val="0038063C"/>
    <w:rsid w:val="00426493"/>
    <w:rsid w:val="004D75DB"/>
    <w:rsid w:val="004E0EA7"/>
    <w:rsid w:val="005754B4"/>
    <w:rsid w:val="005F65BB"/>
    <w:rsid w:val="00601CA6"/>
    <w:rsid w:val="00633554"/>
    <w:rsid w:val="00682843"/>
    <w:rsid w:val="006D7269"/>
    <w:rsid w:val="007E1DA6"/>
    <w:rsid w:val="00955C13"/>
    <w:rsid w:val="00973885"/>
    <w:rsid w:val="009C5D69"/>
    <w:rsid w:val="009F6BF9"/>
    <w:rsid w:val="00A034DD"/>
    <w:rsid w:val="00A15472"/>
    <w:rsid w:val="00AA301E"/>
    <w:rsid w:val="00B15347"/>
    <w:rsid w:val="00B910CC"/>
    <w:rsid w:val="00B93B59"/>
    <w:rsid w:val="00CC3D22"/>
    <w:rsid w:val="00DD7148"/>
    <w:rsid w:val="00E6465F"/>
    <w:rsid w:val="00E80AF5"/>
    <w:rsid w:val="00EB6D94"/>
    <w:rsid w:val="00F817EB"/>
    <w:rsid w:val="00FB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1198</Words>
  <Characters>684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20</cp:revision>
  <cp:lastPrinted>2023-09-20T13:03:00Z</cp:lastPrinted>
  <dcterms:created xsi:type="dcterms:W3CDTF">2022-04-12T14:14:00Z</dcterms:created>
  <dcterms:modified xsi:type="dcterms:W3CDTF">2025-04-03T06:23:00Z</dcterms:modified>
</cp:coreProperties>
</file>