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90" w:type="dxa"/>
        <w:tblInd w:w="6690" w:type="dxa"/>
        <w:tblLook w:val="00A0" w:firstRow="1" w:lastRow="0" w:firstColumn="1" w:lastColumn="0" w:noHBand="0" w:noVBand="0"/>
      </w:tblPr>
      <w:tblGrid>
        <w:gridCol w:w="3190"/>
      </w:tblGrid>
      <w:tr w:rsidR="00835222" w:rsidRPr="00A47DFE" w14:paraId="33F657C1" w14:textId="77777777" w:rsidTr="00190004">
        <w:tc>
          <w:tcPr>
            <w:tcW w:w="3190" w:type="dxa"/>
            <w:hideMark/>
          </w:tcPr>
          <w:p w14:paraId="34DC2603" w14:textId="77777777" w:rsidR="00835222" w:rsidRPr="00A47DFE" w:rsidRDefault="00835222" w:rsidP="00190004">
            <w:pPr>
              <w:spacing w:after="0" w:line="240" w:lineRule="auto"/>
              <w:rPr>
                <w:rFonts w:cs="Times New Roman"/>
                <w:sz w:val="22"/>
                <w:szCs w:val="22"/>
              </w:rPr>
            </w:pPr>
            <w:r w:rsidRPr="00A47DFE">
              <w:rPr>
                <w:rFonts w:cs="Times New Roman"/>
                <w:noProof/>
                <w:sz w:val="22"/>
                <w:szCs w:val="22"/>
              </w:rPr>
              <w:drawing>
                <wp:anchor distT="0" distB="0" distL="114300" distR="114300" simplePos="0" relativeHeight="251659264" behindDoc="1" locked="0" layoutInCell="1" allowOverlap="1" wp14:anchorId="7313CDD8" wp14:editId="59CCBF05">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47DFE">
              <w:rPr>
                <w:rFonts w:cs="Times New Roman"/>
                <w:sz w:val="22"/>
                <w:szCs w:val="22"/>
              </w:rPr>
              <w:t>PATVIRTINTA</w:t>
            </w:r>
          </w:p>
          <w:p w14:paraId="7CAB02CC" w14:textId="77777777" w:rsidR="00835222" w:rsidRPr="00A47DFE" w:rsidRDefault="00835222" w:rsidP="00190004">
            <w:pPr>
              <w:spacing w:after="0" w:line="240" w:lineRule="auto"/>
              <w:rPr>
                <w:rFonts w:cs="Times New Roman"/>
                <w:sz w:val="22"/>
                <w:szCs w:val="22"/>
              </w:rPr>
            </w:pPr>
            <w:r w:rsidRPr="00A47DFE">
              <w:rPr>
                <w:rFonts w:cs="Times New Roman"/>
                <w:sz w:val="22"/>
                <w:szCs w:val="22"/>
              </w:rPr>
              <w:t>Mažeikių rajono</w:t>
            </w:r>
          </w:p>
          <w:p w14:paraId="479757C7" w14:textId="77777777" w:rsidR="00835222" w:rsidRPr="00A47DFE" w:rsidRDefault="00835222" w:rsidP="00190004">
            <w:pPr>
              <w:spacing w:after="0" w:line="240" w:lineRule="auto"/>
              <w:rPr>
                <w:rFonts w:cs="Times New Roman"/>
                <w:sz w:val="22"/>
                <w:szCs w:val="22"/>
              </w:rPr>
            </w:pPr>
            <w:r w:rsidRPr="00A47DFE">
              <w:rPr>
                <w:rFonts w:cs="Times New Roman"/>
                <w:sz w:val="22"/>
                <w:szCs w:val="22"/>
              </w:rPr>
              <w:t>savivaldybės administracijos</w:t>
            </w:r>
          </w:p>
          <w:p w14:paraId="140F36F3" w14:textId="77777777" w:rsidR="00835222" w:rsidRPr="00A47DFE" w:rsidRDefault="00835222" w:rsidP="00190004">
            <w:pPr>
              <w:spacing w:after="0" w:line="240" w:lineRule="auto"/>
              <w:rPr>
                <w:rFonts w:cs="Times New Roman"/>
                <w:sz w:val="22"/>
                <w:szCs w:val="22"/>
              </w:rPr>
            </w:pPr>
            <w:r w:rsidRPr="00A47DFE">
              <w:rPr>
                <w:rFonts w:cs="Times New Roman"/>
                <w:sz w:val="22"/>
                <w:szCs w:val="22"/>
              </w:rPr>
              <w:t xml:space="preserve">Viešųjų pirkimų komisijos </w:t>
            </w:r>
          </w:p>
          <w:p w14:paraId="26BBD0F6" w14:textId="06BA05B4" w:rsidR="00835222" w:rsidRPr="00A47DFE" w:rsidRDefault="00835222" w:rsidP="00190004">
            <w:pPr>
              <w:spacing w:after="0" w:line="240" w:lineRule="auto"/>
              <w:rPr>
                <w:rFonts w:cs="Times New Roman"/>
                <w:sz w:val="22"/>
                <w:szCs w:val="22"/>
              </w:rPr>
            </w:pPr>
            <w:r w:rsidRPr="00A47DFE">
              <w:rPr>
                <w:rFonts w:cs="Times New Roman"/>
                <w:sz w:val="22"/>
                <w:szCs w:val="22"/>
              </w:rPr>
              <w:t xml:space="preserve">posėdžio </w:t>
            </w:r>
            <w:r w:rsidR="00801D36">
              <w:rPr>
                <w:rFonts w:cs="Times New Roman"/>
                <w:sz w:val="22"/>
                <w:szCs w:val="22"/>
              </w:rPr>
              <w:t>2025-</w:t>
            </w:r>
            <w:r w:rsidR="00CD5A38">
              <w:rPr>
                <w:rFonts w:cs="Times New Roman"/>
                <w:sz w:val="22"/>
                <w:szCs w:val="22"/>
              </w:rPr>
              <w:t>03-28</w:t>
            </w:r>
          </w:p>
          <w:p w14:paraId="1AAE8378" w14:textId="2B7A4F7E" w:rsidR="00835222" w:rsidRPr="00A47DFE" w:rsidRDefault="00835222" w:rsidP="00DE1AFD">
            <w:pPr>
              <w:spacing w:after="0" w:line="240" w:lineRule="auto"/>
              <w:rPr>
                <w:rFonts w:cs="Times New Roman"/>
                <w:sz w:val="22"/>
                <w:szCs w:val="22"/>
              </w:rPr>
            </w:pPr>
            <w:r w:rsidRPr="00A47DFE">
              <w:rPr>
                <w:rFonts w:cs="Times New Roman"/>
                <w:sz w:val="22"/>
                <w:szCs w:val="22"/>
              </w:rPr>
              <w:t xml:space="preserve">protokolu Nr. </w:t>
            </w:r>
            <w:r w:rsidRPr="00A47DFE">
              <w:rPr>
                <w:rFonts w:cs="Times New Roman"/>
                <w:color w:val="000000"/>
                <w:sz w:val="22"/>
                <w:szCs w:val="22"/>
              </w:rPr>
              <w:t>VP1-</w:t>
            </w:r>
            <w:r w:rsidR="00CD5A38">
              <w:rPr>
                <w:rFonts w:cs="Times New Roman"/>
                <w:color w:val="000000"/>
                <w:sz w:val="22"/>
                <w:szCs w:val="22"/>
              </w:rPr>
              <w:t>169</w:t>
            </w:r>
          </w:p>
        </w:tc>
      </w:tr>
    </w:tbl>
    <w:p w14:paraId="0C9153B2" w14:textId="77777777" w:rsidR="00835222" w:rsidRPr="00A47DFE" w:rsidRDefault="00835222" w:rsidP="00835222">
      <w:pPr>
        <w:spacing w:after="0" w:line="240" w:lineRule="auto"/>
        <w:jc w:val="center"/>
        <w:rPr>
          <w:rFonts w:cs="Times New Roman"/>
          <w:b/>
          <w:sz w:val="22"/>
          <w:szCs w:val="22"/>
        </w:rPr>
      </w:pPr>
    </w:p>
    <w:p w14:paraId="3E447934" w14:textId="77777777" w:rsidR="00835222" w:rsidRPr="00A47DFE" w:rsidRDefault="00835222" w:rsidP="00835222">
      <w:pPr>
        <w:tabs>
          <w:tab w:val="left" w:pos="567"/>
        </w:tabs>
        <w:spacing w:line="240" w:lineRule="auto"/>
        <w:jc w:val="center"/>
        <w:rPr>
          <w:rFonts w:cs="Times New Roman"/>
          <w:color w:val="000000"/>
          <w:sz w:val="22"/>
          <w:szCs w:val="22"/>
        </w:rPr>
      </w:pPr>
    </w:p>
    <w:p w14:paraId="63EA99CD" w14:textId="77777777" w:rsidR="00835222" w:rsidRPr="00835222" w:rsidRDefault="00835222" w:rsidP="00835222">
      <w:pPr>
        <w:tabs>
          <w:tab w:val="left" w:pos="567"/>
        </w:tabs>
        <w:spacing w:line="240" w:lineRule="auto"/>
        <w:jc w:val="center"/>
        <w:rPr>
          <w:rFonts w:cs="Times New Roman"/>
          <w:b/>
          <w:bCs/>
          <w:color w:val="000000"/>
          <w:sz w:val="32"/>
          <w:szCs w:val="32"/>
        </w:rPr>
      </w:pPr>
      <w:r w:rsidRPr="00835222">
        <w:rPr>
          <w:rFonts w:cs="Times New Roman"/>
          <w:b/>
          <w:bCs/>
          <w:color w:val="000000"/>
          <w:sz w:val="32"/>
          <w:szCs w:val="32"/>
        </w:rPr>
        <w:t>MAŽEIKIŲ RAJONO SAVIVALDYBĖS ADMINISTRACIJA</w:t>
      </w:r>
    </w:p>
    <w:p w14:paraId="3A1B4C7A" w14:textId="77777777" w:rsidR="00835222" w:rsidRPr="00A47DFE" w:rsidRDefault="00835222" w:rsidP="00835222">
      <w:pPr>
        <w:spacing w:after="120" w:line="20" w:lineRule="atLeast"/>
        <w:contextualSpacing/>
        <w:jc w:val="center"/>
        <w:rPr>
          <w:rFonts w:cs="Times New Roman"/>
          <w:sz w:val="22"/>
          <w:szCs w:val="22"/>
        </w:rPr>
      </w:pPr>
    </w:p>
    <w:p w14:paraId="4451B997" w14:textId="77777777" w:rsidR="00835222" w:rsidRPr="00A47DFE" w:rsidRDefault="00835222" w:rsidP="00835222">
      <w:pPr>
        <w:spacing w:after="120" w:line="20" w:lineRule="atLeast"/>
        <w:contextualSpacing/>
        <w:jc w:val="center"/>
        <w:rPr>
          <w:rFonts w:cs="Times New Roman"/>
          <w:b/>
          <w:bCs/>
          <w:sz w:val="22"/>
          <w:szCs w:val="22"/>
        </w:rPr>
      </w:pPr>
    </w:p>
    <w:p w14:paraId="0E49A475" w14:textId="77777777" w:rsidR="00835222" w:rsidRPr="00A47DFE" w:rsidRDefault="00835222" w:rsidP="00835222">
      <w:pPr>
        <w:spacing w:after="120" w:line="20" w:lineRule="atLeast"/>
        <w:contextualSpacing/>
        <w:jc w:val="center"/>
        <w:rPr>
          <w:rFonts w:cs="Times New Roman"/>
          <w:b/>
          <w:bCs/>
          <w:sz w:val="22"/>
          <w:szCs w:val="22"/>
        </w:rPr>
      </w:pPr>
    </w:p>
    <w:p w14:paraId="3A36E4BC" w14:textId="77777777" w:rsidR="00835222" w:rsidRPr="00835222" w:rsidRDefault="00835222" w:rsidP="00835222">
      <w:pPr>
        <w:spacing w:after="120" w:line="20" w:lineRule="atLeast"/>
        <w:contextualSpacing/>
        <w:jc w:val="center"/>
        <w:rPr>
          <w:rFonts w:cs="Times New Roman"/>
          <w:b/>
          <w:bCs/>
          <w:sz w:val="28"/>
          <w:szCs w:val="28"/>
        </w:rPr>
      </w:pPr>
      <w:r w:rsidRPr="00835222">
        <w:rPr>
          <w:rFonts w:cs="Times New Roman"/>
          <w:b/>
          <w:bCs/>
          <w:sz w:val="28"/>
          <w:szCs w:val="28"/>
        </w:rPr>
        <w:t xml:space="preserve">TARPTAUTINIO VIEŠOJO PIRKIMO </w:t>
      </w:r>
    </w:p>
    <w:p w14:paraId="66F1DE08" w14:textId="77777777" w:rsidR="00835222" w:rsidRPr="00835222" w:rsidRDefault="00835222" w:rsidP="00835222">
      <w:pPr>
        <w:spacing w:after="120" w:line="20" w:lineRule="atLeast"/>
        <w:contextualSpacing/>
        <w:jc w:val="center"/>
        <w:rPr>
          <w:rFonts w:cs="Times New Roman"/>
          <w:b/>
          <w:bCs/>
          <w:sz w:val="28"/>
          <w:szCs w:val="28"/>
        </w:rPr>
      </w:pPr>
    </w:p>
    <w:p w14:paraId="67DFBBA9" w14:textId="7C1E89B2" w:rsidR="00835222" w:rsidRPr="00835222" w:rsidRDefault="00257A0E" w:rsidP="00835222">
      <w:pPr>
        <w:spacing w:after="120" w:line="20" w:lineRule="atLeast"/>
        <w:contextualSpacing/>
        <w:jc w:val="center"/>
        <w:rPr>
          <w:rFonts w:cstheme="minorHAnsi"/>
          <w:b/>
          <w:bCs/>
          <w:sz w:val="28"/>
          <w:szCs w:val="28"/>
        </w:rPr>
      </w:pPr>
      <w:r w:rsidRPr="00835222">
        <w:rPr>
          <w:rFonts w:cstheme="minorHAnsi"/>
          <w:b/>
          <w:bCs/>
          <w:sz w:val="28"/>
          <w:szCs w:val="28"/>
        </w:rPr>
        <w:t>„</w:t>
      </w:r>
      <w:r w:rsidRPr="00257A0E">
        <w:rPr>
          <w:rFonts w:eastAsiaTheme="majorEastAsia" w:cstheme="minorHAnsi"/>
          <w:b/>
          <w:bCs/>
          <w:sz w:val="28"/>
          <w:szCs w:val="28"/>
        </w:rPr>
        <w:t>MAŽEIKIŲ MIESTO LAISVĖS GATVĖS (JUNGIAMOJI GATVĖ) NR. M-2-49 KAPITALINIO REMONTO TECHNINIS DARBO PROJEKTAS IR SUTARTIES OBJEKTO VYKDYMO PRIEŽIŪRA</w:t>
      </w:r>
      <w:r w:rsidRPr="00835222">
        <w:rPr>
          <w:rFonts w:cstheme="minorHAnsi"/>
          <w:b/>
          <w:bCs/>
          <w:sz w:val="28"/>
          <w:szCs w:val="28"/>
        </w:rPr>
        <w:t>“</w:t>
      </w:r>
    </w:p>
    <w:p w14:paraId="0D2F2BAC" w14:textId="77777777" w:rsidR="00835222" w:rsidRPr="00835222" w:rsidRDefault="00835222" w:rsidP="00835222">
      <w:pPr>
        <w:spacing w:after="120" w:line="20" w:lineRule="atLeast"/>
        <w:contextualSpacing/>
        <w:jc w:val="center"/>
        <w:rPr>
          <w:rFonts w:cs="Times New Roman"/>
          <w:b/>
          <w:bCs/>
          <w:sz w:val="28"/>
          <w:szCs w:val="28"/>
        </w:rPr>
      </w:pPr>
    </w:p>
    <w:p w14:paraId="65AB20D3" w14:textId="77777777" w:rsidR="00835222" w:rsidRPr="00835222" w:rsidRDefault="00835222" w:rsidP="00835222">
      <w:pPr>
        <w:spacing w:line="20" w:lineRule="atLeast"/>
        <w:contextualSpacing/>
        <w:jc w:val="center"/>
        <w:rPr>
          <w:rFonts w:cstheme="minorHAnsi"/>
          <w:b/>
          <w:bCs/>
          <w:sz w:val="28"/>
          <w:szCs w:val="28"/>
        </w:rPr>
      </w:pPr>
      <w:r w:rsidRPr="00835222">
        <w:rPr>
          <w:rFonts w:cs="Times New Roman"/>
          <w:b/>
          <w:bCs/>
          <w:sz w:val="28"/>
          <w:szCs w:val="28"/>
        </w:rPr>
        <w:t xml:space="preserve">ATVIRO KONKURSO </w:t>
      </w:r>
      <w:r w:rsidRPr="00835222">
        <w:rPr>
          <w:rFonts w:cstheme="minorHAnsi"/>
          <w:b/>
          <w:bCs/>
          <w:sz w:val="28"/>
          <w:szCs w:val="28"/>
        </w:rPr>
        <w:t>SPECIALIOSIOS SĄLYGOS</w:t>
      </w:r>
    </w:p>
    <w:p w14:paraId="71173975" w14:textId="77777777" w:rsidR="00835222" w:rsidRPr="00835222" w:rsidRDefault="00835222" w:rsidP="00835222">
      <w:pPr>
        <w:spacing w:line="20" w:lineRule="atLeast"/>
        <w:contextualSpacing/>
        <w:jc w:val="center"/>
        <w:rPr>
          <w:rFonts w:cstheme="minorHAnsi"/>
          <w:b/>
          <w:bCs/>
          <w:sz w:val="28"/>
          <w:szCs w:val="28"/>
        </w:rPr>
      </w:pPr>
      <w:r w:rsidRPr="00835222">
        <w:rPr>
          <w:rFonts w:cstheme="minorHAnsi"/>
          <w:b/>
          <w:bCs/>
          <w:sz w:val="28"/>
          <w:szCs w:val="28"/>
        </w:rPr>
        <w:t>Versija Nr. 1</w:t>
      </w:r>
    </w:p>
    <w:p w14:paraId="2304328B" w14:textId="77777777" w:rsidR="00835222" w:rsidRPr="00A47DFE" w:rsidRDefault="00835222" w:rsidP="00835222">
      <w:pPr>
        <w:spacing w:line="20" w:lineRule="atLeast"/>
        <w:contextualSpacing/>
        <w:jc w:val="center"/>
        <w:rPr>
          <w:rFonts w:cstheme="minorHAnsi"/>
          <w:b/>
          <w:bCs/>
          <w:sz w:val="32"/>
          <w:szCs w:val="32"/>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DA36D57" w14:textId="20D4A3E2" w:rsidR="00232E7C" w:rsidRPr="00F0499F" w:rsidRDefault="00232E7C" w:rsidP="00835222">
          <w:pPr>
            <w:spacing w:after="120" w:line="20" w:lineRule="atLeast"/>
            <w:contextualSpacing/>
            <w:jc w:val="center"/>
            <w:rPr>
              <w:rFonts w:cstheme="minorHAnsi"/>
              <w:b/>
              <w:bCs/>
              <w:color w:val="0070C0"/>
              <w:sz w:val="28"/>
              <w:szCs w:val="28"/>
            </w:rPr>
          </w:pPr>
        </w:p>
        <w:p w14:paraId="51A65CAD" w14:textId="77777777" w:rsidR="00232E7C" w:rsidRPr="00F0499F" w:rsidRDefault="00232E7C" w:rsidP="00232E7C">
          <w:pPr>
            <w:spacing w:after="120" w:line="20" w:lineRule="atLeast"/>
            <w:contextualSpacing/>
            <w:rPr>
              <w:rFonts w:cstheme="minorHAnsi"/>
              <w:sz w:val="28"/>
              <w:szCs w:val="28"/>
            </w:rPr>
          </w:pPr>
        </w:p>
        <w:p w14:paraId="763E29EB" w14:textId="77777777" w:rsidR="00232E7C" w:rsidRPr="00F0499F" w:rsidRDefault="00232E7C" w:rsidP="00232E7C">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9DB0ABD" w14:textId="77777777" w:rsidR="00232E7C" w:rsidRPr="00F0499F" w:rsidRDefault="00232E7C" w:rsidP="00232E7C">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1470A2F" w14:textId="3CA1C6E1" w:rsidR="00662B57" w:rsidRDefault="00232E7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64166" w:history="1">
                <w:r w:rsidR="00662B57" w:rsidRPr="00DD6A21">
                  <w:rPr>
                    <w:rStyle w:val="Hipersaitas"/>
                    <w:rFonts w:cstheme="minorHAnsi"/>
                    <w:noProof/>
                  </w:rPr>
                  <w:t>1.</w:t>
                </w:r>
                <w:r w:rsidR="00662B57">
                  <w:rPr>
                    <w:noProof/>
                    <w:kern w:val="2"/>
                    <w:sz w:val="24"/>
                    <w:szCs w:val="24"/>
                    <w14:ligatures w14:val="standardContextual"/>
                  </w:rPr>
                  <w:tab/>
                </w:r>
                <w:r w:rsidR="00662B57" w:rsidRPr="00DD6A21">
                  <w:rPr>
                    <w:rStyle w:val="Hipersaitas"/>
                    <w:rFonts w:cstheme="minorHAnsi"/>
                    <w:noProof/>
                  </w:rPr>
                  <w:t>Bendra informacija</w:t>
                </w:r>
                <w:r w:rsidR="00662B57">
                  <w:rPr>
                    <w:noProof/>
                    <w:webHidden/>
                  </w:rPr>
                  <w:tab/>
                </w:r>
                <w:r w:rsidR="00662B57">
                  <w:rPr>
                    <w:noProof/>
                    <w:webHidden/>
                  </w:rPr>
                  <w:fldChar w:fldCharType="begin"/>
                </w:r>
                <w:r w:rsidR="00662B57">
                  <w:rPr>
                    <w:noProof/>
                    <w:webHidden/>
                  </w:rPr>
                  <w:instrText xml:space="preserve"> PAGEREF _Toc193964166 \h </w:instrText>
                </w:r>
                <w:r w:rsidR="00662B57">
                  <w:rPr>
                    <w:noProof/>
                    <w:webHidden/>
                  </w:rPr>
                </w:r>
                <w:r w:rsidR="00662B57">
                  <w:rPr>
                    <w:noProof/>
                    <w:webHidden/>
                  </w:rPr>
                  <w:fldChar w:fldCharType="separate"/>
                </w:r>
                <w:r w:rsidR="00662B57">
                  <w:rPr>
                    <w:noProof/>
                    <w:webHidden/>
                  </w:rPr>
                  <w:t>2</w:t>
                </w:r>
                <w:r w:rsidR="00662B57">
                  <w:rPr>
                    <w:noProof/>
                    <w:webHidden/>
                  </w:rPr>
                  <w:fldChar w:fldCharType="end"/>
                </w:r>
              </w:hyperlink>
            </w:p>
            <w:p w14:paraId="6D5E6E7C" w14:textId="1EB8FF8A" w:rsidR="00662B57" w:rsidRDefault="00662B57">
              <w:pPr>
                <w:pStyle w:val="Turinys1"/>
                <w:rPr>
                  <w:noProof/>
                  <w:kern w:val="2"/>
                  <w:sz w:val="24"/>
                  <w:szCs w:val="24"/>
                  <w14:ligatures w14:val="standardContextual"/>
                </w:rPr>
              </w:pPr>
              <w:hyperlink w:anchor="_Toc193964167" w:history="1">
                <w:r w:rsidRPr="00DD6A21">
                  <w:rPr>
                    <w:rStyle w:val="Hipersaitas"/>
                    <w:rFonts w:ascii="Calibri" w:hAnsi="Calibri" w:cs="Calibri"/>
                    <w:noProof/>
                  </w:rPr>
                  <w:t>2</w:t>
                </w:r>
                <w:r w:rsidRPr="00DD6A21">
                  <w:rPr>
                    <w:rStyle w:val="Hipersaitas"/>
                    <w:noProof/>
                  </w:rPr>
                  <w:t xml:space="preserve">. </w:t>
                </w:r>
                <w:r w:rsidRPr="00DD6A21">
                  <w:rPr>
                    <w:rStyle w:val="Hipersaitas"/>
                    <w:rFonts w:cstheme="minorHAnsi"/>
                    <w:noProof/>
                  </w:rPr>
                  <w:t>Pirkimo objektas</w:t>
                </w:r>
                <w:r>
                  <w:rPr>
                    <w:noProof/>
                    <w:webHidden/>
                  </w:rPr>
                  <w:tab/>
                </w:r>
                <w:r>
                  <w:rPr>
                    <w:noProof/>
                    <w:webHidden/>
                  </w:rPr>
                  <w:fldChar w:fldCharType="begin"/>
                </w:r>
                <w:r>
                  <w:rPr>
                    <w:noProof/>
                    <w:webHidden/>
                  </w:rPr>
                  <w:instrText xml:space="preserve"> PAGEREF _Toc193964167 \h </w:instrText>
                </w:r>
                <w:r>
                  <w:rPr>
                    <w:noProof/>
                    <w:webHidden/>
                  </w:rPr>
                </w:r>
                <w:r>
                  <w:rPr>
                    <w:noProof/>
                    <w:webHidden/>
                  </w:rPr>
                  <w:fldChar w:fldCharType="separate"/>
                </w:r>
                <w:r>
                  <w:rPr>
                    <w:noProof/>
                    <w:webHidden/>
                  </w:rPr>
                  <w:t>2</w:t>
                </w:r>
                <w:r>
                  <w:rPr>
                    <w:noProof/>
                    <w:webHidden/>
                  </w:rPr>
                  <w:fldChar w:fldCharType="end"/>
                </w:r>
              </w:hyperlink>
            </w:p>
            <w:p w14:paraId="5AC17AD7" w14:textId="18C68394" w:rsidR="00662B57" w:rsidRDefault="00662B57">
              <w:pPr>
                <w:pStyle w:val="Turinys1"/>
                <w:rPr>
                  <w:noProof/>
                  <w:kern w:val="2"/>
                  <w:sz w:val="24"/>
                  <w:szCs w:val="24"/>
                  <w14:ligatures w14:val="standardContextual"/>
                </w:rPr>
              </w:pPr>
              <w:hyperlink w:anchor="_Toc193964168" w:history="1">
                <w:r w:rsidRPr="00DD6A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_Toc193964168 \h </w:instrText>
                </w:r>
                <w:r>
                  <w:rPr>
                    <w:noProof/>
                    <w:webHidden/>
                  </w:rPr>
                </w:r>
                <w:r>
                  <w:rPr>
                    <w:noProof/>
                    <w:webHidden/>
                  </w:rPr>
                  <w:fldChar w:fldCharType="separate"/>
                </w:r>
                <w:r>
                  <w:rPr>
                    <w:noProof/>
                    <w:webHidden/>
                  </w:rPr>
                  <w:t>3</w:t>
                </w:r>
                <w:r>
                  <w:rPr>
                    <w:noProof/>
                    <w:webHidden/>
                  </w:rPr>
                  <w:fldChar w:fldCharType="end"/>
                </w:r>
              </w:hyperlink>
            </w:p>
            <w:p w14:paraId="4B92643E" w14:textId="2C6E439D" w:rsidR="00662B57" w:rsidRDefault="00662B57">
              <w:pPr>
                <w:pStyle w:val="Turinys1"/>
                <w:rPr>
                  <w:noProof/>
                  <w:kern w:val="2"/>
                  <w:sz w:val="24"/>
                  <w:szCs w:val="24"/>
                  <w14:ligatures w14:val="standardContextual"/>
                </w:rPr>
              </w:pPr>
              <w:hyperlink w:anchor="_Toc193964169" w:history="1">
                <w:r w:rsidRPr="00DD6A21">
                  <w:rPr>
                    <w:rStyle w:val="Hipersaitas"/>
                    <w:rFonts w:cstheme="majorHAnsi"/>
                    <w:noProof/>
                  </w:rPr>
                  <w:t xml:space="preserve">4. </w:t>
                </w:r>
                <w:r w:rsidRPr="00DD6A2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_Toc193964169 \h </w:instrText>
                </w:r>
                <w:r>
                  <w:rPr>
                    <w:noProof/>
                    <w:webHidden/>
                  </w:rPr>
                </w:r>
                <w:r>
                  <w:rPr>
                    <w:noProof/>
                    <w:webHidden/>
                  </w:rPr>
                  <w:fldChar w:fldCharType="separate"/>
                </w:r>
                <w:r>
                  <w:rPr>
                    <w:noProof/>
                    <w:webHidden/>
                  </w:rPr>
                  <w:t>3</w:t>
                </w:r>
                <w:r>
                  <w:rPr>
                    <w:noProof/>
                    <w:webHidden/>
                  </w:rPr>
                  <w:fldChar w:fldCharType="end"/>
                </w:r>
              </w:hyperlink>
            </w:p>
            <w:p w14:paraId="4A1C8C11" w14:textId="57A37EF0" w:rsidR="00662B57" w:rsidRDefault="00662B57">
              <w:pPr>
                <w:pStyle w:val="Turinys1"/>
                <w:rPr>
                  <w:noProof/>
                  <w:kern w:val="2"/>
                  <w:sz w:val="24"/>
                  <w:szCs w:val="24"/>
                  <w14:ligatures w14:val="standardContextual"/>
                </w:rPr>
              </w:pPr>
              <w:hyperlink w:anchor="_Toc193964170" w:history="1">
                <w:r w:rsidRPr="00DD6A21">
                  <w:rPr>
                    <w:rStyle w:val="Hipersaitas"/>
                    <w:rFonts w:cstheme="minorHAnsi"/>
                    <w:noProof/>
                  </w:rPr>
                  <w:t>5.</w:t>
                </w:r>
                <w:r w:rsidRPr="00DD6A2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_Toc193964170 \h </w:instrText>
                </w:r>
                <w:r>
                  <w:rPr>
                    <w:noProof/>
                    <w:webHidden/>
                  </w:rPr>
                </w:r>
                <w:r>
                  <w:rPr>
                    <w:noProof/>
                    <w:webHidden/>
                  </w:rPr>
                  <w:fldChar w:fldCharType="separate"/>
                </w:r>
                <w:r>
                  <w:rPr>
                    <w:noProof/>
                    <w:webHidden/>
                  </w:rPr>
                  <w:t>3</w:t>
                </w:r>
                <w:r>
                  <w:rPr>
                    <w:noProof/>
                    <w:webHidden/>
                  </w:rPr>
                  <w:fldChar w:fldCharType="end"/>
                </w:r>
              </w:hyperlink>
            </w:p>
            <w:p w14:paraId="44365772" w14:textId="1B362F44" w:rsidR="00662B57" w:rsidRDefault="00662B57">
              <w:pPr>
                <w:pStyle w:val="Turinys1"/>
                <w:rPr>
                  <w:noProof/>
                  <w:kern w:val="2"/>
                  <w:sz w:val="24"/>
                  <w:szCs w:val="24"/>
                  <w14:ligatures w14:val="standardContextual"/>
                </w:rPr>
              </w:pPr>
              <w:hyperlink w:anchor="_Toc193964171" w:history="1">
                <w:r w:rsidRPr="00DD6A2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_Toc193964171 \h </w:instrText>
                </w:r>
                <w:r>
                  <w:rPr>
                    <w:noProof/>
                    <w:webHidden/>
                  </w:rPr>
                </w:r>
                <w:r>
                  <w:rPr>
                    <w:noProof/>
                    <w:webHidden/>
                  </w:rPr>
                  <w:fldChar w:fldCharType="separate"/>
                </w:r>
                <w:r>
                  <w:rPr>
                    <w:noProof/>
                    <w:webHidden/>
                  </w:rPr>
                  <w:t>3</w:t>
                </w:r>
                <w:r>
                  <w:rPr>
                    <w:noProof/>
                    <w:webHidden/>
                  </w:rPr>
                  <w:fldChar w:fldCharType="end"/>
                </w:r>
              </w:hyperlink>
            </w:p>
            <w:p w14:paraId="73C58023" w14:textId="7A1EE767" w:rsidR="00662B57" w:rsidRDefault="00662B57">
              <w:pPr>
                <w:pStyle w:val="Turinys1"/>
                <w:tabs>
                  <w:tab w:val="left" w:pos="720"/>
                </w:tabs>
                <w:rPr>
                  <w:noProof/>
                  <w:kern w:val="2"/>
                  <w:sz w:val="24"/>
                  <w:szCs w:val="24"/>
                  <w14:ligatures w14:val="standardContextual"/>
                </w:rPr>
              </w:pPr>
              <w:hyperlink w:anchor="_Toc193964172" w:history="1">
                <w:r w:rsidRPr="00DD6A21">
                  <w:rPr>
                    <w:rStyle w:val="Hipersaitas"/>
                    <w:rFonts w:eastAsia="Calibri" w:cstheme="minorHAnsi"/>
                    <w:noProof/>
                  </w:rPr>
                  <w:t>7.</w:t>
                </w:r>
                <w:r>
                  <w:rPr>
                    <w:noProof/>
                    <w:kern w:val="2"/>
                    <w:sz w:val="24"/>
                    <w:szCs w:val="24"/>
                    <w14:ligatures w14:val="standardContextual"/>
                  </w:rPr>
                  <w:tab/>
                </w:r>
                <w:r w:rsidRPr="00DD6A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_Toc193964172 \h </w:instrText>
                </w:r>
                <w:r>
                  <w:rPr>
                    <w:noProof/>
                    <w:webHidden/>
                  </w:rPr>
                </w:r>
                <w:r>
                  <w:rPr>
                    <w:noProof/>
                    <w:webHidden/>
                  </w:rPr>
                  <w:fldChar w:fldCharType="separate"/>
                </w:r>
                <w:r>
                  <w:rPr>
                    <w:noProof/>
                    <w:webHidden/>
                  </w:rPr>
                  <w:t>4</w:t>
                </w:r>
                <w:r>
                  <w:rPr>
                    <w:noProof/>
                    <w:webHidden/>
                  </w:rPr>
                  <w:fldChar w:fldCharType="end"/>
                </w:r>
              </w:hyperlink>
            </w:p>
            <w:p w14:paraId="7AD1A2BE" w14:textId="33CBC06E" w:rsidR="00662B57" w:rsidRDefault="00662B57">
              <w:pPr>
                <w:pStyle w:val="Turinys1"/>
                <w:tabs>
                  <w:tab w:val="left" w:pos="720"/>
                </w:tabs>
                <w:rPr>
                  <w:noProof/>
                  <w:kern w:val="2"/>
                  <w:sz w:val="24"/>
                  <w:szCs w:val="24"/>
                  <w14:ligatures w14:val="standardContextual"/>
                </w:rPr>
              </w:pPr>
              <w:hyperlink w:anchor="_Toc193964173" w:history="1">
                <w:r w:rsidRPr="00DD6A21">
                  <w:rPr>
                    <w:rStyle w:val="Hipersaitas"/>
                    <w:rFonts w:eastAsia="Calibri" w:cstheme="minorHAnsi"/>
                    <w:noProof/>
                  </w:rPr>
                  <w:t>8.</w:t>
                </w:r>
                <w:r>
                  <w:rPr>
                    <w:noProof/>
                    <w:kern w:val="2"/>
                    <w:sz w:val="24"/>
                    <w:szCs w:val="24"/>
                    <w14:ligatures w14:val="standardContextual"/>
                  </w:rPr>
                  <w:tab/>
                </w:r>
                <w:r w:rsidRPr="00DD6A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_Toc193964173 \h </w:instrText>
                </w:r>
                <w:r>
                  <w:rPr>
                    <w:noProof/>
                    <w:webHidden/>
                  </w:rPr>
                </w:r>
                <w:r>
                  <w:rPr>
                    <w:noProof/>
                    <w:webHidden/>
                  </w:rPr>
                  <w:fldChar w:fldCharType="separate"/>
                </w:r>
                <w:r>
                  <w:rPr>
                    <w:noProof/>
                    <w:webHidden/>
                  </w:rPr>
                  <w:t>4</w:t>
                </w:r>
                <w:r>
                  <w:rPr>
                    <w:noProof/>
                    <w:webHidden/>
                  </w:rPr>
                  <w:fldChar w:fldCharType="end"/>
                </w:r>
              </w:hyperlink>
            </w:p>
            <w:p w14:paraId="575D3FBE" w14:textId="234450BA" w:rsidR="00662B57" w:rsidRDefault="00662B57">
              <w:pPr>
                <w:pStyle w:val="Turinys1"/>
                <w:tabs>
                  <w:tab w:val="left" w:pos="720"/>
                </w:tabs>
                <w:rPr>
                  <w:noProof/>
                  <w:kern w:val="2"/>
                  <w:sz w:val="24"/>
                  <w:szCs w:val="24"/>
                  <w14:ligatures w14:val="standardContextual"/>
                </w:rPr>
              </w:pPr>
              <w:hyperlink w:anchor="_Toc193964174" w:history="1">
                <w:r w:rsidRPr="00DD6A21">
                  <w:rPr>
                    <w:rStyle w:val="Hipersaitas"/>
                    <w:rFonts w:eastAsia="Calibri" w:cstheme="minorHAnsi"/>
                    <w:noProof/>
                  </w:rPr>
                  <w:t>9.</w:t>
                </w:r>
                <w:r>
                  <w:rPr>
                    <w:noProof/>
                    <w:kern w:val="2"/>
                    <w:sz w:val="24"/>
                    <w:szCs w:val="24"/>
                    <w14:ligatures w14:val="standardContextual"/>
                  </w:rPr>
                  <w:tab/>
                </w:r>
                <w:r w:rsidRPr="00DD6A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_Toc193964174 \h </w:instrText>
                </w:r>
                <w:r>
                  <w:rPr>
                    <w:noProof/>
                    <w:webHidden/>
                  </w:rPr>
                </w:r>
                <w:r>
                  <w:rPr>
                    <w:noProof/>
                    <w:webHidden/>
                  </w:rPr>
                  <w:fldChar w:fldCharType="separate"/>
                </w:r>
                <w:r>
                  <w:rPr>
                    <w:noProof/>
                    <w:webHidden/>
                  </w:rPr>
                  <w:t>4</w:t>
                </w:r>
                <w:r>
                  <w:rPr>
                    <w:noProof/>
                    <w:webHidden/>
                  </w:rPr>
                  <w:fldChar w:fldCharType="end"/>
                </w:r>
              </w:hyperlink>
            </w:p>
            <w:p w14:paraId="2F634B71" w14:textId="765CF0C7" w:rsidR="00662B57" w:rsidRDefault="00662B57">
              <w:pPr>
                <w:pStyle w:val="Turinys1"/>
                <w:tabs>
                  <w:tab w:val="left" w:pos="720"/>
                </w:tabs>
                <w:rPr>
                  <w:noProof/>
                  <w:kern w:val="2"/>
                  <w:sz w:val="24"/>
                  <w:szCs w:val="24"/>
                  <w14:ligatures w14:val="standardContextual"/>
                </w:rPr>
              </w:pPr>
              <w:hyperlink w:anchor="_Toc193964175" w:history="1">
                <w:r w:rsidRPr="00DD6A21">
                  <w:rPr>
                    <w:rStyle w:val="Hipersaitas"/>
                    <w:rFonts w:cstheme="minorHAnsi"/>
                    <w:noProof/>
                  </w:rPr>
                  <w:t>9.</w:t>
                </w:r>
                <w:r>
                  <w:rPr>
                    <w:noProof/>
                    <w:kern w:val="2"/>
                    <w:sz w:val="24"/>
                    <w:szCs w:val="24"/>
                    <w14:ligatures w14:val="standardContextual"/>
                  </w:rPr>
                  <w:tab/>
                </w:r>
                <w:r w:rsidRPr="00DD6A21">
                  <w:rPr>
                    <w:rStyle w:val="Hipersaitas"/>
                    <w:rFonts w:cstheme="minorHAnsi"/>
                    <w:noProof/>
                  </w:rPr>
                  <w:t>Sutarties sudarymas</w:t>
                </w:r>
                <w:r>
                  <w:rPr>
                    <w:noProof/>
                    <w:webHidden/>
                  </w:rPr>
                  <w:tab/>
                </w:r>
                <w:r>
                  <w:rPr>
                    <w:noProof/>
                    <w:webHidden/>
                  </w:rPr>
                  <w:fldChar w:fldCharType="begin"/>
                </w:r>
                <w:r>
                  <w:rPr>
                    <w:noProof/>
                    <w:webHidden/>
                  </w:rPr>
                  <w:instrText xml:space="preserve"> PAGEREF _Toc193964175 \h </w:instrText>
                </w:r>
                <w:r>
                  <w:rPr>
                    <w:noProof/>
                    <w:webHidden/>
                  </w:rPr>
                </w:r>
                <w:r>
                  <w:rPr>
                    <w:noProof/>
                    <w:webHidden/>
                  </w:rPr>
                  <w:fldChar w:fldCharType="separate"/>
                </w:r>
                <w:r>
                  <w:rPr>
                    <w:noProof/>
                    <w:webHidden/>
                  </w:rPr>
                  <w:t>5</w:t>
                </w:r>
                <w:r>
                  <w:rPr>
                    <w:noProof/>
                    <w:webHidden/>
                  </w:rPr>
                  <w:fldChar w:fldCharType="end"/>
                </w:r>
              </w:hyperlink>
            </w:p>
            <w:p w14:paraId="0F520BB7" w14:textId="4FEF99D5" w:rsidR="00662B57" w:rsidRDefault="00662B57">
              <w:pPr>
                <w:pStyle w:val="Turinys1"/>
                <w:tabs>
                  <w:tab w:val="left" w:pos="720"/>
                </w:tabs>
                <w:rPr>
                  <w:noProof/>
                  <w:kern w:val="2"/>
                  <w:sz w:val="24"/>
                  <w:szCs w:val="24"/>
                  <w14:ligatures w14:val="standardContextual"/>
                </w:rPr>
              </w:pPr>
              <w:hyperlink w:anchor="_Toc193964176" w:history="1">
                <w:r w:rsidRPr="00DD6A21">
                  <w:rPr>
                    <w:rStyle w:val="Hipersaitas"/>
                    <w:rFonts w:cstheme="minorHAnsi"/>
                    <w:noProof/>
                  </w:rPr>
                  <w:t>11.</w:t>
                </w:r>
                <w:r>
                  <w:rPr>
                    <w:noProof/>
                    <w:kern w:val="2"/>
                    <w:sz w:val="24"/>
                    <w:szCs w:val="24"/>
                    <w14:ligatures w14:val="standardContextual"/>
                  </w:rPr>
                  <w:tab/>
                </w:r>
                <w:r w:rsidRPr="00DD6A21">
                  <w:rPr>
                    <w:rStyle w:val="Hipersaitas"/>
                    <w:rFonts w:cstheme="minorHAnsi"/>
                    <w:noProof/>
                  </w:rPr>
                  <w:t>Kitos sąlygos</w:t>
                </w:r>
                <w:r>
                  <w:rPr>
                    <w:noProof/>
                    <w:webHidden/>
                  </w:rPr>
                  <w:tab/>
                </w:r>
                <w:r>
                  <w:rPr>
                    <w:noProof/>
                    <w:webHidden/>
                  </w:rPr>
                  <w:fldChar w:fldCharType="begin"/>
                </w:r>
                <w:r>
                  <w:rPr>
                    <w:noProof/>
                    <w:webHidden/>
                  </w:rPr>
                  <w:instrText xml:space="preserve"> PAGEREF _Toc193964176 \h </w:instrText>
                </w:r>
                <w:r>
                  <w:rPr>
                    <w:noProof/>
                    <w:webHidden/>
                  </w:rPr>
                </w:r>
                <w:r>
                  <w:rPr>
                    <w:noProof/>
                    <w:webHidden/>
                  </w:rPr>
                  <w:fldChar w:fldCharType="separate"/>
                </w:r>
                <w:r>
                  <w:rPr>
                    <w:noProof/>
                    <w:webHidden/>
                  </w:rPr>
                  <w:t>5</w:t>
                </w:r>
                <w:r>
                  <w:rPr>
                    <w:noProof/>
                    <w:webHidden/>
                  </w:rPr>
                  <w:fldChar w:fldCharType="end"/>
                </w:r>
              </w:hyperlink>
            </w:p>
            <w:p w14:paraId="599820E7" w14:textId="1D2EBF79" w:rsidR="00662B57" w:rsidRDefault="00662B57">
              <w:pPr>
                <w:pStyle w:val="Turinys1"/>
                <w:rPr>
                  <w:noProof/>
                  <w:kern w:val="2"/>
                  <w:sz w:val="24"/>
                  <w:szCs w:val="24"/>
                  <w14:ligatures w14:val="standardContextual"/>
                </w:rPr>
              </w:pPr>
              <w:hyperlink w:anchor="_Toc193964177" w:history="1">
                <w:r w:rsidRPr="00DD6A2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_Toc193964177 \h </w:instrText>
                </w:r>
                <w:r>
                  <w:rPr>
                    <w:noProof/>
                    <w:webHidden/>
                  </w:rPr>
                </w:r>
                <w:r>
                  <w:rPr>
                    <w:noProof/>
                    <w:webHidden/>
                  </w:rPr>
                  <w:fldChar w:fldCharType="separate"/>
                </w:r>
                <w:r>
                  <w:rPr>
                    <w:noProof/>
                    <w:webHidden/>
                  </w:rPr>
                  <w:t>22</w:t>
                </w:r>
                <w:r>
                  <w:rPr>
                    <w:noProof/>
                    <w:webHidden/>
                  </w:rPr>
                  <w:fldChar w:fldCharType="end"/>
                </w:r>
              </w:hyperlink>
            </w:p>
            <w:p w14:paraId="3C332B50" w14:textId="7A3B3301" w:rsidR="00662B57" w:rsidRDefault="00662B57">
              <w:pPr>
                <w:pStyle w:val="Turinys2"/>
                <w:rPr>
                  <w:noProof/>
                  <w:kern w:val="2"/>
                  <w:sz w:val="24"/>
                  <w:szCs w:val="24"/>
                  <w14:ligatures w14:val="standardContextual"/>
                </w:rPr>
              </w:pPr>
              <w:hyperlink w:anchor="_Toc193964178" w:history="1">
                <w:r w:rsidRPr="00DD6A21">
                  <w:rPr>
                    <w:rStyle w:val="Hipersaitas"/>
                    <w:rFonts w:eastAsia="Calibri" w:cstheme="minorHAnsi"/>
                    <w:noProof/>
                  </w:rPr>
                  <w:t>Pirkimo sąlygų 2 priedas „Techninė užduotis“</w:t>
                </w:r>
                <w:r>
                  <w:rPr>
                    <w:noProof/>
                    <w:webHidden/>
                  </w:rPr>
                  <w:tab/>
                </w:r>
                <w:r>
                  <w:rPr>
                    <w:noProof/>
                    <w:webHidden/>
                  </w:rPr>
                  <w:fldChar w:fldCharType="begin"/>
                </w:r>
                <w:r>
                  <w:rPr>
                    <w:noProof/>
                    <w:webHidden/>
                  </w:rPr>
                  <w:instrText xml:space="preserve"> PAGEREF _Toc193964178 \h </w:instrText>
                </w:r>
                <w:r>
                  <w:rPr>
                    <w:noProof/>
                    <w:webHidden/>
                  </w:rPr>
                </w:r>
                <w:r>
                  <w:rPr>
                    <w:noProof/>
                    <w:webHidden/>
                  </w:rPr>
                  <w:fldChar w:fldCharType="separate"/>
                </w:r>
                <w:r>
                  <w:rPr>
                    <w:noProof/>
                    <w:webHidden/>
                  </w:rPr>
                  <w:t>25</w:t>
                </w:r>
                <w:r>
                  <w:rPr>
                    <w:noProof/>
                    <w:webHidden/>
                  </w:rPr>
                  <w:fldChar w:fldCharType="end"/>
                </w:r>
              </w:hyperlink>
            </w:p>
            <w:p w14:paraId="12117D66" w14:textId="5E54A949" w:rsidR="00662B57" w:rsidRDefault="00662B57">
              <w:pPr>
                <w:pStyle w:val="Turinys2"/>
                <w:rPr>
                  <w:noProof/>
                  <w:kern w:val="2"/>
                  <w:sz w:val="24"/>
                  <w:szCs w:val="24"/>
                  <w14:ligatures w14:val="standardContextual"/>
                </w:rPr>
              </w:pPr>
              <w:hyperlink w:anchor="_Toc193964179" w:history="1">
                <w:r w:rsidRPr="00DD6A2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_Toc193964179 \h </w:instrText>
                </w:r>
                <w:r>
                  <w:rPr>
                    <w:noProof/>
                    <w:webHidden/>
                  </w:rPr>
                </w:r>
                <w:r>
                  <w:rPr>
                    <w:noProof/>
                    <w:webHidden/>
                  </w:rPr>
                  <w:fldChar w:fldCharType="separate"/>
                </w:r>
                <w:r>
                  <w:rPr>
                    <w:noProof/>
                    <w:webHidden/>
                  </w:rPr>
                  <w:t>26</w:t>
                </w:r>
                <w:r>
                  <w:rPr>
                    <w:noProof/>
                    <w:webHidden/>
                  </w:rPr>
                  <w:fldChar w:fldCharType="end"/>
                </w:r>
              </w:hyperlink>
            </w:p>
            <w:p w14:paraId="440463A8" w14:textId="3F2E8E84" w:rsidR="00662B57" w:rsidRDefault="00662B57">
              <w:pPr>
                <w:pStyle w:val="Turinys2"/>
                <w:rPr>
                  <w:noProof/>
                  <w:kern w:val="2"/>
                  <w:sz w:val="24"/>
                  <w:szCs w:val="24"/>
                  <w14:ligatures w14:val="standardContextual"/>
                </w:rPr>
              </w:pPr>
              <w:hyperlink w:anchor="_Toc193964180" w:history="1">
                <w:r w:rsidRPr="00DD6A2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_Toc193964180 \h </w:instrText>
                </w:r>
                <w:r>
                  <w:rPr>
                    <w:noProof/>
                    <w:webHidden/>
                  </w:rPr>
                </w:r>
                <w:r>
                  <w:rPr>
                    <w:noProof/>
                    <w:webHidden/>
                  </w:rPr>
                  <w:fldChar w:fldCharType="separate"/>
                </w:r>
                <w:r>
                  <w:rPr>
                    <w:noProof/>
                    <w:webHidden/>
                  </w:rPr>
                  <w:t>37</w:t>
                </w:r>
                <w:r>
                  <w:rPr>
                    <w:noProof/>
                    <w:webHidden/>
                  </w:rPr>
                  <w:fldChar w:fldCharType="end"/>
                </w:r>
              </w:hyperlink>
            </w:p>
            <w:p w14:paraId="7770074F" w14:textId="65509D4F" w:rsidR="00662B57" w:rsidRDefault="00662B57">
              <w:pPr>
                <w:pStyle w:val="Turinys2"/>
                <w:rPr>
                  <w:noProof/>
                  <w:kern w:val="2"/>
                  <w:sz w:val="24"/>
                  <w:szCs w:val="24"/>
                  <w14:ligatures w14:val="standardContextual"/>
                </w:rPr>
              </w:pPr>
              <w:hyperlink w:anchor="_Toc193964181" w:history="1">
                <w:r w:rsidRPr="00DD6A21">
                  <w:rPr>
                    <w:rStyle w:val="Hipersaitas"/>
                    <w:rFonts w:eastAsia="Calibri" w:cstheme="minorHAnsi"/>
                    <w:noProof/>
                  </w:rPr>
                  <w:t xml:space="preserve">Pirkimo sąlygų 5 priedas „EBVPD“ </w:t>
                </w:r>
                <w:r w:rsidRPr="00DD6A21">
                  <w:rPr>
                    <w:rStyle w:val="Hipersaitas"/>
                    <w:rFonts w:cstheme="minorHAnsi"/>
                    <w:noProof/>
                  </w:rPr>
                  <w:t>(XML formatu)</w:t>
                </w:r>
                <w:r>
                  <w:rPr>
                    <w:noProof/>
                    <w:webHidden/>
                  </w:rPr>
                  <w:tab/>
                </w:r>
                <w:r>
                  <w:rPr>
                    <w:noProof/>
                    <w:webHidden/>
                  </w:rPr>
                  <w:fldChar w:fldCharType="begin"/>
                </w:r>
                <w:r>
                  <w:rPr>
                    <w:noProof/>
                    <w:webHidden/>
                  </w:rPr>
                  <w:instrText xml:space="preserve"> PAGEREF _Toc193964181 \h </w:instrText>
                </w:r>
                <w:r>
                  <w:rPr>
                    <w:noProof/>
                    <w:webHidden/>
                  </w:rPr>
                </w:r>
                <w:r>
                  <w:rPr>
                    <w:noProof/>
                    <w:webHidden/>
                  </w:rPr>
                  <w:fldChar w:fldCharType="separate"/>
                </w:r>
                <w:r>
                  <w:rPr>
                    <w:noProof/>
                    <w:webHidden/>
                  </w:rPr>
                  <w:t>39</w:t>
                </w:r>
                <w:r>
                  <w:rPr>
                    <w:noProof/>
                    <w:webHidden/>
                  </w:rPr>
                  <w:fldChar w:fldCharType="end"/>
                </w:r>
              </w:hyperlink>
            </w:p>
            <w:p w14:paraId="1FD55564" w14:textId="4AB9BDEF" w:rsidR="00662B57" w:rsidRDefault="00662B57">
              <w:pPr>
                <w:pStyle w:val="Turinys2"/>
                <w:rPr>
                  <w:noProof/>
                  <w:kern w:val="2"/>
                  <w:sz w:val="24"/>
                  <w:szCs w:val="24"/>
                  <w14:ligatures w14:val="standardContextual"/>
                </w:rPr>
              </w:pPr>
              <w:hyperlink w:anchor="_Toc193964182" w:history="1">
                <w:r w:rsidRPr="00DD6A2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_Toc193964182 \h </w:instrText>
                </w:r>
                <w:r>
                  <w:rPr>
                    <w:noProof/>
                    <w:webHidden/>
                  </w:rPr>
                </w:r>
                <w:r>
                  <w:rPr>
                    <w:noProof/>
                    <w:webHidden/>
                  </w:rPr>
                  <w:fldChar w:fldCharType="separate"/>
                </w:r>
                <w:r>
                  <w:rPr>
                    <w:noProof/>
                    <w:webHidden/>
                  </w:rPr>
                  <w:t>40</w:t>
                </w:r>
                <w:r>
                  <w:rPr>
                    <w:noProof/>
                    <w:webHidden/>
                  </w:rPr>
                  <w:fldChar w:fldCharType="end"/>
                </w:r>
              </w:hyperlink>
            </w:p>
            <w:p w14:paraId="5639A230" w14:textId="359D02D3" w:rsidR="00662B57" w:rsidRDefault="00662B57">
              <w:pPr>
                <w:pStyle w:val="Turinys2"/>
                <w:rPr>
                  <w:noProof/>
                  <w:kern w:val="2"/>
                  <w:sz w:val="24"/>
                  <w:szCs w:val="24"/>
                  <w14:ligatures w14:val="standardContextual"/>
                </w:rPr>
              </w:pPr>
              <w:hyperlink w:anchor="_Toc193964183" w:history="1">
                <w:r w:rsidRPr="00DD6A2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_Toc193964183 \h </w:instrText>
                </w:r>
                <w:r>
                  <w:rPr>
                    <w:noProof/>
                    <w:webHidden/>
                  </w:rPr>
                </w:r>
                <w:r>
                  <w:rPr>
                    <w:noProof/>
                    <w:webHidden/>
                  </w:rPr>
                  <w:fldChar w:fldCharType="separate"/>
                </w:r>
                <w:r>
                  <w:rPr>
                    <w:noProof/>
                    <w:webHidden/>
                  </w:rPr>
                  <w:t>44</w:t>
                </w:r>
                <w:r>
                  <w:rPr>
                    <w:noProof/>
                    <w:webHidden/>
                  </w:rPr>
                  <w:fldChar w:fldCharType="end"/>
                </w:r>
              </w:hyperlink>
            </w:p>
            <w:p w14:paraId="7C0FE280" w14:textId="6626A416" w:rsidR="00662B57" w:rsidRDefault="00662B57">
              <w:pPr>
                <w:pStyle w:val="Turinys2"/>
                <w:rPr>
                  <w:noProof/>
                  <w:kern w:val="2"/>
                  <w:sz w:val="24"/>
                  <w:szCs w:val="24"/>
                  <w14:ligatures w14:val="standardContextual"/>
                </w:rPr>
              </w:pPr>
              <w:hyperlink w:anchor="_Toc193964184" w:history="1">
                <w:r w:rsidRPr="00DD6A2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_Toc193964184 \h </w:instrText>
                </w:r>
                <w:r>
                  <w:rPr>
                    <w:noProof/>
                    <w:webHidden/>
                  </w:rPr>
                </w:r>
                <w:r>
                  <w:rPr>
                    <w:noProof/>
                    <w:webHidden/>
                  </w:rPr>
                  <w:fldChar w:fldCharType="separate"/>
                </w:r>
                <w:r>
                  <w:rPr>
                    <w:noProof/>
                    <w:webHidden/>
                  </w:rPr>
                  <w:t>45</w:t>
                </w:r>
                <w:r>
                  <w:rPr>
                    <w:noProof/>
                    <w:webHidden/>
                  </w:rPr>
                  <w:fldChar w:fldCharType="end"/>
                </w:r>
              </w:hyperlink>
            </w:p>
            <w:p w14:paraId="08714B41" w14:textId="12F6D6B9" w:rsidR="00662B57" w:rsidRDefault="00662B57">
              <w:pPr>
                <w:pStyle w:val="Turinys2"/>
                <w:rPr>
                  <w:noProof/>
                  <w:kern w:val="2"/>
                  <w:sz w:val="24"/>
                  <w:szCs w:val="24"/>
                  <w14:ligatures w14:val="standardContextual"/>
                </w:rPr>
              </w:pPr>
              <w:hyperlink w:anchor="_Toc193964185" w:history="1">
                <w:r w:rsidRPr="00DD6A2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_Toc193964185 \h </w:instrText>
                </w:r>
                <w:r>
                  <w:rPr>
                    <w:noProof/>
                    <w:webHidden/>
                  </w:rPr>
                </w:r>
                <w:r>
                  <w:rPr>
                    <w:noProof/>
                    <w:webHidden/>
                  </w:rPr>
                  <w:fldChar w:fldCharType="separate"/>
                </w:r>
                <w:r>
                  <w:rPr>
                    <w:noProof/>
                    <w:webHidden/>
                  </w:rPr>
                  <w:t>47</w:t>
                </w:r>
                <w:r>
                  <w:rPr>
                    <w:noProof/>
                    <w:webHidden/>
                  </w:rPr>
                  <w:fldChar w:fldCharType="end"/>
                </w:r>
              </w:hyperlink>
            </w:p>
            <w:p w14:paraId="7D60AEBD" w14:textId="45AF39F7" w:rsidR="00662B57" w:rsidRDefault="00662B57">
              <w:pPr>
                <w:pStyle w:val="Turinys2"/>
                <w:rPr>
                  <w:noProof/>
                  <w:kern w:val="2"/>
                  <w:sz w:val="24"/>
                  <w:szCs w:val="24"/>
                  <w14:ligatures w14:val="standardContextual"/>
                </w:rPr>
              </w:pPr>
              <w:hyperlink w:anchor="_Toc193964186" w:history="1">
                <w:r w:rsidRPr="00DD6A21">
                  <w:rPr>
                    <w:rStyle w:val="Hipersaitas"/>
                    <w:noProof/>
                  </w:rPr>
                  <w:t>Pirkimo sąlygų 10 priedas „Sutarties projektas“</w:t>
                </w:r>
                <w:r>
                  <w:rPr>
                    <w:noProof/>
                    <w:webHidden/>
                  </w:rPr>
                  <w:tab/>
                </w:r>
                <w:r>
                  <w:rPr>
                    <w:noProof/>
                    <w:webHidden/>
                  </w:rPr>
                  <w:fldChar w:fldCharType="begin"/>
                </w:r>
                <w:r>
                  <w:rPr>
                    <w:noProof/>
                    <w:webHidden/>
                  </w:rPr>
                  <w:instrText xml:space="preserve"> PAGEREF _Toc193964186 \h </w:instrText>
                </w:r>
                <w:r>
                  <w:rPr>
                    <w:noProof/>
                    <w:webHidden/>
                  </w:rPr>
                </w:r>
                <w:r>
                  <w:rPr>
                    <w:noProof/>
                    <w:webHidden/>
                  </w:rPr>
                  <w:fldChar w:fldCharType="separate"/>
                </w:r>
                <w:r>
                  <w:rPr>
                    <w:noProof/>
                    <w:webHidden/>
                  </w:rPr>
                  <w:t>48</w:t>
                </w:r>
                <w:r>
                  <w:rPr>
                    <w:noProof/>
                    <w:webHidden/>
                  </w:rPr>
                  <w:fldChar w:fldCharType="end"/>
                </w:r>
              </w:hyperlink>
            </w:p>
            <w:p w14:paraId="011C765C" w14:textId="7A511FF7" w:rsidR="00662B57" w:rsidRDefault="00662B57">
              <w:pPr>
                <w:pStyle w:val="Turinys2"/>
                <w:rPr>
                  <w:noProof/>
                  <w:kern w:val="2"/>
                  <w:sz w:val="24"/>
                  <w:szCs w:val="24"/>
                  <w14:ligatures w14:val="standardContextual"/>
                </w:rPr>
              </w:pPr>
              <w:hyperlink w:anchor="_Toc193964187" w:history="1">
                <w:r w:rsidRPr="00DD6A21">
                  <w:rPr>
                    <w:rStyle w:val="Hipersaitas"/>
                    <w:noProof/>
                  </w:rPr>
                  <w:t>Pirkimo sąlygų 11 priedas „</w:t>
                </w:r>
                <w:r w:rsidRPr="00DD6A21">
                  <w:rPr>
                    <w:rStyle w:val="Hipersaitas"/>
                    <w:rFonts w:eastAsia="Calibri" w:cstheme="minorHAnsi"/>
                    <w:noProof/>
                  </w:rPr>
                  <w:t>Deklaracija dėl tiekėjo atsakingų asmenų</w:t>
                </w:r>
                <w:r w:rsidRPr="00DD6A21">
                  <w:rPr>
                    <w:rStyle w:val="Hipersaitas"/>
                    <w:noProof/>
                  </w:rPr>
                  <w:t>“</w:t>
                </w:r>
                <w:r>
                  <w:rPr>
                    <w:noProof/>
                    <w:webHidden/>
                  </w:rPr>
                  <w:tab/>
                </w:r>
                <w:r>
                  <w:rPr>
                    <w:noProof/>
                    <w:webHidden/>
                  </w:rPr>
                  <w:fldChar w:fldCharType="begin"/>
                </w:r>
                <w:r>
                  <w:rPr>
                    <w:noProof/>
                    <w:webHidden/>
                  </w:rPr>
                  <w:instrText xml:space="preserve"> PAGEREF _Toc193964187 \h </w:instrText>
                </w:r>
                <w:r>
                  <w:rPr>
                    <w:noProof/>
                    <w:webHidden/>
                  </w:rPr>
                </w:r>
                <w:r>
                  <w:rPr>
                    <w:noProof/>
                    <w:webHidden/>
                  </w:rPr>
                  <w:fldChar w:fldCharType="separate"/>
                </w:r>
                <w:r>
                  <w:rPr>
                    <w:noProof/>
                    <w:webHidden/>
                  </w:rPr>
                  <w:t>49</w:t>
                </w:r>
                <w:r>
                  <w:rPr>
                    <w:noProof/>
                    <w:webHidden/>
                  </w:rPr>
                  <w:fldChar w:fldCharType="end"/>
                </w:r>
              </w:hyperlink>
            </w:p>
            <w:p w14:paraId="4939AA57" w14:textId="3BF557E7" w:rsidR="00232E7C" w:rsidRPr="00F0499F" w:rsidRDefault="00232E7C" w:rsidP="00232E7C">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44489A94" w14:textId="77777777" w:rsidR="00232E7C" w:rsidRPr="00F0499F" w:rsidRDefault="00232E7C" w:rsidP="00232E7C">
          <w:pPr>
            <w:spacing w:after="120" w:line="20" w:lineRule="atLeast"/>
            <w:contextualSpacing/>
            <w:rPr>
              <w:rFonts w:cstheme="minorHAnsi"/>
            </w:rPr>
          </w:pPr>
          <w:r w:rsidRPr="00F0499F">
            <w:rPr>
              <w:rFonts w:cstheme="minorHAnsi"/>
            </w:rPr>
            <w:br w:type="page"/>
          </w:r>
        </w:p>
      </w:sdtContent>
    </w:sdt>
    <w:p w14:paraId="305F0AD7" w14:textId="77777777" w:rsidR="00232E7C" w:rsidRPr="00D24970" w:rsidRDefault="00232E7C" w:rsidP="00232E7C">
      <w:pPr>
        <w:pStyle w:val="Antrat1"/>
        <w:numPr>
          <w:ilvl w:val="0"/>
          <w:numId w:val="1"/>
        </w:numPr>
        <w:spacing w:line="20" w:lineRule="atLeast"/>
        <w:ind w:left="567" w:hanging="567"/>
        <w:contextualSpacing/>
        <w:rPr>
          <w:rFonts w:asciiTheme="minorHAnsi" w:hAnsiTheme="minorHAnsi" w:cstheme="minorHAnsi"/>
        </w:rPr>
      </w:pPr>
      <w:bookmarkStart w:id="0" w:name="_Toc193964166"/>
      <w:bookmarkStart w:id="1" w:name="_Toc335201954"/>
      <w:bookmarkStart w:id="2" w:name="_Toc147739116"/>
      <w:r w:rsidRPr="00D24970">
        <w:rPr>
          <w:rFonts w:asciiTheme="minorHAnsi" w:hAnsiTheme="minorHAnsi" w:cstheme="minorHAnsi"/>
        </w:rPr>
        <w:lastRenderedPageBreak/>
        <w:t>Bendra informacija</w:t>
      </w:r>
      <w:bookmarkEnd w:id="0"/>
    </w:p>
    <w:p w14:paraId="3727BD15" w14:textId="77777777" w:rsidR="00FF2E05" w:rsidRPr="008A343E" w:rsidRDefault="00FF2E05" w:rsidP="00FF2E05">
      <w:pPr>
        <w:pStyle w:val="Sraopastraipa"/>
        <w:numPr>
          <w:ilvl w:val="1"/>
          <w:numId w:val="1"/>
        </w:numPr>
        <w:spacing w:after="0" w:line="20" w:lineRule="atLeast"/>
        <w:ind w:left="0" w:firstLine="567"/>
        <w:jc w:val="both"/>
        <w:rPr>
          <w:rFonts w:cstheme="minorHAnsi"/>
        </w:rPr>
      </w:pPr>
      <w:bookmarkStart w:id="3" w:name="_Ref39426332"/>
      <w:bookmarkStart w:id="4" w:name="_Ref39426338"/>
      <w:bookmarkEnd w:id="1"/>
      <w:r w:rsidRPr="008A343E">
        <w:rPr>
          <w:rFonts w:cstheme="minorHAnsi"/>
        </w:rPr>
        <w:t xml:space="preserve">Perkančioji organizacija – </w:t>
      </w:r>
      <w:r w:rsidRPr="008A343E">
        <w:rPr>
          <w:rFonts w:cs="Times New Roman"/>
        </w:rPr>
        <w:t>Mažeikių rajono savivaldybės administracija</w:t>
      </w:r>
      <w:r w:rsidRPr="008A343E">
        <w:rPr>
          <w:rFonts w:eastAsia="Calibri" w:cs="Times New Roman"/>
        </w:rPr>
        <w:t>,</w:t>
      </w:r>
      <w:r w:rsidRPr="008A343E">
        <w:rPr>
          <w:rFonts w:eastAsia="Calibri" w:cs="Times New Roman"/>
          <w:color w:val="00B050"/>
        </w:rPr>
        <w:t xml:space="preserve"> </w:t>
      </w:r>
      <w:r w:rsidRPr="008A343E">
        <w:rPr>
          <w:rFonts w:eastAsia="Calibri" w:cs="Times New Roman"/>
        </w:rPr>
        <w:t xml:space="preserve">juridinio asmens kodas 167371234, adresas Laisvės g. 8, Mažeikiai, darbo laikas nuo 8:00 iki 17:00 val. (I-IV) ir nuo 8:00 iki 15:45 val. (V). </w:t>
      </w:r>
      <w:r w:rsidRPr="008A343E">
        <w:rPr>
          <w:rFonts w:cs="Times New Roman"/>
        </w:rPr>
        <w:t>Perkančioji organizacija nėra PVM mokėtoja</w:t>
      </w:r>
      <w:r w:rsidRPr="008A343E">
        <w:rPr>
          <w:rFonts w:eastAsia="Calibri" w:cstheme="minorHAnsi"/>
        </w:rPr>
        <w:t>.</w:t>
      </w:r>
    </w:p>
    <w:p w14:paraId="0A8DAA7F" w14:textId="7452EB38" w:rsidR="00FF2E05" w:rsidRPr="008A343E" w:rsidRDefault="00FF2E05" w:rsidP="00FF2E05">
      <w:pPr>
        <w:pStyle w:val="Sraopastraipa"/>
        <w:numPr>
          <w:ilvl w:val="1"/>
          <w:numId w:val="1"/>
        </w:numPr>
        <w:spacing w:after="0" w:line="20" w:lineRule="atLeast"/>
        <w:ind w:left="0" w:firstLine="567"/>
        <w:jc w:val="both"/>
        <w:rPr>
          <w:rFonts w:cstheme="minorHAnsi"/>
        </w:rPr>
      </w:pPr>
      <w:r w:rsidRPr="008A343E">
        <w:rPr>
          <w:rFonts w:cstheme="minorHAnsi"/>
        </w:rPr>
        <w:t>Perkančiosios organizacijos</w:t>
      </w:r>
      <w:r w:rsidRPr="008A343E">
        <w:rPr>
          <w:rFonts w:cstheme="minorHAnsi"/>
          <w:color w:val="000000"/>
        </w:rPr>
        <w:t xml:space="preserve"> kontaktiniai asmenys yra: Mažeikių rajono savivaldybės administracijos Viešųjų pirkimų skyriaus vyriausioji specialistė Irina Kumšlytienė, tel. (0 443) 98 226, el. p. </w:t>
      </w:r>
      <w:hyperlink r:id="rId9" w:history="1">
        <w:r w:rsidRPr="008A343E">
          <w:rPr>
            <w:rStyle w:val="Hipersaitas"/>
            <w:rFonts w:cstheme="minorHAnsi"/>
          </w:rPr>
          <w:t>irina.kumslytiene@mazeikiai.lt</w:t>
        </w:r>
      </w:hyperlink>
      <w:r w:rsidRPr="008A343E">
        <w:rPr>
          <w:rFonts w:cstheme="minorHAnsi"/>
          <w:color w:val="000000"/>
        </w:rPr>
        <w:t xml:space="preserve"> </w:t>
      </w:r>
      <w:r w:rsidRPr="008A343E">
        <w:rPr>
          <w:rFonts w:cstheme="minorHAnsi"/>
          <w:b/>
          <w:bCs/>
        </w:rPr>
        <w:t>(</w:t>
      </w:r>
      <w:r w:rsidRPr="008A343E">
        <w:rPr>
          <w:rFonts w:cstheme="minorHAnsi"/>
          <w:b/>
          <w:bCs/>
          <w:i/>
          <w:iCs/>
        </w:rPr>
        <w:t>viešojo pirkimo procedūros klausimais</w:t>
      </w:r>
      <w:r w:rsidRPr="008A343E">
        <w:rPr>
          <w:rFonts w:cstheme="minorHAnsi"/>
          <w:b/>
          <w:bCs/>
        </w:rPr>
        <w:t>)</w:t>
      </w:r>
      <w:r w:rsidRPr="008A343E">
        <w:rPr>
          <w:rFonts w:cstheme="minorHAnsi"/>
        </w:rPr>
        <w:t xml:space="preserve"> ir </w:t>
      </w:r>
      <w:r w:rsidRPr="008A343E">
        <w:rPr>
          <w:rFonts w:cstheme="minorHAnsi"/>
          <w:color w:val="000000"/>
        </w:rPr>
        <w:t xml:space="preserve">Mažeikių rajono savivaldybės administracijos </w:t>
      </w:r>
      <w:r w:rsidR="002D478F">
        <w:rPr>
          <w:rFonts w:cstheme="minorHAnsi"/>
        </w:rPr>
        <w:t>Vietinio ūkio skyriaus vyriausiasis specialistas Jonas Virbickas</w:t>
      </w:r>
      <w:r w:rsidRPr="008A343E">
        <w:rPr>
          <w:rFonts w:cstheme="minorHAnsi"/>
        </w:rPr>
        <w:t xml:space="preserve"> (</w:t>
      </w:r>
      <w:r w:rsidRPr="008A343E">
        <w:rPr>
          <w:rFonts w:cstheme="minorHAnsi"/>
          <w:shd w:val="clear" w:color="auto" w:fill="FFFFFF"/>
        </w:rPr>
        <w:t xml:space="preserve">0 443) </w:t>
      </w:r>
      <w:r>
        <w:rPr>
          <w:rFonts w:cstheme="minorHAnsi"/>
          <w:shd w:val="clear" w:color="auto" w:fill="FFFFFF"/>
        </w:rPr>
        <w:t>9</w:t>
      </w:r>
      <w:r w:rsidR="002D478F">
        <w:rPr>
          <w:rFonts w:cstheme="minorHAnsi"/>
          <w:shd w:val="clear" w:color="auto" w:fill="FFFFFF"/>
        </w:rPr>
        <w:t>8245</w:t>
      </w:r>
      <w:r w:rsidRPr="008A343E">
        <w:rPr>
          <w:rFonts w:cstheme="minorHAnsi"/>
        </w:rPr>
        <w:t xml:space="preserve">, el. p. </w:t>
      </w:r>
      <w:hyperlink r:id="rId10" w:history="1">
        <w:r w:rsidR="002D478F" w:rsidRPr="00E97CBE">
          <w:rPr>
            <w:rStyle w:val="Hipersaitas"/>
            <w:rFonts w:cstheme="minorHAnsi"/>
          </w:rPr>
          <w:t>jonas.virbickas@mazeikiai.lt</w:t>
        </w:r>
      </w:hyperlink>
      <w:r w:rsidRPr="008A343E">
        <w:t xml:space="preserve">, jo nesant </w:t>
      </w:r>
      <w:r w:rsidRPr="008A343E">
        <w:rPr>
          <w:rFonts w:cstheme="minorHAnsi"/>
          <w:color w:val="000000"/>
        </w:rPr>
        <w:t xml:space="preserve">Mažeikių rajono savivaldybės administracijos </w:t>
      </w:r>
      <w:r w:rsidR="002D478F">
        <w:rPr>
          <w:rFonts w:cstheme="minorHAnsi"/>
        </w:rPr>
        <w:t>Vietinio skyriaus vedėjas Stasys Brazas</w:t>
      </w:r>
      <w:r>
        <w:rPr>
          <w:rFonts w:cstheme="minorHAnsi"/>
        </w:rPr>
        <w:t xml:space="preserve"> </w:t>
      </w:r>
      <w:r w:rsidRPr="008A343E">
        <w:rPr>
          <w:rFonts w:cstheme="minorHAnsi"/>
        </w:rPr>
        <w:t>(</w:t>
      </w:r>
      <w:r w:rsidRPr="008A343E">
        <w:rPr>
          <w:rFonts w:cstheme="minorHAnsi"/>
          <w:shd w:val="clear" w:color="auto" w:fill="FFFFFF"/>
        </w:rPr>
        <w:t xml:space="preserve">0 443) </w:t>
      </w:r>
      <w:r>
        <w:rPr>
          <w:rFonts w:cstheme="minorHAnsi"/>
          <w:shd w:val="clear" w:color="auto" w:fill="FFFFFF"/>
        </w:rPr>
        <w:t>9</w:t>
      </w:r>
      <w:r w:rsidR="002D478F">
        <w:rPr>
          <w:rFonts w:cstheme="minorHAnsi"/>
          <w:shd w:val="clear" w:color="auto" w:fill="FFFFFF"/>
        </w:rPr>
        <w:t>8 261</w:t>
      </w:r>
      <w:r w:rsidRPr="008A343E">
        <w:rPr>
          <w:rFonts w:cstheme="minorHAnsi"/>
        </w:rPr>
        <w:t xml:space="preserve">, mob. (0 </w:t>
      </w:r>
      <w:r w:rsidR="002D478F">
        <w:rPr>
          <w:rFonts w:cstheme="minorHAnsi"/>
        </w:rPr>
        <w:t>611</w:t>
      </w:r>
      <w:r w:rsidRPr="008A343E">
        <w:rPr>
          <w:rFonts w:cstheme="minorHAnsi"/>
        </w:rPr>
        <w:t xml:space="preserve">) </w:t>
      </w:r>
      <w:r w:rsidR="002D478F">
        <w:rPr>
          <w:rFonts w:cstheme="minorHAnsi"/>
        </w:rPr>
        <w:t>4</w:t>
      </w:r>
      <w:r>
        <w:rPr>
          <w:rFonts w:cstheme="minorHAnsi"/>
        </w:rPr>
        <w:t>6</w:t>
      </w:r>
      <w:r w:rsidR="002D478F">
        <w:rPr>
          <w:rFonts w:cstheme="minorHAnsi"/>
        </w:rPr>
        <w:t xml:space="preserve"> 640</w:t>
      </w:r>
      <w:r w:rsidRPr="008A343E">
        <w:rPr>
          <w:rFonts w:cstheme="minorHAnsi"/>
        </w:rPr>
        <w:t xml:space="preserve">, el. p. </w:t>
      </w:r>
      <w:hyperlink r:id="rId11" w:history="1">
        <w:r w:rsidR="00885F77" w:rsidRPr="00E97CBE">
          <w:rPr>
            <w:rStyle w:val="Hipersaitas"/>
            <w:rFonts w:cstheme="minorHAnsi"/>
          </w:rPr>
          <w:t>stasys.brazas@mazeikiai.lt</w:t>
        </w:r>
      </w:hyperlink>
      <w:r w:rsidRPr="008A343E">
        <w:rPr>
          <w:rFonts w:cstheme="minorHAnsi"/>
          <w:b/>
          <w:bCs/>
        </w:rPr>
        <w:t xml:space="preserve"> (</w:t>
      </w:r>
      <w:r w:rsidRPr="008A343E">
        <w:rPr>
          <w:rFonts w:cstheme="minorHAnsi"/>
          <w:b/>
          <w:bCs/>
          <w:i/>
          <w:iCs/>
        </w:rPr>
        <w:t>objekto klausimais</w:t>
      </w:r>
      <w:r w:rsidRPr="008A343E">
        <w:rPr>
          <w:rFonts w:cstheme="minorHAnsi"/>
          <w:b/>
          <w:bCs/>
        </w:rPr>
        <w:t>)</w:t>
      </w:r>
      <w:r w:rsidRPr="008A343E">
        <w:rPr>
          <w:rFonts w:cstheme="minorHAnsi"/>
        </w:rPr>
        <w:t>.</w:t>
      </w:r>
    </w:p>
    <w:p w14:paraId="77D271C5" w14:textId="2869D249" w:rsidR="00FF2E05" w:rsidRPr="004D10D7" w:rsidRDefault="00FF2E05" w:rsidP="00FF2E05">
      <w:pPr>
        <w:pStyle w:val="Sraopastraipa"/>
        <w:spacing w:after="0" w:line="240" w:lineRule="auto"/>
        <w:ind w:left="0" w:firstLine="567"/>
        <w:jc w:val="both"/>
        <w:rPr>
          <w:rFonts w:eastAsia="Calibri"/>
        </w:rPr>
      </w:pPr>
      <w:r w:rsidRPr="00762E77">
        <w:t>1.3. Pirkimas neatliekamas naudojantis centralizuotų pirkimų katalogu</w:t>
      </w:r>
      <w:r w:rsidRPr="004D10D7">
        <w:t xml:space="preserve">, nes </w:t>
      </w:r>
      <w:r w:rsidR="00AE4CB1" w:rsidRPr="004D10D7">
        <w:t>nėra galimybės įsigyti paslaugų, atitinkančių 2024 m. lapkričio 1 d. įsigaliojusį reglamentavimą.</w:t>
      </w:r>
      <w:r w:rsidRPr="004D10D7">
        <w:t xml:space="preserve">  </w:t>
      </w:r>
    </w:p>
    <w:p w14:paraId="5F639624" w14:textId="77777777" w:rsidR="00FF2E05" w:rsidRPr="004D10D7" w:rsidRDefault="00FF2E05" w:rsidP="00FF2E05">
      <w:pPr>
        <w:spacing w:after="0" w:line="240" w:lineRule="auto"/>
        <w:ind w:firstLine="567"/>
        <w:rPr>
          <w:rFonts w:cstheme="minorHAnsi"/>
        </w:rPr>
      </w:pPr>
      <w:r w:rsidRPr="004D10D7">
        <w:rPr>
          <w:rFonts w:cstheme="minorHAnsi"/>
        </w:rPr>
        <w:t xml:space="preserve">1.4.  </w:t>
      </w:r>
      <w:r w:rsidRPr="004D10D7">
        <w:rPr>
          <w:rFonts w:eastAsia="Times New Roman" w:cstheme="minorHAnsi"/>
        </w:rPr>
        <w:t>Perkančioji organizacija nerezervuoja teisės dalyvauti pirkime.</w:t>
      </w:r>
    </w:p>
    <w:p w14:paraId="0A83BB6C" w14:textId="77777777" w:rsidR="00FF2E05" w:rsidRPr="004D10D7" w:rsidRDefault="00FF2E05" w:rsidP="00FF2E05">
      <w:pPr>
        <w:pStyle w:val="Sraopastraipa"/>
        <w:spacing w:after="0" w:line="240" w:lineRule="auto"/>
        <w:ind w:left="0" w:firstLine="567"/>
        <w:jc w:val="both"/>
        <w:rPr>
          <w:rFonts w:cstheme="minorHAnsi"/>
        </w:rPr>
      </w:pPr>
      <w:r w:rsidRPr="004D10D7">
        <w:rPr>
          <w:rFonts w:cstheme="minorHAnsi"/>
        </w:rPr>
        <w:t>1.5. Stebėtojai dalyvauti Komisijos posėdžiuose nėra kviečiami.</w:t>
      </w:r>
    </w:p>
    <w:p w14:paraId="7AB9D7A0" w14:textId="70ED66A5" w:rsidR="00FF2E05" w:rsidRPr="000A07DE" w:rsidRDefault="00FF2E05" w:rsidP="00FF2E05">
      <w:pPr>
        <w:pStyle w:val="Sraopastraipa"/>
        <w:spacing w:after="0" w:line="240" w:lineRule="auto"/>
        <w:ind w:left="0" w:firstLine="567"/>
        <w:jc w:val="both"/>
      </w:pPr>
      <w:r w:rsidRPr="004D10D7">
        <w:rPr>
          <w:rFonts w:cstheme="minorHAnsi"/>
        </w:rPr>
        <w:t>1.6. Atliekamas žaliasis pirkimas. Pirkimas vykdomas vadovaujantis Lietuvos Respublikos aplinkos ministro 2011 m. birželio 28 d. įsakymo Nr. D1-508 „</w:t>
      </w:r>
      <w:hyperlink r:id="rId12" w:history="1">
        <w:r w:rsidRPr="004D10D7">
          <w:rPr>
            <w:rStyle w:val="Hipersaitas"/>
            <w:rFonts w:cstheme="minorHAnsi"/>
            <w:u w:val="single"/>
          </w:rPr>
          <w:t>Dėl Aplinkos apsaugos kriterijų taikymo, vykdant žaliuosius pirkimus, tvarkos aprašo patvirtinimo</w:t>
        </w:r>
      </w:hyperlink>
      <w:r w:rsidRPr="004D10D7">
        <w:rPr>
          <w:rFonts w:cstheme="minorHAnsi"/>
        </w:rPr>
        <w:t xml:space="preserve">“ </w:t>
      </w:r>
      <w:r w:rsidR="00885F77" w:rsidRPr="004D10D7">
        <w:rPr>
          <w:rFonts w:cstheme="minorHAnsi"/>
        </w:rPr>
        <w:t xml:space="preserve">2 priedo </w:t>
      </w:r>
      <w:r w:rsidR="002B6F08" w:rsidRPr="004D10D7">
        <w:rPr>
          <w:rFonts w:cstheme="minorHAnsi"/>
        </w:rPr>
        <w:t xml:space="preserve">XVIII skyriaus </w:t>
      </w:r>
      <w:r w:rsidR="006008FE" w:rsidRPr="004D10D7">
        <w:rPr>
          <w:rFonts w:cstheme="minorHAnsi"/>
          <w:shd w:val="clear" w:color="auto" w:fill="FFFFFF"/>
        </w:rPr>
        <w:t>26.2.1, 26.2.3</w:t>
      </w:r>
      <w:r w:rsidR="000A07DE" w:rsidRPr="004D10D7">
        <w:rPr>
          <w:rFonts w:cstheme="minorHAnsi"/>
          <w:shd w:val="clear" w:color="auto" w:fill="FFFFFF"/>
        </w:rPr>
        <w:t xml:space="preserve"> ir </w:t>
      </w:r>
      <w:r w:rsidR="006008FE" w:rsidRPr="004D10D7">
        <w:rPr>
          <w:rFonts w:cstheme="minorHAnsi"/>
          <w:shd w:val="clear" w:color="auto" w:fill="FFFFFF"/>
        </w:rPr>
        <w:t>26.3</w:t>
      </w:r>
      <w:r w:rsidRPr="004D10D7">
        <w:rPr>
          <w:rFonts w:cstheme="minorHAnsi"/>
          <w:shd w:val="clear" w:color="auto" w:fill="FFFFFF"/>
        </w:rPr>
        <w:t xml:space="preserve"> </w:t>
      </w:r>
      <w:r w:rsidRPr="004D10D7">
        <w:rPr>
          <w:rFonts w:eastAsia="Times New Roman"/>
        </w:rPr>
        <w:t>papunkči</w:t>
      </w:r>
      <w:r w:rsidR="000A07DE" w:rsidRPr="004D10D7">
        <w:rPr>
          <w:rFonts w:eastAsia="Times New Roman"/>
        </w:rPr>
        <w:t>ais</w:t>
      </w:r>
      <w:r w:rsidRPr="004D10D7">
        <w:rPr>
          <w:rFonts w:eastAsia="Times New Roman"/>
        </w:rPr>
        <w:t>.</w:t>
      </w:r>
      <w:r w:rsidRPr="004D10D7">
        <w:t xml:space="preserve"> Aplinkos </w:t>
      </w:r>
      <w:r w:rsidRPr="000A07DE">
        <w:t xml:space="preserve">apaugos kriterijai nustatyti </w:t>
      </w:r>
      <w:r w:rsidRPr="000A07DE">
        <w:rPr>
          <w:rFonts w:cstheme="minorHAnsi"/>
        </w:rPr>
        <w:t xml:space="preserve">specialiųjų pirkimo sąlygų </w:t>
      </w:r>
      <w:r w:rsidR="000A07DE" w:rsidRPr="000A07DE">
        <w:rPr>
          <w:rFonts w:cstheme="minorHAnsi"/>
        </w:rPr>
        <w:t>10</w:t>
      </w:r>
      <w:r w:rsidRPr="000A07DE">
        <w:rPr>
          <w:rFonts w:ascii="Arial" w:hAnsi="Arial" w:cs="Arial"/>
        </w:rPr>
        <w:t xml:space="preserve"> </w:t>
      </w:r>
      <w:r w:rsidRPr="000A07DE">
        <w:rPr>
          <w:rFonts w:cstheme="minorHAnsi"/>
        </w:rPr>
        <w:t>priede.</w:t>
      </w:r>
    </w:p>
    <w:p w14:paraId="46921A92" w14:textId="77777777" w:rsidR="00FF2E05" w:rsidRPr="008A343E" w:rsidRDefault="00FF2E05" w:rsidP="00FF2E05">
      <w:pPr>
        <w:pStyle w:val="Sraopastraipa"/>
        <w:numPr>
          <w:ilvl w:val="1"/>
          <w:numId w:val="26"/>
        </w:numPr>
        <w:tabs>
          <w:tab w:val="left" w:pos="993"/>
        </w:tabs>
        <w:spacing w:after="0" w:line="240" w:lineRule="auto"/>
        <w:ind w:firstLine="207"/>
        <w:jc w:val="both"/>
        <w:rPr>
          <w:rFonts w:eastAsia="Arial"/>
        </w:rPr>
      </w:pPr>
      <w:r w:rsidRPr="008A343E">
        <w:rPr>
          <w:rFonts w:eastAsia="Arial"/>
        </w:rPr>
        <w:t xml:space="preserve">Išankstinis skelbimas apie pirkimą nebuvo paskelbtas. </w:t>
      </w:r>
    </w:p>
    <w:p w14:paraId="6E124035" w14:textId="77777777" w:rsidR="00FF2E05" w:rsidRPr="008A343E" w:rsidRDefault="00FF2E05" w:rsidP="00FF2E05">
      <w:pPr>
        <w:pStyle w:val="Sraopastraipa"/>
        <w:numPr>
          <w:ilvl w:val="1"/>
          <w:numId w:val="26"/>
        </w:numPr>
        <w:tabs>
          <w:tab w:val="left" w:pos="851"/>
          <w:tab w:val="left" w:pos="993"/>
        </w:tabs>
        <w:spacing w:after="0" w:line="240" w:lineRule="auto"/>
        <w:ind w:firstLine="207"/>
        <w:jc w:val="both"/>
        <w:rPr>
          <w:rFonts w:cstheme="minorHAnsi"/>
        </w:rPr>
      </w:pPr>
      <w:r w:rsidRPr="008A343E">
        <w:rPr>
          <w:rFonts w:cstheme="minorHAnsi"/>
        </w:rPr>
        <w:t xml:space="preserve">Pirkime  perkančioji organizacija nenumato skelbti pranešimo dėl savanoriško </w:t>
      </w:r>
      <w:r w:rsidRPr="008A343E">
        <w:rPr>
          <w:rFonts w:cstheme="minorHAnsi"/>
          <w:i/>
          <w:iCs/>
        </w:rPr>
        <w:t>ex ante</w:t>
      </w:r>
      <w:r w:rsidRPr="008A343E">
        <w:rPr>
          <w:rFonts w:cstheme="minorHAnsi"/>
        </w:rPr>
        <w:t xml:space="preserve"> skaidrumo.</w:t>
      </w:r>
    </w:p>
    <w:p w14:paraId="4D36240B" w14:textId="77777777" w:rsidR="00FF2E05" w:rsidRPr="008A343E" w:rsidRDefault="00FF2E05" w:rsidP="00FF2E05">
      <w:pPr>
        <w:pStyle w:val="Sraopastraipa"/>
        <w:numPr>
          <w:ilvl w:val="1"/>
          <w:numId w:val="26"/>
        </w:numPr>
        <w:tabs>
          <w:tab w:val="left" w:pos="851"/>
          <w:tab w:val="left" w:pos="993"/>
        </w:tabs>
        <w:spacing w:after="0" w:line="240" w:lineRule="auto"/>
        <w:ind w:left="0" w:firstLine="567"/>
        <w:jc w:val="both"/>
        <w:rPr>
          <w:rFonts w:cstheme="minorHAnsi"/>
          <w:color w:val="7030A0"/>
        </w:rPr>
      </w:pPr>
      <w:r w:rsidRPr="008A343E">
        <w:rPr>
          <w:rFonts w:cstheme="minorHAnsi"/>
        </w:rPr>
        <w:t xml:space="preserve">Pirkime neleidžiama pateikti alternatyvių pasiūlymų. </w:t>
      </w:r>
    </w:p>
    <w:p w14:paraId="31119E54" w14:textId="77777777" w:rsidR="00FF2E05" w:rsidRPr="008A343E" w:rsidRDefault="00FF2E05" w:rsidP="00FF2E05">
      <w:pPr>
        <w:pStyle w:val="Sraopastraipa"/>
        <w:numPr>
          <w:ilvl w:val="1"/>
          <w:numId w:val="26"/>
        </w:numPr>
        <w:tabs>
          <w:tab w:val="left" w:pos="993"/>
        </w:tabs>
        <w:spacing w:after="0" w:line="240" w:lineRule="auto"/>
        <w:ind w:firstLine="207"/>
        <w:jc w:val="both"/>
        <w:rPr>
          <w:rFonts w:cstheme="minorHAnsi"/>
        </w:rPr>
      </w:pPr>
      <w:r w:rsidRPr="008A343E">
        <w:rPr>
          <w:rFonts w:eastAsia="Arial" w:cstheme="minorHAnsi"/>
          <w:color w:val="333333"/>
        </w:rPr>
        <w:t>Bendrosios pirkimo sąlygos yra neatskiriama šių pirkimo sąlygų dalis.</w:t>
      </w:r>
    </w:p>
    <w:p w14:paraId="32985C9B" w14:textId="77777777" w:rsidR="00232E7C" w:rsidRPr="00F0499F" w:rsidRDefault="00232E7C" w:rsidP="00232E7C">
      <w:pPr>
        <w:pStyle w:val="Antrat1"/>
        <w:spacing w:line="20" w:lineRule="atLeast"/>
        <w:contextualSpacing/>
      </w:pPr>
      <w:bookmarkStart w:id="5" w:name="_Toc193964167"/>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A2563AD" w14:textId="61B1B058" w:rsidR="00232E7C" w:rsidRPr="00E00201" w:rsidRDefault="00232E7C" w:rsidP="00A61532">
      <w:pPr>
        <w:pStyle w:val="Betarp"/>
        <w:numPr>
          <w:ilvl w:val="1"/>
          <w:numId w:val="5"/>
        </w:numPr>
        <w:tabs>
          <w:tab w:val="left" w:pos="993"/>
        </w:tabs>
        <w:spacing w:after="120"/>
        <w:ind w:left="0" w:firstLine="567"/>
        <w:contextualSpacing/>
        <w:jc w:val="both"/>
        <w:rPr>
          <w:rFonts w:cstheme="minorHAnsi"/>
          <w:color w:val="FF0000"/>
        </w:rPr>
      </w:pPr>
      <w:r w:rsidRPr="00E00201">
        <w:rPr>
          <w:rFonts w:eastAsia="Calibri" w:cstheme="minorHAnsi"/>
          <w:color w:val="000000" w:themeColor="text1"/>
        </w:rPr>
        <w:t xml:space="preserve">Perkančioji organizacija numato įsigyti </w:t>
      </w:r>
      <w:r w:rsidR="00250C7D" w:rsidRPr="0091589C">
        <w:rPr>
          <w:bCs/>
        </w:rPr>
        <w:t>Mažeikių miesto Laisvės gatvės (jungiamoji gatvė) Nr. M-2-49 kapitalinio remonto technini</w:t>
      </w:r>
      <w:r w:rsidR="00250C7D">
        <w:rPr>
          <w:bCs/>
        </w:rPr>
        <w:t>o</w:t>
      </w:r>
      <w:r w:rsidR="00250C7D" w:rsidRPr="0091589C">
        <w:rPr>
          <w:bCs/>
        </w:rPr>
        <w:t xml:space="preserve"> darbo projekt</w:t>
      </w:r>
      <w:r w:rsidR="00250C7D">
        <w:rPr>
          <w:bCs/>
        </w:rPr>
        <w:t>o parengimo</w:t>
      </w:r>
      <w:r w:rsidR="00250C7D" w:rsidRPr="0091589C">
        <w:rPr>
          <w:bCs/>
        </w:rPr>
        <w:t xml:space="preserve"> ir sutarties objekto vykdymo priežiūr</w:t>
      </w:r>
      <w:r w:rsidR="00250C7D">
        <w:rPr>
          <w:bCs/>
        </w:rPr>
        <w:t>os</w:t>
      </w:r>
      <w:r w:rsidR="00250C7D">
        <w:rPr>
          <w:rFonts w:cstheme="minorHAnsi"/>
        </w:rPr>
        <w:t xml:space="preserve"> </w:t>
      </w:r>
      <w:r w:rsidR="00E00201">
        <w:rPr>
          <w:rFonts w:cstheme="minorHAnsi"/>
        </w:rPr>
        <w:t>paslaugas</w:t>
      </w:r>
      <w:r w:rsidRPr="00E00201">
        <w:rPr>
          <w:rFonts w:eastAsia="Calibri" w:cstheme="minorHAnsi"/>
          <w:color w:val="00B050"/>
        </w:rPr>
        <w:t>.</w:t>
      </w:r>
      <w:r w:rsidRPr="00E00201">
        <w:rPr>
          <w:rFonts w:cstheme="minorHAnsi"/>
        </w:rPr>
        <w:t xml:space="preserve"> Reikalavimai pirkimo objektui nustatyti specialiųjų pirkimo sąlygų </w:t>
      </w:r>
      <w:r w:rsidR="00CF6931">
        <w:rPr>
          <w:rFonts w:cstheme="minorHAnsi"/>
        </w:rPr>
        <w:t xml:space="preserve">2 </w:t>
      </w:r>
      <w:r w:rsidR="00CF6931" w:rsidRPr="00B27C84">
        <w:rPr>
          <w:rFonts w:cstheme="minorHAnsi"/>
        </w:rPr>
        <w:t xml:space="preserve">ir </w:t>
      </w:r>
      <w:r w:rsidR="00E00201" w:rsidRPr="00B27C84">
        <w:rPr>
          <w:rFonts w:cstheme="minorHAnsi"/>
        </w:rPr>
        <w:t>10</w:t>
      </w:r>
      <w:r w:rsidRPr="00B27C84">
        <w:rPr>
          <w:rFonts w:cstheme="minorHAnsi"/>
        </w:rPr>
        <w:t xml:space="preserve"> </w:t>
      </w:r>
      <w:r w:rsidRPr="00E00201">
        <w:rPr>
          <w:rFonts w:cstheme="minorHAnsi"/>
        </w:rPr>
        <w:t>pried</w:t>
      </w:r>
      <w:r w:rsidR="00CF6931">
        <w:rPr>
          <w:rFonts w:cstheme="minorHAnsi"/>
        </w:rPr>
        <w:t>uose</w:t>
      </w:r>
      <w:r w:rsidRPr="00E00201">
        <w:rPr>
          <w:rFonts w:cstheme="minorHAnsi"/>
        </w:rPr>
        <w:t>.</w:t>
      </w:r>
    </w:p>
    <w:p w14:paraId="4DBE5CD9" w14:textId="19DC1FA5" w:rsidR="00A61532" w:rsidRPr="00713A11" w:rsidRDefault="00A61532" w:rsidP="00A61532">
      <w:pPr>
        <w:pStyle w:val="Betarp"/>
        <w:numPr>
          <w:ilvl w:val="1"/>
          <w:numId w:val="5"/>
        </w:numPr>
        <w:shd w:val="clear" w:color="auto" w:fill="FFFFFF"/>
        <w:tabs>
          <w:tab w:val="left" w:pos="993"/>
        </w:tabs>
        <w:ind w:left="0" w:firstLine="567"/>
        <w:contextualSpacing/>
        <w:jc w:val="both"/>
        <w:rPr>
          <w:rFonts w:ascii="Calibri" w:eastAsia="Times New Roman" w:hAnsi="Calibri" w:cs="Calibri"/>
          <w:color w:val="333333"/>
        </w:rPr>
      </w:pPr>
      <w:r w:rsidRPr="005811A1">
        <w:rPr>
          <w:rFonts w:cstheme="minorHAnsi"/>
          <w:sz w:val="22"/>
          <w:szCs w:val="22"/>
        </w:rPr>
        <w:t>Numatomas</w:t>
      </w:r>
      <w:r w:rsidRPr="005811A1">
        <w:rPr>
          <w:rFonts w:eastAsia="Times New Roman" w:cstheme="minorHAnsi"/>
          <w:color w:val="000000" w:themeColor="text1"/>
          <w:sz w:val="22"/>
          <w:szCs w:val="22"/>
        </w:rPr>
        <w:t xml:space="preserve"> sutarties galiojimas </w:t>
      </w:r>
      <w:r w:rsidR="00722DAB">
        <w:rPr>
          <w:rFonts w:eastAsia="Times New Roman" w:cstheme="minorHAnsi"/>
          <w:b/>
          <w:color w:val="000000" w:themeColor="text1"/>
          <w:sz w:val="22"/>
          <w:szCs w:val="22"/>
        </w:rPr>
        <w:t>3</w:t>
      </w:r>
      <w:r w:rsidR="00250C7D">
        <w:rPr>
          <w:rFonts w:eastAsia="Times New Roman" w:cstheme="minorHAnsi"/>
          <w:b/>
          <w:color w:val="000000" w:themeColor="text1"/>
          <w:sz w:val="22"/>
          <w:szCs w:val="22"/>
        </w:rPr>
        <w:t>6</w:t>
      </w:r>
      <w:r w:rsidRPr="005811A1">
        <w:rPr>
          <w:rFonts w:eastAsia="Times New Roman" w:cstheme="minorHAnsi"/>
          <w:b/>
          <w:color w:val="000000" w:themeColor="text1"/>
          <w:sz w:val="22"/>
          <w:szCs w:val="22"/>
        </w:rPr>
        <w:t xml:space="preserve"> (</w:t>
      </w:r>
      <w:r w:rsidR="00722DAB">
        <w:rPr>
          <w:rFonts w:eastAsia="Times New Roman" w:cstheme="minorHAnsi"/>
          <w:b/>
          <w:color w:val="000000" w:themeColor="text1"/>
          <w:sz w:val="22"/>
          <w:szCs w:val="22"/>
        </w:rPr>
        <w:t xml:space="preserve">trisdešimt </w:t>
      </w:r>
      <w:r w:rsidR="00250C7D">
        <w:rPr>
          <w:rFonts w:eastAsia="Times New Roman" w:cstheme="minorHAnsi"/>
          <w:b/>
          <w:color w:val="000000" w:themeColor="text1"/>
          <w:sz w:val="22"/>
          <w:szCs w:val="22"/>
        </w:rPr>
        <w:t>šeši</w:t>
      </w:r>
      <w:r w:rsidRPr="005811A1">
        <w:rPr>
          <w:rFonts w:eastAsia="Times New Roman" w:cstheme="minorHAnsi"/>
          <w:b/>
          <w:color w:val="000000" w:themeColor="text1"/>
          <w:sz w:val="22"/>
          <w:szCs w:val="22"/>
        </w:rPr>
        <w:t>) mėn</w:t>
      </w:r>
      <w:r>
        <w:rPr>
          <w:rFonts w:eastAsia="Times New Roman" w:cstheme="minorHAnsi"/>
          <w:b/>
          <w:color w:val="000000" w:themeColor="text1"/>
          <w:sz w:val="22"/>
          <w:szCs w:val="22"/>
        </w:rPr>
        <w:t>.</w:t>
      </w:r>
      <w:r w:rsidRPr="005811A1">
        <w:rPr>
          <w:rFonts w:eastAsia="Times New Roman" w:cstheme="minorHAnsi"/>
          <w:color w:val="000000" w:themeColor="text1"/>
          <w:sz w:val="22"/>
          <w:szCs w:val="22"/>
        </w:rPr>
        <w:t>, šį terminą skaičiuojant nuo jos įsigaliojimo dienos</w:t>
      </w:r>
      <w:r w:rsidRPr="00713A11">
        <w:rPr>
          <w:rFonts w:ascii="Calibri" w:eastAsia="Times New Roman" w:hAnsi="Calibri" w:cs="Calibri"/>
          <w:color w:val="333333"/>
        </w:rPr>
        <w:t>.</w:t>
      </w:r>
    </w:p>
    <w:p w14:paraId="1AFCBE29" w14:textId="32F91514" w:rsidR="00A61532" w:rsidRPr="00223DBE" w:rsidRDefault="00A61532" w:rsidP="00A61532">
      <w:pPr>
        <w:pStyle w:val="Betarp"/>
        <w:numPr>
          <w:ilvl w:val="1"/>
          <w:numId w:val="5"/>
        </w:numPr>
        <w:tabs>
          <w:tab w:val="left" w:pos="993"/>
        </w:tabs>
        <w:spacing w:after="120"/>
        <w:ind w:left="0" w:firstLine="567"/>
        <w:contextualSpacing/>
        <w:jc w:val="both"/>
        <w:rPr>
          <w:rFonts w:cstheme="minorHAnsi"/>
          <w:color w:val="FF0000"/>
        </w:rPr>
      </w:pPr>
      <w:r w:rsidRPr="00713A11">
        <w:rPr>
          <w:rFonts w:eastAsia="Calibri"/>
          <w:color w:val="000000" w:themeColor="text1"/>
        </w:rPr>
        <w:t>Šiam</w:t>
      </w:r>
      <w:r w:rsidRPr="00713A11">
        <w:rPr>
          <w:rFonts w:cstheme="minorHAnsi"/>
        </w:rPr>
        <w:t xml:space="preserve"> pirkimui bus sudaroma </w:t>
      </w:r>
      <w:r w:rsidRPr="00713A11">
        <w:rPr>
          <w:rFonts w:cstheme="minorHAnsi"/>
          <w:b/>
        </w:rPr>
        <w:t>fiksuoto</w:t>
      </w:r>
      <w:r w:rsidR="00250C7D">
        <w:rPr>
          <w:rFonts w:cstheme="minorHAnsi"/>
          <w:b/>
        </w:rPr>
        <w:t>s</w:t>
      </w:r>
      <w:r w:rsidRPr="00713A11">
        <w:rPr>
          <w:rFonts w:cstheme="minorHAnsi"/>
          <w:b/>
        </w:rPr>
        <w:t xml:space="preserve"> kain</w:t>
      </w:r>
      <w:r w:rsidR="00722DAB">
        <w:rPr>
          <w:rFonts w:cstheme="minorHAnsi"/>
          <w:b/>
        </w:rPr>
        <w:t>o</w:t>
      </w:r>
      <w:r w:rsidR="00250C7D">
        <w:rPr>
          <w:rFonts w:cstheme="minorHAnsi"/>
          <w:b/>
        </w:rPr>
        <w:t>s</w:t>
      </w:r>
      <w:r w:rsidRPr="00713A11">
        <w:rPr>
          <w:rFonts w:cstheme="minorHAnsi"/>
          <w:b/>
        </w:rPr>
        <w:t xml:space="preserve"> </w:t>
      </w:r>
      <w:r w:rsidRPr="00713A11">
        <w:rPr>
          <w:rFonts w:cstheme="minorHAnsi"/>
          <w:bCs/>
        </w:rPr>
        <w:t>kainodaros sutartis.</w:t>
      </w:r>
    </w:p>
    <w:p w14:paraId="58C19334" w14:textId="77777777" w:rsidR="006C14C7" w:rsidRPr="004D10D7" w:rsidRDefault="00A61532" w:rsidP="00B33DC1">
      <w:pPr>
        <w:pStyle w:val="Betarp"/>
        <w:tabs>
          <w:tab w:val="left" w:pos="993"/>
          <w:tab w:val="left" w:pos="1134"/>
        </w:tabs>
        <w:ind w:firstLine="567"/>
        <w:contextualSpacing/>
        <w:jc w:val="both"/>
        <w:rPr>
          <w:rFonts w:cstheme="minorHAnsi"/>
        </w:rPr>
      </w:pPr>
      <w:r w:rsidRPr="004D10D7">
        <w:rPr>
          <w:rFonts w:cstheme="minorHAnsi"/>
        </w:rPr>
        <w:t xml:space="preserve">2.4   Pirkimo objektas į dalis neskaidomas. Pirkimo apimtys, reikalavimai apibrėžti specialiųjų pirkimo sąlygų 2 ir </w:t>
      </w:r>
      <w:r w:rsidR="00770BA5" w:rsidRPr="004D10D7">
        <w:rPr>
          <w:rFonts w:cstheme="minorHAnsi"/>
        </w:rPr>
        <w:t>10</w:t>
      </w:r>
      <w:r w:rsidRPr="004D10D7">
        <w:rPr>
          <w:rFonts w:cstheme="minorHAnsi"/>
        </w:rPr>
        <w:t xml:space="preserve"> prieduose. </w:t>
      </w:r>
      <w:r w:rsidR="00B33DC1" w:rsidRPr="004D10D7">
        <w:rPr>
          <w:rFonts w:cstheme="minorHAnsi"/>
        </w:rPr>
        <w:t xml:space="preserve">Perkančiosios organizacijos sprendimo dėl tarptautinės vertės pirkimo projektavimo paslaugų objekto neskaidymo į dalis argumentai: </w:t>
      </w:r>
    </w:p>
    <w:p w14:paraId="5C9CC872" w14:textId="77777777" w:rsidR="006C14C7" w:rsidRPr="004D10D7" w:rsidRDefault="006C14C7" w:rsidP="00B33DC1">
      <w:pPr>
        <w:pStyle w:val="Betarp"/>
        <w:tabs>
          <w:tab w:val="left" w:pos="993"/>
          <w:tab w:val="left" w:pos="1134"/>
        </w:tabs>
        <w:ind w:firstLine="567"/>
        <w:contextualSpacing/>
        <w:jc w:val="both"/>
        <w:rPr>
          <w:rFonts w:cstheme="minorHAnsi"/>
        </w:rPr>
      </w:pPr>
      <w:r w:rsidRPr="004D10D7">
        <w:rPr>
          <w:rFonts w:cstheme="minorHAnsi"/>
        </w:rPr>
        <w:t>2.4.</w:t>
      </w:r>
      <w:r w:rsidR="00B33DC1" w:rsidRPr="004D10D7">
        <w:rPr>
          <w:rFonts w:cstheme="minorHAnsi"/>
        </w:rPr>
        <w:t xml:space="preserve">1 paslaugos perkamos vienam nedalomam objektui; </w:t>
      </w:r>
    </w:p>
    <w:p w14:paraId="4545FEF0" w14:textId="5F174388" w:rsidR="00B33DC1" w:rsidRPr="004D10D7" w:rsidRDefault="006C14C7" w:rsidP="00B33DC1">
      <w:pPr>
        <w:pStyle w:val="Betarp"/>
        <w:tabs>
          <w:tab w:val="left" w:pos="993"/>
          <w:tab w:val="left" w:pos="1134"/>
        </w:tabs>
        <w:ind w:firstLine="567"/>
        <w:contextualSpacing/>
        <w:jc w:val="both"/>
        <w:rPr>
          <w:rFonts w:cstheme="minorHAnsi"/>
        </w:rPr>
      </w:pPr>
      <w:r w:rsidRPr="004D10D7">
        <w:rPr>
          <w:rFonts w:cstheme="minorHAnsi"/>
        </w:rPr>
        <w:t>2.4.</w:t>
      </w:r>
      <w:r w:rsidR="00B33DC1" w:rsidRPr="004D10D7">
        <w:rPr>
          <w:rFonts w:cstheme="minorHAnsi"/>
        </w:rPr>
        <w:t>2 pirkimas į dalis neskirstomas vadovaujantis statybos techniniu reglamentu STR 1.04.04:2017 „Statinio projektavimas, projekto ekspertizė“ bei STR 1.06.01:2016 „Statybos darbai. Statinio statybos priežiūra“ 77 punkto nuostatomis statinio projekto vykdymo priežiūrą atlieka statinio projekto rengėjas</w:t>
      </w:r>
      <w:r w:rsidRPr="004D10D7">
        <w:rPr>
          <w:rFonts w:cstheme="minorHAnsi"/>
        </w:rPr>
        <w:t>.</w:t>
      </w:r>
    </w:p>
    <w:p w14:paraId="1062F294" w14:textId="37ADEC2C" w:rsidR="00232E7C" w:rsidRDefault="00232E7C" w:rsidP="00232E7C">
      <w:pPr>
        <w:pStyle w:val="Sraopastraipa"/>
        <w:spacing w:after="0" w:line="240" w:lineRule="auto"/>
        <w:ind w:left="0" w:firstLine="567"/>
        <w:jc w:val="both"/>
        <w:rPr>
          <w:rFonts w:cstheme="minorHAnsi"/>
        </w:rPr>
      </w:pPr>
      <w:r w:rsidRPr="004D10D7">
        <w:rPr>
          <w:rFonts w:cstheme="minorHAnsi"/>
        </w:rPr>
        <w:t>2.</w:t>
      </w:r>
      <w:r w:rsidR="006C14C7" w:rsidRPr="004D10D7">
        <w:rPr>
          <w:rFonts w:cstheme="minorHAnsi"/>
        </w:rPr>
        <w:t>5</w:t>
      </w:r>
      <w:r w:rsidRPr="004D10D7">
        <w:rPr>
          <w:rFonts w:cstheme="minorHAnsi"/>
        </w:rPr>
        <w:t xml:space="preserve">. Jeigu apibūdinant pirkimo objektą techninėje </w:t>
      </w:r>
      <w:r w:rsidR="00561AEE" w:rsidRPr="004D10D7">
        <w:rPr>
          <w:rFonts w:cstheme="minorHAnsi"/>
        </w:rPr>
        <w:t>užduotyje</w:t>
      </w:r>
      <w:r w:rsidRPr="004D10D7">
        <w:rPr>
          <w:rFonts w:cstheme="minorHAnsi"/>
        </w:rPr>
        <w:t xml:space="preserve"> nurodytas konkretus modelis ar tiekimo šaltinis, </w:t>
      </w:r>
      <w:r w:rsidRPr="00E53E12">
        <w:rPr>
          <w:rFonts w:cstheme="minorHAnsi"/>
        </w:rPr>
        <w:t xml:space="preserve">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F00CE17" w14:textId="7E5C660B" w:rsidR="00232E7C" w:rsidRDefault="00232E7C" w:rsidP="00232E7C">
      <w:pPr>
        <w:pStyle w:val="Sraopastraipa"/>
        <w:spacing w:after="0" w:line="240" w:lineRule="auto"/>
        <w:ind w:left="0" w:firstLine="567"/>
        <w:jc w:val="both"/>
        <w:rPr>
          <w:rFonts w:cstheme="minorHAnsi"/>
        </w:rPr>
      </w:pPr>
      <w:r>
        <w:rPr>
          <w:rFonts w:cstheme="minorHAnsi"/>
        </w:rPr>
        <w:t>2.</w:t>
      </w:r>
      <w:r w:rsidR="006C14C7">
        <w:rPr>
          <w:rFonts w:cstheme="minorHAnsi"/>
        </w:rPr>
        <w:t>6</w:t>
      </w:r>
      <w:r>
        <w:rPr>
          <w:rFonts w:cstheme="minorHAnsi"/>
        </w:rPr>
        <w:t>. Jeigu a</w:t>
      </w:r>
      <w:r w:rsidRPr="00E53E12">
        <w:rPr>
          <w:rFonts w:cstheme="minorHAnsi"/>
        </w:rPr>
        <w:t xml:space="preserve">pibūdinant pirkimo objektą techninėje </w:t>
      </w:r>
      <w:r w:rsidR="00561AEE">
        <w:rPr>
          <w:rFonts w:cstheme="minorHAnsi"/>
        </w:rPr>
        <w:t>užduotyje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CEF21C9" w14:textId="77777777" w:rsidR="00232E7C" w:rsidRDefault="00232E7C" w:rsidP="00232E7C">
      <w:pPr>
        <w:pStyle w:val="Sraopastraipa"/>
        <w:spacing w:after="0" w:line="240" w:lineRule="auto"/>
        <w:ind w:left="0" w:firstLine="567"/>
        <w:jc w:val="both"/>
        <w:rPr>
          <w:rFonts w:cstheme="minorHAnsi"/>
        </w:rPr>
      </w:pPr>
    </w:p>
    <w:p w14:paraId="1CEFDA83" w14:textId="77777777" w:rsidR="00232E7C" w:rsidRPr="00D24970" w:rsidRDefault="00232E7C" w:rsidP="00232E7C">
      <w:pPr>
        <w:pStyle w:val="Antrat1"/>
        <w:spacing w:line="20" w:lineRule="atLeast"/>
        <w:contextualSpacing/>
        <w:rPr>
          <w:rFonts w:asciiTheme="minorHAnsi" w:hAnsiTheme="minorHAnsi" w:cstheme="minorHAnsi"/>
        </w:rPr>
      </w:pPr>
      <w:bookmarkStart w:id="6" w:name="_Toc193964168"/>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F768EE4" w14:textId="05A4AA37" w:rsidR="00232E7C" w:rsidRDefault="00232E7C" w:rsidP="00DE6BF8">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0DAA7300" w14:textId="5740ADC2" w:rsidR="00232E7C" w:rsidRPr="00F0499F" w:rsidRDefault="00DE6BF8" w:rsidP="00DE6BF8">
      <w:pPr>
        <w:pStyle w:val="Sraopastraipa"/>
        <w:spacing w:after="0"/>
        <w:ind w:left="0" w:firstLine="567"/>
        <w:jc w:val="both"/>
        <w:rPr>
          <w:rFonts w:eastAsiaTheme="minorHAnsi" w:cstheme="minorHAnsi"/>
          <w:lang w:eastAsia="en-US"/>
        </w:rPr>
      </w:pPr>
      <w:r>
        <w:rPr>
          <w:rFonts w:cstheme="minorHAnsi"/>
        </w:rPr>
        <w:t xml:space="preserve">3.2. </w:t>
      </w:r>
      <w:r w:rsidR="00232E7C" w:rsidRPr="00F0499F">
        <w:rPr>
          <w:rFonts w:eastAsiaTheme="minorHAnsi" w:cstheme="minorHAnsi"/>
          <w:lang w:eastAsia="en-US"/>
        </w:rPr>
        <w:t>P</w:t>
      </w:r>
      <w:r w:rsidR="00232E7C" w:rsidRPr="00F0499F">
        <w:rPr>
          <w:rFonts w:cstheme="minorHAnsi"/>
        </w:rPr>
        <w:t>erkančioji organizacija nerengs objekto apžiūros.</w:t>
      </w:r>
    </w:p>
    <w:p w14:paraId="5F0A7F6B" w14:textId="77777777" w:rsidR="00232E7C" w:rsidRPr="00D24970" w:rsidRDefault="00232E7C" w:rsidP="00232E7C">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64169"/>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30C72375" w14:textId="3D4C12AB" w:rsidR="00232E7C" w:rsidRPr="00637FC8" w:rsidRDefault="00232E7C" w:rsidP="00232E7C">
      <w:pPr>
        <w:pStyle w:val="Sraopastraipa"/>
        <w:spacing w:after="120" w:line="20" w:lineRule="atLeast"/>
        <w:ind w:left="0" w:firstLine="567"/>
        <w:jc w:val="both"/>
      </w:pPr>
      <w:r w:rsidRPr="00637FC8">
        <w:t>4.1. Reikalavimai dėl tiekėjo ir</w:t>
      </w:r>
      <w:bookmarkStart w:id="14" w:name="_Hlk41039660"/>
      <w:r w:rsidRPr="00637FC8">
        <w:t xml:space="preserve"> subtiekėjų (jei taikoma), ūkio subjektų, kurių pajėgumais tiekėjas remiasi, </w:t>
      </w:r>
      <w:bookmarkEnd w:id="14"/>
      <w:r w:rsidRPr="00637FC8">
        <w:t xml:space="preserve">pašalinimo pagrindų nebuvimo bei jų nebuvimą patvirtinantys dokumentai nurodyti specialiųjų </w:t>
      </w:r>
      <w:r w:rsidRPr="00637FC8">
        <w:rPr>
          <w:rFonts w:eastAsia="Calibri"/>
        </w:rPr>
        <w:t xml:space="preserve">pirkimo sąlygų </w:t>
      </w:r>
      <w:r w:rsidR="00637FC8" w:rsidRPr="00637FC8">
        <w:t>3</w:t>
      </w:r>
      <w:r w:rsidRPr="00637FC8">
        <w:t xml:space="preserve">  </w:t>
      </w:r>
      <w:r w:rsidRPr="00637FC8">
        <w:rPr>
          <w:rFonts w:eastAsia="Calibri"/>
        </w:rPr>
        <w:t>priede</w:t>
      </w:r>
      <w:r w:rsidRPr="00637FC8">
        <w:t xml:space="preserve">. </w:t>
      </w:r>
    </w:p>
    <w:p w14:paraId="62A81572" w14:textId="0900B334" w:rsidR="00232E7C" w:rsidRPr="00637FC8" w:rsidRDefault="00232E7C" w:rsidP="00232E7C">
      <w:pPr>
        <w:pStyle w:val="Sraopastraipa"/>
        <w:tabs>
          <w:tab w:val="left" w:pos="851"/>
        </w:tabs>
        <w:spacing w:after="0" w:line="20" w:lineRule="atLeast"/>
        <w:ind w:left="0" w:firstLine="567"/>
        <w:jc w:val="both"/>
        <w:rPr>
          <w:highlight w:val="yellow"/>
        </w:rPr>
      </w:pPr>
      <w:r w:rsidRPr="00637FC8">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637FC8" w:rsidRPr="00637FC8">
        <w:t>4</w:t>
      </w:r>
      <w:r w:rsidRPr="00637FC8">
        <w:t xml:space="preserve"> priede. </w:t>
      </w:r>
    </w:p>
    <w:p w14:paraId="654B9D5D" w14:textId="77777777" w:rsidR="00232E7C" w:rsidRPr="0037632B" w:rsidRDefault="00232E7C" w:rsidP="00232E7C">
      <w:pPr>
        <w:pStyle w:val="Antrat1"/>
        <w:tabs>
          <w:tab w:val="left" w:pos="567"/>
        </w:tabs>
        <w:spacing w:after="0"/>
        <w:contextualSpacing/>
        <w:jc w:val="both"/>
        <w:rPr>
          <w:rFonts w:cstheme="minorBidi"/>
        </w:rPr>
      </w:pPr>
      <w:bookmarkStart w:id="15" w:name="_Toc193964170"/>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6F4A2FC6" w14:textId="7A84400F" w:rsidR="00232E7C" w:rsidRDefault="00232E7C" w:rsidP="00232E7C">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sidRPr="00B27C84">
        <w:rPr>
          <w:rFonts w:cstheme="minorHAnsi"/>
        </w:rPr>
        <w:t xml:space="preserve">specialiųjų pirkimo sąlygų </w:t>
      </w:r>
      <w:r w:rsidR="00123648" w:rsidRPr="00B27C84">
        <w:rPr>
          <w:rFonts w:cstheme="minorHAnsi"/>
        </w:rPr>
        <w:t>8 ir 9</w:t>
      </w:r>
      <w:r w:rsidRPr="00B27C84">
        <w:rPr>
          <w:rFonts w:cstheme="minorHAnsi"/>
        </w:rPr>
        <w:t xml:space="preserve"> pried</w:t>
      </w:r>
      <w:r w:rsidR="00123648" w:rsidRPr="00B27C84">
        <w:rPr>
          <w:rFonts w:cstheme="minorHAnsi"/>
        </w:rPr>
        <w:t>uose</w:t>
      </w:r>
      <w:r w:rsidRPr="00B27C84">
        <w:rPr>
          <w:rFonts w:cstheme="minorHAnsi"/>
        </w:rPr>
        <w:t xml:space="preserve">. </w:t>
      </w:r>
      <w:r w:rsidRPr="007872CB">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0C17A85B" w14:textId="77777777" w:rsidR="00232E7C" w:rsidRDefault="00232E7C" w:rsidP="00232E7C">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1A4523A" w14:textId="77777777" w:rsidR="00CA700D" w:rsidRPr="00166073" w:rsidRDefault="00CA700D" w:rsidP="00CA700D">
      <w:pPr>
        <w:pStyle w:val="Sraopastraipa"/>
        <w:spacing w:after="0" w:line="240" w:lineRule="auto"/>
        <w:ind w:left="0" w:firstLine="567"/>
        <w:jc w:val="both"/>
        <w:rPr>
          <w:rFonts w:cstheme="minorHAnsi"/>
        </w:rPr>
      </w:pPr>
      <w:r>
        <w:rPr>
          <w:rFonts w:cstheme="minorHAnsi"/>
        </w:rPr>
        <w:t xml:space="preserve">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0F517094" w14:textId="77777777" w:rsidR="00232E7C" w:rsidRPr="00142AB7" w:rsidRDefault="00232E7C" w:rsidP="00232E7C">
      <w:pPr>
        <w:pStyle w:val="Antrat1"/>
        <w:spacing w:line="20" w:lineRule="atLeast"/>
        <w:contextualSpacing/>
        <w:rPr>
          <w:rFonts w:asciiTheme="minorHAnsi" w:hAnsiTheme="minorHAnsi" w:cstheme="minorBidi"/>
        </w:rPr>
      </w:pPr>
      <w:bookmarkStart w:id="16" w:name="_Ref39666794"/>
      <w:bookmarkStart w:id="17" w:name="_Ref39666796"/>
      <w:bookmarkStart w:id="18" w:name="_Toc193964171"/>
      <w:r w:rsidRPr="127DD6E8">
        <w:rPr>
          <w:rFonts w:asciiTheme="minorHAnsi" w:hAnsiTheme="minorHAnsi" w:cstheme="minorBidi"/>
        </w:rPr>
        <w:t>6. Specialieji reikalavimai pasiūlymų rengimui ir pateikimui</w:t>
      </w:r>
      <w:bookmarkEnd w:id="16"/>
      <w:bookmarkEnd w:id="17"/>
      <w:bookmarkEnd w:id="18"/>
    </w:p>
    <w:p w14:paraId="285E5C80" w14:textId="77777777" w:rsidR="00232E7C" w:rsidRPr="00FD53CF" w:rsidRDefault="00232E7C" w:rsidP="00232E7C">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98C6CBB" w14:textId="78287C5C" w:rsidR="00232E7C" w:rsidRPr="00CA64E1" w:rsidRDefault="00232E7C" w:rsidP="00232E7C">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A453D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B342390" w14:textId="4FAD6B0C" w:rsidR="00232E7C" w:rsidRPr="003C1B53" w:rsidRDefault="00232E7C" w:rsidP="00232E7C">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453DE">
        <w:rPr>
          <w:rFonts w:cstheme="minorHAnsi"/>
          <w:color w:val="00B050"/>
        </w:rPr>
        <w:t>5</w:t>
      </w:r>
      <w:r w:rsidRPr="003C1B53">
        <w:rPr>
          <w:rFonts w:cstheme="minorHAnsi"/>
          <w:color w:val="00B050"/>
        </w:rPr>
        <w:t xml:space="preserve"> </w:t>
      </w:r>
      <w:r w:rsidRPr="003C1B53">
        <w:rPr>
          <w:rFonts w:cstheme="minorHAnsi"/>
        </w:rPr>
        <w:t xml:space="preserve">priedas). Pasirašydamas pasiūlymą, tiekėjas patvirtina ir EBVPD </w:t>
      </w:r>
      <w:r w:rsidR="004F0F49" w:rsidRPr="00713A11">
        <w:rPr>
          <w:rFonts w:cstheme="minorHAnsi"/>
        </w:rPr>
        <w:t xml:space="preserve">tikrumą </w:t>
      </w:r>
      <w:r w:rsidR="004F0F49" w:rsidRPr="00713A11">
        <w:rPr>
          <w:rFonts w:cstheme="minorHAnsi"/>
          <w:b/>
          <w:bCs/>
          <w:color w:val="000000" w:themeColor="text1"/>
          <w:spacing w:val="-6"/>
          <w:u w:val="single"/>
          <w:lang w:eastAsia="ar-SA"/>
        </w:rPr>
        <w:t xml:space="preserve">(teikiama </w:t>
      </w:r>
      <w:r w:rsidR="004F0F49" w:rsidRPr="00713A11">
        <w:rPr>
          <w:rFonts w:cstheme="minorHAnsi"/>
          <w:b/>
          <w:bCs/>
          <w:color w:val="000000" w:themeColor="text1"/>
          <w:u w:val="single"/>
        </w:rPr>
        <w:t>kartu su pasiūlymu</w:t>
      </w:r>
      <w:r w:rsidR="004F0F49" w:rsidRPr="00713A11">
        <w:rPr>
          <w:rFonts w:cstheme="minorHAnsi"/>
          <w:b/>
          <w:bCs/>
          <w:color w:val="000000" w:themeColor="text1"/>
          <w:spacing w:val="-6"/>
          <w:u w:val="single"/>
          <w:lang w:eastAsia="ar-SA"/>
        </w:rPr>
        <w:t>)</w:t>
      </w:r>
      <w:r w:rsidR="004F0F49" w:rsidRPr="00713A11">
        <w:rPr>
          <w:rFonts w:cstheme="minorHAnsi"/>
        </w:rPr>
        <w:t>;</w:t>
      </w:r>
    </w:p>
    <w:p w14:paraId="1A453F27" w14:textId="77777777" w:rsidR="00232E7C" w:rsidRPr="00C35C26" w:rsidRDefault="00232E7C" w:rsidP="00232E7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D948E1C" w14:textId="77777777" w:rsidR="00232E7C" w:rsidRPr="00CA64E1" w:rsidRDefault="00232E7C" w:rsidP="00232E7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771CCB4B" w14:textId="77777777" w:rsidR="00232E7C" w:rsidRPr="00CA64E1" w:rsidRDefault="00232E7C" w:rsidP="00232E7C">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26AFF7A8" w14:textId="77777777" w:rsidR="00232E7C" w:rsidRPr="00CA64E1" w:rsidRDefault="00232E7C" w:rsidP="00232E7C">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47BCA1CD" w14:textId="77777777" w:rsidR="00232E7C" w:rsidRPr="00CA64E1" w:rsidRDefault="00232E7C" w:rsidP="00232E7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A981109" w14:textId="2DD06497" w:rsidR="00232E7C" w:rsidRPr="00CA64E1" w:rsidRDefault="00232E7C" w:rsidP="00232E7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453DE" w:rsidRPr="00A65B37">
        <w:rPr>
          <w:rFonts w:cstheme="minorHAnsi"/>
        </w:rPr>
        <w:t>4</w:t>
      </w:r>
      <w:r w:rsidRPr="00A65B37">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6D25EC3" w14:textId="1B633580" w:rsidR="00232E7C" w:rsidRPr="00766BBC" w:rsidRDefault="00DC70A0" w:rsidP="00766BBC">
      <w:pPr>
        <w:pStyle w:val="Sraopastraipa"/>
        <w:numPr>
          <w:ilvl w:val="2"/>
          <w:numId w:val="8"/>
        </w:numPr>
        <w:tabs>
          <w:tab w:val="left" w:pos="1276"/>
        </w:tabs>
        <w:spacing w:after="0" w:line="240" w:lineRule="auto"/>
        <w:ind w:left="0" w:firstLine="709"/>
        <w:jc w:val="both"/>
        <w:rPr>
          <w:rFonts w:cstheme="minorHAnsi"/>
          <w:u w:val="single"/>
        </w:rPr>
      </w:pPr>
      <w:r w:rsidRPr="00766BBC">
        <w:rPr>
          <w:rFonts w:ascii="Calibri" w:hAnsi="Calibri" w:cs="Calibri"/>
        </w:rPr>
        <w:t>užpildyta</w:t>
      </w:r>
      <w:r w:rsidRPr="00766BBC">
        <w:t xml:space="preserve"> </w:t>
      </w:r>
      <w:r w:rsidR="00766BBC" w:rsidRPr="00766BBC">
        <w:rPr>
          <w:rFonts w:cstheme="minorHAnsi"/>
        </w:rPr>
        <w:t>deklaracij</w:t>
      </w:r>
      <w:r w:rsidR="000E3D66">
        <w:rPr>
          <w:rFonts w:cstheme="minorHAnsi"/>
        </w:rPr>
        <w:t>a</w:t>
      </w:r>
      <w:r w:rsidR="00766BBC" w:rsidRPr="00766BBC">
        <w:rPr>
          <w:rFonts w:cstheme="minorHAnsi"/>
        </w:rPr>
        <w:t xml:space="preserve"> dėl (ne)atitikties Reglamento nuostatoms specialiųjų pirkimo sąlygų 8 ir/arba 9 prieda</w:t>
      </w:r>
      <w:r w:rsidR="00A638FB">
        <w:rPr>
          <w:rFonts w:cstheme="minorHAnsi"/>
        </w:rPr>
        <w:t>s</w:t>
      </w:r>
      <w:r w:rsidR="00766BBC">
        <w:rPr>
          <w:rFonts w:cstheme="minorHAnsi"/>
        </w:rPr>
        <w:t xml:space="preserve"> </w:t>
      </w:r>
      <w:r w:rsidR="00766BBC" w:rsidRPr="00766BBC">
        <w:rPr>
          <w:rFonts w:cstheme="minorHAnsi"/>
          <w:b/>
          <w:bCs/>
        </w:rPr>
        <w:t>(</w:t>
      </w:r>
      <w:r w:rsidR="00766BBC" w:rsidRPr="00766BBC">
        <w:rPr>
          <w:rFonts w:cstheme="minorHAnsi"/>
          <w:b/>
          <w:bCs/>
          <w:u w:val="single"/>
        </w:rPr>
        <w:t>teikiama kartu su pasiūlymu)</w:t>
      </w:r>
      <w:r w:rsidR="00232E7C" w:rsidRPr="00766BBC">
        <w:rPr>
          <w:rFonts w:cstheme="minorHAnsi"/>
          <w:i/>
          <w:iCs/>
        </w:rPr>
        <w:t>;</w:t>
      </w:r>
    </w:p>
    <w:p w14:paraId="16205E70" w14:textId="18A6CDBD" w:rsidR="00766BBC" w:rsidRPr="00766BBC" w:rsidRDefault="00766BBC" w:rsidP="00766BBC">
      <w:pPr>
        <w:pStyle w:val="Sraopastraipa"/>
        <w:numPr>
          <w:ilvl w:val="2"/>
          <w:numId w:val="8"/>
        </w:numPr>
        <w:tabs>
          <w:tab w:val="left" w:pos="1276"/>
        </w:tabs>
        <w:spacing w:after="0" w:line="240" w:lineRule="auto"/>
        <w:ind w:left="0" w:firstLine="709"/>
        <w:jc w:val="both"/>
        <w:rPr>
          <w:rFonts w:cstheme="minorHAnsi"/>
          <w:u w:val="single"/>
        </w:rPr>
      </w:pPr>
      <w:r w:rsidRPr="00766BBC">
        <w:rPr>
          <w:rFonts w:cstheme="minorHAnsi"/>
        </w:rPr>
        <w:t xml:space="preserve">užpildyta </w:t>
      </w:r>
      <w:r w:rsidRPr="00766BBC">
        <w:rPr>
          <w:rFonts w:eastAsia="Calibri" w:cstheme="minorHAnsi"/>
        </w:rPr>
        <w:t>„Deklaracija dėl tiekėjo atsakingų asmenų</w:t>
      </w:r>
      <w:r w:rsidRPr="00766BBC">
        <w:t xml:space="preserve">“ </w:t>
      </w:r>
      <w:r w:rsidRPr="00766BBC">
        <w:rPr>
          <w:rFonts w:ascii="Calibri" w:hAnsi="Calibri" w:cs="Calibri"/>
        </w:rPr>
        <w:t>specialiųjų pirkimo sąlygų 1</w:t>
      </w:r>
      <w:r w:rsidR="00CC7583">
        <w:rPr>
          <w:rFonts w:ascii="Calibri" w:hAnsi="Calibri" w:cs="Calibri"/>
        </w:rPr>
        <w:t>1</w:t>
      </w:r>
      <w:r w:rsidRPr="00766BBC">
        <w:rPr>
          <w:rFonts w:ascii="Calibri" w:hAnsi="Calibri" w:cs="Calibri"/>
        </w:rPr>
        <w:t xml:space="preserve"> priedas </w:t>
      </w:r>
      <w:r w:rsidRPr="00766BBC">
        <w:rPr>
          <w:rFonts w:cstheme="minorHAnsi"/>
          <w:b/>
          <w:bCs/>
        </w:rPr>
        <w:t>(</w:t>
      </w:r>
      <w:r w:rsidRPr="00766BBC">
        <w:rPr>
          <w:rFonts w:cstheme="minorHAnsi"/>
          <w:b/>
          <w:bCs/>
          <w:u w:val="single"/>
        </w:rPr>
        <w:t>teikiama kartu su pasiūlymu)</w:t>
      </w:r>
      <w:r w:rsidRPr="00766BBC">
        <w:rPr>
          <w:rFonts w:cstheme="minorHAnsi"/>
        </w:rPr>
        <w:t>.</w:t>
      </w:r>
    </w:p>
    <w:p w14:paraId="30F3C4CA" w14:textId="37CE1B49" w:rsidR="00232E7C" w:rsidRPr="00F330CA" w:rsidRDefault="00232E7C" w:rsidP="00F330CA">
      <w:pPr>
        <w:spacing w:after="0" w:line="240" w:lineRule="auto"/>
        <w:ind w:firstLine="851"/>
        <w:jc w:val="both"/>
        <w:rPr>
          <w:rFonts w:cstheme="minorHAnsi"/>
        </w:rPr>
      </w:pPr>
      <w:r>
        <w:rPr>
          <w:rFonts w:cstheme="minorHAnsi"/>
        </w:rPr>
        <w:t>6.2</w:t>
      </w:r>
      <w:r w:rsidRPr="00A1780C">
        <w:rPr>
          <w:rFonts w:cstheme="minorHAnsi"/>
        </w:rPr>
        <w:t>.</w:t>
      </w:r>
      <w:r w:rsidR="00F330CA">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12D13481" w14:textId="77777777" w:rsidR="00232E7C" w:rsidRPr="00505506" w:rsidRDefault="00232E7C" w:rsidP="00232E7C">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7ED7F866" w14:textId="77777777" w:rsidR="00232E7C" w:rsidRPr="00C7179F" w:rsidRDefault="00232E7C" w:rsidP="00232E7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AD35CDA" w14:textId="3A84C705" w:rsidR="00232E7C" w:rsidRPr="00F330CA" w:rsidRDefault="00232E7C" w:rsidP="00F330CA">
      <w:pPr>
        <w:pStyle w:val="Sraopastraipa"/>
        <w:numPr>
          <w:ilvl w:val="1"/>
          <w:numId w:val="13"/>
        </w:numPr>
        <w:spacing w:after="0" w:line="240" w:lineRule="auto"/>
        <w:ind w:left="0" w:firstLine="567"/>
        <w:jc w:val="both"/>
      </w:pPr>
      <w:r>
        <w:t>P</w:t>
      </w:r>
      <w:r w:rsidRPr="127DD6E8">
        <w:t xml:space="preserve">asiūlymas turi būti parengtas, </w:t>
      </w:r>
      <w:r w:rsidRPr="0099696F">
        <w:t xml:space="preserve">lietuvių </w:t>
      </w:r>
      <w:r w:rsidRPr="127DD6E8">
        <w:t>kalba</w:t>
      </w:r>
      <w:r w:rsidRPr="00F330CA">
        <w:rPr>
          <w:color w:val="7030A0"/>
        </w:rPr>
        <w:t xml:space="preserve">. </w:t>
      </w:r>
      <w:r w:rsidRPr="00F330CA">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w:t>
      </w:r>
      <w:r w:rsidRPr="00F330CA">
        <w:t xml:space="preserve">perkančioji organizacija reikalauja pateikti vertimą atlikusio asmens parašu ir vertimų biuro antspaudu (jei turi) patvirtintą šio dokumento vertimą </w:t>
      </w:r>
      <w:r w:rsidR="00F330CA" w:rsidRPr="00F330CA">
        <w:t>arba</w:t>
      </w:r>
      <w:r w:rsidRPr="00F330CA">
        <w:t xml:space="preserve"> kad vertimą atlikusio asmens parašas būtų patvirtintas notariškai. </w:t>
      </w:r>
    </w:p>
    <w:p w14:paraId="699DD6F5" w14:textId="79F21E92" w:rsidR="00232E7C" w:rsidRPr="00B75F6D" w:rsidRDefault="00232E7C" w:rsidP="00F330CA">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674C64F2" w14:textId="77777777" w:rsidR="00232E7C" w:rsidRPr="00723492" w:rsidRDefault="00232E7C" w:rsidP="00F330CA">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8C97FFC" w14:textId="77777777" w:rsidR="00232E7C" w:rsidRPr="00F0499F" w:rsidRDefault="00232E7C" w:rsidP="00F330C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6417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8EAC5F" w14:textId="54F2FA7D" w:rsidR="00232E7C" w:rsidRPr="00F0499F" w:rsidRDefault="00232E7C" w:rsidP="005176AE">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9FEDC9F" w14:textId="77777777" w:rsidR="00232E7C" w:rsidRPr="00FD51C2" w:rsidRDefault="00232E7C" w:rsidP="00F330C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64173"/>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240B66A" w14:textId="4A93BA58" w:rsidR="00232E7C" w:rsidRPr="00F0499F" w:rsidRDefault="00232E7C" w:rsidP="00B30C92">
      <w:pPr>
        <w:spacing w:after="0" w:line="240" w:lineRule="auto"/>
        <w:ind w:left="710"/>
        <w:rPr>
          <w:rFonts w:cstheme="minorHAnsi"/>
        </w:rPr>
      </w:pPr>
      <w:r>
        <w:rPr>
          <w:rFonts w:cstheme="minorHAnsi"/>
        </w:rPr>
        <w:t xml:space="preserve">8.1. </w:t>
      </w:r>
      <w:r w:rsidRPr="00F0499F">
        <w:rPr>
          <w:rFonts w:cstheme="minorHAnsi"/>
        </w:rPr>
        <w:t>Perkančioji organizacija pirkime netaikys elektroninio aukciono.</w:t>
      </w:r>
    </w:p>
    <w:p w14:paraId="4BD5DDEB" w14:textId="77777777" w:rsidR="00232E7C" w:rsidRPr="00F0499F" w:rsidRDefault="00232E7C" w:rsidP="00F330C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64174"/>
      <w:r w:rsidRPr="00F0499F">
        <w:rPr>
          <w:rFonts w:asciiTheme="minorHAnsi" w:hAnsiTheme="minorHAnsi" w:cstheme="minorHAnsi"/>
        </w:rPr>
        <w:t>Pasiūlymų vertinimas</w:t>
      </w:r>
      <w:bookmarkEnd w:id="32"/>
      <w:bookmarkEnd w:id="33"/>
      <w:bookmarkEnd w:id="34"/>
      <w:bookmarkEnd w:id="35"/>
      <w:bookmarkEnd w:id="36"/>
    </w:p>
    <w:p w14:paraId="31A0A6D3" w14:textId="19C52152" w:rsidR="00232E7C" w:rsidRDefault="00232E7C" w:rsidP="00DA337F">
      <w:pPr>
        <w:spacing w:after="0" w:line="240" w:lineRule="auto"/>
        <w:ind w:firstLine="567"/>
        <w:jc w:val="both"/>
        <w:rPr>
          <w:rFonts w:eastAsia="Calibri" w:cstheme="minorHAnsi"/>
          <w:color w:val="7030A0"/>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Pr>
          <w:rFonts w:eastAsia="Calibri" w:cstheme="minorHAnsi"/>
        </w:rPr>
        <w:t xml:space="preserve">specialiųjų pirkimo </w:t>
      </w:r>
      <w:r w:rsidRPr="00F0499F">
        <w:rPr>
          <w:rFonts w:eastAsia="Calibri" w:cstheme="minorHAnsi"/>
        </w:rPr>
        <w:t xml:space="preserve">sąlygų </w:t>
      </w:r>
      <w:bookmarkEnd w:id="37"/>
      <w:r w:rsidR="00DA337F">
        <w:rPr>
          <w:rFonts w:cstheme="minorHAnsi"/>
          <w:color w:val="00B050"/>
          <w:shd w:val="clear" w:color="auto" w:fill="FFFFFF"/>
        </w:rPr>
        <w:t>6</w:t>
      </w:r>
      <w:r>
        <w:rPr>
          <w:rFonts w:eastAsia="Calibri" w:cstheme="minorHAnsi"/>
        </w:rPr>
        <w:t xml:space="preserve"> </w:t>
      </w:r>
      <w:r w:rsidRPr="00F0499F">
        <w:rPr>
          <w:rFonts w:eastAsia="Calibri" w:cstheme="minorHAnsi"/>
        </w:rPr>
        <w:t>priede</w:t>
      </w:r>
      <w:r>
        <w:rPr>
          <w:rFonts w:eastAsia="Calibri" w:cstheme="minorHAnsi"/>
        </w:rPr>
        <w:t>.</w:t>
      </w:r>
      <w:r w:rsidRPr="000F4B8F">
        <w:rPr>
          <w:rFonts w:eastAsia="Calibri" w:cstheme="minorHAnsi"/>
          <w:color w:val="7030A0"/>
        </w:rPr>
        <w:t xml:space="preserve"> </w:t>
      </w:r>
    </w:p>
    <w:p w14:paraId="434D809B" w14:textId="2B95739B" w:rsidR="00232E7C" w:rsidRPr="00F0499F" w:rsidRDefault="00DA337F" w:rsidP="00DA337F">
      <w:pPr>
        <w:spacing w:after="0" w:line="240" w:lineRule="auto"/>
        <w:ind w:firstLine="567"/>
        <w:jc w:val="both"/>
        <w:rPr>
          <w:rFonts w:eastAsiaTheme="minorHAnsi" w:cstheme="minorHAnsi"/>
          <w:bCs/>
          <w:iCs/>
        </w:rPr>
      </w:pPr>
      <w:r>
        <w:rPr>
          <w:rFonts w:eastAsia="Calibri" w:cstheme="minorHAnsi"/>
          <w:color w:val="7030A0"/>
        </w:rPr>
        <w:lastRenderedPageBreak/>
        <w:t xml:space="preserve">9.2. </w:t>
      </w:r>
      <w:r w:rsidR="00232E7C" w:rsidRPr="00F0499F">
        <w:rPr>
          <w:rFonts w:cstheme="minorHAnsi"/>
          <w:color w:val="000000" w:themeColor="text1"/>
        </w:rPr>
        <w:t xml:space="preserve">Laimėjusiu pasiūlymu galės būti pripažintas tik 1 (vienas) ekonomiškai naudingiausias pasiūlymas, esantis pasiūlymų eilės pirmojoje vietoje. </w:t>
      </w:r>
    </w:p>
    <w:p w14:paraId="33DB02D7" w14:textId="77777777" w:rsidR="00232E7C" w:rsidRPr="00F065D6" w:rsidRDefault="00232E7C" w:rsidP="005B7F5B">
      <w:pPr>
        <w:pStyle w:val="Antrat1"/>
        <w:numPr>
          <w:ilvl w:val="0"/>
          <w:numId w:val="3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64175"/>
      <w:r w:rsidRPr="00F065D6">
        <w:rPr>
          <w:rFonts w:asciiTheme="minorHAnsi" w:hAnsiTheme="minorHAnsi" w:cstheme="minorHAnsi"/>
        </w:rPr>
        <w:t xml:space="preserve">Sutarties </w:t>
      </w:r>
      <w:r w:rsidRPr="00472CC3">
        <w:rPr>
          <w:rFonts w:asciiTheme="minorHAnsi" w:hAnsiTheme="minorHAnsi" w:cstheme="minorHAnsi"/>
        </w:rPr>
        <w:t>sudarymas</w:t>
      </w:r>
      <w:bookmarkEnd w:id="38"/>
      <w:bookmarkEnd w:id="39"/>
      <w:bookmarkEnd w:id="40"/>
    </w:p>
    <w:p w14:paraId="06BDC7D5" w14:textId="0F53E151" w:rsidR="00232E7C" w:rsidRPr="005A0DAC" w:rsidRDefault="00232E7C" w:rsidP="00165D8B">
      <w:pPr>
        <w:pStyle w:val="Sraopastraipa"/>
        <w:numPr>
          <w:ilvl w:val="1"/>
          <w:numId w:val="14"/>
        </w:numPr>
        <w:spacing w:after="0" w:line="240" w:lineRule="auto"/>
        <w:ind w:left="0" w:firstLine="567"/>
        <w:jc w:val="both"/>
        <w:rPr>
          <w:rFonts w:cstheme="minorHAnsi"/>
        </w:rPr>
      </w:pPr>
      <w:r w:rsidRPr="00165D8B">
        <w:rPr>
          <w:color w:val="000000" w:themeColor="text1"/>
        </w:rPr>
        <w:t>Ši pirkimo procedūra atliekama siekiant sudaryti sutartį su tiekėju, kurio pasiūlymas, vadovaujantis pirkimo sąlygose</w:t>
      </w:r>
      <w:r w:rsidRPr="00165D8B">
        <w:rPr>
          <w:color w:val="0070C0"/>
        </w:rPr>
        <w:t xml:space="preserve"> </w:t>
      </w:r>
      <w:r w:rsidRPr="00165D8B">
        <w:rPr>
          <w:color w:val="000000" w:themeColor="text1"/>
        </w:rPr>
        <w:t xml:space="preserve">nustatyta tvarka, bus pripažintas laimėjęs, o jei pirkimas skaidomas į dalis – su tiekėjais, kurių </w:t>
      </w:r>
      <w:r w:rsidRPr="005A0DAC">
        <w:t xml:space="preserve">pasiūlymai bus pripažinti laimėję. Sutarties sąlygos pateikiamos </w:t>
      </w:r>
      <w:r w:rsidR="00165D8B" w:rsidRPr="005A0DAC">
        <w:t>specialiųjų p</w:t>
      </w:r>
      <w:r w:rsidRPr="005A0DAC">
        <w:t xml:space="preserve">irkimo sąlygų </w:t>
      </w:r>
      <w:r w:rsidR="00165D8B" w:rsidRPr="005A0DAC">
        <w:t xml:space="preserve">10 </w:t>
      </w:r>
      <w:r w:rsidRPr="005A0DAC">
        <w:t>priede „Sutarties projektas“.</w:t>
      </w:r>
    </w:p>
    <w:p w14:paraId="5CADBD32" w14:textId="77777777" w:rsidR="00232E7C" w:rsidRPr="00F065D6" w:rsidRDefault="00232E7C" w:rsidP="00232E7C">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3964176"/>
      <w:bookmarkEnd w:id="2"/>
      <w:r w:rsidRPr="00F065D6">
        <w:rPr>
          <w:rFonts w:asciiTheme="minorHAnsi" w:hAnsiTheme="minorHAnsi" w:cstheme="minorHAnsi"/>
        </w:rPr>
        <w:t>Kitos sąlygos</w:t>
      </w:r>
      <w:bookmarkEnd w:id="41"/>
    </w:p>
    <w:p w14:paraId="10401A7B" w14:textId="77777777" w:rsidR="00232E7C" w:rsidRDefault="00232E7C" w:rsidP="00232E7C">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Pr>
          <w:rFonts w:eastAsia="Times New Roman" w:cstheme="minorHAnsi"/>
          <w:i/>
          <w:iCs/>
          <w:color w:val="7030A0"/>
        </w:rPr>
        <w:t>.</w:t>
      </w:r>
    </w:p>
    <w:p w14:paraId="0644A911" w14:textId="77777777" w:rsidR="00232E7C" w:rsidRDefault="00232E7C" w:rsidP="00232E7C">
      <w:pPr>
        <w:shd w:val="clear" w:color="auto" w:fill="FFFFFF"/>
        <w:spacing w:after="0" w:line="240" w:lineRule="auto"/>
        <w:jc w:val="center"/>
        <w:rPr>
          <w:rFonts w:eastAsia="Calibri" w:cstheme="minorHAnsi"/>
        </w:rPr>
        <w:sectPr w:rsidR="00232E7C" w:rsidSect="00232E7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316B67D" w14:textId="77777777" w:rsidR="00232E7C" w:rsidRPr="005C1E12" w:rsidRDefault="00232E7C" w:rsidP="00232E7C">
      <w:pPr>
        <w:pStyle w:val="Antrat1"/>
        <w:jc w:val="right"/>
        <w:rPr>
          <w:rFonts w:asciiTheme="minorHAnsi" w:hAnsiTheme="minorHAnsi" w:cstheme="minorHAnsi"/>
          <w:sz w:val="21"/>
          <w:szCs w:val="21"/>
        </w:rPr>
      </w:pPr>
      <w:bookmarkStart w:id="42" w:name="_Toc193964177"/>
      <w:r w:rsidRPr="005C1E12">
        <w:rPr>
          <w:rFonts w:asciiTheme="minorHAnsi" w:hAnsiTheme="minorHAnsi" w:cstheme="minorHAnsi"/>
          <w:color w:val="0070C0"/>
          <w:sz w:val="21"/>
          <w:szCs w:val="21"/>
        </w:rPr>
        <w:lastRenderedPageBreak/>
        <w:t>Pirkimo sąlygų 1 priedas „Terminai“</w:t>
      </w:r>
      <w:bookmarkEnd w:id="42"/>
    </w:p>
    <w:p w14:paraId="69638D8F" w14:textId="77777777" w:rsidR="00232E7C" w:rsidRPr="00D05014" w:rsidRDefault="00232E7C" w:rsidP="00232E7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32E7C" w:rsidRPr="00F0499F" w14:paraId="446737FD" w14:textId="77777777" w:rsidTr="00190004">
        <w:trPr>
          <w:trHeight w:val="20"/>
        </w:trPr>
        <w:tc>
          <w:tcPr>
            <w:tcW w:w="726" w:type="dxa"/>
            <w:shd w:val="clear" w:color="auto" w:fill="D9D9D9" w:themeFill="background1" w:themeFillShade="D9"/>
            <w:tcMar>
              <w:top w:w="0" w:type="dxa"/>
              <w:left w:w="108" w:type="dxa"/>
              <w:bottom w:w="0" w:type="dxa"/>
              <w:right w:w="108" w:type="dxa"/>
            </w:tcMar>
          </w:tcPr>
          <w:p w14:paraId="2B3A90F9" w14:textId="77777777" w:rsidR="00232E7C" w:rsidRPr="004B3551" w:rsidRDefault="00232E7C" w:rsidP="00190004">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0D87B20" w14:textId="77777777" w:rsidR="00232E7C" w:rsidRPr="004B3551" w:rsidRDefault="00232E7C" w:rsidP="00190004">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BF825DD" w14:textId="77777777" w:rsidR="00232E7C" w:rsidRPr="00F0499F" w:rsidRDefault="00232E7C" w:rsidP="00190004">
            <w:pPr>
              <w:spacing w:after="0"/>
              <w:jc w:val="center"/>
              <w:rPr>
                <w:rFonts w:cstheme="minorHAnsi"/>
                <w:b/>
              </w:rPr>
            </w:pPr>
            <w:r w:rsidRPr="00F0499F">
              <w:rPr>
                <w:rFonts w:cstheme="minorHAnsi"/>
                <w:b/>
              </w:rPr>
              <w:t>DATA/DIENŲ SKAIČIUS/ LAIKAS</w:t>
            </w:r>
          </w:p>
          <w:p w14:paraId="49D13B58" w14:textId="77777777" w:rsidR="00232E7C" w:rsidRPr="00F0499F" w:rsidRDefault="00232E7C" w:rsidP="00190004">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ADE7CD0" w14:textId="77777777" w:rsidR="00232E7C" w:rsidRPr="00F0499F" w:rsidRDefault="00232E7C" w:rsidP="00190004">
            <w:pPr>
              <w:jc w:val="center"/>
              <w:rPr>
                <w:rFonts w:cstheme="minorHAnsi"/>
                <w:b/>
              </w:rPr>
            </w:pPr>
            <w:r w:rsidRPr="00F0499F">
              <w:rPr>
                <w:rFonts w:cstheme="minorHAnsi"/>
                <w:b/>
              </w:rPr>
              <w:t>PASTABOS</w:t>
            </w:r>
          </w:p>
        </w:tc>
      </w:tr>
      <w:tr w:rsidR="00232E7C" w:rsidRPr="00F0499F" w14:paraId="0F8DDCCA" w14:textId="77777777" w:rsidTr="00190004">
        <w:trPr>
          <w:trHeight w:val="20"/>
        </w:trPr>
        <w:tc>
          <w:tcPr>
            <w:tcW w:w="726" w:type="dxa"/>
            <w:shd w:val="clear" w:color="auto" w:fill="auto"/>
            <w:tcMar>
              <w:top w:w="0" w:type="dxa"/>
              <w:left w:w="108" w:type="dxa"/>
              <w:bottom w:w="0" w:type="dxa"/>
              <w:right w:w="108" w:type="dxa"/>
            </w:tcMar>
          </w:tcPr>
          <w:p w14:paraId="46DBCBA3" w14:textId="77777777" w:rsidR="00232E7C" w:rsidRPr="006932C2" w:rsidRDefault="00232E7C" w:rsidP="00190004">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7920072D" w14:textId="77777777" w:rsidR="00232E7C" w:rsidRPr="00F0499F" w:rsidRDefault="00232E7C" w:rsidP="00190004">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CC036D1" w14:textId="77777777" w:rsidR="00232E7C" w:rsidRPr="00F0499F" w:rsidRDefault="00232E7C" w:rsidP="0019000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5503D84D" w14:textId="77777777" w:rsidR="00232E7C" w:rsidRPr="00F0499F" w:rsidRDefault="00232E7C" w:rsidP="00190004">
            <w:pPr>
              <w:spacing w:after="0" w:line="240" w:lineRule="auto"/>
              <w:rPr>
                <w:rFonts w:cstheme="minorHAnsi"/>
                <w:iCs/>
              </w:rPr>
            </w:pPr>
            <w:r w:rsidRPr="00F0499F">
              <w:rPr>
                <w:rFonts w:cstheme="minorHAnsi"/>
              </w:rPr>
              <w:t>Perkančioji organizacija turi teisę pratęsti pasiūlymų pateikimo terminą.</w:t>
            </w:r>
          </w:p>
        </w:tc>
      </w:tr>
      <w:tr w:rsidR="00232E7C" w:rsidRPr="00F0499F" w14:paraId="55B17A38" w14:textId="77777777" w:rsidTr="00190004">
        <w:trPr>
          <w:trHeight w:val="20"/>
        </w:trPr>
        <w:tc>
          <w:tcPr>
            <w:tcW w:w="726" w:type="dxa"/>
            <w:shd w:val="clear" w:color="auto" w:fill="auto"/>
            <w:tcMar>
              <w:top w:w="0" w:type="dxa"/>
              <w:left w:w="108" w:type="dxa"/>
              <w:bottom w:w="0" w:type="dxa"/>
              <w:right w:w="108" w:type="dxa"/>
            </w:tcMar>
          </w:tcPr>
          <w:p w14:paraId="505BEA8D" w14:textId="77777777" w:rsidR="00232E7C" w:rsidRPr="006932C2" w:rsidRDefault="00232E7C" w:rsidP="00190004">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714213C3" w14:textId="77777777" w:rsidR="00232E7C" w:rsidRPr="00F0499F" w:rsidRDefault="00232E7C" w:rsidP="0019000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EFD194D" w14:textId="77777777" w:rsidR="00232E7C" w:rsidRPr="00F0499F" w:rsidRDefault="00232E7C" w:rsidP="0019000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EC06362" w14:textId="77777777" w:rsidR="00232E7C" w:rsidRPr="00F0499F" w:rsidRDefault="00232E7C" w:rsidP="00190004">
            <w:pPr>
              <w:spacing w:after="0" w:line="240" w:lineRule="auto"/>
              <w:rPr>
                <w:rFonts w:cstheme="minorHAnsi"/>
                <w:iCs/>
              </w:rPr>
            </w:pPr>
          </w:p>
        </w:tc>
      </w:tr>
      <w:tr w:rsidR="00232E7C" w:rsidRPr="00F0499F" w14:paraId="19E7BC6E" w14:textId="77777777" w:rsidTr="00190004">
        <w:trPr>
          <w:trHeight w:val="20"/>
        </w:trPr>
        <w:tc>
          <w:tcPr>
            <w:tcW w:w="726" w:type="dxa"/>
            <w:shd w:val="clear" w:color="auto" w:fill="auto"/>
            <w:tcMar>
              <w:top w:w="0" w:type="dxa"/>
              <w:left w:w="108" w:type="dxa"/>
              <w:bottom w:w="0" w:type="dxa"/>
              <w:right w:w="108" w:type="dxa"/>
            </w:tcMar>
          </w:tcPr>
          <w:p w14:paraId="14AAAB76" w14:textId="77777777" w:rsidR="00232E7C" w:rsidRPr="006932C2" w:rsidRDefault="00232E7C" w:rsidP="00190004">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72807DAB" w14:textId="77777777" w:rsidR="00232E7C" w:rsidRPr="00AD6A9B" w:rsidRDefault="00232E7C" w:rsidP="0019000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66204FA" w14:textId="6FAFFE37" w:rsidR="00232E7C" w:rsidRPr="005F17E7" w:rsidRDefault="00CA6C20" w:rsidP="00190004">
            <w:pPr>
              <w:spacing w:after="0" w:line="240" w:lineRule="auto"/>
              <w:rPr>
                <w:rFonts w:cstheme="minorHAnsi"/>
              </w:rPr>
            </w:pPr>
            <w:r w:rsidRPr="00535763">
              <w:rPr>
                <w:rFonts w:cstheme="minorHAnsi"/>
                <w:color w:val="7030A0"/>
              </w:rPr>
              <w:t xml:space="preserve">10 (dešimt) </w:t>
            </w:r>
            <w:r w:rsidR="00232E7C" w:rsidRPr="005F17E7">
              <w:rPr>
                <w:rFonts w:cstheme="minorHAnsi"/>
              </w:rPr>
              <w:t xml:space="preserve">dienų iki </w:t>
            </w:r>
            <w:r w:rsidR="00232E7C">
              <w:rPr>
                <w:rFonts w:cstheme="minorHAnsi"/>
              </w:rPr>
              <w:t>pasiūlymų</w:t>
            </w:r>
            <w:r w:rsidR="00232E7C"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A6F4645" w14:textId="4DB877E5" w:rsidR="00232E7C" w:rsidRPr="00535763" w:rsidRDefault="00232E7C" w:rsidP="00190004">
            <w:pPr>
              <w:spacing w:after="0" w:line="240" w:lineRule="auto"/>
              <w:rPr>
                <w:rFonts w:cstheme="minorHAnsi"/>
                <w:iCs/>
                <w:color w:val="7030A0"/>
              </w:rPr>
            </w:pPr>
          </w:p>
        </w:tc>
      </w:tr>
      <w:tr w:rsidR="00232E7C" w:rsidRPr="00F0499F" w14:paraId="08453015" w14:textId="77777777" w:rsidTr="00190004">
        <w:trPr>
          <w:trHeight w:val="20"/>
        </w:trPr>
        <w:tc>
          <w:tcPr>
            <w:tcW w:w="726" w:type="dxa"/>
            <w:shd w:val="clear" w:color="auto" w:fill="auto"/>
            <w:tcMar>
              <w:top w:w="0" w:type="dxa"/>
              <w:left w:w="108" w:type="dxa"/>
              <w:bottom w:w="0" w:type="dxa"/>
              <w:right w:w="108" w:type="dxa"/>
            </w:tcMar>
          </w:tcPr>
          <w:p w14:paraId="6A348912"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B71D2" w14:textId="77777777" w:rsidR="00232E7C" w:rsidRPr="00F0499F" w:rsidRDefault="00232E7C" w:rsidP="0019000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6CA6FEA" w14:textId="5D6E2BA2" w:rsidR="00232E7C" w:rsidRPr="00CE1F13" w:rsidRDefault="00CA6C20" w:rsidP="00190004">
            <w:pPr>
              <w:spacing w:after="0" w:line="240" w:lineRule="auto"/>
              <w:rPr>
                <w:rFonts w:cstheme="minorHAnsi"/>
              </w:rPr>
            </w:pPr>
            <w:r w:rsidRPr="0022234B">
              <w:rPr>
                <w:rFonts w:cstheme="minorHAnsi"/>
                <w:color w:val="7030A0"/>
                <w:sz w:val="22"/>
                <w:szCs w:val="22"/>
              </w:rPr>
              <w:t xml:space="preserve">6 (šešios) </w:t>
            </w:r>
            <w:r w:rsidR="00232E7C" w:rsidRPr="00CE1F13">
              <w:rPr>
                <w:rFonts w:cstheme="minorHAnsi"/>
              </w:rPr>
              <w:t>dien</w:t>
            </w:r>
            <w:r>
              <w:rPr>
                <w:rFonts w:cstheme="minorHAnsi"/>
              </w:rPr>
              <w:t>os</w:t>
            </w:r>
            <w:r w:rsidR="00232E7C"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41662FD1" w14:textId="668CC9BB" w:rsidR="00232E7C" w:rsidRPr="00F0499F" w:rsidRDefault="00232E7C" w:rsidP="00190004">
            <w:pPr>
              <w:spacing w:after="0" w:line="240" w:lineRule="auto"/>
              <w:rPr>
                <w:rFonts w:cstheme="minorHAnsi"/>
              </w:rPr>
            </w:pPr>
          </w:p>
        </w:tc>
      </w:tr>
      <w:tr w:rsidR="00232E7C" w:rsidRPr="00F0499F" w14:paraId="1EF58F86" w14:textId="77777777" w:rsidTr="00190004">
        <w:trPr>
          <w:trHeight w:val="20"/>
        </w:trPr>
        <w:tc>
          <w:tcPr>
            <w:tcW w:w="726" w:type="dxa"/>
            <w:shd w:val="clear" w:color="auto" w:fill="auto"/>
            <w:tcMar>
              <w:top w:w="0" w:type="dxa"/>
              <w:left w:w="108" w:type="dxa"/>
              <w:bottom w:w="0" w:type="dxa"/>
              <w:right w:w="108" w:type="dxa"/>
            </w:tcMar>
          </w:tcPr>
          <w:p w14:paraId="61525039"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DDC7632" w14:textId="77777777" w:rsidR="00232E7C" w:rsidRPr="00F0499F" w:rsidRDefault="00232E7C" w:rsidP="0019000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50F6A491" w14:textId="77777777" w:rsidR="00232E7C" w:rsidRPr="00F0499F" w:rsidRDefault="00232E7C" w:rsidP="00190004">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21143302" w14:textId="21F5698A" w:rsidR="00232E7C" w:rsidRPr="00F0499F" w:rsidRDefault="00232E7C" w:rsidP="00190004">
            <w:pPr>
              <w:spacing w:after="0" w:line="240" w:lineRule="auto"/>
              <w:rPr>
                <w:rFonts w:cstheme="minorHAnsi"/>
              </w:rPr>
            </w:pPr>
          </w:p>
        </w:tc>
      </w:tr>
      <w:tr w:rsidR="00232E7C" w:rsidRPr="00F0499F" w14:paraId="02D935EA" w14:textId="77777777" w:rsidTr="00190004">
        <w:trPr>
          <w:trHeight w:val="20"/>
        </w:trPr>
        <w:tc>
          <w:tcPr>
            <w:tcW w:w="726" w:type="dxa"/>
            <w:shd w:val="clear" w:color="auto" w:fill="auto"/>
            <w:tcMar>
              <w:top w:w="0" w:type="dxa"/>
              <w:left w:w="108" w:type="dxa"/>
              <w:bottom w:w="0" w:type="dxa"/>
              <w:right w:w="108" w:type="dxa"/>
            </w:tcMar>
          </w:tcPr>
          <w:p w14:paraId="4D8FB935"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DC10291" w14:textId="77777777" w:rsidR="00232E7C" w:rsidRPr="00F0499F" w:rsidRDefault="00232E7C" w:rsidP="0019000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E1E320A" w14:textId="77777777" w:rsidR="00232E7C" w:rsidRPr="00F0499F" w:rsidRDefault="00232E7C" w:rsidP="00190004">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02D3F11" w14:textId="5EDE87BB" w:rsidR="00232E7C" w:rsidRPr="00F0499F" w:rsidRDefault="00232E7C" w:rsidP="00190004">
            <w:pPr>
              <w:spacing w:after="0" w:line="240" w:lineRule="auto"/>
              <w:rPr>
                <w:rFonts w:cstheme="minorHAnsi"/>
              </w:rPr>
            </w:pPr>
          </w:p>
        </w:tc>
      </w:tr>
      <w:tr w:rsidR="00232E7C" w:rsidRPr="00F0499F" w14:paraId="761AA03F" w14:textId="77777777" w:rsidTr="00190004">
        <w:trPr>
          <w:trHeight w:val="20"/>
        </w:trPr>
        <w:tc>
          <w:tcPr>
            <w:tcW w:w="726" w:type="dxa"/>
            <w:shd w:val="clear" w:color="auto" w:fill="auto"/>
            <w:tcMar>
              <w:top w:w="0" w:type="dxa"/>
              <w:left w:w="108" w:type="dxa"/>
              <w:bottom w:w="0" w:type="dxa"/>
              <w:right w:w="108" w:type="dxa"/>
            </w:tcMar>
          </w:tcPr>
          <w:p w14:paraId="61F5F11A"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2F5AE6" w14:textId="77777777" w:rsidR="00232E7C" w:rsidRPr="00F0499F" w:rsidRDefault="00232E7C" w:rsidP="00190004">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4BD5782B" w14:textId="77777777" w:rsidR="00232E7C" w:rsidRPr="00F0499F" w:rsidRDefault="00232E7C" w:rsidP="0019000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7ACA65C5" w14:textId="1A09FE68" w:rsidR="00232E7C" w:rsidRPr="00F0499F" w:rsidRDefault="00232E7C" w:rsidP="00190004">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1AF1DE5" w14:textId="77777777" w:rsidR="00232E7C" w:rsidRPr="00F0499F" w:rsidRDefault="00232E7C" w:rsidP="00190004">
            <w:pPr>
              <w:spacing w:after="0" w:line="240" w:lineRule="auto"/>
              <w:rPr>
                <w:rFonts w:cstheme="minorHAnsi"/>
              </w:rPr>
            </w:pPr>
          </w:p>
        </w:tc>
      </w:tr>
      <w:tr w:rsidR="00232E7C" w:rsidRPr="00F0499F" w14:paraId="01248B69" w14:textId="77777777" w:rsidTr="00190004">
        <w:trPr>
          <w:trHeight w:val="20"/>
        </w:trPr>
        <w:tc>
          <w:tcPr>
            <w:tcW w:w="726" w:type="dxa"/>
            <w:shd w:val="clear" w:color="auto" w:fill="auto"/>
            <w:tcMar>
              <w:top w:w="0" w:type="dxa"/>
              <w:left w:w="108" w:type="dxa"/>
              <w:bottom w:w="0" w:type="dxa"/>
              <w:right w:w="108" w:type="dxa"/>
            </w:tcMar>
          </w:tcPr>
          <w:p w14:paraId="76828AB8"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109C2C" w14:textId="77777777" w:rsidR="00232E7C" w:rsidRPr="00F0499F" w:rsidRDefault="00232E7C" w:rsidP="0019000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D440A0A" w14:textId="32F7F8EC" w:rsidR="00232E7C" w:rsidRPr="00F0499F" w:rsidRDefault="0085724B" w:rsidP="0019000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 xml:space="preserve">nuo pasiūlymų pateikimo galutinio termino pabaigos </w:t>
            </w:r>
          </w:p>
        </w:tc>
        <w:tc>
          <w:tcPr>
            <w:tcW w:w="2954" w:type="dxa"/>
            <w:shd w:val="clear" w:color="auto" w:fill="auto"/>
            <w:tcMar>
              <w:top w:w="0" w:type="dxa"/>
              <w:left w:w="108" w:type="dxa"/>
              <w:bottom w:w="0" w:type="dxa"/>
              <w:right w:w="108" w:type="dxa"/>
            </w:tcMar>
          </w:tcPr>
          <w:p w14:paraId="16421B78" w14:textId="77777777" w:rsidR="00232E7C" w:rsidRPr="00F0499F" w:rsidRDefault="00232E7C" w:rsidP="00190004">
            <w:pPr>
              <w:spacing w:after="0" w:line="240" w:lineRule="auto"/>
              <w:rPr>
                <w:rFonts w:cstheme="minorHAnsi"/>
              </w:rPr>
            </w:pPr>
          </w:p>
        </w:tc>
      </w:tr>
      <w:tr w:rsidR="00232E7C" w:rsidRPr="00F0499F" w14:paraId="59CE22ED" w14:textId="77777777" w:rsidTr="00190004">
        <w:trPr>
          <w:trHeight w:val="20"/>
        </w:trPr>
        <w:tc>
          <w:tcPr>
            <w:tcW w:w="726" w:type="dxa"/>
            <w:shd w:val="clear" w:color="auto" w:fill="auto"/>
            <w:tcMar>
              <w:top w:w="0" w:type="dxa"/>
              <w:left w:w="108" w:type="dxa"/>
              <w:bottom w:w="0" w:type="dxa"/>
              <w:right w:w="108" w:type="dxa"/>
            </w:tcMar>
          </w:tcPr>
          <w:p w14:paraId="7204F330" w14:textId="77777777" w:rsidR="00232E7C" w:rsidRPr="00D5428E" w:rsidRDefault="00232E7C" w:rsidP="0019000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2F2738C" w14:textId="77777777" w:rsidR="00232E7C" w:rsidRPr="00F0499F" w:rsidRDefault="00232E7C" w:rsidP="0019000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E0958B0" w14:textId="77777777" w:rsidR="00805031" w:rsidRPr="00F0499F" w:rsidRDefault="00805031" w:rsidP="008050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6ABC507" w14:textId="77777777" w:rsidR="00232E7C" w:rsidRPr="00F0499F" w:rsidRDefault="00232E7C" w:rsidP="00190004">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6B28612" w14:textId="079C32D4" w:rsidR="00232E7C" w:rsidRPr="00C21132" w:rsidRDefault="00232E7C" w:rsidP="00190004">
            <w:pPr>
              <w:spacing w:after="0" w:line="240" w:lineRule="auto"/>
            </w:pPr>
          </w:p>
        </w:tc>
      </w:tr>
      <w:tr w:rsidR="00232E7C" w:rsidRPr="00F0499F" w14:paraId="246B9B60" w14:textId="77777777" w:rsidTr="00190004">
        <w:trPr>
          <w:trHeight w:val="20"/>
        </w:trPr>
        <w:tc>
          <w:tcPr>
            <w:tcW w:w="726" w:type="dxa"/>
            <w:shd w:val="clear" w:color="auto" w:fill="auto"/>
            <w:tcMar>
              <w:top w:w="0" w:type="dxa"/>
              <w:left w:w="108" w:type="dxa"/>
              <w:bottom w:w="0" w:type="dxa"/>
              <w:right w:w="108" w:type="dxa"/>
            </w:tcMar>
          </w:tcPr>
          <w:p w14:paraId="541EB563"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218842" w14:textId="77777777" w:rsidR="00232E7C" w:rsidRPr="00F0499F" w:rsidRDefault="00232E7C" w:rsidP="0019000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E8A5797" w14:textId="77777777" w:rsidR="00805031" w:rsidRPr="00F0499F" w:rsidRDefault="00805031" w:rsidP="008050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27AC64" w14:textId="77777777" w:rsidR="00232E7C" w:rsidRPr="00F0499F" w:rsidRDefault="00232E7C" w:rsidP="0019000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E0D6F17" w14:textId="0E56AF28" w:rsidR="00232E7C" w:rsidRPr="00F0499F" w:rsidRDefault="00232E7C" w:rsidP="00190004">
            <w:pPr>
              <w:spacing w:after="0" w:line="240" w:lineRule="auto"/>
            </w:pPr>
          </w:p>
        </w:tc>
      </w:tr>
      <w:tr w:rsidR="00232E7C" w:rsidRPr="00F0499F" w14:paraId="1783BA11" w14:textId="77777777" w:rsidTr="00190004">
        <w:trPr>
          <w:trHeight w:val="20"/>
        </w:trPr>
        <w:tc>
          <w:tcPr>
            <w:tcW w:w="726" w:type="dxa"/>
            <w:shd w:val="clear" w:color="auto" w:fill="auto"/>
            <w:tcMar>
              <w:top w:w="0" w:type="dxa"/>
              <w:left w:w="108" w:type="dxa"/>
              <w:bottom w:w="0" w:type="dxa"/>
              <w:right w:w="108" w:type="dxa"/>
            </w:tcMar>
          </w:tcPr>
          <w:p w14:paraId="4F34796E"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235CB6" w14:textId="77777777" w:rsidR="00232E7C" w:rsidRPr="00F0499F" w:rsidRDefault="00232E7C" w:rsidP="0019000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06A86D3D" w14:textId="77777777" w:rsidR="00232E7C" w:rsidRPr="00F0499F" w:rsidRDefault="00232E7C" w:rsidP="00190004">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6737CB4" w14:textId="77777777" w:rsidR="00232E7C" w:rsidRPr="00F0499F" w:rsidRDefault="00232E7C" w:rsidP="00190004">
            <w:pPr>
              <w:spacing w:after="0" w:line="240" w:lineRule="auto"/>
              <w:rPr>
                <w:rFonts w:cstheme="minorHAnsi"/>
                <w:bCs/>
              </w:rPr>
            </w:pPr>
          </w:p>
        </w:tc>
      </w:tr>
      <w:tr w:rsidR="00232E7C" w:rsidRPr="00F0499F" w14:paraId="69595107" w14:textId="77777777" w:rsidTr="00190004">
        <w:trPr>
          <w:trHeight w:val="20"/>
        </w:trPr>
        <w:tc>
          <w:tcPr>
            <w:tcW w:w="726" w:type="dxa"/>
            <w:shd w:val="clear" w:color="auto" w:fill="auto"/>
            <w:tcMar>
              <w:top w:w="0" w:type="dxa"/>
              <w:left w:w="108" w:type="dxa"/>
              <w:bottom w:w="0" w:type="dxa"/>
              <w:right w:w="108" w:type="dxa"/>
            </w:tcMar>
          </w:tcPr>
          <w:p w14:paraId="3385EC41"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C5376E" w14:textId="77777777" w:rsidR="00232E7C" w:rsidRPr="00F0499F" w:rsidRDefault="00232E7C" w:rsidP="0019000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FEC4B2F" w14:textId="77777777" w:rsidR="00232E7C" w:rsidRPr="00F0499F" w:rsidRDefault="00232E7C" w:rsidP="0019000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170D03D9" w14:textId="77777777" w:rsidR="00232E7C" w:rsidRPr="00F0499F" w:rsidRDefault="00232E7C" w:rsidP="00190004">
            <w:pPr>
              <w:spacing w:after="0" w:line="240" w:lineRule="auto"/>
              <w:rPr>
                <w:rFonts w:cstheme="minorHAnsi"/>
              </w:rPr>
            </w:pPr>
          </w:p>
        </w:tc>
      </w:tr>
      <w:tr w:rsidR="00232E7C" w:rsidRPr="00F0499F" w14:paraId="732A67FD" w14:textId="77777777" w:rsidTr="00190004">
        <w:trPr>
          <w:trHeight w:val="20"/>
        </w:trPr>
        <w:tc>
          <w:tcPr>
            <w:tcW w:w="726" w:type="dxa"/>
            <w:shd w:val="clear" w:color="auto" w:fill="auto"/>
            <w:tcMar>
              <w:top w:w="0" w:type="dxa"/>
              <w:left w:w="108" w:type="dxa"/>
              <w:bottom w:w="0" w:type="dxa"/>
              <w:right w:w="108" w:type="dxa"/>
            </w:tcMar>
          </w:tcPr>
          <w:p w14:paraId="22867866"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BC5A864" w14:textId="77777777" w:rsidR="00232E7C" w:rsidRPr="00F0499F" w:rsidRDefault="00232E7C" w:rsidP="0019000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8D9B4CF" w14:textId="77777777" w:rsidR="00232E7C" w:rsidRPr="00F0499F" w:rsidRDefault="00232E7C" w:rsidP="00190004">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2FA30AF" w14:textId="77777777" w:rsidR="00232E7C" w:rsidRPr="00F0499F" w:rsidRDefault="00232E7C" w:rsidP="0019000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32E7C" w:rsidRPr="00F0499F" w14:paraId="01BC04CB" w14:textId="77777777" w:rsidTr="00190004">
        <w:trPr>
          <w:trHeight w:val="20"/>
        </w:trPr>
        <w:tc>
          <w:tcPr>
            <w:tcW w:w="726" w:type="dxa"/>
            <w:shd w:val="clear" w:color="auto" w:fill="auto"/>
            <w:tcMar>
              <w:top w:w="0" w:type="dxa"/>
              <w:left w:w="108" w:type="dxa"/>
              <w:bottom w:w="0" w:type="dxa"/>
              <w:right w:w="108" w:type="dxa"/>
            </w:tcMar>
          </w:tcPr>
          <w:p w14:paraId="3CE43A83"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AA5991F" w14:textId="77777777" w:rsidR="00232E7C" w:rsidRPr="00F0499F" w:rsidRDefault="00232E7C" w:rsidP="0019000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6BB52FF4" w14:textId="6C91B65D" w:rsidR="00232E7C" w:rsidRDefault="00232E7C" w:rsidP="0085724B">
            <w:pPr>
              <w:spacing w:after="0" w:line="240" w:lineRule="auto"/>
              <w:rPr>
                <w:rFonts w:cstheme="minorHAnsi"/>
              </w:rPr>
            </w:pPr>
            <w:r w:rsidRPr="00F0499F">
              <w:rPr>
                <w:rFonts w:cstheme="minorHAnsi"/>
              </w:rPr>
              <w:t xml:space="preserve">10 (dešimt) </w:t>
            </w:r>
            <w:r>
              <w:rPr>
                <w:rFonts w:cstheme="minorHAnsi"/>
              </w:rPr>
              <w:t>dienų</w:t>
            </w:r>
            <w:r w:rsidR="0085724B">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0FD8354" w14:textId="77777777" w:rsidR="00232E7C" w:rsidRPr="00F0499F" w:rsidRDefault="00232E7C" w:rsidP="0019000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8A3DF58" w14:textId="77777777" w:rsidR="00232E7C" w:rsidRPr="00F0499F" w:rsidRDefault="00232E7C" w:rsidP="00190004">
            <w:pPr>
              <w:spacing w:after="0" w:line="240" w:lineRule="auto"/>
              <w:rPr>
                <w:rFonts w:cstheme="minorHAnsi"/>
                <w:bCs/>
              </w:rPr>
            </w:pPr>
          </w:p>
        </w:tc>
      </w:tr>
      <w:tr w:rsidR="00232E7C" w:rsidRPr="00F0499F" w14:paraId="5140DA16" w14:textId="77777777" w:rsidTr="00190004">
        <w:trPr>
          <w:trHeight w:val="20"/>
        </w:trPr>
        <w:tc>
          <w:tcPr>
            <w:tcW w:w="726" w:type="dxa"/>
            <w:shd w:val="clear" w:color="auto" w:fill="auto"/>
            <w:tcMar>
              <w:top w:w="0" w:type="dxa"/>
              <w:left w:w="108" w:type="dxa"/>
              <w:bottom w:w="0" w:type="dxa"/>
              <w:right w:w="108" w:type="dxa"/>
            </w:tcMar>
          </w:tcPr>
          <w:p w14:paraId="2510A0B6" w14:textId="77777777" w:rsidR="00232E7C" w:rsidRPr="00D5428E" w:rsidRDefault="00232E7C" w:rsidP="0019000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9F22C1B" w14:textId="77777777" w:rsidR="00232E7C" w:rsidRPr="00F0499F" w:rsidRDefault="00232E7C" w:rsidP="0019000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A92C4F4" w14:textId="77777777" w:rsidR="00232E7C" w:rsidRPr="00F0499F" w:rsidRDefault="00232E7C" w:rsidP="00190004">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B9A8082" w14:textId="77777777" w:rsidR="00232E7C" w:rsidRPr="00F0499F" w:rsidRDefault="00232E7C" w:rsidP="00190004">
            <w:pPr>
              <w:spacing w:after="0" w:line="240" w:lineRule="auto"/>
              <w:rPr>
                <w:rFonts w:cstheme="minorHAnsi"/>
              </w:rPr>
            </w:pPr>
          </w:p>
        </w:tc>
      </w:tr>
      <w:tr w:rsidR="00232E7C" w:rsidRPr="00F0499F" w14:paraId="482B3479" w14:textId="77777777" w:rsidTr="00190004">
        <w:trPr>
          <w:trHeight w:val="20"/>
        </w:trPr>
        <w:tc>
          <w:tcPr>
            <w:tcW w:w="726" w:type="dxa"/>
            <w:shd w:val="clear" w:color="auto" w:fill="auto"/>
            <w:tcMar>
              <w:top w:w="0" w:type="dxa"/>
              <w:left w:w="108" w:type="dxa"/>
              <w:bottom w:w="0" w:type="dxa"/>
              <w:right w:w="108" w:type="dxa"/>
            </w:tcMar>
          </w:tcPr>
          <w:p w14:paraId="3FFB562F" w14:textId="77777777" w:rsidR="00232E7C" w:rsidRPr="00D5428E" w:rsidRDefault="00232E7C" w:rsidP="0019000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8261AE6" w14:textId="77777777" w:rsidR="00232E7C" w:rsidRPr="00F0499F" w:rsidRDefault="00232E7C" w:rsidP="00190004">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E2AA84" w14:textId="77777777" w:rsidR="00232E7C" w:rsidRPr="00F0499F" w:rsidRDefault="00232E7C" w:rsidP="0019000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AB4764E" w14:textId="77777777" w:rsidR="00232E7C" w:rsidRPr="00F0499F" w:rsidRDefault="00232E7C" w:rsidP="00190004">
            <w:pPr>
              <w:spacing w:after="0" w:line="240" w:lineRule="auto"/>
              <w:rPr>
                <w:rFonts w:cstheme="minorHAnsi"/>
              </w:rPr>
            </w:pPr>
          </w:p>
        </w:tc>
      </w:tr>
      <w:tr w:rsidR="00232E7C" w:rsidRPr="00F0499F" w14:paraId="5B4D62BE" w14:textId="77777777" w:rsidTr="00190004">
        <w:trPr>
          <w:trHeight w:val="20"/>
        </w:trPr>
        <w:tc>
          <w:tcPr>
            <w:tcW w:w="726" w:type="dxa"/>
            <w:shd w:val="clear" w:color="auto" w:fill="auto"/>
            <w:tcMar>
              <w:top w:w="0" w:type="dxa"/>
              <w:left w:w="108" w:type="dxa"/>
              <w:bottom w:w="0" w:type="dxa"/>
              <w:right w:w="108" w:type="dxa"/>
            </w:tcMar>
          </w:tcPr>
          <w:p w14:paraId="3C88F141" w14:textId="77777777" w:rsidR="00232E7C" w:rsidRPr="00D5428E" w:rsidRDefault="00232E7C" w:rsidP="0019000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9C28A5" w14:textId="77777777" w:rsidR="00232E7C" w:rsidRPr="00F0499F" w:rsidRDefault="00232E7C" w:rsidP="00190004">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949F9FA" w14:textId="77777777" w:rsidR="00232E7C" w:rsidRPr="00F0499F" w:rsidRDefault="00232E7C" w:rsidP="0019000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6B4AE00" w14:textId="2D0E0752" w:rsidR="00232E7C" w:rsidRPr="00F0499F" w:rsidRDefault="00232E7C" w:rsidP="00190004">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2C83E74E" w14:textId="77777777" w:rsidR="00232E7C" w:rsidRPr="00F0499F" w:rsidRDefault="00232E7C" w:rsidP="00190004">
            <w:pPr>
              <w:spacing w:after="0" w:line="240" w:lineRule="auto"/>
              <w:rPr>
                <w:rFonts w:cstheme="minorHAnsi"/>
              </w:rPr>
            </w:pPr>
          </w:p>
        </w:tc>
      </w:tr>
      <w:tr w:rsidR="00232E7C" w:rsidRPr="00F0499F" w14:paraId="7C0863A4" w14:textId="77777777" w:rsidTr="00190004">
        <w:trPr>
          <w:trHeight w:val="20"/>
        </w:trPr>
        <w:tc>
          <w:tcPr>
            <w:tcW w:w="726" w:type="dxa"/>
            <w:shd w:val="clear" w:color="auto" w:fill="auto"/>
            <w:tcMar>
              <w:top w:w="0" w:type="dxa"/>
              <w:left w:w="108" w:type="dxa"/>
              <w:bottom w:w="0" w:type="dxa"/>
              <w:right w:w="108" w:type="dxa"/>
            </w:tcMar>
          </w:tcPr>
          <w:p w14:paraId="42D1F0D5" w14:textId="77777777" w:rsidR="00232E7C" w:rsidRPr="00F46E88" w:rsidRDefault="00232E7C" w:rsidP="0019000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1051B" w14:textId="77777777" w:rsidR="00232E7C" w:rsidRPr="00F46E88" w:rsidRDefault="00232E7C" w:rsidP="0019000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6FD9B9A" w14:textId="77777777" w:rsidR="00232E7C" w:rsidRPr="00F133E3" w:rsidRDefault="00232E7C" w:rsidP="0019000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A471EA9" w14:textId="77777777" w:rsidR="00232E7C" w:rsidRPr="00F0499F" w:rsidRDefault="00232E7C" w:rsidP="00190004">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457030AE" w14:textId="77777777" w:rsidR="00232E7C" w:rsidRPr="00F0499F" w:rsidRDefault="00232E7C" w:rsidP="00190004">
            <w:pPr>
              <w:spacing w:after="0" w:line="240" w:lineRule="auto"/>
              <w:rPr>
                <w:rFonts w:cstheme="minorHAnsi"/>
              </w:rPr>
            </w:pPr>
          </w:p>
        </w:tc>
      </w:tr>
    </w:tbl>
    <w:p w14:paraId="68E38203" w14:textId="77777777" w:rsidR="00232E7C" w:rsidRDefault="00232E7C" w:rsidP="00232E7C">
      <w:pPr>
        <w:tabs>
          <w:tab w:val="left" w:pos="2977"/>
        </w:tabs>
        <w:spacing w:after="120" w:line="20" w:lineRule="atLeast"/>
        <w:jc w:val="center"/>
        <w:rPr>
          <w:rFonts w:eastAsia="Calibri" w:cstheme="minorHAnsi"/>
        </w:rPr>
      </w:pPr>
    </w:p>
    <w:p w14:paraId="7AFF9B9B" w14:textId="77777777" w:rsidR="00232E7C" w:rsidRPr="00F0499F" w:rsidRDefault="00232E7C" w:rsidP="00232E7C">
      <w:pPr>
        <w:rPr>
          <w:rFonts w:eastAsia="Calibri" w:cstheme="minorHAnsi"/>
        </w:rPr>
      </w:pPr>
      <w:r>
        <w:rPr>
          <w:rFonts w:eastAsia="Calibri" w:cstheme="minorHAnsi"/>
        </w:rPr>
        <w:br w:type="page"/>
      </w:r>
    </w:p>
    <w:p w14:paraId="3B018671" w14:textId="6269CB4F" w:rsidR="00232E7C" w:rsidRPr="00F0499F" w:rsidRDefault="00232E7C" w:rsidP="00232E7C">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641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w:t>
      </w:r>
      <w:r w:rsidR="00262EE1">
        <w:rPr>
          <w:rFonts w:asciiTheme="minorHAnsi" w:eastAsia="Calibri" w:hAnsiTheme="minorHAnsi" w:cstheme="minorHAnsi"/>
          <w:color w:val="0070C0"/>
          <w:sz w:val="21"/>
          <w:szCs w:val="21"/>
        </w:rPr>
        <w:t>užduotis</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448F5DB7" w14:textId="77777777" w:rsidR="00232E7C" w:rsidRPr="00F0499F" w:rsidRDefault="00232E7C" w:rsidP="00232E7C">
      <w:pPr>
        <w:jc w:val="center"/>
        <w:rPr>
          <w:rFonts w:cstheme="minorHAnsi"/>
          <w:b/>
          <w:bCs/>
        </w:rPr>
      </w:pPr>
    </w:p>
    <w:p w14:paraId="4B0B05F4" w14:textId="54C4EA20" w:rsidR="00232E7C" w:rsidRDefault="00232E7C" w:rsidP="009F44E7">
      <w:pPr>
        <w:pStyle w:val="Paantrat"/>
        <w:spacing w:after="0"/>
        <w:jc w:val="center"/>
      </w:pPr>
      <w:r w:rsidRPr="00F0499F">
        <w:t xml:space="preserve">TECHNINĖ </w:t>
      </w:r>
      <w:r w:rsidR="00262EE1">
        <w:t>UŽDUOTIS</w:t>
      </w:r>
    </w:p>
    <w:p w14:paraId="736843F8" w14:textId="2AE96636" w:rsidR="00862171" w:rsidRPr="009A2ACF" w:rsidRDefault="00862171" w:rsidP="009F44E7">
      <w:pPr>
        <w:spacing w:after="0"/>
        <w:jc w:val="center"/>
        <w:rPr>
          <w:rFonts w:cstheme="minorHAnsi"/>
          <w:sz w:val="24"/>
          <w:szCs w:val="24"/>
        </w:rPr>
      </w:pPr>
      <w:r w:rsidRPr="009A2ACF">
        <w:rPr>
          <w:rFonts w:cstheme="minorHAnsi"/>
          <w:sz w:val="24"/>
          <w:szCs w:val="24"/>
        </w:rPr>
        <w:t>(pridedama atskirai .</w:t>
      </w:r>
      <w:r>
        <w:rPr>
          <w:rFonts w:cstheme="minorHAnsi"/>
          <w:sz w:val="24"/>
          <w:szCs w:val="24"/>
        </w:rPr>
        <w:t>pdf</w:t>
      </w:r>
      <w:r w:rsidRPr="009A2ACF">
        <w:rPr>
          <w:rFonts w:cstheme="minorHAnsi"/>
          <w:sz w:val="24"/>
          <w:szCs w:val="24"/>
        </w:rPr>
        <w:t xml:space="preserve"> formatu)</w:t>
      </w:r>
    </w:p>
    <w:p w14:paraId="1547828E" w14:textId="77777777" w:rsidR="00862171" w:rsidRPr="00862171" w:rsidRDefault="00862171" w:rsidP="00862171"/>
    <w:p w14:paraId="3FBDFA4E" w14:textId="77777777" w:rsidR="002F5B83" w:rsidRPr="002F5B83" w:rsidRDefault="002F5B83" w:rsidP="002F5B83">
      <w:pPr>
        <w:spacing w:after="0" w:line="240" w:lineRule="auto"/>
        <w:jc w:val="both"/>
        <w:rPr>
          <w:rFonts w:cstheme="minorHAnsi"/>
        </w:rPr>
      </w:pPr>
    </w:p>
    <w:p w14:paraId="40426C89" w14:textId="77777777" w:rsidR="00232E7C" w:rsidRDefault="00232E7C" w:rsidP="00232E7C">
      <w:pPr>
        <w:rPr>
          <w:rFonts w:cstheme="minorHAnsi"/>
          <w:b/>
          <w:bCs/>
          <w:smallCaps/>
          <w:sz w:val="22"/>
          <w:szCs w:val="22"/>
        </w:rPr>
      </w:pPr>
      <w:r w:rsidRPr="00F0499F">
        <w:rPr>
          <w:rFonts w:cstheme="minorHAnsi"/>
          <w:b/>
          <w:bCs/>
          <w:smallCaps/>
          <w:sz w:val="22"/>
          <w:szCs w:val="22"/>
        </w:rPr>
        <w:br w:type="page"/>
      </w:r>
    </w:p>
    <w:p w14:paraId="4F4A8CD3" w14:textId="77777777" w:rsidR="00232E7C" w:rsidRPr="00F0499F" w:rsidRDefault="00232E7C" w:rsidP="00232E7C">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39641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7A09584F" w14:textId="77777777" w:rsidR="00232E7C" w:rsidRPr="00F0499F" w:rsidRDefault="00232E7C" w:rsidP="00232E7C">
      <w:pPr>
        <w:jc w:val="center"/>
        <w:rPr>
          <w:rFonts w:cstheme="minorHAnsi"/>
          <w:b/>
          <w:bCs/>
          <w:smallCaps/>
          <w:sz w:val="22"/>
          <w:szCs w:val="22"/>
        </w:rPr>
      </w:pPr>
    </w:p>
    <w:p w14:paraId="538DD0D9" w14:textId="77777777" w:rsidR="00232E7C" w:rsidRDefault="00232E7C" w:rsidP="00232E7C">
      <w:pPr>
        <w:pStyle w:val="Paantrat"/>
        <w:jc w:val="center"/>
      </w:pPr>
      <w:r w:rsidRPr="00F0499F">
        <w:t>TIEKĖJŲ PAŠALINIMO PAGRINDAI</w:t>
      </w:r>
    </w:p>
    <w:p w14:paraId="5AF5577A" w14:textId="77777777" w:rsidR="002A2B02" w:rsidRPr="0035264E" w:rsidRDefault="002A2B02" w:rsidP="00FB4125">
      <w:pPr>
        <w:pStyle w:val="Betarp"/>
        <w:numPr>
          <w:ilvl w:val="0"/>
          <w:numId w:val="22"/>
        </w:numPr>
        <w:ind w:left="0" w:firstLine="851"/>
        <w:jc w:val="both"/>
        <w:rPr>
          <w:rFonts w:cstheme="minorHAnsi"/>
          <w:sz w:val="22"/>
          <w:szCs w:val="22"/>
        </w:rPr>
      </w:pPr>
      <w:r w:rsidRPr="0035264E">
        <w:rPr>
          <w:rFonts w:cstheme="minorHAnsi"/>
          <w:sz w:val="22"/>
          <w:szCs w:val="22"/>
        </w:rPr>
        <w:t xml:space="preserve">Su </w:t>
      </w:r>
      <w:r w:rsidRPr="0035264E">
        <w:rPr>
          <w:rFonts w:cstheme="minorHAnsi"/>
          <w:color w:val="00B050"/>
          <w:sz w:val="22"/>
          <w:szCs w:val="22"/>
        </w:rPr>
        <w:t xml:space="preserve">pasiūlymu </w:t>
      </w:r>
      <w:r w:rsidRPr="0035264E">
        <w:rPr>
          <w:rFonts w:cstheme="minorHAnsi"/>
          <w:sz w:val="22"/>
          <w:szCs w:val="22"/>
        </w:rPr>
        <w:t xml:space="preserve">teikiamas tik EBVPD. Perkančioji organizacija su </w:t>
      </w:r>
      <w:r w:rsidRPr="0035264E">
        <w:rPr>
          <w:rFonts w:cstheme="minorHAnsi"/>
          <w:color w:val="00B050"/>
          <w:sz w:val="22"/>
          <w:szCs w:val="22"/>
        </w:rPr>
        <w:t xml:space="preserve">pasiūlymu </w:t>
      </w:r>
      <w:r w:rsidRPr="0035264E">
        <w:rPr>
          <w:rFonts w:cstheme="minorHAns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29D3CA" w14:textId="3A6898D5" w:rsidR="002A2B02" w:rsidRPr="0035264E" w:rsidRDefault="002A2B02" w:rsidP="00FB4125">
      <w:pPr>
        <w:pStyle w:val="Betarp"/>
        <w:numPr>
          <w:ilvl w:val="0"/>
          <w:numId w:val="22"/>
        </w:numPr>
        <w:ind w:left="0" w:firstLine="851"/>
        <w:jc w:val="both"/>
        <w:rPr>
          <w:rFonts w:cstheme="minorHAnsi"/>
          <w:sz w:val="22"/>
          <w:szCs w:val="22"/>
        </w:rPr>
      </w:pPr>
      <w:r w:rsidRPr="0035264E">
        <w:rPr>
          <w:rFonts w:cstheme="minorHAnsi"/>
          <w:sz w:val="22"/>
          <w:szCs w:val="22"/>
        </w:rPr>
        <w:t xml:space="preserve">Pašalinimo pagrindai taikomi tiekėjui (kai pasiūlymą teikia ūkio subjektų grupė – visiems tos grupės nariams) ir ūkio subjektams, kurių pajėgumais tiekėjas remiasi. </w:t>
      </w:r>
    </w:p>
    <w:p w14:paraId="0CAEB883" w14:textId="77777777" w:rsidR="002A2B02" w:rsidRPr="0035264E" w:rsidRDefault="002A2B02" w:rsidP="00FB4125">
      <w:pPr>
        <w:pStyle w:val="Betarp"/>
        <w:numPr>
          <w:ilvl w:val="0"/>
          <w:numId w:val="22"/>
        </w:numPr>
        <w:ind w:left="0" w:firstLine="851"/>
        <w:jc w:val="both"/>
        <w:rPr>
          <w:rFonts w:eastAsia="Verdana" w:cstheme="minorHAnsi"/>
          <w:sz w:val="22"/>
          <w:szCs w:val="22"/>
        </w:rPr>
      </w:pPr>
      <w:r w:rsidRPr="0035264E">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5264E">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25E9420C" w14:textId="77777777" w:rsidR="002A2B02" w:rsidRPr="0035264E" w:rsidRDefault="002A2B02" w:rsidP="00FB4125">
      <w:pPr>
        <w:pStyle w:val="Betarp"/>
        <w:numPr>
          <w:ilvl w:val="0"/>
          <w:numId w:val="22"/>
        </w:numPr>
        <w:ind w:left="0" w:firstLine="851"/>
        <w:jc w:val="both"/>
        <w:rPr>
          <w:rFonts w:eastAsia="Verdana" w:cstheme="minorHAnsi"/>
          <w:color w:val="000000" w:themeColor="text1"/>
          <w:sz w:val="22"/>
          <w:szCs w:val="22"/>
        </w:rPr>
      </w:pPr>
      <w:r w:rsidRPr="0035264E">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9792A4" w14:textId="77777777" w:rsidR="002A2B02" w:rsidRPr="0035264E" w:rsidRDefault="002A2B02" w:rsidP="00FB4125">
      <w:pPr>
        <w:pStyle w:val="Betarp"/>
        <w:numPr>
          <w:ilvl w:val="0"/>
          <w:numId w:val="22"/>
        </w:numPr>
        <w:ind w:left="0" w:firstLine="851"/>
        <w:jc w:val="both"/>
        <w:rPr>
          <w:rFonts w:cstheme="minorHAnsi"/>
          <w:sz w:val="22"/>
          <w:szCs w:val="22"/>
        </w:rPr>
      </w:pPr>
      <w:r w:rsidRPr="0035264E">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5264E">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35264E">
          <w:rPr>
            <w:rStyle w:val="Hipersaitas"/>
            <w:rFonts w:eastAsia="Calibri" w:cstheme="minorHAnsi"/>
            <w:sz w:val="22"/>
            <w:szCs w:val="22"/>
          </w:rPr>
          <w:t>https://ec.europa.eu/tools/ecertis/</w:t>
        </w:r>
      </w:hyperlink>
      <w:r w:rsidRPr="0035264E">
        <w:rPr>
          <w:rFonts w:cstheme="minorHAnsi"/>
          <w:sz w:val="22"/>
          <w:szCs w:val="22"/>
        </w:rPr>
        <w:t xml:space="preserve">. </w:t>
      </w:r>
    </w:p>
    <w:p w14:paraId="51E14D9B" w14:textId="77777777" w:rsidR="002A2B02" w:rsidRPr="0035264E" w:rsidRDefault="002A2B02" w:rsidP="00FB4125">
      <w:pPr>
        <w:pStyle w:val="Betarp"/>
        <w:numPr>
          <w:ilvl w:val="0"/>
          <w:numId w:val="22"/>
        </w:numPr>
        <w:ind w:left="0" w:firstLine="851"/>
        <w:jc w:val="both"/>
        <w:rPr>
          <w:rFonts w:cstheme="minorHAnsi"/>
          <w:sz w:val="22"/>
          <w:szCs w:val="22"/>
        </w:rPr>
      </w:pPr>
      <w:r w:rsidRPr="0035264E">
        <w:rPr>
          <w:rFonts w:cstheme="minorHAnsi"/>
          <w:sz w:val="22"/>
          <w:szCs w:val="22"/>
        </w:rPr>
        <w:t>Perkančioji organizacija nereikalauja iš tiekėjo pateikti dokumentų, patvirtinančių jo pašalinimo pagrindų nebuvimą, jeigu ji:</w:t>
      </w:r>
    </w:p>
    <w:p w14:paraId="4B6B1DB5" w14:textId="77777777" w:rsidR="002A2B02" w:rsidRPr="0035264E" w:rsidRDefault="002A2B02" w:rsidP="00FB4125">
      <w:pPr>
        <w:pStyle w:val="Betarp"/>
        <w:numPr>
          <w:ilvl w:val="1"/>
          <w:numId w:val="22"/>
        </w:numPr>
        <w:ind w:left="0" w:firstLine="851"/>
        <w:jc w:val="both"/>
        <w:rPr>
          <w:rFonts w:cstheme="minorHAnsi"/>
          <w:sz w:val="22"/>
          <w:szCs w:val="22"/>
        </w:rPr>
      </w:pPr>
      <w:r w:rsidRPr="0035264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5F8B5C" w14:textId="77777777" w:rsidR="002A2B02" w:rsidRPr="0035264E" w:rsidRDefault="002A2B02" w:rsidP="00FB4125">
      <w:pPr>
        <w:pStyle w:val="Betarp"/>
        <w:numPr>
          <w:ilvl w:val="1"/>
          <w:numId w:val="22"/>
        </w:numPr>
        <w:ind w:left="0" w:firstLine="851"/>
        <w:jc w:val="both"/>
        <w:rPr>
          <w:rFonts w:cstheme="minorHAnsi"/>
          <w:sz w:val="22"/>
          <w:szCs w:val="22"/>
        </w:rPr>
      </w:pPr>
      <w:r w:rsidRPr="0035264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7223C2" w14:textId="77777777" w:rsidR="002A2B02" w:rsidRPr="0035264E" w:rsidRDefault="002A2B02" w:rsidP="00FB4125">
      <w:pPr>
        <w:pStyle w:val="Betarp"/>
        <w:ind w:firstLine="851"/>
        <w:jc w:val="both"/>
        <w:rPr>
          <w:rFonts w:cstheme="minorHAnsi"/>
          <w:color w:val="00B050"/>
          <w:sz w:val="22"/>
          <w:szCs w:val="22"/>
        </w:rPr>
      </w:pPr>
      <w:r w:rsidRPr="0035264E">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D2B36D" w14:textId="77777777" w:rsidR="002A2B02" w:rsidRPr="0035264E" w:rsidRDefault="002A2B02" w:rsidP="00FB4125">
      <w:pPr>
        <w:pStyle w:val="Betarp"/>
        <w:ind w:firstLine="851"/>
        <w:jc w:val="both"/>
        <w:rPr>
          <w:rFonts w:cstheme="minorHAnsi"/>
          <w:color w:val="00B050"/>
          <w:sz w:val="22"/>
          <w:szCs w:val="22"/>
        </w:rPr>
      </w:pPr>
      <w:r w:rsidRPr="0035264E">
        <w:rPr>
          <w:rFonts w:cstheme="minorHAnsi"/>
          <w:color w:val="00B050"/>
          <w:sz w:val="22"/>
          <w:szCs w:val="22"/>
        </w:rPr>
        <w:t>6</w:t>
      </w:r>
      <w:r w:rsidRPr="0035264E">
        <w:rPr>
          <w:rStyle w:val="Puslapioinaosnuoroda"/>
          <w:rFonts w:cstheme="minorHAnsi"/>
          <w:color w:val="00B050"/>
          <w:sz w:val="22"/>
          <w:szCs w:val="22"/>
        </w:rPr>
        <w:t>2</w:t>
      </w:r>
      <w:r w:rsidRPr="0035264E">
        <w:rPr>
          <w:rFonts w:cstheme="minorHAnsi"/>
          <w:color w:val="00B050"/>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3A304B" w14:textId="77777777" w:rsidR="002A2B02" w:rsidRPr="0035264E" w:rsidRDefault="002A2B02" w:rsidP="00FB4125">
      <w:pPr>
        <w:pStyle w:val="Betarp"/>
        <w:numPr>
          <w:ilvl w:val="0"/>
          <w:numId w:val="22"/>
        </w:numPr>
        <w:ind w:left="0" w:firstLine="851"/>
        <w:jc w:val="both"/>
        <w:rPr>
          <w:rFonts w:cstheme="minorHAnsi"/>
          <w:sz w:val="22"/>
          <w:szCs w:val="22"/>
        </w:rPr>
      </w:pPr>
      <w:r w:rsidRPr="0035264E">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5B82F6" w14:textId="77777777" w:rsidR="002A2B02" w:rsidRPr="0035264E" w:rsidRDefault="002A2B02" w:rsidP="00FB4125">
      <w:pPr>
        <w:pStyle w:val="Betarp"/>
        <w:numPr>
          <w:ilvl w:val="1"/>
          <w:numId w:val="22"/>
        </w:numPr>
        <w:ind w:left="0" w:firstLine="851"/>
        <w:jc w:val="both"/>
        <w:rPr>
          <w:rFonts w:cstheme="minorHAnsi"/>
          <w:sz w:val="22"/>
          <w:szCs w:val="22"/>
        </w:rPr>
      </w:pPr>
      <w:r w:rsidRPr="0035264E">
        <w:rPr>
          <w:rFonts w:cstheme="minorHAnsi"/>
          <w:sz w:val="22"/>
          <w:szCs w:val="22"/>
        </w:rPr>
        <w:t>priesaikos deklaracija;</w:t>
      </w:r>
    </w:p>
    <w:p w14:paraId="26BC0FC7" w14:textId="77777777" w:rsidR="002A2B02" w:rsidRPr="0035264E" w:rsidRDefault="002A2B02" w:rsidP="00FB4125">
      <w:pPr>
        <w:spacing w:after="0" w:line="240" w:lineRule="auto"/>
        <w:ind w:firstLine="851"/>
        <w:jc w:val="both"/>
        <w:rPr>
          <w:rFonts w:cstheme="minorHAnsi"/>
          <w:sz w:val="22"/>
          <w:szCs w:val="22"/>
        </w:rPr>
      </w:pPr>
      <w:r w:rsidRPr="0035264E">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61B2A" w14:textId="77777777" w:rsidR="002A2B02" w:rsidRPr="0035264E" w:rsidRDefault="002A2B02" w:rsidP="00FB4125">
      <w:pPr>
        <w:spacing w:after="0" w:line="240" w:lineRule="auto"/>
        <w:rPr>
          <w:rFonts w:cstheme="minorHAnsi"/>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490"/>
        <w:gridCol w:w="1842"/>
        <w:gridCol w:w="3402"/>
      </w:tblGrid>
      <w:tr w:rsidR="002A2B02" w:rsidRPr="0035264E" w14:paraId="5DC6C54F"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CD3E1" w14:textId="77777777" w:rsidR="002A2B02" w:rsidRPr="0035264E" w:rsidRDefault="002A2B02" w:rsidP="00FB4125">
            <w:pPr>
              <w:pStyle w:val="Betarp"/>
              <w:ind w:left="32"/>
              <w:jc w:val="center"/>
              <w:rPr>
                <w:rFonts w:cstheme="minorHAnsi"/>
                <w:b/>
                <w:bCs/>
                <w:sz w:val="22"/>
                <w:szCs w:val="22"/>
              </w:rPr>
            </w:pPr>
            <w:r w:rsidRPr="0035264E">
              <w:rPr>
                <w:rFonts w:cstheme="minorHAnsi"/>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92C5C" w14:textId="77777777" w:rsidR="002A2B02" w:rsidRPr="0035264E" w:rsidRDefault="002A2B02" w:rsidP="00FB4125">
            <w:pPr>
              <w:pStyle w:val="Betarp"/>
              <w:jc w:val="center"/>
              <w:rPr>
                <w:rFonts w:cstheme="minorHAnsi"/>
                <w:bCs/>
                <w:sz w:val="22"/>
                <w:szCs w:val="22"/>
                <w:lang w:eastAsia="en-US"/>
              </w:rPr>
            </w:pPr>
            <w:r w:rsidRPr="0035264E">
              <w:rPr>
                <w:rFonts w:cstheme="minorHAnsi"/>
                <w:b/>
                <w:sz w:val="22"/>
                <w:szCs w:val="22"/>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47CC85" w14:textId="77777777" w:rsidR="002A2B02" w:rsidRPr="0035264E" w:rsidRDefault="002A2B02" w:rsidP="00FB4125">
            <w:pPr>
              <w:pStyle w:val="Betarp"/>
              <w:jc w:val="center"/>
              <w:rPr>
                <w:rFonts w:eastAsia="Yu Mincho" w:cstheme="minorHAnsi"/>
                <w:b/>
                <w:bCs/>
                <w:sz w:val="22"/>
                <w:szCs w:val="22"/>
              </w:rPr>
            </w:pPr>
            <w:r w:rsidRPr="0035264E">
              <w:rPr>
                <w:rFonts w:eastAsia="Yu Mincho" w:cstheme="minorHAnsi"/>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7DD0FA" w14:textId="77777777" w:rsidR="002A2B02" w:rsidRPr="0035264E" w:rsidRDefault="002A2B02" w:rsidP="00FB4125">
            <w:pPr>
              <w:pStyle w:val="Betarp"/>
              <w:jc w:val="center"/>
              <w:rPr>
                <w:rFonts w:cstheme="minorHAnsi"/>
                <w:bCs/>
                <w:iCs/>
                <w:sz w:val="22"/>
                <w:szCs w:val="22"/>
                <w:lang w:eastAsia="en-US"/>
              </w:rPr>
            </w:pPr>
            <w:r w:rsidRPr="0035264E">
              <w:rPr>
                <w:rFonts w:cstheme="minorHAnsi"/>
                <w:b/>
                <w:sz w:val="22"/>
                <w:szCs w:val="22"/>
              </w:rPr>
              <w:t>Pašalinimo pagrindų nebuvimą įrodantys dokumentai</w:t>
            </w:r>
          </w:p>
        </w:tc>
      </w:tr>
      <w:tr w:rsidR="002A2B02" w:rsidRPr="0035264E" w14:paraId="7B89BC78" w14:textId="77777777" w:rsidTr="0019000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C5446" w14:textId="77777777" w:rsidR="002A2B02" w:rsidRPr="0035264E" w:rsidRDefault="002A2B02" w:rsidP="00FB4125">
            <w:pPr>
              <w:pStyle w:val="Betarp"/>
              <w:jc w:val="both"/>
              <w:rPr>
                <w:rFonts w:cstheme="minorHAnsi"/>
                <w:sz w:val="22"/>
                <w:szCs w:val="22"/>
                <w:lang w:eastAsia="en-US"/>
              </w:rPr>
            </w:pPr>
            <w:r w:rsidRPr="0035264E">
              <w:rPr>
                <w:rFonts w:cstheme="minorHAnsi"/>
                <w:b/>
                <w:bCs/>
                <w:color w:val="7030A0"/>
                <w:sz w:val="22"/>
                <w:szCs w:val="22"/>
                <w:lang w:eastAsia="en-US"/>
              </w:rPr>
              <w:t>Privalomi</w:t>
            </w:r>
            <w:r w:rsidRPr="0035264E">
              <w:rPr>
                <w:rStyle w:val="Puslapioinaosnuoroda"/>
                <w:rFonts w:cstheme="minorHAnsi"/>
                <w:b/>
                <w:bCs/>
                <w:color w:val="7030A0"/>
                <w:sz w:val="22"/>
                <w:szCs w:val="22"/>
                <w:lang w:eastAsia="en-US"/>
              </w:rPr>
              <w:footnoteReference w:id="1"/>
            </w:r>
            <w:r w:rsidRPr="0035264E">
              <w:rPr>
                <w:rFonts w:cstheme="minorHAnsi"/>
                <w:b/>
                <w:bCs/>
                <w:color w:val="7030A0"/>
                <w:sz w:val="22"/>
                <w:szCs w:val="22"/>
                <w:lang w:eastAsia="en-US"/>
              </w:rPr>
              <w:t xml:space="preserve"> pašalinimo pagrindai pagal VPĮ 46 straipsnio 1 – 4 dalių nuostatas</w:t>
            </w:r>
          </w:p>
        </w:tc>
      </w:tr>
      <w:tr w:rsidR="002A2B02" w:rsidRPr="0035264E" w14:paraId="5AB07859"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04CE4"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A611" w14:textId="77777777" w:rsidR="002A2B02" w:rsidRPr="0035264E" w:rsidRDefault="002A2B02" w:rsidP="00FB4125">
            <w:pPr>
              <w:pStyle w:val="Betarp"/>
              <w:jc w:val="both"/>
              <w:rPr>
                <w:rFonts w:cstheme="minorHAnsi"/>
                <w:b/>
                <w:bCs/>
                <w:sz w:val="22"/>
                <w:szCs w:val="22"/>
                <w:lang w:eastAsia="en-US"/>
              </w:rPr>
            </w:pPr>
            <w:r w:rsidRPr="0035264E">
              <w:rPr>
                <w:rFonts w:cstheme="minorHAnsi"/>
                <w:sz w:val="22"/>
                <w:szCs w:val="22"/>
                <w:lang w:eastAsia="en-US"/>
              </w:rPr>
              <w:t>Tiekėjas arba jo atsakingas asmuo, nurodytas VPĮ 46 straipsnio 2 dalies 2 punkte, nuteistas už šią nusikalstamą veiką:</w:t>
            </w:r>
          </w:p>
          <w:p w14:paraId="1D89888F"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1) dalyvavimą nusikalstamame susivienijime, jo organizavimą ar vadovavimą jam;</w:t>
            </w:r>
          </w:p>
          <w:p w14:paraId="40489A23"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2) kyšininkavimą, prekybą poveikiu, papirkimą;</w:t>
            </w:r>
          </w:p>
          <w:p w14:paraId="3C4E066F"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5264E">
              <w:rPr>
                <w:rFonts w:cstheme="minorHAnsi"/>
                <w:bCs/>
                <w:sz w:val="22"/>
                <w:szCs w:val="22"/>
                <w:lang w:eastAsia="en-US"/>
              </w:rPr>
              <w:lastRenderedPageBreak/>
              <w:t>finansinius interesus, kaip apibrėžta Konvencijos dėl Europos Bendrijų finansinių interesų apsaugos 1 straipsnyje;</w:t>
            </w:r>
          </w:p>
          <w:p w14:paraId="1859A260"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4) nusikalstamą bankrotą;</w:t>
            </w:r>
          </w:p>
          <w:p w14:paraId="41B6EC61"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5) teroristinį ir su teroristine veikla susijusį nusikaltimą;</w:t>
            </w:r>
          </w:p>
          <w:p w14:paraId="21972539"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6) nusikalstamu būdu gauto turto legalizavimą;</w:t>
            </w:r>
          </w:p>
          <w:p w14:paraId="3E7BC955"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7) prekybą žmonėmis, vaiko pirkimą arba pardavimą;</w:t>
            </w:r>
          </w:p>
          <w:p w14:paraId="2DE7A29D"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A56279F" w14:textId="77777777" w:rsidR="002A2B02" w:rsidRPr="0035264E" w:rsidRDefault="002A2B02" w:rsidP="00FB4125">
            <w:pPr>
              <w:pStyle w:val="Betarp"/>
              <w:jc w:val="both"/>
              <w:rPr>
                <w:rFonts w:cstheme="minorHAnsi"/>
                <w:b/>
                <w:bCs/>
                <w:sz w:val="22"/>
                <w:szCs w:val="22"/>
                <w:lang w:eastAsia="en-US"/>
              </w:rPr>
            </w:pPr>
          </w:p>
          <w:p w14:paraId="463AB649"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Laikoma, kad tiekėjas arba jo atsakingas asmuo nuteistas už aukščiau nurodytą nusikalstamą veiką, kai dėl:</w:t>
            </w:r>
          </w:p>
          <w:p w14:paraId="556FD8D9" w14:textId="77777777" w:rsidR="002A2B02" w:rsidRPr="0035264E" w:rsidRDefault="002A2B02" w:rsidP="00FB4125">
            <w:pPr>
              <w:pStyle w:val="Betarp"/>
              <w:jc w:val="both"/>
              <w:rPr>
                <w:rFonts w:cstheme="minorHAnsi"/>
                <w:bCs/>
                <w:sz w:val="22"/>
                <w:szCs w:val="22"/>
                <w:lang w:eastAsia="en-US"/>
              </w:rPr>
            </w:pPr>
            <w:r w:rsidRPr="003526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EDEDDDD" w14:textId="77777777" w:rsidR="002A2B02" w:rsidRPr="0035264E" w:rsidRDefault="002A2B02" w:rsidP="00FB4125">
            <w:pPr>
              <w:pStyle w:val="Betarp"/>
              <w:jc w:val="both"/>
              <w:rPr>
                <w:rFonts w:cstheme="minorHAnsi"/>
                <w:b/>
                <w:bCs/>
                <w:sz w:val="22"/>
                <w:szCs w:val="22"/>
                <w:lang w:eastAsia="en-US"/>
              </w:rPr>
            </w:pPr>
          </w:p>
          <w:p w14:paraId="155D748F" w14:textId="496B9769" w:rsidR="002A2B02" w:rsidRPr="00FB4125" w:rsidRDefault="002A2B02" w:rsidP="00FB4125">
            <w:pPr>
              <w:pStyle w:val="Betarp"/>
              <w:jc w:val="both"/>
              <w:rPr>
                <w:rFonts w:cstheme="minorHAnsi"/>
                <w:color w:val="00B050"/>
                <w:sz w:val="22"/>
                <w:szCs w:val="22"/>
              </w:rPr>
            </w:pPr>
            <w:r w:rsidRPr="0035264E">
              <w:rPr>
                <w:rFonts w:cstheme="minorHAnsi"/>
                <w:color w:val="00B050"/>
                <w:sz w:val="22"/>
                <w:szCs w:val="22"/>
              </w:rPr>
              <w:t>2) tiekėjo, kuris yra juridinis asmuo, kita organizacija ar jos </w:t>
            </w:r>
            <w:r w:rsidRPr="0035264E">
              <w:rPr>
                <w:rFonts w:cstheme="minorHAnsi"/>
                <w:b/>
                <w:bCs/>
                <w:color w:val="00B050"/>
                <w:sz w:val="22"/>
                <w:szCs w:val="22"/>
              </w:rPr>
              <w:t>struktūrinis</w:t>
            </w:r>
            <w:r w:rsidRPr="0035264E">
              <w:rPr>
                <w:rFonts w:cstheme="minorHAnsi"/>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D4BA5" w14:textId="77777777" w:rsidR="002A2B02" w:rsidRPr="0035264E" w:rsidRDefault="002A2B02" w:rsidP="00FB4125">
            <w:pPr>
              <w:pStyle w:val="Betarp"/>
              <w:jc w:val="both"/>
              <w:rPr>
                <w:rFonts w:eastAsia="Yu Mincho" w:cstheme="minorHAnsi"/>
                <w:b/>
                <w:bCs/>
                <w:sz w:val="22"/>
                <w:szCs w:val="22"/>
                <w:lang w:eastAsia="en-US"/>
              </w:rPr>
            </w:pPr>
            <w:r w:rsidRPr="0035264E">
              <w:rPr>
                <w:rFonts w:eastAsia="Yu Mincho" w:cstheme="minorHAnsi"/>
                <w:b/>
                <w:bCs/>
                <w:sz w:val="22"/>
                <w:szCs w:val="22"/>
                <w:lang w:eastAsia="en-US"/>
              </w:rPr>
              <w:lastRenderedPageBreak/>
              <w:t>VPĮ 46 straipsnio 1 dalis</w:t>
            </w:r>
          </w:p>
          <w:p w14:paraId="595BCD89" w14:textId="77777777" w:rsidR="002A2B02" w:rsidRPr="0035264E" w:rsidRDefault="002A2B02" w:rsidP="00FB4125">
            <w:pPr>
              <w:pStyle w:val="Betarp"/>
              <w:jc w:val="both"/>
              <w:rPr>
                <w:rFonts w:eastAsia="Yu Mincho" w:cstheme="minorHAnsi"/>
                <w:sz w:val="22"/>
                <w:szCs w:val="22"/>
                <w:lang w:eastAsia="en-US"/>
              </w:rPr>
            </w:pPr>
          </w:p>
          <w:p w14:paraId="31E8DD62"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lang w:eastAsia="en-US"/>
              </w:rPr>
              <w:t>EBVPD III dalies A1-A6 punktai</w:t>
            </w:r>
          </w:p>
          <w:p w14:paraId="4D81BF8F" w14:textId="77777777" w:rsidR="002A2B02" w:rsidRPr="0035264E" w:rsidRDefault="002A2B02" w:rsidP="00FB4125">
            <w:pPr>
              <w:pStyle w:val="Betarp"/>
              <w:jc w:val="both"/>
              <w:rPr>
                <w:rFonts w:eastAsia="Yu Mincho" w:cstheme="minorHAnsi"/>
                <w:sz w:val="22"/>
                <w:szCs w:val="22"/>
                <w:lang w:eastAsia="en-US"/>
              </w:rPr>
            </w:pPr>
          </w:p>
          <w:p w14:paraId="059EAB51"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EF827"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Iš Lietuvoje įsteigtų subjektų reikalaujama:</w:t>
            </w:r>
          </w:p>
          <w:p w14:paraId="4622ACB6"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išrašo iš teismo sprendimo arba</w:t>
            </w:r>
          </w:p>
          <w:p w14:paraId="3B4892F7"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Informatikos ir ryšių departamento prie Vidaus reikalų ministerijos pažymos, arba</w:t>
            </w:r>
          </w:p>
          <w:p w14:paraId="6A3AE731"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valstybės įmonės Registrų centro Lietuvos Respublikos Vyriausybės nustatyta tvarka išduoto dokumento, patvirtinančio jungtinius kompetentingų institucijų tvarkomus duomenis.</w:t>
            </w:r>
          </w:p>
          <w:p w14:paraId="70C43E5B" w14:textId="77777777" w:rsidR="002A2B02" w:rsidRPr="0035264E" w:rsidRDefault="002A2B02" w:rsidP="00FB4125">
            <w:pPr>
              <w:pStyle w:val="Betarp"/>
              <w:jc w:val="both"/>
              <w:rPr>
                <w:rFonts w:cstheme="minorHAnsi"/>
                <w:sz w:val="22"/>
                <w:szCs w:val="22"/>
                <w:lang w:eastAsia="en-US"/>
              </w:rPr>
            </w:pPr>
          </w:p>
          <w:p w14:paraId="3399170E"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Iš ne Lietuvoje įsteigtų subjektų reikalaujama:</w:t>
            </w:r>
          </w:p>
          <w:p w14:paraId="13164071"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atitinkamos užsienio šalies institucijos dokumento</w:t>
            </w:r>
            <w:r w:rsidRPr="0035264E">
              <w:rPr>
                <w:rStyle w:val="Puslapioinaosnuoroda"/>
                <w:rFonts w:cstheme="minorHAnsi"/>
                <w:sz w:val="22"/>
                <w:szCs w:val="22"/>
              </w:rPr>
              <w:footnoteReference w:id="2"/>
            </w:r>
            <w:r w:rsidRPr="0035264E">
              <w:rPr>
                <w:rFonts w:cstheme="minorHAnsi"/>
                <w:sz w:val="22"/>
                <w:szCs w:val="22"/>
              </w:rPr>
              <w:t>.</w:t>
            </w:r>
          </w:p>
          <w:p w14:paraId="57B2E60C" w14:textId="77777777" w:rsidR="002A2B02" w:rsidRPr="0035264E" w:rsidRDefault="002A2B02" w:rsidP="00FB4125">
            <w:pPr>
              <w:pStyle w:val="Betarp"/>
              <w:jc w:val="both"/>
              <w:rPr>
                <w:rFonts w:cstheme="minorHAnsi"/>
                <w:sz w:val="22"/>
                <w:szCs w:val="22"/>
              </w:rPr>
            </w:pPr>
          </w:p>
          <w:p w14:paraId="053040A4" w14:textId="77777777" w:rsidR="002A2B02" w:rsidRPr="0035264E" w:rsidRDefault="002A2B02" w:rsidP="00FB4125">
            <w:pPr>
              <w:pStyle w:val="Betarp"/>
              <w:jc w:val="both"/>
              <w:rPr>
                <w:rFonts w:cstheme="minorHAnsi"/>
                <w:color w:val="7030A0"/>
                <w:sz w:val="22"/>
                <w:szCs w:val="22"/>
              </w:rPr>
            </w:pPr>
            <w:r w:rsidRPr="0035264E">
              <w:rPr>
                <w:rFonts w:cstheme="minorHAnsi"/>
                <w:sz w:val="22"/>
                <w:szCs w:val="22"/>
              </w:rPr>
              <w:t xml:space="preserve">Nurodyti dokumentai turi būti išduoti ne anksčiau kaip </w:t>
            </w:r>
            <w:r w:rsidRPr="0035264E">
              <w:rPr>
                <w:rFonts w:cstheme="minorHAnsi"/>
                <w:color w:val="00B050"/>
                <w:sz w:val="22"/>
                <w:szCs w:val="22"/>
              </w:rPr>
              <w:t xml:space="preserve">180 dienų </w:t>
            </w:r>
            <w:r w:rsidRPr="0035264E">
              <w:rPr>
                <w:rFonts w:cstheme="minorHAnsi"/>
                <w:sz w:val="22"/>
                <w:szCs w:val="22"/>
              </w:rPr>
              <w:t xml:space="preserve">iki </w:t>
            </w:r>
            <w:r w:rsidRPr="0035264E">
              <w:rPr>
                <w:rFonts w:eastAsia="Times New Roman" w:cstheme="minorHAnsi"/>
                <w:i/>
                <w:iCs/>
                <w:sz w:val="22"/>
                <w:szCs w:val="22"/>
              </w:rPr>
              <w:t xml:space="preserve">tos dienos, kai tiekėjas </w:t>
            </w:r>
            <w:r w:rsidRPr="0035264E">
              <w:rPr>
                <w:rFonts w:eastAsia="Times New Roman" w:cstheme="minorHAnsi"/>
                <w:i/>
                <w:iCs/>
                <w:sz w:val="22"/>
                <w:szCs w:val="22"/>
              </w:rPr>
              <w:lastRenderedPageBreak/>
              <w:t>perkančiosios organizacijos prašymu turės pateikti pašalinimo pagrindų nebuvimą patvirtinančius dok</w:t>
            </w:r>
            <w:r w:rsidRPr="0035264E">
              <w:rPr>
                <w:rFonts w:eastAsia="Times New Roman" w:cstheme="minorHAnsi"/>
                <w:sz w:val="22"/>
                <w:szCs w:val="22"/>
              </w:rPr>
              <w:t>umentus</w:t>
            </w:r>
            <w:r w:rsidRPr="0035264E">
              <w:rPr>
                <w:rFonts w:cstheme="minorHAnsi"/>
                <w:sz w:val="22"/>
                <w:szCs w:val="22"/>
              </w:rPr>
              <w:t xml:space="preserve">. </w:t>
            </w:r>
            <w:r w:rsidRPr="0035264E">
              <w:rPr>
                <w:rFonts w:cstheme="minorHAnsi"/>
                <w:b/>
                <w:bCs/>
                <w:i/>
                <w:iCs/>
                <w:color w:val="000000" w:themeColor="text1"/>
                <w:sz w:val="22"/>
                <w:szCs w:val="22"/>
              </w:rPr>
              <w:t>Pavyzdys</w:t>
            </w:r>
            <w:r w:rsidRPr="003526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2C84BC" w14:textId="77777777" w:rsidR="002A2B02" w:rsidRPr="0035264E" w:rsidRDefault="002A2B02" w:rsidP="00FB4125">
            <w:pPr>
              <w:pStyle w:val="Betarp"/>
              <w:jc w:val="both"/>
              <w:rPr>
                <w:rFonts w:cstheme="minorHAnsi"/>
                <w:b/>
                <w:bCs/>
                <w:sz w:val="22"/>
                <w:szCs w:val="22"/>
              </w:rPr>
            </w:pPr>
          </w:p>
          <w:p w14:paraId="71ECD9C4" w14:textId="77777777" w:rsidR="002A2B02" w:rsidRPr="0035264E" w:rsidRDefault="002A2B02" w:rsidP="00FB4125">
            <w:pPr>
              <w:pStyle w:val="Betarp"/>
              <w:jc w:val="both"/>
              <w:rPr>
                <w:rFonts w:cstheme="minorHAnsi"/>
                <w:bCs/>
                <w:sz w:val="22"/>
                <w:szCs w:val="22"/>
              </w:rPr>
            </w:pPr>
            <w:r w:rsidRPr="003526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6B1A42" w14:textId="77777777" w:rsidR="002A2B02" w:rsidRPr="0035264E" w:rsidRDefault="002A2B02" w:rsidP="00FB4125">
            <w:pPr>
              <w:pStyle w:val="Betarp"/>
              <w:jc w:val="both"/>
              <w:rPr>
                <w:rFonts w:cstheme="minorHAnsi"/>
                <w:bCs/>
                <w:sz w:val="22"/>
                <w:szCs w:val="22"/>
              </w:rPr>
            </w:pPr>
          </w:p>
          <w:p w14:paraId="52BDE96A" w14:textId="77777777" w:rsidR="002A2B02" w:rsidRPr="0035264E" w:rsidRDefault="002A2B02" w:rsidP="00FB4125">
            <w:pPr>
              <w:pStyle w:val="Betarp"/>
              <w:jc w:val="both"/>
              <w:rPr>
                <w:rFonts w:cstheme="minorHAnsi"/>
                <w:b/>
                <w:bCs/>
                <w:sz w:val="22"/>
                <w:szCs w:val="22"/>
              </w:rPr>
            </w:pPr>
          </w:p>
        </w:tc>
      </w:tr>
      <w:tr w:rsidR="002A2B02" w:rsidRPr="0035264E" w14:paraId="3336CAF5"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DD4D"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7AD2F" w14:textId="77777777" w:rsidR="002A2B02" w:rsidRPr="0035264E" w:rsidRDefault="002A2B02" w:rsidP="00FB4125">
            <w:pPr>
              <w:pStyle w:val="Betarp"/>
              <w:jc w:val="both"/>
              <w:rPr>
                <w:rFonts w:cstheme="minorHAnsi"/>
                <w:b/>
                <w:bCs/>
                <w:color w:val="7030A0"/>
                <w:sz w:val="22"/>
                <w:szCs w:val="22"/>
                <w:lang w:eastAsia="en-US"/>
              </w:rPr>
            </w:pPr>
            <w:r w:rsidRPr="0035264E">
              <w:rPr>
                <w:rFonts w:cstheme="minorHAnsi"/>
                <w:b/>
                <w:bCs/>
                <w:color w:val="7030A0"/>
                <w:sz w:val="22"/>
                <w:szCs w:val="22"/>
                <w:lang w:eastAsia="en-US"/>
              </w:rPr>
              <w:t>Punkto redakcija pirkimui, pradedamam 2025-02-01 ir vėliau:</w:t>
            </w:r>
          </w:p>
          <w:p w14:paraId="448BD896" w14:textId="77777777" w:rsidR="002A2B02" w:rsidRPr="0035264E" w:rsidRDefault="002A2B02" w:rsidP="00FB4125">
            <w:pPr>
              <w:pStyle w:val="Betarp"/>
              <w:jc w:val="both"/>
              <w:rPr>
                <w:rFonts w:cstheme="minorHAnsi"/>
                <w:color w:val="FFC000"/>
                <w:sz w:val="22"/>
                <w:szCs w:val="22"/>
                <w:lang w:eastAsia="en-US"/>
              </w:rPr>
            </w:pPr>
            <w:r w:rsidRPr="0035264E">
              <w:rPr>
                <w:rFonts w:cstheme="minorHAnsi"/>
                <w:color w:val="FFC000"/>
                <w:sz w:val="22"/>
                <w:szCs w:val="22"/>
                <w:lang w:eastAsia="en-US"/>
              </w:rPr>
              <w:lastRenderedPageBreak/>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0DDA4" w14:textId="77777777" w:rsidR="002A2B02" w:rsidRPr="0035264E" w:rsidRDefault="002A2B02" w:rsidP="00FB4125">
            <w:pPr>
              <w:pStyle w:val="Betarp"/>
              <w:jc w:val="both"/>
              <w:rPr>
                <w:rFonts w:eastAsia="Yu Mincho" w:cstheme="minorHAnsi"/>
                <w:b/>
                <w:bCs/>
                <w:color w:val="FFC000"/>
                <w:sz w:val="22"/>
                <w:szCs w:val="22"/>
                <w:lang w:eastAsia="en-US"/>
              </w:rPr>
            </w:pPr>
            <w:r w:rsidRPr="0035264E">
              <w:rPr>
                <w:rFonts w:eastAsia="Yu Mincho" w:cstheme="minorHAnsi"/>
                <w:b/>
                <w:bCs/>
                <w:color w:val="FFC000"/>
                <w:sz w:val="22"/>
                <w:szCs w:val="22"/>
                <w:lang w:eastAsia="en-US"/>
              </w:rPr>
              <w:lastRenderedPageBreak/>
              <w:t>VPĮ 46 straipsnio 2¹ dalis</w:t>
            </w:r>
          </w:p>
          <w:p w14:paraId="7043ACAD" w14:textId="77777777" w:rsidR="002A2B02" w:rsidRPr="0035264E" w:rsidRDefault="002A2B02" w:rsidP="00FB4125">
            <w:pPr>
              <w:pStyle w:val="Betarp"/>
              <w:jc w:val="both"/>
              <w:rPr>
                <w:rFonts w:eastAsia="Yu Mincho" w:cstheme="minorHAnsi"/>
                <w:b/>
                <w:bCs/>
                <w:color w:val="FFC000"/>
                <w:sz w:val="22"/>
                <w:szCs w:val="22"/>
              </w:rPr>
            </w:pPr>
          </w:p>
          <w:p w14:paraId="6F44495A" w14:textId="77777777" w:rsidR="002A2B02" w:rsidRPr="0035264E" w:rsidRDefault="002A2B02" w:rsidP="00FB4125">
            <w:pPr>
              <w:pStyle w:val="Betarp"/>
              <w:jc w:val="both"/>
              <w:rPr>
                <w:rFonts w:eastAsia="Yu Mincho" w:cstheme="minorHAnsi"/>
                <w:b/>
                <w:bCs/>
                <w:color w:val="FFC000"/>
                <w:sz w:val="22"/>
                <w:szCs w:val="22"/>
              </w:rPr>
            </w:pPr>
            <w:r w:rsidRPr="0035264E">
              <w:rPr>
                <w:rFonts w:eastAsia="Yu Mincho" w:cstheme="minorHAnsi"/>
                <w:color w:val="FFC000"/>
                <w:sz w:val="22"/>
                <w:szCs w:val="22"/>
                <w:lang w:eastAsia="en-US"/>
              </w:rPr>
              <w:lastRenderedPageBreak/>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F001A" w14:textId="77777777" w:rsidR="002A2B02" w:rsidRPr="0035264E" w:rsidRDefault="002A2B02" w:rsidP="00FB4125">
            <w:pPr>
              <w:pStyle w:val="Betarp"/>
              <w:jc w:val="both"/>
              <w:rPr>
                <w:rFonts w:cstheme="minorHAnsi"/>
                <w:color w:val="FFC000"/>
                <w:sz w:val="22"/>
                <w:szCs w:val="22"/>
                <w:lang w:eastAsia="en-US"/>
              </w:rPr>
            </w:pPr>
            <w:r w:rsidRPr="0035264E">
              <w:rPr>
                <w:rFonts w:cstheme="minorHAnsi"/>
                <w:color w:val="FFC000"/>
                <w:sz w:val="22"/>
                <w:szCs w:val="22"/>
                <w:lang w:eastAsia="en-US"/>
              </w:rPr>
              <w:lastRenderedPageBreak/>
              <w:t xml:space="preserve">Iš Lietuvoje įsteigtų subjektų įrodančių dokumentų </w:t>
            </w:r>
            <w:r w:rsidRPr="0035264E">
              <w:rPr>
                <w:rFonts w:cstheme="minorHAnsi"/>
                <w:color w:val="FFC000"/>
                <w:sz w:val="22"/>
                <w:szCs w:val="22"/>
                <w:lang w:eastAsia="en-US"/>
              </w:rPr>
              <w:lastRenderedPageBreak/>
              <w:t>nereikalaujama. Užtenka pateikto EBVPD.</w:t>
            </w:r>
          </w:p>
          <w:p w14:paraId="1F73A968" w14:textId="77777777" w:rsidR="002A2B02" w:rsidRPr="0035264E" w:rsidRDefault="002A2B02" w:rsidP="00FB4125">
            <w:pPr>
              <w:pStyle w:val="Betarp"/>
              <w:jc w:val="both"/>
              <w:rPr>
                <w:rFonts w:cstheme="minorHAnsi"/>
                <w:color w:val="FFC000"/>
                <w:sz w:val="22"/>
                <w:szCs w:val="22"/>
              </w:rPr>
            </w:pPr>
          </w:p>
        </w:tc>
      </w:tr>
      <w:tr w:rsidR="002A2B02" w:rsidRPr="0035264E" w14:paraId="64162BF2"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4DA1E" w14:textId="77777777" w:rsidR="002A2B02" w:rsidRPr="0035264E" w:rsidRDefault="002A2B02" w:rsidP="00FB4125">
            <w:pPr>
              <w:pStyle w:val="Betarp"/>
              <w:numPr>
                <w:ilvl w:val="0"/>
                <w:numId w:val="21"/>
              </w:numPr>
              <w:rPr>
                <w:rFonts w:cstheme="minorHAnsi"/>
                <w:b/>
                <w:bCs/>
                <w:sz w:val="22"/>
                <w:szCs w:val="22"/>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4D2" w14:textId="77777777" w:rsidR="002A2B02" w:rsidRPr="0035264E" w:rsidRDefault="002A2B02" w:rsidP="00FB4125">
            <w:pPr>
              <w:pStyle w:val="Betarp"/>
              <w:jc w:val="both"/>
              <w:rPr>
                <w:rFonts w:cstheme="minorHAnsi"/>
                <w:b/>
                <w:bCs/>
                <w:sz w:val="22"/>
                <w:szCs w:val="22"/>
                <w:lang w:eastAsia="en-US"/>
              </w:rPr>
            </w:pPr>
            <w:r w:rsidRPr="0035264E">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F4308D" w14:textId="77777777" w:rsidR="002A2B02" w:rsidRPr="0035264E" w:rsidRDefault="002A2B02" w:rsidP="00FB4125">
            <w:pPr>
              <w:pStyle w:val="Betarp"/>
              <w:jc w:val="both"/>
              <w:rPr>
                <w:rFonts w:cstheme="minorHAnsi"/>
                <w:b/>
                <w:bCs/>
                <w:sz w:val="22"/>
                <w:szCs w:val="22"/>
                <w:lang w:eastAsia="en-US"/>
              </w:rPr>
            </w:pPr>
          </w:p>
          <w:p w14:paraId="73F756E7"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Laikoma, kad tiekėjas nuteistas už aukščiau nurodytą nusikalstamą veiką, kai dėl:</w:t>
            </w:r>
          </w:p>
          <w:p w14:paraId="5E1527EC" w14:textId="5E2EEDF4" w:rsidR="002A2B02" w:rsidRPr="00FB4125" w:rsidRDefault="002A2B02" w:rsidP="00FB4125">
            <w:pPr>
              <w:pStyle w:val="Betarp"/>
              <w:jc w:val="both"/>
              <w:rPr>
                <w:rFonts w:cstheme="minorHAnsi"/>
                <w:bCs/>
                <w:sz w:val="22"/>
                <w:szCs w:val="22"/>
                <w:lang w:eastAsia="en-US"/>
              </w:rPr>
            </w:pPr>
            <w:r w:rsidRPr="003526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F083F15" w14:textId="77777777" w:rsidR="002A2B02" w:rsidRPr="0035264E" w:rsidRDefault="002A2B02" w:rsidP="00FB4125">
            <w:pPr>
              <w:pStyle w:val="Betarp"/>
              <w:jc w:val="both"/>
              <w:rPr>
                <w:rFonts w:cstheme="minorHAnsi"/>
                <w:b/>
                <w:bCs/>
                <w:sz w:val="22"/>
                <w:szCs w:val="22"/>
                <w:lang w:eastAsia="en-US"/>
              </w:rPr>
            </w:pPr>
          </w:p>
          <w:p w14:paraId="3ED44BAE" w14:textId="77777777" w:rsidR="002A2B02" w:rsidRPr="0035264E" w:rsidRDefault="002A2B02" w:rsidP="00FB4125">
            <w:pPr>
              <w:pStyle w:val="Betarp"/>
              <w:jc w:val="both"/>
              <w:rPr>
                <w:rFonts w:cstheme="minorHAnsi"/>
                <w:b/>
                <w:bCs/>
                <w:sz w:val="22"/>
                <w:szCs w:val="22"/>
                <w:lang w:eastAsia="en-US"/>
              </w:rPr>
            </w:pPr>
            <w:r w:rsidRPr="0035264E">
              <w:rPr>
                <w:rFonts w:cstheme="minorHAnsi"/>
                <w:bCs/>
                <w:color w:val="00B050"/>
                <w:sz w:val="22"/>
                <w:szCs w:val="22"/>
                <w:lang w:eastAsia="en-US"/>
              </w:rPr>
              <w:t xml:space="preserve">2) tiekėjo, kuris yra juridinis asmuo, kita organizacija ar jos </w:t>
            </w:r>
            <w:r w:rsidRPr="0035264E">
              <w:rPr>
                <w:rFonts w:cstheme="minorHAnsi"/>
                <w:b/>
                <w:color w:val="00B050"/>
                <w:sz w:val="22"/>
                <w:szCs w:val="22"/>
                <w:lang w:eastAsia="en-US"/>
              </w:rPr>
              <w:t>struktūrinis</w:t>
            </w:r>
            <w:r w:rsidRPr="0035264E">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6824EE"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Tačiau ši nuostata netaikoma, jeigu:</w:t>
            </w:r>
          </w:p>
          <w:p w14:paraId="435DACAE"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7BB6708A"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2) įsiskolinimo suma neviršija 50 Eur (penkiasdešimt eurų);</w:t>
            </w:r>
          </w:p>
          <w:p w14:paraId="21085C77" w14:textId="77777777" w:rsidR="002A2B02" w:rsidRPr="0035264E" w:rsidRDefault="002A2B02" w:rsidP="00FB4125">
            <w:pPr>
              <w:pStyle w:val="Betarp"/>
              <w:jc w:val="both"/>
              <w:rPr>
                <w:rFonts w:cstheme="minorHAnsi"/>
                <w:b/>
                <w:bCs/>
                <w:sz w:val="22"/>
                <w:szCs w:val="22"/>
                <w:lang w:eastAsia="en-US"/>
              </w:rPr>
            </w:pPr>
            <w:r w:rsidRPr="0035264E">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FFE4C"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lastRenderedPageBreak/>
              <w:t>VPĮ 46 straipsnio 3 dalis</w:t>
            </w:r>
          </w:p>
          <w:p w14:paraId="3E5B84DF" w14:textId="77777777" w:rsidR="002A2B02" w:rsidRPr="0035264E" w:rsidRDefault="002A2B02" w:rsidP="00FB4125">
            <w:pPr>
              <w:pStyle w:val="Betarp"/>
              <w:jc w:val="both"/>
              <w:rPr>
                <w:rFonts w:eastAsia="Arial" w:cstheme="minorHAnsi"/>
                <w:sz w:val="22"/>
                <w:szCs w:val="22"/>
              </w:rPr>
            </w:pPr>
          </w:p>
          <w:p w14:paraId="580541FE" w14:textId="77777777" w:rsidR="002A2B02" w:rsidRPr="0035264E" w:rsidRDefault="002A2B02" w:rsidP="00FB4125">
            <w:pPr>
              <w:pStyle w:val="Betarp"/>
              <w:jc w:val="both"/>
              <w:rPr>
                <w:rFonts w:eastAsia="Yu Mincho" w:cstheme="minorHAnsi"/>
                <w:sz w:val="22"/>
                <w:szCs w:val="22"/>
              </w:rPr>
            </w:pPr>
            <w:r w:rsidRPr="0035264E">
              <w:rPr>
                <w:rFonts w:eastAsia="Arial" w:cstheme="minorHAnsi"/>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8517"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Iš Lietuvoje įsteigtų subjektų reikalaujama:</w:t>
            </w:r>
          </w:p>
          <w:p w14:paraId="071B98B4"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1) Dėl įsipareigojimų, susijusių su mokesčių mokėjimu, įvykdymo i</w:t>
            </w:r>
            <w:r w:rsidRPr="0035264E">
              <w:rPr>
                <w:rFonts w:cstheme="minorHAnsi"/>
                <w:sz w:val="22"/>
                <w:szCs w:val="22"/>
                <w:lang w:eastAsia="en-US"/>
              </w:rPr>
              <w:t xml:space="preserve">š Lietuvoje įsteigtų subjektų </w:t>
            </w:r>
            <w:r w:rsidRPr="0035264E">
              <w:rPr>
                <w:rFonts w:cstheme="minorHAnsi"/>
                <w:sz w:val="22"/>
                <w:szCs w:val="22"/>
              </w:rPr>
              <w:t>prašoma:</w:t>
            </w:r>
          </w:p>
          <w:p w14:paraId="48BDE098" w14:textId="77777777" w:rsidR="002A2B02" w:rsidRPr="0035264E" w:rsidRDefault="002A2B02" w:rsidP="00FB4125">
            <w:pPr>
              <w:pStyle w:val="Betarp"/>
              <w:jc w:val="both"/>
              <w:rPr>
                <w:rFonts w:cstheme="minorHAnsi"/>
                <w:b/>
                <w:bCs/>
                <w:sz w:val="22"/>
                <w:szCs w:val="22"/>
              </w:rPr>
            </w:pPr>
          </w:p>
          <w:p w14:paraId="375E11B1" w14:textId="77777777" w:rsidR="002A2B02" w:rsidRPr="0035264E" w:rsidRDefault="002A2B02" w:rsidP="00FB4125">
            <w:pPr>
              <w:pStyle w:val="Betarp"/>
              <w:numPr>
                <w:ilvl w:val="0"/>
                <w:numId w:val="19"/>
              </w:numPr>
              <w:jc w:val="both"/>
              <w:rPr>
                <w:rFonts w:cstheme="minorHAnsi"/>
                <w:sz w:val="22"/>
                <w:szCs w:val="22"/>
              </w:rPr>
            </w:pPr>
            <w:r w:rsidRPr="0035264E">
              <w:rPr>
                <w:rFonts w:cstheme="minorHAnsi"/>
                <w:sz w:val="22"/>
                <w:szCs w:val="22"/>
              </w:rPr>
              <w:t xml:space="preserve">išrašo iš teismo sprendimo (jei toks yra) </w:t>
            </w:r>
          </w:p>
          <w:p w14:paraId="2ED99169" w14:textId="77777777" w:rsidR="002A2B02" w:rsidRPr="0035264E" w:rsidRDefault="002A2B02" w:rsidP="00FB4125">
            <w:pPr>
              <w:pStyle w:val="Betarp"/>
              <w:numPr>
                <w:ilvl w:val="0"/>
                <w:numId w:val="19"/>
              </w:numPr>
              <w:jc w:val="both"/>
              <w:rPr>
                <w:rFonts w:cstheme="minorHAnsi"/>
                <w:sz w:val="22"/>
                <w:szCs w:val="22"/>
              </w:rPr>
            </w:pPr>
            <w:r w:rsidRPr="0035264E">
              <w:rPr>
                <w:rFonts w:cstheme="minorHAnsi"/>
                <w:sz w:val="22"/>
                <w:szCs w:val="22"/>
              </w:rPr>
              <w:t>arba Valstybinės mokesčių inspekcijos prie Lietuvos Respublikos finansų ministerijos išduoto dokumento,</w:t>
            </w:r>
          </w:p>
          <w:p w14:paraId="6BAC4860" w14:textId="77777777" w:rsidR="002A2B02" w:rsidRPr="0035264E" w:rsidRDefault="002A2B02" w:rsidP="00FB4125">
            <w:pPr>
              <w:pStyle w:val="Betarp"/>
              <w:numPr>
                <w:ilvl w:val="0"/>
                <w:numId w:val="18"/>
              </w:numPr>
              <w:jc w:val="both"/>
              <w:rPr>
                <w:rFonts w:cstheme="minorHAnsi"/>
                <w:sz w:val="22"/>
                <w:szCs w:val="22"/>
              </w:rPr>
            </w:pPr>
            <w:r w:rsidRPr="0035264E">
              <w:rPr>
                <w:rFonts w:cstheme="minorHAnsi"/>
                <w:sz w:val="22"/>
                <w:szCs w:val="22"/>
              </w:rPr>
              <w:t>arba valstybės įmonės Registrų centro Lietuvos Respublikos Vyriausybės nustatyta tvarka išduoto dokumento, patvirtinančio jungtinius kompetentingų institucijų tvarkomus duomenis.</w:t>
            </w:r>
          </w:p>
          <w:p w14:paraId="4B6185E8" w14:textId="77777777" w:rsidR="002A2B02" w:rsidRPr="0035264E" w:rsidRDefault="002A2B02" w:rsidP="00FB4125">
            <w:pPr>
              <w:pStyle w:val="Betarp"/>
              <w:jc w:val="both"/>
              <w:rPr>
                <w:rFonts w:cstheme="minorHAnsi"/>
                <w:sz w:val="22"/>
                <w:szCs w:val="22"/>
              </w:rPr>
            </w:pPr>
          </w:p>
          <w:p w14:paraId="775AF902"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Iš ne Lietuvoje įsteigtų subjektų reikalaujama:</w:t>
            </w:r>
          </w:p>
          <w:p w14:paraId="780FB8DC"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atitinkamos užsienio šalies institucijos dokumento</w:t>
            </w:r>
            <w:r w:rsidRPr="0035264E">
              <w:rPr>
                <w:rStyle w:val="Puslapioinaosnuoroda"/>
                <w:rFonts w:cstheme="minorHAnsi"/>
                <w:sz w:val="22"/>
                <w:szCs w:val="22"/>
              </w:rPr>
              <w:footnoteReference w:id="3"/>
            </w:r>
            <w:r w:rsidRPr="0035264E">
              <w:rPr>
                <w:rFonts w:cstheme="minorHAnsi"/>
                <w:sz w:val="22"/>
                <w:szCs w:val="22"/>
              </w:rPr>
              <w:t>.</w:t>
            </w:r>
          </w:p>
          <w:p w14:paraId="0E33C8EF" w14:textId="77777777" w:rsidR="002A2B02" w:rsidRPr="0035264E" w:rsidRDefault="002A2B02" w:rsidP="00FB4125">
            <w:pPr>
              <w:pStyle w:val="Betarp"/>
              <w:jc w:val="both"/>
              <w:rPr>
                <w:rFonts w:eastAsia="Yu Mincho" w:cstheme="minorHAnsi"/>
                <w:sz w:val="22"/>
                <w:szCs w:val="22"/>
              </w:rPr>
            </w:pPr>
          </w:p>
          <w:p w14:paraId="73B039C9" w14:textId="77777777" w:rsidR="002A2B02" w:rsidRPr="0035264E" w:rsidRDefault="002A2B02" w:rsidP="00FB4125">
            <w:pPr>
              <w:pStyle w:val="Betarp"/>
              <w:jc w:val="both"/>
              <w:rPr>
                <w:rFonts w:cstheme="minorHAnsi"/>
                <w:i/>
                <w:iCs/>
                <w:color w:val="000000" w:themeColor="text1"/>
                <w:sz w:val="22"/>
                <w:szCs w:val="22"/>
              </w:rPr>
            </w:pPr>
            <w:r w:rsidRPr="0035264E">
              <w:rPr>
                <w:rFonts w:cstheme="minorHAnsi"/>
                <w:sz w:val="22"/>
                <w:szCs w:val="22"/>
              </w:rPr>
              <w:t xml:space="preserve">Nurodyti dokumentai turi būti  išduoti ne anksčiau kaip </w:t>
            </w:r>
            <w:r w:rsidRPr="0035264E">
              <w:rPr>
                <w:rFonts w:cstheme="minorHAnsi"/>
                <w:color w:val="00B050"/>
                <w:sz w:val="22"/>
                <w:szCs w:val="22"/>
              </w:rPr>
              <w:t>120</w:t>
            </w:r>
            <w:r w:rsidRPr="0035264E">
              <w:rPr>
                <w:rFonts w:cstheme="minorHAnsi"/>
                <w:sz w:val="22"/>
                <w:szCs w:val="22"/>
              </w:rPr>
              <w:t xml:space="preserve"> </w:t>
            </w:r>
            <w:r w:rsidRPr="0035264E">
              <w:rPr>
                <w:rFonts w:cstheme="minorHAnsi"/>
                <w:color w:val="00B050"/>
                <w:sz w:val="22"/>
                <w:szCs w:val="22"/>
              </w:rPr>
              <w:t>dienų</w:t>
            </w:r>
            <w:r w:rsidRPr="0035264E">
              <w:rPr>
                <w:rFonts w:cstheme="minorHAnsi"/>
                <w:sz w:val="22"/>
                <w:szCs w:val="22"/>
              </w:rPr>
              <w:t xml:space="preserve"> iki </w:t>
            </w:r>
            <w:r w:rsidRPr="0035264E">
              <w:rPr>
                <w:rFonts w:eastAsia="Times New Roman" w:cstheme="minorHAnsi"/>
                <w:i/>
                <w:iCs/>
                <w:sz w:val="22"/>
                <w:szCs w:val="22"/>
              </w:rPr>
              <w:t xml:space="preserve">tos dienos, kai tiekėjas perkančiosios organizacijos prašymu turės pateikti pašalinimo </w:t>
            </w:r>
            <w:r w:rsidRPr="0035264E">
              <w:rPr>
                <w:rFonts w:eastAsia="Times New Roman" w:cstheme="minorHAnsi"/>
                <w:i/>
                <w:iCs/>
                <w:sz w:val="22"/>
                <w:szCs w:val="22"/>
              </w:rPr>
              <w:lastRenderedPageBreak/>
              <w:t>pagrindų nebuvimą patvirtinančius dok</w:t>
            </w:r>
            <w:r w:rsidRPr="0035264E">
              <w:rPr>
                <w:rFonts w:eastAsia="Times New Roman" w:cstheme="minorHAnsi"/>
                <w:sz w:val="22"/>
                <w:szCs w:val="22"/>
              </w:rPr>
              <w:t>umentus</w:t>
            </w:r>
            <w:r w:rsidRPr="0035264E">
              <w:rPr>
                <w:rFonts w:cstheme="minorHAnsi"/>
                <w:sz w:val="22"/>
                <w:szCs w:val="22"/>
              </w:rPr>
              <w:t xml:space="preserve">. </w:t>
            </w:r>
            <w:r w:rsidRPr="0035264E">
              <w:rPr>
                <w:rFonts w:cstheme="minorHAnsi"/>
                <w:b/>
                <w:bCs/>
                <w:i/>
                <w:iCs/>
                <w:color w:val="000000" w:themeColor="text1"/>
                <w:sz w:val="22"/>
                <w:szCs w:val="22"/>
              </w:rPr>
              <w:t>Pavyzdys</w:t>
            </w:r>
            <w:r w:rsidRPr="003526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A5C05E" w14:textId="77777777" w:rsidR="002A2B02" w:rsidRPr="0035264E" w:rsidRDefault="002A2B02" w:rsidP="00FB4125">
            <w:pPr>
              <w:pStyle w:val="Betarp"/>
              <w:jc w:val="both"/>
              <w:rPr>
                <w:rFonts w:cstheme="minorHAnsi"/>
                <w:i/>
                <w:iCs/>
                <w:color w:val="7030A0"/>
                <w:sz w:val="22"/>
                <w:szCs w:val="22"/>
              </w:rPr>
            </w:pPr>
          </w:p>
          <w:p w14:paraId="53D1A2CD" w14:textId="77777777" w:rsidR="002A2B02" w:rsidRPr="0035264E" w:rsidRDefault="002A2B02" w:rsidP="00FB4125">
            <w:pPr>
              <w:pStyle w:val="Betarp"/>
              <w:jc w:val="both"/>
              <w:rPr>
                <w:rFonts w:cstheme="minorHAnsi"/>
                <w:b/>
                <w:bCs/>
                <w:sz w:val="22"/>
                <w:szCs w:val="22"/>
              </w:rPr>
            </w:pPr>
            <w:r w:rsidRPr="003526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5F6558" w14:textId="77777777" w:rsidR="002A2B02" w:rsidRPr="0035264E" w:rsidRDefault="002A2B02" w:rsidP="00FB4125">
            <w:pPr>
              <w:pStyle w:val="Betarp"/>
              <w:jc w:val="both"/>
              <w:rPr>
                <w:rFonts w:cstheme="minorHAnsi"/>
                <w:b/>
                <w:bCs/>
                <w:sz w:val="22"/>
                <w:szCs w:val="22"/>
              </w:rPr>
            </w:pPr>
          </w:p>
          <w:p w14:paraId="62BFB6C3" w14:textId="77777777" w:rsidR="002A2B02" w:rsidRPr="0035264E" w:rsidRDefault="002A2B02" w:rsidP="00FB4125">
            <w:pPr>
              <w:pStyle w:val="Betarp"/>
              <w:jc w:val="both"/>
              <w:rPr>
                <w:rFonts w:cstheme="minorHAnsi"/>
                <w:b/>
                <w:bCs/>
                <w:sz w:val="22"/>
                <w:szCs w:val="22"/>
              </w:rPr>
            </w:pPr>
            <w:r w:rsidRPr="0035264E">
              <w:rPr>
                <w:rFonts w:cstheme="minorHAnsi"/>
                <w:bCs/>
                <w:sz w:val="22"/>
                <w:szCs w:val="22"/>
              </w:rPr>
              <w:t>2) Dėl įsipareigojimų, susijusių su socialinio draudimo įmokų mokėjimu, įvykdymo i</w:t>
            </w:r>
            <w:r w:rsidRPr="0035264E">
              <w:rPr>
                <w:rFonts w:cstheme="minorHAnsi"/>
                <w:sz w:val="22"/>
                <w:szCs w:val="22"/>
                <w:lang w:eastAsia="en-US"/>
              </w:rPr>
              <w:t xml:space="preserve">š Lietuvoje įsteigtų subjektų </w:t>
            </w:r>
            <w:r w:rsidRPr="0035264E">
              <w:rPr>
                <w:rFonts w:cstheme="minorHAnsi"/>
                <w:bCs/>
                <w:sz w:val="22"/>
                <w:szCs w:val="22"/>
              </w:rPr>
              <w:t>prašoma:</w:t>
            </w:r>
          </w:p>
          <w:p w14:paraId="6FD32FDA" w14:textId="77777777" w:rsidR="002A2B02" w:rsidRPr="0035264E" w:rsidRDefault="002A2B02" w:rsidP="00FB4125">
            <w:pPr>
              <w:pStyle w:val="Betarp"/>
              <w:jc w:val="both"/>
              <w:rPr>
                <w:rFonts w:cstheme="minorHAnsi"/>
                <w:bCs/>
                <w:sz w:val="22"/>
                <w:szCs w:val="22"/>
              </w:rPr>
            </w:pPr>
            <w:r w:rsidRPr="0035264E">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5264E">
                <w:rPr>
                  <w:rStyle w:val="Hipersaitas"/>
                  <w:rFonts w:cstheme="minorHAnsi"/>
                  <w:bCs/>
                  <w:sz w:val="22"/>
                  <w:szCs w:val="22"/>
                  <w:u w:val="single"/>
                </w:rPr>
                <w:t>http://draudejai.sodra.lt/draudeju_viesi_duomenys/</w:t>
              </w:r>
            </w:hyperlink>
            <w:r w:rsidRPr="0035264E">
              <w:rPr>
                <w:rFonts w:cstheme="minorHAnsi"/>
                <w:bCs/>
                <w:sz w:val="22"/>
                <w:szCs w:val="22"/>
              </w:rPr>
              <w:t>.</w:t>
            </w:r>
          </w:p>
          <w:p w14:paraId="13DFB64F" w14:textId="77777777" w:rsidR="002A2B02" w:rsidRPr="0035264E" w:rsidRDefault="002A2B02" w:rsidP="00FB4125">
            <w:pPr>
              <w:pStyle w:val="Betarp"/>
              <w:jc w:val="both"/>
              <w:rPr>
                <w:rFonts w:cstheme="minorHAnsi"/>
                <w:b/>
                <w:bCs/>
                <w:sz w:val="22"/>
                <w:szCs w:val="22"/>
              </w:rPr>
            </w:pPr>
          </w:p>
          <w:p w14:paraId="0861AEC6" w14:textId="77777777" w:rsidR="002A2B02" w:rsidRPr="0035264E" w:rsidRDefault="002A2B02" w:rsidP="00FB4125">
            <w:pPr>
              <w:pStyle w:val="Betarp"/>
              <w:jc w:val="both"/>
              <w:rPr>
                <w:rFonts w:cstheme="minorHAnsi"/>
                <w:sz w:val="22"/>
                <w:szCs w:val="22"/>
              </w:rPr>
            </w:pPr>
            <w:r w:rsidRPr="0035264E">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35264E">
              <w:rPr>
                <w:rFonts w:cstheme="minorHAnsi"/>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67A8CA4" w14:textId="77777777" w:rsidR="002A2B02" w:rsidRPr="0035264E" w:rsidRDefault="002A2B02" w:rsidP="00FB4125">
            <w:pPr>
              <w:pStyle w:val="Betarp"/>
              <w:jc w:val="both"/>
              <w:rPr>
                <w:rFonts w:cstheme="minorHAnsi"/>
                <w:b/>
                <w:bCs/>
                <w:sz w:val="22"/>
                <w:szCs w:val="22"/>
              </w:rPr>
            </w:pPr>
          </w:p>
          <w:p w14:paraId="46723796" w14:textId="77777777" w:rsidR="002A2B02" w:rsidRPr="0035264E" w:rsidRDefault="002A2B02" w:rsidP="00FB4125">
            <w:pPr>
              <w:pStyle w:val="Betarp"/>
              <w:jc w:val="both"/>
              <w:rPr>
                <w:rFonts w:cstheme="minorHAnsi"/>
                <w:sz w:val="22"/>
                <w:szCs w:val="22"/>
              </w:rPr>
            </w:pPr>
            <w:r w:rsidRPr="0035264E">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B3E53" w14:textId="77777777" w:rsidR="002A2B02" w:rsidRPr="0035264E" w:rsidRDefault="002A2B02" w:rsidP="00FB4125">
            <w:pPr>
              <w:pStyle w:val="Betarp"/>
              <w:jc w:val="both"/>
              <w:rPr>
                <w:rFonts w:cstheme="minorHAnsi"/>
                <w:b/>
                <w:bCs/>
                <w:sz w:val="22"/>
                <w:szCs w:val="22"/>
              </w:rPr>
            </w:pPr>
          </w:p>
          <w:p w14:paraId="5E22BEE8"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Iš ne Lietuvoje įsteigtų subjektų reikalaujama:</w:t>
            </w:r>
          </w:p>
          <w:p w14:paraId="7602B26E" w14:textId="77777777" w:rsidR="002A2B02" w:rsidRPr="0035264E" w:rsidRDefault="002A2B02" w:rsidP="00FB4125">
            <w:pPr>
              <w:pStyle w:val="Betarp"/>
              <w:numPr>
                <w:ilvl w:val="0"/>
                <w:numId w:val="20"/>
              </w:numPr>
              <w:ind w:left="314"/>
              <w:jc w:val="both"/>
              <w:rPr>
                <w:rFonts w:cstheme="minorHAnsi"/>
                <w:b/>
                <w:bCs/>
                <w:sz w:val="22"/>
                <w:szCs w:val="22"/>
              </w:rPr>
            </w:pPr>
            <w:r w:rsidRPr="0035264E">
              <w:rPr>
                <w:rFonts w:cstheme="minorHAnsi"/>
                <w:sz w:val="22"/>
                <w:szCs w:val="22"/>
              </w:rPr>
              <w:t>atitinkamos užsienio šalies kompetentingos institucijos dokumento</w:t>
            </w:r>
            <w:r w:rsidRPr="0035264E">
              <w:rPr>
                <w:rStyle w:val="Puslapioinaosnuoroda"/>
                <w:rFonts w:cstheme="minorHAnsi"/>
                <w:sz w:val="22"/>
                <w:szCs w:val="22"/>
              </w:rPr>
              <w:footnoteReference w:id="4"/>
            </w:r>
            <w:r w:rsidRPr="0035264E">
              <w:rPr>
                <w:rFonts w:cstheme="minorHAnsi"/>
                <w:sz w:val="22"/>
                <w:szCs w:val="22"/>
              </w:rPr>
              <w:t>.</w:t>
            </w:r>
          </w:p>
          <w:p w14:paraId="6084123B" w14:textId="77777777" w:rsidR="002A2B02" w:rsidRPr="0035264E" w:rsidRDefault="002A2B02" w:rsidP="00FB4125">
            <w:pPr>
              <w:pStyle w:val="Betarp"/>
              <w:jc w:val="both"/>
              <w:rPr>
                <w:rFonts w:cstheme="minorHAnsi"/>
                <w:b/>
                <w:bCs/>
                <w:sz w:val="22"/>
                <w:szCs w:val="22"/>
              </w:rPr>
            </w:pPr>
          </w:p>
          <w:p w14:paraId="45BC4D68" w14:textId="77777777" w:rsidR="002A2B02" w:rsidRPr="0035264E" w:rsidRDefault="002A2B02" w:rsidP="00FB4125">
            <w:pPr>
              <w:pStyle w:val="Betarp"/>
              <w:jc w:val="both"/>
              <w:rPr>
                <w:rFonts w:cstheme="minorHAnsi"/>
                <w:i/>
                <w:iCs/>
                <w:color w:val="7030A0"/>
                <w:sz w:val="22"/>
                <w:szCs w:val="22"/>
              </w:rPr>
            </w:pPr>
            <w:r w:rsidRPr="0035264E">
              <w:rPr>
                <w:rFonts w:cstheme="minorHAnsi"/>
                <w:sz w:val="22"/>
                <w:szCs w:val="22"/>
              </w:rPr>
              <w:t xml:space="preserve">Nurodyti dokumentai turi būti  išduoti ne anksčiau kaip </w:t>
            </w:r>
            <w:r w:rsidRPr="0035264E">
              <w:rPr>
                <w:rFonts w:cstheme="minorHAnsi"/>
                <w:color w:val="00B050"/>
                <w:sz w:val="22"/>
                <w:szCs w:val="22"/>
              </w:rPr>
              <w:t>120</w:t>
            </w:r>
            <w:r w:rsidRPr="0035264E">
              <w:rPr>
                <w:rFonts w:cstheme="minorHAnsi"/>
                <w:sz w:val="22"/>
                <w:szCs w:val="22"/>
              </w:rPr>
              <w:t xml:space="preserve"> </w:t>
            </w:r>
            <w:r w:rsidRPr="0035264E">
              <w:rPr>
                <w:rFonts w:cstheme="minorHAnsi"/>
                <w:color w:val="00B050"/>
                <w:sz w:val="22"/>
                <w:szCs w:val="22"/>
              </w:rPr>
              <w:t>dienų</w:t>
            </w:r>
            <w:r w:rsidRPr="0035264E">
              <w:rPr>
                <w:rFonts w:cstheme="minorHAnsi"/>
                <w:sz w:val="22"/>
                <w:szCs w:val="22"/>
              </w:rPr>
              <w:t xml:space="preserve"> iki </w:t>
            </w:r>
            <w:r w:rsidRPr="0035264E">
              <w:rPr>
                <w:rFonts w:eastAsia="Times New Roman" w:cstheme="minorHAnsi"/>
                <w:i/>
                <w:iCs/>
                <w:sz w:val="22"/>
                <w:szCs w:val="22"/>
              </w:rPr>
              <w:t>tos dienos, kai tiekėjas perkančiosios organizacijos prašymu turės pateikti pašalinimo pagrindų nebuvimą patvirtinančius dok</w:t>
            </w:r>
            <w:r w:rsidRPr="0035264E">
              <w:rPr>
                <w:rFonts w:eastAsia="Times New Roman" w:cstheme="minorHAnsi"/>
                <w:sz w:val="22"/>
                <w:szCs w:val="22"/>
              </w:rPr>
              <w:t>umentus</w:t>
            </w:r>
            <w:r w:rsidRPr="0035264E">
              <w:rPr>
                <w:rFonts w:cstheme="minorHAnsi"/>
                <w:sz w:val="22"/>
                <w:szCs w:val="22"/>
              </w:rPr>
              <w:t xml:space="preserve">. </w:t>
            </w:r>
            <w:r w:rsidRPr="0035264E">
              <w:rPr>
                <w:rFonts w:cstheme="minorHAnsi"/>
                <w:b/>
                <w:bCs/>
                <w:i/>
                <w:iCs/>
                <w:color w:val="000000" w:themeColor="text1"/>
                <w:sz w:val="22"/>
                <w:szCs w:val="22"/>
              </w:rPr>
              <w:t>Pavyzdys</w:t>
            </w:r>
            <w:r w:rsidRPr="003526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3F25ECE" w14:textId="77777777" w:rsidR="002A2B02" w:rsidRPr="0035264E" w:rsidRDefault="002A2B02" w:rsidP="00FB4125">
            <w:pPr>
              <w:pStyle w:val="Betarp"/>
              <w:jc w:val="both"/>
              <w:rPr>
                <w:rFonts w:cstheme="minorHAnsi"/>
                <w:b/>
                <w:bCs/>
                <w:sz w:val="22"/>
                <w:szCs w:val="22"/>
              </w:rPr>
            </w:pPr>
          </w:p>
          <w:p w14:paraId="7F25B177" w14:textId="1156A6A8" w:rsidR="002A2B02" w:rsidRPr="00D250F5" w:rsidRDefault="002A2B02" w:rsidP="00FB4125">
            <w:pPr>
              <w:pStyle w:val="Betarp"/>
              <w:jc w:val="both"/>
              <w:rPr>
                <w:rFonts w:cstheme="minorHAnsi"/>
                <w:sz w:val="22"/>
                <w:szCs w:val="22"/>
              </w:rPr>
            </w:pPr>
            <w:r w:rsidRPr="003526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2A2B02" w:rsidRPr="0035264E" w14:paraId="3474990D"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0DDB9"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6D0E2"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83D4D"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1 punktas</w:t>
            </w:r>
          </w:p>
          <w:p w14:paraId="7C048C95" w14:textId="77777777" w:rsidR="002A2B02" w:rsidRPr="0035264E" w:rsidRDefault="002A2B02" w:rsidP="00FB4125">
            <w:pPr>
              <w:pStyle w:val="Betarp"/>
              <w:jc w:val="both"/>
              <w:rPr>
                <w:rFonts w:eastAsia="Yu Mincho" w:cstheme="minorHAnsi"/>
                <w:sz w:val="22"/>
                <w:szCs w:val="22"/>
              </w:rPr>
            </w:pPr>
          </w:p>
          <w:p w14:paraId="5592399F"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96E96"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1116D84C" w14:textId="77777777" w:rsidR="002A2B02" w:rsidRPr="0035264E" w:rsidRDefault="002A2B02" w:rsidP="00FB4125">
            <w:pPr>
              <w:pStyle w:val="Betarp"/>
              <w:jc w:val="both"/>
              <w:rPr>
                <w:rFonts w:cstheme="minorHAnsi"/>
                <w:b/>
                <w:bCs/>
                <w:iCs/>
                <w:sz w:val="22"/>
                <w:szCs w:val="22"/>
                <w:lang w:eastAsia="en-US"/>
              </w:rPr>
            </w:pPr>
          </w:p>
        </w:tc>
      </w:tr>
      <w:tr w:rsidR="002A2B02" w:rsidRPr="0035264E" w14:paraId="27207486"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05F76"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B269C"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 xml:space="preserve">Tiekėjas pirkimo metu pateko į interesų konflikto situaciją, kaip apibrėžta VPĮ 21 straipsnyje, ir atitinkamos padėties negalima ištaisyti. </w:t>
            </w:r>
          </w:p>
          <w:p w14:paraId="1A04E226"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49D7A"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2 punktas</w:t>
            </w:r>
          </w:p>
          <w:p w14:paraId="56FA2AB5" w14:textId="77777777" w:rsidR="002A2B02" w:rsidRPr="0035264E" w:rsidRDefault="002A2B02" w:rsidP="00FB4125">
            <w:pPr>
              <w:pStyle w:val="Betarp"/>
              <w:jc w:val="both"/>
              <w:rPr>
                <w:rFonts w:eastAsia="Yu Mincho" w:cstheme="minorHAnsi"/>
                <w:sz w:val="22"/>
                <w:szCs w:val="22"/>
              </w:rPr>
            </w:pPr>
          </w:p>
          <w:p w14:paraId="56455657" w14:textId="77777777" w:rsidR="002A2B02" w:rsidRPr="0035264E" w:rsidRDefault="002A2B02" w:rsidP="00FB4125">
            <w:pPr>
              <w:pStyle w:val="Betarp"/>
              <w:jc w:val="both"/>
              <w:rPr>
                <w:rFonts w:eastAsia="Yu Mincho" w:cstheme="minorHAnsi"/>
                <w:sz w:val="22"/>
                <w:szCs w:val="22"/>
              </w:rPr>
            </w:pPr>
            <w:r w:rsidRPr="0035264E">
              <w:rPr>
                <w:rFonts w:eastAsia="Yu Mincho" w:cstheme="minorHAnsi"/>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39B9"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65C93A2F" w14:textId="77777777" w:rsidR="002A2B02" w:rsidRPr="0035264E" w:rsidRDefault="002A2B02" w:rsidP="00FB4125">
            <w:pPr>
              <w:pStyle w:val="Betarp"/>
              <w:jc w:val="both"/>
              <w:rPr>
                <w:rFonts w:cstheme="minorHAnsi"/>
                <w:bCs/>
                <w:iCs/>
                <w:sz w:val="22"/>
                <w:szCs w:val="22"/>
                <w:lang w:eastAsia="en-US"/>
              </w:rPr>
            </w:pPr>
          </w:p>
          <w:p w14:paraId="73C9FDF4" w14:textId="77777777" w:rsidR="002A2B02" w:rsidRPr="0035264E" w:rsidRDefault="002A2B02" w:rsidP="00FB4125">
            <w:pPr>
              <w:pStyle w:val="Betarp"/>
              <w:jc w:val="both"/>
              <w:rPr>
                <w:rFonts w:cstheme="minorHAnsi"/>
                <w:b/>
                <w:bCs/>
                <w:iCs/>
                <w:sz w:val="22"/>
                <w:szCs w:val="22"/>
                <w:lang w:eastAsia="en-US"/>
              </w:rPr>
            </w:pPr>
          </w:p>
        </w:tc>
      </w:tr>
      <w:tr w:rsidR="002A2B02" w:rsidRPr="0035264E" w14:paraId="3299E9A0"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30E53"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9513C"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E1E6D"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3 punktas</w:t>
            </w:r>
          </w:p>
          <w:p w14:paraId="3341F4D8" w14:textId="77777777" w:rsidR="002A2B02" w:rsidRPr="0035264E" w:rsidRDefault="002A2B02" w:rsidP="00FB4125">
            <w:pPr>
              <w:pStyle w:val="Betarp"/>
              <w:jc w:val="both"/>
              <w:rPr>
                <w:rFonts w:eastAsia="Yu Mincho" w:cstheme="minorHAnsi"/>
                <w:sz w:val="22"/>
                <w:szCs w:val="22"/>
              </w:rPr>
            </w:pPr>
          </w:p>
          <w:p w14:paraId="045AD39F"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rPr>
              <w:t>EBVPD III dalies C13 punktas</w:t>
            </w:r>
            <w:r w:rsidRPr="0035264E">
              <w:rPr>
                <w:rFonts w:eastAsia="Yu Mincho" w:cstheme="minorHAns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2360"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47DADE96" w14:textId="77777777" w:rsidR="002A2B02" w:rsidRPr="0035264E" w:rsidRDefault="002A2B02" w:rsidP="00FB4125">
            <w:pPr>
              <w:pStyle w:val="Betarp"/>
              <w:jc w:val="both"/>
              <w:rPr>
                <w:rFonts w:cstheme="minorHAnsi"/>
                <w:b/>
                <w:bCs/>
                <w:iCs/>
                <w:sz w:val="22"/>
                <w:szCs w:val="22"/>
                <w:lang w:eastAsia="en-US"/>
              </w:rPr>
            </w:pPr>
          </w:p>
        </w:tc>
      </w:tr>
      <w:tr w:rsidR="002A2B02" w:rsidRPr="0035264E" w14:paraId="65605FAC"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45D64"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F9CFF" w14:textId="77777777" w:rsidR="002A2B02" w:rsidRPr="0035264E" w:rsidRDefault="002A2B02" w:rsidP="00FB4125">
            <w:pPr>
              <w:pStyle w:val="Betarp"/>
              <w:jc w:val="both"/>
              <w:rPr>
                <w:rFonts w:cstheme="minorHAnsi"/>
                <w:sz w:val="22"/>
                <w:szCs w:val="22"/>
              </w:rPr>
            </w:pPr>
            <w:r w:rsidRPr="0035264E">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56AA0C" w14:textId="77777777" w:rsidR="002A2B02" w:rsidRPr="0035264E" w:rsidRDefault="002A2B02" w:rsidP="00FB4125">
            <w:pPr>
              <w:pStyle w:val="Betarp"/>
              <w:jc w:val="both"/>
              <w:rPr>
                <w:rFonts w:cstheme="minorHAnsi"/>
                <w:bCs/>
                <w:sz w:val="22"/>
                <w:szCs w:val="22"/>
              </w:rPr>
            </w:pPr>
            <w:r w:rsidRPr="0035264E">
              <w:rPr>
                <w:rFonts w:cstheme="minorHAnsi"/>
                <w:bCs/>
                <w:sz w:val="22"/>
                <w:szCs w:val="22"/>
              </w:rPr>
              <w:t xml:space="preserve">Šiuo pagrindu tiekėjas taip pat pašalinamas iš pirkimo procedūros, </w:t>
            </w:r>
            <w:r w:rsidRPr="0035264E">
              <w:rPr>
                <w:rFonts w:cstheme="minorHAnsi"/>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C645CF" w14:textId="77777777" w:rsidR="002A2B02" w:rsidRPr="0035264E" w:rsidRDefault="002A2B02" w:rsidP="00FB4125">
            <w:pPr>
              <w:pStyle w:val="Betarp"/>
              <w:jc w:val="both"/>
              <w:rPr>
                <w:rFonts w:cstheme="minorHAnsi"/>
                <w:bCs/>
                <w:sz w:val="22"/>
                <w:szCs w:val="22"/>
              </w:rPr>
            </w:pPr>
            <w:r w:rsidRPr="0035264E">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0D98F"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lastRenderedPageBreak/>
              <w:t>VPĮ 46 straipsnio 4 dalies 4 punktas</w:t>
            </w:r>
          </w:p>
          <w:p w14:paraId="4B57281A" w14:textId="77777777" w:rsidR="002A2B02" w:rsidRPr="0035264E" w:rsidRDefault="002A2B02" w:rsidP="00FB4125">
            <w:pPr>
              <w:pStyle w:val="Betarp"/>
              <w:jc w:val="both"/>
              <w:rPr>
                <w:rFonts w:eastAsia="Yu Mincho" w:cstheme="minorHAnsi"/>
                <w:sz w:val="22"/>
                <w:szCs w:val="22"/>
              </w:rPr>
            </w:pPr>
          </w:p>
          <w:p w14:paraId="69AA4FAD"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rPr>
              <w:t>EBVPD III dalies C15 punktas</w:t>
            </w:r>
            <w:r w:rsidRPr="0035264E">
              <w:rPr>
                <w:rFonts w:eastAsia="Yu Mincho" w:cstheme="minorHAns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7EB5"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5E6CBDF1" w14:textId="77777777" w:rsidR="002A2B02" w:rsidRPr="0035264E" w:rsidRDefault="002A2B02" w:rsidP="00FB4125">
            <w:pPr>
              <w:pStyle w:val="Betarp"/>
              <w:jc w:val="both"/>
              <w:rPr>
                <w:rFonts w:cstheme="minorHAnsi"/>
                <w:bCs/>
                <w:iCs/>
                <w:sz w:val="22"/>
                <w:szCs w:val="22"/>
                <w:lang w:eastAsia="en-US"/>
              </w:rPr>
            </w:pPr>
          </w:p>
          <w:p w14:paraId="0CBFBEBD" w14:textId="77777777" w:rsidR="002A2B02" w:rsidRPr="0035264E" w:rsidRDefault="002A2B02" w:rsidP="00FB4125">
            <w:pPr>
              <w:pStyle w:val="Betarp"/>
              <w:jc w:val="both"/>
              <w:rPr>
                <w:rFonts w:cstheme="minorHAnsi"/>
                <w:bCs/>
                <w:iCs/>
                <w:sz w:val="22"/>
                <w:szCs w:val="22"/>
                <w:lang w:eastAsia="en-US"/>
              </w:rPr>
            </w:pPr>
          </w:p>
          <w:p w14:paraId="330519A0" w14:textId="77777777" w:rsidR="002A2B02" w:rsidRPr="0035264E" w:rsidRDefault="002A2B02" w:rsidP="00FB4125">
            <w:pPr>
              <w:pStyle w:val="Betarp"/>
              <w:jc w:val="both"/>
              <w:rPr>
                <w:rFonts w:cstheme="minorHAnsi"/>
                <w:b/>
                <w:bCs/>
                <w:sz w:val="22"/>
                <w:szCs w:val="22"/>
              </w:rPr>
            </w:pPr>
            <w:r w:rsidRPr="0035264E">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B4D51B" w14:textId="77777777" w:rsidR="002A2B02" w:rsidRPr="0035264E" w:rsidRDefault="002A2B02" w:rsidP="00FB4125">
            <w:pPr>
              <w:pStyle w:val="Betarp"/>
              <w:jc w:val="both"/>
              <w:rPr>
                <w:rFonts w:cstheme="minorHAnsi"/>
                <w:sz w:val="22"/>
                <w:szCs w:val="22"/>
              </w:rPr>
            </w:pPr>
            <w:hyperlink r:id="rId18" w:history="1">
              <w:r w:rsidRPr="0035264E">
                <w:rPr>
                  <w:rStyle w:val="Hipersaitas"/>
                  <w:rFonts w:cstheme="minorHAnsi"/>
                  <w:sz w:val="22"/>
                  <w:szCs w:val="22"/>
                </w:rPr>
                <w:t>https://vpt.lrv.lt/lt/nuorodos/kiti-duomenys/powerbi/melaginga-</w:t>
              </w:r>
              <w:r w:rsidRPr="0035264E">
                <w:rPr>
                  <w:rStyle w:val="Hipersaitas"/>
                  <w:rFonts w:cstheme="minorHAnsi"/>
                  <w:sz w:val="22"/>
                  <w:szCs w:val="22"/>
                </w:rPr>
                <w:lastRenderedPageBreak/>
                <w:t>informacija-pateikusiu-tiekeju-sarasas-3/</w:t>
              </w:r>
            </w:hyperlink>
          </w:p>
        </w:tc>
      </w:tr>
      <w:tr w:rsidR="002A2B02" w:rsidRPr="0035264E" w14:paraId="15BDF6FA"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334C8"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CBAB1"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F091"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5 punktas</w:t>
            </w:r>
          </w:p>
          <w:p w14:paraId="7DF3C376" w14:textId="77777777" w:rsidR="002A2B02" w:rsidRPr="0035264E" w:rsidRDefault="002A2B02" w:rsidP="00FB4125">
            <w:pPr>
              <w:pStyle w:val="Betarp"/>
              <w:jc w:val="both"/>
              <w:rPr>
                <w:rFonts w:eastAsia="Yu Mincho" w:cstheme="minorHAnsi"/>
                <w:sz w:val="22"/>
                <w:szCs w:val="22"/>
              </w:rPr>
            </w:pPr>
          </w:p>
          <w:p w14:paraId="0B9E8F70" w14:textId="77777777" w:rsidR="002A2B02" w:rsidRPr="0035264E" w:rsidRDefault="002A2B02" w:rsidP="00FB4125">
            <w:pPr>
              <w:pStyle w:val="Betarp"/>
              <w:jc w:val="both"/>
              <w:rPr>
                <w:rFonts w:eastAsia="Yu Mincho" w:cstheme="minorHAnsi"/>
                <w:sz w:val="22"/>
                <w:szCs w:val="22"/>
              </w:rPr>
            </w:pPr>
            <w:r w:rsidRPr="0035264E">
              <w:rPr>
                <w:rFonts w:eastAsia="Yu Mincho" w:cstheme="minorHAnsi"/>
                <w:sz w:val="22"/>
                <w:szCs w:val="22"/>
              </w:rPr>
              <w:t>EBVPD</w:t>
            </w:r>
            <w:r w:rsidRPr="0035264E">
              <w:rPr>
                <w:rFonts w:eastAsia="Arial" w:cstheme="minorHAnsi"/>
                <w:sz w:val="22"/>
                <w:szCs w:val="22"/>
              </w:rPr>
              <w:t xml:space="preserve"> III dalies C15 punktas</w:t>
            </w:r>
          </w:p>
          <w:p w14:paraId="5CF1820B" w14:textId="77777777" w:rsidR="002A2B02" w:rsidRPr="0035264E" w:rsidRDefault="002A2B02" w:rsidP="00FB4125">
            <w:pPr>
              <w:pStyle w:val="Betarp"/>
              <w:jc w:val="both"/>
              <w:rPr>
                <w:rFonts w:eastAsia="Yu Mincho" w:cstheme="minorHAnsi"/>
                <w:sz w:val="22"/>
                <w:szCs w:val="22"/>
                <w:lang w:eastAsia="en-US"/>
              </w:rPr>
            </w:pPr>
          </w:p>
          <w:p w14:paraId="3816CF57" w14:textId="77777777" w:rsidR="002A2B02" w:rsidRPr="0035264E" w:rsidRDefault="002A2B02" w:rsidP="00FB4125">
            <w:pPr>
              <w:pStyle w:val="Betarp"/>
              <w:jc w:val="both"/>
              <w:rPr>
                <w:rFonts w:eastAsia="Yu Mincho" w:cstheme="minorHAns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134C"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1C7A2A85" w14:textId="77777777" w:rsidR="002A2B02" w:rsidRPr="0035264E" w:rsidRDefault="002A2B02" w:rsidP="00FB4125">
            <w:pPr>
              <w:pStyle w:val="Betarp"/>
              <w:jc w:val="both"/>
              <w:rPr>
                <w:rFonts w:cstheme="minorHAnsi"/>
                <w:b/>
                <w:bCs/>
                <w:iCs/>
                <w:sz w:val="22"/>
                <w:szCs w:val="22"/>
                <w:lang w:eastAsia="en-US"/>
              </w:rPr>
            </w:pPr>
          </w:p>
        </w:tc>
      </w:tr>
      <w:tr w:rsidR="002A2B02" w:rsidRPr="0035264E" w14:paraId="0AA5A56D"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89350" w14:textId="77777777" w:rsidR="002A2B02" w:rsidRPr="0035264E"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82A45" w14:textId="77777777" w:rsidR="002A2B02" w:rsidRPr="0035264E" w:rsidRDefault="002A2B02" w:rsidP="00FB4125">
            <w:pPr>
              <w:spacing w:after="0" w:line="240" w:lineRule="auto"/>
              <w:jc w:val="both"/>
              <w:rPr>
                <w:rFonts w:cstheme="minorHAnsi"/>
                <w:sz w:val="22"/>
                <w:szCs w:val="22"/>
              </w:rPr>
            </w:pPr>
            <w:r w:rsidRPr="0035264E">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A7A7A" w14:textId="77777777" w:rsidR="002A2B02" w:rsidRPr="0035264E" w:rsidRDefault="002A2B02" w:rsidP="00FB4125">
            <w:pPr>
              <w:spacing w:after="0" w:line="240" w:lineRule="auto"/>
              <w:jc w:val="both"/>
              <w:rPr>
                <w:rFonts w:cstheme="minorHAnsi"/>
                <w:sz w:val="22"/>
                <w:szCs w:val="22"/>
              </w:rPr>
            </w:pPr>
            <w:r w:rsidRPr="0035264E">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5264E">
              <w:rPr>
                <w:rFonts w:cstheme="minorHAnsi"/>
                <w:sz w:val="22"/>
                <w:szCs w:val="22"/>
              </w:rPr>
              <w:lastRenderedPageBreak/>
              <w:t>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952E4"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lastRenderedPageBreak/>
              <w:t>VPĮ 46 straipsnio 4 dalies 6 punktas</w:t>
            </w:r>
          </w:p>
          <w:p w14:paraId="36ADD3FD" w14:textId="77777777" w:rsidR="002A2B02" w:rsidRPr="0035264E" w:rsidRDefault="002A2B02" w:rsidP="00FB4125">
            <w:pPr>
              <w:pStyle w:val="Betarp"/>
              <w:jc w:val="both"/>
              <w:rPr>
                <w:rFonts w:eastAsia="Yu Mincho" w:cstheme="minorHAnsi"/>
                <w:sz w:val="22"/>
                <w:szCs w:val="22"/>
              </w:rPr>
            </w:pPr>
          </w:p>
          <w:p w14:paraId="45AA5E9C" w14:textId="77777777" w:rsidR="002A2B02" w:rsidRPr="0035264E" w:rsidRDefault="002A2B02" w:rsidP="00FB4125">
            <w:pPr>
              <w:pStyle w:val="Betarp"/>
              <w:jc w:val="both"/>
              <w:rPr>
                <w:rFonts w:eastAsia="Yu Mincho" w:cstheme="minorHAnsi"/>
                <w:sz w:val="22"/>
                <w:szCs w:val="22"/>
              </w:rPr>
            </w:pPr>
            <w:r w:rsidRPr="0035264E">
              <w:rPr>
                <w:rFonts w:eastAsia="Yu Mincho" w:cstheme="minorHAnsi"/>
                <w:sz w:val="22"/>
                <w:szCs w:val="22"/>
              </w:rPr>
              <w:t>EBVPD</w:t>
            </w:r>
            <w:r w:rsidRPr="0035264E">
              <w:rPr>
                <w:rFonts w:eastAsia="Arial" w:cstheme="minorHAnsi"/>
                <w:sz w:val="22"/>
                <w:szCs w:val="22"/>
              </w:rPr>
              <w:t xml:space="preserve"> III dalies C14 punktas</w:t>
            </w:r>
          </w:p>
          <w:p w14:paraId="33FC6E60" w14:textId="77777777" w:rsidR="002A2B02" w:rsidRPr="0035264E" w:rsidRDefault="002A2B02" w:rsidP="00FB4125">
            <w:pPr>
              <w:pStyle w:val="Betarp"/>
              <w:jc w:val="both"/>
              <w:rPr>
                <w:rFonts w:eastAsia="Yu Mincho" w:cstheme="minorHAnsi"/>
                <w:sz w:val="22"/>
                <w:szCs w:val="22"/>
                <w:lang w:eastAsia="en-US"/>
              </w:rPr>
            </w:pPr>
          </w:p>
          <w:p w14:paraId="76231B55" w14:textId="77777777" w:rsidR="002A2B02" w:rsidRPr="0035264E" w:rsidRDefault="002A2B02" w:rsidP="00FB4125">
            <w:pPr>
              <w:pStyle w:val="Betarp"/>
              <w:jc w:val="both"/>
              <w:rPr>
                <w:rFonts w:eastAsia="Yu Mincho" w:cstheme="minorHAns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C9081"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17A06BD3" w14:textId="77777777" w:rsidR="002A2B02" w:rsidRPr="0035264E" w:rsidRDefault="002A2B02" w:rsidP="00FB4125">
            <w:pPr>
              <w:pStyle w:val="Betarp"/>
              <w:jc w:val="both"/>
              <w:rPr>
                <w:rFonts w:cstheme="minorHAnsi"/>
                <w:bCs/>
                <w:iCs/>
                <w:sz w:val="22"/>
                <w:szCs w:val="22"/>
                <w:lang w:eastAsia="en-US"/>
              </w:rPr>
            </w:pPr>
          </w:p>
          <w:p w14:paraId="005531A8" w14:textId="77777777" w:rsidR="002A2B02" w:rsidRPr="0035264E" w:rsidRDefault="002A2B02" w:rsidP="00FB4125">
            <w:pPr>
              <w:pStyle w:val="Betarp"/>
              <w:jc w:val="both"/>
              <w:rPr>
                <w:rFonts w:cstheme="minorHAnsi"/>
                <w:b/>
                <w:bCs/>
                <w:sz w:val="22"/>
                <w:szCs w:val="22"/>
              </w:rPr>
            </w:pPr>
            <w:r w:rsidRPr="0035264E">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F5EAFC1" w14:textId="77777777" w:rsidR="002A2B02" w:rsidRPr="0035264E" w:rsidRDefault="002A2B02" w:rsidP="00FB4125">
            <w:pPr>
              <w:pStyle w:val="Betarp"/>
              <w:jc w:val="both"/>
              <w:rPr>
                <w:rFonts w:cstheme="minorHAnsi"/>
                <w:sz w:val="22"/>
                <w:szCs w:val="22"/>
              </w:rPr>
            </w:pPr>
          </w:p>
          <w:p w14:paraId="4E896205" w14:textId="77777777" w:rsidR="002A2B02" w:rsidRPr="0035264E" w:rsidRDefault="002A2B02" w:rsidP="00FB4125">
            <w:pPr>
              <w:pStyle w:val="Betarp"/>
              <w:jc w:val="both"/>
              <w:rPr>
                <w:rFonts w:cstheme="minorHAnsi"/>
                <w:sz w:val="22"/>
                <w:szCs w:val="22"/>
              </w:rPr>
            </w:pPr>
            <w:hyperlink r:id="rId19" w:history="1">
              <w:r w:rsidRPr="0035264E">
                <w:rPr>
                  <w:rStyle w:val="Hipersaitas"/>
                  <w:rFonts w:cstheme="minorHAnsi"/>
                  <w:sz w:val="22"/>
                  <w:szCs w:val="22"/>
                </w:rPr>
                <w:t>https://vpt.lrv.lt/lt/nuorodos/kiti-duomenys/powerbi/nepatikimi-tiekejai-1/</w:t>
              </w:r>
            </w:hyperlink>
          </w:p>
          <w:p w14:paraId="0782390E" w14:textId="77777777" w:rsidR="002A2B02" w:rsidRPr="0035264E" w:rsidRDefault="002A2B02" w:rsidP="00FB4125">
            <w:pPr>
              <w:pStyle w:val="Betarp"/>
              <w:jc w:val="both"/>
              <w:rPr>
                <w:rFonts w:cstheme="minorHAnsi"/>
                <w:sz w:val="22"/>
                <w:szCs w:val="22"/>
              </w:rPr>
            </w:pPr>
          </w:p>
          <w:p w14:paraId="29D37C65" w14:textId="77777777" w:rsidR="002A2B02" w:rsidRPr="0035264E" w:rsidRDefault="002A2B02" w:rsidP="00FB4125">
            <w:pPr>
              <w:pStyle w:val="Betarp"/>
              <w:jc w:val="both"/>
              <w:rPr>
                <w:rFonts w:cstheme="minorHAnsi"/>
                <w:sz w:val="22"/>
                <w:szCs w:val="22"/>
              </w:rPr>
            </w:pPr>
            <w:hyperlink r:id="rId20" w:history="1">
              <w:r w:rsidRPr="0035264E">
                <w:rPr>
                  <w:rStyle w:val="Hipersaitas"/>
                  <w:rFonts w:cstheme="minorHAnsi"/>
                  <w:sz w:val="22"/>
                  <w:szCs w:val="22"/>
                </w:rPr>
                <w:t>https://vpt.lrv.lt/lt/pasalinimo-pagrindai-1/nepatikimu-koncesininku-sarasas-1/nepatikimu-koncesininku-sarasas/</w:t>
              </w:r>
            </w:hyperlink>
          </w:p>
          <w:p w14:paraId="3157EBE9" w14:textId="77777777" w:rsidR="002A2B02" w:rsidRPr="0035264E" w:rsidRDefault="002A2B02" w:rsidP="00FB4125">
            <w:pPr>
              <w:pStyle w:val="Betarp"/>
              <w:jc w:val="both"/>
              <w:rPr>
                <w:rFonts w:cstheme="minorHAnsi"/>
                <w:bCs/>
                <w:sz w:val="22"/>
                <w:szCs w:val="22"/>
              </w:rPr>
            </w:pPr>
          </w:p>
          <w:p w14:paraId="15020C7C" w14:textId="77777777" w:rsidR="002A2B02" w:rsidRPr="0035264E" w:rsidRDefault="002A2B02" w:rsidP="00FB4125">
            <w:pPr>
              <w:pStyle w:val="Betarp"/>
              <w:jc w:val="both"/>
              <w:rPr>
                <w:rFonts w:cstheme="minorHAnsi"/>
                <w:b/>
                <w:bCs/>
                <w:sz w:val="22"/>
                <w:szCs w:val="22"/>
              </w:rPr>
            </w:pPr>
          </w:p>
        </w:tc>
      </w:tr>
      <w:tr w:rsidR="002A2B02" w:rsidRPr="0035264E" w14:paraId="7150340F"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F8CE" w14:textId="77777777" w:rsidR="002A2B02" w:rsidRPr="0035264E" w:rsidRDefault="002A2B02" w:rsidP="00FB4125">
            <w:pPr>
              <w:pStyle w:val="Betarp"/>
              <w:numPr>
                <w:ilvl w:val="0"/>
                <w:numId w:val="21"/>
              </w:numPr>
              <w:rPr>
                <w:rFonts w:cstheme="minorHAnsi"/>
                <w:sz w:val="22"/>
                <w:szCs w:val="22"/>
              </w:rPr>
            </w:pPr>
          </w:p>
          <w:p w14:paraId="05A09EC7" w14:textId="77777777" w:rsidR="002A2B02" w:rsidRPr="0035264E" w:rsidRDefault="002A2B02" w:rsidP="00FB4125">
            <w:pPr>
              <w:pStyle w:val="Betarp"/>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E4A6" w14:textId="77777777" w:rsidR="002A2B02" w:rsidRPr="0035264E" w:rsidRDefault="002A2B02" w:rsidP="00FB4125">
            <w:pPr>
              <w:pStyle w:val="Betarp"/>
              <w:jc w:val="both"/>
              <w:rPr>
                <w:rFonts w:cstheme="minorHAnsi"/>
                <w:sz w:val="22"/>
                <w:szCs w:val="22"/>
              </w:rPr>
            </w:pPr>
            <w:r w:rsidRPr="0035264E">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5264E">
              <w:rPr>
                <w:rFonts w:cstheme="minorHAnsi"/>
                <w:sz w:val="22"/>
                <w:szCs w:val="22"/>
              </w:rPr>
              <w:t xml:space="preserve"> yra padaręs finansinės atskaitomybės ir audito teisės aktų pažeidimą ir nuo jo padarymo dienos praėjo mažiau kaip vieni metai.</w:t>
            </w:r>
          </w:p>
          <w:p w14:paraId="2A0BA287" w14:textId="77777777" w:rsidR="002A2B02" w:rsidRPr="0035264E" w:rsidRDefault="002A2B02" w:rsidP="00FB4125">
            <w:pPr>
              <w:spacing w:after="0" w:line="240" w:lineRule="auto"/>
              <w:jc w:val="both"/>
              <w:rPr>
                <w:rFonts w:cstheme="minorHAnsi"/>
                <w:b/>
                <w:sz w:val="22"/>
                <w:szCs w:val="22"/>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D004"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7 punkto a papunktis</w:t>
            </w:r>
          </w:p>
          <w:p w14:paraId="5246DB0E" w14:textId="77777777" w:rsidR="002A2B02" w:rsidRPr="0035264E" w:rsidRDefault="002A2B02" w:rsidP="00FB4125">
            <w:pPr>
              <w:pStyle w:val="Betarp"/>
              <w:jc w:val="both"/>
              <w:rPr>
                <w:rFonts w:eastAsia="Yu Mincho" w:cstheme="minorHAnsi"/>
                <w:sz w:val="22"/>
                <w:szCs w:val="22"/>
              </w:rPr>
            </w:pPr>
          </w:p>
          <w:p w14:paraId="034E8B5F" w14:textId="77777777" w:rsidR="002A2B02" w:rsidRPr="0035264E" w:rsidRDefault="002A2B02" w:rsidP="00FB4125">
            <w:pPr>
              <w:pStyle w:val="Betarp"/>
              <w:jc w:val="both"/>
              <w:rPr>
                <w:rFonts w:eastAsia="Yu Mincho" w:cstheme="minorHAnsi"/>
                <w:sz w:val="22"/>
                <w:szCs w:val="22"/>
              </w:rPr>
            </w:pPr>
            <w:r w:rsidRPr="0035264E">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56279" w14:textId="77777777" w:rsidR="002A2B02" w:rsidRPr="0035264E" w:rsidRDefault="002A2B02" w:rsidP="00FB4125">
            <w:pPr>
              <w:pStyle w:val="Betarp"/>
              <w:jc w:val="both"/>
              <w:rPr>
                <w:rFonts w:cstheme="minorHAnsi"/>
                <w:sz w:val="22"/>
                <w:szCs w:val="22"/>
              </w:rPr>
            </w:pPr>
            <w:r w:rsidRPr="0035264E">
              <w:rPr>
                <w:rFonts w:cstheme="minorHAnsi"/>
                <w:sz w:val="22"/>
                <w:szCs w:val="22"/>
                <w:lang w:eastAsia="en-US"/>
              </w:rPr>
              <w:t xml:space="preserve">Iš Lietuvoje įsteigtų subjektų įrodančių dokumentų nereikalaujama. Užtenka pateikto EBVPD. </w:t>
            </w:r>
            <w:r w:rsidRPr="0035264E">
              <w:rPr>
                <w:rFonts w:cstheme="minorHAnsi"/>
                <w:sz w:val="22"/>
                <w:szCs w:val="22"/>
              </w:rPr>
              <w:t>Priimant sprendimus dėl tiekėjo pašalinimo iš pirkimo procedūros šiame punkte nurodytu pašalinimo pagrindu, be kita ko, atsižvelgiama į</w:t>
            </w:r>
            <w:r w:rsidRPr="0035264E">
              <w:rPr>
                <w:rFonts w:cstheme="minorHAnsi"/>
                <w:b/>
                <w:bCs/>
                <w:sz w:val="22"/>
                <w:szCs w:val="22"/>
              </w:rPr>
              <w:t xml:space="preserve"> </w:t>
            </w:r>
            <w:r w:rsidRPr="0035264E">
              <w:rPr>
                <w:rFonts w:cstheme="minorHAnsi"/>
                <w:sz w:val="22"/>
                <w:szCs w:val="22"/>
              </w:rPr>
              <w:t xml:space="preserve">nacionalinėje duomenų bazėje adresu: </w:t>
            </w:r>
            <w:hyperlink r:id="rId21" w:history="1">
              <w:r w:rsidRPr="0035264E">
                <w:rPr>
                  <w:rStyle w:val="Hipersaitas"/>
                  <w:rFonts w:cstheme="minorHAnsi"/>
                  <w:sz w:val="22"/>
                  <w:szCs w:val="22"/>
                  <w:u w:val="single"/>
                </w:rPr>
                <w:t>https://www.registrucentras.lt/jar/p/index.php</w:t>
              </w:r>
            </w:hyperlink>
          </w:p>
          <w:p w14:paraId="3BDFA72F" w14:textId="77777777" w:rsidR="002A2B02" w:rsidRPr="0035264E" w:rsidRDefault="002A2B02" w:rsidP="00FB4125">
            <w:pPr>
              <w:pStyle w:val="Betarp"/>
              <w:jc w:val="both"/>
              <w:rPr>
                <w:rFonts w:cstheme="minorHAnsi"/>
                <w:sz w:val="22"/>
                <w:szCs w:val="22"/>
              </w:rPr>
            </w:pPr>
            <w:r w:rsidRPr="0035264E">
              <w:rPr>
                <w:rFonts w:cstheme="minorHAnsi"/>
                <w:sz w:val="22"/>
                <w:szCs w:val="22"/>
              </w:rPr>
              <w:t>paskelbtą informaciją, taip pat į šiame informaciniame pranešime pateiktą informaciją:</w:t>
            </w:r>
          </w:p>
          <w:p w14:paraId="1C6F34FB" w14:textId="667F9C23" w:rsidR="002A2B02" w:rsidRPr="00FB4125" w:rsidRDefault="002A2B02" w:rsidP="00FB4125">
            <w:pPr>
              <w:pStyle w:val="Betarp"/>
              <w:jc w:val="both"/>
              <w:rPr>
                <w:rFonts w:cstheme="minorHAnsi"/>
                <w:sz w:val="22"/>
                <w:szCs w:val="22"/>
              </w:rPr>
            </w:pPr>
            <w:hyperlink r:id="rId22" w:history="1">
              <w:r w:rsidRPr="0035264E">
                <w:rPr>
                  <w:rStyle w:val="Hipersaitas"/>
                  <w:rFonts w:cstheme="minorHAnsi"/>
                  <w:sz w:val="22"/>
                  <w:szCs w:val="22"/>
                </w:rPr>
                <w:t>https://vpt.lrv.lt/lt/naujienos-3/finansiniu-ataskaitu-nepateikimas-gali-tapti-kliutimi-dalyvauti-viesuosiuose-pirkimuose/</w:t>
              </w:r>
            </w:hyperlink>
          </w:p>
        </w:tc>
      </w:tr>
      <w:tr w:rsidR="002A2B02" w:rsidRPr="0035264E" w14:paraId="027130C3"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0A1A" w14:textId="77777777" w:rsidR="002A2B02" w:rsidRPr="0035264E" w:rsidRDefault="002A2B02" w:rsidP="00FB4125">
            <w:pPr>
              <w:pStyle w:val="Betarp"/>
              <w:numPr>
                <w:ilvl w:val="0"/>
                <w:numId w:val="21"/>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25B97"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 xml:space="preserve">Tiekėjas yra padaręs rimtą profesinį pažeidimą, dėl kurio perkančioji organizacija abejoja tiekėjo sąžiningumu, </w:t>
            </w:r>
            <w:r w:rsidRPr="0035264E">
              <w:rPr>
                <w:rFonts w:eastAsia="Times New Roman" w:cstheme="minorHAnsi"/>
                <w:sz w:val="22"/>
                <w:szCs w:val="22"/>
              </w:rPr>
              <w:t xml:space="preserve"> kai jis (tiekėjas) neatitinka minimalių patikimo mokesčių mokėtojo kriterijų, nustatytų Lietuvos Respublikos mokesčių administravimo įstatymo 40</w:t>
            </w:r>
            <w:r w:rsidRPr="0035264E">
              <w:rPr>
                <w:rFonts w:eastAsia="Times New Roman" w:cstheme="minorHAnsi"/>
                <w:sz w:val="22"/>
                <w:szCs w:val="22"/>
                <w:vertAlign w:val="superscript"/>
              </w:rPr>
              <w:t>1</w:t>
            </w:r>
            <w:r w:rsidRPr="0035264E">
              <w:rPr>
                <w:rFonts w:eastAsia="Times New Roman" w:cstheme="minorHAnsi"/>
                <w:sz w:val="22"/>
                <w:szCs w:val="22"/>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8905"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7 punkto b papunktis</w:t>
            </w:r>
          </w:p>
          <w:p w14:paraId="51256480" w14:textId="77777777" w:rsidR="002A2B02" w:rsidRPr="0035264E" w:rsidRDefault="002A2B02" w:rsidP="00FB4125">
            <w:pPr>
              <w:pStyle w:val="Betarp"/>
              <w:jc w:val="both"/>
              <w:rPr>
                <w:rFonts w:eastAsia="Yu Mincho" w:cstheme="minorHAnsi"/>
                <w:sz w:val="22"/>
                <w:szCs w:val="22"/>
              </w:rPr>
            </w:pPr>
          </w:p>
          <w:p w14:paraId="228D5AB1"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D0A20"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71DA2E96" w14:textId="77777777" w:rsidR="002A2B02" w:rsidRPr="0035264E" w:rsidRDefault="002A2B02" w:rsidP="00FB4125">
            <w:pPr>
              <w:pStyle w:val="Betarp"/>
              <w:jc w:val="both"/>
              <w:rPr>
                <w:rFonts w:cstheme="minorHAnsi"/>
                <w:b/>
                <w:bCs/>
                <w:iCs/>
                <w:sz w:val="22"/>
                <w:szCs w:val="22"/>
                <w:lang w:eastAsia="en-US"/>
              </w:rPr>
            </w:pPr>
          </w:p>
          <w:p w14:paraId="5A3A1CD6" w14:textId="77777777" w:rsidR="002A2B02" w:rsidRPr="0035264E" w:rsidRDefault="002A2B02" w:rsidP="00FB4125">
            <w:pPr>
              <w:pStyle w:val="Betarp"/>
              <w:jc w:val="both"/>
              <w:rPr>
                <w:rFonts w:cstheme="minorHAnsi"/>
                <w:b/>
                <w:bCs/>
                <w:sz w:val="22"/>
                <w:szCs w:val="22"/>
              </w:rPr>
            </w:pPr>
            <w:r w:rsidRPr="0035264E">
              <w:rPr>
                <w:rFonts w:cstheme="minorHAnsi"/>
                <w:sz w:val="22"/>
                <w:szCs w:val="22"/>
              </w:rPr>
              <w:t>Priimant sprendimus dėl tiekėjo pašalinimo iš pirkimo procedūros šiame punkte nurodytu pašalinimo pagrindu, be kita ko, atsižvelgiama į</w:t>
            </w:r>
            <w:r w:rsidRPr="0035264E">
              <w:rPr>
                <w:rFonts w:cstheme="minorHAnsi"/>
                <w:b/>
                <w:bCs/>
                <w:sz w:val="22"/>
                <w:szCs w:val="22"/>
              </w:rPr>
              <w:t xml:space="preserve"> </w:t>
            </w:r>
            <w:r w:rsidRPr="0035264E">
              <w:rPr>
                <w:rFonts w:cstheme="minorHAnsi"/>
                <w:sz w:val="22"/>
                <w:szCs w:val="22"/>
              </w:rPr>
              <w:t xml:space="preserve">nacionalinėje duomenų bazėje adresu </w:t>
            </w:r>
            <w:hyperlink r:id="rId23">
              <w:r w:rsidRPr="0035264E">
                <w:rPr>
                  <w:rStyle w:val="Hipersaitas"/>
                  <w:rFonts w:cstheme="minorHAnsi"/>
                  <w:sz w:val="22"/>
                  <w:szCs w:val="22"/>
                  <w:u w:val="single"/>
                </w:rPr>
                <w:t>https://www.vmi.lt/evmi/mokesciu-moketoju-informacija</w:t>
              </w:r>
            </w:hyperlink>
            <w:r w:rsidRPr="0035264E">
              <w:rPr>
                <w:rFonts w:cstheme="minorHAnsi"/>
                <w:sz w:val="22"/>
                <w:szCs w:val="22"/>
              </w:rPr>
              <w:t xml:space="preserve"> skelbiamą informaciją.</w:t>
            </w:r>
          </w:p>
        </w:tc>
      </w:tr>
      <w:tr w:rsidR="002A2B02" w:rsidRPr="0035264E" w14:paraId="748C9A8A"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5559" w14:textId="77777777" w:rsidR="002A2B02" w:rsidRPr="0035264E" w:rsidRDefault="002A2B02" w:rsidP="00FB4125">
            <w:pPr>
              <w:pStyle w:val="Betarp"/>
              <w:numPr>
                <w:ilvl w:val="0"/>
                <w:numId w:val="21"/>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F0D20" w14:textId="77777777" w:rsidR="002A2B02" w:rsidRPr="0035264E" w:rsidRDefault="002A2B02" w:rsidP="00FB4125">
            <w:pPr>
              <w:pStyle w:val="Betarp"/>
              <w:jc w:val="both"/>
              <w:rPr>
                <w:rFonts w:cstheme="minorHAnsi"/>
                <w:sz w:val="22"/>
                <w:szCs w:val="22"/>
              </w:rPr>
            </w:pPr>
            <w:r w:rsidRPr="0035264E">
              <w:rPr>
                <w:rFonts w:cstheme="minorHAnsi"/>
                <w:sz w:val="22"/>
                <w:szCs w:val="22"/>
              </w:rPr>
              <w:t>Tiekėjas yra padaręs rimtą profesinį pažeidimą, dėl kurio perkančioji organizacija abejoja tiekėjo sąžiningumu,</w:t>
            </w:r>
            <w:r w:rsidRPr="0035264E">
              <w:rPr>
                <w:rFonts w:eastAsia="Times New Roman" w:cstheme="minorHAnsi"/>
                <w:sz w:val="22"/>
                <w:szCs w:val="22"/>
              </w:rPr>
              <w:t xml:space="preserve"> kai jis </w:t>
            </w:r>
            <w:r w:rsidRPr="0035264E">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774A4" w14:textId="77777777" w:rsidR="002A2B02" w:rsidRPr="0035264E" w:rsidRDefault="002A2B02" w:rsidP="00FB4125">
            <w:pPr>
              <w:pStyle w:val="Betarp"/>
              <w:jc w:val="both"/>
              <w:rPr>
                <w:rFonts w:eastAsia="Yu Mincho" w:cstheme="minorHAnsi"/>
                <w:b/>
                <w:bCs/>
                <w:sz w:val="22"/>
                <w:szCs w:val="22"/>
              </w:rPr>
            </w:pPr>
            <w:r w:rsidRPr="0035264E">
              <w:rPr>
                <w:rFonts w:eastAsia="Yu Mincho" w:cstheme="minorHAnsi"/>
                <w:b/>
                <w:bCs/>
                <w:sz w:val="22"/>
                <w:szCs w:val="22"/>
              </w:rPr>
              <w:t>VPĮ 46 straipsnio 4 dalies 7 punkto c papunktis</w:t>
            </w:r>
          </w:p>
          <w:p w14:paraId="0AD2A6B3" w14:textId="77777777" w:rsidR="002A2B02" w:rsidRPr="0035264E" w:rsidRDefault="002A2B02" w:rsidP="00FB4125">
            <w:pPr>
              <w:pStyle w:val="Betarp"/>
              <w:jc w:val="both"/>
              <w:rPr>
                <w:rFonts w:eastAsia="Yu Mincho" w:cstheme="minorHAnsi"/>
                <w:sz w:val="22"/>
                <w:szCs w:val="22"/>
              </w:rPr>
            </w:pPr>
          </w:p>
          <w:p w14:paraId="4E51E2E4" w14:textId="77777777" w:rsidR="002A2B02" w:rsidRPr="0035264E" w:rsidRDefault="002A2B02" w:rsidP="00FB4125">
            <w:pPr>
              <w:pStyle w:val="Betarp"/>
              <w:jc w:val="both"/>
              <w:rPr>
                <w:rFonts w:eastAsia="Yu Mincho" w:cstheme="minorHAnsi"/>
                <w:sz w:val="22"/>
                <w:szCs w:val="22"/>
                <w:lang w:eastAsia="en-US"/>
              </w:rPr>
            </w:pPr>
            <w:r w:rsidRPr="0035264E">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A11B5" w14:textId="77777777" w:rsidR="002A2B02" w:rsidRPr="0035264E" w:rsidRDefault="002A2B02" w:rsidP="00FB4125">
            <w:pPr>
              <w:pStyle w:val="Betarp"/>
              <w:jc w:val="both"/>
              <w:rPr>
                <w:rFonts w:cstheme="minorHAnsi"/>
                <w:sz w:val="22"/>
                <w:szCs w:val="22"/>
                <w:lang w:eastAsia="en-US"/>
              </w:rPr>
            </w:pPr>
            <w:r w:rsidRPr="0035264E">
              <w:rPr>
                <w:rFonts w:cstheme="minorHAnsi"/>
                <w:sz w:val="22"/>
                <w:szCs w:val="22"/>
                <w:lang w:eastAsia="en-US"/>
              </w:rPr>
              <w:t>Iš Lietuvoje įsteigtų subjektų įrodančių dokumentų nereikalaujama. Užtenka pateikto EBVPD.</w:t>
            </w:r>
          </w:p>
          <w:p w14:paraId="04060E2C" w14:textId="77777777" w:rsidR="002A2B02" w:rsidRPr="0035264E" w:rsidRDefault="002A2B02" w:rsidP="00FB4125">
            <w:pPr>
              <w:pStyle w:val="Betarp"/>
              <w:jc w:val="both"/>
              <w:rPr>
                <w:rFonts w:cstheme="minorHAnsi"/>
                <w:bCs/>
                <w:iCs/>
                <w:sz w:val="22"/>
                <w:szCs w:val="22"/>
                <w:lang w:eastAsia="en-US"/>
              </w:rPr>
            </w:pPr>
          </w:p>
          <w:p w14:paraId="775A510C" w14:textId="77777777" w:rsidR="002A2B02" w:rsidRPr="0035264E" w:rsidRDefault="002A2B02" w:rsidP="00FB4125">
            <w:pPr>
              <w:spacing w:after="0" w:line="240" w:lineRule="auto"/>
              <w:rPr>
                <w:rFonts w:cstheme="minorHAnsi"/>
                <w:b/>
                <w:bCs/>
                <w:sz w:val="22"/>
                <w:szCs w:val="22"/>
              </w:rPr>
            </w:pPr>
            <w:r w:rsidRPr="0035264E">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EE439DC" w14:textId="77777777" w:rsidR="002A2B02" w:rsidRPr="0035264E" w:rsidRDefault="002A2B02" w:rsidP="00FB4125">
            <w:pPr>
              <w:spacing w:after="0" w:line="240" w:lineRule="auto"/>
              <w:rPr>
                <w:rFonts w:cstheme="minorHAnsi"/>
                <w:bCs/>
                <w:iCs/>
                <w:sz w:val="22"/>
                <w:szCs w:val="22"/>
                <w:lang w:eastAsia="en-US"/>
              </w:rPr>
            </w:pPr>
            <w:hyperlink r:id="rId24" w:history="1">
              <w:r w:rsidRPr="0035264E">
                <w:rPr>
                  <w:rStyle w:val="Hipersaitas"/>
                  <w:rFonts w:cstheme="minorHAnsi"/>
                  <w:sz w:val="22"/>
                  <w:szCs w:val="22"/>
                  <w:u w:val="single"/>
                </w:rPr>
                <w:t>https://kt.gov.lt/lt/atviri-duomenys/diskvalifikavimas-is-viesuju-pirkimu</w:t>
              </w:r>
            </w:hyperlink>
            <w:r w:rsidRPr="0035264E">
              <w:rPr>
                <w:rFonts w:cstheme="minorHAnsi"/>
                <w:sz w:val="22"/>
                <w:szCs w:val="22"/>
              </w:rPr>
              <w:t xml:space="preserve"> skelbiamą informaciją. </w:t>
            </w:r>
          </w:p>
        </w:tc>
      </w:tr>
    </w:tbl>
    <w:p w14:paraId="3916703A" w14:textId="77777777" w:rsidR="002A2B02" w:rsidRPr="0035264E" w:rsidRDefault="002A2B02" w:rsidP="002A2B02">
      <w:pPr>
        <w:spacing w:after="0" w:line="240" w:lineRule="auto"/>
        <w:rPr>
          <w:rFonts w:cstheme="minorHAnsi"/>
          <w:sz w:val="22"/>
          <w:szCs w:val="22"/>
        </w:rPr>
      </w:pPr>
    </w:p>
    <w:p w14:paraId="2CDC3AB0" w14:textId="77777777" w:rsidR="002A2B02" w:rsidRPr="0035264E" w:rsidRDefault="002A2B02" w:rsidP="002A2B02">
      <w:pPr>
        <w:rPr>
          <w:rFonts w:cstheme="minorHAnsi"/>
          <w:sz w:val="22"/>
          <w:szCs w:val="22"/>
        </w:rPr>
      </w:pPr>
    </w:p>
    <w:p w14:paraId="366F2C46" w14:textId="77777777" w:rsidR="00232E7C" w:rsidRPr="00F0499F" w:rsidRDefault="00232E7C" w:rsidP="00232E7C">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62024D46" w14:textId="77777777" w:rsidR="00232E7C" w:rsidRPr="00F0499F" w:rsidRDefault="00232E7C" w:rsidP="00232E7C">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396418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0D5B7117" w14:textId="77777777" w:rsidR="00232E7C" w:rsidRPr="00F0499F" w:rsidRDefault="00232E7C" w:rsidP="00232E7C">
      <w:pPr>
        <w:rPr>
          <w:rFonts w:cstheme="minorHAnsi"/>
          <w:b/>
          <w:bCs/>
          <w:smallCaps/>
          <w:sz w:val="22"/>
          <w:szCs w:val="22"/>
        </w:rPr>
      </w:pPr>
    </w:p>
    <w:p w14:paraId="080E4019" w14:textId="77777777" w:rsidR="00232E7C" w:rsidRPr="00F0499F" w:rsidRDefault="00232E7C" w:rsidP="00232E7C">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6F8B87C" w14:textId="3575D54A" w:rsidR="0003775A" w:rsidRPr="00713A11" w:rsidRDefault="0003775A" w:rsidP="0003775A">
      <w:pPr>
        <w:pStyle w:val="Sraopastraipa"/>
        <w:numPr>
          <w:ilvl w:val="0"/>
          <w:numId w:val="33"/>
        </w:numPr>
        <w:tabs>
          <w:tab w:val="left" w:pos="851"/>
          <w:tab w:val="left" w:pos="993"/>
        </w:tabs>
        <w:spacing w:after="0" w:line="240" w:lineRule="auto"/>
        <w:ind w:left="0" w:firstLine="709"/>
        <w:jc w:val="both"/>
        <w:rPr>
          <w:rFonts w:cstheme="minorHAnsi"/>
        </w:rPr>
      </w:pPr>
      <w:r w:rsidRPr="00713A11">
        <w:rPr>
          <w:rFonts w:cstheme="minorHAnsi"/>
        </w:rPr>
        <w:t xml:space="preserve">Tiekėjo kvalifikacija turi atitikti šiame priede nustatytus reikalavimus kvalifikacijai.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03775A" w:rsidRPr="00713A11" w14:paraId="309AC620" w14:textId="77777777" w:rsidTr="00281A11">
        <w:trPr>
          <w:cantSplit/>
          <w:tblHeader/>
        </w:trPr>
        <w:tc>
          <w:tcPr>
            <w:tcW w:w="763" w:type="dxa"/>
            <w:tcMar>
              <w:top w:w="0" w:type="dxa"/>
              <w:left w:w="108" w:type="dxa"/>
              <w:bottom w:w="0" w:type="dxa"/>
              <w:right w:w="108" w:type="dxa"/>
            </w:tcMar>
            <w:vAlign w:val="center"/>
            <w:hideMark/>
          </w:tcPr>
          <w:p w14:paraId="5ECA2371" w14:textId="77777777" w:rsidR="0003775A" w:rsidRPr="00713A11" w:rsidRDefault="0003775A" w:rsidP="00281A11">
            <w:pPr>
              <w:spacing w:after="0" w:line="240" w:lineRule="auto"/>
              <w:rPr>
                <w:b/>
                <w:bCs/>
              </w:rPr>
            </w:pPr>
            <w:r w:rsidRPr="00713A11">
              <w:rPr>
                <w:b/>
                <w:bCs/>
              </w:rPr>
              <w:t>Eil. Nr.</w:t>
            </w:r>
          </w:p>
        </w:tc>
        <w:tc>
          <w:tcPr>
            <w:tcW w:w="4627" w:type="dxa"/>
            <w:tcMar>
              <w:top w:w="0" w:type="dxa"/>
              <w:left w:w="108" w:type="dxa"/>
              <w:bottom w:w="0" w:type="dxa"/>
              <w:right w:w="108" w:type="dxa"/>
            </w:tcMar>
            <w:vAlign w:val="center"/>
            <w:hideMark/>
          </w:tcPr>
          <w:p w14:paraId="0BBEA150" w14:textId="77777777" w:rsidR="0003775A" w:rsidRPr="00713A11" w:rsidRDefault="0003775A" w:rsidP="00281A11">
            <w:pPr>
              <w:spacing w:after="0" w:line="240" w:lineRule="auto"/>
              <w:rPr>
                <w:b/>
                <w:bCs/>
              </w:rPr>
            </w:pPr>
            <w:r w:rsidRPr="00713A11">
              <w:rPr>
                <w:b/>
                <w:bCs/>
              </w:rPr>
              <w:t>Kvalifikacijos reikalavimai</w:t>
            </w:r>
          </w:p>
        </w:tc>
        <w:tc>
          <w:tcPr>
            <w:tcW w:w="4391" w:type="dxa"/>
            <w:tcMar>
              <w:top w:w="0" w:type="dxa"/>
              <w:left w:w="108" w:type="dxa"/>
              <w:bottom w:w="0" w:type="dxa"/>
              <w:right w:w="108" w:type="dxa"/>
            </w:tcMar>
            <w:vAlign w:val="center"/>
            <w:hideMark/>
          </w:tcPr>
          <w:p w14:paraId="2B3F25D2" w14:textId="77777777" w:rsidR="0003775A" w:rsidRPr="00713A11" w:rsidRDefault="0003775A" w:rsidP="00281A11">
            <w:pPr>
              <w:spacing w:after="0" w:line="240" w:lineRule="auto"/>
              <w:rPr>
                <w:b/>
                <w:bCs/>
              </w:rPr>
            </w:pPr>
            <w:r w:rsidRPr="00713A11">
              <w:rPr>
                <w:b/>
                <w:bCs/>
              </w:rPr>
              <w:t>Patvirtinančių dokumentų sąrašas</w:t>
            </w:r>
          </w:p>
        </w:tc>
      </w:tr>
      <w:tr w:rsidR="0003775A" w:rsidRPr="00713A11" w14:paraId="3706AA69" w14:textId="77777777" w:rsidTr="00281A11">
        <w:trPr>
          <w:trHeight w:val="357"/>
        </w:trPr>
        <w:tc>
          <w:tcPr>
            <w:tcW w:w="9781" w:type="dxa"/>
            <w:gridSpan w:val="3"/>
            <w:tcMar>
              <w:top w:w="0" w:type="dxa"/>
              <w:left w:w="108" w:type="dxa"/>
              <w:bottom w:w="0" w:type="dxa"/>
              <w:right w:w="108" w:type="dxa"/>
            </w:tcMar>
            <w:hideMark/>
          </w:tcPr>
          <w:p w14:paraId="3CAF957D" w14:textId="77777777" w:rsidR="0003775A" w:rsidRPr="00713A11" w:rsidRDefault="0003775A" w:rsidP="00281A11">
            <w:pPr>
              <w:spacing w:after="0" w:line="240" w:lineRule="auto"/>
              <w:jc w:val="center"/>
            </w:pPr>
            <w:r w:rsidRPr="00713A11">
              <w:rPr>
                <w:b/>
                <w:bCs/>
                <w:i/>
                <w:iCs/>
              </w:rPr>
              <w:t>Techninio ir profesinio pajėgumo reikalavimai</w:t>
            </w:r>
          </w:p>
        </w:tc>
      </w:tr>
      <w:tr w:rsidR="00A07933" w:rsidRPr="00713A11" w14:paraId="2AC40FB2" w14:textId="77777777" w:rsidTr="00281A11">
        <w:tc>
          <w:tcPr>
            <w:tcW w:w="763" w:type="dxa"/>
            <w:tcMar>
              <w:top w:w="0" w:type="dxa"/>
              <w:left w:w="108" w:type="dxa"/>
              <w:bottom w:w="0" w:type="dxa"/>
              <w:right w:w="108" w:type="dxa"/>
            </w:tcMar>
            <w:hideMark/>
          </w:tcPr>
          <w:p w14:paraId="15C45B5C" w14:textId="6F9C68C1" w:rsidR="00A07933" w:rsidRPr="00713A11" w:rsidRDefault="00A07933" w:rsidP="00A07933">
            <w:pPr>
              <w:spacing w:after="0" w:line="240" w:lineRule="auto"/>
            </w:pPr>
            <w:r>
              <w:t>1</w:t>
            </w:r>
            <w:r w:rsidRPr="00713A11">
              <w:t>.</w:t>
            </w:r>
            <w:r>
              <w:t>1</w:t>
            </w:r>
            <w:r w:rsidRPr="00713A11">
              <w:t>.</w:t>
            </w:r>
          </w:p>
        </w:tc>
        <w:tc>
          <w:tcPr>
            <w:tcW w:w="4627" w:type="dxa"/>
            <w:tcMar>
              <w:top w:w="0" w:type="dxa"/>
              <w:left w:w="108" w:type="dxa"/>
              <w:bottom w:w="0" w:type="dxa"/>
              <w:right w:w="108" w:type="dxa"/>
            </w:tcMar>
          </w:tcPr>
          <w:p w14:paraId="735D3420" w14:textId="77777777" w:rsidR="00A07933" w:rsidRPr="00470D91" w:rsidRDefault="00A07933" w:rsidP="00A07933">
            <w:pPr>
              <w:widowControl w:val="0"/>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 xml:space="preserve">Tiekėjas, ūkio subjektų grupės nariai, ūkio subjektai, kurių pajėgumais remiasi tiekėjas, subtiekėjai </w:t>
            </w:r>
            <w:r w:rsidRPr="00470D91">
              <w:rPr>
                <w:rFonts w:eastAsia="Calibri" w:cstheme="minorHAnsi"/>
                <w:kern w:val="2"/>
                <w:lang w:eastAsia="en-US"/>
                <w14:ligatures w14:val="standardContextual"/>
              </w:rPr>
              <w:t xml:space="preserve">turi pateikti bent 1 (vieną) specialistą, </w:t>
            </w:r>
            <w:r w:rsidRPr="00470D91">
              <w:rPr>
                <w:rFonts w:cstheme="minorHAnsi"/>
                <w:kern w:val="2"/>
                <w:lang w:eastAsia="en-US"/>
                <w14:ligatures w14:val="standardContextual"/>
              </w:rPr>
              <w:t>turintį teisę eiti</w:t>
            </w:r>
          </w:p>
          <w:p w14:paraId="59A592FB" w14:textId="77777777" w:rsidR="00A07933" w:rsidRPr="00470D91" w:rsidRDefault="00A07933" w:rsidP="00A07933">
            <w:pPr>
              <w:widowControl w:val="0"/>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neypatingojo statinio</w:t>
            </w:r>
            <w:r w:rsidRPr="001436AA">
              <w:rPr>
                <w:b/>
                <w:bCs/>
                <w:i/>
                <w:iCs/>
              </w:rPr>
              <w:t xml:space="preserve"> </w:t>
            </w:r>
            <w:r w:rsidRPr="00470D91">
              <w:rPr>
                <w:rFonts w:cstheme="minorHAnsi"/>
                <w:kern w:val="2"/>
                <w:lang w:eastAsia="en-US"/>
                <w14:ligatures w14:val="standardContextual"/>
              </w:rPr>
              <w:t>projekto vadovo ir projekto vykdymo priežiūros vadovo pareigas.</w:t>
            </w:r>
          </w:p>
          <w:p w14:paraId="40047BA1" w14:textId="77777777" w:rsidR="00A07933" w:rsidRPr="00470D91" w:rsidRDefault="00A07933" w:rsidP="00A07933">
            <w:pPr>
              <w:widowControl w:val="0"/>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Statinių kategorija: neypatingieji statiniai.</w:t>
            </w:r>
          </w:p>
          <w:p w14:paraId="07079E2B" w14:textId="77777777" w:rsidR="00A07933" w:rsidRPr="00470D91" w:rsidRDefault="00A07933" w:rsidP="00A07933">
            <w:pPr>
              <w:widowControl w:val="0"/>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Grupė: susisiekimo komunikacijų statiniai.</w:t>
            </w:r>
          </w:p>
          <w:p w14:paraId="4A4B8075" w14:textId="77777777" w:rsidR="00A07933" w:rsidRPr="00470D91" w:rsidRDefault="00A07933" w:rsidP="00A07933">
            <w:pPr>
              <w:widowControl w:val="0"/>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Pogrupis: gatvės.</w:t>
            </w:r>
          </w:p>
          <w:p w14:paraId="4D8BE21E" w14:textId="77777777" w:rsidR="00A07933" w:rsidRPr="009D7513" w:rsidRDefault="00A07933" w:rsidP="00A07933">
            <w:pPr>
              <w:spacing w:after="0" w:line="240" w:lineRule="auto"/>
              <w:jc w:val="both"/>
              <w:rPr>
                <w:rFonts w:cstheme="minorHAnsi"/>
                <w:kern w:val="2"/>
                <w:lang w:eastAsia="en-US"/>
                <w14:ligatures w14:val="standardContextual"/>
              </w:rPr>
            </w:pPr>
            <w:r w:rsidRPr="00470D91">
              <w:rPr>
                <w:rFonts w:cstheme="minorHAnsi"/>
                <w:kern w:val="2"/>
                <w:lang w:eastAsia="en-US"/>
                <w14:ligatures w14:val="standardContextual"/>
              </w:rPr>
              <w:t xml:space="preserve">(Teisinis pagrindas: </w:t>
            </w:r>
            <w:r w:rsidRPr="009D7513">
              <w:rPr>
                <w:rFonts w:cstheme="minorHAnsi"/>
                <w:kern w:val="2"/>
                <w:lang w:eastAsia="en-US"/>
                <w14:ligatures w14:val="standardContextual"/>
              </w:rPr>
              <w:t xml:space="preserve">Lietuvos Respublikos statybos įstatymo 12 str. </w:t>
            </w:r>
            <w:r>
              <w:rPr>
                <w:rFonts w:cstheme="minorHAnsi"/>
                <w:kern w:val="2"/>
                <w:lang w:eastAsia="en-US"/>
                <w14:ligatures w14:val="standardContextual"/>
              </w:rPr>
              <w:t>4</w:t>
            </w:r>
            <w:r w:rsidRPr="009D7513">
              <w:rPr>
                <w:rFonts w:cstheme="minorHAnsi"/>
                <w:kern w:val="2"/>
                <w:lang w:eastAsia="en-US"/>
                <w14:ligatures w14:val="standardContextual"/>
              </w:rPr>
              <w:t xml:space="preserve"> d</w:t>
            </w:r>
            <w:r>
              <w:rPr>
                <w:rFonts w:cstheme="minorHAnsi"/>
                <w:kern w:val="2"/>
                <w:lang w:eastAsia="en-US"/>
                <w14:ligatures w14:val="standardContextual"/>
              </w:rPr>
              <w:t>.)</w:t>
            </w:r>
          </w:p>
          <w:p w14:paraId="0A6E7C08" w14:textId="77777777" w:rsidR="00A07933" w:rsidRPr="00470D91" w:rsidRDefault="00A07933" w:rsidP="00A07933">
            <w:pPr>
              <w:spacing w:line="240" w:lineRule="auto"/>
              <w:jc w:val="both"/>
              <w:rPr>
                <w:rFonts w:cstheme="minorHAnsi"/>
                <w:kern w:val="2"/>
                <w:lang w:eastAsia="en-US"/>
                <w14:ligatures w14:val="standardContextual"/>
              </w:rPr>
            </w:pPr>
          </w:p>
          <w:p w14:paraId="4B98FE4C" w14:textId="77777777" w:rsidR="00A07933" w:rsidRPr="00732A47" w:rsidRDefault="00A07933" w:rsidP="00A07933">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jeigu pasiūlymą teikia ūkio subjektų grupė – reikalavimą turi atitikti ūkio subjektų grupės nario (-ių) specialistai, atsižvelgiant į jų prisiimamus įsipareigojimus pirkimo sutarčiai vykdyti;</w:t>
            </w:r>
          </w:p>
          <w:p w14:paraId="476076B6" w14:textId="77777777" w:rsidR="00A07933" w:rsidRPr="00732A47" w:rsidRDefault="00A07933" w:rsidP="00A07933">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tiekėjas gali remtis kitų ūkio subjektų pajėgumais tik tuo atveju, jeigu tie subjektai (jų darbuotojai) patys vykdys tą pirkimo sutarties dalį, kuriai reikia jų turimų pajėgumų;</w:t>
            </w:r>
          </w:p>
          <w:p w14:paraId="5AB6FA6F" w14:textId="77777777" w:rsidR="00A07933" w:rsidRPr="00470D91" w:rsidRDefault="00A07933" w:rsidP="00A07933">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732A47">
              <w:rPr>
                <w:rFonts w:eastAsia="Times New Roman" w:cstheme="minorHAnsi"/>
                <w:b/>
                <w:bCs/>
                <w:i/>
                <w:iCs/>
                <w:kern w:val="2"/>
                <w:lang w:eastAsia="en-US"/>
                <w14:ligatures w14:val="standardContextual"/>
              </w:rPr>
              <w:t> </w:t>
            </w:r>
            <w:r w:rsidRPr="00732A47">
              <w:rPr>
                <w:rFonts w:eastAsia="Times New Roman" w:cstheme="minorHAnsi"/>
                <w:i/>
                <w:iCs/>
                <w:kern w:val="2"/>
                <w:lang w:eastAsia="en-US"/>
                <w14:ligatures w14:val="standardContextual"/>
              </w:rPr>
              <w:t>reikalavimus, jeigu subtiekėjai (jų darbuotojai) patys vykdys tą pirkimo sutarties dalį, kuriai reikia nustatytos kvalifikacijos.</w:t>
            </w:r>
          </w:p>
          <w:p w14:paraId="38B257C1" w14:textId="77777777" w:rsidR="00A07933" w:rsidRPr="00732A47" w:rsidRDefault="00A07933" w:rsidP="00A07933">
            <w:pPr>
              <w:spacing w:after="0" w:line="257" w:lineRule="atLeast"/>
              <w:ind w:firstLine="284"/>
              <w:jc w:val="both"/>
              <w:rPr>
                <w:rFonts w:eastAsia="Times New Roman" w:cstheme="minorHAnsi"/>
                <w:i/>
                <w:iCs/>
                <w:kern w:val="2"/>
                <w:lang w:eastAsia="en-US"/>
                <w14:ligatures w14:val="standardContextual"/>
              </w:rPr>
            </w:pPr>
          </w:p>
          <w:p w14:paraId="2CDD6261" w14:textId="77777777" w:rsidR="00A07933" w:rsidRPr="00C90480" w:rsidRDefault="00A07933" w:rsidP="00A07933">
            <w:pPr>
              <w:spacing w:after="0" w:line="240" w:lineRule="auto"/>
              <w:jc w:val="both"/>
              <w:rPr>
                <w:rFonts w:cstheme="minorHAnsi"/>
                <w:i/>
                <w:iCs/>
                <w:kern w:val="2"/>
                <w:lang w:eastAsia="zh-CN"/>
                <w14:ligatures w14:val="standardContextual"/>
              </w:rPr>
            </w:pPr>
            <w:r w:rsidRPr="00C90480">
              <w:rPr>
                <w:rFonts w:cstheme="minorHAnsi"/>
                <w:i/>
                <w:iCs/>
                <w:kern w:val="2"/>
                <w:lang w:eastAsia="zh-CN"/>
                <w14:ligatures w14:val="standardContextual"/>
              </w:rPr>
              <w:t>-Kvalifikacijos atestatai išduoti iki Statybos įstatymo pasikeitimo (t.</w:t>
            </w:r>
            <w:r>
              <w:rPr>
                <w:rFonts w:cstheme="minorHAnsi"/>
                <w:i/>
                <w:iCs/>
                <w:kern w:val="2"/>
                <w:lang w:eastAsia="zh-CN"/>
                <w14:ligatures w14:val="standardContextual"/>
              </w:rPr>
              <w:t xml:space="preserve"> </w:t>
            </w:r>
            <w:r w:rsidRPr="00C90480">
              <w:rPr>
                <w:rFonts w:cstheme="minorHAnsi"/>
                <w:i/>
                <w:iCs/>
                <w:kern w:val="2"/>
                <w:lang w:eastAsia="zh-CN"/>
                <w14:ligatures w14:val="standardContextual"/>
              </w:rPr>
              <w:t>y. iki 2024-11-02) bus vertinami ir laikomi tinkamais pagal ankstesnius galiojusius teisės aktus.</w:t>
            </w:r>
          </w:p>
          <w:p w14:paraId="4413DFDB" w14:textId="77777777" w:rsidR="00A07933" w:rsidRPr="005721A4" w:rsidRDefault="00A07933" w:rsidP="00A07933">
            <w:pPr>
              <w:jc w:val="both"/>
              <w:rPr>
                <w:b/>
                <w:bCs/>
                <w:kern w:val="2"/>
                <w:sz w:val="22"/>
                <w:szCs w:val="22"/>
                <w:lang w:eastAsia="en-US"/>
                <w14:ligatures w14:val="standardContextual"/>
              </w:rPr>
            </w:pPr>
          </w:p>
          <w:p w14:paraId="497FAC60" w14:textId="77777777" w:rsidR="00A07933" w:rsidRPr="001075BC" w:rsidRDefault="00A07933" w:rsidP="00A07933">
            <w:pPr>
              <w:spacing w:after="0" w:line="257" w:lineRule="atLeast"/>
              <w:ind w:firstLine="284"/>
              <w:rPr>
                <w:rFonts w:eastAsia="Times New Roman" w:cstheme="minorHAnsi"/>
                <w:i/>
                <w:iCs/>
                <w:kern w:val="2"/>
                <w:lang w:eastAsia="en-US"/>
                <w14:ligatures w14:val="standardContextual"/>
              </w:rPr>
            </w:pPr>
          </w:p>
          <w:p w14:paraId="26C92632" w14:textId="77777777" w:rsidR="00A07933" w:rsidRPr="001075BC" w:rsidRDefault="00A07933" w:rsidP="00A07933">
            <w:pPr>
              <w:spacing w:after="0" w:line="240" w:lineRule="auto"/>
              <w:jc w:val="both"/>
            </w:pPr>
          </w:p>
        </w:tc>
        <w:tc>
          <w:tcPr>
            <w:tcW w:w="4391" w:type="dxa"/>
            <w:tcMar>
              <w:top w:w="0" w:type="dxa"/>
              <w:left w:w="108" w:type="dxa"/>
              <w:bottom w:w="0" w:type="dxa"/>
              <w:right w:w="108" w:type="dxa"/>
            </w:tcMar>
          </w:tcPr>
          <w:p w14:paraId="49829DE9" w14:textId="77777777" w:rsidR="00A07933" w:rsidRPr="00921737" w:rsidRDefault="00A07933" w:rsidP="00A07933">
            <w:pPr>
              <w:pStyle w:val="Default"/>
              <w:jc w:val="both"/>
              <w:rPr>
                <w:rFonts w:asciiTheme="minorHAnsi" w:hAnsiTheme="minorHAnsi" w:cstheme="minorHAnsi"/>
                <w:b/>
                <w:bCs/>
                <w:color w:val="auto"/>
                <w:kern w:val="2"/>
                <w:sz w:val="21"/>
                <w:szCs w:val="21"/>
                <w14:ligatures w14:val="standardContextual"/>
              </w:rPr>
            </w:pPr>
            <w:r w:rsidRPr="00921737">
              <w:rPr>
                <w:rFonts w:asciiTheme="minorHAnsi" w:hAnsiTheme="minorHAnsi" w:cstheme="minorHAnsi"/>
                <w:b/>
                <w:bCs/>
                <w:color w:val="auto"/>
                <w:kern w:val="2"/>
                <w:sz w:val="21"/>
                <w:szCs w:val="21"/>
                <w14:ligatures w14:val="standardContextual"/>
              </w:rPr>
              <w:lastRenderedPageBreak/>
              <w:t>Nustatytas galimas laimėtojas turės pateikti:</w:t>
            </w:r>
          </w:p>
          <w:p w14:paraId="32F0DE1E" w14:textId="77777777" w:rsidR="00A07933" w:rsidRPr="003E4750" w:rsidRDefault="00A07933" w:rsidP="00A07933">
            <w:pPr>
              <w:pStyle w:val="Pagrindinistekstas"/>
              <w:tabs>
                <w:tab w:val="left" w:pos="426"/>
              </w:tabs>
              <w:spacing w:after="0" w:line="240" w:lineRule="auto"/>
              <w:ind w:firstLine="0"/>
              <w:rPr>
                <w:rFonts w:cstheme="minorHAnsi"/>
                <w:kern w:val="2"/>
                <w:szCs w:val="21"/>
                <w:lang w:eastAsia="en-US"/>
                <w14:ligatures w14:val="standardContextual"/>
              </w:rPr>
            </w:pPr>
            <w:r w:rsidRPr="003E4750">
              <w:rPr>
                <w:rFonts w:eastAsia="Calibri" w:cstheme="minorHAnsi"/>
                <w:kern w:val="2"/>
                <w:szCs w:val="21"/>
                <w:lang w:eastAsia="en-US"/>
                <w14:ligatures w14:val="standardContextual"/>
              </w:rPr>
              <w:t>1. Specialistų sąrašas (</w:t>
            </w:r>
            <w:r w:rsidRPr="003E4750">
              <w:rPr>
                <w:rFonts w:eastAsia="Calibri" w:cstheme="minorHAnsi"/>
                <w:i/>
                <w:iCs/>
                <w:kern w:val="2"/>
                <w:szCs w:val="21"/>
                <w:lang w:eastAsia="en-US"/>
                <w14:ligatures w14:val="standardContextual"/>
              </w:rPr>
              <w:t>laisva forma</w:t>
            </w:r>
            <w:r w:rsidRPr="003E4750">
              <w:rPr>
                <w:rFonts w:eastAsia="Calibri" w:cstheme="minorHAnsi"/>
                <w:kern w:val="2"/>
                <w:szCs w:val="21"/>
                <w:lang w:eastAsia="en-US"/>
                <w14:ligatures w14:val="standardContextual"/>
              </w:rPr>
              <w:t>).</w:t>
            </w:r>
          </w:p>
          <w:p w14:paraId="5D860302" w14:textId="77777777" w:rsidR="00A07933" w:rsidRPr="00921737" w:rsidRDefault="00A07933" w:rsidP="00A07933">
            <w:pPr>
              <w:pStyle w:val="Pagrindinistekstas"/>
              <w:spacing w:after="0" w:line="240" w:lineRule="auto"/>
              <w:ind w:firstLine="0"/>
              <w:rPr>
                <w:rFonts w:ascii="Times New Roman" w:hAnsi="Times New Roman" w:cs="Times New Roman"/>
                <w:kern w:val="2"/>
                <w:szCs w:val="21"/>
                <w:lang w:eastAsia="en-US"/>
                <w14:ligatures w14:val="standardContextual"/>
              </w:rPr>
            </w:pPr>
            <w:r w:rsidRPr="003E4750">
              <w:rPr>
                <w:rFonts w:cstheme="minorHAnsi"/>
                <w:kern w:val="2"/>
                <w:szCs w:val="21"/>
                <w:lang w:eastAsia="en-US"/>
                <w14:ligatures w14:val="standardContextual"/>
              </w:rPr>
              <w:t>2.</w:t>
            </w:r>
            <w:r w:rsidRPr="00921737">
              <w:rPr>
                <w:rFonts w:cstheme="minorHAnsi"/>
                <w:kern w:val="2"/>
                <w:szCs w:val="21"/>
                <w:lang w:eastAsia="en-US"/>
                <w14:ligatures w14:val="standardContextual"/>
              </w:rPr>
              <w:t xml:space="preserve"> </w:t>
            </w:r>
            <w:r w:rsidRPr="00921737">
              <w:rPr>
                <w:kern w:val="2"/>
                <w:szCs w:val="21"/>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(išduoti iki sutarties pasirašymo),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92E42F5" w14:textId="77777777" w:rsidR="00A07933" w:rsidRPr="00921737" w:rsidRDefault="00A07933" w:rsidP="00A07933">
            <w:pPr>
              <w:pStyle w:val="Pagrindinistekstas"/>
              <w:tabs>
                <w:tab w:val="left" w:pos="426"/>
              </w:tabs>
              <w:spacing w:after="0" w:line="240" w:lineRule="auto"/>
              <w:ind w:firstLine="0"/>
              <w:rPr>
                <w:rFonts w:cstheme="minorHAnsi"/>
                <w:i/>
                <w:iCs/>
                <w:kern w:val="2"/>
                <w:szCs w:val="21"/>
                <w:lang w:eastAsia="en-US"/>
                <w14:ligatures w14:val="standardContextual"/>
              </w:rPr>
            </w:pPr>
            <w:r w:rsidRPr="00921737">
              <w:rPr>
                <w:kern w:val="2"/>
                <w:szCs w:val="21"/>
                <w:lang w:eastAsia="en-US"/>
                <w14:ligatures w14:val="standardContextual"/>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r w:rsidRPr="00921737">
              <w:rPr>
                <w:rFonts w:cstheme="minorHAnsi"/>
                <w:i/>
                <w:iCs/>
                <w:kern w:val="2"/>
                <w:szCs w:val="21"/>
                <w:lang w:eastAsia="en-US"/>
                <w14:ligatures w14:val="standardContextual"/>
              </w:rPr>
              <w:t>.</w:t>
            </w:r>
          </w:p>
          <w:p w14:paraId="7ECBAC08" w14:textId="77777777" w:rsidR="00A07933" w:rsidRPr="00921737" w:rsidRDefault="00A07933" w:rsidP="00A07933">
            <w:pPr>
              <w:pStyle w:val="Pagrindinistekstas"/>
              <w:tabs>
                <w:tab w:val="left" w:pos="426"/>
              </w:tabs>
              <w:spacing w:after="0" w:line="240" w:lineRule="auto"/>
              <w:ind w:firstLine="0"/>
              <w:rPr>
                <w:rFonts w:cstheme="minorHAnsi"/>
                <w:kern w:val="2"/>
                <w:szCs w:val="21"/>
                <w:lang w:eastAsia="en-US"/>
                <w14:ligatures w14:val="standardContextual"/>
              </w:rPr>
            </w:pPr>
            <w:r w:rsidRPr="00921737">
              <w:rPr>
                <w:rFonts w:cstheme="minorHAnsi"/>
                <w:b/>
                <w:bCs/>
                <w:kern w:val="2"/>
                <w:szCs w:val="21"/>
                <w:lang w:eastAsia="en-US"/>
                <w14:ligatures w14:val="standardContextual"/>
              </w:rPr>
              <w:t>Pastabos.</w:t>
            </w:r>
            <w:r w:rsidRPr="00921737">
              <w:rPr>
                <w:rFonts w:cstheme="minorHAnsi"/>
                <w:kern w:val="2"/>
                <w:szCs w:val="21"/>
                <w:lang w:eastAsia="en-US"/>
                <w14:ligatures w14:val="standardContextual"/>
              </w:rPr>
              <w:t xml:space="preserve">  </w:t>
            </w:r>
          </w:p>
          <w:p w14:paraId="6693B8FF" w14:textId="77777777" w:rsidR="00A07933" w:rsidRDefault="00A07933" w:rsidP="00A07933">
            <w:pPr>
              <w:pStyle w:val="Pagrindinistekstas"/>
              <w:spacing w:after="0" w:line="240" w:lineRule="auto"/>
              <w:ind w:firstLine="0"/>
              <w:rPr>
                <w:i/>
                <w:iCs/>
                <w:kern w:val="2"/>
                <w:szCs w:val="21"/>
                <w:lang w:eastAsia="en-US"/>
                <w14:ligatures w14:val="standardContextual"/>
              </w:rPr>
            </w:pPr>
            <w:r w:rsidRPr="00921737">
              <w:rPr>
                <w:i/>
                <w:iCs/>
                <w:kern w:val="2"/>
                <w:szCs w:val="21"/>
                <w:lang w:eastAsia="en-US"/>
                <w14:ligatures w14:val="standardContextual"/>
              </w:rPr>
              <w:t xml:space="preserve">-Jei kvalifikacija yra grindžiama nurodant specialistą, kuris nėra tiekėjo, jungtinės veiklos partnerio (-ių) ar subtiekėjo (-ų) darbuotojas, </w:t>
            </w:r>
            <w:r w:rsidRPr="00921737">
              <w:rPr>
                <w:i/>
                <w:iCs/>
                <w:kern w:val="2"/>
                <w:szCs w:val="21"/>
                <w:lang w:eastAsia="en-US"/>
                <w14:ligatures w14:val="standardContextual"/>
              </w:rPr>
              <w:lastRenderedPageBreak/>
              <w:t>tačiau yra ketinamas įdarbinti sutarties vykdymo metu, tokiu atveju specialistas turi būti išviešintas pasiūlyme</w:t>
            </w:r>
            <w:r w:rsidRPr="00921737">
              <w:rPr>
                <w:b/>
                <w:bCs/>
                <w:i/>
                <w:iCs/>
                <w:kern w:val="2"/>
                <w:szCs w:val="21"/>
                <w:lang w:eastAsia="en-US"/>
                <w14:ligatures w14:val="standardContextual"/>
              </w:rPr>
              <w:t xml:space="preserve"> </w:t>
            </w:r>
            <w:r w:rsidRPr="00921737">
              <w:rPr>
                <w:i/>
                <w:iCs/>
                <w:kern w:val="2"/>
                <w:szCs w:val="21"/>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C2D05D9" w14:textId="77777777" w:rsidR="00A07933" w:rsidRPr="001075BC" w:rsidRDefault="00A07933" w:rsidP="00A07933">
            <w:pPr>
              <w:spacing w:after="0" w:line="240" w:lineRule="auto"/>
              <w:jc w:val="both"/>
              <w:rPr>
                <w:rFonts w:cstheme="minorHAnsi"/>
                <w:i/>
                <w:iCs/>
                <w:kern w:val="2"/>
                <w:lang w:eastAsia="en-US"/>
                <w14:ligatures w14:val="standardContextual"/>
              </w:rPr>
            </w:pPr>
            <w:r w:rsidRPr="001075BC">
              <w:rPr>
                <w:rFonts w:cstheme="minorHAnsi"/>
                <w:i/>
                <w:iCs/>
                <w:kern w:val="2"/>
                <w:lang w:eastAsia="en-US"/>
                <w14:ligatures w14:val="standardContextual"/>
              </w:rPr>
              <w:t>-Tiekėjas gali teikti ir aukštesnę kvalifikaciją įrodančius SSVA (iki 2022-04-30 SPSC)</w:t>
            </w:r>
            <w:r w:rsidRPr="001075BC">
              <w:rPr>
                <w:rFonts w:cstheme="minorHAnsi"/>
                <w:kern w:val="2"/>
                <w:lang w:eastAsia="en-US"/>
                <w14:ligatures w14:val="standardContextual"/>
              </w:rPr>
              <w:t xml:space="preserve"> </w:t>
            </w:r>
            <w:r w:rsidRPr="001075BC">
              <w:rPr>
                <w:rFonts w:cstheme="minorHAnsi"/>
                <w:i/>
                <w:iCs/>
                <w:kern w:val="2"/>
                <w:lang w:eastAsia="en-US"/>
                <w14:ligatures w14:val="standardContextual"/>
              </w:rPr>
              <w:t>institucijų išduotus kvalifikacijos atestatus.</w:t>
            </w:r>
          </w:p>
          <w:p w14:paraId="76462F4B" w14:textId="77777777" w:rsidR="00A07933" w:rsidRPr="00921737" w:rsidRDefault="00A07933" w:rsidP="00A07933">
            <w:pPr>
              <w:pStyle w:val="Pagrindinistekstas"/>
              <w:spacing w:after="0" w:line="240" w:lineRule="auto"/>
              <w:ind w:firstLine="0"/>
              <w:rPr>
                <w:i/>
                <w:iCs/>
                <w:kern w:val="2"/>
                <w:szCs w:val="21"/>
                <w:lang w:eastAsia="en-US"/>
                <w14:ligatures w14:val="standardContextual"/>
              </w:rPr>
            </w:pPr>
          </w:p>
          <w:p w14:paraId="3046E4CB" w14:textId="7D914BCD" w:rsidR="00A07933" w:rsidRPr="001075BC" w:rsidRDefault="00A07933" w:rsidP="00A07933">
            <w:pPr>
              <w:spacing w:after="0" w:line="240" w:lineRule="auto"/>
              <w:jc w:val="center"/>
            </w:pPr>
            <w:r w:rsidRPr="00921737">
              <w:rPr>
                <w:rFonts w:cstheme="minorHAnsi"/>
                <w:b/>
                <w:i/>
                <w:kern w:val="2"/>
                <w:lang w:eastAsia="en-US"/>
                <w14:ligatures w14:val="standardContextual"/>
              </w:rPr>
              <w:t>CVP IS priemonėmis pateikiamos skaitmeninės dokumentų kopijos.</w:t>
            </w:r>
          </w:p>
        </w:tc>
      </w:tr>
    </w:tbl>
    <w:p w14:paraId="0519BC63" w14:textId="77777777" w:rsidR="00895DA6" w:rsidRPr="00895DA6" w:rsidRDefault="00895DA6" w:rsidP="00895DA6">
      <w:pPr>
        <w:pStyle w:val="Sraopastraipa"/>
        <w:widowControl w:val="0"/>
        <w:tabs>
          <w:tab w:val="left" w:pos="1276"/>
          <w:tab w:val="left" w:pos="1418"/>
        </w:tabs>
        <w:spacing w:after="0" w:line="240" w:lineRule="auto"/>
        <w:ind w:left="0" w:firstLine="567"/>
        <w:jc w:val="both"/>
        <w:rPr>
          <w:sz w:val="19"/>
          <w:szCs w:val="19"/>
        </w:rPr>
      </w:pPr>
      <w:r w:rsidRPr="00895DA6">
        <w:rPr>
          <w:sz w:val="19"/>
          <w:szCs w:val="19"/>
        </w:rPr>
        <w:lastRenderedPageBreak/>
        <w:t>*</w:t>
      </w:r>
      <w:r w:rsidRPr="00895DA6">
        <w:rPr>
          <w:b/>
          <w:bCs/>
          <w:sz w:val="19"/>
          <w:szCs w:val="19"/>
        </w:rPr>
        <w:t>Pastaba</w:t>
      </w:r>
      <w:r w:rsidRPr="00895DA6">
        <w:rPr>
          <w:sz w:val="19"/>
          <w:szCs w:val="19"/>
        </w:rPr>
        <w:t xml:space="preserve">. Dėl aukščiau numatytų kvalifikacijos atitikimą įrodančių dokumentų: atkreipiamas dėmesys, kad vadovaujantis LAT </w:t>
      </w:r>
      <w:bookmarkStart w:id="57" w:name="_Hlk119605552"/>
      <w:r w:rsidRPr="00895DA6">
        <w:rPr>
          <w:sz w:val="19"/>
          <w:szCs w:val="19"/>
        </w:rPr>
        <w:t xml:space="preserve">2022 m. spalio 6 </w:t>
      </w:r>
      <w:bookmarkEnd w:id="57"/>
      <w:r w:rsidRPr="00895DA6">
        <w:rPr>
          <w:sz w:val="19"/>
          <w:szCs w:val="19"/>
        </w:rPr>
        <w:t xml:space="preserve">d. nutartimi </w:t>
      </w:r>
      <w:hyperlink r:id="rId25" w:history="1">
        <w:r w:rsidRPr="00895DA6">
          <w:rPr>
            <w:rStyle w:val="Hipersaitas"/>
            <w:sz w:val="19"/>
            <w:szCs w:val="19"/>
          </w:rPr>
          <w:t>Lietuvos Aukščiausiojo Teismo 2022 m. spalio 6 d. nutartis civilinėje byloje Nr. e3K-3-328-469/2022 | Viešųjų pirkimų tarnyba (vpt.lt)</w:t>
        </w:r>
      </w:hyperlink>
      <w:r w:rsidRPr="00895DA6">
        <w:rPr>
          <w:sz w:val="19"/>
          <w:szCs w:val="19"/>
        </w:rPr>
        <w:t xml:space="preserve"> ir </w:t>
      </w:r>
      <w:r w:rsidRPr="00895DA6">
        <w:rPr>
          <w:color w:val="000000"/>
          <w:sz w:val="19"/>
          <w:szCs w:val="19"/>
        </w:rPr>
        <w:t xml:space="preserve">Viešųjų pirkimų tarnybos direktoriaus 2022 m. gruodžio 30 d. įsakymu Nr. 1S-240 patvirtintomis Pasiūlymo patikslinimo, papildymo ar paaiškinimo taisyklėmis (išsamiau – </w:t>
      </w:r>
      <w:hyperlink r:id="rId26" w:history="1">
        <w:r w:rsidRPr="00895DA6">
          <w:rPr>
            <w:rStyle w:val="Hipersaitas"/>
            <w:sz w:val="19"/>
            <w:szCs w:val="19"/>
          </w:rPr>
          <w:t>čia</w:t>
        </w:r>
      </w:hyperlink>
      <w:r w:rsidRPr="00895DA6">
        <w:rPr>
          <w:color w:val="000000"/>
          <w:sz w:val="19"/>
          <w:szCs w:val="19"/>
        </w:rPr>
        <w:t xml:space="preserve">), </w:t>
      </w:r>
      <w:r w:rsidRPr="00895DA6">
        <w:rPr>
          <w:b/>
          <w:bCs/>
          <w:sz w:val="19"/>
          <w:szCs w:val="19"/>
        </w:rPr>
        <w:t xml:space="preserve">tiekėjai vieną kartą gali tikslinti tik pradinius kvalifikacijos duomenis </w:t>
      </w:r>
      <w:r w:rsidRPr="00895DA6">
        <w:rPr>
          <w:sz w:val="19"/>
          <w:szCs w:val="19"/>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C6F06C" w14:textId="77777777" w:rsidR="0003775A" w:rsidRDefault="0003775A" w:rsidP="00232E7C">
      <w:pPr>
        <w:tabs>
          <w:tab w:val="left" w:pos="720"/>
        </w:tabs>
        <w:spacing w:after="0" w:line="240" w:lineRule="auto"/>
        <w:ind w:firstLine="567"/>
        <w:jc w:val="center"/>
        <w:rPr>
          <w:rFonts w:eastAsia="Calibri"/>
          <w:b/>
          <w:bCs/>
          <w:lang w:eastAsia="en-US"/>
        </w:rPr>
      </w:pPr>
    </w:p>
    <w:p w14:paraId="1B541B65" w14:textId="73841FDA" w:rsidR="00232E7C" w:rsidRPr="002D71B6" w:rsidRDefault="00232E7C" w:rsidP="00232E7C">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4ABBC53" w14:textId="77777777" w:rsidR="00232E7C" w:rsidRDefault="00232E7C" w:rsidP="00232E7C">
      <w:pPr>
        <w:tabs>
          <w:tab w:val="left" w:pos="720"/>
        </w:tabs>
        <w:spacing w:after="0" w:line="240" w:lineRule="auto"/>
        <w:ind w:firstLine="567"/>
        <w:jc w:val="both"/>
        <w:rPr>
          <w:rFonts w:eastAsia="Calibri" w:cstheme="minorHAnsi"/>
          <w:i/>
          <w:iCs/>
          <w:color w:val="7030A0"/>
          <w:lang w:eastAsia="en-US"/>
        </w:rPr>
      </w:pPr>
    </w:p>
    <w:p w14:paraId="53B286C3" w14:textId="77777777" w:rsidR="00603A9C" w:rsidRPr="002C516B" w:rsidRDefault="00603A9C" w:rsidP="00603A9C">
      <w:pPr>
        <w:spacing w:after="0" w:line="240" w:lineRule="auto"/>
        <w:ind w:firstLine="709"/>
        <w:jc w:val="both"/>
        <w:rPr>
          <w:rFonts w:eastAsiaTheme="minorHAnsi" w:cstheme="minorHAnsi"/>
          <w:lang w:eastAsia="en-US"/>
        </w:rPr>
      </w:pPr>
      <w:r w:rsidRPr="002C516B">
        <w:rPr>
          <w:rFonts w:eastAsia="Calibri" w:cstheme="minorHAnsi"/>
          <w:lang w:eastAsia="en-US"/>
        </w:rPr>
        <w:t>2. Perkančioji organizacija nereikalauja, kad tiekėjai laikytųsi k</w:t>
      </w:r>
      <w:r w:rsidRPr="002C516B">
        <w:rPr>
          <w:rFonts w:eastAsia="Calibri" w:cstheme="minorHAnsi"/>
          <w:iCs/>
          <w:lang w:eastAsia="en-US"/>
        </w:rPr>
        <w:t>okybės vadybos sistemos ir (arba) aplinkos apsaugos vadybos sistemos standartų</w:t>
      </w:r>
      <w:r w:rsidRPr="002C516B">
        <w:rPr>
          <w:rFonts w:eastAsiaTheme="minorHAnsi" w:cstheme="minorHAnsi"/>
          <w:lang w:eastAsia="en-US"/>
        </w:rPr>
        <w:t>.</w:t>
      </w:r>
    </w:p>
    <w:p w14:paraId="02E8CB8C" w14:textId="77777777" w:rsidR="00603A9C" w:rsidRPr="007F0D09" w:rsidRDefault="00603A9C" w:rsidP="00603A9C">
      <w:pPr>
        <w:spacing w:after="0" w:line="240" w:lineRule="auto"/>
        <w:ind w:firstLine="709"/>
        <w:jc w:val="both"/>
        <w:rPr>
          <w:rFonts w:cstheme="minorHAnsi"/>
          <w:b/>
          <w:bCs/>
          <w:smallCaps/>
        </w:rPr>
      </w:pPr>
      <w:r w:rsidRPr="007F0D09">
        <w:rPr>
          <w:rFonts w:eastAsiaTheme="minorHAnsi" w:cstheme="minorHAnsi"/>
          <w:lang w:eastAsia="en-US"/>
        </w:rPr>
        <w:t xml:space="preserve">3. </w:t>
      </w:r>
      <w:r w:rsidRPr="007F0D09">
        <w:t>Šiame priede reikalaujama kvalifikacija turi būti įgyta iki pasiūlymų pateikimo termino pabaigos.</w:t>
      </w:r>
    </w:p>
    <w:p w14:paraId="37D57222" w14:textId="77777777" w:rsidR="00603A9C" w:rsidRPr="007F0D09" w:rsidRDefault="00603A9C" w:rsidP="00603A9C">
      <w:pPr>
        <w:pStyle w:val="Sraopastraipa"/>
        <w:spacing w:after="0" w:line="240" w:lineRule="auto"/>
        <w:ind w:left="0" w:firstLine="709"/>
        <w:jc w:val="both"/>
        <w:rPr>
          <w:rFonts w:eastAsia="Calibri" w:cstheme="minorHAnsi"/>
        </w:rPr>
      </w:pPr>
      <w:r w:rsidRPr="007F0D09">
        <w:rPr>
          <w:rFonts w:eastAsia="Calibri" w:cstheme="minorHAnsi"/>
        </w:rPr>
        <w:t>4. Tiekėjai turi atitikti šiame priede nustatytus reikalavimus</w:t>
      </w:r>
      <w:r w:rsidRPr="007F0D09">
        <w:rPr>
          <w:rFonts w:cstheme="minorHAnsi"/>
        </w:rPr>
        <w:t xml:space="preserve"> dėl </w:t>
      </w:r>
      <w:r w:rsidRPr="007F0D09">
        <w:rPr>
          <w:rFonts w:eastAsia="Calibri" w:cstheme="minorHAnsi"/>
          <w:iCs/>
        </w:rPr>
        <w:t>aplinkos apsaugos vadybos sistemos standartų</w:t>
      </w:r>
      <w:r w:rsidRPr="007F0D09">
        <w:rPr>
          <w:rFonts w:cstheme="minorHAnsi"/>
        </w:rPr>
        <w:t xml:space="preserve"> laikymosi.</w:t>
      </w:r>
    </w:p>
    <w:p w14:paraId="31F6F5EB" w14:textId="77777777" w:rsidR="007F0D09" w:rsidRPr="00713A11" w:rsidRDefault="007F0D09" w:rsidP="007F0D09">
      <w:pPr>
        <w:spacing w:after="0" w:line="240" w:lineRule="auto"/>
        <w:jc w:val="center"/>
        <w:rPr>
          <w:rFonts w:eastAsiaTheme="minorHAnsi" w:cstheme="minorHAnsi"/>
          <w:lang w:eastAsia="en-US"/>
        </w:rPr>
      </w:pPr>
    </w:p>
    <w:p w14:paraId="1F295565" w14:textId="77777777" w:rsidR="00232E7C" w:rsidRPr="00F0499F" w:rsidRDefault="00232E7C" w:rsidP="00232E7C">
      <w:pPr>
        <w:spacing w:after="0" w:line="240" w:lineRule="auto"/>
        <w:jc w:val="center"/>
        <w:rPr>
          <w:rFonts w:eastAsiaTheme="minorHAnsi" w:cstheme="minorHAnsi"/>
          <w:lang w:eastAsia="en-US"/>
        </w:rPr>
      </w:pPr>
    </w:p>
    <w:p w14:paraId="0FBDBBF7" w14:textId="77777777" w:rsidR="00232E7C" w:rsidRPr="00F0499F" w:rsidRDefault="00232E7C" w:rsidP="00232E7C">
      <w:pPr>
        <w:spacing w:after="0" w:line="240" w:lineRule="auto"/>
        <w:jc w:val="center"/>
        <w:rPr>
          <w:rFonts w:cstheme="minorHAnsi"/>
          <w:b/>
          <w:bCs/>
          <w:smallCaps/>
        </w:rPr>
      </w:pPr>
      <w:r w:rsidRPr="00F0499F">
        <w:rPr>
          <w:rFonts w:eastAsiaTheme="minorHAnsi" w:cstheme="minorHAnsi"/>
          <w:lang w:eastAsia="en-US"/>
        </w:rPr>
        <w:t>__________</w:t>
      </w:r>
    </w:p>
    <w:p w14:paraId="7CE0B603" w14:textId="77777777" w:rsidR="00232E7C" w:rsidRPr="00F0499F" w:rsidRDefault="00232E7C" w:rsidP="00232E7C">
      <w:pPr>
        <w:rPr>
          <w:rFonts w:cstheme="minorHAnsi"/>
          <w:b/>
          <w:bCs/>
          <w:smallCaps/>
          <w:sz w:val="22"/>
          <w:szCs w:val="22"/>
        </w:rPr>
      </w:pPr>
      <w:r w:rsidRPr="00F0499F">
        <w:rPr>
          <w:rFonts w:cstheme="minorHAnsi"/>
          <w:b/>
          <w:bCs/>
          <w:smallCaps/>
          <w:sz w:val="22"/>
          <w:szCs w:val="22"/>
        </w:rPr>
        <w:br w:type="page"/>
      </w:r>
    </w:p>
    <w:p w14:paraId="53B395A3" w14:textId="77777777" w:rsidR="00232E7C" w:rsidRPr="00F0499F" w:rsidRDefault="00232E7C" w:rsidP="00232E7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939641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2B80747E" w14:textId="77777777" w:rsidR="00232E7C" w:rsidRPr="00F0499F" w:rsidRDefault="00232E7C" w:rsidP="00232E7C">
      <w:pPr>
        <w:rPr>
          <w:rFonts w:cstheme="minorHAnsi"/>
          <w:b/>
          <w:bCs/>
          <w:smallCaps/>
          <w:sz w:val="22"/>
          <w:szCs w:val="22"/>
        </w:rPr>
      </w:pPr>
    </w:p>
    <w:p w14:paraId="7A01DD49" w14:textId="77777777" w:rsidR="00232E7C" w:rsidRPr="00F0499F" w:rsidRDefault="00232E7C" w:rsidP="00232E7C">
      <w:pPr>
        <w:pStyle w:val="Paantrat"/>
        <w:jc w:val="center"/>
        <w:rPr>
          <w:b/>
          <w:bCs/>
          <w:smallCaps/>
        </w:rPr>
      </w:pPr>
      <w:r w:rsidRPr="00F0499F">
        <w:t>EUROPOS BENDRASIS VIEŠŲJŲ PIRKIMŲ DOKUMENTAS</w:t>
      </w:r>
    </w:p>
    <w:p w14:paraId="34933FB8" w14:textId="77777777" w:rsidR="00232E7C" w:rsidRPr="00F0499F" w:rsidRDefault="00232E7C" w:rsidP="00232E7C">
      <w:pPr>
        <w:jc w:val="both"/>
        <w:rPr>
          <w:rFonts w:cstheme="minorHAnsi"/>
          <w:sz w:val="22"/>
          <w:szCs w:val="22"/>
        </w:rPr>
      </w:pPr>
      <w:r w:rsidRPr="00F0499F">
        <w:rPr>
          <w:rFonts w:cstheme="minorHAnsi"/>
          <w:sz w:val="22"/>
          <w:szCs w:val="22"/>
        </w:rPr>
        <w:t>„Europos bendrasis viešųjų pirkimų dokumentas (EBVPD)“ pateikiamas .xml formatu.</w:t>
      </w:r>
    </w:p>
    <w:p w14:paraId="1000359C" w14:textId="77777777" w:rsidR="00232E7C" w:rsidRPr="00F0499F" w:rsidRDefault="00232E7C" w:rsidP="00232E7C">
      <w:pPr>
        <w:jc w:val="center"/>
        <w:rPr>
          <w:rFonts w:cstheme="minorHAnsi"/>
          <w:smallCaps/>
          <w:sz w:val="22"/>
          <w:szCs w:val="22"/>
        </w:rPr>
      </w:pPr>
      <w:r w:rsidRPr="00F0499F">
        <w:rPr>
          <w:rFonts w:cstheme="minorHAnsi"/>
          <w:smallCaps/>
          <w:sz w:val="22"/>
          <w:szCs w:val="22"/>
        </w:rPr>
        <w:t>__________</w:t>
      </w:r>
    </w:p>
    <w:p w14:paraId="73156B40" w14:textId="77777777" w:rsidR="00232E7C" w:rsidRPr="00F0499F" w:rsidRDefault="00232E7C" w:rsidP="00232E7C">
      <w:pPr>
        <w:rPr>
          <w:rFonts w:cstheme="minorHAnsi"/>
          <w:b/>
          <w:bCs/>
          <w:smallCaps/>
          <w:sz w:val="22"/>
          <w:szCs w:val="22"/>
        </w:rPr>
      </w:pPr>
      <w:r w:rsidRPr="00F0499F">
        <w:rPr>
          <w:rFonts w:cstheme="minorHAnsi"/>
          <w:b/>
          <w:bCs/>
          <w:smallCaps/>
          <w:sz w:val="22"/>
          <w:szCs w:val="22"/>
        </w:rPr>
        <w:br w:type="page"/>
      </w:r>
    </w:p>
    <w:p w14:paraId="17C05E54" w14:textId="77777777" w:rsidR="00232E7C" w:rsidRPr="00F0499F" w:rsidRDefault="00232E7C" w:rsidP="00232E7C">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396418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49EF7B88" w14:textId="77777777" w:rsidR="00232E7C" w:rsidRDefault="00232E7C" w:rsidP="00232E7C">
      <w:pPr>
        <w:rPr>
          <w:rFonts w:cstheme="minorHAnsi"/>
          <w:color w:val="7030A0"/>
        </w:rPr>
      </w:pPr>
    </w:p>
    <w:p w14:paraId="428F0639" w14:textId="77777777" w:rsidR="00230C20" w:rsidRPr="00D26452" w:rsidRDefault="00230C20" w:rsidP="00230C20">
      <w:pPr>
        <w:suppressAutoHyphens/>
        <w:snapToGrid w:val="0"/>
        <w:ind w:right="-178"/>
        <w:jc w:val="center"/>
        <w:rPr>
          <w:sz w:val="18"/>
          <w:szCs w:val="18"/>
          <w:lang w:eastAsia="ar-SA"/>
        </w:rPr>
      </w:pPr>
      <w:r w:rsidRPr="00D26452">
        <w:rPr>
          <w:sz w:val="18"/>
          <w:szCs w:val="18"/>
          <w:lang w:eastAsia="ar-SA"/>
        </w:rPr>
        <w:t>Herbas arba prekių ženklas</w:t>
      </w:r>
    </w:p>
    <w:p w14:paraId="03EE9C84" w14:textId="77777777" w:rsidR="00230C20" w:rsidRPr="00D26452" w:rsidRDefault="00230C20" w:rsidP="00230C20">
      <w:pPr>
        <w:suppressAutoHyphens/>
        <w:ind w:right="-178"/>
        <w:jc w:val="center"/>
        <w:rPr>
          <w:sz w:val="18"/>
          <w:szCs w:val="18"/>
          <w:lang w:eastAsia="ar-SA"/>
        </w:rPr>
      </w:pPr>
      <w:r w:rsidRPr="00D26452">
        <w:rPr>
          <w:sz w:val="18"/>
          <w:szCs w:val="18"/>
          <w:lang w:eastAsia="ar-SA"/>
        </w:rPr>
        <w:t>(Tiekėjo pavadinimas)</w:t>
      </w:r>
    </w:p>
    <w:p w14:paraId="73F72554" w14:textId="77777777" w:rsidR="00230C20" w:rsidRDefault="00230C20" w:rsidP="00230C20">
      <w:pPr>
        <w:pStyle w:val="Paantrat"/>
        <w:spacing w:after="0" w:line="240" w:lineRule="auto"/>
        <w:jc w:val="center"/>
        <w:rPr>
          <w:b/>
          <w:bCs/>
        </w:rPr>
      </w:pPr>
      <w:r w:rsidRPr="00D26452">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5FFC40" w14:textId="77777777" w:rsidR="00230C20" w:rsidRDefault="00230C20" w:rsidP="00230C20">
      <w:pPr>
        <w:pStyle w:val="Paantrat"/>
        <w:spacing w:after="0" w:line="240" w:lineRule="auto"/>
        <w:jc w:val="center"/>
        <w:rPr>
          <w:b/>
          <w:bCs/>
        </w:rPr>
      </w:pPr>
    </w:p>
    <w:p w14:paraId="5C5D2373" w14:textId="77777777" w:rsidR="00230C20" w:rsidRPr="00B25482" w:rsidRDefault="00230C20" w:rsidP="00230C20">
      <w:pPr>
        <w:pStyle w:val="Paantrat"/>
        <w:spacing w:after="0" w:line="240" w:lineRule="auto"/>
        <w:jc w:val="center"/>
      </w:pPr>
      <w:r w:rsidRPr="00B25482">
        <w:t>PASIŪLYMAS</w:t>
      </w:r>
    </w:p>
    <w:p w14:paraId="7C25EAE2" w14:textId="6C1DDDCA" w:rsidR="00230C20" w:rsidRPr="00B25482" w:rsidRDefault="00064430" w:rsidP="00230C20">
      <w:pPr>
        <w:pStyle w:val="Paantrat"/>
        <w:spacing w:after="0" w:line="240" w:lineRule="auto"/>
        <w:jc w:val="center"/>
        <w:rPr>
          <w:rFonts w:cstheme="minorHAnsi"/>
          <w:i/>
          <w:iCs/>
          <w:caps/>
          <w:color w:val="7030A0"/>
        </w:rPr>
      </w:pPr>
      <w:r w:rsidRPr="00B25482">
        <w:t xml:space="preserve">DĖL </w:t>
      </w:r>
      <w:r w:rsidRPr="0091589C">
        <w:rPr>
          <w:bCs/>
        </w:rPr>
        <w:t>MAŽEIKIŲ MIESTO LAISVĖS GATVĖS (JUNGIAMOJI GATVĖ) NR. M-2-49 KAPITALINIO REMONTO TECHNINIS DARBO PROJEKT</w:t>
      </w:r>
      <w:r>
        <w:rPr>
          <w:bCs/>
        </w:rPr>
        <w:t>O PARENGIMO</w:t>
      </w:r>
      <w:r w:rsidRPr="0091589C">
        <w:rPr>
          <w:bCs/>
        </w:rPr>
        <w:t xml:space="preserve"> IR SUTARTIES OBJEKTO VYKDYMO PRIEŽIŪR</w:t>
      </w:r>
      <w:r>
        <w:rPr>
          <w:bCs/>
        </w:rPr>
        <w:t>OS</w:t>
      </w:r>
      <w:r w:rsidRPr="00B25482">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0C20" w:rsidRPr="00A0579C" w14:paraId="7E93F6E7" w14:textId="77777777" w:rsidTr="00281A11">
        <w:tc>
          <w:tcPr>
            <w:tcW w:w="2835" w:type="dxa"/>
            <w:tcBorders>
              <w:bottom w:val="single" w:sz="4" w:space="0" w:color="auto"/>
            </w:tcBorders>
          </w:tcPr>
          <w:p w14:paraId="55B0E6D2" w14:textId="77777777" w:rsidR="00230C20" w:rsidRPr="00A0579C" w:rsidRDefault="00230C20" w:rsidP="00281A11">
            <w:pPr>
              <w:jc w:val="center"/>
              <w:rPr>
                <w:rFonts w:asciiTheme="minorHAnsi" w:cstheme="minorHAnsi"/>
                <w:i/>
                <w:iCs/>
                <w:color w:val="7030A0"/>
              </w:rPr>
            </w:pPr>
          </w:p>
        </w:tc>
      </w:tr>
      <w:tr w:rsidR="00230C20" w:rsidRPr="00A0579C" w14:paraId="35A4A2B2" w14:textId="77777777" w:rsidTr="00281A11">
        <w:trPr>
          <w:trHeight w:val="116"/>
        </w:trPr>
        <w:tc>
          <w:tcPr>
            <w:tcW w:w="2835" w:type="dxa"/>
            <w:tcBorders>
              <w:top w:val="single" w:sz="4" w:space="0" w:color="auto"/>
            </w:tcBorders>
          </w:tcPr>
          <w:p w14:paraId="0D73FC59" w14:textId="77777777" w:rsidR="00230C20" w:rsidRPr="00A0579C" w:rsidRDefault="00230C20" w:rsidP="00281A11">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230C20" w:rsidRPr="00A0579C" w14:paraId="5E682498" w14:textId="77777777" w:rsidTr="00281A11">
        <w:tc>
          <w:tcPr>
            <w:tcW w:w="2835" w:type="dxa"/>
            <w:tcBorders>
              <w:bottom w:val="single" w:sz="4" w:space="0" w:color="auto"/>
            </w:tcBorders>
          </w:tcPr>
          <w:p w14:paraId="080261A1" w14:textId="77777777" w:rsidR="00230C20" w:rsidRPr="00A0579C" w:rsidRDefault="00230C20" w:rsidP="00281A11">
            <w:pPr>
              <w:jc w:val="center"/>
              <w:rPr>
                <w:rFonts w:asciiTheme="minorHAnsi" w:cstheme="minorHAnsi"/>
                <w:i/>
                <w:iCs/>
                <w:color w:val="7030A0"/>
              </w:rPr>
            </w:pPr>
          </w:p>
        </w:tc>
      </w:tr>
      <w:tr w:rsidR="00230C20" w:rsidRPr="00A0579C" w14:paraId="2169992A" w14:textId="77777777" w:rsidTr="00281A11">
        <w:tc>
          <w:tcPr>
            <w:tcW w:w="2835" w:type="dxa"/>
            <w:tcBorders>
              <w:top w:val="single" w:sz="4" w:space="0" w:color="auto"/>
            </w:tcBorders>
          </w:tcPr>
          <w:p w14:paraId="5C50C384" w14:textId="77777777" w:rsidR="00230C20" w:rsidRPr="00A0579C" w:rsidRDefault="00230C20" w:rsidP="00281A11">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bl>
    <w:p w14:paraId="6B259D8C" w14:textId="77777777" w:rsidR="00230C20" w:rsidRPr="00A0579C" w:rsidRDefault="00230C20" w:rsidP="00230C20">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0C20" w:rsidRPr="00465FE2" w14:paraId="07B3873D" w14:textId="77777777" w:rsidTr="00281A11">
        <w:trPr>
          <w:trHeight w:val="317"/>
        </w:trPr>
        <w:tc>
          <w:tcPr>
            <w:tcW w:w="5524" w:type="dxa"/>
            <w:tcBorders>
              <w:bottom w:val="single" w:sz="4" w:space="0" w:color="auto"/>
            </w:tcBorders>
            <w:vAlign w:val="center"/>
          </w:tcPr>
          <w:p w14:paraId="1D19F408" w14:textId="77777777" w:rsidR="00230C20" w:rsidRPr="00465FE2" w:rsidRDefault="00230C20" w:rsidP="00281A11">
            <w:pPr>
              <w:rPr>
                <w:rFonts w:asciiTheme="minorHAnsi" w:cstheme="minorHAnsi"/>
              </w:rPr>
            </w:pPr>
            <w:r w:rsidRPr="00465FE2">
              <w:rPr>
                <w:rFonts w:asciiTheme="minorHAnsi" w:cstheme="minorHAnsi"/>
              </w:rPr>
              <w:t>Mažeikių rajono savivaldybės administracija</w:t>
            </w:r>
          </w:p>
        </w:tc>
      </w:tr>
      <w:tr w:rsidR="00230C20" w:rsidRPr="00A0579C" w14:paraId="00872E6A" w14:textId="77777777" w:rsidTr="00281A11">
        <w:tc>
          <w:tcPr>
            <w:tcW w:w="5524" w:type="dxa"/>
            <w:tcBorders>
              <w:top w:val="single" w:sz="4" w:space="0" w:color="auto"/>
            </w:tcBorders>
          </w:tcPr>
          <w:p w14:paraId="0D57E8B5" w14:textId="77777777" w:rsidR="00230C20" w:rsidRPr="00A0579C" w:rsidRDefault="00230C20" w:rsidP="00281A11">
            <w:pPr>
              <w:rPr>
                <w:rFonts w:asciiTheme="minorHAnsi" w:cstheme="minorHAnsi"/>
              </w:rPr>
            </w:pPr>
          </w:p>
        </w:tc>
      </w:tr>
    </w:tbl>
    <w:p w14:paraId="5D0C56FF" w14:textId="77777777" w:rsidR="00230C20" w:rsidRPr="00A0579C" w:rsidRDefault="00230C20" w:rsidP="00230C20">
      <w:pPr>
        <w:spacing w:after="0" w:line="240" w:lineRule="auto"/>
        <w:rPr>
          <w:rFonts w:cstheme="minorHAnsi"/>
        </w:rPr>
      </w:pPr>
    </w:p>
    <w:p w14:paraId="3D726136" w14:textId="77777777" w:rsidR="00230C20" w:rsidRPr="00A0579C" w:rsidRDefault="00230C20" w:rsidP="00230C20">
      <w:pPr>
        <w:pStyle w:val="Sraopastraipa"/>
        <w:numPr>
          <w:ilvl w:val="0"/>
          <w:numId w:val="35"/>
        </w:numPr>
        <w:tabs>
          <w:tab w:val="left" w:pos="567"/>
        </w:tabs>
        <w:spacing w:after="0" w:line="240" w:lineRule="auto"/>
        <w:ind w:left="0" w:firstLine="0"/>
        <w:jc w:val="center"/>
        <w:rPr>
          <w:rFonts w:cstheme="minorHAnsi"/>
          <w:b/>
          <w:bCs/>
        </w:rPr>
      </w:pPr>
      <w:bookmarkStart w:id="66" w:name="_Toc329443224"/>
      <w:r w:rsidRPr="00A0579C">
        <w:rPr>
          <w:rFonts w:cstheme="minorHAnsi"/>
          <w:b/>
          <w:bCs/>
        </w:rPr>
        <w:t>INFORMACIJA APIE TIEKĖJĄ</w:t>
      </w:r>
      <w:bookmarkEnd w:id="66"/>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30C20" w:rsidRPr="00A0579C" w14:paraId="5DE1AFF2" w14:textId="77777777" w:rsidTr="00281A11">
        <w:tc>
          <w:tcPr>
            <w:tcW w:w="5485" w:type="dxa"/>
            <w:tcBorders>
              <w:top w:val="single" w:sz="4" w:space="0" w:color="auto"/>
              <w:left w:val="single" w:sz="4" w:space="0" w:color="auto"/>
              <w:bottom w:val="single" w:sz="4" w:space="0" w:color="auto"/>
              <w:right w:val="single" w:sz="4" w:space="0" w:color="auto"/>
            </w:tcBorders>
            <w:hideMark/>
          </w:tcPr>
          <w:p w14:paraId="68081B1F" w14:textId="77777777" w:rsidR="00230C20" w:rsidRPr="00A0579C" w:rsidRDefault="00230C20" w:rsidP="00281A11">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A05718B" w14:textId="77777777" w:rsidR="00230C20" w:rsidRPr="00A0579C" w:rsidRDefault="00230C20" w:rsidP="00281A11">
            <w:pPr>
              <w:spacing w:after="0" w:line="240" w:lineRule="auto"/>
              <w:rPr>
                <w:rFonts w:cstheme="minorHAnsi"/>
              </w:rPr>
            </w:pPr>
          </w:p>
        </w:tc>
      </w:tr>
      <w:tr w:rsidR="00230C20" w:rsidRPr="00A0579C" w14:paraId="00837577" w14:textId="77777777" w:rsidTr="00281A11">
        <w:tc>
          <w:tcPr>
            <w:tcW w:w="5485" w:type="dxa"/>
            <w:tcBorders>
              <w:top w:val="single" w:sz="4" w:space="0" w:color="auto"/>
              <w:left w:val="single" w:sz="4" w:space="0" w:color="auto"/>
              <w:bottom w:val="single" w:sz="4" w:space="0" w:color="auto"/>
              <w:right w:val="single" w:sz="4" w:space="0" w:color="auto"/>
            </w:tcBorders>
          </w:tcPr>
          <w:p w14:paraId="3627B793" w14:textId="77777777" w:rsidR="00230C20" w:rsidRPr="00A0579C" w:rsidRDefault="00230C20" w:rsidP="00281A11">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CBA4205" w14:textId="77777777" w:rsidR="00230C20" w:rsidRPr="00A0579C" w:rsidRDefault="00230C20" w:rsidP="00281A11">
            <w:pPr>
              <w:spacing w:after="0" w:line="240" w:lineRule="auto"/>
              <w:rPr>
                <w:rFonts w:cstheme="minorHAnsi"/>
              </w:rPr>
            </w:pPr>
          </w:p>
        </w:tc>
      </w:tr>
      <w:tr w:rsidR="00230C20" w:rsidRPr="00A0579C" w14:paraId="067027A2" w14:textId="77777777" w:rsidTr="00281A11">
        <w:tc>
          <w:tcPr>
            <w:tcW w:w="5485" w:type="dxa"/>
            <w:tcBorders>
              <w:top w:val="single" w:sz="4" w:space="0" w:color="auto"/>
              <w:left w:val="single" w:sz="4" w:space="0" w:color="auto"/>
              <w:bottom w:val="single" w:sz="4" w:space="0" w:color="auto"/>
              <w:right w:val="single" w:sz="4" w:space="0" w:color="auto"/>
            </w:tcBorders>
          </w:tcPr>
          <w:p w14:paraId="4E3DF9D2" w14:textId="77777777" w:rsidR="00230C20" w:rsidRPr="00A0579C" w:rsidRDefault="00230C20" w:rsidP="00281A11">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AA5D1D8" w14:textId="77777777" w:rsidR="00230C20" w:rsidRPr="00A0579C" w:rsidRDefault="00230C20" w:rsidP="00281A11">
            <w:pPr>
              <w:spacing w:after="0" w:line="240" w:lineRule="auto"/>
              <w:rPr>
                <w:rFonts w:cstheme="minorHAnsi"/>
              </w:rPr>
            </w:pPr>
          </w:p>
        </w:tc>
      </w:tr>
    </w:tbl>
    <w:p w14:paraId="17AD355D" w14:textId="77777777" w:rsidR="00230C20" w:rsidRPr="00A0579C" w:rsidRDefault="00230C20" w:rsidP="00230C20">
      <w:pPr>
        <w:spacing w:after="0" w:line="240" w:lineRule="auto"/>
        <w:rPr>
          <w:rFonts w:cstheme="minorHAnsi"/>
          <w:iCs/>
        </w:rPr>
      </w:pPr>
    </w:p>
    <w:p w14:paraId="6AE4FD82" w14:textId="77777777" w:rsidR="00230C20" w:rsidRPr="00A0579C" w:rsidRDefault="00230C20" w:rsidP="00230C20">
      <w:pPr>
        <w:pStyle w:val="Sraopastraipa"/>
        <w:numPr>
          <w:ilvl w:val="0"/>
          <w:numId w:val="35"/>
        </w:numPr>
        <w:tabs>
          <w:tab w:val="left" w:pos="567"/>
        </w:tabs>
        <w:spacing w:after="0" w:line="240" w:lineRule="auto"/>
        <w:ind w:left="0" w:firstLine="0"/>
        <w:jc w:val="center"/>
        <w:rPr>
          <w:rFonts w:cstheme="minorHAnsi"/>
          <w:b/>
          <w:bCs/>
        </w:rPr>
      </w:pPr>
      <w:bookmarkStart w:id="67" w:name="_Toc329443227"/>
      <w:r w:rsidRPr="00A0579C">
        <w:rPr>
          <w:rFonts w:cstheme="minorHAnsi"/>
          <w:b/>
          <w:bCs/>
        </w:rPr>
        <w:t>INFORMACIJA APIE ŪKIO SUBJEKTUS</w:t>
      </w:r>
      <w:bookmarkEnd w:id="67"/>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nurodomi ir kvazisubtiekėjai – fiziniai asmenys, kuriuos ketinama įdarbinti pirkimo laimėjimo atveju)</w:t>
      </w:r>
    </w:p>
    <w:p w14:paraId="6DDE646D" w14:textId="77777777" w:rsidR="00230C20" w:rsidRPr="00A0579C" w:rsidRDefault="00230C20" w:rsidP="00230C20">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230C20" w:rsidRPr="00A0579C" w14:paraId="20B0DE6A" w14:textId="77777777" w:rsidTr="00281A11">
        <w:tc>
          <w:tcPr>
            <w:tcW w:w="486" w:type="dxa"/>
            <w:shd w:val="clear" w:color="auto" w:fill="DEEAF6" w:themeFill="accent5" w:themeFillTint="33"/>
          </w:tcPr>
          <w:p w14:paraId="07BFA1B6" w14:textId="77777777" w:rsidR="00230C20" w:rsidRPr="00A0579C" w:rsidRDefault="00230C20" w:rsidP="00281A11">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5DAB7D2F" w14:textId="77777777" w:rsidR="00230C20" w:rsidRPr="00A0579C" w:rsidRDefault="00230C20" w:rsidP="00281A11">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16EE6B83" w14:textId="77777777" w:rsidR="00230C20" w:rsidRPr="00A0579C" w:rsidRDefault="00230C20" w:rsidP="00281A11">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539F4898" w14:textId="77777777" w:rsidR="00230C20" w:rsidRPr="00A0579C" w:rsidRDefault="00230C20" w:rsidP="00281A11">
            <w:pPr>
              <w:rPr>
                <w:rFonts w:asciiTheme="minorHAnsi" w:cstheme="minorHAnsi"/>
                <w:b/>
              </w:rPr>
            </w:pPr>
            <w:r w:rsidRPr="00A0579C">
              <w:rPr>
                <w:rFonts w:asciiTheme="minorHAnsi" w:cstheme="minorHAnsi"/>
                <w:b/>
              </w:rPr>
              <w:t>Sutarties objekto dalies, perduodamos vykdyti subtiekėjui, aprašymas</w:t>
            </w:r>
          </w:p>
        </w:tc>
      </w:tr>
      <w:tr w:rsidR="00230C20" w:rsidRPr="00A0579C" w14:paraId="05B7983B" w14:textId="77777777" w:rsidTr="00281A11">
        <w:tc>
          <w:tcPr>
            <w:tcW w:w="486" w:type="dxa"/>
          </w:tcPr>
          <w:p w14:paraId="3C515144" w14:textId="77777777" w:rsidR="00230C20" w:rsidRPr="00A0579C" w:rsidRDefault="00230C20" w:rsidP="00281A11">
            <w:pPr>
              <w:rPr>
                <w:rFonts w:asciiTheme="minorHAnsi" w:cstheme="minorHAnsi"/>
                <w:bCs/>
              </w:rPr>
            </w:pPr>
            <w:r w:rsidRPr="00A0579C">
              <w:rPr>
                <w:rFonts w:asciiTheme="minorHAnsi" w:cstheme="minorHAnsi"/>
                <w:bCs/>
              </w:rPr>
              <w:t>1.</w:t>
            </w:r>
          </w:p>
        </w:tc>
        <w:tc>
          <w:tcPr>
            <w:tcW w:w="3478" w:type="dxa"/>
          </w:tcPr>
          <w:p w14:paraId="16A75F7E" w14:textId="77777777" w:rsidR="00230C20" w:rsidRPr="00A0579C" w:rsidRDefault="00230C20" w:rsidP="00281A11">
            <w:pPr>
              <w:rPr>
                <w:rFonts w:asciiTheme="minorHAnsi" w:cstheme="minorHAnsi"/>
                <w:bCs/>
              </w:rPr>
            </w:pPr>
          </w:p>
        </w:tc>
        <w:tc>
          <w:tcPr>
            <w:tcW w:w="2268" w:type="dxa"/>
          </w:tcPr>
          <w:p w14:paraId="2E072AAF" w14:textId="77777777" w:rsidR="00230C20" w:rsidRPr="00A0579C" w:rsidRDefault="00230C20" w:rsidP="00281A11">
            <w:pPr>
              <w:rPr>
                <w:rFonts w:asciiTheme="minorHAnsi" w:cstheme="minorHAnsi"/>
                <w:bCs/>
              </w:rPr>
            </w:pPr>
          </w:p>
        </w:tc>
        <w:tc>
          <w:tcPr>
            <w:tcW w:w="3686" w:type="dxa"/>
          </w:tcPr>
          <w:p w14:paraId="63FD411B" w14:textId="77777777" w:rsidR="00230C20" w:rsidRPr="00A0579C" w:rsidRDefault="00230C20" w:rsidP="00281A11">
            <w:pPr>
              <w:rPr>
                <w:rFonts w:asciiTheme="minorHAnsi" w:cstheme="minorHAnsi"/>
                <w:bCs/>
              </w:rPr>
            </w:pPr>
          </w:p>
        </w:tc>
      </w:tr>
      <w:tr w:rsidR="00230C20" w:rsidRPr="00A0579C" w14:paraId="40577FA1" w14:textId="77777777" w:rsidTr="00281A11">
        <w:tc>
          <w:tcPr>
            <w:tcW w:w="486" w:type="dxa"/>
          </w:tcPr>
          <w:p w14:paraId="6F57C6BA" w14:textId="77777777" w:rsidR="00230C20" w:rsidRPr="00A0579C" w:rsidRDefault="00230C20" w:rsidP="00281A11">
            <w:pPr>
              <w:rPr>
                <w:rFonts w:asciiTheme="minorHAnsi" w:cstheme="minorHAnsi"/>
                <w:bCs/>
              </w:rPr>
            </w:pPr>
            <w:r w:rsidRPr="00A0579C">
              <w:rPr>
                <w:rFonts w:asciiTheme="minorHAnsi" w:cstheme="minorHAnsi"/>
                <w:bCs/>
              </w:rPr>
              <w:lastRenderedPageBreak/>
              <w:t>2.</w:t>
            </w:r>
          </w:p>
        </w:tc>
        <w:tc>
          <w:tcPr>
            <w:tcW w:w="3478" w:type="dxa"/>
          </w:tcPr>
          <w:p w14:paraId="156FCFB9" w14:textId="77777777" w:rsidR="00230C20" w:rsidRPr="00A0579C" w:rsidRDefault="00230C20" w:rsidP="00281A11">
            <w:pPr>
              <w:rPr>
                <w:rFonts w:asciiTheme="minorHAnsi" w:cstheme="minorHAnsi"/>
                <w:bCs/>
              </w:rPr>
            </w:pPr>
          </w:p>
        </w:tc>
        <w:tc>
          <w:tcPr>
            <w:tcW w:w="2268" w:type="dxa"/>
          </w:tcPr>
          <w:p w14:paraId="7D80B350" w14:textId="77777777" w:rsidR="00230C20" w:rsidRPr="00A0579C" w:rsidRDefault="00230C20" w:rsidP="00281A11">
            <w:pPr>
              <w:rPr>
                <w:rFonts w:asciiTheme="minorHAnsi" w:cstheme="minorHAnsi"/>
                <w:bCs/>
              </w:rPr>
            </w:pPr>
          </w:p>
        </w:tc>
        <w:tc>
          <w:tcPr>
            <w:tcW w:w="3686" w:type="dxa"/>
          </w:tcPr>
          <w:p w14:paraId="4D6BEC5D" w14:textId="77777777" w:rsidR="00230C20" w:rsidRPr="00A0579C" w:rsidRDefault="00230C20" w:rsidP="00281A11">
            <w:pPr>
              <w:rPr>
                <w:rFonts w:asciiTheme="minorHAnsi" w:cstheme="minorHAnsi"/>
                <w:bCs/>
              </w:rPr>
            </w:pPr>
          </w:p>
        </w:tc>
      </w:tr>
    </w:tbl>
    <w:p w14:paraId="77C82724" w14:textId="77777777" w:rsidR="00230C20" w:rsidRPr="00A0579C" w:rsidRDefault="00230C20" w:rsidP="00230C20">
      <w:pPr>
        <w:spacing w:after="0" w:line="240" w:lineRule="auto"/>
        <w:rPr>
          <w:rFonts w:eastAsia="Calibri" w:cstheme="minorHAnsi"/>
          <w:color w:val="000000" w:themeColor="text1"/>
        </w:rPr>
      </w:pPr>
    </w:p>
    <w:p w14:paraId="5492803F" w14:textId="77777777" w:rsidR="00230C20" w:rsidRPr="00A0579C" w:rsidRDefault="00230C20" w:rsidP="00230C20">
      <w:pPr>
        <w:pStyle w:val="Sraopastraipa"/>
        <w:numPr>
          <w:ilvl w:val="0"/>
          <w:numId w:val="35"/>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134EC795" w14:textId="77777777" w:rsidR="00230C20" w:rsidRDefault="00230C20" w:rsidP="00230C20">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230C20" w:rsidRPr="00E33D40" w14:paraId="3DD900DF" w14:textId="77777777" w:rsidTr="00281A11">
        <w:tc>
          <w:tcPr>
            <w:tcW w:w="675" w:type="dxa"/>
            <w:vMerge w:val="restart"/>
            <w:shd w:val="clear" w:color="auto" w:fill="DFEAF6"/>
            <w:vAlign w:val="center"/>
          </w:tcPr>
          <w:p w14:paraId="504B58AC" w14:textId="77777777" w:rsidR="00230C20" w:rsidRPr="00E33D40" w:rsidRDefault="00230C20" w:rsidP="00281A11">
            <w:pPr>
              <w:spacing w:line="240" w:lineRule="auto"/>
              <w:jc w:val="center"/>
              <w:rPr>
                <w:rFonts w:asciiTheme="minorHAnsi" w:cstheme="minorHAnsi"/>
                <w:b/>
                <w:sz w:val="22"/>
                <w:szCs w:val="22"/>
              </w:rPr>
            </w:pPr>
            <w:r w:rsidRPr="00E33D40">
              <w:rPr>
                <w:rFonts w:asciiTheme="minorHAnsi" w:cstheme="minorHAnsi"/>
                <w:b/>
                <w:sz w:val="22"/>
                <w:szCs w:val="22"/>
              </w:rPr>
              <w:t>Eil. Nr.</w:t>
            </w:r>
          </w:p>
        </w:tc>
        <w:tc>
          <w:tcPr>
            <w:tcW w:w="2410" w:type="dxa"/>
            <w:vMerge w:val="restart"/>
            <w:shd w:val="clear" w:color="auto" w:fill="DFEAF6"/>
            <w:vAlign w:val="center"/>
          </w:tcPr>
          <w:p w14:paraId="7595AB81" w14:textId="77777777" w:rsidR="00230C20" w:rsidRPr="00E33D40" w:rsidRDefault="00230C20" w:rsidP="00281A11">
            <w:pPr>
              <w:spacing w:line="240" w:lineRule="auto"/>
              <w:jc w:val="center"/>
              <w:rPr>
                <w:rFonts w:asciiTheme="minorHAnsi" w:cstheme="minorHAnsi"/>
                <w:b/>
                <w:sz w:val="22"/>
                <w:szCs w:val="22"/>
              </w:rPr>
            </w:pPr>
            <w:r w:rsidRPr="00E33D40">
              <w:rPr>
                <w:rFonts w:asciiTheme="minorHAnsi" w:cstheme="minorHAnsi"/>
                <w:b/>
                <w:sz w:val="22"/>
                <w:szCs w:val="22"/>
              </w:rPr>
              <w:t>Pavadinimas, kodas ir adresas</w:t>
            </w:r>
          </w:p>
        </w:tc>
        <w:tc>
          <w:tcPr>
            <w:tcW w:w="3260" w:type="dxa"/>
            <w:vMerge w:val="restart"/>
            <w:shd w:val="clear" w:color="auto" w:fill="DFEAF6"/>
            <w:vAlign w:val="center"/>
          </w:tcPr>
          <w:p w14:paraId="09E158B8" w14:textId="77777777" w:rsidR="00230C20" w:rsidRPr="00E33D40" w:rsidRDefault="00230C20" w:rsidP="00281A11">
            <w:pPr>
              <w:spacing w:line="240" w:lineRule="auto"/>
              <w:jc w:val="center"/>
              <w:rPr>
                <w:rFonts w:asciiTheme="minorHAnsi" w:cstheme="minorHAnsi"/>
                <w:b/>
                <w:sz w:val="22"/>
                <w:szCs w:val="22"/>
              </w:rPr>
            </w:pPr>
            <w:r w:rsidRPr="00E33D40">
              <w:rPr>
                <w:rFonts w:asciiTheme="minorHAnsi" w:cstheme="minorHAnsi"/>
                <w:b/>
                <w:sz w:val="22"/>
                <w:szCs w:val="22"/>
              </w:rPr>
              <w:t>Numatomos suteikti paslaugos</w:t>
            </w:r>
          </w:p>
        </w:tc>
        <w:tc>
          <w:tcPr>
            <w:tcW w:w="3509" w:type="dxa"/>
            <w:gridSpan w:val="2"/>
            <w:shd w:val="clear" w:color="auto" w:fill="DFEAF6"/>
            <w:vAlign w:val="center"/>
          </w:tcPr>
          <w:p w14:paraId="25155134" w14:textId="77777777" w:rsidR="00230C20" w:rsidRPr="00E33D40" w:rsidRDefault="00230C20" w:rsidP="00281A11">
            <w:pPr>
              <w:spacing w:line="240" w:lineRule="auto"/>
              <w:jc w:val="center"/>
              <w:rPr>
                <w:rFonts w:asciiTheme="minorHAnsi" w:cstheme="minorHAnsi"/>
                <w:b/>
                <w:sz w:val="22"/>
                <w:szCs w:val="22"/>
              </w:rPr>
            </w:pPr>
            <w:r w:rsidRPr="00E33D40">
              <w:rPr>
                <w:rFonts w:asciiTheme="minorHAnsi" w:cstheme="minorHAnsi"/>
                <w:b/>
                <w:sz w:val="22"/>
                <w:szCs w:val="22"/>
              </w:rPr>
              <w:t>Pirkimo sutarties dalis pasiūlymo kainoje, kuriai ketinama pasitelkti subtiekėjus</w:t>
            </w:r>
          </w:p>
        </w:tc>
      </w:tr>
      <w:tr w:rsidR="00230C20" w:rsidRPr="00E33D40" w14:paraId="2157D0C2" w14:textId="77777777" w:rsidTr="00281A11">
        <w:tc>
          <w:tcPr>
            <w:tcW w:w="675" w:type="dxa"/>
            <w:vMerge/>
            <w:vAlign w:val="center"/>
          </w:tcPr>
          <w:p w14:paraId="490341B4" w14:textId="77777777" w:rsidR="00230C20" w:rsidRPr="00E33D40" w:rsidRDefault="00230C20" w:rsidP="00281A11">
            <w:pPr>
              <w:jc w:val="center"/>
              <w:rPr>
                <w:rFonts w:asciiTheme="minorHAnsi" w:cstheme="minorHAnsi"/>
                <w:b/>
                <w:sz w:val="22"/>
                <w:szCs w:val="22"/>
              </w:rPr>
            </w:pPr>
          </w:p>
        </w:tc>
        <w:tc>
          <w:tcPr>
            <w:tcW w:w="2410" w:type="dxa"/>
            <w:vMerge/>
            <w:vAlign w:val="center"/>
          </w:tcPr>
          <w:p w14:paraId="1CFC764D" w14:textId="77777777" w:rsidR="00230C20" w:rsidRPr="00E33D40" w:rsidRDefault="00230C20" w:rsidP="00281A11">
            <w:pPr>
              <w:jc w:val="center"/>
              <w:rPr>
                <w:rFonts w:asciiTheme="minorHAnsi" w:cstheme="minorHAnsi"/>
                <w:b/>
                <w:sz w:val="22"/>
                <w:szCs w:val="22"/>
              </w:rPr>
            </w:pPr>
          </w:p>
        </w:tc>
        <w:tc>
          <w:tcPr>
            <w:tcW w:w="3260" w:type="dxa"/>
            <w:vMerge/>
            <w:vAlign w:val="center"/>
          </w:tcPr>
          <w:p w14:paraId="1C532EA2" w14:textId="77777777" w:rsidR="00230C20" w:rsidRPr="00E33D40" w:rsidRDefault="00230C20" w:rsidP="00281A11">
            <w:pPr>
              <w:jc w:val="center"/>
              <w:rPr>
                <w:rFonts w:asciiTheme="minorHAnsi" w:cstheme="minorHAnsi"/>
                <w:b/>
                <w:sz w:val="22"/>
                <w:szCs w:val="22"/>
              </w:rPr>
            </w:pPr>
          </w:p>
        </w:tc>
        <w:tc>
          <w:tcPr>
            <w:tcW w:w="2127" w:type="dxa"/>
            <w:shd w:val="clear" w:color="auto" w:fill="DFEAF6"/>
            <w:vAlign w:val="center"/>
          </w:tcPr>
          <w:p w14:paraId="3E30BB58" w14:textId="77777777" w:rsidR="00230C20" w:rsidRPr="00E33D40" w:rsidRDefault="00230C20" w:rsidP="00281A11">
            <w:pPr>
              <w:jc w:val="center"/>
              <w:rPr>
                <w:rFonts w:asciiTheme="minorHAnsi" w:cstheme="minorHAnsi"/>
                <w:b/>
                <w:sz w:val="22"/>
                <w:szCs w:val="22"/>
              </w:rPr>
            </w:pPr>
            <w:r w:rsidRPr="00E33D40">
              <w:rPr>
                <w:rFonts w:asciiTheme="minorHAnsi" w:cstheme="minorHAnsi"/>
                <w:b/>
                <w:sz w:val="22"/>
                <w:szCs w:val="22"/>
              </w:rPr>
              <w:t>E</w:t>
            </w:r>
            <w:r>
              <w:rPr>
                <w:rFonts w:asciiTheme="minorHAnsi" w:cstheme="minorHAnsi"/>
                <w:b/>
                <w:sz w:val="22"/>
                <w:szCs w:val="22"/>
              </w:rPr>
              <w:t>ur</w:t>
            </w:r>
            <w:r w:rsidRPr="00E33D40">
              <w:rPr>
                <w:rFonts w:asciiTheme="minorHAnsi" w:cstheme="minorHAnsi"/>
                <w:b/>
                <w:sz w:val="22"/>
                <w:szCs w:val="22"/>
              </w:rPr>
              <w:t xml:space="preserve"> su PVM</w:t>
            </w:r>
          </w:p>
        </w:tc>
        <w:tc>
          <w:tcPr>
            <w:tcW w:w="1382" w:type="dxa"/>
            <w:shd w:val="clear" w:color="auto" w:fill="DFEAF6"/>
            <w:vAlign w:val="center"/>
          </w:tcPr>
          <w:p w14:paraId="6E8FE52D" w14:textId="77777777" w:rsidR="00230C20" w:rsidRPr="00E33D40" w:rsidRDefault="00230C20" w:rsidP="00281A11">
            <w:pPr>
              <w:jc w:val="center"/>
              <w:rPr>
                <w:rFonts w:asciiTheme="minorHAnsi" w:cstheme="minorHAnsi"/>
                <w:b/>
                <w:sz w:val="22"/>
                <w:szCs w:val="22"/>
              </w:rPr>
            </w:pPr>
            <w:r w:rsidRPr="00E33D40">
              <w:rPr>
                <w:rFonts w:asciiTheme="minorHAnsi" w:cstheme="minorHAnsi"/>
                <w:b/>
                <w:sz w:val="22"/>
                <w:szCs w:val="22"/>
              </w:rPr>
              <w:t>Proc.</w:t>
            </w:r>
          </w:p>
        </w:tc>
      </w:tr>
      <w:tr w:rsidR="00230C20" w:rsidRPr="00E33D40" w14:paraId="5FE1BA84" w14:textId="77777777" w:rsidTr="00281A11">
        <w:tc>
          <w:tcPr>
            <w:tcW w:w="9854" w:type="dxa"/>
            <w:gridSpan w:val="5"/>
            <w:shd w:val="clear" w:color="auto" w:fill="DFEAF6"/>
          </w:tcPr>
          <w:p w14:paraId="40F05B0C" w14:textId="77777777" w:rsidR="00230C20" w:rsidRPr="00E33D40" w:rsidRDefault="00230C20" w:rsidP="00281A11">
            <w:pPr>
              <w:jc w:val="center"/>
              <w:rPr>
                <w:rFonts w:asciiTheme="minorHAnsi" w:cstheme="minorHAnsi"/>
                <w:b/>
                <w:sz w:val="22"/>
                <w:szCs w:val="22"/>
              </w:rPr>
            </w:pPr>
            <w:r w:rsidRPr="00E33D40">
              <w:rPr>
                <w:rFonts w:asciiTheme="minorHAnsi" w:cstheme="minorHAnsi"/>
                <w:b/>
                <w:sz w:val="22"/>
                <w:szCs w:val="22"/>
              </w:rPr>
              <w:t>Subtiekėjai ir tretieji asmenys, kurie bus pasitelkti vykdant pirkimo sutartį ir kurių pajėgumais nesiremiama įrodinėjant kvalifikacijos atitiktį</w:t>
            </w:r>
          </w:p>
        </w:tc>
      </w:tr>
      <w:tr w:rsidR="00230C20" w:rsidRPr="00E33D40" w14:paraId="56577531" w14:textId="77777777" w:rsidTr="00281A11">
        <w:tc>
          <w:tcPr>
            <w:tcW w:w="675" w:type="dxa"/>
          </w:tcPr>
          <w:p w14:paraId="71BD4E04" w14:textId="77777777" w:rsidR="00230C20" w:rsidRPr="00E33D40" w:rsidRDefault="00230C20" w:rsidP="00281A11">
            <w:pPr>
              <w:jc w:val="both"/>
              <w:rPr>
                <w:rFonts w:asciiTheme="minorHAnsi" w:cstheme="minorHAnsi"/>
                <w:sz w:val="22"/>
                <w:szCs w:val="22"/>
              </w:rPr>
            </w:pPr>
            <w:r>
              <w:rPr>
                <w:rFonts w:asciiTheme="minorHAnsi" w:cstheme="minorHAnsi"/>
                <w:sz w:val="22"/>
                <w:szCs w:val="22"/>
              </w:rPr>
              <w:t>1.</w:t>
            </w:r>
          </w:p>
        </w:tc>
        <w:tc>
          <w:tcPr>
            <w:tcW w:w="2410" w:type="dxa"/>
          </w:tcPr>
          <w:p w14:paraId="0666D728" w14:textId="77777777" w:rsidR="00230C20" w:rsidRPr="00E33D40" w:rsidRDefault="00230C20" w:rsidP="00281A11">
            <w:pPr>
              <w:jc w:val="both"/>
              <w:rPr>
                <w:rFonts w:asciiTheme="minorHAnsi" w:cstheme="minorHAnsi"/>
                <w:sz w:val="22"/>
                <w:szCs w:val="22"/>
              </w:rPr>
            </w:pPr>
          </w:p>
        </w:tc>
        <w:tc>
          <w:tcPr>
            <w:tcW w:w="3260" w:type="dxa"/>
          </w:tcPr>
          <w:p w14:paraId="3258DBFE" w14:textId="77777777" w:rsidR="00230C20" w:rsidRPr="00E33D40" w:rsidRDefault="00230C20" w:rsidP="00281A11">
            <w:pPr>
              <w:jc w:val="both"/>
              <w:rPr>
                <w:rFonts w:asciiTheme="minorHAnsi" w:cstheme="minorHAnsi"/>
                <w:sz w:val="22"/>
                <w:szCs w:val="22"/>
              </w:rPr>
            </w:pPr>
          </w:p>
        </w:tc>
        <w:tc>
          <w:tcPr>
            <w:tcW w:w="2127" w:type="dxa"/>
          </w:tcPr>
          <w:p w14:paraId="15FC7D89" w14:textId="77777777" w:rsidR="00230C20" w:rsidRPr="00E33D40" w:rsidRDefault="00230C20" w:rsidP="00281A11">
            <w:pPr>
              <w:jc w:val="both"/>
              <w:rPr>
                <w:rFonts w:asciiTheme="minorHAnsi" w:cstheme="minorHAnsi"/>
                <w:sz w:val="22"/>
                <w:szCs w:val="22"/>
              </w:rPr>
            </w:pPr>
          </w:p>
        </w:tc>
        <w:tc>
          <w:tcPr>
            <w:tcW w:w="1382" w:type="dxa"/>
          </w:tcPr>
          <w:p w14:paraId="1268B794" w14:textId="77777777" w:rsidR="00230C20" w:rsidRPr="00E33D40" w:rsidRDefault="00230C20" w:rsidP="00281A11">
            <w:pPr>
              <w:jc w:val="both"/>
              <w:rPr>
                <w:rFonts w:asciiTheme="minorHAnsi" w:cstheme="minorHAnsi"/>
                <w:sz w:val="22"/>
                <w:szCs w:val="22"/>
              </w:rPr>
            </w:pPr>
          </w:p>
        </w:tc>
      </w:tr>
      <w:tr w:rsidR="00230C20" w:rsidRPr="00E33D40" w14:paraId="0A1FBDE3" w14:textId="77777777" w:rsidTr="00281A11">
        <w:tc>
          <w:tcPr>
            <w:tcW w:w="675" w:type="dxa"/>
          </w:tcPr>
          <w:p w14:paraId="7437BD20" w14:textId="77777777" w:rsidR="00230C20" w:rsidRPr="00E33D40" w:rsidRDefault="00230C20" w:rsidP="00281A11">
            <w:pPr>
              <w:jc w:val="both"/>
              <w:rPr>
                <w:rFonts w:asciiTheme="minorHAnsi" w:cstheme="minorHAnsi"/>
                <w:sz w:val="22"/>
                <w:szCs w:val="22"/>
              </w:rPr>
            </w:pPr>
            <w:r>
              <w:rPr>
                <w:rFonts w:asciiTheme="minorHAnsi" w:cstheme="minorHAnsi"/>
                <w:sz w:val="22"/>
                <w:szCs w:val="22"/>
              </w:rPr>
              <w:t>2.</w:t>
            </w:r>
          </w:p>
        </w:tc>
        <w:tc>
          <w:tcPr>
            <w:tcW w:w="2410" w:type="dxa"/>
          </w:tcPr>
          <w:p w14:paraId="195F7D26" w14:textId="77777777" w:rsidR="00230C20" w:rsidRPr="00E33D40" w:rsidRDefault="00230C20" w:rsidP="00281A11">
            <w:pPr>
              <w:jc w:val="both"/>
              <w:rPr>
                <w:rFonts w:asciiTheme="minorHAnsi" w:cstheme="minorHAnsi"/>
                <w:sz w:val="22"/>
                <w:szCs w:val="22"/>
              </w:rPr>
            </w:pPr>
          </w:p>
        </w:tc>
        <w:tc>
          <w:tcPr>
            <w:tcW w:w="3260" w:type="dxa"/>
          </w:tcPr>
          <w:p w14:paraId="7F50CC7B" w14:textId="77777777" w:rsidR="00230C20" w:rsidRPr="00E33D40" w:rsidRDefault="00230C20" w:rsidP="00281A11">
            <w:pPr>
              <w:jc w:val="both"/>
              <w:rPr>
                <w:rFonts w:asciiTheme="minorHAnsi" w:cstheme="minorHAnsi"/>
                <w:sz w:val="22"/>
                <w:szCs w:val="22"/>
              </w:rPr>
            </w:pPr>
          </w:p>
        </w:tc>
        <w:tc>
          <w:tcPr>
            <w:tcW w:w="2127" w:type="dxa"/>
          </w:tcPr>
          <w:p w14:paraId="59C174EE" w14:textId="77777777" w:rsidR="00230C20" w:rsidRPr="00E33D40" w:rsidRDefault="00230C20" w:rsidP="00281A11">
            <w:pPr>
              <w:jc w:val="both"/>
              <w:rPr>
                <w:rFonts w:asciiTheme="minorHAnsi" w:cstheme="minorHAnsi"/>
                <w:sz w:val="22"/>
                <w:szCs w:val="22"/>
              </w:rPr>
            </w:pPr>
          </w:p>
        </w:tc>
        <w:tc>
          <w:tcPr>
            <w:tcW w:w="1382" w:type="dxa"/>
          </w:tcPr>
          <w:p w14:paraId="6DAFBE2D" w14:textId="77777777" w:rsidR="00230C20" w:rsidRPr="00E33D40" w:rsidRDefault="00230C20" w:rsidP="00281A11">
            <w:pPr>
              <w:jc w:val="both"/>
              <w:rPr>
                <w:rFonts w:asciiTheme="minorHAnsi" w:cstheme="minorHAnsi"/>
                <w:sz w:val="22"/>
                <w:szCs w:val="22"/>
              </w:rPr>
            </w:pPr>
          </w:p>
        </w:tc>
      </w:tr>
      <w:tr w:rsidR="00230C20" w:rsidRPr="00E33D40" w14:paraId="752C011D" w14:textId="77777777" w:rsidTr="00281A11">
        <w:tc>
          <w:tcPr>
            <w:tcW w:w="6345" w:type="dxa"/>
            <w:gridSpan w:val="3"/>
          </w:tcPr>
          <w:p w14:paraId="7EC4528D" w14:textId="77777777" w:rsidR="00230C20" w:rsidRPr="00E33D40" w:rsidRDefault="00230C20" w:rsidP="00281A11">
            <w:pPr>
              <w:jc w:val="right"/>
              <w:rPr>
                <w:rFonts w:asciiTheme="minorHAnsi" w:cstheme="minorHAnsi"/>
                <w:sz w:val="22"/>
                <w:szCs w:val="22"/>
              </w:rPr>
            </w:pPr>
            <w:r w:rsidRPr="00E33D40">
              <w:rPr>
                <w:rFonts w:asciiTheme="minorHAnsi" w:cstheme="minorHAnsi"/>
                <w:b/>
                <w:sz w:val="22"/>
                <w:szCs w:val="22"/>
              </w:rPr>
              <w:t>Viso:</w:t>
            </w:r>
          </w:p>
        </w:tc>
        <w:tc>
          <w:tcPr>
            <w:tcW w:w="2127" w:type="dxa"/>
          </w:tcPr>
          <w:p w14:paraId="4C9FE80E" w14:textId="77777777" w:rsidR="00230C20" w:rsidRPr="00E33D40" w:rsidRDefault="00230C20" w:rsidP="00281A11">
            <w:pPr>
              <w:jc w:val="both"/>
              <w:rPr>
                <w:rFonts w:asciiTheme="minorHAnsi" w:cstheme="minorHAnsi"/>
                <w:sz w:val="22"/>
                <w:szCs w:val="22"/>
              </w:rPr>
            </w:pPr>
          </w:p>
        </w:tc>
        <w:tc>
          <w:tcPr>
            <w:tcW w:w="1382" w:type="dxa"/>
          </w:tcPr>
          <w:p w14:paraId="2D962C3E" w14:textId="77777777" w:rsidR="00230C20" w:rsidRPr="00E33D40" w:rsidRDefault="00230C20" w:rsidP="00281A11">
            <w:pPr>
              <w:jc w:val="both"/>
              <w:rPr>
                <w:rFonts w:asciiTheme="minorHAnsi" w:cstheme="minorHAnsi"/>
                <w:sz w:val="22"/>
                <w:szCs w:val="22"/>
              </w:rPr>
            </w:pPr>
          </w:p>
        </w:tc>
      </w:tr>
    </w:tbl>
    <w:p w14:paraId="3433B763" w14:textId="77777777" w:rsidR="00230C20" w:rsidRPr="00A0579C" w:rsidRDefault="00230C20" w:rsidP="00230C20">
      <w:pPr>
        <w:spacing w:after="0" w:line="240" w:lineRule="auto"/>
        <w:rPr>
          <w:rFonts w:cstheme="minorHAnsi"/>
        </w:rPr>
      </w:pPr>
    </w:p>
    <w:p w14:paraId="3F0F2290" w14:textId="77777777" w:rsidR="00230C20" w:rsidRPr="00A0579C" w:rsidRDefault="00230C20" w:rsidP="00230C20">
      <w:pPr>
        <w:pStyle w:val="Sraopastraipa"/>
        <w:numPr>
          <w:ilvl w:val="0"/>
          <w:numId w:val="35"/>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42ADC0BC" w14:textId="77777777" w:rsidR="00230C20" w:rsidRPr="00A0579C" w:rsidRDefault="00230C20" w:rsidP="00230C20">
      <w:pPr>
        <w:pStyle w:val="Sraopastraipa"/>
        <w:numPr>
          <w:ilvl w:val="1"/>
          <w:numId w:val="35"/>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1EC7BEA5" w14:textId="77777777" w:rsidR="00230C20" w:rsidRPr="00E828B6" w:rsidRDefault="00230C20" w:rsidP="00230C20">
      <w:pPr>
        <w:pStyle w:val="Sraopastraipa"/>
        <w:widowControl w:val="0"/>
        <w:numPr>
          <w:ilvl w:val="1"/>
          <w:numId w:val="35"/>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xml:space="preserve">, susiję su </w:t>
      </w:r>
      <w:r>
        <w:rPr>
          <w:rFonts w:eastAsia="Arial Unicode MS" w:cstheme="minorHAnsi"/>
          <w:szCs w:val="24"/>
        </w:rPr>
        <w:t>pirkimo objekto</w:t>
      </w:r>
      <w:r w:rsidRPr="00A0579C">
        <w:rPr>
          <w:rFonts w:eastAsia="Arial Unicode MS" w:cstheme="minorHAnsi"/>
          <w:szCs w:val="24"/>
        </w:rPr>
        <w:t xml:space="preserve">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6FE98B51"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sidRPr="00B1350D">
        <w:t>transportavimo išlaidas;</w:t>
      </w:r>
    </w:p>
    <w:p w14:paraId="6D929849"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sidRPr="00B1350D">
        <w:t xml:space="preserve">pakavimo, pakrovimo, tranzito, iškrovimo, išpakavimo, tikrinimo, draudimo ir kitas su </w:t>
      </w:r>
      <w:r>
        <w:t xml:space="preserve">pirkimo objekto </w:t>
      </w:r>
      <w:r w:rsidRPr="00B1350D">
        <w:t>tiekimu susijusias išlaidas;</w:t>
      </w:r>
    </w:p>
    <w:p w14:paraId="2BE91E15"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sidRPr="00B1350D">
        <w:t>visas su dokumentų, kurių reikalauja Pirkėjas, rengimu ir pateikimu susijusias išlaidas;</w:t>
      </w:r>
    </w:p>
    <w:p w14:paraId="2933E552"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46F13E86"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sidRPr="00B1350D">
        <w:rPr>
          <w:rFonts w:cstheme="minorHAnsi"/>
          <w:szCs w:val="24"/>
        </w:rPr>
        <w:t>elektroninių sąskaitų teikimo išlaidos;</w:t>
      </w:r>
    </w:p>
    <w:p w14:paraId="2FF87C50"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t>g</w:t>
      </w:r>
      <w:r w:rsidRPr="00B1350D">
        <w:t>arantinės priežiūros išlaidos;</w:t>
      </w:r>
    </w:p>
    <w:p w14:paraId="6AC5D689" w14:textId="77777777" w:rsidR="00230C20" w:rsidRPr="00B1350D" w:rsidRDefault="00230C20" w:rsidP="00230C20">
      <w:pPr>
        <w:pStyle w:val="Sraopastraipa"/>
        <w:widowControl w:val="0"/>
        <w:numPr>
          <w:ilvl w:val="2"/>
          <w:numId w:val="35"/>
        </w:numPr>
        <w:shd w:val="clear" w:color="auto" w:fill="FFFFFF"/>
        <w:spacing w:after="0" w:line="240" w:lineRule="auto"/>
        <w:ind w:left="0" w:firstLine="567"/>
        <w:jc w:val="both"/>
      </w:pPr>
      <w:r>
        <w:rPr>
          <w:i/>
          <w:iCs/>
        </w:rPr>
        <w:t>k</w:t>
      </w:r>
      <w:r w:rsidRPr="00B1350D">
        <w:rPr>
          <w:i/>
          <w:iCs/>
        </w:rPr>
        <w:t>it</w:t>
      </w:r>
      <w:r>
        <w:rPr>
          <w:i/>
          <w:iCs/>
        </w:rPr>
        <w:t>a</w:t>
      </w:r>
      <w:r w:rsidRPr="00B1350D">
        <w:t>.</w:t>
      </w:r>
    </w:p>
    <w:p w14:paraId="42C43EEE" w14:textId="77777777" w:rsidR="00230C20" w:rsidRPr="003E2815" w:rsidRDefault="00230C20" w:rsidP="00230C20">
      <w:pPr>
        <w:pStyle w:val="Sraopastraipa"/>
        <w:numPr>
          <w:ilvl w:val="1"/>
          <w:numId w:val="35"/>
        </w:numPr>
        <w:spacing w:after="0" w:line="240" w:lineRule="auto"/>
        <w:ind w:left="0" w:firstLine="567"/>
        <w:jc w:val="both"/>
        <w:rPr>
          <w:rFonts w:cstheme="minorHAnsi"/>
          <w:iCs/>
        </w:rPr>
      </w:pPr>
      <w:r w:rsidRPr="00327756">
        <w:rPr>
          <w:rFonts w:cstheme="minorHAnsi"/>
        </w:rPr>
        <w:t>V</w:t>
      </w:r>
      <w:r w:rsidRPr="00327756">
        <w:rPr>
          <w:rFonts w:cstheme="minorHAnsi"/>
          <w:bCs/>
          <w:iCs/>
        </w:rPr>
        <w:t>isos pasiūlyme nurodytos kain</w:t>
      </w:r>
      <w:r>
        <w:rPr>
          <w:rFonts w:cstheme="minorHAnsi"/>
          <w:bCs/>
          <w:iCs/>
        </w:rPr>
        <w:t>os</w:t>
      </w:r>
      <w:r w:rsidRPr="0032775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6B5846" w14:textId="77777777" w:rsidR="003E2815" w:rsidRDefault="003E2815" w:rsidP="003E2815">
      <w:pPr>
        <w:spacing w:after="0" w:line="240" w:lineRule="auto"/>
        <w:jc w:val="both"/>
        <w:rPr>
          <w:rFonts w:cstheme="minorHAnsi"/>
          <w:iCs/>
        </w:rPr>
      </w:pPr>
    </w:p>
    <w:p w14:paraId="62BEDD70" w14:textId="77777777" w:rsidR="003E2815" w:rsidRDefault="003E2815" w:rsidP="003E2815">
      <w:pPr>
        <w:spacing w:after="0" w:line="240" w:lineRule="auto"/>
        <w:jc w:val="both"/>
        <w:rPr>
          <w:rFonts w:cstheme="minorHAnsi"/>
          <w:iCs/>
        </w:rPr>
      </w:pPr>
    </w:p>
    <w:p w14:paraId="31F20951" w14:textId="77777777" w:rsidR="003E2815" w:rsidRDefault="003E2815" w:rsidP="003E2815">
      <w:pPr>
        <w:spacing w:after="0" w:line="240" w:lineRule="auto"/>
        <w:jc w:val="both"/>
        <w:rPr>
          <w:rFonts w:cstheme="minorHAnsi"/>
          <w:iCs/>
        </w:rPr>
      </w:pPr>
    </w:p>
    <w:p w14:paraId="4408A32C" w14:textId="77777777" w:rsidR="003E2815" w:rsidRDefault="003E2815" w:rsidP="003E2815">
      <w:pPr>
        <w:spacing w:after="0" w:line="240" w:lineRule="auto"/>
        <w:jc w:val="both"/>
        <w:rPr>
          <w:rFonts w:cstheme="minorHAnsi"/>
          <w:iCs/>
        </w:rPr>
      </w:pPr>
    </w:p>
    <w:p w14:paraId="3D5DAA19" w14:textId="77777777" w:rsidR="003E2815" w:rsidRPr="003E2815" w:rsidRDefault="003E2815" w:rsidP="003E2815">
      <w:pPr>
        <w:spacing w:after="0" w:line="240" w:lineRule="auto"/>
        <w:jc w:val="both"/>
        <w:rPr>
          <w:rFonts w:cstheme="minorHAnsi"/>
          <w:iCs/>
        </w:rPr>
      </w:pPr>
    </w:p>
    <w:p w14:paraId="7DAEFF5B" w14:textId="77777777" w:rsidR="00230C20" w:rsidRDefault="00230C20" w:rsidP="00230C20">
      <w:pPr>
        <w:spacing w:after="0" w:line="240" w:lineRule="auto"/>
        <w:rPr>
          <w:rFonts w:cstheme="minorHAnsi"/>
          <w:b/>
        </w:rPr>
      </w:pPr>
      <w:r w:rsidRPr="007F25CF">
        <w:rPr>
          <w:rFonts w:cstheme="minorHAnsi"/>
          <w:b/>
        </w:rPr>
        <w:lastRenderedPageBreak/>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6521"/>
        <w:gridCol w:w="2693"/>
      </w:tblGrid>
      <w:tr w:rsidR="000927AB" w:rsidRPr="00386D4E" w14:paraId="7F573425" w14:textId="77777777" w:rsidTr="00F63BB7">
        <w:trPr>
          <w:tblHeader/>
        </w:trPr>
        <w:tc>
          <w:tcPr>
            <w:tcW w:w="562" w:type="dxa"/>
            <w:shd w:val="clear" w:color="auto" w:fill="DEEAF6" w:themeFill="accent5" w:themeFillTint="33"/>
            <w:vAlign w:val="center"/>
          </w:tcPr>
          <w:p w14:paraId="28E853D6" w14:textId="77777777" w:rsidR="000927AB" w:rsidRPr="00386D4E" w:rsidRDefault="000927AB" w:rsidP="008F1993">
            <w:pPr>
              <w:spacing w:after="0" w:line="240" w:lineRule="auto"/>
              <w:rPr>
                <w:rFonts w:cstheme="minorHAnsi"/>
                <w:b/>
              </w:rPr>
            </w:pPr>
            <w:r w:rsidRPr="00386D4E">
              <w:rPr>
                <w:rFonts w:cstheme="minorHAnsi"/>
                <w:b/>
              </w:rPr>
              <w:t>Eil. Nr.</w:t>
            </w:r>
          </w:p>
        </w:tc>
        <w:tc>
          <w:tcPr>
            <w:tcW w:w="6521" w:type="dxa"/>
            <w:shd w:val="clear" w:color="auto" w:fill="DEEAF6" w:themeFill="accent5" w:themeFillTint="33"/>
            <w:vAlign w:val="center"/>
          </w:tcPr>
          <w:p w14:paraId="73E505C4" w14:textId="77777777" w:rsidR="000927AB" w:rsidRPr="00386D4E" w:rsidRDefault="000927AB" w:rsidP="008F1993">
            <w:pPr>
              <w:spacing w:after="0" w:line="240" w:lineRule="auto"/>
              <w:rPr>
                <w:rFonts w:cstheme="minorHAnsi"/>
                <w:b/>
                <w:iCs/>
              </w:rPr>
            </w:pPr>
            <w:r w:rsidRPr="00386D4E">
              <w:rPr>
                <w:rFonts w:cstheme="minorHAnsi"/>
                <w:b/>
                <w:iCs/>
              </w:rPr>
              <w:t>Pirkimo objektas</w:t>
            </w:r>
          </w:p>
        </w:tc>
        <w:tc>
          <w:tcPr>
            <w:tcW w:w="2693" w:type="dxa"/>
            <w:shd w:val="clear" w:color="auto" w:fill="DEEAF6" w:themeFill="accent5" w:themeFillTint="33"/>
          </w:tcPr>
          <w:p w14:paraId="7EC8FB22" w14:textId="49630BE2" w:rsidR="000927AB" w:rsidRPr="00386D4E" w:rsidRDefault="000927AB" w:rsidP="008F1993">
            <w:pPr>
              <w:spacing w:after="0" w:line="240" w:lineRule="auto"/>
              <w:rPr>
                <w:rFonts w:cstheme="minorHAnsi"/>
                <w:b/>
              </w:rPr>
            </w:pPr>
            <w:r w:rsidRPr="00386D4E">
              <w:rPr>
                <w:rFonts w:eastAsia="Times New Roman" w:cstheme="minorHAnsi"/>
                <w:b/>
                <w:lang w:eastAsia="ar-SA"/>
              </w:rPr>
              <w:t xml:space="preserve">Kaina be PVM, Eur </w:t>
            </w:r>
          </w:p>
        </w:tc>
      </w:tr>
      <w:tr w:rsidR="000927AB" w:rsidRPr="00386D4E" w14:paraId="5AE4D47A" w14:textId="77777777" w:rsidTr="00F63BB7">
        <w:trPr>
          <w:trHeight w:val="296"/>
          <w:tblHeader/>
        </w:trPr>
        <w:tc>
          <w:tcPr>
            <w:tcW w:w="562" w:type="dxa"/>
            <w:vAlign w:val="center"/>
          </w:tcPr>
          <w:p w14:paraId="4F7865C1" w14:textId="77777777" w:rsidR="000927AB" w:rsidRPr="00386D4E" w:rsidRDefault="000927AB" w:rsidP="008F1993">
            <w:pPr>
              <w:spacing w:after="0" w:line="240" w:lineRule="auto"/>
              <w:jc w:val="center"/>
              <w:rPr>
                <w:rFonts w:cstheme="minorHAnsi"/>
                <w:i/>
              </w:rPr>
            </w:pPr>
            <w:r w:rsidRPr="00386D4E">
              <w:rPr>
                <w:rFonts w:cstheme="minorHAnsi"/>
                <w:i/>
              </w:rPr>
              <w:t>1</w:t>
            </w:r>
          </w:p>
        </w:tc>
        <w:tc>
          <w:tcPr>
            <w:tcW w:w="6521" w:type="dxa"/>
            <w:vAlign w:val="center"/>
          </w:tcPr>
          <w:p w14:paraId="58E46FC2" w14:textId="77777777" w:rsidR="000927AB" w:rsidRPr="00386D4E" w:rsidRDefault="000927AB" w:rsidP="008F1993">
            <w:pPr>
              <w:spacing w:after="0" w:line="240" w:lineRule="auto"/>
              <w:jc w:val="center"/>
              <w:rPr>
                <w:rFonts w:cstheme="minorHAnsi"/>
                <w:i/>
                <w:iCs/>
              </w:rPr>
            </w:pPr>
            <w:r w:rsidRPr="00386D4E">
              <w:rPr>
                <w:rFonts w:cstheme="minorHAnsi"/>
                <w:i/>
                <w:iCs/>
              </w:rPr>
              <w:t>2</w:t>
            </w:r>
          </w:p>
        </w:tc>
        <w:tc>
          <w:tcPr>
            <w:tcW w:w="2693" w:type="dxa"/>
            <w:vAlign w:val="center"/>
          </w:tcPr>
          <w:p w14:paraId="4E101AE6" w14:textId="2369440A" w:rsidR="000927AB" w:rsidRPr="00386D4E" w:rsidRDefault="000927AB" w:rsidP="008F1993">
            <w:pPr>
              <w:spacing w:after="0" w:line="240" w:lineRule="auto"/>
              <w:jc w:val="center"/>
              <w:rPr>
                <w:rFonts w:cstheme="minorHAnsi"/>
                <w:i/>
              </w:rPr>
            </w:pPr>
            <w:r w:rsidRPr="00386D4E">
              <w:rPr>
                <w:rFonts w:cstheme="minorHAnsi"/>
                <w:i/>
              </w:rPr>
              <w:t>3</w:t>
            </w:r>
          </w:p>
        </w:tc>
      </w:tr>
      <w:tr w:rsidR="002C739A" w:rsidRPr="00386D4E" w14:paraId="2076623C" w14:textId="77777777" w:rsidTr="005F5B0E">
        <w:tc>
          <w:tcPr>
            <w:tcW w:w="562" w:type="dxa"/>
            <w:vAlign w:val="center"/>
          </w:tcPr>
          <w:p w14:paraId="17B82DE1" w14:textId="77777777" w:rsidR="002C739A" w:rsidRPr="00386D4E" w:rsidRDefault="002C739A" w:rsidP="002C739A">
            <w:pPr>
              <w:spacing w:after="0" w:line="240" w:lineRule="auto"/>
              <w:rPr>
                <w:rFonts w:cstheme="minorHAnsi"/>
                <w:bCs/>
              </w:rPr>
            </w:pPr>
            <w:r w:rsidRPr="00386D4E">
              <w:rPr>
                <w:rFonts w:cstheme="minorHAnsi"/>
              </w:rPr>
              <w:t>1.</w:t>
            </w:r>
          </w:p>
        </w:tc>
        <w:tc>
          <w:tcPr>
            <w:tcW w:w="6521" w:type="dxa"/>
          </w:tcPr>
          <w:p w14:paraId="0D8262CF" w14:textId="5B78BD1A" w:rsidR="002C739A" w:rsidRPr="00386D4E" w:rsidRDefault="002C739A" w:rsidP="002C739A">
            <w:pPr>
              <w:spacing w:after="0" w:line="240" w:lineRule="auto"/>
              <w:rPr>
                <w:rFonts w:cstheme="minorHAnsi"/>
                <w:iCs/>
                <w:color w:val="00B050"/>
              </w:rPr>
            </w:pPr>
            <w:r>
              <w:t>Inžineriniai tyrinėjimai</w:t>
            </w:r>
          </w:p>
        </w:tc>
        <w:tc>
          <w:tcPr>
            <w:tcW w:w="2693" w:type="dxa"/>
            <w:vAlign w:val="center"/>
          </w:tcPr>
          <w:p w14:paraId="08E05054" w14:textId="352B861D" w:rsidR="002C739A" w:rsidRPr="00386D4E" w:rsidRDefault="002C739A" w:rsidP="002C739A">
            <w:pPr>
              <w:spacing w:after="0" w:line="240" w:lineRule="auto"/>
              <w:rPr>
                <w:rFonts w:cstheme="minorHAnsi"/>
              </w:rPr>
            </w:pPr>
          </w:p>
        </w:tc>
      </w:tr>
      <w:tr w:rsidR="002C739A" w:rsidRPr="00386D4E" w14:paraId="722802E6" w14:textId="77777777" w:rsidTr="005F5B0E">
        <w:tc>
          <w:tcPr>
            <w:tcW w:w="562" w:type="dxa"/>
            <w:vAlign w:val="center"/>
          </w:tcPr>
          <w:p w14:paraId="3AC6916C" w14:textId="2BBFC1A6" w:rsidR="002C739A" w:rsidRPr="00386D4E" w:rsidRDefault="002C739A" w:rsidP="002C739A">
            <w:pPr>
              <w:spacing w:after="0" w:line="240" w:lineRule="auto"/>
              <w:rPr>
                <w:rFonts w:cstheme="minorHAnsi"/>
              </w:rPr>
            </w:pPr>
            <w:r>
              <w:rPr>
                <w:rFonts w:cstheme="minorHAnsi"/>
              </w:rPr>
              <w:t>2.</w:t>
            </w:r>
          </w:p>
        </w:tc>
        <w:tc>
          <w:tcPr>
            <w:tcW w:w="6521" w:type="dxa"/>
          </w:tcPr>
          <w:p w14:paraId="6EC5B6D2" w14:textId="41FB76E6" w:rsidR="002C739A" w:rsidRPr="00386D4E" w:rsidRDefault="002C739A" w:rsidP="002C739A">
            <w:pPr>
              <w:suppressAutoHyphens/>
              <w:spacing w:after="0" w:line="240" w:lineRule="auto"/>
              <w:jc w:val="both"/>
              <w:rPr>
                <w:rFonts w:cstheme="minorHAnsi"/>
              </w:rPr>
            </w:pPr>
            <w:r>
              <w:t>Projektinių pasiūlymų parengimas ir statybą leidžiančio dokumento gavimas</w:t>
            </w:r>
          </w:p>
        </w:tc>
        <w:tc>
          <w:tcPr>
            <w:tcW w:w="2693" w:type="dxa"/>
            <w:vAlign w:val="center"/>
          </w:tcPr>
          <w:p w14:paraId="0CECC401" w14:textId="77777777" w:rsidR="002C739A" w:rsidRPr="00386D4E" w:rsidRDefault="002C739A" w:rsidP="002C739A">
            <w:pPr>
              <w:spacing w:after="0" w:line="240" w:lineRule="auto"/>
              <w:rPr>
                <w:rFonts w:cstheme="minorHAnsi"/>
              </w:rPr>
            </w:pPr>
          </w:p>
        </w:tc>
      </w:tr>
      <w:tr w:rsidR="002C739A" w:rsidRPr="00386D4E" w14:paraId="515B8B71" w14:textId="77777777" w:rsidTr="005F5B0E">
        <w:tc>
          <w:tcPr>
            <w:tcW w:w="562" w:type="dxa"/>
            <w:vAlign w:val="center"/>
          </w:tcPr>
          <w:p w14:paraId="6A3F8C3F" w14:textId="0DA576B1" w:rsidR="002C739A" w:rsidRDefault="002C739A" w:rsidP="002C739A">
            <w:pPr>
              <w:spacing w:after="0" w:line="240" w:lineRule="auto"/>
              <w:rPr>
                <w:rFonts w:cstheme="minorHAnsi"/>
              </w:rPr>
            </w:pPr>
            <w:r>
              <w:rPr>
                <w:rFonts w:cstheme="minorHAnsi"/>
              </w:rPr>
              <w:t>3.</w:t>
            </w:r>
          </w:p>
        </w:tc>
        <w:tc>
          <w:tcPr>
            <w:tcW w:w="6521" w:type="dxa"/>
            <w:tcBorders>
              <w:bottom w:val="single" w:sz="4" w:space="0" w:color="auto"/>
              <w:right w:val="single" w:sz="4" w:space="0" w:color="auto"/>
            </w:tcBorders>
          </w:tcPr>
          <w:p w14:paraId="22F448D2" w14:textId="670D27F9" w:rsidR="002C739A" w:rsidRPr="00386D4E" w:rsidRDefault="002C739A" w:rsidP="002C739A">
            <w:pPr>
              <w:suppressAutoHyphens/>
              <w:spacing w:after="0" w:line="240" w:lineRule="auto"/>
              <w:jc w:val="both"/>
              <w:rPr>
                <w:rFonts w:cstheme="minorHAnsi"/>
              </w:rPr>
            </w:pPr>
            <w:r>
              <w:t>Techninio darbo projekto parengimas ir teigiamas ekspertizės akto gavimas</w:t>
            </w:r>
          </w:p>
        </w:tc>
        <w:tc>
          <w:tcPr>
            <w:tcW w:w="2693" w:type="dxa"/>
            <w:tcBorders>
              <w:left w:val="single" w:sz="4" w:space="0" w:color="auto"/>
              <w:bottom w:val="single" w:sz="4" w:space="0" w:color="auto"/>
            </w:tcBorders>
            <w:vAlign w:val="center"/>
          </w:tcPr>
          <w:p w14:paraId="4323D97E" w14:textId="77777777" w:rsidR="002C739A" w:rsidRPr="00386D4E" w:rsidRDefault="002C739A" w:rsidP="002C739A">
            <w:pPr>
              <w:spacing w:after="0" w:line="240" w:lineRule="auto"/>
              <w:rPr>
                <w:rFonts w:cstheme="minorHAnsi"/>
              </w:rPr>
            </w:pPr>
          </w:p>
        </w:tc>
      </w:tr>
      <w:tr w:rsidR="002C739A" w:rsidRPr="00386D4E" w14:paraId="5E4804C6" w14:textId="77777777" w:rsidTr="005F5B0E">
        <w:tc>
          <w:tcPr>
            <w:tcW w:w="562" w:type="dxa"/>
            <w:vAlign w:val="center"/>
          </w:tcPr>
          <w:p w14:paraId="1667769F" w14:textId="768C2FBA" w:rsidR="002C739A" w:rsidRDefault="002C739A" w:rsidP="002C739A">
            <w:pPr>
              <w:spacing w:after="0" w:line="240" w:lineRule="auto"/>
              <w:rPr>
                <w:rFonts w:cstheme="minorHAnsi"/>
              </w:rPr>
            </w:pPr>
            <w:r>
              <w:rPr>
                <w:rFonts w:cstheme="minorHAnsi"/>
              </w:rPr>
              <w:t>4.</w:t>
            </w:r>
          </w:p>
        </w:tc>
        <w:tc>
          <w:tcPr>
            <w:tcW w:w="6521" w:type="dxa"/>
            <w:tcBorders>
              <w:bottom w:val="single" w:sz="4" w:space="0" w:color="auto"/>
              <w:right w:val="single" w:sz="4" w:space="0" w:color="auto"/>
            </w:tcBorders>
          </w:tcPr>
          <w:p w14:paraId="1A3E6ED5" w14:textId="7EC3742A" w:rsidR="002C739A" w:rsidRPr="00386D4E" w:rsidRDefault="002C739A" w:rsidP="002C739A">
            <w:pPr>
              <w:suppressAutoHyphens/>
              <w:spacing w:after="0" w:line="240" w:lineRule="auto"/>
              <w:jc w:val="both"/>
              <w:rPr>
                <w:rFonts w:cstheme="minorHAnsi"/>
              </w:rPr>
            </w:pPr>
            <w:r>
              <w:t>Statinio projekto vykdymo  priežiūra</w:t>
            </w:r>
          </w:p>
        </w:tc>
        <w:tc>
          <w:tcPr>
            <w:tcW w:w="2693" w:type="dxa"/>
            <w:tcBorders>
              <w:left w:val="single" w:sz="4" w:space="0" w:color="auto"/>
              <w:bottom w:val="single" w:sz="4" w:space="0" w:color="auto"/>
            </w:tcBorders>
            <w:vAlign w:val="center"/>
          </w:tcPr>
          <w:p w14:paraId="682E9647" w14:textId="77777777" w:rsidR="002C739A" w:rsidRPr="00386D4E" w:rsidRDefault="002C739A" w:rsidP="002C739A">
            <w:pPr>
              <w:spacing w:after="0" w:line="240" w:lineRule="auto"/>
              <w:rPr>
                <w:rFonts w:cstheme="minorHAnsi"/>
              </w:rPr>
            </w:pPr>
          </w:p>
        </w:tc>
      </w:tr>
      <w:tr w:rsidR="0038639B" w:rsidRPr="0037628F" w14:paraId="6DEFE3F0" w14:textId="409ACF89" w:rsidTr="00F63BB7">
        <w:tc>
          <w:tcPr>
            <w:tcW w:w="562" w:type="dxa"/>
            <w:tcBorders>
              <w:right w:val="single" w:sz="4" w:space="0" w:color="auto"/>
            </w:tcBorders>
          </w:tcPr>
          <w:p w14:paraId="78A368B7" w14:textId="77777777" w:rsidR="0038639B" w:rsidRPr="0037628F" w:rsidRDefault="0038639B" w:rsidP="008F1993">
            <w:pPr>
              <w:spacing w:after="0" w:line="240" w:lineRule="auto"/>
              <w:rPr>
                <w:rFonts w:cstheme="minorHAnsi"/>
                <w:b/>
              </w:rPr>
            </w:pPr>
          </w:p>
        </w:tc>
        <w:tc>
          <w:tcPr>
            <w:tcW w:w="6521" w:type="dxa"/>
            <w:tcBorders>
              <w:top w:val="single" w:sz="4" w:space="0" w:color="auto"/>
              <w:left w:val="single" w:sz="4" w:space="0" w:color="auto"/>
              <w:bottom w:val="single" w:sz="4" w:space="0" w:color="auto"/>
              <w:right w:val="single" w:sz="4" w:space="0" w:color="auto"/>
            </w:tcBorders>
          </w:tcPr>
          <w:p w14:paraId="2FF53B47" w14:textId="49DA98C4" w:rsidR="0038639B" w:rsidRPr="0037628F" w:rsidRDefault="0038639B" w:rsidP="00F63BB7">
            <w:pPr>
              <w:spacing w:after="0" w:line="240" w:lineRule="auto"/>
              <w:jc w:val="right"/>
              <w:rPr>
                <w:rFonts w:cstheme="minorHAnsi"/>
              </w:rPr>
            </w:pPr>
            <w:r w:rsidRPr="0037628F">
              <w:rPr>
                <w:rFonts w:cstheme="minorHAnsi"/>
                <w:b/>
              </w:rPr>
              <w:t xml:space="preserve">Pasiūlymo kaina </w:t>
            </w:r>
            <w:r w:rsidRPr="0037628F">
              <w:rPr>
                <w:rFonts w:cstheme="minorHAnsi"/>
                <w:b/>
                <w:iCs/>
              </w:rPr>
              <w:t>EUR</w:t>
            </w:r>
            <w:r w:rsidRPr="0037628F">
              <w:rPr>
                <w:rFonts w:cstheme="minorHAnsi"/>
                <w:b/>
              </w:rPr>
              <w:t xml:space="preserve"> be PVM </w:t>
            </w:r>
          </w:p>
        </w:tc>
        <w:tc>
          <w:tcPr>
            <w:tcW w:w="2693" w:type="dxa"/>
            <w:tcBorders>
              <w:top w:val="single" w:sz="4" w:space="0" w:color="auto"/>
              <w:left w:val="single" w:sz="4" w:space="0" w:color="auto"/>
              <w:bottom w:val="single" w:sz="4" w:space="0" w:color="auto"/>
              <w:right w:val="single" w:sz="4" w:space="0" w:color="auto"/>
            </w:tcBorders>
          </w:tcPr>
          <w:p w14:paraId="0E188CF8" w14:textId="77777777" w:rsidR="0038639B" w:rsidRPr="0037628F" w:rsidRDefault="0038639B" w:rsidP="0038639B">
            <w:pPr>
              <w:spacing w:after="0" w:line="240" w:lineRule="auto"/>
              <w:rPr>
                <w:rFonts w:cstheme="minorHAnsi"/>
              </w:rPr>
            </w:pPr>
          </w:p>
        </w:tc>
      </w:tr>
      <w:tr w:rsidR="0038639B" w:rsidRPr="0037628F" w14:paraId="0FB2D2FD" w14:textId="79919C0B" w:rsidTr="00F63BB7">
        <w:tc>
          <w:tcPr>
            <w:tcW w:w="562" w:type="dxa"/>
            <w:tcBorders>
              <w:right w:val="single" w:sz="4" w:space="0" w:color="auto"/>
            </w:tcBorders>
          </w:tcPr>
          <w:p w14:paraId="27086387" w14:textId="77777777" w:rsidR="0038639B" w:rsidRPr="0037628F" w:rsidRDefault="0038639B" w:rsidP="008F1993">
            <w:pPr>
              <w:spacing w:after="0" w:line="240" w:lineRule="auto"/>
              <w:rPr>
                <w:rFonts w:cstheme="minorHAnsi"/>
                <w:b/>
              </w:rPr>
            </w:pPr>
          </w:p>
        </w:tc>
        <w:tc>
          <w:tcPr>
            <w:tcW w:w="6521" w:type="dxa"/>
            <w:tcBorders>
              <w:top w:val="single" w:sz="4" w:space="0" w:color="auto"/>
              <w:left w:val="single" w:sz="4" w:space="0" w:color="auto"/>
              <w:bottom w:val="single" w:sz="4" w:space="0" w:color="auto"/>
              <w:right w:val="single" w:sz="4" w:space="0" w:color="auto"/>
            </w:tcBorders>
          </w:tcPr>
          <w:p w14:paraId="07DEF6E8" w14:textId="77777777" w:rsidR="0038639B" w:rsidRPr="0037628F" w:rsidRDefault="0038639B" w:rsidP="00F63BB7">
            <w:pPr>
              <w:spacing w:after="0" w:line="240" w:lineRule="auto"/>
              <w:jc w:val="right"/>
              <w:rPr>
                <w:rFonts w:cstheme="minorHAnsi"/>
              </w:rPr>
            </w:pPr>
            <w:r w:rsidRPr="0037628F">
              <w:rPr>
                <w:rFonts w:cstheme="minorHAnsi"/>
                <w:b/>
              </w:rPr>
              <w:t xml:space="preserve">PVM </w:t>
            </w:r>
            <w:r w:rsidRPr="0037628F">
              <w:rPr>
                <w:rFonts w:cstheme="minorHAnsi"/>
                <w:i/>
              </w:rPr>
              <w:t>(pildoma, jei taikoma)</w:t>
            </w:r>
          </w:p>
        </w:tc>
        <w:tc>
          <w:tcPr>
            <w:tcW w:w="2693" w:type="dxa"/>
            <w:tcBorders>
              <w:top w:val="single" w:sz="4" w:space="0" w:color="auto"/>
              <w:left w:val="single" w:sz="4" w:space="0" w:color="auto"/>
              <w:bottom w:val="single" w:sz="4" w:space="0" w:color="auto"/>
              <w:right w:val="single" w:sz="4" w:space="0" w:color="auto"/>
            </w:tcBorders>
          </w:tcPr>
          <w:p w14:paraId="621C4B4E" w14:textId="77777777" w:rsidR="0038639B" w:rsidRPr="0037628F" w:rsidRDefault="0038639B" w:rsidP="0038639B">
            <w:pPr>
              <w:spacing w:after="0" w:line="240" w:lineRule="auto"/>
              <w:rPr>
                <w:rFonts w:cstheme="minorHAnsi"/>
              </w:rPr>
            </w:pPr>
          </w:p>
        </w:tc>
      </w:tr>
      <w:tr w:rsidR="0038639B" w:rsidRPr="0037628F" w14:paraId="288960E3" w14:textId="7A2142C2" w:rsidTr="00F63BB7">
        <w:tc>
          <w:tcPr>
            <w:tcW w:w="562" w:type="dxa"/>
            <w:tcBorders>
              <w:right w:val="single" w:sz="4" w:space="0" w:color="auto"/>
            </w:tcBorders>
          </w:tcPr>
          <w:p w14:paraId="5A54E9EF" w14:textId="77777777" w:rsidR="0038639B" w:rsidRPr="0037628F" w:rsidRDefault="0038639B" w:rsidP="008F1993">
            <w:pPr>
              <w:spacing w:after="0" w:line="240" w:lineRule="auto"/>
              <w:rPr>
                <w:rFonts w:cstheme="minorHAnsi"/>
                <w:b/>
              </w:rPr>
            </w:pPr>
          </w:p>
        </w:tc>
        <w:tc>
          <w:tcPr>
            <w:tcW w:w="6521" w:type="dxa"/>
            <w:tcBorders>
              <w:top w:val="single" w:sz="4" w:space="0" w:color="auto"/>
              <w:left w:val="single" w:sz="4" w:space="0" w:color="auto"/>
              <w:bottom w:val="single" w:sz="4" w:space="0" w:color="auto"/>
              <w:right w:val="single" w:sz="4" w:space="0" w:color="auto"/>
            </w:tcBorders>
          </w:tcPr>
          <w:p w14:paraId="069F4E3E" w14:textId="77777777" w:rsidR="0038639B" w:rsidRPr="0037628F" w:rsidRDefault="0038639B" w:rsidP="00F63BB7">
            <w:pPr>
              <w:spacing w:after="0" w:line="240" w:lineRule="auto"/>
              <w:jc w:val="right"/>
              <w:rPr>
                <w:rFonts w:cstheme="minorHAnsi"/>
                <w:b/>
              </w:rPr>
            </w:pPr>
            <w:r w:rsidRPr="0037628F">
              <w:rPr>
                <w:rFonts w:cstheme="minorHAnsi"/>
                <w:b/>
              </w:rPr>
              <w:t xml:space="preserve">Bendra pasiūlymo kaina </w:t>
            </w:r>
            <w:r w:rsidRPr="0037628F">
              <w:rPr>
                <w:rFonts w:cstheme="minorHAnsi"/>
                <w:b/>
                <w:iCs/>
              </w:rPr>
              <w:t>EUR</w:t>
            </w:r>
            <w:r w:rsidRPr="0037628F">
              <w:rPr>
                <w:rFonts w:cstheme="minorHAnsi"/>
                <w:b/>
              </w:rPr>
              <w:t xml:space="preserve"> su PVM</w:t>
            </w:r>
          </w:p>
        </w:tc>
        <w:tc>
          <w:tcPr>
            <w:tcW w:w="2693" w:type="dxa"/>
            <w:tcBorders>
              <w:top w:val="single" w:sz="4" w:space="0" w:color="auto"/>
              <w:left w:val="single" w:sz="4" w:space="0" w:color="auto"/>
              <w:bottom w:val="single" w:sz="4" w:space="0" w:color="auto"/>
              <w:right w:val="single" w:sz="4" w:space="0" w:color="auto"/>
            </w:tcBorders>
          </w:tcPr>
          <w:p w14:paraId="690AF333" w14:textId="77777777" w:rsidR="0038639B" w:rsidRPr="0037628F" w:rsidRDefault="0038639B" w:rsidP="0038639B">
            <w:pPr>
              <w:spacing w:after="0" w:line="240" w:lineRule="auto"/>
              <w:rPr>
                <w:rFonts w:cstheme="minorHAnsi"/>
                <w:b/>
              </w:rPr>
            </w:pPr>
          </w:p>
        </w:tc>
      </w:tr>
    </w:tbl>
    <w:p w14:paraId="25ED7E08" w14:textId="77777777" w:rsidR="00230C20" w:rsidRDefault="00230C20" w:rsidP="00230C20">
      <w:pPr>
        <w:spacing w:after="0" w:line="240" w:lineRule="auto"/>
        <w:rPr>
          <w:rFonts w:cstheme="minorHAnsi"/>
          <w:b/>
        </w:rPr>
      </w:pPr>
    </w:p>
    <w:p w14:paraId="2308BA05" w14:textId="43A77D47" w:rsidR="00230C20" w:rsidRPr="00615ABC" w:rsidRDefault="00230C20" w:rsidP="00230C20">
      <w:pPr>
        <w:pStyle w:val="Sraopastraipa"/>
        <w:numPr>
          <w:ilvl w:val="1"/>
          <w:numId w:val="37"/>
        </w:numPr>
        <w:tabs>
          <w:tab w:val="left" w:pos="993"/>
        </w:tabs>
        <w:spacing w:after="0" w:line="240" w:lineRule="auto"/>
        <w:rPr>
          <w:rFonts w:cstheme="minorHAnsi"/>
        </w:rPr>
      </w:pPr>
      <w:r w:rsidRPr="00615ABC">
        <w:rPr>
          <w:rFonts w:cstheme="minorHAnsi"/>
        </w:rPr>
        <w:t>Bendra pasiūlymo kaina E</w:t>
      </w:r>
      <w:r w:rsidR="00BA6970">
        <w:rPr>
          <w:rFonts w:cstheme="minorHAnsi"/>
        </w:rPr>
        <w:t>ur</w:t>
      </w:r>
      <w:r w:rsidRPr="00615ABC">
        <w:rPr>
          <w:rFonts w:cstheme="minorHAnsi"/>
        </w:rPr>
        <w:t xml:space="preserve"> su PVM žodžiais: ___________________________________________.</w:t>
      </w:r>
    </w:p>
    <w:p w14:paraId="20D525BD" w14:textId="77777777" w:rsidR="00230C20" w:rsidRDefault="00230C20" w:rsidP="00230C20">
      <w:pPr>
        <w:pStyle w:val="Sraopastraipa"/>
        <w:numPr>
          <w:ilvl w:val="1"/>
          <w:numId w:val="37"/>
        </w:numPr>
        <w:tabs>
          <w:tab w:val="left" w:pos="993"/>
        </w:tabs>
        <w:spacing w:after="0" w:line="240" w:lineRule="auto"/>
        <w:ind w:left="0" w:firstLine="567"/>
        <w:jc w:val="both"/>
        <w:rPr>
          <w:rFonts w:eastAsia="Calibri" w:cstheme="minorHAnsi"/>
        </w:rPr>
      </w:pPr>
      <w:r w:rsidRPr="00A0579C">
        <w:rPr>
          <w:rFonts w:eastAsia="Calibri" w:cstheme="minorHAnsi"/>
        </w:rPr>
        <w:t>Jei „PVM“ laukas nepildomas, nurodykite priežastis, dėl kurių PVM nemokamas: _________</w:t>
      </w:r>
      <w:r>
        <w:rPr>
          <w:rFonts w:eastAsia="Calibri" w:cstheme="minorHAnsi"/>
        </w:rPr>
        <w:t>______</w:t>
      </w:r>
      <w:r w:rsidRPr="00A0579C">
        <w:rPr>
          <w:rFonts w:eastAsia="Calibri" w:cstheme="minorHAnsi"/>
        </w:rPr>
        <w:t>_</w:t>
      </w:r>
      <w:r>
        <w:rPr>
          <w:rFonts w:eastAsia="Calibri" w:cstheme="minorHAnsi"/>
        </w:rPr>
        <w:t>.</w:t>
      </w:r>
    </w:p>
    <w:p w14:paraId="5B5D95DD" w14:textId="77777777" w:rsidR="00230C20" w:rsidRPr="00AC6096" w:rsidRDefault="00230C20" w:rsidP="00230C20">
      <w:pPr>
        <w:pStyle w:val="Sraopastraipa"/>
        <w:numPr>
          <w:ilvl w:val="1"/>
          <w:numId w:val="37"/>
        </w:numPr>
        <w:tabs>
          <w:tab w:val="left" w:pos="709"/>
          <w:tab w:val="left" w:pos="993"/>
        </w:tabs>
        <w:spacing w:after="0" w:line="240" w:lineRule="auto"/>
        <w:ind w:left="0" w:firstLine="567"/>
        <w:jc w:val="both"/>
        <w:rPr>
          <w:rFonts w:eastAsia="Calibri" w:cstheme="minorHAnsi"/>
          <w:iCs/>
        </w:rPr>
      </w:pPr>
      <w:r w:rsidRPr="00B11558">
        <w:rPr>
          <w:iCs/>
          <w:lang w:val="pt-BR"/>
        </w:rPr>
        <w:t>Tiekėjo, tiekėjų grupės partnerių ir subtiekėjų bendra darbų vertė turi atitikti pasiūlymo kainą.</w:t>
      </w:r>
    </w:p>
    <w:p w14:paraId="304B14B4" w14:textId="77777777" w:rsidR="00230C20" w:rsidRPr="00A0579C" w:rsidRDefault="00230C20" w:rsidP="00230C20">
      <w:pPr>
        <w:spacing w:after="0" w:line="240" w:lineRule="auto"/>
        <w:rPr>
          <w:rFonts w:cstheme="minorHAnsi"/>
          <w:b/>
          <w:bCs/>
        </w:rPr>
      </w:pPr>
    </w:p>
    <w:p w14:paraId="4B6619ED" w14:textId="77777777" w:rsidR="00230C20" w:rsidRPr="00A0579C" w:rsidRDefault="00230C20" w:rsidP="00230C20">
      <w:pPr>
        <w:pStyle w:val="Sraopastraipa"/>
        <w:numPr>
          <w:ilvl w:val="0"/>
          <w:numId w:val="37"/>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26FD7F74" w14:textId="77777777" w:rsidR="00230C20" w:rsidRPr="00A0579C" w:rsidRDefault="00230C20" w:rsidP="00230C20">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660F3D43" w14:textId="77777777" w:rsidR="00230C20" w:rsidRPr="00A0579C" w:rsidRDefault="00230C20" w:rsidP="00230C20">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230C20" w:rsidRPr="00A0579C" w14:paraId="75369A29" w14:textId="77777777" w:rsidTr="00281A11">
        <w:tc>
          <w:tcPr>
            <w:tcW w:w="0" w:type="auto"/>
            <w:shd w:val="clear" w:color="auto" w:fill="DEEAF6" w:themeFill="accent5" w:themeFillTint="33"/>
            <w:vAlign w:val="center"/>
          </w:tcPr>
          <w:p w14:paraId="71AE0F0D"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Eil.</w:t>
            </w:r>
          </w:p>
          <w:p w14:paraId="3D844C26"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Nr.</w:t>
            </w:r>
          </w:p>
        </w:tc>
        <w:tc>
          <w:tcPr>
            <w:tcW w:w="3633" w:type="dxa"/>
            <w:shd w:val="clear" w:color="auto" w:fill="DEEAF6" w:themeFill="accent5" w:themeFillTint="33"/>
            <w:vAlign w:val="center"/>
          </w:tcPr>
          <w:p w14:paraId="176A3356"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Dokumentas</w:t>
            </w:r>
          </w:p>
        </w:tc>
        <w:tc>
          <w:tcPr>
            <w:tcW w:w="892" w:type="dxa"/>
            <w:shd w:val="clear" w:color="auto" w:fill="DEEAF6" w:themeFill="accent5" w:themeFillTint="33"/>
            <w:vAlign w:val="center"/>
          </w:tcPr>
          <w:p w14:paraId="60402270"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1776055F"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Ar dokumente yra konfidencialios informacijos?</w:t>
            </w:r>
          </w:p>
          <w:p w14:paraId="25B8C975" w14:textId="77777777" w:rsidR="00230C20" w:rsidRPr="00A0579C" w:rsidRDefault="00230C20" w:rsidP="00281A11">
            <w:pPr>
              <w:spacing w:line="240" w:lineRule="auto"/>
              <w:jc w:val="center"/>
              <w:rPr>
                <w:rFonts w:asciiTheme="minorHAnsi" w:cstheme="minorHAnsi"/>
                <w:b/>
                <w:bCs/>
              </w:rPr>
            </w:pPr>
            <w:r w:rsidRPr="00A0579C">
              <w:rPr>
                <w:rFonts w:asciiTheme="minorHAnsi" w:cstheme="minorHAnsi"/>
                <w:b/>
                <w:bCs/>
              </w:rPr>
              <w:t>(Taip / Ne)</w:t>
            </w:r>
          </w:p>
        </w:tc>
        <w:tc>
          <w:tcPr>
            <w:tcW w:w="0" w:type="auto"/>
            <w:shd w:val="clear" w:color="auto" w:fill="DEEAF6" w:themeFill="accent5" w:themeFillTint="33"/>
            <w:vAlign w:val="center"/>
          </w:tcPr>
          <w:p w14:paraId="3D154CF8" w14:textId="77777777" w:rsidR="00230C20" w:rsidRPr="00091482" w:rsidRDefault="00230C20" w:rsidP="00281A11">
            <w:pPr>
              <w:spacing w:line="240" w:lineRule="auto"/>
              <w:jc w:val="center"/>
              <w:rPr>
                <w:rFonts w:asciiTheme="minorHAnsi" w:cstheme="minorHAnsi"/>
                <w:b/>
                <w:bCs/>
              </w:rPr>
            </w:pPr>
            <w:r w:rsidRPr="00091482">
              <w:rPr>
                <w:rFonts w:asciiTheme="minorHAnsi" w:eastAsia="Times New Roman" w:cstheme="minorHAnsi"/>
                <w:b/>
                <w:bCs/>
                <w:lang w:eastAsia="en-US"/>
              </w:rPr>
              <w:t>Dokumente esanti konfidenciali informacija</w:t>
            </w:r>
            <w:r w:rsidRPr="00091482">
              <w:rPr>
                <w:rStyle w:val="Puslapioinaosnuoroda"/>
                <w:rFonts w:asciiTheme="minorHAnsi" w:cstheme="minorHAnsi"/>
                <w:b/>
                <w:bCs/>
              </w:rPr>
              <w:footnoteReference w:id="5"/>
            </w:r>
            <w:r w:rsidRPr="00091482">
              <w:rPr>
                <w:rFonts w:asciiTheme="minorHAnsi" w:eastAsia="Times New Roman" w:cstheme="minorHAnsi"/>
                <w:b/>
                <w:bCs/>
                <w:lang w:eastAsia="en-US"/>
              </w:rPr>
              <w:t xml:space="preserve"> (nurodoma dokumento dalis/puslapis, kuriame yra konfidenciali informacija</w:t>
            </w:r>
            <w:r w:rsidRPr="000B3A13">
              <w:rPr>
                <w:rFonts w:eastAsia="Times New Roman" w:hAnsi="Times New Roman" w:cs="Times New Roman"/>
                <w:b/>
                <w:bCs/>
                <w:sz w:val="24"/>
                <w:szCs w:val="24"/>
                <w:lang w:eastAsia="en-US"/>
              </w:rPr>
              <w:t xml:space="preserve"> </w:t>
            </w:r>
            <w:r w:rsidRPr="001156AB">
              <w:rPr>
                <w:rFonts w:asciiTheme="minorHAnsi" w:eastAsia="Times New Roman" w:cstheme="minorHAnsi"/>
                <w:b/>
                <w:bCs/>
                <w:lang w:eastAsia="en-US"/>
              </w:rPr>
              <w:t>ir paaiškinama, kuo remiantis nurodytas dokumentas ar jo dalis yra konfidencialūs)</w:t>
            </w:r>
          </w:p>
        </w:tc>
      </w:tr>
      <w:tr w:rsidR="00230C20" w:rsidRPr="00A0579C" w14:paraId="0CA8E211" w14:textId="77777777" w:rsidTr="00281A11">
        <w:tc>
          <w:tcPr>
            <w:tcW w:w="0" w:type="auto"/>
            <w:vAlign w:val="center"/>
          </w:tcPr>
          <w:p w14:paraId="4AC50F74" w14:textId="77777777" w:rsidR="00230C20" w:rsidRPr="00A0579C" w:rsidRDefault="00230C20" w:rsidP="00281A11">
            <w:pPr>
              <w:jc w:val="center"/>
              <w:rPr>
                <w:rFonts w:asciiTheme="minorHAnsi" w:cstheme="minorHAnsi"/>
                <w:bCs/>
              </w:rPr>
            </w:pPr>
            <w:r w:rsidRPr="00A0579C">
              <w:rPr>
                <w:rFonts w:asciiTheme="minorHAnsi" w:cstheme="minorHAnsi"/>
                <w:i/>
              </w:rPr>
              <w:t>1</w:t>
            </w:r>
          </w:p>
        </w:tc>
        <w:tc>
          <w:tcPr>
            <w:tcW w:w="3633" w:type="dxa"/>
            <w:shd w:val="clear" w:color="auto" w:fill="auto"/>
            <w:vAlign w:val="center"/>
          </w:tcPr>
          <w:p w14:paraId="04EEB906" w14:textId="77777777" w:rsidR="00230C20" w:rsidRPr="00A0579C" w:rsidRDefault="00230C20" w:rsidP="00281A11">
            <w:pPr>
              <w:jc w:val="center"/>
              <w:rPr>
                <w:rFonts w:asciiTheme="minorHAnsi" w:cstheme="minorHAnsi"/>
                <w:bCs/>
              </w:rPr>
            </w:pPr>
            <w:r w:rsidRPr="00A0579C">
              <w:rPr>
                <w:rFonts w:asciiTheme="minorHAnsi" w:cstheme="minorHAnsi"/>
                <w:i/>
                <w:iCs/>
              </w:rPr>
              <w:t>2</w:t>
            </w:r>
          </w:p>
        </w:tc>
        <w:tc>
          <w:tcPr>
            <w:tcW w:w="892" w:type="dxa"/>
          </w:tcPr>
          <w:p w14:paraId="553CD386" w14:textId="77777777" w:rsidR="00230C20" w:rsidRPr="00A0579C" w:rsidRDefault="00230C20" w:rsidP="00281A11">
            <w:pPr>
              <w:jc w:val="center"/>
              <w:rPr>
                <w:rFonts w:asciiTheme="minorHAnsi" w:cstheme="minorHAnsi"/>
                <w:i/>
              </w:rPr>
            </w:pPr>
            <w:r w:rsidRPr="00A0579C">
              <w:rPr>
                <w:rFonts w:asciiTheme="minorHAnsi" w:cstheme="minorHAnsi"/>
                <w:i/>
              </w:rPr>
              <w:t>3</w:t>
            </w:r>
          </w:p>
        </w:tc>
        <w:tc>
          <w:tcPr>
            <w:tcW w:w="0" w:type="auto"/>
            <w:shd w:val="clear" w:color="auto" w:fill="auto"/>
            <w:vAlign w:val="center"/>
          </w:tcPr>
          <w:p w14:paraId="198BAC4D" w14:textId="77777777" w:rsidR="00230C20" w:rsidRPr="00A0579C" w:rsidRDefault="00230C20" w:rsidP="00281A11">
            <w:pPr>
              <w:jc w:val="center"/>
              <w:rPr>
                <w:rFonts w:asciiTheme="minorHAnsi" w:cstheme="minorHAnsi"/>
                <w:bCs/>
                <w:i/>
                <w:iCs/>
              </w:rPr>
            </w:pPr>
            <w:r w:rsidRPr="00A0579C">
              <w:rPr>
                <w:rFonts w:asciiTheme="minorHAnsi" w:cstheme="minorHAnsi"/>
                <w:bCs/>
                <w:i/>
                <w:iCs/>
              </w:rPr>
              <w:t>4</w:t>
            </w:r>
          </w:p>
        </w:tc>
        <w:tc>
          <w:tcPr>
            <w:tcW w:w="0" w:type="auto"/>
            <w:shd w:val="clear" w:color="auto" w:fill="auto"/>
            <w:vAlign w:val="center"/>
          </w:tcPr>
          <w:p w14:paraId="1E5DB9AD" w14:textId="77777777" w:rsidR="00230C20" w:rsidRPr="00A0579C" w:rsidRDefault="00230C20" w:rsidP="00281A11">
            <w:pPr>
              <w:jc w:val="center"/>
              <w:rPr>
                <w:rFonts w:asciiTheme="minorHAnsi" w:cstheme="minorHAnsi"/>
                <w:bCs/>
              </w:rPr>
            </w:pPr>
            <w:r w:rsidRPr="00A0579C">
              <w:rPr>
                <w:rFonts w:asciiTheme="minorHAnsi" w:cstheme="minorHAnsi"/>
                <w:i/>
              </w:rPr>
              <w:t>5</w:t>
            </w:r>
          </w:p>
        </w:tc>
      </w:tr>
      <w:tr w:rsidR="00230C20" w:rsidRPr="00A0579C" w14:paraId="2616BB64" w14:textId="77777777" w:rsidTr="00281A11">
        <w:tc>
          <w:tcPr>
            <w:tcW w:w="0" w:type="auto"/>
          </w:tcPr>
          <w:p w14:paraId="45F54CD7" w14:textId="77777777" w:rsidR="00230C20" w:rsidRPr="00A0579C" w:rsidRDefault="00230C20" w:rsidP="00281A11">
            <w:pPr>
              <w:rPr>
                <w:rFonts w:asciiTheme="minorHAnsi" w:cstheme="minorHAnsi"/>
              </w:rPr>
            </w:pPr>
            <w:r w:rsidRPr="00A0579C">
              <w:rPr>
                <w:rFonts w:asciiTheme="minorHAnsi" w:cstheme="minorHAnsi"/>
              </w:rPr>
              <w:t>1.</w:t>
            </w:r>
          </w:p>
        </w:tc>
        <w:tc>
          <w:tcPr>
            <w:tcW w:w="3633" w:type="dxa"/>
          </w:tcPr>
          <w:p w14:paraId="6E91A374" w14:textId="77777777" w:rsidR="00230C20" w:rsidRPr="00A0579C" w:rsidRDefault="00230C20" w:rsidP="00281A11">
            <w:pPr>
              <w:spacing w:line="240" w:lineRule="auto"/>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892" w:type="dxa"/>
          </w:tcPr>
          <w:p w14:paraId="643880B1" w14:textId="77777777" w:rsidR="00230C20" w:rsidRPr="00A0579C" w:rsidRDefault="00230C20" w:rsidP="00281A11">
            <w:pPr>
              <w:rPr>
                <w:rFonts w:asciiTheme="minorHAnsi" w:cstheme="minorHAnsi"/>
              </w:rPr>
            </w:pPr>
          </w:p>
        </w:tc>
        <w:tc>
          <w:tcPr>
            <w:tcW w:w="0" w:type="auto"/>
          </w:tcPr>
          <w:p w14:paraId="66ADE156" w14:textId="77777777" w:rsidR="00230C20" w:rsidRPr="00A0579C" w:rsidRDefault="00230C20" w:rsidP="00281A11">
            <w:pPr>
              <w:rPr>
                <w:rFonts w:asciiTheme="minorHAnsi" w:cstheme="minorHAnsi"/>
              </w:rPr>
            </w:pPr>
          </w:p>
        </w:tc>
        <w:tc>
          <w:tcPr>
            <w:tcW w:w="0" w:type="auto"/>
          </w:tcPr>
          <w:p w14:paraId="37AA94AE" w14:textId="77777777" w:rsidR="00230C20" w:rsidRPr="00A0579C" w:rsidRDefault="00230C20" w:rsidP="00281A11">
            <w:pPr>
              <w:rPr>
                <w:rFonts w:asciiTheme="minorHAnsi" w:cstheme="minorHAnsi"/>
              </w:rPr>
            </w:pPr>
          </w:p>
        </w:tc>
      </w:tr>
      <w:tr w:rsidR="00230C20" w:rsidRPr="00A0579C" w14:paraId="04D577D6" w14:textId="77777777" w:rsidTr="00281A11">
        <w:tc>
          <w:tcPr>
            <w:tcW w:w="0" w:type="auto"/>
          </w:tcPr>
          <w:p w14:paraId="511FBF8C" w14:textId="77777777" w:rsidR="00230C20" w:rsidRPr="00A0579C" w:rsidRDefault="00230C20" w:rsidP="00281A11">
            <w:pPr>
              <w:rPr>
                <w:rFonts w:asciiTheme="minorHAnsi" w:eastAsia="Calibri" w:cstheme="minorHAnsi"/>
              </w:rPr>
            </w:pPr>
            <w:r w:rsidRPr="00A0579C">
              <w:rPr>
                <w:rFonts w:asciiTheme="minorHAnsi" w:eastAsia="Calibri" w:cstheme="minorHAnsi"/>
              </w:rPr>
              <w:t>2.</w:t>
            </w:r>
          </w:p>
        </w:tc>
        <w:tc>
          <w:tcPr>
            <w:tcW w:w="3633" w:type="dxa"/>
          </w:tcPr>
          <w:p w14:paraId="4A043DFE" w14:textId="77777777" w:rsidR="00230C20" w:rsidRPr="00A0579C" w:rsidRDefault="00230C20" w:rsidP="00281A11">
            <w:pPr>
              <w:spacing w:line="240" w:lineRule="auto"/>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1FCB14D7" w14:textId="77777777" w:rsidR="00230C20" w:rsidRPr="00A0579C" w:rsidRDefault="00230C20" w:rsidP="00281A11">
            <w:pPr>
              <w:rPr>
                <w:rFonts w:asciiTheme="minorHAnsi" w:cstheme="minorHAnsi"/>
              </w:rPr>
            </w:pPr>
          </w:p>
        </w:tc>
        <w:tc>
          <w:tcPr>
            <w:tcW w:w="0" w:type="auto"/>
          </w:tcPr>
          <w:p w14:paraId="4CEB2E3B" w14:textId="77777777" w:rsidR="00230C20" w:rsidRPr="00A0579C" w:rsidRDefault="00230C20" w:rsidP="00281A11">
            <w:pPr>
              <w:rPr>
                <w:rFonts w:asciiTheme="minorHAnsi" w:cstheme="minorHAnsi"/>
              </w:rPr>
            </w:pPr>
          </w:p>
        </w:tc>
        <w:tc>
          <w:tcPr>
            <w:tcW w:w="0" w:type="auto"/>
          </w:tcPr>
          <w:p w14:paraId="75597B20" w14:textId="77777777" w:rsidR="00230C20" w:rsidRPr="00A0579C" w:rsidRDefault="00230C20" w:rsidP="00281A11">
            <w:pPr>
              <w:rPr>
                <w:rFonts w:asciiTheme="minorHAnsi" w:cstheme="minorHAnsi"/>
              </w:rPr>
            </w:pPr>
          </w:p>
        </w:tc>
      </w:tr>
      <w:tr w:rsidR="00230C20" w:rsidRPr="00A0579C" w14:paraId="65C483AD" w14:textId="77777777" w:rsidTr="00281A11">
        <w:tc>
          <w:tcPr>
            <w:tcW w:w="0" w:type="auto"/>
          </w:tcPr>
          <w:p w14:paraId="0C62EDF0" w14:textId="77777777" w:rsidR="00230C20" w:rsidRPr="00A0579C" w:rsidRDefault="00230C20" w:rsidP="00281A11">
            <w:pPr>
              <w:rPr>
                <w:rFonts w:asciiTheme="minorHAnsi" w:eastAsia="Calibri" w:cstheme="minorHAnsi"/>
                <w:bCs/>
              </w:rPr>
            </w:pPr>
            <w:r w:rsidRPr="00A0579C">
              <w:rPr>
                <w:rFonts w:asciiTheme="minorHAnsi" w:eastAsia="Calibri" w:cstheme="minorHAnsi"/>
                <w:bCs/>
              </w:rPr>
              <w:t>3.</w:t>
            </w:r>
          </w:p>
        </w:tc>
        <w:tc>
          <w:tcPr>
            <w:tcW w:w="3633" w:type="dxa"/>
          </w:tcPr>
          <w:p w14:paraId="4A4ED592" w14:textId="77777777" w:rsidR="00230C20" w:rsidRPr="00A0579C" w:rsidRDefault="00230C20" w:rsidP="00281A11">
            <w:pPr>
              <w:tabs>
                <w:tab w:val="left" w:pos="1701"/>
              </w:tabs>
              <w:spacing w:line="240" w:lineRule="auto"/>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4D642385" w14:textId="77777777" w:rsidR="00230C20" w:rsidRPr="00A0579C" w:rsidRDefault="00230C20" w:rsidP="00281A11">
            <w:pPr>
              <w:rPr>
                <w:rFonts w:asciiTheme="minorHAnsi" w:cstheme="minorHAnsi"/>
              </w:rPr>
            </w:pPr>
          </w:p>
        </w:tc>
        <w:tc>
          <w:tcPr>
            <w:tcW w:w="0" w:type="auto"/>
          </w:tcPr>
          <w:p w14:paraId="15B38B39" w14:textId="77777777" w:rsidR="00230C20" w:rsidRPr="00A0579C" w:rsidRDefault="00230C20" w:rsidP="00281A11">
            <w:pPr>
              <w:rPr>
                <w:rFonts w:asciiTheme="minorHAnsi" w:cstheme="minorHAnsi"/>
              </w:rPr>
            </w:pPr>
          </w:p>
        </w:tc>
        <w:tc>
          <w:tcPr>
            <w:tcW w:w="0" w:type="auto"/>
          </w:tcPr>
          <w:p w14:paraId="23F0BE62" w14:textId="77777777" w:rsidR="00230C20" w:rsidRPr="00A0579C" w:rsidRDefault="00230C20" w:rsidP="00281A11">
            <w:pPr>
              <w:rPr>
                <w:rFonts w:asciiTheme="minorHAnsi" w:cstheme="minorHAnsi"/>
              </w:rPr>
            </w:pPr>
          </w:p>
        </w:tc>
      </w:tr>
      <w:tr w:rsidR="00230C20" w:rsidRPr="00A0579C" w14:paraId="1E5B3C1D" w14:textId="77777777" w:rsidTr="00281A11">
        <w:tc>
          <w:tcPr>
            <w:tcW w:w="0" w:type="auto"/>
          </w:tcPr>
          <w:p w14:paraId="3EFC6807" w14:textId="77777777" w:rsidR="00230C20" w:rsidRPr="00C347FA" w:rsidRDefault="00230C20" w:rsidP="00281A11">
            <w:pPr>
              <w:rPr>
                <w:rFonts w:asciiTheme="minorHAnsi" w:eastAsia="Calibri" w:cstheme="minorHAnsi"/>
                <w:bCs/>
              </w:rPr>
            </w:pPr>
            <w:r w:rsidRPr="00C347FA">
              <w:rPr>
                <w:rFonts w:asciiTheme="minorHAnsi" w:eastAsia="Calibri" w:cstheme="minorHAnsi"/>
                <w:bCs/>
              </w:rPr>
              <w:t>4.</w:t>
            </w:r>
          </w:p>
        </w:tc>
        <w:tc>
          <w:tcPr>
            <w:tcW w:w="3633" w:type="dxa"/>
          </w:tcPr>
          <w:p w14:paraId="742FA8C2" w14:textId="77777777" w:rsidR="00230C20" w:rsidRPr="00C347FA" w:rsidRDefault="00230C20" w:rsidP="00281A11">
            <w:pPr>
              <w:spacing w:line="240" w:lineRule="auto"/>
              <w:rPr>
                <w:rFonts w:asciiTheme="minorHAnsi" w:eastAsia="Calibri" w:cstheme="minorHAnsi"/>
                <w:color w:val="0070C0"/>
              </w:rPr>
            </w:pPr>
            <w:r w:rsidRPr="00C347FA">
              <w:rPr>
                <w:rFonts w:asciiTheme="minorHAnsi" w:eastAsiaTheme="minorHAnsi" w:cstheme="minorHAnsi"/>
                <w:bCs/>
                <w:iCs/>
              </w:rPr>
              <w:t>Pasirašytas EBVPD (</w:t>
            </w:r>
            <w:r w:rsidRPr="00C347FA">
              <w:rPr>
                <w:rFonts w:asciiTheme="minorHAnsi" w:eastAsia="Calibri" w:cstheme="minorHAnsi"/>
                <w:color w:val="0070C0"/>
              </w:rPr>
              <w:t>specialiųjų pirkimo</w:t>
            </w:r>
            <w:r w:rsidRPr="00C347FA">
              <w:rPr>
                <w:rFonts w:asciiTheme="minorHAnsi" w:cstheme="minorHAnsi"/>
                <w:color w:val="0070C0"/>
              </w:rPr>
              <w:t xml:space="preserve"> sąlygų</w:t>
            </w:r>
            <w:r w:rsidRPr="00C347FA">
              <w:rPr>
                <w:rFonts w:asciiTheme="minorHAnsi" w:eastAsia="Calibri" w:cstheme="minorHAnsi"/>
                <w:color w:val="0070C0"/>
              </w:rPr>
              <w:t xml:space="preserve"> 5 priedas</w:t>
            </w:r>
            <w:r w:rsidRPr="00C347FA">
              <w:rPr>
                <w:rFonts w:asciiTheme="minorHAnsi" w:eastAsiaTheme="minorHAnsi" w:cstheme="minorHAnsi"/>
                <w:bCs/>
                <w:iCs/>
              </w:rPr>
              <w:t>).</w:t>
            </w:r>
            <w:r w:rsidRPr="00C347FA">
              <w:rPr>
                <w:rFonts w:asciiTheme="minorHAnsi" w:cstheme="minorHAnsi"/>
                <w:bCs/>
              </w:rPr>
              <w:t xml:space="preserve"> </w:t>
            </w:r>
          </w:p>
          <w:p w14:paraId="636A20F9" w14:textId="77777777" w:rsidR="00230C20" w:rsidRPr="00C347FA" w:rsidRDefault="00230C20" w:rsidP="00281A11">
            <w:pPr>
              <w:pStyle w:val="Betarp"/>
              <w:tabs>
                <w:tab w:val="left" w:pos="331"/>
              </w:tabs>
              <w:ind w:left="32" w:hanging="32"/>
              <w:rPr>
                <w:rFonts w:asciiTheme="minorHAnsi" w:cstheme="minorHAnsi"/>
                <w:bCs/>
              </w:rPr>
            </w:pPr>
            <w:r w:rsidRPr="00C347FA">
              <w:rPr>
                <w:rFonts w:asciiTheme="minorHAnsi" w:cstheme="minorHAnsi"/>
                <w:bCs/>
              </w:rPr>
              <w:lastRenderedPageBreak/>
              <w:t>*Atskirą EBVPD pildo:</w:t>
            </w:r>
          </w:p>
          <w:p w14:paraId="797FCC17" w14:textId="77777777" w:rsidR="00230C20" w:rsidRPr="00C347FA" w:rsidRDefault="00230C20" w:rsidP="00230C20">
            <w:pPr>
              <w:pStyle w:val="Betarp"/>
              <w:numPr>
                <w:ilvl w:val="0"/>
                <w:numId w:val="36"/>
              </w:numPr>
              <w:tabs>
                <w:tab w:val="left" w:pos="331"/>
              </w:tabs>
              <w:ind w:left="0" w:hanging="32"/>
              <w:rPr>
                <w:rFonts w:asciiTheme="minorHAnsi" w:cstheme="minorHAnsi"/>
                <w:bCs/>
              </w:rPr>
            </w:pPr>
            <w:r w:rsidRPr="00C347FA">
              <w:rPr>
                <w:rFonts w:asciiTheme="minorHAnsi" w:cstheme="minorHAnsi"/>
                <w:bCs/>
              </w:rPr>
              <w:t>tiekėjas;</w:t>
            </w:r>
          </w:p>
          <w:p w14:paraId="36C5942E" w14:textId="77777777" w:rsidR="00230C20" w:rsidRPr="00C347FA" w:rsidRDefault="00230C20" w:rsidP="00230C20">
            <w:pPr>
              <w:pStyle w:val="Betarp"/>
              <w:numPr>
                <w:ilvl w:val="0"/>
                <w:numId w:val="36"/>
              </w:numPr>
              <w:tabs>
                <w:tab w:val="left" w:pos="331"/>
              </w:tabs>
              <w:ind w:left="0" w:hanging="32"/>
              <w:rPr>
                <w:rFonts w:asciiTheme="minorHAnsi" w:cstheme="minorHAnsi"/>
                <w:bCs/>
              </w:rPr>
            </w:pPr>
            <w:r w:rsidRPr="00C347FA">
              <w:rPr>
                <w:rFonts w:asciiTheme="minorHAnsi" w:cstheme="minorHAnsi"/>
                <w:bCs/>
              </w:rPr>
              <w:t>kiekvienas tiekėjų grupės narys (jeigu pasiūlymą teikia tiekėjų grupė);</w:t>
            </w:r>
          </w:p>
          <w:p w14:paraId="54D26C12" w14:textId="77777777" w:rsidR="00230C20" w:rsidRPr="00C347FA" w:rsidRDefault="00230C20" w:rsidP="00230C20">
            <w:pPr>
              <w:pStyle w:val="Sraopastraipa"/>
              <w:numPr>
                <w:ilvl w:val="0"/>
                <w:numId w:val="36"/>
              </w:numPr>
              <w:tabs>
                <w:tab w:val="left" w:pos="0"/>
                <w:tab w:val="left" w:pos="331"/>
              </w:tabs>
              <w:spacing w:line="240" w:lineRule="auto"/>
              <w:ind w:left="0" w:hanging="32"/>
              <w:rPr>
                <w:rFonts w:asciiTheme="minorHAnsi" w:cstheme="minorHAnsi"/>
                <w:bCs/>
              </w:rPr>
            </w:pPr>
            <w:r w:rsidRPr="00C347FA">
              <w:rPr>
                <w:rFonts w:asciiTheme="minorHAnsi" w:cstheme="minorHAnsi"/>
                <w:bCs/>
              </w:rPr>
              <w:t>kiekvienas ūkio subjektas, kurio pajėgumais remiasi tiekėjas pagal VPĮ 49 str. (jei yra)</w:t>
            </w:r>
          </w:p>
        </w:tc>
        <w:tc>
          <w:tcPr>
            <w:tcW w:w="892" w:type="dxa"/>
          </w:tcPr>
          <w:p w14:paraId="2788D3B2" w14:textId="77777777" w:rsidR="00230C20" w:rsidRPr="00A0579C" w:rsidRDefault="00230C20" w:rsidP="00281A11">
            <w:pPr>
              <w:rPr>
                <w:rFonts w:asciiTheme="minorHAnsi" w:cstheme="minorHAnsi"/>
              </w:rPr>
            </w:pPr>
          </w:p>
        </w:tc>
        <w:tc>
          <w:tcPr>
            <w:tcW w:w="0" w:type="auto"/>
          </w:tcPr>
          <w:p w14:paraId="472E0F62" w14:textId="77777777" w:rsidR="00230C20" w:rsidRPr="00A0579C" w:rsidRDefault="00230C20" w:rsidP="00281A11">
            <w:pPr>
              <w:rPr>
                <w:rFonts w:asciiTheme="minorHAnsi" w:cstheme="minorHAnsi"/>
              </w:rPr>
            </w:pPr>
          </w:p>
        </w:tc>
        <w:tc>
          <w:tcPr>
            <w:tcW w:w="0" w:type="auto"/>
          </w:tcPr>
          <w:p w14:paraId="4D10F386" w14:textId="77777777" w:rsidR="00230C20" w:rsidRPr="00A0579C" w:rsidRDefault="00230C20" w:rsidP="00281A11">
            <w:pPr>
              <w:rPr>
                <w:rFonts w:asciiTheme="minorHAnsi" w:cstheme="minorHAnsi"/>
              </w:rPr>
            </w:pPr>
          </w:p>
        </w:tc>
      </w:tr>
      <w:tr w:rsidR="00230C20" w:rsidRPr="00A0579C" w14:paraId="57725FD3" w14:textId="77777777" w:rsidTr="00281A11">
        <w:tc>
          <w:tcPr>
            <w:tcW w:w="0" w:type="auto"/>
          </w:tcPr>
          <w:p w14:paraId="2D1DF59C" w14:textId="77777777" w:rsidR="00230C20" w:rsidRPr="00A638FB" w:rsidRDefault="00230C20" w:rsidP="00281A11">
            <w:pPr>
              <w:rPr>
                <w:rFonts w:asciiTheme="minorHAnsi" w:eastAsia="Calibri" w:cstheme="minorHAnsi"/>
                <w:bCs/>
              </w:rPr>
            </w:pPr>
            <w:r w:rsidRPr="00A638FB">
              <w:rPr>
                <w:rFonts w:asciiTheme="minorHAnsi" w:eastAsia="Calibri" w:cstheme="minorHAnsi"/>
                <w:bCs/>
              </w:rPr>
              <w:t>5.</w:t>
            </w:r>
          </w:p>
        </w:tc>
        <w:tc>
          <w:tcPr>
            <w:tcW w:w="3633" w:type="dxa"/>
          </w:tcPr>
          <w:p w14:paraId="716429AD" w14:textId="433058FC" w:rsidR="00230C20" w:rsidRPr="00A638FB" w:rsidRDefault="00A638FB" w:rsidP="00281A11">
            <w:pPr>
              <w:spacing w:line="240" w:lineRule="auto"/>
              <w:rPr>
                <w:rFonts w:asciiTheme="minorHAnsi" w:eastAsiaTheme="minorHAnsi" w:cstheme="minorHAnsi"/>
                <w:bCs/>
                <w:iCs/>
              </w:rPr>
            </w:pPr>
            <w:r w:rsidRPr="00A638FB">
              <w:rPr>
                <w:rFonts w:asciiTheme="minorHAnsi" w:cstheme="minorHAnsi"/>
              </w:rPr>
              <w:t>Užpildyta deklaracija dėl (ne)atitikties Reglamento nuostatoms specialiųjų pirkimo sąlygų 8 ir/arba 9 priedas</w:t>
            </w:r>
          </w:p>
        </w:tc>
        <w:tc>
          <w:tcPr>
            <w:tcW w:w="892" w:type="dxa"/>
          </w:tcPr>
          <w:p w14:paraId="2A9FC10B" w14:textId="77777777" w:rsidR="00230C20" w:rsidRPr="00A0579C" w:rsidRDefault="00230C20" w:rsidP="00281A11">
            <w:pPr>
              <w:rPr>
                <w:rFonts w:cstheme="minorHAnsi"/>
              </w:rPr>
            </w:pPr>
          </w:p>
        </w:tc>
        <w:tc>
          <w:tcPr>
            <w:tcW w:w="0" w:type="auto"/>
          </w:tcPr>
          <w:p w14:paraId="4DBD8BC0" w14:textId="77777777" w:rsidR="00230C20" w:rsidRPr="00A0579C" w:rsidRDefault="00230C20" w:rsidP="00281A11">
            <w:pPr>
              <w:rPr>
                <w:rFonts w:cstheme="minorHAnsi"/>
              </w:rPr>
            </w:pPr>
          </w:p>
        </w:tc>
        <w:tc>
          <w:tcPr>
            <w:tcW w:w="0" w:type="auto"/>
          </w:tcPr>
          <w:p w14:paraId="7BA72CE6" w14:textId="77777777" w:rsidR="00230C20" w:rsidRPr="00A0579C" w:rsidRDefault="00230C20" w:rsidP="00281A11">
            <w:pPr>
              <w:rPr>
                <w:rFonts w:cstheme="minorHAnsi"/>
              </w:rPr>
            </w:pPr>
          </w:p>
        </w:tc>
      </w:tr>
      <w:tr w:rsidR="00A638FB" w:rsidRPr="00A0579C" w14:paraId="41AD75BC" w14:textId="77777777" w:rsidTr="00281A11">
        <w:tc>
          <w:tcPr>
            <w:tcW w:w="0" w:type="auto"/>
          </w:tcPr>
          <w:p w14:paraId="4FD81BBF" w14:textId="4A3617DD" w:rsidR="00A638FB" w:rsidRPr="00A638FB" w:rsidRDefault="004A5D94" w:rsidP="00281A11">
            <w:pPr>
              <w:rPr>
                <w:rFonts w:asciiTheme="minorHAnsi" w:eastAsia="Calibri" w:cstheme="minorHAnsi"/>
                <w:bCs/>
              </w:rPr>
            </w:pPr>
            <w:r>
              <w:rPr>
                <w:rFonts w:asciiTheme="minorHAnsi" w:eastAsia="Calibri" w:cstheme="minorHAnsi"/>
                <w:bCs/>
              </w:rPr>
              <w:t>6</w:t>
            </w:r>
            <w:r w:rsidR="00A638FB" w:rsidRPr="00A638FB">
              <w:rPr>
                <w:rFonts w:asciiTheme="minorHAnsi" w:eastAsia="Calibri" w:cstheme="minorHAnsi"/>
                <w:bCs/>
              </w:rPr>
              <w:t>.</w:t>
            </w:r>
          </w:p>
        </w:tc>
        <w:tc>
          <w:tcPr>
            <w:tcW w:w="3633" w:type="dxa"/>
          </w:tcPr>
          <w:p w14:paraId="30AD4142" w14:textId="56737D59" w:rsidR="00A638FB" w:rsidRPr="00A638FB" w:rsidRDefault="00A638FB" w:rsidP="00281A11">
            <w:pPr>
              <w:spacing w:line="240" w:lineRule="auto"/>
              <w:rPr>
                <w:rFonts w:asciiTheme="minorHAnsi" w:cstheme="minorHAnsi"/>
              </w:rPr>
            </w:pPr>
            <w:r w:rsidRPr="00A638FB">
              <w:rPr>
                <w:rFonts w:asciiTheme="minorHAnsi" w:cstheme="minorHAnsi"/>
              </w:rPr>
              <w:t xml:space="preserve">Užpildyta </w:t>
            </w:r>
            <w:r w:rsidRPr="00A638FB">
              <w:rPr>
                <w:rFonts w:asciiTheme="minorHAnsi" w:eastAsia="Calibri" w:cstheme="minorHAnsi"/>
              </w:rPr>
              <w:t>„Deklaracija dėl tiekėjo atsakingų asmenų</w:t>
            </w:r>
            <w:r w:rsidRPr="00A638FB">
              <w:rPr>
                <w:rFonts w:asciiTheme="minorHAnsi" w:cstheme="minorHAnsi"/>
              </w:rPr>
              <w:t>“ specialiųjų pirkimo sąlygų 1</w:t>
            </w:r>
            <w:r w:rsidR="00324E17">
              <w:rPr>
                <w:rFonts w:asciiTheme="minorHAnsi" w:cstheme="minorHAnsi"/>
              </w:rPr>
              <w:t>1</w:t>
            </w:r>
            <w:r w:rsidRPr="00A638FB">
              <w:rPr>
                <w:rFonts w:asciiTheme="minorHAnsi" w:cstheme="minorHAnsi"/>
              </w:rPr>
              <w:t xml:space="preserve"> priedas</w:t>
            </w:r>
          </w:p>
        </w:tc>
        <w:tc>
          <w:tcPr>
            <w:tcW w:w="892" w:type="dxa"/>
          </w:tcPr>
          <w:p w14:paraId="01AD56C6" w14:textId="77777777" w:rsidR="00A638FB" w:rsidRPr="00A0579C" w:rsidRDefault="00A638FB" w:rsidP="00281A11">
            <w:pPr>
              <w:rPr>
                <w:rFonts w:cstheme="minorHAnsi"/>
              </w:rPr>
            </w:pPr>
          </w:p>
        </w:tc>
        <w:tc>
          <w:tcPr>
            <w:tcW w:w="0" w:type="auto"/>
          </w:tcPr>
          <w:p w14:paraId="71E69C94" w14:textId="77777777" w:rsidR="00A638FB" w:rsidRPr="00A0579C" w:rsidRDefault="00A638FB" w:rsidP="00281A11">
            <w:pPr>
              <w:rPr>
                <w:rFonts w:cstheme="minorHAnsi"/>
              </w:rPr>
            </w:pPr>
          </w:p>
        </w:tc>
        <w:tc>
          <w:tcPr>
            <w:tcW w:w="0" w:type="auto"/>
          </w:tcPr>
          <w:p w14:paraId="3711D1E1" w14:textId="77777777" w:rsidR="00A638FB" w:rsidRPr="00A0579C" w:rsidRDefault="00A638FB" w:rsidP="00281A11">
            <w:pPr>
              <w:rPr>
                <w:rFonts w:cstheme="minorHAnsi"/>
              </w:rPr>
            </w:pPr>
          </w:p>
        </w:tc>
      </w:tr>
    </w:tbl>
    <w:p w14:paraId="59D30D9F" w14:textId="77777777" w:rsidR="00230C20" w:rsidRPr="00A0579C" w:rsidRDefault="00230C20" w:rsidP="00230C20">
      <w:pPr>
        <w:spacing w:after="0" w:line="240" w:lineRule="auto"/>
        <w:jc w:val="both"/>
        <w:rPr>
          <w:rFonts w:cstheme="minorHAnsi"/>
          <w:b/>
          <w:bCs/>
        </w:rPr>
      </w:pPr>
      <w:r w:rsidRPr="00A0579C">
        <w:rPr>
          <w:rFonts w:cstheme="minorHAnsi"/>
          <w:b/>
          <w:bCs/>
        </w:rPr>
        <w:t>Pasirašydamas šį pasiūlymą, tvirtintu, kad:</w:t>
      </w:r>
    </w:p>
    <w:p w14:paraId="10BE8327" w14:textId="77777777" w:rsidR="00230C20" w:rsidRPr="00A0579C" w:rsidRDefault="00230C20" w:rsidP="00230C20">
      <w:pPr>
        <w:pStyle w:val="Sraopastraipa"/>
        <w:numPr>
          <w:ilvl w:val="0"/>
          <w:numId w:val="38"/>
        </w:numPr>
        <w:tabs>
          <w:tab w:val="left" w:pos="851"/>
        </w:tabs>
        <w:spacing w:after="0" w:line="240" w:lineRule="auto"/>
        <w:ind w:left="0" w:firstLine="567"/>
        <w:jc w:val="both"/>
        <w:rPr>
          <w:rFonts w:cstheme="minorHAnsi"/>
          <w:b/>
          <w:bCs/>
          <w:smallCaps/>
        </w:rPr>
      </w:pPr>
      <w:r w:rsidRPr="00A0579C">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BA2257" w14:textId="77777777" w:rsidR="00230C20" w:rsidRPr="00A0579C" w:rsidRDefault="00230C20" w:rsidP="00230C20">
      <w:pPr>
        <w:pStyle w:val="Sraopastraipa"/>
        <w:numPr>
          <w:ilvl w:val="0"/>
          <w:numId w:val="38"/>
        </w:numPr>
        <w:tabs>
          <w:tab w:val="left" w:pos="851"/>
        </w:tabs>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3AC46622" w14:textId="77777777" w:rsidR="00230C20" w:rsidRPr="00A0579C" w:rsidRDefault="00230C20" w:rsidP="00230C20">
      <w:pPr>
        <w:pStyle w:val="Sraopastraipa"/>
        <w:numPr>
          <w:ilvl w:val="0"/>
          <w:numId w:val="38"/>
        </w:numPr>
        <w:tabs>
          <w:tab w:val="left" w:pos="851"/>
        </w:tabs>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1B8EEA04" w14:textId="77777777" w:rsidR="00230C20" w:rsidRPr="00A0579C" w:rsidRDefault="00230C20" w:rsidP="00230C20">
      <w:pPr>
        <w:pStyle w:val="Sraopastraipa"/>
        <w:numPr>
          <w:ilvl w:val="0"/>
          <w:numId w:val="38"/>
        </w:numPr>
        <w:tabs>
          <w:tab w:val="left" w:pos="851"/>
        </w:tabs>
        <w:spacing w:after="0" w:line="240" w:lineRule="auto"/>
        <w:ind w:left="0" w:firstLine="567"/>
        <w:jc w:val="both"/>
        <w:rPr>
          <w:rFonts w:cstheme="minorHAnsi"/>
        </w:rPr>
      </w:pPr>
      <w:r w:rsidRPr="00612497">
        <w:rPr>
          <w:rFonts w:cstheme="minorHAnsi"/>
        </w:rPr>
        <w:t xml:space="preserve">pasiūlymas galioja specialiųjų pirkimo sąlygų 1 priede </w:t>
      </w:r>
      <w:r w:rsidRPr="00AC727C">
        <w:rPr>
          <w:rFonts w:cstheme="minorHAnsi"/>
        </w:rPr>
        <w:t xml:space="preserve">„Terminai“ </w:t>
      </w:r>
      <w:r w:rsidRPr="00612497">
        <w:rPr>
          <w:rFonts w:cstheme="minorHAnsi"/>
        </w:rPr>
        <w:t xml:space="preserve">atitinkamame punkte nurodytą </w:t>
      </w:r>
      <w:r w:rsidRPr="00A0579C">
        <w:rPr>
          <w:rFonts w:cstheme="minorHAnsi"/>
        </w:rPr>
        <w:t>terminą.</w:t>
      </w:r>
    </w:p>
    <w:p w14:paraId="54B44FC1" w14:textId="77777777" w:rsidR="00230C20" w:rsidRPr="00A0579C" w:rsidRDefault="00230C20" w:rsidP="00230C20">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30C20" w:rsidRPr="00A0579C" w14:paraId="651A5F2F" w14:textId="77777777" w:rsidTr="00281A11">
        <w:trPr>
          <w:trHeight w:val="186"/>
        </w:trPr>
        <w:tc>
          <w:tcPr>
            <w:tcW w:w="3870" w:type="dxa"/>
            <w:tcBorders>
              <w:top w:val="single" w:sz="4" w:space="0" w:color="auto"/>
              <w:left w:val="nil"/>
              <w:bottom w:val="nil"/>
              <w:right w:val="nil"/>
            </w:tcBorders>
          </w:tcPr>
          <w:p w14:paraId="246470B6" w14:textId="77777777" w:rsidR="00230C20" w:rsidRPr="00A0579C" w:rsidRDefault="00230C20" w:rsidP="00281A11">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44C88A" w14:textId="77777777" w:rsidR="00230C20" w:rsidRPr="00A0579C" w:rsidRDefault="00230C20" w:rsidP="00281A11">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35CE287B" w14:textId="77777777" w:rsidR="00230C20" w:rsidRPr="00A0579C" w:rsidRDefault="00230C20" w:rsidP="00281A11">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40F3C210" w14:textId="77777777" w:rsidR="00230C20" w:rsidRPr="00A0579C" w:rsidRDefault="00230C20" w:rsidP="00281A11">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6268AF4F" w14:textId="77777777" w:rsidR="00230C20" w:rsidRPr="00A0579C" w:rsidRDefault="00230C20" w:rsidP="00281A11">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1E5F7DE5" w14:textId="78D092D1" w:rsidR="00232E7C" w:rsidRPr="00F0499F" w:rsidRDefault="00232E7C" w:rsidP="009660A4">
      <w:pPr>
        <w:jc w:val="center"/>
        <w:rPr>
          <w:rFonts w:cstheme="minorHAnsi"/>
          <w:b/>
          <w:bCs/>
          <w:smallCaps/>
          <w:sz w:val="22"/>
          <w:szCs w:val="22"/>
        </w:rPr>
      </w:pPr>
      <w:r w:rsidRPr="00F0499F">
        <w:rPr>
          <w:rFonts w:cstheme="minorHAnsi"/>
        </w:rPr>
        <w:t>__________</w:t>
      </w:r>
      <w:r>
        <w:rPr>
          <w:rFonts w:cstheme="minorHAnsi"/>
          <w:color w:val="7030A0"/>
        </w:rPr>
        <w:br w:type="page"/>
      </w:r>
    </w:p>
    <w:p w14:paraId="506D6ABF" w14:textId="77777777" w:rsidR="00232E7C" w:rsidRPr="00F0499F" w:rsidRDefault="00232E7C" w:rsidP="00232E7C">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939641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10A4EFD7" w14:textId="77777777" w:rsidR="00232E7C" w:rsidRPr="00F0499F" w:rsidRDefault="00232E7C" w:rsidP="00232E7C">
      <w:pPr>
        <w:jc w:val="center"/>
        <w:rPr>
          <w:b/>
          <w:szCs w:val="24"/>
        </w:rPr>
      </w:pPr>
    </w:p>
    <w:p w14:paraId="2291C567" w14:textId="753AD8CA" w:rsidR="00232E7C" w:rsidRPr="00F0499F" w:rsidRDefault="00232E7C" w:rsidP="00232E7C">
      <w:pPr>
        <w:pStyle w:val="Paantrat"/>
        <w:jc w:val="center"/>
        <w:rPr>
          <w:rFonts w:cstheme="minorHAnsi"/>
          <w:bCs/>
          <w:smallCaps/>
          <w:sz w:val="22"/>
          <w:szCs w:val="22"/>
        </w:rPr>
      </w:pPr>
      <w:r w:rsidRPr="00F0499F">
        <w:t xml:space="preserve">PASIŪLYMŲ VERTINIMO KRITERIJAI </w:t>
      </w:r>
      <w:r w:rsidR="0015778A" w:rsidRPr="00F0499F">
        <w:t>IR SĄLYGOS</w:t>
      </w:r>
    </w:p>
    <w:p w14:paraId="3A599D50" w14:textId="77777777" w:rsidR="00342C9D" w:rsidRPr="00C402F8" w:rsidRDefault="00342C9D" w:rsidP="00342C9D">
      <w:pPr>
        <w:pStyle w:val="Sraopastraipa"/>
        <w:numPr>
          <w:ilvl w:val="0"/>
          <w:numId w:val="31"/>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1AF4CE39" w14:textId="77777777" w:rsidR="00342C9D" w:rsidRPr="00C402F8" w:rsidRDefault="00342C9D" w:rsidP="00342C9D">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98111C" w14:textId="77777777" w:rsidR="00342C9D" w:rsidRPr="00C402F8" w:rsidRDefault="00342C9D" w:rsidP="00342C9D">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6D4B67EB" w14:textId="77777777" w:rsidR="00232E7C" w:rsidRPr="00210870" w:rsidRDefault="00232E7C" w:rsidP="00232E7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0DE9970" w14:textId="77777777" w:rsidR="00232E7C" w:rsidRPr="00F0499F" w:rsidRDefault="00232E7C" w:rsidP="00232E7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6B102ED" w14:textId="77777777" w:rsidR="00232E7C" w:rsidRDefault="00232E7C" w:rsidP="00232E7C">
      <w:pPr>
        <w:pStyle w:val="Antrat2"/>
        <w:ind w:left="5103"/>
        <w:rPr>
          <w:rFonts w:asciiTheme="minorHAnsi" w:hAnsiTheme="minorHAnsi"/>
          <w:color w:val="0070C0"/>
          <w:sz w:val="21"/>
          <w:szCs w:val="21"/>
        </w:rPr>
      </w:pPr>
      <w:bookmarkStart w:id="71" w:name="_Toc19396418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1"/>
    </w:p>
    <w:p w14:paraId="7FCA2280" w14:textId="77777777" w:rsidR="00232E7C" w:rsidRDefault="00232E7C" w:rsidP="00232E7C"/>
    <w:p w14:paraId="089A7D2B" w14:textId="77777777" w:rsidR="00232E7C" w:rsidRPr="001C45C1" w:rsidRDefault="00232E7C" w:rsidP="00232E7C">
      <w:pPr>
        <w:jc w:val="center"/>
        <w:rPr>
          <w:rFonts w:cstheme="minorHAnsi"/>
        </w:rPr>
      </w:pPr>
      <w:r w:rsidRPr="001C45C1">
        <w:rPr>
          <w:rFonts w:cstheme="minorHAnsi"/>
        </w:rPr>
        <w:t>Herbas arba prekių ženklas</w:t>
      </w:r>
    </w:p>
    <w:p w14:paraId="29C0870E" w14:textId="77777777" w:rsidR="00232E7C" w:rsidRPr="001C45C1" w:rsidRDefault="00232E7C" w:rsidP="00232E7C">
      <w:pPr>
        <w:jc w:val="center"/>
        <w:rPr>
          <w:rFonts w:cstheme="minorHAnsi"/>
          <w:sz w:val="20"/>
          <w:szCs w:val="20"/>
        </w:rPr>
      </w:pPr>
      <w:r w:rsidRPr="001C45C1">
        <w:rPr>
          <w:rFonts w:cstheme="minorHAnsi"/>
          <w:sz w:val="20"/>
          <w:szCs w:val="20"/>
        </w:rPr>
        <w:t>(Tiekėjo pavadinimas)</w:t>
      </w:r>
    </w:p>
    <w:p w14:paraId="5A09F2E9" w14:textId="77777777" w:rsidR="00232E7C" w:rsidRPr="001C45C1" w:rsidRDefault="00232E7C" w:rsidP="00232E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B8B1C8" w14:textId="77777777" w:rsidR="00232E7C" w:rsidRPr="001C45C1" w:rsidRDefault="00232E7C" w:rsidP="00232E7C">
      <w:pPr>
        <w:jc w:val="both"/>
        <w:rPr>
          <w:rFonts w:cstheme="minorHAnsi"/>
          <w:sz w:val="20"/>
          <w:szCs w:val="20"/>
        </w:rPr>
      </w:pPr>
    </w:p>
    <w:p w14:paraId="2A891708" w14:textId="77777777" w:rsidR="00232E7C" w:rsidRPr="001C45C1" w:rsidRDefault="00232E7C" w:rsidP="00232E7C">
      <w:pPr>
        <w:spacing w:after="0" w:line="240" w:lineRule="auto"/>
        <w:jc w:val="center"/>
        <w:rPr>
          <w:rFonts w:cstheme="minorHAnsi"/>
          <w:sz w:val="24"/>
          <w:szCs w:val="24"/>
        </w:rPr>
      </w:pPr>
      <w:r w:rsidRPr="001C45C1">
        <w:rPr>
          <w:rFonts w:cstheme="minorHAnsi"/>
        </w:rPr>
        <w:t>__________________________</w:t>
      </w:r>
    </w:p>
    <w:p w14:paraId="68454B6C" w14:textId="77777777" w:rsidR="00232E7C" w:rsidRPr="001C45C1" w:rsidRDefault="00232E7C" w:rsidP="00232E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56B4CF2" w14:textId="77777777" w:rsidR="00232E7C" w:rsidRPr="001C45C1" w:rsidRDefault="00232E7C" w:rsidP="00232E7C">
      <w:pPr>
        <w:jc w:val="center"/>
        <w:rPr>
          <w:rFonts w:cstheme="minorHAnsi"/>
          <w:b/>
          <w:sz w:val="24"/>
          <w:szCs w:val="24"/>
        </w:rPr>
      </w:pPr>
    </w:p>
    <w:p w14:paraId="4073AA2B" w14:textId="77777777" w:rsidR="00232E7C" w:rsidRPr="001C45C1" w:rsidRDefault="00232E7C" w:rsidP="00232E7C">
      <w:pPr>
        <w:autoSpaceDE w:val="0"/>
        <w:autoSpaceDN w:val="0"/>
        <w:adjustRightInd w:val="0"/>
        <w:jc w:val="center"/>
        <w:rPr>
          <w:rFonts w:cstheme="minorHAnsi"/>
        </w:rPr>
      </w:pPr>
      <w:r w:rsidRPr="001C45C1">
        <w:rPr>
          <w:rFonts w:cstheme="minorHAnsi"/>
          <w:b/>
          <w:bCs/>
        </w:rPr>
        <w:t>TIEKĖJO DEKLARACIJA</w:t>
      </w:r>
    </w:p>
    <w:p w14:paraId="30540DB0" w14:textId="77777777" w:rsidR="00232E7C" w:rsidRPr="001C45C1" w:rsidRDefault="00232E7C" w:rsidP="00232E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9DD927" w14:textId="77777777" w:rsidR="00232E7C" w:rsidRPr="001C45C1" w:rsidRDefault="00232E7C" w:rsidP="00232E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9A07A31" w14:textId="77777777" w:rsidR="00232E7C" w:rsidRPr="001C45C1" w:rsidRDefault="00232E7C" w:rsidP="00232E7C">
      <w:pPr>
        <w:shd w:val="clear" w:color="auto" w:fill="FFFFFF"/>
        <w:spacing w:after="0" w:line="240" w:lineRule="auto"/>
        <w:ind w:firstLine="3969"/>
        <w:rPr>
          <w:rFonts w:cstheme="minorHAnsi"/>
          <w:bCs/>
          <w:color w:val="000000"/>
          <w:sz w:val="20"/>
          <w:szCs w:val="20"/>
        </w:rPr>
      </w:pPr>
    </w:p>
    <w:p w14:paraId="1C7C9F84" w14:textId="77777777" w:rsidR="00232E7C" w:rsidRPr="001C45C1" w:rsidRDefault="00232E7C" w:rsidP="00232E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004C36" w14:textId="77777777" w:rsidR="00232E7C" w:rsidRPr="001C45C1" w:rsidRDefault="00232E7C" w:rsidP="00232E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A78BBD6" w14:textId="77777777" w:rsidR="00232E7C" w:rsidRPr="001C45C1" w:rsidRDefault="00232E7C" w:rsidP="00232E7C">
      <w:pPr>
        <w:shd w:val="clear" w:color="auto" w:fill="FFFFFF"/>
        <w:jc w:val="center"/>
        <w:rPr>
          <w:rFonts w:cstheme="minorHAnsi"/>
          <w:bCs/>
          <w:color w:val="000000"/>
          <w:sz w:val="20"/>
          <w:szCs w:val="20"/>
        </w:rPr>
      </w:pPr>
    </w:p>
    <w:p w14:paraId="14CAE347" w14:textId="77777777" w:rsidR="00232E7C" w:rsidRPr="001C45C1" w:rsidRDefault="00232E7C" w:rsidP="00232E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67DC8CD" w14:textId="77777777" w:rsidR="00232E7C" w:rsidRPr="001C45C1" w:rsidRDefault="00232E7C" w:rsidP="00232E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628D282D" w14:textId="77777777" w:rsidR="00232E7C" w:rsidRPr="001C45C1" w:rsidRDefault="00232E7C" w:rsidP="00232E7C">
      <w:pPr>
        <w:snapToGrid w:val="0"/>
        <w:spacing w:after="0" w:line="240" w:lineRule="auto"/>
        <w:jc w:val="both"/>
        <w:rPr>
          <w:rFonts w:cstheme="minorHAnsi"/>
          <w:spacing w:val="-2"/>
        </w:rPr>
      </w:pPr>
    </w:p>
    <w:p w14:paraId="5C4B4008" w14:textId="77777777" w:rsidR="00232E7C" w:rsidRPr="001C45C1" w:rsidRDefault="00232E7C" w:rsidP="00232E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DE44C25" w14:textId="77777777" w:rsidR="00232E7C" w:rsidRPr="001C45C1" w:rsidRDefault="00232E7C" w:rsidP="00232E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A4A0E18" w14:textId="77777777" w:rsidR="00232E7C" w:rsidRDefault="00232E7C" w:rsidP="00232E7C">
      <w:pPr>
        <w:snapToGrid w:val="0"/>
        <w:ind w:right="-1"/>
        <w:jc w:val="both"/>
        <w:rPr>
          <w:rFonts w:cstheme="minorHAnsi"/>
          <w:spacing w:val="-2"/>
        </w:rPr>
      </w:pPr>
    </w:p>
    <w:p w14:paraId="160B82B7" w14:textId="77777777" w:rsidR="00232E7C" w:rsidRPr="001C45C1" w:rsidRDefault="00232E7C" w:rsidP="00232E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2A271B5" w14:textId="77777777" w:rsidR="00232E7C" w:rsidRPr="00B015FC" w:rsidRDefault="00232E7C" w:rsidP="00232E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CF114AE" w14:textId="77777777" w:rsidR="00232E7C" w:rsidRDefault="00232E7C" w:rsidP="00232E7C">
      <w:pPr>
        <w:snapToGrid w:val="0"/>
        <w:ind w:right="-1"/>
        <w:jc w:val="both"/>
        <w:rPr>
          <w:rFonts w:cstheme="minorHAnsi"/>
          <w:spacing w:val="-2"/>
        </w:rPr>
      </w:pPr>
    </w:p>
    <w:p w14:paraId="07B32E95" w14:textId="77777777" w:rsidR="00232E7C" w:rsidRPr="001C45C1" w:rsidRDefault="00232E7C" w:rsidP="00232E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00EB5AB" w14:textId="77777777" w:rsidR="00232E7C" w:rsidRPr="00B015FC" w:rsidRDefault="00232E7C" w:rsidP="00232E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5C02B0" w14:textId="77777777" w:rsidR="00232E7C" w:rsidRDefault="00232E7C" w:rsidP="00232E7C">
      <w:pPr>
        <w:snapToGrid w:val="0"/>
        <w:ind w:right="-1"/>
        <w:jc w:val="both"/>
        <w:rPr>
          <w:rFonts w:cstheme="minorHAnsi"/>
          <w:spacing w:val="-2"/>
        </w:rPr>
      </w:pPr>
    </w:p>
    <w:p w14:paraId="17E0022B" w14:textId="77777777" w:rsidR="00232E7C" w:rsidRPr="001C45C1" w:rsidRDefault="00232E7C" w:rsidP="00232E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7BFDFC6" w14:textId="77777777" w:rsidR="00232E7C" w:rsidRPr="00425CFB" w:rsidRDefault="00232E7C" w:rsidP="00232E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6F87296" w14:textId="77777777" w:rsidR="00232E7C" w:rsidRDefault="00232E7C" w:rsidP="00232E7C">
      <w:pPr>
        <w:jc w:val="both"/>
        <w:rPr>
          <w:rFonts w:cstheme="minorHAnsi"/>
          <w:sz w:val="24"/>
          <w:szCs w:val="24"/>
        </w:rPr>
      </w:pPr>
    </w:p>
    <w:p w14:paraId="6450E584" w14:textId="77777777" w:rsidR="00232E7C" w:rsidRPr="00425CFB" w:rsidRDefault="00232E7C" w:rsidP="00232E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1F0EB" w14:textId="77777777" w:rsidR="00232E7C" w:rsidRPr="00425CFB" w:rsidRDefault="00232E7C" w:rsidP="00232E7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2A04136E" w14:textId="77777777" w:rsidR="00232E7C" w:rsidRPr="00425CFB" w:rsidRDefault="00232E7C" w:rsidP="00232E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96A354E" w14:textId="77777777" w:rsidR="00232E7C" w:rsidRPr="00425CFB" w:rsidRDefault="00232E7C" w:rsidP="00232E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A8BE313" w14:textId="77777777" w:rsidR="00232E7C" w:rsidRPr="00425CFB" w:rsidRDefault="00232E7C" w:rsidP="00232E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39345EA" w14:textId="77777777" w:rsidR="00232E7C" w:rsidRPr="00425CFB" w:rsidRDefault="00232E7C" w:rsidP="00232E7C">
      <w:pPr>
        <w:rPr>
          <w:sz w:val="20"/>
          <w:szCs w:val="20"/>
        </w:rPr>
      </w:pPr>
    </w:p>
    <w:p w14:paraId="23EDFF25" w14:textId="77777777" w:rsidR="00232E7C" w:rsidRDefault="00232E7C" w:rsidP="00232E7C">
      <w:pPr>
        <w:rPr>
          <w:sz w:val="20"/>
          <w:szCs w:val="20"/>
        </w:rPr>
      </w:pPr>
      <w:r>
        <w:rPr>
          <w:sz w:val="20"/>
          <w:szCs w:val="20"/>
        </w:rPr>
        <w:br w:type="page"/>
      </w:r>
    </w:p>
    <w:p w14:paraId="7C61FFCF" w14:textId="77777777" w:rsidR="00232E7C" w:rsidRDefault="00232E7C" w:rsidP="00232E7C">
      <w:pPr>
        <w:pStyle w:val="Antrat2"/>
        <w:ind w:left="5103"/>
        <w:rPr>
          <w:rFonts w:asciiTheme="minorHAnsi" w:hAnsiTheme="minorHAnsi"/>
          <w:color w:val="0070C0"/>
          <w:sz w:val="21"/>
          <w:szCs w:val="21"/>
        </w:rPr>
      </w:pPr>
      <w:bookmarkStart w:id="75" w:name="_Toc193964185"/>
      <w:r>
        <w:rPr>
          <w:rFonts w:asciiTheme="minorHAnsi" w:hAnsiTheme="minorHAnsi"/>
          <w:color w:val="0070C0"/>
          <w:sz w:val="21"/>
          <w:szCs w:val="21"/>
        </w:rPr>
        <w:lastRenderedPageBreak/>
        <w:t>Pirkimo sąlygų 9 priedas „Tiekėjo deklaracija dėl atitikties Reglamento nuostatoms fiziniam asmeniui“</w:t>
      </w:r>
      <w:bookmarkEnd w:id="75"/>
    </w:p>
    <w:p w14:paraId="569FB271" w14:textId="77777777" w:rsidR="00232E7C" w:rsidRPr="00425CFB" w:rsidRDefault="00232E7C" w:rsidP="00232E7C">
      <w:pPr>
        <w:rPr>
          <w:sz w:val="20"/>
          <w:szCs w:val="20"/>
        </w:rPr>
      </w:pPr>
    </w:p>
    <w:p w14:paraId="478D77D6" w14:textId="77777777" w:rsidR="00232E7C" w:rsidRDefault="00232E7C" w:rsidP="00232E7C"/>
    <w:p w14:paraId="193B1DF8" w14:textId="77777777" w:rsidR="00232E7C" w:rsidRPr="001C45C1" w:rsidRDefault="00232E7C" w:rsidP="00232E7C">
      <w:pPr>
        <w:jc w:val="center"/>
        <w:rPr>
          <w:rFonts w:cstheme="minorHAnsi"/>
          <w:sz w:val="20"/>
          <w:szCs w:val="20"/>
        </w:rPr>
      </w:pPr>
      <w:r w:rsidRPr="001C45C1">
        <w:rPr>
          <w:rFonts w:cstheme="minorHAnsi"/>
          <w:sz w:val="20"/>
          <w:szCs w:val="20"/>
        </w:rPr>
        <w:t>(Tiekėjo pavadinimas)</w:t>
      </w:r>
    </w:p>
    <w:p w14:paraId="0BF962AD" w14:textId="77777777" w:rsidR="00232E7C" w:rsidRPr="001C45C1" w:rsidRDefault="00232E7C" w:rsidP="00232E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94B476F" w14:textId="77777777" w:rsidR="00232E7C" w:rsidRPr="001C45C1" w:rsidRDefault="00232E7C" w:rsidP="00232E7C">
      <w:pPr>
        <w:jc w:val="both"/>
        <w:rPr>
          <w:rFonts w:cstheme="minorHAnsi"/>
          <w:sz w:val="20"/>
          <w:szCs w:val="20"/>
        </w:rPr>
      </w:pPr>
    </w:p>
    <w:p w14:paraId="58005D31" w14:textId="77777777" w:rsidR="00232E7C" w:rsidRPr="001C45C1" w:rsidRDefault="00232E7C" w:rsidP="00232E7C">
      <w:pPr>
        <w:spacing w:after="0" w:line="240" w:lineRule="auto"/>
        <w:jc w:val="center"/>
        <w:rPr>
          <w:rFonts w:cstheme="minorHAnsi"/>
          <w:sz w:val="24"/>
          <w:szCs w:val="24"/>
        </w:rPr>
      </w:pPr>
      <w:r w:rsidRPr="001C45C1">
        <w:rPr>
          <w:rFonts w:cstheme="minorHAnsi"/>
        </w:rPr>
        <w:t>__________________________</w:t>
      </w:r>
    </w:p>
    <w:p w14:paraId="210401FC" w14:textId="77777777" w:rsidR="00232E7C" w:rsidRPr="001C45C1" w:rsidRDefault="00232E7C" w:rsidP="00232E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1CCEA94" w14:textId="77777777" w:rsidR="00232E7C" w:rsidRPr="001C45C1" w:rsidRDefault="00232E7C" w:rsidP="00232E7C">
      <w:pPr>
        <w:jc w:val="center"/>
        <w:rPr>
          <w:rFonts w:cstheme="minorHAnsi"/>
          <w:b/>
          <w:sz w:val="24"/>
          <w:szCs w:val="24"/>
        </w:rPr>
      </w:pPr>
    </w:p>
    <w:p w14:paraId="1D4FF4ED" w14:textId="77777777" w:rsidR="00232E7C" w:rsidRPr="001C45C1" w:rsidRDefault="00232E7C" w:rsidP="00232E7C">
      <w:pPr>
        <w:autoSpaceDE w:val="0"/>
        <w:autoSpaceDN w:val="0"/>
        <w:adjustRightInd w:val="0"/>
        <w:jc w:val="center"/>
        <w:rPr>
          <w:rFonts w:cstheme="minorHAnsi"/>
        </w:rPr>
      </w:pPr>
      <w:r w:rsidRPr="001C45C1">
        <w:rPr>
          <w:rFonts w:cstheme="minorHAnsi"/>
          <w:b/>
          <w:bCs/>
        </w:rPr>
        <w:t>TIEKĖJO DEKLARACIJA</w:t>
      </w:r>
    </w:p>
    <w:p w14:paraId="1F73F4AD" w14:textId="77777777" w:rsidR="00232E7C" w:rsidRPr="001C45C1" w:rsidRDefault="00232E7C" w:rsidP="00232E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E7E5CC0" w14:textId="77777777" w:rsidR="00232E7C" w:rsidRPr="001C45C1" w:rsidRDefault="00232E7C" w:rsidP="00232E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0B90BAB" w14:textId="77777777" w:rsidR="00232E7C" w:rsidRPr="001C45C1" w:rsidRDefault="00232E7C" w:rsidP="00232E7C">
      <w:pPr>
        <w:shd w:val="clear" w:color="auto" w:fill="FFFFFF"/>
        <w:spacing w:after="0" w:line="240" w:lineRule="auto"/>
        <w:ind w:firstLine="3969"/>
        <w:rPr>
          <w:rFonts w:cstheme="minorHAnsi"/>
          <w:bCs/>
          <w:color w:val="000000"/>
          <w:sz w:val="20"/>
          <w:szCs w:val="20"/>
        </w:rPr>
      </w:pPr>
    </w:p>
    <w:p w14:paraId="26015166" w14:textId="77777777" w:rsidR="00232E7C" w:rsidRPr="001C45C1" w:rsidRDefault="00232E7C" w:rsidP="00232E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B9C8B53" w14:textId="77777777" w:rsidR="00232E7C" w:rsidRPr="001C45C1" w:rsidRDefault="00232E7C" w:rsidP="00232E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F99BDC0" w14:textId="77777777" w:rsidR="00232E7C" w:rsidRPr="001C45C1" w:rsidRDefault="00232E7C" w:rsidP="00232E7C">
      <w:pPr>
        <w:shd w:val="clear" w:color="auto" w:fill="FFFFFF"/>
        <w:jc w:val="center"/>
        <w:rPr>
          <w:rFonts w:cstheme="minorHAnsi"/>
          <w:bCs/>
          <w:color w:val="000000"/>
          <w:sz w:val="20"/>
          <w:szCs w:val="20"/>
        </w:rPr>
      </w:pPr>
    </w:p>
    <w:p w14:paraId="28115D59" w14:textId="77777777" w:rsidR="00232E7C" w:rsidRPr="001C45C1" w:rsidRDefault="00232E7C" w:rsidP="00232E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3D36D6B4" w14:textId="77777777" w:rsidR="00232E7C" w:rsidRPr="001C45C1" w:rsidRDefault="00232E7C" w:rsidP="00232E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BD79A25" w14:textId="77777777" w:rsidR="00232E7C" w:rsidRPr="00895F31" w:rsidRDefault="00232E7C" w:rsidP="00232E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94166B8" w14:textId="77777777" w:rsidR="00232E7C" w:rsidRPr="00B015FC" w:rsidRDefault="00232E7C" w:rsidP="00232E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7D0E5C42" w14:textId="77777777" w:rsidR="00232E7C" w:rsidRDefault="00232E7C" w:rsidP="00232E7C">
      <w:pPr>
        <w:snapToGrid w:val="0"/>
        <w:ind w:right="-1"/>
        <w:jc w:val="both"/>
        <w:rPr>
          <w:rFonts w:cstheme="minorHAnsi"/>
          <w:spacing w:val="-2"/>
        </w:rPr>
      </w:pPr>
    </w:p>
    <w:p w14:paraId="2AF651C1" w14:textId="77777777" w:rsidR="00232E7C" w:rsidRPr="001C45C1" w:rsidRDefault="00232E7C" w:rsidP="00232E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6AB23AB" w14:textId="77777777" w:rsidR="00232E7C" w:rsidRPr="00B015FC" w:rsidRDefault="00232E7C" w:rsidP="00232E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E8426B2" w14:textId="77777777" w:rsidR="00232E7C" w:rsidRDefault="00232E7C" w:rsidP="00232E7C">
      <w:pPr>
        <w:snapToGrid w:val="0"/>
        <w:ind w:right="-1"/>
        <w:jc w:val="both"/>
        <w:rPr>
          <w:rFonts w:cstheme="minorHAnsi"/>
          <w:spacing w:val="-2"/>
        </w:rPr>
      </w:pPr>
    </w:p>
    <w:p w14:paraId="1ECD50C2" w14:textId="77777777" w:rsidR="00232E7C" w:rsidRPr="001C45C1" w:rsidRDefault="00232E7C" w:rsidP="00232E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59FF100" w14:textId="77777777" w:rsidR="00232E7C" w:rsidRPr="00425CFB" w:rsidRDefault="00232E7C" w:rsidP="00232E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3ED74A1" w14:textId="77777777" w:rsidR="00232E7C" w:rsidRDefault="00232E7C" w:rsidP="00232E7C">
      <w:pPr>
        <w:jc w:val="both"/>
        <w:rPr>
          <w:rFonts w:cstheme="minorHAnsi"/>
          <w:sz w:val="24"/>
          <w:szCs w:val="24"/>
        </w:rPr>
      </w:pPr>
    </w:p>
    <w:p w14:paraId="679FFFFB" w14:textId="77777777" w:rsidR="00232E7C" w:rsidRPr="00425CFB" w:rsidRDefault="00232E7C" w:rsidP="00232E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02C2292" w14:textId="77777777" w:rsidR="00232E7C" w:rsidRPr="00425CFB" w:rsidRDefault="00232E7C" w:rsidP="00232E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836DB1C" w14:textId="77777777" w:rsidR="00232E7C" w:rsidRPr="00425CFB" w:rsidRDefault="00232E7C" w:rsidP="00232E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B809120" w14:textId="77777777" w:rsidR="00232E7C" w:rsidRPr="00E957CD" w:rsidRDefault="00232E7C" w:rsidP="00232E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E4C3337" w14:textId="77777777" w:rsidR="00232E7C" w:rsidRPr="00F0499F" w:rsidRDefault="00232E7C" w:rsidP="00232E7C">
      <w:pPr>
        <w:pStyle w:val="Antrat2"/>
        <w:ind w:left="5103"/>
        <w:rPr>
          <w:rFonts w:asciiTheme="minorHAnsi" w:hAnsiTheme="minorHAnsi"/>
          <w:color w:val="0070C0"/>
          <w:sz w:val="21"/>
          <w:szCs w:val="21"/>
        </w:rPr>
      </w:pPr>
      <w:bookmarkStart w:id="76" w:name="_Toc19396418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2"/>
      <w:bookmarkEnd w:id="73"/>
      <w:bookmarkEnd w:id="74"/>
      <w:bookmarkEnd w:id="76"/>
    </w:p>
    <w:p w14:paraId="4C55C6D5" w14:textId="77777777" w:rsidR="00232E7C" w:rsidRPr="00E00201" w:rsidRDefault="00232E7C" w:rsidP="00E00201">
      <w:pPr>
        <w:spacing w:after="0" w:line="240" w:lineRule="auto"/>
        <w:rPr>
          <w:rFonts w:cstheme="minorHAnsi"/>
          <w:sz w:val="28"/>
          <w:szCs w:val="28"/>
        </w:rPr>
      </w:pPr>
    </w:p>
    <w:p w14:paraId="5E768AD4" w14:textId="111E7096" w:rsidR="00E00201" w:rsidRPr="00E00201" w:rsidRDefault="00FF4396" w:rsidP="00E00201">
      <w:pPr>
        <w:pStyle w:val="Paantrat"/>
        <w:spacing w:after="0" w:line="240" w:lineRule="auto"/>
        <w:jc w:val="center"/>
        <w:rPr>
          <w:rFonts w:cstheme="minorHAnsi"/>
          <w:caps/>
          <w:color w:val="auto"/>
        </w:rPr>
      </w:pPr>
      <w:r>
        <w:rPr>
          <w:rFonts w:eastAsia="Times New Roman" w:cstheme="minorHAnsi"/>
          <w:color w:val="auto"/>
        </w:rPr>
        <w:t>PASLAUGOS</w:t>
      </w:r>
      <w:r w:rsidR="00E00201" w:rsidRPr="00E00201">
        <w:rPr>
          <w:rFonts w:eastAsia="Times New Roman" w:cstheme="minorHAnsi"/>
          <w:color w:val="auto"/>
        </w:rPr>
        <w:t xml:space="preserve"> </w:t>
      </w:r>
      <w:r w:rsidR="00E00201" w:rsidRPr="00E00201">
        <w:rPr>
          <w:rFonts w:cstheme="minorHAnsi"/>
          <w:color w:val="auto"/>
        </w:rPr>
        <w:t xml:space="preserve">SUTARTIES PROJEKTAS </w:t>
      </w:r>
    </w:p>
    <w:p w14:paraId="04B8D3E4" w14:textId="77777777" w:rsidR="00E00201" w:rsidRPr="009A2ACF" w:rsidRDefault="00E00201" w:rsidP="00E00201">
      <w:pPr>
        <w:jc w:val="center"/>
        <w:rPr>
          <w:rFonts w:cstheme="minorHAnsi"/>
          <w:sz w:val="24"/>
          <w:szCs w:val="24"/>
        </w:rPr>
      </w:pPr>
      <w:r w:rsidRPr="009A2ACF">
        <w:rPr>
          <w:rFonts w:cstheme="minorHAnsi"/>
          <w:sz w:val="24"/>
          <w:szCs w:val="24"/>
        </w:rPr>
        <w:t>(pridedamas atskirai .word formatu)</w:t>
      </w:r>
    </w:p>
    <w:p w14:paraId="11B9AAFB" w14:textId="33C66DFE" w:rsidR="00232E7C" w:rsidRPr="00F0499F" w:rsidRDefault="00232E7C" w:rsidP="00232E7C">
      <w:pPr>
        <w:jc w:val="both"/>
        <w:rPr>
          <w:rFonts w:cstheme="minorHAnsi"/>
          <w:b/>
          <w:bCs/>
          <w:smallCaps/>
          <w:sz w:val="22"/>
          <w:szCs w:val="22"/>
        </w:rPr>
      </w:pPr>
      <w:r w:rsidRPr="00F0499F">
        <w:rPr>
          <w:rFonts w:cstheme="minorHAnsi"/>
          <w:b/>
          <w:bCs/>
          <w:smallCaps/>
          <w:sz w:val="22"/>
          <w:szCs w:val="22"/>
        </w:rPr>
        <w:br w:type="page"/>
      </w:r>
    </w:p>
    <w:p w14:paraId="0C0509EA" w14:textId="77777777" w:rsidR="007633D5" w:rsidRDefault="007633D5" w:rsidP="00336B2E">
      <w:pPr>
        <w:widowControl w:val="0"/>
        <w:suppressAutoHyphens/>
        <w:ind w:firstLine="471"/>
        <w:jc w:val="center"/>
        <w:textAlignment w:val="baseline"/>
        <w:rPr>
          <w:rFonts w:eastAsia="Calibri"/>
          <w:i/>
          <w:iCs/>
          <w:sz w:val="22"/>
        </w:rPr>
      </w:pPr>
    </w:p>
    <w:p w14:paraId="6F813EDB" w14:textId="77777777" w:rsidR="007633D5" w:rsidRDefault="007633D5" w:rsidP="00336B2E">
      <w:pPr>
        <w:widowControl w:val="0"/>
        <w:suppressAutoHyphens/>
        <w:ind w:firstLine="471"/>
        <w:jc w:val="center"/>
        <w:textAlignment w:val="baseline"/>
        <w:rPr>
          <w:rFonts w:eastAsia="Calibri"/>
          <w:i/>
          <w:iCs/>
          <w:sz w:val="22"/>
        </w:rPr>
      </w:pPr>
    </w:p>
    <w:p w14:paraId="142D4E32" w14:textId="2B23AE46" w:rsidR="007633D5" w:rsidRPr="00F0499F" w:rsidRDefault="007633D5" w:rsidP="007633D5">
      <w:pPr>
        <w:pStyle w:val="Antrat2"/>
        <w:ind w:left="5103"/>
        <w:rPr>
          <w:rFonts w:asciiTheme="minorHAnsi" w:hAnsiTheme="minorHAnsi"/>
          <w:color w:val="0070C0"/>
          <w:sz w:val="21"/>
          <w:szCs w:val="21"/>
        </w:rPr>
      </w:pPr>
      <w:bookmarkStart w:id="77" w:name="_Toc193964187"/>
      <w:r w:rsidRPr="00F0499F">
        <w:rPr>
          <w:rFonts w:asciiTheme="minorHAnsi" w:hAnsiTheme="minorHAnsi"/>
          <w:color w:val="0070C0"/>
          <w:sz w:val="21"/>
          <w:szCs w:val="21"/>
        </w:rPr>
        <w:t xml:space="preserve">Pirkimo sąlygų </w:t>
      </w:r>
      <w:r>
        <w:rPr>
          <w:rFonts w:asciiTheme="minorHAnsi" w:hAnsiTheme="minorHAnsi"/>
          <w:color w:val="0070C0"/>
          <w:sz w:val="21"/>
          <w:szCs w:val="21"/>
        </w:rPr>
        <w:t>1</w:t>
      </w:r>
      <w:r w:rsidR="00A01EC5">
        <w:rPr>
          <w:rFonts w:asciiTheme="minorHAnsi" w:hAnsiTheme="minorHAnsi"/>
          <w:color w:val="0070C0"/>
          <w:sz w:val="21"/>
          <w:szCs w:val="21"/>
        </w:rPr>
        <w:t>1</w:t>
      </w:r>
      <w:r w:rsidRPr="00F0499F">
        <w:rPr>
          <w:rFonts w:asciiTheme="minorHAnsi" w:hAnsiTheme="minorHAnsi"/>
          <w:color w:val="0070C0"/>
          <w:sz w:val="21"/>
          <w:szCs w:val="21"/>
        </w:rPr>
        <w:t xml:space="preserve"> priedas „</w:t>
      </w:r>
      <w:r w:rsidRPr="007633D5">
        <w:rPr>
          <w:rFonts w:asciiTheme="minorHAnsi" w:eastAsia="Calibri" w:hAnsiTheme="minorHAnsi" w:cstheme="minorHAnsi"/>
          <w:color w:val="0070C0"/>
          <w:sz w:val="21"/>
          <w:szCs w:val="21"/>
        </w:rPr>
        <w:t>Deklaracija dėl tiekėjo atsakingų asmenų</w:t>
      </w:r>
      <w:r w:rsidRPr="00F0499F">
        <w:rPr>
          <w:rFonts w:asciiTheme="minorHAnsi" w:hAnsiTheme="minorHAnsi"/>
          <w:color w:val="0070C0"/>
          <w:sz w:val="21"/>
          <w:szCs w:val="21"/>
        </w:rPr>
        <w:t>“</w:t>
      </w:r>
      <w:bookmarkEnd w:id="77"/>
    </w:p>
    <w:p w14:paraId="006DED17" w14:textId="77777777" w:rsidR="007633D5" w:rsidRDefault="007633D5" w:rsidP="00336B2E">
      <w:pPr>
        <w:widowControl w:val="0"/>
        <w:suppressAutoHyphens/>
        <w:ind w:firstLine="471"/>
        <w:jc w:val="center"/>
        <w:textAlignment w:val="baseline"/>
      </w:pPr>
    </w:p>
    <w:p w14:paraId="352D67A9" w14:textId="77777777" w:rsidR="007633D5" w:rsidRPr="00BF1A77" w:rsidRDefault="007633D5" w:rsidP="007633D5">
      <w:pPr>
        <w:spacing w:after="0"/>
        <w:ind w:left="-426"/>
        <w:jc w:val="center"/>
        <w:rPr>
          <w:rFonts w:cstheme="minorHAnsi"/>
          <w:b/>
          <w:sz w:val="22"/>
          <w:szCs w:val="22"/>
        </w:rPr>
      </w:pPr>
      <w:r w:rsidRPr="00BF1A77">
        <w:rPr>
          <w:rFonts w:cstheme="minorHAnsi"/>
          <w:b/>
          <w:sz w:val="22"/>
          <w:szCs w:val="22"/>
        </w:rPr>
        <w:t>DEKLARACIJA DĖL TIEKĖJO ATSAKINGŲ ASMENŲ*</w:t>
      </w:r>
    </w:p>
    <w:p w14:paraId="29EE7C5D" w14:textId="77777777" w:rsidR="007633D5" w:rsidRPr="00BF1A77" w:rsidRDefault="007633D5" w:rsidP="007633D5">
      <w:pPr>
        <w:spacing w:after="0" w:line="360" w:lineRule="auto"/>
        <w:jc w:val="both"/>
        <w:rPr>
          <w:rFonts w:cstheme="minorHAnsi"/>
          <w:i/>
          <w:sz w:val="22"/>
          <w:szCs w:val="22"/>
          <w:u w:val="single"/>
        </w:rPr>
      </w:pPr>
    </w:p>
    <w:p w14:paraId="3D25B794" w14:textId="77777777" w:rsidR="007633D5" w:rsidRPr="009F6ABF" w:rsidRDefault="007633D5" w:rsidP="007633D5">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6B0080A7" w14:textId="77777777" w:rsidR="007633D5" w:rsidRPr="00BF1A77" w:rsidRDefault="007633D5" w:rsidP="007633D5">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0D548959" w14:textId="77777777" w:rsidR="007633D5" w:rsidRPr="00BF1A77" w:rsidRDefault="007633D5" w:rsidP="007633D5">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7F25C66A" w14:textId="77777777" w:rsidR="007633D5" w:rsidRPr="00BF1A77" w:rsidRDefault="007633D5" w:rsidP="007633D5">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(-os) / (atstovaujamo (-os)</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6739BB5A" w14:textId="77777777" w:rsidR="007633D5" w:rsidRPr="00BF1A77" w:rsidRDefault="007633D5" w:rsidP="007633D5">
      <w:pPr>
        <w:spacing w:after="0"/>
        <w:jc w:val="both"/>
        <w:rPr>
          <w:rFonts w:cstheme="minorHAnsi"/>
          <w:i/>
          <w:sz w:val="20"/>
          <w:szCs w:val="20"/>
        </w:rPr>
      </w:pPr>
      <w:r w:rsidRPr="00BF1A77">
        <w:rPr>
          <w:rFonts w:cstheme="minorHAnsi"/>
          <w:i/>
          <w:sz w:val="20"/>
          <w:szCs w:val="20"/>
        </w:rPr>
        <w:t xml:space="preserve">              (tiekėjo pavadinimas)</w:t>
      </w:r>
    </w:p>
    <w:p w14:paraId="2CD56CCC" w14:textId="77777777" w:rsidR="007633D5" w:rsidRPr="00BF1A77" w:rsidRDefault="007633D5" w:rsidP="007633D5">
      <w:pPr>
        <w:spacing w:after="0"/>
        <w:jc w:val="both"/>
        <w:rPr>
          <w:rFonts w:cstheme="minorHAnsi"/>
          <w:sz w:val="22"/>
          <w:szCs w:val="22"/>
        </w:rPr>
      </w:pPr>
      <w:r w:rsidRPr="00BF1A77">
        <w:rPr>
          <w:rFonts w:cstheme="minorHAnsi"/>
          <w:sz w:val="22"/>
          <w:szCs w:val="22"/>
        </w:rPr>
        <w:t>pirkimų įstatymo 46 straipsnio 1 dalimi, yra:</w:t>
      </w:r>
    </w:p>
    <w:p w14:paraId="12BBA6AD" w14:textId="77777777" w:rsidR="007633D5" w:rsidRPr="00BF1A77" w:rsidRDefault="007633D5" w:rsidP="007633D5">
      <w:pPr>
        <w:spacing w:after="0"/>
        <w:jc w:val="both"/>
        <w:rPr>
          <w:rFonts w:cstheme="minorHAnsi"/>
          <w:b/>
          <w:sz w:val="22"/>
          <w:szCs w:val="22"/>
        </w:rPr>
      </w:pPr>
      <w:r w:rsidRPr="00BF1A77">
        <w:rPr>
          <w:rFonts w:cstheme="minorHAnsi"/>
          <w:b/>
          <w:sz w:val="22"/>
          <w:szCs w:val="22"/>
        </w:rPr>
        <w:t>I. Valdyba (sudaryta/nesudaryta) .................................(įrašyti)</w:t>
      </w:r>
    </w:p>
    <w:p w14:paraId="43F60926" w14:textId="77777777" w:rsidR="007633D5" w:rsidRPr="00BF1A77" w:rsidRDefault="007633D5" w:rsidP="007633D5">
      <w:pPr>
        <w:spacing w:after="0"/>
        <w:jc w:val="both"/>
        <w:rPr>
          <w:rFonts w:cstheme="minorHAnsi"/>
          <w:b/>
          <w:sz w:val="22"/>
          <w:szCs w:val="22"/>
        </w:rPr>
      </w:pPr>
      <w:r w:rsidRPr="00BF1A77">
        <w:rPr>
          <w:rFonts w:cstheme="minorHAnsi"/>
          <w:b/>
          <w:sz w:val="22"/>
          <w:szCs w:val="22"/>
        </w:rPr>
        <w:t>Jei sudaryta, nurodyti visus valdybos narius (vardas, pavardė):</w:t>
      </w:r>
    </w:p>
    <w:p w14:paraId="50C9C986" w14:textId="77777777" w:rsidR="007633D5" w:rsidRPr="00BF1A77" w:rsidRDefault="007633D5" w:rsidP="007633D5">
      <w:pPr>
        <w:spacing w:after="0"/>
        <w:jc w:val="both"/>
        <w:rPr>
          <w:rFonts w:cstheme="minorHAnsi"/>
          <w:sz w:val="22"/>
          <w:szCs w:val="22"/>
        </w:rPr>
      </w:pPr>
      <w:r w:rsidRPr="00BF1A77">
        <w:rPr>
          <w:rFonts w:cstheme="minorHAnsi"/>
          <w:sz w:val="22"/>
          <w:szCs w:val="22"/>
        </w:rPr>
        <w:t>1.</w:t>
      </w:r>
    </w:p>
    <w:p w14:paraId="684507E6" w14:textId="77777777" w:rsidR="007633D5" w:rsidRPr="00BF1A77" w:rsidRDefault="007633D5" w:rsidP="007633D5">
      <w:pPr>
        <w:spacing w:after="0"/>
        <w:jc w:val="both"/>
        <w:rPr>
          <w:rFonts w:cstheme="minorHAnsi"/>
          <w:sz w:val="22"/>
          <w:szCs w:val="22"/>
        </w:rPr>
      </w:pPr>
      <w:r w:rsidRPr="00BF1A77">
        <w:rPr>
          <w:rFonts w:cstheme="minorHAnsi"/>
          <w:sz w:val="22"/>
          <w:szCs w:val="22"/>
        </w:rPr>
        <w:t>2.</w:t>
      </w:r>
    </w:p>
    <w:p w14:paraId="3B4CE3D0" w14:textId="77777777" w:rsidR="007633D5" w:rsidRPr="00BF1A77" w:rsidRDefault="007633D5" w:rsidP="007633D5">
      <w:pPr>
        <w:spacing w:after="0"/>
        <w:jc w:val="both"/>
        <w:rPr>
          <w:rFonts w:cstheme="minorHAnsi"/>
          <w:b/>
          <w:sz w:val="22"/>
          <w:szCs w:val="22"/>
        </w:rPr>
      </w:pPr>
      <w:r w:rsidRPr="00BF1A77">
        <w:rPr>
          <w:rFonts w:cstheme="minorHAnsi"/>
          <w:b/>
          <w:sz w:val="22"/>
          <w:szCs w:val="22"/>
        </w:rPr>
        <w:t>II. Stebėtojų taryba (sudaryta/nesudaryta) .................................(įrašyti)</w:t>
      </w:r>
    </w:p>
    <w:p w14:paraId="0FCC7390" w14:textId="77777777" w:rsidR="007633D5" w:rsidRPr="00BF1A77" w:rsidRDefault="007633D5" w:rsidP="007633D5">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317A1C5A" w14:textId="77777777" w:rsidR="007633D5" w:rsidRPr="00BF1A77" w:rsidRDefault="007633D5" w:rsidP="007633D5">
      <w:pPr>
        <w:spacing w:after="0"/>
        <w:jc w:val="both"/>
        <w:rPr>
          <w:rFonts w:cstheme="minorHAnsi"/>
          <w:sz w:val="22"/>
          <w:szCs w:val="22"/>
        </w:rPr>
      </w:pPr>
      <w:r w:rsidRPr="00BF1A77">
        <w:rPr>
          <w:rFonts w:cstheme="minorHAnsi"/>
          <w:sz w:val="22"/>
          <w:szCs w:val="22"/>
        </w:rPr>
        <w:t>1.</w:t>
      </w:r>
    </w:p>
    <w:p w14:paraId="349E75A6" w14:textId="77777777" w:rsidR="007633D5" w:rsidRPr="00BF1A77" w:rsidRDefault="007633D5" w:rsidP="007633D5">
      <w:pPr>
        <w:spacing w:after="0"/>
        <w:jc w:val="both"/>
        <w:rPr>
          <w:rFonts w:cstheme="minorHAnsi"/>
          <w:sz w:val="22"/>
          <w:szCs w:val="22"/>
        </w:rPr>
      </w:pPr>
      <w:r w:rsidRPr="00BF1A77">
        <w:rPr>
          <w:rFonts w:cstheme="minorHAnsi"/>
          <w:sz w:val="22"/>
          <w:szCs w:val="22"/>
        </w:rPr>
        <w:t>2.</w:t>
      </w:r>
    </w:p>
    <w:p w14:paraId="3E1429B0" w14:textId="77777777" w:rsidR="007633D5" w:rsidRPr="00BF1A77" w:rsidRDefault="007633D5" w:rsidP="007633D5">
      <w:pPr>
        <w:spacing w:after="0"/>
        <w:jc w:val="both"/>
        <w:rPr>
          <w:rFonts w:cstheme="minorHAnsi"/>
          <w:b/>
          <w:sz w:val="22"/>
          <w:szCs w:val="22"/>
        </w:rPr>
      </w:pPr>
      <w:r w:rsidRPr="00BF1A77">
        <w:rPr>
          <w:rFonts w:cstheme="minorHAnsi"/>
          <w:b/>
          <w:sz w:val="22"/>
          <w:szCs w:val="22"/>
        </w:rPr>
        <w:t>III. Įmonėje nustatytas kiekybinis atstovavimas (taip/ne) ............................ (įrašyti)</w:t>
      </w:r>
    </w:p>
    <w:p w14:paraId="26900A40" w14:textId="77777777" w:rsidR="007633D5" w:rsidRPr="00BF1A77" w:rsidRDefault="007633D5" w:rsidP="007633D5">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7EE5ED66" w14:textId="77777777" w:rsidR="007633D5" w:rsidRPr="00BF1A77" w:rsidRDefault="007633D5" w:rsidP="007633D5">
      <w:pPr>
        <w:spacing w:after="0"/>
        <w:jc w:val="both"/>
        <w:rPr>
          <w:rFonts w:cstheme="minorHAnsi"/>
          <w:sz w:val="22"/>
          <w:szCs w:val="22"/>
        </w:rPr>
      </w:pPr>
      <w:r w:rsidRPr="00BF1A77">
        <w:rPr>
          <w:rFonts w:cstheme="minorHAnsi"/>
          <w:sz w:val="22"/>
          <w:szCs w:val="22"/>
        </w:rPr>
        <w:t>1.</w:t>
      </w:r>
    </w:p>
    <w:p w14:paraId="55D14C14" w14:textId="77777777" w:rsidR="007633D5" w:rsidRPr="00BF1A77" w:rsidRDefault="007633D5" w:rsidP="007633D5">
      <w:pPr>
        <w:spacing w:after="0"/>
        <w:jc w:val="both"/>
        <w:rPr>
          <w:rFonts w:cstheme="minorHAnsi"/>
          <w:sz w:val="22"/>
          <w:szCs w:val="22"/>
        </w:rPr>
      </w:pPr>
      <w:r w:rsidRPr="00BF1A77">
        <w:rPr>
          <w:rFonts w:cstheme="minorHAnsi"/>
          <w:sz w:val="22"/>
          <w:szCs w:val="22"/>
        </w:rPr>
        <w:t>2.</w:t>
      </w:r>
    </w:p>
    <w:p w14:paraId="59607601" w14:textId="77777777" w:rsidR="007633D5" w:rsidRPr="00BF1A77" w:rsidRDefault="007633D5" w:rsidP="007633D5">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649BDCED" w14:textId="77777777" w:rsidR="007633D5" w:rsidRPr="00BF1A77" w:rsidRDefault="007633D5" w:rsidP="007633D5">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4A7764C3" w14:textId="77777777" w:rsidR="007633D5" w:rsidRPr="00BF1A77" w:rsidRDefault="007633D5" w:rsidP="007633D5">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61615F8F" w14:textId="77777777" w:rsidR="007633D5" w:rsidRPr="00BF1A77" w:rsidRDefault="007633D5" w:rsidP="007633D5">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6F9BDF2B" w14:textId="77777777" w:rsidR="007633D5" w:rsidRPr="00BF1A77" w:rsidRDefault="007633D5" w:rsidP="007633D5">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7633D5" w:rsidRPr="00BF1A77" w14:paraId="4D0DCEB9" w14:textId="77777777" w:rsidTr="002B31D6">
        <w:trPr>
          <w:trHeight w:val="285"/>
        </w:trPr>
        <w:tc>
          <w:tcPr>
            <w:tcW w:w="3887" w:type="dxa"/>
            <w:tcBorders>
              <w:top w:val="nil"/>
              <w:left w:val="nil"/>
              <w:bottom w:val="single" w:sz="4" w:space="0" w:color="auto"/>
              <w:right w:val="nil"/>
            </w:tcBorders>
          </w:tcPr>
          <w:p w14:paraId="49CD55E1" w14:textId="77777777" w:rsidR="007633D5" w:rsidRPr="00BF1A77" w:rsidRDefault="007633D5" w:rsidP="002B31D6">
            <w:pPr>
              <w:spacing w:after="0"/>
              <w:ind w:right="-1"/>
              <w:rPr>
                <w:rFonts w:cstheme="minorHAnsi"/>
                <w:sz w:val="22"/>
                <w:szCs w:val="22"/>
              </w:rPr>
            </w:pPr>
          </w:p>
        </w:tc>
        <w:tc>
          <w:tcPr>
            <w:tcW w:w="604" w:type="dxa"/>
          </w:tcPr>
          <w:p w14:paraId="656469E2" w14:textId="77777777" w:rsidR="007633D5" w:rsidRPr="00BF1A77" w:rsidRDefault="007633D5" w:rsidP="002B31D6">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583EF870" w14:textId="77777777" w:rsidR="007633D5" w:rsidRPr="00BF1A77" w:rsidRDefault="007633D5" w:rsidP="002B31D6">
            <w:pPr>
              <w:spacing w:after="0"/>
              <w:ind w:right="-1"/>
              <w:jc w:val="center"/>
              <w:rPr>
                <w:rFonts w:cstheme="minorHAnsi"/>
                <w:sz w:val="22"/>
                <w:szCs w:val="22"/>
              </w:rPr>
            </w:pPr>
          </w:p>
        </w:tc>
        <w:tc>
          <w:tcPr>
            <w:tcW w:w="701" w:type="dxa"/>
          </w:tcPr>
          <w:p w14:paraId="02CDCBC4" w14:textId="77777777" w:rsidR="007633D5" w:rsidRPr="00BF1A77" w:rsidRDefault="007633D5" w:rsidP="002B31D6">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2C0EC0F9" w14:textId="77777777" w:rsidR="007633D5" w:rsidRPr="00BF1A77" w:rsidRDefault="007633D5" w:rsidP="002B31D6">
            <w:pPr>
              <w:spacing w:after="0"/>
              <w:ind w:right="-1"/>
              <w:jc w:val="right"/>
              <w:rPr>
                <w:rFonts w:cstheme="minorHAnsi"/>
                <w:sz w:val="22"/>
                <w:szCs w:val="22"/>
              </w:rPr>
            </w:pPr>
          </w:p>
        </w:tc>
      </w:tr>
      <w:tr w:rsidR="007633D5" w:rsidRPr="00BF1A77" w14:paraId="2ED6AD1B" w14:textId="77777777" w:rsidTr="002B31D6">
        <w:trPr>
          <w:trHeight w:val="186"/>
        </w:trPr>
        <w:tc>
          <w:tcPr>
            <w:tcW w:w="3887" w:type="dxa"/>
            <w:tcBorders>
              <w:top w:val="single" w:sz="4" w:space="0" w:color="auto"/>
              <w:left w:val="nil"/>
              <w:bottom w:val="nil"/>
              <w:right w:val="nil"/>
            </w:tcBorders>
            <w:hideMark/>
          </w:tcPr>
          <w:p w14:paraId="25C07DE1" w14:textId="77777777" w:rsidR="007633D5" w:rsidRPr="00BF1A77" w:rsidRDefault="007633D5" w:rsidP="002B31D6">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lastRenderedPageBreak/>
              <w:t>(Tiekėjo arba jo įgalioto asmens pareigų pavadinimas)</w:t>
            </w:r>
          </w:p>
        </w:tc>
        <w:tc>
          <w:tcPr>
            <w:tcW w:w="604" w:type="dxa"/>
          </w:tcPr>
          <w:p w14:paraId="64A9DF14" w14:textId="77777777" w:rsidR="007633D5" w:rsidRPr="00BF1A77" w:rsidRDefault="007633D5" w:rsidP="002B31D6">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63DFE0E6" w14:textId="77777777" w:rsidR="007633D5" w:rsidRPr="00BF1A77" w:rsidRDefault="007633D5" w:rsidP="002B31D6">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1EC3C135" w14:textId="77777777" w:rsidR="007633D5" w:rsidRPr="00BF1A77" w:rsidRDefault="007633D5" w:rsidP="002B31D6">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56D7C613" w14:textId="77777777" w:rsidR="007633D5" w:rsidRPr="00BF1A77" w:rsidRDefault="007633D5" w:rsidP="002B31D6">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tbl>
    <w:p w14:paraId="3E23D15A" w14:textId="77777777" w:rsidR="00C43804" w:rsidRDefault="00C43804"/>
    <w:sectPr w:rsidR="00C43804" w:rsidSect="00232E7C">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2B24" w14:textId="77777777" w:rsidR="00F46033" w:rsidRDefault="00F46033" w:rsidP="00232E7C">
      <w:pPr>
        <w:spacing w:after="0" w:line="240" w:lineRule="auto"/>
      </w:pPr>
      <w:r>
        <w:separator/>
      </w:r>
    </w:p>
  </w:endnote>
  <w:endnote w:type="continuationSeparator" w:id="0">
    <w:p w14:paraId="09C1258F" w14:textId="77777777" w:rsidR="00F46033" w:rsidRDefault="00F46033" w:rsidP="0023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F2528D1" w14:textId="77777777" w:rsidR="00232E7C" w:rsidRDefault="00232E7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F9BDBC7" w14:textId="77777777" w:rsidR="00232E7C" w:rsidRDefault="00232E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7CF5" w14:textId="77777777" w:rsidR="00232E7C" w:rsidRDefault="00232E7C">
    <w:pPr>
      <w:pStyle w:val="Porat"/>
      <w:jc w:val="right"/>
    </w:pPr>
  </w:p>
  <w:p w14:paraId="67ADB8DD" w14:textId="77777777" w:rsidR="00232E7C" w:rsidRDefault="00232E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DD93" w14:textId="77777777" w:rsidR="00232E7C" w:rsidRDefault="00232E7C">
    <w:pPr>
      <w:pStyle w:val="Porat"/>
      <w:jc w:val="right"/>
    </w:pPr>
    <w:r>
      <w:fldChar w:fldCharType="begin"/>
    </w:r>
    <w:r>
      <w:instrText xml:space="preserve"> PAGE   \* MERGEFORMAT </w:instrText>
    </w:r>
    <w:r>
      <w:fldChar w:fldCharType="separate"/>
    </w:r>
    <w:r>
      <w:rPr>
        <w:noProof/>
      </w:rPr>
      <w:t>2</w:t>
    </w:r>
    <w:r>
      <w:rPr>
        <w:noProof/>
      </w:rPr>
      <w:fldChar w:fldCharType="end"/>
    </w:r>
  </w:p>
  <w:p w14:paraId="369F37A8" w14:textId="77777777" w:rsidR="00232E7C" w:rsidRDefault="00232E7C">
    <w:pPr>
      <w:pStyle w:val="Porat"/>
    </w:pPr>
  </w:p>
  <w:p w14:paraId="2C3AC6F6" w14:textId="77777777" w:rsidR="008D7FDA" w:rsidRDefault="008D7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E004" w14:textId="77777777" w:rsidR="00F46033" w:rsidRDefault="00F46033" w:rsidP="00232E7C">
      <w:pPr>
        <w:spacing w:after="0" w:line="240" w:lineRule="auto"/>
      </w:pPr>
      <w:r>
        <w:separator/>
      </w:r>
    </w:p>
  </w:footnote>
  <w:footnote w:type="continuationSeparator" w:id="0">
    <w:p w14:paraId="07483B9D" w14:textId="77777777" w:rsidR="00F46033" w:rsidRDefault="00F46033" w:rsidP="00232E7C">
      <w:pPr>
        <w:spacing w:after="0" w:line="240" w:lineRule="auto"/>
      </w:pPr>
      <w:r>
        <w:continuationSeparator/>
      </w:r>
    </w:p>
  </w:footnote>
  <w:footnote w:id="1">
    <w:p w14:paraId="17C42EB5" w14:textId="59BBEA7C" w:rsidR="002A2B02" w:rsidRPr="00FB4125" w:rsidRDefault="002A2B02" w:rsidP="002A2B02">
      <w:pPr>
        <w:pStyle w:val="Puslapioinaostekstas"/>
        <w:jc w:val="both"/>
        <w:rPr>
          <w:i/>
          <w:iCs/>
          <w:sz w:val="18"/>
          <w:szCs w:val="18"/>
        </w:rPr>
      </w:pPr>
      <w:r w:rsidRPr="00FB4125">
        <w:rPr>
          <w:rStyle w:val="Puslapioinaosnuoroda"/>
          <w:i/>
          <w:iCs/>
          <w:color w:val="7030A0"/>
          <w:sz w:val="18"/>
          <w:szCs w:val="18"/>
        </w:rPr>
        <w:footnoteRef/>
      </w:r>
      <w:r w:rsidRPr="00FB4125">
        <w:rPr>
          <w:i/>
          <w:iCs/>
          <w:color w:val="7030A0"/>
          <w:sz w:val="18"/>
          <w:szCs w:val="18"/>
        </w:rPr>
        <w:t xml:space="preserve"> Pirkimą vykdant pagal VPĮ. </w:t>
      </w:r>
    </w:p>
  </w:footnote>
  <w:footnote w:id="2">
    <w:p w14:paraId="5C409524" w14:textId="77777777" w:rsidR="002A2B02" w:rsidRPr="00FB4125" w:rsidRDefault="002A2B02" w:rsidP="002A2B02">
      <w:pPr>
        <w:pStyle w:val="Puslapioinaostekstas"/>
        <w:jc w:val="both"/>
        <w:rPr>
          <w:i/>
          <w:iCs/>
          <w:sz w:val="18"/>
          <w:szCs w:val="18"/>
        </w:rPr>
      </w:pPr>
      <w:r w:rsidRPr="00FB4125">
        <w:rPr>
          <w:rStyle w:val="Puslapioinaosnuoroda"/>
          <w:rFonts w:ascii="Calibri" w:eastAsia="Yu Mincho" w:hAnsi="Calibri" w:cs="Arial"/>
          <w:i/>
          <w:iCs/>
          <w:sz w:val="18"/>
          <w:szCs w:val="18"/>
        </w:rPr>
        <w:footnoteRef/>
      </w:r>
      <w:r w:rsidRPr="00FB4125">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6798B" w14:textId="77777777" w:rsidR="002A2B02" w:rsidRPr="00FB4125" w:rsidRDefault="002A2B02" w:rsidP="002A2B02">
      <w:pPr>
        <w:pStyle w:val="Puslapioinaostekstas"/>
        <w:numPr>
          <w:ilvl w:val="0"/>
          <w:numId w:val="23"/>
        </w:numPr>
        <w:spacing w:after="0" w:line="240" w:lineRule="auto"/>
        <w:jc w:val="both"/>
        <w:rPr>
          <w:rFonts w:ascii="Calibri" w:eastAsia="Yu Mincho" w:hAnsi="Calibri" w:cs="Arial"/>
          <w:i/>
          <w:iCs/>
          <w:sz w:val="18"/>
          <w:szCs w:val="18"/>
        </w:rPr>
      </w:pPr>
      <w:r w:rsidRPr="00FB4125">
        <w:rPr>
          <w:rFonts w:ascii="Calibri" w:eastAsia="Yu Mincho" w:hAnsi="Calibri" w:cs="Arial"/>
          <w:i/>
          <w:iCs/>
          <w:sz w:val="18"/>
          <w:szCs w:val="18"/>
        </w:rPr>
        <w:t xml:space="preserve">priesaikos deklaracija; </w:t>
      </w:r>
    </w:p>
    <w:p w14:paraId="71919FD0" w14:textId="77777777" w:rsidR="002A2B02" w:rsidRPr="00FB4125" w:rsidRDefault="002A2B02" w:rsidP="002A2B02">
      <w:pPr>
        <w:pStyle w:val="Puslapioinaostekstas"/>
        <w:numPr>
          <w:ilvl w:val="0"/>
          <w:numId w:val="23"/>
        </w:numPr>
        <w:spacing w:after="0" w:line="240" w:lineRule="auto"/>
        <w:jc w:val="both"/>
        <w:rPr>
          <w:rFonts w:ascii="Calibri" w:eastAsia="Yu Mincho" w:hAnsi="Calibri" w:cs="Arial"/>
          <w:sz w:val="18"/>
          <w:szCs w:val="18"/>
        </w:rPr>
      </w:pPr>
      <w:r w:rsidRPr="00FB4125">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ACD1FD" w14:textId="77777777" w:rsidR="002A2B02" w:rsidRPr="001620D3" w:rsidRDefault="002A2B02" w:rsidP="002A2B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0D89C" w14:textId="77777777" w:rsidR="002A2B02" w:rsidRPr="001620D3" w:rsidRDefault="002A2B02" w:rsidP="002A2B0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82C2B2" w14:textId="77777777" w:rsidR="002A2B02" w:rsidRDefault="002A2B02" w:rsidP="002A2B0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740154" w14:textId="77777777" w:rsidR="002A2B02" w:rsidRPr="00FB4125" w:rsidRDefault="002A2B02" w:rsidP="002A2B02">
      <w:pPr>
        <w:pStyle w:val="Puslapioinaostekstas"/>
        <w:jc w:val="both"/>
        <w:rPr>
          <w:i/>
          <w:iCs/>
          <w:sz w:val="18"/>
          <w:szCs w:val="18"/>
        </w:rPr>
      </w:pPr>
      <w:r w:rsidRPr="00FB4125">
        <w:rPr>
          <w:rStyle w:val="Puslapioinaosnuoroda"/>
          <w:rFonts w:ascii="Calibri" w:eastAsia="Yu Mincho" w:hAnsi="Calibri" w:cs="Arial"/>
          <w:sz w:val="18"/>
          <w:szCs w:val="18"/>
        </w:rPr>
        <w:footnoteRef/>
      </w:r>
      <w:r w:rsidRPr="00FB4125">
        <w:rPr>
          <w:rFonts w:ascii="Calibri" w:eastAsia="Yu Mincho" w:hAnsi="Calibri" w:cs="Arial"/>
          <w:sz w:val="18"/>
          <w:szCs w:val="18"/>
        </w:rPr>
        <w:t xml:space="preserve"> </w:t>
      </w:r>
      <w:r w:rsidRPr="00FB4125">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3C51C" w14:textId="77777777" w:rsidR="002A2B02" w:rsidRPr="00FB4125" w:rsidRDefault="002A2B02" w:rsidP="002A2B02">
      <w:pPr>
        <w:pStyle w:val="Puslapioinaostekstas"/>
        <w:numPr>
          <w:ilvl w:val="0"/>
          <w:numId w:val="25"/>
        </w:numPr>
        <w:spacing w:after="0" w:line="240" w:lineRule="auto"/>
        <w:jc w:val="both"/>
        <w:rPr>
          <w:rFonts w:ascii="Calibri" w:eastAsia="Yu Mincho" w:hAnsi="Calibri" w:cs="Arial"/>
          <w:i/>
          <w:iCs/>
          <w:sz w:val="18"/>
          <w:szCs w:val="18"/>
        </w:rPr>
      </w:pPr>
      <w:r w:rsidRPr="00FB4125">
        <w:rPr>
          <w:rFonts w:ascii="Calibri" w:eastAsia="Yu Mincho" w:hAnsi="Calibri" w:cs="Arial"/>
          <w:i/>
          <w:iCs/>
          <w:sz w:val="18"/>
          <w:szCs w:val="18"/>
        </w:rPr>
        <w:t xml:space="preserve">priesaikos deklaracija; </w:t>
      </w:r>
    </w:p>
    <w:p w14:paraId="6C8DBBF4" w14:textId="77777777" w:rsidR="002A2B02" w:rsidRPr="00FB4125" w:rsidRDefault="002A2B02" w:rsidP="002A2B02">
      <w:pPr>
        <w:pStyle w:val="Puslapioinaostekstas"/>
        <w:numPr>
          <w:ilvl w:val="0"/>
          <w:numId w:val="25"/>
        </w:numPr>
        <w:spacing w:after="0" w:line="240" w:lineRule="auto"/>
        <w:jc w:val="both"/>
        <w:rPr>
          <w:rFonts w:ascii="Calibri" w:eastAsia="Yu Mincho" w:hAnsi="Calibri" w:cs="Arial"/>
          <w:sz w:val="18"/>
          <w:szCs w:val="18"/>
        </w:rPr>
      </w:pPr>
      <w:r w:rsidRPr="00FB4125">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C517E2" w14:textId="77777777" w:rsidR="00230C20" w:rsidRPr="00057420" w:rsidRDefault="00230C20" w:rsidP="00230C20">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9601" w14:textId="77777777" w:rsidR="00232E7C" w:rsidRDefault="00232E7C">
    <w:pPr>
      <w:pStyle w:val="Antrats"/>
      <w:jc w:val="right"/>
    </w:pPr>
  </w:p>
  <w:p w14:paraId="306D5B70" w14:textId="77777777" w:rsidR="00232E7C" w:rsidRDefault="00232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15D2E"/>
    <w:multiLevelType w:val="hybridMultilevel"/>
    <w:tmpl w:val="0AF4B15C"/>
    <w:lvl w:ilvl="0" w:tplc="96802892">
      <w:start w:val="1"/>
      <w:numFmt w:val="decimal"/>
      <w:lvlText w:val="%1."/>
      <w:lvlJc w:val="left"/>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596B6D"/>
    <w:multiLevelType w:val="hybridMultilevel"/>
    <w:tmpl w:val="A73409F0"/>
    <w:lvl w:ilvl="0" w:tplc="50042F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B124F5D"/>
    <w:multiLevelType w:val="multilevel"/>
    <w:tmpl w:val="44AE3C78"/>
    <w:lvl w:ilvl="0">
      <w:start w:val="9"/>
      <w:numFmt w:val="decimal"/>
      <w:lvlText w:val="%1."/>
      <w:lvlJc w:val="left"/>
      <w:pPr>
        <w:ind w:left="360" w:hanging="360"/>
      </w:pPr>
      <w:rPr>
        <w:rFonts w:eastAsiaTheme="minorEastAsia" w:hint="default"/>
        <w:i w:val="0"/>
        <w:color w:val="2F5496" w:themeColor="accent1" w:themeShade="BF"/>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9E7FB0"/>
    <w:multiLevelType w:val="hybridMultilevel"/>
    <w:tmpl w:val="8BEC52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3"/>
  </w:num>
  <w:num w:numId="3" w16cid:durableId="1528367431">
    <w:abstractNumId w:val="24"/>
  </w:num>
  <w:num w:numId="4" w16cid:durableId="1484615006">
    <w:abstractNumId w:val="30"/>
  </w:num>
  <w:num w:numId="5" w16cid:durableId="607934237">
    <w:abstractNumId w:val="18"/>
  </w:num>
  <w:num w:numId="6" w16cid:durableId="408162091">
    <w:abstractNumId w:val="38"/>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9"/>
  </w:num>
  <w:num w:numId="12" w16cid:durableId="32313854">
    <w:abstractNumId w:val="13"/>
  </w:num>
  <w:num w:numId="13" w16cid:durableId="1318921492">
    <w:abstractNumId w:val="17"/>
  </w:num>
  <w:num w:numId="14" w16cid:durableId="1864435576">
    <w:abstractNumId w:val="32"/>
  </w:num>
  <w:num w:numId="15" w16cid:durableId="1941065713">
    <w:abstractNumId w:val="4"/>
  </w:num>
  <w:num w:numId="16" w16cid:durableId="19859238">
    <w:abstractNumId w:val="7"/>
  </w:num>
  <w:num w:numId="17" w16cid:durableId="1297491117">
    <w:abstractNumId w:val="15"/>
  </w:num>
  <w:num w:numId="18" w16cid:durableId="1516917841">
    <w:abstractNumId w:val="10"/>
  </w:num>
  <w:num w:numId="19" w16cid:durableId="2105684055">
    <w:abstractNumId w:val="27"/>
  </w:num>
  <w:num w:numId="20" w16cid:durableId="371005059">
    <w:abstractNumId w:val="22"/>
  </w:num>
  <w:num w:numId="21" w16cid:durableId="1789858266">
    <w:abstractNumId w:val="33"/>
  </w:num>
  <w:num w:numId="22" w16cid:durableId="1884630571">
    <w:abstractNumId w:val="16"/>
  </w:num>
  <w:num w:numId="23" w16cid:durableId="494614562">
    <w:abstractNumId w:val="25"/>
  </w:num>
  <w:num w:numId="24" w16cid:durableId="1473055655">
    <w:abstractNumId w:val="31"/>
  </w:num>
  <w:num w:numId="25" w16cid:durableId="510532351">
    <w:abstractNumId w:val="1"/>
  </w:num>
  <w:num w:numId="26" w16cid:durableId="1659456868">
    <w:abstractNumId w:val="8"/>
  </w:num>
  <w:num w:numId="27" w16cid:durableId="1619753187">
    <w:abstractNumId w:val="19"/>
  </w:num>
  <w:num w:numId="28" w16cid:durableId="958606201">
    <w:abstractNumId w:val="21"/>
  </w:num>
  <w:num w:numId="29" w16cid:durableId="1483034736">
    <w:abstractNumId w:val="5"/>
  </w:num>
  <w:num w:numId="30" w16cid:durableId="587932980">
    <w:abstractNumId w:val="23"/>
  </w:num>
  <w:num w:numId="31" w16cid:durableId="438110947">
    <w:abstractNumId w:val="6"/>
  </w:num>
  <w:num w:numId="32" w16cid:durableId="143015807">
    <w:abstractNumId w:val="12"/>
  </w:num>
  <w:num w:numId="33" w16cid:durableId="2024822620">
    <w:abstractNumId w:val="26"/>
  </w:num>
  <w:num w:numId="34" w16cid:durableId="816916126">
    <w:abstractNumId w:val="11"/>
  </w:num>
  <w:num w:numId="35" w16cid:durableId="1384593860">
    <w:abstractNumId w:val="39"/>
  </w:num>
  <w:num w:numId="36" w16cid:durableId="993795571">
    <w:abstractNumId w:val="0"/>
  </w:num>
  <w:num w:numId="37" w16cid:durableId="921140231">
    <w:abstractNumId w:val="20"/>
  </w:num>
  <w:num w:numId="38" w16cid:durableId="1353803007">
    <w:abstractNumId w:val="37"/>
  </w:num>
  <w:num w:numId="39" w16cid:durableId="1235774165">
    <w:abstractNumId w:val="28"/>
  </w:num>
  <w:num w:numId="40" w16cid:durableId="1476726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6F"/>
    <w:rsid w:val="0003775A"/>
    <w:rsid w:val="00064430"/>
    <w:rsid w:val="000772BF"/>
    <w:rsid w:val="00085280"/>
    <w:rsid w:val="000927AB"/>
    <w:rsid w:val="000A07DE"/>
    <w:rsid w:val="000E3B5F"/>
    <w:rsid w:val="000E3D66"/>
    <w:rsid w:val="001075BC"/>
    <w:rsid w:val="001132D3"/>
    <w:rsid w:val="00123648"/>
    <w:rsid w:val="00124AE5"/>
    <w:rsid w:val="0015778A"/>
    <w:rsid w:val="001619EE"/>
    <w:rsid w:val="001639B7"/>
    <w:rsid w:val="00165D8B"/>
    <w:rsid w:val="001A1000"/>
    <w:rsid w:val="001B7671"/>
    <w:rsid w:val="001C0E73"/>
    <w:rsid w:val="001C0FC7"/>
    <w:rsid w:val="001C30D4"/>
    <w:rsid w:val="0021627B"/>
    <w:rsid w:val="0022056F"/>
    <w:rsid w:val="00230C20"/>
    <w:rsid w:val="00232E7C"/>
    <w:rsid w:val="00250C7D"/>
    <w:rsid w:val="0025583D"/>
    <w:rsid w:val="00257A0E"/>
    <w:rsid w:val="00261A85"/>
    <w:rsid w:val="00262EE1"/>
    <w:rsid w:val="002918AF"/>
    <w:rsid w:val="002A2B02"/>
    <w:rsid w:val="002A5041"/>
    <w:rsid w:val="002B6F08"/>
    <w:rsid w:val="002B792D"/>
    <w:rsid w:val="002C36C9"/>
    <w:rsid w:val="002C739A"/>
    <w:rsid w:val="002D07F9"/>
    <w:rsid w:val="002D478F"/>
    <w:rsid w:val="002D623A"/>
    <w:rsid w:val="002F5B83"/>
    <w:rsid w:val="00311735"/>
    <w:rsid w:val="00311A22"/>
    <w:rsid w:val="00321E79"/>
    <w:rsid w:val="00324E17"/>
    <w:rsid w:val="00336B2E"/>
    <w:rsid w:val="00342C9D"/>
    <w:rsid w:val="00370B5C"/>
    <w:rsid w:val="0038639B"/>
    <w:rsid w:val="00396A60"/>
    <w:rsid w:val="003C3666"/>
    <w:rsid w:val="003E2815"/>
    <w:rsid w:val="003F34EB"/>
    <w:rsid w:val="003F3DAE"/>
    <w:rsid w:val="00421EA6"/>
    <w:rsid w:val="00423A87"/>
    <w:rsid w:val="00472CC3"/>
    <w:rsid w:val="00476AA5"/>
    <w:rsid w:val="004A5D94"/>
    <w:rsid w:val="004D10D7"/>
    <w:rsid w:val="004E0D7F"/>
    <w:rsid w:val="004F0F49"/>
    <w:rsid w:val="00501C82"/>
    <w:rsid w:val="00506E37"/>
    <w:rsid w:val="00517557"/>
    <w:rsid w:val="005176AE"/>
    <w:rsid w:val="00551175"/>
    <w:rsid w:val="00555C69"/>
    <w:rsid w:val="00561AEE"/>
    <w:rsid w:val="0057094B"/>
    <w:rsid w:val="0058374D"/>
    <w:rsid w:val="005A0472"/>
    <w:rsid w:val="005A0DAC"/>
    <w:rsid w:val="005A137B"/>
    <w:rsid w:val="005A3C28"/>
    <w:rsid w:val="005B71E2"/>
    <w:rsid w:val="005B7F5B"/>
    <w:rsid w:val="005D6DA1"/>
    <w:rsid w:val="006008FE"/>
    <w:rsid w:val="00603A9C"/>
    <w:rsid w:val="00610689"/>
    <w:rsid w:val="00617043"/>
    <w:rsid w:val="00634DB1"/>
    <w:rsid w:val="00634F3B"/>
    <w:rsid w:val="00637FC8"/>
    <w:rsid w:val="00642837"/>
    <w:rsid w:val="00653C43"/>
    <w:rsid w:val="00662B57"/>
    <w:rsid w:val="006829FD"/>
    <w:rsid w:val="006C14C7"/>
    <w:rsid w:val="006D339B"/>
    <w:rsid w:val="006E2103"/>
    <w:rsid w:val="00722DAB"/>
    <w:rsid w:val="007633D5"/>
    <w:rsid w:val="00766BBC"/>
    <w:rsid w:val="00770BA5"/>
    <w:rsid w:val="00777CCB"/>
    <w:rsid w:val="007824B7"/>
    <w:rsid w:val="007A06F6"/>
    <w:rsid w:val="007A5916"/>
    <w:rsid w:val="007D4BD0"/>
    <w:rsid w:val="007D6110"/>
    <w:rsid w:val="007F0D09"/>
    <w:rsid w:val="00801D36"/>
    <w:rsid w:val="00805031"/>
    <w:rsid w:val="00810771"/>
    <w:rsid w:val="00835222"/>
    <w:rsid w:val="008525E3"/>
    <w:rsid w:val="0085724B"/>
    <w:rsid w:val="00862171"/>
    <w:rsid w:val="008809B5"/>
    <w:rsid w:val="00885F77"/>
    <w:rsid w:val="00886702"/>
    <w:rsid w:val="00893D7B"/>
    <w:rsid w:val="00895DA6"/>
    <w:rsid w:val="008A597F"/>
    <w:rsid w:val="008B79AF"/>
    <w:rsid w:val="008C001F"/>
    <w:rsid w:val="008D7FDA"/>
    <w:rsid w:val="008F6898"/>
    <w:rsid w:val="008F7C34"/>
    <w:rsid w:val="00921E8F"/>
    <w:rsid w:val="00923878"/>
    <w:rsid w:val="009417DD"/>
    <w:rsid w:val="00965F2F"/>
    <w:rsid w:val="009660A4"/>
    <w:rsid w:val="009A1277"/>
    <w:rsid w:val="009B0AD7"/>
    <w:rsid w:val="009B7574"/>
    <w:rsid w:val="009D31B2"/>
    <w:rsid w:val="009F2030"/>
    <w:rsid w:val="009F2CBC"/>
    <w:rsid w:val="009F44E7"/>
    <w:rsid w:val="00A01EC5"/>
    <w:rsid w:val="00A06727"/>
    <w:rsid w:val="00A07933"/>
    <w:rsid w:val="00A11A39"/>
    <w:rsid w:val="00A13239"/>
    <w:rsid w:val="00A453DE"/>
    <w:rsid w:val="00A46690"/>
    <w:rsid w:val="00A5315C"/>
    <w:rsid w:val="00A60255"/>
    <w:rsid w:val="00A61532"/>
    <w:rsid w:val="00A624F7"/>
    <w:rsid w:val="00A638FB"/>
    <w:rsid w:val="00A65B37"/>
    <w:rsid w:val="00A82451"/>
    <w:rsid w:val="00A86A97"/>
    <w:rsid w:val="00AE4CB1"/>
    <w:rsid w:val="00AF2FE3"/>
    <w:rsid w:val="00B0391E"/>
    <w:rsid w:val="00B13450"/>
    <w:rsid w:val="00B25482"/>
    <w:rsid w:val="00B27C84"/>
    <w:rsid w:val="00B30A31"/>
    <w:rsid w:val="00B30C92"/>
    <w:rsid w:val="00B33DC1"/>
    <w:rsid w:val="00B40A1F"/>
    <w:rsid w:val="00B87AD9"/>
    <w:rsid w:val="00BA6970"/>
    <w:rsid w:val="00BC4B4E"/>
    <w:rsid w:val="00BC77CA"/>
    <w:rsid w:val="00BD7610"/>
    <w:rsid w:val="00BF3A44"/>
    <w:rsid w:val="00BF58FF"/>
    <w:rsid w:val="00C27D0E"/>
    <w:rsid w:val="00C345EA"/>
    <w:rsid w:val="00C43804"/>
    <w:rsid w:val="00C72B76"/>
    <w:rsid w:val="00CA15CC"/>
    <w:rsid w:val="00CA6C20"/>
    <w:rsid w:val="00CA700D"/>
    <w:rsid w:val="00CB274D"/>
    <w:rsid w:val="00CC7583"/>
    <w:rsid w:val="00CD4E2F"/>
    <w:rsid w:val="00CD5A38"/>
    <w:rsid w:val="00CE61B2"/>
    <w:rsid w:val="00CF6931"/>
    <w:rsid w:val="00D14C3D"/>
    <w:rsid w:val="00D250F5"/>
    <w:rsid w:val="00D26016"/>
    <w:rsid w:val="00D84E36"/>
    <w:rsid w:val="00DA337F"/>
    <w:rsid w:val="00DB0E28"/>
    <w:rsid w:val="00DB4095"/>
    <w:rsid w:val="00DC70A0"/>
    <w:rsid w:val="00DE1AFD"/>
    <w:rsid w:val="00DE6BF8"/>
    <w:rsid w:val="00DF1EDA"/>
    <w:rsid w:val="00E00201"/>
    <w:rsid w:val="00E170FD"/>
    <w:rsid w:val="00E205DF"/>
    <w:rsid w:val="00E470E8"/>
    <w:rsid w:val="00E503AB"/>
    <w:rsid w:val="00E515CD"/>
    <w:rsid w:val="00EC09BF"/>
    <w:rsid w:val="00ED2988"/>
    <w:rsid w:val="00EE45AD"/>
    <w:rsid w:val="00EE624B"/>
    <w:rsid w:val="00F12104"/>
    <w:rsid w:val="00F2085C"/>
    <w:rsid w:val="00F312A0"/>
    <w:rsid w:val="00F330CA"/>
    <w:rsid w:val="00F34939"/>
    <w:rsid w:val="00F438F0"/>
    <w:rsid w:val="00F46033"/>
    <w:rsid w:val="00F63BB7"/>
    <w:rsid w:val="00F66246"/>
    <w:rsid w:val="00F926B5"/>
    <w:rsid w:val="00F94987"/>
    <w:rsid w:val="00FB4125"/>
    <w:rsid w:val="00FC6C8E"/>
    <w:rsid w:val="00FF2E05"/>
    <w:rsid w:val="00FF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3569"/>
  <w15:chartTrackingRefBased/>
  <w15:docId w15:val="{F95052B2-6FDA-4E69-871E-A0B3B79A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E7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20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0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05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05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05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05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05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05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05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05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05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05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05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05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0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0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0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0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0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2205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20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05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056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2056F"/>
    <w:pPr>
      <w:ind w:left="720"/>
      <w:contextualSpacing/>
    </w:pPr>
  </w:style>
  <w:style w:type="character" w:styleId="Rykuspabraukimas">
    <w:name w:val="Intense Emphasis"/>
    <w:basedOn w:val="Numatytasispastraiposriftas"/>
    <w:uiPriority w:val="21"/>
    <w:qFormat/>
    <w:rsid w:val="0022056F"/>
    <w:rPr>
      <w:i/>
      <w:iCs/>
      <w:color w:val="2F5496" w:themeColor="accent1" w:themeShade="BF"/>
    </w:rPr>
  </w:style>
  <w:style w:type="paragraph" w:styleId="Iskirtacitata">
    <w:name w:val="Intense Quote"/>
    <w:basedOn w:val="prastasis"/>
    <w:next w:val="prastasis"/>
    <w:link w:val="IskirtacitataDiagrama"/>
    <w:uiPriority w:val="30"/>
    <w:qFormat/>
    <w:rsid w:val="00220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056F"/>
    <w:rPr>
      <w:i/>
      <w:iCs/>
      <w:color w:val="2F5496" w:themeColor="accent1" w:themeShade="BF"/>
    </w:rPr>
  </w:style>
  <w:style w:type="character" w:styleId="Rykinuoroda">
    <w:name w:val="Intense Reference"/>
    <w:basedOn w:val="Numatytasispastraiposriftas"/>
    <w:uiPriority w:val="32"/>
    <w:qFormat/>
    <w:rsid w:val="0022056F"/>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32E7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32E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2E7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32E7C"/>
    <w:rPr>
      <w:sz w:val="20"/>
      <w:szCs w:val="20"/>
    </w:rPr>
  </w:style>
  <w:style w:type="character" w:customStyle="1" w:styleId="KomentarotekstasDiagrama">
    <w:name w:val="Komentaro tekstas Diagrama"/>
    <w:basedOn w:val="Numatytasispastraiposriftas"/>
    <w:link w:val="Komentarotekstas"/>
    <w:uiPriority w:val="99"/>
    <w:rsid w:val="00232E7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E7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2E7C"/>
    <w:rPr>
      <w:vertAlign w:val="superscript"/>
    </w:rPr>
  </w:style>
  <w:style w:type="character" w:styleId="Komentaronuoroda">
    <w:name w:val="annotation reference"/>
    <w:basedOn w:val="Numatytasispastraiposriftas"/>
    <w:uiPriority w:val="99"/>
    <w:unhideWhenUsed/>
    <w:rsid w:val="00232E7C"/>
    <w:rPr>
      <w:sz w:val="16"/>
      <w:szCs w:val="16"/>
    </w:rPr>
  </w:style>
  <w:style w:type="table" w:styleId="Lentelstinklelis">
    <w:name w:val="Table Grid"/>
    <w:basedOn w:val="prastojilentel"/>
    <w:uiPriority w:val="39"/>
    <w:rsid w:val="00232E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32E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2E7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32E7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32E7C"/>
    <w:rPr>
      <w:b/>
      <w:bCs/>
    </w:rPr>
  </w:style>
  <w:style w:type="character" w:customStyle="1" w:styleId="KomentarotemaDiagrama">
    <w:name w:val="Komentaro tema Diagrama"/>
    <w:basedOn w:val="KomentarotekstasDiagrama"/>
    <w:link w:val="Komentarotema"/>
    <w:uiPriority w:val="99"/>
    <w:semiHidden/>
    <w:rsid w:val="00232E7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32E7C"/>
    <w:pPr>
      <w:spacing w:before="100" w:beforeAutospacing="1" w:after="100" w:afterAutospacing="1"/>
    </w:pPr>
  </w:style>
  <w:style w:type="character" w:customStyle="1" w:styleId="pildymui">
    <w:name w:val="pildymui"/>
    <w:basedOn w:val="Numatytasispastraiposriftas"/>
    <w:rsid w:val="00232E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32E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32E7C"/>
    <w:rPr>
      <w:rFonts w:eastAsiaTheme="minorEastAsia"/>
      <w:kern w:val="0"/>
      <w:sz w:val="21"/>
      <w:szCs w:val="20"/>
      <w:lang w:eastAsia="lt-LT"/>
      <w14:ligatures w14:val="none"/>
    </w:rPr>
  </w:style>
  <w:style w:type="character" w:customStyle="1" w:styleId="Internetlink">
    <w:name w:val="Internet link"/>
    <w:rsid w:val="00232E7C"/>
    <w:rPr>
      <w:color w:val="000080"/>
      <w:u w:val="single"/>
    </w:rPr>
  </w:style>
  <w:style w:type="paragraph" w:styleId="Antrats">
    <w:name w:val="header"/>
    <w:basedOn w:val="prastasis"/>
    <w:link w:val="AntratsDiagrama"/>
    <w:uiPriority w:val="99"/>
    <w:unhideWhenUsed/>
    <w:rsid w:val="00232E7C"/>
    <w:pPr>
      <w:tabs>
        <w:tab w:val="center" w:pos="4513"/>
        <w:tab w:val="right" w:pos="9026"/>
      </w:tabs>
    </w:pPr>
  </w:style>
  <w:style w:type="character" w:customStyle="1" w:styleId="AntratsDiagrama">
    <w:name w:val="Antraštės Diagrama"/>
    <w:basedOn w:val="Numatytasispastraiposriftas"/>
    <w:link w:val="Antrats"/>
    <w:uiPriority w:val="99"/>
    <w:rsid w:val="00232E7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32E7C"/>
    <w:pPr>
      <w:tabs>
        <w:tab w:val="center" w:pos="4513"/>
        <w:tab w:val="right" w:pos="9026"/>
      </w:tabs>
    </w:pPr>
  </w:style>
  <w:style w:type="character" w:customStyle="1" w:styleId="PoratDiagrama">
    <w:name w:val="Poraštė Diagrama"/>
    <w:basedOn w:val="Numatytasispastraiposriftas"/>
    <w:link w:val="Porat"/>
    <w:uiPriority w:val="99"/>
    <w:rsid w:val="00232E7C"/>
    <w:rPr>
      <w:rFonts w:eastAsiaTheme="minorEastAsia"/>
      <w:kern w:val="0"/>
      <w:sz w:val="21"/>
      <w:szCs w:val="21"/>
      <w:lang w:eastAsia="lt-LT"/>
      <w14:ligatures w14:val="none"/>
    </w:rPr>
  </w:style>
  <w:style w:type="paragraph" w:styleId="Pataisymai">
    <w:name w:val="Revision"/>
    <w:hidden/>
    <w:uiPriority w:val="99"/>
    <w:semiHidden/>
    <w:rsid w:val="00232E7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32E7C"/>
    <w:rPr>
      <w:i/>
      <w:iCs/>
      <w:color w:val="595959" w:themeColor="text1" w:themeTint="A6"/>
    </w:rPr>
  </w:style>
  <w:style w:type="paragraph" w:styleId="Antrat">
    <w:name w:val="caption"/>
    <w:basedOn w:val="prastasis"/>
    <w:next w:val="prastasis"/>
    <w:uiPriority w:val="35"/>
    <w:semiHidden/>
    <w:unhideWhenUsed/>
    <w:qFormat/>
    <w:rsid w:val="00232E7C"/>
    <w:pPr>
      <w:spacing w:line="240" w:lineRule="auto"/>
    </w:pPr>
    <w:rPr>
      <w:b/>
      <w:bCs/>
      <w:color w:val="404040" w:themeColor="text1" w:themeTint="BF"/>
      <w:sz w:val="16"/>
      <w:szCs w:val="16"/>
    </w:rPr>
  </w:style>
  <w:style w:type="character" w:styleId="Grietas">
    <w:name w:val="Strong"/>
    <w:basedOn w:val="Numatytasispastraiposriftas"/>
    <w:uiPriority w:val="22"/>
    <w:qFormat/>
    <w:rsid w:val="00232E7C"/>
    <w:rPr>
      <w:b/>
      <w:bCs/>
    </w:rPr>
  </w:style>
  <w:style w:type="character" w:styleId="Emfaz">
    <w:name w:val="Emphasis"/>
    <w:basedOn w:val="Numatytasispastraiposriftas"/>
    <w:uiPriority w:val="20"/>
    <w:qFormat/>
    <w:rsid w:val="00232E7C"/>
    <w:rPr>
      <w:i/>
      <w:iCs/>
      <w:color w:val="000000" w:themeColor="text1"/>
    </w:rPr>
  </w:style>
  <w:style w:type="paragraph" w:styleId="Betarp">
    <w:name w:val="No Spacing"/>
    <w:aliases w:val="Tekstas"/>
    <w:link w:val="BetarpDiagrama"/>
    <w:uiPriority w:val="1"/>
    <w:qFormat/>
    <w:rsid w:val="00232E7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32E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32E7C"/>
    <w:rPr>
      <w:b/>
      <w:bCs/>
      <w:caps w:val="0"/>
      <w:smallCaps/>
      <w:spacing w:val="0"/>
    </w:rPr>
  </w:style>
  <w:style w:type="paragraph" w:styleId="Turinioantrat">
    <w:name w:val="TOC Heading"/>
    <w:basedOn w:val="Antrat1"/>
    <w:next w:val="prastasis"/>
    <w:uiPriority w:val="39"/>
    <w:unhideWhenUsed/>
    <w:qFormat/>
    <w:rsid w:val="00232E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232E7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32E7C"/>
    <w:rPr>
      <w:color w:val="808080"/>
    </w:rPr>
  </w:style>
  <w:style w:type="paragraph" w:styleId="Turinys1">
    <w:name w:val="toc 1"/>
    <w:basedOn w:val="prastasis"/>
    <w:next w:val="prastasis"/>
    <w:autoRedefine/>
    <w:uiPriority w:val="39"/>
    <w:unhideWhenUsed/>
    <w:rsid w:val="00232E7C"/>
    <w:pPr>
      <w:tabs>
        <w:tab w:val="left" w:pos="142"/>
        <w:tab w:val="right" w:leader="dot" w:pos="9962"/>
      </w:tabs>
      <w:spacing w:after="0"/>
      <w:ind w:left="426" w:hanging="284"/>
    </w:pPr>
  </w:style>
  <w:style w:type="paragraph" w:customStyle="1" w:styleId="tajtip">
    <w:name w:val="tajtip"/>
    <w:basedOn w:val="prastasis"/>
    <w:rsid w:val="00232E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32E7C"/>
    <w:rPr>
      <w:color w:val="954F72" w:themeColor="followedHyperlink"/>
      <w:u w:val="single"/>
    </w:rPr>
  </w:style>
  <w:style w:type="paragraph" w:customStyle="1" w:styleId="Body2">
    <w:name w:val="Body 2"/>
    <w:rsid w:val="00232E7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32E7C"/>
    <w:pPr>
      <w:numPr>
        <w:numId w:val="2"/>
      </w:numPr>
    </w:pPr>
  </w:style>
  <w:style w:type="paragraph" w:styleId="Turinys2">
    <w:name w:val="toc 2"/>
    <w:basedOn w:val="prastasis"/>
    <w:next w:val="prastasis"/>
    <w:autoRedefine/>
    <w:uiPriority w:val="39"/>
    <w:unhideWhenUsed/>
    <w:rsid w:val="00232E7C"/>
    <w:pPr>
      <w:tabs>
        <w:tab w:val="right" w:leader="dot" w:pos="9962"/>
      </w:tabs>
      <w:spacing w:after="0"/>
      <w:ind w:left="220"/>
    </w:pPr>
  </w:style>
  <w:style w:type="table" w:customStyle="1" w:styleId="TableGrid2">
    <w:name w:val="Table Grid2"/>
    <w:basedOn w:val="prastojilentel"/>
    <w:next w:val="Lentelstinklelis"/>
    <w:uiPriority w:val="39"/>
    <w:rsid w:val="00232E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32E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32E7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32E7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32E7C"/>
    <w:pPr>
      <w:numPr>
        <w:ilvl w:val="2"/>
      </w:numPr>
    </w:pPr>
  </w:style>
  <w:style w:type="paragraph" w:customStyle="1" w:styleId="Heading">
    <w:name w:val="Heading"/>
    <w:next w:val="Body2"/>
    <w:rsid w:val="00232E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32E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2E7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32E7C"/>
    <w:rPr>
      <w:vertAlign w:val="superscript"/>
    </w:rPr>
  </w:style>
  <w:style w:type="character" w:customStyle="1" w:styleId="Normal12ptChar">
    <w:name w:val="Normal + 12 pt Char"/>
    <w:basedOn w:val="Numatytasispastraiposriftas"/>
    <w:link w:val="Normal12pt"/>
    <w:locked/>
    <w:rsid w:val="00232E7C"/>
  </w:style>
  <w:style w:type="paragraph" w:customStyle="1" w:styleId="Normal12pt">
    <w:name w:val="Normal + 12 pt"/>
    <w:basedOn w:val="prastasis"/>
    <w:link w:val="Normal12ptChar"/>
    <w:rsid w:val="00232E7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32E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32E7C"/>
    <w:rPr>
      <w:rFonts w:ascii="Segoe UI" w:hAnsi="Segoe UI" w:cs="Segoe UI" w:hint="default"/>
      <w:sz w:val="18"/>
      <w:szCs w:val="18"/>
    </w:rPr>
  </w:style>
  <w:style w:type="character" w:styleId="Paminjimas">
    <w:name w:val="Mention"/>
    <w:basedOn w:val="Numatytasispastraiposriftas"/>
    <w:uiPriority w:val="99"/>
    <w:unhideWhenUsed/>
    <w:rsid w:val="00232E7C"/>
    <w:rPr>
      <w:color w:val="2B579A"/>
      <w:shd w:val="clear" w:color="auto" w:fill="E6E6E6"/>
    </w:rPr>
  </w:style>
  <w:style w:type="table" w:customStyle="1" w:styleId="3">
    <w:name w:val="3"/>
    <w:basedOn w:val="prastojilentel"/>
    <w:rsid w:val="00232E7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32E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32E7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32E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32E7C"/>
    <w:rPr>
      <w:rFonts w:eastAsiaTheme="minorEastAsia"/>
      <w:kern w:val="0"/>
      <w:sz w:val="21"/>
      <w:szCs w:val="21"/>
      <w:lang w:eastAsia="lt-LT"/>
      <w14:ligatures w14:val="none"/>
    </w:rPr>
  </w:style>
  <w:style w:type="character" w:customStyle="1" w:styleId="cf11">
    <w:name w:val="cf11"/>
    <w:basedOn w:val="Numatytasispastraiposriftas"/>
    <w:rsid w:val="00232E7C"/>
    <w:rPr>
      <w:rFonts w:ascii="Segoe UI" w:hAnsi="Segoe UI" w:cs="Segoe UI" w:hint="default"/>
      <w:color w:val="0000FF"/>
      <w:sz w:val="18"/>
      <w:szCs w:val="18"/>
    </w:rPr>
  </w:style>
  <w:style w:type="character" w:customStyle="1" w:styleId="cf21">
    <w:name w:val="cf21"/>
    <w:basedOn w:val="Numatytasispastraiposriftas"/>
    <w:rsid w:val="00232E7C"/>
    <w:rPr>
      <w:rFonts w:ascii="Segoe UI" w:hAnsi="Segoe UI" w:cs="Segoe UI" w:hint="default"/>
      <w:color w:val="538135"/>
      <w:sz w:val="18"/>
      <w:szCs w:val="18"/>
    </w:rPr>
  </w:style>
  <w:style w:type="table" w:customStyle="1" w:styleId="TableGrid1">
    <w:name w:val="Table Grid1"/>
    <w:basedOn w:val="prastojilentel"/>
    <w:uiPriority w:val="99"/>
    <w:rsid w:val="00232E7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C30D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14:ligatures w14:val="none"/>
    </w:rPr>
  </w:style>
  <w:style w:type="paragraph" w:customStyle="1" w:styleId="Default">
    <w:name w:val="Default"/>
    <w:rsid w:val="001C30D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BodyText6">
    <w:name w:val="Body Text6"/>
    <w:rsid w:val="007633D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621">
      <w:bodyDiv w:val="1"/>
      <w:marLeft w:val="0"/>
      <w:marRight w:val="0"/>
      <w:marTop w:val="0"/>
      <w:marBottom w:val="0"/>
      <w:divBdr>
        <w:top w:val="none" w:sz="0" w:space="0" w:color="auto"/>
        <w:left w:val="none" w:sz="0" w:space="0" w:color="auto"/>
        <w:bottom w:val="none" w:sz="0" w:space="0" w:color="auto"/>
        <w:right w:val="none" w:sz="0" w:space="0" w:color="auto"/>
      </w:divBdr>
    </w:div>
    <w:div w:id="369888291">
      <w:bodyDiv w:val="1"/>
      <w:marLeft w:val="0"/>
      <w:marRight w:val="0"/>
      <w:marTop w:val="0"/>
      <w:marBottom w:val="0"/>
      <w:divBdr>
        <w:top w:val="none" w:sz="0" w:space="0" w:color="auto"/>
        <w:left w:val="none" w:sz="0" w:space="0" w:color="auto"/>
        <w:bottom w:val="none" w:sz="0" w:space="0" w:color="auto"/>
        <w:right w:val="none" w:sz="0" w:space="0" w:color="auto"/>
      </w:divBdr>
    </w:div>
    <w:div w:id="541987088">
      <w:bodyDiv w:val="1"/>
      <w:marLeft w:val="0"/>
      <w:marRight w:val="0"/>
      <w:marTop w:val="0"/>
      <w:marBottom w:val="0"/>
      <w:divBdr>
        <w:top w:val="none" w:sz="0" w:space="0" w:color="auto"/>
        <w:left w:val="none" w:sz="0" w:space="0" w:color="auto"/>
        <w:bottom w:val="none" w:sz="0" w:space="0" w:color="auto"/>
        <w:right w:val="none" w:sz="0" w:space="0" w:color="auto"/>
      </w:divBdr>
    </w:div>
    <w:div w:id="548030419">
      <w:bodyDiv w:val="1"/>
      <w:marLeft w:val="0"/>
      <w:marRight w:val="0"/>
      <w:marTop w:val="0"/>
      <w:marBottom w:val="0"/>
      <w:divBdr>
        <w:top w:val="none" w:sz="0" w:space="0" w:color="auto"/>
        <w:left w:val="none" w:sz="0" w:space="0" w:color="auto"/>
        <w:bottom w:val="none" w:sz="0" w:space="0" w:color="auto"/>
        <w:right w:val="none" w:sz="0" w:space="0" w:color="auto"/>
      </w:divBdr>
    </w:div>
    <w:div w:id="696541971">
      <w:bodyDiv w:val="1"/>
      <w:marLeft w:val="0"/>
      <w:marRight w:val="0"/>
      <w:marTop w:val="0"/>
      <w:marBottom w:val="0"/>
      <w:divBdr>
        <w:top w:val="none" w:sz="0" w:space="0" w:color="auto"/>
        <w:left w:val="none" w:sz="0" w:space="0" w:color="auto"/>
        <w:bottom w:val="none" w:sz="0" w:space="0" w:color="auto"/>
        <w:right w:val="none" w:sz="0" w:space="0" w:color="auto"/>
      </w:divBdr>
    </w:div>
    <w:div w:id="775373443">
      <w:bodyDiv w:val="1"/>
      <w:marLeft w:val="0"/>
      <w:marRight w:val="0"/>
      <w:marTop w:val="0"/>
      <w:marBottom w:val="0"/>
      <w:divBdr>
        <w:top w:val="none" w:sz="0" w:space="0" w:color="auto"/>
        <w:left w:val="none" w:sz="0" w:space="0" w:color="auto"/>
        <w:bottom w:val="none" w:sz="0" w:space="0" w:color="auto"/>
        <w:right w:val="none" w:sz="0" w:space="0" w:color="auto"/>
      </w:divBdr>
    </w:div>
    <w:div w:id="789007442">
      <w:bodyDiv w:val="1"/>
      <w:marLeft w:val="0"/>
      <w:marRight w:val="0"/>
      <w:marTop w:val="0"/>
      <w:marBottom w:val="0"/>
      <w:divBdr>
        <w:top w:val="none" w:sz="0" w:space="0" w:color="auto"/>
        <w:left w:val="none" w:sz="0" w:space="0" w:color="auto"/>
        <w:bottom w:val="none" w:sz="0" w:space="0" w:color="auto"/>
        <w:right w:val="none" w:sz="0" w:space="0" w:color="auto"/>
      </w:divBdr>
    </w:div>
    <w:div w:id="1037436973">
      <w:bodyDiv w:val="1"/>
      <w:marLeft w:val="0"/>
      <w:marRight w:val="0"/>
      <w:marTop w:val="0"/>
      <w:marBottom w:val="0"/>
      <w:divBdr>
        <w:top w:val="none" w:sz="0" w:space="0" w:color="auto"/>
        <w:left w:val="none" w:sz="0" w:space="0" w:color="auto"/>
        <w:bottom w:val="none" w:sz="0" w:space="0" w:color="auto"/>
        <w:right w:val="none" w:sz="0" w:space="0" w:color="auto"/>
      </w:divBdr>
    </w:div>
    <w:div w:id="1841580390">
      <w:bodyDiv w:val="1"/>
      <w:marLeft w:val="0"/>
      <w:marRight w:val="0"/>
      <w:marTop w:val="0"/>
      <w:marBottom w:val="0"/>
      <w:divBdr>
        <w:top w:val="none" w:sz="0" w:space="0" w:color="auto"/>
        <w:left w:val="none" w:sz="0" w:space="0" w:color="auto"/>
        <w:bottom w:val="none" w:sz="0" w:space="0" w:color="auto"/>
        <w:right w:val="none" w:sz="0" w:space="0" w:color="auto"/>
      </w:divBdr>
    </w:div>
    <w:div w:id="20191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lietuvos-auksciausiojo-teismo-2022-m-spalio-6-d-nutartis-civilineje-byloje-nr-e3k-3-328-469-2022"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sys.brazas@mazeiki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hyperlink" Target="mailto:jonas.virbickas@mazeikiai.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irina.kumslytiene@mazeikiai.lt" TargetMode="Externa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3198-4A6D-4FA5-B961-C2046BA7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35</Pages>
  <Words>39431</Words>
  <Characters>22476</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irina.kumslytiene@mazeikiai.lt</cp:lastModifiedBy>
  <cp:revision>194</cp:revision>
  <dcterms:created xsi:type="dcterms:W3CDTF">2025-02-13T14:06:00Z</dcterms:created>
  <dcterms:modified xsi:type="dcterms:W3CDTF">2025-03-28T11:53:00Z</dcterms:modified>
</cp:coreProperties>
</file>