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1584D" w14:textId="77777777" w:rsidR="00856BA5" w:rsidRPr="00856BA5" w:rsidRDefault="00856BA5" w:rsidP="00856BA5">
      <w:pPr>
        <w:keepNext/>
        <w:keepLines/>
        <w:spacing w:before="120"/>
        <w:ind w:left="5103"/>
        <w:jc w:val="right"/>
        <w:outlineLvl w:val="1"/>
        <w:rPr>
          <w:rFonts w:eastAsia="Calibri"/>
          <w:b/>
          <w:sz w:val="24"/>
          <w:szCs w:val="24"/>
          <w:lang w:eastAsia="lt-LT"/>
        </w:rPr>
      </w:pPr>
      <w:r w:rsidRPr="00856BA5">
        <w:rPr>
          <w:rFonts w:eastAsia="Calibri"/>
          <w:b/>
          <w:sz w:val="24"/>
          <w:szCs w:val="24"/>
          <w:lang w:eastAsia="lt-LT"/>
        </w:rPr>
        <w:t>Specialiųjų p</w:t>
      </w:r>
      <w:r w:rsidR="00204363" w:rsidRPr="00856BA5">
        <w:rPr>
          <w:rFonts w:eastAsia="Calibri"/>
          <w:b/>
          <w:sz w:val="24"/>
          <w:szCs w:val="24"/>
          <w:lang w:eastAsia="lt-LT"/>
        </w:rPr>
        <w:t>irkimo</w:t>
      </w:r>
      <w:r w:rsidR="005401E9" w:rsidRPr="00856BA5">
        <w:rPr>
          <w:rFonts w:eastAsia="Calibri"/>
          <w:b/>
          <w:sz w:val="24"/>
          <w:szCs w:val="24"/>
          <w:lang w:eastAsia="lt-LT"/>
        </w:rPr>
        <w:t xml:space="preserve"> sąlygų 3 priedas</w:t>
      </w:r>
      <w:r w:rsidR="00110168" w:rsidRPr="00856BA5">
        <w:rPr>
          <w:rFonts w:eastAsia="Calibri"/>
          <w:b/>
          <w:sz w:val="24"/>
          <w:szCs w:val="24"/>
          <w:lang w:eastAsia="lt-LT"/>
        </w:rPr>
        <w:t xml:space="preserve"> </w:t>
      </w:r>
    </w:p>
    <w:p w14:paraId="08CEA143" w14:textId="05EB9806" w:rsidR="005401E9" w:rsidRPr="00856BA5" w:rsidRDefault="00110168" w:rsidP="00856BA5">
      <w:pPr>
        <w:keepNext/>
        <w:keepLines/>
        <w:spacing w:before="120"/>
        <w:ind w:left="5103"/>
        <w:jc w:val="right"/>
        <w:outlineLvl w:val="1"/>
        <w:rPr>
          <w:rFonts w:eastAsia="Calibri"/>
          <w:b/>
          <w:sz w:val="24"/>
          <w:szCs w:val="24"/>
          <w:lang w:eastAsia="lt-LT"/>
        </w:rPr>
      </w:pPr>
      <w:r w:rsidRPr="00856BA5">
        <w:rPr>
          <w:rFonts w:eastAsia="Calibri"/>
          <w:b/>
          <w:sz w:val="24"/>
          <w:szCs w:val="24"/>
          <w:lang w:eastAsia="lt-LT"/>
        </w:rPr>
        <w:t>Techninė specifikacija</w:t>
      </w:r>
    </w:p>
    <w:p w14:paraId="7A0D3A70" w14:textId="77777777" w:rsidR="005401E9" w:rsidRPr="00856BA5" w:rsidRDefault="005401E9" w:rsidP="00856BA5">
      <w:pPr>
        <w:suppressAutoHyphens/>
        <w:ind w:firstLine="284"/>
        <w:jc w:val="right"/>
        <w:rPr>
          <w:sz w:val="24"/>
          <w:szCs w:val="24"/>
        </w:rPr>
      </w:pPr>
    </w:p>
    <w:p w14:paraId="6887D63E" w14:textId="66D2F87E" w:rsidR="005401E9" w:rsidRPr="00856BA5" w:rsidRDefault="008579F8" w:rsidP="00856BA5">
      <w:pPr>
        <w:autoSpaceDE w:val="0"/>
        <w:autoSpaceDN w:val="0"/>
        <w:adjustRightInd w:val="0"/>
        <w:ind w:firstLine="284"/>
        <w:jc w:val="center"/>
        <w:rPr>
          <w:b/>
          <w:sz w:val="24"/>
          <w:szCs w:val="24"/>
        </w:rPr>
      </w:pPr>
      <w:bookmarkStart w:id="0" w:name="_Hlk36212410"/>
      <w:r w:rsidRPr="00856BA5">
        <w:rPr>
          <w:b/>
          <w:bCs/>
          <w:caps/>
          <w:sz w:val="24"/>
          <w:szCs w:val="32"/>
        </w:rPr>
        <w:t xml:space="preserve">ŠIAULIŲ R. </w:t>
      </w:r>
      <w:r w:rsidR="00353271">
        <w:rPr>
          <w:b/>
          <w:bCs/>
          <w:caps/>
          <w:sz w:val="24"/>
          <w:szCs w:val="32"/>
        </w:rPr>
        <w:t>GRUZDŽIŲ</w:t>
      </w:r>
      <w:r w:rsidRPr="00856BA5">
        <w:rPr>
          <w:b/>
          <w:bCs/>
          <w:caps/>
          <w:sz w:val="24"/>
          <w:szCs w:val="32"/>
        </w:rPr>
        <w:t xml:space="preserve"> LOPŠELIO DARŽELIO „</w:t>
      </w:r>
      <w:r w:rsidR="00353271">
        <w:rPr>
          <w:b/>
          <w:bCs/>
          <w:caps/>
          <w:sz w:val="24"/>
          <w:szCs w:val="32"/>
        </w:rPr>
        <w:t>PURIENA</w:t>
      </w:r>
      <w:r w:rsidR="00743EC1" w:rsidRPr="00856BA5">
        <w:rPr>
          <w:b/>
          <w:bCs/>
          <w:caps/>
          <w:sz w:val="24"/>
          <w:szCs w:val="32"/>
        </w:rPr>
        <w:t>“</w:t>
      </w:r>
      <w:r w:rsidRPr="00856BA5">
        <w:rPr>
          <w:b/>
          <w:bCs/>
          <w:caps/>
          <w:sz w:val="24"/>
          <w:szCs w:val="32"/>
        </w:rPr>
        <w:t xml:space="preserve"> PĖSČIŲJŲ TAKELIŲ ATNAUJINIMO DARBŲ </w:t>
      </w:r>
      <w:r w:rsidR="005401E9" w:rsidRPr="00856BA5">
        <w:rPr>
          <w:b/>
          <w:sz w:val="24"/>
          <w:szCs w:val="24"/>
        </w:rPr>
        <w:t>TECHNINĖ</w:t>
      </w:r>
      <w:r w:rsidRPr="00856BA5">
        <w:rPr>
          <w:b/>
          <w:sz w:val="24"/>
          <w:szCs w:val="24"/>
        </w:rPr>
        <w:t>S</w:t>
      </w:r>
      <w:r w:rsidR="005401E9" w:rsidRPr="00856BA5">
        <w:rPr>
          <w:b/>
          <w:sz w:val="24"/>
          <w:szCs w:val="24"/>
        </w:rPr>
        <w:t xml:space="preserve"> SPECIFIKACIJ</w:t>
      </w:r>
      <w:bookmarkEnd w:id="0"/>
      <w:r w:rsidRPr="00856BA5">
        <w:rPr>
          <w:b/>
          <w:sz w:val="24"/>
          <w:szCs w:val="24"/>
        </w:rPr>
        <w:t>OS</w:t>
      </w:r>
    </w:p>
    <w:p w14:paraId="1E105190" w14:textId="7315B8E8" w:rsidR="003C5FA5" w:rsidRPr="00856BA5" w:rsidRDefault="003C5FA5" w:rsidP="00856BA5">
      <w:pPr>
        <w:autoSpaceDE w:val="0"/>
        <w:autoSpaceDN w:val="0"/>
        <w:adjustRightInd w:val="0"/>
        <w:ind w:firstLine="284"/>
        <w:jc w:val="center"/>
        <w:rPr>
          <w:b/>
          <w:color w:val="000000" w:themeColor="text1"/>
          <w:sz w:val="28"/>
          <w:szCs w:val="28"/>
        </w:rPr>
      </w:pPr>
    </w:p>
    <w:p w14:paraId="2546C1A8" w14:textId="1389510B" w:rsidR="003C5FA5" w:rsidRPr="00856BA5" w:rsidRDefault="003C5FA5" w:rsidP="00856BA5">
      <w:pPr>
        <w:ind w:firstLine="284"/>
        <w:jc w:val="both"/>
        <w:rPr>
          <w:iCs/>
          <w:color w:val="000000" w:themeColor="text1"/>
          <w:sz w:val="24"/>
          <w:szCs w:val="24"/>
        </w:rPr>
      </w:pPr>
      <w:r w:rsidRPr="00856BA5">
        <w:rPr>
          <w:b/>
          <w:iCs/>
          <w:color w:val="000000" w:themeColor="text1"/>
          <w:sz w:val="24"/>
          <w:szCs w:val="24"/>
        </w:rPr>
        <w:t>Pirkimo objektas:</w:t>
      </w:r>
      <w:r w:rsidRPr="00856BA5">
        <w:rPr>
          <w:iCs/>
          <w:color w:val="000000" w:themeColor="text1"/>
          <w:sz w:val="24"/>
          <w:szCs w:val="24"/>
        </w:rPr>
        <w:t xml:space="preserve"> </w:t>
      </w:r>
      <w:bookmarkStart w:id="1" w:name="_Hlk193891784"/>
      <w:r w:rsidR="008579F8" w:rsidRPr="00856BA5">
        <w:rPr>
          <w:iCs/>
          <w:color w:val="000000" w:themeColor="text1"/>
          <w:sz w:val="24"/>
          <w:szCs w:val="24"/>
        </w:rPr>
        <w:t xml:space="preserve">Šiaulių r. </w:t>
      </w:r>
      <w:r w:rsidR="00A47654">
        <w:rPr>
          <w:iCs/>
          <w:color w:val="000000" w:themeColor="text1"/>
          <w:sz w:val="24"/>
          <w:szCs w:val="24"/>
        </w:rPr>
        <w:t>Gruzdžių</w:t>
      </w:r>
      <w:r w:rsidR="008579F8" w:rsidRPr="00856BA5">
        <w:rPr>
          <w:iCs/>
          <w:color w:val="000000" w:themeColor="text1"/>
          <w:sz w:val="24"/>
          <w:szCs w:val="24"/>
        </w:rPr>
        <w:t xml:space="preserve"> lopšelio darželio „</w:t>
      </w:r>
      <w:r w:rsidR="00A47654">
        <w:rPr>
          <w:iCs/>
          <w:color w:val="000000" w:themeColor="text1"/>
          <w:sz w:val="24"/>
          <w:szCs w:val="24"/>
        </w:rPr>
        <w:t>Puriena</w:t>
      </w:r>
      <w:r w:rsidR="008579F8" w:rsidRPr="00856BA5">
        <w:rPr>
          <w:iCs/>
          <w:color w:val="000000" w:themeColor="text1"/>
          <w:sz w:val="24"/>
          <w:szCs w:val="24"/>
        </w:rPr>
        <w:t>“</w:t>
      </w:r>
      <w:bookmarkEnd w:id="1"/>
      <w:r w:rsidR="008579F8" w:rsidRPr="00856BA5">
        <w:rPr>
          <w:iCs/>
          <w:color w:val="000000" w:themeColor="text1"/>
          <w:sz w:val="24"/>
          <w:szCs w:val="24"/>
        </w:rPr>
        <w:t xml:space="preserve"> </w:t>
      </w:r>
      <w:r w:rsidR="00103761" w:rsidRPr="00856BA5">
        <w:rPr>
          <w:iCs/>
          <w:color w:val="000000" w:themeColor="text1"/>
          <w:sz w:val="24"/>
          <w:szCs w:val="24"/>
        </w:rPr>
        <w:t xml:space="preserve">(toliau – Perkančioji organizacija) </w:t>
      </w:r>
      <w:r w:rsidR="008579F8" w:rsidRPr="00856BA5">
        <w:rPr>
          <w:iCs/>
          <w:color w:val="000000" w:themeColor="text1"/>
          <w:sz w:val="24"/>
          <w:szCs w:val="24"/>
        </w:rPr>
        <w:t>pėsčiųjų takelių atnaujinimo darbai, atliekami</w:t>
      </w:r>
      <w:r w:rsidRPr="00856BA5">
        <w:rPr>
          <w:iCs/>
          <w:color w:val="000000" w:themeColor="text1"/>
          <w:sz w:val="24"/>
          <w:szCs w:val="24"/>
        </w:rPr>
        <w:t xml:space="preserve"> sklype adresu  </w:t>
      </w:r>
      <w:bookmarkStart w:id="2" w:name="_Hlk193891829"/>
      <w:r w:rsidR="00A47654" w:rsidRPr="00A47654">
        <w:rPr>
          <w:iCs/>
          <w:color w:val="000000" w:themeColor="text1"/>
          <w:sz w:val="24"/>
          <w:szCs w:val="24"/>
        </w:rPr>
        <w:t>Dvaro g. 4, Gruzdžiai, 81421, Šiaulių rajonas</w:t>
      </w:r>
      <w:bookmarkEnd w:id="2"/>
    </w:p>
    <w:p w14:paraId="26800680" w14:textId="515732D0" w:rsidR="003C5FA5" w:rsidRPr="00856BA5" w:rsidRDefault="003C5FA5" w:rsidP="00856BA5">
      <w:pPr>
        <w:ind w:firstLine="284"/>
        <w:jc w:val="both"/>
        <w:rPr>
          <w:iCs/>
          <w:color w:val="000000" w:themeColor="text1"/>
          <w:sz w:val="24"/>
          <w:szCs w:val="24"/>
        </w:rPr>
      </w:pPr>
      <w:r w:rsidRPr="00856BA5">
        <w:rPr>
          <w:b/>
          <w:iCs/>
          <w:color w:val="000000" w:themeColor="text1"/>
          <w:sz w:val="24"/>
          <w:szCs w:val="24"/>
        </w:rPr>
        <w:t>Užsakovas:</w:t>
      </w:r>
      <w:r w:rsidRPr="00856BA5">
        <w:rPr>
          <w:iCs/>
          <w:color w:val="000000" w:themeColor="text1"/>
          <w:sz w:val="24"/>
          <w:szCs w:val="24"/>
        </w:rPr>
        <w:t xml:space="preserve"> </w:t>
      </w:r>
      <w:r w:rsidR="00A47654" w:rsidRPr="00A47654">
        <w:rPr>
          <w:iCs/>
          <w:color w:val="000000" w:themeColor="text1"/>
          <w:sz w:val="24"/>
          <w:szCs w:val="24"/>
        </w:rPr>
        <w:t>Šiaulių r. Gruzdžių lopšelio darželio „Puriena“</w:t>
      </w:r>
      <w:r w:rsidR="008579F8" w:rsidRPr="00856BA5">
        <w:rPr>
          <w:iCs/>
          <w:color w:val="000000" w:themeColor="text1"/>
          <w:sz w:val="24"/>
          <w:szCs w:val="24"/>
        </w:rPr>
        <w:t xml:space="preserve"> </w:t>
      </w:r>
      <w:r w:rsidRPr="00856BA5">
        <w:rPr>
          <w:iCs/>
          <w:color w:val="000000" w:themeColor="text1"/>
          <w:sz w:val="24"/>
          <w:szCs w:val="24"/>
        </w:rPr>
        <w:t>(</w:t>
      </w:r>
      <w:r w:rsidRPr="00856BA5">
        <w:rPr>
          <w:rFonts w:eastAsia="Century Gothic"/>
          <w:iCs/>
          <w:color w:val="000000" w:themeColor="text1"/>
          <w:sz w:val="24"/>
          <w:szCs w:val="24"/>
        </w:rPr>
        <w:t xml:space="preserve">juridinio asmens kodas </w:t>
      </w:r>
      <w:r w:rsidR="00A47654" w:rsidRPr="00A47654">
        <w:rPr>
          <w:iCs/>
          <w:color w:val="000000" w:themeColor="text1"/>
          <w:sz w:val="24"/>
          <w:szCs w:val="24"/>
        </w:rPr>
        <w:t>190085154</w:t>
      </w:r>
      <w:r w:rsidRPr="00856BA5">
        <w:rPr>
          <w:iCs/>
          <w:color w:val="000000" w:themeColor="text1"/>
          <w:sz w:val="24"/>
          <w:szCs w:val="24"/>
        </w:rPr>
        <w:t xml:space="preserve">), esantis  </w:t>
      </w:r>
      <w:r w:rsidR="00743EC1" w:rsidRPr="00856BA5">
        <w:rPr>
          <w:iCs/>
          <w:color w:val="000000" w:themeColor="text1"/>
          <w:sz w:val="24"/>
          <w:szCs w:val="24"/>
        </w:rPr>
        <w:t xml:space="preserve">adresas </w:t>
      </w:r>
      <w:r w:rsidR="00A47654" w:rsidRPr="00A47654">
        <w:rPr>
          <w:iCs/>
          <w:color w:val="000000" w:themeColor="text1"/>
          <w:sz w:val="24"/>
          <w:szCs w:val="24"/>
        </w:rPr>
        <w:t>Dvaro g. 4, Gruzdžiai, 81421, Šiaulių rajonas</w:t>
      </w:r>
      <w:r w:rsidR="00A47654">
        <w:rPr>
          <w:iCs/>
          <w:color w:val="000000" w:themeColor="text1"/>
          <w:sz w:val="24"/>
          <w:szCs w:val="24"/>
        </w:rPr>
        <w:t>.</w:t>
      </w:r>
    </w:p>
    <w:p w14:paraId="18862662" w14:textId="77777777" w:rsidR="003C5FA5" w:rsidRPr="00856BA5" w:rsidRDefault="003C5FA5" w:rsidP="00856BA5">
      <w:pPr>
        <w:ind w:firstLine="284"/>
        <w:jc w:val="both"/>
        <w:rPr>
          <w:iCs/>
          <w:color w:val="000000" w:themeColor="text1"/>
          <w:sz w:val="24"/>
          <w:szCs w:val="24"/>
        </w:rPr>
      </w:pPr>
    </w:p>
    <w:p w14:paraId="6D7B34D2" w14:textId="0DB04CEC" w:rsidR="003C5FA5" w:rsidRPr="00856BA5" w:rsidRDefault="003C5FA5" w:rsidP="00856BA5">
      <w:pPr>
        <w:ind w:firstLine="284"/>
        <w:jc w:val="both"/>
        <w:rPr>
          <w:iCs/>
          <w:color w:val="000000" w:themeColor="text1"/>
          <w:sz w:val="24"/>
          <w:szCs w:val="24"/>
        </w:rPr>
      </w:pPr>
      <w:r w:rsidRPr="00856BA5">
        <w:rPr>
          <w:b/>
          <w:iCs/>
          <w:color w:val="000000" w:themeColor="text1"/>
          <w:sz w:val="24"/>
          <w:szCs w:val="24"/>
        </w:rPr>
        <w:t>Darbų atlikimo terminas:</w:t>
      </w:r>
      <w:r w:rsidR="00554610" w:rsidRPr="00856BA5">
        <w:rPr>
          <w:b/>
          <w:iCs/>
          <w:color w:val="000000" w:themeColor="text1"/>
          <w:sz w:val="24"/>
          <w:szCs w:val="24"/>
        </w:rPr>
        <w:t xml:space="preserve"> </w:t>
      </w:r>
      <w:r w:rsidR="00A20F98">
        <w:rPr>
          <w:b/>
          <w:iCs/>
          <w:color w:val="000000" w:themeColor="text1"/>
          <w:sz w:val="24"/>
          <w:szCs w:val="24"/>
        </w:rPr>
        <w:t xml:space="preserve">Darbų pradžia 2025 m. gegužės 31 d., darbų pabaiga - </w:t>
      </w:r>
      <w:r w:rsidR="00554610" w:rsidRPr="00856BA5">
        <w:rPr>
          <w:b/>
          <w:iCs/>
          <w:color w:val="000000" w:themeColor="text1"/>
          <w:sz w:val="24"/>
          <w:szCs w:val="24"/>
        </w:rPr>
        <w:t>ne vėliau kaip iki</w:t>
      </w:r>
      <w:r w:rsidRPr="00856BA5">
        <w:rPr>
          <w:iCs/>
          <w:color w:val="000000" w:themeColor="text1"/>
          <w:sz w:val="24"/>
          <w:szCs w:val="24"/>
        </w:rPr>
        <w:t xml:space="preserve"> </w:t>
      </w:r>
      <w:r w:rsidRPr="00A20F98">
        <w:rPr>
          <w:b/>
          <w:bCs/>
          <w:iCs/>
          <w:color w:val="000000" w:themeColor="text1"/>
          <w:sz w:val="24"/>
          <w:szCs w:val="24"/>
        </w:rPr>
        <w:t>202</w:t>
      </w:r>
      <w:r w:rsidR="00743EC1" w:rsidRPr="00A20F98">
        <w:rPr>
          <w:b/>
          <w:bCs/>
          <w:iCs/>
          <w:color w:val="000000" w:themeColor="text1"/>
          <w:sz w:val="24"/>
          <w:szCs w:val="24"/>
        </w:rPr>
        <w:t>5</w:t>
      </w:r>
      <w:r w:rsidRPr="00A20F98">
        <w:rPr>
          <w:b/>
          <w:bCs/>
          <w:iCs/>
          <w:color w:val="000000" w:themeColor="text1"/>
          <w:sz w:val="24"/>
          <w:szCs w:val="24"/>
        </w:rPr>
        <w:t xml:space="preserve"> m. </w:t>
      </w:r>
      <w:r w:rsidR="00923688" w:rsidRPr="00A20F98">
        <w:rPr>
          <w:b/>
          <w:bCs/>
          <w:iCs/>
          <w:color w:val="000000" w:themeColor="text1"/>
          <w:sz w:val="24"/>
          <w:szCs w:val="24"/>
        </w:rPr>
        <w:t>rugpjūčio</w:t>
      </w:r>
      <w:r w:rsidR="00A20F98" w:rsidRPr="00A20F98">
        <w:rPr>
          <w:b/>
          <w:bCs/>
          <w:iCs/>
          <w:color w:val="000000" w:themeColor="text1"/>
          <w:sz w:val="24"/>
          <w:szCs w:val="24"/>
        </w:rPr>
        <w:t xml:space="preserve"> mėn. </w:t>
      </w:r>
      <w:r w:rsidR="00206B40" w:rsidRPr="00A20F98">
        <w:rPr>
          <w:b/>
          <w:bCs/>
          <w:iCs/>
          <w:color w:val="000000" w:themeColor="text1"/>
          <w:sz w:val="24"/>
          <w:szCs w:val="24"/>
        </w:rPr>
        <w:t>29</w:t>
      </w:r>
      <w:r w:rsidRPr="00A20F98">
        <w:rPr>
          <w:b/>
          <w:bCs/>
          <w:iCs/>
          <w:color w:val="000000" w:themeColor="text1"/>
          <w:sz w:val="24"/>
          <w:szCs w:val="24"/>
        </w:rPr>
        <w:t xml:space="preserve"> d</w:t>
      </w:r>
      <w:r w:rsidR="00554610" w:rsidRPr="00A20F98">
        <w:rPr>
          <w:b/>
          <w:bCs/>
          <w:iCs/>
          <w:color w:val="000000" w:themeColor="text1"/>
          <w:sz w:val="24"/>
          <w:szCs w:val="24"/>
        </w:rPr>
        <w:t>.</w:t>
      </w:r>
    </w:p>
    <w:p w14:paraId="2AA65779" w14:textId="77777777" w:rsidR="003C5FA5" w:rsidRPr="00856BA5" w:rsidRDefault="003C5FA5" w:rsidP="00856BA5">
      <w:pPr>
        <w:ind w:firstLine="284"/>
        <w:jc w:val="both"/>
        <w:rPr>
          <w:iCs/>
          <w:color w:val="000000" w:themeColor="text1"/>
          <w:sz w:val="24"/>
          <w:szCs w:val="24"/>
        </w:rPr>
      </w:pPr>
    </w:p>
    <w:p w14:paraId="4A76881C" w14:textId="77777777" w:rsidR="003C5FA5" w:rsidRPr="00856BA5" w:rsidRDefault="003C5FA5" w:rsidP="00856BA5">
      <w:pPr>
        <w:ind w:firstLine="284"/>
        <w:jc w:val="both"/>
        <w:rPr>
          <w:b/>
          <w:iCs/>
          <w:color w:val="000000" w:themeColor="text1"/>
          <w:sz w:val="24"/>
          <w:szCs w:val="24"/>
        </w:rPr>
      </w:pPr>
      <w:r w:rsidRPr="00856BA5">
        <w:rPr>
          <w:b/>
          <w:iCs/>
          <w:color w:val="000000" w:themeColor="text1"/>
          <w:sz w:val="24"/>
          <w:szCs w:val="24"/>
        </w:rPr>
        <w:t>Esamos situacijos aprašymas</w:t>
      </w:r>
    </w:p>
    <w:p w14:paraId="630050CE" w14:textId="74B1EBA0" w:rsidR="008579F8" w:rsidRPr="00856BA5" w:rsidRDefault="00475ADF" w:rsidP="00856BA5">
      <w:pPr>
        <w:ind w:firstLine="284"/>
        <w:jc w:val="both"/>
        <w:rPr>
          <w:bCs/>
          <w:iCs/>
          <w:color w:val="000000" w:themeColor="text1"/>
          <w:sz w:val="24"/>
          <w:szCs w:val="24"/>
        </w:rPr>
      </w:pPr>
      <w:r w:rsidRPr="00856BA5">
        <w:rPr>
          <w:bCs/>
          <w:iCs/>
          <w:color w:val="000000" w:themeColor="text1"/>
          <w:sz w:val="24"/>
          <w:szCs w:val="24"/>
        </w:rPr>
        <w:t xml:space="preserve">Šiuo metu </w:t>
      </w:r>
      <w:r w:rsidR="00923688" w:rsidRPr="00923688">
        <w:rPr>
          <w:bCs/>
          <w:iCs/>
          <w:color w:val="000000" w:themeColor="text1"/>
          <w:sz w:val="24"/>
          <w:szCs w:val="24"/>
        </w:rPr>
        <w:t>Šiaulių r. Gruzdžių lopšelio darželio „Puriena“</w:t>
      </w:r>
      <w:r w:rsidR="00923688">
        <w:rPr>
          <w:bCs/>
          <w:iCs/>
          <w:color w:val="000000" w:themeColor="text1"/>
          <w:sz w:val="24"/>
          <w:szCs w:val="24"/>
        </w:rPr>
        <w:t xml:space="preserve"> </w:t>
      </w:r>
      <w:r w:rsidRPr="00856BA5">
        <w:rPr>
          <w:bCs/>
          <w:iCs/>
          <w:color w:val="000000" w:themeColor="text1"/>
          <w:sz w:val="24"/>
          <w:szCs w:val="24"/>
        </w:rPr>
        <w:t xml:space="preserve">pėsčiųjų takelių danga yra ištrupėjus, iškilnota pašalo, nelygi, bortai išsikraipę. </w:t>
      </w:r>
      <w:r w:rsidR="00554610" w:rsidRPr="00856BA5">
        <w:rPr>
          <w:bCs/>
          <w:iCs/>
          <w:color w:val="000000" w:themeColor="text1"/>
          <w:sz w:val="24"/>
          <w:szCs w:val="24"/>
        </w:rPr>
        <w:t>Tiekėjas</w:t>
      </w:r>
      <w:r w:rsidRPr="00856BA5">
        <w:rPr>
          <w:bCs/>
          <w:iCs/>
          <w:color w:val="000000" w:themeColor="text1"/>
          <w:sz w:val="24"/>
          <w:szCs w:val="24"/>
        </w:rPr>
        <w:t xml:space="preserve"> turės nuardyti seną pėsčiųjų takelių dangą, naujai paruošti pagrindus ir sudėti naujas trinkeles, bortus, kur reikia </w:t>
      </w:r>
      <w:r w:rsidR="00743EC1" w:rsidRPr="00856BA5">
        <w:rPr>
          <w:bCs/>
          <w:iCs/>
          <w:color w:val="000000" w:themeColor="text1"/>
          <w:sz w:val="24"/>
          <w:szCs w:val="24"/>
        </w:rPr>
        <w:t>atstatyti žaliąją veją.</w:t>
      </w:r>
    </w:p>
    <w:p w14:paraId="2B49C58A" w14:textId="77777777" w:rsidR="008579F8" w:rsidRPr="00856BA5" w:rsidRDefault="008579F8" w:rsidP="00856BA5">
      <w:pPr>
        <w:ind w:firstLine="284"/>
        <w:jc w:val="both"/>
        <w:rPr>
          <w:b/>
          <w:iCs/>
          <w:color w:val="000000" w:themeColor="text1"/>
          <w:sz w:val="24"/>
          <w:szCs w:val="24"/>
        </w:rPr>
      </w:pPr>
    </w:p>
    <w:p w14:paraId="31F343F7" w14:textId="0C8C501C" w:rsidR="003C5FA5" w:rsidRPr="00856BA5" w:rsidRDefault="003C5FA5" w:rsidP="00856BA5">
      <w:pPr>
        <w:ind w:firstLine="284"/>
        <w:jc w:val="both"/>
        <w:rPr>
          <w:b/>
          <w:iCs/>
          <w:color w:val="000000" w:themeColor="text1"/>
          <w:sz w:val="24"/>
          <w:szCs w:val="24"/>
        </w:rPr>
      </w:pPr>
      <w:r w:rsidRPr="00856BA5">
        <w:rPr>
          <w:b/>
          <w:iCs/>
          <w:color w:val="000000" w:themeColor="text1"/>
          <w:sz w:val="24"/>
          <w:szCs w:val="24"/>
        </w:rPr>
        <w:t>Darbų techninės specifikacijos</w:t>
      </w:r>
    </w:p>
    <w:p w14:paraId="5D690165" w14:textId="7086634C" w:rsidR="00B56577" w:rsidRPr="00856BA5" w:rsidRDefault="00B56577" w:rsidP="00856BA5">
      <w:pPr>
        <w:numPr>
          <w:ilvl w:val="0"/>
          <w:numId w:val="2"/>
        </w:numPr>
        <w:tabs>
          <w:tab w:val="left" w:pos="709"/>
        </w:tabs>
        <w:suppressAutoHyphens/>
        <w:ind w:left="0" w:firstLine="284"/>
        <w:contextualSpacing/>
        <w:jc w:val="both"/>
        <w:rPr>
          <w:bCs/>
          <w:iCs/>
          <w:color w:val="000000" w:themeColor="text1"/>
          <w:sz w:val="24"/>
          <w:szCs w:val="24"/>
        </w:rPr>
      </w:pPr>
      <w:r w:rsidRPr="00856BA5">
        <w:rPr>
          <w:bCs/>
          <w:iCs/>
          <w:color w:val="000000" w:themeColor="text1"/>
          <w:sz w:val="24"/>
          <w:szCs w:val="24"/>
        </w:rPr>
        <w:t>Išardyti sen</w:t>
      </w:r>
      <w:r w:rsidR="008274AF" w:rsidRPr="00856BA5">
        <w:rPr>
          <w:bCs/>
          <w:iCs/>
          <w:color w:val="000000" w:themeColor="text1"/>
          <w:sz w:val="24"/>
          <w:szCs w:val="24"/>
        </w:rPr>
        <w:t>ų</w:t>
      </w:r>
      <w:r w:rsidRPr="00856BA5">
        <w:rPr>
          <w:bCs/>
          <w:iCs/>
          <w:color w:val="000000" w:themeColor="text1"/>
          <w:sz w:val="24"/>
          <w:szCs w:val="24"/>
        </w:rPr>
        <w:t xml:space="preserve"> </w:t>
      </w:r>
      <w:r w:rsidR="008274AF" w:rsidRPr="00856BA5">
        <w:rPr>
          <w:bCs/>
          <w:iCs/>
          <w:color w:val="000000" w:themeColor="text1"/>
          <w:sz w:val="24"/>
          <w:szCs w:val="24"/>
        </w:rPr>
        <w:t xml:space="preserve">takelių </w:t>
      </w:r>
      <w:r w:rsidR="00743EC1" w:rsidRPr="00856BA5">
        <w:rPr>
          <w:bCs/>
          <w:iCs/>
          <w:color w:val="000000" w:themeColor="text1"/>
          <w:sz w:val="24"/>
          <w:szCs w:val="24"/>
        </w:rPr>
        <w:t>asfalto dangą</w:t>
      </w:r>
      <w:r w:rsidR="00206B40">
        <w:rPr>
          <w:bCs/>
          <w:iCs/>
          <w:color w:val="000000" w:themeColor="text1"/>
          <w:sz w:val="24"/>
          <w:szCs w:val="24"/>
        </w:rPr>
        <w:t xml:space="preserve"> ir betono dangą, kur ji yra</w:t>
      </w:r>
      <w:r w:rsidR="008274AF" w:rsidRPr="00856BA5">
        <w:rPr>
          <w:bCs/>
          <w:iCs/>
          <w:color w:val="000000" w:themeColor="text1"/>
          <w:sz w:val="24"/>
          <w:szCs w:val="24"/>
        </w:rPr>
        <w:t xml:space="preserve">. </w:t>
      </w:r>
      <w:r w:rsidR="00206B40">
        <w:rPr>
          <w:bCs/>
          <w:iCs/>
          <w:color w:val="000000" w:themeColor="text1"/>
          <w:sz w:val="24"/>
          <w:szCs w:val="24"/>
        </w:rPr>
        <w:t>Išvežti asfalto ir betono laužą į sąvartyną.</w:t>
      </w:r>
      <w:r w:rsidR="00FF1A56" w:rsidRPr="00856BA5">
        <w:rPr>
          <w:bCs/>
          <w:iCs/>
          <w:color w:val="000000" w:themeColor="text1"/>
          <w:sz w:val="24"/>
          <w:szCs w:val="24"/>
        </w:rPr>
        <w:t>.</w:t>
      </w:r>
    </w:p>
    <w:p w14:paraId="39AF902B" w14:textId="7E353C3D" w:rsidR="00B56577" w:rsidRPr="00856BA5" w:rsidRDefault="00B56577" w:rsidP="00856BA5">
      <w:pPr>
        <w:numPr>
          <w:ilvl w:val="0"/>
          <w:numId w:val="2"/>
        </w:numPr>
        <w:tabs>
          <w:tab w:val="left" w:pos="709"/>
        </w:tabs>
        <w:suppressAutoHyphens/>
        <w:ind w:left="0" w:firstLine="284"/>
        <w:contextualSpacing/>
        <w:jc w:val="both"/>
        <w:rPr>
          <w:bCs/>
          <w:iCs/>
          <w:color w:val="000000" w:themeColor="text1"/>
          <w:sz w:val="24"/>
          <w:szCs w:val="24"/>
        </w:rPr>
      </w:pPr>
      <w:r w:rsidRPr="00856BA5">
        <w:rPr>
          <w:bCs/>
          <w:iCs/>
          <w:color w:val="000000" w:themeColor="text1"/>
          <w:sz w:val="24"/>
          <w:szCs w:val="24"/>
        </w:rPr>
        <w:t>Iškasti sen</w:t>
      </w:r>
      <w:r w:rsidR="008274AF" w:rsidRPr="00856BA5">
        <w:rPr>
          <w:bCs/>
          <w:iCs/>
          <w:color w:val="000000" w:themeColor="text1"/>
          <w:sz w:val="24"/>
          <w:szCs w:val="24"/>
        </w:rPr>
        <w:t xml:space="preserve">ų takelių </w:t>
      </w:r>
      <w:r w:rsidRPr="00856BA5">
        <w:rPr>
          <w:bCs/>
          <w:iCs/>
          <w:color w:val="000000" w:themeColor="text1"/>
          <w:sz w:val="24"/>
          <w:szCs w:val="24"/>
        </w:rPr>
        <w:t xml:space="preserve">pagrindo gruntą ne mažiau kaip </w:t>
      </w:r>
      <w:r w:rsidR="00206B40">
        <w:rPr>
          <w:bCs/>
          <w:iCs/>
          <w:color w:val="000000" w:themeColor="text1"/>
          <w:sz w:val="24"/>
          <w:szCs w:val="24"/>
        </w:rPr>
        <w:t>4</w:t>
      </w:r>
      <w:r w:rsidRPr="00856BA5">
        <w:rPr>
          <w:bCs/>
          <w:iCs/>
          <w:color w:val="000000" w:themeColor="text1"/>
          <w:sz w:val="24"/>
          <w:szCs w:val="24"/>
        </w:rPr>
        <w:t xml:space="preserve">0 cm ir visą iškastą gruntą </w:t>
      </w:r>
      <w:r w:rsidR="008274AF" w:rsidRPr="00856BA5">
        <w:rPr>
          <w:bCs/>
          <w:iCs/>
          <w:color w:val="000000" w:themeColor="text1"/>
          <w:sz w:val="24"/>
          <w:szCs w:val="24"/>
        </w:rPr>
        <w:t>išvežti į sąvartyną.</w:t>
      </w:r>
    </w:p>
    <w:p w14:paraId="3A229AD8" w14:textId="0F001034" w:rsidR="00B56577" w:rsidRPr="00856BA5" w:rsidRDefault="004822A9" w:rsidP="00856BA5">
      <w:pPr>
        <w:numPr>
          <w:ilvl w:val="0"/>
          <w:numId w:val="2"/>
        </w:numPr>
        <w:tabs>
          <w:tab w:val="left" w:pos="709"/>
        </w:tabs>
        <w:suppressAutoHyphens/>
        <w:ind w:left="0" w:firstLine="284"/>
        <w:contextualSpacing/>
        <w:jc w:val="both"/>
        <w:rPr>
          <w:bCs/>
          <w:iCs/>
          <w:color w:val="000000" w:themeColor="text1"/>
          <w:sz w:val="24"/>
          <w:szCs w:val="24"/>
        </w:rPr>
      </w:pPr>
      <w:r w:rsidRPr="00856BA5">
        <w:rPr>
          <w:bCs/>
          <w:iCs/>
          <w:color w:val="000000" w:themeColor="text1"/>
          <w:sz w:val="24"/>
          <w:szCs w:val="24"/>
        </w:rPr>
        <w:t xml:space="preserve">Išlyginti iškastą </w:t>
      </w:r>
      <w:r w:rsidR="008274AF" w:rsidRPr="00856BA5">
        <w:rPr>
          <w:bCs/>
          <w:iCs/>
          <w:color w:val="000000" w:themeColor="text1"/>
          <w:sz w:val="24"/>
          <w:szCs w:val="24"/>
        </w:rPr>
        <w:t>takelių</w:t>
      </w:r>
      <w:r w:rsidRPr="00856BA5">
        <w:rPr>
          <w:bCs/>
          <w:iCs/>
          <w:color w:val="000000" w:themeColor="text1"/>
          <w:sz w:val="24"/>
          <w:szCs w:val="24"/>
        </w:rPr>
        <w:t xml:space="preserve"> pagrindą </w:t>
      </w:r>
      <w:r w:rsidR="008274AF" w:rsidRPr="00856BA5">
        <w:rPr>
          <w:bCs/>
          <w:iCs/>
          <w:color w:val="000000" w:themeColor="text1"/>
          <w:sz w:val="24"/>
          <w:szCs w:val="24"/>
        </w:rPr>
        <w:t>20</w:t>
      </w:r>
      <w:r w:rsidRPr="00856BA5">
        <w:rPr>
          <w:bCs/>
          <w:iCs/>
          <w:color w:val="000000" w:themeColor="text1"/>
          <w:sz w:val="24"/>
          <w:szCs w:val="24"/>
        </w:rPr>
        <w:t xml:space="preserve"> cm smėlio sluoksniu ir jį sutankinti </w:t>
      </w:r>
      <w:proofErr w:type="spellStart"/>
      <w:r w:rsidRPr="00856BA5">
        <w:rPr>
          <w:bCs/>
          <w:iCs/>
          <w:color w:val="000000" w:themeColor="text1"/>
          <w:sz w:val="24"/>
          <w:szCs w:val="24"/>
        </w:rPr>
        <w:t>vibroplokšte</w:t>
      </w:r>
      <w:proofErr w:type="spellEnd"/>
      <w:r w:rsidRPr="00856BA5">
        <w:rPr>
          <w:bCs/>
          <w:iCs/>
          <w:color w:val="000000" w:themeColor="text1"/>
          <w:sz w:val="24"/>
          <w:szCs w:val="24"/>
        </w:rPr>
        <w:t>.</w:t>
      </w:r>
    </w:p>
    <w:p w14:paraId="68DA3BE8" w14:textId="5FB08540" w:rsidR="004822A9" w:rsidRPr="00856BA5" w:rsidRDefault="004822A9" w:rsidP="00856BA5">
      <w:pPr>
        <w:numPr>
          <w:ilvl w:val="0"/>
          <w:numId w:val="2"/>
        </w:numPr>
        <w:tabs>
          <w:tab w:val="left" w:pos="709"/>
        </w:tabs>
        <w:suppressAutoHyphens/>
        <w:ind w:left="0" w:firstLine="284"/>
        <w:contextualSpacing/>
        <w:jc w:val="both"/>
        <w:rPr>
          <w:bCs/>
          <w:iCs/>
          <w:color w:val="000000" w:themeColor="text1"/>
          <w:sz w:val="24"/>
          <w:szCs w:val="24"/>
        </w:rPr>
      </w:pPr>
      <w:r w:rsidRPr="00856BA5">
        <w:rPr>
          <w:bCs/>
          <w:iCs/>
          <w:color w:val="000000" w:themeColor="text1"/>
          <w:sz w:val="24"/>
          <w:szCs w:val="24"/>
        </w:rPr>
        <w:t>Sudėti betoninius</w:t>
      </w:r>
      <w:r w:rsidR="007A6510" w:rsidRPr="00856BA5">
        <w:rPr>
          <w:bCs/>
          <w:iCs/>
          <w:color w:val="000000" w:themeColor="text1"/>
          <w:sz w:val="24"/>
          <w:szCs w:val="24"/>
        </w:rPr>
        <w:t xml:space="preserve"> vejos</w:t>
      </w:r>
      <w:r w:rsidRPr="00856BA5">
        <w:rPr>
          <w:bCs/>
          <w:iCs/>
          <w:color w:val="000000" w:themeColor="text1"/>
          <w:sz w:val="24"/>
          <w:szCs w:val="24"/>
        </w:rPr>
        <w:t xml:space="preserve"> bordiūrus (80x200 mm) ant betoninio pagrindo suformuojant </w:t>
      </w:r>
      <w:r w:rsidR="008274AF" w:rsidRPr="00856BA5">
        <w:rPr>
          <w:bCs/>
          <w:iCs/>
          <w:color w:val="000000" w:themeColor="text1"/>
          <w:sz w:val="24"/>
          <w:szCs w:val="24"/>
        </w:rPr>
        <w:t xml:space="preserve">takelius taip kaip </w:t>
      </w:r>
      <w:r w:rsidR="00BB4339" w:rsidRPr="00856BA5">
        <w:rPr>
          <w:b/>
          <w:iCs/>
          <w:color w:val="000000" w:themeColor="text1"/>
          <w:sz w:val="24"/>
          <w:szCs w:val="24"/>
        </w:rPr>
        <w:t xml:space="preserve">techninių sąlygų </w:t>
      </w:r>
      <w:r w:rsidR="00FF1A56" w:rsidRPr="00856BA5">
        <w:rPr>
          <w:b/>
          <w:iCs/>
          <w:color w:val="000000" w:themeColor="text1"/>
          <w:sz w:val="24"/>
          <w:szCs w:val="24"/>
        </w:rPr>
        <w:t>brėžinyje</w:t>
      </w:r>
      <w:r w:rsidR="008274AF" w:rsidRPr="00856BA5">
        <w:rPr>
          <w:b/>
          <w:iCs/>
          <w:color w:val="000000" w:themeColor="text1"/>
          <w:sz w:val="24"/>
          <w:szCs w:val="24"/>
        </w:rPr>
        <w:t xml:space="preserve"> Nr.1.</w:t>
      </w:r>
    </w:p>
    <w:p w14:paraId="3980E23F" w14:textId="1ABE3D3F" w:rsidR="00835CD7" w:rsidRPr="00856BA5" w:rsidRDefault="00835CD7" w:rsidP="00856BA5">
      <w:pPr>
        <w:numPr>
          <w:ilvl w:val="0"/>
          <w:numId w:val="2"/>
        </w:numPr>
        <w:tabs>
          <w:tab w:val="left" w:pos="709"/>
        </w:tabs>
        <w:suppressAutoHyphens/>
        <w:ind w:left="0" w:firstLine="284"/>
        <w:contextualSpacing/>
        <w:jc w:val="both"/>
        <w:rPr>
          <w:bCs/>
          <w:iCs/>
          <w:color w:val="000000" w:themeColor="text1"/>
          <w:sz w:val="24"/>
          <w:szCs w:val="24"/>
        </w:rPr>
      </w:pPr>
      <w:r w:rsidRPr="00856BA5">
        <w:rPr>
          <w:bCs/>
          <w:iCs/>
          <w:color w:val="000000" w:themeColor="text1"/>
          <w:sz w:val="24"/>
          <w:szCs w:val="24"/>
        </w:rPr>
        <w:t>Rengiant takus suformuoti nuolydžius vandens nubėgimui</w:t>
      </w:r>
      <w:r w:rsidR="00FF1A56" w:rsidRPr="00856BA5">
        <w:rPr>
          <w:bCs/>
          <w:iCs/>
          <w:color w:val="000000" w:themeColor="text1"/>
          <w:sz w:val="24"/>
          <w:szCs w:val="24"/>
        </w:rPr>
        <w:t>.</w:t>
      </w:r>
    </w:p>
    <w:p w14:paraId="7AA4FA63" w14:textId="356286BA" w:rsidR="004822A9" w:rsidRPr="00856BA5" w:rsidRDefault="00835CD7" w:rsidP="00856BA5">
      <w:pPr>
        <w:numPr>
          <w:ilvl w:val="0"/>
          <w:numId w:val="2"/>
        </w:numPr>
        <w:tabs>
          <w:tab w:val="left" w:pos="709"/>
        </w:tabs>
        <w:suppressAutoHyphens/>
        <w:ind w:left="0" w:firstLine="284"/>
        <w:contextualSpacing/>
        <w:jc w:val="both"/>
        <w:rPr>
          <w:bCs/>
          <w:iCs/>
          <w:color w:val="000000" w:themeColor="text1"/>
          <w:sz w:val="24"/>
          <w:szCs w:val="24"/>
        </w:rPr>
      </w:pPr>
      <w:r w:rsidRPr="00856BA5">
        <w:rPr>
          <w:bCs/>
          <w:iCs/>
          <w:color w:val="000000" w:themeColor="text1"/>
          <w:sz w:val="24"/>
          <w:szCs w:val="24"/>
        </w:rPr>
        <w:t>Užpilti 1</w:t>
      </w:r>
      <w:r w:rsidR="00206B40">
        <w:rPr>
          <w:bCs/>
          <w:iCs/>
          <w:color w:val="000000" w:themeColor="text1"/>
          <w:sz w:val="24"/>
          <w:szCs w:val="24"/>
        </w:rPr>
        <w:t>2</w:t>
      </w:r>
      <w:r w:rsidRPr="00856BA5">
        <w:rPr>
          <w:bCs/>
          <w:iCs/>
          <w:color w:val="000000" w:themeColor="text1"/>
          <w:sz w:val="24"/>
          <w:szCs w:val="24"/>
        </w:rPr>
        <w:t xml:space="preserve"> cm storio dolomito 0/45 </w:t>
      </w:r>
      <w:proofErr w:type="spellStart"/>
      <w:r w:rsidRPr="00856BA5">
        <w:rPr>
          <w:bCs/>
          <w:iCs/>
          <w:color w:val="000000" w:themeColor="text1"/>
          <w:sz w:val="24"/>
          <w:szCs w:val="24"/>
        </w:rPr>
        <w:t>f.r</w:t>
      </w:r>
      <w:proofErr w:type="spellEnd"/>
      <w:r w:rsidRPr="00856BA5">
        <w:rPr>
          <w:bCs/>
          <w:iCs/>
          <w:color w:val="000000" w:themeColor="text1"/>
          <w:sz w:val="24"/>
          <w:szCs w:val="24"/>
        </w:rPr>
        <w:t xml:space="preserve"> skaldos </w:t>
      </w:r>
      <w:r w:rsidRPr="00856BA5">
        <w:rPr>
          <w:b/>
          <w:iCs/>
          <w:color w:val="000000" w:themeColor="text1"/>
          <w:sz w:val="24"/>
          <w:szCs w:val="24"/>
        </w:rPr>
        <w:t>(skalda turi būti nauja, negalima naudoti malto betono, statybinių atliekų, senos skaldos)</w:t>
      </w:r>
      <w:r w:rsidRPr="00856BA5">
        <w:rPr>
          <w:bCs/>
          <w:iCs/>
          <w:color w:val="000000" w:themeColor="text1"/>
          <w:sz w:val="24"/>
          <w:szCs w:val="24"/>
        </w:rPr>
        <w:t xml:space="preserve"> sluoksnį ir sutankinti jį </w:t>
      </w:r>
      <w:proofErr w:type="spellStart"/>
      <w:r w:rsidRPr="00856BA5">
        <w:rPr>
          <w:bCs/>
          <w:iCs/>
          <w:color w:val="000000" w:themeColor="text1"/>
          <w:sz w:val="24"/>
          <w:szCs w:val="24"/>
        </w:rPr>
        <w:t>vibroplokšte</w:t>
      </w:r>
      <w:proofErr w:type="spellEnd"/>
      <w:r w:rsidRPr="00856BA5">
        <w:rPr>
          <w:bCs/>
          <w:iCs/>
          <w:color w:val="000000" w:themeColor="text1"/>
          <w:sz w:val="24"/>
          <w:szCs w:val="24"/>
        </w:rPr>
        <w:t>., sutankinimas Ev2 -100Mpa</w:t>
      </w:r>
      <w:r w:rsidR="004822A9" w:rsidRPr="00856BA5">
        <w:rPr>
          <w:bCs/>
          <w:iCs/>
          <w:color w:val="000000" w:themeColor="text1"/>
          <w:sz w:val="24"/>
          <w:szCs w:val="24"/>
        </w:rPr>
        <w:t>.</w:t>
      </w:r>
    </w:p>
    <w:p w14:paraId="2CE2443D" w14:textId="6E70E342" w:rsidR="004822A9" w:rsidRPr="00856BA5" w:rsidRDefault="004822A9" w:rsidP="00856BA5">
      <w:pPr>
        <w:numPr>
          <w:ilvl w:val="0"/>
          <w:numId w:val="2"/>
        </w:numPr>
        <w:tabs>
          <w:tab w:val="left" w:pos="709"/>
        </w:tabs>
        <w:suppressAutoHyphens/>
        <w:ind w:left="0" w:firstLine="284"/>
        <w:contextualSpacing/>
        <w:jc w:val="both"/>
        <w:rPr>
          <w:bCs/>
          <w:iCs/>
          <w:color w:val="000000" w:themeColor="text1"/>
          <w:sz w:val="24"/>
          <w:szCs w:val="24"/>
        </w:rPr>
      </w:pPr>
      <w:r w:rsidRPr="00856BA5">
        <w:rPr>
          <w:bCs/>
          <w:iCs/>
          <w:color w:val="000000" w:themeColor="text1"/>
          <w:sz w:val="24"/>
          <w:szCs w:val="24"/>
        </w:rPr>
        <w:t xml:space="preserve">Įrengti 3 cm storio </w:t>
      </w:r>
      <w:r w:rsidR="008274AF" w:rsidRPr="00856BA5">
        <w:rPr>
          <w:bCs/>
          <w:iCs/>
          <w:color w:val="000000" w:themeColor="text1"/>
          <w:sz w:val="24"/>
          <w:szCs w:val="24"/>
        </w:rPr>
        <w:t>takelių</w:t>
      </w:r>
      <w:r w:rsidRPr="00856BA5">
        <w:rPr>
          <w:bCs/>
          <w:iCs/>
          <w:color w:val="000000" w:themeColor="text1"/>
          <w:sz w:val="24"/>
          <w:szCs w:val="24"/>
        </w:rPr>
        <w:t xml:space="preserve"> pasluoksnį iš akmenų atsijų, sutankinti jį </w:t>
      </w:r>
      <w:proofErr w:type="spellStart"/>
      <w:r w:rsidR="002211D3" w:rsidRPr="00856BA5">
        <w:rPr>
          <w:bCs/>
          <w:iCs/>
          <w:color w:val="000000" w:themeColor="text1"/>
          <w:sz w:val="24"/>
          <w:szCs w:val="24"/>
        </w:rPr>
        <w:t>vibroplokšte</w:t>
      </w:r>
      <w:proofErr w:type="spellEnd"/>
      <w:r w:rsidR="002211D3" w:rsidRPr="00856BA5">
        <w:rPr>
          <w:bCs/>
          <w:iCs/>
          <w:color w:val="000000" w:themeColor="text1"/>
          <w:sz w:val="24"/>
          <w:szCs w:val="24"/>
        </w:rPr>
        <w:t>.</w:t>
      </w:r>
    </w:p>
    <w:p w14:paraId="2857BA01" w14:textId="6BD3368F" w:rsidR="00062777" w:rsidRPr="00856BA5" w:rsidRDefault="002211D3" w:rsidP="00856BA5">
      <w:pPr>
        <w:numPr>
          <w:ilvl w:val="0"/>
          <w:numId w:val="2"/>
        </w:numPr>
        <w:tabs>
          <w:tab w:val="left" w:pos="709"/>
        </w:tabs>
        <w:suppressAutoHyphens/>
        <w:ind w:left="0" w:firstLine="284"/>
        <w:contextualSpacing/>
        <w:jc w:val="both"/>
        <w:rPr>
          <w:bCs/>
          <w:iCs/>
          <w:color w:val="000000" w:themeColor="text1"/>
          <w:sz w:val="24"/>
          <w:szCs w:val="24"/>
        </w:rPr>
      </w:pPr>
      <w:r w:rsidRPr="00856BA5">
        <w:rPr>
          <w:bCs/>
          <w:iCs/>
          <w:color w:val="000000" w:themeColor="text1"/>
          <w:sz w:val="24"/>
          <w:szCs w:val="24"/>
        </w:rPr>
        <w:t>Įrengt</w:t>
      </w:r>
      <w:r w:rsidR="008274AF" w:rsidRPr="00856BA5">
        <w:rPr>
          <w:bCs/>
          <w:iCs/>
          <w:color w:val="000000" w:themeColor="text1"/>
          <w:sz w:val="24"/>
          <w:szCs w:val="24"/>
        </w:rPr>
        <w:t xml:space="preserve">i takelių </w:t>
      </w:r>
      <w:r w:rsidRPr="00856BA5">
        <w:rPr>
          <w:bCs/>
          <w:iCs/>
          <w:color w:val="000000" w:themeColor="text1"/>
          <w:sz w:val="24"/>
          <w:szCs w:val="24"/>
        </w:rPr>
        <w:t xml:space="preserve"> dangą iš betono trinkelių (100x200x</w:t>
      </w:r>
      <w:r w:rsidR="00743EC1" w:rsidRPr="00856BA5">
        <w:rPr>
          <w:bCs/>
          <w:iCs/>
          <w:color w:val="000000" w:themeColor="text1"/>
          <w:sz w:val="24"/>
          <w:szCs w:val="24"/>
        </w:rPr>
        <w:t>6</w:t>
      </w:r>
      <w:r w:rsidRPr="00856BA5">
        <w:rPr>
          <w:bCs/>
          <w:iCs/>
          <w:color w:val="000000" w:themeColor="text1"/>
          <w:sz w:val="24"/>
          <w:szCs w:val="24"/>
        </w:rPr>
        <w:t xml:space="preserve">0 mm), suformuojant </w:t>
      </w:r>
      <w:r w:rsidR="00062777" w:rsidRPr="00856BA5">
        <w:rPr>
          <w:bCs/>
          <w:iCs/>
          <w:color w:val="000000" w:themeColor="text1"/>
          <w:sz w:val="24"/>
          <w:szCs w:val="24"/>
        </w:rPr>
        <w:t>trinkelių raštą ir spalvą, suderintą su darželio vadovybe.</w:t>
      </w:r>
    </w:p>
    <w:p w14:paraId="2BA5A8AD" w14:textId="06B26AAF" w:rsidR="002211D3" w:rsidRPr="00856BA5" w:rsidRDefault="00835CD7" w:rsidP="00856BA5">
      <w:pPr>
        <w:numPr>
          <w:ilvl w:val="0"/>
          <w:numId w:val="2"/>
        </w:numPr>
        <w:tabs>
          <w:tab w:val="left" w:pos="709"/>
        </w:tabs>
        <w:suppressAutoHyphens/>
        <w:ind w:left="0" w:firstLine="284"/>
        <w:contextualSpacing/>
        <w:jc w:val="both"/>
        <w:rPr>
          <w:bCs/>
          <w:iCs/>
          <w:color w:val="000000" w:themeColor="text1"/>
          <w:sz w:val="24"/>
          <w:szCs w:val="24"/>
        </w:rPr>
      </w:pPr>
      <w:r w:rsidRPr="00856BA5">
        <w:rPr>
          <w:bCs/>
          <w:iCs/>
          <w:color w:val="000000" w:themeColor="text1"/>
          <w:sz w:val="24"/>
          <w:szCs w:val="24"/>
        </w:rPr>
        <w:t>Užvežti ir išlyginti dirvožemį, ant pažeistų vejos vietų, užsėti šias vietas žole</w:t>
      </w:r>
      <w:r w:rsidR="002211D3" w:rsidRPr="00856BA5">
        <w:rPr>
          <w:bCs/>
          <w:iCs/>
          <w:color w:val="000000" w:themeColor="text1"/>
          <w:sz w:val="24"/>
          <w:szCs w:val="24"/>
        </w:rPr>
        <w:t>.</w:t>
      </w:r>
    </w:p>
    <w:p w14:paraId="38628442" w14:textId="1B7EA28B" w:rsidR="003C5FA5" w:rsidRPr="00856BA5" w:rsidRDefault="00554610" w:rsidP="00856BA5">
      <w:pPr>
        <w:numPr>
          <w:ilvl w:val="0"/>
          <w:numId w:val="2"/>
        </w:numPr>
        <w:tabs>
          <w:tab w:val="left" w:pos="709"/>
        </w:tabs>
        <w:suppressAutoHyphens/>
        <w:ind w:left="0" w:firstLine="284"/>
        <w:contextualSpacing/>
        <w:jc w:val="both"/>
        <w:rPr>
          <w:bCs/>
          <w:iCs/>
          <w:color w:val="000000" w:themeColor="text1"/>
          <w:sz w:val="24"/>
          <w:szCs w:val="24"/>
        </w:rPr>
      </w:pPr>
      <w:r w:rsidRPr="00856BA5">
        <w:rPr>
          <w:bCs/>
          <w:iCs/>
          <w:color w:val="000000" w:themeColor="text1"/>
          <w:sz w:val="24"/>
          <w:szCs w:val="24"/>
        </w:rPr>
        <w:t>Tiekėjas</w:t>
      </w:r>
      <w:r w:rsidR="003C5FA5" w:rsidRPr="00856BA5">
        <w:rPr>
          <w:bCs/>
          <w:iCs/>
          <w:color w:val="000000" w:themeColor="text1"/>
          <w:sz w:val="24"/>
          <w:szCs w:val="24"/>
        </w:rPr>
        <w:t xml:space="preserve"> nuo darbų pradžios iki pabaigos turi palaikyti švarą ir tvarką statybos objekte. Susikaupusias statybos atliekas turi utilizuoti išveždamas į sąvartyną. Dulkančios statybinės atliekos turi būti vežamos dengtose transporto priemonėse ar kitose transporto priemonėse, užtikrinančiose aplinkos apsaugą.</w:t>
      </w:r>
    </w:p>
    <w:p w14:paraId="56E8FD0F" w14:textId="4713BA1C" w:rsidR="00062777" w:rsidRPr="00856BA5" w:rsidRDefault="00E509E8" w:rsidP="00856BA5">
      <w:pPr>
        <w:pStyle w:val="Sraopastraipa"/>
        <w:numPr>
          <w:ilvl w:val="0"/>
          <w:numId w:val="2"/>
        </w:numPr>
        <w:tabs>
          <w:tab w:val="left" w:pos="709"/>
        </w:tabs>
        <w:ind w:left="0" w:firstLine="284"/>
        <w:jc w:val="both"/>
        <w:rPr>
          <w:rFonts w:ascii="Times New Roman" w:eastAsia="Times New Roman" w:hAnsi="Times New Roman"/>
          <w:bCs/>
          <w:iCs/>
          <w:sz w:val="24"/>
          <w:szCs w:val="24"/>
          <w:lang w:val="lt-LT"/>
        </w:rPr>
      </w:pPr>
      <w:r w:rsidRPr="00856BA5">
        <w:rPr>
          <w:rFonts w:ascii="Times New Roman" w:eastAsia="Times New Roman" w:hAnsi="Times New Roman"/>
          <w:bCs/>
          <w:iCs/>
          <w:color w:val="000000" w:themeColor="text1"/>
          <w:sz w:val="24"/>
          <w:szCs w:val="24"/>
          <w:lang w:val="lt-LT"/>
        </w:rPr>
        <w:t>Pagal Lietuvos Respublikos aplinkos ministro 2011 m. birželio 28 d. įsakymą Nr. D1-508 „Dėl produktų, kurių viešiesiems pirkimams taikytini aplinkos apsaugos kriterijai, sąrašų, aplinkos apsaugos kriterijų, kuriuos perkančiosios organizacijos turi taikyti pirkdamos prekes, paslaugas ar darbus, taikymo tvarkos aprašo patvirtinimo“ nustatomas aplinkosaugos reikalavimas pėsčiųjų takelių atnaujinimo darbams:</w:t>
      </w:r>
      <w:r w:rsidR="00FF1A56" w:rsidRPr="00856BA5">
        <w:rPr>
          <w:rFonts w:ascii="Times New Roman" w:eastAsia="Times New Roman" w:hAnsi="Times New Roman"/>
          <w:bCs/>
          <w:iCs/>
          <w:color w:val="000000" w:themeColor="text1"/>
          <w:sz w:val="24"/>
          <w:szCs w:val="24"/>
          <w:lang w:val="lt-LT"/>
        </w:rPr>
        <w:t xml:space="preserve"> </w:t>
      </w:r>
      <w:r w:rsidR="00062777" w:rsidRPr="00856BA5">
        <w:rPr>
          <w:rFonts w:ascii="Times New Roman" w:hAnsi="Times New Roman"/>
          <w:bCs/>
          <w:iCs/>
          <w:color w:val="000000" w:themeColor="text1"/>
          <w:sz w:val="24"/>
          <w:szCs w:val="24"/>
        </w:rPr>
        <w:t>prekė, virtusi atliekomis, tinka paruošti pakartotinai naudoti ar perdirbti</w:t>
      </w:r>
      <w:r w:rsidR="00665832" w:rsidRPr="00856BA5">
        <w:rPr>
          <w:rFonts w:ascii="Times New Roman" w:hAnsi="Times New Roman"/>
          <w:bCs/>
          <w:iCs/>
          <w:color w:val="000000" w:themeColor="text1"/>
          <w:sz w:val="24"/>
          <w:szCs w:val="24"/>
        </w:rPr>
        <w:t xml:space="preserve"> – trinkeles ir bortus, kai jie baigs eksploatavimą bus galima susmulkinti ir pakartotinai panaudoti s</w:t>
      </w:r>
      <w:r w:rsidR="00665832" w:rsidRPr="00856BA5">
        <w:rPr>
          <w:rFonts w:ascii="Times New Roman" w:hAnsi="Times New Roman"/>
          <w:bCs/>
          <w:iCs/>
          <w:sz w:val="24"/>
          <w:szCs w:val="24"/>
        </w:rPr>
        <w:t>tatybos darbams</w:t>
      </w:r>
      <w:r w:rsidR="00062777" w:rsidRPr="00856BA5">
        <w:rPr>
          <w:rFonts w:ascii="Times New Roman" w:hAnsi="Times New Roman"/>
          <w:bCs/>
          <w:iCs/>
          <w:sz w:val="24"/>
          <w:szCs w:val="24"/>
        </w:rPr>
        <w:t>.</w:t>
      </w:r>
    </w:p>
    <w:p w14:paraId="5819A814" w14:textId="77777777" w:rsidR="00856BA5" w:rsidRDefault="00856BA5" w:rsidP="00856BA5">
      <w:pPr>
        <w:suppressAutoHyphens/>
        <w:ind w:firstLine="284"/>
        <w:contextualSpacing/>
        <w:jc w:val="both"/>
        <w:rPr>
          <w:bCs/>
          <w:i/>
          <w:sz w:val="24"/>
          <w:szCs w:val="24"/>
        </w:rPr>
      </w:pPr>
    </w:p>
    <w:p w14:paraId="1A2A84CB" w14:textId="683BEA78" w:rsidR="007E6C89" w:rsidRDefault="007E6C89" w:rsidP="007E6C89">
      <w:pPr>
        <w:suppressAutoHyphens/>
        <w:ind w:firstLine="284"/>
        <w:contextualSpacing/>
        <w:jc w:val="right"/>
        <w:rPr>
          <w:bCs/>
          <w:i/>
          <w:noProof/>
          <w:sz w:val="24"/>
        </w:rPr>
        <w:sectPr w:rsidR="007E6C89" w:rsidSect="00E7256A">
          <w:pgSz w:w="11906" w:h="16838"/>
          <w:pgMar w:top="1134" w:right="567" w:bottom="1134" w:left="1701" w:header="567" w:footer="567" w:gutter="0"/>
          <w:cols w:space="1296"/>
          <w:docGrid w:linePitch="360"/>
        </w:sectPr>
      </w:pPr>
      <w:r>
        <w:rPr>
          <w:bCs/>
          <w:i/>
          <w:noProof/>
          <w:sz w:val="24"/>
        </w:rPr>
        <w:t>Brėžinys Nr.1</w:t>
      </w:r>
    </w:p>
    <w:p w14:paraId="67AFDBA2" w14:textId="48A40F76" w:rsidR="00E7256A" w:rsidRDefault="00701074" w:rsidP="00856BA5">
      <w:pPr>
        <w:suppressAutoHyphens/>
        <w:ind w:firstLine="284"/>
        <w:contextualSpacing/>
        <w:jc w:val="both"/>
        <w:rPr>
          <w:bCs/>
          <w:i/>
          <w:noProof/>
          <w:sz w:val="24"/>
        </w:rPr>
      </w:pPr>
      <w:r>
        <w:rPr>
          <w:bCs/>
          <w:i/>
          <w:noProof/>
          <w:sz w:val="24"/>
        </w:rPr>
        <w:lastRenderedPageBreak/>
        <w:drawing>
          <wp:inline distT="0" distB="0" distL="0" distR="0" wp14:anchorId="440E8C4E" wp14:editId="6315F7CE">
            <wp:extent cx="9172575" cy="6115050"/>
            <wp:effectExtent l="0" t="0" r="9525" b="0"/>
            <wp:docPr id="71527160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72575" cy="6115050"/>
                    </a:xfrm>
                    <a:prstGeom prst="rect">
                      <a:avLst/>
                    </a:prstGeom>
                    <a:noFill/>
                    <a:ln>
                      <a:noFill/>
                    </a:ln>
                  </pic:spPr>
                </pic:pic>
              </a:graphicData>
            </a:graphic>
          </wp:inline>
        </w:drawing>
      </w:r>
    </w:p>
    <w:p w14:paraId="6C3525A7" w14:textId="77777777" w:rsidR="007E6C89" w:rsidRDefault="007E6C89" w:rsidP="00856BA5">
      <w:pPr>
        <w:suppressAutoHyphens/>
        <w:ind w:firstLine="284"/>
        <w:contextualSpacing/>
        <w:jc w:val="both"/>
        <w:rPr>
          <w:bCs/>
          <w:i/>
          <w:noProof/>
          <w:sz w:val="24"/>
        </w:rPr>
        <w:sectPr w:rsidR="007E6C89" w:rsidSect="007E6C89">
          <w:pgSz w:w="16838" w:h="11906" w:orient="landscape"/>
          <w:pgMar w:top="1701" w:right="794" w:bottom="567" w:left="794" w:header="567" w:footer="567" w:gutter="0"/>
          <w:cols w:space="1296"/>
          <w:docGrid w:linePitch="360"/>
        </w:sectPr>
      </w:pPr>
    </w:p>
    <w:p w14:paraId="0F25B459" w14:textId="429B282B" w:rsidR="00B2696D" w:rsidRPr="00856BA5" w:rsidRDefault="00B2696D" w:rsidP="00856BA5">
      <w:pPr>
        <w:ind w:firstLine="284"/>
        <w:jc w:val="both"/>
        <w:rPr>
          <w:b/>
          <w:bCs/>
          <w:color w:val="FF0000"/>
          <w:sz w:val="24"/>
          <w:szCs w:val="24"/>
        </w:rPr>
      </w:pPr>
      <w:r w:rsidRPr="00856BA5">
        <w:rPr>
          <w:b/>
          <w:bCs/>
          <w:color w:val="FF0000"/>
          <w:sz w:val="24"/>
          <w:szCs w:val="24"/>
        </w:rPr>
        <w:lastRenderedPageBreak/>
        <w:t>Tiekėjai privalo atvykti apžiūrėti objektą, persimatuoti esamus takelius ir sudaryti darbų sąmatą.</w:t>
      </w:r>
    </w:p>
    <w:p w14:paraId="0552CB33" w14:textId="77777777" w:rsidR="003F2962" w:rsidRPr="00856BA5" w:rsidRDefault="003F2962" w:rsidP="00856BA5">
      <w:pPr>
        <w:ind w:firstLine="284"/>
        <w:jc w:val="both"/>
        <w:rPr>
          <w:b/>
          <w:bCs/>
          <w:sz w:val="24"/>
          <w:szCs w:val="24"/>
        </w:rPr>
      </w:pPr>
    </w:p>
    <w:p w14:paraId="6D6D4243" w14:textId="55A71162" w:rsidR="003F2962" w:rsidRPr="00856BA5" w:rsidRDefault="003F2962" w:rsidP="00856BA5">
      <w:pPr>
        <w:ind w:firstLine="284"/>
        <w:jc w:val="both"/>
        <w:rPr>
          <w:b/>
          <w:bCs/>
          <w:sz w:val="24"/>
          <w:szCs w:val="24"/>
        </w:rPr>
      </w:pPr>
      <w:r w:rsidRPr="00856BA5">
        <w:rPr>
          <w:b/>
          <w:bCs/>
          <w:sz w:val="24"/>
          <w:szCs w:val="24"/>
        </w:rPr>
        <w:t>Bendrosios sąlygos</w:t>
      </w:r>
    </w:p>
    <w:p w14:paraId="0A6155B8" w14:textId="5A03F0F0" w:rsidR="003C5FA5" w:rsidRPr="00856BA5" w:rsidRDefault="003C5FA5" w:rsidP="00856BA5">
      <w:pPr>
        <w:pStyle w:val="Sraopastraipa"/>
        <w:numPr>
          <w:ilvl w:val="0"/>
          <w:numId w:val="4"/>
        </w:numPr>
        <w:tabs>
          <w:tab w:val="left" w:pos="709"/>
        </w:tabs>
        <w:ind w:left="0" w:firstLine="284"/>
        <w:jc w:val="both"/>
        <w:rPr>
          <w:rFonts w:ascii="Times New Roman" w:hAnsi="Times New Roman"/>
          <w:color w:val="000000" w:themeColor="text1"/>
          <w:sz w:val="24"/>
          <w:szCs w:val="24"/>
        </w:rPr>
      </w:pPr>
      <w:bookmarkStart w:id="3" w:name="_Hlk160714214"/>
      <w:r w:rsidRPr="00856BA5">
        <w:rPr>
          <w:rFonts w:ascii="Times New Roman" w:hAnsi="Times New Roman"/>
          <w:color w:val="000000" w:themeColor="text1"/>
          <w:sz w:val="24"/>
          <w:szCs w:val="24"/>
        </w:rPr>
        <w:t>Visi darbai</w:t>
      </w:r>
      <w:r w:rsidR="00E509E8" w:rsidRPr="00856BA5">
        <w:rPr>
          <w:rFonts w:ascii="Times New Roman" w:hAnsi="Times New Roman"/>
          <w:color w:val="000000" w:themeColor="text1"/>
          <w:sz w:val="24"/>
          <w:szCs w:val="24"/>
        </w:rPr>
        <w:t xml:space="preserve"> turi būti vykdomi pagal tvarką suderintą su </w:t>
      </w:r>
      <w:r w:rsidR="00554610" w:rsidRPr="00856BA5">
        <w:rPr>
          <w:rFonts w:ascii="Times New Roman" w:hAnsi="Times New Roman"/>
          <w:color w:val="000000" w:themeColor="text1"/>
          <w:sz w:val="24"/>
          <w:szCs w:val="24"/>
        </w:rPr>
        <w:t>Perkančiąja organizacija</w:t>
      </w:r>
      <w:r w:rsidR="00E509E8" w:rsidRPr="00856BA5">
        <w:rPr>
          <w:rFonts w:ascii="Times New Roman" w:hAnsi="Times New Roman"/>
          <w:color w:val="000000" w:themeColor="text1"/>
          <w:sz w:val="24"/>
          <w:szCs w:val="24"/>
        </w:rPr>
        <w:t xml:space="preserve">. </w:t>
      </w:r>
      <w:r w:rsidR="00042EC6" w:rsidRPr="00856BA5">
        <w:rPr>
          <w:rFonts w:ascii="Times New Roman" w:hAnsi="Times New Roman"/>
          <w:color w:val="000000" w:themeColor="text1"/>
          <w:sz w:val="24"/>
          <w:szCs w:val="24"/>
        </w:rPr>
        <w:t xml:space="preserve">Darbų zona privalo būti užtverta surenkamomis užtvaromis, kad nebūtų galima vaikams patekti į darbų zoną. Taip pat triukšmingi darbai negali vykti per vaikų pietų miego laiką (darbo laikas derinamas su </w:t>
      </w:r>
      <w:r w:rsidR="00554610" w:rsidRPr="00856BA5">
        <w:rPr>
          <w:rFonts w:ascii="Times New Roman" w:hAnsi="Times New Roman"/>
          <w:color w:val="000000" w:themeColor="text1"/>
          <w:sz w:val="24"/>
          <w:szCs w:val="24"/>
        </w:rPr>
        <w:t>Perkančiąja organizacija</w:t>
      </w:r>
      <w:r w:rsidR="00042EC6" w:rsidRPr="00856BA5">
        <w:rPr>
          <w:rFonts w:ascii="Times New Roman" w:hAnsi="Times New Roman"/>
          <w:color w:val="000000" w:themeColor="text1"/>
          <w:sz w:val="24"/>
          <w:szCs w:val="24"/>
        </w:rPr>
        <w:t>).</w:t>
      </w:r>
    </w:p>
    <w:bookmarkEnd w:id="3"/>
    <w:p w14:paraId="7BFEA46D" w14:textId="10D6D3B9" w:rsidR="00E509E8" w:rsidRPr="00856BA5" w:rsidRDefault="00E509E8" w:rsidP="00856BA5">
      <w:pPr>
        <w:pStyle w:val="Sraopastraipa"/>
        <w:numPr>
          <w:ilvl w:val="0"/>
          <w:numId w:val="4"/>
        </w:numPr>
        <w:tabs>
          <w:tab w:val="left" w:pos="709"/>
        </w:tabs>
        <w:ind w:left="0" w:firstLine="284"/>
        <w:jc w:val="both"/>
        <w:rPr>
          <w:rFonts w:ascii="Times New Roman" w:hAnsi="Times New Roman"/>
          <w:color w:val="000000" w:themeColor="text1"/>
          <w:sz w:val="24"/>
          <w:szCs w:val="24"/>
        </w:rPr>
      </w:pPr>
      <w:r w:rsidRPr="00856BA5">
        <w:rPr>
          <w:rFonts w:ascii="Times New Roman" w:hAnsi="Times New Roman"/>
          <w:color w:val="000000" w:themeColor="text1"/>
          <w:sz w:val="24"/>
          <w:szCs w:val="24"/>
        </w:rPr>
        <w:t>Visi kiti smulkūs darbai, medžiagos, mechanizmai ar kitos sąnaudos, kurie pagal darbų technologiją gali būti reikalingi šioje Techninėje specifikacijoje nurodytiems Darbams atlikti, turi būti įskaičiuoti į bendrą pasiūlymo kainą.</w:t>
      </w:r>
    </w:p>
    <w:p w14:paraId="5EEC963D" w14:textId="0B07B82F" w:rsidR="003C5FA5" w:rsidRPr="00856BA5" w:rsidRDefault="003C5FA5" w:rsidP="00856BA5">
      <w:pPr>
        <w:pStyle w:val="Sraopastraipa"/>
        <w:numPr>
          <w:ilvl w:val="0"/>
          <w:numId w:val="4"/>
        </w:numPr>
        <w:tabs>
          <w:tab w:val="left" w:pos="709"/>
        </w:tabs>
        <w:ind w:left="0" w:firstLine="284"/>
        <w:jc w:val="both"/>
        <w:rPr>
          <w:rFonts w:ascii="Times New Roman" w:hAnsi="Times New Roman"/>
          <w:color w:val="000000" w:themeColor="text1"/>
          <w:sz w:val="24"/>
          <w:szCs w:val="24"/>
        </w:rPr>
      </w:pPr>
      <w:r w:rsidRPr="00856BA5">
        <w:rPr>
          <w:rFonts w:ascii="Times New Roman" w:hAnsi="Times New Roman"/>
          <w:color w:val="000000" w:themeColor="text1"/>
          <w:sz w:val="24"/>
          <w:szCs w:val="24"/>
        </w:rPr>
        <w:t>Prekės ir kitos medžiagos, reikalingos Darbams atlikti, į objektą turi būti pristatomos kartu su atitikties deklaracijomis, patvirtinančiomis atitikimą Lietuvos ir/ar europinių standartų reikalavimams</w:t>
      </w:r>
    </w:p>
    <w:p w14:paraId="354C7F99" w14:textId="728E65D8" w:rsidR="003C5FA5" w:rsidRPr="00856BA5" w:rsidRDefault="003C5FA5" w:rsidP="00856BA5">
      <w:pPr>
        <w:pStyle w:val="Sraopastraipa"/>
        <w:numPr>
          <w:ilvl w:val="0"/>
          <w:numId w:val="4"/>
        </w:numPr>
        <w:tabs>
          <w:tab w:val="left" w:pos="709"/>
        </w:tabs>
        <w:ind w:left="0" w:firstLine="284"/>
        <w:jc w:val="both"/>
        <w:rPr>
          <w:rFonts w:ascii="Times New Roman" w:hAnsi="Times New Roman"/>
          <w:color w:val="000000" w:themeColor="text1"/>
          <w:sz w:val="24"/>
          <w:szCs w:val="24"/>
        </w:rPr>
      </w:pPr>
      <w:r w:rsidRPr="00856BA5">
        <w:rPr>
          <w:rFonts w:ascii="Times New Roman" w:hAnsi="Times New Roman"/>
          <w:color w:val="000000" w:themeColor="text1"/>
          <w:sz w:val="24"/>
          <w:szCs w:val="24"/>
        </w:rPr>
        <w:t xml:space="preserve">Visus spalvinius ir dizaino sprendinius </w:t>
      </w:r>
      <w:r w:rsidR="00554610" w:rsidRPr="00856BA5">
        <w:rPr>
          <w:rFonts w:ascii="Times New Roman" w:hAnsi="Times New Roman"/>
          <w:color w:val="000000" w:themeColor="text1"/>
          <w:sz w:val="24"/>
          <w:szCs w:val="24"/>
        </w:rPr>
        <w:t>tiekėjas</w:t>
      </w:r>
      <w:r w:rsidRPr="00856BA5">
        <w:rPr>
          <w:rFonts w:ascii="Times New Roman" w:hAnsi="Times New Roman"/>
          <w:color w:val="000000" w:themeColor="text1"/>
          <w:sz w:val="24"/>
          <w:szCs w:val="24"/>
        </w:rPr>
        <w:t xml:space="preserve"> prieš Darbų pradžią turi suderinti su </w:t>
      </w:r>
      <w:r w:rsidR="00BA3958" w:rsidRPr="00856BA5">
        <w:rPr>
          <w:rFonts w:ascii="Times New Roman" w:hAnsi="Times New Roman"/>
          <w:color w:val="000000" w:themeColor="text1"/>
          <w:sz w:val="24"/>
          <w:szCs w:val="24"/>
        </w:rPr>
        <w:t>Perkančiąja organizacija</w:t>
      </w:r>
      <w:r w:rsidRPr="00856BA5">
        <w:rPr>
          <w:rFonts w:ascii="Times New Roman" w:hAnsi="Times New Roman"/>
          <w:color w:val="000000" w:themeColor="text1"/>
          <w:sz w:val="24"/>
          <w:szCs w:val="24"/>
        </w:rPr>
        <w:t>.</w:t>
      </w:r>
    </w:p>
    <w:p w14:paraId="52C7D777" w14:textId="0FF71C86" w:rsidR="003C5FA5" w:rsidRPr="00856BA5" w:rsidRDefault="00554610" w:rsidP="00856BA5">
      <w:pPr>
        <w:pStyle w:val="Sraopastraipa"/>
        <w:numPr>
          <w:ilvl w:val="0"/>
          <w:numId w:val="4"/>
        </w:numPr>
        <w:tabs>
          <w:tab w:val="left" w:pos="709"/>
        </w:tabs>
        <w:ind w:left="0" w:firstLine="284"/>
        <w:jc w:val="both"/>
        <w:rPr>
          <w:rFonts w:ascii="Times New Roman" w:hAnsi="Times New Roman"/>
          <w:color w:val="000000" w:themeColor="text1"/>
          <w:sz w:val="24"/>
          <w:szCs w:val="24"/>
        </w:rPr>
      </w:pPr>
      <w:r w:rsidRPr="00856BA5">
        <w:rPr>
          <w:rFonts w:ascii="Times New Roman" w:hAnsi="Times New Roman"/>
          <w:color w:val="000000" w:themeColor="text1"/>
          <w:sz w:val="24"/>
          <w:szCs w:val="24"/>
        </w:rPr>
        <w:t>Tiekėjas</w:t>
      </w:r>
      <w:r w:rsidR="003C5FA5" w:rsidRPr="00856BA5">
        <w:rPr>
          <w:rFonts w:ascii="Times New Roman" w:hAnsi="Times New Roman"/>
          <w:color w:val="000000" w:themeColor="text1"/>
          <w:sz w:val="24"/>
          <w:szCs w:val="24"/>
        </w:rPr>
        <w:t xml:space="preserve"> visas Darbų metu susidariusias atliekas įsipareigoja utilizuoti savo lėšomis.</w:t>
      </w:r>
    </w:p>
    <w:p w14:paraId="57A1C3A0" w14:textId="2DA0D59C" w:rsidR="003C5FA5" w:rsidRPr="00856BA5" w:rsidRDefault="00554610" w:rsidP="00856BA5">
      <w:pPr>
        <w:pStyle w:val="Sraopastraipa"/>
        <w:numPr>
          <w:ilvl w:val="0"/>
          <w:numId w:val="4"/>
        </w:numPr>
        <w:tabs>
          <w:tab w:val="left" w:pos="709"/>
        </w:tabs>
        <w:ind w:left="0" w:firstLine="284"/>
        <w:jc w:val="both"/>
        <w:rPr>
          <w:rFonts w:ascii="Times New Roman" w:hAnsi="Times New Roman"/>
          <w:color w:val="000000" w:themeColor="text1"/>
          <w:sz w:val="24"/>
          <w:szCs w:val="24"/>
        </w:rPr>
      </w:pPr>
      <w:r w:rsidRPr="00856BA5">
        <w:rPr>
          <w:rFonts w:ascii="Times New Roman" w:hAnsi="Times New Roman"/>
          <w:color w:val="000000" w:themeColor="text1"/>
          <w:sz w:val="24"/>
          <w:szCs w:val="24"/>
        </w:rPr>
        <w:t>Tiekėjas</w:t>
      </w:r>
      <w:r w:rsidR="003C5FA5" w:rsidRPr="00856BA5">
        <w:rPr>
          <w:rFonts w:ascii="Times New Roman" w:hAnsi="Times New Roman"/>
          <w:color w:val="000000" w:themeColor="text1"/>
          <w:sz w:val="24"/>
          <w:szCs w:val="24"/>
        </w:rPr>
        <w:t xml:space="preserve">, prieš pradėdamas Darbus, turi suderinti Darbų laiką su </w:t>
      </w:r>
      <w:r w:rsidR="00BA3958" w:rsidRPr="00856BA5">
        <w:rPr>
          <w:rFonts w:ascii="Times New Roman" w:hAnsi="Times New Roman"/>
          <w:color w:val="000000" w:themeColor="text1"/>
          <w:sz w:val="24"/>
          <w:szCs w:val="24"/>
        </w:rPr>
        <w:t>Perkančiąja organizacija</w:t>
      </w:r>
      <w:r w:rsidR="003C5FA5" w:rsidRPr="00856BA5">
        <w:rPr>
          <w:rFonts w:ascii="Times New Roman" w:hAnsi="Times New Roman"/>
          <w:color w:val="000000" w:themeColor="text1"/>
          <w:sz w:val="24"/>
          <w:szCs w:val="24"/>
        </w:rPr>
        <w:t>.</w:t>
      </w:r>
    </w:p>
    <w:p w14:paraId="73DAB155" w14:textId="0F5E7049" w:rsidR="003C5FA5" w:rsidRPr="00856BA5" w:rsidRDefault="00554610" w:rsidP="00856BA5">
      <w:pPr>
        <w:pStyle w:val="Sraopastraipa"/>
        <w:numPr>
          <w:ilvl w:val="0"/>
          <w:numId w:val="4"/>
        </w:numPr>
        <w:tabs>
          <w:tab w:val="left" w:pos="709"/>
        </w:tabs>
        <w:ind w:left="0" w:firstLine="284"/>
        <w:jc w:val="both"/>
        <w:rPr>
          <w:rFonts w:ascii="Times New Roman" w:hAnsi="Times New Roman"/>
          <w:color w:val="000000" w:themeColor="text1"/>
          <w:sz w:val="24"/>
          <w:szCs w:val="24"/>
        </w:rPr>
      </w:pPr>
      <w:r w:rsidRPr="00856BA5">
        <w:rPr>
          <w:rFonts w:ascii="Times New Roman" w:hAnsi="Times New Roman"/>
          <w:color w:val="000000" w:themeColor="text1"/>
          <w:sz w:val="24"/>
          <w:szCs w:val="24"/>
        </w:rPr>
        <w:t>Tiekėjas</w:t>
      </w:r>
      <w:r w:rsidR="003C5FA5" w:rsidRPr="00856BA5">
        <w:rPr>
          <w:rFonts w:ascii="Times New Roman" w:hAnsi="Times New Roman"/>
          <w:color w:val="000000" w:themeColor="text1"/>
          <w:sz w:val="24"/>
          <w:szCs w:val="24"/>
        </w:rPr>
        <w:t xml:space="preserve"> prisiima visą atsakomybę už Darbų saugą.</w:t>
      </w:r>
    </w:p>
    <w:p w14:paraId="27D1EC69" w14:textId="6644C508" w:rsidR="003C5FA5" w:rsidRPr="00856BA5" w:rsidRDefault="00554610" w:rsidP="00856BA5">
      <w:pPr>
        <w:pStyle w:val="Sraopastraipa"/>
        <w:numPr>
          <w:ilvl w:val="0"/>
          <w:numId w:val="4"/>
        </w:numPr>
        <w:tabs>
          <w:tab w:val="left" w:pos="709"/>
        </w:tabs>
        <w:ind w:left="0" w:firstLine="284"/>
        <w:jc w:val="both"/>
        <w:rPr>
          <w:rFonts w:ascii="Times New Roman" w:hAnsi="Times New Roman"/>
          <w:color w:val="000000" w:themeColor="text1"/>
          <w:sz w:val="24"/>
          <w:szCs w:val="24"/>
        </w:rPr>
      </w:pPr>
      <w:r w:rsidRPr="00856BA5">
        <w:rPr>
          <w:rFonts w:ascii="Times New Roman" w:hAnsi="Times New Roman"/>
          <w:color w:val="000000" w:themeColor="text1"/>
          <w:sz w:val="24"/>
          <w:szCs w:val="24"/>
        </w:rPr>
        <w:t>Tiekėjas</w:t>
      </w:r>
      <w:r w:rsidR="003C5FA5" w:rsidRPr="00856BA5">
        <w:rPr>
          <w:rFonts w:ascii="Times New Roman" w:hAnsi="Times New Roman"/>
          <w:color w:val="000000" w:themeColor="text1"/>
          <w:sz w:val="24"/>
          <w:szCs w:val="24"/>
        </w:rPr>
        <w:t xml:space="preserve"> Darbus privalo vykdyti vadovaudamasis gamintojų reikalavimais bei tokios rūšies darbų gerąja praktika.</w:t>
      </w:r>
    </w:p>
    <w:p w14:paraId="690B70E4" w14:textId="76F6BCCB" w:rsidR="00AB659B" w:rsidRPr="00856BA5" w:rsidRDefault="00AB659B" w:rsidP="00856BA5">
      <w:pPr>
        <w:ind w:firstLine="284"/>
        <w:jc w:val="both"/>
        <w:rPr>
          <w:color w:val="000000" w:themeColor="text1"/>
          <w:sz w:val="24"/>
          <w:szCs w:val="24"/>
        </w:rPr>
      </w:pPr>
    </w:p>
    <w:p w14:paraId="1A488BD1" w14:textId="77777777" w:rsidR="004423C9" w:rsidRPr="00856BA5" w:rsidRDefault="004423C9" w:rsidP="00856BA5">
      <w:pPr>
        <w:ind w:firstLine="284"/>
        <w:jc w:val="both"/>
        <w:rPr>
          <w:b/>
          <w:color w:val="000000" w:themeColor="text1"/>
          <w:sz w:val="24"/>
          <w:szCs w:val="24"/>
        </w:rPr>
      </w:pPr>
      <w:r w:rsidRPr="00856BA5">
        <w:rPr>
          <w:b/>
          <w:color w:val="000000" w:themeColor="text1"/>
          <w:sz w:val="24"/>
          <w:szCs w:val="24"/>
        </w:rPr>
        <w:t>Reikalavimai mokėjimo dokumentų pateikimui</w:t>
      </w:r>
    </w:p>
    <w:p w14:paraId="6D548815" w14:textId="11270365" w:rsidR="004423C9" w:rsidRPr="00856BA5" w:rsidRDefault="004423C9" w:rsidP="00856BA5">
      <w:pPr>
        <w:pStyle w:val="Sraopastraipa"/>
        <w:numPr>
          <w:ilvl w:val="0"/>
          <w:numId w:val="5"/>
        </w:numPr>
        <w:tabs>
          <w:tab w:val="left" w:pos="709"/>
        </w:tabs>
        <w:ind w:left="0" w:firstLine="284"/>
        <w:jc w:val="both"/>
        <w:rPr>
          <w:rFonts w:ascii="Times New Roman" w:hAnsi="Times New Roman"/>
          <w:color w:val="000000" w:themeColor="text1"/>
          <w:sz w:val="24"/>
          <w:szCs w:val="24"/>
        </w:rPr>
      </w:pPr>
      <w:r w:rsidRPr="00856BA5">
        <w:rPr>
          <w:rFonts w:ascii="Times New Roman" w:hAnsi="Times New Roman"/>
          <w:color w:val="000000" w:themeColor="text1"/>
          <w:sz w:val="24"/>
          <w:szCs w:val="24"/>
        </w:rPr>
        <w:t xml:space="preserve">Visi mokėjimo dokumentai, prieš juos pateikiant, turi būti suderinti su </w:t>
      </w:r>
      <w:r w:rsidR="00BA3958" w:rsidRPr="00856BA5">
        <w:rPr>
          <w:rFonts w:ascii="Times New Roman" w:hAnsi="Times New Roman"/>
          <w:color w:val="000000" w:themeColor="text1"/>
          <w:sz w:val="24"/>
          <w:szCs w:val="24"/>
        </w:rPr>
        <w:t>Perkančiąja organizacija.</w:t>
      </w:r>
    </w:p>
    <w:p w14:paraId="5EF57ED8" w14:textId="71EEC4E1" w:rsidR="004423C9" w:rsidRPr="00856BA5" w:rsidRDefault="004423C9" w:rsidP="00856BA5">
      <w:pPr>
        <w:pStyle w:val="Sraopastraipa"/>
        <w:numPr>
          <w:ilvl w:val="0"/>
          <w:numId w:val="5"/>
        </w:numPr>
        <w:tabs>
          <w:tab w:val="left" w:pos="709"/>
        </w:tabs>
        <w:ind w:left="0" w:firstLine="284"/>
        <w:jc w:val="both"/>
        <w:rPr>
          <w:rFonts w:ascii="Times New Roman" w:hAnsi="Times New Roman"/>
          <w:color w:val="000000" w:themeColor="text1"/>
          <w:sz w:val="24"/>
          <w:szCs w:val="24"/>
        </w:rPr>
      </w:pPr>
      <w:r w:rsidRPr="00856BA5">
        <w:rPr>
          <w:rFonts w:ascii="Times New Roman" w:hAnsi="Times New Roman"/>
          <w:color w:val="000000" w:themeColor="text1"/>
          <w:sz w:val="24"/>
          <w:szCs w:val="24"/>
        </w:rPr>
        <w:t>Teikėjui mokama už faktiškai, tinkamai, kokybiškai atliktus Darbus. Darbų perdavimas ir priėmimas įforminamas Darbų perdavimo-priėmimo aktu. Darbų perdavimo-priėmimo akto pasirašymo abiejų Šalių diena laikoma Darbų perdavimo diena. Abiejų Šalių pasirašytas Darbų perdavimo-priėmimo aktas yra pagrindas PVM sąskaitai faktūrai (ar kitam ją atitinkančiam finansiniam dokumentui) išrašyti.</w:t>
      </w:r>
    </w:p>
    <w:p w14:paraId="1D87E019" w14:textId="77777777" w:rsidR="00AB58EA" w:rsidRPr="00856BA5" w:rsidRDefault="00AB58EA" w:rsidP="00856BA5">
      <w:pPr>
        <w:ind w:firstLine="284"/>
        <w:jc w:val="both"/>
        <w:rPr>
          <w:color w:val="000000" w:themeColor="text1"/>
          <w:sz w:val="24"/>
          <w:szCs w:val="24"/>
        </w:rPr>
      </w:pPr>
    </w:p>
    <w:sectPr w:rsidR="00AB58EA" w:rsidRPr="00856BA5" w:rsidSect="00E7256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3A7C"/>
    <w:multiLevelType w:val="hybridMultilevel"/>
    <w:tmpl w:val="09FA3F80"/>
    <w:lvl w:ilvl="0" w:tplc="70AAC61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26F5427D"/>
    <w:multiLevelType w:val="hybridMultilevel"/>
    <w:tmpl w:val="E432D3AA"/>
    <w:lvl w:ilvl="0" w:tplc="DB6EAC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B2A424F"/>
    <w:multiLevelType w:val="hybridMultilevel"/>
    <w:tmpl w:val="3DA44AF8"/>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68037787"/>
    <w:multiLevelType w:val="hybridMultilevel"/>
    <w:tmpl w:val="BC5804E2"/>
    <w:lvl w:ilvl="0" w:tplc="423450BA">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75464061"/>
    <w:multiLevelType w:val="hybridMultilevel"/>
    <w:tmpl w:val="3EB075D4"/>
    <w:lvl w:ilvl="0" w:tplc="CF7ED4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1739436">
    <w:abstractNumId w:val="4"/>
  </w:num>
  <w:num w:numId="2" w16cid:durableId="1043024010">
    <w:abstractNumId w:val="1"/>
  </w:num>
  <w:num w:numId="3" w16cid:durableId="1250387285">
    <w:abstractNumId w:val="2"/>
  </w:num>
  <w:num w:numId="4" w16cid:durableId="1403681260">
    <w:abstractNumId w:val="0"/>
  </w:num>
  <w:num w:numId="5" w16cid:durableId="1260213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E9"/>
    <w:rsid w:val="00042EC6"/>
    <w:rsid w:val="00062777"/>
    <w:rsid w:val="000731A0"/>
    <w:rsid w:val="000C7620"/>
    <w:rsid w:val="00103761"/>
    <w:rsid w:val="00110168"/>
    <w:rsid w:val="00117961"/>
    <w:rsid w:val="00130494"/>
    <w:rsid w:val="0016018E"/>
    <w:rsid w:val="0017444E"/>
    <w:rsid w:val="001A08F6"/>
    <w:rsid w:val="001F1013"/>
    <w:rsid w:val="00204363"/>
    <w:rsid w:val="00206B40"/>
    <w:rsid w:val="002211D3"/>
    <w:rsid w:val="00286BA9"/>
    <w:rsid w:val="00353271"/>
    <w:rsid w:val="00391C63"/>
    <w:rsid w:val="003C5FA5"/>
    <w:rsid w:val="003D116E"/>
    <w:rsid w:val="003F2962"/>
    <w:rsid w:val="00426694"/>
    <w:rsid w:val="004423C9"/>
    <w:rsid w:val="00465871"/>
    <w:rsid w:val="00475ADF"/>
    <w:rsid w:val="004822A9"/>
    <w:rsid w:val="00482E34"/>
    <w:rsid w:val="005401E9"/>
    <w:rsid w:val="00542AEB"/>
    <w:rsid w:val="00554610"/>
    <w:rsid w:val="00607D6F"/>
    <w:rsid w:val="00665832"/>
    <w:rsid w:val="0066642F"/>
    <w:rsid w:val="00701074"/>
    <w:rsid w:val="00703628"/>
    <w:rsid w:val="00716EA9"/>
    <w:rsid w:val="00743EC1"/>
    <w:rsid w:val="00765C31"/>
    <w:rsid w:val="007A6510"/>
    <w:rsid w:val="007D3EA3"/>
    <w:rsid w:val="007E6C89"/>
    <w:rsid w:val="008274AF"/>
    <w:rsid w:val="00835CD7"/>
    <w:rsid w:val="00856BA5"/>
    <w:rsid w:val="008579F8"/>
    <w:rsid w:val="00877D0C"/>
    <w:rsid w:val="00891EF2"/>
    <w:rsid w:val="008A4C81"/>
    <w:rsid w:val="009151F3"/>
    <w:rsid w:val="00923688"/>
    <w:rsid w:val="00951D02"/>
    <w:rsid w:val="00971AA7"/>
    <w:rsid w:val="009A1F91"/>
    <w:rsid w:val="009C5347"/>
    <w:rsid w:val="00A20F98"/>
    <w:rsid w:val="00A47654"/>
    <w:rsid w:val="00AA1158"/>
    <w:rsid w:val="00AA4CD3"/>
    <w:rsid w:val="00AB58EA"/>
    <w:rsid w:val="00AB659B"/>
    <w:rsid w:val="00B038A4"/>
    <w:rsid w:val="00B2696D"/>
    <w:rsid w:val="00B56577"/>
    <w:rsid w:val="00BA0980"/>
    <w:rsid w:val="00BA3958"/>
    <w:rsid w:val="00BB4339"/>
    <w:rsid w:val="00C37DF9"/>
    <w:rsid w:val="00C47928"/>
    <w:rsid w:val="00CA0898"/>
    <w:rsid w:val="00D21CA7"/>
    <w:rsid w:val="00D239C6"/>
    <w:rsid w:val="00E06BD4"/>
    <w:rsid w:val="00E42EF1"/>
    <w:rsid w:val="00E509E8"/>
    <w:rsid w:val="00E7256A"/>
    <w:rsid w:val="00EE31B1"/>
    <w:rsid w:val="00F64812"/>
    <w:rsid w:val="00FB565F"/>
    <w:rsid w:val="00FB6203"/>
    <w:rsid w:val="00FF1A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3CA1"/>
  <w15:chartTrackingRefBased/>
  <w15:docId w15:val="{53B3360C-BC60-4B6B-B4B8-F6031309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1E9"/>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5401E9"/>
    <w:pPr>
      <w:ind w:left="720"/>
    </w:pPr>
    <w:rPr>
      <w:rFonts w:ascii="Calibri" w:eastAsia="Calibri" w:hAnsi="Calibri"/>
      <w:sz w:val="22"/>
      <w:szCs w:val="22"/>
      <w:lang w:val="x-none"/>
    </w:rPr>
  </w:style>
  <w:style w:type="character" w:customStyle="1" w:styleId="SraopastraipaDiagrama">
    <w:name w:val="Sąrašo pastraipa Diagrama"/>
    <w:link w:val="Sraopastraipa"/>
    <w:uiPriority w:val="34"/>
    <w:rsid w:val="005401E9"/>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3050</Words>
  <Characters>1739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6</cp:revision>
  <dcterms:created xsi:type="dcterms:W3CDTF">2025-03-26T13:32:00Z</dcterms:created>
  <dcterms:modified xsi:type="dcterms:W3CDTF">2025-03-31T10:59:00Z</dcterms:modified>
</cp:coreProperties>
</file>