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9785C" w14:textId="362D806F" w:rsidR="003B047E" w:rsidRPr="00003559" w:rsidRDefault="003B047E" w:rsidP="00F136C5">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03559">
        <w:rPr>
          <w:rFonts w:ascii="Times New Roman" w:hAnsi="Times New Roman" w:cs="Times New Roman"/>
          <w:bCs/>
        </w:rPr>
        <w:t>Pirkimo sąlygų 4 priedas</w:t>
      </w:r>
    </w:p>
    <w:p w14:paraId="73FAE4FE" w14:textId="77777777" w:rsidR="003B047E" w:rsidRPr="003B047E" w:rsidRDefault="003B047E" w:rsidP="00F136C5">
      <w:pPr>
        <w:autoSpaceDE w:val="0"/>
        <w:autoSpaceDN w:val="0"/>
        <w:adjustRightInd w:val="0"/>
        <w:spacing w:after="0" w:line="240" w:lineRule="auto"/>
        <w:jc w:val="center"/>
        <w:rPr>
          <w:rFonts w:ascii="Times New Roman" w:hAnsi="Times New Roman" w:cs="Times New Roman"/>
          <w:bCs/>
          <w:sz w:val="24"/>
          <w:szCs w:val="24"/>
        </w:rPr>
      </w:pPr>
    </w:p>
    <w:p w14:paraId="33BAB9E9" w14:textId="41E31B42" w:rsidR="005E1C0D" w:rsidRPr="00E96675" w:rsidRDefault="003D587A" w:rsidP="00F136C5">
      <w:pPr>
        <w:autoSpaceDE w:val="0"/>
        <w:autoSpaceDN w:val="0"/>
        <w:adjustRightInd w:val="0"/>
        <w:spacing w:after="0" w:line="240" w:lineRule="auto"/>
        <w:jc w:val="center"/>
        <w:rPr>
          <w:rFonts w:ascii="Times New Roman" w:hAnsi="Times New Roman" w:cs="Times New Roman"/>
          <w:b/>
          <w:sz w:val="24"/>
          <w:szCs w:val="24"/>
        </w:rPr>
      </w:pPr>
      <w:r w:rsidRPr="00E96675">
        <w:rPr>
          <w:rFonts w:ascii="Times New Roman" w:hAnsi="Times New Roman" w:cs="Times New Roman"/>
          <w:b/>
          <w:sz w:val="24"/>
          <w:szCs w:val="24"/>
        </w:rPr>
        <w:t>ŽMO</w:t>
      </w:r>
      <w:r w:rsidR="00085B58" w:rsidRPr="00E96675">
        <w:rPr>
          <w:rFonts w:ascii="Times New Roman" w:hAnsi="Times New Roman" w:cs="Times New Roman"/>
          <w:b/>
          <w:sz w:val="24"/>
          <w:szCs w:val="24"/>
        </w:rPr>
        <w:t>NIŲ</w:t>
      </w:r>
      <w:r w:rsidRPr="00E96675">
        <w:rPr>
          <w:rFonts w:ascii="Times New Roman" w:hAnsi="Times New Roman" w:cs="Times New Roman"/>
          <w:b/>
          <w:sz w:val="24"/>
          <w:szCs w:val="24"/>
        </w:rPr>
        <w:t xml:space="preserve"> PALAIKŲ GABENIMO PATOLOGINĖS ANATOMIJOS TYRIMAMS AR TEISMO MEDICINOS EKSPERTIZĖMS IR TYRIMAMS</w:t>
      </w:r>
      <w:r w:rsidR="00043105" w:rsidRPr="00E96675">
        <w:rPr>
          <w:rFonts w:ascii="Times New Roman" w:hAnsi="Times New Roman" w:cs="Times New Roman"/>
          <w:b/>
          <w:sz w:val="24"/>
          <w:szCs w:val="24"/>
        </w:rPr>
        <w:t xml:space="preserve"> BEI</w:t>
      </w:r>
      <w:r w:rsidR="0027122C" w:rsidRPr="00E96675">
        <w:rPr>
          <w:rFonts w:ascii="Times New Roman" w:hAnsi="Times New Roman" w:cs="Times New Roman"/>
          <w:b/>
          <w:sz w:val="24"/>
          <w:szCs w:val="24"/>
        </w:rPr>
        <w:t xml:space="preserve"> PALAIKŲ LAIKINO SAUGOJIMO PASLAUGŲ</w:t>
      </w:r>
    </w:p>
    <w:p w14:paraId="1D7AFAC3" w14:textId="77777777" w:rsidR="002E1D8B" w:rsidRPr="00E96675" w:rsidRDefault="002E1D8B" w:rsidP="00F136C5">
      <w:pPr>
        <w:autoSpaceDE w:val="0"/>
        <w:autoSpaceDN w:val="0"/>
        <w:adjustRightInd w:val="0"/>
        <w:spacing w:after="0" w:line="240" w:lineRule="auto"/>
        <w:jc w:val="center"/>
        <w:rPr>
          <w:rFonts w:ascii="Times New Roman" w:hAnsi="Times New Roman" w:cs="Times New Roman"/>
          <w:b/>
          <w:sz w:val="24"/>
          <w:szCs w:val="24"/>
        </w:rPr>
      </w:pPr>
      <w:r w:rsidRPr="00E96675">
        <w:rPr>
          <w:rFonts w:ascii="Times New Roman" w:hAnsi="Times New Roman" w:cs="Times New Roman"/>
          <w:b/>
          <w:sz w:val="24"/>
          <w:szCs w:val="24"/>
        </w:rPr>
        <w:t>TECHNINĖ SPECIFIKACIJA</w:t>
      </w:r>
    </w:p>
    <w:p w14:paraId="27C40360" w14:textId="63FE3C83" w:rsidR="0071029C" w:rsidRPr="00E96675" w:rsidRDefault="0071029C" w:rsidP="00F136C5">
      <w:pPr>
        <w:tabs>
          <w:tab w:val="left" w:pos="284"/>
        </w:tabs>
        <w:spacing w:after="0" w:line="240" w:lineRule="auto"/>
        <w:ind w:firstLine="567"/>
        <w:jc w:val="both"/>
        <w:rPr>
          <w:rFonts w:ascii="Times New Roman" w:hAnsi="Times New Roman" w:cs="Times New Roman"/>
          <w:sz w:val="24"/>
          <w:szCs w:val="24"/>
        </w:rPr>
      </w:pPr>
      <w:r w:rsidRPr="00E96675">
        <w:rPr>
          <w:rFonts w:ascii="Times New Roman" w:hAnsi="Times New Roman" w:cs="Times New Roman"/>
          <w:b/>
          <w:sz w:val="24"/>
          <w:szCs w:val="24"/>
        </w:rPr>
        <w:t>Pirkimo objektas</w:t>
      </w:r>
      <w:r w:rsidRPr="00E96675">
        <w:rPr>
          <w:rFonts w:ascii="Times New Roman" w:hAnsi="Times New Roman" w:cs="Times New Roman"/>
          <w:sz w:val="24"/>
          <w:szCs w:val="24"/>
        </w:rPr>
        <w:t xml:space="preserve"> – žmo</w:t>
      </w:r>
      <w:r w:rsidR="00043105" w:rsidRPr="00E96675">
        <w:rPr>
          <w:rFonts w:ascii="Times New Roman" w:hAnsi="Times New Roman" w:cs="Times New Roman"/>
          <w:sz w:val="24"/>
          <w:szCs w:val="24"/>
        </w:rPr>
        <w:t>nių</w:t>
      </w:r>
      <w:r w:rsidRPr="00E96675">
        <w:rPr>
          <w:rFonts w:ascii="Times New Roman" w:hAnsi="Times New Roman" w:cs="Times New Roman"/>
          <w:sz w:val="24"/>
          <w:szCs w:val="24"/>
        </w:rPr>
        <w:t xml:space="preserve"> palaikų </w:t>
      </w:r>
      <w:r w:rsidR="0027122C" w:rsidRPr="00E96675">
        <w:rPr>
          <w:rFonts w:ascii="Times New Roman" w:hAnsi="Times New Roman" w:cs="Times New Roman"/>
          <w:sz w:val="24"/>
          <w:szCs w:val="24"/>
        </w:rPr>
        <w:t>gabenimo patologinės anatomijos tyrimams ar teismo med</w:t>
      </w:r>
      <w:r w:rsidR="00043105" w:rsidRPr="00E96675">
        <w:rPr>
          <w:rFonts w:ascii="Times New Roman" w:hAnsi="Times New Roman" w:cs="Times New Roman"/>
          <w:sz w:val="24"/>
          <w:szCs w:val="24"/>
        </w:rPr>
        <w:t>icinos ekspertizėms ir tyrimams bei</w:t>
      </w:r>
      <w:r w:rsidR="0027122C" w:rsidRPr="00E96675">
        <w:rPr>
          <w:rFonts w:ascii="Times New Roman" w:hAnsi="Times New Roman" w:cs="Times New Roman"/>
          <w:sz w:val="24"/>
          <w:szCs w:val="24"/>
        </w:rPr>
        <w:t xml:space="preserve"> palaikų laikino saugojimo</w:t>
      </w:r>
      <w:r w:rsidRPr="00E96675">
        <w:rPr>
          <w:rFonts w:ascii="Times New Roman" w:hAnsi="Times New Roman" w:cs="Times New Roman"/>
          <w:sz w:val="24"/>
          <w:szCs w:val="24"/>
        </w:rPr>
        <w:t xml:space="preserve"> paslaug</w:t>
      </w:r>
      <w:r w:rsidR="0027122C" w:rsidRPr="00E96675">
        <w:rPr>
          <w:rFonts w:ascii="Times New Roman" w:hAnsi="Times New Roman" w:cs="Times New Roman"/>
          <w:sz w:val="24"/>
          <w:szCs w:val="24"/>
        </w:rPr>
        <w:t>os</w:t>
      </w:r>
      <w:r w:rsidRPr="00E96675">
        <w:rPr>
          <w:rFonts w:ascii="Times New Roman" w:hAnsi="Times New Roman" w:cs="Times New Roman"/>
          <w:sz w:val="24"/>
          <w:szCs w:val="24"/>
        </w:rPr>
        <w:t xml:space="preserve"> (toliau – </w:t>
      </w:r>
      <w:r w:rsidRPr="00090681">
        <w:rPr>
          <w:rFonts w:ascii="Times New Roman" w:hAnsi="Times New Roman" w:cs="Times New Roman"/>
          <w:bCs/>
          <w:iCs/>
          <w:sz w:val="24"/>
          <w:szCs w:val="24"/>
        </w:rPr>
        <w:t>Paslaugos</w:t>
      </w:r>
      <w:r w:rsidRPr="00E96675">
        <w:rPr>
          <w:rFonts w:ascii="Times New Roman" w:hAnsi="Times New Roman" w:cs="Times New Roman"/>
          <w:sz w:val="24"/>
          <w:szCs w:val="24"/>
        </w:rPr>
        <w:t xml:space="preserve">). </w:t>
      </w:r>
    </w:p>
    <w:p w14:paraId="2A492E35" w14:textId="627C847F" w:rsidR="00170922" w:rsidRPr="00E96675" w:rsidRDefault="00170922" w:rsidP="00F136C5">
      <w:pPr>
        <w:tabs>
          <w:tab w:val="left" w:pos="284"/>
        </w:tabs>
        <w:spacing w:after="0" w:line="240" w:lineRule="auto"/>
        <w:ind w:firstLine="567"/>
        <w:jc w:val="both"/>
        <w:rPr>
          <w:rFonts w:ascii="Times New Roman" w:hAnsi="Times New Roman" w:cs="Times New Roman"/>
          <w:sz w:val="24"/>
          <w:szCs w:val="24"/>
        </w:rPr>
      </w:pPr>
      <w:r w:rsidRPr="00E96675">
        <w:rPr>
          <w:rFonts w:ascii="Times New Roman" w:hAnsi="Times New Roman" w:cs="Times New Roman"/>
          <w:b/>
          <w:sz w:val="24"/>
          <w:szCs w:val="24"/>
        </w:rPr>
        <w:t>Paslaugų teikimo laikotarpis</w:t>
      </w:r>
      <w:r w:rsidR="004C2D6D" w:rsidRPr="00E96675">
        <w:rPr>
          <w:rFonts w:ascii="Times New Roman" w:hAnsi="Times New Roman" w:cs="Times New Roman"/>
          <w:sz w:val="24"/>
          <w:szCs w:val="24"/>
        </w:rPr>
        <w:t xml:space="preserve"> – 3</w:t>
      </w:r>
      <w:r w:rsidR="0069622E" w:rsidRPr="00E96675">
        <w:rPr>
          <w:rFonts w:ascii="Times New Roman" w:hAnsi="Times New Roman" w:cs="Times New Roman"/>
          <w:sz w:val="24"/>
          <w:szCs w:val="24"/>
        </w:rPr>
        <w:t>6</w:t>
      </w:r>
      <w:r w:rsidR="004C2D6D" w:rsidRPr="00E96675">
        <w:rPr>
          <w:rFonts w:ascii="Times New Roman" w:hAnsi="Times New Roman" w:cs="Times New Roman"/>
          <w:sz w:val="24"/>
          <w:szCs w:val="24"/>
        </w:rPr>
        <w:t xml:space="preserve"> mėnesiai</w:t>
      </w:r>
      <w:r w:rsidR="006E6476" w:rsidRPr="00E96675">
        <w:rPr>
          <w:rFonts w:ascii="Times New Roman" w:hAnsi="Times New Roman" w:cs="Times New Roman"/>
          <w:sz w:val="24"/>
          <w:szCs w:val="24"/>
        </w:rPr>
        <w:t>.</w:t>
      </w:r>
    </w:p>
    <w:p w14:paraId="38E08CCD" w14:textId="63D2ACF9" w:rsidR="00C9039D" w:rsidRPr="00E96675" w:rsidRDefault="004C2D6D" w:rsidP="00F136C5">
      <w:pPr>
        <w:tabs>
          <w:tab w:val="left" w:pos="284"/>
        </w:tabs>
        <w:spacing w:after="0" w:line="240" w:lineRule="auto"/>
        <w:ind w:firstLine="567"/>
        <w:jc w:val="both"/>
        <w:rPr>
          <w:rFonts w:ascii="Times New Roman" w:hAnsi="Times New Roman" w:cs="Times New Roman"/>
          <w:sz w:val="24"/>
          <w:szCs w:val="24"/>
        </w:rPr>
      </w:pPr>
      <w:r w:rsidRPr="00E96675">
        <w:rPr>
          <w:rFonts w:ascii="Times New Roman" w:hAnsi="Times New Roman" w:cs="Times New Roman"/>
          <w:b/>
          <w:sz w:val="24"/>
          <w:szCs w:val="24"/>
        </w:rPr>
        <w:t>P</w:t>
      </w:r>
      <w:r w:rsidR="00225B59" w:rsidRPr="00E96675">
        <w:rPr>
          <w:rFonts w:ascii="Times New Roman" w:hAnsi="Times New Roman" w:cs="Times New Roman"/>
          <w:b/>
          <w:sz w:val="24"/>
          <w:szCs w:val="24"/>
        </w:rPr>
        <w:t xml:space="preserve">aslaugų </w:t>
      </w:r>
      <w:r w:rsidR="002F3E93">
        <w:rPr>
          <w:rFonts w:ascii="Times New Roman" w:hAnsi="Times New Roman" w:cs="Times New Roman"/>
          <w:b/>
          <w:sz w:val="24"/>
          <w:szCs w:val="24"/>
        </w:rPr>
        <w:t>preliminarūs</w:t>
      </w:r>
      <w:r w:rsidRPr="00E96675">
        <w:rPr>
          <w:rFonts w:ascii="Times New Roman" w:hAnsi="Times New Roman" w:cs="Times New Roman"/>
          <w:b/>
          <w:sz w:val="24"/>
          <w:szCs w:val="24"/>
        </w:rPr>
        <w:t xml:space="preserve"> kiekiai</w:t>
      </w:r>
      <w:r w:rsidR="0069622E" w:rsidRPr="00E96675">
        <w:rPr>
          <w:rFonts w:ascii="Times New Roman" w:hAnsi="Times New Roman" w:cs="Times New Roman"/>
          <w:b/>
          <w:sz w:val="24"/>
          <w:szCs w:val="24"/>
        </w:rPr>
        <w:t xml:space="preserve"> per paslaugų teikimo laikotarpį</w:t>
      </w:r>
      <w:r w:rsidRPr="00E96675">
        <w:rPr>
          <w:rFonts w:ascii="Times New Roman" w:hAnsi="Times New Roman" w:cs="Times New Roman"/>
          <w:b/>
          <w:sz w:val="24"/>
          <w:szCs w:val="24"/>
        </w:rPr>
        <w:t>:</w:t>
      </w:r>
      <w:r w:rsidRPr="00E96675">
        <w:rPr>
          <w:rFonts w:ascii="Times New Roman" w:hAnsi="Times New Roman" w:cs="Times New Roman"/>
          <w:sz w:val="24"/>
          <w:szCs w:val="24"/>
        </w:rPr>
        <w:t xml:space="preserve"> </w:t>
      </w:r>
    </w:p>
    <w:p w14:paraId="55045A6E" w14:textId="570B71F4" w:rsidR="00C9039D" w:rsidRPr="00EB2B1B" w:rsidRDefault="004C2D6D" w:rsidP="00F136C5">
      <w:pPr>
        <w:pStyle w:val="Sraopastraipa"/>
        <w:numPr>
          <w:ilvl w:val="0"/>
          <w:numId w:val="39"/>
        </w:numPr>
        <w:tabs>
          <w:tab w:val="left" w:pos="284"/>
          <w:tab w:val="left" w:pos="851"/>
        </w:tabs>
        <w:ind w:left="0" w:firstLine="567"/>
        <w:contextualSpacing w:val="0"/>
        <w:jc w:val="both"/>
        <w:rPr>
          <w:szCs w:val="24"/>
        </w:rPr>
      </w:pPr>
      <w:r w:rsidRPr="00E96675">
        <w:rPr>
          <w:szCs w:val="24"/>
        </w:rPr>
        <w:t xml:space="preserve">planuojamų pervežti žmonių palaikų </w:t>
      </w:r>
      <w:r w:rsidRPr="00EB2B1B">
        <w:rPr>
          <w:szCs w:val="24"/>
        </w:rPr>
        <w:t xml:space="preserve">kiekis – </w:t>
      </w:r>
      <w:r w:rsidR="00147777">
        <w:rPr>
          <w:szCs w:val="24"/>
        </w:rPr>
        <w:t>25</w:t>
      </w:r>
      <w:r w:rsidRPr="00EB2B1B">
        <w:rPr>
          <w:szCs w:val="24"/>
        </w:rPr>
        <w:t xml:space="preserve">0, </w:t>
      </w:r>
    </w:p>
    <w:p w14:paraId="6C0ED7FD" w14:textId="538B9319" w:rsidR="00C9039D" w:rsidRPr="00EB2B1B" w:rsidRDefault="004C2D6D" w:rsidP="00F136C5">
      <w:pPr>
        <w:pStyle w:val="Sraopastraipa"/>
        <w:numPr>
          <w:ilvl w:val="0"/>
          <w:numId w:val="39"/>
        </w:numPr>
        <w:tabs>
          <w:tab w:val="left" w:pos="284"/>
          <w:tab w:val="left" w:pos="851"/>
        </w:tabs>
        <w:ind w:left="0" w:firstLine="567"/>
        <w:contextualSpacing w:val="0"/>
        <w:jc w:val="both"/>
        <w:rPr>
          <w:szCs w:val="24"/>
        </w:rPr>
      </w:pPr>
      <w:r w:rsidRPr="00EB2B1B">
        <w:rPr>
          <w:szCs w:val="24"/>
        </w:rPr>
        <w:t>planuojamas atstumas žmonių palaikų gabenimui į</w:t>
      </w:r>
      <w:r w:rsidR="00BB5B93" w:rsidRPr="00EB2B1B">
        <w:rPr>
          <w:szCs w:val="24"/>
        </w:rPr>
        <w:t>/iš</w:t>
      </w:r>
      <w:r w:rsidRPr="00EB2B1B">
        <w:rPr>
          <w:szCs w:val="24"/>
        </w:rPr>
        <w:t xml:space="preserve"> patologinės anatomijos tyrimus atliekančią asmens sveikatos priežiūros įstaig</w:t>
      </w:r>
      <w:r w:rsidR="0069622E" w:rsidRPr="00EB2B1B">
        <w:rPr>
          <w:szCs w:val="24"/>
        </w:rPr>
        <w:t>ą ar teismo medicinos ekspertizes ir tyrimus atliekančią</w:t>
      </w:r>
      <w:r w:rsidRPr="00EB2B1B">
        <w:rPr>
          <w:szCs w:val="24"/>
        </w:rPr>
        <w:t xml:space="preserve"> įstaigą – </w:t>
      </w:r>
      <w:r w:rsidR="00147777">
        <w:rPr>
          <w:szCs w:val="24"/>
        </w:rPr>
        <w:t>23</w:t>
      </w:r>
      <w:r w:rsidR="00A63E72">
        <w:rPr>
          <w:szCs w:val="24"/>
        </w:rPr>
        <w:t xml:space="preserve"> </w:t>
      </w:r>
      <w:r w:rsidRPr="00EB2B1B">
        <w:rPr>
          <w:szCs w:val="24"/>
        </w:rPr>
        <w:t xml:space="preserve">000 km, </w:t>
      </w:r>
    </w:p>
    <w:p w14:paraId="2F91903F" w14:textId="77777777" w:rsidR="00A63E72" w:rsidRDefault="00225B59" w:rsidP="00F136C5">
      <w:pPr>
        <w:pStyle w:val="Sraopastraipa"/>
        <w:numPr>
          <w:ilvl w:val="0"/>
          <w:numId w:val="39"/>
        </w:numPr>
        <w:tabs>
          <w:tab w:val="left" w:pos="284"/>
          <w:tab w:val="left" w:pos="851"/>
        </w:tabs>
        <w:ind w:left="0" w:firstLine="567"/>
        <w:contextualSpacing w:val="0"/>
        <w:jc w:val="both"/>
        <w:rPr>
          <w:szCs w:val="24"/>
        </w:rPr>
      </w:pPr>
      <w:r w:rsidRPr="00EB2B1B">
        <w:rPr>
          <w:szCs w:val="24"/>
        </w:rPr>
        <w:t xml:space="preserve">planuojamas </w:t>
      </w:r>
      <w:r w:rsidR="004C2D6D" w:rsidRPr="00EB2B1B">
        <w:rPr>
          <w:szCs w:val="24"/>
        </w:rPr>
        <w:t>žmonių palaikų laikinasis saugojimas specialiuose šaldymo įrenginiuose</w:t>
      </w:r>
      <w:r w:rsidR="004C2D6D" w:rsidRPr="00A63E72">
        <w:rPr>
          <w:szCs w:val="24"/>
        </w:rPr>
        <w:t xml:space="preserve"> – </w:t>
      </w:r>
    </w:p>
    <w:p w14:paraId="7F652B4E" w14:textId="77777777" w:rsidR="00A63E72" w:rsidRDefault="00147777" w:rsidP="00F136C5">
      <w:pPr>
        <w:tabs>
          <w:tab w:val="left" w:pos="284"/>
          <w:tab w:val="left" w:pos="851"/>
        </w:tabs>
        <w:spacing w:after="0" w:line="240" w:lineRule="auto"/>
        <w:jc w:val="both"/>
        <w:rPr>
          <w:rFonts w:ascii="Times New Roman" w:hAnsi="Times New Roman" w:cs="Times New Roman"/>
        </w:rPr>
      </w:pPr>
      <w:r w:rsidRPr="00A63E72">
        <w:rPr>
          <w:rFonts w:ascii="Times New Roman" w:hAnsi="Times New Roman" w:cs="Times New Roman"/>
        </w:rPr>
        <w:t>3</w:t>
      </w:r>
      <w:r w:rsidR="00A63E72" w:rsidRPr="00A63E72">
        <w:rPr>
          <w:rFonts w:ascii="Times New Roman" w:hAnsi="Times New Roman" w:cs="Times New Roman"/>
        </w:rPr>
        <w:t xml:space="preserve"> </w:t>
      </w:r>
      <w:r w:rsidR="004C2D6D" w:rsidRPr="00A63E72">
        <w:rPr>
          <w:rFonts w:ascii="Times New Roman" w:hAnsi="Times New Roman" w:cs="Times New Roman"/>
        </w:rPr>
        <w:t xml:space="preserve">000 val. </w:t>
      </w:r>
    </w:p>
    <w:p w14:paraId="1156E7FC" w14:textId="0457A8A6" w:rsidR="00085B58" w:rsidRPr="00A63E72" w:rsidRDefault="00A63E72" w:rsidP="00F136C5">
      <w:pPr>
        <w:tabs>
          <w:tab w:val="left" w:pos="284"/>
          <w:tab w:val="left" w:pos="851"/>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85B58" w:rsidRPr="00E96675">
        <w:rPr>
          <w:rFonts w:ascii="Times New Roman" w:hAnsi="Times New Roman" w:cs="Times New Roman"/>
          <w:b/>
          <w:sz w:val="24"/>
          <w:szCs w:val="24"/>
        </w:rPr>
        <w:t>Bendrieji reikalavimai:</w:t>
      </w:r>
    </w:p>
    <w:p w14:paraId="4E0E6445" w14:textId="4B532099" w:rsidR="0071029C" w:rsidRPr="00E96675" w:rsidRDefault="0071029C" w:rsidP="00F136C5">
      <w:pPr>
        <w:pStyle w:val="Sraopastraipa"/>
        <w:numPr>
          <w:ilvl w:val="0"/>
          <w:numId w:val="38"/>
        </w:numPr>
        <w:tabs>
          <w:tab w:val="clear" w:pos="1080"/>
          <w:tab w:val="num" w:pos="0"/>
          <w:tab w:val="left" w:pos="851"/>
        </w:tabs>
        <w:ind w:left="0" w:firstLine="567"/>
        <w:contextualSpacing w:val="0"/>
        <w:jc w:val="both"/>
        <w:rPr>
          <w:szCs w:val="24"/>
        </w:rPr>
      </w:pPr>
      <w:bookmarkStart w:id="0" w:name="_Hlk194050730"/>
      <w:r w:rsidRPr="00E96675">
        <w:rPr>
          <w:szCs w:val="24"/>
        </w:rPr>
        <w:t>Paslaugos teikiamos</w:t>
      </w:r>
      <w:r w:rsidR="006114FE">
        <w:rPr>
          <w:szCs w:val="24"/>
        </w:rPr>
        <w:t xml:space="preserve">, kai asmens mirties faktas yra nustatytas </w:t>
      </w:r>
      <w:r w:rsidR="00085B58" w:rsidRPr="00E96675">
        <w:rPr>
          <w:szCs w:val="24"/>
        </w:rPr>
        <w:t>Kėdainių</w:t>
      </w:r>
      <w:r w:rsidRPr="00E96675">
        <w:rPr>
          <w:szCs w:val="24"/>
        </w:rPr>
        <w:t xml:space="preserve"> rajono savivaldybės teritorijoje</w:t>
      </w:r>
      <w:r w:rsidR="006114FE">
        <w:rPr>
          <w:szCs w:val="24"/>
        </w:rPr>
        <w:t>. Ž</w:t>
      </w:r>
      <w:r w:rsidRPr="00E96675">
        <w:rPr>
          <w:szCs w:val="24"/>
        </w:rPr>
        <w:t>monių palaik</w:t>
      </w:r>
      <w:r w:rsidR="006114FE">
        <w:rPr>
          <w:szCs w:val="24"/>
        </w:rPr>
        <w:t xml:space="preserve">ai </w:t>
      </w:r>
      <w:r w:rsidRPr="00E96675">
        <w:rPr>
          <w:szCs w:val="24"/>
        </w:rPr>
        <w:t>perveža</w:t>
      </w:r>
      <w:r w:rsidR="006114FE">
        <w:rPr>
          <w:szCs w:val="24"/>
        </w:rPr>
        <w:t>mi</w:t>
      </w:r>
      <w:r w:rsidRPr="00E96675">
        <w:rPr>
          <w:szCs w:val="24"/>
        </w:rPr>
        <w:t xml:space="preserve"> </w:t>
      </w:r>
      <w:r w:rsidR="000E1364">
        <w:rPr>
          <w:szCs w:val="24"/>
        </w:rPr>
        <w:t>specialia</w:t>
      </w:r>
      <w:r w:rsidRPr="00E96675">
        <w:rPr>
          <w:szCs w:val="24"/>
        </w:rPr>
        <w:t xml:space="preserve"> transporto priemone </w:t>
      </w:r>
      <w:r w:rsidR="006B5494" w:rsidRPr="00E96675">
        <w:rPr>
          <w:szCs w:val="24"/>
        </w:rPr>
        <w:t xml:space="preserve">palaikus perduodančios institucijos </w:t>
      </w:r>
      <w:r w:rsidRPr="00E96675">
        <w:rPr>
          <w:szCs w:val="24"/>
        </w:rPr>
        <w:t>siuntimu į</w:t>
      </w:r>
      <w:r w:rsidR="009A7E10" w:rsidRPr="00E96675">
        <w:rPr>
          <w:szCs w:val="24"/>
        </w:rPr>
        <w:t>/iš</w:t>
      </w:r>
      <w:r w:rsidRPr="00E96675">
        <w:rPr>
          <w:szCs w:val="24"/>
        </w:rPr>
        <w:t xml:space="preserve"> </w:t>
      </w:r>
      <w:r w:rsidR="00677013" w:rsidRPr="00E96675">
        <w:rPr>
          <w:szCs w:val="24"/>
        </w:rPr>
        <w:t>patologinės anatomijos tyrimus atliekančią asmens sveikatos priežiūros įstaigą ar teismo medicinos ekspertizės įstaigą</w:t>
      </w:r>
      <w:r w:rsidR="00677013" w:rsidRPr="00E96675">
        <w:rPr>
          <w:sz w:val="22"/>
          <w:szCs w:val="22"/>
        </w:rPr>
        <w:t xml:space="preserve"> </w:t>
      </w:r>
      <w:r w:rsidRPr="00E96675">
        <w:rPr>
          <w:szCs w:val="24"/>
        </w:rPr>
        <w:t xml:space="preserve">atlikti patologinės anatomijos </w:t>
      </w:r>
      <w:r w:rsidR="00085B58" w:rsidRPr="00E96675">
        <w:rPr>
          <w:szCs w:val="24"/>
        </w:rPr>
        <w:t xml:space="preserve">tyrimus ar teismo medicinos ekspertizes ir </w:t>
      </w:r>
      <w:r w:rsidR="004E6E7E" w:rsidRPr="00E96675">
        <w:rPr>
          <w:szCs w:val="24"/>
        </w:rPr>
        <w:t>tyrimus.</w:t>
      </w:r>
    </w:p>
    <w:bookmarkEnd w:id="0"/>
    <w:p w14:paraId="19298DF9" w14:textId="52E5ED66" w:rsidR="004E6E7E" w:rsidRPr="00E96675" w:rsidRDefault="006E6476" w:rsidP="00F136C5">
      <w:pPr>
        <w:pStyle w:val="Tekstas"/>
        <w:numPr>
          <w:ilvl w:val="0"/>
          <w:numId w:val="38"/>
        </w:numPr>
        <w:tabs>
          <w:tab w:val="clear" w:pos="1080"/>
          <w:tab w:val="num" w:pos="0"/>
          <w:tab w:val="left" w:pos="851"/>
        </w:tabs>
        <w:spacing w:after="0"/>
        <w:ind w:left="0" w:firstLine="567"/>
        <w:jc w:val="both"/>
        <w:rPr>
          <w:rFonts w:cs="Tahoma"/>
          <w:szCs w:val="24"/>
          <w:shd w:val="clear" w:color="auto" w:fill="FFFFFF"/>
        </w:rPr>
      </w:pPr>
      <w:r w:rsidRPr="00E96675">
        <w:rPr>
          <w:szCs w:val="24"/>
        </w:rPr>
        <w:t>Tie</w:t>
      </w:r>
      <w:r w:rsidR="004E6E7E" w:rsidRPr="00E96675">
        <w:rPr>
          <w:szCs w:val="24"/>
        </w:rPr>
        <w:t>kėjas privalo t</w:t>
      </w:r>
      <w:r w:rsidR="004E6E7E" w:rsidRPr="00E96675">
        <w:rPr>
          <w:rFonts w:cs="Tahoma"/>
          <w:szCs w:val="24"/>
          <w:shd w:val="clear" w:color="auto" w:fill="FFFFFF"/>
        </w:rPr>
        <w:t xml:space="preserve">urėti nuolat veikiančią ryšio priemonę (mobilųjį telefoną) ir užtikrinti pranešimo – iškvietimo priėmimo galimybę bet kuriuo paros metu, bet kurią savaitės dieną </w:t>
      </w:r>
      <w:r w:rsidR="0077600E" w:rsidRPr="00E96675">
        <w:rPr>
          <w:rFonts w:cs="Tahoma"/>
          <w:szCs w:val="24"/>
          <w:shd w:val="clear" w:color="auto" w:fill="FFFFFF"/>
        </w:rPr>
        <w:t>per Paslaugų teikimo laikotarpį</w:t>
      </w:r>
      <w:r w:rsidR="004E6E7E" w:rsidRPr="00E96675">
        <w:rPr>
          <w:rFonts w:cs="Tahoma"/>
          <w:szCs w:val="24"/>
          <w:shd w:val="clear" w:color="auto" w:fill="FFFFFF"/>
        </w:rPr>
        <w:t>.</w:t>
      </w:r>
    </w:p>
    <w:p w14:paraId="106223A3" w14:textId="77777777" w:rsidR="00D60801" w:rsidRPr="00D60801" w:rsidRDefault="006E6476" w:rsidP="00F136C5">
      <w:pPr>
        <w:pStyle w:val="Sraopastraipa"/>
        <w:numPr>
          <w:ilvl w:val="0"/>
          <w:numId w:val="38"/>
        </w:numPr>
        <w:tabs>
          <w:tab w:val="clear" w:pos="1080"/>
          <w:tab w:val="num" w:pos="0"/>
          <w:tab w:val="left" w:pos="851"/>
          <w:tab w:val="left" w:pos="993"/>
        </w:tabs>
        <w:ind w:left="0" w:firstLine="567"/>
        <w:contextualSpacing w:val="0"/>
        <w:jc w:val="both"/>
        <w:rPr>
          <w:szCs w:val="24"/>
        </w:rPr>
      </w:pPr>
      <w:r w:rsidRPr="00D60801">
        <w:rPr>
          <w:szCs w:val="24"/>
        </w:rPr>
        <w:t>Tie</w:t>
      </w:r>
      <w:r w:rsidR="00152E1F" w:rsidRPr="00D60801">
        <w:rPr>
          <w:szCs w:val="24"/>
        </w:rPr>
        <w:t>kėjas privalo užtikrinti</w:t>
      </w:r>
      <w:r w:rsidR="00B2579D" w:rsidRPr="00D60801">
        <w:rPr>
          <w:szCs w:val="24"/>
        </w:rPr>
        <w:t>:</w:t>
      </w:r>
    </w:p>
    <w:p w14:paraId="0398D49B" w14:textId="3EA4B989" w:rsidR="00D60801" w:rsidRPr="00D60801" w:rsidRDefault="00D60801" w:rsidP="00F136C5">
      <w:pPr>
        <w:tabs>
          <w:tab w:val="left" w:pos="851"/>
          <w:tab w:val="left" w:pos="993"/>
        </w:tabs>
        <w:spacing w:after="0" w:line="240" w:lineRule="auto"/>
        <w:jc w:val="both"/>
        <w:rPr>
          <w:rFonts w:ascii="Times New Roman" w:hAnsi="Times New Roman" w:cs="Times New Roman"/>
          <w:sz w:val="24"/>
          <w:szCs w:val="24"/>
        </w:rPr>
      </w:pPr>
      <w:r w:rsidRPr="00D60801">
        <w:rPr>
          <w:rFonts w:ascii="Times New Roman" w:hAnsi="Times New Roman" w:cs="Times New Roman"/>
          <w:sz w:val="24"/>
          <w:szCs w:val="24"/>
        </w:rPr>
        <w:tab/>
      </w:r>
      <w:r w:rsidR="00A87AB3" w:rsidRPr="00D60801">
        <w:rPr>
          <w:rFonts w:ascii="Times New Roman" w:hAnsi="Times New Roman" w:cs="Times New Roman"/>
          <w:sz w:val="24"/>
          <w:szCs w:val="24"/>
        </w:rPr>
        <w:t xml:space="preserve">3.1. </w:t>
      </w:r>
      <w:r w:rsidR="00152E1F" w:rsidRPr="00D60801">
        <w:rPr>
          <w:rFonts w:ascii="Times New Roman" w:hAnsi="Times New Roman" w:cs="Times New Roman"/>
          <w:sz w:val="24"/>
          <w:szCs w:val="24"/>
        </w:rPr>
        <w:t xml:space="preserve"> </w:t>
      </w:r>
      <w:r w:rsidR="005177DF" w:rsidRPr="00D60801">
        <w:rPr>
          <w:rFonts w:ascii="Times New Roman" w:hAnsi="Times New Roman" w:cs="Times New Roman"/>
          <w:sz w:val="24"/>
          <w:szCs w:val="24"/>
        </w:rPr>
        <w:t>reagavimą į pranešimus dėl žmogaus palaikų gabenimo, kuriuos pateiks Kėdainių</w:t>
      </w:r>
      <w:r w:rsidR="003D1B02" w:rsidRPr="00D60801">
        <w:rPr>
          <w:rFonts w:ascii="Times New Roman" w:hAnsi="Times New Roman" w:cs="Times New Roman"/>
          <w:sz w:val="24"/>
          <w:szCs w:val="24"/>
        </w:rPr>
        <w:t xml:space="preserve"> rajono</w:t>
      </w:r>
      <w:r w:rsidR="005177DF" w:rsidRPr="00D60801">
        <w:rPr>
          <w:rFonts w:ascii="Times New Roman" w:hAnsi="Times New Roman" w:cs="Times New Roman"/>
          <w:sz w:val="24"/>
          <w:szCs w:val="24"/>
        </w:rPr>
        <w:t xml:space="preserve"> savivaldybėje esančios asmens sveikatos priežiūros įstaigos ir savivaldybės teritoriją aptarnaujančios policijos ar prokuratūr</w:t>
      </w:r>
      <w:r w:rsidR="00DD482C" w:rsidRPr="00D60801">
        <w:rPr>
          <w:rFonts w:ascii="Times New Roman" w:hAnsi="Times New Roman" w:cs="Times New Roman"/>
          <w:sz w:val="24"/>
          <w:szCs w:val="24"/>
        </w:rPr>
        <w:t xml:space="preserve">os </w:t>
      </w:r>
      <w:r w:rsidR="00F049D9" w:rsidRPr="00D60801">
        <w:rPr>
          <w:rFonts w:ascii="Times New Roman" w:hAnsi="Times New Roman" w:cs="Times New Roman"/>
          <w:sz w:val="24"/>
          <w:szCs w:val="24"/>
        </w:rPr>
        <w:t>įstaigos</w:t>
      </w:r>
      <w:r w:rsidR="004A2BC8">
        <w:rPr>
          <w:rFonts w:ascii="Times New Roman" w:hAnsi="Times New Roman" w:cs="Times New Roman"/>
          <w:sz w:val="24"/>
          <w:szCs w:val="24"/>
        </w:rPr>
        <w:t>;</w:t>
      </w:r>
    </w:p>
    <w:p w14:paraId="6A385A4D" w14:textId="1920F8C1" w:rsidR="00152E1F" w:rsidRPr="00D60801" w:rsidRDefault="00D60801" w:rsidP="00F136C5">
      <w:pPr>
        <w:tabs>
          <w:tab w:val="left" w:pos="851"/>
          <w:tab w:val="left" w:pos="993"/>
        </w:tabs>
        <w:spacing w:after="0" w:line="240" w:lineRule="auto"/>
        <w:jc w:val="both"/>
        <w:rPr>
          <w:rFonts w:ascii="Times New Roman" w:hAnsi="Times New Roman" w:cs="Times New Roman"/>
          <w:sz w:val="24"/>
          <w:szCs w:val="24"/>
        </w:rPr>
      </w:pPr>
      <w:r w:rsidRPr="00D60801">
        <w:rPr>
          <w:rFonts w:ascii="Times New Roman" w:hAnsi="Times New Roman" w:cs="Times New Roman"/>
          <w:sz w:val="24"/>
          <w:szCs w:val="24"/>
        </w:rPr>
        <w:tab/>
      </w:r>
      <w:r w:rsidR="00A87AB3" w:rsidRPr="00D60801">
        <w:rPr>
          <w:rFonts w:ascii="Times New Roman" w:hAnsi="Times New Roman" w:cs="Times New Roman"/>
          <w:sz w:val="24"/>
          <w:szCs w:val="24"/>
        </w:rPr>
        <w:t xml:space="preserve">3.2. </w:t>
      </w:r>
      <w:r w:rsidR="00152E1F" w:rsidRPr="00D60801">
        <w:rPr>
          <w:rFonts w:ascii="Times New Roman" w:hAnsi="Times New Roman" w:cs="Times New Roman"/>
          <w:sz w:val="24"/>
          <w:szCs w:val="24"/>
        </w:rPr>
        <w:t xml:space="preserve">saugų žmogaus palaikų </w:t>
      </w:r>
      <w:r w:rsidR="00334F8D" w:rsidRPr="00D60801">
        <w:rPr>
          <w:rFonts w:ascii="Times New Roman" w:hAnsi="Times New Roman" w:cs="Times New Roman"/>
          <w:sz w:val="24"/>
          <w:szCs w:val="24"/>
        </w:rPr>
        <w:t>paėmimą iš žmogaus palaikus perduodančių institucijų</w:t>
      </w:r>
      <w:r w:rsidR="00152E1F" w:rsidRPr="00D60801">
        <w:rPr>
          <w:rFonts w:ascii="Times New Roman" w:hAnsi="Times New Roman" w:cs="Times New Roman"/>
          <w:sz w:val="24"/>
          <w:szCs w:val="24"/>
        </w:rPr>
        <w:t xml:space="preserve"> ir gabenimą visą parą 7 (septynias) dienas per savaitę bei švenčių dienomis. </w:t>
      </w:r>
    </w:p>
    <w:p w14:paraId="3E1BFCAB" w14:textId="3CFF3712" w:rsidR="0071029C" w:rsidRPr="00D60801" w:rsidRDefault="009D2ECE" w:rsidP="00F136C5">
      <w:pPr>
        <w:pStyle w:val="Sraopastraipa"/>
        <w:numPr>
          <w:ilvl w:val="0"/>
          <w:numId w:val="38"/>
        </w:numPr>
        <w:tabs>
          <w:tab w:val="clear" w:pos="1080"/>
          <w:tab w:val="num" w:pos="0"/>
          <w:tab w:val="left" w:pos="851"/>
        </w:tabs>
        <w:ind w:left="0" w:firstLine="567"/>
        <w:contextualSpacing w:val="0"/>
        <w:jc w:val="both"/>
        <w:rPr>
          <w:szCs w:val="24"/>
        </w:rPr>
      </w:pPr>
      <w:r w:rsidRPr="00D60801">
        <w:rPr>
          <w:szCs w:val="24"/>
        </w:rPr>
        <w:t xml:space="preserve">Teikiant </w:t>
      </w:r>
      <w:r w:rsidR="004A2BC8">
        <w:rPr>
          <w:szCs w:val="24"/>
        </w:rPr>
        <w:t>P</w:t>
      </w:r>
      <w:r w:rsidR="0071029C" w:rsidRPr="00D60801">
        <w:rPr>
          <w:szCs w:val="24"/>
        </w:rPr>
        <w:t xml:space="preserve">aslaugas, žmogaus palaikai gabenami </w:t>
      </w:r>
      <w:r w:rsidR="00C252CE" w:rsidRPr="00D60801">
        <w:rPr>
          <w:szCs w:val="24"/>
        </w:rPr>
        <w:t xml:space="preserve">tik </w:t>
      </w:r>
      <w:r w:rsidR="0071029C" w:rsidRPr="00D60801">
        <w:rPr>
          <w:szCs w:val="24"/>
        </w:rPr>
        <w:t xml:space="preserve">specialiuose skysčiams nepralaidžiuose ir nepermatomuose maišuose, užtraukiamuose kibiomis juostomis </w:t>
      </w:r>
      <w:r w:rsidR="00C252CE" w:rsidRPr="00D60801">
        <w:rPr>
          <w:szCs w:val="24"/>
        </w:rPr>
        <w:t>ir tik spe</w:t>
      </w:r>
      <w:r w:rsidR="00043105" w:rsidRPr="00D60801">
        <w:rPr>
          <w:szCs w:val="24"/>
        </w:rPr>
        <w:t>cialia žmogaus palaikų pervežimui skirta</w:t>
      </w:r>
      <w:r w:rsidR="00C252CE" w:rsidRPr="00D60801">
        <w:rPr>
          <w:szCs w:val="24"/>
        </w:rPr>
        <w:t xml:space="preserve"> transporto priemone</w:t>
      </w:r>
      <w:r w:rsidR="00043105" w:rsidRPr="00D60801">
        <w:rPr>
          <w:szCs w:val="24"/>
        </w:rPr>
        <w:t>.</w:t>
      </w:r>
    </w:p>
    <w:p w14:paraId="3BB3BA86" w14:textId="21A0FFAA" w:rsidR="004A262B" w:rsidRPr="00E96675" w:rsidRDefault="00E633FB" w:rsidP="00F136C5">
      <w:pPr>
        <w:pStyle w:val="Sraopastraipa"/>
        <w:numPr>
          <w:ilvl w:val="0"/>
          <w:numId w:val="38"/>
        </w:numPr>
        <w:tabs>
          <w:tab w:val="clear" w:pos="1080"/>
          <w:tab w:val="left" w:pos="0"/>
          <w:tab w:val="left" w:pos="851"/>
        </w:tabs>
        <w:ind w:left="0" w:firstLine="567"/>
        <w:contextualSpacing w:val="0"/>
        <w:jc w:val="both"/>
        <w:rPr>
          <w:szCs w:val="24"/>
        </w:rPr>
      </w:pPr>
      <w:r>
        <w:rPr>
          <w:szCs w:val="24"/>
        </w:rPr>
        <w:t>Reikalavimai t</w:t>
      </w:r>
      <w:r w:rsidR="0071029C" w:rsidRPr="00D60801">
        <w:rPr>
          <w:szCs w:val="24"/>
        </w:rPr>
        <w:t>ransporto priemon</w:t>
      </w:r>
      <w:r>
        <w:rPr>
          <w:szCs w:val="24"/>
        </w:rPr>
        <w:t>ei</w:t>
      </w:r>
      <w:r w:rsidR="004A262B" w:rsidRPr="00D60801">
        <w:rPr>
          <w:szCs w:val="24"/>
        </w:rPr>
        <w:t>, skirt</w:t>
      </w:r>
      <w:r>
        <w:rPr>
          <w:szCs w:val="24"/>
        </w:rPr>
        <w:t>ai</w:t>
      </w:r>
      <w:r w:rsidR="0071029C" w:rsidRPr="00D60801">
        <w:rPr>
          <w:szCs w:val="24"/>
        </w:rPr>
        <w:t xml:space="preserve"> žmogaus palaikams vežti</w:t>
      </w:r>
      <w:r>
        <w:rPr>
          <w:szCs w:val="24"/>
        </w:rPr>
        <w:t>:</w:t>
      </w:r>
    </w:p>
    <w:p w14:paraId="33F06D18" w14:textId="77B4F4FA" w:rsidR="004A262B" w:rsidRPr="00E96675" w:rsidRDefault="009D2ECE" w:rsidP="00F136C5">
      <w:pPr>
        <w:pStyle w:val="Sraopastraipa"/>
        <w:tabs>
          <w:tab w:val="left" w:pos="0"/>
          <w:tab w:val="left" w:pos="851"/>
        </w:tabs>
        <w:ind w:left="0" w:firstLine="567"/>
        <w:contextualSpacing w:val="0"/>
        <w:jc w:val="both"/>
        <w:rPr>
          <w:szCs w:val="24"/>
        </w:rPr>
      </w:pPr>
      <w:r w:rsidRPr="00E96675">
        <w:rPr>
          <w:szCs w:val="24"/>
        </w:rPr>
        <w:t>5</w:t>
      </w:r>
      <w:r w:rsidR="004A262B" w:rsidRPr="00E96675">
        <w:rPr>
          <w:szCs w:val="24"/>
        </w:rPr>
        <w:t>.1. transporto priemonės durys ir dangčiai turi būti sandarūs;</w:t>
      </w:r>
    </w:p>
    <w:p w14:paraId="299607E3" w14:textId="1C89583D" w:rsidR="004A262B" w:rsidRPr="00E96675" w:rsidRDefault="009D2ECE" w:rsidP="00F136C5">
      <w:pPr>
        <w:pStyle w:val="Sraopastraipa"/>
        <w:tabs>
          <w:tab w:val="left" w:pos="0"/>
          <w:tab w:val="left" w:pos="851"/>
        </w:tabs>
        <w:ind w:left="0" w:firstLine="567"/>
        <w:contextualSpacing w:val="0"/>
        <w:jc w:val="both"/>
        <w:rPr>
          <w:szCs w:val="24"/>
        </w:rPr>
      </w:pPr>
      <w:r w:rsidRPr="00E96675">
        <w:rPr>
          <w:szCs w:val="24"/>
        </w:rPr>
        <w:t>5</w:t>
      </w:r>
      <w:r w:rsidR="004A262B" w:rsidRPr="00E96675">
        <w:rPr>
          <w:szCs w:val="24"/>
        </w:rPr>
        <w:t>.2. transporto priemonėje turi būti įrengta stabili, nepermatoma (arba su langu),  sandari (orui nepralaidi) pertvara, atskirianti vairuotojo kabiną (saloną) nuo transporto priemonės dalies, skirtos žmonių palaikams;</w:t>
      </w:r>
    </w:p>
    <w:p w14:paraId="7BB964F4" w14:textId="2AB1B981" w:rsidR="004A262B" w:rsidRPr="00E96675" w:rsidRDefault="009D2ECE" w:rsidP="00F136C5">
      <w:pPr>
        <w:pStyle w:val="Sraopastraipa"/>
        <w:tabs>
          <w:tab w:val="left" w:pos="0"/>
          <w:tab w:val="left" w:pos="851"/>
        </w:tabs>
        <w:ind w:left="0" w:firstLine="567"/>
        <w:contextualSpacing w:val="0"/>
        <w:jc w:val="both"/>
        <w:rPr>
          <w:szCs w:val="24"/>
        </w:rPr>
      </w:pPr>
      <w:r w:rsidRPr="00E96675">
        <w:rPr>
          <w:szCs w:val="24"/>
        </w:rPr>
        <w:t>5</w:t>
      </w:r>
      <w:r w:rsidR="004A262B" w:rsidRPr="00E96675">
        <w:rPr>
          <w:szCs w:val="24"/>
        </w:rPr>
        <w:t>.3. vairuotojo kabina (salonas), sėdynės turi būti įrengtos taip, kad viską būtų galima dezinfekuoti. Vairuotojo kabinoje (salone) turi būti įrengtas vidaus apšvietimas, šalia vairuotojo ir priekinės keleivio sėdynės gali b</w:t>
      </w:r>
      <w:r w:rsidR="004560AF" w:rsidRPr="00E96675">
        <w:rPr>
          <w:szCs w:val="24"/>
        </w:rPr>
        <w:t>ūti įrengtos papildomos sėdynės;</w:t>
      </w:r>
    </w:p>
    <w:p w14:paraId="1262EE83" w14:textId="390BE171" w:rsidR="004A262B" w:rsidRPr="00E96675" w:rsidRDefault="009D2ECE" w:rsidP="00F136C5">
      <w:pPr>
        <w:pStyle w:val="Sraopastraipa"/>
        <w:tabs>
          <w:tab w:val="left" w:pos="0"/>
          <w:tab w:val="left" w:pos="851"/>
        </w:tabs>
        <w:ind w:left="0" w:firstLine="567"/>
        <w:contextualSpacing w:val="0"/>
        <w:jc w:val="both"/>
        <w:rPr>
          <w:szCs w:val="24"/>
        </w:rPr>
      </w:pPr>
      <w:r w:rsidRPr="00E96675">
        <w:rPr>
          <w:szCs w:val="24"/>
        </w:rPr>
        <w:t>5</w:t>
      </w:r>
      <w:r w:rsidR="004A262B" w:rsidRPr="00E96675">
        <w:rPr>
          <w:szCs w:val="24"/>
        </w:rPr>
        <w:t>.</w:t>
      </w:r>
      <w:r w:rsidR="004560AF" w:rsidRPr="00E96675">
        <w:rPr>
          <w:szCs w:val="24"/>
        </w:rPr>
        <w:t>4.</w:t>
      </w:r>
      <w:r w:rsidR="004A262B" w:rsidRPr="00E96675">
        <w:rPr>
          <w:szCs w:val="24"/>
        </w:rPr>
        <w:t xml:space="preserve"> </w:t>
      </w:r>
      <w:r w:rsidR="004560AF" w:rsidRPr="00E96675">
        <w:rPr>
          <w:szCs w:val="24"/>
        </w:rPr>
        <w:t>t</w:t>
      </w:r>
      <w:r w:rsidR="004A262B" w:rsidRPr="00E96675">
        <w:rPr>
          <w:szCs w:val="24"/>
        </w:rPr>
        <w:t>ransporto priemonės dalis, skirta žmonių palaikams, turi būti išklota lengvai valoma grindų medžiaga, jos kraštai privalo būti paslepiami ir užsandarinami juostomis</w:t>
      </w:r>
      <w:r w:rsidR="00481054">
        <w:rPr>
          <w:szCs w:val="24"/>
        </w:rPr>
        <w:t xml:space="preserve">, </w:t>
      </w:r>
      <w:proofErr w:type="spellStart"/>
      <w:r w:rsidR="00481054">
        <w:rPr>
          <w:szCs w:val="24"/>
        </w:rPr>
        <w:t>profiliuočiais</w:t>
      </w:r>
      <w:proofErr w:type="spellEnd"/>
      <w:r w:rsidR="00481054">
        <w:rPr>
          <w:szCs w:val="24"/>
        </w:rPr>
        <w:t xml:space="preserve"> </w:t>
      </w:r>
      <w:r w:rsidR="004A262B" w:rsidRPr="00E96675">
        <w:rPr>
          <w:szCs w:val="24"/>
        </w:rPr>
        <w:t>ar kitomis sandarinimo priemonėmis. Visus vidinius paviršius, įskaitant ir kitus įrenginius, turi būti galima nu</w:t>
      </w:r>
      <w:r w:rsidR="004560AF" w:rsidRPr="00E96675">
        <w:rPr>
          <w:szCs w:val="24"/>
        </w:rPr>
        <w:t>plauti ir dezinfekuoti;</w:t>
      </w:r>
    </w:p>
    <w:p w14:paraId="3C251A10" w14:textId="6AE96A0B" w:rsidR="004560AF" w:rsidRPr="00E96675" w:rsidRDefault="009D2ECE" w:rsidP="00F136C5">
      <w:pPr>
        <w:pStyle w:val="Sraopastraipa"/>
        <w:tabs>
          <w:tab w:val="left" w:pos="0"/>
          <w:tab w:val="left" w:pos="851"/>
        </w:tabs>
        <w:ind w:left="0" w:firstLine="567"/>
        <w:contextualSpacing w:val="0"/>
        <w:jc w:val="both"/>
        <w:rPr>
          <w:szCs w:val="24"/>
        </w:rPr>
      </w:pPr>
      <w:r w:rsidRPr="00E96675">
        <w:rPr>
          <w:szCs w:val="24"/>
        </w:rPr>
        <w:t>5</w:t>
      </w:r>
      <w:r w:rsidR="004A262B" w:rsidRPr="00E96675">
        <w:rPr>
          <w:szCs w:val="24"/>
        </w:rPr>
        <w:t>.</w:t>
      </w:r>
      <w:r w:rsidR="004560AF" w:rsidRPr="00E96675">
        <w:rPr>
          <w:szCs w:val="24"/>
        </w:rPr>
        <w:t>5.</w:t>
      </w:r>
      <w:r w:rsidR="004A262B" w:rsidRPr="00E96675">
        <w:rPr>
          <w:szCs w:val="24"/>
        </w:rPr>
        <w:t xml:space="preserve"> </w:t>
      </w:r>
      <w:r w:rsidR="004560AF" w:rsidRPr="00E96675">
        <w:rPr>
          <w:szCs w:val="24"/>
        </w:rPr>
        <w:t>t</w:t>
      </w:r>
      <w:r w:rsidR="004A262B" w:rsidRPr="00E96675">
        <w:rPr>
          <w:szCs w:val="24"/>
        </w:rPr>
        <w:t>ransporto priemonės dalis, skirta žmonių palaikams, turi būti tokio aukščio, kad nesukeltų sunkumų įkraunant ir iškraunant žmonių palaikus. Transporto priemonės dalies, skirtos žmonių palaikams, matmenys turi būti ne mažesni</w:t>
      </w:r>
      <w:r w:rsidR="00996214">
        <w:rPr>
          <w:szCs w:val="24"/>
        </w:rPr>
        <w:t>,</w:t>
      </w:r>
      <w:r w:rsidR="004A262B" w:rsidRPr="00E96675">
        <w:rPr>
          <w:szCs w:val="24"/>
        </w:rPr>
        <w:t xml:space="preserve"> kaip</w:t>
      </w:r>
      <w:r w:rsidR="00C37AF3">
        <w:rPr>
          <w:szCs w:val="24"/>
        </w:rPr>
        <w:t>:</w:t>
      </w:r>
      <w:r w:rsidR="004560AF" w:rsidRPr="00E96675">
        <w:rPr>
          <w:szCs w:val="24"/>
        </w:rPr>
        <w:t xml:space="preserve"> 2</w:t>
      </w:r>
      <w:r w:rsidR="00CA7E78">
        <w:rPr>
          <w:szCs w:val="24"/>
        </w:rPr>
        <w:t xml:space="preserve"> </w:t>
      </w:r>
      <w:r w:rsidR="004560AF" w:rsidRPr="00E96675">
        <w:rPr>
          <w:szCs w:val="24"/>
        </w:rPr>
        <w:t>100 mm (ilgis), 900 mm (vidinis įkrovimo angos plotis), 900 mm</w:t>
      </w:r>
      <w:r w:rsidR="008C6C0D">
        <w:rPr>
          <w:szCs w:val="24"/>
        </w:rPr>
        <w:t xml:space="preserve"> </w:t>
      </w:r>
      <w:r w:rsidR="008C6C0D" w:rsidRPr="00E96675">
        <w:rPr>
          <w:szCs w:val="24"/>
        </w:rPr>
        <w:t>(aukštis)</w:t>
      </w:r>
      <w:r w:rsidR="00E96854">
        <w:rPr>
          <w:szCs w:val="24"/>
        </w:rPr>
        <w:t xml:space="preserve">. </w:t>
      </w:r>
      <w:r w:rsidR="00E96854" w:rsidRPr="00BC0156">
        <w:rPr>
          <w:szCs w:val="24"/>
          <w:u w:val="single"/>
        </w:rPr>
        <w:t>Pastaba.</w:t>
      </w:r>
      <w:r w:rsidR="00E96854">
        <w:rPr>
          <w:szCs w:val="24"/>
        </w:rPr>
        <w:t xml:space="preserve"> Aukštis </w:t>
      </w:r>
      <w:r w:rsidR="004560AF" w:rsidRPr="00E96675">
        <w:rPr>
          <w:szCs w:val="24"/>
        </w:rPr>
        <w:t>gali būti sumažintas 100 mm</w:t>
      </w:r>
      <w:r w:rsidR="00E96854">
        <w:rPr>
          <w:szCs w:val="24"/>
        </w:rPr>
        <w:t xml:space="preserve"> nuo nurodyto </w:t>
      </w:r>
      <w:r w:rsidR="00C31FC9">
        <w:rPr>
          <w:szCs w:val="24"/>
        </w:rPr>
        <w:t>aukščio matmens (900 mm).</w:t>
      </w:r>
    </w:p>
    <w:p w14:paraId="0F9B4948" w14:textId="6E624F02" w:rsidR="004A262B" w:rsidRPr="00E96675" w:rsidRDefault="009D2ECE" w:rsidP="00F136C5">
      <w:pPr>
        <w:pStyle w:val="Sraopastraipa"/>
        <w:tabs>
          <w:tab w:val="left" w:pos="0"/>
          <w:tab w:val="left" w:pos="851"/>
        </w:tabs>
        <w:ind w:left="0" w:firstLine="567"/>
        <w:contextualSpacing w:val="0"/>
        <w:jc w:val="both"/>
        <w:rPr>
          <w:szCs w:val="24"/>
        </w:rPr>
      </w:pPr>
      <w:r w:rsidRPr="00E96675">
        <w:rPr>
          <w:szCs w:val="24"/>
        </w:rPr>
        <w:t>5</w:t>
      </w:r>
      <w:r w:rsidR="00472785" w:rsidRPr="00E96675">
        <w:rPr>
          <w:szCs w:val="24"/>
        </w:rPr>
        <w:t>.6</w:t>
      </w:r>
      <w:r w:rsidR="004A262B" w:rsidRPr="00E96675">
        <w:rPr>
          <w:szCs w:val="24"/>
        </w:rPr>
        <w:t xml:space="preserve">. </w:t>
      </w:r>
      <w:r w:rsidR="00472785" w:rsidRPr="00E96675">
        <w:rPr>
          <w:szCs w:val="24"/>
        </w:rPr>
        <w:t>t</w:t>
      </w:r>
      <w:r w:rsidR="004A262B" w:rsidRPr="00E96675">
        <w:rPr>
          <w:szCs w:val="24"/>
        </w:rPr>
        <w:t xml:space="preserve">ransporto priemonės dalies žmonių palaikams durys ir dangčiai turi būti tokio dydžio ir konstrukcijos, kad netrukdytų įkrauti ir iškrauti žmonių palaikus. Kai durys atidarytos, </w:t>
      </w:r>
      <w:r w:rsidR="00472785" w:rsidRPr="00E96675">
        <w:rPr>
          <w:szCs w:val="24"/>
        </w:rPr>
        <w:t>jas turi būti galima užfiksuoti;</w:t>
      </w:r>
    </w:p>
    <w:p w14:paraId="535709E6" w14:textId="1834E632" w:rsidR="004A262B" w:rsidRPr="00E96675" w:rsidRDefault="009D2ECE" w:rsidP="00F136C5">
      <w:pPr>
        <w:pStyle w:val="Sraopastraipa"/>
        <w:tabs>
          <w:tab w:val="left" w:pos="0"/>
          <w:tab w:val="left" w:pos="851"/>
        </w:tabs>
        <w:ind w:left="0" w:firstLine="567"/>
        <w:contextualSpacing w:val="0"/>
        <w:jc w:val="both"/>
        <w:rPr>
          <w:szCs w:val="24"/>
        </w:rPr>
      </w:pPr>
      <w:r w:rsidRPr="00E96675">
        <w:rPr>
          <w:szCs w:val="24"/>
        </w:rPr>
        <w:t>5</w:t>
      </w:r>
      <w:r w:rsidR="004A262B" w:rsidRPr="00E96675">
        <w:rPr>
          <w:szCs w:val="24"/>
        </w:rPr>
        <w:t>.</w:t>
      </w:r>
      <w:r w:rsidR="00472785" w:rsidRPr="00E96675">
        <w:rPr>
          <w:szCs w:val="24"/>
        </w:rPr>
        <w:t>7.</w:t>
      </w:r>
      <w:r w:rsidR="004A262B" w:rsidRPr="00E96675">
        <w:rPr>
          <w:szCs w:val="24"/>
        </w:rPr>
        <w:t xml:space="preserve"> </w:t>
      </w:r>
      <w:r w:rsidR="00472785" w:rsidRPr="00E96675">
        <w:rPr>
          <w:szCs w:val="24"/>
        </w:rPr>
        <w:t>t</w:t>
      </w:r>
      <w:r w:rsidR="004A262B" w:rsidRPr="00E96675">
        <w:rPr>
          <w:szCs w:val="24"/>
        </w:rPr>
        <w:t>ransporto priemonės dalyje, skirtoje žmonių palaikams,</w:t>
      </w:r>
      <w:r w:rsidR="00472785" w:rsidRPr="00E96675">
        <w:rPr>
          <w:szCs w:val="24"/>
        </w:rPr>
        <w:t xml:space="preserve"> turi būti įrengta ventiliacija;</w:t>
      </w:r>
    </w:p>
    <w:p w14:paraId="4D23A5FA" w14:textId="19ECAA31" w:rsidR="004A262B" w:rsidRPr="00E96675" w:rsidRDefault="009D2ECE" w:rsidP="00F136C5">
      <w:pPr>
        <w:pStyle w:val="Sraopastraipa"/>
        <w:tabs>
          <w:tab w:val="left" w:pos="0"/>
          <w:tab w:val="left" w:pos="851"/>
        </w:tabs>
        <w:ind w:left="0" w:firstLine="567"/>
        <w:contextualSpacing w:val="0"/>
        <w:jc w:val="both"/>
        <w:rPr>
          <w:szCs w:val="24"/>
        </w:rPr>
      </w:pPr>
      <w:r w:rsidRPr="00E96675">
        <w:rPr>
          <w:szCs w:val="24"/>
        </w:rPr>
        <w:lastRenderedPageBreak/>
        <w:t>5</w:t>
      </w:r>
      <w:r w:rsidR="00472785" w:rsidRPr="00E96675">
        <w:rPr>
          <w:szCs w:val="24"/>
        </w:rPr>
        <w:t>.8</w:t>
      </w:r>
      <w:r w:rsidR="004A262B" w:rsidRPr="00E96675">
        <w:rPr>
          <w:szCs w:val="24"/>
        </w:rPr>
        <w:t>.</w:t>
      </w:r>
      <w:r w:rsidR="00472785" w:rsidRPr="00E96675">
        <w:rPr>
          <w:szCs w:val="24"/>
        </w:rPr>
        <w:t xml:space="preserve"> t</w:t>
      </w:r>
      <w:r w:rsidR="004A262B" w:rsidRPr="00E96675">
        <w:rPr>
          <w:szCs w:val="24"/>
        </w:rPr>
        <w:t>ransporto priemonės dalyje, skirtoje žmonių palaikams, turi būti įrengti žmonių palaikų tvi</w:t>
      </w:r>
      <w:r w:rsidR="00472785" w:rsidRPr="00E96675">
        <w:rPr>
          <w:szCs w:val="24"/>
        </w:rPr>
        <w:t>rtinimo elementai;</w:t>
      </w:r>
    </w:p>
    <w:p w14:paraId="04C6C888" w14:textId="77777777" w:rsidR="00761429" w:rsidRPr="00E96675" w:rsidRDefault="009D2ECE" w:rsidP="00F136C5">
      <w:pPr>
        <w:pStyle w:val="Sraopastraipa"/>
        <w:tabs>
          <w:tab w:val="left" w:pos="0"/>
          <w:tab w:val="left" w:pos="851"/>
        </w:tabs>
        <w:ind w:left="0" w:firstLine="567"/>
        <w:contextualSpacing w:val="0"/>
        <w:jc w:val="both"/>
        <w:rPr>
          <w:szCs w:val="24"/>
        </w:rPr>
      </w:pPr>
      <w:r w:rsidRPr="00E96675">
        <w:rPr>
          <w:szCs w:val="24"/>
        </w:rPr>
        <w:t>5</w:t>
      </w:r>
      <w:r w:rsidR="00472785" w:rsidRPr="00E96675">
        <w:rPr>
          <w:szCs w:val="24"/>
        </w:rPr>
        <w:t>.9.</w:t>
      </w:r>
      <w:r w:rsidR="004A262B" w:rsidRPr="00E96675">
        <w:rPr>
          <w:szCs w:val="24"/>
        </w:rPr>
        <w:t xml:space="preserve"> </w:t>
      </w:r>
      <w:r w:rsidR="00472785" w:rsidRPr="00E96675">
        <w:rPr>
          <w:szCs w:val="24"/>
        </w:rPr>
        <w:t>š</w:t>
      </w:r>
      <w:r w:rsidR="004A262B" w:rsidRPr="00E96675">
        <w:rPr>
          <w:szCs w:val="24"/>
        </w:rPr>
        <w:t>oninėse sienose, duryse ir dangčiu</w:t>
      </w:r>
      <w:r w:rsidR="00472785" w:rsidRPr="00E96675">
        <w:rPr>
          <w:szCs w:val="24"/>
        </w:rPr>
        <w:t>ose leidžiama įmontuoti stiklus;</w:t>
      </w:r>
    </w:p>
    <w:p w14:paraId="2F3F06F9" w14:textId="5907AE45" w:rsidR="004A262B" w:rsidRPr="00E96675" w:rsidRDefault="009D2ECE" w:rsidP="00F136C5">
      <w:pPr>
        <w:pStyle w:val="Sraopastraipa"/>
        <w:tabs>
          <w:tab w:val="left" w:pos="0"/>
          <w:tab w:val="left" w:pos="851"/>
        </w:tabs>
        <w:ind w:left="0" w:firstLine="567"/>
        <w:contextualSpacing w:val="0"/>
        <w:jc w:val="both"/>
        <w:rPr>
          <w:szCs w:val="24"/>
        </w:rPr>
      </w:pPr>
      <w:r w:rsidRPr="00E96675">
        <w:rPr>
          <w:szCs w:val="24"/>
        </w:rPr>
        <w:t>5</w:t>
      </w:r>
      <w:r w:rsidR="00472785" w:rsidRPr="00E96675">
        <w:rPr>
          <w:szCs w:val="24"/>
        </w:rPr>
        <w:t>.10.</w:t>
      </w:r>
      <w:r w:rsidR="004A262B" w:rsidRPr="00E96675">
        <w:rPr>
          <w:szCs w:val="24"/>
        </w:rPr>
        <w:t xml:space="preserve"> </w:t>
      </w:r>
      <w:r w:rsidR="00472785" w:rsidRPr="00E96675">
        <w:rPr>
          <w:szCs w:val="24"/>
        </w:rPr>
        <w:t>t</w:t>
      </w:r>
      <w:r w:rsidR="004A262B" w:rsidRPr="00E96675">
        <w:rPr>
          <w:szCs w:val="24"/>
        </w:rPr>
        <w:t>ransporto priemonės dalyje, skirtoje žmonių palaikams, draudžiama įrengti sėdimąsias vietas. Reikalingą įkrovimo angos vidinį aukštį galima reguliuo</w:t>
      </w:r>
      <w:r w:rsidR="00472785" w:rsidRPr="00E96675">
        <w:rPr>
          <w:szCs w:val="24"/>
        </w:rPr>
        <w:t>ti įrengiant pažemintas grindis.</w:t>
      </w:r>
    </w:p>
    <w:p w14:paraId="5C60DE20" w14:textId="2EC36802" w:rsidR="004A262B" w:rsidRPr="00E96675" w:rsidRDefault="003F272F" w:rsidP="00F136C5">
      <w:pPr>
        <w:pStyle w:val="Sraopastraipa"/>
        <w:tabs>
          <w:tab w:val="left" w:pos="851"/>
        </w:tabs>
        <w:ind w:left="0" w:firstLine="567"/>
        <w:contextualSpacing w:val="0"/>
        <w:jc w:val="both"/>
        <w:rPr>
          <w:szCs w:val="24"/>
        </w:rPr>
      </w:pPr>
      <w:r w:rsidRPr="00090681">
        <w:rPr>
          <w:szCs w:val="24"/>
          <w:u w:val="single"/>
        </w:rPr>
        <w:t>Pastaba</w:t>
      </w:r>
      <w:r w:rsidRPr="00E96675">
        <w:rPr>
          <w:szCs w:val="24"/>
        </w:rPr>
        <w:t>. Valstybės įmonės „Regitra“ išduoto transporto priemonės registracijos liudijimo ar kito dokumento, patvirtinančio apie transporto priemonės tinkamumą gabenti žmonių palaikus, kopija pateikiama per 3 darbo dienas po sutarties pasirašymo.</w:t>
      </w:r>
    </w:p>
    <w:p w14:paraId="7B814584" w14:textId="59C0F4C0" w:rsidR="00B93B5F" w:rsidRPr="00E96675" w:rsidRDefault="002365F7" w:rsidP="00F136C5">
      <w:pPr>
        <w:pStyle w:val="Sraopastraipa"/>
        <w:numPr>
          <w:ilvl w:val="0"/>
          <w:numId w:val="38"/>
        </w:numPr>
        <w:tabs>
          <w:tab w:val="left" w:pos="851"/>
        </w:tabs>
        <w:ind w:left="0" w:firstLine="567"/>
        <w:contextualSpacing w:val="0"/>
        <w:jc w:val="both"/>
        <w:rPr>
          <w:szCs w:val="24"/>
        </w:rPr>
      </w:pPr>
      <w:r w:rsidRPr="00E96675">
        <w:rPr>
          <w:szCs w:val="24"/>
        </w:rPr>
        <w:t>Transporto priemonė</w:t>
      </w:r>
      <w:r w:rsidR="00443A21" w:rsidRPr="00E96675">
        <w:rPr>
          <w:szCs w:val="24"/>
        </w:rPr>
        <w:t>je turi būti mobiliojo ryšio priemonės, neštuvai, specialūs skysčiams nepralaidūs ir nepermatomi maišai žmogaus palaikams bei kita būtina įranga.</w:t>
      </w:r>
      <w:r w:rsidRPr="00E96675">
        <w:rPr>
          <w:szCs w:val="24"/>
        </w:rPr>
        <w:t xml:space="preserve"> </w:t>
      </w:r>
      <w:r w:rsidR="00443A21" w:rsidRPr="00E96675">
        <w:rPr>
          <w:szCs w:val="24"/>
        </w:rPr>
        <w:t>P</w:t>
      </w:r>
      <w:r w:rsidR="005D4491" w:rsidRPr="00E96675">
        <w:rPr>
          <w:szCs w:val="24"/>
        </w:rPr>
        <w:t xml:space="preserve">o kiekvieno naudojimo </w:t>
      </w:r>
      <w:r w:rsidR="0045227C" w:rsidRPr="00E96675">
        <w:rPr>
          <w:szCs w:val="24"/>
        </w:rPr>
        <w:t xml:space="preserve">transporto priemonė po </w:t>
      </w:r>
      <w:r w:rsidR="005D4491" w:rsidRPr="00E96675">
        <w:rPr>
          <w:szCs w:val="24"/>
        </w:rPr>
        <w:t>žmogaus palaik</w:t>
      </w:r>
      <w:r w:rsidR="0045227C" w:rsidRPr="00E96675">
        <w:rPr>
          <w:szCs w:val="24"/>
        </w:rPr>
        <w:t>ų pervežimo</w:t>
      </w:r>
      <w:r w:rsidR="005D4491" w:rsidRPr="00E96675">
        <w:rPr>
          <w:szCs w:val="24"/>
        </w:rPr>
        <w:t xml:space="preserve"> </w:t>
      </w:r>
      <w:r w:rsidR="0071029C" w:rsidRPr="00E96675">
        <w:rPr>
          <w:szCs w:val="24"/>
        </w:rPr>
        <w:t xml:space="preserve">turi būti </w:t>
      </w:r>
      <w:r w:rsidRPr="00E96675">
        <w:rPr>
          <w:szCs w:val="24"/>
        </w:rPr>
        <w:t>valoma ir dezinfekuojama</w:t>
      </w:r>
      <w:r w:rsidR="003F272F" w:rsidRPr="00E96675">
        <w:rPr>
          <w:szCs w:val="24"/>
        </w:rPr>
        <w:t xml:space="preserve">. </w:t>
      </w:r>
    </w:p>
    <w:p w14:paraId="2C5221AF" w14:textId="687CC47D" w:rsidR="00D82C4C" w:rsidRPr="00E96675" w:rsidRDefault="00C555D2" w:rsidP="00F136C5">
      <w:pPr>
        <w:pStyle w:val="Sraopastraipa"/>
        <w:numPr>
          <w:ilvl w:val="0"/>
          <w:numId w:val="38"/>
        </w:numPr>
        <w:tabs>
          <w:tab w:val="clear" w:pos="1080"/>
          <w:tab w:val="num" w:pos="0"/>
          <w:tab w:val="left" w:pos="851"/>
        </w:tabs>
        <w:ind w:left="0" w:firstLine="567"/>
        <w:contextualSpacing w:val="0"/>
        <w:jc w:val="both"/>
        <w:rPr>
          <w:szCs w:val="24"/>
        </w:rPr>
      </w:pPr>
      <w:r w:rsidRPr="00E96675">
        <w:rPr>
          <w:szCs w:val="24"/>
        </w:rPr>
        <w:t>Teikėjas iš asmens sveikatos priežiūros įstaigos ir savivaldybės teritoriją aptarnaujančios policijos įstaigos ar prokuratūros gavęs Žmogaus palaikų perdavimo–priėmimo gabenti aktą bei Paciento pomirtinio tyrimo skyrimo aktą (017-1/A forma) ar</w:t>
      </w:r>
      <w:r w:rsidR="00117C70" w:rsidRPr="00E96675">
        <w:rPr>
          <w:szCs w:val="24"/>
        </w:rPr>
        <w:t>ba</w:t>
      </w:r>
      <w:r w:rsidRPr="00E96675">
        <w:rPr>
          <w:szCs w:val="24"/>
        </w:rPr>
        <w:t xml:space="preserve"> policijos ar prokuratūros pareigūno užduotį atlikti tyrimą arba teismo nutartimi skirti teismo medicinos ekspertizę, žmogaus palaikus privalo pažymėti užsegdamas žmogaus palaikų identifikavimo apyrankę arba kortelę su identifikaciniu numeriu ant mirusiojo riešo (arba kitur, jei užsegti ant riešo neįmanoma). </w:t>
      </w:r>
    </w:p>
    <w:p w14:paraId="43BB4484" w14:textId="0B3CB70F" w:rsidR="00C555D2" w:rsidRPr="00E96675" w:rsidRDefault="00C555D2" w:rsidP="00F136C5">
      <w:pPr>
        <w:pStyle w:val="Sraopastraipa"/>
        <w:numPr>
          <w:ilvl w:val="0"/>
          <w:numId w:val="38"/>
        </w:numPr>
        <w:tabs>
          <w:tab w:val="clear" w:pos="1080"/>
          <w:tab w:val="num" w:pos="0"/>
          <w:tab w:val="left" w:pos="851"/>
        </w:tabs>
        <w:ind w:left="-142" w:firstLine="709"/>
        <w:contextualSpacing w:val="0"/>
        <w:jc w:val="both"/>
        <w:rPr>
          <w:szCs w:val="24"/>
        </w:rPr>
      </w:pPr>
      <w:r w:rsidRPr="00E96675">
        <w:rPr>
          <w:szCs w:val="24"/>
        </w:rPr>
        <w:t xml:space="preserve">Jei kartu su 7 punkte nurodytais </w:t>
      </w:r>
      <w:r w:rsidR="00000290" w:rsidRPr="00E96675">
        <w:rPr>
          <w:szCs w:val="24"/>
        </w:rPr>
        <w:t xml:space="preserve">lydimaisiais </w:t>
      </w:r>
      <w:r w:rsidRPr="00E96675">
        <w:rPr>
          <w:szCs w:val="24"/>
        </w:rPr>
        <w:t xml:space="preserve">dokumentais perduodami daiktai ar dokumentai (mirusiojo asmens tapatybės, medicinos ir kiti dokumentai ar daiktai), </w:t>
      </w:r>
      <w:r w:rsidR="00117C70" w:rsidRPr="00E96675">
        <w:rPr>
          <w:szCs w:val="24"/>
        </w:rPr>
        <w:t xml:space="preserve">tiekėjas privalo juos sudėti </w:t>
      </w:r>
      <w:r w:rsidRPr="00E96675">
        <w:rPr>
          <w:szCs w:val="24"/>
        </w:rPr>
        <w:t>į voką (paketą) ir vok</w:t>
      </w:r>
      <w:r w:rsidR="00117C70" w:rsidRPr="00E96675">
        <w:rPr>
          <w:szCs w:val="24"/>
        </w:rPr>
        <w:t>ą</w:t>
      </w:r>
      <w:r w:rsidRPr="00E96675">
        <w:rPr>
          <w:szCs w:val="24"/>
        </w:rPr>
        <w:t xml:space="preserve"> (paket</w:t>
      </w:r>
      <w:r w:rsidR="00117C70" w:rsidRPr="00E96675">
        <w:rPr>
          <w:szCs w:val="24"/>
        </w:rPr>
        <w:t>ą</w:t>
      </w:r>
      <w:r w:rsidRPr="00E96675">
        <w:rPr>
          <w:szCs w:val="24"/>
        </w:rPr>
        <w:t>) užklijuo</w:t>
      </w:r>
      <w:r w:rsidR="00117C70" w:rsidRPr="00E96675">
        <w:rPr>
          <w:szCs w:val="24"/>
        </w:rPr>
        <w:t>ti</w:t>
      </w:r>
      <w:r w:rsidRPr="00E96675">
        <w:rPr>
          <w:szCs w:val="24"/>
        </w:rPr>
        <w:t>. Ant voko (paketo) užraš</w:t>
      </w:r>
      <w:r w:rsidR="00AD57C6" w:rsidRPr="00E96675">
        <w:rPr>
          <w:szCs w:val="24"/>
        </w:rPr>
        <w:t xml:space="preserve">yti </w:t>
      </w:r>
      <w:r w:rsidRPr="00E96675">
        <w:rPr>
          <w:szCs w:val="24"/>
        </w:rPr>
        <w:t>identifikacin</w:t>
      </w:r>
      <w:r w:rsidR="00000290" w:rsidRPr="00E96675">
        <w:rPr>
          <w:szCs w:val="24"/>
        </w:rPr>
        <w:t>į</w:t>
      </w:r>
      <w:r w:rsidRPr="00E96675">
        <w:rPr>
          <w:szCs w:val="24"/>
        </w:rPr>
        <w:t xml:space="preserve"> numer</w:t>
      </w:r>
      <w:r w:rsidR="00000290" w:rsidRPr="00E96675">
        <w:rPr>
          <w:szCs w:val="24"/>
        </w:rPr>
        <w:t>į</w:t>
      </w:r>
      <w:r w:rsidRPr="00E96675">
        <w:rPr>
          <w:szCs w:val="24"/>
        </w:rPr>
        <w:t>, mirusiojo duomen</w:t>
      </w:r>
      <w:r w:rsidR="00000290" w:rsidRPr="00E96675">
        <w:rPr>
          <w:szCs w:val="24"/>
        </w:rPr>
        <w:t>is, aprašyti</w:t>
      </w:r>
      <w:r w:rsidRPr="00E96675">
        <w:rPr>
          <w:szCs w:val="24"/>
        </w:rPr>
        <w:t xml:space="preserve"> voko (paketo) turin</w:t>
      </w:r>
      <w:r w:rsidR="00000290" w:rsidRPr="00E96675">
        <w:rPr>
          <w:szCs w:val="24"/>
        </w:rPr>
        <w:t>į</w:t>
      </w:r>
      <w:r w:rsidRPr="00E96675">
        <w:rPr>
          <w:szCs w:val="24"/>
        </w:rPr>
        <w:t xml:space="preserve"> ir vok</w:t>
      </w:r>
      <w:r w:rsidR="00000290" w:rsidRPr="00E96675">
        <w:rPr>
          <w:szCs w:val="24"/>
        </w:rPr>
        <w:t>ą</w:t>
      </w:r>
      <w:r w:rsidRPr="00E96675">
        <w:rPr>
          <w:szCs w:val="24"/>
        </w:rPr>
        <w:t xml:space="preserve"> (paket</w:t>
      </w:r>
      <w:r w:rsidR="00000290" w:rsidRPr="00E96675">
        <w:rPr>
          <w:szCs w:val="24"/>
        </w:rPr>
        <w:t>ą</w:t>
      </w:r>
      <w:r w:rsidRPr="00E96675">
        <w:rPr>
          <w:szCs w:val="24"/>
        </w:rPr>
        <w:t>) prid</w:t>
      </w:r>
      <w:r w:rsidR="00000290" w:rsidRPr="00E96675">
        <w:rPr>
          <w:szCs w:val="24"/>
        </w:rPr>
        <w:t>ėti</w:t>
      </w:r>
      <w:r w:rsidRPr="00E96675">
        <w:rPr>
          <w:szCs w:val="24"/>
        </w:rPr>
        <w:t xml:space="preserve"> prie lydimojo do</w:t>
      </w:r>
      <w:r w:rsidR="00072056" w:rsidRPr="00E96675">
        <w:rPr>
          <w:szCs w:val="24"/>
        </w:rPr>
        <w:t>kumento. Voką (paketą) atidaro asmens sveikatos priežiūros įstaigos</w:t>
      </w:r>
      <w:r w:rsidRPr="00E96675">
        <w:rPr>
          <w:szCs w:val="24"/>
        </w:rPr>
        <w:t xml:space="preserve"> patologinės anatomijos skyriaus ar teismo ekspertizės  įstaigos atsakingas darbuotojas, priėmęs žmogaus palaikus.</w:t>
      </w:r>
    </w:p>
    <w:p w14:paraId="0566644B" w14:textId="30BEEB9A" w:rsidR="00C555D2" w:rsidRPr="00E96675" w:rsidRDefault="00F65CF7" w:rsidP="00F136C5">
      <w:pPr>
        <w:pStyle w:val="Sraopastraipa"/>
        <w:numPr>
          <w:ilvl w:val="0"/>
          <w:numId w:val="38"/>
        </w:numPr>
        <w:tabs>
          <w:tab w:val="clear" w:pos="1080"/>
          <w:tab w:val="num" w:pos="0"/>
          <w:tab w:val="left" w:pos="851"/>
        </w:tabs>
        <w:ind w:left="-142" w:firstLine="709"/>
        <w:contextualSpacing w:val="0"/>
        <w:jc w:val="both"/>
        <w:rPr>
          <w:szCs w:val="24"/>
        </w:rPr>
      </w:pPr>
      <w:r w:rsidRPr="00E96675">
        <w:rPr>
          <w:szCs w:val="24"/>
        </w:rPr>
        <w:t>Tie</w:t>
      </w:r>
      <w:r w:rsidR="00C555D2" w:rsidRPr="00E96675">
        <w:rPr>
          <w:szCs w:val="24"/>
        </w:rPr>
        <w:t xml:space="preserve">kėjas privalo užtikrinti, kad teismo medicinos ekspertizėms ir tyrimams gabenamų žmogaus palaikų ir su jais susijusių objektų (drabužių, avalynės, daiktų ir kt.) būklė išliktų tokia pati, kokia ji buvo žmogaus mirties, žmogaus palaikų radimo ar ekshumavimo vietoje, išskyrus pokyčius, sukeltus natūralių pomirtinio irimo procesų.  </w:t>
      </w:r>
    </w:p>
    <w:p w14:paraId="1C6BFF78" w14:textId="154629ED" w:rsidR="0071029C" w:rsidRPr="00E96675" w:rsidRDefault="006E6476" w:rsidP="00F136C5">
      <w:pPr>
        <w:pStyle w:val="Sraopastraipa"/>
        <w:widowControl w:val="0"/>
        <w:numPr>
          <w:ilvl w:val="0"/>
          <w:numId w:val="38"/>
        </w:numPr>
        <w:tabs>
          <w:tab w:val="clear" w:pos="1080"/>
          <w:tab w:val="num" w:pos="0"/>
          <w:tab w:val="left" w:pos="851"/>
          <w:tab w:val="left" w:pos="993"/>
        </w:tabs>
        <w:ind w:left="0" w:firstLine="567"/>
        <w:contextualSpacing w:val="0"/>
        <w:jc w:val="both"/>
        <w:rPr>
          <w:szCs w:val="24"/>
        </w:rPr>
      </w:pPr>
      <w:r w:rsidRPr="00E96675">
        <w:rPr>
          <w:szCs w:val="24"/>
        </w:rPr>
        <w:t>Tie</w:t>
      </w:r>
      <w:r w:rsidR="0071029C" w:rsidRPr="00E96675">
        <w:rPr>
          <w:szCs w:val="24"/>
        </w:rPr>
        <w:t xml:space="preserve">kėjas, </w:t>
      </w:r>
      <w:r w:rsidR="003973AB" w:rsidRPr="00E96675">
        <w:rPr>
          <w:szCs w:val="24"/>
        </w:rPr>
        <w:t>teismo ekspertizės įstaigos</w:t>
      </w:r>
      <w:r w:rsidR="00172DBD" w:rsidRPr="00E96675">
        <w:rPr>
          <w:szCs w:val="24"/>
        </w:rPr>
        <w:t xml:space="preserve"> nedarbo valandomis arba kitais nenumatytais atvejais</w:t>
      </w:r>
      <w:r w:rsidR="0071029C" w:rsidRPr="00E96675">
        <w:rPr>
          <w:szCs w:val="24"/>
        </w:rPr>
        <w:t xml:space="preserve">, turės užtikrinti </w:t>
      </w:r>
      <w:r w:rsidR="006B5494" w:rsidRPr="00E96675">
        <w:rPr>
          <w:szCs w:val="24"/>
        </w:rPr>
        <w:t xml:space="preserve">žmogaus </w:t>
      </w:r>
      <w:r w:rsidR="0071029C" w:rsidRPr="00E96675">
        <w:rPr>
          <w:szCs w:val="24"/>
        </w:rPr>
        <w:t>palaik</w:t>
      </w:r>
      <w:r w:rsidR="006B5494" w:rsidRPr="00E96675">
        <w:rPr>
          <w:szCs w:val="24"/>
        </w:rPr>
        <w:t xml:space="preserve">ų laikinąjį saugojimą </w:t>
      </w:r>
      <w:r w:rsidR="00910615" w:rsidRPr="00E96675">
        <w:rPr>
          <w:szCs w:val="24"/>
        </w:rPr>
        <w:t>specialiuose šaldymo įrenginiuose, tin</w:t>
      </w:r>
      <w:r w:rsidR="004B38E3" w:rsidRPr="00E96675">
        <w:rPr>
          <w:szCs w:val="24"/>
        </w:rPr>
        <w:t>kamuose žmogaus palaikų laikymu</w:t>
      </w:r>
      <w:r w:rsidR="003973AB" w:rsidRPr="00E96675">
        <w:rPr>
          <w:szCs w:val="24"/>
        </w:rPr>
        <w:t>.</w:t>
      </w:r>
      <w:r w:rsidR="00453897" w:rsidRPr="00E96675">
        <w:rPr>
          <w:spacing w:val="-1"/>
          <w:szCs w:val="24"/>
          <w:lang w:eastAsia="lt-LT"/>
        </w:rPr>
        <w:t xml:space="preserve"> </w:t>
      </w:r>
      <w:r w:rsidR="005E75AF" w:rsidRPr="00E96675">
        <w:rPr>
          <w:spacing w:val="-1"/>
          <w:szCs w:val="24"/>
          <w:lang w:eastAsia="lt-LT"/>
        </w:rPr>
        <w:t>Žmogaus palaikai turi būti laikomi ne žemesnėje kaip 0 °C ir ne aukštesnėje kaip +5 °C temperatūroje. Jeigu žmogaus palaikai laikomi ilgiau kaip 7 paras, temperatūra turi būti –18 °C ir žemesnė.</w:t>
      </w:r>
      <w:r w:rsidR="004B38E3" w:rsidRPr="00E96675">
        <w:t xml:space="preserve"> </w:t>
      </w:r>
      <w:r w:rsidR="004B38E3" w:rsidRPr="00E96675">
        <w:rPr>
          <w:spacing w:val="-1"/>
          <w:szCs w:val="24"/>
          <w:lang w:eastAsia="lt-LT"/>
        </w:rPr>
        <w:t>Žmogaus palaikų laikymo patalpų sienos ir grindys turi būti padengtos lygia, atsparia drėgmei ir valymo,</w:t>
      </w:r>
      <w:r w:rsidR="00C3225B" w:rsidRPr="00E96675">
        <w:rPr>
          <w:spacing w:val="-1"/>
          <w:szCs w:val="24"/>
          <w:lang w:eastAsia="lt-LT"/>
        </w:rPr>
        <w:t xml:space="preserve"> dezinfekcijos priemonėms danga. Žmogaus palaikų laikymo patalpoje turi būti pirmosios pagalbos rinkinys, kurio sudėtis ir apimtis atitinka </w:t>
      </w:r>
      <w:r w:rsidR="00491597" w:rsidRPr="00E96675">
        <w:rPr>
          <w:spacing w:val="-1"/>
          <w:szCs w:val="24"/>
          <w:lang w:eastAsia="lt-LT"/>
        </w:rPr>
        <w:t xml:space="preserve"> Lietuvos Respublikos sveikatos apsaugos ministro 2003 m. liepos 11 d. įsakymo Nr. V-450 „Dėl sveikatos priežiūros ir farmacijos specialistų kompetencijos teikiant pirmąją medicinos pagalbą, pirmosios medicinos pagalbos vaistinėlių ir pirmosios pagalbos rinkinių“ </w:t>
      </w:r>
      <w:r w:rsidR="00C3225B" w:rsidRPr="00E96675">
        <w:rPr>
          <w:spacing w:val="-1"/>
          <w:szCs w:val="24"/>
          <w:lang w:eastAsia="lt-LT"/>
        </w:rPr>
        <w:t>reikalavimus</w:t>
      </w:r>
      <w:r w:rsidR="00491597" w:rsidRPr="00E96675">
        <w:rPr>
          <w:spacing w:val="-1"/>
          <w:szCs w:val="24"/>
          <w:lang w:eastAsia="lt-LT"/>
        </w:rPr>
        <w:t xml:space="preserve">. </w:t>
      </w:r>
      <w:r w:rsidR="00C3225B" w:rsidRPr="00E96675">
        <w:rPr>
          <w:spacing w:val="-1"/>
          <w:szCs w:val="24"/>
          <w:lang w:eastAsia="lt-LT"/>
        </w:rPr>
        <w:t xml:space="preserve">  </w:t>
      </w:r>
      <w:r w:rsidR="00491597" w:rsidRPr="00E96675">
        <w:rPr>
          <w:spacing w:val="-1"/>
          <w:szCs w:val="24"/>
          <w:lang w:eastAsia="lt-LT"/>
        </w:rPr>
        <w:t>Žmogaus palaikų laikymo patalpos</w:t>
      </w:r>
      <w:r w:rsidR="004B38E3" w:rsidRPr="00E96675">
        <w:rPr>
          <w:spacing w:val="-1"/>
          <w:szCs w:val="24"/>
          <w:lang w:eastAsia="lt-LT"/>
        </w:rPr>
        <w:t xml:space="preserve"> turi būti valom</w:t>
      </w:r>
      <w:r w:rsidR="00491597" w:rsidRPr="00E96675">
        <w:rPr>
          <w:spacing w:val="-1"/>
          <w:szCs w:val="24"/>
          <w:lang w:eastAsia="lt-LT"/>
        </w:rPr>
        <w:t>os ir dezinfekuojamos</w:t>
      </w:r>
      <w:r w:rsidR="004B38E3" w:rsidRPr="00E96675">
        <w:rPr>
          <w:spacing w:val="-1"/>
          <w:szCs w:val="24"/>
          <w:lang w:eastAsia="lt-LT"/>
        </w:rPr>
        <w:t>.</w:t>
      </w:r>
    </w:p>
    <w:p w14:paraId="7B2EC06D" w14:textId="1CD565EC" w:rsidR="00D4551D" w:rsidRPr="00E96675" w:rsidRDefault="00D4551D" w:rsidP="00F136C5">
      <w:pPr>
        <w:pStyle w:val="Sraopastraipa"/>
        <w:tabs>
          <w:tab w:val="left" w:pos="851"/>
        </w:tabs>
        <w:ind w:left="0" w:firstLine="567"/>
        <w:contextualSpacing w:val="0"/>
        <w:jc w:val="both"/>
        <w:rPr>
          <w:szCs w:val="24"/>
        </w:rPr>
      </w:pPr>
      <w:r w:rsidRPr="00090681">
        <w:rPr>
          <w:szCs w:val="24"/>
          <w:u w:val="single"/>
        </w:rPr>
        <w:t>Pastaba</w:t>
      </w:r>
      <w:r w:rsidRPr="00E96675">
        <w:rPr>
          <w:szCs w:val="24"/>
        </w:rPr>
        <w:t xml:space="preserve">. Tiekėjo turimų arba nuomos, panaudos ar kitais pagrindais galimų pasitelkti </w:t>
      </w:r>
      <w:r w:rsidRPr="00E96675">
        <w:rPr>
          <w:spacing w:val="-1"/>
          <w:szCs w:val="24"/>
          <w:lang w:eastAsia="lt-LT"/>
        </w:rPr>
        <w:t>žmogaus palaikų laikymo</w:t>
      </w:r>
      <w:r w:rsidRPr="00E96675">
        <w:rPr>
          <w:szCs w:val="24"/>
        </w:rPr>
        <w:t xml:space="preserve"> patalpų dokumentų kopija pateikiama per 3 darbo dienas po sutarties pasirašymo.</w:t>
      </w:r>
    </w:p>
    <w:p w14:paraId="33302F8B" w14:textId="279EDE6E" w:rsidR="009D2ECE" w:rsidRPr="00E96675" w:rsidRDefault="009D2ECE" w:rsidP="00F136C5">
      <w:pPr>
        <w:pStyle w:val="Sraopastraipa"/>
        <w:widowControl w:val="0"/>
        <w:numPr>
          <w:ilvl w:val="0"/>
          <w:numId w:val="38"/>
        </w:numPr>
        <w:tabs>
          <w:tab w:val="clear" w:pos="1080"/>
          <w:tab w:val="num" w:pos="0"/>
          <w:tab w:val="num" w:pos="450"/>
          <w:tab w:val="left" w:pos="993"/>
        </w:tabs>
        <w:ind w:left="0" w:firstLine="567"/>
        <w:contextualSpacing w:val="0"/>
        <w:jc w:val="both"/>
        <w:rPr>
          <w:szCs w:val="24"/>
        </w:rPr>
      </w:pPr>
      <w:r w:rsidRPr="00E96675">
        <w:rPr>
          <w:rFonts w:cs="Tahoma"/>
          <w:szCs w:val="24"/>
          <w:shd w:val="clear" w:color="auto" w:fill="FFFFFF"/>
        </w:rPr>
        <w:t>Tiekėjas  privalo turėti ne mažiau kaip 2 darbuotojų ekipažą palaikams pernešti ar pervežti bei aprūpinti darbuotojus visomis asmeninėmis saugos priemonėmis.</w:t>
      </w:r>
    </w:p>
    <w:p w14:paraId="76345597" w14:textId="3A63DA5E" w:rsidR="004E6E7E" w:rsidRPr="00E96675" w:rsidRDefault="004E6E7E" w:rsidP="00F136C5">
      <w:pPr>
        <w:pStyle w:val="Sraopastraipa"/>
        <w:widowControl w:val="0"/>
        <w:numPr>
          <w:ilvl w:val="0"/>
          <w:numId w:val="38"/>
        </w:numPr>
        <w:tabs>
          <w:tab w:val="clear" w:pos="1080"/>
          <w:tab w:val="num" w:pos="0"/>
          <w:tab w:val="num" w:pos="450"/>
          <w:tab w:val="left" w:pos="993"/>
        </w:tabs>
        <w:ind w:left="0" w:firstLine="567"/>
        <w:contextualSpacing w:val="0"/>
        <w:jc w:val="both"/>
        <w:rPr>
          <w:szCs w:val="24"/>
        </w:rPr>
      </w:pPr>
      <w:r w:rsidRPr="00E96675">
        <w:rPr>
          <w:rFonts w:cs="Tahoma"/>
          <w:szCs w:val="24"/>
          <w:shd w:val="clear" w:color="auto" w:fill="FFFFFF"/>
        </w:rPr>
        <w:t xml:space="preserve">Paslaugas </w:t>
      </w:r>
      <w:r w:rsidR="006E6476" w:rsidRPr="00E96675">
        <w:rPr>
          <w:rFonts w:cs="Tahoma"/>
          <w:szCs w:val="24"/>
          <w:shd w:val="clear" w:color="auto" w:fill="FFFFFF"/>
        </w:rPr>
        <w:t>tie</w:t>
      </w:r>
      <w:r w:rsidRPr="00E96675">
        <w:rPr>
          <w:szCs w:val="24"/>
        </w:rPr>
        <w:t>kėjas</w:t>
      </w:r>
      <w:r w:rsidRPr="00E96675">
        <w:rPr>
          <w:rFonts w:cs="Tahoma"/>
          <w:szCs w:val="24"/>
          <w:shd w:val="clear" w:color="auto" w:fill="FFFFFF"/>
        </w:rPr>
        <w:t xml:space="preserve"> privalo teikti naudodamasis savo medžiagomis, priemonėmis, mechanizmais ir rizika. </w:t>
      </w:r>
    </w:p>
    <w:p w14:paraId="50C46822" w14:textId="2C025F43" w:rsidR="003F54D1" w:rsidRPr="00E96675" w:rsidRDefault="003F54D1" w:rsidP="00F136C5">
      <w:pPr>
        <w:pStyle w:val="Sraopastraipa"/>
        <w:numPr>
          <w:ilvl w:val="0"/>
          <w:numId w:val="38"/>
        </w:numPr>
        <w:tabs>
          <w:tab w:val="clear" w:pos="1080"/>
          <w:tab w:val="num" w:pos="0"/>
          <w:tab w:val="left" w:pos="851"/>
          <w:tab w:val="left" w:pos="993"/>
        </w:tabs>
        <w:ind w:left="0" w:firstLine="567"/>
        <w:contextualSpacing w:val="0"/>
        <w:jc w:val="both"/>
        <w:rPr>
          <w:b/>
          <w:szCs w:val="24"/>
        </w:rPr>
      </w:pPr>
      <w:r w:rsidRPr="00E96675">
        <w:rPr>
          <w:szCs w:val="24"/>
        </w:rPr>
        <w:t xml:space="preserve">Teikiant Paslaugas </w:t>
      </w:r>
      <w:r w:rsidR="006E6476" w:rsidRPr="00E96675">
        <w:rPr>
          <w:szCs w:val="24"/>
        </w:rPr>
        <w:t>tie</w:t>
      </w:r>
      <w:r w:rsidRPr="00E96675">
        <w:rPr>
          <w:szCs w:val="24"/>
        </w:rPr>
        <w:t>kėjas privalo</w:t>
      </w:r>
      <w:r w:rsidRPr="00E96675">
        <w:rPr>
          <w:rFonts w:cs="Tahoma"/>
          <w:szCs w:val="24"/>
          <w:shd w:val="clear" w:color="auto" w:fill="FFFFFF"/>
        </w:rPr>
        <w:t xml:space="preserve"> vadovautis </w:t>
      </w:r>
      <w:r w:rsidRPr="00E96675">
        <w:t>kolegialių institucijų 2018 m. vasario 8 d. įsakymu Nr. V-157/1V-118 „Dėl Žmogaus palaikų gabenimo patologinės anatomijos tyrimams ar teismo medicinos ekspertizėms ir tyrimams tvarkos aprašo patvirtinimo“</w:t>
      </w:r>
      <w:r w:rsidRPr="00E96675">
        <w:rPr>
          <w:rFonts w:cs="Tahoma"/>
          <w:szCs w:val="24"/>
          <w:shd w:val="clear" w:color="auto" w:fill="FFFFFF"/>
        </w:rPr>
        <w:t xml:space="preserve">, Lietuvos Respublikos susisiekimo ministro 2008 m. gegužės </w:t>
      </w:r>
      <w:r w:rsidR="006E6476" w:rsidRPr="00E96675">
        <w:rPr>
          <w:rFonts w:cs="Tahoma"/>
          <w:szCs w:val="24"/>
          <w:shd w:val="clear" w:color="auto" w:fill="FFFFFF"/>
        </w:rPr>
        <w:t>19</w:t>
      </w:r>
      <w:r w:rsidRPr="00E96675">
        <w:rPr>
          <w:rFonts w:cs="Tahoma"/>
          <w:szCs w:val="24"/>
          <w:shd w:val="clear" w:color="auto" w:fill="FFFFFF"/>
        </w:rPr>
        <w:t xml:space="preserve"> d. įsakymu Nr. 3-172 </w:t>
      </w:r>
      <w:r w:rsidR="00E85C9A" w:rsidRPr="00E96675">
        <w:rPr>
          <w:rFonts w:cs="Tahoma"/>
          <w:szCs w:val="24"/>
          <w:shd w:val="clear" w:color="auto" w:fill="FFFFFF"/>
        </w:rPr>
        <w:t>„Dėl r</w:t>
      </w:r>
      <w:r w:rsidR="00E85C9A" w:rsidRPr="00E96675">
        <w:t>eikalavimų žmonių palaikams gabenti skirtoms transporto priemonėms aprašo</w:t>
      </w:r>
      <w:r w:rsidR="00E85C9A" w:rsidRPr="00E96675">
        <w:rPr>
          <w:rFonts w:cs="Tahoma"/>
          <w:szCs w:val="24"/>
          <w:shd w:val="clear" w:color="auto" w:fill="FFFFFF"/>
        </w:rPr>
        <w:t xml:space="preserve"> </w:t>
      </w:r>
      <w:r w:rsidRPr="00E96675">
        <w:rPr>
          <w:rFonts w:cs="Tahoma"/>
          <w:szCs w:val="24"/>
          <w:shd w:val="clear" w:color="auto" w:fill="FFFFFF"/>
        </w:rPr>
        <w:t>patvirtin</w:t>
      </w:r>
      <w:r w:rsidR="00E85C9A" w:rsidRPr="00E96675">
        <w:rPr>
          <w:rFonts w:cs="Tahoma"/>
          <w:szCs w:val="24"/>
          <w:shd w:val="clear" w:color="auto" w:fill="FFFFFF"/>
        </w:rPr>
        <w:t>imo“</w:t>
      </w:r>
      <w:r w:rsidRPr="00E96675">
        <w:rPr>
          <w:rFonts w:cs="Tahoma"/>
          <w:szCs w:val="24"/>
          <w:shd w:val="clear" w:color="auto" w:fill="FFFFFF"/>
        </w:rPr>
        <w:t xml:space="preserve">, </w:t>
      </w:r>
      <w:r w:rsidR="006E6476" w:rsidRPr="00E96675">
        <w:rPr>
          <w:rFonts w:cs="Tahoma"/>
          <w:szCs w:val="24"/>
          <w:shd w:val="clear" w:color="auto" w:fill="FFFFFF"/>
        </w:rPr>
        <w:t>Lietuvos Respublikos sveikatos apsaugos ministro 2013 m. gegužės 27 d. įsakymu Nr. V-539 „Dėl Lietuvos higienos normos HN 91:2013 „Žmogaus palaikų laidojimo paslaugų, kremavimo, balzamavimo veiklos visuomenės sveikatos saugos reikalavimai“ patvirtinimo“</w:t>
      </w:r>
      <w:r w:rsidR="004919A5" w:rsidRPr="00E96675">
        <w:rPr>
          <w:rFonts w:cs="Tahoma"/>
          <w:szCs w:val="24"/>
          <w:shd w:val="clear" w:color="auto" w:fill="FFFFFF"/>
        </w:rPr>
        <w:t xml:space="preserve"> </w:t>
      </w:r>
      <w:r w:rsidR="00E85C9A" w:rsidRPr="00E96675">
        <w:rPr>
          <w:rFonts w:cs="Tahoma"/>
          <w:szCs w:val="24"/>
          <w:shd w:val="clear" w:color="auto" w:fill="FFFFFF"/>
        </w:rPr>
        <w:t xml:space="preserve">ir kitais galiojančiais teisės aktais, reglamentuojančiais tokių </w:t>
      </w:r>
      <w:r w:rsidR="00761429" w:rsidRPr="00E96675">
        <w:rPr>
          <w:rFonts w:cs="Tahoma"/>
          <w:szCs w:val="24"/>
          <w:shd w:val="clear" w:color="auto" w:fill="FFFFFF"/>
        </w:rPr>
        <w:t>p</w:t>
      </w:r>
      <w:r w:rsidR="00E85C9A" w:rsidRPr="00E96675">
        <w:rPr>
          <w:rFonts w:cs="Tahoma"/>
          <w:szCs w:val="24"/>
          <w:shd w:val="clear" w:color="auto" w:fill="FFFFFF"/>
        </w:rPr>
        <w:t>aslaugų teikimą.</w:t>
      </w:r>
    </w:p>
    <w:p w14:paraId="19DBB7F2" w14:textId="77777777" w:rsidR="00E54925" w:rsidRDefault="00E54925" w:rsidP="00F136C5">
      <w:pPr>
        <w:autoSpaceDE w:val="0"/>
        <w:autoSpaceDN w:val="0"/>
        <w:adjustRightInd w:val="0"/>
        <w:spacing w:after="0" w:line="240" w:lineRule="auto"/>
        <w:jc w:val="both"/>
        <w:rPr>
          <w:rFonts w:ascii="Times New Roman" w:hAnsi="Times New Roman" w:cs="Times New Roman"/>
          <w:bCs/>
          <w:sz w:val="24"/>
          <w:szCs w:val="24"/>
        </w:rPr>
      </w:pPr>
    </w:p>
    <w:p w14:paraId="401ABCF2" w14:textId="15DC4524" w:rsidR="00090681" w:rsidRPr="00E96675" w:rsidRDefault="00090681" w:rsidP="00F136C5">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Techninę specifikaciją parengė</w:t>
      </w:r>
    </w:p>
    <w:p w14:paraId="5467CAA2" w14:textId="0D7F5A28" w:rsidR="004E6E7E" w:rsidRPr="00E96675" w:rsidRDefault="002E1D8B" w:rsidP="00F136C5">
      <w:pPr>
        <w:spacing w:after="0" w:line="240" w:lineRule="auto"/>
        <w:rPr>
          <w:rFonts w:ascii="Times New Roman" w:hAnsi="Times New Roman" w:cs="Times New Roman"/>
          <w:sz w:val="24"/>
          <w:szCs w:val="24"/>
        </w:rPr>
      </w:pPr>
      <w:r w:rsidRPr="00E96675">
        <w:rPr>
          <w:rFonts w:ascii="Times New Roman" w:hAnsi="Times New Roman" w:cs="Times New Roman"/>
          <w:sz w:val="24"/>
          <w:szCs w:val="24"/>
        </w:rPr>
        <w:t xml:space="preserve">Bendrojo skyriaus </w:t>
      </w:r>
      <w:r w:rsidR="00E85C9A" w:rsidRPr="00E96675">
        <w:rPr>
          <w:rFonts w:ascii="Times New Roman" w:hAnsi="Times New Roman" w:cs="Times New Roman"/>
          <w:sz w:val="24"/>
          <w:szCs w:val="24"/>
        </w:rPr>
        <w:t>vyr. specialistė</w:t>
      </w:r>
      <w:r w:rsidR="00090681">
        <w:rPr>
          <w:rFonts w:ascii="Times New Roman" w:hAnsi="Times New Roman" w:cs="Times New Roman"/>
          <w:sz w:val="24"/>
          <w:szCs w:val="24"/>
        </w:rPr>
        <w:t xml:space="preserve"> </w:t>
      </w:r>
      <w:r w:rsidRPr="00E96675">
        <w:rPr>
          <w:rFonts w:ascii="Times New Roman" w:hAnsi="Times New Roman" w:cs="Times New Roman"/>
          <w:sz w:val="24"/>
          <w:szCs w:val="24"/>
        </w:rPr>
        <w:t>K</w:t>
      </w:r>
      <w:r w:rsidR="00E85C9A" w:rsidRPr="00E96675">
        <w:rPr>
          <w:rFonts w:ascii="Times New Roman" w:hAnsi="Times New Roman" w:cs="Times New Roman"/>
          <w:sz w:val="24"/>
          <w:szCs w:val="24"/>
        </w:rPr>
        <w:t>ristina Stackevičienė</w:t>
      </w:r>
    </w:p>
    <w:sectPr w:rsidR="004E6E7E" w:rsidRPr="00E96675" w:rsidSect="00003559">
      <w:pgSz w:w="11906" w:h="16838"/>
      <w:pgMar w:top="567" w:right="709" w:bottom="73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28E0"/>
    <w:multiLevelType w:val="hybridMultilevel"/>
    <w:tmpl w:val="F8C41828"/>
    <w:lvl w:ilvl="0" w:tplc="49F46D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A1E51CF"/>
    <w:multiLevelType w:val="multilevel"/>
    <w:tmpl w:val="AC94164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A366E96"/>
    <w:multiLevelType w:val="hybridMultilevel"/>
    <w:tmpl w:val="4A1A30DA"/>
    <w:lvl w:ilvl="0" w:tplc="3862971A">
      <w:start w:val="4"/>
      <w:numFmt w:val="bullet"/>
      <w:lvlText w:val="-"/>
      <w:lvlJc w:val="left"/>
      <w:pPr>
        <w:ind w:left="449" w:hanging="360"/>
      </w:pPr>
      <w:rPr>
        <w:rFonts w:ascii="Times New Roman" w:eastAsia="Times New Roman" w:hAnsi="Times New Roman" w:cs="Times New Roman" w:hint="default"/>
      </w:rPr>
    </w:lvl>
    <w:lvl w:ilvl="1" w:tplc="04090003" w:tentative="1">
      <w:start w:val="1"/>
      <w:numFmt w:val="bullet"/>
      <w:lvlText w:val="o"/>
      <w:lvlJc w:val="left"/>
      <w:pPr>
        <w:ind w:left="1169" w:hanging="360"/>
      </w:pPr>
      <w:rPr>
        <w:rFonts w:ascii="Courier New" w:hAnsi="Courier New" w:cs="Courier New" w:hint="default"/>
      </w:rPr>
    </w:lvl>
    <w:lvl w:ilvl="2" w:tplc="04090005" w:tentative="1">
      <w:start w:val="1"/>
      <w:numFmt w:val="bullet"/>
      <w:lvlText w:val=""/>
      <w:lvlJc w:val="left"/>
      <w:pPr>
        <w:ind w:left="1889" w:hanging="360"/>
      </w:pPr>
      <w:rPr>
        <w:rFonts w:ascii="Wingdings" w:hAnsi="Wingdings" w:hint="default"/>
      </w:rPr>
    </w:lvl>
    <w:lvl w:ilvl="3" w:tplc="04090001" w:tentative="1">
      <w:start w:val="1"/>
      <w:numFmt w:val="bullet"/>
      <w:lvlText w:val=""/>
      <w:lvlJc w:val="left"/>
      <w:pPr>
        <w:ind w:left="2609" w:hanging="360"/>
      </w:pPr>
      <w:rPr>
        <w:rFonts w:ascii="Symbol" w:hAnsi="Symbol" w:hint="default"/>
      </w:rPr>
    </w:lvl>
    <w:lvl w:ilvl="4" w:tplc="04090003" w:tentative="1">
      <w:start w:val="1"/>
      <w:numFmt w:val="bullet"/>
      <w:lvlText w:val="o"/>
      <w:lvlJc w:val="left"/>
      <w:pPr>
        <w:ind w:left="3329" w:hanging="360"/>
      </w:pPr>
      <w:rPr>
        <w:rFonts w:ascii="Courier New" w:hAnsi="Courier New" w:cs="Courier New" w:hint="default"/>
      </w:rPr>
    </w:lvl>
    <w:lvl w:ilvl="5" w:tplc="04090005" w:tentative="1">
      <w:start w:val="1"/>
      <w:numFmt w:val="bullet"/>
      <w:lvlText w:val=""/>
      <w:lvlJc w:val="left"/>
      <w:pPr>
        <w:ind w:left="4049" w:hanging="360"/>
      </w:pPr>
      <w:rPr>
        <w:rFonts w:ascii="Wingdings" w:hAnsi="Wingdings" w:hint="default"/>
      </w:rPr>
    </w:lvl>
    <w:lvl w:ilvl="6" w:tplc="04090001" w:tentative="1">
      <w:start w:val="1"/>
      <w:numFmt w:val="bullet"/>
      <w:lvlText w:val=""/>
      <w:lvlJc w:val="left"/>
      <w:pPr>
        <w:ind w:left="4769" w:hanging="360"/>
      </w:pPr>
      <w:rPr>
        <w:rFonts w:ascii="Symbol" w:hAnsi="Symbol" w:hint="default"/>
      </w:rPr>
    </w:lvl>
    <w:lvl w:ilvl="7" w:tplc="04090003" w:tentative="1">
      <w:start w:val="1"/>
      <w:numFmt w:val="bullet"/>
      <w:lvlText w:val="o"/>
      <w:lvlJc w:val="left"/>
      <w:pPr>
        <w:ind w:left="5489" w:hanging="360"/>
      </w:pPr>
      <w:rPr>
        <w:rFonts w:ascii="Courier New" w:hAnsi="Courier New" w:cs="Courier New" w:hint="default"/>
      </w:rPr>
    </w:lvl>
    <w:lvl w:ilvl="8" w:tplc="04090005" w:tentative="1">
      <w:start w:val="1"/>
      <w:numFmt w:val="bullet"/>
      <w:lvlText w:val=""/>
      <w:lvlJc w:val="left"/>
      <w:pPr>
        <w:ind w:left="6209" w:hanging="360"/>
      </w:pPr>
      <w:rPr>
        <w:rFonts w:ascii="Wingdings" w:hAnsi="Wingdings" w:hint="default"/>
      </w:rPr>
    </w:lvl>
  </w:abstractNum>
  <w:abstractNum w:abstractNumId="3" w15:restartNumberingAfterBreak="0">
    <w:nsid w:val="0BD80C65"/>
    <w:multiLevelType w:val="hybridMultilevel"/>
    <w:tmpl w:val="BA9437D4"/>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4E13EB"/>
    <w:multiLevelType w:val="hybridMultilevel"/>
    <w:tmpl w:val="9CA4CEAE"/>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564D61"/>
    <w:multiLevelType w:val="hybridMultilevel"/>
    <w:tmpl w:val="101A06D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D608BD"/>
    <w:multiLevelType w:val="hybridMultilevel"/>
    <w:tmpl w:val="1ADE31B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5C20D2"/>
    <w:multiLevelType w:val="hybridMultilevel"/>
    <w:tmpl w:val="2A7AD02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3C018A"/>
    <w:multiLevelType w:val="multilevel"/>
    <w:tmpl w:val="137005E6"/>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9" w15:restartNumberingAfterBreak="0">
    <w:nsid w:val="233616F8"/>
    <w:multiLevelType w:val="multilevel"/>
    <w:tmpl w:val="5D26FD3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688586A"/>
    <w:multiLevelType w:val="hybridMultilevel"/>
    <w:tmpl w:val="AE1628F4"/>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7930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B33AED"/>
    <w:multiLevelType w:val="hybridMultilevel"/>
    <w:tmpl w:val="504A9312"/>
    <w:lvl w:ilvl="0" w:tplc="B70CC9D4">
      <w:start w:val="201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07768"/>
    <w:multiLevelType w:val="multilevel"/>
    <w:tmpl w:val="4B488B68"/>
    <w:lvl w:ilvl="0">
      <w:start w:val="1"/>
      <w:numFmt w:val="decimal"/>
      <w:lvlText w:val="%1."/>
      <w:lvlJc w:val="left"/>
      <w:pPr>
        <w:tabs>
          <w:tab w:val="num" w:pos="1080"/>
        </w:tabs>
        <w:ind w:left="1080" w:hanging="360"/>
      </w:pPr>
      <w:rPr>
        <w:b w:val="0"/>
        <w:i w:val="0"/>
        <w:iCs/>
      </w:rPr>
    </w:lvl>
    <w:lvl w:ilvl="1">
      <w:start w:val="1"/>
      <w:numFmt w:val="decimal"/>
      <w:lvlText w:val="%2."/>
      <w:lvlJc w:val="left"/>
      <w:pPr>
        <w:tabs>
          <w:tab w:val="num" w:pos="1632"/>
        </w:tabs>
        <w:ind w:left="1632" w:hanging="432"/>
      </w:pPr>
      <w:rPr>
        <w:b w:val="0"/>
        <w:i w:val="0"/>
        <w:iCs/>
      </w:rPr>
    </w:lvl>
    <w:lvl w:ilvl="2">
      <w:start w:val="1"/>
      <w:numFmt w:val="decimal"/>
      <w:lvlText w:val="%1.%2.%3."/>
      <w:lvlJc w:val="left"/>
      <w:pPr>
        <w:tabs>
          <w:tab w:val="num" w:pos="2160"/>
        </w:tabs>
        <w:ind w:left="1944" w:hanging="504"/>
      </w:pPr>
      <w:rPr>
        <w:i w:val="0"/>
        <w:iCs/>
      </w:r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4" w15:restartNumberingAfterBreak="0">
    <w:nsid w:val="348E5E1D"/>
    <w:multiLevelType w:val="hybridMultilevel"/>
    <w:tmpl w:val="9A125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1287D"/>
    <w:multiLevelType w:val="hybridMultilevel"/>
    <w:tmpl w:val="E7B231EC"/>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E34E29"/>
    <w:multiLevelType w:val="hybridMultilevel"/>
    <w:tmpl w:val="8AAA068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7B049B"/>
    <w:multiLevelType w:val="hybridMultilevel"/>
    <w:tmpl w:val="23FAB5AC"/>
    <w:lvl w:ilvl="0" w:tplc="BA84095A">
      <w:start w:val="5"/>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E77529"/>
    <w:multiLevelType w:val="hybridMultilevel"/>
    <w:tmpl w:val="411A07D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4B25D1"/>
    <w:multiLevelType w:val="hybridMultilevel"/>
    <w:tmpl w:val="BF689EF2"/>
    <w:lvl w:ilvl="0" w:tplc="19C26818">
      <w:start w:val="1"/>
      <w:numFmt w:val="decimal"/>
      <w:lvlText w:val="%1."/>
      <w:lvlJc w:val="left"/>
      <w:pPr>
        <w:ind w:left="3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335627"/>
    <w:multiLevelType w:val="multilevel"/>
    <w:tmpl w:val="DE980FC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0D47E6"/>
    <w:multiLevelType w:val="hybridMultilevel"/>
    <w:tmpl w:val="FA9615BC"/>
    <w:lvl w:ilvl="0" w:tplc="AAA64DB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A44C45"/>
    <w:multiLevelType w:val="hybridMultilevel"/>
    <w:tmpl w:val="51CEB8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3B0B43"/>
    <w:multiLevelType w:val="hybridMultilevel"/>
    <w:tmpl w:val="C22EF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2B19D1"/>
    <w:multiLevelType w:val="hybridMultilevel"/>
    <w:tmpl w:val="58ECB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8141AD3"/>
    <w:multiLevelType w:val="hybridMultilevel"/>
    <w:tmpl w:val="AFF6E28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4C20B5"/>
    <w:multiLevelType w:val="hybridMultilevel"/>
    <w:tmpl w:val="8160CC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EB2477"/>
    <w:multiLevelType w:val="hybridMultilevel"/>
    <w:tmpl w:val="AFE0B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5314EC"/>
    <w:multiLevelType w:val="multilevel"/>
    <w:tmpl w:val="0990163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0107883"/>
    <w:multiLevelType w:val="multilevel"/>
    <w:tmpl w:val="BC546B06"/>
    <w:lvl w:ilvl="0">
      <w:start w:val="1"/>
      <w:numFmt w:val="decimal"/>
      <w:lvlText w:val="%1."/>
      <w:lvlJc w:val="left"/>
      <w:pPr>
        <w:tabs>
          <w:tab w:val="num" w:pos="1080"/>
        </w:tabs>
        <w:ind w:left="1080" w:hanging="360"/>
      </w:pPr>
      <w:rPr>
        <w:b w:val="0"/>
        <w:i w:val="0"/>
        <w:iCs/>
      </w:rPr>
    </w:lvl>
    <w:lvl w:ilvl="1">
      <w:start w:val="1"/>
      <w:numFmt w:val="decimal"/>
      <w:lvlText w:val="%2."/>
      <w:lvlJc w:val="left"/>
      <w:pPr>
        <w:tabs>
          <w:tab w:val="num" w:pos="1632"/>
        </w:tabs>
        <w:ind w:left="1632" w:hanging="432"/>
      </w:pPr>
      <w:rPr>
        <w:b w:val="0"/>
        <w:i w:val="0"/>
        <w:iCs/>
      </w:rPr>
    </w:lvl>
    <w:lvl w:ilvl="2">
      <w:start w:val="1"/>
      <w:numFmt w:val="decimal"/>
      <w:lvlText w:val="%1.%2.%3."/>
      <w:lvlJc w:val="left"/>
      <w:pPr>
        <w:tabs>
          <w:tab w:val="num" w:pos="2160"/>
        </w:tabs>
        <w:ind w:left="1944" w:hanging="504"/>
      </w:pPr>
      <w:rPr>
        <w:i w:val="0"/>
        <w:iCs/>
      </w:r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0" w15:restartNumberingAfterBreak="0">
    <w:nsid w:val="705953E9"/>
    <w:multiLevelType w:val="hybridMultilevel"/>
    <w:tmpl w:val="0C7C527C"/>
    <w:lvl w:ilvl="0" w:tplc="F5E62AA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1" w15:restartNumberingAfterBreak="0">
    <w:nsid w:val="725E46AC"/>
    <w:multiLevelType w:val="multilevel"/>
    <w:tmpl w:val="AE8CC3E6"/>
    <w:lvl w:ilvl="0">
      <w:start w:val="1"/>
      <w:numFmt w:val="decimal"/>
      <w:lvlText w:val="%1."/>
      <w:lvlJc w:val="left"/>
      <w:pPr>
        <w:tabs>
          <w:tab w:val="num" w:pos="1080"/>
        </w:tabs>
        <w:ind w:left="1080" w:hanging="360"/>
      </w:pPr>
      <w:rPr>
        <w:b w:val="0"/>
        <w:i w:val="0"/>
        <w:iCs/>
        <w:color w:val="auto"/>
      </w:rPr>
    </w:lvl>
    <w:lvl w:ilvl="1">
      <w:start w:val="1"/>
      <w:numFmt w:val="decimal"/>
      <w:lvlText w:val="%2."/>
      <w:lvlJc w:val="left"/>
      <w:pPr>
        <w:tabs>
          <w:tab w:val="num" w:pos="1632"/>
        </w:tabs>
        <w:ind w:left="1632" w:hanging="432"/>
      </w:pPr>
      <w:rPr>
        <w:b w:val="0"/>
        <w:i w:val="0"/>
        <w:iCs/>
      </w:rPr>
    </w:lvl>
    <w:lvl w:ilvl="2">
      <w:start w:val="1"/>
      <w:numFmt w:val="decimal"/>
      <w:lvlText w:val="%1.%2.%3."/>
      <w:lvlJc w:val="left"/>
      <w:pPr>
        <w:tabs>
          <w:tab w:val="num" w:pos="2160"/>
        </w:tabs>
        <w:ind w:left="1944" w:hanging="504"/>
      </w:pPr>
      <w:rPr>
        <w:i w:val="0"/>
        <w:iCs/>
      </w:r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2" w15:restartNumberingAfterBreak="0">
    <w:nsid w:val="72E21B49"/>
    <w:multiLevelType w:val="hybridMultilevel"/>
    <w:tmpl w:val="EFDED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106C24"/>
    <w:multiLevelType w:val="hybridMultilevel"/>
    <w:tmpl w:val="CB84FEF2"/>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4" w15:restartNumberingAfterBreak="0">
    <w:nsid w:val="76FA37FF"/>
    <w:multiLevelType w:val="hybridMultilevel"/>
    <w:tmpl w:val="47AC0FBC"/>
    <w:lvl w:ilvl="0" w:tplc="8E1416A0">
      <w:start w:val="20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2211C8"/>
    <w:multiLevelType w:val="hybridMultilevel"/>
    <w:tmpl w:val="A2A4E854"/>
    <w:lvl w:ilvl="0" w:tplc="BBE4BC7E">
      <w:start w:val="13"/>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BDF5ABF"/>
    <w:multiLevelType w:val="hybridMultilevel"/>
    <w:tmpl w:val="AFBC5392"/>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EED183C"/>
    <w:multiLevelType w:val="hybridMultilevel"/>
    <w:tmpl w:val="9226667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C3202B"/>
    <w:multiLevelType w:val="hybridMultilevel"/>
    <w:tmpl w:val="B1CA0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1532996">
    <w:abstractNumId w:val="19"/>
  </w:num>
  <w:num w:numId="2" w16cid:durableId="2072188191">
    <w:abstractNumId w:val="2"/>
  </w:num>
  <w:num w:numId="3" w16cid:durableId="930235621">
    <w:abstractNumId w:val="23"/>
  </w:num>
  <w:num w:numId="4" w16cid:durableId="721246922">
    <w:abstractNumId w:val="22"/>
  </w:num>
  <w:num w:numId="5" w16cid:durableId="2091148247">
    <w:abstractNumId w:val="12"/>
  </w:num>
  <w:num w:numId="6" w16cid:durableId="1618485921">
    <w:abstractNumId w:val="34"/>
  </w:num>
  <w:num w:numId="7" w16cid:durableId="1418869803">
    <w:abstractNumId w:val="14"/>
  </w:num>
  <w:num w:numId="8" w16cid:durableId="487209290">
    <w:abstractNumId w:val="1"/>
  </w:num>
  <w:num w:numId="9" w16cid:durableId="1274745021">
    <w:abstractNumId w:val="27"/>
  </w:num>
  <w:num w:numId="10" w16cid:durableId="1841500977">
    <w:abstractNumId w:val="30"/>
  </w:num>
  <w:num w:numId="11" w16cid:durableId="1513688709">
    <w:abstractNumId w:val="26"/>
  </w:num>
  <w:num w:numId="12" w16cid:durableId="871311219">
    <w:abstractNumId w:val="20"/>
  </w:num>
  <w:num w:numId="13" w16cid:durableId="1664698340">
    <w:abstractNumId w:val="32"/>
  </w:num>
  <w:num w:numId="14" w16cid:durableId="1027171313">
    <w:abstractNumId w:val="38"/>
  </w:num>
  <w:num w:numId="15" w16cid:durableId="700008626">
    <w:abstractNumId w:val="21"/>
  </w:num>
  <w:num w:numId="16" w16cid:durableId="1670592708">
    <w:abstractNumId w:val="8"/>
  </w:num>
  <w:num w:numId="17" w16cid:durableId="179318443">
    <w:abstractNumId w:val="33"/>
  </w:num>
  <w:num w:numId="18" w16cid:durableId="1412121104">
    <w:abstractNumId w:val="11"/>
  </w:num>
  <w:num w:numId="19" w16cid:durableId="433867523">
    <w:abstractNumId w:val="24"/>
  </w:num>
  <w:num w:numId="20" w16cid:durableId="553735834">
    <w:abstractNumId w:val="28"/>
  </w:num>
  <w:num w:numId="21" w16cid:durableId="1217622593">
    <w:abstractNumId w:val="9"/>
  </w:num>
  <w:num w:numId="22" w16cid:durableId="172964847">
    <w:abstractNumId w:val="5"/>
  </w:num>
  <w:num w:numId="23" w16cid:durableId="113868052">
    <w:abstractNumId w:val="16"/>
  </w:num>
  <w:num w:numId="24" w16cid:durableId="1970893569">
    <w:abstractNumId w:val="25"/>
  </w:num>
  <w:num w:numId="25" w16cid:durableId="2011397868">
    <w:abstractNumId w:val="17"/>
  </w:num>
  <w:num w:numId="26" w16cid:durableId="1854028776">
    <w:abstractNumId w:val="6"/>
  </w:num>
  <w:num w:numId="27" w16cid:durableId="746340071">
    <w:abstractNumId w:val="37"/>
  </w:num>
  <w:num w:numId="28" w16cid:durableId="118957997">
    <w:abstractNumId w:val="36"/>
  </w:num>
  <w:num w:numId="29" w16cid:durableId="1068721694">
    <w:abstractNumId w:val="7"/>
  </w:num>
  <w:num w:numId="30" w16cid:durableId="716584996">
    <w:abstractNumId w:val="18"/>
  </w:num>
  <w:num w:numId="31" w16cid:durableId="228853034">
    <w:abstractNumId w:val="3"/>
  </w:num>
  <w:num w:numId="32" w16cid:durableId="2006010103">
    <w:abstractNumId w:val="10"/>
  </w:num>
  <w:num w:numId="33" w16cid:durableId="1363827216">
    <w:abstractNumId w:val="35"/>
  </w:num>
  <w:num w:numId="34" w16cid:durableId="131291341">
    <w:abstractNumId w:val="4"/>
  </w:num>
  <w:num w:numId="35" w16cid:durableId="1826389979">
    <w:abstractNumId w:val="15"/>
  </w:num>
  <w:num w:numId="36" w16cid:durableId="288248085">
    <w:abstractNumId w:val="29"/>
  </w:num>
  <w:num w:numId="37" w16cid:durableId="1090003818">
    <w:abstractNumId w:val="13"/>
  </w:num>
  <w:num w:numId="38" w16cid:durableId="1801221105">
    <w:abstractNumId w:val="31"/>
  </w:num>
  <w:num w:numId="39" w16cid:durableId="101164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7A4"/>
    <w:rsid w:val="00000290"/>
    <w:rsid w:val="00003559"/>
    <w:rsid w:val="00007797"/>
    <w:rsid w:val="00022055"/>
    <w:rsid w:val="000307C2"/>
    <w:rsid w:val="00040E07"/>
    <w:rsid w:val="00043105"/>
    <w:rsid w:val="00050D97"/>
    <w:rsid w:val="0005269A"/>
    <w:rsid w:val="0005403F"/>
    <w:rsid w:val="00072056"/>
    <w:rsid w:val="00084E84"/>
    <w:rsid w:val="00085B58"/>
    <w:rsid w:val="00090681"/>
    <w:rsid w:val="00091199"/>
    <w:rsid w:val="000B3184"/>
    <w:rsid w:val="000C1831"/>
    <w:rsid w:val="000C4EC4"/>
    <w:rsid w:val="000D4651"/>
    <w:rsid w:val="000E1364"/>
    <w:rsid w:val="000E187A"/>
    <w:rsid w:val="000E4873"/>
    <w:rsid w:val="000F0011"/>
    <w:rsid w:val="000F1B07"/>
    <w:rsid w:val="000F2FDB"/>
    <w:rsid w:val="000F6F75"/>
    <w:rsid w:val="00104876"/>
    <w:rsid w:val="00112A19"/>
    <w:rsid w:val="001161FF"/>
    <w:rsid w:val="00117C70"/>
    <w:rsid w:val="00125E0E"/>
    <w:rsid w:val="00144AD6"/>
    <w:rsid w:val="001452FB"/>
    <w:rsid w:val="00147777"/>
    <w:rsid w:val="00152E1F"/>
    <w:rsid w:val="0015370B"/>
    <w:rsid w:val="0016089A"/>
    <w:rsid w:val="00167FEF"/>
    <w:rsid w:val="00170922"/>
    <w:rsid w:val="00171521"/>
    <w:rsid w:val="00172DBD"/>
    <w:rsid w:val="00192551"/>
    <w:rsid w:val="0019588D"/>
    <w:rsid w:val="00196D5B"/>
    <w:rsid w:val="001C2BD4"/>
    <w:rsid w:val="001D03A6"/>
    <w:rsid w:val="001E56E7"/>
    <w:rsid w:val="001F6F15"/>
    <w:rsid w:val="00205132"/>
    <w:rsid w:val="00225B59"/>
    <w:rsid w:val="00231D95"/>
    <w:rsid w:val="002365F7"/>
    <w:rsid w:val="00241CC0"/>
    <w:rsid w:val="0027122C"/>
    <w:rsid w:val="002751E0"/>
    <w:rsid w:val="002B28FC"/>
    <w:rsid w:val="002C077B"/>
    <w:rsid w:val="002D3C40"/>
    <w:rsid w:val="002E1D8B"/>
    <w:rsid w:val="002E42B5"/>
    <w:rsid w:val="002E719C"/>
    <w:rsid w:val="002F375B"/>
    <w:rsid w:val="002F3E93"/>
    <w:rsid w:val="00307833"/>
    <w:rsid w:val="003104B2"/>
    <w:rsid w:val="00325333"/>
    <w:rsid w:val="00334349"/>
    <w:rsid w:val="00334F8D"/>
    <w:rsid w:val="003376B2"/>
    <w:rsid w:val="00337B47"/>
    <w:rsid w:val="0034438A"/>
    <w:rsid w:val="00366DFB"/>
    <w:rsid w:val="003950A6"/>
    <w:rsid w:val="003973AB"/>
    <w:rsid w:val="003A102D"/>
    <w:rsid w:val="003A1642"/>
    <w:rsid w:val="003A3634"/>
    <w:rsid w:val="003A4F86"/>
    <w:rsid w:val="003B047E"/>
    <w:rsid w:val="003B2BD8"/>
    <w:rsid w:val="003C05ED"/>
    <w:rsid w:val="003D1B02"/>
    <w:rsid w:val="003D587A"/>
    <w:rsid w:val="003E13F5"/>
    <w:rsid w:val="003F272F"/>
    <w:rsid w:val="003F5134"/>
    <w:rsid w:val="003F54D1"/>
    <w:rsid w:val="0040208D"/>
    <w:rsid w:val="004226DC"/>
    <w:rsid w:val="00442A5B"/>
    <w:rsid w:val="00443A21"/>
    <w:rsid w:val="00445489"/>
    <w:rsid w:val="0045227C"/>
    <w:rsid w:val="00453897"/>
    <w:rsid w:val="004560AF"/>
    <w:rsid w:val="00457F0D"/>
    <w:rsid w:val="00472785"/>
    <w:rsid w:val="00481054"/>
    <w:rsid w:val="00484494"/>
    <w:rsid w:val="00491597"/>
    <w:rsid w:val="004919A5"/>
    <w:rsid w:val="004A262B"/>
    <w:rsid w:val="004A28E2"/>
    <w:rsid w:val="004A2BC8"/>
    <w:rsid w:val="004B38E3"/>
    <w:rsid w:val="004C1E95"/>
    <w:rsid w:val="004C2D6D"/>
    <w:rsid w:val="004C4206"/>
    <w:rsid w:val="004D5A60"/>
    <w:rsid w:val="004D7683"/>
    <w:rsid w:val="004E6E7E"/>
    <w:rsid w:val="004F3F83"/>
    <w:rsid w:val="00506560"/>
    <w:rsid w:val="005177DF"/>
    <w:rsid w:val="0052525B"/>
    <w:rsid w:val="0053799C"/>
    <w:rsid w:val="00537FF8"/>
    <w:rsid w:val="00543FFE"/>
    <w:rsid w:val="0056516A"/>
    <w:rsid w:val="005652E3"/>
    <w:rsid w:val="00586494"/>
    <w:rsid w:val="00586B6A"/>
    <w:rsid w:val="00593918"/>
    <w:rsid w:val="005A052D"/>
    <w:rsid w:val="005A77F1"/>
    <w:rsid w:val="005D3535"/>
    <w:rsid w:val="005D4491"/>
    <w:rsid w:val="005E1C0D"/>
    <w:rsid w:val="005E75AF"/>
    <w:rsid w:val="00602973"/>
    <w:rsid w:val="00607F68"/>
    <w:rsid w:val="00610B02"/>
    <w:rsid w:val="006114FE"/>
    <w:rsid w:val="00617EA3"/>
    <w:rsid w:val="006478EB"/>
    <w:rsid w:val="006571E1"/>
    <w:rsid w:val="00677013"/>
    <w:rsid w:val="00683F0F"/>
    <w:rsid w:val="0069622E"/>
    <w:rsid w:val="006A7B2A"/>
    <w:rsid w:val="006B5494"/>
    <w:rsid w:val="006D648F"/>
    <w:rsid w:val="006E6476"/>
    <w:rsid w:val="006F2DD6"/>
    <w:rsid w:val="006F46B5"/>
    <w:rsid w:val="0071029C"/>
    <w:rsid w:val="00713A9C"/>
    <w:rsid w:val="007200D2"/>
    <w:rsid w:val="0073175F"/>
    <w:rsid w:val="00737D1A"/>
    <w:rsid w:val="00737E10"/>
    <w:rsid w:val="00753F57"/>
    <w:rsid w:val="00761429"/>
    <w:rsid w:val="00771D52"/>
    <w:rsid w:val="00774695"/>
    <w:rsid w:val="0077600E"/>
    <w:rsid w:val="00777773"/>
    <w:rsid w:val="007832AD"/>
    <w:rsid w:val="00791AFD"/>
    <w:rsid w:val="00791C50"/>
    <w:rsid w:val="00793032"/>
    <w:rsid w:val="007976AE"/>
    <w:rsid w:val="007A18C0"/>
    <w:rsid w:val="007B36CF"/>
    <w:rsid w:val="007D1087"/>
    <w:rsid w:val="007F07C3"/>
    <w:rsid w:val="00804059"/>
    <w:rsid w:val="00805C8C"/>
    <w:rsid w:val="00807E0B"/>
    <w:rsid w:val="00816875"/>
    <w:rsid w:val="00832FC7"/>
    <w:rsid w:val="00844117"/>
    <w:rsid w:val="00847317"/>
    <w:rsid w:val="00847A3C"/>
    <w:rsid w:val="00857867"/>
    <w:rsid w:val="00875101"/>
    <w:rsid w:val="00890547"/>
    <w:rsid w:val="00891D72"/>
    <w:rsid w:val="008C3A10"/>
    <w:rsid w:val="008C6C0D"/>
    <w:rsid w:val="008E0D20"/>
    <w:rsid w:val="008E526D"/>
    <w:rsid w:val="008F0EA6"/>
    <w:rsid w:val="008F1314"/>
    <w:rsid w:val="008F2994"/>
    <w:rsid w:val="008F2B5E"/>
    <w:rsid w:val="008F2F50"/>
    <w:rsid w:val="008F7FA6"/>
    <w:rsid w:val="00901AEB"/>
    <w:rsid w:val="00910615"/>
    <w:rsid w:val="009110D0"/>
    <w:rsid w:val="009267BF"/>
    <w:rsid w:val="00927A98"/>
    <w:rsid w:val="00934DCF"/>
    <w:rsid w:val="00956D6A"/>
    <w:rsid w:val="00966049"/>
    <w:rsid w:val="00983FE1"/>
    <w:rsid w:val="0099376D"/>
    <w:rsid w:val="00993B37"/>
    <w:rsid w:val="00996214"/>
    <w:rsid w:val="009A61A1"/>
    <w:rsid w:val="009A7E10"/>
    <w:rsid w:val="009C5276"/>
    <w:rsid w:val="009D2ECE"/>
    <w:rsid w:val="009D544E"/>
    <w:rsid w:val="009E1DB8"/>
    <w:rsid w:val="00A01D7A"/>
    <w:rsid w:val="00A03610"/>
    <w:rsid w:val="00A10EF7"/>
    <w:rsid w:val="00A204F7"/>
    <w:rsid w:val="00A31447"/>
    <w:rsid w:val="00A40F96"/>
    <w:rsid w:val="00A46B87"/>
    <w:rsid w:val="00A46F95"/>
    <w:rsid w:val="00A544A5"/>
    <w:rsid w:val="00A56073"/>
    <w:rsid w:val="00A63D24"/>
    <w:rsid w:val="00A63E72"/>
    <w:rsid w:val="00A7427A"/>
    <w:rsid w:val="00A74E03"/>
    <w:rsid w:val="00A87A68"/>
    <w:rsid w:val="00A87AB3"/>
    <w:rsid w:val="00A91BB7"/>
    <w:rsid w:val="00A94D70"/>
    <w:rsid w:val="00AD57C6"/>
    <w:rsid w:val="00AE2A61"/>
    <w:rsid w:val="00AE7F80"/>
    <w:rsid w:val="00AF0667"/>
    <w:rsid w:val="00B070F4"/>
    <w:rsid w:val="00B2399D"/>
    <w:rsid w:val="00B2579D"/>
    <w:rsid w:val="00B34286"/>
    <w:rsid w:val="00B72B7C"/>
    <w:rsid w:val="00B84749"/>
    <w:rsid w:val="00B93B5F"/>
    <w:rsid w:val="00B96AD4"/>
    <w:rsid w:val="00BA3AC1"/>
    <w:rsid w:val="00BB5B93"/>
    <w:rsid w:val="00BC0156"/>
    <w:rsid w:val="00BE1390"/>
    <w:rsid w:val="00BE6FED"/>
    <w:rsid w:val="00C01814"/>
    <w:rsid w:val="00C252CE"/>
    <w:rsid w:val="00C31FC9"/>
    <w:rsid w:val="00C3225B"/>
    <w:rsid w:val="00C32CFC"/>
    <w:rsid w:val="00C37AF3"/>
    <w:rsid w:val="00C53463"/>
    <w:rsid w:val="00C555D2"/>
    <w:rsid w:val="00C71C96"/>
    <w:rsid w:val="00C87F86"/>
    <w:rsid w:val="00C9039D"/>
    <w:rsid w:val="00CA7E78"/>
    <w:rsid w:val="00CB1F78"/>
    <w:rsid w:val="00CC36DE"/>
    <w:rsid w:val="00D11190"/>
    <w:rsid w:val="00D2561D"/>
    <w:rsid w:val="00D30FDF"/>
    <w:rsid w:val="00D42D17"/>
    <w:rsid w:val="00D44090"/>
    <w:rsid w:val="00D4551D"/>
    <w:rsid w:val="00D5425D"/>
    <w:rsid w:val="00D60801"/>
    <w:rsid w:val="00D74B75"/>
    <w:rsid w:val="00D82C4C"/>
    <w:rsid w:val="00D861FD"/>
    <w:rsid w:val="00D867A4"/>
    <w:rsid w:val="00D954A8"/>
    <w:rsid w:val="00D95780"/>
    <w:rsid w:val="00D95807"/>
    <w:rsid w:val="00DA5C5B"/>
    <w:rsid w:val="00DD482C"/>
    <w:rsid w:val="00DE635D"/>
    <w:rsid w:val="00DE667E"/>
    <w:rsid w:val="00E03114"/>
    <w:rsid w:val="00E442A8"/>
    <w:rsid w:val="00E44430"/>
    <w:rsid w:val="00E46185"/>
    <w:rsid w:val="00E54925"/>
    <w:rsid w:val="00E633FB"/>
    <w:rsid w:val="00E75B53"/>
    <w:rsid w:val="00E8535C"/>
    <w:rsid w:val="00E85C9A"/>
    <w:rsid w:val="00E86B3D"/>
    <w:rsid w:val="00E96675"/>
    <w:rsid w:val="00E96854"/>
    <w:rsid w:val="00EA0144"/>
    <w:rsid w:val="00EA1B1F"/>
    <w:rsid w:val="00EB2B1B"/>
    <w:rsid w:val="00EC0764"/>
    <w:rsid w:val="00EC2BDE"/>
    <w:rsid w:val="00EE2296"/>
    <w:rsid w:val="00EE6D39"/>
    <w:rsid w:val="00F049D9"/>
    <w:rsid w:val="00F10A3D"/>
    <w:rsid w:val="00F12963"/>
    <w:rsid w:val="00F136C5"/>
    <w:rsid w:val="00F30C55"/>
    <w:rsid w:val="00F51F70"/>
    <w:rsid w:val="00F5301C"/>
    <w:rsid w:val="00F540F1"/>
    <w:rsid w:val="00F609C0"/>
    <w:rsid w:val="00F65CF7"/>
    <w:rsid w:val="00F73559"/>
    <w:rsid w:val="00FA42F0"/>
    <w:rsid w:val="00FA6AE0"/>
    <w:rsid w:val="00FB5FC3"/>
    <w:rsid w:val="00FD4FCA"/>
    <w:rsid w:val="00FE3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8266"/>
  <w15:docId w15:val="{3B53EACE-5B81-4416-8BE2-CEB937ED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37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E1D8B"/>
    <w:pPr>
      <w:spacing w:after="0" w:line="240" w:lineRule="auto"/>
      <w:ind w:left="720"/>
      <w:contextualSpacing/>
    </w:pPr>
    <w:rPr>
      <w:rFonts w:ascii="Times New Roman" w:eastAsia="Times New Roman" w:hAnsi="Times New Roman" w:cs="Times New Roman"/>
      <w:sz w:val="24"/>
      <w:szCs w:val="20"/>
    </w:rPr>
  </w:style>
  <w:style w:type="paragraph" w:customStyle="1" w:styleId="CentrBold">
    <w:name w:val="CentrBold"/>
    <w:rsid w:val="0079303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styleId="Komentaronuoroda">
    <w:name w:val="annotation reference"/>
    <w:uiPriority w:val="99"/>
    <w:semiHidden/>
    <w:unhideWhenUsed/>
    <w:rsid w:val="00325333"/>
    <w:rPr>
      <w:sz w:val="16"/>
      <w:szCs w:val="16"/>
    </w:rPr>
  </w:style>
  <w:style w:type="paragraph" w:customStyle="1" w:styleId="Tekstas">
    <w:name w:val="Tekstas"/>
    <w:basedOn w:val="prastasis"/>
    <w:rsid w:val="004E6E7E"/>
    <w:pPr>
      <w:widowControl w:val="0"/>
      <w:suppressAutoHyphens/>
      <w:spacing w:after="120" w:line="240" w:lineRule="auto"/>
    </w:pPr>
    <w:rPr>
      <w:rFonts w:ascii="Times New Roman" w:eastAsia="Lucida Sans Unicode" w:hAnsi="Times New Roman" w:cs="Calibri"/>
      <w:sz w:val="24"/>
      <w:szCs w:val="20"/>
      <w:lang w:eastAsia="ar-SA"/>
    </w:rPr>
  </w:style>
  <w:style w:type="paragraph" w:styleId="Debesliotekstas">
    <w:name w:val="Balloon Text"/>
    <w:basedOn w:val="prastasis"/>
    <w:link w:val="DebesliotekstasDiagrama"/>
    <w:uiPriority w:val="99"/>
    <w:semiHidden/>
    <w:unhideWhenUsed/>
    <w:rsid w:val="009C527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52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20508">
      <w:bodyDiv w:val="1"/>
      <w:marLeft w:val="0"/>
      <w:marRight w:val="0"/>
      <w:marTop w:val="0"/>
      <w:marBottom w:val="0"/>
      <w:divBdr>
        <w:top w:val="none" w:sz="0" w:space="0" w:color="auto"/>
        <w:left w:val="none" w:sz="0" w:space="0" w:color="auto"/>
        <w:bottom w:val="none" w:sz="0" w:space="0" w:color="auto"/>
        <w:right w:val="none" w:sz="0" w:space="0" w:color="auto"/>
      </w:divBdr>
    </w:div>
    <w:div w:id="441650089">
      <w:bodyDiv w:val="1"/>
      <w:marLeft w:val="0"/>
      <w:marRight w:val="0"/>
      <w:marTop w:val="0"/>
      <w:marBottom w:val="0"/>
      <w:divBdr>
        <w:top w:val="none" w:sz="0" w:space="0" w:color="auto"/>
        <w:left w:val="none" w:sz="0" w:space="0" w:color="auto"/>
        <w:bottom w:val="none" w:sz="0" w:space="0" w:color="auto"/>
        <w:right w:val="none" w:sz="0" w:space="0" w:color="auto"/>
      </w:divBdr>
    </w:div>
    <w:div w:id="772361817">
      <w:bodyDiv w:val="1"/>
      <w:marLeft w:val="0"/>
      <w:marRight w:val="0"/>
      <w:marTop w:val="0"/>
      <w:marBottom w:val="0"/>
      <w:divBdr>
        <w:top w:val="none" w:sz="0" w:space="0" w:color="auto"/>
        <w:left w:val="none" w:sz="0" w:space="0" w:color="auto"/>
        <w:bottom w:val="none" w:sz="0" w:space="0" w:color="auto"/>
        <w:right w:val="none" w:sz="0" w:space="0" w:color="auto"/>
      </w:divBdr>
    </w:div>
    <w:div w:id="989211093">
      <w:bodyDiv w:val="1"/>
      <w:marLeft w:val="0"/>
      <w:marRight w:val="0"/>
      <w:marTop w:val="0"/>
      <w:marBottom w:val="0"/>
      <w:divBdr>
        <w:top w:val="none" w:sz="0" w:space="0" w:color="auto"/>
        <w:left w:val="none" w:sz="0" w:space="0" w:color="auto"/>
        <w:bottom w:val="none" w:sz="0" w:space="0" w:color="auto"/>
        <w:right w:val="none" w:sz="0" w:space="0" w:color="auto"/>
      </w:divBdr>
    </w:div>
    <w:div w:id="998075356">
      <w:bodyDiv w:val="1"/>
      <w:marLeft w:val="0"/>
      <w:marRight w:val="0"/>
      <w:marTop w:val="0"/>
      <w:marBottom w:val="0"/>
      <w:divBdr>
        <w:top w:val="none" w:sz="0" w:space="0" w:color="auto"/>
        <w:left w:val="none" w:sz="0" w:space="0" w:color="auto"/>
        <w:bottom w:val="none" w:sz="0" w:space="0" w:color="auto"/>
        <w:right w:val="none" w:sz="0" w:space="0" w:color="auto"/>
      </w:divBdr>
    </w:div>
    <w:div w:id="1247571501">
      <w:bodyDiv w:val="1"/>
      <w:marLeft w:val="0"/>
      <w:marRight w:val="0"/>
      <w:marTop w:val="0"/>
      <w:marBottom w:val="0"/>
      <w:divBdr>
        <w:top w:val="none" w:sz="0" w:space="0" w:color="auto"/>
        <w:left w:val="none" w:sz="0" w:space="0" w:color="auto"/>
        <w:bottom w:val="none" w:sz="0" w:space="0" w:color="auto"/>
        <w:right w:val="none" w:sz="0" w:space="0" w:color="auto"/>
      </w:divBdr>
    </w:div>
    <w:div w:id="1279871058">
      <w:bodyDiv w:val="1"/>
      <w:marLeft w:val="0"/>
      <w:marRight w:val="0"/>
      <w:marTop w:val="0"/>
      <w:marBottom w:val="0"/>
      <w:divBdr>
        <w:top w:val="none" w:sz="0" w:space="0" w:color="auto"/>
        <w:left w:val="none" w:sz="0" w:space="0" w:color="auto"/>
        <w:bottom w:val="none" w:sz="0" w:space="0" w:color="auto"/>
        <w:right w:val="none" w:sz="0" w:space="0" w:color="auto"/>
      </w:divBdr>
    </w:div>
    <w:div w:id="1406414749">
      <w:bodyDiv w:val="1"/>
      <w:marLeft w:val="0"/>
      <w:marRight w:val="0"/>
      <w:marTop w:val="0"/>
      <w:marBottom w:val="0"/>
      <w:divBdr>
        <w:top w:val="none" w:sz="0" w:space="0" w:color="auto"/>
        <w:left w:val="none" w:sz="0" w:space="0" w:color="auto"/>
        <w:bottom w:val="none" w:sz="0" w:space="0" w:color="auto"/>
        <w:right w:val="none" w:sz="0" w:space="0" w:color="auto"/>
      </w:divBdr>
    </w:div>
    <w:div w:id="204370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663BA-1D7E-415D-8033-94DF56711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5369</Words>
  <Characters>3061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K.Paulauskiene</dc:creator>
  <cp:lastModifiedBy>Aldona Paškevičiūtė</cp:lastModifiedBy>
  <cp:revision>4</cp:revision>
  <cp:lastPrinted>2022-03-16T14:33:00Z</cp:lastPrinted>
  <dcterms:created xsi:type="dcterms:W3CDTF">2025-03-28T12:16:00Z</dcterms:created>
  <dcterms:modified xsi:type="dcterms:W3CDTF">2025-04-02T12:47:00Z</dcterms:modified>
</cp:coreProperties>
</file>