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A512" w14:textId="4657A993" w:rsidR="00233428" w:rsidRPr="005F29A0" w:rsidRDefault="00D11E02" w:rsidP="00857444">
      <w:pPr>
        <w:ind w:left="5184" w:firstLine="1296"/>
        <w:jc w:val="right"/>
        <w:rPr>
          <w:sz w:val="20"/>
          <w:szCs w:val="20"/>
        </w:rPr>
      </w:pPr>
      <w:r>
        <w:rPr>
          <w:sz w:val="20"/>
          <w:szCs w:val="20"/>
        </w:rPr>
        <w:t>Pirkimo sąlygų</w:t>
      </w:r>
      <w:r w:rsidR="001F735F" w:rsidRPr="005F29A0">
        <w:rPr>
          <w:sz w:val="20"/>
          <w:szCs w:val="20"/>
        </w:rPr>
        <w:t xml:space="preserve"> 1 priedas</w:t>
      </w:r>
    </w:p>
    <w:p w14:paraId="706667DF" w14:textId="77777777" w:rsidR="00233428" w:rsidRDefault="00233428" w:rsidP="00233428">
      <w:pPr>
        <w:tabs>
          <w:tab w:val="left" w:pos="709"/>
          <w:tab w:val="left" w:pos="1134"/>
        </w:tabs>
        <w:ind w:left="709"/>
        <w:jc w:val="center"/>
        <w:rPr>
          <w:b/>
          <w:sz w:val="22"/>
          <w:szCs w:val="22"/>
          <w:lang w:eastAsia="lt-LT"/>
        </w:rPr>
      </w:pPr>
      <w:r w:rsidRPr="00823A97">
        <w:rPr>
          <w:b/>
          <w:sz w:val="22"/>
          <w:szCs w:val="22"/>
          <w:lang w:eastAsia="lt-LT"/>
        </w:rPr>
        <w:t>TECHNINĖ SPECIFIKACIJA</w:t>
      </w:r>
    </w:p>
    <w:p w14:paraId="23ABC907" w14:textId="77777777" w:rsidR="00233428" w:rsidRPr="00823A97" w:rsidRDefault="00233428" w:rsidP="00233428">
      <w:pPr>
        <w:tabs>
          <w:tab w:val="left" w:pos="709"/>
          <w:tab w:val="left" w:pos="1134"/>
        </w:tabs>
        <w:ind w:left="709"/>
        <w:jc w:val="center"/>
        <w:rPr>
          <w:b/>
          <w:sz w:val="22"/>
          <w:szCs w:val="22"/>
          <w:lang w:eastAsia="lt-LT"/>
        </w:rPr>
      </w:pPr>
    </w:p>
    <w:p w14:paraId="104BE47E" w14:textId="1D3E4B38" w:rsidR="00022BF4" w:rsidRPr="00823A97" w:rsidRDefault="00D11E02" w:rsidP="00022BF4">
      <w:pPr>
        <w:tabs>
          <w:tab w:val="left" w:pos="709"/>
          <w:tab w:val="left" w:pos="1134"/>
        </w:tabs>
        <w:ind w:left="709"/>
        <w:jc w:val="center"/>
        <w:rPr>
          <w:b/>
          <w:sz w:val="22"/>
          <w:szCs w:val="22"/>
          <w:lang w:eastAsia="lt-LT"/>
        </w:rPr>
      </w:pPr>
      <w:r>
        <w:rPr>
          <w:b/>
          <w:bCs/>
          <w:sz w:val="22"/>
          <w:szCs w:val="22"/>
        </w:rPr>
        <w:t>VĖDINIMO</w:t>
      </w:r>
      <w:r w:rsidR="00D34057">
        <w:rPr>
          <w:b/>
          <w:bCs/>
          <w:sz w:val="22"/>
          <w:szCs w:val="22"/>
        </w:rPr>
        <w:t>,</w:t>
      </w:r>
      <w:r>
        <w:rPr>
          <w:b/>
          <w:bCs/>
          <w:sz w:val="22"/>
          <w:szCs w:val="22"/>
        </w:rPr>
        <w:t xml:space="preserve"> </w:t>
      </w:r>
      <w:r w:rsidR="00D34057">
        <w:rPr>
          <w:b/>
          <w:bCs/>
          <w:caps/>
          <w:sz w:val="22"/>
          <w:szCs w:val="22"/>
          <w:lang w:eastAsia="lt-LT"/>
        </w:rPr>
        <w:t xml:space="preserve">drėkinimo ir šaldymo </w:t>
      </w:r>
      <w:r>
        <w:rPr>
          <w:b/>
          <w:bCs/>
          <w:sz w:val="22"/>
          <w:szCs w:val="22"/>
        </w:rPr>
        <w:t>SISTEMŲ</w:t>
      </w:r>
      <w:r w:rsidR="00233428">
        <w:rPr>
          <w:b/>
          <w:bCs/>
          <w:sz w:val="22"/>
          <w:szCs w:val="22"/>
        </w:rPr>
        <w:t xml:space="preserve"> T</w:t>
      </w:r>
      <w:r w:rsidR="00233428" w:rsidRPr="00823A97">
        <w:rPr>
          <w:b/>
          <w:bCs/>
          <w:sz w:val="22"/>
          <w:szCs w:val="22"/>
        </w:rPr>
        <w:t xml:space="preserve">ECHNINĖS PRIEŽIŪROS </w:t>
      </w:r>
      <w:r w:rsidR="00D34057">
        <w:rPr>
          <w:b/>
          <w:bCs/>
          <w:sz w:val="22"/>
          <w:szCs w:val="22"/>
        </w:rPr>
        <w:t>BEI</w:t>
      </w:r>
      <w:r w:rsidR="00233428" w:rsidRPr="00823A97">
        <w:rPr>
          <w:b/>
          <w:bCs/>
          <w:sz w:val="22"/>
          <w:szCs w:val="22"/>
        </w:rPr>
        <w:t xml:space="preserve"> REMONTO PASLAUGŲ PIRKIMAS,</w:t>
      </w:r>
      <w:r w:rsidR="00233428" w:rsidRPr="00823A97">
        <w:rPr>
          <w:b/>
          <w:sz w:val="22"/>
          <w:szCs w:val="22"/>
        </w:rPr>
        <w:t xml:space="preserve"> </w:t>
      </w:r>
      <w:r w:rsidR="00233428" w:rsidRPr="00823A97">
        <w:rPr>
          <w:b/>
          <w:bCs/>
          <w:sz w:val="22"/>
          <w:szCs w:val="22"/>
        </w:rPr>
        <w:t>ĮSKAITANT REMON</w:t>
      </w:r>
      <w:r w:rsidR="00233428">
        <w:rPr>
          <w:b/>
          <w:bCs/>
          <w:sz w:val="22"/>
          <w:szCs w:val="22"/>
        </w:rPr>
        <w:t>TUI REIKALINGAS DALIS/MEDŽIAGAS</w:t>
      </w:r>
    </w:p>
    <w:p w14:paraId="4A896C2C" w14:textId="77777777" w:rsidR="00B838BA" w:rsidRPr="00823A97" w:rsidRDefault="00B838BA" w:rsidP="00022BF4">
      <w:pPr>
        <w:tabs>
          <w:tab w:val="left" w:pos="709"/>
          <w:tab w:val="left" w:pos="1134"/>
        </w:tabs>
        <w:ind w:left="709"/>
        <w:jc w:val="center"/>
        <w:rPr>
          <w:b/>
          <w:sz w:val="22"/>
          <w:szCs w:val="22"/>
          <w:lang w:eastAsia="lt-LT"/>
        </w:rPr>
      </w:pPr>
    </w:p>
    <w:p w14:paraId="1507A8E2" w14:textId="77777777" w:rsidR="00B838BA" w:rsidRPr="00823A97" w:rsidRDefault="00B838BA" w:rsidP="00F37193">
      <w:pPr>
        <w:pStyle w:val="ListParagraph"/>
        <w:numPr>
          <w:ilvl w:val="0"/>
          <w:numId w:val="5"/>
        </w:numPr>
        <w:tabs>
          <w:tab w:val="left" w:pos="709"/>
          <w:tab w:val="left" w:pos="1134"/>
        </w:tabs>
        <w:ind w:left="851" w:hanging="284"/>
        <w:rPr>
          <w:b/>
          <w:sz w:val="22"/>
          <w:szCs w:val="22"/>
          <w:lang w:eastAsia="lt-LT"/>
        </w:rPr>
      </w:pPr>
      <w:r w:rsidRPr="00823A97">
        <w:rPr>
          <w:b/>
          <w:sz w:val="22"/>
          <w:szCs w:val="22"/>
          <w:lang w:eastAsia="lt-LT"/>
        </w:rPr>
        <w:t>Pirkimo objektas ir apimtys</w:t>
      </w:r>
    </w:p>
    <w:tbl>
      <w:tblPr>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0"/>
        <w:gridCol w:w="1559"/>
        <w:gridCol w:w="3119"/>
      </w:tblGrid>
      <w:tr w:rsidR="00022BF4" w:rsidRPr="00823A97" w14:paraId="18F1969C" w14:textId="77777777" w:rsidTr="00857444">
        <w:tc>
          <w:tcPr>
            <w:tcW w:w="5500" w:type="dxa"/>
          </w:tcPr>
          <w:p w14:paraId="61E691DC" w14:textId="77777777" w:rsidR="00022BF4" w:rsidRPr="00823A97" w:rsidRDefault="00022BF4" w:rsidP="00233428">
            <w:pPr>
              <w:tabs>
                <w:tab w:val="left" w:pos="709"/>
                <w:tab w:val="left" w:pos="1134"/>
              </w:tabs>
              <w:jc w:val="center"/>
              <w:rPr>
                <w:b/>
                <w:lang w:eastAsia="lt-LT"/>
              </w:rPr>
            </w:pPr>
            <w:r w:rsidRPr="00823A97">
              <w:rPr>
                <w:b/>
                <w:sz w:val="22"/>
                <w:szCs w:val="22"/>
                <w:lang w:eastAsia="lt-LT"/>
              </w:rPr>
              <w:t>Pirkimo objektas</w:t>
            </w:r>
          </w:p>
        </w:tc>
        <w:tc>
          <w:tcPr>
            <w:tcW w:w="1559" w:type="dxa"/>
          </w:tcPr>
          <w:p w14:paraId="657681C2" w14:textId="77777777" w:rsidR="00022BF4" w:rsidRPr="00823A97" w:rsidRDefault="00022BF4" w:rsidP="00233428">
            <w:pPr>
              <w:jc w:val="center"/>
              <w:rPr>
                <w:b/>
                <w:lang w:eastAsia="lt-LT"/>
              </w:rPr>
            </w:pPr>
            <w:r w:rsidRPr="00823A97">
              <w:rPr>
                <w:b/>
                <w:sz w:val="22"/>
                <w:szCs w:val="22"/>
                <w:lang w:eastAsia="lt-LT"/>
              </w:rPr>
              <w:t>Planuojamos apimtys</w:t>
            </w:r>
          </w:p>
        </w:tc>
        <w:tc>
          <w:tcPr>
            <w:tcW w:w="3119" w:type="dxa"/>
          </w:tcPr>
          <w:p w14:paraId="0E5CCB58" w14:textId="77777777" w:rsidR="00022BF4" w:rsidRPr="00823A97" w:rsidRDefault="00022BF4" w:rsidP="00233428">
            <w:pPr>
              <w:tabs>
                <w:tab w:val="left" w:pos="709"/>
                <w:tab w:val="left" w:pos="1134"/>
              </w:tabs>
              <w:jc w:val="center"/>
              <w:rPr>
                <w:b/>
                <w:lang w:eastAsia="lt-LT"/>
              </w:rPr>
            </w:pPr>
            <w:r w:rsidRPr="00823A97">
              <w:rPr>
                <w:b/>
                <w:sz w:val="22"/>
                <w:szCs w:val="22"/>
                <w:lang w:eastAsia="lt-LT"/>
              </w:rPr>
              <w:t>Informacija</w:t>
            </w:r>
          </w:p>
        </w:tc>
      </w:tr>
      <w:tr w:rsidR="00A06EA0" w:rsidRPr="00823A97" w14:paraId="35D3ECFA" w14:textId="77777777" w:rsidTr="00857444">
        <w:tc>
          <w:tcPr>
            <w:tcW w:w="5500" w:type="dxa"/>
          </w:tcPr>
          <w:p w14:paraId="072B9586" w14:textId="1A74369F" w:rsidR="00A06EA0" w:rsidRPr="00823A97" w:rsidRDefault="00A06EA0" w:rsidP="00233428">
            <w:pPr>
              <w:tabs>
                <w:tab w:val="left" w:pos="709"/>
                <w:tab w:val="left" w:pos="1134"/>
              </w:tabs>
              <w:rPr>
                <w:b/>
                <w:lang w:eastAsia="lt-LT"/>
              </w:rPr>
            </w:pPr>
            <w:r w:rsidRPr="00823A97">
              <w:rPr>
                <w:sz w:val="22"/>
                <w:szCs w:val="22"/>
                <w:lang w:eastAsia="lt-LT"/>
              </w:rPr>
              <w:t xml:space="preserve">1. Pirkimo objektas - Nacionalinio vėžio </w:t>
            </w:r>
            <w:r w:rsidR="00D11E02">
              <w:rPr>
                <w:sz w:val="22"/>
                <w:szCs w:val="22"/>
                <w:lang w:eastAsia="lt-LT"/>
              </w:rPr>
              <w:t>centr</w:t>
            </w:r>
            <w:r w:rsidRPr="00823A97">
              <w:rPr>
                <w:sz w:val="22"/>
                <w:szCs w:val="22"/>
                <w:lang w:eastAsia="lt-LT"/>
              </w:rPr>
              <w:t xml:space="preserve">o (toliau – </w:t>
            </w:r>
            <w:r w:rsidR="00233428">
              <w:rPr>
                <w:sz w:val="22"/>
                <w:szCs w:val="22"/>
                <w:lang w:eastAsia="lt-LT"/>
              </w:rPr>
              <w:t>Užsakovas</w:t>
            </w:r>
            <w:r w:rsidRPr="00823A97">
              <w:rPr>
                <w:sz w:val="22"/>
                <w:szCs w:val="22"/>
                <w:lang w:eastAsia="lt-LT"/>
              </w:rPr>
              <w:t xml:space="preserve">) </w:t>
            </w:r>
            <w:r w:rsidRPr="00823A97">
              <w:rPr>
                <w:sz w:val="22"/>
                <w:szCs w:val="22"/>
              </w:rPr>
              <w:t xml:space="preserve">pastatų įrangos – </w:t>
            </w:r>
            <w:r w:rsidRPr="00823A97">
              <w:rPr>
                <w:sz w:val="22"/>
                <w:szCs w:val="22"/>
                <w:lang w:eastAsia="lt-LT"/>
              </w:rPr>
              <w:t>vėdin</w:t>
            </w:r>
            <w:r w:rsidR="00233428">
              <w:rPr>
                <w:sz w:val="22"/>
                <w:szCs w:val="22"/>
                <w:lang w:eastAsia="lt-LT"/>
              </w:rPr>
              <w:t>imo, drėkinimo, šaldymo sistemų/</w:t>
            </w:r>
            <w:r w:rsidRPr="00823A97">
              <w:rPr>
                <w:sz w:val="22"/>
                <w:szCs w:val="22"/>
                <w:lang w:eastAsia="lt-LT"/>
              </w:rPr>
              <w:t>įrenginių (toliau – įranga):</w:t>
            </w:r>
          </w:p>
        </w:tc>
        <w:tc>
          <w:tcPr>
            <w:tcW w:w="1559" w:type="dxa"/>
            <w:vMerge w:val="restart"/>
          </w:tcPr>
          <w:p w14:paraId="2E13E7A9" w14:textId="77777777" w:rsidR="00A06EA0" w:rsidRPr="00823A97" w:rsidRDefault="00A06EA0" w:rsidP="00233428">
            <w:pPr>
              <w:rPr>
                <w:lang w:eastAsia="lt-LT"/>
              </w:rPr>
            </w:pPr>
            <w:r w:rsidRPr="00823A97">
              <w:rPr>
                <w:sz w:val="22"/>
                <w:szCs w:val="22"/>
                <w:lang w:eastAsia="lt-LT"/>
              </w:rPr>
              <w:t>Išperkamoji</w:t>
            </w:r>
            <w:r w:rsidR="00BA37D0">
              <w:rPr>
                <w:sz w:val="22"/>
                <w:szCs w:val="22"/>
                <w:lang w:eastAsia="lt-LT"/>
              </w:rPr>
              <w:t xml:space="preserve"> sutarties suma (12 mėn.)  – 25</w:t>
            </w:r>
            <w:r w:rsidRPr="00823A97">
              <w:rPr>
                <w:sz w:val="22"/>
                <w:szCs w:val="22"/>
                <w:lang w:eastAsia="lt-LT"/>
              </w:rPr>
              <w:t>000,00 Eur su PVM:</w:t>
            </w:r>
          </w:p>
          <w:p w14:paraId="4CAAF7CA" w14:textId="77777777" w:rsidR="00A06EA0" w:rsidRPr="00823A97" w:rsidRDefault="00A06EA0" w:rsidP="00233428">
            <w:pPr>
              <w:rPr>
                <w:lang w:eastAsia="lt-LT"/>
              </w:rPr>
            </w:pPr>
          </w:p>
        </w:tc>
        <w:tc>
          <w:tcPr>
            <w:tcW w:w="3119" w:type="dxa"/>
            <w:vMerge w:val="restart"/>
          </w:tcPr>
          <w:p w14:paraId="55F0DF77" w14:textId="77777777" w:rsidR="00A06EA0" w:rsidRPr="00823A97" w:rsidRDefault="00A06EA0" w:rsidP="00233428">
            <w:pPr>
              <w:ind w:left="43"/>
              <w:rPr>
                <w:lang w:eastAsia="lt-LT"/>
              </w:rPr>
            </w:pPr>
            <w:r w:rsidRPr="00823A97">
              <w:rPr>
                <w:sz w:val="22"/>
                <w:szCs w:val="22"/>
                <w:lang w:eastAsia="lt-LT"/>
              </w:rPr>
              <w:t>Informacija apie įrangą, planinius TP darbus</w:t>
            </w:r>
            <w:r>
              <w:rPr>
                <w:sz w:val="22"/>
                <w:szCs w:val="22"/>
                <w:lang w:eastAsia="lt-LT"/>
              </w:rPr>
              <w:t>, kiekius</w:t>
            </w:r>
            <w:r w:rsidRPr="00823A97">
              <w:rPr>
                <w:sz w:val="22"/>
                <w:szCs w:val="22"/>
                <w:lang w:eastAsia="lt-LT"/>
              </w:rPr>
              <w:t xml:space="preserve"> ir jų periodiškumą pateikiama </w:t>
            </w:r>
            <w:r>
              <w:rPr>
                <w:sz w:val="22"/>
                <w:szCs w:val="22"/>
                <w:lang w:eastAsia="lt-LT"/>
              </w:rPr>
              <w:t>šios specifikacijos prieduose</w:t>
            </w:r>
            <w:r w:rsidRPr="00823A97">
              <w:rPr>
                <w:sz w:val="22"/>
                <w:szCs w:val="22"/>
                <w:lang w:eastAsia="lt-LT"/>
              </w:rPr>
              <w:t>.</w:t>
            </w:r>
          </w:p>
          <w:p w14:paraId="14B9C554" w14:textId="77777777" w:rsidR="00A06EA0" w:rsidRPr="00823A97" w:rsidRDefault="001F735F" w:rsidP="00857444">
            <w:pPr>
              <w:ind w:firstLine="43"/>
              <w:rPr>
                <w:b/>
                <w:lang w:eastAsia="lt-LT"/>
              </w:rPr>
            </w:pPr>
            <w:r w:rsidRPr="00823A97">
              <w:rPr>
                <w:b/>
                <w:sz w:val="22"/>
                <w:szCs w:val="22"/>
                <w:lang w:eastAsia="lt-LT"/>
              </w:rPr>
              <w:t>Tiekėjas</w:t>
            </w:r>
            <w:r>
              <w:rPr>
                <w:b/>
                <w:sz w:val="22"/>
                <w:szCs w:val="22"/>
                <w:lang w:eastAsia="lt-LT"/>
              </w:rPr>
              <w:t xml:space="preserve"> privalo užpildyti</w:t>
            </w:r>
            <w:r w:rsidRPr="00823A97">
              <w:rPr>
                <w:b/>
                <w:sz w:val="22"/>
                <w:szCs w:val="22"/>
                <w:lang w:eastAsia="lt-LT"/>
              </w:rPr>
              <w:t xml:space="preserve"> </w:t>
            </w:r>
            <w:r>
              <w:rPr>
                <w:b/>
                <w:sz w:val="22"/>
                <w:szCs w:val="22"/>
                <w:lang w:eastAsia="lt-LT"/>
              </w:rPr>
              <w:t>l</w:t>
            </w:r>
            <w:r w:rsidR="00A06EA0">
              <w:rPr>
                <w:b/>
                <w:sz w:val="22"/>
                <w:szCs w:val="22"/>
                <w:lang w:eastAsia="lt-LT"/>
              </w:rPr>
              <w:t xml:space="preserve">enteles </w:t>
            </w:r>
            <w:r w:rsidR="00E57897">
              <w:rPr>
                <w:b/>
                <w:sz w:val="22"/>
                <w:szCs w:val="22"/>
                <w:lang w:eastAsia="lt-LT"/>
              </w:rPr>
              <w:t>ir pateikti kartu su pasiūlymu</w:t>
            </w:r>
            <w:r w:rsidR="00A06EA0" w:rsidRPr="00823A97">
              <w:rPr>
                <w:b/>
                <w:sz w:val="22"/>
                <w:szCs w:val="22"/>
                <w:lang w:eastAsia="lt-LT"/>
              </w:rPr>
              <w:t>.</w:t>
            </w:r>
          </w:p>
        </w:tc>
      </w:tr>
      <w:tr w:rsidR="00A06EA0" w:rsidRPr="00823A97" w14:paraId="34F032A0" w14:textId="77777777" w:rsidTr="00857444">
        <w:tc>
          <w:tcPr>
            <w:tcW w:w="5500" w:type="dxa"/>
          </w:tcPr>
          <w:p w14:paraId="1E36F4E9" w14:textId="77777777" w:rsidR="00A06EA0" w:rsidRPr="00857444" w:rsidRDefault="00A06EA0" w:rsidP="00233428">
            <w:pPr>
              <w:rPr>
                <w:lang w:eastAsia="lt-LT"/>
              </w:rPr>
            </w:pPr>
            <w:r w:rsidRPr="00823A97">
              <w:rPr>
                <w:sz w:val="22"/>
                <w:szCs w:val="22"/>
                <w:lang w:eastAsia="lt-LT"/>
              </w:rPr>
              <w:t>1.1. techninė priežiūra (TP planiniai darbai)</w:t>
            </w:r>
          </w:p>
        </w:tc>
        <w:tc>
          <w:tcPr>
            <w:tcW w:w="1559" w:type="dxa"/>
            <w:vMerge/>
          </w:tcPr>
          <w:p w14:paraId="3D5E4A10" w14:textId="77777777" w:rsidR="00A06EA0" w:rsidRPr="00823A97" w:rsidRDefault="00A06EA0" w:rsidP="00233428">
            <w:pPr>
              <w:rPr>
                <w:lang w:eastAsia="lt-LT"/>
              </w:rPr>
            </w:pPr>
          </w:p>
        </w:tc>
        <w:tc>
          <w:tcPr>
            <w:tcW w:w="3119" w:type="dxa"/>
            <w:vMerge/>
          </w:tcPr>
          <w:p w14:paraId="654C2339" w14:textId="77777777" w:rsidR="00A06EA0" w:rsidRPr="00823A97" w:rsidRDefault="00A06EA0" w:rsidP="00457B33">
            <w:pPr>
              <w:tabs>
                <w:tab w:val="left" w:pos="709"/>
                <w:tab w:val="left" w:pos="1134"/>
              </w:tabs>
              <w:rPr>
                <w:b/>
                <w:lang w:eastAsia="lt-LT"/>
              </w:rPr>
            </w:pPr>
          </w:p>
        </w:tc>
      </w:tr>
      <w:tr w:rsidR="00A06EA0" w:rsidRPr="00823A97" w14:paraId="44761D84" w14:textId="77777777" w:rsidTr="00857444">
        <w:tc>
          <w:tcPr>
            <w:tcW w:w="5500" w:type="dxa"/>
          </w:tcPr>
          <w:p w14:paraId="7DD2F3B2" w14:textId="77777777" w:rsidR="00A06EA0" w:rsidRPr="00857444" w:rsidRDefault="00A06EA0" w:rsidP="00233428">
            <w:pPr>
              <w:rPr>
                <w:lang w:eastAsia="lt-LT"/>
              </w:rPr>
            </w:pPr>
            <w:r w:rsidRPr="00823A97">
              <w:rPr>
                <w:sz w:val="22"/>
                <w:szCs w:val="22"/>
                <w:lang w:eastAsia="lt-LT"/>
              </w:rPr>
              <w:t>1.2. filtrų* keitimas</w:t>
            </w:r>
            <w:r w:rsidR="00857444">
              <w:rPr>
                <w:lang w:eastAsia="lt-LT"/>
              </w:rPr>
              <w:t xml:space="preserve"> </w:t>
            </w:r>
            <w:r w:rsidRPr="00823A97">
              <w:rPr>
                <w:sz w:val="22"/>
                <w:szCs w:val="22"/>
                <w:lang w:eastAsia="lt-LT"/>
              </w:rPr>
              <w:t>(TP planiniai darbai)</w:t>
            </w:r>
          </w:p>
        </w:tc>
        <w:tc>
          <w:tcPr>
            <w:tcW w:w="1559" w:type="dxa"/>
            <w:vMerge/>
          </w:tcPr>
          <w:p w14:paraId="20DBF01F" w14:textId="77777777" w:rsidR="00A06EA0" w:rsidRPr="00823A97" w:rsidRDefault="00A06EA0" w:rsidP="00233428">
            <w:pPr>
              <w:rPr>
                <w:lang w:eastAsia="lt-LT"/>
              </w:rPr>
            </w:pPr>
          </w:p>
        </w:tc>
        <w:tc>
          <w:tcPr>
            <w:tcW w:w="3119" w:type="dxa"/>
            <w:vMerge/>
          </w:tcPr>
          <w:p w14:paraId="3097A3DD" w14:textId="77777777" w:rsidR="00A06EA0" w:rsidRPr="00823A97" w:rsidRDefault="00A06EA0" w:rsidP="00457B33">
            <w:pPr>
              <w:tabs>
                <w:tab w:val="left" w:pos="709"/>
                <w:tab w:val="left" w:pos="1134"/>
              </w:tabs>
              <w:rPr>
                <w:b/>
                <w:lang w:eastAsia="lt-LT"/>
              </w:rPr>
            </w:pPr>
          </w:p>
        </w:tc>
      </w:tr>
      <w:tr w:rsidR="00A06EA0" w:rsidRPr="00823A97" w14:paraId="70210B1C" w14:textId="77777777" w:rsidTr="00857444">
        <w:tc>
          <w:tcPr>
            <w:tcW w:w="5500" w:type="dxa"/>
          </w:tcPr>
          <w:p w14:paraId="02572EB1" w14:textId="77777777" w:rsidR="00A06EA0" w:rsidRPr="00823A97" w:rsidRDefault="00A06EA0" w:rsidP="00233428">
            <w:pPr>
              <w:rPr>
                <w:b/>
                <w:lang w:eastAsia="lt-LT"/>
              </w:rPr>
            </w:pPr>
            <w:r w:rsidRPr="00823A97">
              <w:rPr>
                <w:sz w:val="22"/>
                <w:szCs w:val="22"/>
                <w:lang w:eastAsia="lt-LT"/>
              </w:rPr>
              <w:t>1.3. gedimų diagnostika, remontas</w:t>
            </w:r>
          </w:p>
        </w:tc>
        <w:tc>
          <w:tcPr>
            <w:tcW w:w="1559" w:type="dxa"/>
            <w:vMerge/>
          </w:tcPr>
          <w:p w14:paraId="65A6F8B1" w14:textId="77777777" w:rsidR="00A06EA0" w:rsidRPr="00823A97" w:rsidRDefault="00A06EA0" w:rsidP="00233428">
            <w:pPr>
              <w:rPr>
                <w:lang w:eastAsia="lt-LT"/>
              </w:rPr>
            </w:pPr>
          </w:p>
        </w:tc>
        <w:tc>
          <w:tcPr>
            <w:tcW w:w="3119" w:type="dxa"/>
            <w:vMerge/>
          </w:tcPr>
          <w:p w14:paraId="519F8794" w14:textId="77777777" w:rsidR="00A06EA0" w:rsidRPr="00823A97" w:rsidRDefault="00A06EA0" w:rsidP="00457B33">
            <w:pPr>
              <w:tabs>
                <w:tab w:val="left" w:pos="709"/>
                <w:tab w:val="left" w:pos="1134"/>
              </w:tabs>
              <w:rPr>
                <w:b/>
                <w:lang w:eastAsia="lt-LT"/>
              </w:rPr>
            </w:pPr>
          </w:p>
        </w:tc>
      </w:tr>
      <w:tr w:rsidR="00A06EA0" w:rsidRPr="00823A97" w14:paraId="68698F1F" w14:textId="77777777" w:rsidTr="00857444">
        <w:tc>
          <w:tcPr>
            <w:tcW w:w="5500" w:type="dxa"/>
          </w:tcPr>
          <w:p w14:paraId="3EB422EA" w14:textId="77777777" w:rsidR="00A06EA0" w:rsidRPr="00823A97" w:rsidRDefault="00A06EA0" w:rsidP="00233428">
            <w:pPr>
              <w:rPr>
                <w:b/>
                <w:lang w:eastAsia="lt-LT"/>
              </w:rPr>
            </w:pPr>
            <w:r w:rsidRPr="00823A97">
              <w:rPr>
                <w:sz w:val="22"/>
                <w:szCs w:val="22"/>
                <w:lang w:eastAsia="lt-LT"/>
              </w:rPr>
              <w:t>1.4. remontui reikalingos dalys ir eksploatacinės medžiagos</w:t>
            </w:r>
          </w:p>
        </w:tc>
        <w:tc>
          <w:tcPr>
            <w:tcW w:w="1559" w:type="dxa"/>
            <w:vMerge/>
          </w:tcPr>
          <w:p w14:paraId="1FAC3AA9" w14:textId="77777777" w:rsidR="00A06EA0" w:rsidRPr="00823A97" w:rsidRDefault="00A06EA0" w:rsidP="00233428">
            <w:pPr>
              <w:rPr>
                <w:lang w:eastAsia="lt-LT"/>
              </w:rPr>
            </w:pPr>
          </w:p>
        </w:tc>
        <w:tc>
          <w:tcPr>
            <w:tcW w:w="3119" w:type="dxa"/>
            <w:vMerge/>
          </w:tcPr>
          <w:p w14:paraId="2D531C18" w14:textId="77777777" w:rsidR="00A06EA0" w:rsidRPr="00823A97" w:rsidRDefault="00A06EA0" w:rsidP="00457B33">
            <w:pPr>
              <w:tabs>
                <w:tab w:val="left" w:pos="709"/>
                <w:tab w:val="left" w:pos="1134"/>
              </w:tabs>
              <w:rPr>
                <w:b/>
                <w:lang w:eastAsia="lt-LT"/>
              </w:rPr>
            </w:pPr>
          </w:p>
        </w:tc>
      </w:tr>
      <w:tr w:rsidR="00793AB2" w:rsidRPr="00823A97" w14:paraId="25D968AD" w14:textId="77777777" w:rsidTr="00857444">
        <w:trPr>
          <w:trHeight w:val="447"/>
        </w:trPr>
        <w:tc>
          <w:tcPr>
            <w:tcW w:w="10178" w:type="dxa"/>
            <w:gridSpan w:val="3"/>
          </w:tcPr>
          <w:p w14:paraId="34A48043" w14:textId="2CC704B7" w:rsidR="00940966" w:rsidRPr="00823A97" w:rsidRDefault="00793AB2" w:rsidP="00857444">
            <w:pPr>
              <w:pStyle w:val="ListParagraph"/>
              <w:numPr>
                <w:ilvl w:val="1"/>
                <w:numId w:val="5"/>
              </w:numPr>
              <w:tabs>
                <w:tab w:val="left" w:pos="426"/>
              </w:tabs>
              <w:ind w:left="0" w:firstLine="0"/>
              <w:jc w:val="both"/>
              <w:rPr>
                <w:lang w:eastAsia="lt-LT"/>
              </w:rPr>
            </w:pPr>
            <w:r w:rsidRPr="00823A97">
              <w:rPr>
                <w:sz w:val="22"/>
                <w:szCs w:val="22"/>
              </w:rPr>
              <w:t>Neviršijant išperkamosios sutarties sumos,</w:t>
            </w:r>
            <w:r w:rsidR="00FE7CDD">
              <w:rPr>
                <w:sz w:val="22"/>
                <w:szCs w:val="22"/>
              </w:rPr>
              <w:t xml:space="preserve"> Užsakovas</w:t>
            </w:r>
            <w:r w:rsidRPr="00823A97">
              <w:rPr>
                <w:sz w:val="22"/>
                <w:szCs w:val="22"/>
              </w:rPr>
              <w:t xml:space="preserve"> pagal poreikį (dalimis) užsakys</w:t>
            </w:r>
            <w:r w:rsidR="00857444">
              <w:rPr>
                <w:sz w:val="22"/>
                <w:szCs w:val="22"/>
              </w:rPr>
              <w:t xml:space="preserve"> </w:t>
            </w:r>
            <w:r w:rsidRPr="00823A97">
              <w:rPr>
                <w:sz w:val="22"/>
                <w:szCs w:val="22"/>
              </w:rPr>
              <w:t>eksploatacines medžiagas</w:t>
            </w:r>
            <w:r w:rsidR="00857444">
              <w:rPr>
                <w:sz w:val="22"/>
                <w:szCs w:val="22"/>
              </w:rPr>
              <w:t>, atsargines dalis</w:t>
            </w:r>
            <w:r w:rsidRPr="00823A97">
              <w:rPr>
                <w:sz w:val="22"/>
                <w:szCs w:val="22"/>
              </w:rPr>
              <w:t xml:space="preserve"> ir </w:t>
            </w:r>
            <w:r w:rsidR="00940966">
              <w:rPr>
                <w:sz w:val="22"/>
                <w:szCs w:val="22"/>
              </w:rPr>
              <w:t xml:space="preserve">techninės priežiūros </w:t>
            </w:r>
            <w:r w:rsidR="00233428">
              <w:rPr>
                <w:sz w:val="22"/>
                <w:szCs w:val="22"/>
              </w:rPr>
              <w:t>paslaugas</w:t>
            </w:r>
            <w:r w:rsidRPr="00823A97">
              <w:rPr>
                <w:sz w:val="22"/>
                <w:szCs w:val="22"/>
              </w:rPr>
              <w:t xml:space="preserve"> pagal </w:t>
            </w:r>
            <w:r w:rsidR="00FE7CDD">
              <w:rPr>
                <w:sz w:val="22"/>
                <w:szCs w:val="22"/>
              </w:rPr>
              <w:t>T</w:t>
            </w:r>
            <w:r w:rsidRPr="00823A97">
              <w:rPr>
                <w:sz w:val="22"/>
                <w:szCs w:val="22"/>
              </w:rPr>
              <w:t>iekėjo pasiūl</w:t>
            </w:r>
            <w:r w:rsidR="00940966">
              <w:rPr>
                <w:sz w:val="22"/>
                <w:szCs w:val="22"/>
              </w:rPr>
              <w:t>yme nurodytus fiksuotus</w:t>
            </w:r>
            <w:r w:rsidRPr="00823A97">
              <w:rPr>
                <w:sz w:val="22"/>
                <w:szCs w:val="22"/>
              </w:rPr>
              <w:t xml:space="preserve"> </w:t>
            </w:r>
            <w:r w:rsidR="00940966">
              <w:rPr>
                <w:sz w:val="22"/>
                <w:szCs w:val="22"/>
              </w:rPr>
              <w:t>įkainius</w:t>
            </w:r>
            <w:r w:rsidRPr="00823A97">
              <w:rPr>
                <w:sz w:val="22"/>
                <w:szCs w:val="22"/>
              </w:rPr>
              <w:t xml:space="preserve"> </w:t>
            </w:r>
            <w:r w:rsidR="00A06EA0">
              <w:rPr>
                <w:sz w:val="22"/>
                <w:szCs w:val="22"/>
              </w:rPr>
              <w:t>ir kainas.</w:t>
            </w:r>
          </w:p>
        </w:tc>
      </w:tr>
      <w:tr w:rsidR="00793AB2" w:rsidRPr="00823A97" w14:paraId="094CFC6F" w14:textId="77777777" w:rsidTr="00857444">
        <w:tc>
          <w:tcPr>
            <w:tcW w:w="10178" w:type="dxa"/>
            <w:gridSpan w:val="3"/>
          </w:tcPr>
          <w:p w14:paraId="209182A0" w14:textId="04E77261" w:rsidR="00823A97" w:rsidRPr="00823A97" w:rsidRDefault="00940966" w:rsidP="00940966">
            <w:pPr>
              <w:pStyle w:val="ListParagraph"/>
              <w:numPr>
                <w:ilvl w:val="1"/>
                <w:numId w:val="5"/>
              </w:numPr>
              <w:tabs>
                <w:tab w:val="left" w:pos="462"/>
              </w:tabs>
              <w:ind w:left="0" w:firstLine="37"/>
              <w:jc w:val="both"/>
            </w:pPr>
            <w:r>
              <w:rPr>
                <w:sz w:val="22"/>
                <w:szCs w:val="22"/>
              </w:rPr>
              <w:t xml:space="preserve">Esant poreikiui, </w:t>
            </w:r>
            <w:r w:rsidR="00FE7CDD">
              <w:rPr>
                <w:sz w:val="22"/>
                <w:szCs w:val="22"/>
              </w:rPr>
              <w:t xml:space="preserve">Užsakovas </w:t>
            </w:r>
            <w:r>
              <w:rPr>
                <w:sz w:val="22"/>
                <w:szCs w:val="22"/>
              </w:rPr>
              <w:t>užsakys</w:t>
            </w:r>
            <w:r w:rsidR="00793AB2" w:rsidRPr="00823A97">
              <w:rPr>
                <w:sz w:val="22"/>
                <w:szCs w:val="22"/>
              </w:rPr>
              <w:t xml:space="preserve"> įrangos – </w:t>
            </w:r>
            <w:r w:rsidR="00793AB2" w:rsidRPr="00823A97">
              <w:rPr>
                <w:sz w:val="22"/>
                <w:szCs w:val="22"/>
                <w:lang w:eastAsia="lt-LT"/>
              </w:rPr>
              <w:t xml:space="preserve">vėdinimo, drėkinimo, šaldymo sistemų / įrenginių </w:t>
            </w:r>
            <w:r w:rsidR="00233428">
              <w:rPr>
                <w:sz w:val="22"/>
                <w:szCs w:val="22"/>
              </w:rPr>
              <w:t>automatikos remonto ir kitas susijusias paslaugas</w:t>
            </w:r>
            <w:r w:rsidR="00793AB2" w:rsidRPr="00823A97">
              <w:rPr>
                <w:sz w:val="22"/>
                <w:szCs w:val="22"/>
              </w:rPr>
              <w:t xml:space="preserve"> už nurodytą valandinį įkainį. Pirkimo sutartyje bus nurodytas valandinis </w:t>
            </w:r>
            <w:r w:rsidR="00233428">
              <w:rPr>
                <w:sz w:val="22"/>
                <w:szCs w:val="22"/>
              </w:rPr>
              <w:t>paslaugos</w:t>
            </w:r>
            <w:r w:rsidR="00793AB2" w:rsidRPr="00823A97">
              <w:rPr>
                <w:sz w:val="22"/>
                <w:szCs w:val="22"/>
              </w:rPr>
              <w:t xml:space="preserve"> įkaini</w:t>
            </w:r>
            <w:r w:rsidR="00233428">
              <w:rPr>
                <w:sz w:val="22"/>
                <w:szCs w:val="22"/>
              </w:rPr>
              <w:t xml:space="preserve">s ir </w:t>
            </w:r>
            <w:r w:rsidR="00FE7CDD">
              <w:rPr>
                <w:sz w:val="22"/>
                <w:szCs w:val="22"/>
              </w:rPr>
              <w:t>T</w:t>
            </w:r>
            <w:r w:rsidR="00233428">
              <w:rPr>
                <w:sz w:val="22"/>
                <w:szCs w:val="22"/>
              </w:rPr>
              <w:t>iekėjo pasiūlyme pateiktų nurodytų detalių (medžiagų) kaino</w:t>
            </w:r>
            <w:r w:rsidR="00793AB2" w:rsidRPr="00823A97">
              <w:rPr>
                <w:sz w:val="22"/>
                <w:szCs w:val="22"/>
              </w:rPr>
              <w:t xml:space="preserve">s bei </w:t>
            </w:r>
            <w:r w:rsidR="00A06EA0">
              <w:rPr>
                <w:sz w:val="22"/>
                <w:szCs w:val="22"/>
              </w:rPr>
              <w:t xml:space="preserve">išperkamoji </w:t>
            </w:r>
            <w:r w:rsidR="00793AB2" w:rsidRPr="00823A97">
              <w:rPr>
                <w:sz w:val="22"/>
                <w:szCs w:val="22"/>
              </w:rPr>
              <w:t>sutarties suma</w:t>
            </w:r>
            <w:r w:rsidR="00E57897">
              <w:rPr>
                <w:sz w:val="22"/>
                <w:szCs w:val="22"/>
              </w:rPr>
              <w:t>.</w:t>
            </w:r>
          </w:p>
        </w:tc>
      </w:tr>
      <w:tr w:rsidR="00793AB2" w:rsidRPr="00823A97" w14:paraId="78901464" w14:textId="77777777" w:rsidTr="00857444">
        <w:tc>
          <w:tcPr>
            <w:tcW w:w="10178" w:type="dxa"/>
            <w:gridSpan w:val="3"/>
          </w:tcPr>
          <w:p w14:paraId="697CECAA" w14:textId="7919DEE5" w:rsidR="00823A97" w:rsidRPr="00823A97" w:rsidRDefault="00B838BA" w:rsidP="003812DD">
            <w:pPr>
              <w:tabs>
                <w:tab w:val="left" w:pos="1134"/>
              </w:tabs>
              <w:jc w:val="both"/>
            </w:pPr>
            <w:r w:rsidRPr="00823A97">
              <w:rPr>
                <w:sz w:val="22"/>
                <w:szCs w:val="22"/>
              </w:rPr>
              <w:t xml:space="preserve">1.7. </w:t>
            </w:r>
            <w:r w:rsidR="003812DD" w:rsidRPr="00823A97">
              <w:rPr>
                <w:sz w:val="22"/>
                <w:szCs w:val="22"/>
              </w:rPr>
              <w:t xml:space="preserve">Jeigu tam tikram darbui atlikti bus reikalingos detalės (medžiagos), kurių nėra nurodyta sutarties priede „Techninė specifikacija“ (ir </w:t>
            </w:r>
            <w:r w:rsidR="008B3B81">
              <w:rPr>
                <w:sz w:val="22"/>
                <w:szCs w:val="22"/>
              </w:rPr>
              <w:t>T</w:t>
            </w:r>
            <w:r w:rsidR="003812DD" w:rsidRPr="00823A97">
              <w:rPr>
                <w:sz w:val="22"/>
                <w:szCs w:val="22"/>
              </w:rPr>
              <w:t xml:space="preserve">iekėjo pasiūlyme), minėtas detales (medžiagas) pateiks </w:t>
            </w:r>
            <w:r w:rsidR="008B3B81">
              <w:rPr>
                <w:sz w:val="22"/>
                <w:szCs w:val="22"/>
              </w:rPr>
              <w:t>T</w:t>
            </w:r>
            <w:r w:rsidR="003812DD" w:rsidRPr="00823A97">
              <w:rPr>
                <w:sz w:val="22"/>
                <w:szCs w:val="22"/>
              </w:rPr>
              <w:t>iekėjas,</w:t>
            </w:r>
            <w:r w:rsidR="00C829D2">
              <w:rPr>
                <w:sz w:val="22"/>
                <w:szCs w:val="22"/>
              </w:rPr>
              <w:t xml:space="preserve"> ne didesnėmis, nei </w:t>
            </w:r>
            <w:r w:rsidR="008B3B81">
              <w:rPr>
                <w:sz w:val="22"/>
                <w:szCs w:val="22"/>
              </w:rPr>
              <w:t>Tie</w:t>
            </w:r>
            <w:r w:rsidR="003812DD" w:rsidRPr="00823A97">
              <w:rPr>
                <w:sz w:val="22"/>
                <w:szCs w:val="22"/>
              </w:rPr>
              <w:t xml:space="preserve">kėjo kainyne nurodytomis kainomis defektinio akto pateikimo dieną arba </w:t>
            </w:r>
            <w:r w:rsidR="00FE7CDD">
              <w:rPr>
                <w:sz w:val="22"/>
                <w:szCs w:val="22"/>
              </w:rPr>
              <w:t>Užsakovas</w:t>
            </w:r>
            <w:r w:rsidR="003812DD" w:rsidRPr="00823A97">
              <w:rPr>
                <w:sz w:val="22"/>
                <w:szCs w:val="22"/>
              </w:rPr>
              <w:t xml:space="preserve"> įsigis </w:t>
            </w:r>
            <w:r w:rsidR="00940966">
              <w:rPr>
                <w:sz w:val="22"/>
                <w:szCs w:val="22"/>
              </w:rPr>
              <w:t xml:space="preserve">jas iš </w:t>
            </w:r>
            <w:r w:rsidR="008B3B81">
              <w:rPr>
                <w:sz w:val="22"/>
                <w:szCs w:val="22"/>
              </w:rPr>
              <w:t>Tie</w:t>
            </w:r>
            <w:r w:rsidR="003812DD" w:rsidRPr="00823A97">
              <w:rPr>
                <w:sz w:val="22"/>
                <w:szCs w:val="22"/>
              </w:rPr>
              <w:t>kėjo atskiru pirkimu.</w:t>
            </w:r>
          </w:p>
        </w:tc>
      </w:tr>
      <w:tr w:rsidR="00793AB2" w:rsidRPr="00823A97" w14:paraId="0C363A29" w14:textId="77777777" w:rsidTr="00857444">
        <w:tc>
          <w:tcPr>
            <w:tcW w:w="10178" w:type="dxa"/>
            <w:gridSpan w:val="3"/>
          </w:tcPr>
          <w:p w14:paraId="4A6B29FA" w14:textId="40E706D1" w:rsidR="00823A97" w:rsidRPr="00823A97" w:rsidRDefault="00A06EA0" w:rsidP="00793AB2">
            <w:pPr>
              <w:tabs>
                <w:tab w:val="left" w:pos="1134"/>
              </w:tabs>
              <w:jc w:val="both"/>
            </w:pPr>
            <w:r>
              <w:rPr>
                <w:sz w:val="22"/>
                <w:szCs w:val="22"/>
              </w:rPr>
              <w:t>1.8</w:t>
            </w:r>
            <w:r w:rsidR="00B838BA" w:rsidRPr="00823A97">
              <w:rPr>
                <w:sz w:val="22"/>
                <w:szCs w:val="22"/>
              </w:rPr>
              <w:t xml:space="preserve">. </w:t>
            </w:r>
            <w:r w:rsidR="008B3B81">
              <w:rPr>
                <w:sz w:val="22"/>
                <w:szCs w:val="22"/>
              </w:rPr>
              <w:t>Tie</w:t>
            </w:r>
            <w:r w:rsidR="00077628" w:rsidRPr="00823A97">
              <w:rPr>
                <w:sz w:val="22"/>
                <w:szCs w:val="22"/>
              </w:rPr>
              <w:t>kėjas suremontuotoms/pakeistoms dalims ir remonto paslaugoms suteikia ne mažesnę kaip 6 mėnesių garantiją. Jei atsarginės dalies gamintojas nustato kitokį garantinį terminą, taikoma gamintojo garantija.</w:t>
            </w:r>
          </w:p>
        </w:tc>
      </w:tr>
      <w:tr w:rsidR="004915CB" w:rsidRPr="00823A97" w14:paraId="209A4502" w14:textId="77777777" w:rsidTr="00857444">
        <w:tc>
          <w:tcPr>
            <w:tcW w:w="10178" w:type="dxa"/>
            <w:gridSpan w:val="3"/>
          </w:tcPr>
          <w:p w14:paraId="1761DE4F" w14:textId="77777777" w:rsidR="00823A97" w:rsidRPr="00823A97" w:rsidRDefault="00A06EA0" w:rsidP="00823A97">
            <w:pPr>
              <w:jc w:val="both"/>
              <w:rPr>
                <w:noProof/>
              </w:rPr>
            </w:pPr>
            <w:r>
              <w:rPr>
                <w:noProof/>
                <w:sz w:val="22"/>
                <w:szCs w:val="22"/>
              </w:rPr>
              <w:t>1.9</w:t>
            </w:r>
            <w:r w:rsidR="00823A97">
              <w:rPr>
                <w:noProof/>
                <w:sz w:val="22"/>
                <w:szCs w:val="22"/>
              </w:rPr>
              <w:t xml:space="preserve">. </w:t>
            </w:r>
            <w:r w:rsidR="004915CB" w:rsidRPr="00823A97">
              <w:rPr>
                <w:noProof/>
                <w:sz w:val="22"/>
                <w:szCs w:val="22"/>
              </w:rPr>
              <w:t>Sutarties galiojimo laikotarpiu sutartyje numatytas įrangos kiekis gali keistis, t.y. didėti arba mažėti (Užsakovui įsigijus naujus įrenginius/atsisakius eksploatuojamų). Tačiau atsižvelgiant į šį pokytį, paslaugos teikiamos</w:t>
            </w:r>
            <w:r w:rsidR="00E57897">
              <w:rPr>
                <w:noProof/>
                <w:sz w:val="22"/>
                <w:szCs w:val="22"/>
              </w:rPr>
              <w:t>,</w:t>
            </w:r>
            <w:r w:rsidR="004915CB" w:rsidRPr="00823A97">
              <w:rPr>
                <w:noProof/>
                <w:sz w:val="22"/>
                <w:szCs w:val="22"/>
              </w:rPr>
              <w:t xml:space="preserve"> neviršijant numatytos bendros sutarties vertės</w:t>
            </w:r>
            <w:r w:rsidR="00823A97">
              <w:rPr>
                <w:noProof/>
                <w:sz w:val="22"/>
                <w:szCs w:val="22"/>
              </w:rPr>
              <w:t>.</w:t>
            </w:r>
          </w:p>
        </w:tc>
      </w:tr>
      <w:tr w:rsidR="00B838BA" w:rsidRPr="00823A97" w14:paraId="577F96CF" w14:textId="77777777" w:rsidTr="00857444">
        <w:tc>
          <w:tcPr>
            <w:tcW w:w="10178" w:type="dxa"/>
            <w:gridSpan w:val="3"/>
          </w:tcPr>
          <w:p w14:paraId="59561C11" w14:textId="0749E74D" w:rsidR="00823A97" w:rsidRPr="00823A97" w:rsidRDefault="00823A97" w:rsidP="00823A97">
            <w:pPr>
              <w:tabs>
                <w:tab w:val="left" w:pos="1134"/>
              </w:tabs>
              <w:jc w:val="both"/>
            </w:pPr>
            <w:r>
              <w:rPr>
                <w:sz w:val="22"/>
                <w:szCs w:val="22"/>
              </w:rPr>
              <w:t>1.1</w:t>
            </w:r>
            <w:r w:rsidR="00A06EA0">
              <w:rPr>
                <w:sz w:val="22"/>
                <w:szCs w:val="22"/>
              </w:rPr>
              <w:t>0</w:t>
            </w:r>
            <w:r>
              <w:rPr>
                <w:sz w:val="22"/>
                <w:szCs w:val="22"/>
              </w:rPr>
              <w:t xml:space="preserve">. </w:t>
            </w:r>
            <w:r w:rsidR="00B838BA" w:rsidRPr="00823A97">
              <w:rPr>
                <w:sz w:val="22"/>
                <w:szCs w:val="22"/>
              </w:rPr>
              <w:t xml:space="preserve">Į vienos valandos darbų įkainį turi būti įskaičiuoti visi </w:t>
            </w:r>
            <w:r w:rsidR="008B3B81">
              <w:rPr>
                <w:sz w:val="22"/>
                <w:szCs w:val="22"/>
              </w:rPr>
              <w:t>T</w:t>
            </w:r>
            <w:r w:rsidR="00B838BA" w:rsidRPr="00823A97">
              <w:rPr>
                <w:sz w:val="22"/>
                <w:szCs w:val="22"/>
              </w:rPr>
              <w:t>iekėjo mokesčiai (įskaitant, bet neapsiribojant: darbuotojo darbo užmokestis, privalomi mokėtini mokesčiai VMI ir socialiniam draudimui, administraciniai, išlaikymo, transporto,</w:t>
            </w:r>
            <w:r>
              <w:rPr>
                <w:sz w:val="22"/>
                <w:szCs w:val="22"/>
              </w:rPr>
              <w:t xml:space="preserve"> </w:t>
            </w:r>
            <w:r w:rsidR="00B838BA" w:rsidRPr="00823A97">
              <w:rPr>
                <w:sz w:val="22"/>
                <w:szCs w:val="22"/>
              </w:rPr>
              <w:t xml:space="preserve">draudimo kaštai ir kt.) bei </w:t>
            </w:r>
            <w:r>
              <w:rPr>
                <w:sz w:val="22"/>
                <w:szCs w:val="22"/>
              </w:rPr>
              <w:t>atvykimo į vietą</w:t>
            </w:r>
            <w:r w:rsidR="00E57897">
              <w:rPr>
                <w:sz w:val="22"/>
                <w:szCs w:val="22"/>
              </w:rPr>
              <w:t xml:space="preserve"> išlaidos</w:t>
            </w:r>
            <w:r w:rsidR="00B838BA" w:rsidRPr="00823A97">
              <w:rPr>
                <w:sz w:val="22"/>
                <w:szCs w:val="22"/>
              </w:rPr>
              <w:t>.</w:t>
            </w:r>
          </w:p>
        </w:tc>
      </w:tr>
      <w:tr w:rsidR="004915CB" w:rsidRPr="00823A97" w14:paraId="4E619F04" w14:textId="77777777" w:rsidTr="00857444">
        <w:tc>
          <w:tcPr>
            <w:tcW w:w="10178" w:type="dxa"/>
            <w:gridSpan w:val="3"/>
          </w:tcPr>
          <w:p w14:paraId="54C96CD9" w14:textId="77777777" w:rsidR="00823A97" w:rsidRPr="00823A97" w:rsidRDefault="00823A97" w:rsidP="004915CB">
            <w:pPr>
              <w:tabs>
                <w:tab w:val="left" w:pos="1134"/>
              </w:tabs>
              <w:jc w:val="both"/>
            </w:pPr>
            <w:r>
              <w:rPr>
                <w:sz w:val="22"/>
                <w:szCs w:val="22"/>
              </w:rPr>
              <w:t>1.1</w:t>
            </w:r>
            <w:r w:rsidR="00A06EA0">
              <w:rPr>
                <w:sz w:val="22"/>
                <w:szCs w:val="22"/>
              </w:rPr>
              <w:t>1</w:t>
            </w:r>
            <w:r>
              <w:rPr>
                <w:sz w:val="22"/>
                <w:szCs w:val="22"/>
              </w:rPr>
              <w:t xml:space="preserve">. </w:t>
            </w:r>
            <w:r w:rsidR="004915CB" w:rsidRPr="00823A97">
              <w:rPr>
                <w:sz w:val="22"/>
                <w:szCs w:val="22"/>
              </w:rPr>
              <w:t xml:space="preserve">Šioje techninėje specifikacijoje pateiktas orientacinis detalių (medžiagų) kiekių sąrašas ir darbo valandų skaičius </w:t>
            </w:r>
            <w:r w:rsidR="00C829D2">
              <w:rPr>
                <w:sz w:val="22"/>
                <w:szCs w:val="22"/>
              </w:rPr>
              <w:t>yra skirtas tik pasiūlymų kainoms</w:t>
            </w:r>
            <w:r w:rsidR="004915CB" w:rsidRPr="00823A97">
              <w:rPr>
                <w:sz w:val="22"/>
                <w:szCs w:val="22"/>
              </w:rPr>
              <w:t xml:space="preserve"> palyginti.</w:t>
            </w:r>
          </w:p>
        </w:tc>
      </w:tr>
      <w:tr w:rsidR="004915CB" w:rsidRPr="00823A97" w14:paraId="2DEFF795" w14:textId="77777777" w:rsidTr="00857444">
        <w:tc>
          <w:tcPr>
            <w:tcW w:w="10178" w:type="dxa"/>
            <w:gridSpan w:val="3"/>
          </w:tcPr>
          <w:p w14:paraId="5C1ACC91" w14:textId="77777777" w:rsidR="0092768C" w:rsidRDefault="004915CB" w:rsidP="00A06EA0">
            <w:pPr>
              <w:ind w:left="-98" w:firstLine="98"/>
              <w:rPr>
                <w:sz w:val="22"/>
                <w:szCs w:val="22"/>
                <w:lang w:eastAsia="lt-LT"/>
              </w:rPr>
            </w:pPr>
            <w:r w:rsidRPr="00823A97">
              <w:rPr>
                <w:sz w:val="22"/>
                <w:szCs w:val="22"/>
                <w:lang w:eastAsia="lt-LT"/>
              </w:rPr>
              <w:t xml:space="preserve">* Filtrus </w:t>
            </w:r>
            <w:r w:rsidR="008B3B81">
              <w:rPr>
                <w:sz w:val="22"/>
                <w:szCs w:val="22"/>
                <w:lang w:eastAsia="lt-LT"/>
              </w:rPr>
              <w:t>Užsakovas</w:t>
            </w:r>
            <w:r w:rsidRPr="00823A97">
              <w:rPr>
                <w:sz w:val="22"/>
                <w:szCs w:val="22"/>
                <w:lang w:eastAsia="lt-LT"/>
              </w:rPr>
              <w:t xml:space="preserve"> perka atskirai. Informacija apie filtrus pateikiama </w:t>
            </w:r>
            <w:r w:rsidR="0092768C">
              <w:rPr>
                <w:sz w:val="22"/>
                <w:szCs w:val="22"/>
                <w:lang w:eastAsia="lt-LT"/>
              </w:rPr>
              <w:t xml:space="preserve">Techninės specifikacijos 3 </w:t>
            </w:r>
            <w:r w:rsidR="00B01786">
              <w:rPr>
                <w:sz w:val="22"/>
                <w:szCs w:val="22"/>
                <w:lang w:eastAsia="lt-LT"/>
              </w:rPr>
              <w:t xml:space="preserve">priede </w:t>
            </w:r>
          </w:p>
          <w:p w14:paraId="121E42A9" w14:textId="0B26BB3C" w:rsidR="004915CB" w:rsidRPr="00823A97" w:rsidRDefault="004915CB" w:rsidP="00A06EA0">
            <w:pPr>
              <w:ind w:left="-98" w:firstLine="98"/>
              <w:rPr>
                <w:lang w:eastAsia="lt-LT"/>
              </w:rPr>
            </w:pPr>
            <w:r w:rsidRPr="00823A97">
              <w:rPr>
                <w:sz w:val="22"/>
                <w:szCs w:val="22"/>
                <w:lang w:eastAsia="lt-LT"/>
              </w:rPr>
              <w:t>,,</w:t>
            </w:r>
            <w:r w:rsidR="0092768C" w:rsidRPr="00457B33">
              <w:rPr>
                <w:sz w:val="22"/>
                <w:szCs w:val="22"/>
                <w:lang w:eastAsia="lt-LT"/>
              </w:rPr>
              <w:t xml:space="preserve">Vėdinimo, drėkinimo ir šildymo </w:t>
            </w:r>
            <w:r w:rsidR="0092768C">
              <w:rPr>
                <w:sz w:val="22"/>
                <w:szCs w:val="22"/>
                <w:lang w:eastAsia="lt-LT"/>
              </w:rPr>
              <w:t>įrangos</w:t>
            </w:r>
            <w:r w:rsidR="0092768C" w:rsidRPr="00457B33">
              <w:rPr>
                <w:sz w:val="22"/>
                <w:szCs w:val="22"/>
                <w:lang w:eastAsia="lt-LT"/>
              </w:rPr>
              <w:t xml:space="preserve"> </w:t>
            </w:r>
            <w:r w:rsidR="0092768C">
              <w:rPr>
                <w:sz w:val="22"/>
                <w:szCs w:val="22"/>
                <w:lang w:eastAsia="lt-LT"/>
              </w:rPr>
              <w:t>keičiamų f</w:t>
            </w:r>
            <w:r w:rsidR="0092768C" w:rsidRPr="00823A97">
              <w:rPr>
                <w:sz w:val="22"/>
                <w:szCs w:val="22"/>
                <w:lang w:eastAsia="lt-LT"/>
              </w:rPr>
              <w:t>iltrų sąrašas</w:t>
            </w:r>
            <w:r w:rsidR="00B01786">
              <w:rPr>
                <w:sz w:val="22"/>
                <w:szCs w:val="22"/>
                <w:lang w:eastAsia="lt-LT"/>
              </w:rPr>
              <w:t>“</w:t>
            </w:r>
            <w:r w:rsidRPr="00823A97">
              <w:rPr>
                <w:sz w:val="22"/>
                <w:szCs w:val="22"/>
                <w:lang w:eastAsia="lt-LT"/>
              </w:rPr>
              <w:t>.</w:t>
            </w:r>
          </w:p>
        </w:tc>
      </w:tr>
    </w:tbl>
    <w:p w14:paraId="69F9CCB8" w14:textId="77777777" w:rsidR="00793AB2" w:rsidRPr="00823A97" w:rsidRDefault="00793AB2" w:rsidP="00022BF4">
      <w:pPr>
        <w:tabs>
          <w:tab w:val="left" w:pos="1134"/>
        </w:tabs>
        <w:jc w:val="both"/>
        <w:rPr>
          <w:sz w:val="22"/>
          <w:szCs w:val="22"/>
        </w:rPr>
      </w:pPr>
    </w:p>
    <w:p w14:paraId="2F2F9486" w14:textId="77777777" w:rsidR="00022BF4" w:rsidRPr="00823A97" w:rsidRDefault="00022BF4" w:rsidP="00F37193">
      <w:pPr>
        <w:pStyle w:val="ListParagraph"/>
        <w:numPr>
          <w:ilvl w:val="0"/>
          <w:numId w:val="8"/>
        </w:numPr>
        <w:ind w:left="851" w:hanging="284"/>
        <w:rPr>
          <w:b/>
          <w:sz w:val="22"/>
          <w:szCs w:val="22"/>
        </w:rPr>
      </w:pPr>
      <w:r w:rsidRPr="00823A97">
        <w:rPr>
          <w:b/>
          <w:sz w:val="22"/>
          <w:szCs w:val="22"/>
        </w:rPr>
        <w:t>Reikalavimai paslaugų suteikimo laikui: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2843"/>
        <w:gridCol w:w="2669"/>
        <w:gridCol w:w="3965"/>
      </w:tblGrid>
      <w:tr w:rsidR="00875B37" w:rsidRPr="00823A97" w14:paraId="79D30DF9" w14:textId="77777777" w:rsidTr="00F37193">
        <w:tc>
          <w:tcPr>
            <w:tcW w:w="701" w:type="dxa"/>
            <w:vAlign w:val="center"/>
          </w:tcPr>
          <w:p w14:paraId="4F619ED0" w14:textId="77777777" w:rsidR="00875B37" w:rsidRPr="00823A97" w:rsidRDefault="00875B37" w:rsidP="00233428">
            <w:pPr>
              <w:ind w:left="-36"/>
              <w:jc w:val="center"/>
            </w:pPr>
            <w:r w:rsidRPr="00823A97">
              <w:rPr>
                <w:sz w:val="22"/>
                <w:szCs w:val="22"/>
              </w:rPr>
              <w:t>Eil. Nr.</w:t>
            </w:r>
          </w:p>
        </w:tc>
        <w:tc>
          <w:tcPr>
            <w:tcW w:w="2843" w:type="dxa"/>
          </w:tcPr>
          <w:p w14:paraId="6F166C00" w14:textId="77777777" w:rsidR="00875B37" w:rsidRPr="00823A97" w:rsidRDefault="00875B37" w:rsidP="00233428">
            <w:pPr>
              <w:rPr>
                <w:bCs/>
              </w:rPr>
            </w:pPr>
            <w:r w:rsidRPr="00823A97">
              <w:rPr>
                <w:bCs/>
                <w:sz w:val="22"/>
                <w:szCs w:val="22"/>
              </w:rPr>
              <w:t>Paslaugos pavadinimas</w:t>
            </w:r>
          </w:p>
        </w:tc>
        <w:tc>
          <w:tcPr>
            <w:tcW w:w="2669" w:type="dxa"/>
          </w:tcPr>
          <w:p w14:paraId="4A3A1F0E" w14:textId="77777777" w:rsidR="00875B37" w:rsidRPr="00823A97" w:rsidRDefault="00875B37" w:rsidP="00233428">
            <w:pPr>
              <w:rPr>
                <w:bCs/>
              </w:rPr>
            </w:pPr>
            <w:r w:rsidRPr="00823A97">
              <w:rPr>
                <w:bCs/>
                <w:sz w:val="22"/>
                <w:szCs w:val="22"/>
              </w:rPr>
              <w:t>Reagavimo laikas</w:t>
            </w:r>
          </w:p>
        </w:tc>
        <w:tc>
          <w:tcPr>
            <w:tcW w:w="3965" w:type="dxa"/>
          </w:tcPr>
          <w:p w14:paraId="32C63B05" w14:textId="77777777" w:rsidR="00875B37" w:rsidRPr="00823A97" w:rsidRDefault="00457B33" w:rsidP="00233428">
            <w:pPr>
              <w:rPr>
                <w:bCs/>
              </w:rPr>
            </w:pPr>
            <w:r w:rsidRPr="00823A97">
              <w:rPr>
                <w:bCs/>
                <w:spacing w:val="-2"/>
                <w:sz w:val="22"/>
                <w:szCs w:val="22"/>
              </w:rPr>
              <w:t>Reagavimo į iškvietimą laikas</w:t>
            </w:r>
          </w:p>
        </w:tc>
      </w:tr>
      <w:tr w:rsidR="004915CB" w:rsidRPr="00823A97" w14:paraId="11219A11" w14:textId="77777777" w:rsidTr="00F37193">
        <w:tc>
          <w:tcPr>
            <w:tcW w:w="701" w:type="dxa"/>
          </w:tcPr>
          <w:p w14:paraId="30CBFD86" w14:textId="77777777" w:rsidR="004915CB" w:rsidRPr="00823A97" w:rsidRDefault="00823A97" w:rsidP="00233428">
            <w:pPr>
              <w:jc w:val="center"/>
            </w:pPr>
            <w:r>
              <w:rPr>
                <w:sz w:val="22"/>
                <w:szCs w:val="22"/>
              </w:rPr>
              <w:t>2.1.</w:t>
            </w:r>
          </w:p>
        </w:tc>
        <w:tc>
          <w:tcPr>
            <w:tcW w:w="2843" w:type="dxa"/>
          </w:tcPr>
          <w:p w14:paraId="1CC9BF18" w14:textId="77777777" w:rsidR="004915CB" w:rsidRPr="00823A97" w:rsidRDefault="004915CB" w:rsidP="00233428">
            <w:pPr>
              <w:rPr>
                <w:bCs/>
              </w:rPr>
            </w:pPr>
            <w:r w:rsidRPr="00823A97">
              <w:rPr>
                <w:bCs/>
                <w:sz w:val="22"/>
                <w:szCs w:val="22"/>
              </w:rPr>
              <w:t xml:space="preserve">Reagavimo laikas atvykstant į vietą </w:t>
            </w:r>
          </w:p>
        </w:tc>
        <w:tc>
          <w:tcPr>
            <w:tcW w:w="2669" w:type="dxa"/>
          </w:tcPr>
          <w:p w14:paraId="02B4C527" w14:textId="77777777" w:rsidR="004915CB" w:rsidRPr="00823A97" w:rsidRDefault="004915CB" w:rsidP="00233428">
            <w:pPr>
              <w:rPr>
                <w:bCs/>
              </w:rPr>
            </w:pPr>
            <w:r w:rsidRPr="00823A97">
              <w:rPr>
                <w:bCs/>
                <w:sz w:val="22"/>
                <w:szCs w:val="22"/>
              </w:rPr>
              <w:t>Per 2 valandas d.</w:t>
            </w:r>
            <w:r w:rsidR="00C829D2">
              <w:rPr>
                <w:bCs/>
                <w:sz w:val="22"/>
                <w:szCs w:val="22"/>
              </w:rPr>
              <w:t xml:space="preserve"> </w:t>
            </w:r>
            <w:r w:rsidRPr="00823A97">
              <w:rPr>
                <w:bCs/>
                <w:sz w:val="22"/>
                <w:szCs w:val="22"/>
              </w:rPr>
              <w:t>d.</w:t>
            </w:r>
          </w:p>
          <w:p w14:paraId="6BFC1CF1" w14:textId="77777777" w:rsidR="004915CB" w:rsidRPr="00823A97" w:rsidRDefault="004915CB" w:rsidP="00233428">
            <w:pPr>
              <w:rPr>
                <w:bCs/>
              </w:rPr>
            </w:pPr>
            <w:r w:rsidRPr="00823A97">
              <w:rPr>
                <w:bCs/>
                <w:sz w:val="22"/>
                <w:szCs w:val="22"/>
              </w:rPr>
              <w:t>Per 4 valandas ne d.</w:t>
            </w:r>
            <w:r w:rsidR="00C829D2">
              <w:rPr>
                <w:bCs/>
                <w:sz w:val="22"/>
                <w:szCs w:val="22"/>
              </w:rPr>
              <w:t xml:space="preserve"> </w:t>
            </w:r>
            <w:r w:rsidRPr="00823A97">
              <w:rPr>
                <w:bCs/>
                <w:sz w:val="22"/>
                <w:szCs w:val="22"/>
              </w:rPr>
              <w:t xml:space="preserve">d. </w:t>
            </w:r>
          </w:p>
        </w:tc>
        <w:tc>
          <w:tcPr>
            <w:tcW w:w="3965" w:type="dxa"/>
            <w:vMerge w:val="restart"/>
          </w:tcPr>
          <w:p w14:paraId="41EF3719" w14:textId="77777777" w:rsidR="004915CB" w:rsidRPr="00823A97" w:rsidRDefault="00457B33" w:rsidP="00E57897">
            <w:pPr>
              <w:rPr>
                <w:bCs/>
              </w:rPr>
            </w:pPr>
            <w:r>
              <w:rPr>
                <w:bCs/>
                <w:spacing w:val="-2"/>
                <w:sz w:val="22"/>
                <w:szCs w:val="22"/>
              </w:rPr>
              <w:t>L</w:t>
            </w:r>
            <w:r w:rsidR="004915CB" w:rsidRPr="00823A97">
              <w:rPr>
                <w:bCs/>
                <w:spacing w:val="-2"/>
                <w:sz w:val="22"/>
                <w:szCs w:val="22"/>
              </w:rPr>
              <w:t>aikas į iškvietimą pradedamas skaičiuoti nuo informacijos apie gedimą perdavimo elektroniniu paštu arba mobiliojo ryšio priemonėmis</w:t>
            </w:r>
            <w:r w:rsidR="00E57897">
              <w:rPr>
                <w:bCs/>
                <w:spacing w:val="-2"/>
                <w:sz w:val="22"/>
                <w:szCs w:val="22"/>
              </w:rPr>
              <w:t xml:space="preserve"> </w:t>
            </w:r>
            <w:r w:rsidR="00E57897" w:rsidRPr="00823A97">
              <w:rPr>
                <w:bCs/>
                <w:spacing w:val="-2"/>
                <w:sz w:val="22"/>
                <w:szCs w:val="22"/>
              </w:rPr>
              <w:t>(darbo valandomis)</w:t>
            </w:r>
            <w:r w:rsidR="004915CB" w:rsidRPr="00823A97">
              <w:rPr>
                <w:bCs/>
                <w:spacing w:val="-2"/>
                <w:sz w:val="22"/>
                <w:szCs w:val="22"/>
              </w:rPr>
              <w:t>, ir mobiliojo ryšio priemonėmis (ne darbo valandomis)</w:t>
            </w:r>
            <w:r w:rsidR="00E57897">
              <w:rPr>
                <w:bCs/>
                <w:spacing w:val="-2"/>
                <w:sz w:val="22"/>
                <w:szCs w:val="22"/>
              </w:rPr>
              <w:t>.</w:t>
            </w:r>
          </w:p>
        </w:tc>
      </w:tr>
      <w:tr w:rsidR="004915CB" w:rsidRPr="00823A97" w14:paraId="093CA4E5" w14:textId="77777777" w:rsidTr="00F37193">
        <w:tc>
          <w:tcPr>
            <w:tcW w:w="701" w:type="dxa"/>
          </w:tcPr>
          <w:p w14:paraId="51204BCD" w14:textId="77777777" w:rsidR="004915CB" w:rsidRPr="00823A97" w:rsidRDefault="00823A97" w:rsidP="00233428">
            <w:pPr>
              <w:jc w:val="center"/>
            </w:pPr>
            <w:r>
              <w:rPr>
                <w:sz w:val="22"/>
                <w:szCs w:val="22"/>
              </w:rPr>
              <w:t>2.</w:t>
            </w:r>
            <w:r w:rsidR="004915CB" w:rsidRPr="00823A97">
              <w:rPr>
                <w:sz w:val="22"/>
                <w:szCs w:val="22"/>
              </w:rPr>
              <w:t>2</w:t>
            </w:r>
            <w:r>
              <w:rPr>
                <w:sz w:val="22"/>
                <w:szCs w:val="22"/>
              </w:rPr>
              <w:t>.</w:t>
            </w:r>
          </w:p>
        </w:tc>
        <w:tc>
          <w:tcPr>
            <w:tcW w:w="2843" w:type="dxa"/>
          </w:tcPr>
          <w:p w14:paraId="5F08D834" w14:textId="77777777" w:rsidR="004915CB" w:rsidRPr="00823A97" w:rsidRDefault="004915CB" w:rsidP="00233428">
            <w:pPr>
              <w:rPr>
                <w:bCs/>
              </w:rPr>
            </w:pPr>
            <w:r w:rsidRPr="00823A97">
              <w:rPr>
                <w:bCs/>
                <w:sz w:val="22"/>
                <w:szCs w:val="22"/>
              </w:rPr>
              <w:t>Įrenginio gedimo šalinimas</w:t>
            </w:r>
          </w:p>
        </w:tc>
        <w:tc>
          <w:tcPr>
            <w:tcW w:w="2669" w:type="dxa"/>
          </w:tcPr>
          <w:p w14:paraId="715B2FD5" w14:textId="77777777" w:rsidR="004915CB" w:rsidRPr="00823A97" w:rsidRDefault="004915CB" w:rsidP="00233428">
            <w:pPr>
              <w:rPr>
                <w:bCs/>
              </w:rPr>
            </w:pPr>
            <w:r w:rsidRPr="00823A97">
              <w:rPr>
                <w:bCs/>
                <w:sz w:val="22"/>
                <w:szCs w:val="22"/>
              </w:rPr>
              <w:t>Ne ilgiau kaip per 1 d.</w:t>
            </w:r>
            <w:r w:rsidR="00C829D2">
              <w:rPr>
                <w:bCs/>
                <w:sz w:val="22"/>
                <w:szCs w:val="22"/>
              </w:rPr>
              <w:t xml:space="preserve"> </w:t>
            </w:r>
            <w:r w:rsidRPr="00823A97">
              <w:rPr>
                <w:bCs/>
                <w:sz w:val="22"/>
                <w:szCs w:val="22"/>
              </w:rPr>
              <w:t>d.*</w:t>
            </w:r>
          </w:p>
        </w:tc>
        <w:tc>
          <w:tcPr>
            <w:tcW w:w="3965" w:type="dxa"/>
            <w:vMerge/>
          </w:tcPr>
          <w:p w14:paraId="524702A0" w14:textId="77777777" w:rsidR="004915CB" w:rsidRPr="00823A97" w:rsidRDefault="004915CB" w:rsidP="00233428">
            <w:pPr>
              <w:rPr>
                <w:bCs/>
              </w:rPr>
            </w:pPr>
          </w:p>
        </w:tc>
      </w:tr>
      <w:tr w:rsidR="00A66E39" w:rsidRPr="00823A97" w14:paraId="101129F0" w14:textId="77777777" w:rsidTr="00F37193">
        <w:tc>
          <w:tcPr>
            <w:tcW w:w="701" w:type="dxa"/>
          </w:tcPr>
          <w:p w14:paraId="768EA6D3" w14:textId="77777777" w:rsidR="00A66E39" w:rsidRPr="00823A97" w:rsidRDefault="00A66E39" w:rsidP="00233428">
            <w:pPr>
              <w:jc w:val="center"/>
            </w:pPr>
            <w:r>
              <w:rPr>
                <w:sz w:val="22"/>
                <w:szCs w:val="22"/>
              </w:rPr>
              <w:t>2.</w:t>
            </w:r>
            <w:r w:rsidRPr="00823A97">
              <w:rPr>
                <w:sz w:val="22"/>
                <w:szCs w:val="22"/>
              </w:rPr>
              <w:t>3</w:t>
            </w:r>
            <w:r>
              <w:rPr>
                <w:sz w:val="22"/>
                <w:szCs w:val="22"/>
              </w:rPr>
              <w:t>.</w:t>
            </w:r>
          </w:p>
        </w:tc>
        <w:tc>
          <w:tcPr>
            <w:tcW w:w="2843" w:type="dxa"/>
          </w:tcPr>
          <w:p w14:paraId="59A2F159" w14:textId="77777777" w:rsidR="00A66E39" w:rsidRPr="00823A97" w:rsidRDefault="00A66E39" w:rsidP="00233428">
            <w:pPr>
              <w:rPr>
                <w:lang w:eastAsia="lt-LT"/>
              </w:rPr>
            </w:pPr>
            <w:r w:rsidRPr="00823A97">
              <w:rPr>
                <w:sz w:val="22"/>
                <w:szCs w:val="22"/>
                <w:lang w:eastAsia="lt-LT"/>
              </w:rPr>
              <w:t xml:space="preserve">Įrangos techninė priežiūra </w:t>
            </w:r>
          </w:p>
          <w:p w14:paraId="5B11D78B" w14:textId="77777777" w:rsidR="00A66E39" w:rsidRPr="00823A97" w:rsidRDefault="00A66E39" w:rsidP="00233428">
            <w:pPr>
              <w:rPr>
                <w:b/>
                <w:lang w:eastAsia="lt-LT"/>
              </w:rPr>
            </w:pPr>
            <w:r w:rsidRPr="00823A97">
              <w:rPr>
                <w:sz w:val="22"/>
                <w:szCs w:val="22"/>
                <w:lang w:eastAsia="lt-LT"/>
              </w:rPr>
              <w:t>(TP planiniai darbai)</w:t>
            </w:r>
          </w:p>
        </w:tc>
        <w:tc>
          <w:tcPr>
            <w:tcW w:w="6634" w:type="dxa"/>
            <w:gridSpan w:val="2"/>
            <w:vMerge w:val="restart"/>
          </w:tcPr>
          <w:p w14:paraId="5686E522" w14:textId="77777777" w:rsidR="00A66E39" w:rsidRPr="00823A97" w:rsidRDefault="00A66E39" w:rsidP="00233428">
            <w:pPr>
              <w:rPr>
                <w:bCs/>
              </w:rPr>
            </w:pPr>
            <w:r w:rsidRPr="00823A97">
              <w:rPr>
                <w:bCs/>
                <w:sz w:val="22"/>
                <w:szCs w:val="22"/>
              </w:rPr>
              <w:t xml:space="preserve">Periodiškumu, nurodytu </w:t>
            </w:r>
            <w:r>
              <w:rPr>
                <w:sz w:val="22"/>
                <w:szCs w:val="22"/>
                <w:lang w:eastAsia="lt-LT"/>
              </w:rPr>
              <w:t>šios specifikacijos prieduose</w:t>
            </w:r>
            <w:r w:rsidRPr="00823A97">
              <w:rPr>
                <w:sz w:val="22"/>
                <w:szCs w:val="22"/>
                <w:lang w:eastAsia="lt-LT"/>
              </w:rPr>
              <w:t>.</w:t>
            </w:r>
          </w:p>
        </w:tc>
      </w:tr>
      <w:tr w:rsidR="00A66E39" w:rsidRPr="00823A97" w14:paraId="119974D8" w14:textId="77777777" w:rsidTr="00F37193">
        <w:tc>
          <w:tcPr>
            <w:tcW w:w="701" w:type="dxa"/>
          </w:tcPr>
          <w:p w14:paraId="7D8294D4" w14:textId="77777777" w:rsidR="00A66E39" w:rsidRPr="00823A97" w:rsidRDefault="00A66E39" w:rsidP="00233428">
            <w:pPr>
              <w:jc w:val="center"/>
            </w:pPr>
            <w:r>
              <w:rPr>
                <w:sz w:val="22"/>
                <w:szCs w:val="22"/>
              </w:rPr>
              <w:t>2.</w:t>
            </w:r>
            <w:r w:rsidRPr="00823A97">
              <w:rPr>
                <w:sz w:val="22"/>
                <w:szCs w:val="22"/>
              </w:rPr>
              <w:t>4</w:t>
            </w:r>
          </w:p>
        </w:tc>
        <w:tc>
          <w:tcPr>
            <w:tcW w:w="2843" w:type="dxa"/>
          </w:tcPr>
          <w:p w14:paraId="15949582" w14:textId="77777777" w:rsidR="00A66E39" w:rsidRPr="00823A97" w:rsidRDefault="00A66E39" w:rsidP="00233428">
            <w:pPr>
              <w:rPr>
                <w:lang w:eastAsia="lt-LT"/>
              </w:rPr>
            </w:pPr>
            <w:r w:rsidRPr="00823A97">
              <w:rPr>
                <w:sz w:val="22"/>
                <w:szCs w:val="22"/>
                <w:lang w:eastAsia="lt-LT"/>
              </w:rPr>
              <w:t>Įrangos filtrų keitimas</w:t>
            </w:r>
          </w:p>
          <w:p w14:paraId="003865E3" w14:textId="77777777" w:rsidR="00A66E39" w:rsidRPr="00823A97" w:rsidRDefault="00A66E39" w:rsidP="00233428">
            <w:pPr>
              <w:rPr>
                <w:b/>
                <w:lang w:eastAsia="lt-LT"/>
              </w:rPr>
            </w:pPr>
            <w:r w:rsidRPr="00823A97">
              <w:rPr>
                <w:sz w:val="22"/>
                <w:szCs w:val="22"/>
                <w:lang w:eastAsia="lt-LT"/>
              </w:rPr>
              <w:t>(TP planiniai darbai)</w:t>
            </w:r>
          </w:p>
        </w:tc>
        <w:tc>
          <w:tcPr>
            <w:tcW w:w="6634" w:type="dxa"/>
            <w:gridSpan w:val="2"/>
            <w:vMerge/>
          </w:tcPr>
          <w:p w14:paraId="0EA957C9" w14:textId="77777777" w:rsidR="00A66E39" w:rsidRPr="00823A97" w:rsidRDefault="00A66E39" w:rsidP="00233428">
            <w:pPr>
              <w:rPr>
                <w:bCs/>
              </w:rPr>
            </w:pPr>
          </w:p>
        </w:tc>
      </w:tr>
      <w:tr w:rsidR="004915CB" w:rsidRPr="00823A97" w14:paraId="52FF0113" w14:textId="77777777" w:rsidTr="00F37193">
        <w:tc>
          <w:tcPr>
            <w:tcW w:w="10178" w:type="dxa"/>
            <w:gridSpan w:val="4"/>
          </w:tcPr>
          <w:p w14:paraId="47243481" w14:textId="3327D292" w:rsidR="004915CB" w:rsidRPr="00823A97" w:rsidRDefault="000537D8" w:rsidP="004915CB">
            <w:pPr>
              <w:rPr>
                <w:bCs/>
              </w:rPr>
            </w:pPr>
            <w:r>
              <w:rPr>
                <w:sz w:val="22"/>
                <w:szCs w:val="22"/>
              </w:rPr>
              <w:t xml:space="preserve">2.5. </w:t>
            </w:r>
            <w:r w:rsidR="004915CB" w:rsidRPr="00823A97">
              <w:rPr>
                <w:sz w:val="22"/>
                <w:szCs w:val="22"/>
              </w:rPr>
              <w:t>Visais atvejais, prieš atliek</w:t>
            </w:r>
            <w:r w:rsidR="00C829D2">
              <w:rPr>
                <w:sz w:val="22"/>
                <w:szCs w:val="22"/>
              </w:rPr>
              <w:t xml:space="preserve">ant remonto darbus, </w:t>
            </w:r>
            <w:r w:rsidR="008B3B81">
              <w:rPr>
                <w:sz w:val="22"/>
                <w:szCs w:val="22"/>
              </w:rPr>
              <w:t>Tie</w:t>
            </w:r>
            <w:r w:rsidR="004915CB" w:rsidRPr="00823A97">
              <w:rPr>
                <w:sz w:val="22"/>
                <w:szCs w:val="22"/>
              </w:rPr>
              <w:t>kėjas 2 egz. surašo laisvos formos įrangos gedimų (defektinį) aktą, kuriame nurodo laiko limitą (jei įmanoma) ir reikalingas detales (medžiagas) gedimui pašalinti. Jeigu laiko limito dėl gedimo pobūdžio (pvz. neišardžius įrangos) nėra galimybės nustatyti – tokiu atveju nurodomas laiko limitas „nuo – iki“.</w:t>
            </w:r>
          </w:p>
        </w:tc>
      </w:tr>
      <w:tr w:rsidR="004915CB" w:rsidRPr="00823A97" w14:paraId="73010963" w14:textId="77777777" w:rsidTr="00F37193">
        <w:tc>
          <w:tcPr>
            <w:tcW w:w="10178" w:type="dxa"/>
            <w:gridSpan w:val="4"/>
          </w:tcPr>
          <w:p w14:paraId="1BD91B82" w14:textId="0A2E2A92" w:rsidR="004915CB" w:rsidRPr="00823A97" w:rsidRDefault="004915CB" w:rsidP="00C829D2">
            <w:pPr>
              <w:jc w:val="both"/>
              <w:rPr>
                <w:bCs/>
              </w:rPr>
            </w:pPr>
            <w:r w:rsidRPr="00823A97">
              <w:rPr>
                <w:bCs/>
                <w:sz w:val="22"/>
                <w:szCs w:val="22"/>
              </w:rPr>
              <w:t>*</w:t>
            </w:r>
            <w:r w:rsidRPr="00823A97">
              <w:rPr>
                <w:sz w:val="22"/>
                <w:szCs w:val="22"/>
              </w:rPr>
              <w:t xml:space="preserve"> Jeigu paslaugoms suteikti reikia daugiau laiko, </w:t>
            </w:r>
            <w:r w:rsidR="008B3B81">
              <w:rPr>
                <w:sz w:val="22"/>
                <w:szCs w:val="22"/>
              </w:rPr>
              <w:t>Tie</w:t>
            </w:r>
            <w:r w:rsidR="00C829D2">
              <w:rPr>
                <w:sz w:val="22"/>
                <w:szCs w:val="22"/>
              </w:rPr>
              <w:t>kėjas</w:t>
            </w:r>
            <w:r w:rsidRPr="00823A97">
              <w:rPr>
                <w:sz w:val="22"/>
                <w:szCs w:val="22"/>
              </w:rPr>
              <w:t xml:space="preserve"> turi nurodyti galimo vėlavimo priežastis ir susitarti su </w:t>
            </w:r>
            <w:r w:rsidRPr="00823A97">
              <w:rPr>
                <w:sz w:val="22"/>
                <w:szCs w:val="22"/>
              </w:rPr>
              <w:lastRenderedPageBreak/>
              <w:t xml:space="preserve">sutarties vykdytoju iš </w:t>
            </w:r>
            <w:r w:rsidR="008B3B81">
              <w:rPr>
                <w:sz w:val="22"/>
                <w:szCs w:val="22"/>
              </w:rPr>
              <w:t xml:space="preserve">Užsakovo </w:t>
            </w:r>
            <w:r w:rsidRPr="00823A97">
              <w:rPr>
                <w:sz w:val="22"/>
                <w:szCs w:val="22"/>
              </w:rPr>
              <w:t xml:space="preserve">pusės dėl paslaugų teikimo terminų. </w:t>
            </w:r>
          </w:p>
        </w:tc>
      </w:tr>
    </w:tbl>
    <w:p w14:paraId="09D21FE4" w14:textId="77777777" w:rsidR="00823A97" w:rsidRDefault="00823A97" w:rsidP="00823A97">
      <w:pPr>
        <w:pStyle w:val="ListParagraph"/>
        <w:ind w:left="1069"/>
        <w:rPr>
          <w:b/>
          <w:sz w:val="22"/>
          <w:szCs w:val="22"/>
        </w:rPr>
      </w:pPr>
    </w:p>
    <w:p w14:paraId="5D1E2A4B" w14:textId="0465AE93" w:rsidR="00022BF4" w:rsidRPr="00823A97" w:rsidRDefault="00D72D76" w:rsidP="00F37193">
      <w:pPr>
        <w:pStyle w:val="ListParagraph"/>
        <w:numPr>
          <w:ilvl w:val="0"/>
          <w:numId w:val="8"/>
        </w:numPr>
        <w:ind w:left="851" w:hanging="284"/>
        <w:rPr>
          <w:b/>
          <w:sz w:val="22"/>
          <w:szCs w:val="22"/>
        </w:rPr>
      </w:pPr>
      <w:r>
        <w:rPr>
          <w:b/>
          <w:sz w:val="22"/>
          <w:szCs w:val="22"/>
        </w:rPr>
        <w:t>Užsakovo</w:t>
      </w:r>
      <w:r w:rsidR="00022BF4" w:rsidRPr="00823A97">
        <w:rPr>
          <w:b/>
          <w:sz w:val="22"/>
          <w:szCs w:val="22"/>
        </w:rPr>
        <w:t xml:space="preserve"> įgalioti asmenys: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088"/>
      </w:tblGrid>
      <w:tr w:rsidR="00022BF4" w:rsidRPr="00823A97" w14:paraId="0178D5A9" w14:textId="77777777" w:rsidTr="00D72D76">
        <w:tc>
          <w:tcPr>
            <w:tcW w:w="3085" w:type="dxa"/>
          </w:tcPr>
          <w:p w14:paraId="69496F7D" w14:textId="1491A6E1" w:rsidR="00022BF4" w:rsidRPr="001F6F0C" w:rsidRDefault="00022BF4" w:rsidP="00233428">
            <w:r w:rsidRPr="001F6F0C">
              <w:rPr>
                <w:sz w:val="22"/>
                <w:szCs w:val="22"/>
              </w:rPr>
              <w:t xml:space="preserve">3.1. </w:t>
            </w:r>
            <w:r w:rsidRPr="001F6F0C">
              <w:rPr>
                <w:i/>
                <w:sz w:val="22"/>
                <w:szCs w:val="22"/>
              </w:rPr>
              <w:t xml:space="preserve">Sutarties vykdymo </w:t>
            </w:r>
            <w:r w:rsidR="004D18C6">
              <w:rPr>
                <w:i/>
                <w:sz w:val="22"/>
                <w:szCs w:val="22"/>
              </w:rPr>
              <w:t xml:space="preserve">ir techniniais </w:t>
            </w:r>
            <w:r w:rsidRPr="001F6F0C">
              <w:rPr>
                <w:i/>
                <w:sz w:val="22"/>
                <w:szCs w:val="22"/>
              </w:rPr>
              <w:t>klausimais</w:t>
            </w:r>
          </w:p>
        </w:tc>
        <w:tc>
          <w:tcPr>
            <w:tcW w:w="7088" w:type="dxa"/>
          </w:tcPr>
          <w:p w14:paraId="23FAF906" w14:textId="2313EE55" w:rsidR="00D72D76" w:rsidRDefault="00022BF4" w:rsidP="00233428">
            <w:r w:rsidRPr="00823A97">
              <w:rPr>
                <w:sz w:val="22"/>
                <w:szCs w:val="22"/>
              </w:rPr>
              <w:t xml:space="preserve">Infrastruktūros ir ūkio skyriaus </w:t>
            </w:r>
            <w:r w:rsidR="00137AF8">
              <w:t>vyriausiasis koordinatorius infrastruktūrai ir ūkio reikalams Kazimir Savlan</w:t>
            </w:r>
            <w:r w:rsidR="00E57897">
              <w:rPr>
                <w:sz w:val="22"/>
                <w:szCs w:val="22"/>
              </w:rPr>
              <w:t xml:space="preserve">, </w:t>
            </w:r>
            <w:r w:rsidR="00D72D76">
              <w:t xml:space="preserve"> </w:t>
            </w:r>
            <w:r w:rsidR="00E57897">
              <w:rPr>
                <w:sz w:val="22"/>
                <w:szCs w:val="22"/>
              </w:rPr>
              <w:t xml:space="preserve">tel. </w:t>
            </w:r>
            <w:r w:rsidR="00137AF8">
              <w:rPr>
                <w:sz w:val="22"/>
                <w:szCs w:val="22"/>
              </w:rPr>
              <w:t>+370</w:t>
            </w:r>
            <w:r w:rsidR="00E57897">
              <w:rPr>
                <w:sz w:val="22"/>
                <w:szCs w:val="22"/>
              </w:rPr>
              <w:t xml:space="preserve"> 5 278 6707,</w:t>
            </w:r>
            <w:r w:rsidR="00137AF8">
              <w:rPr>
                <w:sz w:val="22"/>
                <w:szCs w:val="22"/>
              </w:rPr>
              <w:t xml:space="preserve"> +370</w:t>
            </w:r>
            <w:r w:rsidR="006776D2">
              <w:rPr>
                <w:sz w:val="22"/>
                <w:szCs w:val="22"/>
              </w:rPr>
              <w:t> </w:t>
            </w:r>
            <w:r w:rsidR="00137AF8">
              <w:rPr>
                <w:sz w:val="22"/>
                <w:szCs w:val="22"/>
              </w:rPr>
              <w:t>688</w:t>
            </w:r>
            <w:r w:rsidR="006776D2">
              <w:rPr>
                <w:sz w:val="22"/>
                <w:szCs w:val="22"/>
              </w:rPr>
              <w:t xml:space="preserve"> 77297</w:t>
            </w:r>
            <w:r w:rsidR="00D72D76">
              <w:rPr>
                <w:sz w:val="22"/>
                <w:szCs w:val="22"/>
              </w:rPr>
              <w:t>,</w:t>
            </w:r>
          </w:p>
          <w:p w14:paraId="58D86A74" w14:textId="0E3BB77D" w:rsidR="00022BF4" w:rsidRPr="00D72D76" w:rsidRDefault="00E57897" w:rsidP="00233428">
            <w:r>
              <w:rPr>
                <w:sz w:val="22"/>
                <w:szCs w:val="22"/>
              </w:rPr>
              <w:t>el. p</w:t>
            </w:r>
            <w:r w:rsidR="00137AF8">
              <w:rPr>
                <w:sz w:val="22"/>
                <w:szCs w:val="22"/>
              </w:rPr>
              <w:t>.</w:t>
            </w:r>
            <w:r>
              <w:rPr>
                <w:sz w:val="22"/>
                <w:szCs w:val="22"/>
              </w:rPr>
              <w:t xml:space="preserve"> </w:t>
            </w:r>
            <w:hyperlink r:id="rId6" w:history="1">
              <w:r w:rsidR="008B3B81" w:rsidRPr="00E06AA2">
                <w:rPr>
                  <w:rStyle w:val="Hyperlink"/>
                  <w:sz w:val="22"/>
                  <w:szCs w:val="22"/>
                </w:rPr>
                <w:t>kazimieras.savlan</w:t>
              </w:r>
              <w:r w:rsidR="008B3B81" w:rsidRPr="00E06AA2">
                <w:rPr>
                  <w:rStyle w:val="Hyperlink"/>
                  <w:sz w:val="22"/>
                  <w:szCs w:val="22"/>
                  <w:lang w:val="pt-BR"/>
                </w:rPr>
                <w:t>@nvc.santa.lt</w:t>
              </w:r>
            </w:hyperlink>
            <w:r w:rsidR="00022BF4" w:rsidRPr="00857444">
              <w:rPr>
                <w:sz w:val="22"/>
                <w:szCs w:val="22"/>
                <w:lang w:val="pt-BR"/>
              </w:rPr>
              <w:t xml:space="preserve"> </w:t>
            </w:r>
          </w:p>
        </w:tc>
      </w:tr>
    </w:tbl>
    <w:p w14:paraId="5D7A7A54" w14:textId="77777777" w:rsidR="00022BF4" w:rsidRPr="00823A97" w:rsidRDefault="00022BF4" w:rsidP="00022BF4">
      <w:pPr>
        <w:rPr>
          <w:b/>
          <w:sz w:val="22"/>
          <w:szCs w:val="22"/>
        </w:rPr>
      </w:pPr>
    </w:p>
    <w:p w14:paraId="3EB3CF18" w14:textId="77777777" w:rsidR="00022BF4" w:rsidRPr="000537D8" w:rsidRDefault="00022BF4" w:rsidP="00F37193">
      <w:pPr>
        <w:pStyle w:val="ListParagraph"/>
        <w:numPr>
          <w:ilvl w:val="0"/>
          <w:numId w:val="8"/>
        </w:numPr>
        <w:tabs>
          <w:tab w:val="left" w:pos="993"/>
        </w:tabs>
        <w:ind w:left="851" w:hanging="284"/>
        <w:jc w:val="both"/>
        <w:rPr>
          <w:b/>
          <w:sz w:val="22"/>
          <w:szCs w:val="22"/>
          <w:u w:val="single"/>
        </w:rPr>
      </w:pPr>
      <w:r w:rsidRPr="000537D8">
        <w:rPr>
          <w:b/>
          <w:sz w:val="22"/>
          <w:szCs w:val="22"/>
        </w:rPr>
        <w:t>Pageidaujama Tiekėjo kontaktinė informacija:</w:t>
      </w:r>
    </w:p>
    <w:p w14:paraId="131C98C0" w14:textId="5CD06F16" w:rsidR="00022BF4" w:rsidRPr="00823A97" w:rsidRDefault="000537D8" w:rsidP="00F37193">
      <w:pPr>
        <w:tabs>
          <w:tab w:val="left" w:pos="0"/>
          <w:tab w:val="left" w:pos="709"/>
          <w:tab w:val="left" w:pos="1134"/>
          <w:tab w:val="left" w:pos="1276"/>
        </w:tabs>
        <w:ind w:firstLine="567"/>
        <w:jc w:val="both"/>
        <w:rPr>
          <w:sz w:val="22"/>
          <w:szCs w:val="22"/>
        </w:rPr>
      </w:pPr>
      <w:r>
        <w:rPr>
          <w:sz w:val="22"/>
          <w:szCs w:val="22"/>
        </w:rPr>
        <w:t xml:space="preserve">4.1. </w:t>
      </w:r>
      <w:r w:rsidR="00947493">
        <w:rPr>
          <w:sz w:val="22"/>
          <w:szCs w:val="22"/>
        </w:rPr>
        <w:t>T</w:t>
      </w:r>
      <w:r>
        <w:rPr>
          <w:sz w:val="22"/>
          <w:szCs w:val="22"/>
        </w:rPr>
        <w:t>iekėjo</w:t>
      </w:r>
      <w:r w:rsidR="00022BF4" w:rsidRPr="00823A97">
        <w:rPr>
          <w:sz w:val="22"/>
          <w:szCs w:val="22"/>
        </w:rPr>
        <w:t xml:space="preserve"> atstovas su Sutartimi susijusiais klausimais (</w:t>
      </w:r>
      <w:r w:rsidR="00E57897">
        <w:rPr>
          <w:sz w:val="22"/>
          <w:szCs w:val="22"/>
        </w:rPr>
        <w:t>pareigos, vardas, pavardė, tel</w:t>
      </w:r>
      <w:r w:rsidR="00022BF4" w:rsidRPr="00823A97">
        <w:rPr>
          <w:sz w:val="22"/>
          <w:szCs w:val="22"/>
        </w:rPr>
        <w:t>. Nr., el.</w:t>
      </w:r>
      <w:r w:rsidR="00E57897">
        <w:rPr>
          <w:sz w:val="22"/>
          <w:szCs w:val="22"/>
        </w:rPr>
        <w:t xml:space="preserve"> pašto</w:t>
      </w:r>
      <w:r w:rsidR="00022BF4" w:rsidRPr="00823A97">
        <w:rPr>
          <w:sz w:val="22"/>
          <w:szCs w:val="22"/>
        </w:rPr>
        <w:t xml:space="preserve"> adresas);</w:t>
      </w:r>
    </w:p>
    <w:p w14:paraId="4B1CA6BC" w14:textId="25E980B0" w:rsidR="00022BF4" w:rsidRPr="00823A97" w:rsidRDefault="000537D8" w:rsidP="00F37193">
      <w:pPr>
        <w:tabs>
          <w:tab w:val="left" w:pos="0"/>
        </w:tabs>
        <w:ind w:firstLine="567"/>
        <w:jc w:val="both"/>
        <w:rPr>
          <w:sz w:val="22"/>
          <w:szCs w:val="22"/>
        </w:rPr>
      </w:pPr>
      <w:r>
        <w:rPr>
          <w:sz w:val="22"/>
          <w:szCs w:val="22"/>
        </w:rPr>
        <w:t xml:space="preserve">4.2. </w:t>
      </w:r>
      <w:r w:rsidR="00947493">
        <w:rPr>
          <w:sz w:val="22"/>
          <w:szCs w:val="22"/>
        </w:rPr>
        <w:t>T</w:t>
      </w:r>
      <w:r>
        <w:rPr>
          <w:sz w:val="22"/>
          <w:szCs w:val="22"/>
        </w:rPr>
        <w:t>iekėjo</w:t>
      </w:r>
      <w:r w:rsidRPr="00823A97">
        <w:rPr>
          <w:sz w:val="22"/>
          <w:szCs w:val="22"/>
        </w:rPr>
        <w:t xml:space="preserve"> </w:t>
      </w:r>
      <w:r w:rsidR="00022BF4" w:rsidRPr="00823A97">
        <w:rPr>
          <w:sz w:val="22"/>
          <w:szCs w:val="22"/>
        </w:rPr>
        <w:t>operatyviniais (gedimų ir aptarnavimų</w:t>
      </w:r>
      <w:r w:rsidR="00E57897">
        <w:rPr>
          <w:sz w:val="22"/>
          <w:szCs w:val="22"/>
        </w:rPr>
        <w:t>) klausimais</w:t>
      </w:r>
      <w:r w:rsidR="00022BF4" w:rsidRPr="00823A97">
        <w:rPr>
          <w:sz w:val="22"/>
          <w:szCs w:val="22"/>
        </w:rPr>
        <w:t xml:space="preserve"> (</w:t>
      </w:r>
      <w:r w:rsidR="00E57897">
        <w:rPr>
          <w:sz w:val="22"/>
          <w:szCs w:val="22"/>
        </w:rPr>
        <w:t>pareigos, vardas, pavardė, tel</w:t>
      </w:r>
      <w:r w:rsidR="00022BF4" w:rsidRPr="00823A97">
        <w:rPr>
          <w:sz w:val="22"/>
          <w:szCs w:val="22"/>
        </w:rPr>
        <w:t>. Nr., el.</w:t>
      </w:r>
      <w:r w:rsidR="00E57897">
        <w:rPr>
          <w:sz w:val="22"/>
          <w:szCs w:val="22"/>
        </w:rPr>
        <w:t xml:space="preserve"> pašto</w:t>
      </w:r>
      <w:r w:rsidR="00022BF4" w:rsidRPr="00823A97">
        <w:rPr>
          <w:sz w:val="22"/>
          <w:szCs w:val="22"/>
        </w:rPr>
        <w:t xml:space="preserve"> adresas).</w:t>
      </w:r>
    </w:p>
    <w:p w14:paraId="253561DA" w14:textId="77777777" w:rsidR="00022BF4" w:rsidRPr="00823A97" w:rsidRDefault="00022BF4" w:rsidP="00022BF4">
      <w:pPr>
        <w:pStyle w:val="ListParagraph"/>
        <w:rPr>
          <w:b/>
          <w:sz w:val="22"/>
          <w:szCs w:val="22"/>
          <w:u w:val="single"/>
        </w:rPr>
      </w:pPr>
    </w:p>
    <w:p w14:paraId="0BF79CB9" w14:textId="77777777" w:rsidR="00022BF4" w:rsidRPr="00823A97" w:rsidRDefault="00022BF4" w:rsidP="00F37193">
      <w:pPr>
        <w:numPr>
          <w:ilvl w:val="0"/>
          <w:numId w:val="8"/>
        </w:numPr>
        <w:tabs>
          <w:tab w:val="left" w:pos="851"/>
        </w:tabs>
        <w:ind w:left="284" w:firstLine="283"/>
        <w:jc w:val="both"/>
        <w:rPr>
          <w:b/>
          <w:sz w:val="22"/>
          <w:szCs w:val="22"/>
        </w:rPr>
      </w:pPr>
      <w:r w:rsidRPr="00823A97">
        <w:rPr>
          <w:b/>
          <w:sz w:val="22"/>
          <w:szCs w:val="22"/>
        </w:rPr>
        <w:t>Dokumentacija.</w:t>
      </w:r>
    </w:p>
    <w:p w14:paraId="109208CD" w14:textId="4BE6FA3E" w:rsidR="00022BF4" w:rsidRPr="00823A97" w:rsidRDefault="000537D8" w:rsidP="00D72D76">
      <w:pPr>
        <w:tabs>
          <w:tab w:val="left" w:pos="0"/>
        </w:tabs>
        <w:ind w:firstLine="567"/>
        <w:jc w:val="both"/>
        <w:rPr>
          <w:sz w:val="22"/>
          <w:szCs w:val="22"/>
        </w:rPr>
      </w:pPr>
      <w:r>
        <w:rPr>
          <w:sz w:val="22"/>
          <w:szCs w:val="22"/>
        </w:rPr>
        <w:t xml:space="preserve">5.1. </w:t>
      </w:r>
      <w:r w:rsidR="00C829D2">
        <w:rPr>
          <w:sz w:val="22"/>
          <w:szCs w:val="22"/>
        </w:rPr>
        <w:t xml:space="preserve">Įvykus gedimui, </w:t>
      </w:r>
      <w:r w:rsidR="00137AF8">
        <w:rPr>
          <w:sz w:val="22"/>
          <w:szCs w:val="22"/>
        </w:rPr>
        <w:t>Tie</w:t>
      </w:r>
      <w:r w:rsidR="00022BF4" w:rsidRPr="00823A97">
        <w:rPr>
          <w:sz w:val="22"/>
          <w:szCs w:val="22"/>
        </w:rPr>
        <w:t>kėjas Užsakovui el. p. teikia d</w:t>
      </w:r>
      <w:r w:rsidR="00C829D2">
        <w:rPr>
          <w:sz w:val="22"/>
          <w:szCs w:val="22"/>
        </w:rPr>
        <w:t>efektinį aktą, kuriame turi būti</w:t>
      </w:r>
      <w:r w:rsidR="00022BF4" w:rsidRPr="00823A97">
        <w:rPr>
          <w:sz w:val="22"/>
          <w:szCs w:val="22"/>
        </w:rPr>
        <w:t xml:space="preserve"> tiksliai nurodoma, kokiam įrenginiui, koks gedimas įvyko (trumpai gedimas aprašomas). Nurodoma, kokios dalys (pavadinimai, kiekiai, kainos) reikalingos gedimui pašalinti ir kiek bus sunaudota remonto val. Remontas atliekamas Užsakovo įgaliotam asmeniui pasirašius defektinį aktą.</w:t>
      </w:r>
    </w:p>
    <w:p w14:paraId="4D686149" w14:textId="77777777" w:rsidR="00022BF4" w:rsidRPr="00823A97" w:rsidRDefault="00022BF4" w:rsidP="00F37193">
      <w:pPr>
        <w:numPr>
          <w:ilvl w:val="1"/>
          <w:numId w:val="6"/>
        </w:numPr>
        <w:tabs>
          <w:tab w:val="left" w:pos="0"/>
          <w:tab w:val="left" w:pos="993"/>
        </w:tabs>
        <w:ind w:left="0" w:firstLine="567"/>
        <w:jc w:val="both"/>
        <w:rPr>
          <w:sz w:val="22"/>
          <w:szCs w:val="22"/>
        </w:rPr>
      </w:pPr>
      <w:r w:rsidRPr="00823A97">
        <w:rPr>
          <w:sz w:val="22"/>
          <w:szCs w:val="22"/>
        </w:rPr>
        <w:t>Atlikus įrenginio profilaktiką ar remontą Užsakovas parengia ir kartu su sąskaita apmokėjimui teikia atliktų darbų aktą; akte turi būti aiškiai nurodyta, kuriam įrenginiui paslauga buvo suteikta, kokia konkrečiai paslauga buvo suteikta. Aktas turi būti pasirašytas Užsakovo įgalioto asmens.</w:t>
      </w:r>
    </w:p>
    <w:p w14:paraId="38690BEE" w14:textId="41C60558" w:rsidR="00022BF4" w:rsidRPr="00823A97" w:rsidRDefault="00022BF4" w:rsidP="00F37193">
      <w:pPr>
        <w:numPr>
          <w:ilvl w:val="1"/>
          <w:numId w:val="6"/>
        </w:numPr>
        <w:tabs>
          <w:tab w:val="left" w:pos="993"/>
          <w:tab w:val="left" w:pos="1276"/>
        </w:tabs>
        <w:ind w:hanging="503"/>
        <w:jc w:val="both"/>
        <w:rPr>
          <w:sz w:val="22"/>
          <w:szCs w:val="22"/>
        </w:rPr>
      </w:pPr>
      <w:r w:rsidRPr="00823A97">
        <w:rPr>
          <w:sz w:val="22"/>
          <w:szCs w:val="22"/>
        </w:rPr>
        <w:t>Sąskaitos apmokėjim</w:t>
      </w:r>
      <w:r w:rsidR="00137AF8">
        <w:rPr>
          <w:sz w:val="22"/>
          <w:szCs w:val="22"/>
        </w:rPr>
        <w:t>ui</w:t>
      </w:r>
      <w:r w:rsidRPr="00823A97">
        <w:rPr>
          <w:sz w:val="22"/>
          <w:szCs w:val="22"/>
        </w:rPr>
        <w:t xml:space="preserve"> teikiamos tik per </w:t>
      </w:r>
      <w:r w:rsidR="00137AF8">
        <w:rPr>
          <w:sz w:val="22"/>
          <w:szCs w:val="22"/>
        </w:rPr>
        <w:t>informacinę sistemą SABIS</w:t>
      </w:r>
      <w:r w:rsidRPr="00823A97">
        <w:rPr>
          <w:sz w:val="22"/>
          <w:szCs w:val="22"/>
        </w:rPr>
        <w:t>.</w:t>
      </w:r>
    </w:p>
    <w:p w14:paraId="30FB7E35" w14:textId="77777777" w:rsidR="00022BF4" w:rsidRPr="00823A97" w:rsidRDefault="00022BF4" w:rsidP="00F37193">
      <w:pPr>
        <w:tabs>
          <w:tab w:val="left" w:pos="993"/>
        </w:tabs>
        <w:ind w:left="709" w:firstLine="567"/>
        <w:jc w:val="both"/>
        <w:rPr>
          <w:b/>
          <w:sz w:val="22"/>
          <w:szCs w:val="22"/>
        </w:rPr>
      </w:pPr>
    </w:p>
    <w:p w14:paraId="3B257B70" w14:textId="77777777" w:rsidR="00022BF4" w:rsidRPr="00823A97" w:rsidRDefault="00022BF4" w:rsidP="00F37193">
      <w:pPr>
        <w:numPr>
          <w:ilvl w:val="0"/>
          <w:numId w:val="6"/>
        </w:numPr>
        <w:tabs>
          <w:tab w:val="left" w:pos="993"/>
          <w:tab w:val="left" w:pos="1134"/>
        </w:tabs>
        <w:ind w:left="0" w:firstLine="567"/>
        <w:jc w:val="both"/>
        <w:rPr>
          <w:b/>
          <w:sz w:val="22"/>
          <w:szCs w:val="22"/>
        </w:rPr>
      </w:pPr>
      <w:r w:rsidRPr="00823A97">
        <w:rPr>
          <w:b/>
          <w:sz w:val="22"/>
          <w:szCs w:val="22"/>
        </w:rPr>
        <w:t>Papildoma informacija:</w:t>
      </w:r>
    </w:p>
    <w:p w14:paraId="27FD5CC4" w14:textId="529C068A" w:rsidR="00022BF4" w:rsidRPr="000537D8" w:rsidRDefault="00022BF4" w:rsidP="00F37193">
      <w:pPr>
        <w:pStyle w:val="ListParagraph"/>
        <w:numPr>
          <w:ilvl w:val="1"/>
          <w:numId w:val="7"/>
        </w:numPr>
        <w:tabs>
          <w:tab w:val="left" w:pos="709"/>
          <w:tab w:val="left" w:pos="993"/>
        </w:tabs>
        <w:ind w:left="0" w:firstLine="567"/>
        <w:jc w:val="both"/>
        <w:rPr>
          <w:sz w:val="22"/>
          <w:szCs w:val="22"/>
        </w:rPr>
      </w:pPr>
      <w:r w:rsidRPr="000537D8">
        <w:rPr>
          <w:sz w:val="22"/>
          <w:szCs w:val="22"/>
        </w:rPr>
        <w:t xml:space="preserve">Jei </w:t>
      </w:r>
      <w:r w:rsidR="00D72D76">
        <w:rPr>
          <w:sz w:val="22"/>
          <w:szCs w:val="22"/>
        </w:rPr>
        <w:t>Tie</w:t>
      </w:r>
      <w:r w:rsidRPr="000537D8">
        <w:rPr>
          <w:sz w:val="22"/>
          <w:szCs w:val="22"/>
        </w:rPr>
        <w:t xml:space="preserve">kėjas, atlikdamas darbus, padaro žalą </w:t>
      </w:r>
      <w:r w:rsidR="00137AF8">
        <w:rPr>
          <w:sz w:val="22"/>
          <w:szCs w:val="22"/>
        </w:rPr>
        <w:t>Užsakovo</w:t>
      </w:r>
      <w:r w:rsidRPr="000537D8">
        <w:rPr>
          <w:sz w:val="22"/>
          <w:szCs w:val="22"/>
        </w:rPr>
        <w:t xml:space="preserve"> įrenginiams, jis atlygina </w:t>
      </w:r>
      <w:r w:rsidR="00137AF8">
        <w:rPr>
          <w:sz w:val="22"/>
          <w:szCs w:val="22"/>
        </w:rPr>
        <w:t>Užsakovui</w:t>
      </w:r>
      <w:r w:rsidRPr="000537D8">
        <w:rPr>
          <w:sz w:val="22"/>
          <w:szCs w:val="22"/>
        </w:rPr>
        <w:t xml:space="preserve"> </w:t>
      </w:r>
      <w:r w:rsidR="005874CD" w:rsidRPr="000537D8">
        <w:rPr>
          <w:sz w:val="22"/>
          <w:szCs w:val="22"/>
        </w:rPr>
        <w:t xml:space="preserve">visus </w:t>
      </w:r>
      <w:r w:rsidRPr="000537D8">
        <w:rPr>
          <w:sz w:val="22"/>
          <w:szCs w:val="22"/>
        </w:rPr>
        <w:t>dėl šios žalos kilusius nuostolius.</w:t>
      </w:r>
    </w:p>
    <w:p w14:paraId="3DDCA651" w14:textId="77777777" w:rsidR="00022BF4" w:rsidRPr="00823A97" w:rsidRDefault="00022BF4" w:rsidP="00F37193">
      <w:pPr>
        <w:tabs>
          <w:tab w:val="left" w:pos="709"/>
          <w:tab w:val="left" w:pos="1276"/>
        </w:tabs>
        <w:ind w:firstLine="567"/>
        <w:jc w:val="both"/>
        <w:rPr>
          <w:sz w:val="22"/>
          <w:szCs w:val="22"/>
        </w:rPr>
      </w:pPr>
      <w:r w:rsidRPr="00823A97">
        <w:rPr>
          <w:sz w:val="22"/>
          <w:szCs w:val="22"/>
        </w:rPr>
        <w:tab/>
      </w:r>
    </w:p>
    <w:p w14:paraId="54E54678" w14:textId="77777777" w:rsidR="00022BF4" w:rsidRPr="00823A97" w:rsidRDefault="00022BF4" w:rsidP="00F37193">
      <w:pPr>
        <w:tabs>
          <w:tab w:val="left" w:pos="709"/>
          <w:tab w:val="left" w:pos="1276"/>
        </w:tabs>
        <w:ind w:firstLine="567"/>
        <w:jc w:val="both"/>
        <w:rPr>
          <w:sz w:val="22"/>
          <w:szCs w:val="22"/>
        </w:rPr>
      </w:pPr>
      <w:r w:rsidRPr="00823A97">
        <w:rPr>
          <w:sz w:val="22"/>
          <w:szCs w:val="22"/>
        </w:rPr>
        <w:tab/>
        <w:t>PRIDEDAMA:</w:t>
      </w:r>
    </w:p>
    <w:p w14:paraId="7ACD49A6" w14:textId="05D7334A" w:rsidR="00457B33" w:rsidRDefault="00022BF4" w:rsidP="00F37193">
      <w:pPr>
        <w:tabs>
          <w:tab w:val="left" w:pos="709"/>
          <w:tab w:val="left" w:pos="1276"/>
        </w:tabs>
        <w:ind w:firstLine="567"/>
        <w:jc w:val="both"/>
        <w:rPr>
          <w:sz w:val="22"/>
          <w:szCs w:val="22"/>
        </w:rPr>
      </w:pPr>
      <w:r w:rsidRPr="00823A97">
        <w:rPr>
          <w:sz w:val="22"/>
          <w:szCs w:val="22"/>
        </w:rPr>
        <w:tab/>
        <w:t xml:space="preserve">1. 1 Priedas - </w:t>
      </w:r>
      <w:r w:rsidR="00457B33" w:rsidRPr="00457B33">
        <w:rPr>
          <w:sz w:val="22"/>
          <w:szCs w:val="22"/>
        </w:rPr>
        <w:t xml:space="preserve">Vėdinimo, drėkinimo ir šildymo </w:t>
      </w:r>
      <w:r w:rsidR="00BD0519">
        <w:rPr>
          <w:sz w:val="22"/>
          <w:szCs w:val="22"/>
        </w:rPr>
        <w:t>įrangos</w:t>
      </w:r>
      <w:r w:rsidR="00457B33" w:rsidRPr="00457B33">
        <w:rPr>
          <w:sz w:val="22"/>
          <w:szCs w:val="22"/>
        </w:rPr>
        <w:t xml:space="preserve"> techninės priežiūros </w:t>
      </w:r>
      <w:r w:rsidR="00BD0519">
        <w:rPr>
          <w:sz w:val="22"/>
          <w:szCs w:val="22"/>
        </w:rPr>
        <w:t>aprašymas</w:t>
      </w:r>
      <w:r w:rsidR="00457B33" w:rsidRPr="00457B33">
        <w:rPr>
          <w:sz w:val="22"/>
          <w:szCs w:val="22"/>
        </w:rPr>
        <w:t xml:space="preserve"> ir filtrų keitimo </w:t>
      </w:r>
      <w:r w:rsidR="00F37193">
        <w:rPr>
          <w:sz w:val="22"/>
          <w:szCs w:val="22"/>
        </w:rPr>
        <w:t>į</w:t>
      </w:r>
      <w:r w:rsidR="00457B33" w:rsidRPr="00457B33">
        <w:rPr>
          <w:sz w:val="22"/>
          <w:szCs w:val="22"/>
        </w:rPr>
        <w:t>kain</w:t>
      </w:r>
      <w:r w:rsidR="00F37193">
        <w:rPr>
          <w:sz w:val="22"/>
          <w:szCs w:val="22"/>
        </w:rPr>
        <w:t>iai</w:t>
      </w:r>
      <w:r w:rsidR="00CD5E7F">
        <w:rPr>
          <w:sz w:val="22"/>
          <w:szCs w:val="22"/>
        </w:rPr>
        <w:t>.</w:t>
      </w:r>
      <w:r w:rsidRPr="00457B33">
        <w:rPr>
          <w:sz w:val="22"/>
          <w:szCs w:val="22"/>
        </w:rPr>
        <w:tab/>
      </w:r>
    </w:p>
    <w:p w14:paraId="308F6043" w14:textId="282AEC22" w:rsidR="00CD5E7F" w:rsidRDefault="00457B33" w:rsidP="00F37193">
      <w:pPr>
        <w:tabs>
          <w:tab w:val="left" w:pos="709"/>
          <w:tab w:val="left" w:pos="1276"/>
        </w:tabs>
        <w:ind w:firstLine="567"/>
        <w:jc w:val="both"/>
        <w:rPr>
          <w:sz w:val="22"/>
          <w:szCs w:val="22"/>
          <w:lang w:eastAsia="lt-LT"/>
        </w:rPr>
      </w:pPr>
      <w:r>
        <w:rPr>
          <w:sz w:val="22"/>
          <w:szCs w:val="22"/>
        </w:rPr>
        <w:tab/>
      </w:r>
      <w:r w:rsidR="00022BF4" w:rsidRPr="00823A97">
        <w:rPr>
          <w:sz w:val="22"/>
          <w:szCs w:val="22"/>
          <w:lang w:eastAsia="lt-LT"/>
        </w:rPr>
        <w:t xml:space="preserve">2. 2 Priedas - </w:t>
      </w:r>
      <w:r w:rsidRPr="00457B33">
        <w:rPr>
          <w:sz w:val="22"/>
          <w:szCs w:val="22"/>
          <w:lang w:eastAsia="lt-LT"/>
        </w:rPr>
        <w:t xml:space="preserve">Vėdinimo, drėkinimo ir šildymo </w:t>
      </w:r>
      <w:r w:rsidR="00BD0519">
        <w:rPr>
          <w:sz w:val="22"/>
          <w:szCs w:val="22"/>
          <w:lang w:eastAsia="lt-LT"/>
        </w:rPr>
        <w:t>įrangos</w:t>
      </w:r>
      <w:r w:rsidRPr="00457B33">
        <w:rPr>
          <w:sz w:val="22"/>
          <w:szCs w:val="22"/>
          <w:lang w:eastAsia="lt-LT"/>
        </w:rPr>
        <w:t xml:space="preserve"> techninės priežiūros, remont</w:t>
      </w:r>
      <w:r>
        <w:rPr>
          <w:sz w:val="22"/>
          <w:szCs w:val="22"/>
          <w:lang w:eastAsia="lt-LT"/>
        </w:rPr>
        <w:t xml:space="preserve">o ir </w:t>
      </w:r>
      <w:r w:rsidR="00BD0519">
        <w:rPr>
          <w:sz w:val="22"/>
          <w:szCs w:val="22"/>
          <w:lang w:eastAsia="lt-LT"/>
        </w:rPr>
        <w:t>atsargini</w:t>
      </w:r>
      <w:r>
        <w:rPr>
          <w:sz w:val="22"/>
          <w:szCs w:val="22"/>
          <w:lang w:eastAsia="lt-LT"/>
        </w:rPr>
        <w:t>ų</w:t>
      </w:r>
      <w:r w:rsidR="00BD0519">
        <w:rPr>
          <w:sz w:val="22"/>
          <w:szCs w:val="22"/>
          <w:lang w:eastAsia="lt-LT"/>
        </w:rPr>
        <w:t xml:space="preserve"> dalių</w:t>
      </w:r>
      <w:r>
        <w:rPr>
          <w:sz w:val="22"/>
          <w:szCs w:val="22"/>
          <w:lang w:eastAsia="lt-LT"/>
        </w:rPr>
        <w:t xml:space="preserve"> </w:t>
      </w:r>
      <w:r w:rsidR="00BD0519">
        <w:rPr>
          <w:sz w:val="22"/>
          <w:szCs w:val="22"/>
          <w:lang w:eastAsia="lt-LT"/>
        </w:rPr>
        <w:t>įkainiai</w:t>
      </w:r>
      <w:r w:rsidR="00CD5E7F">
        <w:rPr>
          <w:sz w:val="22"/>
          <w:szCs w:val="22"/>
          <w:lang w:eastAsia="lt-LT"/>
        </w:rPr>
        <w:t>.</w:t>
      </w:r>
    </w:p>
    <w:p w14:paraId="076CC708" w14:textId="282C61E1" w:rsidR="00457B33" w:rsidRDefault="00022BF4" w:rsidP="00F37193">
      <w:pPr>
        <w:tabs>
          <w:tab w:val="left" w:pos="709"/>
          <w:tab w:val="left" w:pos="1276"/>
        </w:tabs>
        <w:ind w:firstLine="567"/>
        <w:jc w:val="both"/>
        <w:rPr>
          <w:sz w:val="22"/>
          <w:szCs w:val="22"/>
          <w:lang w:eastAsia="lt-LT"/>
        </w:rPr>
      </w:pPr>
      <w:r w:rsidRPr="00823A97">
        <w:rPr>
          <w:sz w:val="22"/>
          <w:szCs w:val="22"/>
          <w:lang w:eastAsia="lt-LT"/>
        </w:rPr>
        <w:tab/>
        <w:t>3. 3 Priedas</w:t>
      </w:r>
      <w:r w:rsidR="00C829D2">
        <w:rPr>
          <w:sz w:val="22"/>
          <w:szCs w:val="22"/>
          <w:lang w:eastAsia="lt-LT"/>
        </w:rPr>
        <w:t xml:space="preserve"> - </w:t>
      </w:r>
      <w:r w:rsidR="00D34057" w:rsidRPr="00457B33">
        <w:rPr>
          <w:sz w:val="22"/>
          <w:szCs w:val="22"/>
          <w:lang w:eastAsia="lt-LT"/>
        </w:rPr>
        <w:t xml:space="preserve">Vėdinimo, drėkinimo ir šildymo </w:t>
      </w:r>
      <w:r w:rsidR="00D34057">
        <w:rPr>
          <w:sz w:val="22"/>
          <w:szCs w:val="22"/>
          <w:lang w:eastAsia="lt-LT"/>
        </w:rPr>
        <w:t>įrangos</w:t>
      </w:r>
      <w:r w:rsidR="00D34057" w:rsidRPr="00457B33">
        <w:rPr>
          <w:sz w:val="22"/>
          <w:szCs w:val="22"/>
          <w:lang w:eastAsia="lt-LT"/>
        </w:rPr>
        <w:t xml:space="preserve"> </w:t>
      </w:r>
      <w:r w:rsidR="00D34057">
        <w:rPr>
          <w:sz w:val="22"/>
          <w:szCs w:val="22"/>
          <w:lang w:eastAsia="lt-LT"/>
        </w:rPr>
        <w:t>keičiamų f</w:t>
      </w:r>
      <w:r w:rsidRPr="00823A97">
        <w:rPr>
          <w:sz w:val="22"/>
          <w:szCs w:val="22"/>
          <w:lang w:eastAsia="lt-LT"/>
        </w:rPr>
        <w:t>iltrų sąrašas</w:t>
      </w:r>
      <w:r w:rsidR="00CD5E7F">
        <w:rPr>
          <w:sz w:val="22"/>
          <w:szCs w:val="22"/>
          <w:lang w:eastAsia="lt-LT"/>
        </w:rPr>
        <w:t>.</w:t>
      </w:r>
    </w:p>
    <w:p w14:paraId="731C2577" w14:textId="057C09E3" w:rsidR="00022BF4" w:rsidRPr="00823A97" w:rsidRDefault="00022BF4" w:rsidP="00F37193">
      <w:pPr>
        <w:tabs>
          <w:tab w:val="left" w:pos="709"/>
          <w:tab w:val="left" w:pos="1276"/>
        </w:tabs>
        <w:ind w:firstLine="567"/>
        <w:jc w:val="both"/>
        <w:rPr>
          <w:sz w:val="22"/>
          <w:szCs w:val="22"/>
        </w:rPr>
      </w:pPr>
      <w:r w:rsidRPr="00823A97">
        <w:rPr>
          <w:sz w:val="22"/>
          <w:szCs w:val="22"/>
          <w:lang w:eastAsia="lt-LT"/>
        </w:rPr>
        <w:tab/>
        <w:t xml:space="preserve"> </w:t>
      </w:r>
    </w:p>
    <w:sectPr w:rsidR="00022BF4" w:rsidRPr="00823A97" w:rsidSect="00857444">
      <w:pgSz w:w="11906" w:h="16838"/>
      <w:pgMar w:top="851"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51"/>
    <w:multiLevelType w:val="multilevel"/>
    <w:tmpl w:val="E95CF134"/>
    <w:lvl w:ilvl="0">
      <w:start w:val="1"/>
      <w:numFmt w:val="decimal"/>
      <w:lvlText w:val="%1."/>
      <w:lvlJc w:val="left"/>
      <w:pPr>
        <w:ind w:left="1069" w:hanging="360"/>
      </w:pPr>
      <w:rPr>
        <w:rFonts w:hint="default"/>
        <w:b/>
      </w:rPr>
    </w:lvl>
    <w:lvl w:ilvl="1">
      <w:start w:val="5"/>
      <w:numFmt w:val="decimal"/>
      <w:isLgl/>
      <w:lvlText w:val="%1.%2."/>
      <w:lvlJc w:val="left"/>
      <w:pPr>
        <w:ind w:left="107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B5A6F6A"/>
    <w:multiLevelType w:val="multilevel"/>
    <w:tmpl w:val="3EF46838"/>
    <w:lvl w:ilvl="0">
      <w:start w:val="1"/>
      <w:numFmt w:val="decimal"/>
      <w:lvlText w:val="%1."/>
      <w:lvlJc w:val="left"/>
      <w:pPr>
        <w:ind w:left="1069" w:hanging="360"/>
      </w:pPr>
      <w:rPr>
        <w:rFonts w:hint="default"/>
        <w:b/>
      </w:rPr>
    </w:lvl>
    <w:lvl w:ilvl="1">
      <w:start w:val="1"/>
      <w:numFmt w:val="decimal"/>
      <w:isLgl/>
      <w:lvlText w:val="%1.%2."/>
      <w:lvlJc w:val="left"/>
      <w:pPr>
        <w:ind w:left="1130"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7110103"/>
    <w:multiLevelType w:val="hybridMultilevel"/>
    <w:tmpl w:val="6C2424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7C3ED9"/>
    <w:multiLevelType w:val="multilevel"/>
    <w:tmpl w:val="9E7CA7E0"/>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5E1A5C27"/>
    <w:multiLevelType w:val="multilevel"/>
    <w:tmpl w:val="3496B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61346117"/>
    <w:multiLevelType w:val="multilevel"/>
    <w:tmpl w:val="3EF46838"/>
    <w:lvl w:ilvl="0">
      <w:start w:val="1"/>
      <w:numFmt w:val="decimal"/>
      <w:lvlText w:val="%1."/>
      <w:lvlJc w:val="left"/>
      <w:pPr>
        <w:ind w:left="1069" w:hanging="360"/>
      </w:pPr>
      <w:rPr>
        <w:rFonts w:hint="default"/>
        <w:b/>
      </w:rPr>
    </w:lvl>
    <w:lvl w:ilvl="1">
      <w:start w:val="1"/>
      <w:numFmt w:val="decimal"/>
      <w:isLgl/>
      <w:lvlText w:val="%1.%2."/>
      <w:lvlJc w:val="left"/>
      <w:pPr>
        <w:ind w:left="1130"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6A4706DD"/>
    <w:multiLevelType w:val="hybridMultilevel"/>
    <w:tmpl w:val="7C4CCBC8"/>
    <w:lvl w:ilvl="0" w:tplc="3B00F46C">
      <w:start w:val="2"/>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7CEC3024"/>
    <w:multiLevelType w:val="hybridMultilevel"/>
    <w:tmpl w:val="3B942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1997406">
    <w:abstractNumId w:val="2"/>
  </w:num>
  <w:num w:numId="2" w16cid:durableId="698160353">
    <w:abstractNumId w:val="7"/>
  </w:num>
  <w:num w:numId="3" w16cid:durableId="1627547002">
    <w:abstractNumId w:val="1"/>
  </w:num>
  <w:num w:numId="4" w16cid:durableId="981546618">
    <w:abstractNumId w:val="5"/>
  </w:num>
  <w:num w:numId="5" w16cid:durableId="1000429755">
    <w:abstractNumId w:val="0"/>
  </w:num>
  <w:num w:numId="6" w16cid:durableId="571551511">
    <w:abstractNumId w:val="3"/>
  </w:num>
  <w:num w:numId="7" w16cid:durableId="112093347">
    <w:abstractNumId w:val="4"/>
  </w:num>
  <w:num w:numId="8" w16cid:durableId="1846624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1770A"/>
    <w:rsid w:val="00013009"/>
    <w:rsid w:val="00022BF4"/>
    <w:rsid w:val="000537D8"/>
    <w:rsid w:val="00061203"/>
    <w:rsid w:val="00065347"/>
    <w:rsid w:val="00077628"/>
    <w:rsid w:val="000E4EDD"/>
    <w:rsid w:val="000E73EA"/>
    <w:rsid w:val="000F5412"/>
    <w:rsid w:val="00137AF8"/>
    <w:rsid w:val="0015690C"/>
    <w:rsid w:val="001853D1"/>
    <w:rsid w:val="00192E21"/>
    <w:rsid w:val="001C0DBC"/>
    <w:rsid w:val="001E1DE3"/>
    <w:rsid w:val="001F1EFE"/>
    <w:rsid w:val="001F6F0C"/>
    <w:rsid w:val="001F6F10"/>
    <w:rsid w:val="001F735F"/>
    <w:rsid w:val="00212A76"/>
    <w:rsid w:val="0021770A"/>
    <w:rsid w:val="00233428"/>
    <w:rsid w:val="00262A1F"/>
    <w:rsid w:val="002C66F4"/>
    <w:rsid w:val="002C7381"/>
    <w:rsid w:val="002E4A66"/>
    <w:rsid w:val="003000DE"/>
    <w:rsid w:val="003812DD"/>
    <w:rsid w:val="003A6E6A"/>
    <w:rsid w:val="003C2468"/>
    <w:rsid w:val="00440878"/>
    <w:rsid w:val="00457B33"/>
    <w:rsid w:val="00481210"/>
    <w:rsid w:val="004915CB"/>
    <w:rsid w:val="004B7769"/>
    <w:rsid w:val="004D18C6"/>
    <w:rsid w:val="004E38D0"/>
    <w:rsid w:val="0052410F"/>
    <w:rsid w:val="005874CD"/>
    <w:rsid w:val="005A788F"/>
    <w:rsid w:val="005E2574"/>
    <w:rsid w:val="005F29A0"/>
    <w:rsid w:val="00605692"/>
    <w:rsid w:val="006315B0"/>
    <w:rsid w:val="006776D2"/>
    <w:rsid w:val="006F294C"/>
    <w:rsid w:val="0070594E"/>
    <w:rsid w:val="00724D73"/>
    <w:rsid w:val="00736191"/>
    <w:rsid w:val="00774C8D"/>
    <w:rsid w:val="00790ABC"/>
    <w:rsid w:val="007913FC"/>
    <w:rsid w:val="00793AB2"/>
    <w:rsid w:val="007A22B2"/>
    <w:rsid w:val="007A4DAA"/>
    <w:rsid w:val="007C2AD0"/>
    <w:rsid w:val="00823A97"/>
    <w:rsid w:val="00831E90"/>
    <w:rsid w:val="00834543"/>
    <w:rsid w:val="00847D97"/>
    <w:rsid w:val="00857444"/>
    <w:rsid w:val="00871A45"/>
    <w:rsid w:val="00875B37"/>
    <w:rsid w:val="008B3B81"/>
    <w:rsid w:val="008C7803"/>
    <w:rsid w:val="0092768C"/>
    <w:rsid w:val="00934552"/>
    <w:rsid w:val="00940966"/>
    <w:rsid w:val="00947493"/>
    <w:rsid w:val="009754BC"/>
    <w:rsid w:val="00976240"/>
    <w:rsid w:val="009843A1"/>
    <w:rsid w:val="00A06EA0"/>
    <w:rsid w:val="00A26F91"/>
    <w:rsid w:val="00A45976"/>
    <w:rsid w:val="00A66E39"/>
    <w:rsid w:val="00A72032"/>
    <w:rsid w:val="00A95933"/>
    <w:rsid w:val="00AA5BE9"/>
    <w:rsid w:val="00AE6765"/>
    <w:rsid w:val="00B01786"/>
    <w:rsid w:val="00B0243D"/>
    <w:rsid w:val="00B76BDD"/>
    <w:rsid w:val="00B838BA"/>
    <w:rsid w:val="00BA37D0"/>
    <w:rsid w:val="00BD0519"/>
    <w:rsid w:val="00BD5EE2"/>
    <w:rsid w:val="00C116EB"/>
    <w:rsid w:val="00C14DAF"/>
    <w:rsid w:val="00C27462"/>
    <w:rsid w:val="00C548E0"/>
    <w:rsid w:val="00C829D2"/>
    <w:rsid w:val="00CA31C4"/>
    <w:rsid w:val="00CD5E7F"/>
    <w:rsid w:val="00D11E02"/>
    <w:rsid w:val="00D3141F"/>
    <w:rsid w:val="00D34057"/>
    <w:rsid w:val="00D72D76"/>
    <w:rsid w:val="00DA0275"/>
    <w:rsid w:val="00DA7468"/>
    <w:rsid w:val="00DC0F91"/>
    <w:rsid w:val="00E54B77"/>
    <w:rsid w:val="00E57897"/>
    <w:rsid w:val="00F37193"/>
    <w:rsid w:val="00F5450B"/>
    <w:rsid w:val="00F76FC7"/>
    <w:rsid w:val="00F94521"/>
    <w:rsid w:val="00FE5FC0"/>
    <w:rsid w:val="00FE7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D225"/>
  <w15:docId w15:val="{1E2560D4-63EC-49AD-8BCD-6548FD50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7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770A"/>
    <w:pPr>
      <w:ind w:left="1296"/>
    </w:pPr>
  </w:style>
  <w:style w:type="character" w:customStyle="1" w:styleId="ListParagraphChar">
    <w:name w:val="List Paragraph Char"/>
    <w:link w:val="ListParagraph"/>
    <w:uiPriority w:val="34"/>
    <w:rsid w:val="0021770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141F"/>
    <w:rPr>
      <w:color w:val="0563C1" w:themeColor="hyperlink"/>
      <w:u w:val="single"/>
    </w:rPr>
  </w:style>
  <w:style w:type="table" w:styleId="TableGrid">
    <w:name w:val="Table Grid"/>
    <w:basedOn w:val="TableNormal"/>
    <w:uiPriority w:val="39"/>
    <w:rsid w:val="00774C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000DE"/>
    <w:rPr>
      <w:b/>
      <w:bCs/>
    </w:rPr>
  </w:style>
  <w:style w:type="paragraph" w:styleId="CommentText">
    <w:name w:val="annotation text"/>
    <w:basedOn w:val="Normal"/>
    <w:link w:val="CommentTextChar"/>
    <w:semiHidden/>
    <w:rsid w:val="00022BF4"/>
    <w:rPr>
      <w:position w:val="-6"/>
      <w:sz w:val="20"/>
      <w:szCs w:val="20"/>
      <w:lang w:val="en-US" w:eastAsia="lt-LT"/>
    </w:rPr>
  </w:style>
  <w:style w:type="character" w:customStyle="1" w:styleId="CommentTextChar">
    <w:name w:val="Comment Text Char"/>
    <w:basedOn w:val="DefaultParagraphFont"/>
    <w:link w:val="CommentText"/>
    <w:semiHidden/>
    <w:rsid w:val="00022BF4"/>
    <w:rPr>
      <w:rFonts w:ascii="Times New Roman" w:eastAsia="Times New Roman" w:hAnsi="Times New Roman" w:cs="Times New Roman"/>
      <w:position w:val="-6"/>
      <w:sz w:val="20"/>
      <w:szCs w:val="20"/>
      <w:lang w:val="en-US" w:eastAsia="lt-LT"/>
    </w:rPr>
  </w:style>
  <w:style w:type="character" w:styleId="UnresolvedMention">
    <w:name w:val="Unresolved Mention"/>
    <w:basedOn w:val="DefaultParagraphFont"/>
    <w:uiPriority w:val="99"/>
    <w:semiHidden/>
    <w:unhideWhenUsed/>
    <w:rsid w:val="008B3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imieras.savlan@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BE429-760F-4DAB-9B3A-2A78D498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3772</Words>
  <Characters>2151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Stasys Katinas</dc:creator>
  <cp:lastModifiedBy>Liutauras Barila</cp:lastModifiedBy>
  <cp:revision>13</cp:revision>
  <cp:lastPrinted>2020-04-09T08:09:00Z</cp:lastPrinted>
  <dcterms:created xsi:type="dcterms:W3CDTF">2020-08-26T13:44:00Z</dcterms:created>
  <dcterms:modified xsi:type="dcterms:W3CDTF">2025-04-03T11:25:00Z</dcterms:modified>
</cp:coreProperties>
</file>