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84180F" w:rsidRDefault="00D46437" w:rsidP="0084180F">
      <w:pPr>
        <w:jc w:val="both"/>
        <w:rPr>
          <w:rFonts w:asciiTheme="minorHAnsi" w:hAnsiTheme="minorHAnsi" w:cstheme="minorHAnsi"/>
          <w:sz w:val="24"/>
          <w:szCs w:val="24"/>
          <w:lang w:val="lt-LT"/>
        </w:rPr>
      </w:pPr>
    </w:p>
    <w:p w14:paraId="4FE9F96D" w14:textId="77777777" w:rsidR="00D46437" w:rsidRPr="0084180F" w:rsidRDefault="00D46437" w:rsidP="0084180F">
      <w:pPr>
        <w:spacing w:line="360" w:lineRule="auto"/>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Šakių rajono savivaldybės administracijai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4C13BAC9" w:rsidR="000C294C" w:rsidRPr="0084180F" w:rsidRDefault="009E63EF" w:rsidP="006212F2">
      <w:pPr>
        <w:pStyle w:val="Pagrindiniotekstotrauka2"/>
        <w:ind w:firstLine="0"/>
        <w:jc w:val="center"/>
        <w:rPr>
          <w:rFonts w:asciiTheme="minorHAnsi" w:hAnsiTheme="minorHAnsi" w:cstheme="minorHAnsi"/>
          <w:b/>
          <w:bCs/>
          <w:szCs w:val="24"/>
        </w:rPr>
      </w:pPr>
      <w:r w:rsidRPr="009E63EF">
        <w:rPr>
          <w:rFonts w:asciiTheme="minorHAnsi" w:hAnsiTheme="minorHAnsi" w:cstheme="minorHAnsi"/>
          <w:b/>
          <w:bCs/>
          <w:iCs/>
          <w:caps/>
          <w:color w:val="000000"/>
          <w:szCs w:val="24"/>
          <w:lang w:eastAsia="zh-CN"/>
        </w:rPr>
        <w:t>liftų įrenginių techninio aptarnavimo, remonto ir nuolatinės priežiūros</w:t>
      </w:r>
      <w:r w:rsidRPr="009E63EF">
        <w:rPr>
          <w:rFonts w:ascii="Calibri" w:eastAsia="Calibri" w:hAnsi="Calibri" w:cs="Calibri"/>
          <w:b/>
          <w:bCs/>
          <w:szCs w:val="24"/>
          <w:lang w:eastAsia="lt-LT"/>
        </w:rPr>
        <w:t xml:space="preserve"> </w:t>
      </w:r>
      <w:r w:rsidR="002D5A59" w:rsidRPr="0084180F">
        <w:rPr>
          <w:rFonts w:asciiTheme="minorHAnsi" w:eastAsia="Calibri" w:hAnsiTheme="minorHAnsi" w:cstheme="minorHAnsi"/>
          <w:b/>
          <w:bCs/>
          <w:szCs w:val="24"/>
          <w:lang w:eastAsia="lt-LT"/>
        </w:rPr>
        <w:t>PASLAUGŲ</w:t>
      </w:r>
      <w:r>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bendrauti pateikto pasiūlymo klausimais tel. Nr., el.p.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77777777" w:rsidR="001B0644" w:rsidRPr="0084180F" w:rsidRDefault="001B0644"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Siūlome šias kainas: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3617"/>
        <w:gridCol w:w="1418"/>
        <w:gridCol w:w="1417"/>
        <w:gridCol w:w="1134"/>
        <w:gridCol w:w="1418"/>
      </w:tblGrid>
      <w:tr w:rsidR="003568EB" w:rsidRPr="0084180F" w14:paraId="0058428B" w14:textId="77777777" w:rsidTr="00C7453C">
        <w:tc>
          <w:tcPr>
            <w:tcW w:w="602" w:type="dxa"/>
            <w:vAlign w:val="center"/>
          </w:tcPr>
          <w:p w14:paraId="19AC9868" w14:textId="77777777" w:rsidR="00B831AC" w:rsidRPr="0084180F" w:rsidRDefault="00B831AC"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Eil. Nr.</w:t>
            </w:r>
          </w:p>
        </w:tc>
        <w:tc>
          <w:tcPr>
            <w:tcW w:w="3617" w:type="dxa"/>
            <w:vAlign w:val="center"/>
          </w:tcPr>
          <w:p w14:paraId="0D5F9DCF" w14:textId="77777777" w:rsidR="00B831AC" w:rsidRPr="0084180F" w:rsidRDefault="00B831AC"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iCs/>
                <w:sz w:val="24"/>
                <w:szCs w:val="24"/>
                <w:lang w:val="lt-LT"/>
              </w:rPr>
              <w:t>Pirkimo objektas</w:t>
            </w:r>
          </w:p>
        </w:tc>
        <w:tc>
          <w:tcPr>
            <w:tcW w:w="1418" w:type="dxa"/>
            <w:vAlign w:val="center"/>
          </w:tcPr>
          <w:p w14:paraId="70062550" w14:textId="050253FF" w:rsidR="00B831AC" w:rsidRPr="00031987" w:rsidRDefault="00031987" w:rsidP="00C7453C">
            <w:pPr>
              <w:suppressAutoHyphens/>
              <w:jc w:val="center"/>
              <w:rPr>
                <w:rFonts w:ascii="Calibri" w:hAnsi="Calibri" w:cs="Calibri"/>
                <w:b/>
                <w:sz w:val="24"/>
                <w:szCs w:val="24"/>
                <w:lang w:val="lt-LT"/>
              </w:rPr>
            </w:pPr>
            <w:r w:rsidRPr="00031987">
              <w:rPr>
                <w:rFonts w:ascii="Calibri" w:eastAsia="Calibri" w:hAnsi="Calibri" w:cs="Calibri"/>
                <w:b/>
                <w:sz w:val="24"/>
                <w:szCs w:val="24"/>
                <w:lang w:eastAsia="lt-LT"/>
              </w:rPr>
              <w:t>Vieno mėnesio įkainis, Eur (be PVM)</w:t>
            </w:r>
          </w:p>
        </w:tc>
        <w:tc>
          <w:tcPr>
            <w:tcW w:w="1417" w:type="dxa"/>
            <w:vAlign w:val="center"/>
          </w:tcPr>
          <w:p w14:paraId="14113C08" w14:textId="1B9F769D" w:rsidR="00B831AC" w:rsidRPr="00031987" w:rsidRDefault="00031987" w:rsidP="00C7453C">
            <w:pPr>
              <w:suppressAutoHyphens/>
              <w:jc w:val="center"/>
              <w:rPr>
                <w:rFonts w:ascii="Calibri" w:hAnsi="Calibri" w:cs="Calibri"/>
                <w:b/>
                <w:sz w:val="24"/>
                <w:szCs w:val="24"/>
                <w:lang w:val="lt-LT"/>
              </w:rPr>
            </w:pPr>
            <w:r w:rsidRPr="00031987">
              <w:rPr>
                <w:rFonts w:ascii="Calibri" w:eastAsia="Calibri" w:hAnsi="Calibri" w:cs="Calibri"/>
                <w:b/>
                <w:sz w:val="24"/>
                <w:szCs w:val="24"/>
                <w:lang w:eastAsia="lt-LT"/>
              </w:rPr>
              <w:t>Vieno mėnesio įkainis, Eur (su PVM)</w:t>
            </w:r>
          </w:p>
        </w:tc>
        <w:tc>
          <w:tcPr>
            <w:tcW w:w="1134" w:type="dxa"/>
            <w:vAlign w:val="center"/>
          </w:tcPr>
          <w:p w14:paraId="414D57D1" w14:textId="672AE0E8" w:rsidR="00B831AC" w:rsidRPr="00031987" w:rsidRDefault="00031987" w:rsidP="00C7453C">
            <w:pPr>
              <w:suppressAutoHyphens/>
              <w:jc w:val="center"/>
              <w:rPr>
                <w:rFonts w:ascii="Calibri" w:hAnsi="Calibri" w:cs="Calibri"/>
                <w:b/>
                <w:sz w:val="24"/>
                <w:szCs w:val="24"/>
                <w:lang w:val="lt-LT"/>
              </w:rPr>
            </w:pPr>
            <w:r w:rsidRPr="00031987">
              <w:rPr>
                <w:rFonts w:ascii="Calibri" w:hAnsi="Calibri" w:cs="Calibri"/>
                <w:b/>
                <w:sz w:val="24"/>
                <w:szCs w:val="24"/>
              </w:rPr>
              <w:t>Trukmė, mėn.</w:t>
            </w:r>
          </w:p>
        </w:tc>
        <w:tc>
          <w:tcPr>
            <w:tcW w:w="1418" w:type="dxa"/>
            <w:vAlign w:val="center"/>
          </w:tcPr>
          <w:p w14:paraId="3EC0AA76" w14:textId="02A61965" w:rsidR="00B831AC" w:rsidRPr="0084180F" w:rsidRDefault="00031987"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Bendra k</w:t>
            </w:r>
            <w:r w:rsidR="00B831AC" w:rsidRPr="0084180F">
              <w:rPr>
                <w:rFonts w:asciiTheme="minorHAnsi" w:hAnsiTheme="minorHAnsi" w:cstheme="minorHAnsi"/>
                <w:b/>
                <w:sz w:val="24"/>
                <w:szCs w:val="24"/>
                <w:lang w:val="lt-LT"/>
              </w:rPr>
              <w:t>aina Eur be PVM</w:t>
            </w:r>
          </w:p>
        </w:tc>
      </w:tr>
      <w:tr w:rsidR="003568EB" w:rsidRPr="0084180F" w14:paraId="0E9A79C3" w14:textId="77777777" w:rsidTr="00C7453C">
        <w:tc>
          <w:tcPr>
            <w:tcW w:w="602" w:type="dxa"/>
            <w:vAlign w:val="center"/>
          </w:tcPr>
          <w:p w14:paraId="54FD8185" w14:textId="77777777" w:rsidR="00B831AC" w:rsidRPr="0084180F" w:rsidRDefault="00B831AC" w:rsidP="00C7453C">
            <w:pPr>
              <w:suppressAutoHyphens/>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1.</w:t>
            </w:r>
          </w:p>
        </w:tc>
        <w:tc>
          <w:tcPr>
            <w:tcW w:w="3617" w:type="dxa"/>
            <w:vAlign w:val="center"/>
          </w:tcPr>
          <w:p w14:paraId="1C5EBFE9" w14:textId="2CFCF3DC" w:rsidR="00B831AC" w:rsidRPr="00031987" w:rsidRDefault="00B831AC" w:rsidP="00C7453C">
            <w:pPr>
              <w:suppressAutoHyphens/>
              <w:jc w:val="center"/>
              <w:rPr>
                <w:rFonts w:ascii="Calibri" w:hAnsi="Calibri" w:cs="Calibri"/>
                <w:b/>
                <w:bCs/>
                <w:sz w:val="24"/>
                <w:szCs w:val="24"/>
                <w:lang w:val="lt-LT"/>
              </w:rPr>
            </w:pPr>
            <w:r w:rsidRPr="00031987">
              <w:rPr>
                <w:rFonts w:ascii="Calibri" w:hAnsi="Calibri" w:cs="Calibri"/>
                <w:b/>
                <w:bCs/>
                <w:iCs/>
                <w:sz w:val="24"/>
                <w:szCs w:val="24"/>
                <w:lang w:val="lt-LT" w:eastAsia="zh-CN"/>
              </w:rPr>
              <w:t>Liftų įrenginių techninis aptarnavimas, remontas ir nuolatinė priežiūra</w:t>
            </w:r>
          </w:p>
        </w:tc>
        <w:tc>
          <w:tcPr>
            <w:tcW w:w="1418" w:type="dxa"/>
            <w:vAlign w:val="center"/>
          </w:tcPr>
          <w:p w14:paraId="40F42300" w14:textId="77777777" w:rsidR="00B831AC" w:rsidRPr="0084180F" w:rsidRDefault="00B831AC" w:rsidP="00C7453C">
            <w:pPr>
              <w:suppressAutoHyphens/>
              <w:jc w:val="center"/>
              <w:rPr>
                <w:rFonts w:asciiTheme="minorHAnsi" w:hAnsiTheme="minorHAnsi" w:cstheme="minorHAnsi"/>
                <w:b/>
                <w:sz w:val="24"/>
                <w:szCs w:val="24"/>
                <w:lang w:val="lt-LT"/>
              </w:rPr>
            </w:pPr>
          </w:p>
        </w:tc>
        <w:tc>
          <w:tcPr>
            <w:tcW w:w="1417" w:type="dxa"/>
            <w:vAlign w:val="center"/>
          </w:tcPr>
          <w:p w14:paraId="3F8A5AFB" w14:textId="36D26832" w:rsidR="00B831AC" w:rsidRPr="0084180F" w:rsidRDefault="00B831AC" w:rsidP="00C7453C">
            <w:pPr>
              <w:suppressAutoHyphens/>
              <w:jc w:val="center"/>
              <w:rPr>
                <w:rFonts w:asciiTheme="minorHAnsi" w:hAnsiTheme="minorHAnsi" w:cstheme="minorHAnsi"/>
                <w:b/>
                <w:sz w:val="24"/>
                <w:szCs w:val="24"/>
                <w:lang w:val="lt-LT"/>
              </w:rPr>
            </w:pPr>
          </w:p>
        </w:tc>
        <w:tc>
          <w:tcPr>
            <w:tcW w:w="1134" w:type="dxa"/>
            <w:vAlign w:val="center"/>
          </w:tcPr>
          <w:p w14:paraId="52974756" w14:textId="3FB95DA2" w:rsidR="00B831AC" w:rsidRPr="0084180F" w:rsidRDefault="00031987"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36</w:t>
            </w:r>
          </w:p>
        </w:tc>
        <w:tc>
          <w:tcPr>
            <w:tcW w:w="1418" w:type="dxa"/>
            <w:vAlign w:val="center"/>
          </w:tcPr>
          <w:p w14:paraId="2340F8EE" w14:textId="4F2ED467" w:rsidR="00B831AC" w:rsidRPr="0084180F" w:rsidRDefault="00B831AC" w:rsidP="00C7453C">
            <w:pPr>
              <w:suppressAutoHyphens/>
              <w:jc w:val="center"/>
              <w:rPr>
                <w:rFonts w:asciiTheme="minorHAnsi" w:hAnsiTheme="minorHAnsi" w:cstheme="minorHAnsi"/>
                <w:b/>
                <w:sz w:val="24"/>
                <w:szCs w:val="24"/>
                <w:lang w:val="lt-LT"/>
              </w:rPr>
            </w:pPr>
          </w:p>
        </w:tc>
      </w:tr>
      <w:tr w:rsidR="00B831AC" w:rsidRPr="0084180F" w14:paraId="7C446EBB"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6"/>
            <w:tcBorders>
              <w:top w:val="single" w:sz="4" w:space="0" w:color="auto"/>
              <w:left w:val="single" w:sz="4" w:space="0" w:color="auto"/>
              <w:bottom w:val="single" w:sz="4" w:space="0" w:color="auto"/>
              <w:right w:val="single" w:sz="4" w:space="0" w:color="auto"/>
            </w:tcBorders>
          </w:tcPr>
          <w:p w14:paraId="573DE343" w14:textId="70EF92DC"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PVM ...................................... Eur</w:t>
            </w:r>
          </w:p>
        </w:tc>
      </w:tr>
      <w:tr w:rsidR="00B831AC" w:rsidRPr="0084180F" w14:paraId="39ED0F88"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6"/>
            <w:tcBorders>
              <w:top w:val="single" w:sz="4" w:space="0" w:color="auto"/>
              <w:left w:val="single" w:sz="4" w:space="0" w:color="auto"/>
              <w:bottom w:val="single" w:sz="4" w:space="0" w:color="auto"/>
              <w:right w:val="single" w:sz="4" w:space="0" w:color="auto"/>
            </w:tcBorders>
          </w:tcPr>
          <w:p w14:paraId="685903A0" w14:textId="44B22BCE"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Bendra pasiūlymo kaina su PVM  ...................................................... Eur </w:t>
            </w:r>
            <w:r w:rsidRPr="0084180F">
              <w:rPr>
                <w:rFonts w:asciiTheme="minorHAnsi" w:hAnsiTheme="minorHAnsi" w:cstheme="minorHAnsi"/>
                <w:i/>
                <w:sz w:val="24"/>
                <w:szCs w:val="24"/>
                <w:lang w:val="lt-LT"/>
              </w:rPr>
              <w:t>(skaičiais ir žodžiais)</w:t>
            </w:r>
          </w:p>
        </w:tc>
      </w:tr>
    </w:tbl>
    <w:p w14:paraId="5679984A" w14:textId="77777777" w:rsidR="001B0644" w:rsidRPr="0084180F" w:rsidRDefault="001B0644" w:rsidP="0084180F">
      <w:pPr>
        <w:jc w:val="both"/>
        <w:rPr>
          <w:rFonts w:asciiTheme="minorHAnsi" w:hAnsiTheme="minorHAnsi" w:cstheme="minorHAnsi"/>
          <w:sz w:val="24"/>
          <w:szCs w:val="24"/>
          <w:lang w:val="lt-LT"/>
        </w:rPr>
      </w:pPr>
    </w:p>
    <w:p w14:paraId="11E9438A" w14:textId="74EC04C7" w:rsidR="00563051" w:rsidRPr="0084180F" w:rsidRDefault="00563051" w:rsidP="0084180F">
      <w:pPr>
        <w:ind w:firstLine="720"/>
        <w:jc w:val="both"/>
        <w:rPr>
          <w:rFonts w:asciiTheme="minorHAnsi" w:hAnsiTheme="minorHAnsi" w:cstheme="minorHAnsi"/>
          <w:sz w:val="24"/>
          <w:szCs w:val="24"/>
          <w:lang w:val="lt-LT"/>
        </w:rPr>
      </w:pPr>
    </w:p>
    <w:p w14:paraId="68E4165D" w14:textId="77777777" w:rsidR="001B0644" w:rsidRPr="0084180F" w:rsidRDefault="001B0644" w:rsidP="0084180F">
      <w:pPr>
        <w:ind w:firstLine="720"/>
        <w:jc w:val="both"/>
        <w:rPr>
          <w:rFonts w:asciiTheme="minorHAnsi" w:hAnsiTheme="minorHAnsi" w:cstheme="minorHAnsi"/>
          <w:sz w:val="24"/>
          <w:szCs w:val="24"/>
          <w:lang w:val="lt-LT"/>
        </w:rPr>
      </w:pPr>
    </w:p>
    <w:p w14:paraId="3CD0B04B" w14:textId="79A22CC0" w:rsidR="00563051" w:rsidRPr="0084180F" w:rsidRDefault="00F10F03" w:rsidP="0084180F">
      <w:pPr>
        <w:pStyle w:val="Pagrindinistekstas"/>
        <w:ind w:firstLine="567"/>
        <w:rPr>
          <w:rFonts w:asciiTheme="minorHAnsi" w:hAnsiTheme="minorHAnsi" w:cstheme="minorHAnsi"/>
          <w:szCs w:val="24"/>
        </w:rPr>
      </w:pPr>
      <w:r w:rsidRPr="0084180F">
        <w:rPr>
          <w:rFonts w:asciiTheme="minorHAnsi" w:hAnsiTheme="minorHAnsi" w:cstheme="minorHAnsi"/>
          <w:szCs w:val="24"/>
        </w:rPr>
        <w:t>Į kainą įskaityti visi tiekėjo mokami mokesčiai ir visos tiekėjo patiriamos su pasiūlymo rengimu ir su pirkimo sutarties vykdymu susijusios išlaidos.</w:t>
      </w:r>
    </w:p>
    <w:p w14:paraId="2D07F8B3" w14:textId="77777777" w:rsidR="00900E53" w:rsidRPr="0084180F" w:rsidRDefault="00900E53" w:rsidP="0084180F">
      <w:pPr>
        <w:ind w:firstLine="567"/>
        <w:jc w:val="both"/>
        <w:rPr>
          <w:rFonts w:asciiTheme="minorHAnsi" w:hAnsiTheme="minorHAnsi" w:cstheme="minorHAnsi"/>
          <w:sz w:val="24"/>
          <w:szCs w:val="24"/>
          <w:lang w:val="lt-LT"/>
        </w:rPr>
      </w:pPr>
    </w:p>
    <w:p w14:paraId="25DCC17F" w14:textId="77777777" w:rsidR="00B517D1" w:rsidRPr="0084180F" w:rsidRDefault="00B517D1" w:rsidP="0084180F">
      <w:pPr>
        <w:ind w:firstLine="567"/>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lastRenderedPageBreak/>
        <w:t xml:space="preserve">Tais atvejais, kai pagal galiojančius teisės aktus </w:t>
      </w:r>
      <w:r w:rsidR="001476EB" w:rsidRPr="0084180F">
        <w:rPr>
          <w:rFonts w:asciiTheme="minorHAnsi" w:hAnsiTheme="minorHAnsi" w:cstheme="minorHAnsi"/>
          <w:i/>
          <w:sz w:val="24"/>
          <w:szCs w:val="24"/>
          <w:lang w:val="lt-LT"/>
        </w:rPr>
        <w:t>dalyviui</w:t>
      </w:r>
      <w:r w:rsidRPr="0084180F">
        <w:rPr>
          <w:rFonts w:asciiTheme="minorHAnsi" w:hAnsiTheme="minorHAnsi" w:cstheme="minorHAnsi"/>
          <w:i/>
          <w:sz w:val="24"/>
          <w:szCs w:val="24"/>
          <w:lang w:val="lt-LT"/>
        </w:rPr>
        <w:t xml:space="preserve"> nereikia mokėti PVM, </w:t>
      </w:r>
      <w:r w:rsidR="001476EB" w:rsidRPr="0084180F">
        <w:rPr>
          <w:rFonts w:asciiTheme="minorHAnsi" w:hAnsiTheme="minorHAnsi" w:cstheme="minorHAnsi"/>
          <w:i/>
          <w:sz w:val="24"/>
          <w:szCs w:val="24"/>
          <w:lang w:val="lt-LT"/>
        </w:rPr>
        <w:t>jis</w:t>
      </w:r>
      <w:r w:rsidRPr="0084180F">
        <w:rPr>
          <w:rFonts w:asciiTheme="minorHAnsi" w:hAnsiTheme="minorHAnsi" w:cstheme="minorHAnsi"/>
          <w:i/>
          <w:sz w:val="24"/>
          <w:szCs w:val="24"/>
          <w:lang w:val="lt-LT"/>
        </w:rPr>
        <w:t xml:space="preserve"> nurodo bendrą pasiūlymo kainą be PVM ir priežastis, dėl kurių PVM nemoka.</w:t>
      </w:r>
    </w:p>
    <w:p w14:paraId="20F7F024" w14:textId="77777777" w:rsidR="00B517D1" w:rsidRPr="0084180F"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119"/>
        <w:gridCol w:w="2977"/>
        <w:gridCol w:w="1701"/>
        <w:gridCol w:w="1275"/>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216A116F" w14:textId="77777777" w:rsidR="001B0644" w:rsidRPr="0084180F" w:rsidRDefault="001B0644" w:rsidP="0084180F">
      <w:pPr>
        <w:pStyle w:val="Pagrindinistekstas"/>
        <w:rPr>
          <w:rFonts w:asciiTheme="minorHAnsi" w:hAnsiTheme="minorHAnsi" w:cstheme="minorHAnsi"/>
          <w:szCs w:val="24"/>
        </w:rPr>
      </w:pPr>
    </w:p>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lastRenderedPageBreak/>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0B402C0A" w14:textId="77777777" w:rsidR="00266481" w:rsidRPr="0084180F" w:rsidRDefault="00266481" w:rsidP="0084180F">
      <w:pPr>
        <w:suppressAutoHyphens/>
        <w:ind w:firstLine="567"/>
        <w:jc w:val="both"/>
        <w:rPr>
          <w:rFonts w:asciiTheme="minorHAnsi" w:hAnsiTheme="minorHAnsi" w:cstheme="minorHAnsi"/>
          <w:sz w:val="24"/>
          <w:szCs w:val="24"/>
          <w:lang w:val="lt-LT"/>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p w14:paraId="464113E3" w14:textId="77777777" w:rsidR="0040624C" w:rsidRPr="0084180F" w:rsidRDefault="0040624C" w:rsidP="0084180F">
      <w:pPr>
        <w:pStyle w:val="Pagrindinistekstas"/>
        <w:rPr>
          <w:rFonts w:asciiTheme="minorHAnsi" w:hAnsiTheme="minorHAnsi" w:cstheme="minorHAnsi"/>
          <w:szCs w:val="24"/>
        </w:rPr>
      </w:pPr>
    </w:p>
    <w:p w14:paraId="4E6EF2D2" w14:textId="77777777" w:rsidR="0040624C" w:rsidRPr="0084180F" w:rsidRDefault="0040624C" w:rsidP="0084180F">
      <w:pPr>
        <w:pStyle w:val="Pagrindinistekstas"/>
        <w:rPr>
          <w:rFonts w:asciiTheme="minorHAnsi" w:hAnsiTheme="minorHAnsi" w:cstheme="minorHAnsi"/>
          <w:szCs w:val="24"/>
        </w:rPr>
      </w:pPr>
    </w:p>
    <w:p w14:paraId="1C7EF43F" w14:textId="77777777" w:rsidR="0040624C" w:rsidRPr="0084180F" w:rsidRDefault="0040624C" w:rsidP="0084180F">
      <w:pPr>
        <w:pStyle w:val="Pagrindinistekstas"/>
        <w:rPr>
          <w:rFonts w:asciiTheme="minorHAnsi" w:hAnsiTheme="minorHAnsi" w:cstheme="minorHAnsi"/>
          <w:szCs w:val="24"/>
        </w:rPr>
      </w:pPr>
    </w:p>
    <w:p w14:paraId="628B9B3B" w14:textId="77777777" w:rsidR="0040624C" w:rsidRPr="0084180F" w:rsidRDefault="0040624C" w:rsidP="0084180F">
      <w:pPr>
        <w:pStyle w:val="Pagrindinistekstas"/>
        <w:rPr>
          <w:rFonts w:asciiTheme="minorHAnsi" w:hAnsiTheme="minorHAnsi" w:cstheme="minorHAnsi"/>
          <w:szCs w:val="24"/>
        </w:rPr>
      </w:pPr>
    </w:p>
    <w:p w14:paraId="1E67FE58" w14:textId="77777777" w:rsidR="00EC0D41" w:rsidRPr="0084180F" w:rsidRDefault="00EC0D41" w:rsidP="0084180F">
      <w:pPr>
        <w:pStyle w:val="Pagrindinistekstas"/>
        <w:rPr>
          <w:rFonts w:asciiTheme="minorHAnsi" w:hAnsiTheme="minorHAnsi" w:cstheme="minorHAnsi"/>
          <w:szCs w:val="24"/>
        </w:rPr>
      </w:pPr>
    </w:p>
    <w:p w14:paraId="786012A9" w14:textId="77777777" w:rsidR="00EC0D41" w:rsidRPr="0084180F" w:rsidRDefault="00EC0D41" w:rsidP="0084180F">
      <w:pPr>
        <w:pStyle w:val="Pagrindinistekstas"/>
        <w:rPr>
          <w:rFonts w:asciiTheme="minorHAnsi" w:hAnsiTheme="minorHAnsi" w:cstheme="minorHAnsi"/>
          <w:szCs w:val="24"/>
        </w:rPr>
      </w:pPr>
    </w:p>
    <w:p w14:paraId="08C934EF" w14:textId="77777777" w:rsidR="00EC0D41" w:rsidRPr="0084180F" w:rsidRDefault="00EC0D41" w:rsidP="0084180F">
      <w:pPr>
        <w:pStyle w:val="Pagrindinistekstas"/>
        <w:rPr>
          <w:rFonts w:asciiTheme="minorHAnsi" w:hAnsiTheme="minorHAnsi" w:cstheme="minorHAnsi"/>
          <w:szCs w:val="24"/>
        </w:rPr>
      </w:pPr>
    </w:p>
    <w:p w14:paraId="6D017FE4" w14:textId="77777777" w:rsidR="00EC0D41" w:rsidRPr="0084180F" w:rsidRDefault="00EC0D41" w:rsidP="0084180F">
      <w:pPr>
        <w:pStyle w:val="Pagrindinistekstas"/>
        <w:rPr>
          <w:rFonts w:asciiTheme="minorHAnsi" w:hAnsiTheme="minorHAnsi" w:cstheme="minorHAnsi"/>
          <w:szCs w:val="24"/>
        </w:rPr>
      </w:pPr>
    </w:p>
    <w:p w14:paraId="6CC78322" w14:textId="77777777" w:rsidR="00EC0D41" w:rsidRPr="0084180F" w:rsidRDefault="00EC0D41" w:rsidP="0084180F">
      <w:pPr>
        <w:pStyle w:val="Pagrindinistekstas"/>
        <w:rPr>
          <w:rFonts w:asciiTheme="minorHAnsi" w:hAnsiTheme="minorHAnsi" w:cstheme="minorHAnsi"/>
          <w:szCs w:val="24"/>
        </w:rPr>
      </w:pPr>
    </w:p>
    <w:p w14:paraId="0DD0584F" w14:textId="77777777" w:rsidR="00EC0D41" w:rsidRPr="0084180F" w:rsidRDefault="00EC0D41" w:rsidP="0084180F">
      <w:pPr>
        <w:pStyle w:val="Pagrindinistekstas"/>
        <w:rPr>
          <w:rFonts w:asciiTheme="minorHAnsi" w:hAnsiTheme="minorHAnsi" w:cstheme="minorHAnsi"/>
          <w:szCs w:val="24"/>
        </w:rPr>
      </w:pPr>
    </w:p>
    <w:p w14:paraId="67437E52" w14:textId="77777777" w:rsidR="00EC0D41" w:rsidRPr="0084180F" w:rsidRDefault="00EC0D41" w:rsidP="0084180F">
      <w:pPr>
        <w:pStyle w:val="Pagrindinistekstas"/>
        <w:rPr>
          <w:rFonts w:asciiTheme="minorHAnsi" w:hAnsiTheme="minorHAnsi" w:cstheme="minorHAnsi"/>
          <w:szCs w:val="24"/>
        </w:rPr>
      </w:pPr>
    </w:p>
    <w:p w14:paraId="1D64BEA6" w14:textId="77777777" w:rsidR="00EC0D41" w:rsidRPr="0084180F" w:rsidRDefault="00EC0D41" w:rsidP="0084180F">
      <w:pPr>
        <w:pStyle w:val="Pagrindinistekstas"/>
        <w:rPr>
          <w:rFonts w:asciiTheme="minorHAnsi" w:hAnsiTheme="minorHAnsi" w:cstheme="minorHAnsi"/>
          <w:szCs w:val="24"/>
        </w:rPr>
      </w:pPr>
    </w:p>
    <w:p w14:paraId="42447C5B" w14:textId="77777777" w:rsidR="00EC0D41" w:rsidRPr="0084180F" w:rsidRDefault="00EC0D41" w:rsidP="0084180F">
      <w:pPr>
        <w:pStyle w:val="Pagrindinistekstas"/>
        <w:rPr>
          <w:rFonts w:asciiTheme="minorHAnsi" w:hAnsiTheme="minorHAnsi" w:cstheme="minorHAnsi"/>
          <w:szCs w:val="24"/>
        </w:rPr>
      </w:pPr>
    </w:p>
    <w:p w14:paraId="7AC1B12B" w14:textId="77777777" w:rsidR="00EC0D41" w:rsidRPr="0084180F" w:rsidRDefault="00EC0D41" w:rsidP="0084180F">
      <w:pPr>
        <w:pStyle w:val="Pagrindinistekstas"/>
        <w:rPr>
          <w:rFonts w:asciiTheme="minorHAnsi" w:hAnsiTheme="minorHAnsi" w:cstheme="minorHAnsi"/>
          <w:szCs w:val="24"/>
        </w:rPr>
      </w:pPr>
    </w:p>
    <w:p w14:paraId="42033629" w14:textId="77777777" w:rsidR="00EC0D41" w:rsidRPr="0084180F" w:rsidRDefault="00EC0D41" w:rsidP="0084180F">
      <w:pPr>
        <w:pStyle w:val="Pagrindinistekstas"/>
        <w:rPr>
          <w:rFonts w:asciiTheme="minorHAnsi" w:hAnsiTheme="minorHAnsi" w:cstheme="minorHAnsi"/>
          <w:szCs w:val="24"/>
        </w:rPr>
      </w:pPr>
    </w:p>
    <w:p w14:paraId="3E43BFB2" w14:textId="77777777" w:rsidR="00EC0D41" w:rsidRPr="0084180F" w:rsidRDefault="00EC0D41" w:rsidP="0084180F">
      <w:pPr>
        <w:pStyle w:val="Pagrindinistekstas"/>
        <w:rPr>
          <w:rFonts w:asciiTheme="minorHAnsi" w:hAnsiTheme="minorHAnsi" w:cstheme="minorHAnsi"/>
          <w:szCs w:val="24"/>
        </w:rPr>
      </w:pPr>
    </w:p>
    <w:p w14:paraId="3EC78935" w14:textId="77777777" w:rsidR="00EC0D41" w:rsidRPr="0084180F" w:rsidRDefault="00EC0D41" w:rsidP="0084180F">
      <w:pPr>
        <w:pStyle w:val="Pagrindinistekstas"/>
        <w:rPr>
          <w:rFonts w:asciiTheme="minorHAnsi" w:hAnsiTheme="minorHAnsi" w:cstheme="minorHAnsi"/>
          <w:szCs w:val="24"/>
        </w:rPr>
      </w:pPr>
    </w:p>
    <w:p w14:paraId="59E036C5" w14:textId="77777777" w:rsidR="00EC0D41" w:rsidRPr="0084180F" w:rsidRDefault="00EC0D41" w:rsidP="0084180F">
      <w:pPr>
        <w:pStyle w:val="Pagrindinistekstas"/>
        <w:rPr>
          <w:rFonts w:asciiTheme="minorHAnsi" w:hAnsiTheme="minorHAnsi" w:cstheme="minorHAnsi"/>
          <w:szCs w:val="24"/>
        </w:rPr>
      </w:pPr>
    </w:p>
    <w:p w14:paraId="266691C0" w14:textId="77777777" w:rsidR="00EC0D41" w:rsidRPr="0084180F" w:rsidRDefault="00EC0D41" w:rsidP="0084180F">
      <w:pPr>
        <w:pStyle w:val="Pagrindinistekstas"/>
        <w:rPr>
          <w:rFonts w:asciiTheme="minorHAnsi" w:hAnsiTheme="minorHAnsi" w:cstheme="minorHAnsi"/>
          <w:szCs w:val="24"/>
        </w:rPr>
      </w:pPr>
    </w:p>
    <w:p w14:paraId="414743B9" w14:textId="77777777" w:rsidR="0040624C" w:rsidRPr="0084180F" w:rsidRDefault="0040624C" w:rsidP="0084180F">
      <w:pPr>
        <w:pStyle w:val="Pagrindinistekstas"/>
        <w:rPr>
          <w:rFonts w:asciiTheme="minorHAnsi" w:hAnsiTheme="minorHAnsi" w:cstheme="minorHAnsi"/>
          <w:szCs w:val="24"/>
        </w:rPr>
      </w:pPr>
    </w:p>
    <w:p w14:paraId="565C7ECF" w14:textId="77777777" w:rsidR="0040624C" w:rsidRPr="0084180F" w:rsidRDefault="0040624C" w:rsidP="0084180F">
      <w:pPr>
        <w:pStyle w:val="Pagrindinistekstas"/>
        <w:rPr>
          <w:rFonts w:asciiTheme="minorHAnsi" w:hAnsiTheme="minorHAnsi" w:cstheme="minorHAnsi"/>
          <w:szCs w:val="24"/>
        </w:rPr>
      </w:pPr>
    </w:p>
    <w:p w14:paraId="19ED9D94" w14:textId="77777777" w:rsidR="0040624C" w:rsidRPr="0084180F" w:rsidRDefault="0040624C" w:rsidP="0084180F">
      <w:pPr>
        <w:pStyle w:val="Pagrindinistekstas"/>
        <w:rPr>
          <w:rFonts w:asciiTheme="minorHAnsi" w:hAnsiTheme="minorHAnsi" w:cstheme="minorHAnsi"/>
          <w:szCs w:val="24"/>
        </w:rPr>
      </w:pPr>
    </w:p>
    <w:sectPr w:rsidR="0040624C"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43CD" w14:textId="77777777" w:rsidR="003469B1" w:rsidRDefault="003469B1" w:rsidP="00F95F41">
      <w:r>
        <w:separator/>
      </w:r>
    </w:p>
  </w:endnote>
  <w:endnote w:type="continuationSeparator" w:id="0">
    <w:p w14:paraId="437552B3" w14:textId="77777777" w:rsidR="003469B1" w:rsidRDefault="003469B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32AC" w14:textId="77777777" w:rsidR="003469B1" w:rsidRDefault="003469B1" w:rsidP="00F95F41">
      <w:r>
        <w:separator/>
      </w:r>
    </w:p>
  </w:footnote>
  <w:footnote w:type="continuationSeparator" w:id="0">
    <w:p w14:paraId="777FF706" w14:textId="77777777" w:rsidR="003469B1" w:rsidRDefault="003469B1"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92E9B" w:rsidRPr="00992E9B">
          <w:rPr>
            <w:noProof/>
            <w:sz w:val="24"/>
            <w:szCs w:val="24"/>
            <w:lang w:val="lt-LT"/>
          </w:rPr>
          <w:t>3</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53507">
    <w:abstractNumId w:val="5"/>
  </w:num>
  <w:num w:numId="2" w16cid:durableId="1952976785">
    <w:abstractNumId w:val="7"/>
  </w:num>
  <w:num w:numId="3" w16cid:durableId="112753616">
    <w:abstractNumId w:val="6"/>
  </w:num>
  <w:num w:numId="4" w16cid:durableId="1159227631">
    <w:abstractNumId w:val="1"/>
  </w:num>
  <w:num w:numId="5" w16cid:durableId="2047638205">
    <w:abstractNumId w:val="2"/>
  </w:num>
  <w:num w:numId="6" w16cid:durableId="959646005">
    <w:abstractNumId w:val="4"/>
  </w:num>
  <w:num w:numId="7" w16cid:durableId="2019454664">
    <w:abstractNumId w:val="9"/>
  </w:num>
  <w:num w:numId="8" w16cid:durableId="2044161631">
    <w:abstractNumId w:val="3"/>
  </w:num>
  <w:num w:numId="9" w16cid:durableId="1248808270">
    <w:abstractNumId w:val="8"/>
  </w:num>
  <w:num w:numId="10" w16cid:durableId="140971334">
    <w:abstractNumId w:val="0"/>
  </w:num>
  <w:num w:numId="11" w16cid:durableId="369653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29C4"/>
    <w:rsid w:val="00084898"/>
    <w:rsid w:val="00084963"/>
    <w:rsid w:val="00085082"/>
    <w:rsid w:val="00091091"/>
    <w:rsid w:val="00092CC1"/>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E0AEA"/>
    <w:rsid w:val="000E3950"/>
    <w:rsid w:val="000E44F7"/>
    <w:rsid w:val="000E6B85"/>
    <w:rsid w:val="000F50B7"/>
    <w:rsid w:val="000F6C76"/>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50021"/>
    <w:rsid w:val="00351D90"/>
    <w:rsid w:val="003539DB"/>
    <w:rsid w:val="00353DB6"/>
    <w:rsid w:val="0035616F"/>
    <w:rsid w:val="003568EB"/>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75969"/>
    <w:rsid w:val="00475DF0"/>
    <w:rsid w:val="00477914"/>
    <w:rsid w:val="00480A31"/>
    <w:rsid w:val="00480E17"/>
    <w:rsid w:val="0048102C"/>
    <w:rsid w:val="0048189C"/>
    <w:rsid w:val="00485611"/>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4D39"/>
    <w:rsid w:val="004D6526"/>
    <w:rsid w:val="004D6AB7"/>
    <w:rsid w:val="004E0F72"/>
    <w:rsid w:val="004E1977"/>
    <w:rsid w:val="004E3476"/>
    <w:rsid w:val="004E3D84"/>
    <w:rsid w:val="004E40DF"/>
    <w:rsid w:val="004E5415"/>
    <w:rsid w:val="004E581C"/>
    <w:rsid w:val="004E68FB"/>
    <w:rsid w:val="004F1117"/>
    <w:rsid w:val="004F2E5F"/>
    <w:rsid w:val="004F313A"/>
    <w:rsid w:val="004F3CF1"/>
    <w:rsid w:val="00505A5C"/>
    <w:rsid w:val="00505DD4"/>
    <w:rsid w:val="00507A7B"/>
    <w:rsid w:val="00507EDF"/>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602026"/>
    <w:rsid w:val="00603B7E"/>
    <w:rsid w:val="00613E90"/>
    <w:rsid w:val="00613EA7"/>
    <w:rsid w:val="006212F2"/>
    <w:rsid w:val="006214FF"/>
    <w:rsid w:val="00622634"/>
    <w:rsid w:val="00623C59"/>
    <w:rsid w:val="006279A9"/>
    <w:rsid w:val="00634710"/>
    <w:rsid w:val="006364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3C45"/>
    <w:rsid w:val="006F4242"/>
    <w:rsid w:val="006F5E61"/>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2577"/>
    <w:rsid w:val="00AD44F3"/>
    <w:rsid w:val="00AD4631"/>
    <w:rsid w:val="00AD7725"/>
    <w:rsid w:val="00AE0913"/>
    <w:rsid w:val="00AE4020"/>
    <w:rsid w:val="00AE7523"/>
    <w:rsid w:val="00AF0058"/>
    <w:rsid w:val="00AF285B"/>
    <w:rsid w:val="00AF2F5F"/>
    <w:rsid w:val="00AF3B71"/>
    <w:rsid w:val="00B02938"/>
    <w:rsid w:val="00B04455"/>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1A19E95D-3F87-45B0-8510-CD27D2B3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49D33-10F1-4602-BD11-3B1390C77159}">
  <ds:schemaRefs>
    <ds:schemaRef ds:uri="http://schemas.openxmlformats.org/officeDocument/2006/bibliography"/>
  </ds:schemaRefs>
</ds:datastoreItem>
</file>

<file path=customXml/itemProps2.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3.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2680</Words>
  <Characters>1528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6</cp:revision>
  <cp:lastPrinted>2024-12-05T12:44:00Z</cp:lastPrinted>
  <dcterms:created xsi:type="dcterms:W3CDTF">2025-04-02T08:29:00Z</dcterms:created>
  <dcterms:modified xsi:type="dcterms:W3CDTF">2025-04-03T11:11:00Z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