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15"/>
        <w:tblW w:w="0" w:type="auto"/>
        <w:tblLook w:val="01E0" w:firstRow="1" w:lastRow="1" w:firstColumn="1" w:lastColumn="1" w:noHBand="0" w:noVBand="0"/>
      </w:tblPr>
      <w:tblGrid>
        <w:gridCol w:w="3154"/>
      </w:tblGrid>
      <w:tr w:rsidR="00BE3294" w:rsidRPr="00533B56" w14:paraId="0F72E78D" w14:textId="77777777" w:rsidTr="000664DA">
        <w:trPr>
          <w:trHeight w:val="358"/>
        </w:trPr>
        <w:tc>
          <w:tcPr>
            <w:tcW w:w="3154" w:type="dxa"/>
          </w:tcPr>
          <w:p w14:paraId="3057FAA9" w14:textId="77777777" w:rsidR="00BE3294" w:rsidRPr="00533B56" w:rsidRDefault="00BE3294" w:rsidP="000664DA">
            <w:pPr>
              <w:rPr>
                <w:rFonts w:ascii="Arial" w:hAnsi="Arial" w:cs="Arial"/>
              </w:rPr>
            </w:pPr>
          </w:p>
          <w:p w14:paraId="3A37F305" w14:textId="77777777" w:rsidR="00BE3294" w:rsidRPr="00533B56" w:rsidRDefault="00BE3294" w:rsidP="000664DA">
            <w:pPr>
              <w:rPr>
                <w:rFonts w:ascii="Arial" w:hAnsi="Arial" w:cs="Arial"/>
                <w:lang w:eastAsia="ar-SA"/>
              </w:rPr>
            </w:pPr>
            <w:r w:rsidRPr="00533B56">
              <w:rPr>
                <w:rFonts w:ascii="Arial" w:hAnsi="Arial" w:cs="Arial"/>
              </w:rPr>
              <w:t>Projekto konkurso sąlygų</w:t>
            </w:r>
          </w:p>
        </w:tc>
      </w:tr>
      <w:tr w:rsidR="00BE3294" w:rsidRPr="00533B56" w14:paraId="66A15BED" w14:textId="77777777" w:rsidTr="000664DA">
        <w:trPr>
          <w:trHeight w:val="537"/>
        </w:trPr>
        <w:tc>
          <w:tcPr>
            <w:tcW w:w="3154" w:type="dxa"/>
          </w:tcPr>
          <w:p w14:paraId="4629D2CE" w14:textId="77777777" w:rsidR="00BE3294" w:rsidRPr="00533B56" w:rsidRDefault="00BE3294" w:rsidP="000664DA">
            <w:pPr>
              <w:rPr>
                <w:rFonts w:ascii="Arial" w:hAnsi="Arial" w:cs="Arial"/>
              </w:rPr>
            </w:pPr>
            <w:r w:rsidRPr="00533B56">
              <w:rPr>
                <w:rFonts w:ascii="Arial" w:hAnsi="Arial" w:cs="Arial"/>
              </w:rPr>
              <w:t>4 priedas</w:t>
            </w:r>
          </w:p>
          <w:p w14:paraId="4D8906B8" w14:textId="77777777" w:rsidR="00BE3294" w:rsidRPr="00533B56" w:rsidRDefault="00BE3294" w:rsidP="000664DA">
            <w:pPr>
              <w:rPr>
                <w:rFonts w:ascii="Arial" w:hAnsi="Arial" w:cs="Arial"/>
                <w:i/>
                <w:iCs/>
              </w:rPr>
            </w:pPr>
          </w:p>
          <w:p w14:paraId="1CD3B18A" w14:textId="77777777" w:rsidR="00BE3294" w:rsidRPr="00533B56" w:rsidRDefault="00BE3294" w:rsidP="000664DA">
            <w:pPr>
              <w:rPr>
                <w:rFonts w:ascii="Arial" w:hAnsi="Arial" w:cs="Arial"/>
                <w:b/>
                <w:bCs/>
                <w:i/>
                <w:iCs/>
              </w:rPr>
            </w:pPr>
            <w:r w:rsidRPr="00533B56">
              <w:rPr>
                <w:rFonts w:ascii="Arial" w:hAnsi="Arial" w:cs="Arial"/>
                <w:b/>
                <w:bCs/>
                <w:i/>
                <w:iCs/>
              </w:rPr>
              <w:t>Sutarties projektas</w:t>
            </w:r>
          </w:p>
          <w:p w14:paraId="004EB5CE" w14:textId="77777777" w:rsidR="00BE3294" w:rsidRPr="00533B56" w:rsidRDefault="00BE3294" w:rsidP="000664DA">
            <w:pPr>
              <w:rPr>
                <w:rFonts w:ascii="Arial" w:hAnsi="Arial" w:cs="Arial"/>
              </w:rPr>
            </w:pPr>
          </w:p>
        </w:tc>
      </w:tr>
    </w:tbl>
    <w:p w14:paraId="575086DD" w14:textId="77777777" w:rsidR="00BE3294" w:rsidRDefault="00BE3294" w:rsidP="00BE3294">
      <w:pPr>
        <w:jc w:val="center"/>
        <w:rPr>
          <w:rFonts w:ascii="Arial" w:hAnsi="Arial" w:cs="Arial"/>
          <w:b/>
        </w:rPr>
      </w:pPr>
      <w:r w:rsidRPr="00533B56">
        <w:rPr>
          <w:rFonts w:ascii="Arial" w:hAnsi="Arial" w:cs="Arial"/>
          <w:b/>
        </w:rPr>
        <w:t xml:space="preserve"> </w:t>
      </w:r>
    </w:p>
    <w:p w14:paraId="4752A680" w14:textId="77777777" w:rsidR="00BE3294" w:rsidRDefault="00BE3294" w:rsidP="00BE3294">
      <w:pPr>
        <w:jc w:val="center"/>
        <w:rPr>
          <w:rFonts w:ascii="Arial" w:hAnsi="Arial" w:cs="Arial"/>
          <w:b/>
        </w:rPr>
      </w:pPr>
    </w:p>
    <w:p w14:paraId="48CA4AA6" w14:textId="77777777" w:rsidR="00BE3294" w:rsidRDefault="00BE3294" w:rsidP="00BE3294">
      <w:pPr>
        <w:jc w:val="center"/>
        <w:rPr>
          <w:rFonts w:ascii="Arial" w:hAnsi="Arial" w:cs="Arial"/>
          <w:b/>
        </w:rPr>
      </w:pPr>
    </w:p>
    <w:p w14:paraId="139EAD75" w14:textId="77777777" w:rsidR="00BE3294" w:rsidRDefault="00BE3294" w:rsidP="00BE3294">
      <w:pPr>
        <w:jc w:val="center"/>
        <w:rPr>
          <w:rFonts w:ascii="Arial" w:hAnsi="Arial" w:cs="Arial"/>
          <w:b/>
        </w:rPr>
      </w:pPr>
    </w:p>
    <w:p w14:paraId="49710B3D" w14:textId="77777777" w:rsidR="00BE3294" w:rsidRDefault="00BE3294" w:rsidP="00BE3294">
      <w:pPr>
        <w:jc w:val="center"/>
        <w:rPr>
          <w:rFonts w:ascii="Arial" w:hAnsi="Arial" w:cs="Arial"/>
          <w:b/>
        </w:rPr>
      </w:pPr>
    </w:p>
    <w:p w14:paraId="10C903AC" w14:textId="4C5B2221" w:rsidR="00BE3294" w:rsidRPr="00432BE6" w:rsidRDefault="00BE3294" w:rsidP="00BE3294">
      <w:pPr>
        <w:jc w:val="center"/>
        <w:rPr>
          <w:rFonts w:ascii="Arial" w:hAnsi="Arial" w:cs="Arial"/>
          <w:b/>
          <w:color w:val="000000" w:themeColor="text1"/>
        </w:rPr>
      </w:pPr>
      <w:r w:rsidRPr="00432BE6">
        <w:rPr>
          <w:rFonts w:ascii="Arial" w:hAnsi="Arial" w:cs="Arial"/>
          <w:b/>
          <w:color w:val="000000" w:themeColor="text1"/>
        </w:rPr>
        <w:t>„</w:t>
      </w:r>
      <w:r w:rsidR="005E13A9" w:rsidRPr="005E13A9">
        <w:rPr>
          <w:rFonts w:ascii="Arial" w:hAnsi="Arial" w:cs="Arial"/>
          <w:b/>
          <w:color w:val="000000" w:themeColor="text1"/>
        </w:rPr>
        <w:t>P-2025/12126, GARGŽDŲ MIESTO CENTRINĖS DALIES VIEŠŲJŲ ERDVIŲ (SAVIVALDYBĖS IR RINKOS AIKŠČIŲ (PAGAL POREIKĮ NAGRINĖJANT MINIJOS GATVĖS EISMO ORGANIZAVIMĄ) PERTVARKYMO</w:t>
      </w:r>
      <w:r w:rsidR="00A4138E">
        <w:rPr>
          <w:rFonts w:ascii="Arial" w:hAnsi="Arial" w:cs="Arial"/>
          <w:b/>
          <w:color w:val="000000" w:themeColor="text1"/>
        </w:rPr>
        <w:t xml:space="preserve"> </w:t>
      </w:r>
      <w:r w:rsidR="00A4138E" w:rsidRPr="005E13A9">
        <w:rPr>
          <w:rFonts w:ascii="Arial" w:hAnsi="Arial" w:cs="Arial"/>
          <w:b/>
          <w:color w:val="000000" w:themeColor="text1"/>
        </w:rPr>
        <w:t>IDĖJOS</w:t>
      </w:r>
      <w:r w:rsidR="005E13A9" w:rsidRPr="005E13A9">
        <w:rPr>
          <w:rFonts w:ascii="Arial" w:hAnsi="Arial" w:cs="Arial"/>
          <w:b/>
          <w:color w:val="000000" w:themeColor="text1"/>
        </w:rPr>
        <w:t xml:space="preserve"> KONKURSAS</w:t>
      </w:r>
      <w:r w:rsidRPr="00432BE6">
        <w:rPr>
          <w:rFonts w:ascii="Arial" w:hAnsi="Arial" w:cs="Arial"/>
          <w:b/>
          <w:color w:val="000000" w:themeColor="text1"/>
        </w:rPr>
        <w:t>“</w:t>
      </w:r>
    </w:p>
    <w:p w14:paraId="0A9E8F2A" w14:textId="77777777" w:rsidR="00EE1FE9" w:rsidRPr="00432BE6" w:rsidRDefault="00EE1FE9" w:rsidP="00BE3294">
      <w:pPr>
        <w:jc w:val="center"/>
        <w:rPr>
          <w:rFonts w:ascii="Arial" w:hAnsi="Arial" w:cs="Arial"/>
          <w:b/>
          <w:color w:val="000000" w:themeColor="text1"/>
        </w:rPr>
      </w:pPr>
    </w:p>
    <w:p w14:paraId="7FE70224" w14:textId="77777777" w:rsidR="00BE3294" w:rsidRPr="00432BE6" w:rsidRDefault="00BE3294" w:rsidP="00BE3294">
      <w:pPr>
        <w:jc w:val="center"/>
        <w:rPr>
          <w:rFonts w:ascii="Arial" w:hAnsi="Arial" w:cs="Arial"/>
          <w:b/>
          <w:color w:val="000000" w:themeColor="text1"/>
          <w:lang w:eastAsia="zh-CN"/>
        </w:rPr>
      </w:pPr>
      <w:r w:rsidRPr="00432BE6">
        <w:rPr>
          <w:rFonts w:ascii="Arial" w:hAnsi="Arial" w:cs="Arial"/>
          <w:b/>
          <w:color w:val="000000" w:themeColor="text1"/>
        </w:rPr>
        <w:t>PROJEKTINIŲ PASIŪLYMŲ, TECHNINIO DARBO PROJEKTO PARENGIMO IR PROJEKTO VYKDYMO PRIEŽIŪROS PASLAUGŲ</w:t>
      </w:r>
    </w:p>
    <w:p w14:paraId="5C4A0EA5" w14:textId="77777777" w:rsidR="00BE3294" w:rsidRPr="00432BE6" w:rsidRDefault="00BE3294" w:rsidP="00BE3294">
      <w:pPr>
        <w:jc w:val="center"/>
        <w:rPr>
          <w:rFonts w:ascii="Arial" w:hAnsi="Arial" w:cs="Arial"/>
          <w:b/>
          <w:color w:val="000000" w:themeColor="text1"/>
        </w:rPr>
      </w:pPr>
      <w:r w:rsidRPr="00432BE6">
        <w:rPr>
          <w:rFonts w:ascii="Arial" w:hAnsi="Arial" w:cs="Arial"/>
          <w:b/>
          <w:color w:val="000000" w:themeColor="text1"/>
        </w:rPr>
        <w:t>SUTARTIS NR.</w:t>
      </w:r>
    </w:p>
    <w:p w14:paraId="2020BB9E" w14:textId="77777777" w:rsidR="00BE3294" w:rsidRPr="00432BE6" w:rsidRDefault="00BE3294" w:rsidP="00BE3294">
      <w:pPr>
        <w:jc w:val="center"/>
        <w:rPr>
          <w:rFonts w:ascii="Arial" w:hAnsi="Arial" w:cs="Arial"/>
          <w:b/>
          <w:color w:val="000000" w:themeColor="text1"/>
        </w:rPr>
      </w:pPr>
    </w:p>
    <w:p w14:paraId="22CA508D" w14:textId="77777777" w:rsidR="00BE3294" w:rsidRPr="00432BE6" w:rsidRDefault="00CF4C05" w:rsidP="00BE3294">
      <w:pPr>
        <w:spacing w:line="276" w:lineRule="auto"/>
        <w:jc w:val="center"/>
        <w:rPr>
          <w:rFonts w:ascii="Arial" w:hAnsi="Arial" w:cs="Arial"/>
          <w:color w:val="000000" w:themeColor="text1"/>
        </w:rPr>
      </w:pPr>
      <w:r w:rsidRPr="00432BE6">
        <w:rPr>
          <w:rFonts w:ascii="Arial" w:hAnsi="Arial" w:cs="Arial"/>
          <w:b/>
          <w:color w:val="000000" w:themeColor="text1"/>
        </w:rPr>
        <w:t xml:space="preserve">2025 m. </w:t>
      </w:r>
      <w:r w:rsidR="00BE3294" w:rsidRPr="00432BE6">
        <w:rPr>
          <w:rFonts w:ascii="Arial" w:hAnsi="Arial" w:cs="Arial"/>
          <w:color w:val="000000" w:themeColor="text1"/>
        </w:rPr>
        <w:t>..................</w:t>
      </w:r>
      <w:r w:rsidRPr="00432BE6">
        <w:rPr>
          <w:rFonts w:ascii="Arial" w:hAnsi="Arial" w:cs="Arial"/>
          <w:color w:val="000000" w:themeColor="text1"/>
        </w:rPr>
        <w:t xml:space="preserve"> </w:t>
      </w:r>
      <w:r w:rsidR="00BE3294" w:rsidRPr="00432BE6">
        <w:rPr>
          <w:rFonts w:ascii="Arial" w:hAnsi="Arial" w:cs="Arial"/>
          <w:b/>
          <w:color w:val="000000" w:themeColor="text1"/>
        </w:rPr>
        <w:t>diena</w:t>
      </w:r>
    </w:p>
    <w:p w14:paraId="4680F4E2" w14:textId="77777777" w:rsidR="00BE3294" w:rsidRPr="00432BE6" w:rsidRDefault="00BE3294" w:rsidP="00BE3294">
      <w:pPr>
        <w:spacing w:line="276" w:lineRule="auto"/>
        <w:jc w:val="center"/>
        <w:rPr>
          <w:rFonts w:ascii="Arial" w:hAnsi="Arial" w:cs="Arial"/>
          <w:b/>
          <w:color w:val="000000" w:themeColor="text1"/>
        </w:rPr>
      </w:pPr>
      <w:r w:rsidRPr="00432BE6">
        <w:rPr>
          <w:rFonts w:ascii="Arial" w:hAnsi="Arial" w:cs="Arial"/>
          <w:b/>
          <w:color w:val="000000" w:themeColor="text1"/>
        </w:rPr>
        <w:t>Gargždai</w:t>
      </w:r>
    </w:p>
    <w:p w14:paraId="5C3F5CC3" w14:textId="77777777" w:rsidR="00BE3294" w:rsidRPr="00432BE6" w:rsidRDefault="00BE3294" w:rsidP="00BE3294">
      <w:pPr>
        <w:jc w:val="center"/>
        <w:rPr>
          <w:rFonts w:ascii="Arial" w:hAnsi="Arial" w:cs="Arial"/>
          <w:b/>
          <w:color w:val="000000" w:themeColor="text1"/>
        </w:rPr>
      </w:pPr>
    </w:p>
    <w:p w14:paraId="05D69CCE" w14:textId="77777777" w:rsidR="00BE3294" w:rsidRPr="00432BE6" w:rsidRDefault="00BE3294" w:rsidP="00BE3294">
      <w:pPr>
        <w:jc w:val="both"/>
        <w:rPr>
          <w:rFonts w:ascii="Arial" w:hAnsi="Arial" w:cs="Arial"/>
          <w:color w:val="000000" w:themeColor="text1"/>
        </w:rPr>
      </w:pPr>
      <w:r w:rsidRPr="00432BE6">
        <w:rPr>
          <w:rFonts w:ascii="Arial" w:hAnsi="Arial" w:cs="Arial"/>
          <w:b/>
          <w:color w:val="000000" w:themeColor="text1"/>
          <w:lang w:eastAsia="ar-SA"/>
        </w:rPr>
        <w:t>Klaipėdos rajono savivaldybės administracija</w:t>
      </w:r>
      <w:r w:rsidRPr="00432BE6">
        <w:rPr>
          <w:rFonts w:ascii="Arial" w:hAnsi="Arial" w:cs="Arial"/>
          <w:i/>
          <w:color w:val="000000" w:themeColor="text1"/>
          <w:lang w:eastAsia="ar-SA"/>
        </w:rPr>
        <w:t>,</w:t>
      </w:r>
      <w:r w:rsidRPr="00432BE6">
        <w:rPr>
          <w:rFonts w:ascii="Arial" w:hAnsi="Arial" w:cs="Arial"/>
          <w:color w:val="000000" w:themeColor="text1"/>
          <w:lang w:eastAsia="ar-SA"/>
        </w:rPr>
        <w:t xml:space="preserve"> juridinio asmens kodas 188773688, kurios registruota buveinė yra Klaipėdos g. 2 LT-96130 Gargždai</w:t>
      </w:r>
      <w:r w:rsidRPr="00432BE6">
        <w:rPr>
          <w:rFonts w:ascii="Arial" w:hAnsi="Arial" w:cs="Arial"/>
          <w:bCs/>
          <w:color w:val="000000" w:themeColor="text1"/>
          <w:lang w:eastAsia="ar-SA"/>
        </w:rPr>
        <w:t xml:space="preserve">, </w:t>
      </w:r>
      <w:r w:rsidRPr="00432BE6">
        <w:rPr>
          <w:rFonts w:ascii="Arial" w:hAnsi="Arial" w:cs="Arial"/>
          <w:color w:val="000000" w:themeColor="text1"/>
          <w:lang w:eastAsia="ar-SA"/>
        </w:rPr>
        <w:t xml:space="preserve">atstovaujama </w:t>
      </w:r>
      <w:r w:rsidRPr="00432BE6">
        <w:rPr>
          <w:rFonts w:ascii="Arial" w:hAnsi="Arial" w:cs="Arial"/>
          <w:i/>
          <w:iCs/>
          <w:color w:val="000000" w:themeColor="text1"/>
          <w:lang w:eastAsia="ar-SA"/>
        </w:rPr>
        <w:t>(pareigos, vardas, pavardė)</w:t>
      </w:r>
      <w:r w:rsidRPr="00432BE6">
        <w:rPr>
          <w:rFonts w:ascii="Arial" w:hAnsi="Arial" w:cs="Arial"/>
          <w:color w:val="000000" w:themeColor="text1"/>
          <w:lang w:eastAsia="ar-SA"/>
        </w:rPr>
        <w:t>, veikiančio (-</w:t>
      </w:r>
      <w:proofErr w:type="spellStart"/>
      <w:r w:rsidRPr="00432BE6">
        <w:rPr>
          <w:rFonts w:ascii="Arial" w:hAnsi="Arial" w:cs="Arial"/>
          <w:color w:val="000000" w:themeColor="text1"/>
          <w:lang w:eastAsia="ar-SA"/>
        </w:rPr>
        <w:t>ios</w:t>
      </w:r>
      <w:proofErr w:type="spellEnd"/>
      <w:r w:rsidRPr="00432BE6">
        <w:rPr>
          <w:rFonts w:ascii="Arial" w:hAnsi="Arial" w:cs="Arial"/>
          <w:color w:val="000000" w:themeColor="text1"/>
          <w:lang w:eastAsia="ar-SA"/>
        </w:rPr>
        <w:t xml:space="preserve">) pagal </w:t>
      </w:r>
      <w:r w:rsidRPr="00432BE6">
        <w:rPr>
          <w:rFonts w:ascii="Arial" w:hAnsi="Arial" w:cs="Arial"/>
          <w:i/>
          <w:iCs/>
          <w:color w:val="000000" w:themeColor="text1"/>
          <w:lang w:eastAsia="ar-SA"/>
        </w:rPr>
        <w:t>(dokumentas, kurio pagrindu veikia asmuo</w:t>
      </w:r>
      <w:r w:rsidRPr="00432BE6">
        <w:rPr>
          <w:rFonts w:ascii="Arial" w:hAnsi="Arial" w:cs="Arial"/>
          <w:color w:val="000000" w:themeColor="text1"/>
          <w:lang w:eastAsia="ar-SA"/>
        </w:rPr>
        <w:t>) (toliau – Užsakovas), ir</w:t>
      </w:r>
    </w:p>
    <w:p w14:paraId="154A36E6" w14:textId="77777777" w:rsidR="00BE3294" w:rsidRPr="00533B56" w:rsidRDefault="00BE3294" w:rsidP="00BE3294">
      <w:pPr>
        <w:jc w:val="both"/>
        <w:rPr>
          <w:rFonts w:ascii="Arial" w:hAnsi="Arial" w:cs="Arial"/>
          <w:lang w:eastAsia="ar-SA"/>
        </w:rPr>
      </w:pPr>
    </w:p>
    <w:p w14:paraId="5B28C189" w14:textId="77777777" w:rsidR="00BE3294" w:rsidRPr="00533B56" w:rsidRDefault="00BE3294" w:rsidP="00BE3294">
      <w:pPr>
        <w:jc w:val="both"/>
        <w:rPr>
          <w:rFonts w:ascii="Arial" w:hAnsi="Arial" w:cs="Arial"/>
        </w:rPr>
      </w:pPr>
      <w:r w:rsidRPr="00533B56">
        <w:rPr>
          <w:rFonts w:ascii="Arial" w:hAnsi="Arial" w:cs="Arial"/>
          <w:b/>
          <w:bCs/>
          <w:i/>
          <w:iCs/>
          <w:lang w:eastAsia="ar-SA"/>
        </w:rPr>
        <w:t>(projektuotojas)</w:t>
      </w:r>
      <w:r w:rsidRPr="00533B56">
        <w:rPr>
          <w:rFonts w:ascii="Arial" w:hAnsi="Arial" w:cs="Arial"/>
          <w:lang w:eastAsia="ar-SA"/>
        </w:rPr>
        <w:t xml:space="preserve">, juridinio asmens kodas </w:t>
      </w:r>
      <w:r w:rsidRPr="00533B56">
        <w:rPr>
          <w:rFonts w:ascii="Arial" w:hAnsi="Arial" w:cs="Arial"/>
          <w:i/>
          <w:iCs/>
          <w:lang w:eastAsia="ar-SA"/>
        </w:rPr>
        <w:t>(nurodomas kodas)</w:t>
      </w:r>
      <w:r w:rsidRPr="00533B56">
        <w:rPr>
          <w:rFonts w:ascii="Arial" w:hAnsi="Arial" w:cs="Arial"/>
          <w:lang w:eastAsia="ar-SA"/>
        </w:rPr>
        <w:t xml:space="preserve">, kurio registruota buveinė yra </w:t>
      </w:r>
      <w:r w:rsidRPr="00533B56">
        <w:rPr>
          <w:rFonts w:ascii="Arial" w:hAnsi="Arial" w:cs="Arial"/>
          <w:i/>
          <w:iCs/>
          <w:lang w:eastAsia="ar-SA"/>
        </w:rPr>
        <w:t>(adresas)</w:t>
      </w:r>
      <w:r w:rsidRPr="00533B56">
        <w:rPr>
          <w:rFonts w:ascii="Arial" w:hAnsi="Arial" w:cs="Arial"/>
          <w:lang w:eastAsia="ar-SA"/>
        </w:rPr>
        <w:t xml:space="preserve">, atstovaujama </w:t>
      </w:r>
      <w:r w:rsidRPr="00533B56">
        <w:rPr>
          <w:rFonts w:ascii="Arial" w:hAnsi="Arial" w:cs="Arial"/>
          <w:i/>
          <w:iCs/>
          <w:lang w:eastAsia="ar-SA"/>
        </w:rPr>
        <w:t>(pareigos, vardas, pavardė)</w:t>
      </w:r>
      <w:r w:rsidRPr="00533B56">
        <w:rPr>
          <w:rFonts w:ascii="Arial" w:hAnsi="Arial" w:cs="Arial"/>
          <w:lang w:eastAsia="ar-SA"/>
        </w:rPr>
        <w:t>, veikiančio (-</w:t>
      </w:r>
      <w:proofErr w:type="spellStart"/>
      <w:r w:rsidRPr="00533B56">
        <w:rPr>
          <w:rFonts w:ascii="Arial" w:hAnsi="Arial" w:cs="Arial"/>
          <w:lang w:eastAsia="ar-SA"/>
        </w:rPr>
        <w:t>ios</w:t>
      </w:r>
      <w:proofErr w:type="spellEnd"/>
      <w:r w:rsidRPr="00533B56">
        <w:rPr>
          <w:rFonts w:ascii="Arial" w:hAnsi="Arial" w:cs="Arial"/>
          <w:lang w:eastAsia="ar-SA"/>
        </w:rPr>
        <w:t xml:space="preserve">) pagal </w:t>
      </w:r>
      <w:r w:rsidRPr="00533B56">
        <w:rPr>
          <w:rFonts w:ascii="Arial" w:hAnsi="Arial" w:cs="Arial"/>
          <w:i/>
          <w:iCs/>
          <w:lang w:eastAsia="ar-SA"/>
        </w:rPr>
        <w:t>(dokumentas, kurio pagrindu veikia asmuo)</w:t>
      </w:r>
      <w:r w:rsidRPr="00533B56">
        <w:rPr>
          <w:rFonts w:ascii="Arial" w:hAnsi="Arial" w:cs="Arial"/>
          <w:lang w:eastAsia="ar-SA"/>
        </w:rPr>
        <w:t xml:space="preserve"> </w:t>
      </w:r>
      <w:r w:rsidRPr="001203ED">
        <w:rPr>
          <w:rFonts w:ascii="Arial" w:hAnsi="Arial" w:cs="Arial"/>
          <w:bCs/>
          <w:iCs/>
        </w:rPr>
        <w:t>(</w:t>
      </w:r>
      <w:r w:rsidRPr="00533B56">
        <w:rPr>
          <w:rFonts w:ascii="Arial" w:hAnsi="Arial" w:cs="Arial"/>
        </w:rPr>
        <w:t>toliau – P</w:t>
      </w:r>
      <w:r w:rsidRPr="00533B56">
        <w:rPr>
          <w:rFonts w:ascii="Arial" w:hAnsi="Arial" w:cs="Arial"/>
          <w:bCs/>
        </w:rPr>
        <w:t>rojektuotojas</w:t>
      </w:r>
      <w:r w:rsidRPr="00533B56">
        <w:rPr>
          <w:rFonts w:ascii="Arial" w:hAnsi="Arial" w:cs="Arial"/>
          <w:lang w:eastAsia="ar-SA"/>
        </w:rPr>
        <w:t>),</w:t>
      </w:r>
    </w:p>
    <w:p w14:paraId="45959683" w14:textId="77777777" w:rsidR="00BE3294" w:rsidRPr="00533B56" w:rsidRDefault="00BE3294" w:rsidP="00BE3294">
      <w:pPr>
        <w:jc w:val="both"/>
        <w:rPr>
          <w:rFonts w:ascii="Arial" w:hAnsi="Arial" w:cs="Arial"/>
        </w:rPr>
      </w:pPr>
      <w:r w:rsidRPr="00533B56">
        <w:rPr>
          <w:rFonts w:ascii="Arial" w:hAnsi="Arial" w:cs="Arial"/>
          <w:lang w:eastAsia="ar-SA"/>
        </w:rPr>
        <w:t xml:space="preserve">toliau kartu šioje </w:t>
      </w:r>
      <w:r w:rsidRPr="00533B56">
        <w:rPr>
          <w:rFonts w:ascii="Arial" w:hAnsi="Arial" w:cs="Arial"/>
          <w:bCs/>
          <w:lang w:eastAsia="ar-SA"/>
        </w:rPr>
        <w:t>kartu</w:t>
      </w:r>
      <w:r w:rsidRPr="00533B56">
        <w:rPr>
          <w:rFonts w:ascii="Arial" w:hAnsi="Arial" w:cs="Arial"/>
          <w:lang w:eastAsia="ar-SA"/>
        </w:rPr>
        <w:t xml:space="preserve"> vadinami „Šalimis“, o kiekvienas atskirai – „Šalimi“, </w:t>
      </w:r>
      <w:r w:rsidRPr="00533B56">
        <w:rPr>
          <w:rFonts w:ascii="Arial" w:hAnsi="Arial" w:cs="Arial"/>
        </w:rPr>
        <w:t xml:space="preserve"> </w:t>
      </w:r>
      <w:r w:rsidRPr="00533B56">
        <w:rPr>
          <w:rFonts w:ascii="Arial" w:hAnsi="Arial" w:cs="Arial"/>
          <w:lang w:eastAsia="ar-SA"/>
        </w:rPr>
        <w:t xml:space="preserve">sudarė šią </w:t>
      </w:r>
      <w:r w:rsidRPr="00533B56">
        <w:rPr>
          <w:rFonts w:ascii="Arial" w:hAnsi="Arial" w:cs="Arial"/>
        </w:rPr>
        <w:t>sutartį (toliau – Sutartis)</w:t>
      </w:r>
      <w:r w:rsidRPr="00533B56">
        <w:rPr>
          <w:rFonts w:ascii="Arial" w:hAnsi="Arial" w:cs="Arial"/>
          <w:lang w:eastAsia="ar-SA"/>
        </w:rPr>
        <w:t>, ir susitarėme dėl toliau išvardintų sąlygų.</w:t>
      </w:r>
    </w:p>
    <w:p w14:paraId="16BBEF17" w14:textId="77777777" w:rsidR="00BE3294" w:rsidRPr="00533B56" w:rsidRDefault="00BE3294" w:rsidP="00BE3294">
      <w:pPr>
        <w:ind w:firstLine="993"/>
        <w:jc w:val="both"/>
        <w:rPr>
          <w:rFonts w:ascii="Arial" w:hAnsi="Arial" w:cs="Arial"/>
        </w:rPr>
      </w:pPr>
    </w:p>
    <w:p w14:paraId="42D0147B" w14:textId="77777777" w:rsidR="00BE3294" w:rsidRPr="00533B56" w:rsidRDefault="00BE3294" w:rsidP="00BE3294">
      <w:pPr>
        <w:pStyle w:val="Sraopastraipa"/>
        <w:numPr>
          <w:ilvl w:val="0"/>
          <w:numId w:val="17"/>
        </w:numPr>
        <w:suppressAutoHyphens/>
        <w:autoSpaceDN w:val="0"/>
        <w:spacing w:line="360" w:lineRule="auto"/>
        <w:contextualSpacing w:val="0"/>
        <w:jc w:val="center"/>
        <w:textAlignment w:val="baseline"/>
        <w:rPr>
          <w:rFonts w:ascii="Arial" w:hAnsi="Arial" w:cs="Arial"/>
          <w:b/>
        </w:rPr>
      </w:pPr>
      <w:r w:rsidRPr="00533B56">
        <w:rPr>
          <w:rFonts w:ascii="Arial" w:hAnsi="Arial" w:cs="Arial"/>
          <w:b/>
        </w:rPr>
        <w:t>SĄVOKOS. SUTARTIES DALYKAS</w:t>
      </w:r>
    </w:p>
    <w:p w14:paraId="43AE8554" w14:textId="77777777" w:rsidR="00BE3294" w:rsidRPr="00CF4C05" w:rsidRDefault="00BE3294" w:rsidP="00BE3294">
      <w:pPr>
        <w:numPr>
          <w:ilvl w:val="1"/>
          <w:numId w:val="17"/>
        </w:numPr>
        <w:tabs>
          <w:tab w:val="left" w:pos="567"/>
          <w:tab w:val="left" w:pos="1560"/>
        </w:tabs>
        <w:suppressAutoHyphens/>
        <w:autoSpaceDN w:val="0"/>
        <w:ind w:left="0" w:firstLine="0"/>
        <w:jc w:val="both"/>
        <w:textAlignment w:val="baseline"/>
        <w:rPr>
          <w:rFonts w:ascii="Arial" w:hAnsi="Arial" w:cs="Arial"/>
          <w:lang w:eastAsia="en-US"/>
        </w:rPr>
      </w:pPr>
      <w:r w:rsidRPr="00CF4C05">
        <w:rPr>
          <w:rFonts w:ascii="Arial" w:hAnsi="Arial" w:cs="Arial"/>
          <w:lang w:eastAsia="en-US"/>
        </w:rPr>
        <w:t>Sutartyje vartojamos ir didžiąja raide rašomos šios sąvokos:</w:t>
      </w:r>
    </w:p>
    <w:p w14:paraId="193DCEC5" w14:textId="3E61DABF" w:rsidR="00BE3294" w:rsidRPr="005E13A9" w:rsidRDefault="00BE3294" w:rsidP="00BE3294">
      <w:pPr>
        <w:suppressAutoHyphens/>
        <w:autoSpaceDN w:val="0"/>
        <w:jc w:val="both"/>
        <w:textAlignment w:val="baseline"/>
        <w:rPr>
          <w:rFonts w:ascii="Arial" w:hAnsi="Arial" w:cs="Arial"/>
          <w:b/>
          <w:bCs/>
          <w:color w:val="000000" w:themeColor="text1"/>
          <w:lang w:eastAsia="en-US"/>
        </w:rPr>
      </w:pPr>
      <w:r w:rsidRPr="00533B56">
        <w:rPr>
          <w:rFonts w:ascii="Arial" w:hAnsi="Arial" w:cs="Arial"/>
          <w:lang w:eastAsia="en-US"/>
        </w:rPr>
        <w:t xml:space="preserve">1.1.1. </w:t>
      </w:r>
      <w:r w:rsidRPr="00432BE6">
        <w:rPr>
          <w:rFonts w:ascii="Arial" w:hAnsi="Arial" w:cs="Arial"/>
          <w:b/>
          <w:bCs/>
          <w:color w:val="000000" w:themeColor="text1"/>
          <w:lang w:eastAsia="en-US"/>
        </w:rPr>
        <w:t>Konkursas</w:t>
      </w:r>
      <w:r w:rsidRPr="00432BE6">
        <w:rPr>
          <w:rFonts w:ascii="Arial" w:hAnsi="Arial" w:cs="Arial"/>
          <w:color w:val="000000" w:themeColor="text1"/>
          <w:lang w:eastAsia="en-US"/>
        </w:rPr>
        <w:t xml:space="preserve"> – </w:t>
      </w:r>
      <w:r w:rsidRPr="00432BE6">
        <w:rPr>
          <w:rFonts w:ascii="Arial" w:hAnsi="Arial" w:cs="Arial"/>
          <w:b/>
          <w:bCs/>
          <w:color w:val="000000" w:themeColor="text1"/>
          <w:lang w:eastAsia="en-US"/>
        </w:rPr>
        <w:t>„</w:t>
      </w:r>
      <w:r w:rsidR="005E13A9" w:rsidRPr="005E13A9">
        <w:rPr>
          <w:rFonts w:ascii="Arial" w:hAnsi="Arial" w:cs="Arial"/>
          <w:b/>
          <w:bCs/>
          <w:color w:val="000000" w:themeColor="text1"/>
          <w:lang w:eastAsia="en-US"/>
        </w:rPr>
        <w:t>P-2025/12126, Gargždų miesto centrinės dalies viešųjų erdvių (Savivaldybės ir Rinkos aikščių (pagal poreikį nagrinėjant Minijos gatvės eismo organizavimą) pertvarkymo</w:t>
      </w:r>
      <w:r w:rsidR="00A4138E">
        <w:rPr>
          <w:rFonts w:ascii="Arial" w:hAnsi="Arial" w:cs="Arial"/>
          <w:b/>
          <w:bCs/>
          <w:color w:val="000000" w:themeColor="text1"/>
          <w:lang w:eastAsia="en-US"/>
        </w:rPr>
        <w:t xml:space="preserve"> </w:t>
      </w:r>
      <w:r w:rsidR="00A4138E" w:rsidRPr="005E13A9">
        <w:rPr>
          <w:rFonts w:ascii="Arial" w:hAnsi="Arial" w:cs="Arial"/>
          <w:b/>
          <w:color w:val="000000" w:themeColor="text1"/>
        </w:rPr>
        <w:t>idėjos</w:t>
      </w:r>
      <w:r w:rsidR="005E13A9" w:rsidRPr="005E13A9">
        <w:rPr>
          <w:rFonts w:ascii="Arial" w:hAnsi="Arial" w:cs="Arial"/>
          <w:b/>
          <w:bCs/>
          <w:color w:val="000000" w:themeColor="text1"/>
          <w:lang w:eastAsia="en-US"/>
        </w:rPr>
        <w:t xml:space="preserve"> konkursas</w:t>
      </w:r>
      <w:r w:rsidRPr="00432BE6">
        <w:rPr>
          <w:rFonts w:ascii="Arial" w:hAnsi="Arial" w:cs="Arial"/>
          <w:b/>
          <w:bCs/>
          <w:color w:val="000000" w:themeColor="text1"/>
          <w:lang w:eastAsia="en-US"/>
        </w:rPr>
        <w:t xml:space="preserve">“ </w:t>
      </w:r>
      <w:r w:rsidRPr="00432BE6">
        <w:rPr>
          <w:rFonts w:ascii="Arial" w:hAnsi="Arial" w:cs="Arial"/>
          <w:color w:val="000000" w:themeColor="text1"/>
          <w:lang w:eastAsia="en-US"/>
        </w:rPr>
        <w:t>architektūrinės idėjos projektinis pasiūlymas.</w:t>
      </w:r>
    </w:p>
    <w:p w14:paraId="73321A94" w14:textId="77777777" w:rsidR="00BE3294" w:rsidRPr="00533B56" w:rsidRDefault="00BE3294" w:rsidP="00BE3294">
      <w:pPr>
        <w:suppressAutoHyphens/>
        <w:autoSpaceDN w:val="0"/>
        <w:jc w:val="both"/>
        <w:textAlignment w:val="baseline"/>
        <w:rPr>
          <w:rFonts w:ascii="Arial" w:hAnsi="Arial" w:cs="Arial"/>
          <w:lang w:eastAsia="en-US"/>
        </w:rPr>
      </w:pPr>
      <w:r w:rsidRPr="00432BE6">
        <w:rPr>
          <w:rFonts w:ascii="Arial" w:hAnsi="Arial" w:cs="Arial"/>
          <w:color w:val="000000" w:themeColor="text1"/>
          <w:lang w:eastAsia="en-US"/>
        </w:rPr>
        <w:t xml:space="preserve">1.1.2. </w:t>
      </w:r>
      <w:r w:rsidRPr="00432BE6">
        <w:rPr>
          <w:rFonts w:ascii="Arial" w:hAnsi="Arial" w:cs="Arial"/>
          <w:b/>
          <w:bCs/>
          <w:color w:val="000000" w:themeColor="text1"/>
          <w:lang w:eastAsia="en-US"/>
        </w:rPr>
        <w:t>Architektūrinė koncepcija</w:t>
      </w:r>
      <w:r w:rsidRPr="00432BE6">
        <w:rPr>
          <w:rFonts w:ascii="Arial" w:hAnsi="Arial" w:cs="Arial"/>
          <w:color w:val="000000" w:themeColor="text1"/>
          <w:lang w:eastAsia="en-US"/>
        </w:rPr>
        <w:t xml:space="preserve"> – Projektuotojo Konkursui pateiktas projektas, išreiškiantis Konkurso pagrindinių sprendinių idėją ir parengtas </w:t>
      </w:r>
      <w:r w:rsidRPr="00533B56">
        <w:rPr>
          <w:rFonts w:ascii="Arial" w:hAnsi="Arial" w:cs="Arial"/>
          <w:lang w:eastAsia="en-US"/>
        </w:rPr>
        <w:t>pagal Konkurso sąlygas;</w:t>
      </w:r>
    </w:p>
    <w:p w14:paraId="643296C0"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1.1.3. </w:t>
      </w:r>
      <w:r w:rsidRPr="00533B56">
        <w:rPr>
          <w:rFonts w:ascii="Arial" w:hAnsi="Arial" w:cs="Arial"/>
          <w:b/>
          <w:bCs/>
          <w:lang w:eastAsia="en-US"/>
        </w:rPr>
        <w:t>Projektavimo darbai</w:t>
      </w:r>
      <w:r w:rsidRPr="00533B56">
        <w:rPr>
          <w:rFonts w:ascii="Arial" w:hAnsi="Arial" w:cs="Arial"/>
          <w:lang w:eastAsia="en-US"/>
        </w:rPr>
        <w:t xml:space="preserve"> – projektinių pasiūlymų, techninio darbo projekto rengimas, prisijungimo sąlygų, specialiųjų architektūrinių reikalavimų ir kitų suinteresuotų institucijų, kurių vykdomai veiklai gali turėti įtakos projektuojamų statinių sprendiniai, reikalavimų (projektavimo ar prisijungimo sąlygų), jų patikslinimų ar pakeitimų gavimas, tyrimų, topografinių nuotraukų ir kitų reikalingų geodezinių, kartografinių darbų atlikimas (jeigu reikalinga). Toliau šiame punkte nurodyti darbai bei statinio projekto vykdymo priežiūros paslaugų teikimas, kurias Projektuotojas įsipareigoja atlikti (suteikti) šioje Sutartyje (įskaitant jos priedus) nustatyta tvarka, sąlygomis ir terminais, bendrai vadinami Darbais.</w:t>
      </w:r>
    </w:p>
    <w:p w14:paraId="03CE2EAD"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1.1.4. </w:t>
      </w:r>
      <w:r w:rsidRPr="00533B56">
        <w:rPr>
          <w:rFonts w:ascii="Arial" w:hAnsi="Arial" w:cs="Arial"/>
          <w:b/>
          <w:bCs/>
          <w:lang w:eastAsia="en-US"/>
        </w:rPr>
        <w:t>Projektavimo darbų pradžia</w:t>
      </w:r>
      <w:r w:rsidRPr="00533B56">
        <w:rPr>
          <w:rFonts w:ascii="Arial" w:hAnsi="Arial" w:cs="Arial"/>
          <w:lang w:eastAsia="en-US"/>
        </w:rPr>
        <w:t xml:space="preserve"> – Darbų atlikimo pradžia sutampa su Sutarties įsigaliojimu.</w:t>
      </w:r>
    </w:p>
    <w:p w14:paraId="17E15E0B"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1.1.5. </w:t>
      </w:r>
      <w:r w:rsidRPr="00533B56">
        <w:rPr>
          <w:rFonts w:ascii="Arial" w:hAnsi="Arial" w:cs="Arial"/>
          <w:b/>
          <w:bCs/>
          <w:lang w:eastAsia="en-US"/>
        </w:rPr>
        <w:t>Baigiamasis perdavimo aktas</w:t>
      </w:r>
      <w:r w:rsidRPr="00533B56">
        <w:rPr>
          <w:rFonts w:ascii="Arial" w:hAnsi="Arial" w:cs="Arial"/>
          <w:lang w:eastAsia="en-US"/>
        </w:rPr>
        <w:t xml:space="preserve"> – rašytinis galutinis visų Darbų pagal šią Sutartį pabaigą liudijantis užbaigimo dokumentas. </w:t>
      </w:r>
    </w:p>
    <w:p w14:paraId="3BE19281"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1.1.6. </w:t>
      </w:r>
      <w:r w:rsidRPr="00533B56">
        <w:rPr>
          <w:rFonts w:ascii="Arial" w:hAnsi="Arial" w:cs="Arial"/>
          <w:b/>
          <w:bCs/>
          <w:lang w:eastAsia="en-US"/>
        </w:rPr>
        <w:t>Darbų atlikimo terminas</w:t>
      </w:r>
      <w:r w:rsidRPr="00533B56">
        <w:rPr>
          <w:rFonts w:ascii="Arial" w:hAnsi="Arial" w:cs="Arial"/>
          <w:lang w:eastAsia="en-US"/>
        </w:rPr>
        <w:t xml:space="preserve"> – laikas, skaičiuojamas mėnesiais nuo Projektavimo darbų pradžios iki Baigiamojo perdavimo akto pasirašymo. </w:t>
      </w:r>
    </w:p>
    <w:p w14:paraId="57BE35C7" w14:textId="1F520460"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1.1.7. </w:t>
      </w:r>
      <w:r w:rsidR="001C659D" w:rsidRPr="00D34258">
        <w:rPr>
          <w:rFonts w:ascii="Arial" w:hAnsi="Arial" w:cs="Arial"/>
          <w:b/>
          <w:bCs/>
          <w:color w:val="000000" w:themeColor="text1"/>
          <w:lang w:eastAsia="en-US"/>
        </w:rPr>
        <w:t xml:space="preserve">Pradinės </w:t>
      </w:r>
      <w:r w:rsidRPr="00533B56">
        <w:rPr>
          <w:rFonts w:ascii="Arial" w:hAnsi="Arial" w:cs="Arial"/>
          <w:b/>
          <w:bCs/>
          <w:lang w:eastAsia="en-US"/>
        </w:rPr>
        <w:t>Sutarties vertė</w:t>
      </w:r>
      <w:r w:rsidRPr="00533B56">
        <w:rPr>
          <w:rFonts w:ascii="Arial" w:hAnsi="Arial" w:cs="Arial"/>
          <w:lang w:eastAsia="en-US"/>
        </w:rPr>
        <w:t xml:space="preserve"> – Projektuotojo pasiūlyta ir Užsakovo priimta, Sutarties 6.1 punkte nurodyta suma.</w:t>
      </w:r>
    </w:p>
    <w:p w14:paraId="3722081B"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1.1.8. </w:t>
      </w:r>
      <w:r w:rsidRPr="00533B56">
        <w:rPr>
          <w:rFonts w:ascii="Arial" w:hAnsi="Arial" w:cs="Arial"/>
          <w:b/>
          <w:bCs/>
          <w:lang w:eastAsia="en-US"/>
        </w:rPr>
        <w:t>Subrangovas</w:t>
      </w:r>
      <w:r w:rsidRPr="00533B56">
        <w:rPr>
          <w:rFonts w:ascii="Arial" w:hAnsi="Arial" w:cs="Arial"/>
          <w:lang w:eastAsia="en-US"/>
        </w:rPr>
        <w:t xml:space="preserve"> – asmuo, Projektuotojo pasiūlyme įvardintas kaip subteikėjas. </w:t>
      </w:r>
    </w:p>
    <w:p w14:paraId="2F9DD478"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1.1.9. </w:t>
      </w:r>
      <w:r w:rsidRPr="00533B56">
        <w:rPr>
          <w:rFonts w:ascii="Arial" w:hAnsi="Arial" w:cs="Arial"/>
          <w:b/>
          <w:bCs/>
          <w:lang w:eastAsia="en-US"/>
        </w:rPr>
        <w:t>Sutarties galiojimas</w:t>
      </w:r>
      <w:r w:rsidRPr="00533B56">
        <w:rPr>
          <w:rFonts w:ascii="Arial" w:hAnsi="Arial" w:cs="Arial"/>
          <w:lang w:eastAsia="en-US"/>
        </w:rPr>
        <w:t xml:space="preserve"> – laiko tarpas nuo Sutarties įsigaliojimo iki visų joje numatytų Šalių įsipareigojimų tinkamo įvykdymo (Baigiamojo perdavimo akto pasirašymo ir apmokėjimo už </w:t>
      </w:r>
      <w:r w:rsidRPr="00533B56">
        <w:rPr>
          <w:rFonts w:ascii="Arial" w:hAnsi="Arial" w:cs="Arial"/>
          <w:lang w:eastAsia="en-US"/>
        </w:rPr>
        <w:lastRenderedPageBreak/>
        <w:t>atliktus Darbus) arba Sutarties nutraukimo joje ir (ar) galiojančiuose teisės aktuose nustatyta tvarka.</w:t>
      </w:r>
    </w:p>
    <w:p w14:paraId="54ECBF35"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1.1.10. </w:t>
      </w:r>
      <w:r w:rsidRPr="00533B56">
        <w:rPr>
          <w:rFonts w:ascii="Arial" w:hAnsi="Arial" w:cs="Arial"/>
          <w:b/>
          <w:bCs/>
          <w:lang w:eastAsia="en-US"/>
        </w:rPr>
        <w:t>Sutarties kaina</w:t>
      </w:r>
      <w:r w:rsidRPr="00533B56">
        <w:rPr>
          <w:rFonts w:ascii="Arial" w:hAnsi="Arial" w:cs="Arial"/>
          <w:lang w:eastAsia="en-US"/>
        </w:rPr>
        <w:t xml:space="preserve"> – Projektuotojui sumokėta suma, kuri nustatoma pagal faktiškai atliktų Darbų apimtį (kiekį).</w:t>
      </w:r>
    </w:p>
    <w:p w14:paraId="19703643" w14:textId="77777777" w:rsidR="00BE3294" w:rsidRPr="00533B56" w:rsidRDefault="00BE3294" w:rsidP="00BE3294">
      <w:pPr>
        <w:suppressAutoHyphens/>
        <w:autoSpaceDN w:val="0"/>
        <w:jc w:val="both"/>
        <w:textAlignment w:val="baseline"/>
        <w:rPr>
          <w:rFonts w:ascii="Arial" w:hAnsi="Arial" w:cs="Arial"/>
          <w:lang w:eastAsia="en-US"/>
        </w:rPr>
      </w:pPr>
      <w:r w:rsidRPr="00533B56">
        <w:rPr>
          <w:rFonts w:ascii="Arial" w:hAnsi="Arial" w:cs="Arial"/>
          <w:lang w:eastAsia="en-US"/>
        </w:rPr>
        <w:t xml:space="preserve">1.12. </w:t>
      </w:r>
      <w:r w:rsidRPr="00533B56">
        <w:rPr>
          <w:rFonts w:ascii="Arial" w:hAnsi="Arial" w:cs="Arial"/>
          <w:b/>
          <w:bCs/>
          <w:lang w:eastAsia="en-US"/>
        </w:rPr>
        <w:t>Projektavimo darbų atlikimo grafikas</w:t>
      </w:r>
      <w:r w:rsidRPr="00533B56">
        <w:rPr>
          <w:rFonts w:ascii="Arial" w:hAnsi="Arial" w:cs="Arial"/>
          <w:lang w:eastAsia="en-US"/>
        </w:rPr>
        <w:t xml:space="preserve"> – Projektuotojo Užsakovui pateikiamas Darbų vykdymo grafikas, pridedamas kaip Sutarties </w:t>
      </w:r>
      <w:r w:rsidR="004A66EC">
        <w:rPr>
          <w:rFonts w:ascii="Arial" w:hAnsi="Arial" w:cs="Arial"/>
          <w:lang w:eastAsia="en-US"/>
        </w:rPr>
        <w:t>3</w:t>
      </w:r>
      <w:r w:rsidRPr="00533B56">
        <w:rPr>
          <w:rFonts w:ascii="Arial" w:hAnsi="Arial" w:cs="Arial"/>
          <w:lang w:eastAsia="en-US"/>
        </w:rPr>
        <w:t xml:space="preserve"> priedas;</w:t>
      </w:r>
    </w:p>
    <w:p w14:paraId="00DE724C" w14:textId="77777777" w:rsidR="00BE3294" w:rsidRPr="00432BE6" w:rsidRDefault="00BE3294" w:rsidP="00BE3294">
      <w:pPr>
        <w:jc w:val="both"/>
        <w:rPr>
          <w:rFonts w:ascii="Arial" w:hAnsi="Arial" w:cs="Arial"/>
          <w:color w:val="000000" w:themeColor="text1"/>
        </w:rPr>
      </w:pPr>
      <w:r w:rsidRPr="00533B56">
        <w:rPr>
          <w:rFonts w:ascii="Arial" w:hAnsi="Arial" w:cs="Arial"/>
        </w:rPr>
        <w:t xml:space="preserve">1.2. Kitos Sutartyje vartojamos sąvokos atitinka sąvokas, vartojamas Lietuvos Respublikos civiliniame kodekse, Lietuvos Respublikos statybos įstatyme, Lietuvos Respublikos viešųjų </w:t>
      </w:r>
      <w:r w:rsidRPr="00432BE6">
        <w:rPr>
          <w:rFonts w:ascii="Arial" w:hAnsi="Arial" w:cs="Arial"/>
          <w:color w:val="000000" w:themeColor="text1"/>
        </w:rPr>
        <w:t>pirkimų įstatyme (toliau – VPĮ) ir susijusiuose įstatymų įgyvendinamuosiuose teisės aktuose.</w:t>
      </w:r>
    </w:p>
    <w:p w14:paraId="70D38BCC" w14:textId="0FAAA236" w:rsidR="00BE3294" w:rsidRPr="00533B56" w:rsidRDefault="00BE3294" w:rsidP="00BE3294">
      <w:pPr>
        <w:jc w:val="both"/>
        <w:rPr>
          <w:rFonts w:ascii="Arial" w:hAnsi="Arial" w:cs="Arial"/>
        </w:rPr>
      </w:pPr>
      <w:r w:rsidRPr="00432BE6">
        <w:rPr>
          <w:rFonts w:ascii="Arial" w:hAnsi="Arial" w:cs="Arial"/>
          <w:color w:val="000000" w:themeColor="text1"/>
        </w:rPr>
        <w:t xml:space="preserve">1.3. Šia Sutartimi Projektuotojas įsipareigoja per Sutartyje nustatytą Darbų atlikimo terminą ir Sutartyje nustatytomis sąlygomis atlikti, perduoti ir užbaigti </w:t>
      </w:r>
      <w:r w:rsidRPr="00432BE6">
        <w:rPr>
          <w:rFonts w:ascii="Arial" w:hAnsi="Arial" w:cs="Arial"/>
          <w:color w:val="000000" w:themeColor="text1"/>
          <w:lang w:eastAsia="en-US"/>
        </w:rPr>
        <w:t>„</w:t>
      </w:r>
      <w:r w:rsidR="005E13A9" w:rsidRPr="005E13A9">
        <w:rPr>
          <w:rFonts w:ascii="Arial" w:hAnsi="Arial" w:cs="Arial"/>
          <w:b/>
          <w:bCs/>
          <w:color w:val="000000" w:themeColor="text1"/>
          <w:lang w:eastAsia="en-US"/>
        </w:rPr>
        <w:t>Gargždų miesto centrinės dalies viešųjų erdvių (Savivaldybės ir Rinkos aikščių (pagal poreikį nagrinėjant Minijos gatvės eismo organizavimą) pertvarkymo</w:t>
      </w:r>
      <w:r w:rsidR="00A4138E">
        <w:rPr>
          <w:rFonts w:ascii="Arial" w:hAnsi="Arial" w:cs="Arial"/>
          <w:b/>
          <w:bCs/>
          <w:color w:val="000000" w:themeColor="text1"/>
          <w:lang w:eastAsia="en-US"/>
        </w:rPr>
        <w:t xml:space="preserve"> idėjos</w:t>
      </w:r>
      <w:r w:rsidRPr="00432BE6">
        <w:rPr>
          <w:rFonts w:ascii="Arial" w:hAnsi="Arial" w:cs="Arial"/>
          <w:color w:val="000000" w:themeColor="text1"/>
          <w:lang w:eastAsia="en-US"/>
        </w:rPr>
        <w:t>“</w:t>
      </w:r>
      <w:r w:rsidRPr="00432BE6">
        <w:rPr>
          <w:rFonts w:ascii="Arial" w:hAnsi="Arial" w:cs="Arial"/>
          <w:b/>
          <w:bCs/>
          <w:color w:val="000000" w:themeColor="text1"/>
          <w:lang w:eastAsia="en-US"/>
        </w:rPr>
        <w:t xml:space="preserve"> </w:t>
      </w:r>
      <w:r w:rsidRPr="00432BE6">
        <w:rPr>
          <w:rFonts w:ascii="Arial" w:hAnsi="Arial" w:cs="Arial"/>
          <w:color w:val="000000" w:themeColor="text1"/>
        </w:rPr>
        <w:t>(toliau – Statiniai) Projektavimo darbu</w:t>
      </w:r>
      <w:r w:rsidR="004E2E7A" w:rsidRPr="00432BE6">
        <w:rPr>
          <w:rFonts w:ascii="Arial" w:hAnsi="Arial" w:cs="Arial"/>
          <w:color w:val="000000" w:themeColor="text1"/>
        </w:rPr>
        <w:t>s</w:t>
      </w:r>
      <w:r w:rsidRPr="00432BE6">
        <w:rPr>
          <w:rFonts w:ascii="Arial" w:hAnsi="Arial" w:cs="Arial"/>
          <w:color w:val="000000" w:themeColor="text1"/>
        </w:rPr>
        <w:t xml:space="preserve">, bei atlikti Statinio projekto vykdymo priežiūrą (toliau – Projekto vykdymo priežiūra) Statinių statybos laikotarpiu, o Užsakovas įsipareigoja sudaryti Projektuotojui būtinas sąlygas Darbams atlikti, Sutartyje numatyta tvarka priimti tinkamai atliktų Darbų rezultatą ir sumokėti Projektuotojui Sutarties kainą Sutartyje numatytomis </w:t>
      </w:r>
      <w:r w:rsidRPr="00533B56">
        <w:rPr>
          <w:rFonts w:ascii="Arial" w:hAnsi="Arial" w:cs="Arial"/>
        </w:rPr>
        <w:t>sąlygomis ir tvarka.</w:t>
      </w:r>
      <w:r w:rsidRPr="00533B56">
        <w:rPr>
          <w:rFonts w:ascii="Arial" w:hAnsi="Arial" w:cs="Arial"/>
        </w:rPr>
        <w:tab/>
      </w:r>
    </w:p>
    <w:p w14:paraId="7EA7082B" w14:textId="77777777" w:rsidR="00BE3294" w:rsidRPr="00533B56" w:rsidRDefault="00BE3294" w:rsidP="00BE3294">
      <w:pPr>
        <w:ind w:firstLine="992"/>
        <w:jc w:val="both"/>
        <w:rPr>
          <w:rFonts w:ascii="Arial" w:hAnsi="Arial" w:cs="Arial"/>
        </w:rPr>
      </w:pPr>
    </w:p>
    <w:p w14:paraId="68F15720" w14:textId="77777777" w:rsidR="00BE3294" w:rsidRPr="00533B56" w:rsidRDefault="00BE3294" w:rsidP="00BE3294">
      <w:pPr>
        <w:spacing w:line="360" w:lineRule="auto"/>
        <w:jc w:val="center"/>
        <w:rPr>
          <w:rFonts w:ascii="Arial" w:hAnsi="Arial" w:cs="Arial"/>
          <w:b/>
        </w:rPr>
      </w:pPr>
      <w:r w:rsidRPr="00533B56">
        <w:rPr>
          <w:rFonts w:ascii="Arial" w:hAnsi="Arial" w:cs="Arial"/>
          <w:b/>
        </w:rPr>
        <w:t>2. BENDROSIOS SĄLYGOS</w:t>
      </w:r>
    </w:p>
    <w:p w14:paraId="0DA84A0F" w14:textId="77777777" w:rsidR="00BE3294" w:rsidRPr="00533B56" w:rsidRDefault="00BE3294" w:rsidP="00AA52EF">
      <w:pPr>
        <w:tabs>
          <w:tab w:val="num" w:pos="900"/>
        </w:tabs>
        <w:jc w:val="both"/>
        <w:rPr>
          <w:rFonts w:ascii="Arial" w:hAnsi="Arial" w:cs="Arial"/>
        </w:rPr>
      </w:pPr>
      <w:r w:rsidRPr="00533B56">
        <w:rPr>
          <w:rFonts w:ascii="Arial" w:hAnsi="Arial" w:cs="Arial"/>
        </w:rPr>
        <w:t xml:space="preserve">2.1. Šioje Sutartyje (įskaitant jos priedus) nustatytomis sąlygomis, tvarka ir terminais Projektuotojas įsipareigoja atlikti visus Sutartyje numatytus Darbus. Projektuotojas taip pat privalo vadovautis Užsakovo (ar bet kokio jo tinkamai įgalioto asmens) nurodymais (pavedimais) ir visais taikytinais Lietuvos Respublikos teisės aktais. Projektuotojas vykdydamas Sutartį privalės (įskaitant, bet tuo neapsiribojant): </w:t>
      </w:r>
    </w:p>
    <w:p w14:paraId="0C2DD65A" w14:textId="77777777" w:rsidR="00BE3294" w:rsidRPr="00533B56" w:rsidRDefault="00BE3294" w:rsidP="00BE3294">
      <w:pPr>
        <w:jc w:val="both"/>
        <w:rPr>
          <w:rFonts w:ascii="Arial" w:hAnsi="Arial" w:cs="Arial"/>
        </w:rPr>
      </w:pPr>
      <w:r w:rsidRPr="00533B56">
        <w:rPr>
          <w:rFonts w:ascii="Arial" w:hAnsi="Arial" w:cs="Arial"/>
        </w:rPr>
        <w:t>2.1.1. pagal Architektūrinę koncepciją patikslinti ir galutinai parengti ketinamų projektuoti Statinių pilnos sudėties projektinius pasiūlymus (toliau – Projektiniai pasiūlymai), suderinti Projektinius pasiūlymus su Užsakovu bei atlikti visus veiksmus, būtinus Projektinių pasiūlymų viešinimui bei pritarimo šiems Projektiniams pasiūlymams iš atsakingų institucijų gavimui;</w:t>
      </w:r>
    </w:p>
    <w:p w14:paraId="5584F750" w14:textId="77777777" w:rsidR="00BE3294" w:rsidRPr="00533B56" w:rsidRDefault="00BE3294" w:rsidP="00BE3294">
      <w:pPr>
        <w:jc w:val="both"/>
        <w:rPr>
          <w:rFonts w:ascii="Arial" w:hAnsi="Arial" w:cs="Arial"/>
        </w:rPr>
      </w:pPr>
      <w:r w:rsidRPr="00533B56">
        <w:rPr>
          <w:rFonts w:ascii="Arial" w:hAnsi="Arial" w:cs="Arial"/>
        </w:rPr>
        <w:t xml:space="preserve">2.1.2. atlikti šioje Sutartyje (įskaitant jos priedus) nurodytus Projektavimo darbus, parengti, suderinti su Užsakovu bei jam perduoti Užsakovo planuojamų statyti Statinių pilnos sudėties </w:t>
      </w:r>
      <w:r w:rsidRPr="00533B56">
        <w:rPr>
          <w:rFonts w:ascii="Arial" w:hAnsi="Arial" w:cs="Arial"/>
          <w:b/>
          <w:bCs/>
        </w:rPr>
        <w:t>techninį darbo projektą (toliau – Techninis darbo projektas arba Projektas)</w:t>
      </w:r>
      <w:r w:rsidRPr="008F5D74">
        <w:rPr>
          <w:rFonts w:ascii="Arial" w:hAnsi="Arial" w:cs="Arial"/>
        </w:rPr>
        <w:t>;</w:t>
      </w:r>
    </w:p>
    <w:p w14:paraId="69108FE0" w14:textId="77777777" w:rsidR="00BE3294" w:rsidRPr="00533B56" w:rsidRDefault="00BE3294" w:rsidP="00BE3294">
      <w:pPr>
        <w:jc w:val="both"/>
        <w:rPr>
          <w:rFonts w:ascii="Arial" w:hAnsi="Arial" w:cs="Arial"/>
        </w:rPr>
      </w:pPr>
      <w:r w:rsidRPr="00533B56">
        <w:rPr>
          <w:rFonts w:ascii="Arial" w:hAnsi="Arial" w:cs="Arial"/>
        </w:rPr>
        <w:t xml:space="preserve">2.1.3. organizuoti ir atlikti visus Sutartyje, Techninėje </w:t>
      </w:r>
      <w:r w:rsidR="004E2E7A">
        <w:rPr>
          <w:rFonts w:ascii="Arial" w:hAnsi="Arial" w:cs="Arial"/>
        </w:rPr>
        <w:t>specifikacijoje</w:t>
      </w:r>
      <w:r w:rsidRPr="00533B56">
        <w:rPr>
          <w:rFonts w:ascii="Arial" w:hAnsi="Arial" w:cs="Arial"/>
        </w:rPr>
        <w:t>, Architektūrinėje koncepcijoje, suderintuose Projektiniuose pasiūlymuose numatytų darbų atlikimui reikalingus statybinius tyrimus, (matavimus, statinių konstrukcijų ir kitus tiriamuosius darbus (įskaitant, bet tuo neapsiribojant, inžinerinius geologinius bei geotechninius tyrimus ir pan.), veikiant Užsakovo vardu gauti Statinių statybą leidžiančius dokumentus ir visus kitus suderinimus, patvirtinimus ir leidimus, reikalingus Projekto tinkamam parengimui ir vėlesniam Statinių statybos vykdymui pagal parengtą Projektą;</w:t>
      </w:r>
    </w:p>
    <w:p w14:paraId="3B6C8015" w14:textId="77777777" w:rsidR="00BE3294" w:rsidRPr="00533B56" w:rsidRDefault="00BE3294" w:rsidP="00BE3294">
      <w:pPr>
        <w:jc w:val="both"/>
        <w:rPr>
          <w:rFonts w:ascii="Arial" w:hAnsi="Arial" w:cs="Arial"/>
        </w:rPr>
      </w:pPr>
      <w:r w:rsidRPr="00533B56">
        <w:rPr>
          <w:rFonts w:ascii="Arial" w:hAnsi="Arial" w:cs="Arial"/>
        </w:rPr>
        <w:t>2.1.4. atlikti Projekto vykdymo priežiūrą visų Statinių statybos laikotarpiu iki Statinių statybos užbaigimo įforminimo bei Statinių (jų statybos darbų) perdavimo, pašalinus visus trūkumus, Užsakovui dienos.</w:t>
      </w:r>
    </w:p>
    <w:p w14:paraId="4C7A7B32" w14:textId="0138C403" w:rsidR="00BE3294" w:rsidRPr="00533B56" w:rsidRDefault="00BE3294" w:rsidP="00BE3294">
      <w:pPr>
        <w:jc w:val="both"/>
        <w:rPr>
          <w:rFonts w:ascii="Arial" w:hAnsi="Arial" w:cs="Arial"/>
        </w:rPr>
      </w:pPr>
      <w:r w:rsidRPr="00533B56">
        <w:rPr>
          <w:rFonts w:ascii="Arial" w:hAnsi="Arial" w:cs="Arial"/>
        </w:rPr>
        <w:t xml:space="preserve">2.2. Projektuotojas užtikrina, kad Darbus atliks kvalifikuoti, tik tokią teisę turintys specialistai, t. y. </w:t>
      </w:r>
      <w:r w:rsidR="00491223" w:rsidRPr="00D34258">
        <w:rPr>
          <w:rFonts w:ascii="Arial" w:hAnsi="Arial" w:cs="Arial"/>
        </w:rPr>
        <w:t>architektas</w:t>
      </w:r>
      <w:r w:rsidRPr="00D34258">
        <w:rPr>
          <w:rFonts w:ascii="Arial" w:hAnsi="Arial" w:cs="Arial"/>
        </w:rPr>
        <w:t>,</w:t>
      </w:r>
      <w:r w:rsidRPr="00533B56">
        <w:rPr>
          <w:rFonts w:ascii="Arial" w:hAnsi="Arial" w:cs="Arial"/>
        </w:rPr>
        <w:t xml:space="preserve"> kuri</w:t>
      </w:r>
      <w:r w:rsidR="00D34258">
        <w:rPr>
          <w:rFonts w:ascii="Arial" w:hAnsi="Arial" w:cs="Arial"/>
        </w:rPr>
        <w:t>s</w:t>
      </w:r>
      <w:r w:rsidRPr="00533B56">
        <w:rPr>
          <w:rFonts w:ascii="Arial" w:hAnsi="Arial" w:cs="Arial"/>
        </w:rPr>
        <w:t xml:space="preserve"> Sutarties sudarymo metu yra nurodyt</w:t>
      </w:r>
      <w:r w:rsidR="00D34258">
        <w:rPr>
          <w:rFonts w:ascii="Arial" w:hAnsi="Arial" w:cs="Arial"/>
        </w:rPr>
        <w:t>as</w:t>
      </w:r>
      <w:r w:rsidRPr="00533B56">
        <w:rPr>
          <w:rFonts w:ascii="Arial" w:hAnsi="Arial" w:cs="Arial"/>
        </w:rPr>
        <w:t xml:space="preserve"> sąraše, kurį Projektuotojas pateikia Užsakovui ir šis sąrašas yra neatskiriama Sutarties dalis – Sutarties </w:t>
      </w:r>
      <w:r w:rsidR="004A66EC">
        <w:rPr>
          <w:rFonts w:ascii="Arial" w:hAnsi="Arial" w:cs="Arial"/>
        </w:rPr>
        <w:t>4</w:t>
      </w:r>
      <w:r w:rsidRPr="00533B56">
        <w:rPr>
          <w:rFonts w:ascii="Arial" w:hAnsi="Arial" w:cs="Arial"/>
        </w:rPr>
        <w:t xml:space="preserve"> priedas, ir kurie bus paskirti po Sutarties sudarymo, papildant minėtą sąrašą. Jei Sutarties vykdymo metu būtina keisti prie Sutarties pridedamame sąraše nurodytą specialistą (kai susiję su Sutartyje nurodytų asmenų liga, darbo santykių su jais nutraukimu bei kitomis panašiomis aplinkybėmis), Projektuotojas apie tai privalo nedelsdamas pranešti Užsakovui ir, suderinęs su Užsakovu, pakeisti jį lygiaverčiu (ne žemesnės kvalifikacijos) specialistu. Jei Projektuotojas neranda kito lygiaverčio specialisto, tai laikoma esminiu Sutarties sąlygų pažeidimu ir Užsakovas turi teisę vienašališkai nutraukti Sutartį. Projektuotojas neturi teisės keisti prie Sutarties pridedamame sąraše nurodytų specialistų ar pasitelkti naujų, prieš tai raštu nepranešęs Užsakovui ir su juo nesuderinęs. Gavęs tokį </w:t>
      </w:r>
      <w:r w:rsidRPr="00533B56">
        <w:rPr>
          <w:rFonts w:ascii="Arial" w:hAnsi="Arial" w:cs="Arial"/>
        </w:rPr>
        <w:lastRenderedPageBreak/>
        <w:t>pranešimą, Užsakovas kartu su Projektuotoju sudaro susitarimą dėl specialistų pakeitimo ir (ar) pasitelkimo, pasirašomą abiejų Sutarties Šalių. Šis susitarimas yra laikomas neatskiriama Sutarties dalimi.</w:t>
      </w:r>
    </w:p>
    <w:p w14:paraId="11D517A4" w14:textId="77777777" w:rsidR="00BE3294" w:rsidRPr="00533B56" w:rsidRDefault="00BE3294" w:rsidP="00BE3294">
      <w:pPr>
        <w:jc w:val="both"/>
        <w:rPr>
          <w:rFonts w:ascii="Arial" w:hAnsi="Arial" w:cs="Arial"/>
        </w:rPr>
      </w:pPr>
      <w:r w:rsidRPr="00533B56">
        <w:rPr>
          <w:rFonts w:ascii="Arial" w:hAnsi="Arial" w:cs="Arial"/>
        </w:rPr>
        <w:t>2.3. Projektuotojas patvirtina, kad yra visiškai susipažinęs su Darbų pobūdžiu, terminais bei jų apimtimis.</w:t>
      </w:r>
    </w:p>
    <w:p w14:paraId="36F8A653" w14:textId="77777777" w:rsidR="00BE3294" w:rsidRPr="00533B56" w:rsidRDefault="00BE3294" w:rsidP="00BE3294">
      <w:pPr>
        <w:jc w:val="both"/>
        <w:rPr>
          <w:rFonts w:ascii="Arial" w:hAnsi="Arial" w:cs="Arial"/>
        </w:rPr>
      </w:pPr>
      <w:r w:rsidRPr="00533B56">
        <w:rPr>
          <w:rFonts w:ascii="Arial" w:hAnsi="Arial" w:cs="Arial"/>
        </w:rPr>
        <w:t>2.4. Užsakovas įsipareigoja priimti Projektuotojo atliktus Darbus ir jų rezultatus bei sumokėti Projektuotojui atlyginimą (Sutarties kainą) šioje Sutartyje nustatyta tvarka.</w:t>
      </w:r>
    </w:p>
    <w:p w14:paraId="7C119D62" w14:textId="77777777" w:rsidR="00BE3294" w:rsidRPr="00533B56" w:rsidRDefault="00BE3294" w:rsidP="00BE3294">
      <w:pPr>
        <w:jc w:val="both"/>
        <w:rPr>
          <w:rFonts w:ascii="Arial" w:hAnsi="Arial" w:cs="Arial"/>
        </w:rPr>
      </w:pPr>
      <w:r w:rsidRPr="00533B56">
        <w:rPr>
          <w:rFonts w:ascii="Arial" w:hAnsi="Arial" w:cs="Arial"/>
        </w:rPr>
        <w:t>2.5. Vykdydamos šią Sutartį Šalys maksimaliai kooperuosis, bendradarbiaus ir keisis informacija. Darbų atlikimo metu Užsakovas privalo bendradarbiauti su Projektuotoju, savo kompetencijos ribose konsultuoti jį visais iškilusiais klausimais, susijusiais su Projektinių pasiūlymų bei pačio Projekto rengimu, įgyvendinimu, taip pat ir dalyvavimu, atliekant Projekto vykdymo priežiūrą.</w:t>
      </w:r>
    </w:p>
    <w:p w14:paraId="4ACFB3A2" w14:textId="77777777" w:rsidR="00BE3294" w:rsidRPr="00533B56" w:rsidRDefault="00BE3294" w:rsidP="00BE3294">
      <w:pPr>
        <w:jc w:val="both"/>
        <w:rPr>
          <w:rFonts w:ascii="Arial" w:hAnsi="Arial" w:cs="Arial"/>
        </w:rPr>
      </w:pPr>
      <w:r w:rsidRPr="00533B56">
        <w:rPr>
          <w:rFonts w:ascii="Arial" w:hAnsi="Arial" w:cs="Arial"/>
        </w:rPr>
        <w:t>2.6. Vykdydamas Darbus pagal šią Sutartį, Projektuotojas privalo veikti Užsakovo interesais, objektyviai ir bešališkai kitų Statinių projektavimo ir statybos proceso dalyvių atžvilgiu. Darbai turi būti atliekami rūpestingai, atsižvelgiant į esamą gamtinę aplinką, laikantis teisės aktų nustatytų reikalavimų bei nepažeidžiant Projektuotojo profesinių ir etikos normų.</w:t>
      </w:r>
    </w:p>
    <w:p w14:paraId="1D2B3195" w14:textId="77777777" w:rsidR="00BE3294" w:rsidRPr="00533B56" w:rsidRDefault="00BE3294" w:rsidP="00BE3294">
      <w:pPr>
        <w:jc w:val="both"/>
        <w:rPr>
          <w:rFonts w:ascii="Arial" w:hAnsi="Arial" w:cs="Arial"/>
        </w:rPr>
      </w:pPr>
      <w:r w:rsidRPr="00533B56">
        <w:rPr>
          <w:rFonts w:ascii="Arial" w:hAnsi="Arial" w:cs="Arial"/>
        </w:rPr>
        <w:t>2.7. Projektas turi būti parengtas lietuvių kalba. Jo įforminimas turi tenkinti Techninės</w:t>
      </w:r>
      <w:r w:rsidR="004E2E7A">
        <w:rPr>
          <w:rFonts w:ascii="Arial" w:hAnsi="Arial" w:cs="Arial"/>
        </w:rPr>
        <w:t xml:space="preserve"> specifikacijos</w:t>
      </w:r>
      <w:r w:rsidRPr="00533B56">
        <w:rPr>
          <w:rFonts w:ascii="Arial" w:hAnsi="Arial" w:cs="Arial"/>
        </w:rPr>
        <w:t xml:space="preserve"> ir  teisės aktų reikalavimus Projekto įforminimui.</w:t>
      </w:r>
    </w:p>
    <w:p w14:paraId="1D19F1E7" w14:textId="77777777" w:rsidR="00BE3294" w:rsidRPr="00533B56" w:rsidRDefault="00BE3294" w:rsidP="00BE3294">
      <w:pPr>
        <w:jc w:val="both"/>
        <w:rPr>
          <w:rFonts w:ascii="Arial" w:hAnsi="Arial" w:cs="Arial"/>
        </w:rPr>
      </w:pPr>
    </w:p>
    <w:p w14:paraId="0761FD6B" w14:textId="77777777" w:rsidR="00BE3294" w:rsidRPr="00533B56" w:rsidRDefault="00BE3294" w:rsidP="00BE3294">
      <w:pPr>
        <w:spacing w:line="360" w:lineRule="auto"/>
        <w:jc w:val="center"/>
        <w:rPr>
          <w:rFonts w:ascii="Arial" w:hAnsi="Arial" w:cs="Arial"/>
          <w:b/>
        </w:rPr>
      </w:pPr>
      <w:r w:rsidRPr="00533B56">
        <w:rPr>
          <w:rFonts w:ascii="Arial" w:hAnsi="Arial" w:cs="Arial"/>
          <w:b/>
        </w:rPr>
        <w:t>3.  BENDROSIOS NUOSTATOS IR PROJEKTO PAKEITIMAI</w:t>
      </w:r>
    </w:p>
    <w:p w14:paraId="5543A4D2" w14:textId="77777777" w:rsidR="00BE3294" w:rsidRPr="00533B56" w:rsidRDefault="00BE3294" w:rsidP="00BE3294">
      <w:pPr>
        <w:jc w:val="both"/>
        <w:rPr>
          <w:rFonts w:ascii="Arial" w:hAnsi="Arial" w:cs="Arial"/>
        </w:rPr>
      </w:pPr>
      <w:r w:rsidRPr="00533B56">
        <w:rPr>
          <w:rFonts w:ascii="Arial" w:hAnsi="Arial" w:cs="Arial"/>
        </w:rPr>
        <w:t xml:space="preserve">3.1. Vykdydamas Darbus, Projektuotojas privalo kruopščiai patikrinti ir išanalizuoti visą iš Užsakovo ir (ar) jo atstovų gaunamą medžiagą bei, nepagrįstai nedelsdamas, pateikti Užsakovui savo pastabas dėl gautos medžiagos. </w:t>
      </w:r>
    </w:p>
    <w:p w14:paraId="1F16F9E9" w14:textId="77777777" w:rsidR="00BE3294" w:rsidRPr="00533B56" w:rsidRDefault="00BE3294" w:rsidP="00BE3294">
      <w:pPr>
        <w:jc w:val="both"/>
        <w:rPr>
          <w:rFonts w:ascii="Arial" w:hAnsi="Arial" w:cs="Arial"/>
        </w:rPr>
      </w:pPr>
      <w:r w:rsidRPr="00533B56">
        <w:rPr>
          <w:rFonts w:ascii="Arial" w:hAnsi="Arial" w:cs="Arial"/>
        </w:rPr>
        <w:t xml:space="preserve">3.2. Užsakovas turi teisę per visą Projektinių pasiūlymų tikslinimo ir pilno parengimo laikotarpį iki Projektinių pasiūlymų pateikimo Užsakovui patvirtinti, reikalauti Projektuotojo pakeisti Projektinių pasiūlymų sprendinius tiek, kiek tai neprieštarauja Architektūrinei koncepcijai. Projektuotojas privalo vadovautis Užsakovo pateiktomis pastabomis dėl Projektinių pasiūlymų sprendinių ir be papildomo atlyginimo pakeisti, papildyti ar patikslinti Projektinius pasiūlymus. </w:t>
      </w:r>
    </w:p>
    <w:p w14:paraId="4F7E2F84" w14:textId="77777777" w:rsidR="00BE3294" w:rsidRPr="00533B56" w:rsidRDefault="00BE3294" w:rsidP="00BE3294">
      <w:pPr>
        <w:jc w:val="both"/>
        <w:rPr>
          <w:rFonts w:ascii="Arial" w:hAnsi="Arial" w:cs="Arial"/>
        </w:rPr>
      </w:pPr>
      <w:r w:rsidRPr="00533B56">
        <w:rPr>
          <w:rFonts w:ascii="Arial" w:hAnsi="Arial" w:cs="Arial"/>
        </w:rPr>
        <w:t xml:space="preserve">3.3. Užsakovas turi teisę ne vėliau kaip per 10 (dešimt) darbo dienų po Projektinių pasiūlymų patikslinimo ir pilno parengimo ir pateikimo Užsakovo patvirtinimui dalinai pakeisti ir (ar) patikslinti pateiktus tvirtinti Projektinių pasiūlymų sprendinius apie tai raštu informuodamas Projektuotoją. Jeigu Užsakovo pateikti Projektinių pasiūlymų sprendinių pakeitimai ir (ar) patikslinimai nėra laikytini esminiais pakeitimais, taip kaip numatyta Sutarties 3.4 punkte, Projektuotojas privalo vadovautis Užsakovo pateiktais Projektinių pasiūlymų sprendinių pakeitimais ir be papildomo atlyginimo ir nekeičiant Darbų atlikimo termino pakeisti, papildyti ar patikslinti Projektinius pasiūlymus, šiuos darbus atlikdamas ne vėliau kaip per 10 (dešimt) darbo dienų nuo tokio prašymo pateikimo. Pastaruoju atveju joks papildomas šios Sutarties ir (ar) Techninės </w:t>
      </w:r>
      <w:r w:rsidR="004E2E7A">
        <w:rPr>
          <w:rFonts w:ascii="Arial" w:hAnsi="Arial" w:cs="Arial"/>
        </w:rPr>
        <w:t>specifikacijos</w:t>
      </w:r>
      <w:r w:rsidRPr="00533B56">
        <w:rPr>
          <w:rFonts w:ascii="Arial" w:hAnsi="Arial" w:cs="Arial"/>
        </w:rPr>
        <w:t xml:space="preserve"> pakeitimas tarp Šalių neturi būti sudaromas.</w:t>
      </w:r>
    </w:p>
    <w:p w14:paraId="36F1CCEC" w14:textId="77777777" w:rsidR="00BE3294" w:rsidRPr="00533B56" w:rsidRDefault="00BE3294" w:rsidP="00BE3294">
      <w:pPr>
        <w:jc w:val="both"/>
        <w:rPr>
          <w:rFonts w:ascii="Arial" w:hAnsi="Arial" w:cs="Arial"/>
        </w:rPr>
      </w:pPr>
      <w:r w:rsidRPr="00533B56">
        <w:rPr>
          <w:rFonts w:ascii="Arial" w:hAnsi="Arial" w:cs="Arial"/>
        </w:rPr>
        <w:t xml:space="preserve">3.4. Šalys taip pat supranta, kad parengto Projekto tinkamam įgyvendinimui Projekto rengimo ir (ar) Statinių statybos metu gali reikėti pakeisti ar papildyti atitinkamus Projekto sprendinius. Užsakovo nurodymu Projektuotojas įsipareigoja, nepagrįstai nedelsdamas atlikti Projekto neesminius (t. y. iš esmės nekeičiančius Projekto pagrindinių sprendinių ir nenukrypstančius nuo Architektūrinės koncepcijos ir Techninės </w:t>
      </w:r>
      <w:r w:rsidR="004E2E7A">
        <w:rPr>
          <w:rFonts w:ascii="Arial" w:hAnsi="Arial" w:cs="Arial"/>
        </w:rPr>
        <w:t>specifikacijos</w:t>
      </w:r>
      <w:r w:rsidRPr="00533B56">
        <w:rPr>
          <w:rFonts w:ascii="Arial" w:hAnsi="Arial" w:cs="Arial"/>
        </w:rPr>
        <w:t xml:space="preserve">) pakeitimus ir papildymus, kurių atlikimas bus laikomas Projektavimo darbų dalimi, ir už tokių pakeitimų atlikimą Užsakovas neprivalo papildomai mokėti. Projekto neesminiais pakeitimais bus laikomi tokie pakeitimai, kurie nereikalauja didelių laiko sąnaudų, atliekant patikslinimus, pavyzdžiui – nelaikančiųjų konstrukcijų, neprincipinių inžinerinių sprendimų keitimai, ir pan. Esminiais Projekto sprendinių pakeitimais </w:t>
      </w:r>
      <w:r w:rsidRPr="00533B56">
        <w:rPr>
          <w:rFonts w:ascii="Arial" w:hAnsi="Arial" w:cs="Arial"/>
          <w:b/>
        </w:rPr>
        <w:t>(toliau –</w:t>
      </w:r>
      <w:r w:rsidRPr="00533B56">
        <w:rPr>
          <w:rFonts w:ascii="Arial" w:hAnsi="Arial" w:cs="Arial"/>
        </w:rPr>
        <w:t xml:space="preserve"> </w:t>
      </w:r>
      <w:r w:rsidRPr="00533B56">
        <w:rPr>
          <w:rFonts w:ascii="Arial" w:hAnsi="Arial" w:cs="Arial"/>
          <w:b/>
        </w:rPr>
        <w:t>Esminiai pakeitimai)</w:t>
      </w:r>
      <w:r w:rsidRPr="00533B56">
        <w:rPr>
          <w:rFonts w:ascii="Arial" w:hAnsi="Arial" w:cs="Arial"/>
        </w:rPr>
        <w:t xml:space="preserve">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ar Projekto etapo derinimus. </w:t>
      </w:r>
      <w:r w:rsidRPr="00533B56">
        <w:rPr>
          <w:rFonts w:ascii="Arial" w:hAnsi="Arial" w:cs="Arial"/>
        </w:rPr>
        <w:lastRenderedPageBreak/>
        <w:t>Esminiais pakeitimais visada bus laikomi žymūs vizualiniai Architektūrinės koncepcijos pakeitimai ir pakeitimai, dėl kurių yra būtina atlikti Statinių konstrukcijų ar inžinerinių sistemų pajėgumų perskaičiavimus ir visais atvejais Esminiais pakeitimais nebus laikomi pakeitimai, atsiradę dėl būtinybės pašalinti Projekto klaidas, kurios turės būti Projektuotojo taisomos neatlygintinai.</w:t>
      </w:r>
    </w:p>
    <w:p w14:paraId="754F37C6" w14:textId="77777777" w:rsidR="00BE3294" w:rsidRPr="00533B56" w:rsidRDefault="00BE3294" w:rsidP="00BE3294">
      <w:pPr>
        <w:jc w:val="both"/>
        <w:rPr>
          <w:rFonts w:ascii="Arial" w:hAnsi="Arial" w:cs="Arial"/>
        </w:rPr>
      </w:pPr>
      <w:r w:rsidRPr="00533B56">
        <w:rPr>
          <w:rFonts w:ascii="Arial" w:hAnsi="Arial" w:cs="Arial"/>
        </w:rPr>
        <w:t>3.5. Dėl Esminių pakeitimų gali kilti būtinybė atlikti ir įsigyti papildomų Darbų, esant Sutarties 6.20 punkte apibrėžtais atvejais.</w:t>
      </w:r>
    </w:p>
    <w:p w14:paraId="7B1B900D" w14:textId="56BB60D0" w:rsidR="00BE3294" w:rsidRPr="00533B56" w:rsidRDefault="00BE3294" w:rsidP="00BE3294">
      <w:pPr>
        <w:jc w:val="both"/>
        <w:rPr>
          <w:rFonts w:ascii="Arial" w:hAnsi="Arial" w:cs="Arial"/>
        </w:rPr>
      </w:pPr>
      <w:r w:rsidRPr="00533B56">
        <w:rPr>
          <w:rFonts w:ascii="Arial" w:hAnsi="Arial" w:cs="Arial"/>
        </w:rPr>
        <w:t>3.6. Projektuotojas turi teisę pasitelkti trečiuosius asmenis (subrangovus) atitinkamos dalies Projektavimo darbų atlikimui. Už subrangovų prievolių vykdymą ar netinkamą vykdymą atsako Projektuotojas. Ne vėliau negu Sutartis pradedama vykdyti, Projektuotojas turi pranešti Užsakovui tuo metu žinomų subrangovų pavadinimus, kontaktinius duomenis ir jų atstovus, taip pat privalo informuoti apie minėtos informacijos pasikeitimus visu Sutarties vykdymo metu, įskaitant informaciją apie ketinamus pasitelkti naujus subrangovus. Sutarties vykdymo metu, kai subrangovai netinkamai vykdo įsipareigojimus, taip pat tuo atveju, kai subrangovai nepajėgūs vykdyti įsipareigojimų dėl iškeltos bankroto bylos, pradėtos likvidavimo procedūros ar kitų priežasčių (pvz., nutrūkusių dalykinių santykių su Projektuotoju), Projektuotojas gali pakeisti (Užsakovui pareikalavus – privalo pakeisti) arba pasitelkti naujus subrangovus.</w:t>
      </w:r>
      <w:r w:rsidRPr="00533B56">
        <w:rPr>
          <w:rFonts w:ascii="Arial" w:eastAsia="SimSun" w:hAnsi="Arial" w:cs="Arial"/>
          <w:i/>
          <w:lang w:eastAsia="zh-CN"/>
        </w:rPr>
        <w:t xml:space="preserve"> </w:t>
      </w:r>
      <w:r w:rsidRPr="00533B56">
        <w:rPr>
          <w:rFonts w:ascii="Arial" w:eastAsia="SimSun" w:hAnsi="Arial" w:cs="Arial"/>
          <w:lang w:eastAsia="zh-CN"/>
        </w:rPr>
        <w:t>Jei Sutartyje keičiamas subrangovas, kurio pajėgumais kvalifikacijai pagrįsti rėmėsi Projektuotojas, kartu su informacija apie naują subrangovą turi būti pateikti naujo subrangovo pašalinimo pagrindų nebuvimą ir atitiktį kvalifikaciniams reikalavimams patvirtinantys dokumentai. Anksčiau minėti dokumentai pateikiami tai dienai, kai Projektuotojas kreipiasi į Užsakovą su prašymu pakeisti subrangovą. Užsakovas reikalauja, kad naujo subrangovo kvalifikacija būtų ne žemesnė nei buvo reikalaujama pirkimo dokumentuose.</w:t>
      </w:r>
      <w:r w:rsidRPr="00533B56">
        <w:rPr>
          <w:rFonts w:ascii="Arial" w:hAnsi="Arial" w:cs="Arial"/>
        </w:rPr>
        <w:t xml:space="preserve"> </w:t>
      </w:r>
      <w:r w:rsidRPr="00533B56">
        <w:rPr>
          <w:rFonts w:ascii="Arial" w:eastAsia="SimSun" w:hAnsi="Arial" w:cs="Arial"/>
          <w:lang w:eastAsia="zh-CN"/>
        </w:rPr>
        <w:t>Tais atvejais, kai kvalifikacijai pagrįsti Projektuotojas nesiremia subrangovo pajėgumais, Užsakovas netikrina šio subrangovo pašalinimo pagrindų.</w:t>
      </w:r>
      <w:r w:rsidRPr="00533B56">
        <w:rPr>
          <w:rFonts w:ascii="Arial" w:eastAsia="SimSun" w:hAnsi="Arial" w:cs="Arial"/>
          <w:i/>
          <w:lang w:eastAsia="zh-CN"/>
        </w:rPr>
        <w:t xml:space="preserve"> </w:t>
      </w:r>
      <w:r w:rsidRPr="00533B56">
        <w:rPr>
          <w:rFonts w:ascii="Arial" w:hAnsi="Arial" w:cs="Arial"/>
        </w:rPr>
        <w:t xml:space="preserve">Gavęs tokį pranešimą apie subrangovo keitimą, Užsakovas kartu su Projektuotoju sudaro susitarimą dėl subrangovo pakeitimo ar pasitelkimo. Jį pasirašo abi Sutarties Šalys. Šis susitarimas yra laikomas neatskiriama Sutarties dalimi. Projektuotojas negali vienašališkai keisti ar pasitelkti naujų subrangovų, apie tai neinformavęs Užsakovo ir tokio pakeitimo neįforminęs susitarimu dėl Sutarties pakeitimo. Jei pakeisto ar pasitelkto naujo subrangovo, </w:t>
      </w:r>
      <w:r w:rsidRPr="00533B56">
        <w:rPr>
          <w:rFonts w:ascii="Arial" w:eastAsia="SimSun" w:hAnsi="Arial" w:cs="Arial"/>
          <w:lang w:eastAsia="zh-CN"/>
        </w:rPr>
        <w:t>kurio pajėgumais kvalifikacijai pagrįsti rėmėsi Projektuotojas,</w:t>
      </w:r>
      <w:r w:rsidRPr="00533B56">
        <w:rPr>
          <w:rFonts w:ascii="Arial" w:hAnsi="Arial" w:cs="Arial"/>
        </w:rPr>
        <w:t xml:space="preserve"> padėtis atitinka bent vieną pagal </w:t>
      </w:r>
      <w:r>
        <w:rPr>
          <w:rFonts w:ascii="Arial" w:hAnsi="Arial" w:cs="Arial"/>
        </w:rPr>
        <w:t>VPĮ</w:t>
      </w:r>
      <w:r w:rsidRPr="00533B56">
        <w:rPr>
          <w:rFonts w:ascii="Arial" w:hAnsi="Arial" w:cs="Arial"/>
        </w:rPr>
        <w:t xml:space="preserve"> 46 straipsnį nustatytą pašalinimo pagrindą, Užsakovas reikalauja, kad Projektuotojas per Užsakovo nustatytą terminą pakeistų minėtą subrangovą reikalavimus atitinkančiu subrangovu. </w:t>
      </w:r>
    </w:p>
    <w:p w14:paraId="6B723CEE" w14:textId="77777777" w:rsidR="00BE3294" w:rsidRPr="00533B56" w:rsidRDefault="00BE3294" w:rsidP="00BE3294">
      <w:pPr>
        <w:jc w:val="both"/>
        <w:rPr>
          <w:rFonts w:ascii="Arial" w:hAnsi="Arial" w:cs="Arial"/>
        </w:rPr>
      </w:pPr>
      <w:r w:rsidRPr="00533B56">
        <w:rPr>
          <w:rFonts w:ascii="Arial" w:hAnsi="Arial" w:cs="Arial"/>
        </w:rPr>
        <w:t xml:space="preserve">3.7. Projektuotojas privalo raštu informuoti Užsakovą apie Sutartyje ar Techninėje </w:t>
      </w:r>
      <w:r w:rsidR="004E2E7A">
        <w:rPr>
          <w:rFonts w:ascii="Arial" w:hAnsi="Arial" w:cs="Arial"/>
        </w:rPr>
        <w:t>specifikacijoje</w:t>
      </w:r>
      <w:r w:rsidRPr="00533B56">
        <w:rPr>
          <w:rFonts w:ascii="Arial" w:hAnsi="Arial" w:cs="Arial"/>
        </w:rPr>
        <w:t xml:space="preserve"> nenurodytus, tačiau tinkamam Statinių suprojektavimui būtinus atlikti darbus, taip pat apie reikalingus naujus nurodymus ar jų pakeitimus.</w:t>
      </w:r>
    </w:p>
    <w:p w14:paraId="18985A31" w14:textId="77777777" w:rsidR="00BE3294" w:rsidRPr="00533B56" w:rsidRDefault="00BE3294" w:rsidP="00BE3294">
      <w:pPr>
        <w:jc w:val="both"/>
        <w:rPr>
          <w:rFonts w:ascii="Arial" w:hAnsi="Arial" w:cs="Arial"/>
        </w:rPr>
      </w:pPr>
      <w:r w:rsidRPr="00533B56">
        <w:rPr>
          <w:rFonts w:ascii="Arial" w:hAnsi="Arial" w:cs="Arial"/>
        </w:rPr>
        <w:t xml:space="preserve">3.8. Projektuotojas visais atvejais privalo raštu informuoti tiesiogiai Užsakovą, kai Projektuotojo manymu, Užsakovo siūlomi Projektinių pasiūlymų, Techninės </w:t>
      </w:r>
      <w:r w:rsidR="004E2E7A">
        <w:rPr>
          <w:rFonts w:ascii="Arial" w:hAnsi="Arial" w:cs="Arial"/>
        </w:rPr>
        <w:t>specifikacijos</w:t>
      </w:r>
      <w:r w:rsidRPr="00533B56">
        <w:rPr>
          <w:rFonts w:ascii="Arial" w:hAnsi="Arial" w:cs="Arial"/>
        </w:rPr>
        <w:t xml:space="preserve"> ir (ar) Projekto pakeitimai nėra racionalūs ar ekonomiškai naudingi ir (ar) gali turėti kitokių neigiamų pasekmių Projekto įgyvendinimui.</w:t>
      </w:r>
    </w:p>
    <w:p w14:paraId="27C8DAA6" w14:textId="77777777" w:rsidR="00BE3294" w:rsidRPr="00533B56" w:rsidRDefault="00BE3294" w:rsidP="00BE3294">
      <w:pPr>
        <w:jc w:val="both"/>
        <w:rPr>
          <w:rFonts w:ascii="Arial" w:hAnsi="Arial" w:cs="Arial"/>
        </w:rPr>
      </w:pPr>
      <w:r w:rsidRPr="00533B56">
        <w:rPr>
          <w:rFonts w:ascii="Arial" w:hAnsi="Arial" w:cs="Arial"/>
        </w:rPr>
        <w:t>3.9. Užsakovas įsipareigoja pateikti Projektuotojui pastarojo prašomus bei Užsakovo turimus dokumentus, duomenis bei kitą informaciją, kurie protingai yra būtini tam, kad Projektuotojas galėtų tinkamai atlikti Darbus.</w:t>
      </w:r>
    </w:p>
    <w:p w14:paraId="5F78EBC4" w14:textId="77777777" w:rsidR="00BE3294" w:rsidRPr="00533B56" w:rsidRDefault="00BE3294" w:rsidP="00BE3294">
      <w:pPr>
        <w:jc w:val="both"/>
        <w:rPr>
          <w:rFonts w:ascii="Arial" w:hAnsi="Arial" w:cs="Arial"/>
        </w:rPr>
      </w:pPr>
    </w:p>
    <w:p w14:paraId="3CF9B9C3" w14:textId="77777777" w:rsidR="00BE3294" w:rsidRPr="00533B56" w:rsidRDefault="00BE3294" w:rsidP="00BE3294">
      <w:pPr>
        <w:spacing w:line="360" w:lineRule="auto"/>
        <w:jc w:val="center"/>
        <w:rPr>
          <w:rFonts w:ascii="Arial" w:hAnsi="Arial" w:cs="Arial"/>
          <w:b/>
        </w:rPr>
      </w:pPr>
      <w:r w:rsidRPr="00533B56">
        <w:rPr>
          <w:rFonts w:ascii="Arial" w:hAnsi="Arial" w:cs="Arial"/>
          <w:b/>
        </w:rPr>
        <w:t>4. DARBŲ ETAPAI, ATLIKIMO TERMINAI</w:t>
      </w:r>
    </w:p>
    <w:p w14:paraId="53583578" w14:textId="77777777" w:rsidR="00BE3294" w:rsidRPr="00533B56" w:rsidRDefault="00BE3294" w:rsidP="00BE3294">
      <w:pPr>
        <w:jc w:val="both"/>
        <w:rPr>
          <w:rFonts w:ascii="Arial" w:hAnsi="Arial" w:cs="Arial"/>
        </w:rPr>
      </w:pPr>
      <w:r w:rsidRPr="00533B56">
        <w:rPr>
          <w:rFonts w:ascii="Arial" w:hAnsi="Arial" w:cs="Arial"/>
        </w:rPr>
        <w:t xml:space="preserve">4.1. </w:t>
      </w:r>
      <w:r w:rsidRPr="00533B56">
        <w:rPr>
          <w:rFonts w:ascii="Arial" w:hAnsi="Arial" w:cs="Arial"/>
          <w:b/>
          <w:bCs/>
        </w:rPr>
        <w:t>Projektavimo darbų</w:t>
      </w:r>
      <w:r w:rsidRPr="00533B56">
        <w:rPr>
          <w:rFonts w:ascii="Arial" w:hAnsi="Arial" w:cs="Arial"/>
        </w:rPr>
        <w:t xml:space="preserve"> atlikimo terminai:</w:t>
      </w:r>
    </w:p>
    <w:p w14:paraId="7A082F4E" w14:textId="77777777" w:rsidR="00BE3294" w:rsidRPr="00D34258" w:rsidRDefault="00BE3294" w:rsidP="00BE3294">
      <w:pPr>
        <w:jc w:val="both"/>
        <w:rPr>
          <w:rFonts w:ascii="Arial" w:hAnsi="Arial" w:cs="Arial"/>
          <w:color w:val="000000" w:themeColor="text1"/>
        </w:rPr>
      </w:pPr>
      <w:r w:rsidRPr="00D34258">
        <w:rPr>
          <w:rFonts w:ascii="Arial" w:hAnsi="Arial" w:cs="Arial"/>
          <w:color w:val="000000" w:themeColor="text1"/>
        </w:rPr>
        <w:t xml:space="preserve">4.1.1. Projektuotojas Projektą parengia </w:t>
      </w:r>
      <w:r w:rsidRPr="00D34258">
        <w:rPr>
          <w:rFonts w:ascii="Arial" w:hAnsi="Arial" w:cs="Arial"/>
          <w:b/>
          <w:bCs/>
          <w:color w:val="000000" w:themeColor="text1"/>
        </w:rPr>
        <w:t xml:space="preserve">per 12 (dvylika) mėnesių </w:t>
      </w:r>
      <w:r w:rsidRPr="00D34258">
        <w:rPr>
          <w:rFonts w:ascii="Arial" w:hAnsi="Arial" w:cs="Arial"/>
          <w:color w:val="000000" w:themeColor="text1"/>
        </w:rPr>
        <w:t>nuo Sutarties įsigaliojimo dienos.</w:t>
      </w:r>
    </w:p>
    <w:p w14:paraId="597343BA" w14:textId="10F5B994" w:rsidR="00654565" w:rsidRPr="00D34258" w:rsidRDefault="00BE3294" w:rsidP="00BE3294">
      <w:pPr>
        <w:jc w:val="both"/>
        <w:rPr>
          <w:rFonts w:ascii="Arial" w:hAnsi="Arial" w:cs="Arial"/>
          <w:color w:val="000000" w:themeColor="text1"/>
        </w:rPr>
      </w:pPr>
      <w:r w:rsidRPr="00D34258">
        <w:rPr>
          <w:rFonts w:ascii="Arial" w:hAnsi="Arial" w:cs="Arial"/>
          <w:color w:val="000000" w:themeColor="text1"/>
        </w:rPr>
        <w:t xml:space="preserve">4.1.2. Projektavimo darbų atlikimo terminas, numatytas Sutarties 4.1.1 papunktyje dėl </w:t>
      </w:r>
      <w:r w:rsidR="00002F37" w:rsidRPr="00D34258">
        <w:rPr>
          <w:rFonts w:ascii="Arial" w:hAnsi="Arial" w:cs="Arial"/>
          <w:color w:val="000000" w:themeColor="text1"/>
        </w:rPr>
        <w:t xml:space="preserve">aplinkybių, kurios nebuvo žinomos pirkimo vykdymo metu ir su kuriomis susidurtų bet kuris Projektuotojas, ir kurios nepriklauso nuo Sutarties Šalių </w:t>
      </w:r>
      <w:r w:rsidRPr="00D34258">
        <w:rPr>
          <w:rFonts w:ascii="Arial" w:hAnsi="Arial" w:cs="Arial"/>
          <w:color w:val="000000" w:themeColor="text1"/>
        </w:rPr>
        <w:t>gali būti pratęstas Šalių rašytiniu susitarimu, sudaromu prie šios Sutarties, 1 (vieną) kartą ne ilgesniam kaip 4 (keturių) mėnesių laikotarpiui</w:t>
      </w:r>
      <w:r w:rsidR="00491223" w:rsidRPr="00D34258">
        <w:rPr>
          <w:rFonts w:ascii="Arial" w:hAnsi="Arial" w:cs="Arial"/>
          <w:color w:val="000000" w:themeColor="text1"/>
        </w:rPr>
        <w:t xml:space="preserve">, </w:t>
      </w:r>
      <w:r w:rsidR="00654565" w:rsidRPr="00D34258">
        <w:rPr>
          <w:rFonts w:ascii="Arial" w:hAnsi="Arial" w:cs="Arial"/>
          <w:color w:val="000000" w:themeColor="text1"/>
        </w:rPr>
        <w:t xml:space="preserve">jeigu dėl netinkamo Sutarties vykdymo ir (ar) Sutarties nuostatų nesilaikymo Projektuotojui nėra pateikta </w:t>
      </w:r>
      <w:r w:rsidR="00654565" w:rsidRPr="00D34258">
        <w:rPr>
          <w:rFonts w:ascii="Arial" w:hAnsi="Arial" w:cs="Arial"/>
          <w:color w:val="000000" w:themeColor="text1"/>
        </w:rPr>
        <w:lastRenderedPageBreak/>
        <w:t>nė viena rašytinė pretenzija iš Užsakovo ir Užsakovas turi finansavimą atsiskaityti už suteiktas Paslaugas.</w:t>
      </w:r>
    </w:p>
    <w:p w14:paraId="11BCF359" w14:textId="77777777" w:rsidR="00654565" w:rsidRDefault="00654565" w:rsidP="00BE3294">
      <w:pPr>
        <w:jc w:val="both"/>
        <w:rPr>
          <w:rFonts w:ascii="Arial" w:hAnsi="Arial" w:cs="Arial"/>
          <w:color w:val="FF0000"/>
        </w:rPr>
      </w:pPr>
    </w:p>
    <w:p w14:paraId="09E070E1" w14:textId="77777777" w:rsidR="00BE3294" w:rsidRPr="00533B56" w:rsidRDefault="00BE3294" w:rsidP="00BE3294">
      <w:pPr>
        <w:jc w:val="both"/>
        <w:rPr>
          <w:rFonts w:ascii="Arial" w:hAnsi="Arial" w:cs="Arial"/>
        </w:rPr>
      </w:pPr>
      <w:r w:rsidRPr="00533B56">
        <w:rPr>
          <w:rFonts w:ascii="Arial" w:hAnsi="Arial" w:cs="Arial"/>
        </w:rPr>
        <w:t>4.2. Projektavimo darbų atlikimo grafikas</w:t>
      </w:r>
      <w:r w:rsidRPr="00533B56" w:rsidDel="009138B3">
        <w:rPr>
          <w:rFonts w:ascii="Arial" w:hAnsi="Arial" w:cs="Arial"/>
        </w:rPr>
        <w:t xml:space="preserve"> </w:t>
      </w:r>
      <w:r w:rsidRPr="00533B56">
        <w:rPr>
          <w:rFonts w:ascii="Arial" w:hAnsi="Arial" w:cs="Arial"/>
        </w:rPr>
        <w:t xml:space="preserve">yra pateikiamas Sutarties </w:t>
      </w:r>
      <w:r w:rsidR="004A66EC">
        <w:rPr>
          <w:rFonts w:ascii="Arial" w:hAnsi="Arial" w:cs="Arial"/>
        </w:rPr>
        <w:t>3</w:t>
      </w:r>
      <w:r w:rsidRPr="00533B56">
        <w:rPr>
          <w:rFonts w:ascii="Arial" w:hAnsi="Arial" w:cs="Arial"/>
        </w:rPr>
        <w:t xml:space="preserve"> priede,  kuris  turi būti parengtas ir su Užsakovu suderintas per 10 (dešimt) darbo dienų nuo Sutarties įsigaliojimo. Projekto vykdymo priežiūros vykdymo grafikai privalo būti Projektuotojo parengti ir suderinti su Užsakovu ne vėliau nei per 14 (keturiolika) darbo dienų po to, kai Užsakovas informuos apie tai, kad yra parinktas Statinių statybos rangovas ir su juo sudaryta Statinių statybos rangos sutartis. Visi aukščiau minėti grafikai po jų suderinimo su Užsakovu tampa neatskiriamomis Sutarties dalimis ir Projektuotojas, vykdydamas Darbus, privalo besąlygiškai jais vadovautis. </w:t>
      </w:r>
    </w:p>
    <w:p w14:paraId="025726D5" w14:textId="77777777" w:rsidR="00BE3294" w:rsidRPr="00533B56" w:rsidRDefault="00BE3294" w:rsidP="00BE3294">
      <w:pPr>
        <w:jc w:val="both"/>
        <w:rPr>
          <w:rFonts w:ascii="Arial" w:hAnsi="Arial" w:cs="Arial"/>
        </w:rPr>
      </w:pPr>
      <w:r w:rsidRPr="00533B56">
        <w:rPr>
          <w:rFonts w:ascii="Arial" w:hAnsi="Arial" w:cs="Arial"/>
        </w:rPr>
        <w:t xml:space="preserve">4.3. Šalių sutarimu pagal šią Sutartį Projektuotojo atliekami Darbai yra išskiriami į žemiau aprašytus Darbų etapus (toliau – Etapai arba Darbų Etapai (o bet kuris iš jų – Etapas arba Darbų Etapas)). Darbų Etapų iškyrimas ir jų pavadinimai yra naudojami tik patogumo tikslais ir neturi jokios juridinės reikšmės šios Sutarties aiškinimui. </w:t>
      </w:r>
    </w:p>
    <w:p w14:paraId="64796A9B" w14:textId="77777777" w:rsidR="00BE3294" w:rsidRPr="00533B56" w:rsidRDefault="00BE3294" w:rsidP="00BE3294">
      <w:pPr>
        <w:jc w:val="both"/>
        <w:rPr>
          <w:rFonts w:ascii="Arial" w:hAnsi="Arial" w:cs="Arial"/>
        </w:rPr>
      </w:pPr>
      <w:r w:rsidRPr="00533B56">
        <w:rPr>
          <w:rFonts w:ascii="Arial" w:hAnsi="Arial" w:cs="Arial"/>
        </w:rPr>
        <w:t xml:space="preserve">4.4. </w:t>
      </w:r>
      <w:r w:rsidRPr="00533B56">
        <w:rPr>
          <w:rFonts w:ascii="Arial" w:hAnsi="Arial" w:cs="Arial"/>
          <w:b/>
        </w:rPr>
        <w:t>Pirmasis Etapas</w:t>
      </w:r>
      <w:r w:rsidRPr="00533B56">
        <w:rPr>
          <w:rFonts w:ascii="Arial" w:hAnsi="Arial" w:cs="Arial"/>
        </w:rPr>
        <w:t xml:space="preserve"> – </w:t>
      </w:r>
      <w:r w:rsidRPr="00533B56">
        <w:rPr>
          <w:rFonts w:ascii="Arial" w:hAnsi="Arial" w:cs="Arial"/>
          <w:u w:val="single"/>
        </w:rPr>
        <w:t>Projektiniai pasiūlymai ir parengiamieji darbai</w:t>
      </w:r>
      <w:r w:rsidRPr="00533B56">
        <w:rPr>
          <w:rFonts w:ascii="Arial" w:hAnsi="Arial" w:cs="Arial"/>
        </w:rPr>
        <w:t>:</w:t>
      </w:r>
    </w:p>
    <w:p w14:paraId="20FBA31D" w14:textId="77777777" w:rsidR="00BE3294" w:rsidRPr="00533B56" w:rsidRDefault="00BE3294" w:rsidP="00BE3294">
      <w:pPr>
        <w:jc w:val="both"/>
        <w:rPr>
          <w:rFonts w:ascii="Arial" w:hAnsi="Arial" w:cs="Arial"/>
        </w:rPr>
      </w:pPr>
      <w:r w:rsidRPr="00533B56">
        <w:rPr>
          <w:rFonts w:ascii="Arial" w:hAnsi="Arial" w:cs="Arial"/>
        </w:rPr>
        <w:t>4.4.1. 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70AD621A" w14:textId="77777777" w:rsidR="00BE3294" w:rsidRPr="00533B56" w:rsidRDefault="00BE3294" w:rsidP="00BE3294">
      <w:pPr>
        <w:jc w:val="both"/>
        <w:rPr>
          <w:rFonts w:ascii="Arial" w:hAnsi="Arial" w:cs="Arial"/>
        </w:rPr>
      </w:pPr>
      <w:r w:rsidRPr="00533B56">
        <w:rPr>
          <w:rFonts w:ascii="Arial" w:hAnsi="Arial" w:cs="Arial"/>
        </w:rPr>
        <w:t>4.4.2. pagal Architektūrinę koncepciją ir Sutarties 4.5 punkto reikalavimus patikslinti ir pilnai parengti bei su Užsakovu suderinti (gaunant atitinkamą patvirtinimą) Projektinius pasiūlymus ir pagrindinius Statinių sprendinius (Statinių matmenis, Statinių statybos zonas, ribas ir linijas ir kt.);</w:t>
      </w:r>
    </w:p>
    <w:p w14:paraId="46998617" w14:textId="77777777" w:rsidR="00BE3294" w:rsidRPr="00533B56" w:rsidRDefault="00BE3294" w:rsidP="00BE3294">
      <w:pPr>
        <w:jc w:val="both"/>
        <w:rPr>
          <w:rFonts w:ascii="Arial" w:hAnsi="Arial" w:cs="Arial"/>
        </w:rPr>
      </w:pPr>
      <w:r w:rsidRPr="00533B56">
        <w:rPr>
          <w:rFonts w:ascii="Arial" w:hAnsi="Arial" w:cs="Arial"/>
        </w:rPr>
        <w:t>4.4.3. vadovaujantis šios Sutarties 4.5.1 – 4.5.6 papunkčiais teikti viešinimui parengtus ir su Užsakovu suderintus Projektinius pasiūlymus;</w:t>
      </w:r>
    </w:p>
    <w:p w14:paraId="0ABA09EF" w14:textId="77777777" w:rsidR="00BE3294" w:rsidRPr="00533B56" w:rsidRDefault="00BE3294" w:rsidP="00BE3294">
      <w:pPr>
        <w:jc w:val="both"/>
        <w:rPr>
          <w:rFonts w:ascii="Arial" w:hAnsi="Arial" w:cs="Arial"/>
        </w:rPr>
      </w:pPr>
      <w:r w:rsidRPr="00533B56">
        <w:rPr>
          <w:rFonts w:ascii="Arial" w:hAnsi="Arial" w:cs="Arial"/>
        </w:rPr>
        <w:t>4.4.4. suderinti su Užsakovu kitus konceptualius Projekto ir (ar) atskirų jo dalių parengimo klausimus;</w:t>
      </w:r>
    </w:p>
    <w:p w14:paraId="1E1BC6AE" w14:textId="77777777" w:rsidR="00BE3294" w:rsidRPr="00533B56" w:rsidRDefault="00BE3294" w:rsidP="00BE3294">
      <w:pPr>
        <w:jc w:val="both"/>
        <w:rPr>
          <w:rFonts w:ascii="Arial" w:hAnsi="Arial" w:cs="Arial"/>
        </w:rPr>
      </w:pPr>
      <w:r w:rsidRPr="00533B56">
        <w:rPr>
          <w:rFonts w:ascii="Arial" w:hAnsi="Arial" w:cs="Arial"/>
        </w:rPr>
        <w:t>4.4.5. atlikti kitus reikalingus paruošiamuosius darbus, būtinus tinkamam visų Antrojo Etapo Darbų įgyvendinimui.</w:t>
      </w:r>
    </w:p>
    <w:p w14:paraId="2AA1C52C" w14:textId="77777777" w:rsidR="00BE3294" w:rsidRPr="00533B56" w:rsidRDefault="00BE3294" w:rsidP="00BE3294">
      <w:pPr>
        <w:jc w:val="both"/>
        <w:rPr>
          <w:rFonts w:ascii="Arial" w:hAnsi="Arial" w:cs="Arial"/>
        </w:rPr>
      </w:pPr>
      <w:r w:rsidRPr="00533B56">
        <w:rPr>
          <w:rFonts w:ascii="Arial" w:hAnsi="Arial" w:cs="Arial"/>
        </w:rPr>
        <w:t>4.5. Projektiniai pasiūlymai privalo būti parengti laikantis tokių pagrindinių reikalavimų ir sąlygų:</w:t>
      </w:r>
    </w:p>
    <w:p w14:paraId="1B15F929" w14:textId="77777777" w:rsidR="00BE3294" w:rsidRPr="00533B56" w:rsidRDefault="00BE3294" w:rsidP="00BE3294">
      <w:pPr>
        <w:jc w:val="both"/>
        <w:rPr>
          <w:rFonts w:ascii="Arial" w:hAnsi="Arial" w:cs="Arial"/>
        </w:rPr>
      </w:pPr>
      <w:r w:rsidRPr="00533B56">
        <w:rPr>
          <w:rFonts w:ascii="Arial" w:hAnsi="Arial" w:cs="Arial"/>
        </w:rPr>
        <w:t>4.5.1. 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35045B02" w14:textId="77777777" w:rsidR="00BE3294" w:rsidRPr="00533B56" w:rsidRDefault="00BE3294" w:rsidP="00BE3294">
      <w:pPr>
        <w:jc w:val="both"/>
        <w:rPr>
          <w:rFonts w:ascii="Arial" w:hAnsi="Arial" w:cs="Arial"/>
        </w:rPr>
      </w:pPr>
      <w:r w:rsidRPr="00533B56">
        <w:rPr>
          <w:rFonts w:ascii="Arial" w:hAnsi="Arial" w:cs="Arial"/>
        </w:rPr>
        <w:t>4.5.2. Projektuotojas įsipareigoja pataisyti Statinių Projektinius pasiūlymus pagal iš institucijų gautus pasiūlymus ir pastabas, o, esant poreikiui, Projektinius pasiūlymus teikti derinti pakartotinai, kol parengtiems Projektiniams pasiūlymams bus pritarta;</w:t>
      </w:r>
    </w:p>
    <w:p w14:paraId="03242FA6" w14:textId="77777777" w:rsidR="00BE3294" w:rsidRPr="00533B56" w:rsidRDefault="00BE3294" w:rsidP="00BE3294">
      <w:pPr>
        <w:jc w:val="both"/>
        <w:rPr>
          <w:rFonts w:ascii="Arial" w:hAnsi="Arial" w:cs="Arial"/>
        </w:rPr>
      </w:pPr>
      <w:r w:rsidRPr="00533B56">
        <w:rPr>
          <w:rFonts w:ascii="Arial" w:hAnsi="Arial" w:cs="Arial"/>
        </w:rPr>
        <w:t>4.5.3. atlikus veiksmus, nurodytus šios Sutarties 4.5.2 papunktyje, 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533B56">
        <w:rPr>
          <w:rFonts w:ascii="Arial" w:hAnsi="Arial" w:cs="Arial"/>
        </w:rPr>
        <w:t>Infostatyba</w:t>
      </w:r>
      <w:proofErr w:type="spellEnd"/>
      <w:r w:rsidRPr="00533B56">
        <w:rPr>
          <w:rFonts w:ascii="Arial" w:hAnsi="Arial" w:cs="Arial"/>
        </w:rPr>
        <w:t>“;</w:t>
      </w:r>
    </w:p>
    <w:p w14:paraId="1E44B791" w14:textId="77777777" w:rsidR="00BE3294" w:rsidRPr="00533B56" w:rsidRDefault="00BE3294" w:rsidP="00BE3294">
      <w:pPr>
        <w:jc w:val="both"/>
        <w:rPr>
          <w:rFonts w:ascii="Arial" w:hAnsi="Arial" w:cs="Arial"/>
        </w:rPr>
      </w:pPr>
      <w:r w:rsidRPr="00533B56">
        <w:rPr>
          <w:rFonts w:ascii="Arial" w:hAnsi="Arial" w:cs="Arial"/>
        </w:rPr>
        <w:t>4.5.4. Projektuotojas įsipareigoja organizuoti viešą susirinkimą, taip pat parengti iki viešo susirinkimo ir jo metu pateiktų pasiūlymų vertinimą su paaiškinimais, kaip atsižvelgta į pateiktus pasiūlymus. Šis pasiūlymų vertinimas privalo būti suderintas su Užsakovu;</w:t>
      </w:r>
    </w:p>
    <w:p w14:paraId="4D42FB5C" w14:textId="77777777" w:rsidR="00BE3294" w:rsidRPr="00533B56" w:rsidRDefault="00BE3294" w:rsidP="00BE3294">
      <w:pPr>
        <w:jc w:val="both"/>
        <w:rPr>
          <w:rFonts w:ascii="Arial" w:hAnsi="Arial" w:cs="Arial"/>
        </w:rPr>
      </w:pPr>
      <w:r w:rsidRPr="00533B56">
        <w:rPr>
          <w:rFonts w:ascii="Arial" w:hAnsi="Arial" w:cs="Arial"/>
        </w:rPr>
        <w:lastRenderedPageBreak/>
        <w:t>4.5.5. Parengtą vertinimą bei kitus, teisės aktų reikalaujamus dokumentus, Projektuotojas teikia savivaldybės administracijos direktoriui ar jo paskirtam atsakingam tarnautojui, turint tikslą gauti pritarimą parengtiems Projektiniams pasiūlymams;</w:t>
      </w:r>
    </w:p>
    <w:p w14:paraId="1DB1E66B" w14:textId="77777777" w:rsidR="00BE3294" w:rsidRPr="00533B56" w:rsidRDefault="00BE3294" w:rsidP="00BE3294">
      <w:pPr>
        <w:jc w:val="both"/>
        <w:rPr>
          <w:rFonts w:ascii="Arial" w:hAnsi="Arial" w:cs="Arial"/>
        </w:rPr>
      </w:pPr>
      <w:r w:rsidRPr="00533B56">
        <w:rPr>
          <w:rFonts w:ascii="Arial" w:hAnsi="Arial" w:cs="Arial"/>
        </w:rPr>
        <w:t>4.5.6. 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šia Sutartimi.</w:t>
      </w:r>
    </w:p>
    <w:p w14:paraId="4CE16339" w14:textId="77777777" w:rsidR="00BE3294" w:rsidRPr="00533B56" w:rsidRDefault="00BE3294" w:rsidP="00BE3294">
      <w:pPr>
        <w:jc w:val="both"/>
        <w:rPr>
          <w:rFonts w:ascii="Arial" w:hAnsi="Arial" w:cs="Arial"/>
        </w:rPr>
      </w:pPr>
      <w:r w:rsidRPr="00533B56">
        <w:rPr>
          <w:rFonts w:ascii="Arial" w:hAnsi="Arial" w:cs="Arial"/>
        </w:rPr>
        <w:t>4.5.7. Projektinių pasiūlymų apimtis ir detalumas turi būti pakankamas statytojo sumanymui suprasti, statybą leidžiančiam dokumentui gauti ir Techniniam darbo projektui parengti (</w:t>
      </w:r>
      <w:r w:rsidRPr="00533B56">
        <w:rPr>
          <w:rFonts w:ascii="Arial" w:eastAsia="Microsoft Sans Serif" w:hAnsi="Arial" w:cs="Arial"/>
          <w:color w:val="000000"/>
          <w:lang w:bidi="lt-LT"/>
        </w:rPr>
        <w:t>vadovautis STR 1.04.04:2017 „Statinio projektavimas, projekto ekspertizė“ (aktualia redakcija)</w:t>
      </w:r>
      <w:r w:rsidRPr="00533B56">
        <w:rPr>
          <w:rFonts w:ascii="Arial" w:hAnsi="Arial" w:cs="Arial"/>
        </w:rPr>
        <w:t>.</w:t>
      </w:r>
    </w:p>
    <w:p w14:paraId="7DA85F10" w14:textId="77777777" w:rsidR="00BE3294" w:rsidRPr="00533B56" w:rsidRDefault="00BE3294" w:rsidP="00BE3294">
      <w:pPr>
        <w:jc w:val="both"/>
        <w:rPr>
          <w:rFonts w:ascii="Arial" w:hAnsi="Arial" w:cs="Arial"/>
        </w:rPr>
      </w:pPr>
      <w:r w:rsidRPr="00533B56">
        <w:rPr>
          <w:rFonts w:ascii="Arial" w:hAnsi="Arial" w:cs="Arial"/>
        </w:rPr>
        <w:t xml:space="preserve">4.6. </w:t>
      </w:r>
      <w:r w:rsidRPr="00533B56">
        <w:rPr>
          <w:rFonts w:ascii="Arial" w:hAnsi="Arial" w:cs="Arial"/>
          <w:b/>
        </w:rPr>
        <w:t>Antrasis Etapas</w:t>
      </w:r>
      <w:r w:rsidRPr="00533B56">
        <w:rPr>
          <w:rFonts w:ascii="Arial" w:hAnsi="Arial" w:cs="Arial"/>
        </w:rPr>
        <w:t xml:space="preserve"> – Techninio darbo projekto </w:t>
      </w:r>
      <w:r w:rsidRPr="00533B56">
        <w:rPr>
          <w:rFonts w:ascii="Arial" w:hAnsi="Arial" w:cs="Arial"/>
          <w:u w:val="single"/>
        </w:rPr>
        <w:t>parengimas</w:t>
      </w:r>
      <w:r w:rsidRPr="00533B56">
        <w:rPr>
          <w:rFonts w:ascii="Arial" w:hAnsi="Arial" w:cs="Arial"/>
        </w:rPr>
        <w:t xml:space="preserve"> (vadovaujantis </w:t>
      </w:r>
      <w:r w:rsidRPr="00533B56">
        <w:rPr>
          <w:rFonts w:ascii="Arial" w:eastAsia="Microsoft Sans Serif" w:hAnsi="Arial" w:cs="Arial"/>
          <w:color w:val="000000"/>
          <w:lang w:bidi="lt-LT"/>
        </w:rPr>
        <w:t>STR 1.04.04:2017 „Statinio projektavimas, projekto ekspertizė“ (aktualia redakcija))</w:t>
      </w:r>
      <w:r w:rsidRPr="00533B56">
        <w:rPr>
          <w:rFonts w:ascii="Arial" w:hAnsi="Arial" w:cs="Arial"/>
        </w:rPr>
        <w:t>:</w:t>
      </w:r>
    </w:p>
    <w:p w14:paraId="3F53F574" w14:textId="77777777" w:rsidR="00BE3294" w:rsidRPr="00533B56" w:rsidRDefault="00BE3294" w:rsidP="00BE3294">
      <w:pPr>
        <w:jc w:val="both"/>
        <w:rPr>
          <w:rFonts w:ascii="Arial" w:hAnsi="Arial" w:cs="Arial"/>
        </w:rPr>
      </w:pPr>
      <w:r w:rsidRPr="00533B56">
        <w:rPr>
          <w:rFonts w:ascii="Arial" w:hAnsi="Arial" w:cs="Arial"/>
        </w:rPr>
        <w:t>4.6.1. užsakyti ir atlikti visus būtinus tyrimus šio Etapo Darbų atlikimui;</w:t>
      </w:r>
    </w:p>
    <w:p w14:paraId="12FC3ABC" w14:textId="77777777" w:rsidR="00BE3294" w:rsidRPr="00533B56" w:rsidRDefault="00BE3294" w:rsidP="00BE3294">
      <w:pPr>
        <w:jc w:val="both"/>
        <w:rPr>
          <w:rFonts w:ascii="Arial" w:hAnsi="Arial" w:cs="Arial"/>
        </w:rPr>
      </w:pPr>
      <w:r w:rsidRPr="00533B56">
        <w:rPr>
          <w:rFonts w:ascii="Arial" w:hAnsi="Arial" w:cs="Arial"/>
        </w:rPr>
        <w:t xml:space="preserve">4.6.2. parengti Sutartyje, Techninėje </w:t>
      </w:r>
      <w:r w:rsidR="004E2E7A">
        <w:rPr>
          <w:rFonts w:ascii="Arial" w:hAnsi="Arial" w:cs="Arial"/>
        </w:rPr>
        <w:t>specifikacijoje</w:t>
      </w:r>
      <w:r w:rsidRPr="00533B56">
        <w:rPr>
          <w:rFonts w:ascii="Arial" w:hAnsi="Arial" w:cs="Arial"/>
        </w:rPr>
        <w:t xml:space="preserve"> nurodytos apimties Techninį darbo projektą ir jį suderinti su Užsakovu;</w:t>
      </w:r>
    </w:p>
    <w:p w14:paraId="7165FEBC" w14:textId="77777777" w:rsidR="00BE3294" w:rsidRPr="00533B56" w:rsidRDefault="00BE3294" w:rsidP="00BE3294">
      <w:pPr>
        <w:jc w:val="both"/>
        <w:rPr>
          <w:rFonts w:ascii="Arial" w:hAnsi="Arial" w:cs="Arial"/>
        </w:rPr>
      </w:pPr>
      <w:r w:rsidRPr="00533B56">
        <w:rPr>
          <w:rFonts w:ascii="Arial" w:hAnsi="Arial" w:cs="Arial"/>
        </w:rPr>
        <w:t>4.6.3. pateikti Techninį darbo projektą (atitinkamas jų dalis) Užsakovo nurodytam bendrosios ir dalinės ekspertizės rangovui (-</w:t>
      </w:r>
      <w:proofErr w:type="spellStart"/>
      <w:r w:rsidRPr="00533B56">
        <w:rPr>
          <w:rFonts w:ascii="Arial" w:hAnsi="Arial" w:cs="Arial"/>
        </w:rPr>
        <w:t>ams</w:t>
      </w:r>
      <w:proofErr w:type="spellEnd"/>
      <w:r w:rsidRPr="00533B56">
        <w:rPr>
          <w:rFonts w:ascii="Arial" w:hAnsi="Arial" w:cs="Arial"/>
        </w:rPr>
        <w:t>). Projektuotojas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70EA543A" w14:textId="77777777" w:rsidR="00BE3294" w:rsidRPr="00533B56" w:rsidRDefault="00BE3294" w:rsidP="00BE3294">
      <w:pPr>
        <w:jc w:val="both"/>
        <w:rPr>
          <w:rFonts w:ascii="Arial" w:hAnsi="Arial" w:cs="Arial"/>
        </w:rPr>
      </w:pPr>
      <w:r w:rsidRPr="00533B56">
        <w:rPr>
          <w:rFonts w:ascii="Arial" w:hAnsi="Arial" w:cs="Arial"/>
        </w:rPr>
        <w:t xml:space="preserve">4.6.4. teisės aktų nustatyta tvarka pateikti </w:t>
      </w:r>
      <w:proofErr w:type="spellStart"/>
      <w:r w:rsidRPr="00533B56">
        <w:rPr>
          <w:rFonts w:ascii="Arial" w:hAnsi="Arial" w:cs="Arial"/>
        </w:rPr>
        <w:t>ekspertuotą</w:t>
      </w:r>
      <w:proofErr w:type="spellEnd"/>
      <w:r w:rsidRPr="00533B56">
        <w:rPr>
          <w:rFonts w:ascii="Arial" w:hAnsi="Arial" w:cs="Arial"/>
        </w:rPr>
        <w:t xml:space="preserve"> Techninį darbo projektą Užsakovo tvirtinimui; parengti visus Techninio darbo projekto tvirtinimui reikiamus dokumentus ir duomenis teisės aktuose ir Techninėje </w:t>
      </w:r>
      <w:r w:rsidR="004E2E7A">
        <w:rPr>
          <w:rFonts w:ascii="Arial" w:hAnsi="Arial" w:cs="Arial"/>
        </w:rPr>
        <w:t xml:space="preserve">specifikacijoje </w:t>
      </w:r>
      <w:r w:rsidRPr="00533B56">
        <w:rPr>
          <w:rFonts w:ascii="Arial" w:hAnsi="Arial" w:cs="Arial"/>
        </w:rPr>
        <w:t>nustatyta tvarka;</w:t>
      </w:r>
    </w:p>
    <w:p w14:paraId="68AE1E7E" w14:textId="77777777" w:rsidR="00BE3294" w:rsidRPr="00533B56" w:rsidRDefault="00BE3294" w:rsidP="00BE3294">
      <w:pPr>
        <w:jc w:val="both"/>
        <w:rPr>
          <w:rFonts w:ascii="Arial" w:hAnsi="Arial" w:cs="Arial"/>
        </w:rPr>
      </w:pPr>
      <w:r w:rsidRPr="00533B56">
        <w:rPr>
          <w:rFonts w:ascii="Arial" w:hAnsi="Arial" w:cs="Arial"/>
        </w:rPr>
        <w:t>4.6.5. suderinti Techninį darbo projektą su kompetentingomis valstybės bei savivaldybės institucijomis ir kitomis įmonėmis bei organizacijomis, su kuriomis Techninį darbo projektą privaloma suderinti pagal galiojančius teisės aktus. Projektuotojas privalo Techninį darbo projektą pateikti derinimui pasinaudodamas Lietuvos Respublikos statybos leidimų ir statybos valstybinės priežiūros informacine sistema „</w:t>
      </w:r>
      <w:proofErr w:type="spellStart"/>
      <w:r w:rsidRPr="00533B56">
        <w:rPr>
          <w:rFonts w:ascii="Arial" w:hAnsi="Arial" w:cs="Arial"/>
        </w:rPr>
        <w:t>Infostatyba</w:t>
      </w:r>
      <w:proofErr w:type="spellEnd"/>
      <w:r w:rsidRPr="00533B56">
        <w:rPr>
          <w:rFonts w:ascii="Arial" w:hAnsi="Arial" w:cs="Arial"/>
        </w:rPr>
        <w:t>“;</w:t>
      </w:r>
    </w:p>
    <w:p w14:paraId="7AD4B77D" w14:textId="77777777" w:rsidR="00BE3294" w:rsidRPr="00533B56" w:rsidRDefault="00BE3294" w:rsidP="00BE3294">
      <w:pPr>
        <w:jc w:val="both"/>
        <w:rPr>
          <w:rFonts w:ascii="Arial" w:hAnsi="Arial" w:cs="Arial"/>
        </w:rPr>
      </w:pPr>
      <w:r w:rsidRPr="00533B56">
        <w:rPr>
          <w:rFonts w:ascii="Arial" w:hAnsi="Arial" w:cs="Arial"/>
        </w:rPr>
        <w:t>4.6.6. gauti visus būtinus ir teisėtus leidimus, išvadas, suderinimus ir (ar) sutikimus, reikalingus Statinių statybos darbų vykdymui;</w:t>
      </w:r>
    </w:p>
    <w:p w14:paraId="2F8C225E" w14:textId="4CD2A606" w:rsidR="00BE3294" w:rsidRPr="00533B56" w:rsidRDefault="00BE3294" w:rsidP="00BE3294">
      <w:pPr>
        <w:jc w:val="both"/>
        <w:rPr>
          <w:rFonts w:ascii="Arial" w:hAnsi="Arial" w:cs="Arial"/>
        </w:rPr>
      </w:pPr>
      <w:r w:rsidRPr="00533B56">
        <w:rPr>
          <w:rFonts w:ascii="Arial" w:hAnsi="Arial" w:cs="Arial"/>
        </w:rPr>
        <w:t>4.6.7. teikti konsultacijas (tiek žodžiu, tiek raštu) ne ilgiau nei per 3 (tris) darbo dienas nuo prašymo dėl Techninio darbo projekto sprendinių Užsakovui vykdant Statinių statybos rangovo parinkimo procedūras viešojo pirkimo būdu (tokios konsultacijos, įskaitant, bet neapsiribojant, apima pagalbą atsakant į minimų procedūrų metu pateiktus teikėjų paklausimus, susijusius su Techninio darbo projekto sprendiniais).</w:t>
      </w:r>
    </w:p>
    <w:p w14:paraId="2E0F469E" w14:textId="77777777" w:rsidR="00BE3294" w:rsidRPr="00533B56" w:rsidRDefault="00BE3294" w:rsidP="00BE3294">
      <w:pPr>
        <w:jc w:val="both"/>
        <w:rPr>
          <w:rFonts w:ascii="Arial" w:hAnsi="Arial" w:cs="Arial"/>
        </w:rPr>
      </w:pPr>
      <w:r w:rsidRPr="00533B56">
        <w:rPr>
          <w:rFonts w:ascii="Arial" w:hAnsi="Arial" w:cs="Arial"/>
        </w:rPr>
        <w:t>4.7.</w:t>
      </w:r>
      <w:r w:rsidRPr="00533B56">
        <w:rPr>
          <w:rFonts w:ascii="Arial" w:hAnsi="Arial" w:cs="Arial"/>
          <w:b/>
        </w:rPr>
        <w:t xml:space="preserve"> Trečiasis Etapas</w:t>
      </w:r>
      <w:r w:rsidRPr="00533B56">
        <w:rPr>
          <w:rFonts w:ascii="Arial" w:hAnsi="Arial" w:cs="Arial"/>
        </w:rPr>
        <w:t xml:space="preserve"> – </w:t>
      </w:r>
      <w:r w:rsidRPr="00533B56">
        <w:rPr>
          <w:rFonts w:ascii="Arial" w:hAnsi="Arial" w:cs="Arial"/>
          <w:u w:val="single"/>
        </w:rPr>
        <w:t>Projekto vykdymo priežiūra</w:t>
      </w:r>
      <w:r w:rsidRPr="00533B56">
        <w:rPr>
          <w:rFonts w:ascii="Arial" w:hAnsi="Arial" w:cs="Arial"/>
        </w:rPr>
        <w:t xml:space="preserve">: </w:t>
      </w:r>
    </w:p>
    <w:p w14:paraId="1B14E667" w14:textId="77777777" w:rsidR="00BE3294" w:rsidRPr="00533B56" w:rsidRDefault="00BE3294" w:rsidP="00BE3294">
      <w:pPr>
        <w:jc w:val="both"/>
        <w:rPr>
          <w:rFonts w:ascii="Arial" w:hAnsi="Arial" w:cs="Arial"/>
        </w:rPr>
      </w:pPr>
      <w:r w:rsidRPr="00533B56">
        <w:rPr>
          <w:rFonts w:ascii="Arial" w:hAnsi="Arial" w:cs="Arial"/>
        </w:rPr>
        <w:t>4.7.1. Projektuotojas įsipareigoja visą Statinių statybos laikotarpį, t. y. nuo Statinių statybos pradžios (statybvietės perdavimo Užsakovo pasirinktam Statinių statybos rangovui) iki Statinių statybos užbaigimo įforminimo teisės aktų nustatyta tvarka bei Statinių (jų statybos darbų) perdavimo Užsakovui, užtikrinti tinkamą Statinių Projekto vykdymo priežiūros atlikimą, remiantis šioje Sutartyje bei galiojančiuose teisės aktuose numatytais reikalavimais;</w:t>
      </w:r>
    </w:p>
    <w:p w14:paraId="0BD7D071" w14:textId="77777777" w:rsidR="00BE3294" w:rsidRPr="00D34258" w:rsidRDefault="00BE3294" w:rsidP="00BE3294">
      <w:pPr>
        <w:jc w:val="both"/>
        <w:rPr>
          <w:rFonts w:ascii="Arial" w:hAnsi="Arial" w:cs="Arial"/>
          <w:color w:val="000000" w:themeColor="text1"/>
        </w:rPr>
      </w:pPr>
      <w:r w:rsidRPr="00533B56">
        <w:rPr>
          <w:rFonts w:ascii="Arial" w:hAnsi="Arial" w:cs="Arial"/>
        </w:rPr>
        <w:t>4.7.</w:t>
      </w:r>
      <w:r w:rsidRPr="00D34258">
        <w:rPr>
          <w:rFonts w:ascii="Arial" w:hAnsi="Arial" w:cs="Arial"/>
          <w:color w:val="000000" w:themeColor="text1"/>
        </w:rPr>
        <w:t xml:space="preserve">2. numatoma, kad Statinių statybos darbai, įskaitant Statinių statybos užbaigimo įforminimą ir Statinių (jų statybos darbų) perdavimą Užsakovui, bus atlikti (užbaigti) </w:t>
      </w:r>
      <w:r w:rsidRPr="00D34258">
        <w:rPr>
          <w:rFonts w:ascii="Arial" w:hAnsi="Arial" w:cs="Arial"/>
          <w:b/>
          <w:bCs/>
          <w:color w:val="000000" w:themeColor="text1"/>
        </w:rPr>
        <w:t>per 24 (dvidešimt keturis) mėnesius (orientacinis laikotarpis) nuo tokių darbų pradžios</w:t>
      </w:r>
      <w:r w:rsidRPr="00D34258">
        <w:rPr>
          <w:rFonts w:ascii="Arial" w:hAnsi="Arial" w:cs="Arial"/>
          <w:color w:val="000000" w:themeColor="text1"/>
        </w:rPr>
        <w:t>;</w:t>
      </w:r>
    </w:p>
    <w:p w14:paraId="71643C6A" w14:textId="77777777" w:rsidR="00BE3294" w:rsidRPr="00533B56" w:rsidRDefault="00BE3294" w:rsidP="00BE3294">
      <w:pPr>
        <w:jc w:val="both"/>
        <w:rPr>
          <w:rFonts w:ascii="Arial" w:hAnsi="Arial" w:cs="Arial"/>
        </w:rPr>
      </w:pPr>
      <w:r w:rsidRPr="00D34258">
        <w:rPr>
          <w:rFonts w:ascii="Arial" w:hAnsi="Arial" w:cs="Arial"/>
          <w:color w:val="000000" w:themeColor="text1"/>
        </w:rPr>
        <w:t xml:space="preserve">4.7.3. visu Projekto vykdymo priežiūros laikotarpiu Projektuotojas (Projekto ir Projekto dalies vykdymo priežiūros vadovai) vadovaujantis </w:t>
      </w:r>
      <w:r w:rsidRPr="00533B56">
        <w:rPr>
          <w:rFonts w:ascii="Arial" w:hAnsi="Arial" w:cs="Arial"/>
        </w:rPr>
        <w:t xml:space="preserve">Techninėje </w:t>
      </w:r>
      <w:r w:rsidR="004E2E7A">
        <w:rPr>
          <w:rFonts w:ascii="Arial" w:hAnsi="Arial" w:cs="Arial"/>
        </w:rPr>
        <w:t>specifikacijoje</w:t>
      </w:r>
      <w:r w:rsidRPr="00533B56">
        <w:rPr>
          <w:rFonts w:ascii="Arial" w:hAnsi="Arial" w:cs="Arial"/>
        </w:rPr>
        <w:t xml:space="preserve"> ir (ar) šią veiklą reglamentuojančiuose teisės aktuose nustatyta tvarka privalo:</w:t>
      </w:r>
    </w:p>
    <w:p w14:paraId="2D6EA5A5" w14:textId="77777777" w:rsidR="00BE3294" w:rsidRPr="00533B56" w:rsidRDefault="00BE3294" w:rsidP="00BE3294">
      <w:pPr>
        <w:jc w:val="both"/>
        <w:rPr>
          <w:rFonts w:ascii="Arial" w:hAnsi="Arial" w:cs="Arial"/>
        </w:rPr>
      </w:pPr>
      <w:r w:rsidRPr="00533B56">
        <w:rPr>
          <w:rFonts w:ascii="Arial" w:hAnsi="Arial" w:cs="Arial"/>
        </w:rPr>
        <w:t xml:space="preserve">4.7.3.1. kiekvienam Projektuotojo specialistui, nurodytam  Sutarties </w:t>
      </w:r>
      <w:r w:rsidR="004A66EC">
        <w:rPr>
          <w:rFonts w:ascii="Arial" w:hAnsi="Arial" w:cs="Arial"/>
        </w:rPr>
        <w:t>4</w:t>
      </w:r>
      <w:r w:rsidRPr="00533B56">
        <w:rPr>
          <w:rFonts w:ascii="Arial" w:hAnsi="Arial" w:cs="Arial"/>
        </w:rPr>
        <w:t xml:space="preserve"> priede ir atliekančiam šio etapo Darbus, lankytis kiekviename statomame Statinyje (statybvietėje) tokiu periodiškumu, kuris užtikrintų tinkamą Projekto vykdymo priežiūros atlikimą;</w:t>
      </w:r>
    </w:p>
    <w:p w14:paraId="08D57D97" w14:textId="77777777" w:rsidR="00BE3294" w:rsidRPr="00533B56" w:rsidRDefault="00BE3294" w:rsidP="00BE3294">
      <w:pPr>
        <w:jc w:val="both"/>
        <w:rPr>
          <w:rFonts w:ascii="Arial" w:hAnsi="Arial" w:cs="Arial"/>
        </w:rPr>
      </w:pPr>
      <w:r w:rsidRPr="00533B56">
        <w:rPr>
          <w:rFonts w:ascii="Arial" w:hAnsi="Arial" w:cs="Arial"/>
        </w:rPr>
        <w:lastRenderedPageBreak/>
        <w:t xml:space="preserve">4.7.3.2. 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013FCABF" w14:textId="77777777" w:rsidR="00BE3294" w:rsidRPr="00533B56" w:rsidRDefault="00BE3294" w:rsidP="00BE3294">
      <w:pPr>
        <w:jc w:val="both"/>
        <w:rPr>
          <w:rFonts w:ascii="Arial" w:hAnsi="Arial" w:cs="Arial"/>
        </w:rPr>
      </w:pPr>
      <w:r w:rsidRPr="00533B56">
        <w:rPr>
          <w:rFonts w:ascii="Arial" w:hAnsi="Arial" w:cs="Arial"/>
        </w:rPr>
        <w:t xml:space="preserve">4.7.3.3. teikti rekomendacijas ir imtis visų būtinų veiksmų, siekiant užtikrinti visišką Statinių statybos ir apdailos darbų atitikimą Projektuotojo parengtam Projektui; </w:t>
      </w:r>
    </w:p>
    <w:p w14:paraId="0751C068" w14:textId="77777777" w:rsidR="00BE3294" w:rsidRPr="00533B56" w:rsidRDefault="00BE3294" w:rsidP="00BE3294">
      <w:pPr>
        <w:jc w:val="both"/>
        <w:rPr>
          <w:rFonts w:ascii="Arial" w:hAnsi="Arial" w:cs="Arial"/>
        </w:rPr>
      </w:pPr>
      <w:r w:rsidRPr="00533B56">
        <w:rPr>
          <w:rFonts w:ascii="Arial" w:hAnsi="Arial" w:cs="Arial"/>
        </w:rPr>
        <w:t>4.7.3.4. teikti patarimus Užsakovui tais atvejais, kai Statinių statybos rangovas (subrangovai) nevykdo Projektuotojo rekomendacijų ir (ar) nurodymų, o būtent, kai Statinių statybos rangovas (subrangovai) pažeidžia Projektuotojo ar tiesiogiai Užsakovo teises;</w:t>
      </w:r>
    </w:p>
    <w:p w14:paraId="664F000A" w14:textId="77777777" w:rsidR="00BE3294" w:rsidRPr="00533B56" w:rsidRDefault="00BE3294" w:rsidP="00BE3294">
      <w:pPr>
        <w:jc w:val="both"/>
        <w:rPr>
          <w:rFonts w:ascii="Arial" w:hAnsi="Arial" w:cs="Arial"/>
        </w:rPr>
      </w:pPr>
      <w:r w:rsidRPr="00533B56">
        <w:rPr>
          <w:rFonts w:ascii="Arial" w:hAnsi="Arial" w:cs="Arial"/>
        </w:rPr>
        <w:t xml:space="preserve">4.7.3.5. imtis visų būtinų veiksmų, siekiant ištaisyti atliekamas Statinių statybos ir apdailos darbų klaidas, jeigu jos atsirado dėl Projektuotojo kaltės; </w:t>
      </w:r>
    </w:p>
    <w:p w14:paraId="7FC1760E" w14:textId="77777777" w:rsidR="00BE3294" w:rsidRPr="00533B56" w:rsidRDefault="00BE3294" w:rsidP="00BE3294">
      <w:pPr>
        <w:jc w:val="both"/>
        <w:rPr>
          <w:rFonts w:ascii="Arial" w:hAnsi="Arial" w:cs="Arial"/>
        </w:rPr>
      </w:pPr>
      <w:r w:rsidRPr="00533B56">
        <w:rPr>
          <w:rFonts w:ascii="Arial" w:hAnsi="Arial" w:cs="Arial"/>
        </w:rPr>
        <w:t>4.7.3.6. atlikti visus kitus veiksmus, numatytus galiojančiuose teisės aktuose, reglamentuojančiuose statinio projekto vykdymo priežiūrą, taip pat būtinus užtikrinti tinkamą Projekto vykdymo priežiūrą;</w:t>
      </w:r>
    </w:p>
    <w:p w14:paraId="3BDAE754" w14:textId="77777777" w:rsidR="00BE3294" w:rsidRPr="00533B56" w:rsidRDefault="00BE3294" w:rsidP="00BE3294">
      <w:pPr>
        <w:jc w:val="both"/>
        <w:rPr>
          <w:rFonts w:ascii="Arial" w:hAnsi="Arial" w:cs="Arial"/>
        </w:rPr>
      </w:pPr>
      <w:r w:rsidRPr="00533B56">
        <w:rPr>
          <w:rFonts w:ascii="Arial" w:hAnsi="Arial" w:cs="Arial"/>
        </w:rPr>
        <w:t>4.7.3.7. esant pagrįstam Užsakovo prašymui, Projektuotojas privalo dalyvauti visuose gamybiniuose, koordinaciniuose, darbiniuose ir kituose susirinkimuose ar pasitarimuose, kuriuose yra sprendžiami ar aptariami su Projekto įgyvendinimu susiję klausimai;</w:t>
      </w:r>
    </w:p>
    <w:p w14:paraId="57E95F40" w14:textId="77777777" w:rsidR="00BE3294" w:rsidRPr="00533B56" w:rsidRDefault="00BE3294" w:rsidP="00BE3294">
      <w:pPr>
        <w:jc w:val="both"/>
        <w:rPr>
          <w:rFonts w:ascii="Arial" w:hAnsi="Arial" w:cs="Arial"/>
        </w:rPr>
      </w:pPr>
      <w:r w:rsidRPr="00533B56">
        <w:rPr>
          <w:rFonts w:ascii="Arial" w:hAnsi="Arial" w:cs="Arial"/>
        </w:rPr>
        <w:t>4.7.3.8. teikti Užsakovui Projekto vykdymo priežiūros ataskaitas laisva forma kas ketvirtį;</w:t>
      </w:r>
    </w:p>
    <w:p w14:paraId="2EF7FD02" w14:textId="77777777" w:rsidR="00BE3294" w:rsidRPr="00533B56" w:rsidRDefault="00BE3294" w:rsidP="00BE3294">
      <w:pPr>
        <w:jc w:val="both"/>
        <w:rPr>
          <w:rFonts w:ascii="Arial" w:hAnsi="Arial" w:cs="Arial"/>
        </w:rPr>
      </w:pPr>
      <w:r w:rsidRPr="00533B56">
        <w:rPr>
          <w:rFonts w:ascii="Arial" w:hAnsi="Arial" w:cs="Arial"/>
        </w:rPr>
        <w:t>4.7.3.9. Projektuotojas privalo vykdyti tik Užsakovo ar jo įgaliotų asmenų pateiktus nurodymus, jei jie neprieštarauja galiojantiems Lietuvos Respublikos teisės aktams.</w:t>
      </w:r>
    </w:p>
    <w:p w14:paraId="7AB1F8A2" w14:textId="0FB229E8" w:rsidR="00BE3294" w:rsidRPr="00533B56" w:rsidRDefault="00BE3294" w:rsidP="00BE3294">
      <w:pPr>
        <w:jc w:val="both"/>
        <w:rPr>
          <w:rFonts w:ascii="Arial" w:hAnsi="Arial" w:cs="Arial"/>
        </w:rPr>
      </w:pPr>
      <w:r w:rsidRPr="00533B56">
        <w:rPr>
          <w:rFonts w:ascii="Arial" w:hAnsi="Arial" w:cs="Arial"/>
        </w:rPr>
        <w:t xml:space="preserve">4.8. Projektuotojas pareiškia ir patvirtina, kad Užsakovo iki šios Sutarties </w:t>
      </w:r>
      <w:r w:rsidR="00002F37">
        <w:rPr>
          <w:rFonts w:ascii="Arial" w:hAnsi="Arial" w:cs="Arial"/>
        </w:rPr>
        <w:t xml:space="preserve">įsigaliojimo </w:t>
      </w:r>
      <w:r w:rsidRPr="00533B56">
        <w:rPr>
          <w:rFonts w:ascii="Arial" w:hAnsi="Arial" w:cs="Arial"/>
        </w:rPr>
        <w:t>pateikta dokumentacija apie Statinius sudaro pakankamas galimybes, prielaidas ir sąlygas Projektuotojui atlikti Darbus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189C66ED" w14:textId="77777777" w:rsidR="00BE3294" w:rsidRPr="00533B56" w:rsidRDefault="00BE3294" w:rsidP="00BE3294">
      <w:pPr>
        <w:jc w:val="both"/>
        <w:rPr>
          <w:rFonts w:ascii="Arial" w:hAnsi="Arial" w:cs="Arial"/>
        </w:rPr>
      </w:pPr>
      <w:r w:rsidRPr="00533B56">
        <w:rPr>
          <w:rFonts w:ascii="Arial" w:hAnsi="Arial" w:cs="Arial"/>
        </w:rPr>
        <w:t>4.9. Šalys aiškiai susitaria, kad tarp Antrojo ir Trečiojo Darbų Etapo gali būti padaryta Darbų vykdymo pertrauka (tokios pertraukos metu Projektuotojas privalo vykdyti savo įsipareigojimus, numatytus Sutarties 4.6.8 papunktyje) iki tol, kol nebus parinktas Statinių statybos rangovas ir su juo sudaryta Statinių statybos rangos sutartis. Šalys susitaria, kad šiame punkte aptartos Darbų vykdymo pertraukos laikas nėra laikomas Darbų atlikimo laiku ir į Sutarties 4.1 punkte nurodytą Darbų atlikimo terminą nėra įskaitomas.</w:t>
      </w:r>
    </w:p>
    <w:p w14:paraId="4325402E" w14:textId="77777777" w:rsidR="00BE3294" w:rsidRPr="00533B56" w:rsidRDefault="00BE3294" w:rsidP="00BE3294">
      <w:pPr>
        <w:jc w:val="both"/>
        <w:rPr>
          <w:rFonts w:ascii="Arial" w:hAnsi="Arial" w:cs="Arial"/>
        </w:rPr>
      </w:pPr>
      <w:r w:rsidRPr="00533B56">
        <w:rPr>
          <w:rFonts w:ascii="Arial" w:hAnsi="Arial" w:cs="Arial"/>
        </w:rPr>
        <w:t>4.10. Šalys susitaria, kad Užsakovas be Sutarties 4.9 punkte numatytos pertraukos tarp Antrojo bei Trečiojo Darbų Etapo taip pat turi teisę tarp Sutartyje nurodytų Darbų Etapų, vienašališkai sustabdyti Darbų vykdymą, apie tai raštu informavus Projektuotoją ne vėliau kaip prieš 10 (dešimt) darbo dienų iki tokios Darbų vykdymo sustabdymo dienos. Darbai gali būti stabdomi, jei Užsakovas atlieka kitus technologiškai susijusius darbus ar procesus ir negali skubiai pateikti patvirtinimo dėl Projektuotojo pateiktų suderinti projektavimo sprendinių, kai atliekama Techninio darbo projekto ekspertizė, dėl žiemos sezono metu neatliekamų Statinių statybos darbų. Užsakovui sustabdžius Darbų vykdymą šiame punkte nustatyta tvarka, Projektuotojas pateikia Užsakovui iki Sutarties sustabdymo faktiškai atliktų Darbų ataskaitą, pasirašytą Projektuotojo įgaliotų atstovų.</w:t>
      </w:r>
    </w:p>
    <w:p w14:paraId="071BF364" w14:textId="77777777" w:rsidR="00BE3294" w:rsidRPr="00533B56" w:rsidRDefault="00BE3294" w:rsidP="00BE3294">
      <w:pPr>
        <w:jc w:val="both"/>
        <w:rPr>
          <w:rFonts w:ascii="Arial" w:hAnsi="Arial" w:cs="Arial"/>
        </w:rPr>
      </w:pPr>
      <w:r w:rsidRPr="00533B56">
        <w:rPr>
          <w:rFonts w:ascii="Arial" w:hAnsi="Arial" w:cs="Arial"/>
        </w:rPr>
        <w:t xml:space="preserve">4.11. Užsakovui šios Sutarties 4.10 punkte nustatyta tvarka sustabdžius Darbų vykdymą, visas Darbų atlikimo terminas, nustatytas Sutarties 4.1 punkte, pratęsiamas tokiam laikotarpiui </w:t>
      </w:r>
      <w:r w:rsidRPr="00533B56">
        <w:rPr>
          <w:rFonts w:ascii="Arial" w:hAnsi="Arial" w:cs="Arial"/>
          <w:color w:val="000000"/>
        </w:rPr>
        <w:t xml:space="preserve">kuris, išnykus </w:t>
      </w:r>
      <w:r w:rsidRPr="00D34258">
        <w:rPr>
          <w:rFonts w:ascii="Arial" w:hAnsi="Arial" w:cs="Arial"/>
          <w:color w:val="000000" w:themeColor="text1"/>
        </w:rPr>
        <w:t xml:space="preserve">aplinkybėms, dėl kurių sutartinių įsipareigojimų (jų dalies) vykdymas buvo sustabdytas, pagal Sutartį buvo likęs Projektuotojo sutartinių įsipareigojimų (jų dalies) vykdymui iki kol sutartinių įsipareigojimų (jų dalies) vykdymas buvo sustabdytas. </w:t>
      </w:r>
      <w:r w:rsidRPr="00D34258">
        <w:rPr>
          <w:rFonts w:ascii="Arial" w:hAnsi="Arial" w:cs="Arial"/>
          <w:b/>
          <w:bCs/>
          <w:color w:val="000000" w:themeColor="text1"/>
        </w:rPr>
        <w:t>Darbų sustabdymo maksimalus terminas – 24 (dvidešimt keturi) mėnesiai</w:t>
      </w:r>
      <w:r w:rsidRPr="00D34258">
        <w:rPr>
          <w:rFonts w:ascii="Arial" w:hAnsi="Arial" w:cs="Arial"/>
          <w:color w:val="000000" w:themeColor="text1"/>
        </w:rPr>
        <w:t>, per kurį Užsakovas turi teisę atšaukti Darbų vykdymo sustabdymą iš anksto, t. y. ne vėliau kaip prieš 10 (dešimt) kalendorinių dienų, raštu apie tai informuodamas Projektuotoją. Projektuotojas</w:t>
      </w:r>
      <w:r w:rsidRPr="00533B56">
        <w:rPr>
          <w:rFonts w:ascii="Arial" w:hAnsi="Arial" w:cs="Arial"/>
        </w:rPr>
        <w:t xml:space="preserve">, gavęs tokį Užsakovo pranešimą apie Darbų vykdymo pratęsimą, privalo tęsti Darbų vykdymą (jei būtina, prieš tai aptarus su Užsakovu </w:t>
      </w:r>
      <w:r w:rsidRPr="00533B56">
        <w:rPr>
          <w:rFonts w:ascii="Arial" w:hAnsi="Arial" w:cs="Arial"/>
        </w:rPr>
        <w:lastRenderedPageBreak/>
        <w:t>Darbų tęsimo sąlygas ir tvarką). Siekdamos išvengti neaiškumų, Šalys pareiškia ir patvirtina, kad Darbų vykdymo sustabdymo laikotarpiu Užsakovas neprivalo sumokėti Projektuotojui jokių kompensacijų. Darbų sustabdymui tęsiantis ilgiau nei šiame Sutarties punkte nurodytas maksimalus terminas, bet kuri iš Šalių turi teisę vienašališkai nutraukti šią Sutartį.</w:t>
      </w:r>
    </w:p>
    <w:p w14:paraId="5654EC2A" w14:textId="77777777" w:rsidR="00BE3294" w:rsidRPr="00533B56" w:rsidRDefault="00BE3294" w:rsidP="00BE3294">
      <w:pPr>
        <w:jc w:val="both"/>
        <w:rPr>
          <w:rFonts w:ascii="Arial" w:hAnsi="Arial" w:cs="Arial"/>
        </w:rPr>
      </w:pPr>
    </w:p>
    <w:p w14:paraId="12F4E0E0" w14:textId="77777777" w:rsidR="00BE3294" w:rsidRPr="00533B56" w:rsidRDefault="00BE3294" w:rsidP="00BE3294">
      <w:pPr>
        <w:spacing w:line="360" w:lineRule="auto"/>
        <w:jc w:val="center"/>
        <w:rPr>
          <w:rFonts w:ascii="Arial" w:hAnsi="Arial" w:cs="Arial"/>
          <w:b/>
        </w:rPr>
      </w:pPr>
      <w:r w:rsidRPr="00533B56">
        <w:rPr>
          <w:rFonts w:ascii="Arial" w:hAnsi="Arial" w:cs="Arial"/>
          <w:b/>
        </w:rPr>
        <w:t>5.  ATLIKTŲ DARBŲ PERDAVIMO PRIĖMIMO TVARKA</w:t>
      </w:r>
    </w:p>
    <w:p w14:paraId="5763AE24" w14:textId="77777777" w:rsidR="00BE3294" w:rsidRPr="00533B56" w:rsidRDefault="00BE3294" w:rsidP="00BE3294">
      <w:pPr>
        <w:jc w:val="both"/>
        <w:rPr>
          <w:rFonts w:ascii="Arial" w:hAnsi="Arial" w:cs="Arial"/>
        </w:rPr>
      </w:pPr>
      <w:r w:rsidRPr="00533B56">
        <w:rPr>
          <w:rFonts w:ascii="Arial" w:hAnsi="Arial" w:cs="Arial"/>
        </w:rPr>
        <w:t xml:space="preserve">5.1. Pirmasis, Antrasis ir Trečiasis Darbų Etapai laikomas užbaigtais tik tuomet, kai yra įvykdyti visi atitinkamo Darbų Etapo Darbai, nurodyti Sutartyje, pašalinti visi nustatyti defektai, pateikta visa atitinkamo Darbų Etapo projektinė dokumentacija Techninėje </w:t>
      </w:r>
      <w:r w:rsidR="004E2E7A">
        <w:rPr>
          <w:rFonts w:ascii="Arial" w:hAnsi="Arial" w:cs="Arial"/>
        </w:rPr>
        <w:t>specifikacijoje</w:t>
      </w:r>
      <w:r w:rsidRPr="00533B56">
        <w:rPr>
          <w:rFonts w:ascii="Arial" w:hAnsi="Arial" w:cs="Arial"/>
        </w:rPr>
        <w:t xml:space="preserve"> nustatyta tvarka. Tokiu atveju atitinkamo Darbų Etapo užbaigimas įforminimas Projektuotojui ir Užsakovui pasirašius </w:t>
      </w:r>
      <w:r w:rsidRPr="00533B56">
        <w:rPr>
          <w:rFonts w:ascii="Arial" w:hAnsi="Arial" w:cs="Arial"/>
          <w:u w:val="single"/>
        </w:rPr>
        <w:t>Darbų Etapo perdavimo–priėmimo aktą</w:t>
      </w:r>
      <w:r w:rsidRPr="00533B56">
        <w:rPr>
          <w:rFonts w:ascii="Arial" w:hAnsi="Arial" w:cs="Arial"/>
        </w:rPr>
        <w:t xml:space="preserve">. Kol šis aktas nepasirašytas, negali būti laikoma, kad atitinkamas Darbų Etapas yra užbaigtas. </w:t>
      </w:r>
      <w:r w:rsidRPr="00533B56">
        <w:rPr>
          <w:rFonts w:ascii="Arial" w:hAnsi="Arial" w:cs="Arial"/>
          <w:u w:val="single"/>
        </w:rPr>
        <w:t xml:space="preserve">Per 10 (dešimt) darbo dienų nuo Pirmojo, Antrojo ar Trečiojo Etapo Darbų perdavimo–priėmimo akto pateikimo Užsakovui, Užsakovas turi įvertinti jam pateiktus priimti atitinkamo Etapo Darbus ir: </w:t>
      </w:r>
    </w:p>
    <w:p w14:paraId="261C80D5" w14:textId="77777777" w:rsidR="00BE3294" w:rsidRPr="00EE1FE9" w:rsidRDefault="00BE3294" w:rsidP="00BE3294">
      <w:pPr>
        <w:jc w:val="both"/>
        <w:rPr>
          <w:rFonts w:ascii="Arial" w:hAnsi="Arial" w:cs="Arial"/>
        </w:rPr>
      </w:pPr>
      <w:r w:rsidRPr="00EE1FE9">
        <w:rPr>
          <w:rFonts w:ascii="Arial" w:hAnsi="Arial" w:cs="Arial"/>
        </w:rPr>
        <w:t>5.1.1. priimti atitinkamo Etapo Darbų perdavimo–priėmimo akte nurodytus darbus, pasirašant atitinkamo Etapo Darbų perdavimo–priėmimo aktą; arba</w:t>
      </w:r>
    </w:p>
    <w:p w14:paraId="2E87387B" w14:textId="77777777" w:rsidR="00BE3294" w:rsidRPr="00EE1FE9" w:rsidRDefault="00BE3294" w:rsidP="00BE3294">
      <w:pPr>
        <w:jc w:val="both"/>
        <w:rPr>
          <w:rFonts w:ascii="Arial" w:hAnsi="Arial" w:cs="Arial"/>
        </w:rPr>
      </w:pPr>
      <w:r w:rsidRPr="00EE1FE9">
        <w:rPr>
          <w:rFonts w:ascii="Arial" w:hAnsi="Arial" w:cs="Arial"/>
        </w:rPr>
        <w:t>5.1.2. atsisakyti pasirašyti Projektuotojo pateiktą atitinkamo Etapo Darbų perdavimo–priėmimo aktą, surašant defektų sąrašą (aktą) nurodant trūkumus; arba</w:t>
      </w:r>
    </w:p>
    <w:p w14:paraId="148E9D01" w14:textId="77777777" w:rsidR="00BE3294" w:rsidRPr="00533B56" w:rsidRDefault="00BE3294" w:rsidP="00BE3294">
      <w:pPr>
        <w:jc w:val="both"/>
        <w:rPr>
          <w:rFonts w:ascii="Arial" w:hAnsi="Arial" w:cs="Arial"/>
          <w:u w:val="single"/>
        </w:rPr>
      </w:pPr>
      <w:r w:rsidRPr="00EE1FE9">
        <w:rPr>
          <w:rFonts w:ascii="Arial" w:hAnsi="Arial" w:cs="Arial"/>
        </w:rPr>
        <w:t>5.1.3. pasirašyti atitinkamo Etapo Darbų perdavimo–priėmimo aktą su išlygomis, jame nurodant trūkumus ir defektus, dėl kurių atsisakoma priimti netinkamai atliktų Darbų dalį ir nustatant protingą terminą, ne ilgesnį nei numatytas Sutarties 10.2 punkte, per kurį nurodyti trūkumai ir defektai turi būti ištaisyti</w:t>
      </w:r>
      <w:r w:rsidRPr="00533B56">
        <w:rPr>
          <w:rFonts w:ascii="Arial" w:hAnsi="Arial" w:cs="Arial"/>
          <w:u w:val="single"/>
        </w:rPr>
        <w:t>.</w:t>
      </w:r>
    </w:p>
    <w:p w14:paraId="3E29EC6E" w14:textId="77777777" w:rsidR="00BE3294" w:rsidRPr="00533B56" w:rsidRDefault="00BE3294" w:rsidP="00BE3294">
      <w:pPr>
        <w:jc w:val="both"/>
        <w:rPr>
          <w:rFonts w:ascii="Arial" w:hAnsi="Arial" w:cs="Arial"/>
        </w:rPr>
      </w:pPr>
      <w:r w:rsidRPr="00533B56">
        <w:rPr>
          <w:rFonts w:ascii="Arial" w:hAnsi="Arial" w:cs="Arial"/>
        </w:rPr>
        <w:t xml:space="preserve">5.2. Galutinis visų Darbų užbaigimas pagal šią Sutartį turi būti pažymimas ir įforminamas Baigiamuoju perdavimo aktu, kuris tarp Projektuotojo ir Užsakovo turi būti pasirašomas per 10 (dešimt) darbo dienų po suprojektuotų Statinių statybos pabaigos, kuria laikomas Statinių statybos užbaigimo aktų patvirtinimas, Statinių (jų statybos darbų) perdavimas Užsakovui (t. y. atskiro galutinio Statinio statybos darbų (Statinio) perdavimo–priėmimo akto sudarymas tarp Užsakovo ir Statinio statybos rangovo), ir Užsakovo nurodytų Darbų trūkumų ištaisymas.  </w:t>
      </w:r>
    </w:p>
    <w:p w14:paraId="69601339" w14:textId="77777777" w:rsidR="00BE3294" w:rsidRPr="00533B56" w:rsidRDefault="00BE3294" w:rsidP="00BE3294">
      <w:pPr>
        <w:jc w:val="both"/>
        <w:rPr>
          <w:rFonts w:ascii="Arial" w:hAnsi="Arial" w:cs="Arial"/>
        </w:rPr>
      </w:pPr>
      <w:r w:rsidRPr="00533B56">
        <w:rPr>
          <w:rFonts w:ascii="Arial" w:hAnsi="Arial" w:cs="Arial"/>
        </w:rPr>
        <w:t>5.3. Projektuotojas, perduodamas pagal šią Sutartį parengtą ir nustatyta tvarka suderintą Projektą ir (ar) Darbų Etapų rezultatus ar atskirus jų elementus, patvirtins ir garantuos, kad jo pateiktuose dokumentuose bus nustatytos visos reikalingos ir (arba) būtinos priemonės, medžiagos ir (arba) konstrukcijos elementai Projektui paruošti ir įgyvendinti bei Statiniams tinkamai ir racionaliai statyti ir naudoti. Tuo atveju, jeigu Statinių statybos darbų metu paaiškės, kad priemonės, medžiagos, elementai ar pan. nebuvo numatyti Projektuotojo parengtuose dokumentuose, Projektuotojas įsipareigoja savo lėšomis, atsižvelgdamas į Užsakovo pastabas ir nurodymus, papildyti Projektą ir suderinti atitinkamus pakeitimus su kompetentingomis institucijomis teisės aktų nustatyta tvarka.</w:t>
      </w:r>
    </w:p>
    <w:p w14:paraId="25CE54B0" w14:textId="77777777" w:rsidR="00BE3294" w:rsidRPr="00533B56" w:rsidRDefault="00BE3294" w:rsidP="00BE3294">
      <w:pPr>
        <w:jc w:val="both"/>
        <w:rPr>
          <w:rFonts w:ascii="Arial" w:hAnsi="Arial" w:cs="Arial"/>
        </w:rPr>
      </w:pPr>
      <w:r w:rsidRPr="00533B56">
        <w:rPr>
          <w:rFonts w:ascii="Arial" w:hAnsi="Arial" w:cs="Arial"/>
        </w:rPr>
        <w:t>5.4. Projektuotojas nėra atleidžiamas nuo atsakomybės, vien remiantis tuo faktu, kad pretenzija dėl šioje Sutartyje numatytų Darbų ir (ar) Darbų Etapo trūkumų nebuvo pareikšta tokių Darbų perdavimo Užsakovui metu. Užsakovas turi teisę ir po Projekto, Darbų ir (ar) Darbų Etapo dokumentacijos priėmimo (patvirtinimo) ir (ar) apmokėjimo pareikšti pretenzijas Projektuotojui dėl jau priimtų Darbų trūkumų.</w:t>
      </w:r>
    </w:p>
    <w:p w14:paraId="7793BBC0" w14:textId="77777777" w:rsidR="00BE3294" w:rsidRPr="00533B56" w:rsidRDefault="00BE3294" w:rsidP="00BE3294">
      <w:pPr>
        <w:jc w:val="both"/>
        <w:rPr>
          <w:rFonts w:ascii="Arial" w:hAnsi="Arial" w:cs="Arial"/>
        </w:rPr>
      </w:pPr>
    </w:p>
    <w:p w14:paraId="7996B074" w14:textId="77777777" w:rsidR="00BE3294" w:rsidRPr="00533B56" w:rsidRDefault="00BE3294" w:rsidP="00BE3294">
      <w:pPr>
        <w:spacing w:line="360" w:lineRule="auto"/>
        <w:jc w:val="center"/>
        <w:rPr>
          <w:rFonts w:ascii="Arial" w:hAnsi="Arial" w:cs="Arial"/>
          <w:b/>
        </w:rPr>
      </w:pPr>
      <w:r w:rsidRPr="00533B56">
        <w:rPr>
          <w:rFonts w:ascii="Arial" w:hAnsi="Arial" w:cs="Arial"/>
          <w:b/>
        </w:rPr>
        <w:t>6. SUTARTIES KAINA IR MOKĖJIMO SĄLYGOS</w:t>
      </w:r>
    </w:p>
    <w:p w14:paraId="24FC4E26" w14:textId="77777777" w:rsidR="00BE3294" w:rsidRPr="00533B56" w:rsidRDefault="00BE3294" w:rsidP="00BE3294">
      <w:pPr>
        <w:spacing w:before="120"/>
        <w:jc w:val="both"/>
        <w:rPr>
          <w:rFonts w:ascii="Arial" w:hAnsi="Arial" w:cs="Arial"/>
          <w:bCs/>
        </w:rPr>
      </w:pPr>
      <w:r w:rsidRPr="00533B56">
        <w:rPr>
          <w:rFonts w:ascii="Arial" w:hAnsi="Arial" w:cs="Arial"/>
        </w:rPr>
        <w:t xml:space="preserve">6.1. </w:t>
      </w:r>
      <w:bookmarkStart w:id="0" w:name="_Hlk13582495"/>
      <w:r w:rsidRPr="00533B56">
        <w:rPr>
          <w:rFonts w:ascii="Arial" w:hAnsi="Arial" w:cs="Arial"/>
        </w:rPr>
        <w:t xml:space="preserve">Sutarčiai taikomas </w:t>
      </w:r>
      <w:r w:rsidRPr="00533B56">
        <w:rPr>
          <w:rFonts w:ascii="Arial" w:hAnsi="Arial" w:cs="Arial"/>
          <w:bCs/>
        </w:rPr>
        <w:t>fiksuotos kainos apskaičiavimo būdas.</w:t>
      </w:r>
    </w:p>
    <w:p w14:paraId="7E4ED2F4" w14:textId="77777777" w:rsidR="00BE3294" w:rsidRPr="00533B56" w:rsidRDefault="00BE3294" w:rsidP="00BE3294">
      <w:pPr>
        <w:jc w:val="both"/>
        <w:rPr>
          <w:rFonts w:ascii="Arial" w:eastAsiaTheme="minorHAnsi" w:hAnsi="Arial" w:cs="Arial"/>
          <w:kern w:val="2"/>
          <w:lang w:eastAsia="en-US"/>
          <w14:ligatures w14:val="standardContextual"/>
        </w:rPr>
      </w:pPr>
      <w:r w:rsidRPr="00533B56">
        <w:rPr>
          <w:rFonts w:ascii="Arial" w:eastAsiaTheme="minorHAnsi" w:hAnsi="Arial" w:cs="Arial"/>
          <w:kern w:val="2"/>
          <w:lang w:eastAsia="en-US"/>
          <w14:ligatures w14:val="standardContextual"/>
        </w:rPr>
        <w:t>Pradinė Sutarties vertė (ji yra lygi tiekėjo – Projektuotojo, pasiūlymo kainai be pridėtinės vertės mokesčio (toliau – PVM), nurodytai viešojo pirkimo metu už visą Užsakovo įsigyjamų pagal šią Sutartį Paslaugų / Darbų apimtį) ir Sutarties kaina be PVM – [</w:t>
      </w:r>
      <w:r w:rsidRPr="00533B56">
        <w:rPr>
          <w:rFonts w:ascii="Arial" w:eastAsiaTheme="minorHAnsi" w:hAnsi="Arial" w:cs="Arial"/>
          <w:i/>
          <w:iCs/>
          <w:kern w:val="2"/>
          <w:lang w:eastAsia="en-US"/>
          <w14:ligatures w14:val="standardContextual"/>
        </w:rPr>
        <w:t>suma skaitmenimis</w:t>
      </w:r>
      <w:r w:rsidRPr="00533B56">
        <w:rPr>
          <w:rFonts w:ascii="Arial" w:eastAsiaTheme="minorHAnsi" w:hAnsi="Arial" w:cs="Arial"/>
          <w:kern w:val="2"/>
          <w:lang w:eastAsia="en-US"/>
          <w14:ligatures w14:val="standardContextual"/>
        </w:rPr>
        <w:t>] Eur ([</w:t>
      </w:r>
      <w:r w:rsidRPr="00533B56">
        <w:rPr>
          <w:rFonts w:ascii="Arial" w:eastAsiaTheme="minorHAnsi" w:hAnsi="Arial" w:cs="Arial"/>
          <w:i/>
          <w:iCs/>
          <w:kern w:val="2"/>
          <w:lang w:eastAsia="en-US"/>
          <w14:ligatures w14:val="standardContextual"/>
        </w:rPr>
        <w:t>suma žodžiais</w:t>
      </w:r>
      <w:r w:rsidRPr="00533B56">
        <w:rPr>
          <w:rFonts w:ascii="Arial" w:eastAsiaTheme="minorHAnsi" w:hAnsi="Arial" w:cs="Arial"/>
          <w:kern w:val="2"/>
          <w:lang w:eastAsia="en-US"/>
          <w14:ligatures w14:val="standardContextual"/>
        </w:rPr>
        <w:t>]) Eur, PVM (21 proc.) sudaro [</w:t>
      </w:r>
      <w:r w:rsidRPr="00533B56">
        <w:rPr>
          <w:rFonts w:ascii="Arial" w:eastAsiaTheme="minorHAnsi" w:hAnsi="Arial" w:cs="Arial"/>
          <w:i/>
          <w:iCs/>
          <w:kern w:val="2"/>
          <w:lang w:eastAsia="en-US"/>
          <w14:ligatures w14:val="standardContextual"/>
        </w:rPr>
        <w:t>suma skaitmenimis</w:t>
      </w:r>
      <w:r w:rsidRPr="00533B56">
        <w:rPr>
          <w:rFonts w:ascii="Arial" w:eastAsiaTheme="minorHAnsi" w:hAnsi="Arial" w:cs="Arial"/>
          <w:kern w:val="2"/>
          <w:lang w:eastAsia="en-US"/>
          <w14:ligatures w14:val="standardContextual"/>
        </w:rPr>
        <w:t>] Eur ([</w:t>
      </w:r>
      <w:r w:rsidRPr="00533B56">
        <w:rPr>
          <w:rFonts w:ascii="Arial" w:eastAsiaTheme="minorHAnsi" w:hAnsi="Arial" w:cs="Arial"/>
          <w:i/>
          <w:iCs/>
          <w:kern w:val="2"/>
          <w:lang w:eastAsia="en-US"/>
          <w14:ligatures w14:val="standardContextual"/>
        </w:rPr>
        <w:t>suma žodžiais</w:t>
      </w:r>
      <w:r w:rsidRPr="00533B56">
        <w:rPr>
          <w:rFonts w:ascii="Arial" w:eastAsiaTheme="minorHAnsi" w:hAnsi="Arial" w:cs="Arial"/>
          <w:kern w:val="2"/>
          <w:lang w:eastAsia="en-US"/>
          <w14:ligatures w14:val="standardContextual"/>
        </w:rPr>
        <w:t xml:space="preserve">]), </w:t>
      </w:r>
      <w:r w:rsidRPr="00533B56">
        <w:rPr>
          <w:rFonts w:ascii="Arial" w:eastAsiaTheme="minorHAnsi" w:hAnsi="Arial" w:cs="Arial"/>
          <w:b/>
          <w:bCs/>
          <w:kern w:val="2"/>
          <w:lang w:eastAsia="en-US"/>
          <w14:ligatures w14:val="standardContextual"/>
        </w:rPr>
        <w:t>Sutarties kaina su PVM</w:t>
      </w:r>
      <w:r w:rsidRPr="00533B56">
        <w:rPr>
          <w:rFonts w:ascii="Arial" w:eastAsiaTheme="minorHAnsi" w:hAnsi="Arial" w:cs="Arial"/>
          <w:kern w:val="2"/>
          <w:lang w:eastAsia="en-US"/>
          <w14:ligatures w14:val="standardContextual"/>
        </w:rPr>
        <w:t xml:space="preserve"> – </w:t>
      </w:r>
      <w:r w:rsidRPr="00533B56">
        <w:rPr>
          <w:rFonts w:ascii="Arial" w:eastAsiaTheme="minorHAnsi" w:hAnsi="Arial" w:cs="Arial"/>
          <w:b/>
          <w:bCs/>
          <w:kern w:val="2"/>
          <w:lang w:eastAsia="en-US"/>
          <w14:ligatures w14:val="standardContextual"/>
        </w:rPr>
        <w:t>[</w:t>
      </w:r>
      <w:r w:rsidRPr="00533B56">
        <w:rPr>
          <w:rFonts w:ascii="Arial" w:eastAsiaTheme="minorHAnsi" w:hAnsi="Arial" w:cs="Arial"/>
          <w:b/>
          <w:bCs/>
          <w:i/>
          <w:iCs/>
          <w:kern w:val="2"/>
          <w:lang w:eastAsia="en-US"/>
          <w14:ligatures w14:val="standardContextual"/>
        </w:rPr>
        <w:t>suma skaitmenimis</w:t>
      </w:r>
      <w:r w:rsidRPr="00533B56">
        <w:rPr>
          <w:rFonts w:ascii="Arial" w:eastAsiaTheme="minorHAnsi" w:hAnsi="Arial" w:cs="Arial"/>
          <w:b/>
          <w:bCs/>
          <w:kern w:val="2"/>
          <w:lang w:eastAsia="en-US"/>
          <w14:ligatures w14:val="standardContextual"/>
        </w:rPr>
        <w:t>] Eur ([</w:t>
      </w:r>
      <w:r w:rsidRPr="00533B56">
        <w:rPr>
          <w:rFonts w:ascii="Arial" w:eastAsiaTheme="minorHAnsi" w:hAnsi="Arial" w:cs="Arial"/>
          <w:b/>
          <w:bCs/>
          <w:i/>
          <w:iCs/>
          <w:kern w:val="2"/>
          <w:lang w:eastAsia="en-US"/>
          <w14:ligatures w14:val="standardContextual"/>
        </w:rPr>
        <w:t>suma žodžiais</w:t>
      </w:r>
      <w:r w:rsidRPr="00533B56">
        <w:rPr>
          <w:rFonts w:ascii="Arial" w:eastAsiaTheme="minorHAnsi" w:hAnsi="Arial" w:cs="Arial"/>
          <w:b/>
          <w:bCs/>
          <w:kern w:val="2"/>
          <w:lang w:eastAsia="en-US"/>
          <w14:ligatures w14:val="standardContextual"/>
        </w:rPr>
        <w:t>])</w:t>
      </w:r>
      <w:r w:rsidRPr="00533B56">
        <w:rPr>
          <w:rFonts w:ascii="Arial" w:eastAsiaTheme="minorHAnsi" w:hAnsi="Arial" w:cs="Arial"/>
          <w:kern w:val="2"/>
          <w:lang w:eastAsia="en-US"/>
          <w14:ligatures w14:val="standardContextual"/>
        </w:rPr>
        <w:t>.</w:t>
      </w:r>
    </w:p>
    <w:bookmarkEnd w:id="0"/>
    <w:p w14:paraId="30FFE1F6" w14:textId="77777777" w:rsidR="00BE3294" w:rsidRPr="00533B56" w:rsidRDefault="00BE3294" w:rsidP="00BE3294">
      <w:pPr>
        <w:spacing w:after="120"/>
        <w:jc w:val="both"/>
        <w:rPr>
          <w:rFonts w:ascii="Arial" w:hAnsi="Arial" w:cs="Arial"/>
        </w:rPr>
      </w:pPr>
      <w:r w:rsidRPr="00533B56">
        <w:rPr>
          <w:rFonts w:ascii="Arial" w:hAnsi="Arial" w:cs="Arial"/>
        </w:rPr>
        <w:t xml:space="preserve">6.2. Sutarties kaina pagal Darbų Etapus išskirstoma taip:  </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379"/>
        <w:gridCol w:w="1418"/>
        <w:gridCol w:w="1559"/>
      </w:tblGrid>
      <w:tr w:rsidR="00EE1FE9" w:rsidRPr="00533B56" w14:paraId="6656BBD3" w14:textId="77777777" w:rsidTr="008F5D74">
        <w:tc>
          <w:tcPr>
            <w:tcW w:w="694" w:type="dxa"/>
            <w:tcBorders>
              <w:top w:val="single" w:sz="12" w:space="0" w:color="auto"/>
              <w:left w:val="single" w:sz="12" w:space="0" w:color="auto"/>
              <w:bottom w:val="single" w:sz="12" w:space="0" w:color="auto"/>
            </w:tcBorders>
            <w:shd w:val="clear" w:color="auto" w:fill="D9D9D9" w:themeFill="background1" w:themeFillShade="D9"/>
            <w:tcMar>
              <w:top w:w="57" w:type="dxa"/>
              <w:bottom w:w="57" w:type="dxa"/>
            </w:tcMar>
            <w:vAlign w:val="center"/>
          </w:tcPr>
          <w:p w14:paraId="638C7601" w14:textId="77777777" w:rsidR="00EE1FE9" w:rsidRPr="00533B56" w:rsidRDefault="00EE1FE9" w:rsidP="000664DA">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lastRenderedPageBreak/>
              <w:t>Eil.</w:t>
            </w:r>
          </w:p>
          <w:p w14:paraId="1E97E3D3" w14:textId="77777777" w:rsidR="00EE1FE9" w:rsidRPr="00533B56" w:rsidRDefault="00EE1FE9" w:rsidP="000664DA">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Nr.</w:t>
            </w:r>
          </w:p>
        </w:tc>
        <w:tc>
          <w:tcPr>
            <w:tcW w:w="6379" w:type="dxa"/>
            <w:tcBorders>
              <w:top w:val="single" w:sz="12" w:space="0" w:color="auto"/>
              <w:bottom w:val="single" w:sz="12" w:space="0" w:color="auto"/>
            </w:tcBorders>
            <w:shd w:val="clear" w:color="auto" w:fill="D9D9D9" w:themeFill="background1" w:themeFillShade="D9"/>
            <w:tcMar>
              <w:top w:w="57" w:type="dxa"/>
              <w:bottom w:w="57" w:type="dxa"/>
            </w:tcMar>
            <w:vAlign w:val="center"/>
          </w:tcPr>
          <w:p w14:paraId="440BD8DD" w14:textId="4B0216E4" w:rsidR="00EE1FE9" w:rsidRPr="00533B56" w:rsidRDefault="00D8114E" w:rsidP="000664DA">
            <w:pPr>
              <w:jc w:val="center"/>
              <w:rPr>
                <w:rFonts w:ascii="Arial" w:eastAsiaTheme="minorHAnsi" w:hAnsi="Arial" w:cs="Arial"/>
                <w:b/>
                <w:kern w:val="2"/>
                <w:lang w:eastAsia="en-US"/>
                <w14:ligatures w14:val="standardContextual"/>
              </w:rPr>
            </w:pPr>
            <w:r>
              <w:rPr>
                <w:rFonts w:ascii="Arial" w:eastAsiaTheme="minorHAnsi" w:hAnsi="Arial" w:cs="Arial"/>
                <w:b/>
                <w:kern w:val="2"/>
                <w:lang w:eastAsia="en-US"/>
                <w14:ligatures w14:val="standardContextual"/>
              </w:rPr>
              <w:t>E</w:t>
            </w:r>
            <w:r w:rsidR="00EE1FE9" w:rsidRPr="00533B56">
              <w:rPr>
                <w:rFonts w:ascii="Arial" w:eastAsiaTheme="minorHAnsi" w:hAnsi="Arial" w:cs="Arial"/>
                <w:b/>
                <w:kern w:val="2"/>
                <w:lang w:eastAsia="en-US"/>
                <w14:ligatures w14:val="standardContextual"/>
              </w:rPr>
              <w:t>tapo pavadinimas</w:t>
            </w:r>
          </w:p>
        </w:tc>
        <w:tc>
          <w:tcPr>
            <w:tcW w:w="1418" w:type="dxa"/>
            <w:tcBorders>
              <w:top w:val="single" w:sz="12" w:space="0" w:color="auto"/>
              <w:bottom w:val="single" w:sz="12" w:space="0" w:color="auto"/>
            </w:tcBorders>
            <w:shd w:val="clear" w:color="auto" w:fill="D9D9D9" w:themeFill="background1" w:themeFillShade="D9"/>
          </w:tcPr>
          <w:p w14:paraId="158B6D81" w14:textId="77777777" w:rsidR="00EE1FE9" w:rsidRPr="00533B56" w:rsidRDefault="00EE1FE9" w:rsidP="000664DA">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be PVM, Eur</w:t>
            </w:r>
          </w:p>
        </w:tc>
        <w:tc>
          <w:tcPr>
            <w:tcW w:w="1559" w:type="dxa"/>
            <w:tcBorders>
              <w:top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20F4B1D3" w14:textId="77777777" w:rsidR="00EE1FE9" w:rsidRPr="00533B56" w:rsidRDefault="00EE1FE9" w:rsidP="000664DA">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su PVM, Eur</w:t>
            </w:r>
          </w:p>
        </w:tc>
      </w:tr>
      <w:tr w:rsidR="00EE1FE9" w:rsidRPr="00533B56" w14:paraId="12D87B99" w14:textId="77777777" w:rsidTr="00D34258">
        <w:trPr>
          <w:trHeight w:val="36"/>
        </w:trPr>
        <w:tc>
          <w:tcPr>
            <w:tcW w:w="694" w:type="dxa"/>
            <w:tcBorders>
              <w:top w:val="single" w:sz="12" w:space="0" w:color="auto"/>
              <w:left w:val="single" w:sz="12" w:space="0" w:color="auto"/>
              <w:bottom w:val="single" w:sz="12" w:space="0" w:color="auto"/>
            </w:tcBorders>
            <w:shd w:val="clear" w:color="auto" w:fill="D9D9D9" w:themeFill="background1" w:themeFillShade="D9"/>
            <w:tcMar>
              <w:top w:w="57" w:type="dxa"/>
              <w:bottom w:w="57" w:type="dxa"/>
            </w:tcMar>
            <w:vAlign w:val="center"/>
          </w:tcPr>
          <w:p w14:paraId="28707521" w14:textId="77777777" w:rsidR="00EE1FE9" w:rsidRPr="00533B56" w:rsidRDefault="00EE1FE9" w:rsidP="000664DA">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A</w:t>
            </w:r>
          </w:p>
        </w:tc>
        <w:tc>
          <w:tcPr>
            <w:tcW w:w="6379" w:type="dxa"/>
            <w:tcBorders>
              <w:top w:val="single" w:sz="12" w:space="0" w:color="auto"/>
              <w:bottom w:val="single" w:sz="12" w:space="0" w:color="auto"/>
            </w:tcBorders>
            <w:shd w:val="clear" w:color="auto" w:fill="D9D9D9" w:themeFill="background1" w:themeFillShade="D9"/>
            <w:tcMar>
              <w:top w:w="57" w:type="dxa"/>
              <w:bottom w:w="57" w:type="dxa"/>
            </w:tcMar>
            <w:vAlign w:val="center"/>
          </w:tcPr>
          <w:p w14:paraId="7D4A46E8" w14:textId="77777777" w:rsidR="00EE1FE9" w:rsidRPr="00533B56" w:rsidRDefault="00EE1FE9" w:rsidP="000664DA">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B</w:t>
            </w:r>
          </w:p>
        </w:tc>
        <w:tc>
          <w:tcPr>
            <w:tcW w:w="1418" w:type="dxa"/>
            <w:tcBorders>
              <w:top w:val="single" w:sz="12" w:space="0" w:color="auto"/>
              <w:bottom w:val="single" w:sz="12" w:space="0" w:color="auto"/>
            </w:tcBorders>
            <w:shd w:val="clear" w:color="auto" w:fill="D9D9D9" w:themeFill="background1" w:themeFillShade="D9"/>
          </w:tcPr>
          <w:p w14:paraId="258F1CE8" w14:textId="77777777" w:rsidR="00EE1FE9" w:rsidRPr="00533B56" w:rsidRDefault="00EE1FE9" w:rsidP="000664DA">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C</w:t>
            </w:r>
          </w:p>
        </w:tc>
        <w:tc>
          <w:tcPr>
            <w:tcW w:w="1559" w:type="dxa"/>
            <w:tcBorders>
              <w:top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7E54B609" w14:textId="77777777" w:rsidR="00EE1FE9" w:rsidRPr="00533B56" w:rsidRDefault="00EE1FE9" w:rsidP="000664DA">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D</w:t>
            </w:r>
          </w:p>
        </w:tc>
      </w:tr>
      <w:tr w:rsidR="00EE1FE9" w:rsidRPr="00533B56" w14:paraId="4FF77A9E" w14:textId="77777777" w:rsidTr="00EE1FE9">
        <w:tc>
          <w:tcPr>
            <w:tcW w:w="694" w:type="dxa"/>
            <w:tcBorders>
              <w:top w:val="single" w:sz="12" w:space="0" w:color="auto"/>
              <w:left w:val="single" w:sz="12" w:space="0" w:color="auto"/>
            </w:tcBorders>
            <w:tcMar>
              <w:top w:w="57" w:type="dxa"/>
              <w:bottom w:w="57" w:type="dxa"/>
            </w:tcMar>
            <w:vAlign w:val="center"/>
          </w:tcPr>
          <w:p w14:paraId="160A47AB" w14:textId="77777777" w:rsidR="00EE1FE9" w:rsidRPr="00533B56" w:rsidRDefault="00EE1FE9" w:rsidP="000664DA">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1.</w:t>
            </w:r>
          </w:p>
        </w:tc>
        <w:tc>
          <w:tcPr>
            <w:tcW w:w="6379" w:type="dxa"/>
            <w:tcBorders>
              <w:top w:val="single" w:sz="12" w:space="0" w:color="auto"/>
            </w:tcBorders>
            <w:tcMar>
              <w:top w:w="57" w:type="dxa"/>
              <w:bottom w:w="57" w:type="dxa"/>
            </w:tcMar>
            <w:vAlign w:val="center"/>
          </w:tcPr>
          <w:p w14:paraId="236C2F9C" w14:textId="77777777" w:rsidR="00EE1FE9" w:rsidRPr="009E301B" w:rsidRDefault="00EE1FE9" w:rsidP="00D34258">
            <w:pPr>
              <w:jc w:val="both"/>
              <w:rPr>
                <w:rFonts w:ascii="Arial" w:hAnsi="Arial" w:cs="Arial"/>
                <w:bCs/>
                <w:color w:val="000000" w:themeColor="text1"/>
                <w:lang w:eastAsia="ar-SA"/>
              </w:rPr>
            </w:pPr>
            <w:r w:rsidRPr="009E301B">
              <w:rPr>
                <w:rFonts w:ascii="Arial" w:hAnsi="Arial" w:cs="Arial"/>
                <w:b/>
                <w:color w:val="000000" w:themeColor="text1"/>
                <w:lang w:eastAsia="ar-SA"/>
              </w:rPr>
              <w:t xml:space="preserve">Pirmasis etapas </w:t>
            </w:r>
            <w:r w:rsidRPr="009E301B">
              <w:rPr>
                <w:rFonts w:ascii="Arial" w:hAnsi="Arial" w:cs="Arial"/>
                <w:bCs/>
                <w:color w:val="000000" w:themeColor="text1"/>
                <w:lang w:eastAsia="ar-SA"/>
              </w:rPr>
              <w:t xml:space="preserve">– Projektiniai pasiūlymai ir parengiamieji darbai </w:t>
            </w:r>
          </w:p>
        </w:tc>
        <w:tc>
          <w:tcPr>
            <w:tcW w:w="1418" w:type="dxa"/>
            <w:tcBorders>
              <w:top w:val="single" w:sz="12" w:space="0" w:color="auto"/>
            </w:tcBorders>
            <w:vAlign w:val="center"/>
          </w:tcPr>
          <w:p w14:paraId="086B27E7"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c>
          <w:tcPr>
            <w:tcW w:w="1559" w:type="dxa"/>
            <w:tcBorders>
              <w:top w:val="single" w:sz="12" w:space="0" w:color="auto"/>
              <w:right w:val="single" w:sz="12" w:space="0" w:color="auto"/>
            </w:tcBorders>
            <w:tcMar>
              <w:top w:w="57" w:type="dxa"/>
              <w:bottom w:w="57" w:type="dxa"/>
            </w:tcMar>
            <w:vAlign w:val="center"/>
          </w:tcPr>
          <w:p w14:paraId="11E66D30"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r>
      <w:tr w:rsidR="00EE1FE9" w:rsidRPr="00533B56" w14:paraId="336BDED5" w14:textId="77777777" w:rsidTr="00EE1FE9">
        <w:tc>
          <w:tcPr>
            <w:tcW w:w="694" w:type="dxa"/>
            <w:tcBorders>
              <w:left w:val="single" w:sz="12" w:space="0" w:color="auto"/>
            </w:tcBorders>
            <w:tcMar>
              <w:top w:w="57" w:type="dxa"/>
              <w:bottom w:w="57" w:type="dxa"/>
            </w:tcMar>
            <w:vAlign w:val="center"/>
          </w:tcPr>
          <w:p w14:paraId="6427D15E" w14:textId="77777777" w:rsidR="00EE1FE9" w:rsidRPr="00533B56" w:rsidRDefault="00EE1FE9" w:rsidP="000664DA">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2. </w:t>
            </w:r>
          </w:p>
        </w:tc>
        <w:tc>
          <w:tcPr>
            <w:tcW w:w="6379" w:type="dxa"/>
            <w:tcMar>
              <w:top w:w="57" w:type="dxa"/>
              <w:bottom w:w="57" w:type="dxa"/>
            </w:tcMar>
            <w:vAlign w:val="center"/>
          </w:tcPr>
          <w:p w14:paraId="6697F869" w14:textId="77777777" w:rsidR="00EE1FE9" w:rsidRPr="009E301B" w:rsidRDefault="00EE1FE9" w:rsidP="000664DA">
            <w:pPr>
              <w:rPr>
                <w:rFonts w:ascii="Arial" w:eastAsiaTheme="minorHAnsi" w:hAnsi="Arial" w:cs="Arial"/>
                <w:bCs/>
                <w:color w:val="000000" w:themeColor="text1"/>
                <w:kern w:val="2"/>
                <w:lang w:eastAsia="en-US"/>
                <w14:ligatures w14:val="standardContextual"/>
              </w:rPr>
            </w:pPr>
            <w:r w:rsidRPr="009E301B">
              <w:rPr>
                <w:rFonts w:ascii="Arial" w:hAnsi="Arial" w:cs="Arial"/>
                <w:b/>
                <w:color w:val="000000" w:themeColor="text1"/>
                <w:lang w:eastAsia="ar-SA"/>
              </w:rPr>
              <w:t xml:space="preserve">Antrasis etapas </w:t>
            </w:r>
            <w:r w:rsidRPr="009E301B">
              <w:rPr>
                <w:rFonts w:ascii="Arial" w:hAnsi="Arial" w:cs="Arial"/>
                <w:bCs/>
                <w:color w:val="000000" w:themeColor="text1"/>
                <w:lang w:eastAsia="ar-SA"/>
              </w:rPr>
              <w:t>– Techninio darbo projekto parengimas</w:t>
            </w:r>
          </w:p>
        </w:tc>
        <w:tc>
          <w:tcPr>
            <w:tcW w:w="1418" w:type="dxa"/>
            <w:vAlign w:val="center"/>
          </w:tcPr>
          <w:p w14:paraId="6F21B83F"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7BA63C7F"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r>
      <w:tr w:rsidR="00EE1FE9" w:rsidRPr="00533B56" w14:paraId="30CEDBD2" w14:textId="77777777" w:rsidTr="00EE1FE9">
        <w:tc>
          <w:tcPr>
            <w:tcW w:w="694" w:type="dxa"/>
            <w:tcBorders>
              <w:left w:val="single" w:sz="12" w:space="0" w:color="auto"/>
              <w:bottom w:val="single" w:sz="12" w:space="0" w:color="auto"/>
            </w:tcBorders>
            <w:tcMar>
              <w:top w:w="57" w:type="dxa"/>
              <w:bottom w:w="57" w:type="dxa"/>
            </w:tcMar>
            <w:vAlign w:val="center"/>
          </w:tcPr>
          <w:p w14:paraId="4C504D3F" w14:textId="77777777" w:rsidR="00EE1FE9" w:rsidRPr="00533B56" w:rsidRDefault="00EE1FE9" w:rsidP="000664DA">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3. </w:t>
            </w:r>
          </w:p>
        </w:tc>
        <w:tc>
          <w:tcPr>
            <w:tcW w:w="6379" w:type="dxa"/>
            <w:tcBorders>
              <w:bottom w:val="single" w:sz="12" w:space="0" w:color="auto"/>
            </w:tcBorders>
            <w:tcMar>
              <w:top w:w="57" w:type="dxa"/>
              <w:bottom w:w="57" w:type="dxa"/>
            </w:tcMar>
            <w:vAlign w:val="center"/>
          </w:tcPr>
          <w:p w14:paraId="3FB048BF" w14:textId="77777777" w:rsidR="00EE1FE9" w:rsidRPr="009E301B" w:rsidRDefault="00EE1FE9" w:rsidP="000664DA">
            <w:pPr>
              <w:rPr>
                <w:rFonts w:ascii="Arial" w:eastAsiaTheme="minorHAnsi" w:hAnsi="Arial" w:cs="Arial"/>
                <w:bCs/>
                <w:color w:val="000000" w:themeColor="text1"/>
                <w:kern w:val="2"/>
                <w:lang w:eastAsia="en-US"/>
                <w14:ligatures w14:val="standardContextual"/>
              </w:rPr>
            </w:pPr>
            <w:r w:rsidRPr="009E301B">
              <w:rPr>
                <w:rFonts w:ascii="Arial" w:hAnsi="Arial" w:cs="Arial"/>
                <w:b/>
                <w:color w:val="000000" w:themeColor="text1"/>
                <w:lang w:eastAsia="ar-SA"/>
              </w:rPr>
              <w:t xml:space="preserve">Trečiasis etapas </w:t>
            </w:r>
            <w:r w:rsidRPr="009E301B">
              <w:rPr>
                <w:rFonts w:ascii="Arial" w:hAnsi="Arial" w:cs="Arial"/>
                <w:bCs/>
                <w:color w:val="000000" w:themeColor="text1"/>
                <w:lang w:eastAsia="ar-SA"/>
              </w:rPr>
              <w:t>–</w:t>
            </w:r>
            <w:r w:rsidRPr="009E301B">
              <w:rPr>
                <w:rFonts w:ascii="Arial" w:hAnsi="Arial" w:cs="Arial"/>
                <w:b/>
                <w:color w:val="000000" w:themeColor="text1"/>
                <w:lang w:eastAsia="ar-SA"/>
              </w:rPr>
              <w:t xml:space="preserve"> </w:t>
            </w:r>
            <w:r w:rsidRPr="009E301B">
              <w:rPr>
                <w:rFonts w:ascii="Arial" w:hAnsi="Arial" w:cs="Arial"/>
                <w:bCs/>
                <w:color w:val="000000" w:themeColor="text1"/>
                <w:lang w:eastAsia="ar-SA"/>
              </w:rPr>
              <w:t>Projekto vykdymo priežiūra</w:t>
            </w:r>
          </w:p>
        </w:tc>
        <w:tc>
          <w:tcPr>
            <w:tcW w:w="1418" w:type="dxa"/>
            <w:tcBorders>
              <w:bottom w:val="single" w:sz="12" w:space="0" w:color="auto"/>
            </w:tcBorders>
            <w:vAlign w:val="center"/>
          </w:tcPr>
          <w:p w14:paraId="68E39F93"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c>
          <w:tcPr>
            <w:tcW w:w="1559" w:type="dxa"/>
            <w:tcBorders>
              <w:bottom w:val="single" w:sz="12" w:space="0" w:color="auto"/>
              <w:right w:val="single" w:sz="12" w:space="0" w:color="auto"/>
            </w:tcBorders>
            <w:tcMar>
              <w:top w:w="57" w:type="dxa"/>
              <w:bottom w:w="57" w:type="dxa"/>
            </w:tcMar>
            <w:vAlign w:val="center"/>
          </w:tcPr>
          <w:p w14:paraId="7F6DC295" w14:textId="77777777" w:rsidR="00EE1FE9" w:rsidRPr="007A45C5" w:rsidRDefault="00EE1FE9" w:rsidP="000664DA">
            <w:pPr>
              <w:jc w:val="center"/>
              <w:rPr>
                <w:rFonts w:ascii="Arial" w:eastAsiaTheme="minorHAnsi" w:hAnsi="Arial" w:cs="Arial"/>
                <w:bCs/>
                <w:color w:val="FF0000"/>
                <w:kern w:val="2"/>
                <w:lang w:eastAsia="en-US"/>
                <w14:ligatures w14:val="standardContextual"/>
              </w:rPr>
            </w:pPr>
          </w:p>
        </w:tc>
      </w:tr>
    </w:tbl>
    <w:p w14:paraId="0AD3CD5A" w14:textId="77777777" w:rsidR="00BE3294" w:rsidRPr="00533B56" w:rsidRDefault="00BE3294" w:rsidP="00BE3294">
      <w:pPr>
        <w:spacing w:before="120"/>
        <w:jc w:val="both"/>
        <w:rPr>
          <w:rFonts w:ascii="Arial" w:hAnsi="Arial" w:cs="Arial"/>
        </w:rPr>
      </w:pPr>
      <w:r w:rsidRPr="00533B56">
        <w:rPr>
          <w:rFonts w:ascii="Arial" w:hAnsi="Arial" w:cs="Arial"/>
        </w:rPr>
        <w:t xml:space="preserve">6.3. Projektuotojas patvirtina, kad Sutarties kainos visiškai pakanka įgyvendinti Architektūrinėje koncepcijoje pateiktas idėjas, bei, kad į Sutarties kainą ir atitinkamai į kiekvieno Darbų Etapo (jo dalies) kainą yra įtrauktos visos išlaidos, susijusios su Darbų atlikimu, įskaitant medžiagas ir atsargas, darbo jėgą, įrengimų kainą, draudimo išlaidas bei mokėtinus mokesčius ir kitas rinkliavas, susijusias su tinkamu Sutarties vykdymu. Sutarties 6.2 punkte nurodytos Darbų Etapų kainos nustatytos visam Sutarties galiojimo laikotarpiui. </w:t>
      </w:r>
    </w:p>
    <w:p w14:paraId="7A79A2CD" w14:textId="77777777" w:rsidR="00BE3294" w:rsidRPr="00533B56" w:rsidRDefault="00BE3294" w:rsidP="00BE3294">
      <w:pPr>
        <w:jc w:val="both"/>
        <w:rPr>
          <w:rFonts w:ascii="Arial" w:hAnsi="Arial" w:cs="Arial"/>
        </w:rPr>
      </w:pPr>
      <w:r w:rsidRPr="00533B56">
        <w:rPr>
          <w:rFonts w:ascii="Arial" w:hAnsi="Arial" w:cs="Arial"/>
        </w:rPr>
        <w:t>6.4. Projektuotojas patvirtina, kad Sutarties kaina ir ją sudarančios Darbų Etapų kainos negali būti didinama (didinamos) nepriklausomai nuo bet kokių aplinkybių, priežasčių ar rodiklių, išskyrus šioje Sutartyje aiškiai numatytus atvejus.</w:t>
      </w:r>
    </w:p>
    <w:p w14:paraId="276779A7" w14:textId="0E8A46AF" w:rsidR="00BE3294" w:rsidRPr="00533B56" w:rsidRDefault="00BE3294" w:rsidP="00BE3294">
      <w:pPr>
        <w:jc w:val="both"/>
        <w:rPr>
          <w:rFonts w:ascii="Arial" w:hAnsi="Arial" w:cs="Arial"/>
        </w:rPr>
      </w:pPr>
      <w:r w:rsidRPr="00533B56">
        <w:rPr>
          <w:rFonts w:ascii="Arial" w:hAnsi="Arial" w:cs="Arial"/>
        </w:rPr>
        <w:t xml:space="preserve">6.5. Projektuotojas patvirtina, kad jis yra detaliai išsianalizavęs galiojančius teritorijų planavimo dokumentus ir visą kitą jam iki Sutarties </w:t>
      </w:r>
      <w:r w:rsidR="002A2A18">
        <w:rPr>
          <w:rFonts w:ascii="Arial" w:hAnsi="Arial" w:cs="Arial"/>
        </w:rPr>
        <w:t xml:space="preserve">įsigaliojimo </w:t>
      </w:r>
      <w:r w:rsidRPr="00533B56">
        <w:rPr>
          <w:rFonts w:ascii="Arial" w:hAnsi="Arial" w:cs="Arial"/>
        </w:rPr>
        <w:t>pateiktą medžiagą, todėl naujai paaiškėjusios aplinkybės dėl teritorijos, kurioje bus statomi Statiniai, ir visko, kas yra aplink šią teritoriją, nebus laikomos pagrindu Sutarties kainos ar ją sudarančios Darbų Etapų kainų pakeitimui.</w:t>
      </w:r>
    </w:p>
    <w:p w14:paraId="47B2B3CA" w14:textId="77777777" w:rsidR="00BE3294" w:rsidRPr="00533B56" w:rsidRDefault="00BE3294" w:rsidP="00BE3294">
      <w:pPr>
        <w:jc w:val="both"/>
        <w:rPr>
          <w:rFonts w:ascii="Arial" w:hAnsi="Arial" w:cs="Arial"/>
        </w:rPr>
      </w:pPr>
      <w:r w:rsidRPr="00533B56">
        <w:rPr>
          <w:rFonts w:ascii="Arial" w:hAnsi="Arial" w:cs="Arial"/>
        </w:rPr>
        <w:t>6.6. Projektuotojas patvirtina, kad yra susipažinęs su visais Lietuvos Respublikoje galiojančiais ir Darbams taikytinais teisės aktais ir visi juose esantys reikalavimai Statinių projektavimui ir kitų Darbų atlikimui yra įvertinti ir įskaičiuoti į Sutarties kainą.</w:t>
      </w:r>
    </w:p>
    <w:p w14:paraId="2DA82819" w14:textId="77777777" w:rsidR="00BE3294" w:rsidRPr="00533B56" w:rsidRDefault="00BE3294" w:rsidP="00BE3294">
      <w:pPr>
        <w:jc w:val="both"/>
        <w:rPr>
          <w:rFonts w:ascii="Arial" w:hAnsi="Arial" w:cs="Arial"/>
        </w:rPr>
      </w:pPr>
      <w:r w:rsidRPr="00533B56">
        <w:rPr>
          <w:rFonts w:ascii="Arial" w:hAnsi="Arial" w:cs="Arial"/>
        </w:rPr>
        <w:t>6.7. Mokėtinos sumos už Darbus turi būti sumokamos Projektuotojui žemiau nustatyta tvarka ir terminais:</w:t>
      </w:r>
    </w:p>
    <w:p w14:paraId="27170726" w14:textId="77777777" w:rsidR="00BE3294" w:rsidRPr="00533B56" w:rsidRDefault="00BE3294" w:rsidP="00BE3294">
      <w:pPr>
        <w:jc w:val="both"/>
        <w:rPr>
          <w:rFonts w:ascii="Arial" w:hAnsi="Arial" w:cs="Arial"/>
        </w:rPr>
      </w:pPr>
      <w:r w:rsidRPr="00533B56">
        <w:rPr>
          <w:rFonts w:ascii="Arial" w:hAnsi="Arial" w:cs="Arial"/>
        </w:rPr>
        <w:t>6.7.1. Projektuotojui už tinkamai atliktus ir Sutartyje nustatyta tvarka Užsakovui perduotus Pirmojo Etapo Darbus yra sumokama Sutarties 6.2 punkto lentelės 1-oje eilutėje nurodyta suma per 30 (trisdešimt) kalendorinių dienų po atitinkamos Projektuotojo sąskaitos faktūros pateikimo dienos;</w:t>
      </w:r>
    </w:p>
    <w:p w14:paraId="3979FBE5" w14:textId="77777777" w:rsidR="00BE3294" w:rsidRPr="00533B56" w:rsidRDefault="00BE3294" w:rsidP="00BE3294">
      <w:pPr>
        <w:jc w:val="both"/>
        <w:rPr>
          <w:rFonts w:ascii="Arial" w:hAnsi="Arial" w:cs="Arial"/>
        </w:rPr>
      </w:pPr>
      <w:r w:rsidRPr="00533B56">
        <w:rPr>
          <w:rFonts w:ascii="Arial" w:hAnsi="Arial" w:cs="Arial"/>
        </w:rPr>
        <w:t>6.7.2. Projektuotojui už tinkamai atliktus ir Sutartyje nustatyta tvarka Užsakovui perduotus Antrojo Etapo Darbus yra sumokama Sutarties 6.2 punkto lentelės 2-oje eilutėje nurodyta suma per 30 (trisdešimt) kalendorinių dienų po atitinkamos Projektuotojo sąskaitos faktūros pateikimo dienos;</w:t>
      </w:r>
    </w:p>
    <w:p w14:paraId="17C157C9" w14:textId="77777777" w:rsidR="00BE3294" w:rsidRPr="00533B56" w:rsidRDefault="00BE3294" w:rsidP="00BE3294">
      <w:pPr>
        <w:jc w:val="both"/>
        <w:rPr>
          <w:rFonts w:ascii="Arial" w:hAnsi="Arial" w:cs="Arial"/>
        </w:rPr>
      </w:pPr>
      <w:r w:rsidRPr="00533B56">
        <w:rPr>
          <w:rFonts w:ascii="Arial" w:hAnsi="Arial" w:cs="Arial"/>
        </w:rPr>
        <w:t xml:space="preserve">6.7.3. Projektuotojui už Trečiojo Etapo Darbus mokama kas mėnesį pagal Užsakovui pateiktą ir su juo suderintą praėjusį mėnesį atliktų Darbų ataskaitą ir ataskaitoje nurodytiems Darbams išrašytą sąskaitą faktūrą. Tokia ataskaita privalo būti pateikta iki kiekvieno einančio po ataskaitinio kalendorinio mėnesio 5 (penktos) dienos (jei tai ne darbo diena – iki kitos, po jos einančios darbo dienos). Projektuotojui už Trečiojo Etapo Darbus apmokama (šio Etapo Darbų kaina išskaidoma) proporcingai pagal atitinkamą mėnesį atliktų statybos darbų vertę ją lyginant su bendra Statinių statybos darbų verte, neviršijant </w:t>
      </w:r>
      <w:bookmarkStart w:id="1" w:name="_Hlk180142413"/>
      <w:r w:rsidRPr="00533B56">
        <w:rPr>
          <w:rFonts w:ascii="Arial" w:hAnsi="Arial" w:cs="Arial"/>
        </w:rPr>
        <w:t xml:space="preserve">Sutarties 6.2 punkto lentelės 3-ioje eilutėje </w:t>
      </w:r>
      <w:bookmarkEnd w:id="1"/>
      <w:r w:rsidRPr="00533B56">
        <w:rPr>
          <w:rFonts w:ascii="Arial" w:hAnsi="Arial" w:cs="Arial"/>
        </w:rPr>
        <w:t>nurodytos sumos.</w:t>
      </w:r>
    </w:p>
    <w:p w14:paraId="6F517A75" w14:textId="77777777" w:rsidR="00BE3294" w:rsidRPr="00533B56" w:rsidRDefault="00BE3294" w:rsidP="00BE3294">
      <w:pPr>
        <w:jc w:val="both"/>
        <w:rPr>
          <w:rFonts w:ascii="Arial" w:hAnsi="Arial" w:cs="Arial"/>
        </w:rPr>
      </w:pPr>
      <w:r w:rsidRPr="00533B56">
        <w:rPr>
          <w:rFonts w:ascii="Arial" w:hAnsi="Arial" w:cs="Arial"/>
        </w:rPr>
        <w:t xml:space="preserve">6.8. Projektuotojas, Sutarties 5 skyriuje nustatyta tvarka perdavęs Užsakovui atitinkamo Etapo Darbus, pateikia Užsakovui perdavimo–priėmimo aktą apie atitinkamus atliktus Darbus ir akte nurodytiems Darbams išrašytą sąskaitą faktūrą. Projektuotojas sąskaitą faktūrą privalo pateikti naudodamasis </w:t>
      </w:r>
      <w:r w:rsidRPr="00533B56">
        <w:rPr>
          <w:rFonts w:ascii="Arial" w:hAnsi="Arial" w:cs="Arial"/>
          <w:color w:val="000000"/>
        </w:rPr>
        <w:t>Sąskaitų administravimo bendrąja informacine sistema (SABIS). Teikiant sąskaitas per SABIS, privaloma nurodyti sutarties, pagal kurią išrašoma sąskaita, numerį</w:t>
      </w:r>
      <w:r w:rsidRPr="00533B56">
        <w:rPr>
          <w:rFonts w:ascii="Arial" w:hAnsi="Arial" w:cs="Arial"/>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Projektuotojo  pasirinktomis elektroninėmis priemonėmis. Užsakovas </w:t>
      </w:r>
      <w:r w:rsidRPr="00533B56">
        <w:rPr>
          <w:rFonts w:ascii="Arial" w:hAnsi="Arial" w:cs="Arial"/>
          <w:color w:val="000000"/>
        </w:rPr>
        <w:t xml:space="preserve">elektronines sąskaitas faktūras priima ir apdoroja naudodamasis SABIS, išskyrus </w:t>
      </w:r>
      <w:r>
        <w:rPr>
          <w:rFonts w:ascii="Arial" w:hAnsi="Arial" w:cs="Arial"/>
          <w:color w:val="000000"/>
        </w:rPr>
        <w:t>VPĮ</w:t>
      </w:r>
      <w:r w:rsidRPr="00533B56">
        <w:rPr>
          <w:rFonts w:ascii="Arial" w:hAnsi="Arial" w:cs="Arial"/>
          <w:color w:val="000000"/>
        </w:rPr>
        <w:t xml:space="preserve"> 22 straipsnio 12 dalyje nustatytus atvejus. Elektroninė sąskaita faktūra suprantama kaip sąskaita faktūra, išrašyta, </w:t>
      </w:r>
      <w:r w:rsidRPr="00533B56">
        <w:rPr>
          <w:rFonts w:ascii="Arial" w:hAnsi="Arial" w:cs="Arial"/>
          <w:color w:val="000000"/>
        </w:rPr>
        <w:lastRenderedPageBreak/>
        <w:t>perduota ir gauta tokiu elektroniniu formatu, kuris sudaro galimybę ją apdoroti automatiniu ir elektroniniu būdu</w:t>
      </w:r>
      <w:r w:rsidRPr="00533B56">
        <w:rPr>
          <w:rFonts w:ascii="Arial" w:hAnsi="Arial" w:cs="Arial"/>
        </w:rPr>
        <w:t>. Užsakovas įsipareigoja patikrinti pagal Projektuotojo pateiktą Darbų perdavimo–priėmimo aktą atliktus Darbus ir apmokėti jiems išrašytą sąskaitą faktūrą arba raštu (elektroniniu paštu) pateikti Projektuotojui atsisakymo apmokėti tokią sąskaitą faktūrą motyvuotas priežastis per 30 (trisdešimt) dienų nuo Sutarties  6.7.1 – 6.7.3 papunkčiuose minimų ataskaitų ir sąskaitų faktūrų gavimo dienos. Projektuotojas, gavęs Užsakovo pastabas dėl atliktų konkrečių Darbų trūkumų (atsisakymą apmokėti pateiktą sąskaitą faktūrą), privalo ištaisyti tokius trūkumus ir apie tai raštu informuoti Užsakovą. Projektuotojui tinkamai ištaisius trūkumus, Užsakovas privalo apmokėti už atliktus Darbus per 30 (trisdešimt) dienų po to, kai Projektuotojas perdavė, o Užsakovas priėmė Darbus be trūkumų.</w:t>
      </w:r>
    </w:p>
    <w:p w14:paraId="23D3BC70" w14:textId="77777777" w:rsidR="00BE3294" w:rsidRPr="00533B56" w:rsidRDefault="00BE3294" w:rsidP="00BE3294">
      <w:pPr>
        <w:tabs>
          <w:tab w:val="left" w:pos="0"/>
        </w:tabs>
        <w:jc w:val="both"/>
        <w:rPr>
          <w:rFonts w:ascii="Arial" w:hAnsi="Arial" w:cs="Arial"/>
        </w:rPr>
      </w:pPr>
      <w:r w:rsidRPr="00533B56">
        <w:rPr>
          <w:rFonts w:ascii="Arial" w:hAnsi="Arial" w:cs="Arial"/>
        </w:rPr>
        <w:t>6.9. Užsakovas numato tiesioginio atsiskaitymo galimybę su Sutartyje nurodytais subrangovais tokiomis sąlygomis:</w:t>
      </w:r>
    </w:p>
    <w:p w14:paraId="0CF0D7C0" w14:textId="77777777" w:rsidR="00BE3294" w:rsidRPr="00533B56" w:rsidRDefault="00BE3294" w:rsidP="00BE3294">
      <w:pPr>
        <w:tabs>
          <w:tab w:val="left" w:pos="0"/>
        </w:tabs>
        <w:jc w:val="both"/>
        <w:rPr>
          <w:rFonts w:ascii="Arial" w:hAnsi="Arial" w:cs="Arial"/>
        </w:rPr>
      </w:pPr>
      <w:r w:rsidRPr="00533B56">
        <w:rPr>
          <w:rFonts w:ascii="Arial" w:hAnsi="Arial" w:cs="Arial"/>
        </w:rPr>
        <w:t>6.10. Sudarius Sutartį, Projektuotojas ne vėliau negu Sutartis pradedama vykdyti, įsipareigoja Užsakovui raštu pateikti tuo metu žinomų subrangovų pavadinimus, kontaktinius duomenis ir jų atstovus. Užsakovas taip pat reikalauja, kad Projektuotojas informuotų apie minėtos informacijos pasikeitimus visu Sutarties vykdymo metu, taip pat apie naujus subrangovus, kuriuos jis ketina pasitelkti vėliau;</w:t>
      </w:r>
    </w:p>
    <w:p w14:paraId="0E91AA09" w14:textId="77777777" w:rsidR="00BE3294" w:rsidRPr="00533B56" w:rsidRDefault="00BE3294" w:rsidP="00BE3294">
      <w:pPr>
        <w:tabs>
          <w:tab w:val="left" w:pos="0"/>
        </w:tabs>
        <w:jc w:val="both"/>
        <w:rPr>
          <w:rFonts w:ascii="Arial" w:hAnsi="Arial" w:cs="Arial"/>
        </w:rPr>
      </w:pPr>
      <w:r w:rsidRPr="00533B56">
        <w:rPr>
          <w:rFonts w:ascii="Arial" w:hAnsi="Arial" w:cs="Arial"/>
        </w:rPr>
        <w:t xml:space="preserve">6.11. Užsakovas </w:t>
      </w:r>
      <w:r w:rsidRPr="00533B56">
        <w:rPr>
          <w:rFonts w:ascii="Arial" w:hAnsi="Arial" w:cs="Arial"/>
          <w:bCs/>
        </w:rPr>
        <w:t xml:space="preserve">ne vėliau kaip per 3 (tris) darbo dienas nuo Sutarties </w:t>
      </w:r>
      <w:r w:rsidRPr="00533B56">
        <w:rPr>
          <w:rFonts w:ascii="Arial" w:hAnsi="Arial" w:cs="Arial"/>
        </w:rPr>
        <w:t>6.10 punkte nurodytos informacijos gavimo dienos raštu informuoja subrangovus apie tiesioginio atsiskaitymo galimybę;</w:t>
      </w:r>
    </w:p>
    <w:p w14:paraId="0534C11D" w14:textId="77777777" w:rsidR="00BE3294" w:rsidRPr="00533B56" w:rsidRDefault="00BE3294" w:rsidP="00BE3294">
      <w:pPr>
        <w:tabs>
          <w:tab w:val="left" w:pos="0"/>
        </w:tabs>
        <w:jc w:val="both"/>
        <w:rPr>
          <w:rFonts w:ascii="Arial" w:hAnsi="Arial" w:cs="Arial"/>
        </w:rPr>
      </w:pPr>
      <w:r w:rsidRPr="00533B56">
        <w:rPr>
          <w:rFonts w:ascii="Arial" w:hAnsi="Arial" w:cs="Arial"/>
        </w:rPr>
        <w:t xml:space="preserve">6.12. Subrangovas, norėdamas pasinaudoti tokia galimybe, raštu pateikia prašymą Užsakovui. Kai subrangovas išreiškia norą pasinaudoti tiesioginio atsiskaitymo galimybe, sudaroma trišalė sutartis tarp Užsakovo, Projektuotojo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53E11E98" w14:textId="77777777" w:rsidR="00BE3294" w:rsidRPr="00533B56" w:rsidRDefault="00BE3294" w:rsidP="00BE3294">
      <w:pPr>
        <w:tabs>
          <w:tab w:val="left" w:pos="0"/>
        </w:tabs>
        <w:jc w:val="both"/>
        <w:rPr>
          <w:rFonts w:ascii="Arial" w:hAnsi="Arial" w:cs="Arial"/>
        </w:rPr>
      </w:pPr>
      <w:r w:rsidRPr="00533B56">
        <w:rPr>
          <w:rFonts w:ascii="Arial" w:hAnsi="Arial" w:cs="Arial"/>
        </w:rPr>
        <w:t>6.13. Projektuotojas turi teisę prieštarauti nepagrįstiems mokėjimams, pateikdamas raštišką tokio prieštaravimo Užsakovui ir subrangovui pagrindimą;</w:t>
      </w:r>
    </w:p>
    <w:p w14:paraId="7E5F9BBC" w14:textId="77777777" w:rsidR="00BE3294" w:rsidRPr="00533B56" w:rsidRDefault="00BE3294" w:rsidP="00BE3294">
      <w:pPr>
        <w:jc w:val="both"/>
        <w:rPr>
          <w:rFonts w:ascii="Arial" w:hAnsi="Arial" w:cs="Arial"/>
        </w:rPr>
      </w:pPr>
      <w:r w:rsidRPr="00533B56">
        <w:rPr>
          <w:rFonts w:ascii="Arial" w:hAnsi="Arial" w:cs="Arial"/>
        </w:rPr>
        <w:t>6.14. Tiesioginio atsiskaitymo su subrangovais galimybė nekeičia Projektuotojo  atsakomybės dėl Sutarties įvykdymo.</w:t>
      </w:r>
    </w:p>
    <w:p w14:paraId="34E6786E" w14:textId="77777777" w:rsidR="00BE3294" w:rsidRPr="00533B56" w:rsidRDefault="00BE3294" w:rsidP="00BE3294">
      <w:pPr>
        <w:jc w:val="both"/>
        <w:rPr>
          <w:rFonts w:ascii="Arial" w:hAnsi="Arial" w:cs="Arial"/>
        </w:rPr>
      </w:pPr>
      <w:r w:rsidRPr="00533B56">
        <w:rPr>
          <w:rFonts w:ascii="Arial" w:hAnsi="Arial" w:cs="Arial"/>
        </w:rPr>
        <w:t>6.15. Jei Užsakovas per Sutarties 6.8 punkte nurodytą terminą raštu nepateikia Projektuotojui motyvuotų atsisakymo apmokėti Projektuotojo atliktiems Darbams išrašytą sąskaitą faktūrą priežasčių, laikoma, kad šio Projektuotojo sąskaita faktūra privalo būti apmokėta. Užsakovui apmokėjus Projektuotojo sąskaitas faktūras, Užsakovas nepraranda teisės vėliau (t. y. po minėtų sąskaitų išrašymo ir (ar) jų apmokėjimo) pareikšti šiam Projektuotojui pretenzijas ir (ar) reikalavimus dėl atliktų Darbų kokybės.</w:t>
      </w:r>
    </w:p>
    <w:p w14:paraId="08A6D4A1" w14:textId="77777777" w:rsidR="00BE3294" w:rsidRPr="00533B56" w:rsidRDefault="00BE3294" w:rsidP="00BE3294">
      <w:pPr>
        <w:jc w:val="both"/>
        <w:rPr>
          <w:rFonts w:ascii="Arial" w:hAnsi="Arial" w:cs="Arial"/>
        </w:rPr>
      </w:pPr>
      <w:r w:rsidRPr="00533B56">
        <w:rPr>
          <w:rFonts w:ascii="Arial" w:hAnsi="Arial" w:cs="Arial"/>
        </w:rPr>
        <w:t>6.16. Jeigu Projektuotojas ir Užsakovas nesusitaria dėl apmokėjimo už Projektuotojo atliktus Trečiojo Etapo Darbus, nurodytus Projektuotojo Užsakovui pateikiamose Darbų ataskaitose ir sąskaitose faktūrose, tokiu atveju Užsakovas turi sumokėti už tą atliktų Darbų dalį, dėl kurios tarp Šalių nekyla ginčas, tačiau su sąlyga, kad Projektuotojas pateikia tokiai neginčijamai Darbų daliai išrašytą sąskaitą faktūrą.</w:t>
      </w:r>
    </w:p>
    <w:p w14:paraId="0337CE9A" w14:textId="77777777" w:rsidR="00BE3294" w:rsidRPr="00533B56" w:rsidRDefault="00BE3294" w:rsidP="00BE3294">
      <w:pPr>
        <w:jc w:val="both"/>
        <w:rPr>
          <w:rFonts w:ascii="Arial" w:hAnsi="Arial" w:cs="Arial"/>
        </w:rPr>
      </w:pPr>
      <w:r w:rsidRPr="00533B56">
        <w:rPr>
          <w:rFonts w:ascii="Arial" w:hAnsi="Arial" w:cs="Arial"/>
        </w:rPr>
        <w:t>6.17. Sutartyje nurodyta Sutarties kaina be PVM yra nekeičiama. Pasikeitus PVM dydžiui gali kisti (didėti ar mažėti) Valstybės institucijų priimtų įstatymų, poįstatyminių teisės aktų, keičiančių PVM dydis. Sutarties vertės pakeitimas (dėl PVM dydžio pasikeitimo) įforminamas abiejų Sutarties Šalių pasirašomu susitarimu prie Sutarties po Valstybės institucijų priimtų įstatymų ir poįstatyminių teisės aktų, keičiančių PVM dydį, įsigaliojimo ir nelaikomas Sutarties sąlygų keitimu. Perskaičiuota PVM vertė taikoma tai Paslaugų daliai, kuri bus atliekama po Šalių pasirašyto susitarimo įsigaliojimo dienos. Pasikeitus kitiems mokesčiams Paslaugų kaina perskaičiuojama nebus.</w:t>
      </w:r>
    </w:p>
    <w:p w14:paraId="0EFDA092" w14:textId="77777777" w:rsidR="00BE3294" w:rsidRPr="00533B56" w:rsidRDefault="00BE3294" w:rsidP="00BE3294">
      <w:pPr>
        <w:jc w:val="both"/>
        <w:rPr>
          <w:rFonts w:ascii="Arial" w:hAnsi="Arial" w:cs="Arial"/>
        </w:rPr>
      </w:pPr>
      <w:bookmarkStart w:id="2" w:name="_Hlk151020212"/>
      <w:r w:rsidRPr="00533B56">
        <w:rPr>
          <w:rFonts w:ascii="Arial" w:hAnsi="Arial" w:cs="Arial"/>
        </w:rPr>
        <w:t>6.18. Šalys susitaria, kad Sutartyje nurodyta Sutarties kaina gali kisti (didėti ar</w:t>
      </w:r>
      <w:r w:rsidRPr="00533B56">
        <w:rPr>
          <w:rFonts w:ascii="Arial" w:hAnsi="Arial" w:cs="Arial"/>
          <w:b/>
          <w:bCs/>
        </w:rPr>
        <w:t xml:space="preserve"> </w:t>
      </w:r>
      <w:r w:rsidRPr="00533B56">
        <w:rPr>
          <w:rFonts w:ascii="Arial" w:hAnsi="Arial" w:cs="Arial"/>
        </w:rPr>
        <w:t>mažėti) dėl bendro kainų lygio kitimo:</w:t>
      </w:r>
    </w:p>
    <w:p w14:paraId="3305C47A" w14:textId="113C86E9" w:rsidR="00BE3294" w:rsidRDefault="00BE3294" w:rsidP="00BE3294">
      <w:pPr>
        <w:jc w:val="both"/>
        <w:rPr>
          <w:rFonts w:ascii="Arial" w:hAnsi="Arial" w:cs="Arial"/>
        </w:rPr>
      </w:pPr>
      <w:r w:rsidRPr="00533B56">
        <w:rPr>
          <w:rFonts w:ascii="Arial" w:hAnsi="Arial" w:cs="Arial"/>
        </w:rPr>
        <w:t>6.18.1</w:t>
      </w:r>
      <w:bookmarkEnd w:id="2"/>
      <w:r w:rsidRPr="00533B56">
        <w:rPr>
          <w:rFonts w:ascii="Arial" w:hAnsi="Arial" w:cs="Arial"/>
        </w:rPr>
        <w:t xml:space="preserve"> Bet kuri Šalis Sutarties galiojimo metu turi teisę inicijuoti Sutartyje numatytos kainos perskaičiavimą (keitimą), jeigu Valstybės duomenų agentūros (https://vda.lrv.lt/lt) skelbiamo vartotojų kainų indekso </w:t>
      </w:r>
      <w:bookmarkStart w:id="3" w:name="_Hlk148366382"/>
      <w:r w:rsidRPr="00533B56">
        <w:rPr>
          <w:rFonts w:ascii="Arial" w:hAnsi="Arial" w:cs="Arial"/>
          <w:bCs/>
        </w:rPr>
        <w:t xml:space="preserve">paslaugų įmonėse dirbančių asmenų algų ir atlyginimų kainų grupės </w:t>
      </w:r>
      <w:r w:rsidRPr="00533B56">
        <w:rPr>
          <w:rFonts w:ascii="Arial" w:hAnsi="Arial" w:cs="Arial"/>
          <w:bCs/>
        </w:rPr>
        <w:lastRenderedPageBreak/>
        <w:t>indekso „M71 Architektūros ir inžinerijos veikla; techninis tikrinimas ir analizė“</w:t>
      </w:r>
      <w:bookmarkEnd w:id="3"/>
      <w:r w:rsidRPr="00533B56">
        <w:rPr>
          <w:rFonts w:ascii="Arial" w:hAnsi="Arial" w:cs="Arial"/>
        </w:rPr>
        <w:t xml:space="preserve"> pokytis (k), apskaičiuotas kaip nurodyta Sutarties 6.18.4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37A8893E" w14:textId="36F2597F" w:rsidR="00F25819" w:rsidRDefault="00F25819" w:rsidP="00BE3294">
      <w:pPr>
        <w:jc w:val="both"/>
        <w:rPr>
          <w:rFonts w:ascii="Arial" w:hAnsi="Arial" w:cs="Arial"/>
        </w:rPr>
      </w:pPr>
      <w:r w:rsidRPr="00F25819">
        <w:rPr>
          <w:rFonts w:ascii="Arial" w:hAnsi="Arial" w:cs="Arial"/>
        </w:rPr>
        <w:t xml:space="preserve">Sutarties vykdymo laikotarpiu </w:t>
      </w:r>
      <w:r>
        <w:rPr>
          <w:rFonts w:ascii="Arial" w:hAnsi="Arial" w:cs="Arial"/>
        </w:rPr>
        <w:t xml:space="preserve">kaina </w:t>
      </w:r>
      <w:r w:rsidRPr="00F25819">
        <w:rPr>
          <w:rFonts w:ascii="Arial" w:hAnsi="Arial" w:cs="Arial"/>
        </w:rPr>
        <w:t>perskaičiuojami (didinami arba mažinami) ne dažniau kaip kas 12 (dvylika) mėnesių, pirmąjį perskaičiavimą atliekant ne anksčiau kaip po 1</w:t>
      </w:r>
      <w:r>
        <w:rPr>
          <w:rFonts w:ascii="Arial" w:hAnsi="Arial" w:cs="Arial"/>
        </w:rPr>
        <w:t>2</w:t>
      </w:r>
      <w:r w:rsidRPr="00F25819">
        <w:rPr>
          <w:rFonts w:ascii="Arial" w:hAnsi="Arial" w:cs="Arial"/>
        </w:rPr>
        <w:t xml:space="preserve"> (</w:t>
      </w:r>
      <w:r>
        <w:rPr>
          <w:rFonts w:ascii="Arial" w:hAnsi="Arial" w:cs="Arial"/>
        </w:rPr>
        <w:t>dvylikos</w:t>
      </w:r>
      <w:r w:rsidRPr="00F25819">
        <w:rPr>
          <w:rFonts w:ascii="Arial" w:hAnsi="Arial" w:cs="Arial"/>
        </w:rPr>
        <w:t>) mėnesių nuo Sutarties įsigaliojimo dienos.</w:t>
      </w:r>
    </w:p>
    <w:p w14:paraId="7F4F5914" w14:textId="77777777" w:rsidR="00BE3294" w:rsidRPr="00533B56" w:rsidRDefault="00BE3294" w:rsidP="00BE3294">
      <w:pPr>
        <w:pStyle w:val="WW-BodyTextIndent3"/>
        <w:tabs>
          <w:tab w:val="left" w:pos="284"/>
          <w:tab w:val="left" w:pos="567"/>
        </w:tabs>
        <w:ind w:firstLine="0"/>
        <w:rPr>
          <w:rFonts w:ascii="Arial" w:hAnsi="Arial" w:cs="Arial"/>
          <w:szCs w:val="24"/>
          <w:lang w:eastAsia="lt-LT"/>
        </w:rPr>
      </w:pPr>
      <w:r w:rsidRPr="00533B56">
        <w:rPr>
          <w:rFonts w:ascii="Arial" w:hAnsi="Arial" w:cs="Arial"/>
          <w:szCs w:val="24"/>
        </w:rPr>
        <w:t>6.18.</w:t>
      </w:r>
      <w:r w:rsidRPr="00533B56">
        <w:rPr>
          <w:rFonts w:ascii="Arial" w:hAnsi="Arial" w:cs="Arial"/>
          <w:color w:val="000000"/>
          <w:szCs w:val="24"/>
          <w:lang w:eastAsia="lt-LT"/>
        </w:rPr>
        <w:t>2. Šalys privalo, sudaromame prie Sutarties rašytiniame susitarime dėl Sutarties kainos perskaičiavimo, nurodyti indekso reikšmę laikotarpio pradžioje ir jos nustatymo datą, indekso reikšmę laikotarpio pabaigoje ir jos nustatymo datą, kainų pokytį (k), perskaičiuotą Paslaugų kainą.</w:t>
      </w:r>
    </w:p>
    <w:p w14:paraId="22194F86" w14:textId="77777777" w:rsidR="00BE3294" w:rsidRPr="00533B56" w:rsidRDefault="00BE3294" w:rsidP="00BE3294">
      <w:pPr>
        <w:pStyle w:val="WW-BodyTextIndent3"/>
        <w:numPr>
          <w:ilvl w:val="2"/>
          <w:numId w:val="19"/>
        </w:numPr>
        <w:tabs>
          <w:tab w:val="left" w:pos="284"/>
          <w:tab w:val="left" w:pos="567"/>
          <w:tab w:val="left" w:pos="851"/>
        </w:tabs>
        <w:ind w:left="0" w:firstLine="0"/>
        <w:rPr>
          <w:rFonts w:ascii="Arial" w:hAnsi="Arial" w:cs="Arial"/>
          <w:szCs w:val="24"/>
          <w:lang w:eastAsia="lt-LT"/>
        </w:rPr>
      </w:pPr>
      <w:r w:rsidRPr="00533B56">
        <w:rPr>
          <w:rFonts w:ascii="Arial" w:hAnsi="Arial" w:cs="Arial"/>
          <w:color w:val="000000"/>
          <w:szCs w:val="24"/>
          <w:lang w:eastAsia="lt-LT"/>
        </w:rPr>
        <w:t xml:space="preserve"> Perskaičiuota kaina taikoma mokėjimams, pateiktiems po to, kai Šalys sudaro susitarimą dėl kainos perskaičiavimo.</w:t>
      </w:r>
    </w:p>
    <w:p w14:paraId="400C99E0" w14:textId="77777777" w:rsidR="00BE3294" w:rsidRPr="00533B56" w:rsidRDefault="00BE3294" w:rsidP="00BE3294">
      <w:pPr>
        <w:pStyle w:val="WW-BodyTextIndent3"/>
        <w:tabs>
          <w:tab w:val="left" w:pos="284"/>
          <w:tab w:val="left" w:pos="567"/>
        </w:tabs>
        <w:ind w:firstLine="0"/>
        <w:rPr>
          <w:rFonts w:ascii="Arial" w:hAnsi="Arial" w:cs="Arial"/>
          <w:szCs w:val="24"/>
          <w:lang w:eastAsia="lt-LT"/>
        </w:rPr>
      </w:pPr>
      <w:r w:rsidRPr="00533B56">
        <w:rPr>
          <w:rFonts w:ascii="Arial" w:hAnsi="Arial" w:cs="Arial"/>
          <w:szCs w:val="24"/>
        </w:rPr>
        <w:t>6.18.4</w:t>
      </w:r>
      <w:r w:rsidRPr="00533B56">
        <w:rPr>
          <w:rFonts w:ascii="Arial" w:hAnsi="Arial" w:cs="Arial"/>
          <w:color w:val="000000"/>
          <w:szCs w:val="24"/>
          <w:lang w:eastAsia="lt-LT"/>
        </w:rPr>
        <w:t>.  Nauja kaina apskaičiuojama pagal formulę:</w:t>
      </w:r>
    </w:p>
    <w:p w14:paraId="3E780A2E" w14:textId="77777777" w:rsidR="00BE3294" w:rsidRPr="00533B56" w:rsidRDefault="00BE3294" w:rsidP="00BE3294">
      <w:pPr>
        <w:ind w:firstLine="567"/>
        <w:rPr>
          <w:rFonts w:ascii="Arial" w:hAnsi="Arial" w:cs="Arial"/>
          <w:color w:val="000000"/>
        </w:rPr>
      </w:pPr>
      <w:r w:rsidRPr="00533B56">
        <w:rPr>
          <w:rFonts w:ascii="Arial" w:hAnsi="Arial" w:cs="Arial"/>
          <w:noProof/>
          <w:color w:val="000000"/>
        </w:rPr>
        <w:drawing>
          <wp:inline distT="0" distB="0" distL="0" distR="0" wp14:anchorId="5F81274B" wp14:editId="78CD4E72">
            <wp:extent cx="1219200" cy="274320"/>
            <wp:effectExtent l="0" t="0" r="0" b="0"/>
            <wp:docPr id="3245910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807210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533B56">
        <w:rPr>
          <w:rFonts w:ascii="Arial" w:hAnsi="Arial" w:cs="Arial"/>
          <w:i/>
          <w:iCs/>
          <w:color w:val="000000"/>
        </w:rPr>
        <w:t>, kur</w:t>
      </w:r>
    </w:p>
    <w:p w14:paraId="1E2B5E74" w14:textId="77777777" w:rsidR="00BE3294" w:rsidRPr="00533B56" w:rsidRDefault="00BE3294" w:rsidP="00BE3294">
      <w:pPr>
        <w:ind w:firstLine="567"/>
        <w:jc w:val="both"/>
        <w:rPr>
          <w:rFonts w:ascii="Arial" w:hAnsi="Arial" w:cs="Arial"/>
          <w:color w:val="000000"/>
        </w:rPr>
      </w:pPr>
      <w:r w:rsidRPr="00533B56">
        <w:rPr>
          <w:rFonts w:ascii="Arial" w:hAnsi="Arial" w:cs="Arial"/>
          <w:color w:val="000000"/>
        </w:rPr>
        <w:t>a – kaina (Eur be PVM)) (jei ji jau buvo perskaičiuota, tai po paskutinio perskaičiavimo);</w:t>
      </w:r>
    </w:p>
    <w:p w14:paraId="00D35685" w14:textId="77777777" w:rsidR="00BE3294" w:rsidRPr="00533B56" w:rsidRDefault="00BE3294" w:rsidP="00BE3294">
      <w:pPr>
        <w:ind w:firstLine="567"/>
        <w:jc w:val="both"/>
        <w:rPr>
          <w:rFonts w:ascii="Arial" w:hAnsi="Arial" w:cs="Arial"/>
          <w:color w:val="000000"/>
        </w:rPr>
      </w:pPr>
      <w:r w:rsidRPr="00533B56">
        <w:rPr>
          <w:rFonts w:ascii="Arial" w:hAnsi="Arial" w:cs="Arial"/>
          <w:color w:val="000000"/>
        </w:rPr>
        <w:t>a</w:t>
      </w:r>
      <w:r w:rsidRPr="00533B56">
        <w:rPr>
          <w:rFonts w:ascii="Arial" w:hAnsi="Arial" w:cs="Arial"/>
          <w:color w:val="000000"/>
          <w:vertAlign w:val="subscript"/>
        </w:rPr>
        <w:t>1</w:t>
      </w:r>
      <w:r w:rsidRPr="00533B56">
        <w:rPr>
          <w:rFonts w:ascii="Arial" w:hAnsi="Arial" w:cs="Arial"/>
          <w:color w:val="000000"/>
        </w:rPr>
        <w:t> – perskaičiuota (pakeista) kaina (Eur be PVM);</w:t>
      </w:r>
    </w:p>
    <w:p w14:paraId="46AADFA4" w14:textId="77777777" w:rsidR="00BE3294" w:rsidRPr="00533B56" w:rsidRDefault="00BE3294" w:rsidP="00BE3294">
      <w:pPr>
        <w:ind w:firstLine="567"/>
        <w:jc w:val="both"/>
        <w:rPr>
          <w:rFonts w:ascii="Arial" w:hAnsi="Arial" w:cs="Arial"/>
          <w:color w:val="000000"/>
        </w:rPr>
      </w:pPr>
      <w:r w:rsidRPr="00533B56">
        <w:rPr>
          <w:rFonts w:ascii="Arial" w:hAnsi="Arial" w:cs="Arial"/>
          <w:color w:val="000000"/>
        </w:rPr>
        <w:t xml:space="preserve">k – pagal </w:t>
      </w:r>
      <w:r w:rsidRPr="00533B56">
        <w:rPr>
          <w:rFonts w:ascii="Arial" w:hAnsi="Arial" w:cs="Arial"/>
          <w:bCs/>
        </w:rPr>
        <w:t>paslaugų įmonėse dirbančių asmenų algų ir atlyginimų grupės indeksą „M71 Architektūros ir inžinerijos veikla; techninis tikrinimas ir analizė“</w:t>
      </w:r>
      <w:r w:rsidRPr="00533B56">
        <w:rPr>
          <w:rFonts w:ascii="Arial" w:hAnsi="Arial" w:cs="Arial"/>
          <w:color w:val="000000"/>
        </w:rPr>
        <w:t xml:space="preserve"> apskaičiuotas kainų pokytis (padidėjimas arba sumažėjimas) (%). „k“ reikšmė skaičiuojama pagal formulę:</w:t>
      </w:r>
    </w:p>
    <w:p w14:paraId="245280AE" w14:textId="77777777" w:rsidR="00BE3294" w:rsidRPr="00533B56" w:rsidRDefault="00BE3294" w:rsidP="00BE3294">
      <w:pPr>
        <w:ind w:firstLine="567"/>
        <w:jc w:val="both"/>
        <w:rPr>
          <w:rFonts w:ascii="Arial" w:hAnsi="Arial" w:cs="Arial"/>
          <w:color w:val="000000"/>
        </w:rPr>
      </w:pPr>
      <w:r w:rsidRPr="00533B56">
        <w:rPr>
          <w:rFonts w:ascii="Arial" w:hAnsi="Arial" w:cs="Arial"/>
          <w:noProof/>
          <w:color w:val="000000"/>
        </w:rPr>
        <w:drawing>
          <wp:inline distT="0" distB="0" distL="0" distR="0" wp14:anchorId="77476252" wp14:editId="0893EE2F">
            <wp:extent cx="1905000" cy="312420"/>
            <wp:effectExtent l="0" t="0" r="0" b="0"/>
            <wp:docPr id="1440857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979498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533B56">
        <w:rPr>
          <w:rFonts w:ascii="Arial" w:hAnsi="Arial" w:cs="Arial"/>
          <w:color w:val="000000"/>
        </w:rPr>
        <w:t>, (proc.), kur</w:t>
      </w:r>
    </w:p>
    <w:p w14:paraId="0C1F59F2" w14:textId="77777777" w:rsidR="00BE3294" w:rsidRPr="00533B56" w:rsidRDefault="00BE3294" w:rsidP="00BE3294">
      <w:pPr>
        <w:ind w:firstLine="567"/>
        <w:jc w:val="both"/>
        <w:rPr>
          <w:rFonts w:ascii="Arial" w:hAnsi="Arial" w:cs="Arial"/>
          <w:color w:val="000000"/>
        </w:rPr>
      </w:pPr>
      <w:proofErr w:type="spellStart"/>
      <w:r w:rsidRPr="00533B56">
        <w:rPr>
          <w:rFonts w:ascii="Arial" w:hAnsi="Arial" w:cs="Arial"/>
          <w:color w:val="000000"/>
        </w:rPr>
        <w:t>Ind</w:t>
      </w:r>
      <w:r w:rsidRPr="00533B56">
        <w:rPr>
          <w:rFonts w:ascii="Arial" w:hAnsi="Arial" w:cs="Arial"/>
          <w:color w:val="000000"/>
          <w:vertAlign w:val="subscript"/>
        </w:rPr>
        <w:t>naujausias</w:t>
      </w:r>
      <w:proofErr w:type="spellEnd"/>
      <w:r w:rsidRPr="00533B56">
        <w:rPr>
          <w:rFonts w:ascii="Arial" w:hAnsi="Arial" w:cs="Arial"/>
          <w:color w:val="000000"/>
        </w:rPr>
        <w:t xml:space="preserve"> – kreipimosi dėl kainos perskaičiavimo išsiuntimo kitai Šaliai datą naujausias paskelbtas </w:t>
      </w:r>
      <w:r w:rsidRPr="00533B56">
        <w:rPr>
          <w:rFonts w:ascii="Arial" w:hAnsi="Arial" w:cs="Arial"/>
          <w:bCs/>
        </w:rPr>
        <w:t>paslaugų įmonėse dirbančių asmenų algų ir atlyginimų grupės indeksas „M71 Architektūros ir inžinerijos veikla; techninis tikrinimas ir analizė“</w:t>
      </w:r>
      <w:r w:rsidRPr="00533B56">
        <w:rPr>
          <w:rFonts w:ascii="Arial" w:hAnsi="Arial" w:cs="Arial"/>
          <w:color w:val="000000"/>
        </w:rPr>
        <w:t>;</w:t>
      </w:r>
    </w:p>
    <w:p w14:paraId="29CA5E60" w14:textId="77777777" w:rsidR="00BE3294" w:rsidRPr="00533B56" w:rsidRDefault="00BE3294" w:rsidP="00BE3294">
      <w:pPr>
        <w:ind w:firstLine="567"/>
        <w:jc w:val="both"/>
        <w:rPr>
          <w:rFonts w:ascii="Arial" w:hAnsi="Arial" w:cs="Arial"/>
          <w:color w:val="000000"/>
        </w:rPr>
      </w:pPr>
      <w:proofErr w:type="spellStart"/>
      <w:r w:rsidRPr="00533B56">
        <w:rPr>
          <w:rFonts w:ascii="Arial" w:hAnsi="Arial" w:cs="Arial"/>
          <w:color w:val="000000"/>
        </w:rPr>
        <w:t>Ind</w:t>
      </w:r>
      <w:r w:rsidRPr="00533B56">
        <w:rPr>
          <w:rFonts w:ascii="Arial" w:hAnsi="Arial" w:cs="Arial"/>
          <w:color w:val="000000"/>
          <w:vertAlign w:val="subscript"/>
        </w:rPr>
        <w:t>pradžia</w:t>
      </w:r>
      <w:proofErr w:type="spellEnd"/>
      <w:r w:rsidRPr="00533B56">
        <w:rPr>
          <w:rFonts w:ascii="Arial" w:hAnsi="Arial" w:cs="Arial"/>
          <w:color w:val="000000"/>
        </w:rPr>
        <w:t xml:space="preserve"> – laikotarpio pradžios datos (mėnesio) </w:t>
      </w:r>
      <w:r w:rsidRPr="00533B56">
        <w:rPr>
          <w:rFonts w:ascii="Arial" w:hAnsi="Arial" w:cs="Arial"/>
          <w:bCs/>
        </w:rPr>
        <w:t>paslaugų įmonėse dirbančių asmenų algų ir atlyginimų grupės indeksas „M71 Architektūros ir inžinerijos veikla; techninis tikrinimas ir analizė“</w:t>
      </w:r>
      <w:r w:rsidRPr="00533B56">
        <w:rPr>
          <w:rFonts w:ascii="Arial" w:hAnsi="Arial" w:cs="Arial"/>
          <w:color w:val="000000"/>
        </w:rPr>
        <w:t xml:space="preserve">. </w:t>
      </w:r>
    </w:p>
    <w:p w14:paraId="53934AF6" w14:textId="77777777" w:rsidR="00BE3294" w:rsidRPr="00533B56" w:rsidRDefault="00BE3294" w:rsidP="00BE3294">
      <w:pPr>
        <w:ind w:firstLine="567"/>
        <w:jc w:val="both"/>
        <w:rPr>
          <w:rFonts w:ascii="Arial" w:hAnsi="Arial" w:cs="Arial"/>
          <w:color w:val="000000"/>
        </w:rPr>
      </w:pPr>
      <w:r w:rsidRPr="00533B56">
        <w:rPr>
          <w:rFonts w:ascii="Arial" w:hAnsi="Arial" w:cs="Arial"/>
          <w:color w:val="000000"/>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4AFA126" w14:textId="77777777" w:rsidR="00BE3294" w:rsidRPr="00533B56" w:rsidRDefault="00BE3294" w:rsidP="00BE3294">
      <w:pPr>
        <w:tabs>
          <w:tab w:val="left" w:pos="709"/>
        </w:tabs>
        <w:jc w:val="both"/>
        <w:rPr>
          <w:rFonts w:ascii="Arial" w:hAnsi="Arial" w:cs="Arial"/>
          <w:color w:val="000000"/>
        </w:rPr>
      </w:pPr>
      <w:bookmarkStart w:id="4" w:name="part_cb2c9d0cde734af7a1e072dd9a140d6c"/>
      <w:bookmarkStart w:id="5" w:name="part_ee7a50e2f8f142bc951e41e3d775c24b"/>
      <w:bookmarkStart w:id="6" w:name="part_793e5f9dec584da6b36580535aace2b4"/>
      <w:bookmarkStart w:id="7" w:name="part_71cfac0a9a0b4df4b405ba19dce1d414"/>
      <w:bookmarkEnd w:id="4"/>
      <w:bookmarkEnd w:id="5"/>
      <w:bookmarkEnd w:id="6"/>
      <w:bookmarkEnd w:id="7"/>
      <w:r w:rsidRPr="00533B56">
        <w:rPr>
          <w:rFonts w:ascii="Arial" w:hAnsi="Arial" w:cs="Arial"/>
        </w:rPr>
        <w:t>6.18.5</w:t>
      </w:r>
      <w:r w:rsidRPr="00533B56">
        <w:rPr>
          <w:rFonts w:ascii="Arial" w:hAnsi="Arial" w:cs="Arial"/>
          <w:color w:val="000000"/>
        </w:rPr>
        <w:t>. Skaičiavimams indeksų reikšmės imamos keturių skaitmenų po kablelio tikslumu. Apskaičiuotas pokytis (k) tolimesniems skaičiavimams naudojamas suapvalinus iki vieno</w:t>
      </w:r>
      <w:r w:rsidRPr="00533B56">
        <w:rPr>
          <w:rFonts w:ascii="Arial" w:hAnsi="Arial" w:cs="Arial"/>
          <w:i/>
          <w:iCs/>
          <w:color w:val="FF0000"/>
        </w:rPr>
        <w:t> </w:t>
      </w:r>
      <w:r w:rsidRPr="00533B56">
        <w:rPr>
          <w:rFonts w:ascii="Arial" w:hAnsi="Arial" w:cs="Arial"/>
          <w:color w:val="000000"/>
        </w:rPr>
        <w:t>skaitmens po kablelio, o apskaičiuotas įkainis „a“ suapvalinamas iki dviejų skaitmenų po kablelio.</w:t>
      </w:r>
      <w:bookmarkStart w:id="8" w:name="part_715e2df0346149038623626d11bdca8a"/>
      <w:bookmarkEnd w:id="8"/>
    </w:p>
    <w:p w14:paraId="70C60A37" w14:textId="77777777" w:rsidR="00BE3294" w:rsidRPr="00533B56" w:rsidRDefault="00BE3294" w:rsidP="00BE3294">
      <w:pPr>
        <w:tabs>
          <w:tab w:val="left" w:pos="709"/>
        </w:tabs>
        <w:jc w:val="both"/>
        <w:rPr>
          <w:rFonts w:ascii="Arial" w:hAnsi="Arial" w:cs="Arial"/>
          <w:color w:val="000000"/>
        </w:rPr>
      </w:pPr>
      <w:r w:rsidRPr="00533B56">
        <w:rPr>
          <w:rFonts w:ascii="Arial" w:hAnsi="Arial" w:cs="Arial"/>
        </w:rPr>
        <w:t>6.18.6</w:t>
      </w:r>
      <w:r w:rsidRPr="00533B56">
        <w:rPr>
          <w:rFonts w:ascii="Arial" w:hAnsi="Arial" w:cs="Arial"/>
          <w:color w:val="000000"/>
        </w:rPr>
        <w:t>. Vėlesnis kainų perskaičiavimas negali apimti laikotarpio, už kurį perskaičiavimas jau buvo atliktas.</w:t>
      </w:r>
    </w:p>
    <w:p w14:paraId="7882D0E5" w14:textId="77777777" w:rsidR="00BE3294" w:rsidRPr="00533B56" w:rsidRDefault="00BE3294" w:rsidP="00BE3294">
      <w:pPr>
        <w:jc w:val="both"/>
        <w:rPr>
          <w:rFonts w:ascii="Arial" w:hAnsi="Arial" w:cs="Arial"/>
        </w:rPr>
      </w:pPr>
      <w:r w:rsidRPr="00533B56">
        <w:rPr>
          <w:rFonts w:ascii="Arial" w:hAnsi="Arial" w:cs="Arial"/>
        </w:rPr>
        <w:t xml:space="preserve">6.19. Vadovaujantis </w:t>
      </w:r>
      <w:r>
        <w:rPr>
          <w:rFonts w:ascii="Arial" w:hAnsi="Arial" w:cs="Arial"/>
        </w:rPr>
        <w:t>VPĮ</w:t>
      </w:r>
      <w:r w:rsidRPr="00533B56">
        <w:rPr>
          <w:rFonts w:ascii="Arial" w:hAnsi="Arial" w:cs="Arial"/>
        </w:rPr>
        <w:t xml:space="preserve"> 89 straipsnio 1 dalies 1 punkto nuostatomis, Užsakovas, esant būtinybei, pagal šią Sutartį gali įsigyti papildomų Darbų. </w:t>
      </w:r>
      <w:r w:rsidRPr="00533B56">
        <w:rPr>
          <w:rFonts w:ascii="Arial" w:hAnsi="Arial" w:cs="Arial"/>
          <w:bCs/>
        </w:rPr>
        <w:t xml:space="preserve">Papildomi Darbų kiekiai (apimtys) gali būti įsigyjami, esant šioms aplinkybėms: </w:t>
      </w:r>
    </w:p>
    <w:p w14:paraId="4D94D734" w14:textId="77777777" w:rsidR="00BE3294" w:rsidRPr="00533B56" w:rsidRDefault="00BE3294" w:rsidP="00BE3294">
      <w:pPr>
        <w:jc w:val="both"/>
        <w:rPr>
          <w:rFonts w:ascii="Arial" w:hAnsi="Arial" w:cs="Arial"/>
        </w:rPr>
      </w:pPr>
      <w:r w:rsidRPr="00533B56">
        <w:rPr>
          <w:rFonts w:ascii="Arial" w:hAnsi="Arial" w:cs="Arial"/>
        </w:rPr>
        <w:t>6.19.1. kai Sutarties vykdymo metu dėl teisės aktuose nustatyto teisinio reguliavimo arba Užsakovui pasirinkus atitinkamus sprendinius Projektui rengti, turi būti atlikta Sutartyje ar jos prieduose iš anksto nenumatyta darbų apimtis, kuri yra būtina siekiant tinkamai įvykdyti Sutartį;</w:t>
      </w:r>
    </w:p>
    <w:p w14:paraId="6210C306" w14:textId="77777777" w:rsidR="00BE3294" w:rsidRPr="00533B56" w:rsidRDefault="00BE3294" w:rsidP="00BE3294">
      <w:pPr>
        <w:jc w:val="both"/>
        <w:rPr>
          <w:rFonts w:ascii="Arial" w:hAnsi="Arial" w:cs="Arial"/>
        </w:rPr>
      </w:pPr>
      <w:r w:rsidRPr="00533B56">
        <w:rPr>
          <w:rFonts w:ascii="Arial" w:hAnsi="Arial" w:cs="Arial"/>
        </w:rPr>
        <w:t>6.19.2. būtinybė (tikslingumas) keisti Projekto sprendinius dėl su projektuojamu Statiniu betarpiškai susijusių kitų projektų įgyvendinimo;</w:t>
      </w:r>
    </w:p>
    <w:p w14:paraId="3816B4EA" w14:textId="77777777" w:rsidR="00BE3294" w:rsidRPr="00533B56" w:rsidRDefault="00BE3294" w:rsidP="00BE3294">
      <w:pPr>
        <w:jc w:val="both"/>
        <w:rPr>
          <w:rFonts w:ascii="Arial" w:hAnsi="Arial" w:cs="Arial"/>
        </w:rPr>
      </w:pPr>
      <w:r w:rsidRPr="00533B56">
        <w:rPr>
          <w:rFonts w:ascii="Arial" w:hAnsi="Arial" w:cs="Arial"/>
        </w:rPr>
        <w:t>6.19.3. 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w:t>
      </w:r>
    </w:p>
    <w:p w14:paraId="5A2758E3" w14:textId="77777777" w:rsidR="00BE3294" w:rsidRPr="00533B56" w:rsidRDefault="00BE3294" w:rsidP="00BE3294">
      <w:pPr>
        <w:jc w:val="both"/>
        <w:rPr>
          <w:rFonts w:ascii="Arial" w:hAnsi="Arial" w:cs="Arial"/>
        </w:rPr>
      </w:pPr>
      <w:r w:rsidRPr="00533B56">
        <w:rPr>
          <w:rFonts w:ascii="Arial" w:hAnsi="Arial" w:cs="Arial"/>
        </w:rPr>
        <w:t xml:space="preserve">Šiame punkte nustatytais atvejais keičiant Sutartį, tokio pakeitimo vertė apskaičiuojama vadovaujantis Projektuotojo pateiktais projekto pakeitimą pagrindžiančiais dokumentais ir papildomų darbų įvertinimo sąmatomis. Papildomų darbų dokumentaciją tikrina Užsakovas ir jos teisingumą ir pritarimą papildomiems darbams patvirtina parašu. Pradinės Sutarties vertės </w:t>
      </w:r>
      <w:r w:rsidRPr="00533B56">
        <w:rPr>
          <w:rFonts w:ascii="Arial" w:hAnsi="Arial" w:cs="Arial"/>
        </w:rPr>
        <w:lastRenderedPageBreak/>
        <w:t xml:space="preserve">peržiūra ir (ar) papildomi darbai įforminami susitarimu, kuris yra neatskiriama Sutarties dalis. Šalims nesutarus dėl tokio pakeitimo vertės, toks pakeitimas įforminamas (atliekama Pradinės Sutarties vertės peržiūra ir (ar) papildomi Darbai įsigyjami) teisės aktuose nustatyta tvarka.  </w:t>
      </w:r>
    </w:p>
    <w:p w14:paraId="3289DB2D" w14:textId="77777777" w:rsidR="00BE3294" w:rsidRPr="00533B56" w:rsidRDefault="00BE3294" w:rsidP="00BE3294">
      <w:pPr>
        <w:jc w:val="both"/>
        <w:rPr>
          <w:rFonts w:ascii="Arial" w:hAnsi="Arial" w:cs="Arial"/>
        </w:rPr>
      </w:pPr>
      <w:r w:rsidRPr="00533B56">
        <w:rPr>
          <w:rFonts w:ascii="Arial" w:hAnsi="Arial" w:cs="Arial"/>
        </w:rPr>
        <w:t>6.20. Jeigu, siekiant laiku ir tinkamai įvykdyti Sutartį, reikia atlikti papildomus Darbus, kurių Projektuotojas nenumatė teikdamas pasiūlymą ar sudarant šią Sutartį, bet turėjo ir galėjo juos numatyti, ir jie yra būtini šiai Sutarčiai tinkamai įvykdyti, tokius Darbus Projektuotojas atlieka savo pastangų ir išteklių (piniginių, materialinių ir (ar) kitų) sąskaita.</w:t>
      </w:r>
    </w:p>
    <w:p w14:paraId="6DAA1799" w14:textId="77777777" w:rsidR="00BE3294" w:rsidRPr="00533B56" w:rsidRDefault="00BE3294" w:rsidP="00BE3294">
      <w:pPr>
        <w:jc w:val="both"/>
        <w:rPr>
          <w:rFonts w:ascii="Arial" w:hAnsi="Arial" w:cs="Arial"/>
        </w:rPr>
      </w:pPr>
      <w:r w:rsidRPr="00533B56">
        <w:rPr>
          <w:rFonts w:ascii="Arial" w:hAnsi="Arial" w:cs="Arial"/>
        </w:rPr>
        <w:t>6.21. Už Darbus, kuriuos Projektuotojas atlieka be Užsakovo leidimo, nukrypdamas nuo Sutarties, neatlyginama. Užsakovui pareikalavus, Projektuotojas privalo, per Užsakovo nurodytą terminą pašalinti (ištaisyti) be Užsakovo leidimo atliktus Darbus.</w:t>
      </w:r>
    </w:p>
    <w:p w14:paraId="31584903" w14:textId="77777777" w:rsidR="00BE3294" w:rsidRPr="00533B56" w:rsidRDefault="00BE3294" w:rsidP="00BE3294">
      <w:pPr>
        <w:jc w:val="both"/>
        <w:rPr>
          <w:rFonts w:ascii="Arial" w:hAnsi="Arial" w:cs="Arial"/>
        </w:rPr>
      </w:pPr>
      <w:r w:rsidRPr="00533B56">
        <w:rPr>
          <w:rFonts w:ascii="Arial" w:hAnsi="Arial" w:cs="Arial"/>
        </w:rPr>
        <w:t xml:space="preserve">6.22. Sutarties vykdymo metu atsiradus būtinybei pakeisti Sutartį dėl Darbų kiekio (apimties) keitimo ar papildomų Darbų, kurių vertė viršija Pradinę Sutarties vertę ir kurių Užsakovas negalėjo numatyti ir nenumatė Techninėje </w:t>
      </w:r>
      <w:r w:rsidR="004E2E7A">
        <w:rPr>
          <w:rFonts w:ascii="Arial" w:hAnsi="Arial" w:cs="Arial"/>
        </w:rPr>
        <w:t>specifikacijoje</w:t>
      </w:r>
      <w:r w:rsidRPr="00533B56">
        <w:rPr>
          <w:rFonts w:ascii="Arial" w:hAnsi="Arial" w:cs="Arial"/>
        </w:rPr>
        <w:t xml:space="preserve">, tačiau jie yra reikalingi Užsakovui ir turi būti atlikti siekiant įgyvendinti Statinio statybos projektą, įsigijimo, Šalims sutarus dėl Darbų kiekio (apimties) keitimo ir (ar) papildomų Darbų atlikimo poreikio, tokie darbai įsigyjami </w:t>
      </w:r>
      <w:r>
        <w:rPr>
          <w:rFonts w:ascii="Arial" w:hAnsi="Arial" w:cs="Arial"/>
        </w:rPr>
        <w:t>VPĮ</w:t>
      </w:r>
      <w:r w:rsidRPr="00533B56">
        <w:rPr>
          <w:rFonts w:ascii="Arial" w:hAnsi="Arial" w:cs="Arial"/>
        </w:rPr>
        <w:t xml:space="preserve"> 89 straipsnio nustatyta tvarka. </w:t>
      </w:r>
    </w:p>
    <w:p w14:paraId="22F5B875" w14:textId="77777777" w:rsidR="00BE3294" w:rsidRPr="00533B56" w:rsidRDefault="00BE3294" w:rsidP="00BE3294">
      <w:pPr>
        <w:jc w:val="both"/>
        <w:rPr>
          <w:rFonts w:ascii="Arial" w:hAnsi="Arial" w:cs="Arial"/>
        </w:rPr>
      </w:pPr>
      <w:r w:rsidRPr="00533B56">
        <w:rPr>
          <w:rFonts w:ascii="Arial" w:hAnsi="Arial" w:cs="Arial"/>
        </w:rPr>
        <w:t xml:space="preserve">6.23. Jeigu pagal atskirą keitimą ir atsisakoma Darbų, ir jų įsigyjama papildomai, skaičiuojant, ar nebuvo viršyta </w:t>
      </w:r>
      <w:r>
        <w:rPr>
          <w:rFonts w:ascii="Arial" w:hAnsi="Arial" w:cs="Arial"/>
        </w:rPr>
        <w:t>VPĮ</w:t>
      </w:r>
      <w:r w:rsidRPr="00533B56">
        <w:rPr>
          <w:rFonts w:ascii="Arial" w:hAnsi="Arial" w:cs="Arial"/>
        </w:rPr>
        <w:t xml:space="preserve"> 89 straipsnyje nurodyta pakeitimų vertė, atskiro pakeitimo verte laikoma atsisakomų ir papildomai įsigyjamų Darbų suma. Keičiant Darbus, jų vertė skaičiuojama kaip vienų Darbų atsisakymas ir papildomų Darbų įsigijimas.</w:t>
      </w:r>
      <w:bookmarkStart w:id="9" w:name="part_d556244fc59c4dfe95e124d260bac5b1"/>
      <w:bookmarkEnd w:id="9"/>
    </w:p>
    <w:p w14:paraId="47B2151A" w14:textId="77777777" w:rsidR="00BE3294" w:rsidRPr="00533B56" w:rsidRDefault="00BE3294" w:rsidP="00BE3294">
      <w:pPr>
        <w:tabs>
          <w:tab w:val="left" w:pos="851"/>
        </w:tabs>
        <w:jc w:val="both"/>
        <w:rPr>
          <w:rFonts w:ascii="Arial" w:hAnsi="Arial" w:cs="Arial"/>
        </w:rPr>
      </w:pPr>
      <w:r w:rsidRPr="00533B56">
        <w:rPr>
          <w:rFonts w:ascii="Arial" w:hAnsi="Arial" w:cs="Arial"/>
        </w:rPr>
        <w:t>6.24. Jei keičiant kiekį (apimtį) Darbai keičiami kitais Darbais, tokie pakeitimai neturi pabloginti Sutarties rezultato.</w:t>
      </w:r>
      <w:bookmarkStart w:id="10" w:name="part_b16cdaf44e8b443d9a0b2d817fa8de51"/>
      <w:bookmarkEnd w:id="10"/>
    </w:p>
    <w:p w14:paraId="15E073EB" w14:textId="77777777" w:rsidR="00BE3294" w:rsidRPr="00533B56" w:rsidRDefault="00BE3294" w:rsidP="00BE3294">
      <w:pPr>
        <w:tabs>
          <w:tab w:val="left" w:pos="851"/>
        </w:tabs>
        <w:jc w:val="both"/>
        <w:rPr>
          <w:rFonts w:ascii="Arial" w:hAnsi="Arial" w:cs="Arial"/>
        </w:rPr>
      </w:pPr>
      <w:r w:rsidRPr="00533B56">
        <w:rPr>
          <w:rFonts w:ascii="Arial" w:hAnsi="Arial" w:cs="Arial"/>
        </w:rPr>
        <w:t xml:space="preserve">6.25. Jei faktinės aplinkybės neatitinka šiame Sutarties skyriuje nustatytų sąlygų, papildomų Darbų kiekis (apimtis) turi būti įsigyjamas vykdant naują pirkimo procedūrą pagal </w:t>
      </w:r>
      <w:r>
        <w:rPr>
          <w:rFonts w:ascii="Arial" w:hAnsi="Arial" w:cs="Arial"/>
        </w:rPr>
        <w:t xml:space="preserve">VPĮ </w:t>
      </w:r>
      <w:r w:rsidRPr="00533B56">
        <w:rPr>
          <w:rFonts w:ascii="Arial" w:hAnsi="Arial" w:cs="Arial"/>
        </w:rPr>
        <w:t xml:space="preserve">reikalavimus. </w:t>
      </w:r>
      <w:bookmarkStart w:id="11" w:name="part_8dccfff7bbe04bdd88453968e488eac6"/>
      <w:bookmarkStart w:id="12" w:name="part_f70af7ce1a59426b857f62688d772f69"/>
      <w:bookmarkEnd w:id="11"/>
      <w:bookmarkEnd w:id="12"/>
    </w:p>
    <w:p w14:paraId="5ECBC04E" w14:textId="77777777" w:rsidR="00BE3294" w:rsidRPr="00533B56" w:rsidRDefault="00BE3294" w:rsidP="00BE3294">
      <w:pPr>
        <w:tabs>
          <w:tab w:val="left" w:pos="851"/>
        </w:tabs>
        <w:jc w:val="both"/>
        <w:rPr>
          <w:rFonts w:ascii="Arial" w:hAnsi="Arial" w:cs="Arial"/>
        </w:rPr>
      </w:pPr>
      <w:r w:rsidRPr="00533B56">
        <w:rPr>
          <w:rFonts w:ascii="Arial" w:hAnsi="Arial" w:cs="Arial"/>
        </w:rPr>
        <w:t>6.26. Susitarimai dėl kiekio (apimties) keitimo įforminami raštu, pagrįsti dokumentais, Šalių suderinti, patvirtinami parašais ir laikomi sudėtine Sutarties dalimi.</w:t>
      </w:r>
    </w:p>
    <w:p w14:paraId="499D6A8B" w14:textId="77777777" w:rsidR="00BE3294" w:rsidRPr="00533B56" w:rsidRDefault="00BE3294" w:rsidP="00BE3294">
      <w:pPr>
        <w:jc w:val="center"/>
        <w:rPr>
          <w:rFonts w:ascii="Arial" w:hAnsi="Arial" w:cs="Arial"/>
          <w:b/>
        </w:rPr>
      </w:pPr>
    </w:p>
    <w:p w14:paraId="370D3A27" w14:textId="77777777" w:rsidR="00BE3294" w:rsidRPr="00D34258" w:rsidRDefault="00BE3294" w:rsidP="00BE3294">
      <w:pPr>
        <w:spacing w:after="120"/>
        <w:jc w:val="center"/>
        <w:rPr>
          <w:rFonts w:ascii="Arial" w:hAnsi="Arial" w:cs="Arial"/>
          <w:b/>
          <w:color w:val="000000" w:themeColor="text1"/>
        </w:rPr>
      </w:pPr>
      <w:r w:rsidRPr="00533B56">
        <w:rPr>
          <w:rFonts w:ascii="Arial" w:hAnsi="Arial" w:cs="Arial"/>
          <w:b/>
        </w:rPr>
        <w:t xml:space="preserve">7. SUTARTIES SĄLYGŲ ĮVYKDYMO GARANTIJA IR PROJEKTUOTOJO CIVILINĖS </w:t>
      </w:r>
      <w:r w:rsidRPr="00D34258">
        <w:rPr>
          <w:rFonts w:ascii="Arial" w:hAnsi="Arial" w:cs="Arial"/>
          <w:b/>
          <w:color w:val="000000" w:themeColor="text1"/>
        </w:rPr>
        <w:t>ATSAKOMYBĖS DRAUDIMAS</w:t>
      </w:r>
    </w:p>
    <w:p w14:paraId="117CB3FA" w14:textId="77777777" w:rsidR="008F5D74" w:rsidRPr="00D34258" w:rsidRDefault="008F5D74" w:rsidP="008F5D74">
      <w:pPr>
        <w:ind w:left="57" w:hanging="57"/>
        <w:jc w:val="both"/>
        <w:rPr>
          <w:rFonts w:ascii="Arial" w:hAnsi="Arial" w:cs="Arial"/>
          <w:color w:val="000000" w:themeColor="text1"/>
        </w:rPr>
      </w:pPr>
      <w:r w:rsidRPr="00D34258">
        <w:rPr>
          <w:rFonts w:ascii="Arial" w:hAnsi="Arial" w:cs="Arial"/>
          <w:color w:val="000000" w:themeColor="text1"/>
        </w:rPr>
        <w:t xml:space="preserve">7.1. Sutarties įvykdymo užtikrinimas: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1737"/>
        <w:gridCol w:w="2641"/>
        <w:gridCol w:w="3039"/>
      </w:tblGrid>
      <w:tr w:rsidR="00D34258" w:rsidRPr="00D34258" w14:paraId="51F55EC5" w14:textId="77777777" w:rsidTr="00376C61">
        <w:tc>
          <w:tcPr>
            <w:tcW w:w="2960" w:type="dxa"/>
            <w:shd w:val="clear" w:color="auto" w:fill="F2F2F2"/>
            <w:vAlign w:val="center"/>
          </w:tcPr>
          <w:p w14:paraId="78112E12" w14:textId="77777777" w:rsidR="008F5D74" w:rsidRPr="00D34258" w:rsidRDefault="008F5D74" w:rsidP="00960FE4">
            <w:pPr>
              <w:rPr>
                <w:rFonts w:ascii="Arial" w:hAnsi="Arial" w:cs="Arial"/>
                <w:bCs/>
                <w:color w:val="000000" w:themeColor="text1"/>
              </w:rPr>
            </w:pPr>
            <w:r w:rsidRPr="00D34258">
              <w:rPr>
                <w:rFonts w:ascii="Arial" w:hAnsi="Arial" w:cs="Arial"/>
                <w:bCs/>
                <w:color w:val="000000" w:themeColor="text1"/>
              </w:rPr>
              <w:t>7.1.1. Sutarties įvykdymo užtikrinimo būdai</w:t>
            </w:r>
          </w:p>
        </w:tc>
        <w:tc>
          <w:tcPr>
            <w:tcW w:w="1737" w:type="dxa"/>
            <w:shd w:val="clear" w:color="auto" w:fill="F2F2F2"/>
            <w:vAlign w:val="center"/>
          </w:tcPr>
          <w:p w14:paraId="462167D8" w14:textId="77777777" w:rsidR="008F5D74" w:rsidRPr="00D34258" w:rsidRDefault="008F5D74" w:rsidP="00960FE4">
            <w:pPr>
              <w:jc w:val="center"/>
              <w:rPr>
                <w:rFonts w:ascii="Arial" w:hAnsi="Arial" w:cs="Arial"/>
                <w:bCs/>
                <w:color w:val="000000" w:themeColor="text1"/>
              </w:rPr>
            </w:pPr>
            <w:r w:rsidRPr="00D34258">
              <w:rPr>
                <w:rFonts w:ascii="Arial" w:hAnsi="Arial" w:cs="Arial"/>
                <w:bCs/>
                <w:color w:val="000000" w:themeColor="text1"/>
              </w:rPr>
              <w:t>7.1.2. Sutarties įvykdymo užtikrinimo pateikimo terminas</w:t>
            </w:r>
          </w:p>
        </w:tc>
        <w:tc>
          <w:tcPr>
            <w:tcW w:w="2641" w:type="dxa"/>
            <w:shd w:val="clear" w:color="auto" w:fill="F2F2F2"/>
            <w:vAlign w:val="center"/>
          </w:tcPr>
          <w:p w14:paraId="0A999453" w14:textId="77777777" w:rsidR="008F5D74" w:rsidRPr="00D34258" w:rsidRDefault="008F5D74" w:rsidP="00960FE4">
            <w:pPr>
              <w:jc w:val="center"/>
              <w:rPr>
                <w:rFonts w:ascii="Arial" w:hAnsi="Arial" w:cs="Arial"/>
                <w:bCs/>
                <w:color w:val="000000" w:themeColor="text1"/>
              </w:rPr>
            </w:pPr>
            <w:r w:rsidRPr="00D34258">
              <w:rPr>
                <w:rFonts w:ascii="Arial" w:hAnsi="Arial" w:cs="Arial"/>
                <w:bCs/>
                <w:color w:val="000000" w:themeColor="text1"/>
              </w:rPr>
              <w:t>7.1.3. Sutarties įvykdymo užtikrinimo vertė</w:t>
            </w:r>
          </w:p>
        </w:tc>
        <w:tc>
          <w:tcPr>
            <w:tcW w:w="3039" w:type="dxa"/>
            <w:shd w:val="clear" w:color="auto" w:fill="F2F2F2"/>
            <w:vAlign w:val="center"/>
          </w:tcPr>
          <w:p w14:paraId="40DBF93D" w14:textId="77777777" w:rsidR="008F5D74" w:rsidRPr="00D34258" w:rsidRDefault="008F5D74" w:rsidP="00960FE4">
            <w:pPr>
              <w:jc w:val="center"/>
              <w:rPr>
                <w:rFonts w:ascii="Arial" w:hAnsi="Arial" w:cs="Arial"/>
                <w:bCs/>
                <w:color w:val="000000" w:themeColor="text1"/>
              </w:rPr>
            </w:pPr>
            <w:r w:rsidRPr="00D34258">
              <w:rPr>
                <w:rFonts w:ascii="Arial" w:hAnsi="Arial" w:cs="Arial"/>
                <w:bCs/>
                <w:color w:val="000000" w:themeColor="text1"/>
              </w:rPr>
              <w:t>7.1.4. Sutarties įvykdymo užtikrinimo galiojimo terminas</w:t>
            </w:r>
          </w:p>
        </w:tc>
      </w:tr>
      <w:tr w:rsidR="00D34258" w:rsidRPr="00D34258" w14:paraId="3C76BD2A" w14:textId="77777777" w:rsidTr="00376C61">
        <w:tc>
          <w:tcPr>
            <w:tcW w:w="2960" w:type="dxa"/>
          </w:tcPr>
          <w:p w14:paraId="4D417B97" w14:textId="77777777" w:rsidR="00376C61" w:rsidRPr="00D34258" w:rsidRDefault="00376C61" w:rsidP="00376C61">
            <w:pPr>
              <w:spacing w:line="256" w:lineRule="auto"/>
              <w:jc w:val="both"/>
              <w:rPr>
                <w:rFonts w:ascii="Arial" w:hAnsi="Arial" w:cs="Arial"/>
                <w:color w:val="000000" w:themeColor="text1"/>
              </w:rPr>
            </w:pPr>
            <w:r w:rsidRPr="00D34258">
              <w:rPr>
                <w:rFonts w:ascii="Arial" w:hAnsi="Arial" w:cs="Arial"/>
                <w:color w:val="000000" w:themeColor="text1"/>
              </w:rPr>
              <w:t>Sutarties įvykdymo užtikrinimas turi būti užtikrintas bet kuriuo iš Tiekėjo pasirinktų sutarties įvykdymo užtikrinimo būdų:</w:t>
            </w:r>
          </w:p>
          <w:p w14:paraId="642F2965" w14:textId="77777777" w:rsidR="00376C61" w:rsidRPr="00D34258" w:rsidRDefault="00376C61" w:rsidP="00376C61">
            <w:pPr>
              <w:spacing w:line="256" w:lineRule="auto"/>
              <w:jc w:val="both"/>
              <w:rPr>
                <w:rFonts w:ascii="Arial" w:hAnsi="Arial" w:cs="Arial"/>
                <w:color w:val="000000" w:themeColor="text1"/>
              </w:rPr>
            </w:pPr>
          </w:p>
          <w:p w14:paraId="0053E3DB" w14:textId="77777777" w:rsidR="00376C61" w:rsidRPr="00D34258" w:rsidRDefault="00376C61" w:rsidP="00376C61">
            <w:pPr>
              <w:pStyle w:val="Sraopastraipa"/>
              <w:widowControl w:val="0"/>
              <w:numPr>
                <w:ilvl w:val="0"/>
                <w:numId w:val="36"/>
              </w:numPr>
              <w:autoSpaceDE w:val="0"/>
              <w:autoSpaceDN w:val="0"/>
              <w:adjustRightInd w:val="0"/>
              <w:spacing w:line="256" w:lineRule="auto"/>
              <w:jc w:val="both"/>
              <w:rPr>
                <w:rFonts w:ascii="Arial" w:hAnsi="Arial" w:cs="Arial"/>
                <w:color w:val="000000" w:themeColor="text1"/>
              </w:rPr>
            </w:pPr>
            <w:r w:rsidRPr="00D34258">
              <w:rPr>
                <w:rFonts w:ascii="Arial" w:hAnsi="Arial" w:cs="Arial"/>
                <w:color w:val="000000" w:themeColor="text1"/>
              </w:rPr>
              <w:t>Lietuvos Respublikoje ar užsienyje registruoto banko garantija, draudimo bendrovės laidavimo raštas (</w:t>
            </w:r>
            <w:r w:rsidRPr="00D34258">
              <w:rPr>
                <w:rFonts w:ascii="Arial" w:hAnsi="Arial" w:cs="Arial"/>
                <w:b/>
                <w:color w:val="000000" w:themeColor="text1"/>
              </w:rPr>
              <w:t xml:space="preserve">pateikiamas kartu su draudimo </w:t>
            </w:r>
            <w:r w:rsidRPr="00D34258">
              <w:rPr>
                <w:rFonts w:ascii="Arial" w:hAnsi="Arial" w:cs="Arial"/>
                <w:b/>
                <w:color w:val="000000" w:themeColor="text1"/>
              </w:rPr>
              <w:lastRenderedPageBreak/>
              <w:t>poliso originalu</w:t>
            </w:r>
            <w:r w:rsidRPr="00D34258">
              <w:rPr>
                <w:rFonts w:ascii="Arial" w:hAnsi="Arial" w:cs="Arial"/>
                <w:color w:val="000000" w:themeColor="text1"/>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34258">
              <w:rPr>
                <w:rFonts w:ascii="Arial" w:hAnsi="Arial" w:cs="Arial"/>
                <w:iCs/>
                <w:color w:val="000000" w:themeColor="text1"/>
              </w:rPr>
              <w:t>atitinkančiu Lietuvos Respublikos elektroninio parašo įstatymo nustatytus reikalavimus</w:t>
            </w:r>
            <w:r w:rsidRPr="00D34258">
              <w:rPr>
                <w:rFonts w:ascii="Arial" w:hAnsi="Arial" w:cs="Arial"/>
                <w:color w:val="000000" w:themeColor="text1"/>
              </w:rPr>
              <w:t>;</w:t>
            </w:r>
          </w:p>
          <w:p w14:paraId="2D590C12" w14:textId="77777777" w:rsidR="00376C61" w:rsidRPr="00D34258" w:rsidRDefault="00376C61" w:rsidP="00376C61">
            <w:pPr>
              <w:spacing w:line="256" w:lineRule="auto"/>
              <w:jc w:val="both"/>
              <w:rPr>
                <w:rFonts w:ascii="Arial" w:hAnsi="Arial" w:cs="Arial"/>
                <w:color w:val="000000" w:themeColor="text1"/>
              </w:rPr>
            </w:pPr>
            <w:r w:rsidRPr="00D34258">
              <w:rPr>
                <w:rFonts w:ascii="Arial" w:hAnsi="Arial" w:cs="Arial"/>
                <w:color w:val="000000" w:themeColor="text1"/>
              </w:rPr>
              <w:t>arba</w:t>
            </w:r>
          </w:p>
          <w:p w14:paraId="4C30DB44" w14:textId="77777777" w:rsidR="00376C61" w:rsidRPr="00D34258" w:rsidRDefault="00376C61" w:rsidP="00376C61">
            <w:pPr>
              <w:pStyle w:val="Sraopastraipa"/>
              <w:widowControl w:val="0"/>
              <w:numPr>
                <w:ilvl w:val="0"/>
                <w:numId w:val="36"/>
              </w:numPr>
              <w:autoSpaceDE w:val="0"/>
              <w:autoSpaceDN w:val="0"/>
              <w:adjustRightInd w:val="0"/>
              <w:spacing w:line="256" w:lineRule="auto"/>
              <w:jc w:val="both"/>
              <w:rPr>
                <w:rFonts w:ascii="Arial" w:hAnsi="Arial" w:cs="Arial"/>
                <w:color w:val="000000" w:themeColor="text1"/>
              </w:rPr>
            </w:pPr>
            <w:r w:rsidRPr="00D34258">
              <w:rPr>
                <w:rFonts w:ascii="Arial" w:hAnsi="Arial" w:cs="Arial"/>
                <w:color w:val="000000" w:themeColor="text1"/>
                <w:shd w:val="clear" w:color="auto" w:fill="FFFFFF"/>
              </w:rPr>
              <w:t xml:space="preserve">Užstato pervedimas į Užsakovo sąskaitą: LT51 4010 0402 0021 5515 </w:t>
            </w:r>
            <w:proofErr w:type="spellStart"/>
            <w:r w:rsidRPr="00D34258">
              <w:rPr>
                <w:rFonts w:ascii="Arial" w:hAnsi="Arial" w:cs="Arial"/>
                <w:color w:val="000000" w:themeColor="text1"/>
                <w:shd w:val="clear" w:color="auto" w:fill="FFFFFF"/>
              </w:rPr>
              <w:t>Luminor</w:t>
            </w:r>
            <w:proofErr w:type="spellEnd"/>
            <w:r w:rsidRPr="00D34258">
              <w:rPr>
                <w:rFonts w:ascii="Arial" w:hAnsi="Arial" w:cs="Arial"/>
                <w:color w:val="000000" w:themeColor="text1"/>
                <w:shd w:val="clear" w:color="auto" w:fill="FFFFFF"/>
              </w:rPr>
              <w:t xml:space="preserve"> Bank AS.</w:t>
            </w:r>
          </w:p>
        </w:tc>
        <w:tc>
          <w:tcPr>
            <w:tcW w:w="1737" w:type="dxa"/>
          </w:tcPr>
          <w:p w14:paraId="0958A7EF" w14:textId="3F282A60"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lastRenderedPageBreak/>
              <w:t xml:space="preserve">Projektuotojas pateikia ne vėliau kaip per 9 darbo dienas </w:t>
            </w:r>
            <w:r w:rsidRPr="00D34258">
              <w:rPr>
                <w:rFonts w:ascii="Arial" w:hAnsi="Arial" w:cs="Arial"/>
                <w:b/>
                <w:color w:val="000000" w:themeColor="text1"/>
              </w:rPr>
              <w:t>nuo Sutarties įsigaliojimo dienos</w:t>
            </w:r>
            <w:r w:rsidRPr="00D34258">
              <w:rPr>
                <w:rFonts w:ascii="Arial" w:hAnsi="Arial" w:cs="Arial"/>
                <w:color w:val="000000" w:themeColor="text1"/>
              </w:rPr>
              <w:t>.</w:t>
            </w:r>
          </w:p>
          <w:p w14:paraId="292F2257" w14:textId="77777777" w:rsidR="00376C61" w:rsidRPr="00D34258" w:rsidRDefault="00376C61" w:rsidP="00376C61">
            <w:pPr>
              <w:jc w:val="both"/>
              <w:rPr>
                <w:rFonts w:ascii="Arial" w:hAnsi="Arial" w:cs="Arial"/>
                <w:color w:val="000000" w:themeColor="text1"/>
              </w:rPr>
            </w:pPr>
          </w:p>
          <w:p w14:paraId="10452505" w14:textId="77777777"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t xml:space="preserve">Projektuotojas turi pateikti mokėjimo pavedimo ar kito mokėjimą už draudimą </w:t>
            </w:r>
            <w:r w:rsidRPr="00D34258">
              <w:rPr>
                <w:rFonts w:ascii="Arial" w:hAnsi="Arial" w:cs="Arial"/>
                <w:color w:val="000000" w:themeColor="text1"/>
              </w:rPr>
              <w:lastRenderedPageBreak/>
              <w:t>įrodančio dokumento kopiją.</w:t>
            </w:r>
          </w:p>
        </w:tc>
        <w:tc>
          <w:tcPr>
            <w:tcW w:w="2641" w:type="dxa"/>
          </w:tcPr>
          <w:p w14:paraId="47A9FA3F" w14:textId="77777777"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lastRenderedPageBreak/>
              <w:t>3 proc. nuo pradinės Sutarties vertės (EUR be PVM).</w:t>
            </w:r>
          </w:p>
          <w:p w14:paraId="5EF21D06" w14:textId="1EAA72EB"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t xml:space="preserve">Jeigu vykdant Sutartį Sutarties kaina tampa didesnė negu Pradinės sutarties vertė, Projektuotojas privalo padidinti Sutarties įvykdymo užtikrinimo sumą, kad ji būtų ne mažesnė, negu nurodytas procentinis dydis nuo Sutarties kainos be PVM  </w:t>
            </w:r>
            <w:r w:rsidRPr="00D34258">
              <w:rPr>
                <w:rFonts w:ascii="Arial" w:hAnsi="Arial" w:cs="Arial"/>
                <w:color w:val="000000" w:themeColor="text1"/>
              </w:rPr>
              <w:lastRenderedPageBreak/>
              <w:t xml:space="preserve">pateikti tą patvirtinančius dokumentus Užsakovui per 10 darbo dienų nuo Susitarimo, pagal kurį padidėja Sutarties kaina, sudarymo dienos. </w:t>
            </w:r>
          </w:p>
          <w:p w14:paraId="09505CBA" w14:textId="77777777" w:rsidR="00376C61" w:rsidRPr="00D34258" w:rsidRDefault="00376C61" w:rsidP="00376C61">
            <w:pPr>
              <w:jc w:val="both"/>
              <w:rPr>
                <w:rFonts w:ascii="Arial" w:hAnsi="Arial" w:cs="Arial"/>
                <w:color w:val="000000" w:themeColor="text1"/>
              </w:rPr>
            </w:pPr>
          </w:p>
          <w:p w14:paraId="6B021479" w14:textId="77777777"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t>Priklausomai nuo Projektuotojo pirma pasirinkto užtikrinimo būdo Projektuotojas privalo tokia pačia tvarka padidinti:</w:t>
            </w:r>
          </w:p>
          <w:p w14:paraId="49D85C0B" w14:textId="77777777" w:rsidR="00376C61" w:rsidRPr="00D34258" w:rsidRDefault="00376C61" w:rsidP="00376C61">
            <w:pPr>
              <w:tabs>
                <w:tab w:val="left" w:pos="466"/>
              </w:tabs>
              <w:jc w:val="both"/>
              <w:rPr>
                <w:rFonts w:ascii="Arial" w:hAnsi="Arial" w:cs="Arial"/>
                <w:color w:val="000000" w:themeColor="text1"/>
              </w:rPr>
            </w:pPr>
            <w:r w:rsidRPr="00D34258">
              <w:rPr>
                <w:rFonts w:ascii="Arial" w:hAnsi="Arial" w:cs="Arial"/>
                <w:color w:val="000000" w:themeColor="text1"/>
              </w:rPr>
              <w:t>- Sutarties įvykdymo užtikrinimo sumą kiekvieną kartą, kai padidėja Sutarties kaina arba;</w:t>
            </w:r>
          </w:p>
          <w:p w14:paraId="0C4FF607" w14:textId="77777777"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t>- užstato sumą kiekvieną kartą, kai padidėja Sutarties kaina.</w:t>
            </w:r>
          </w:p>
        </w:tc>
        <w:tc>
          <w:tcPr>
            <w:tcW w:w="3039" w:type="dxa"/>
          </w:tcPr>
          <w:p w14:paraId="1E481BAF" w14:textId="77777777" w:rsidR="00376C61" w:rsidRPr="00D34258" w:rsidRDefault="00376C61" w:rsidP="00376C61">
            <w:pPr>
              <w:jc w:val="both"/>
              <w:rPr>
                <w:rFonts w:ascii="Arial" w:hAnsi="Arial" w:cs="Arial"/>
                <w:b/>
                <w:color w:val="000000" w:themeColor="text1"/>
              </w:rPr>
            </w:pPr>
            <w:r w:rsidRPr="00D34258">
              <w:rPr>
                <w:rFonts w:ascii="Arial" w:hAnsi="Arial" w:cs="Arial"/>
                <w:color w:val="000000" w:themeColor="text1"/>
              </w:rPr>
              <w:lastRenderedPageBreak/>
              <w:t>Įsigalioja Lietuvos Respublikoje ar užsienyje registruoto banko garantijos, draudimo bendrovės laidavimo rašto, ar kredito unijos garantijos išdavimo dieną arba jame nurodytą vėlesnę dieną.</w:t>
            </w:r>
          </w:p>
          <w:p w14:paraId="4F5ADDC4" w14:textId="77777777" w:rsidR="00376C61" w:rsidRPr="00D34258" w:rsidRDefault="00376C61" w:rsidP="00376C61">
            <w:pPr>
              <w:jc w:val="both"/>
              <w:rPr>
                <w:rFonts w:ascii="Arial" w:hAnsi="Arial" w:cs="Arial"/>
                <w:b/>
                <w:color w:val="000000" w:themeColor="text1"/>
              </w:rPr>
            </w:pPr>
          </w:p>
          <w:p w14:paraId="1E3A4506" w14:textId="3376D9BE" w:rsidR="00376C61" w:rsidRPr="00D34258" w:rsidRDefault="00376C61" w:rsidP="00376C61">
            <w:pPr>
              <w:jc w:val="both"/>
              <w:rPr>
                <w:rFonts w:ascii="Arial" w:hAnsi="Arial" w:cs="Arial"/>
                <w:color w:val="000000" w:themeColor="text1"/>
              </w:rPr>
            </w:pPr>
            <w:r w:rsidRPr="00D34258">
              <w:rPr>
                <w:rFonts w:ascii="Arial" w:hAnsi="Arial" w:cs="Arial"/>
                <w:color w:val="000000" w:themeColor="text1"/>
              </w:rPr>
              <w:t xml:space="preserve">Sutarties įvykdymo užtikrinimas turi galioti ne trumpiau kaip iki 30 (trisdešimtos) kalendorinės dienos, po </w:t>
            </w:r>
            <w:r w:rsidRPr="00D34258">
              <w:rPr>
                <w:rFonts w:ascii="Arial" w:hAnsi="Arial" w:cs="Arial"/>
                <w:color w:val="000000" w:themeColor="text1"/>
              </w:rPr>
              <w:lastRenderedPageBreak/>
              <w:t>Sutartyje numatyto, vėliausio sutartinių įsipareigojimų vykdymo termino pabaigos. Jei Sutartis galioja ilgiau kaip vienerius metus, Projektuotojo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7.1.4 papunktyje nurodytam terminui. Šiame papunktyje nurodyta tvarka Projektuotojui nepratęsus Sutarties įvykdymo užtikrinimo dokumento galiojimo termino, Užsakovas įgyja teisę reikalauti sumokėti visą Sutarties įvykdymo užtikrinime nurodytą sumą</w:t>
            </w:r>
            <w:r w:rsidR="00D34258" w:rsidRPr="00D34258">
              <w:rPr>
                <w:rFonts w:ascii="Arial" w:hAnsi="Arial" w:cs="Arial"/>
                <w:color w:val="000000" w:themeColor="text1"/>
              </w:rPr>
              <w:t>.</w:t>
            </w:r>
          </w:p>
        </w:tc>
      </w:tr>
    </w:tbl>
    <w:p w14:paraId="3243C0C3" w14:textId="77777777" w:rsidR="008F5D74" w:rsidRPr="00D34258" w:rsidRDefault="008F5D74" w:rsidP="008F5D74">
      <w:pPr>
        <w:autoSpaceDE w:val="0"/>
        <w:adjustRightInd w:val="0"/>
        <w:jc w:val="both"/>
        <w:rPr>
          <w:rFonts w:ascii="Arial" w:hAnsi="Arial" w:cs="Arial"/>
          <w:color w:val="000000" w:themeColor="text1"/>
          <w:lang w:bidi="lt-LT"/>
        </w:rPr>
      </w:pPr>
      <w:r w:rsidRPr="00D34258">
        <w:rPr>
          <w:rFonts w:ascii="Arial" w:hAnsi="Arial" w:cs="Arial"/>
          <w:color w:val="000000" w:themeColor="text1"/>
        </w:rPr>
        <w:lastRenderedPageBreak/>
        <w:t xml:space="preserve">7.2. Sutarties įvykdymo užtikrinime </w:t>
      </w:r>
      <w:r w:rsidRPr="00D34258">
        <w:rPr>
          <w:rFonts w:ascii="Arial" w:hAnsi="Arial" w:cs="Arial"/>
          <w:b/>
          <w:color w:val="000000" w:themeColor="text1"/>
          <w:lang w:bidi="lt-LT"/>
        </w:rPr>
        <w:t>turi būti nurodyta</w:t>
      </w:r>
      <w:r w:rsidRPr="00D34258">
        <w:rPr>
          <w:rFonts w:ascii="Arial" w:hAnsi="Arial" w:cs="Arial"/>
          <w:color w:val="000000" w:themeColor="text1"/>
          <w:lang w:bidi="lt-LT"/>
        </w:rPr>
        <w:t>, kad:</w:t>
      </w:r>
    </w:p>
    <w:p w14:paraId="6C46BDC6" w14:textId="77777777" w:rsidR="008F5D74" w:rsidRPr="00D34258" w:rsidRDefault="008F5D74" w:rsidP="008F5D74">
      <w:pPr>
        <w:autoSpaceDE w:val="0"/>
        <w:adjustRightInd w:val="0"/>
        <w:ind w:left="1134"/>
        <w:jc w:val="both"/>
        <w:rPr>
          <w:rFonts w:ascii="Arial" w:hAnsi="Arial" w:cs="Arial"/>
          <w:color w:val="000000" w:themeColor="text1"/>
          <w:lang w:bidi="lt-LT"/>
        </w:rPr>
      </w:pPr>
      <w:r w:rsidRPr="00D34258">
        <w:rPr>
          <w:rFonts w:ascii="Arial" w:hAnsi="Arial" w:cs="Arial"/>
          <w:color w:val="000000" w:themeColor="text1"/>
          <w:lang w:bidi="lt-LT"/>
        </w:rPr>
        <w:t xml:space="preserve">(i) Sutarties įvykdymo užtikrinimas </w:t>
      </w:r>
      <w:r w:rsidRPr="00D34258">
        <w:rPr>
          <w:rFonts w:ascii="Arial" w:hAnsi="Arial" w:cs="Arial"/>
          <w:color w:val="000000" w:themeColor="text1"/>
        </w:rPr>
        <w:t xml:space="preserve">yra </w:t>
      </w:r>
      <w:r w:rsidRPr="00D34258">
        <w:rPr>
          <w:rFonts w:ascii="Arial" w:hAnsi="Arial" w:cs="Arial"/>
          <w:b/>
          <w:color w:val="000000" w:themeColor="text1"/>
        </w:rPr>
        <w:t>besąlyginis ir neatšaukiamas;</w:t>
      </w:r>
    </w:p>
    <w:p w14:paraId="70EB32F6" w14:textId="77777777" w:rsidR="008F5D74" w:rsidRPr="00D34258" w:rsidRDefault="008F5D74" w:rsidP="008F5D74">
      <w:pPr>
        <w:autoSpaceDE w:val="0"/>
        <w:adjustRightInd w:val="0"/>
        <w:ind w:left="1134"/>
        <w:jc w:val="both"/>
        <w:rPr>
          <w:rFonts w:ascii="Arial" w:hAnsi="Arial" w:cs="Arial"/>
          <w:color w:val="000000" w:themeColor="text1"/>
          <w:lang w:bidi="lt-LT"/>
        </w:rPr>
      </w:pPr>
      <w:r w:rsidRPr="00D34258">
        <w:rPr>
          <w:rFonts w:ascii="Arial" w:hAnsi="Arial" w:cs="Arial"/>
          <w:color w:val="000000" w:themeColor="text1"/>
          <w:lang w:bidi="lt-LT"/>
        </w:rPr>
        <w:t xml:space="preserve">(ii) Projektuotojui neįvykdžius arba netinkamai įvykdžius savo sutartinius įsipareigojimus, Sutarties įvykdymo užtikrinimą išdavęs subjektas įsipareigoja sumokėti Užsakovui Sutarties įvykdymo užtikrinimo sumą, </w:t>
      </w:r>
      <w:r w:rsidRPr="00D34258">
        <w:rPr>
          <w:rFonts w:ascii="Arial" w:hAnsi="Arial" w:cs="Arial"/>
          <w:b/>
          <w:color w:val="000000" w:themeColor="text1"/>
          <w:lang w:bidi="lt-LT"/>
        </w:rPr>
        <w:t>gavęs pirmą</w:t>
      </w:r>
      <w:r w:rsidRPr="00D34258">
        <w:rPr>
          <w:rFonts w:ascii="Arial" w:hAnsi="Arial" w:cs="Arial"/>
          <w:color w:val="000000" w:themeColor="text1"/>
          <w:lang w:bidi="lt-LT"/>
        </w:rPr>
        <w:t xml:space="preserve"> Užsakovo rašytinį reikalavimą;</w:t>
      </w:r>
    </w:p>
    <w:p w14:paraId="0A0F0613" w14:textId="77777777" w:rsidR="008F5D74" w:rsidRPr="00D34258" w:rsidRDefault="008F5D74" w:rsidP="008F5D74">
      <w:pPr>
        <w:autoSpaceDE w:val="0"/>
        <w:adjustRightInd w:val="0"/>
        <w:ind w:left="1134"/>
        <w:jc w:val="both"/>
        <w:rPr>
          <w:rFonts w:ascii="Arial" w:hAnsi="Arial" w:cs="Arial"/>
          <w:color w:val="000000" w:themeColor="text1"/>
          <w:lang w:bidi="lt-LT"/>
        </w:rPr>
      </w:pPr>
      <w:r w:rsidRPr="00D34258">
        <w:rPr>
          <w:rFonts w:ascii="Arial" w:hAnsi="Arial" w:cs="Arial"/>
          <w:color w:val="000000" w:themeColor="text1"/>
          <w:lang w:bidi="lt-LT"/>
        </w:rPr>
        <w:t xml:space="preserve">(iii) Užsakovui </w:t>
      </w:r>
      <w:r w:rsidRPr="00D34258">
        <w:rPr>
          <w:rFonts w:ascii="Arial" w:hAnsi="Arial" w:cs="Arial"/>
          <w:b/>
          <w:color w:val="000000" w:themeColor="text1"/>
          <w:lang w:bidi="lt-LT"/>
        </w:rPr>
        <w:t>neprivalant pagrįsti savo reikalavimų</w:t>
      </w:r>
      <w:r w:rsidRPr="00D34258">
        <w:rPr>
          <w:rFonts w:ascii="Arial" w:hAnsi="Arial" w:cs="Arial"/>
          <w:color w:val="000000" w:themeColor="text1"/>
          <w:lang w:bidi="lt-LT"/>
        </w:rPr>
        <w:t>, o tik rašte nurodžius, kaip Projektuotojas neįvykdė ar netinkamai įvykdė savo sutartinius įsipareigojimus;</w:t>
      </w:r>
    </w:p>
    <w:p w14:paraId="7D68C05E" w14:textId="77777777" w:rsidR="008F5D74" w:rsidRPr="00D34258" w:rsidRDefault="008F5D74" w:rsidP="008F5D74">
      <w:pPr>
        <w:autoSpaceDE w:val="0"/>
        <w:adjustRightInd w:val="0"/>
        <w:jc w:val="both"/>
        <w:rPr>
          <w:rFonts w:ascii="Arial" w:hAnsi="Arial" w:cs="Arial"/>
          <w:color w:val="000000" w:themeColor="text1"/>
        </w:rPr>
      </w:pPr>
      <w:r w:rsidRPr="00D34258">
        <w:rPr>
          <w:rFonts w:ascii="Arial" w:hAnsi="Arial" w:cs="Arial"/>
          <w:color w:val="000000" w:themeColor="text1"/>
          <w:lang w:bidi="lt-LT"/>
        </w:rPr>
        <w:t xml:space="preserve">7.3. </w:t>
      </w:r>
      <w:r w:rsidRPr="00D34258">
        <w:rPr>
          <w:rFonts w:ascii="Arial" w:hAnsi="Arial" w:cs="Arial"/>
          <w:color w:val="000000" w:themeColor="text1"/>
        </w:rPr>
        <w:t xml:space="preserve">Jeigu </w:t>
      </w:r>
      <w:r w:rsidRPr="00D34258">
        <w:rPr>
          <w:rFonts w:ascii="Arial" w:hAnsi="Arial" w:cs="Arial"/>
          <w:color w:val="000000" w:themeColor="text1"/>
          <w:lang w:bidi="lt-LT"/>
        </w:rPr>
        <w:t>Projektuotojas</w:t>
      </w:r>
      <w:r w:rsidRPr="00D34258">
        <w:rPr>
          <w:rFonts w:ascii="Arial" w:hAnsi="Arial" w:cs="Arial"/>
          <w:color w:val="000000" w:themeColor="text1"/>
        </w:rPr>
        <w:t xml:space="preserve"> per Sutarties 7.1 punkte nustatytą terminą Sutarties įvykdymo užtikrinimo nepateikia ar jo nepratęsia, laikoma, kad </w:t>
      </w:r>
      <w:r w:rsidRPr="00D34258">
        <w:rPr>
          <w:rFonts w:ascii="Arial" w:hAnsi="Arial" w:cs="Arial"/>
          <w:color w:val="000000" w:themeColor="text1"/>
          <w:lang w:bidi="lt-LT"/>
        </w:rPr>
        <w:t>Projektuotojas</w:t>
      </w:r>
      <w:r w:rsidRPr="00D34258">
        <w:rPr>
          <w:rFonts w:ascii="Arial" w:hAnsi="Arial" w:cs="Arial"/>
          <w:color w:val="000000" w:themeColor="text1"/>
        </w:rPr>
        <w:t xml:space="preserve"> atsisakė sudaryti Sutartį.</w:t>
      </w:r>
    </w:p>
    <w:p w14:paraId="36A8E291" w14:textId="77777777" w:rsidR="008F5D74" w:rsidRPr="00D34258" w:rsidRDefault="008F5D74" w:rsidP="008F5D74">
      <w:pPr>
        <w:pStyle w:val="BodyText1"/>
        <w:ind w:firstLine="0"/>
        <w:rPr>
          <w:rFonts w:ascii="Arial" w:hAnsi="Arial" w:cs="Arial"/>
          <w:color w:val="000000" w:themeColor="text1"/>
          <w:sz w:val="24"/>
          <w:szCs w:val="24"/>
          <w:lang w:val="lt-LT"/>
        </w:rPr>
      </w:pPr>
      <w:r w:rsidRPr="00D34258">
        <w:rPr>
          <w:rFonts w:ascii="Arial" w:hAnsi="Arial" w:cs="Arial"/>
          <w:color w:val="000000" w:themeColor="text1"/>
          <w:sz w:val="24"/>
          <w:szCs w:val="24"/>
          <w:lang w:val="lt-LT"/>
        </w:rPr>
        <w:t xml:space="preserve">7.4. Jei likus 10 darbo dienų iki Sutarties įvykdymo užtikrinimo arba jo pratęsimo galiojimo termino pabaigos, </w:t>
      </w:r>
      <w:r w:rsidRPr="00D34258">
        <w:rPr>
          <w:rFonts w:ascii="Arial" w:hAnsi="Arial" w:cs="Arial"/>
          <w:color w:val="000000" w:themeColor="text1"/>
          <w:sz w:val="24"/>
          <w:szCs w:val="24"/>
          <w:lang w:val="lt-LT" w:bidi="lt-LT"/>
        </w:rPr>
        <w:t>Projektuotojas</w:t>
      </w:r>
      <w:r w:rsidRPr="00D34258">
        <w:rPr>
          <w:rFonts w:ascii="Arial" w:hAnsi="Arial" w:cs="Arial"/>
          <w:color w:val="000000" w:themeColor="text1"/>
          <w:sz w:val="24"/>
          <w:szCs w:val="24"/>
          <w:lang w:val="lt-LT"/>
        </w:rPr>
        <w:t xml:space="preserve"> nepateikia Sutarties įvykdymo užtikrinimo pratęsimo tomis pačiomis </w:t>
      </w:r>
      <w:r w:rsidRPr="00D34258">
        <w:rPr>
          <w:rFonts w:ascii="Arial" w:hAnsi="Arial" w:cs="Arial"/>
          <w:color w:val="000000" w:themeColor="text1"/>
          <w:sz w:val="24"/>
          <w:szCs w:val="24"/>
          <w:lang w:val="lt-LT"/>
        </w:rPr>
        <w:lastRenderedPageBreak/>
        <w:t xml:space="preserve">sąlygomis, laikoma, kad </w:t>
      </w:r>
      <w:r w:rsidRPr="00D34258">
        <w:rPr>
          <w:rFonts w:ascii="Arial" w:hAnsi="Arial" w:cs="Arial"/>
          <w:color w:val="000000" w:themeColor="text1"/>
          <w:sz w:val="24"/>
          <w:szCs w:val="24"/>
          <w:lang w:val="lt-LT" w:bidi="lt-LT"/>
        </w:rPr>
        <w:t>Projektuotojas</w:t>
      </w:r>
      <w:r w:rsidRPr="00D34258">
        <w:rPr>
          <w:rFonts w:ascii="Arial" w:hAnsi="Arial" w:cs="Arial"/>
          <w:color w:val="000000" w:themeColor="text1"/>
          <w:sz w:val="24"/>
          <w:szCs w:val="24"/>
          <w:lang w:val="lt-LT"/>
        </w:rPr>
        <w:t xml:space="preserve"> pažeidė Sutartį ir Užsakovas įgyja teisę reikalauti sumokėti Sutarties įvykdymo užtikrinime nurodytą sumą ir (arba) Sutartyje nustatyta tvarka nutraukti Sutartį.</w:t>
      </w:r>
    </w:p>
    <w:p w14:paraId="08089771" w14:textId="77777777" w:rsidR="008F5D74" w:rsidRPr="00D34258" w:rsidRDefault="008F5D74" w:rsidP="008F5D74">
      <w:pPr>
        <w:pStyle w:val="BodyText1"/>
        <w:ind w:firstLine="0"/>
        <w:rPr>
          <w:rFonts w:ascii="Arial" w:hAnsi="Arial" w:cs="Arial"/>
          <w:color w:val="000000" w:themeColor="text1"/>
          <w:sz w:val="24"/>
          <w:szCs w:val="24"/>
          <w:lang w:val="lt-LT"/>
        </w:rPr>
      </w:pPr>
      <w:r w:rsidRPr="00D34258">
        <w:rPr>
          <w:rFonts w:ascii="Arial" w:hAnsi="Arial" w:cs="Arial"/>
          <w:color w:val="000000" w:themeColor="text1"/>
          <w:sz w:val="24"/>
          <w:szCs w:val="24"/>
          <w:lang w:val="lt-LT"/>
        </w:rPr>
        <w:t xml:space="preserve">7.5. Užsakovui nustačius, kad </w:t>
      </w:r>
      <w:r w:rsidRPr="00D34258">
        <w:rPr>
          <w:rFonts w:ascii="Arial" w:hAnsi="Arial" w:cs="Arial"/>
          <w:color w:val="000000" w:themeColor="text1"/>
          <w:sz w:val="24"/>
          <w:szCs w:val="24"/>
          <w:lang w:val="lt-LT" w:bidi="lt-LT"/>
        </w:rPr>
        <w:t>Projektuotojas</w:t>
      </w:r>
      <w:r w:rsidRPr="00D34258">
        <w:rPr>
          <w:rFonts w:ascii="Arial" w:hAnsi="Arial" w:cs="Arial"/>
          <w:color w:val="000000" w:themeColor="text1"/>
          <w:sz w:val="24"/>
          <w:szCs w:val="24"/>
          <w:lang w:val="lt-LT"/>
        </w:rPr>
        <w:t xml:space="preserve">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w:t>
      </w:r>
      <w:r w:rsidRPr="00D34258">
        <w:rPr>
          <w:rFonts w:ascii="Arial" w:hAnsi="Arial" w:cs="Arial"/>
          <w:color w:val="000000" w:themeColor="text1"/>
          <w:sz w:val="24"/>
          <w:szCs w:val="24"/>
          <w:lang w:val="lt-LT" w:bidi="lt-LT"/>
        </w:rPr>
        <w:t>Projektuotojas</w:t>
      </w:r>
      <w:r w:rsidRPr="00D34258">
        <w:rPr>
          <w:rFonts w:ascii="Arial" w:hAnsi="Arial" w:cs="Arial"/>
          <w:color w:val="000000" w:themeColor="text1"/>
          <w:sz w:val="24"/>
          <w:szCs w:val="24"/>
          <w:lang w:val="lt-LT"/>
        </w:rPr>
        <w:t xml:space="preserve"> taip pat įsipareigoja atlyginti nuostolius, atsiradusius dėl netinkamo Sutarties vykdymo ar nevykdymo, kurių nepadengia Sutarties įvykdymo užtikrinimas.</w:t>
      </w:r>
    </w:p>
    <w:p w14:paraId="4CA67775" w14:textId="77777777" w:rsidR="008F5D74" w:rsidRPr="00D34258" w:rsidRDefault="008F5D74" w:rsidP="008F5D74">
      <w:pPr>
        <w:autoSpaceDE w:val="0"/>
        <w:adjustRightInd w:val="0"/>
        <w:jc w:val="both"/>
        <w:rPr>
          <w:rFonts w:ascii="Arial" w:hAnsi="Arial" w:cs="Arial"/>
          <w:color w:val="000000" w:themeColor="text1"/>
        </w:rPr>
      </w:pPr>
      <w:r w:rsidRPr="00D34258">
        <w:rPr>
          <w:rFonts w:ascii="Arial" w:hAnsi="Arial" w:cs="Arial"/>
          <w:color w:val="000000" w:themeColor="text1"/>
        </w:rPr>
        <w:t xml:space="preserve">7.6. Jei Užsakovas pasinaudoja Sutarties įvykdymo užtikrinimu, </w:t>
      </w:r>
      <w:r w:rsidRPr="00D34258">
        <w:rPr>
          <w:rFonts w:ascii="Arial" w:hAnsi="Arial" w:cs="Arial"/>
          <w:color w:val="000000" w:themeColor="text1"/>
          <w:lang w:bidi="lt-LT"/>
        </w:rPr>
        <w:t>Projektuotojas</w:t>
      </w:r>
      <w:r w:rsidRPr="00D34258">
        <w:rPr>
          <w:rFonts w:ascii="Arial" w:hAnsi="Arial" w:cs="Arial"/>
          <w:color w:val="000000" w:themeColor="text1"/>
        </w:rPr>
        <w:t xml:space="preserve">, siekdamas toliau vykdyti Sutarties įsipareigojimus, privalo per 5 darbo dienas pateikti Užsakovui naują Sutarties įvykdymo užtikrinimą tokiomis pačiomis sąlygomis kaip ir ankstesnysis. Jei </w:t>
      </w:r>
      <w:r w:rsidRPr="00D34258">
        <w:rPr>
          <w:rFonts w:ascii="Arial" w:hAnsi="Arial" w:cs="Arial"/>
          <w:color w:val="000000" w:themeColor="text1"/>
          <w:lang w:bidi="lt-LT"/>
        </w:rPr>
        <w:t>Projektuotojas</w:t>
      </w:r>
      <w:r w:rsidRPr="00D34258">
        <w:rPr>
          <w:rFonts w:ascii="Arial" w:hAnsi="Arial" w:cs="Arial"/>
          <w:color w:val="000000" w:themeColor="text1"/>
        </w:rPr>
        <w:t xml:space="preserve"> nepateikia naujo užtikrinimo, Užsakovas turi teisę nutraukti Sutartį.</w:t>
      </w:r>
    </w:p>
    <w:p w14:paraId="2941A031" w14:textId="77777777" w:rsidR="008F5D74" w:rsidRPr="00D34258" w:rsidRDefault="008F5D74" w:rsidP="008F5D74">
      <w:pPr>
        <w:autoSpaceDE w:val="0"/>
        <w:adjustRightInd w:val="0"/>
        <w:jc w:val="both"/>
        <w:rPr>
          <w:rFonts w:ascii="Arial" w:hAnsi="Arial" w:cs="Arial"/>
          <w:color w:val="000000" w:themeColor="text1"/>
        </w:rPr>
      </w:pPr>
      <w:r w:rsidRPr="00D34258">
        <w:rPr>
          <w:rFonts w:ascii="Arial" w:hAnsi="Arial" w:cs="Arial"/>
          <w:color w:val="000000" w:themeColor="text1"/>
        </w:rPr>
        <w:t xml:space="preserve">7.7. Sutarties įvykdymo užtikrinimo nurodytos sumos sumokėjimas neturi būti siejamas su visišku Užsakovo patirtų nuostolių atlyginimu ir neatleidžia </w:t>
      </w:r>
      <w:r w:rsidRPr="00D34258">
        <w:rPr>
          <w:rFonts w:ascii="Arial" w:hAnsi="Arial" w:cs="Arial"/>
          <w:color w:val="000000" w:themeColor="text1"/>
          <w:lang w:bidi="lt-LT"/>
        </w:rPr>
        <w:t>Projektuotojas</w:t>
      </w:r>
      <w:r w:rsidRPr="00D34258">
        <w:rPr>
          <w:rFonts w:ascii="Arial" w:hAnsi="Arial" w:cs="Arial"/>
          <w:color w:val="000000" w:themeColor="text1"/>
        </w:rPr>
        <w:t xml:space="preserve"> nuo pareigos juos atlyginti pilnai.</w:t>
      </w:r>
    </w:p>
    <w:p w14:paraId="55AB45BA" w14:textId="77777777" w:rsidR="008F5D74" w:rsidRPr="00D34258" w:rsidRDefault="008F5D74" w:rsidP="008F5D74">
      <w:pPr>
        <w:pStyle w:val="BodyText1"/>
        <w:ind w:firstLine="0"/>
        <w:rPr>
          <w:rFonts w:ascii="Arial" w:hAnsi="Arial" w:cs="Arial"/>
          <w:color w:val="000000" w:themeColor="text1"/>
          <w:sz w:val="24"/>
          <w:szCs w:val="24"/>
          <w:lang w:val="lt-LT"/>
        </w:rPr>
      </w:pPr>
      <w:r w:rsidRPr="00D34258">
        <w:rPr>
          <w:rFonts w:ascii="Arial" w:hAnsi="Arial" w:cs="Arial"/>
          <w:color w:val="000000" w:themeColor="text1"/>
          <w:sz w:val="24"/>
          <w:szCs w:val="24"/>
          <w:lang w:val="lt-LT"/>
        </w:rPr>
        <w:t xml:space="preserve">7.8. Jei Sutarties vykdymo metu užtikrinimą išdavęs juridinis asmuo (garantas, laiduotojas) negali įvykdyti savo įsipareigojimų, Užsakovas gali raštu pareikalauti </w:t>
      </w:r>
      <w:r w:rsidRPr="00D34258">
        <w:rPr>
          <w:rFonts w:ascii="Arial" w:hAnsi="Arial" w:cs="Arial"/>
          <w:color w:val="000000" w:themeColor="text1"/>
          <w:sz w:val="24"/>
          <w:szCs w:val="24"/>
          <w:lang w:val="lt-LT" w:bidi="lt-LT"/>
        </w:rPr>
        <w:t>Projektuotojo</w:t>
      </w:r>
      <w:r w:rsidRPr="00D34258">
        <w:rPr>
          <w:rFonts w:ascii="Arial" w:hAnsi="Arial" w:cs="Arial"/>
          <w:color w:val="000000" w:themeColor="text1"/>
          <w:sz w:val="24"/>
          <w:szCs w:val="24"/>
          <w:lang w:val="lt-LT"/>
        </w:rPr>
        <w:t xml:space="preserve"> per 10 (dešimt) dienų pateikti naują Sutarties įvykdymo užtikrinimą tokiomis pačiomis sąlygomis kaip ir ankstesnysis. Jei </w:t>
      </w:r>
      <w:r w:rsidRPr="00D34258">
        <w:rPr>
          <w:rFonts w:ascii="Arial" w:hAnsi="Arial" w:cs="Arial"/>
          <w:color w:val="000000" w:themeColor="text1"/>
          <w:sz w:val="24"/>
          <w:szCs w:val="24"/>
          <w:lang w:val="lt-LT" w:bidi="lt-LT"/>
        </w:rPr>
        <w:t>Projektuotojas</w:t>
      </w:r>
      <w:r w:rsidRPr="00D34258">
        <w:rPr>
          <w:rFonts w:ascii="Arial" w:hAnsi="Arial" w:cs="Arial"/>
          <w:color w:val="000000" w:themeColor="text1"/>
          <w:sz w:val="24"/>
          <w:szCs w:val="24"/>
          <w:lang w:val="lt-LT"/>
        </w:rPr>
        <w:t xml:space="preserve"> nepateikia naujo užtikrinimo, Užsakovas turi teisę nutraukti Sutartį. </w:t>
      </w:r>
    </w:p>
    <w:p w14:paraId="269EC6D1" w14:textId="0496854B" w:rsidR="008F5D74" w:rsidRPr="00D34258" w:rsidRDefault="008F5D74" w:rsidP="008F5D74">
      <w:pPr>
        <w:pStyle w:val="Pagrindiniotekstotrauka"/>
        <w:tabs>
          <w:tab w:val="left" w:pos="0"/>
          <w:tab w:val="left" w:pos="567"/>
        </w:tabs>
        <w:ind w:firstLine="0"/>
        <w:jc w:val="both"/>
        <w:rPr>
          <w:rFonts w:ascii="Arial" w:eastAsia="MS Mincho" w:hAnsi="Arial" w:cs="Arial"/>
          <w:color w:val="000000" w:themeColor="text1"/>
        </w:rPr>
      </w:pPr>
      <w:r w:rsidRPr="00D34258">
        <w:rPr>
          <w:rFonts w:ascii="Arial" w:hAnsi="Arial" w:cs="Arial"/>
          <w:i w:val="0"/>
          <w:iCs/>
          <w:color w:val="000000" w:themeColor="text1"/>
        </w:rPr>
        <w:t>7.9.</w:t>
      </w:r>
      <w:r w:rsidRPr="00D34258">
        <w:rPr>
          <w:rFonts w:ascii="Arial" w:hAnsi="Arial" w:cs="Arial"/>
          <w:color w:val="000000" w:themeColor="text1"/>
        </w:rPr>
        <w:t xml:space="preserve"> Sutarties sąlygų įvykdymo užtikrinimas ar užstatas grąžinamas ne anksčiau kaip praėjus 15 (penkiolika) kalendorinių dienų po galutinio Darbų perdavimo – priėmimo akto, gavus rašytinį </w:t>
      </w:r>
      <w:r w:rsidRPr="00D34258">
        <w:rPr>
          <w:rFonts w:ascii="Arial" w:hAnsi="Arial" w:cs="Arial"/>
          <w:color w:val="000000" w:themeColor="text1"/>
          <w:lang w:bidi="lt-LT"/>
        </w:rPr>
        <w:t>Projektuotoj</w:t>
      </w:r>
      <w:r w:rsidRPr="00D34258">
        <w:rPr>
          <w:rFonts w:ascii="Arial" w:hAnsi="Arial" w:cs="Arial"/>
          <w:color w:val="000000" w:themeColor="text1"/>
        </w:rPr>
        <w:t>o prašymą.</w:t>
      </w:r>
    </w:p>
    <w:p w14:paraId="47A52DEB" w14:textId="3F6972FE" w:rsidR="008F5D74" w:rsidRPr="00D34258" w:rsidRDefault="008F5D74" w:rsidP="00D34258">
      <w:pPr>
        <w:autoSpaceDE w:val="0"/>
        <w:adjustRightInd w:val="0"/>
        <w:jc w:val="both"/>
        <w:rPr>
          <w:rFonts w:ascii="Arial" w:hAnsi="Arial" w:cs="Arial"/>
          <w:color w:val="000000" w:themeColor="text1"/>
        </w:rPr>
      </w:pPr>
      <w:r w:rsidRPr="00D34258">
        <w:rPr>
          <w:rFonts w:ascii="Arial" w:hAnsi="Arial" w:cs="Arial"/>
          <w:color w:val="000000" w:themeColor="text1"/>
        </w:rPr>
        <w:t xml:space="preserve">7.10.Tais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w:t>
      </w:r>
      <w:r w:rsidRPr="00D34258">
        <w:rPr>
          <w:rFonts w:ascii="Arial" w:hAnsi="Arial" w:cs="Arial"/>
          <w:color w:val="000000" w:themeColor="text1"/>
          <w:lang w:bidi="lt-LT"/>
        </w:rPr>
        <w:t>Projektuotojas</w:t>
      </w:r>
      <w:r w:rsidRPr="00D34258">
        <w:rPr>
          <w:rFonts w:ascii="Arial" w:hAnsi="Arial" w:cs="Arial"/>
          <w:color w:val="000000" w:themeColor="text1"/>
        </w:rPr>
        <w:t xml:space="preserve"> įvykdė savo įsipareigojimus ir Užsakovas jam neturi pretenzijų.</w:t>
      </w:r>
    </w:p>
    <w:p w14:paraId="51A02A7A" w14:textId="77777777" w:rsidR="00BE3294" w:rsidRPr="00D34258" w:rsidRDefault="00BE3294" w:rsidP="00BE3294">
      <w:pPr>
        <w:jc w:val="center"/>
        <w:rPr>
          <w:rFonts w:ascii="Arial" w:hAnsi="Arial" w:cs="Arial"/>
          <w:b/>
          <w:color w:val="000000" w:themeColor="text1"/>
        </w:rPr>
      </w:pPr>
    </w:p>
    <w:p w14:paraId="088A7A58" w14:textId="77777777" w:rsidR="00BE3294" w:rsidRPr="00533B56" w:rsidRDefault="00BE3294" w:rsidP="00BE3294">
      <w:pPr>
        <w:spacing w:line="360" w:lineRule="auto"/>
        <w:jc w:val="center"/>
        <w:rPr>
          <w:rFonts w:ascii="Arial" w:hAnsi="Arial" w:cs="Arial"/>
          <w:b/>
        </w:rPr>
      </w:pPr>
      <w:r w:rsidRPr="00D34258">
        <w:rPr>
          <w:rFonts w:ascii="Arial" w:hAnsi="Arial" w:cs="Arial"/>
          <w:b/>
          <w:color w:val="000000" w:themeColor="text1"/>
        </w:rPr>
        <w:t xml:space="preserve">8. INTELEKTINĖ </w:t>
      </w:r>
      <w:r w:rsidRPr="00533B56">
        <w:rPr>
          <w:rFonts w:ascii="Arial" w:hAnsi="Arial" w:cs="Arial"/>
          <w:b/>
        </w:rPr>
        <w:t>NUOSAVYBĖ</w:t>
      </w:r>
    </w:p>
    <w:p w14:paraId="43842449" w14:textId="77777777" w:rsidR="00BE3294" w:rsidRPr="00533B56" w:rsidRDefault="00BE3294" w:rsidP="00BE3294">
      <w:pPr>
        <w:jc w:val="both"/>
        <w:rPr>
          <w:rFonts w:ascii="Arial" w:hAnsi="Arial" w:cs="Arial"/>
        </w:rPr>
      </w:pPr>
      <w:r w:rsidRPr="00533B56">
        <w:rPr>
          <w:rFonts w:ascii="Arial" w:hAnsi="Arial" w:cs="Arial"/>
        </w:rPr>
        <w:t>8.1. Projektuotojas pareiškia, kad Projekto autoriais iš Projektuotojo pusės yra architektai:  ………………………………………… , (toliau bendrai vadinami Autoriais).</w:t>
      </w:r>
    </w:p>
    <w:p w14:paraId="3F70E5B4" w14:textId="77777777" w:rsidR="00BE3294" w:rsidRPr="00533B56" w:rsidRDefault="00BE3294" w:rsidP="00BE3294">
      <w:pPr>
        <w:jc w:val="both"/>
        <w:rPr>
          <w:rFonts w:ascii="Arial" w:hAnsi="Arial" w:cs="Arial"/>
        </w:rPr>
      </w:pPr>
      <w:r w:rsidRPr="00533B56">
        <w:rPr>
          <w:rFonts w:ascii="Arial" w:hAnsi="Arial" w:cs="Arial"/>
        </w:rPr>
        <w:t>8.2. Visos teisės aktuose numatytos Autorių turtinės teisės į bet kuriuos kūrinius ir (ar) jų dalis (įskaitant, bet neapsiribojant, Projektą ir atskiras jo dalis, Statinius, brėžinius, eskizus, modelius, specifikacijas, ataskaitas ir kitus kūrinius), kurie sukuriami vykdant šioje Sutartyje numatytus Darbus, yra Užsakovo nuosavybė nuo atsiskaitymo už atitinkamus Darbus su Projektuotoju pagal šią Sutartį (įskaitant jos priedus) dienos. Po pilno apmokėjimo ir Statinių statybos užbaigimo pagal Projektą Projektuotojas perduoda visas intelektines turtines teises į Projektą kaip į kūrinį Užsakovui.</w:t>
      </w:r>
    </w:p>
    <w:p w14:paraId="6928F46B" w14:textId="77777777" w:rsidR="00BE3294" w:rsidRPr="00533B56" w:rsidRDefault="00BE3294" w:rsidP="00BE3294">
      <w:pPr>
        <w:jc w:val="both"/>
        <w:rPr>
          <w:rFonts w:ascii="Arial" w:hAnsi="Arial" w:cs="Arial"/>
        </w:rPr>
      </w:pPr>
      <w:r w:rsidRPr="00533B56">
        <w:rPr>
          <w:rFonts w:ascii="Arial" w:hAnsi="Arial" w:cs="Arial"/>
        </w:rPr>
        <w:t xml:space="preserve">8.3. Projekto pakeitimai galimi tik Autoriui pateikus formalų sutikimą. </w:t>
      </w:r>
    </w:p>
    <w:p w14:paraId="63359864" w14:textId="77777777" w:rsidR="00BE3294" w:rsidRPr="00533B56" w:rsidRDefault="00BE3294" w:rsidP="00BE3294">
      <w:pPr>
        <w:jc w:val="both"/>
        <w:rPr>
          <w:rFonts w:ascii="Arial" w:hAnsi="Arial" w:cs="Arial"/>
        </w:rPr>
      </w:pPr>
      <w:r w:rsidRPr="00533B56">
        <w:rPr>
          <w:rFonts w:ascii="Arial" w:hAnsi="Arial" w:cs="Arial"/>
        </w:rPr>
        <w:t xml:space="preserve">8.4. Architektūrinė koncepcija projekto rengimo metu nebus iš esmės keičiama nei Autoriaus (Projektuotojo), nei Užsakovo iniciatyva. </w:t>
      </w:r>
    </w:p>
    <w:p w14:paraId="1A242745" w14:textId="77777777" w:rsidR="00BE3294" w:rsidRPr="00533B56" w:rsidRDefault="00BE3294" w:rsidP="00BE3294">
      <w:pPr>
        <w:jc w:val="both"/>
        <w:rPr>
          <w:rFonts w:ascii="Arial" w:hAnsi="Arial" w:cs="Arial"/>
        </w:rPr>
      </w:pPr>
      <w:r w:rsidRPr="00533B56">
        <w:rPr>
          <w:rFonts w:ascii="Arial" w:hAnsi="Arial" w:cs="Arial"/>
        </w:rPr>
        <w:t>8.5. Projektą pagal šią Sutartį Užsakovas galės panaudoti (įgyvendinti) tik vieną kartą.</w:t>
      </w:r>
    </w:p>
    <w:p w14:paraId="78034DF7" w14:textId="77777777" w:rsidR="00BE3294" w:rsidRPr="00533B56" w:rsidRDefault="00BE3294" w:rsidP="00BE3294">
      <w:pPr>
        <w:jc w:val="both"/>
        <w:rPr>
          <w:rFonts w:ascii="Arial" w:hAnsi="Arial" w:cs="Arial"/>
        </w:rPr>
      </w:pPr>
      <w:r w:rsidRPr="00533B56">
        <w:rPr>
          <w:rFonts w:ascii="Arial" w:hAnsi="Arial" w:cs="Arial"/>
        </w:rPr>
        <w:t>8.6. Projektuotojui tenka visa atsakomybė dėl Architektūrinėje koncepcijoje naudojamų sprendinių, idėjų, kurios realizuojamos rengiant Projektą. Jei šie Architektūrinės koncepcijos sprendiniai, idėjos pažeidžia trečiųjų asmenų intelektinės nuosavybės teises, tai Projektuotojas privalo nedelsiant savo sąskaita pašalinti tokius pažeidimus ir atlyginti visas Užsakovo dėl to patirtas išlaidas.</w:t>
      </w:r>
    </w:p>
    <w:p w14:paraId="31D2FD02" w14:textId="77777777" w:rsidR="00BE3294" w:rsidRPr="00533B56" w:rsidRDefault="00BE3294" w:rsidP="00BE3294">
      <w:pPr>
        <w:jc w:val="both"/>
        <w:rPr>
          <w:rFonts w:ascii="Arial" w:hAnsi="Arial" w:cs="Arial"/>
        </w:rPr>
      </w:pPr>
    </w:p>
    <w:p w14:paraId="06410E5F" w14:textId="77777777" w:rsidR="00BE3294" w:rsidRPr="00533B56" w:rsidRDefault="00BE3294" w:rsidP="00BE3294">
      <w:pPr>
        <w:spacing w:line="360" w:lineRule="auto"/>
        <w:jc w:val="center"/>
        <w:rPr>
          <w:rFonts w:ascii="Arial" w:hAnsi="Arial" w:cs="Arial"/>
          <w:b/>
        </w:rPr>
      </w:pPr>
      <w:r w:rsidRPr="00533B56">
        <w:rPr>
          <w:rFonts w:ascii="Arial" w:hAnsi="Arial" w:cs="Arial"/>
          <w:b/>
        </w:rPr>
        <w:t>9. KITOS ŠALIŲ TEISĖS IR PAREIGOS</w:t>
      </w:r>
    </w:p>
    <w:p w14:paraId="08D1016C" w14:textId="77777777" w:rsidR="00BE3294" w:rsidRPr="00533B56" w:rsidRDefault="00BE3294" w:rsidP="00BE3294">
      <w:pPr>
        <w:jc w:val="both"/>
        <w:rPr>
          <w:rFonts w:ascii="Arial" w:hAnsi="Arial" w:cs="Arial"/>
        </w:rPr>
      </w:pPr>
      <w:r w:rsidRPr="00533B56">
        <w:rPr>
          <w:rFonts w:ascii="Arial" w:hAnsi="Arial" w:cs="Arial"/>
        </w:rPr>
        <w:lastRenderedPageBreak/>
        <w:t>9.1. Projektuotojas, vykdydamas Darbus bei kitas šioje Sutartyje numatytas pareigas, įsipareigoja:</w:t>
      </w:r>
    </w:p>
    <w:p w14:paraId="55303478" w14:textId="77777777" w:rsidR="00BE3294" w:rsidRPr="00533B56" w:rsidRDefault="00BE3294" w:rsidP="00BE3294">
      <w:pPr>
        <w:jc w:val="both"/>
        <w:rPr>
          <w:rFonts w:ascii="Arial" w:hAnsi="Arial" w:cs="Arial"/>
        </w:rPr>
      </w:pPr>
      <w:r w:rsidRPr="00533B56">
        <w:rPr>
          <w:rFonts w:ascii="Arial" w:hAnsi="Arial" w:cs="Arial"/>
        </w:rPr>
        <w:t>9.1.1. tinkamai, kokybiškai ir profesionaliai atlikti visus Sutartyje numatytus Darbus už Sutarties kainą, vadovaudamasis Lietuvos Respublikoje patvirtintomis techninėmis ir ekonominėmis normomis, standartais, reglamentais bei instrukcijomis;</w:t>
      </w:r>
    </w:p>
    <w:p w14:paraId="3559CE30" w14:textId="77777777" w:rsidR="00BE3294" w:rsidRPr="00533B56" w:rsidRDefault="00BE3294" w:rsidP="00BE3294">
      <w:pPr>
        <w:jc w:val="both"/>
        <w:rPr>
          <w:rFonts w:ascii="Arial" w:hAnsi="Arial" w:cs="Arial"/>
        </w:rPr>
      </w:pPr>
      <w:r w:rsidRPr="00533B56">
        <w:rPr>
          <w:rFonts w:ascii="Arial" w:hAnsi="Arial" w:cs="Arial"/>
        </w:rPr>
        <w:t xml:space="preserve">9.1.2. visus Sutartyje numatytus Darbus atlikti sutartais terminais (arba anksčiau), nurodytais  Sutarties </w:t>
      </w:r>
      <w:r w:rsidR="004A66EC">
        <w:rPr>
          <w:rFonts w:ascii="Arial" w:hAnsi="Arial" w:cs="Arial"/>
        </w:rPr>
        <w:t>3</w:t>
      </w:r>
      <w:r w:rsidRPr="00533B56">
        <w:rPr>
          <w:rFonts w:ascii="Arial" w:hAnsi="Arial" w:cs="Arial"/>
        </w:rPr>
        <w:t xml:space="preserve"> priede ir vėliau patikslintais atitinkamų Darbų Etapų vykdymo grafikais. Kiti Darbų atlikimo terminai Šalių susitarimu gali būti detalizuojami bei išdėstomi trumpesniais intervalais. Toks Šalių susitarimas turi būti fiksuojamas gamybinių, koordinacinių, darbinių ir kitų susirinkimų ar pasitarimų, kuriuose yra sprendžiami ar aptariami su Projekto įgyvendinimu susiję klausimai, metu;</w:t>
      </w:r>
    </w:p>
    <w:p w14:paraId="5147E52C" w14:textId="77777777" w:rsidR="00BE3294" w:rsidRPr="00533B56" w:rsidRDefault="00BE3294" w:rsidP="00BE3294">
      <w:pPr>
        <w:jc w:val="both"/>
        <w:rPr>
          <w:rFonts w:ascii="Arial" w:hAnsi="Arial" w:cs="Arial"/>
        </w:rPr>
      </w:pPr>
      <w:r w:rsidRPr="00533B56">
        <w:rPr>
          <w:rFonts w:ascii="Arial" w:hAnsi="Arial" w:cs="Arial"/>
        </w:rPr>
        <w:t>9.1.3. užtikrinti, kad Projekto vadovas, Projekto dalių vadovai, Projekto vykdymo priežiūros vadovas ir Projekto dalių vykdymo priežiūros vadovai tinkamai ir laiku vykdytų savo pareigas, numatytas šioje Sutartyje bei galiojančiuose teisės aktuose. Koordinuoti visus su Projekto parengimu ir įgyvendinimu susijusius Darbus bei sklandžią Darbų vykdymo eigą. Projektuotojas taip pat privalo kontroliuoti ir koordinuoti atskirų Projekto dalių, Darbų ir (ar) Darbų Etapų, tarpusavio suderinamumą. Projekto vadovas privalo visus savo veiksmus, susijusius su Darbų ir Sutarties vykdymu, suderinti su Užsakovu. Projekto vadovas privalo vykdyti ir paklusti visiems pagrįstiems ir protingiems Užsakovo nurodymams ir reikalavimams, kurie bus susiję su Projekto parengimu, sukomplektavimu, detalumu ir jų perdavimu Užsakovui;</w:t>
      </w:r>
    </w:p>
    <w:p w14:paraId="4E2FABBD" w14:textId="77777777" w:rsidR="00BE3294" w:rsidRPr="00533B56" w:rsidRDefault="00BE3294" w:rsidP="00BE3294">
      <w:pPr>
        <w:jc w:val="both"/>
        <w:rPr>
          <w:rFonts w:ascii="Arial" w:hAnsi="Arial" w:cs="Arial"/>
        </w:rPr>
      </w:pPr>
      <w:r w:rsidRPr="00533B56">
        <w:rPr>
          <w:rFonts w:ascii="Arial" w:hAnsi="Arial" w:cs="Arial"/>
        </w:rPr>
        <w:t>9.1.4. konsultuoti Užsakovą visą Sutarties galiojimo laikotarpį visais jiems iškilusiais klausimais, susijusiais su Darbų atlikimu bei tinkamu šios Sutarties vykdymu;</w:t>
      </w:r>
    </w:p>
    <w:p w14:paraId="15DC5AF0" w14:textId="77777777" w:rsidR="00BE3294" w:rsidRPr="00533B56" w:rsidRDefault="00BE3294" w:rsidP="00BE3294">
      <w:pPr>
        <w:jc w:val="both"/>
        <w:rPr>
          <w:rFonts w:ascii="Arial" w:hAnsi="Arial" w:cs="Arial"/>
        </w:rPr>
      </w:pPr>
      <w:r w:rsidRPr="00533B56">
        <w:rPr>
          <w:rFonts w:ascii="Arial" w:hAnsi="Arial" w:cs="Arial"/>
        </w:rPr>
        <w:t>9.1.5. raštu suderinti su Užsakovu visus Projekto ir atskirų jo elementų sprendimus, taip pat Projekte ar Statiniuose numatomas naudoti medžiagas ar jų dalis.</w:t>
      </w:r>
    </w:p>
    <w:p w14:paraId="41996488" w14:textId="77777777" w:rsidR="00BE3294" w:rsidRPr="00533B56" w:rsidRDefault="00BE3294" w:rsidP="00BE3294">
      <w:pPr>
        <w:jc w:val="both"/>
        <w:rPr>
          <w:rFonts w:ascii="Arial" w:hAnsi="Arial" w:cs="Arial"/>
        </w:rPr>
      </w:pPr>
      <w:r w:rsidRPr="00533B56">
        <w:rPr>
          <w:rFonts w:ascii="Arial" w:hAnsi="Arial" w:cs="Arial"/>
        </w:rPr>
        <w:t>9.1.6. parenkant projektinius sprendinius įgyvendinti Užsakovo pageidavimus ir nurodymus, ypatingą dėmesį atkreipiant į tai, kad Projekto sprendiniai neišaugintų Statinių statybos kaštų, būtų galimybė rinktis tarp alternatyvių tiekėjų, parenkant Statinių statyboje naudojamas medžiagas, įrengimus ir pan., neimti jokio papildomo atlyginimo iš trečiųjų asmenų už Projekto sprendinių parinkimą, įgyvendinimą ar skatinimą. Tokio komisinio mokesčio ėmimas bus laikomas esminiu šios Sutarties pažeidimu;</w:t>
      </w:r>
    </w:p>
    <w:p w14:paraId="34B289DA" w14:textId="77777777" w:rsidR="00BE3294" w:rsidRPr="00AE30D5" w:rsidRDefault="00BE3294" w:rsidP="00BE3294">
      <w:pPr>
        <w:tabs>
          <w:tab w:val="left" w:pos="567"/>
        </w:tabs>
        <w:jc w:val="both"/>
        <w:rPr>
          <w:rFonts w:ascii="Arial" w:hAnsi="Arial" w:cs="Arial"/>
          <w:color w:val="000000" w:themeColor="text1"/>
        </w:rPr>
      </w:pPr>
      <w:r w:rsidRPr="00533B56">
        <w:rPr>
          <w:rFonts w:ascii="Arial" w:hAnsi="Arial" w:cs="Arial"/>
        </w:rPr>
        <w:t xml:space="preserve">9.1.7. užtikrinti, kad Projektas atitiktų Užsakovo iškeltus galiojantiems teisės aktams </w:t>
      </w:r>
      <w:r w:rsidRPr="00AE30D5">
        <w:rPr>
          <w:rFonts w:ascii="Arial" w:hAnsi="Arial" w:cs="Arial"/>
          <w:color w:val="000000" w:themeColor="text1"/>
        </w:rPr>
        <w:t>neprieštaraujančius reikalavimus, taip pat taikytinus teisės aktų reikalavimus;</w:t>
      </w:r>
    </w:p>
    <w:p w14:paraId="405F3EDF" w14:textId="40506ADE" w:rsidR="00BE3294" w:rsidRPr="00AE30D5" w:rsidRDefault="00BE3294" w:rsidP="00BE3294">
      <w:pPr>
        <w:jc w:val="both"/>
        <w:rPr>
          <w:rFonts w:ascii="Arial" w:hAnsi="Arial" w:cs="Arial"/>
          <w:color w:val="000000" w:themeColor="text1"/>
        </w:rPr>
      </w:pPr>
      <w:r w:rsidRPr="00AE30D5">
        <w:rPr>
          <w:rFonts w:ascii="Arial" w:hAnsi="Arial" w:cs="Arial"/>
          <w:color w:val="000000" w:themeColor="text1"/>
        </w:rPr>
        <w:t xml:space="preserve">9.1.8. užtikrinti, kad rengiant Projektą bus laikomasi </w:t>
      </w:r>
      <w:r w:rsidRPr="00AE30D5">
        <w:rPr>
          <w:rFonts w:ascii="Arial" w:hAnsi="Arial" w:cs="Arial"/>
          <w:b/>
          <w:bCs/>
          <w:color w:val="000000" w:themeColor="text1"/>
        </w:rPr>
        <w:t>minimalių aplinkos apsaugos kriterijų</w:t>
      </w:r>
      <w:r w:rsidRPr="00AE30D5">
        <w:rPr>
          <w:rFonts w:ascii="Arial" w:hAnsi="Arial" w:cs="Arial"/>
          <w:color w:val="000000" w:themeColor="text1"/>
        </w:rPr>
        <w:t xml:space="preserve">, nustatytų vadovaujantis Aplinkos apsaugos kriterijų taikymo, vykdant žaliuosius pirkimus, tvarkos aprašo, patvirtinto Lietuvos Respublikos aplinkos ministro 2011 m. birželio 28 d. įsakymu Nr. D1-508 </w:t>
      </w:r>
      <w:r w:rsidRPr="00AE30D5">
        <w:rPr>
          <w:rFonts w:ascii="Arial" w:hAnsi="Arial" w:cs="Arial"/>
          <w:color w:val="000000" w:themeColor="text1"/>
          <w:kern w:val="2"/>
          <w:shd w:val="clear" w:color="auto" w:fill="FFFFFF"/>
        </w:rPr>
        <w:t xml:space="preserve">„Dėl Aplinkos apsaugos kriterijų taikymo, vykdant žaliuosius pirkimus, tvarkos aprašo patvirtinimo“ </w:t>
      </w:r>
      <w:r w:rsidRPr="00AE30D5">
        <w:rPr>
          <w:rFonts w:ascii="Arial" w:hAnsi="Arial" w:cs="Arial"/>
          <w:color w:val="000000" w:themeColor="text1"/>
        </w:rPr>
        <w:t xml:space="preserve">(toliau – Tvarkos aprašas), 4.1 papunkčiu ir nurodytų Tvarkos aprašo 2 priedo </w:t>
      </w:r>
      <w:r w:rsidR="001C4BB7" w:rsidRPr="00AE30D5">
        <w:rPr>
          <w:rFonts w:ascii="Arial" w:hAnsi="Arial" w:cs="Arial"/>
          <w:color w:val="000000" w:themeColor="text1"/>
        </w:rPr>
        <w:t>XIII skyriuje ,,Statybinės medžiagos“ ir XVII skyriuje ,,Kelių projektavimo paslaugos ir statybos darbai, kelio elementai“,</w:t>
      </w:r>
      <w:r w:rsidRPr="00AE30D5">
        <w:rPr>
          <w:rFonts w:ascii="Arial" w:hAnsi="Arial" w:cs="Arial"/>
          <w:color w:val="000000" w:themeColor="text1"/>
        </w:rPr>
        <w:t xml:space="preserve"> </w:t>
      </w:r>
      <w:r w:rsidRPr="00AE30D5">
        <w:rPr>
          <w:rFonts w:ascii="Arial" w:hAnsi="Arial" w:cs="Arial"/>
          <w:color w:val="000000" w:themeColor="text1"/>
          <w:u w:val="single"/>
        </w:rPr>
        <w:t>rengiamame Projekte numatyti, kad</w:t>
      </w:r>
      <w:r w:rsidRPr="00AE30D5">
        <w:rPr>
          <w:rFonts w:ascii="Arial" w:hAnsi="Arial" w:cs="Arial"/>
          <w:color w:val="000000" w:themeColor="text1"/>
        </w:rPr>
        <w:t>:</w:t>
      </w:r>
    </w:p>
    <w:p w14:paraId="20FBC037" w14:textId="18FA2A9B" w:rsidR="00BE3294" w:rsidRPr="00AE30D5" w:rsidRDefault="00BE3294" w:rsidP="001C4BB7">
      <w:pPr>
        <w:ind w:firstLine="851"/>
        <w:jc w:val="both"/>
        <w:rPr>
          <w:rFonts w:ascii="Arial" w:hAnsi="Arial" w:cs="Arial"/>
          <w:color w:val="000000" w:themeColor="text1"/>
        </w:rPr>
      </w:pPr>
      <w:r w:rsidRPr="00AE30D5">
        <w:rPr>
          <w:rFonts w:ascii="Arial" w:hAnsi="Arial" w:cs="Arial"/>
          <w:color w:val="000000" w:themeColor="text1"/>
        </w:rPr>
        <w:t>9.1.8.1.</w:t>
      </w:r>
      <w:r w:rsidR="001C4BB7" w:rsidRPr="00AE30D5">
        <w:rPr>
          <w:rFonts w:ascii="Arial" w:hAnsi="Arial" w:cs="Arial"/>
          <w:color w:val="000000" w:themeColor="text1"/>
        </w:rPr>
        <w:t xml:space="preserve"> </w:t>
      </w:r>
      <w:r w:rsidRPr="00AE30D5">
        <w:rPr>
          <w:rFonts w:ascii="Arial" w:hAnsi="Arial" w:cs="Arial"/>
          <w:color w:val="000000" w:themeColor="text1"/>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1C9A4839" w14:textId="77777777" w:rsidR="001C4BB7" w:rsidRPr="00AE30D5" w:rsidRDefault="00BE3294" w:rsidP="001C4BB7">
      <w:pPr>
        <w:ind w:firstLine="851"/>
        <w:jc w:val="both"/>
        <w:rPr>
          <w:rFonts w:ascii="Arial" w:hAnsi="Arial" w:cs="Arial"/>
          <w:color w:val="000000" w:themeColor="text1"/>
        </w:rPr>
      </w:pPr>
      <w:r w:rsidRPr="00AE30D5">
        <w:rPr>
          <w:rFonts w:ascii="Arial" w:hAnsi="Arial" w:cs="Arial"/>
          <w:color w:val="000000" w:themeColor="text1"/>
        </w:rPr>
        <w:t>9.1.8.2. tuo atveju, jei Projekte bus numatyti ir kelio elementai, jie turi atitikti minimalius aplinkos apsaugos kriterijus, numatytus Tvarkos aprašo 2 priedo XVII skyriaus 27 punkte „Kelio ženklai, ženklinimas ir triukšmo užtvaros“ ir 28 punkte „Gatvių apšvietimo įranga“;</w:t>
      </w:r>
      <w:bookmarkStart w:id="13" w:name="part_f73b4956839b4e8a803f6f25788de8d2"/>
      <w:bookmarkEnd w:id="13"/>
    </w:p>
    <w:p w14:paraId="3541E688" w14:textId="77777777" w:rsidR="001C4BB7" w:rsidRPr="00AE30D5" w:rsidRDefault="001C4BB7" w:rsidP="001C4BB7">
      <w:pPr>
        <w:ind w:firstLine="851"/>
        <w:jc w:val="both"/>
        <w:rPr>
          <w:rFonts w:ascii="Arial" w:hAnsi="Arial" w:cs="Arial"/>
          <w:color w:val="000000" w:themeColor="text1"/>
        </w:rPr>
      </w:pPr>
      <w:r w:rsidRPr="00AE30D5">
        <w:rPr>
          <w:rFonts w:ascii="Arial" w:hAnsi="Arial" w:cs="Arial"/>
          <w:color w:val="000000" w:themeColor="text1"/>
        </w:rPr>
        <w:t>9.1.8.3. ne mažiau kaip 80 proc. statiniuose naudojamos medienos, medienos medžiagų ir gaminių turi būti iš miškų, sertifikuotų naudojant FSC ar PEFC miškų sertifikavimo sistemas arba lygiavertes sertifikavimo sistemas;</w:t>
      </w:r>
      <w:bookmarkStart w:id="14" w:name="part_03ae88f65b424c0d887966ed79334f24"/>
      <w:bookmarkEnd w:id="14"/>
    </w:p>
    <w:p w14:paraId="30CBCC3F" w14:textId="5CCD751A" w:rsidR="001C4BB7" w:rsidRPr="00AE30D5" w:rsidRDefault="001C4BB7" w:rsidP="001C4BB7">
      <w:pPr>
        <w:ind w:firstLine="851"/>
        <w:jc w:val="both"/>
        <w:rPr>
          <w:rFonts w:ascii="Arial" w:hAnsi="Arial" w:cs="Arial"/>
          <w:color w:val="000000" w:themeColor="text1"/>
        </w:rPr>
      </w:pPr>
      <w:r w:rsidRPr="00AE30D5">
        <w:rPr>
          <w:rFonts w:ascii="Arial" w:hAnsi="Arial" w:cs="Arial"/>
          <w:color w:val="000000" w:themeColor="text1"/>
        </w:rPr>
        <w:t xml:space="preserve">9.1.8.4. plokštėse, kuriose yra </w:t>
      </w:r>
      <w:proofErr w:type="spellStart"/>
      <w:r w:rsidRPr="00AE30D5">
        <w:rPr>
          <w:rFonts w:ascii="Arial" w:hAnsi="Arial" w:cs="Arial"/>
          <w:color w:val="000000" w:themeColor="text1"/>
        </w:rPr>
        <w:t>formaldehido</w:t>
      </w:r>
      <w:proofErr w:type="spellEnd"/>
      <w:r w:rsidRPr="00AE30D5">
        <w:rPr>
          <w:rFonts w:ascii="Arial" w:hAnsi="Arial" w:cs="Arial"/>
          <w:color w:val="000000" w:themeColor="text1"/>
        </w:rPr>
        <w:t xml:space="preserve"> rišamųjų medžiagų, </w:t>
      </w:r>
      <w:proofErr w:type="spellStart"/>
      <w:r w:rsidRPr="00AE30D5">
        <w:rPr>
          <w:rFonts w:ascii="Arial" w:hAnsi="Arial" w:cs="Arial"/>
          <w:color w:val="000000" w:themeColor="text1"/>
        </w:rPr>
        <w:t>formaldehido</w:t>
      </w:r>
      <w:proofErr w:type="spellEnd"/>
      <w:r w:rsidRPr="00AE30D5">
        <w:rPr>
          <w:rFonts w:ascii="Arial" w:hAnsi="Arial" w:cs="Arial"/>
          <w:color w:val="000000" w:themeColor="text1"/>
        </w:rPr>
        <w:t xml:space="preserve"> emisija į atmosferą E1 klasės plokštėms turi būti ne didesnė kaip 0,124 mg/m</w:t>
      </w:r>
      <w:r w:rsidRPr="00AE30D5">
        <w:rPr>
          <w:rFonts w:ascii="Arial" w:hAnsi="Arial" w:cs="Arial"/>
          <w:color w:val="000000" w:themeColor="text1"/>
          <w:vertAlign w:val="superscript"/>
        </w:rPr>
        <w:t>3</w:t>
      </w:r>
      <w:r w:rsidRPr="00AE30D5">
        <w:rPr>
          <w:rFonts w:ascii="Arial" w:hAnsi="Arial" w:cs="Arial"/>
          <w:color w:val="000000" w:themeColor="text1"/>
        </w:rPr>
        <w:t xml:space="preserve"> oro pagal bandymo metodą LST EN 13986 „Medienos skydai, naudojami statybinėms konstrukcijoms. Charakteristikos, </w:t>
      </w:r>
      <w:r w:rsidRPr="00AE30D5">
        <w:rPr>
          <w:rFonts w:ascii="Arial" w:hAnsi="Arial" w:cs="Arial"/>
          <w:color w:val="000000" w:themeColor="text1"/>
        </w:rPr>
        <w:lastRenderedPageBreak/>
        <w:t xml:space="preserve">atitikties įvertinimas ir ženklinimas“ (arba lygiavertį standartą) arba </w:t>
      </w:r>
      <w:proofErr w:type="spellStart"/>
      <w:r w:rsidRPr="00AE30D5">
        <w:rPr>
          <w:rFonts w:ascii="Arial" w:hAnsi="Arial" w:cs="Arial"/>
          <w:color w:val="000000" w:themeColor="text1"/>
        </w:rPr>
        <w:t>formaldehido</w:t>
      </w:r>
      <w:proofErr w:type="spellEnd"/>
      <w:r w:rsidRPr="00AE30D5">
        <w:rPr>
          <w:rFonts w:ascii="Arial" w:hAnsi="Arial" w:cs="Arial"/>
          <w:color w:val="000000" w:themeColor="text1"/>
        </w:rPr>
        <w:t xml:space="preserve"> koncentracija turi būti ne didesnė kaip 0,1 </w:t>
      </w:r>
      <w:proofErr w:type="spellStart"/>
      <w:r w:rsidRPr="00AE30D5">
        <w:rPr>
          <w:rFonts w:ascii="Arial" w:hAnsi="Arial" w:cs="Arial"/>
          <w:color w:val="000000" w:themeColor="text1"/>
        </w:rPr>
        <w:t>ppm</w:t>
      </w:r>
      <w:proofErr w:type="spellEnd"/>
      <w:r w:rsidRPr="00AE30D5">
        <w:rPr>
          <w:rFonts w:ascii="Arial" w:hAnsi="Arial" w:cs="Arial"/>
          <w:color w:val="000000" w:themeColor="text1"/>
        </w:rPr>
        <w:t xml:space="preserve"> pagal bandymo metodą LST EN 717-1 „Medienos skydai. </w:t>
      </w:r>
      <w:proofErr w:type="spellStart"/>
      <w:r w:rsidRPr="00AE30D5">
        <w:rPr>
          <w:rFonts w:ascii="Arial" w:hAnsi="Arial" w:cs="Arial"/>
          <w:color w:val="000000" w:themeColor="text1"/>
        </w:rPr>
        <w:t>Formaldehido</w:t>
      </w:r>
      <w:proofErr w:type="spellEnd"/>
      <w:r w:rsidRPr="00AE30D5">
        <w:rPr>
          <w:rFonts w:ascii="Arial" w:hAnsi="Arial" w:cs="Arial"/>
          <w:color w:val="000000" w:themeColor="text1"/>
        </w:rPr>
        <w:t xml:space="preserve"> išsiskyrimo nustatymas. 1 dalis. </w:t>
      </w:r>
      <w:proofErr w:type="spellStart"/>
      <w:r w:rsidRPr="00AE30D5">
        <w:rPr>
          <w:rFonts w:ascii="Arial" w:hAnsi="Arial" w:cs="Arial"/>
          <w:color w:val="000000" w:themeColor="text1"/>
        </w:rPr>
        <w:t>Formaldehido</w:t>
      </w:r>
      <w:proofErr w:type="spellEnd"/>
      <w:r w:rsidRPr="00AE30D5">
        <w:rPr>
          <w:rFonts w:ascii="Arial" w:hAnsi="Arial" w:cs="Arial"/>
          <w:color w:val="000000" w:themeColor="text1"/>
        </w:rPr>
        <w:t xml:space="preserve"> išsiskyrimo nustatymas kameros metodu“ (arba lygiavertį standartą).</w:t>
      </w:r>
    </w:p>
    <w:p w14:paraId="0FE10791" w14:textId="77777777" w:rsidR="00BE3294" w:rsidRPr="00AE30D5" w:rsidRDefault="00BE3294" w:rsidP="00BE3294">
      <w:pPr>
        <w:jc w:val="both"/>
        <w:rPr>
          <w:rFonts w:ascii="Arial" w:hAnsi="Arial" w:cs="Arial"/>
          <w:color w:val="000000" w:themeColor="text1"/>
        </w:rPr>
      </w:pPr>
      <w:bookmarkStart w:id="15" w:name="part_272335d7d72a408b8fae5fce20a77bb1"/>
      <w:bookmarkStart w:id="16" w:name="part_75c3aca581e44fc888f6947aad2db6df"/>
      <w:bookmarkStart w:id="17" w:name="part_aedf1d5063b24b5394e27456518688b8"/>
      <w:bookmarkStart w:id="18" w:name="part_c1baef170b2b427bac33f63641a68c18"/>
      <w:bookmarkEnd w:id="15"/>
      <w:bookmarkEnd w:id="16"/>
      <w:bookmarkEnd w:id="17"/>
      <w:bookmarkEnd w:id="18"/>
      <w:r w:rsidRPr="00AE30D5">
        <w:rPr>
          <w:rFonts w:ascii="Arial" w:hAnsi="Arial" w:cs="Arial"/>
          <w:color w:val="000000" w:themeColor="text1"/>
        </w:rPr>
        <w:t>9.1.9. suderinti ir gauti visus teisėtus leidimus valstybės (vietos savivaldos) institucijose Statinių projektavimo ir statybos darbų vykdymui, kurie reikalingi vadovaujantis taikytinais teisės aktais;</w:t>
      </w:r>
    </w:p>
    <w:p w14:paraId="46EC0524" w14:textId="77777777" w:rsidR="00BE3294" w:rsidRPr="00533B56" w:rsidRDefault="00BE3294" w:rsidP="00BE3294">
      <w:pPr>
        <w:jc w:val="both"/>
        <w:rPr>
          <w:rFonts w:ascii="Arial" w:hAnsi="Arial" w:cs="Arial"/>
        </w:rPr>
      </w:pPr>
      <w:r w:rsidRPr="00AE30D5">
        <w:rPr>
          <w:rFonts w:ascii="Arial" w:hAnsi="Arial" w:cs="Arial"/>
          <w:color w:val="000000" w:themeColor="text1"/>
        </w:rPr>
        <w:t xml:space="preserve">9.1.10. savo lėšomis nepagrįstai nedelsiant pataisyti klaidas Projekto dokumentacijoje, taip pat pataisyti rengiamą Projektą ar </w:t>
      </w:r>
      <w:r w:rsidRPr="00533B56">
        <w:rPr>
          <w:rFonts w:ascii="Arial" w:hAnsi="Arial" w:cs="Arial"/>
        </w:rPr>
        <w:t>bet kurią jo dalį pagal Užsakovo ir (ar) kompetentingų institucijų (įskaitant Projekto ekspertizę atliekančius ekspertus) pateiktas pagrįstas pastabas;</w:t>
      </w:r>
    </w:p>
    <w:p w14:paraId="678E0A25" w14:textId="77777777" w:rsidR="00BE3294" w:rsidRPr="00533B56" w:rsidRDefault="00BE3294" w:rsidP="00BE3294">
      <w:pPr>
        <w:jc w:val="both"/>
        <w:rPr>
          <w:rFonts w:ascii="Arial" w:hAnsi="Arial" w:cs="Arial"/>
        </w:rPr>
      </w:pPr>
      <w:r w:rsidRPr="00533B56">
        <w:rPr>
          <w:rFonts w:ascii="Arial" w:hAnsi="Arial" w:cs="Arial"/>
        </w:rPr>
        <w:t>9.1.11. rengdamas Projektą, siūlyti Užsakovui ekonomiškai naudingiausius projektinius sprendinius, kurie atitinka architektūrinę koncepciją;</w:t>
      </w:r>
    </w:p>
    <w:p w14:paraId="4F282600" w14:textId="77777777" w:rsidR="00BE3294" w:rsidRPr="00533B56" w:rsidRDefault="00BE3294" w:rsidP="00BE3294">
      <w:pPr>
        <w:jc w:val="both"/>
        <w:rPr>
          <w:rFonts w:ascii="Arial" w:hAnsi="Arial" w:cs="Arial"/>
        </w:rPr>
      </w:pPr>
      <w:r w:rsidRPr="00533B56">
        <w:rPr>
          <w:rFonts w:ascii="Arial" w:hAnsi="Arial" w:cs="Arial"/>
        </w:rPr>
        <w:t>9.1.12. Statinių rangovo parinkimo konkurso metu teikti savo įžvalgas, pastabas, o, esant būtinybei, dalyvauti organizuojamuose susirinkimuose, derybose, kurių metu yra sprendžiami techniniai klausimai, nedelsiant (ne ilgiau nei per 3 (tris) darbo dienas) pataisyti Projektą, jei Statinių statybos rangovo parinkimo konkurso metu paaiškės Projekto klaidos, esant poreikiui teikti Projekto sprendinių paaiškinimus, kurių paprašys Statinių rangos konkurso dalyviai;</w:t>
      </w:r>
    </w:p>
    <w:p w14:paraId="5246B1CE" w14:textId="77777777" w:rsidR="00BE3294" w:rsidRPr="00533B56" w:rsidRDefault="00BE3294" w:rsidP="00BE3294">
      <w:pPr>
        <w:jc w:val="both"/>
        <w:rPr>
          <w:rFonts w:ascii="Arial" w:hAnsi="Arial" w:cs="Arial"/>
        </w:rPr>
      </w:pPr>
      <w:r w:rsidRPr="00533B56">
        <w:rPr>
          <w:rFonts w:ascii="Arial" w:hAnsi="Arial" w:cs="Arial"/>
        </w:rPr>
        <w:t xml:space="preserve">9.1.13. laiku įspėti Užsakovą apie galimus Techninės </w:t>
      </w:r>
      <w:r w:rsidR="004E2E7A">
        <w:rPr>
          <w:rFonts w:ascii="Arial" w:hAnsi="Arial" w:cs="Arial"/>
        </w:rPr>
        <w:t>specifikacijos</w:t>
      </w:r>
      <w:r w:rsidRPr="00533B56">
        <w:rPr>
          <w:rFonts w:ascii="Arial" w:hAnsi="Arial" w:cs="Arial"/>
        </w:rPr>
        <w:t xml:space="preserve"> trūkumus, susidarančius dėl nuo Projektuotojo nepriklausančių priežasčių ir informuoti apie bet kokius trukdžius, atlikti viską, ką gali atlikti Projektuotojas, kad tokie trukdžiai būtų pašalinti, jei Projektuotojas įžvelgia ar gali įžvelgti, kad Statinių statyba nebus užbaigta iki Sutartyje nustatyto termino;</w:t>
      </w:r>
    </w:p>
    <w:p w14:paraId="7D200393" w14:textId="77777777" w:rsidR="00BE3294" w:rsidRPr="00533B56" w:rsidRDefault="00BE3294" w:rsidP="00BE3294">
      <w:pPr>
        <w:jc w:val="both"/>
        <w:rPr>
          <w:rFonts w:ascii="Arial" w:hAnsi="Arial" w:cs="Arial"/>
        </w:rPr>
      </w:pPr>
      <w:r w:rsidRPr="00533B56">
        <w:rPr>
          <w:rFonts w:ascii="Arial" w:hAnsi="Arial" w:cs="Arial"/>
        </w:rPr>
        <w:t>9.1.14. teikti Užsakovui ataskaitas Sutartyje ir (ar) teisės aktuose nustatyta tvarka ir (ar) Užsakovui pareikalavus;</w:t>
      </w:r>
    </w:p>
    <w:p w14:paraId="50361324" w14:textId="77777777" w:rsidR="00BE3294" w:rsidRPr="00533B56" w:rsidRDefault="00BE3294" w:rsidP="00BE3294">
      <w:pPr>
        <w:jc w:val="both"/>
        <w:rPr>
          <w:rFonts w:ascii="Arial" w:hAnsi="Arial" w:cs="Arial"/>
        </w:rPr>
      </w:pPr>
      <w:r w:rsidRPr="00533B56">
        <w:rPr>
          <w:rFonts w:ascii="Arial" w:hAnsi="Arial" w:cs="Arial"/>
        </w:rPr>
        <w:t>9.1.15. dalyvauti Statinių statybos užbaigimo įforminime ir atlikti visus veiksmus ir paruošti (gauti) visus dokumentus tam, kad būtų įformintas Statinių statybos užbaigimas Projektuotojo teisės aktais ir šia Sutartimi nustatytos kompetencijos ribose;</w:t>
      </w:r>
    </w:p>
    <w:p w14:paraId="458925EB" w14:textId="77777777" w:rsidR="00BE3294" w:rsidRPr="00533B56" w:rsidRDefault="00BE3294" w:rsidP="00BE3294">
      <w:pPr>
        <w:jc w:val="both"/>
        <w:rPr>
          <w:rFonts w:ascii="Arial" w:hAnsi="Arial" w:cs="Arial"/>
        </w:rPr>
      </w:pPr>
      <w:r w:rsidRPr="00533B56">
        <w:rPr>
          <w:rFonts w:ascii="Arial" w:hAnsi="Arial" w:cs="Arial"/>
        </w:rPr>
        <w:t>9.1.16.  niekur kitur nenaudoti pagal šią Sutartį paruošto Projekto be išankstinio raštiško Užsakovo sutikimo iki Projektas tampa viešu;</w:t>
      </w:r>
    </w:p>
    <w:p w14:paraId="39807A0B" w14:textId="77777777" w:rsidR="00BE3294" w:rsidRPr="00533B56" w:rsidRDefault="00BE3294" w:rsidP="00BE3294">
      <w:pPr>
        <w:jc w:val="both"/>
        <w:rPr>
          <w:rFonts w:ascii="Arial" w:hAnsi="Arial" w:cs="Arial"/>
        </w:rPr>
      </w:pPr>
      <w:r w:rsidRPr="00533B56">
        <w:rPr>
          <w:rFonts w:ascii="Arial" w:hAnsi="Arial" w:cs="Arial"/>
        </w:rPr>
        <w:t>9.1.17. jeigu Projektuotojo kvalifikacija dėl teisės verstis atitinkama veikla nebuvo tikrinama arba tikrinama ne visa apimtimi, Projektuotojas Užsakovui įsipareigoja, kad Sutartį vykdys tik tokią teisę turintys asmenys;</w:t>
      </w:r>
    </w:p>
    <w:p w14:paraId="10D6D164" w14:textId="77777777" w:rsidR="00BE3294" w:rsidRPr="00533B56" w:rsidRDefault="00BE3294" w:rsidP="00BE3294">
      <w:pPr>
        <w:jc w:val="both"/>
        <w:rPr>
          <w:rFonts w:ascii="Arial" w:hAnsi="Arial" w:cs="Arial"/>
        </w:rPr>
      </w:pPr>
      <w:r w:rsidRPr="00533B56">
        <w:rPr>
          <w:rFonts w:ascii="Arial" w:hAnsi="Arial" w:cs="Arial"/>
        </w:rPr>
        <w:t>9.1.18. jeigu be išankstinio Užsakovo sutikimo, leidimo ar įgaliojimo Projektuotojas negali gauti atitinkamo leidimo ar kitokio dokumento, būtino šios Sutarties tinkamam vykdymui, Užsakovas privalo, Projektuotojui to paprašius raštu, suteikti pastarajam atitinkamą sutikimą, leidimą, įgaliojimą ar kitą dokumentą, kurį gali pateikti tik Užsakovas, ir kuris protingai yra būtinas tam, kad Projektuotojas galėtų tinkamai įvykdyti savo įsipareigojimus pagal Sutartį;</w:t>
      </w:r>
    </w:p>
    <w:p w14:paraId="1C2B9131" w14:textId="2FB4DA0D" w:rsidR="00BE3294" w:rsidRPr="00533B56" w:rsidRDefault="00BE3294" w:rsidP="00BE3294">
      <w:pPr>
        <w:jc w:val="both"/>
        <w:rPr>
          <w:rFonts w:ascii="Arial" w:hAnsi="Arial" w:cs="Arial"/>
        </w:rPr>
      </w:pPr>
      <w:r w:rsidRPr="00533B56">
        <w:rPr>
          <w:rFonts w:ascii="Arial" w:hAnsi="Arial" w:cs="Arial"/>
        </w:rPr>
        <w:t xml:space="preserve">9.1.19. jei Projektuotojas, grįsdamas atitikimą kvalifikaciniams reikalavimams pateikė užsienio valstybėje išduotą atestatą, tai per 3 (tris) mėnesius nuo Sutarties </w:t>
      </w:r>
      <w:r w:rsidR="002A2A18">
        <w:rPr>
          <w:rFonts w:ascii="Arial" w:hAnsi="Arial" w:cs="Arial"/>
        </w:rPr>
        <w:t xml:space="preserve">įsigaliojimo </w:t>
      </w:r>
      <w:r w:rsidRPr="00533B56">
        <w:rPr>
          <w:rFonts w:ascii="Arial" w:hAnsi="Arial" w:cs="Arial"/>
        </w:rPr>
        <w:t>jis turi Užsakovui pateikti teisės pripažinimo dokumentą.</w:t>
      </w:r>
    </w:p>
    <w:p w14:paraId="4E6DD08D" w14:textId="77777777" w:rsidR="00BE3294" w:rsidRPr="00533B56" w:rsidRDefault="00BE3294" w:rsidP="00BE3294">
      <w:pPr>
        <w:jc w:val="both"/>
        <w:rPr>
          <w:rFonts w:ascii="Arial" w:hAnsi="Arial" w:cs="Arial"/>
        </w:rPr>
      </w:pPr>
      <w:r w:rsidRPr="00533B56">
        <w:rPr>
          <w:rFonts w:ascii="Arial" w:hAnsi="Arial" w:cs="Arial"/>
        </w:rPr>
        <w:t>9.2. Projektuotojas, vykdydamas šią Sutartį (atlikdamas Darbus), neturi teisės Užsakovo vardu ar jį atstovaudamas sudaryti jokių sandorių. Jei tokį sandorį Projektuotojas sudarys, jis bus negaliojantis ir Užsakovui nesukels jokių teisių ar pareigų.</w:t>
      </w:r>
    </w:p>
    <w:p w14:paraId="65E6A390" w14:textId="77777777" w:rsidR="00BE3294" w:rsidRPr="00533B56" w:rsidRDefault="00BE3294" w:rsidP="00BE3294">
      <w:pPr>
        <w:jc w:val="both"/>
        <w:rPr>
          <w:rFonts w:ascii="Arial" w:hAnsi="Arial" w:cs="Arial"/>
        </w:rPr>
      </w:pPr>
      <w:r w:rsidRPr="00533B56">
        <w:rPr>
          <w:rFonts w:ascii="Arial" w:hAnsi="Arial" w:cs="Arial"/>
        </w:rPr>
        <w:t>9.3. Projektuotojui yra žinoma ir Projektuotojas sutinka su tuo, kad Užsakovas turi nevaržomą teisę bet kuriuo Sutarties vykdymo metu paskirti projektavimo ir (ar) statybos valdytoją, t. y. trečiąjį asmenį (trečiuosius asmenis), kuriam (kuriems) Užsakovas tokiu būdu perleis konkrečių Užsakovo teisių ir pareigų pagal šią Sutartį įgyvendinimo funkcijas.</w:t>
      </w:r>
    </w:p>
    <w:p w14:paraId="5C1DAC32" w14:textId="77777777" w:rsidR="00BE3294" w:rsidRPr="00533B56" w:rsidRDefault="00BE3294" w:rsidP="00BE3294">
      <w:pPr>
        <w:jc w:val="both"/>
        <w:rPr>
          <w:rFonts w:ascii="Arial" w:hAnsi="Arial" w:cs="Arial"/>
        </w:rPr>
      </w:pPr>
    </w:p>
    <w:p w14:paraId="7963CEAE" w14:textId="77777777" w:rsidR="00BE3294" w:rsidRPr="00533B56" w:rsidRDefault="00BE3294" w:rsidP="00BE3294">
      <w:pPr>
        <w:spacing w:line="360" w:lineRule="auto"/>
        <w:jc w:val="center"/>
        <w:rPr>
          <w:rFonts w:ascii="Arial" w:hAnsi="Arial" w:cs="Arial"/>
          <w:b/>
        </w:rPr>
      </w:pPr>
      <w:r w:rsidRPr="00533B56">
        <w:rPr>
          <w:rFonts w:ascii="Arial" w:hAnsi="Arial" w:cs="Arial"/>
          <w:b/>
        </w:rPr>
        <w:t>10. ŠALIŲ ATSAKOMYBĖ IR SANKCIJOS UŽ SUTARTIES PAŽEIDIMĄ</w:t>
      </w:r>
    </w:p>
    <w:p w14:paraId="04FCE539" w14:textId="77777777" w:rsidR="00BE3294" w:rsidRPr="00533B56" w:rsidRDefault="00BE3294" w:rsidP="00BE3294">
      <w:pPr>
        <w:jc w:val="both"/>
        <w:rPr>
          <w:rFonts w:ascii="Arial" w:hAnsi="Arial" w:cs="Arial"/>
        </w:rPr>
      </w:pPr>
      <w:r w:rsidRPr="00533B56">
        <w:rPr>
          <w:rFonts w:ascii="Arial" w:hAnsi="Arial" w:cs="Arial"/>
        </w:rPr>
        <w:t>10.1. Projektuotojas yra atsakingas už savo Darbų, kuriuos jis ir (ar) jo pasamdyti tretieji asmenys atliko pagal šią Sutartį, kokybę, taip pat už tokių Darbų bei jų rezultatų atitikimą galiojantiems teisės aktams ir standartams. Projektuotojas yra atsakingas už jo pasitelktų darbuotojų, Autorių ir kitų subrangovų, atliekančių šioje Sutartyje numatytus Darbus, Užsakovui padarytą žalą.</w:t>
      </w:r>
    </w:p>
    <w:p w14:paraId="74F2607E" w14:textId="77777777" w:rsidR="00BE3294" w:rsidRPr="00533B56" w:rsidRDefault="00BE3294" w:rsidP="00BE3294">
      <w:pPr>
        <w:jc w:val="both"/>
        <w:rPr>
          <w:rFonts w:ascii="Arial" w:hAnsi="Arial" w:cs="Arial"/>
        </w:rPr>
      </w:pPr>
      <w:r w:rsidRPr="00533B56">
        <w:rPr>
          <w:rFonts w:ascii="Arial" w:hAnsi="Arial" w:cs="Arial"/>
        </w:rPr>
        <w:lastRenderedPageBreak/>
        <w:t xml:space="preserve">10.2. Projektuotojas privalo neatlygintinai ir nedelsiant per protingą Užsakovo nustatytą terminą (kuris įprastiniu atveju negali būti ilgesnis nei 10 (dešimt) darbo dienų) šalinti visus Darbų trūkumus ir defektus. </w:t>
      </w:r>
    </w:p>
    <w:p w14:paraId="116CC919" w14:textId="77777777" w:rsidR="00BE3294" w:rsidRPr="00533B56" w:rsidRDefault="00BE3294" w:rsidP="00BE3294">
      <w:pPr>
        <w:jc w:val="both"/>
        <w:rPr>
          <w:rFonts w:ascii="Arial" w:hAnsi="Arial" w:cs="Arial"/>
        </w:rPr>
      </w:pPr>
      <w:r w:rsidRPr="00533B56">
        <w:rPr>
          <w:rFonts w:ascii="Arial" w:hAnsi="Arial" w:cs="Arial"/>
        </w:rPr>
        <w:t>10.3. Jeigu Projektuotojas, jo darbuotojai, samdomi subrangovai ar kiti tretieji asmenys, susiję su Projektuotoju, nevykdo šios Sutarties įsipareigojimų ir (ar) netinkamai juos vykdo ir dėl to Užsakovui yra pateikiama pagrįsta trečiųjų asmenų pretenzija ar kompetentingų valstybės ir (ar) savivaldybių institucijų nuobauda (piniginė sankcija ar kitokio pobūdžio sankcija, pavyzdžiui, įspėjimas), Projektuotojas privalo padengti visus dėl to Užsakovo patirtus nuostolius, įskaitant, bet neapsiribojant, išlaidas teisinėms konsultacijoms ir atstovavimui.</w:t>
      </w:r>
    </w:p>
    <w:p w14:paraId="156B795C" w14:textId="77777777" w:rsidR="00BE3294" w:rsidRPr="00533B56" w:rsidRDefault="00BE3294" w:rsidP="00BE3294">
      <w:pPr>
        <w:jc w:val="both"/>
        <w:rPr>
          <w:rFonts w:ascii="Arial" w:hAnsi="Arial" w:cs="Arial"/>
          <w:strike/>
        </w:rPr>
      </w:pPr>
      <w:r w:rsidRPr="00533B56">
        <w:rPr>
          <w:rFonts w:ascii="Arial" w:hAnsi="Arial" w:cs="Arial"/>
        </w:rPr>
        <w:t xml:space="preserve">10.4. Projektuotojui </w:t>
      </w:r>
      <w:r w:rsidRPr="00533B56">
        <w:rPr>
          <w:rFonts w:ascii="Arial" w:hAnsi="Arial" w:cs="Arial"/>
          <w:u w:val="single"/>
        </w:rPr>
        <w:t>dėl savo kaltės</w:t>
      </w:r>
      <w:r w:rsidRPr="00533B56">
        <w:rPr>
          <w:rFonts w:ascii="Arial" w:hAnsi="Arial" w:cs="Arial"/>
        </w:rPr>
        <w:t xml:space="preserve"> per Šalių sutartus terminus neįvykdžius atitinkamų Sutartyje numatytų Projektavimo darbų (kaip nurodyta Sutarties 4.1 punkte), pastarasis privalo mokėti Užsakovui 0,02 (dviejų šimtųjų) proc. dydžio delspinigius nuo Sutarties kainos be PVM už kiekvieną uždelstą dieną. </w:t>
      </w:r>
    </w:p>
    <w:p w14:paraId="571B7784" w14:textId="77777777" w:rsidR="00BE3294" w:rsidRPr="00533B56" w:rsidRDefault="00BE3294" w:rsidP="00BE3294">
      <w:pPr>
        <w:jc w:val="both"/>
        <w:rPr>
          <w:rFonts w:ascii="Arial" w:hAnsi="Arial" w:cs="Arial"/>
        </w:rPr>
      </w:pPr>
      <w:r w:rsidRPr="00533B56">
        <w:rPr>
          <w:rFonts w:ascii="Arial" w:hAnsi="Arial" w:cs="Arial"/>
        </w:rPr>
        <w:t>10.5. Jei Užsakovui paprašius, Projektuotojas nepateikia informacijos ir/ ar dokumentų patvirtinančių, kad Projektuotojas laikosi Sutartyje ir (ar) jos prieduose numatytų aplinkos apsaugos reikalavimų, ar Užsakovui nustačius, kad Projektuotojas nesilaiko Sutartimi prisiimtų įsipareigojimų dėl aplinkos apsaugos reikalavimų laikymosi, Projektuotojui taikytina 500,00 Eur (penkių šimtų eurų) dydžio bauda. Jei pakartotinai nustatoma, kad Projektuotojas nesilaiko aplinkos apsaugos reikalavimų, Užsakovas turi teisę vienašališkai nutraukti šią Sutartį.</w:t>
      </w:r>
    </w:p>
    <w:p w14:paraId="53C4EC87" w14:textId="77777777" w:rsidR="00BE3294" w:rsidRPr="00533B56" w:rsidRDefault="00BE3294" w:rsidP="00BE3294">
      <w:pPr>
        <w:jc w:val="both"/>
        <w:rPr>
          <w:rFonts w:ascii="Arial" w:hAnsi="Arial" w:cs="Arial"/>
        </w:rPr>
      </w:pPr>
      <w:r w:rsidRPr="00533B56">
        <w:rPr>
          <w:rFonts w:ascii="Arial" w:hAnsi="Arial" w:cs="Arial"/>
        </w:rPr>
        <w:t>10.6. Jeigu Užsakovas vėluoja šioje Sutartyje nustatyta tvarka sumokėti Projektuotojui už atliktus Darbus, Užsakovas privalo mokėti Projektuotojui 0,02 (dviejų šimtųjų) proc. dydžio delspinigius nuo laiku nesumokėto atlyginimo dalies be PVM už kiekvieną uždelstą dieną. Šalys susitaria, kad šiuo atveju palūkanos nemokamos.</w:t>
      </w:r>
    </w:p>
    <w:p w14:paraId="44B2CE42" w14:textId="77777777" w:rsidR="00BE3294" w:rsidRPr="00533B56" w:rsidRDefault="00BE3294" w:rsidP="00BE3294">
      <w:pPr>
        <w:jc w:val="both"/>
        <w:rPr>
          <w:rFonts w:ascii="Arial" w:hAnsi="Arial" w:cs="Arial"/>
        </w:rPr>
      </w:pPr>
      <w:r w:rsidRPr="00533B56">
        <w:rPr>
          <w:rFonts w:ascii="Arial" w:hAnsi="Arial" w:cs="Arial"/>
        </w:rPr>
        <w:t>10.7. Šalys susitaria, kad kilus teisminiam ginčui dėl atsiskaitymo už atliktus Darbus, Projektuotojas gali reikalauti priteisti ne didesnes kaip 5 (penkių) procentų metines palūkanas nuo nesumokėtos sumos, kaip tai numatyta Lietuvos Respublikos civilinio kodekso 6.210 straipsnio 1 dalyje.</w:t>
      </w:r>
    </w:p>
    <w:p w14:paraId="1A9FA44D" w14:textId="77777777" w:rsidR="00BE3294" w:rsidRPr="00533B56" w:rsidRDefault="00BE3294" w:rsidP="00BE3294">
      <w:pPr>
        <w:jc w:val="both"/>
        <w:rPr>
          <w:rFonts w:ascii="Arial" w:hAnsi="Arial" w:cs="Arial"/>
        </w:rPr>
      </w:pPr>
      <w:r w:rsidRPr="00533B56">
        <w:rPr>
          <w:rFonts w:ascii="Arial" w:hAnsi="Arial" w:cs="Arial"/>
        </w:rPr>
        <w:t>10.8. Projektuotojas įsipareigoja savo sąskaita atlyginti visus nuostolius Užsakovui ir tretiesiems asmenims, kurie atsirado dėl netinkamo Sutarties vykdymo ar jos nevykdymo.</w:t>
      </w:r>
    </w:p>
    <w:p w14:paraId="796EEE25" w14:textId="77777777" w:rsidR="00BE3294" w:rsidRPr="00533B56" w:rsidRDefault="00BE3294" w:rsidP="00BE3294">
      <w:pPr>
        <w:jc w:val="both"/>
        <w:rPr>
          <w:rFonts w:ascii="Arial" w:hAnsi="Arial" w:cs="Arial"/>
        </w:rPr>
      </w:pPr>
      <w:r w:rsidRPr="00533B56">
        <w:rPr>
          <w:rFonts w:ascii="Arial" w:hAnsi="Arial" w:cs="Arial"/>
        </w:rPr>
        <w:t>10.9. Nei viena iš Šalių nėra atsakinga už savo įsipareigojimų pagal Sutartį neįvykdymą ar netinkamą vykdymą dėl nenugalimos jėgos (force majeure) aplinkybių pagal Lietuvos Respublikos teisės aktus (Civilinio kodekso 6.212 straipsnį ir kitas nuostatas).</w:t>
      </w:r>
    </w:p>
    <w:p w14:paraId="2FB2E8EB" w14:textId="77777777" w:rsidR="00BE3294" w:rsidRPr="00533B56" w:rsidRDefault="00BE3294" w:rsidP="00BE3294">
      <w:pPr>
        <w:jc w:val="both"/>
        <w:rPr>
          <w:rFonts w:ascii="Arial" w:hAnsi="Arial" w:cs="Arial"/>
        </w:rPr>
      </w:pPr>
      <w:r w:rsidRPr="00533B56">
        <w:rPr>
          <w:rFonts w:ascii="Arial" w:hAnsi="Arial" w:cs="Arial"/>
        </w:rPr>
        <w:t>10.10. Šalis, kuri dėl nenugalimos jėgos aplinkybių negali vykdyti savo įsipareigojimų pagal Sutartį, turi kaip galima greičiau, tačiau ne vėliau kaip per 3 (tris) darbo dienas raštu pranešti apie šias aplinkybes kitai Šaliai. Tokiu atveju atitinkamo įsipareigojimo vykdymas pagal šią Sutartį atidedamas iki pasibaigia tokios nenugalimos jėgos aplinkybės. Šalis, nevykdanti įsipareigojimų dėl nenugalimos jėgos aplinkybių poveikio, atleidžiama nuo netesybų (baudų, delspinigių) mokėjimo, nuostolių atlyginimo ir kitų Sutartyje numatytų sankcijų tol, kol egzistuoja pagrindas atleisti nuo atsakomybės.</w:t>
      </w:r>
    </w:p>
    <w:p w14:paraId="7D9E535D" w14:textId="77777777" w:rsidR="00BE3294" w:rsidRPr="00533B56" w:rsidRDefault="00BE3294" w:rsidP="00BE3294">
      <w:pPr>
        <w:jc w:val="both"/>
        <w:rPr>
          <w:rFonts w:ascii="Arial" w:hAnsi="Arial" w:cs="Arial"/>
        </w:rPr>
      </w:pPr>
      <w:r w:rsidRPr="00533B56">
        <w:rPr>
          <w:rFonts w:ascii="Arial" w:hAnsi="Arial" w:cs="Arial"/>
        </w:rPr>
        <w:t>10.11. Jeigu dėl nenugalimos jėgos aplinkybių abi Šalys arba bet kuri iš Šalių negali vykdyti atitinkamų šioje Sutartyje numatytų įsipareigojimų ilgiau nei 6 (šešis) mėnesius iš eilės, tokiu atveju bet kuri Šalis turi teisę vienašališkai nesikreipdama į teismą nutraukti šią Sutartį, apie tai raštu informavusi kitą Šalį ne mažiau kaip prieš 10 (dešimt) darbo dienų iki Sutarties nutraukimo. Nutraukus Sutartį šiame punkte nurodytu pagrindu, nei viena Šalis neprivalo mokėti kitai Šaliai jokių netesybų bei neprivalo atlyginti jokių kitos Šalies dėl Sutarties nutraukimo patirtų nuostolių.</w:t>
      </w:r>
    </w:p>
    <w:p w14:paraId="3DF10860" w14:textId="77777777" w:rsidR="00BE3294" w:rsidRPr="00533B56" w:rsidRDefault="00BE3294" w:rsidP="00BE3294">
      <w:pPr>
        <w:jc w:val="center"/>
        <w:rPr>
          <w:rFonts w:ascii="Arial" w:hAnsi="Arial" w:cs="Arial"/>
          <w:b/>
        </w:rPr>
      </w:pPr>
    </w:p>
    <w:p w14:paraId="62DB32CC" w14:textId="77777777" w:rsidR="00BE3294" w:rsidRPr="00533B56" w:rsidRDefault="00BE3294" w:rsidP="00BE3294">
      <w:pPr>
        <w:spacing w:line="360" w:lineRule="auto"/>
        <w:jc w:val="center"/>
        <w:rPr>
          <w:rFonts w:ascii="Arial" w:hAnsi="Arial" w:cs="Arial"/>
          <w:b/>
        </w:rPr>
      </w:pPr>
      <w:r w:rsidRPr="00533B56">
        <w:rPr>
          <w:rFonts w:ascii="Arial" w:hAnsi="Arial" w:cs="Arial"/>
          <w:b/>
        </w:rPr>
        <w:t xml:space="preserve">11. SUTARTIES GALIOJIMAS, PAKEITIMAS IR NUTRAUKIMAS </w:t>
      </w:r>
    </w:p>
    <w:p w14:paraId="0E38B9D8" w14:textId="77777777" w:rsidR="00BE3294" w:rsidRPr="00533B56" w:rsidRDefault="00BE3294" w:rsidP="00BE3294">
      <w:pPr>
        <w:jc w:val="both"/>
        <w:rPr>
          <w:rFonts w:ascii="Arial" w:hAnsi="Arial" w:cs="Arial"/>
        </w:rPr>
      </w:pPr>
      <w:r w:rsidRPr="00533B56">
        <w:rPr>
          <w:rFonts w:ascii="Arial" w:hAnsi="Arial" w:cs="Arial"/>
        </w:rPr>
        <w:t>11.1. Sutartis įsigalioja tik po to, kai ją pasirašo abiejų Šalių įgalioti atstovai ir pateikiamas Sutarties įvykdymo užtikrinimas (Sutarties 7 skyrius). Sutartis galioja iki visų joje numatytų Šalių įsipareigojimų tinkamo įvykdymo arba Sutarties nutraukimo joje ir (ar) galiojančiuose teisės aktuose nustatyta tvarka.</w:t>
      </w:r>
    </w:p>
    <w:p w14:paraId="313E3F01" w14:textId="77777777" w:rsidR="00BE3294" w:rsidRPr="00533B56" w:rsidRDefault="00BE3294" w:rsidP="00BE3294">
      <w:pPr>
        <w:jc w:val="both"/>
        <w:rPr>
          <w:rFonts w:ascii="Arial" w:hAnsi="Arial" w:cs="Arial"/>
        </w:rPr>
      </w:pPr>
      <w:r w:rsidRPr="00533B56">
        <w:rPr>
          <w:rFonts w:ascii="Arial" w:hAnsi="Arial" w:cs="Arial"/>
        </w:rPr>
        <w:lastRenderedPageBreak/>
        <w:t xml:space="preserve">11.2. Visi šios Sutarties pakeitimai, papildymai ir priedai galioja, jeigu jie yra sudaryti raštu, pasirašyti visų Šalių ir atitinka taikytinų teisės aktų keliamus reikalavimus. Sutarties nuostatos gali būti keičiamos vadovaujantis </w:t>
      </w:r>
      <w:r>
        <w:rPr>
          <w:rFonts w:ascii="Arial" w:hAnsi="Arial" w:cs="Arial"/>
        </w:rPr>
        <w:t>VPĮ</w:t>
      </w:r>
      <w:r w:rsidRPr="00533B56">
        <w:rPr>
          <w:rFonts w:ascii="Arial" w:hAnsi="Arial" w:cs="Arial"/>
        </w:rPr>
        <w:t xml:space="preserve"> 89 straipsnio nuostatomis.</w:t>
      </w:r>
    </w:p>
    <w:p w14:paraId="3C03D14C" w14:textId="77777777" w:rsidR="00BE3294" w:rsidRPr="00533B56" w:rsidRDefault="00BE3294" w:rsidP="00BE3294">
      <w:pPr>
        <w:jc w:val="both"/>
        <w:rPr>
          <w:rFonts w:ascii="Arial" w:hAnsi="Arial" w:cs="Arial"/>
        </w:rPr>
      </w:pPr>
      <w:r w:rsidRPr="00533B56">
        <w:rPr>
          <w:rFonts w:ascii="Arial" w:hAnsi="Arial" w:cs="Arial"/>
        </w:rPr>
        <w:t>11.3. Bet kuri Šalis (toliau šiame punkte – Nukentėjusi šalis) turi teisę vienašališkai nutraukti šią Sutartį, jeigu kita Šalis (toliau šiame punkte – Šalis pažeidėja) padaro esminį šios Sutarties pažeidimą. Nukentėjusioji Šalis, prieš vienašališkai nutraukdama Sutartį šiame punkte numatytu pagrindu, privalo raštu pareikalauti Šalies Pažeidėjos pašalinti Sutarties nutraukimo pagrindą sudarančias aplinkybes (priežastis) per protingą terminą, kuris visais atvejais neturi būti trumpesnis nei 10 (dešimt) kalendorinių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Sutartį apie tai raštu prieš 3 (tris) darbo dienas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p>
    <w:p w14:paraId="79811278" w14:textId="77777777" w:rsidR="00BE3294" w:rsidRPr="00533B56" w:rsidRDefault="00BE3294" w:rsidP="00BE3294">
      <w:pPr>
        <w:jc w:val="both"/>
        <w:rPr>
          <w:rFonts w:ascii="Arial" w:hAnsi="Arial" w:cs="Arial"/>
        </w:rPr>
      </w:pPr>
      <w:r w:rsidRPr="00533B56">
        <w:rPr>
          <w:rFonts w:ascii="Arial" w:hAnsi="Arial" w:cs="Arial"/>
        </w:rPr>
        <w:t xml:space="preserve">11.4. </w:t>
      </w:r>
      <w:r w:rsidRPr="00D5174E">
        <w:rPr>
          <w:rFonts w:ascii="Arial" w:hAnsi="Arial" w:cs="Arial"/>
          <w:b/>
          <w:bCs/>
        </w:rPr>
        <w:t>Esminiu pažeidimu</w:t>
      </w:r>
      <w:r w:rsidRPr="00533B56">
        <w:rPr>
          <w:rFonts w:ascii="Arial" w:hAnsi="Arial" w:cs="Arial"/>
        </w:rPr>
        <w:t>, kuris suteikia teisę Užsakovui nutraukti Sutartį vienašališkai, Sutarties 11.3 punkte nurodyta tvarka be kitų Sutartyje aiškiai nurodytų esminių Sutarties pažeidimų atvejų bus laikomi ir šie atvejai:</w:t>
      </w:r>
    </w:p>
    <w:p w14:paraId="67AE78D5" w14:textId="77777777" w:rsidR="00BE3294" w:rsidRPr="00533B56" w:rsidRDefault="00BE3294" w:rsidP="00BE3294">
      <w:pPr>
        <w:jc w:val="both"/>
        <w:rPr>
          <w:rFonts w:ascii="Arial" w:hAnsi="Arial" w:cs="Arial"/>
        </w:rPr>
      </w:pPr>
      <w:r w:rsidRPr="00533B56">
        <w:rPr>
          <w:rFonts w:ascii="Arial" w:hAnsi="Arial" w:cs="Arial"/>
        </w:rPr>
        <w:t xml:space="preserve">11.4.1. Projektuotojas nepradeda laiku vykdyti Sutartyje numatytų įsipareigojimų ir (ar) Darbų (Darbų Etapų) ir (ar) atlieka taip lėtai, kad juos baigti iki šios Sutarties </w:t>
      </w:r>
      <w:r w:rsidR="004A66EC">
        <w:rPr>
          <w:rFonts w:ascii="Arial" w:hAnsi="Arial" w:cs="Arial"/>
        </w:rPr>
        <w:t>3</w:t>
      </w:r>
      <w:r w:rsidRPr="00533B56">
        <w:rPr>
          <w:rFonts w:ascii="Arial" w:hAnsi="Arial" w:cs="Arial"/>
        </w:rPr>
        <w:t xml:space="preserve"> priede ir vėliau patikslintuose Projektavimo darbų atlikimo grafikuose numatytų terminų pabaigos pasidaro neįmanoma;</w:t>
      </w:r>
    </w:p>
    <w:p w14:paraId="2B5E6B4E" w14:textId="77777777" w:rsidR="00BE3294" w:rsidRPr="00533B56" w:rsidRDefault="00BE3294" w:rsidP="00BE3294">
      <w:pPr>
        <w:jc w:val="both"/>
        <w:rPr>
          <w:rFonts w:ascii="Arial" w:hAnsi="Arial" w:cs="Arial"/>
        </w:rPr>
      </w:pPr>
      <w:r w:rsidRPr="00533B56">
        <w:rPr>
          <w:rFonts w:ascii="Arial" w:hAnsi="Arial" w:cs="Arial"/>
        </w:rPr>
        <w:t xml:space="preserve">11.4.2. Projektuotojas daugiau nei 20 (dvidešimt) darbo dienų vėluoja atlikti bet kurį Darbų Etapą ar jo dalį ar kitą veiksmą, kurio atlikimui yra nustatytas terminas, nurodytas  Sutarties </w:t>
      </w:r>
      <w:r w:rsidR="004A66EC">
        <w:rPr>
          <w:rFonts w:ascii="Arial" w:hAnsi="Arial" w:cs="Arial"/>
        </w:rPr>
        <w:t>3</w:t>
      </w:r>
      <w:r w:rsidRPr="00533B56">
        <w:rPr>
          <w:rFonts w:ascii="Arial" w:hAnsi="Arial" w:cs="Arial"/>
        </w:rPr>
        <w:t xml:space="preserve"> priede ir (ar) kokį nors kitą įsipareigojimą pagal Sutartį ir toks vėlavimas yra įvykęs dėl Projektuotojo kaltės;</w:t>
      </w:r>
    </w:p>
    <w:p w14:paraId="604766B3" w14:textId="77777777" w:rsidR="00BE3294" w:rsidRPr="00533B56" w:rsidRDefault="00BE3294" w:rsidP="00BE3294">
      <w:pPr>
        <w:jc w:val="both"/>
        <w:rPr>
          <w:rFonts w:ascii="Arial" w:hAnsi="Arial" w:cs="Arial"/>
        </w:rPr>
      </w:pPr>
      <w:r w:rsidRPr="00533B56">
        <w:rPr>
          <w:rFonts w:ascii="Arial" w:hAnsi="Arial" w:cs="Arial"/>
        </w:rPr>
        <w:t>11.4.3. Projektuotojas neatlieka Projekto vykdymo priežiūros;</w:t>
      </w:r>
    </w:p>
    <w:p w14:paraId="2E3BD94A" w14:textId="77777777" w:rsidR="00BE3294" w:rsidRPr="00533B56" w:rsidRDefault="00BE3294" w:rsidP="00BE3294">
      <w:pPr>
        <w:jc w:val="both"/>
        <w:rPr>
          <w:rFonts w:ascii="Arial" w:hAnsi="Arial" w:cs="Arial"/>
        </w:rPr>
      </w:pPr>
      <w:r w:rsidRPr="00533B56">
        <w:rPr>
          <w:rFonts w:ascii="Arial" w:hAnsi="Arial" w:cs="Arial"/>
        </w:rPr>
        <w:t>11.4.4. Projektuotojas per Sutartyje numatytą terminą neištaiso Darbų klaidų (trūkumų);</w:t>
      </w:r>
    </w:p>
    <w:p w14:paraId="490BB3D0" w14:textId="77777777" w:rsidR="00BE3294" w:rsidRPr="00533B56" w:rsidRDefault="00BE3294" w:rsidP="00BE3294">
      <w:pPr>
        <w:jc w:val="both"/>
        <w:rPr>
          <w:rFonts w:ascii="Arial" w:hAnsi="Arial" w:cs="Arial"/>
        </w:rPr>
      </w:pPr>
      <w:r w:rsidRPr="00533B56">
        <w:rPr>
          <w:rFonts w:ascii="Arial" w:hAnsi="Arial" w:cs="Arial"/>
        </w:rPr>
        <w:t>11.4.5. panaikinamas Projektuotojo atestatas, leidimas arba bet koks kitas atitinkamas dokumentas, būtinas Sutartyje numatytų įsipareigojimų vykdymui;</w:t>
      </w:r>
    </w:p>
    <w:p w14:paraId="60FE1AC9" w14:textId="77777777" w:rsidR="00BE3294" w:rsidRPr="00533B56" w:rsidRDefault="00BE3294" w:rsidP="00BE3294">
      <w:pPr>
        <w:jc w:val="both"/>
        <w:rPr>
          <w:rFonts w:ascii="Arial" w:hAnsi="Arial" w:cs="Arial"/>
        </w:rPr>
      </w:pPr>
      <w:r w:rsidRPr="00533B56">
        <w:rPr>
          <w:rFonts w:ascii="Arial" w:hAnsi="Arial" w:cs="Arial"/>
        </w:rPr>
        <w:t>11.4.6. Projektuotojas nepateikia arba nustoja galioti Projektuotojo pateikta civilinės atsakomybės draudimo sutartis (polisas);</w:t>
      </w:r>
    </w:p>
    <w:p w14:paraId="0F568443" w14:textId="77777777" w:rsidR="00BE3294" w:rsidRPr="00533B56" w:rsidRDefault="00BE3294" w:rsidP="00BE3294">
      <w:pPr>
        <w:jc w:val="both"/>
        <w:rPr>
          <w:rFonts w:ascii="Arial" w:hAnsi="Arial" w:cs="Arial"/>
        </w:rPr>
      </w:pPr>
      <w:r w:rsidRPr="00533B56">
        <w:rPr>
          <w:rFonts w:ascii="Arial" w:hAnsi="Arial" w:cs="Arial"/>
        </w:rPr>
        <w:t xml:space="preserve">11.4.7. Projektuotojui iškeliama bankroto ar restruktūrizavimo byla ar atsiranda kiti pašalinimo pagrindai, nurodyti </w:t>
      </w:r>
      <w:r>
        <w:rPr>
          <w:rFonts w:ascii="Arial" w:hAnsi="Arial" w:cs="Arial"/>
        </w:rPr>
        <w:t>VPĮ</w:t>
      </w:r>
      <w:r w:rsidRPr="00533B56">
        <w:rPr>
          <w:rFonts w:ascii="Arial" w:hAnsi="Arial" w:cs="Arial"/>
        </w:rPr>
        <w:t xml:space="preserve"> 46 straipsnio 1 dalyje;</w:t>
      </w:r>
    </w:p>
    <w:p w14:paraId="051CBFC2" w14:textId="4138A609" w:rsidR="00BE3294" w:rsidRDefault="00BE3294" w:rsidP="00BE3294">
      <w:pPr>
        <w:jc w:val="both"/>
        <w:rPr>
          <w:rFonts w:ascii="Arial" w:hAnsi="Arial" w:cs="Arial"/>
        </w:rPr>
      </w:pPr>
      <w:r w:rsidRPr="00533B56">
        <w:rPr>
          <w:rFonts w:ascii="Arial" w:hAnsi="Arial" w:cs="Arial"/>
        </w:rPr>
        <w:t xml:space="preserve">11.4.8. panaikinamas </w:t>
      </w:r>
      <w:r w:rsidR="003D6EB1">
        <w:rPr>
          <w:rFonts w:ascii="Arial" w:hAnsi="Arial" w:cs="Arial"/>
        </w:rPr>
        <w:t>Sutartį vykdančio Projektuotojo specialisto kvalifikacijos atestatas</w:t>
      </w:r>
      <w:r w:rsidR="00D34258">
        <w:rPr>
          <w:rFonts w:ascii="Arial" w:hAnsi="Arial" w:cs="Arial"/>
        </w:rPr>
        <w:t>,</w:t>
      </w:r>
      <w:r w:rsidRPr="00533B56">
        <w:rPr>
          <w:rFonts w:ascii="Arial" w:hAnsi="Arial" w:cs="Arial"/>
        </w:rPr>
        <w:t xml:space="preserve"> būtinas jo funkcijų vykdymui, ir per 5 (penkias) darbo dienas po tokio atestato panaikinimo dienos nėra paskiriamas kitas </w:t>
      </w:r>
      <w:r w:rsidR="003D6EB1">
        <w:rPr>
          <w:rFonts w:ascii="Arial" w:hAnsi="Arial" w:cs="Arial"/>
        </w:rPr>
        <w:t>kvalifikuotas specialistas</w:t>
      </w:r>
      <w:r w:rsidR="00D34258">
        <w:rPr>
          <w:rFonts w:ascii="Arial" w:hAnsi="Arial" w:cs="Arial"/>
        </w:rPr>
        <w:t xml:space="preserve">, </w:t>
      </w:r>
      <w:r w:rsidRPr="00533B56">
        <w:rPr>
          <w:rFonts w:ascii="Arial" w:hAnsi="Arial" w:cs="Arial"/>
        </w:rPr>
        <w:t>turintis reikiamą kvalifikaciją ir tinkamai atestuotas;</w:t>
      </w:r>
      <w:r w:rsidR="00E02B9D">
        <w:rPr>
          <w:rFonts w:ascii="Arial" w:hAnsi="Arial" w:cs="Arial"/>
        </w:rPr>
        <w:t xml:space="preserve"> </w:t>
      </w:r>
    </w:p>
    <w:p w14:paraId="559D9C0C" w14:textId="22A6D6C8" w:rsidR="00D5174E" w:rsidRDefault="00D5174E" w:rsidP="00BE3294">
      <w:pPr>
        <w:jc w:val="both"/>
        <w:rPr>
          <w:rFonts w:ascii="Arial" w:hAnsi="Arial" w:cs="Arial"/>
        </w:rPr>
      </w:pPr>
      <w:r>
        <w:rPr>
          <w:rFonts w:ascii="Arial" w:hAnsi="Arial" w:cs="Arial"/>
        </w:rPr>
        <w:t xml:space="preserve">11.4.9. </w:t>
      </w:r>
      <w:r w:rsidRPr="00D5174E">
        <w:rPr>
          <w:rFonts w:ascii="Arial" w:hAnsi="Arial" w:cs="Arial"/>
        </w:rPr>
        <w:t xml:space="preserve">reikalavimų, dėl </w:t>
      </w:r>
      <w:r>
        <w:rPr>
          <w:rFonts w:ascii="Arial" w:hAnsi="Arial" w:cs="Arial"/>
        </w:rPr>
        <w:t xml:space="preserve">Projektuotojo </w:t>
      </w:r>
      <w:r w:rsidRPr="00D5174E">
        <w:rPr>
          <w:rFonts w:ascii="Arial" w:hAnsi="Arial" w:cs="Arial"/>
        </w:rPr>
        <w:t>pasiūlyme nurodytų kokybės kriterijų</w:t>
      </w:r>
      <w:r>
        <w:rPr>
          <w:rFonts w:ascii="Arial" w:hAnsi="Arial" w:cs="Arial"/>
        </w:rPr>
        <w:t xml:space="preserve"> įgyvendinimo</w:t>
      </w:r>
      <w:r w:rsidRPr="00D5174E">
        <w:rPr>
          <w:rFonts w:ascii="Arial" w:hAnsi="Arial" w:cs="Arial"/>
        </w:rPr>
        <w:t>, nevykdymas</w:t>
      </w:r>
      <w:r>
        <w:rPr>
          <w:rFonts w:ascii="Arial" w:hAnsi="Arial" w:cs="Arial"/>
        </w:rPr>
        <w:t>.</w:t>
      </w:r>
    </w:p>
    <w:p w14:paraId="5755EC2B" w14:textId="239A169E" w:rsidR="00507C6F" w:rsidRDefault="00507C6F" w:rsidP="00BE3294">
      <w:pPr>
        <w:jc w:val="both"/>
        <w:rPr>
          <w:rFonts w:ascii="Arial" w:hAnsi="Arial" w:cs="Arial"/>
        </w:rPr>
      </w:pPr>
      <w:r>
        <w:rPr>
          <w:rFonts w:ascii="Arial" w:hAnsi="Arial" w:cs="Arial"/>
        </w:rPr>
        <w:t xml:space="preserve">11.4.10. </w:t>
      </w:r>
      <w:r w:rsidRPr="00507C6F">
        <w:rPr>
          <w:rFonts w:ascii="Arial" w:hAnsi="Arial" w:cs="Arial"/>
        </w:rPr>
        <w:t>reikalavimų, susijusių su aplinkos apsaugos reikalavimais, nevykdymas</w:t>
      </w:r>
      <w:r w:rsidR="004C6A5C">
        <w:rPr>
          <w:rFonts w:ascii="Arial" w:hAnsi="Arial" w:cs="Arial"/>
        </w:rPr>
        <w:t>;</w:t>
      </w:r>
    </w:p>
    <w:p w14:paraId="24D882BE" w14:textId="13ABE2F5" w:rsidR="004C6A5C" w:rsidRDefault="004C6A5C" w:rsidP="00BE3294">
      <w:pPr>
        <w:jc w:val="both"/>
        <w:rPr>
          <w:rFonts w:ascii="Arial" w:hAnsi="Arial" w:cs="Arial"/>
        </w:rPr>
      </w:pPr>
      <w:r>
        <w:rPr>
          <w:rFonts w:ascii="Arial" w:hAnsi="Arial" w:cs="Arial"/>
        </w:rPr>
        <w:t xml:space="preserve">11.4.11. </w:t>
      </w:r>
      <w:r w:rsidRPr="004C6A5C">
        <w:rPr>
          <w:rFonts w:ascii="Arial" w:hAnsi="Arial" w:cs="Arial"/>
        </w:rPr>
        <w:t xml:space="preserve">pažeidimas, kai </w:t>
      </w:r>
      <w:r>
        <w:rPr>
          <w:rFonts w:ascii="Arial" w:hAnsi="Arial" w:cs="Arial"/>
        </w:rPr>
        <w:t>S</w:t>
      </w:r>
      <w:r w:rsidRPr="004C6A5C">
        <w:rPr>
          <w:rFonts w:ascii="Arial" w:hAnsi="Arial" w:cs="Arial"/>
        </w:rPr>
        <w:t xml:space="preserve">utartį vykdo tokios teisės neturintys </w:t>
      </w:r>
      <w:r>
        <w:rPr>
          <w:rFonts w:ascii="Arial" w:hAnsi="Arial" w:cs="Arial"/>
        </w:rPr>
        <w:t xml:space="preserve">Projektuotojo </w:t>
      </w:r>
      <w:r w:rsidRPr="004C6A5C">
        <w:rPr>
          <w:rFonts w:ascii="Arial" w:hAnsi="Arial" w:cs="Arial"/>
        </w:rPr>
        <w:t>specialistai</w:t>
      </w:r>
      <w:r w:rsidR="00885884">
        <w:rPr>
          <w:rFonts w:ascii="Arial" w:hAnsi="Arial" w:cs="Arial"/>
        </w:rPr>
        <w:t>;</w:t>
      </w:r>
    </w:p>
    <w:p w14:paraId="2C985823" w14:textId="4AEAA9A6" w:rsidR="00885884" w:rsidRDefault="00885884" w:rsidP="00BE3294">
      <w:pPr>
        <w:jc w:val="both"/>
        <w:rPr>
          <w:rFonts w:ascii="Arial" w:hAnsi="Arial" w:cs="Arial"/>
        </w:rPr>
      </w:pPr>
      <w:r>
        <w:rPr>
          <w:rFonts w:ascii="Arial" w:hAnsi="Arial" w:cs="Arial"/>
        </w:rPr>
        <w:t xml:space="preserve">11.4.12. </w:t>
      </w:r>
      <w:r w:rsidRPr="00885884">
        <w:rPr>
          <w:rFonts w:ascii="Arial" w:hAnsi="Arial" w:cs="Arial"/>
        </w:rPr>
        <w:t>reikalavimų, susijusių su Sutarties įvykdymo užtikrinimo pateikimu ir (ar) Sutarties įvykdymo užtikrinimo pratęsimu, nevykdymas</w:t>
      </w:r>
      <w:r w:rsidR="004E016F">
        <w:rPr>
          <w:rFonts w:ascii="Arial" w:hAnsi="Arial" w:cs="Arial"/>
        </w:rPr>
        <w:t>;</w:t>
      </w:r>
    </w:p>
    <w:p w14:paraId="3AF5188B" w14:textId="358E81FE" w:rsidR="00BE3294" w:rsidRPr="00533B56" w:rsidRDefault="004E016F" w:rsidP="00BE3294">
      <w:pPr>
        <w:jc w:val="both"/>
        <w:rPr>
          <w:rFonts w:ascii="Arial" w:hAnsi="Arial" w:cs="Arial"/>
        </w:rPr>
      </w:pPr>
      <w:r>
        <w:rPr>
          <w:rFonts w:ascii="Arial" w:hAnsi="Arial" w:cs="Arial"/>
        </w:rPr>
        <w:t xml:space="preserve">11.4.13. </w:t>
      </w:r>
      <w:r w:rsidRPr="00885884">
        <w:rPr>
          <w:rFonts w:ascii="Arial" w:hAnsi="Arial" w:cs="Arial"/>
        </w:rPr>
        <w:t xml:space="preserve">reikalavimų, susijusių su </w:t>
      </w:r>
      <w:r>
        <w:rPr>
          <w:rFonts w:ascii="Arial" w:hAnsi="Arial" w:cs="Arial"/>
        </w:rPr>
        <w:t xml:space="preserve">nacionalinio saugumo reikalavimais, kaip nustatyta </w:t>
      </w:r>
      <w:r w:rsidRPr="004E016F">
        <w:rPr>
          <w:rFonts w:ascii="Arial" w:hAnsi="Arial" w:cs="Arial"/>
        </w:rPr>
        <w:t>Tarybos reglamento (ES) 2022/576 2022 m. balandžio 8 d.</w:t>
      </w:r>
      <w:r>
        <w:rPr>
          <w:rFonts w:ascii="Arial" w:hAnsi="Arial" w:cs="Arial"/>
        </w:rPr>
        <w:t>,</w:t>
      </w:r>
      <w:r w:rsidRPr="004E016F">
        <w:rPr>
          <w:rFonts w:ascii="Arial" w:hAnsi="Arial" w:cs="Arial"/>
        </w:rPr>
        <w:t xml:space="preserve"> kuriuo iš dalies keičiamas Reglamentas (ES) Nr. 833/2014 dėl ribojamųjų priemonių atsižvelgiant į Rusijos veiksmus, kuriais destabilizuojama padėtis Ukrainoje 5k</w:t>
      </w:r>
      <w:r>
        <w:rPr>
          <w:rFonts w:ascii="Arial" w:hAnsi="Arial" w:cs="Arial"/>
        </w:rPr>
        <w:t>,</w:t>
      </w:r>
      <w:r w:rsidRPr="004E016F">
        <w:rPr>
          <w:rFonts w:ascii="Arial" w:hAnsi="Arial" w:cs="Arial"/>
        </w:rPr>
        <w:t xml:space="preserve"> </w:t>
      </w:r>
      <w:r>
        <w:rPr>
          <w:rFonts w:ascii="Arial" w:hAnsi="Arial" w:cs="Arial"/>
        </w:rPr>
        <w:t>pažeidimas.</w:t>
      </w:r>
      <w:r w:rsidR="00BE3294" w:rsidRPr="00533B56">
        <w:rPr>
          <w:rFonts w:ascii="Arial" w:hAnsi="Arial" w:cs="Arial"/>
        </w:rPr>
        <w:t>11.5. Nutraukus Sutartį Sutarties 11.4 punkte nurodytais atvejais, Projektuotojas privalo padengti visus tiesioginius ir pagrįstus kitos Šalies nuostolius dėl Sutarties nutraukimo. Nutraukus Sutartį dėl Projektuotojo atsisakymo vykdyti Sutarties Trečiojo Etapo Darbus, Projektuotojas Užsakovui moka 20 (dvidešimt) procentų baudą nuo Trečiojo Etapo Darbų sumos, nurodytos Sutarties 6.3 punkto lentelės 3-ioje eilutėje.</w:t>
      </w:r>
    </w:p>
    <w:p w14:paraId="67BB66A2" w14:textId="77777777" w:rsidR="00BE3294" w:rsidRPr="00533B56" w:rsidRDefault="00BE3294" w:rsidP="00BE3294">
      <w:pPr>
        <w:jc w:val="both"/>
        <w:rPr>
          <w:rFonts w:ascii="Arial" w:hAnsi="Arial" w:cs="Arial"/>
        </w:rPr>
      </w:pPr>
      <w:r w:rsidRPr="00533B56">
        <w:rPr>
          <w:rFonts w:ascii="Arial" w:hAnsi="Arial" w:cs="Arial"/>
        </w:rPr>
        <w:lastRenderedPageBreak/>
        <w:t>11.6. Be Sutarties nutraukimo dėl esminio Sutarties pažeidimo Užsakovas turi teisę bet kada nesikreipdamas į teismą vienašališkai nutraukti šią Sutartį apie tai raštu informavęs Projektuotoją ne mažiau kaip prieš 10 (dešimt) kalendorinių dienų iki Sutarties nutraukimo dienos. Nutraukiant Sutartį nesant Projektuotojo kaltės, Projektuotojas turi teisę tik į tiesioginių nuostolių atlyginimą.</w:t>
      </w:r>
    </w:p>
    <w:p w14:paraId="1B5D4266" w14:textId="77777777" w:rsidR="00BE3294" w:rsidRPr="00533B56" w:rsidRDefault="00BE3294" w:rsidP="00BE3294">
      <w:pPr>
        <w:jc w:val="both"/>
        <w:rPr>
          <w:rFonts w:ascii="Arial" w:hAnsi="Arial" w:cs="Arial"/>
        </w:rPr>
      </w:pPr>
      <w:r w:rsidRPr="00533B56">
        <w:rPr>
          <w:rFonts w:ascii="Arial" w:hAnsi="Arial" w:cs="Arial"/>
        </w:rPr>
        <w:t>11.7. Be šios Sutarties 11.3 punkte numatytų Sutarties nutraukimo atvejų, bet kuri Šalis, raštu informavusi kitą Šalį ne vėliau kaip prieš 10 (dešimt) kalendorinių dienų, turi teisę vienašališkai nesikreipdama į teismą nutraukti šią Sutartį, jeigu Statinių projektavimo ir (ar) statybos darbų vykdymas ne dėl Šalių kaltės ir ne dėl nuo Šalių priklausančių ir (ar) joms įtaką darančių aplinkybių yra sustabdomas ir (ar) tampa neteisėtas ir (ar) neįmanomas (pavyzdžiui, dėl atitinkamų leidimų neišdavimo ir pan.) ir tokia situacija tęsiasi (nėra ištaisoma) ilgiau kaip 180 (vieną šimtą aštuoniasdešimt) kalendorinių dienų.</w:t>
      </w:r>
    </w:p>
    <w:p w14:paraId="63C90BF5" w14:textId="77777777" w:rsidR="00BE3294" w:rsidRPr="00533B56" w:rsidRDefault="00BE3294" w:rsidP="00BE3294">
      <w:pPr>
        <w:jc w:val="both"/>
        <w:rPr>
          <w:rFonts w:ascii="Arial" w:hAnsi="Arial" w:cs="Arial"/>
        </w:rPr>
      </w:pPr>
      <w:r w:rsidRPr="00533B56">
        <w:rPr>
          <w:rFonts w:ascii="Arial" w:hAnsi="Arial" w:cs="Arial"/>
        </w:rPr>
        <w:t xml:space="preserve">11.8. Sutartis gali būti nutraukta </w:t>
      </w:r>
      <w:r>
        <w:rPr>
          <w:rFonts w:ascii="Arial" w:hAnsi="Arial" w:cs="Arial"/>
        </w:rPr>
        <w:t>VPĮ</w:t>
      </w:r>
      <w:r w:rsidRPr="00533B56">
        <w:rPr>
          <w:rFonts w:ascii="Arial" w:hAnsi="Arial" w:cs="Arial"/>
        </w:rPr>
        <w:t xml:space="preserve"> 90 straipsnyje nustatytais atvejais.</w:t>
      </w:r>
    </w:p>
    <w:p w14:paraId="32DCAC18" w14:textId="77777777" w:rsidR="00BE3294" w:rsidRPr="00533B56" w:rsidRDefault="00BE3294" w:rsidP="00BE3294">
      <w:pPr>
        <w:jc w:val="both"/>
        <w:rPr>
          <w:rFonts w:ascii="Arial" w:hAnsi="Arial" w:cs="Arial"/>
        </w:rPr>
      </w:pPr>
      <w:r w:rsidRPr="00533B56">
        <w:rPr>
          <w:rFonts w:ascii="Arial" w:hAnsi="Arial" w:cs="Arial"/>
        </w:rPr>
        <w:t xml:space="preserve">11.9. Nutraukus Sutartį, Projektuotojas pateikia Užsakovui iki Sutarties nutraukimo faktiškai atliktų Darbų ataskaitą bei tokiems Darbams išrašytą sąskaitą faktūrą. Užsakovas priima iki Sutarties nutraukimo Projektuotojo tik kokybiškai atliktus Darbus ir už juos sumoka arba atsisako priimti ir sumokėti šios Sutarties 6.8 punkte nustatyta tvarka. </w:t>
      </w:r>
    </w:p>
    <w:p w14:paraId="56C2D262" w14:textId="77777777" w:rsidR="00BE3294" w:rsidRPr="00533B56" w:rsidRDefault="00BE3294" w:rsidP="00BE3294">
      <w:pPr>
        <w:jc w:val="both"/>
        <w:rPr>
          <w:rFonts w:ascii="Arial" w:hAnsi="Arial" w:cs="Arial"/>
        </w:rPr>
      </w:pPr>
      <w:r w:rsidRPr="00533B56">
        <w:rPr>
          <w:rFonts w:ascii="Arial" w:hAnsi="Arial" w:cs="Arial"/>
        </w:rPr>
        <w:t>11.10. Projektuotojas privalo nedelsdamas, bet ne vėliau kaip per 10 (dešimt) darbo dienų nuo Sutarties nutraukimo ir iki Darbų perėmimo, kaip tai yra nurodyta Sutarties 11.9 punkte, perduoti Užsakovui visus iki Sutarties nutraukimo sukurtus (atliktus) Darbų rezultatus, įskaitant, bet neapsiribojant, Projektą ir atskiras jo dalis, Statinių brėžinius, eskizus, modelius, taip pat visas turimas projektinės dokumentacijos elektronines versijas. Projektuotojas taip pat besąlygiškai sutinka, kad, po Sutarties nutraukimo ir Užsakovo atsiskaitymo su Projektuotoju už atliktus Darbus, Užsakovas, nemokėdamas Projektuotojui jokių atlyginimų, kompensacijų, nuostolių ir (ar) bet kokių kitų mokėjimų, savo nuožiūra pavestų bet kokiam trečiajam asmeniui užbaigti Darbus, įskaitant savo nuožiūra pakeistų, perdirbtų, papildytų ir (ar) kitu būdu savo nuožiūra naudotųsi, valdytų ir disponuotų iki Sutarties nutraukimo Projektuotojo parengta Statinių projektine dokumentacija, tai yra Projektuotojas, pasirašydamas šią Sutartį, iš anksto sutinka, kad Projekto vykdymo priežiūrą vykdytų kitas projektuotojas, Projekto rengimo darbus atliktų kiti projektuotojai.</w:t>
      </w:r>
    </w:p>
    <w:p w14:paraId="0B0DE640" w14:textId="77777777" w:rsidR="00BE3294" w:rsidRPr="00533B56" w:rsidRDefault="00BE3294" w:rsidP="00BE3294">
      <w:pPr>
        <w:jc w:val="both"/>
        <w:rPr>
          <w:rFonts w:ascii="Arial" w:hAnsi="Arial" w:cs="Arial"/>
        </w:rPr>
      </w:pPr>
      <w:r w:rsidRPr="00533B56">
        <w:rPr>
          <w:rFonts w:ascii="Arial" w:hAnsi="Arial" w:cs="Arial"/>
        </w:rPr>
        <w:t>11.11. Šalys gali nutraukti Sutartį abipusiu raštišku Šalių susitarimu.</w:t>
      </w:r>
    </w:p>
    <w:p w14:paraId="2F46E743" w14:textId="77777777" w:rsidR="00BE3294" w:rsidRPr="00533B56" w:rsidRDefault="00BE3294" w:rsidP="00BE3294">
      <w:pPr>
        <w:jc w:val="both"/>
        <w:rPr>
          <w:rFonts w:ascii="Arial" w:hAnsi="Arial" w:cs="Arial"/>
        </w:rPr>
      </w:pPr>
      <w:r w:rsidRPr="00533B56">
        <w:rPr>
          <w:rFonts w:ascii="Arial" w:hAnsi="Arial" w:cs="Arial"/>
        </w:rPr>
        <w:t>11.12. Sutartis gali būti nutraukiama ir kitais Lietuvos Respublikos teisės aktuose numatytais atvejais.</w:t>
      </w:r>
    </w:p>
    <w:p w14:paraId="4E22D027" w14:textId="77777777" w:rsidR="00BE3294" w:rsidRPr="00533B56" w:rsidRDefault="00BE3294" w:rsidP="00BE3294">
      <w:pPr>
        <w:jc w:val="both"/>
        <w:rPr>
          <w:rFonts w:ascii="Arial" w:hAnsi="Arial" w:cs="Arial"/>
        </w:rPr>
      </w:pPr>
      <w:r w:rsidRPr="00533B56">
        <w:rPr>
          <w:rFonts w:ascii="Arial" w:hAnsi="Arial" w:cs="Arial"/>
        </w:rPr>
        <w:t>11.13. Pranešimas apie Sutarties nutraukimą visais ir bet kokiais atvejais turi būti pateikiamas raštu Sutarties 13.1 punkte nustatyta tvarka.</w:t>
      </w:r>
    </w:p>
    <w:p w14:paraId="289847B4" w14:textId="77777777" w:rsidR="00BE3294" w:rsidRPr="00533B56" w:rsidRDefault="00BE3294" w:rsidP="00BE3294">
      <w:pPr>
        <w:jc w:val="both"/>
        <w:rPr>
          <w:rFonts w:ascii="Arial" w:hAnsi="Arial" w:cs="Arial"/>
        </w:rPr>
      </w:pPr>
    </w:p>
    <w:p w14:paraId="75038E91" w14:textId="77777777" w:rsidR="00BE3294" w:rsidRPr="00533B56" w:rsidRDefault="00BE3294" w:rsidP="00BE3294">
      <w:pPr>
        <w:spacing w:line="360" w:lineRule="auto"/>
        <w:jc w:val="center"/>
        <w:rPr>
          <w:rFonts w:ascii="Arial" w:hAnsi="Arial" w:cs="Arial"/>
          <w:b/>
        </w:rPr>
      </w:pPr>
      <w:r w:rsidRPr="00533B56">
        <w:rPr>
          <w:rFonts w:ascii="Arial" w:hAnsi="Arial" w:cs="Arial"/>
          <w:b/>
        </w:rPr>
        <w:t>12. ŠALIŲ PAREIŠKIMAI IR GARANTIJOS</w:t>
      </w:r>
    </w:p>
    <w:p w14:paraId="24814A23" w14:textId="77777777" w:rsidR="00BE3294" w:rsidRPr="00533B56" w:rsidRDefault="00BE3294" w:rsidP="00BE3294">
      <w:pPr>
        <w:jc w:val="both"/>
        <w:rPr>
          <w:rFonts w:ascii="Arial" w:hAnsi="Arial" w:cs="Arial"/>
        </w:rPr>
      </w:pPr>
      <w:r w:rsidRPr="00533B56">
        <w:rPr>
          <w:rFonts w:ascii="Arial" w:hAnsi="Arial" w:cs="Arial"/>
        </w:rPr>
        <w:t>12.1. Užsakovas atitinkamai pareiškia ir garantuoja, kad:</w:t>
      </w:r>
    </w:p>
    <w:p w14:paraId="0F05E521" w14:textId="77777777" w:rsidR="00BE3294" w:rsidRPr="00533B56" w:rsidRDefault="00BE3294" w:rsidP="00BE3294">
      <w:pPr>
        <w:jc w:val="both"/>
        <w:rPr>
          <w:rFonts w:ascii="Arial" w:hAnsi="Arial" w:cs="Arial"/>
        </w:rPr>
      </w:pPr>
      <w:r w:rsidRPr="00533B56">
        <w:rPr>
          <w:rFonts w:ascii="Arial" w:hAnsi="Arial" w:cs="Arial"/>
        </w:rPr>
        <w:t>12.1.1. atliko reikiamus veiksmus ir gavo oficialius leidimus ir (ar) pritarimus Sutarties sudarymui, ja prisiimtų įsipareigojimų vykdymui. Sutartis sukuria Užsakovui teisėtas bei galiojančias prievoles pagal Sutarties nuostatas, kurios gali būti įgyvendinamos jų atžvilgiu priverstine tvarka;</w:t>
      </w:r>
    </w:p>
    <w:p w14:paraId="7033D03E" w14:textId="77777777" w:rsidR="00BE3294" w:rsidRPr="00533B56" w:rsidRDefault="00BE3294" w:rsidP="00BE3294">
      <w:pPr>
        <w:jc w:val="both"/>
        <w:rPr>
          <w:rFonts w:ascii="Arial" w:hAnsi="Arial" w:cs="Arial"/>
        </w:rPr>
      </w:pPr>
      <w:r w:rsidRPr="00533B56">
        <w:rPr>
          <w:rFonts w:ascii="Arial" w:hAnsi="Arial" w:cs="Arial"/>
        </w:rPr>
        <w:t>12.1.2. suteikė Projektuotojui visą esminę ir jo žiniomis, teisingą informaciją, kurios pareikalavo Projektuotojas, susijusią su Užsakovo įsipareigojimais pagal Sutartį. Suteikta informacija yra teisinga Sutarties sudarymo dieną. Nėra jokių nutylėtų faktų, galinčių turėti esminės reikšmės Sutarties sudarymui bei numatytų įsipareigojimų vykdymui;</w:t>
      </w:r>
    </w:p>
    <w:p w14:paraId="0EC8CFA4" w14:textId="77777777" w:rsidR="00BE3294" w:rsidRPr="00533B56" w:rsidRDefault="00BE3294" w:rsidP="00BE3294">
      <w:pPr>
        <w:jc w:val="both"/>
        <w:rPr>
          <w:rFonts w:ascii="Arial" w:hAnsi="Arial" w:cs="Arial"/>
        </w:rPr>
      </w:pPr>
      <w:r w:rsidRPr="00533B56">
        <w:rPr>
          <w:rFonts w:ascii="Arial" w:hAnsi="Arial" w:cs="Arial"/>
        </w:rPr>
        <w:t>12.1.3. Užsakovo atstovai turi visus įgaliojimus sudaryti Sutartį;</w:t>
      </w:r>
    </w:p>
    <w:p w14:paraId="48D27675" w14:textId="77777777" w:rsidR="00BE3294" w:rsidRPr="00533B56" w:rsidRDefault="00BE3294" w:rsidP="00BE3294">
      <w:pPr>
        <w:jc w:val="both"/>
        <w:rPr>
          <w:rFonts w:ascii="Arial" w:hAnsi="Arial" w:cs="Arial"/>
        </w:rPr>
      </w:pPr>
      <w:r w:rsidRPr="00533B56">
        <w:rPr>
          <w:rFonts w:ascii="Arial" w:hAnsi="Arial" w:cs="Arial"/>
        </w:rPr>
        <w:t>12.1.4. Užsakovas, Projektuotojui to paprašius raštu, suteiks pastarajam atitinkamą sutikimą, leidimą, įgaliojimą ar kitą dokumentą, kurį gali pateikti tik Užsakovas, ir kuris protingai yra būtinas tam, kad Projektuotojas galėtų tinkamai įvykdyti savo įsipareigojimus pagal Sutartį.</w:t>
      </w:r>
    </w:p>
    <w:p w14:paraId="4D1742F7" w14:textId="77777777" w:rsidR="00BE3294" w:rsidRPr="00533B56" w:rsidRDefault="00BE3294" w:rsidP="00BE3294">
      <w:pPr>
        <w:jc w:val="both"/>
        <w:rPr>
          <w:rFonts w:ascii="Arial" w:hAnsi="Arial" w:cs="Arial"/>
        </w:rPr>
      </w:pPr>
      <w:r w:rsidRPr="00533B56">
        <w:rPr>
          <w:rFonts w:ascii="Arial" w:hAnsi="Arial" w:cs="Arial"/>
        </w:rPr>
        <w:t>12.2. Sutarties 12.1 punkte numatyti Užsakovo pareiškimai ir garantijos galioja visa apimtimi Sutarties sudarymo ir įsigaliojimo momentais. Užsakovas įsipareigoja nedelsiant informuoti Projektuotoją apie bet kokius įvykius ar aplinkybes, dėl kurių bet kuris iš Užsakovo pareiškimų ar garantijų taps neteisingas arba galėtų tokiu tapti ateityje.</w:t>
      </w:r>
    </w:p>
    <w:p w14:paraId="1070DD1E" w14:textId="77777777" w:rsidR="00BE3294" w:rsidRPr="00533B56" w:rsidRDefault="00BE3294" w:rsidP="00BE3294">
      <w:pPr>
        <w:jc w:val="both"/>
        <w:rPr>
          <w:rFonts w:ascii="Arial" w:hAnsi="Arial" w:cs="Arial"/>
        </w:rPr>
      </w:pPr>
      <w:r w:rsidRPr="00533B56">
        <w:rPr>
          <w:rFonts w:ascii="Arial" w:hAnsi="Arial" w:cs="Arial"/>
        </w:rPr>
        <w:lastRenderedPageBreak/>
        <w:t>12.3. Užsakovas supranta, kad Projektuotojas sudaro Sutartį pasitikėdami Užsakovo pareiškimais ir garantijomis bei jo pateikta informacija.</w:t>
      </w:r>
    </w:p>
    <w:p w14:paraId="54DF8424" w14:textId="77777777" w:rsidR="00BE3294" w:rsidRPr="00533B56" w:rsidRDefault="00BE3294" w:rsidP="00BE3294">
      <w:pPr>
        <w:jc w:val="both"/>
        <w:rPr>
          <w:rFonts w:ascii="Arial" w:hAnsi="Arial" w:cs="Arial"/>
        </w:rPr>
      </w:pPr>
      <w:r w:rsidRPr="00533B56">
        <w:rPr>
          <w:rFonts w:ascii="Arial" w:hAnsi="Arial" w:cs="Arial"/>
        </w:rPr>
        <w:t>12.4. Projektuotojas pareiškia ir garantuoja:</w:t>
      </w:r>
    </w:p>
    <w:p w14:paraId="1DDD346B" w14:textId="77777777" w:rsidR="00BE3294" w:rsidRPr="00533B56" w:rsidRDefault="00BE3294" w:rsidP="00BE3294">
      <w:pPr>
        <w:jc w:val="both"/>
        <w:rPr>
          <w:rFonts w:ascii="Arial" w:hAnsi="Arial" w:cs="Arial"/>
        </w:rPr>
      </w:pPr>
      <w:r w:rsidRPr="00533B56">
        <w:rPr>
          <w:rFonts w:ascii="Arial" w:hAnsi="Arial" w:cs="Arial"/>
        </w:rPr>
        <w:t xml:space="preserve">12.4.1. Projektuotojas bei jo atitinkamai įgalioti darbuotojai, vadovai ir akcininkai atliko visus veiksmus ir gavo visus reikalingus leidimus Sutarties sudarymui ir ja prisiimtų įsipareigojimų vykdymui. Sutartis sukuria Projektuotojui teisėtas bei galiojančias prievoles, kurios gali būti įgyvendinamos jo atžvilgiu priverstine tvarka pagal Sutarties nuostatas; </w:t>
      </w:r>
    </w:p>
    <w:p w14:paraId="4A30B075" w14:textId="77777777" w:rsidR="00BE3294" w:rsidRPr="00533B56" w:rsidRDefault="00BE3294" w:rsidP="00BE3294">
      <w:pPr>
        <w:jc w:val="both"/>
        <w:rPr>
          <w:rFonts w:ascii="Arial" w:hAnsi="Arial" w:cs="Arial"/>
        </w:rPr>
      </w:pPr>
      <w:r w:rsidRPr="00533B56">
        <w:rPr>
          <w:rFonts w:ascii="Arial" w:hAnsi="Arial" w:cs="Arial"/>
        </w:rPr>
        <w:t>12.4.2. sudarydamas bei vykdydamas Sutartį Projektuotojas nepažeidžia jokių esminių susitarimų ar įsipareigojimų, kurių šalimi jis yra, jam taikomo teismo sprendimo arba nutarties, taip pat jokių jam taikomų įstatymų ar kitų teisės aktų reikalavimų;</w:t>
      </w:r>
    </w:p>
    <w:p w14:paraId="48EE4C33" w14:textId="77777777" w:rsidR="00BE3294" w:rsidRPr="00533B56" w:rsidRDefault="00BE3294" w:rsidP="00BE3294">
      <w:pPr>
        <w:jc w:val="both"/>
        <w:rPr>
          <w:rFonts w:ascii="Arial" w:hAnsi="Arial" w:cs="Arial"/>
        </w:rPr>
      </w:pPr>
      <w:r w:rsidRPr="00533B56">
        <w:rPr>
          <w:rFonts w:ascii="Arial" w:hAnsi="Arial" w:cs="Arial"/>
        </w:rPr>
        <w:t>12.4.3. 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 (ar) verslui ir (ar) galimybei vykdyti įsipareigojimus pagal Sutartį;</w:t>
      </w:r>
    </w:p>
    <w:p w14:paraId="78EE163E" w14:textId="77777777" w:rsidR="00BE3294" w:rsidRPr="00533B56" w:rsidRDefault="00BE3294" w:rsidP="00BE3294">
      <w:pPr>
        <w:jc w:val="both"/>
        <w:rPr>
          <w:rFonts w:ascii="Arial" w:hAnsi="Arial" w:cs="Arial"/>
        </w:rPr>
      </w:pPr>
      <w:r w:rsidRPr="00533B56">
        <w:rPr>
          <w:rFonts w:ascii="Arial" w:hAnsi="Arial" w:cs="Arial"/>
        </w:rPr>
        <w:t>12.4.4. Projektuotojas surinko visą, jo manymu, būtiną ir pakankamą informaciją, reikalingą vykdyti jo įsipareigojimus pagal Sutartį, Darbai, nurodyti šioje Sutartyje, apima visus architektūros ir inžinerijos projektavimo darbus, visus etapus, kaip tai nurodyta Sutarties apimtyje, kad būtų sėkmingai įgyvendintas Projektas ir pastatyti Statiniai;</w:t>
      </w:r>
      <w:r w:rsidRPr="00CC370D">
        <w:rPr>
          <w:rFonts w:ascii="Arial" w:hAnsi="Arial" w:cs="Arial"/>
        </w:rPr>
        <w:t xml:space="preserve"> </w:t>
      </w:r>
    </w:p>
    <w:p w14:paraId="60D840EE" w14:textId="77777777" w:rsidR="00BE3294" w:rsidRPr="00533B56" w:rsidRDefault="00BE3294" w:rsidP="00BE3294">
      <w:pPr>
        <w:jc w:val="both"/>
        <w:rPr>
          <w:rFonts w:ascii="Arial" w:hAnsi="Arial" w:cs="Arial"/>
        </w:rPr>
      </w:pPr>
      <w:r w:rsidRPr="00533B56">
        <w:rPr>
          <w:rFonts w:ascii="Arial" w:hAnsi="Arial" w:cs="Arial"/>
        </w:rPr>
        <w:t xml:space="preserve">12.4.5. Projektuotojas patvirtina, kad jis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14:paraId="633FE6C4" w14:textId="77777777" w:rsidR="00BE3294" w:rsidRPr="00533B56" w:rsidRDefault="00BE3294" w:rsidP="00BE3294">
      <w:pPr>
        <w:jc w:val="both"/>
        <w:rPr>
          <w:rFonts w:ascii="Arial" w:hAnsi="Arial" w:cs="Arial"/>
        </w:rPr>
      </w:pPr>
      <w:r w:rsidRPr="00533B56">
        <w:rPr>
          <w:rFonts w:ascii="Arial" w:hAnsi="Arial" w:cs="Arial"/>
        </w:rPr>
        <w:t>12.4.6. Projektuotojui nėra žinoma apie jokias aplinkybes, kurios galėtų sutrukdyti tinkamą Sutartimi prisiimtų įsipareigojimų vykdymą;</w:t>
      </w:r>
    </w:p>
    <w:p w14:paraId="2584D428" w14:textId="77777777" w:rsidR="00BE3294" w:rsidRPr="00533B56" w:rsidRDefault="00BE3294" w:rsidP="00BE3294">
      <w:pPr>
        <w:jc w:val="both"/>
        <w:rPr>
          <w:rFonts w:ascii="Arial" w:hAnsi="Arial" w:cs="Arial"/>
        </w:rPr>
      </w:pPr>
      <w:r w:rsidRPr="00533B56">
        <w:rPr>
          <w:rFonts w:ascii="Arial" w:hAnsi="Arial" w:cs="Arial"/>
        </w:rPr>
        <w:t>12.4.7. Projektuotojo atstovai turi visus įgaliojimus sudaryti šią Sutartį.</w:t>
      </w:r>
    </w:p>
    <w:p w14:paraId="73CBCC08" w14:textId="77777777" w:rsidR="00BE3294" w:rsidRPr="00533B56" w:rsidRDefault="00BE3294" w:rsidP="00BE3294">
      <w:pPr>
        <w:jc w:val="both"/>
        <w:rPr>
          <w:rFonts w:ascii="Arial" w:hAnsi="Arial" w:cs="Arial"/>
        </w:rPr>
      </w:pPr>
      <w:r w:rsidRPr="00533B56">
        <w:rPr>
          <w:rFonts w:ascii="Arial" w:hAnsi="Arial" w:cs="Arial"/>
        </w:rPr>
        <w:t>12.5. Sutarties 12.4 punkte nurodyti Projektuotojo pareiškimai ir garantijos galioja ir galios visa apimtimi nuo Sutarties sudarymo momento.</w:t>
      </w:r>
    </w:p>
    <w:p w14:paraId="6C5F5660" w14:textId="77777777" w:rsidR="00BE3294" w:rsidRPr="00533B56" w:rsidRDefault="00BE3294" w:rsidP="00BE3294">
      <w:pPr>
        <w:jc w:val="both"/>
        <w:rPr>
          <w:rFonts w:ascii="Arial" w:hAnsi="Arial" w:cs="Arial"/>
        </w:rPr>
      </w:pPr>
      <w:r w:rsidRPr="00533B56">
        <w:rPr>
          <w:rFonts w:ascii="Arial" w:hAnsi="Arial" w:cs="Arial"/>
        </w:rPr>
        <w:t>12.6. Projektuotojas privalo nedelsiant informuoti Užsakovą apie bet kokius įvykius ar aplinkybes, dėl kurių bet kuris iš Projektuotojo pareiškimų ar garantijų taps neteisingu arba galėtų tokiu tapti ateityje.</w:t>
      </w:r>
    </w:p>
    <w:p w14:paraId="20818A4D" w14:textId="77777777" w:rsidR="00BE3294" w:rsidRPr="00533B56" w:rsidRDefault="00BE3294" w:rsidP="00BE3294">
      <w:pPr>
        <w:jc w:val="both"/>
        <w:rPr>
          <w:rFonts w:ascii="Arial" w:hAnsi="Arial" w:cs="Arial"/>
        </w:rPr>
      </w:pPr>
      <w:r w:rsidRPr="00533B56">
        <w:rPr>
          <w:rFonts w:ascii="Arial" w:hAnsi="Arial" w:cs="Arial"/>
        </w:rPr>
        <w:t>12.7. Projektuotojas supranta, kad Užsakovas sudaro Sutartį tiktai pasitikėdamas Projektuotojo pareiškimais ir garantijomis ir jų Užsakovui pateikta informacija. Užsakovas neatliko jokio savarankiško patikrinimo dėl Projektuotojo pareiškimų ir garantijų teisingumo ir tikslumo.</w:t>
      </w:r>
    </w:p>
    <w:p w14:paraId="24A37554" w14:textId="77777777" w:rsidR="00BE3294" w:rsidRPr="00533B56" w:rsidRDefault="00BE3294" w:rsidP="00BE3294">
      <w:pPr>
        <w:jc w:val="both"/>
        <w:rPr>
          <w:rFonts w:ascii="Arial" w:hAnsi="Arial" w:cs="Arial"/>
        </w:rPr>
      </w:pPr>
      <w:r w:rsidRPr="00533B56">
        <w:rPr>
          <w:rFonts w:ascii="Arial" w:hAnsi="Arial" w:cs="Arial"/>
        </w:rPr>
        <w:t>12.8. Šalys taip pat pareiškia, kad šiame Sutarties skyriuje nurodyti Šalių pareiškimai ir garantijos jokiu būdu nereiškia ir negali būti interpretuojamos tokiu būdu, kad bet kuri iš Šalių atsisako įstatymuose ar kituose teisės aktuose numatytų garantijų, kurios taikytinos Šalių tarpusavio santykiams, kylantiems iš šios Sutarties. Be to, jokia šios Sutarties nuostata negali būti interpretuojama kaip sumažinanti ar ribojanti įstatymais ar kitais teisės aktais nustatytas garantijas, taikytinas Šalių atžvilgiu.</w:t>
      </w:r>
    </w:p>
    <w:p w14:paraId="2DD8EAB0" w14:textId="77777777" w:rsidR="00BE3294" w:rsidRPr="00533B56" w:rsidRDefault="00BE3294" w:rsidP="00BE3294">
      <w:pPr>
        <w:jc w:val="center"/>
        <w:rPr>
          <w:rFonts w:ascii="Arial" w:hAnsi="Arial" w:cs="Arial"/>
          <w:b/>
        </w:rPr>
      </w:pPr>
    </w:p>
    <w:p w14:paraId="75B02D3D" w14:textId="77777777" w:rsidR="00BE3294" w:rsidRPr="00533B56" w:rsidRDefault="00BE3294" w:rsidP="00BE3294">
      <w:pPr>
        <w:spacing w:line="360" w:lineRule="auto"/>
        <w:jc w:val="center"/>
        <w:rPr>
          <w:rFonts w:ascii="Arial" w:hAnsi="Arial" w:cs="Arial"/>
          <w:b/>
        </w:rPr>
      </w:pPr>
      <w:r w:rsidRPr="00533B56">
        <w:rPr>
          <w:rFonts w:ascii="Arial" w:hAnsi="Arial" w:cs="Arial"/>
          <w:b/>
        </w:rPr>
        <w:t xml:space="preserve">13. PRANEŠIMAI </w:t>
      </w:r>
    </w:p>
    <w:p w14:paraId="02C46C0F" w14:textId="77777777" w:rsidR="00BE3294" w:rsidRPr="00533B56" w:rsidRDefault="00BE3294" w:rsidP="00BE3294">
      <w:pPr>
        <w:jc w:val="both"/>
        <w:rPr>
          <w:rFonts w:ascii="Arial" w:hAnsi="Arial" w:cs="Arial"/>
        </w:rPr>
      </w:pPr>
      <w:r w:rsidRPr="00533B56">
        <w:rPr>
          <w:rFonts w:ascii="Arial" w:hAnsi="Arial" w:cs="Arial"/>
        </w:rPr>
        <w:t xml:space="preserve">13.1. Tam, kad būtų laikomi tinkamai įteiktais ir sukeltų numatytas pasekmes, su Sutartimi susiję pranešimai turi būti sudaromi raštu ir: </w:t>
      </w:r>
    </w:p>
    <w:p w14:paraId="44722855" w14:textId="77777777" w:rsidR="00BE3294" w:rsidRPr="00533B56" w:rsidRDefault="00BE3294" w:rsidP="00BE3294">
      <w:pPr>
        <w:jc w:val="both"/>
        <w:rPr>
          <w:rFonts w:ascii="Arial" w:hAnsi="Arial" w:cs="Arial"/>
        </w:rPr>
      </w:pPr>
      <w:r w:rsidRPr="00533B56">
        <w:rPr>
          <w:rFonts w:ascii="Arial" w:hAnsi="Arial" w:cs="Arial"/>
        </w:rPr>
        <w:t>13.1.1. įteikiami pasirašytinai, arba siunčiami iš anksto apmokėtu registruotu paštu, arba</w:t>
      </w:r>
    </w:p>
    <w:p w14:paraId="6A821726" w14:textId="77777777" w:rsidR="00BE3294" w:rsidRPr="00533B56" w:rsidRDefault="00BE3294" w:rsidP="00BE3294">
      <w:pPr>
        <w:jc w:val="both"/>
        <w:rPr>
          <w:rFonts w:ascii="Arial" w:hAnsi="Arial" w:cs="Arial"/>
        </w:rPr>
      </w:pPr>
      <w:r w:rsidRPr="00533B56">
        <w:rPr>
          <w:rFonts w:ascii="Arial" w:hAnsi="Arial" w:cs="Arial"/>
        </w:rPr>
        <w:t>13.1.2. kurjeriu, arba</w:t>
      </w:r>
    </w:p>
    <w:p w14:paraId="1BBF0E95" w14:textId="77777777" w:rsidR="00BE3294" w:rsidRPr="00533B56" w:rsidRDefault="00BE3294" w:rsidP="00BE3294">
      <w:pPr>
        <w:jc w:val="both"/>
        <w:rPr>
          <w:rFonts w:ascii="Arial" w:hAnsi="Arial" w:cs="Arial"/>
        </w:rPr>
      </w:pPr>
      <w:r w:rsidRPr="00533B56">
        <w:rPr>
          <w:rFonts w:ascii="Arial" w:hAnsi="Arial" w:cs="Arial"/>
        </w:rPr>
        <w:t>13.1.3. elektroniniu paštu.</w:t>
      </w:r>
    </w:p>
    <w:p w14:paraId="0B9F34B0" w14:textId="77777777" w:rsidR="00BE3294" w:rsidRPr="00533B56" w:rsidRDefault="00BE3294" w:rsidP="00BE3294">
      <w:pPr>
        <w:spacing w:after="120"/>
        <w:jc w:val="both"/>
        <w:rPr>
          <w:rFonts w:ascii="Arial" w:hAnsi="Arial" w:cs="Arial"/>
        </w:rPr>
      </w:pPr>
      <w:r w:rsidRPr="00533B56">
        <w:rPr>
          <w:rFonts w:ascii="Arial" w:hAnsi="Arial" w:cs="Arial"/>
        </w:rPr>
        <w:t>13.2. Visi su Sutartimi susiję pranešimai turi būti siunčiami Šalims šiais adresais: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777"/>
        <w:gridCol w:w="3921"/>
      </w:tblGrid>
      <w:tr w:rsidR="00BE3294" w:rsidRPr="00533B56" w14:paraId="1435732A" w14:textId="77777777" w:rsidTr="00EE1FE9">
        <w:tc>
          <w:tcPr>
            <w:tcW w:w="2122" w:type="dxa"/>
            <w:shd w:val="clear" w:color="auto" w:fill="D9D9D9" w:themeFill="background1" w:themeFillShade="D9"/>
          </w:tcPr>
          <w:p w14:paraId="75B4ED25" w14:textId="77777777" w:rsidR="00BE3294" w:rsidRPr="00533B56" w:rsidRDefault="00BE3294" w:rsidP="000664DA">
            <w:pPr>
              <w:jc w:val="center"/>
              <w:rPr>
                <w:rFonts w:ascii="Arial" w:hAnsi="Arial" w:cs="Arial"/>
                <w:b/>
              </w:rPr>
            </w:pPr>
          </w:p>
        </w:tc>
        <w:tc>
          <w:tcPr>
            <w:tcW w:w="3777" w:type="dxa"/>
            <w:shd w:val="clear" w:color="auto" w:fill="D9D9D9" w:themeFill="background1" w:themeFillShade="D9"/>
          </w:tcPr>
          <w:p w14:paraId="38FAA0E6" w14:textId="77777777" w:rsidR="00BE3294" w:rsidRPr="00533B56" w:rsidRDefault="00BE3294" w:rsidP="000664DA">
            <w:pPr>
              <w:tabs>
                <w:tab w:val="left" w:pos="1080"/>
              </w:tabs>
              <w:jc w:val="center"/>
              <w:rPr>
                <w:rFonts w:ascii="Arial" w:hAnsi="Arial" w:cs="Arial"/>
                <w:b/>
                <w:bCs/>
                <w:iCs/>
              </w:rPr>
            </w:pPr>
            <w:r w:rsidRPr="00533B56">
              <w:rPr>
                <w:rFonts w:ascii="Arial" w:hAnsi="Arial" w:cs="Arial"/>
                <w:b/>
                <w:bCs/>
                <w:iCs/>
              </w:rPr>
              <w:t>Užsakovas</w:t>
            </w:r>
          </w:p>
          <w:p w14:paraId="01FB6629" w14:textId="77777777" w:rsidR="00BE3294" w:rsidRPr="00533B56" w:rsidRDefault="00BE3294" w:rsidP="000664DA">
            <w:pPr>
              <w:jc w:val="center"/>
              <w:rPr>
                <w:rFonts w:ascii="Arial" w:hAnsi="Arial" w:cs="Arial"/>
                <w:b/>
              </w:rPr>
            </w:pPr>
            <w:r w:rsidRPr="00533B56">
              <w:rPr>
                <w:rFonts w:ascii="Arial" w:hAnsi="Arial" w:cs="Arial"/>
                <w:i/>
              </w:rPr>
              <w:t>(atstovas/ atsakingas asmuo)</w:t>
            </w:r>
          </w:p>
        </w:tc>
        <w:tc>
          <w:tcPr>
            <w:tcW w:w="3921" w:type="dxa"/>
            <w:shd w:val="clear" w:color="auto" w:fill="D9D9D9" w:themeFill="background1" w:themeFillShade="D9"/>
          </w:tcPr>
          <w:p w14:paraId="248AD4C4" w14:textId="77777777" w:rsidR="00BE3294" w:rsidRPr="00533B56" w:rsidRDefault="00BE3294" w:rsidP="000664DA">
            <w:pPr>
              <w:tabs>
                <w:tab w:val="left" w:pos="1080"/>
              </w:tabs>
              <w:jc w:val="center"/>
              <w:rPr>
                <w:rFonts w:ascii="Arial" w:hAnsi="Arial" w:cs="Arial"/>
                <w:b/>
                <w:bCs/>
                <w:iCs/>
              </w:rPr>
            </w:pPr>
            <w:r w:rsidRPr="00533B56">
              <w:rPr>
                <w:rFonts w:ascii="Arial" w:hAnsi="Arial" w:cs="Arial"/>
                <w:b/>
                <w:bCs/>
                <w:iCs/>
              </w:rPr>
              <w:t xml:space="preserve">Projektuotojas </w:t>
            </w:r>
          </w:p>
          <w:p w14:paraId="7D111A93" w14:textId="77777777" w:rsidR="00BE3294" w:rsidRPr="00533B56" w:rsidRDefault="00BE3294" w:rsidP="000664DA">
            <w:pPr>
              <w:jc w:val="center"/>
              <w:rPr>
                <w:rFonts w:ascii="Arial" w:hAnsi="Arial" w:cs="Arial"/>
                <w:b/>
              </w:rPr>
            </w:pPr>
            <w:r w:rsidRPr="00533B56">
              <w:rPr>
                <w:rFonts w:ascii="Arial" w:hAnsi="Arial" w:cs="Arial"/>
                <w:i/>
              </w:rPr>
              <w:t>(atstovas/ atsakingas asmuo)</w:t>
            </w:r>
          </w:p>
        </w:tc>
      </w:tr>
      <w:tr w:rsidR="00BE3294" w:rsidRPr="00533B56" w14:paraId="760DE9B5" w14:textId="77777777" w:rsidTr="00EE1FE9">
        <w:tc>
          <w:tcPr>
            <w:tcW w:w="2122" w:type="dxa"/>
          </w:tcPr>
          <w:p w14:paraId="618FCC2D" w14:textId="77777777" w:rsidR="00BE3294" w:rsidRPr="00533B56" w:rsidRDefault="00BE3294" w:rsidP="000664DA">
            <w:pPr>
              <w:jc w:val="both"/>
              <w:rPr>
                <w:rFonts w:ascii="Arial" w:hAnsi="Arial" w:cs="Arial"/>
              </w:rPr>
            </w:pPr>
            <w:r w:rsidRPr="00533B56">
              <w:rPr>
                <w:rFonts w:ascii="Arial" w:hAnsi="Arial" w:cs="Arial"/>
              </w:rPr>
              <w:t>Vardas, pavardė</w:t>
            </w:r>
          </w:p>
        </w:tc>
        <w:tc>
          <w:tcPr>
            <w:tcW w:w="3777" w:type="dxa"/>
          </w:tcPr>
          <w:p w14:paraId="6498C3D8" w14:textId="2F69DBD5" w:rsidR="00BE3294" w:rsidRPr="00533B56" w:rsidRDefault="00C16DF1" w:rsidP="000664DA">
            <w:pPr>
              <w:jc w:val="both"/>
              <w:rPr>
                <w:rFonts w:ascii="Arial" w:hAnsi="Arial" w:cs="Arial"/>
              </w:rPr>
            </w:pPr>
            <w:r>
              <w:rPr>
                <w:rFonts w:ascii="Arial" w:hAnsi="Arial" w:cs="Arial"/>
              </w:rPr>
              <w:t xml:space="preserve">Alina </w:t>
            </w:r>
            <w:r w:rsidR="00D34258">
              <w:rPr>
                <w:rFonts w:ascii="Arial" w:hAnsi="Arial" w:cs="Arial"/>
              </w:rPr>
              <w:t>Grigaitytė-</w:t>
            </w:r>
            <w:r>
              <w:rPr>
                <w:rFonts w:ascii="Arial" w:hAnsi="Arial" w:cs="Arial"/>
              </w:rPr>
              <w:t>Dromantienė</w:t>
            </w:r>
          </w:p>
        </w:tc>
        <w:tc>
          <w:tcPr>
            <w:tcW w:w="3921" w:type="dxa"/>
            <w:vAlign w:val="center"/>
          </w:tcPr>
          <w:p w14:paraId="539E2C14" w14:textId="77777777" w:rsidR="00BE3294" w:rsidRPr="00533B56" w:rsidRDefault="00BE3294" w:rsidP="000664DA">
            <w:pPr>
              <w:jc w:val="both"/>
              <w:rPr>
                <w:rFonts w:ascii="Arial" w:hAnsi="Arial" w:cs="Arial"/>
                <w:bCs/>
              </w:rPr>
            </w:pPr>
          </w:p>
        </w:tc>
      </w:tr>
      <w:tr w:rsidR="00BE3294" w:rsidRPr="00533B56" w14:paraId="584AEB1B" w14:textId="77777777" w:rsidTr="00EE1FE9">
        <w:tc>
          <w:tcPr>
            <w:tcW w:w="2122" w:type="dxa"/>
          </w:tcPr>
          <w:p w14:paraId="0ECBBAEB" w14:textId="77777777" w:rsidR="00BE3294" w:rsidRPr="00533B56" w:rsidRDefault="00BE3294" w:rsidP="000664DA">
            <w:pPr>
              <w:jc w:val="both"/>
              <w:rPr>
                <w:rFonts w:ascii="Arial" w:hAnsi="Arial" w:cs="Arial"/>
              </w:rPr>
            </w:pPr>
            <w:r w:rsidRPr="00533B56">
              <w:rPr>
                <w:rFonts w:ascii="Arial" w:hAnsi="Arial" w:cs="Arial"/>
              </w:rPr>
              <w:t>Adresas</w:t>
            </w:r>
          </w:p>
        </w:tc>
        <w:tc>
          <w:tcPr>
            <w:tcW w:w="3777" w:type="dxa"/>
          </w:tcPr>
          <w:p w14:paraId="38CE8E15" w14:textId="77777777" w:rsidR="00BE3294" w:rsidRPr="00533B56" w:rsidRDefault="00BE3294" w:rsidP="000664DA">
            <w:pPr>
              <w:jc w:val="both"/>
              <w:rPr>
                <w:rFonts w:ascii="Arial" w:hAnsi="Arial" w:cs="Arial"/>
              </w:rPr>
            </w:pPr>
          </w:p>
        </w:tc>
        <w:tc>
          <w:tcPr>
            <w:tcW w:w="3921" w:type="dxa"/>
          </w:tcPr>
          <w:p w14:paraId="672D84C2" w14:textId="77777777" w:rsidR="00BE3294" w:rsidRPr="00533B56" w:rsidRDefault="00BE3294" w:rsidP="000664DA">
            <w:pPr>
              <w:jc w:val="both"/>
              <w:rPr>
                <w:rFonts w:ascii="Arial" w:hAnsi="Arial" w:cs="Arial"/>
              </w:rPr>
            </w:pPr>
          </w:p>
        </w:tc>
      </w:tr>
      <w:tr w:rsidR="00BE3294" w:rsidRPr="00533B56" w14:paraId="5ACF2CF6" w14:textId="77777777" w:rsidTr="00EE1FE9">
        <w:tc>
          <w:tcPr>
            <w:tcW w:w="2122" w:type="dxa"/>
          </w:tcPr>
          <w:p w14:paraId="4D2A4279" w14:textId="77777777" w:rsidR="00BE3294" w:rsidRPr="00533B56" w:rsidRDefault="00BE3294" w:rsidP="000664DA">
            <w:pPr>
              <w:jc w:val="both"/>
              <w:rPr>
                <w:rFonts w:ascii="Arial" w:hAnsi="Arial" w:cs="Arial"/>
              </w:rPr>
            </w:pPr>
            <w:r w:rsidRPr="00533B56">
              <w:rPr>
                <w:rFonts w:ascii="Arial" w:hAnsi="Arial" w:cs="Arial"/>
              </w:rPr>
              <w:t>Telefonas</w:t>
            </w:r>
          </w:p>
        </w:tc>
        <w:tc>
          <w:tcPr>
            <w:tcW w:w="3777" w:type="dxa"/>
          </w:tcPr>
          <w:p w14:paraId="694509BA" w14:textId="77777777" w:rsidR="00BE3294" w:rsidRPr="00533B56" w:rsidRDefault="00BE3294" w:rsidP="000664DA">
            <w:pPr>
              <w:jc w:val="both"/>
              <w:rPr>
                <w:rFonts w:ascii="Arial" w:hAnsi="Arial" w:cs="Arial"/>
              </w:rPr>
            </w:pPr>
          </w:p>
        </w:tc>
        <w:tc>
          <w:tcPr>
            <w:tcW w:w="3921" w:type="dxa"/>
          </w:tcPr>
          <w:p w14:paraId="18930262" w14:textId="77777777" w:rsidR="00BE3294" w:rsidRPr="00533B56" w:rsidRDefault="00BE3294" w:rsidP="000664DA">
            <w:pPr>
              <w:jc w:val="both"/>
              <w:rPr>
                <w:rFonts w:ascii="Arial" w:hAnsi="Arial" w:cs="Arial"/>
              </w:rPr>
            </w:pPr>
          </w:p>
        </w:tc>
      </w:tr>
      <w:tr w:rsidR="00BE3294" w:rsidRPr="00533B56" w14:paraId="21D07241" w14:textId="77777777" w:rsidTr="00EE1FE9">
        <w:tc>
          <w:tcPr>
            <w:tcW w:w="2122" w:type="dxa"/>
          </w:tcPr>
          <w:p w14:paraId="58FCBE85" w14:textId="77777777" w:rsidR="00BE3294" w:rsidRPr="00533B56" w:rsidRDefault="00BE3294" w:rsidP="000664DA">
            <w:pPr>
              <w:jc w:val="both"/>
              <w:rPr>
                <w:rFonts w:ascii="Arial" w:hAnsi="Arial" w:cs="Arial"/>
              </w:rPr>
            </w:pPr>
            <w:r w:rsidRPr="00533B56">
              <w:rPr>
                <w:rFonts w:ascii="Arial" w:hAnsi="Arial" w:cs="Arial"/>
              </w:rPr>
              <w:lastRenderedPageBreak/>
              <w:t>El. paštas</w:t>
            </w:r>
          </w:p>
        </w:tc>
        <w:tc>
          <w:tcPr>
            <w:tcW w:w="3777" w:type="dxa"/>
          </w:tcPr>
          <w:p w14:paraId="7325D665" w14:textId="77777777" w:rsidR="00BE3294" w:rsidRPr="00533B56" w:rsidRDefault="00BE3294" w:rsidP="000664DA">
            <w:pPr>
              <w:jc w:val="both"/>
              <w:rPr>
                <w:rFonts w:ascii="Arial" w:hAnsi="Arial" w:cs="Arial"/>
              </w:rPr>
            </w:pPr>
          </w:p>
        </w:tc>
        <w:tc>
          <w:tcPr>
            <w:tcW w:w="3921" w:type="dxa"/>
          </w:tcPr>
          <w:p w14:paraId="0D9ED7FB" w14:textId="77777777" w:rsidR="00BE3294" w:rsidRPr="00533B56" w:rsidRDefault="00BE3294" w:rsidP="000664DA">
            <w:pPr>
              <w:jc w:val="both"/>
              <w:rPr>
                <w:rFonts w:ascii="Arial" w:hAnsi="Arial" w:cs="Arial"/>
                <w:strike/>
              </w:rPr>
            </w:pPr>
          </w:p>
        </w:tc>
      </w:tr>
    </w:tbl>
    <w:p w14:paraId="54BBF8AF" w14:textId="77777777" w:rsidR="00BE3294" w:rsidRPr="00533B56" w:rsidRDefault="00BE3294" w:rsidP="00BE3294">
      <w:pPr>
        <w:spacing w:before="120"/>
        <w:jc w:val="both"/>
        <w:rPr>
          <w:rFonts w:ascii="Arial" w:hAnsi="Arial" w:cs="Arial"/>
        </w:rPr>
      </w:pPr>
      <w:r w:rsidRPr="00533B56">
        <w:rPr>
          <w:rFonts w:ascii="Arial" w:hAnsi="Arial" w:cs="Arial"/>
        </w:rPr>
        <w:t>13.3. Šalys apie savo kontaktinių duomenų pasikeitimą nedelsdamos, bet ne vėliau kaip per 5 (penkias) kalendorinės dienas informuoja viena kitą ir kitus suinteresuotus asmenis. Iki tokio informavimo nurodytais kontaktiniais duomenimis pateikti pranešimai yra laikomi tinkamai įteiktais.</w:t>
      </w:r>
    </w:p>
    <w:p w14:paraId="4A403FF1" w14:textId="77777777" w:rsidR="00BE3294" w:rsidRPr="00533B56" w:rsidRDefault="00BE3294" w:rsidP="00BE3294">
      <w:pPr>
        <w:jc w:val="both"/>
        <w:rPr>
          <w:rFonts w:ascii="Arial" w:hAnsi="Arial" w:cs="Arial"/>
        </w:rPr>
      </w:pPr>
    </w:p>
    <w:p w14:paraId="1DE1EFBF" w14:textId="77777777" w:rsidR="00BE3294" w:rsidRPr="00533B56" w:rsidRDefault="00BE3294" w:rsidP="00BE3294">
      <w:pPr>
        <w:spacing w:line="360" w:lineRule="auto"/>
        <w:jc w:val="center"/>
        <w:rPr>
          <w:rFonts w:ascii="Arial" w:hAnsi="Arial" w:cs="Arial"/>
        </w:rPr>
      </w:pPr>
      <w:r w:rsidRPr="00533B56">
        <w:rPr>
          <w:rFonts w:ascii="Arial" w:hAnsi="Arial" w:cs="Arial"/>
          <w:b/>
        </w:rPr>
        <w:t>14. GINČŲ SPRENDIMAS</w:t>
      </w:r>
    </w:p>
    <w:p w14:paraId="7FB73B23" w14:textId="77777777" w:rsidR="00BE3294" w:rsidRPr="00533B56" w:rsidRDefault="00BE3294" w:rsidP="00BE3294">
      <w:pPr>
        <w:jc w:val="both"/>
        <w:rPr>
          <w:rFonts w:ascii="Arial" w:hAnsi="Arial" w:cs="Arial"/>
        </w:rPr>
      </w:pPr>
      <w:r w:rsidRPr="00533B56">
        <w:rPr>
          <w:rFonts w:ascii="Arial" w:hAnsi="Arial" w:cs="Arial"/>
        </w:rPr>
        <w:t>14.1. Iškilus ginčams dėl Projekto sprendinių, priimant galutinius sprendimus, bus laikoma, kad atitinkamas sprendinys yra tinkamas, jei jis atitinka minimalų standartą, atsižvelgiant į analogą (tiek kiek tai neprieštarauja taikytiniems norminiams reikalavimams ir Sutarties dokumentams) ir atitinkamą gerąją projektavimo praktiką.</w:t>
      </w:r>
    </w:p>
    <w:p w14:paraId="3364BC3B" w14:textId="77777777" w:rsidR="00BE3294" w:rsidRPr="00533B56" w:rsidRDefault="00BE3294" w:rsidP="00BE3294">
      <w:pPr>
        <w:jc w:val="both"/>
        <w:rPr>
          <w:rFonts w:ascii="Arial" w:hAnsi="Arial" w:cs="Arial"/>
        </w:rPr>
      </w:pPr>
      <w:r w:rsidRPr="00533B56">
        <w:rPr>
          <w:rFonts w:ascii="Arial" w:hAnsi="Arial" w:cs="Arial"/>
        </w:rPr>
        <w:t>14.2. Bet kurį iš Sutarties kylantį ginčą ar prieštaravimą Šalys bandys spręsti tarpusavio derybomis ir visapusiškai bendradarbiaudamos. Jei per 30 (trisdešimt) dienų nuo pranešimo kitoms Šalims apie iškilusį ginčą, prieštaravimą ar reikalavimą datos Šalys nepasieks bendro susitarimo arba nepradedamos tarpusavio derybos, bet kurį iš Sutarties kylantį ginčą, prieštaravimą ar reikalavimą, taip pat klausimus dėl Sutarties pažeidimo, nutraukimo ar negaliojimo Šalys spręs teisės aktų nustatyta tvarka, pagal Užsakovo buveinės vietą.</w:t>
      </w:r>
    </w:p>
    <w:p w14:paraId="3A95E97E" w14:textId="77777777" w:rsidR="00BE3294" w:rsidRPr="00533B56" w:rsidRDefault="00BE3294" w:rsidP="00BE3294">
      <w:pPr>
        <w:jc w:val="both"/>
        <w:rPr>
          <w:rFonts w:ascii="Arial" w:hAnsi="Arial" w:cs="Arial"/>
        </w:rPr>
      </w:pPr>
      <w:r w:rsidRPr="00533B56">
        <w:rPr>
          <w:rFonts w:ascii="Arial" w:hAnsi="Arial" w:cs="Arial"/>
        </w:rPr>
        <w:t xml:space="preserve"> </w:t>
      </w:r>
    </w:p>
    <w:p w14:paraId="242B5A3F" w14:textId="77777777" w:rsidR="00BE3294" w:rsidRPr="00533B56" w:rsidRDefault="00BE3294" w:rsidP="00BE3294">
      <w:pPr>
        <w:spacing w:line="360" w:lineRule="auto"/>
        <w:jc w:val="center"/>
        <w:rPr>
          <w:rFonts w:ascii="Arial" w:hAnsi="Arial" w:cs="Arial"/>
          <w:b/>
        </w:rPr>
      </w:pPr>
      <w:r w:rsidRPr="00533B56">
        <w:rPr>
          <w:rFonts w:ascii="Arial" w:hAnsi="Arial" w:cs="Arial"/>
          <w:b/>
        </w:rPr>
        <w:t>15. KITOS NUOSTATOS</w:t>
      </w:r>
    </w:p>
    <w:p w14:paraId="2E31E3B3" w14:textId="77777777" w:rsidR="00BE3294" w:rsidRPr="00533B56" w:rsidRDefault="00BE3294" w:rsidP="00BE3294">
      <w:pPr>
        <w:jc w:val="both"/>
        <w:rPr>
          <w:rFonts w:ascii="Arial" w:hAnsi="Arial" w:cs="Arial"/>
        </w:rPr>
      </w:pPr>
      <w:r w:rsidRPr="00533B56">
        <w:rPr>
          <w:rFonts w:ascii="Arial" w:hAnsi="Arial" w:cs="Arial"/>
        </w:rPr>
        <w:t>15.1. 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 Be to, tokia negaliojanti ar neįgyvendinama nuostata neturės įtakos ir neapribos jokios kitos šioje Sutartyje įtvirtintos nuostatos teisėtumo, galiojimo ir įgyvendinamumo.</w:t>
      </w:r>
    </w:p>
    <w:p w14:paraId="4AF92870" w14:textId="77777777" w:rsidR="00BE3294" w:rsidRPr="00533B56" w:rsidRDefault="00BE3294" w:rsidP="00BE3294">
      <w:pPr>
        <w:jc w:val="both"/>
        <w:rPr>
          <w:rFonts w:ascii="Arial" w:hAnsi="Arial" w:cs="Arial"/>
        </w:rPr>
      </w:pPr>
      <w:r w:rsidRPr="00533B56">
        <w:rPr>
          <w:rFonts w:ascii="Arial" w:hAnsi="Arial" w:cs="Arial"/>
        </w:rPr>
        <w:t>15.2. Kiekviena Šalis sumoka savo sąnaudas ir išlaidas, susijusias su Sutarties sudarymu ir vykdymu, įskaitant, bet neapsiribojant, mokesčius savo patarėjams ir teisininkams, nebent nusprendžiama kitaip.</w:t>
      </w:r>
    </w:p>
    <w:p w14:paraId="5391256E" w14:textId="77777777" w:rsidR="00BE3294" w:rsidRPr="00533B56" w:rsidRDefault="00BE3294" w:rsidP="00BE3294">
      <w:pPr>
        <w:jc w:val="both"/>
        <w:rPr>
          <w:rFonts w:ascii="Arial" w:hAnsi="Arial" w:cs="Arial"/>
        </w:rPr>
      </w:pPr>
      <w:r w:rsidRPr="00533B56">
        <w:rPr>
          <w:rFonts w:ascii="Arial" w:hAnsi="Arial" w:cs="Arial"/>
        </w:rPr>
        <w:t>15.3. Šalys susitaria imtis bet kurių būtinų veiksmų tam, kad užtikrintų, jog trečios šalys atliks visus veiksmus, kurie yra pagrįstai reikalingi šios Sutarties sąlygų galiojimui ir įgyvendinimui.</w:t>
      </w:r>
    </w:p>
    <w:p w14:paraId="0255D783" w14:textId="77777777" w:rsidR="00BE3294" w:rsidRPr="00533B56" w:rsidRDefault="00BE3294" w:rsidP="00BE3294">
      <w:pPr>
        <w:jc w:val="both"/>
        <w:rPr>
          <w:rFonts w:ascii="Arial" w:hAnsi="Arial" w:cs="Arial"/>
        </w:rPr>
      </w:pPr>
      <w:r w:rsidRPr="00533B56">
        <w:rPr>
          <w:rFonts w:ascii="Arial" w:hAnsi="Arial" w:cs="Arial"/>
        </w:rPr>
        <w:t>15.4. Sutartis sudaroma 1 (vienu) egzemplioriumi ir Šalių pasirašoma kvalifikuotu elektroniniu parašu.</w:t>
      </w:r>
    </w:p>
    <w:p w14:paraId="32397B4E" w14:textId="77777777" w:rsidR="00BE3294" w:rsidRPr="00533B56" w:rsidRDefault="00BE3294" w:rsidP="00BE3294">
      <w:pPr>
        <w:jc w:val="both"/>
        <w:rPr>
          <w:rFonts w:ascii="Arial" w:hAnsi="Arial" w:cs="Arial"/>
        </w:rPr>
      </w:pPr>
    </w:p>
    <w:p w14:paraId="623C3A73" w14:textId="77777777" w:rsidR="00BE3294" w:rsidRPr="00533B56" w:rsidRDefault="00BE3294" w:rsidP="00BE3294">
      <w:pPr>
        <w:tabs>
          <w:tab w:val="left" w:pos="1080"/>
        </w:tabs>
        <w:jc w:val="center"/>
        <w:rPr>
          <w:rFonts w:ascii="Arial" w:hAnsi="Arial" w:cs="Arial"/>
          <w:b/>
          <w:caps/>
        </w:rPr>
      </w:pPr>
      <w:r w:rsidRPr="00533B56">
        <w:rPr>
          <w:rFonts w:ascii="Arial" w:hAnsi="Arial" w:cs="Arial"/>
          <w:b/>
          <w:caps/>
        </w:rPr>
        <w:t>16. SUTARTIES dokumentai</w:t>
      </w:r>
    </w:p>
    <w:p w14:paraId="3B9B39D3" w14:textId="77777777" w:rsidR="00BE3294" w:rsidRPr="00533B56" w:rsidRDefault="00BE3294" w:rsidP="00BE3294">
      <w:pPr>
        <w:jc w:val="both"/>
        <w:rPr>
          <w:rFonts w:ascii="Arial" w:hAnsi="Arial" w:cs="Arial"/>
        </w:rPr>
      </w:pPr>
    </w:p>
    <w:p w14:paraId="4D062AA5" w14:textId="77777777" w:rsidR="00BE3294" w:rsidRPr="00533B56" w:rsidRDefault="00BE3294" w:rsidP="00BE3294">
      <w:pPr>
        <w:jc w:val="both"/>
        <w:rPr>
          <w:rFonts w:ascii="Arial" w:hAnsi="Arial" w:cs="Arial"/>
        </w:rPr>
      </w:pPr>
      <w:r w:rsidRPr="00533B56">
        <w:rPr>
          <w:rFonts w:ascii="Arial" w:hAnsi="Arial" w:cs="Arial"/>
        </w:rPr>
        <w:t>16.1. Sutartį sudaro šie priedai, kurie yra neatskiriama Sutarties dalis:</w:t>
      </w:r>
    </w:p>
    <w:p w14:paraId="009ED15D" w14:textId="77777777" w:rsidR="00D9623F" w:rsidRDefault="00BE3294" w:rsidP="00BE3294">
      <w:pPr>
        <w:jc w:val="both"/>
        <w:rPr>
          <w:rFonts w:ascii="Arial" w:hAnsi="Arial" w:cs="Arial"/>
        </w:rPr>
      </w:pPr>
      <w:r w:rsidRPr="00533B56">
        <w:rPr>
          <w:rFonts w:ascii="Arial" w:hAnsi="Arial" w:cs="Arial"/>
        </w:rPr>
        <w:t>16.1.</w:t>
      </w:r>
      <w:r w:rsidR="00D9623F">
        <w:rPr>
          <w:rFonts w:ascii="Arial" w:hAnsi="Arial" w:cs="Arial"/>
        </w:rPr>
        <w:t>1</w:t>
      </w:r>
      <w:r w:rsidRPr="00533B56">
        <w:rPr>
          <w:rFonts w:ascii="Arial" w:hAnsi="Arial" w:cs="Arial"/>
        </w:rPr>
        <w:t xml:space="preserve">. </w:t>
      </w:r>
      <w:r w:rsidR="00D9623F">
        <w:rPr>
          <w:rFonts w:ascii="Arial" w:hAnsi="Arial" w:cs="Arial"/>
        </w:rPr>
        <w:t>1</w:t>
      </w:r>
      <w:r w:rsidR="00D9623F" w:rsidRPr="00533B56">
        <w:rPr>
          <w:rFonts w:ascii="Arial" w:hAnsi="Arial" w:cs="Arial"/>
        </w:rPr>
        <w:t xml:space="preserve"> priedas –</w:t>
      </w:r>
      <w:r w:rsidR="00D9623F">
        <w:rPr>
          <w:rFonts w:ascii="Arial" w:hAnsi="Arial" w:cs="Arial"/>
        </w:rPr>
        <w:t xml:space="preserve"> Techninė specifikacija;</w:t>
      </w:r>
    </w:p>
    <w:p w14:paraId="67D292F5" w14:textId="77777777" w:rsidR="00D9623F" w:rsidRDefault="00D9623F" w:rsidP="00BE3294">
      <w:pPr>
        <w:jc w:val="both"/>
        <w:rPr>
          <w:rFonts w:ascii="Arial" w:hAnsi="Arial" w:cs="Arial"/>
        </w:rPr>
      </w:pPr>
      <w:r>
        <w:rPr>
          <w:rFonts w:ascii="Arial" w:hAnsi="Arial" w:cs="Arial"/>
        </w:rPr>
        <w:t xml:space="preserve">16.1.2. 2 priedas – </w:t>
      </w:r>
      <w:r w:rsidRPr="00D9623F">
        <w:rPr>
          <w:rFonts w:ascii="Arial" w:hAnsi="Arial" w:cs="Arial"/>
        </w:rPr>
        <w:t>Tiekėjo konkursui pateiktas pasiūlymas</w:t>
      </w:r>
      <w:r>
        <w:rPr>
          <w:rFonts w:ascii="Arial" w:hAnsi="Arial" w:cs="Arial"/>
        </w:rPr>
        <w:t>;</w:t>
      </w:r>
    </w:p>
    <w:p w14:paraId="145CA75C" w14:textId="77777777" w:rsidR="00BE3294" w:rsidRPr="00533B56" w:rsidRDefault="00D9623F" w:rsidP="00BE3294">
      <w:pPr>
        <w:jc w:val="both"/>
        <w:rPr>
          <w:rFonts w:ascii="Arial" w:hAnsi="Arial" w:cs="Arial"/>
        </w:rPr>
      </w:pPr>
      <w:r>
        <w:rPr>
          <w:rFonts w:ascii="Arial" w:hAnsi="Arial" w:cs="Arial"/>
        </w:rPr>
        <w:t>16.1.3. 3</w:t>
      </w:r>
      <w:r w:rsidR="00BE3294" w:rsidRPr="00533B56">
        <w:rPr>
          <w:rFonts w:ascii="Arial" w:hAnsi="Arial" w:cs="Arial"/>
        </w:rPr>
        <w:t xml:space="preserve"> priedas – P</w:t>
      </w:r>
      <w:r w:rsidR="00BE3294" w:rsidRPr="00533B56">
        <w:rPr>
          <w:rFonts w:ascii="Arial" w:hAnsi="Arial" w:cs="Arial"/>
          <w:bCs/>
        </w:rPr>
        <w:t>rojektavimo darbų atlikimo grafikas</w:t>
      </w:r>
      <w:r w:rsidR="00BE3294" w:rsidRPr="00533B56">
        <w:rPr>
          <w:rFonts w:ascii="Arial" w:hAnsi="Arial" w:cs="Arial"/>
        </w:rPr>
        <w:t>;</w:t>
      </w:r>
    </w:p>
    <w:p w14:paraId="418D3802" w14:textId="77777777" w:rsidR="00BE3294" w:rsidRPr="00533B56" w:rsidRDefault="00BE3294" w:rsidP="00BE3294">
      <w:pPr>
        <w:widowControl w:val="0"/>
        <w:jc w:val="both"/>
        <w:rPr>
          <w:rFonts w:ascii="Arial" w:hAnsi="Arial" w:cs="Arial"/>
        </w:rPr>
      </w:pPr>
      <w:r w:rsidRPr="00533B56">
        <w:rPr>
          <w:rFonts w:ascii="Arial" w:hAnsi="Arial" w:cs="Arial"/>
        </w:rPr>
        <w:t>16.1.</w:t>
      </w:r>
      <w:r w:rsidR="00D9623F">
        <w:rPr>
          <w:rFonts w:ascii="Arial" w:hAnsi="Arial" w:cs="Arial"/>
        </w:rPr>
        <w:t>4</w:t>
      </w:r>
      <w:r w:rsidRPr="00533B56">
        <w:rPr>
          <w:rFonts w:ascii="Arial" w:hAnsi="Arial" w:cs="Arial"/>
        </w:rPr>
        <w:t xml:space="preserve">. </w:t>
      </w:r>
      <w:r w:rsidR="00D9623F">
        <w:rPr>
          <w:rFonts w:ascii="Arial" w:hAnsi="Arial" w:cs="Arial"/>
        </w:rPr>
        <w:t>4</w:t>
      </w:r>
      <w:r w:rsidRPr="00533B56">
        <w:rPr>
          <w:rFonts w:ascii="Arial" w:hAnsi="Arial" w:cs="Arial"/>
        </w:rPr>
        <w:t xml:space="preserve"> priedas – Specialistų, atsakingų už sutarties vykdymą, sąrašas</w:t>
      </w:r>
      <w:r w:rsidR="008F5D74">
        <w:rPr>
          <w:rFonts w:ascii="Arial" w:hAnsi="Arial" w:cs="Arial"/>
        </w:rPr>
        <w:t>.</w:t>
      </w:r>
    </w:p>
    <w:p w14:paraId="61AA786B" w14:textId="77777777" w:rsidR="00BE3294" w:rsidRPr="00533B56" w:rsidRDefault="00BE3294" w:rsidP="00BE3294">
      <w:pPr>
        <w:widowControl w:val="0"/>
        <w:jc w:val="both"/>
        <w:rPr>
          <w:rFonts w:ascii="Arial" w:hAnsi="Arial" w:cs="Arial"/>
        </w:rPr>
      </w:pPr>
      <w:r w:rsidRPr="00533B56">
        <w:rPr>
          <w:rFonts w:ascii="Arial" w:hAnsi="Arial" w:cs="Arial"/>
        </w:rPr>
        <w:t>16.2. Viešojo pirkimo dokumentai yra Sutarties sudedamoji dalis.</w:t>
      </w:r>
    </w:p>
    <w:p w14:paraId="63DA9CF3" w14:textId="77777777" w:rsidR="00BE3294" w:rsidRPr="00533B56" w:rsidRDefault="00BE3294" w:rsidP="00BE3294">
      <w:pPr>
        <w:tabs>
          <w:tab w:val="left" w:pos="748"/>
          <w:tab w:val="num" w:pos="1380"/>
        </w:tabs>
        <w:jc w:val="both"/>
        <w:rPr>
          <w:rFonts w:ascii="Arial" w:hAnsi="Arial" w:cs="Arial"/>
        </w:rPr>
      </w:pPr>
      <w:r w:rsidRPr="00533B56">
        <w:rPr>
          <w:rFonts w:ascii="Arial" w:hAnsi="Arial" w:cs="Arial"/>
        </w:rPr>
        <w:t xml:space="preserve">16.3. Sutartį sudarantys dokumentai laikomi vienas kitą paaiškinančiais. </w:t>
      </w:r>
    </w:p>
    <w:p w14:paraId="54C40EB0" w14:textId="77777777" w:rsidR="00BE3294" w:rsidRPr="00533B56" w:rsidRDefault="00BE3294" w:rsidP="00BE3294">
      <w:pPr>
        <w:rPr>
          <w:rFonts w:ascii="Arial" w:hAnsi="Arial" w:cs="Arial"/>
          <w:b/>
        </w:rPr>
      </w:pPr>
    </w:p>
    <w:p w14:paraId="00744BCF" w14:textId="77777777" w:rsidR="00BE3294" w:rsidRPr="00533B56" w:rsidRDefault="00BE3294" w:rsidP="00BE3294">
      <w:pPr>
        <w:jc w:val="center"/>
        <w:rPr>
          <w:rFonts w:ascii="Arial" w:hAnsi="Arial" w:cs="Arial"/>
          <w:b/>
        </w:rPr>
      </w:pPr>
      <w:r w:rsidRPr="00533B56">
        <w:rPr>
          <w:rFonts w:ascii="Arial" w:hAnsi="Arial" w:cs="Arial"/>
          <w:b/>
        </w:rPr>
        <w:t>17. ŠALIŲ REKVIZITAI</w:t>
      </w:r>
    </w:p>
    <w:p w14:paraId="088CFDD3" w14:textId="77777777" w:rsidR="00BE3294" w:rsidRPr="00533B56" w:rsidRDefault="00BE3294" w:rsidP="00BE3294">
      <w:pPr>
        <w:jc w:val="center"/>
        <w:rPr>
          <w:rFonts w:ascii="Arial" w:hAnsi="Arial" w:cs="Arial"/>
          <w:b/>
        </w:rPr>
      </w:pPr>
    </w:p>
    <w:tbl>
      <w:tblPr>
        <w:tblW w:w="10328"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tblGrid>
      <w:tr w:rsidR="00BE3294" w:rsidRPr="00533B56" w14:paraId="3A38A64C" w14:textId="77777777" w:rsidTr="000664DA">
        <w:tc>
          <w:tcPr>
            <w:tcW w:w="5130" w:type="dxa"/>
          </w:tcPr>
          <w:p w14:paraId="23F22EEB" w14:textId="77777777" w:rsidR="00BE3294" w:rsidRPr="00D34258" w:rsidRDefault="00BE3294" w:rsidP="000664DA">
            <w:pPr>
              <w:tabs>
                <w:tab w:val="num" w:pos="907"/>
              </w:tabs>
              <w:suppressAutoHyphens/>
              <w:rPr>
                <w:rFonts w:ascii="Arial" w:hAnsi="Arial" w:cs="Arial"/>
                <w:b/>
                <w:color w:val="000000" w:themeColor="text1"/>
                <w:lang w:eastAsia="ar-SA"/>
              </w:rPr>
            </w:pPr>
            <w:r w:rsidRPr="00D34258">
              <w:rPr>
                <w:rFonts w:ascii="Arial" w:hAnsi="Arial" w:cs="Arial"/>
                <w:b/>
                <w:color w:val="000000" w:themeColor="text1"/>
                <w:lang w:eastAsia="ar-SA"/>
              </w:rPr>
              <w:t>Užsakovas</w:t>
            </w:r>
          </w:p>
          <w:p w14:paraId="1CFEB33F" w14:textId="77777777" w:rsidR="00BE3294" w:rsidRPr="00D34258" w:rsidRDefault="00BE3294" w:rsidP="000664DA">
            <w:pPr>
              <w:tabs>
                <w:tab w:val="num" w:pos="907"/>
              </w:tabs>
              <w:suppressAutoHyphens/>
              <w:rPr>
                <w:rFonts w:ascii="Arial" w:hAnsi="Arial" w:cs="Arial"/>
                <w:b/>
                <w:color w:val="000000" w:themeColor="text1"/>
                <w:lang w:eastAsia="ar-SA"/>
              </w:rPr>
            </w:pPr>
          </w:p>
          <w:p w14:paraId="722F26C0" w14:textId="77777777" w:rsidR="00EE1FE9" w:rsidRPr="00D34258" w:rsidRDefault="00EE1FE9" w:rsidP="00EE1FE9">
            <w:pPr>
              <w:tabs>
                <w:tab w:val="left" w:pos="400"/>
                <w:tab w:val="left" w:pos="5580"/>
              </w:tabs>
              <w:rPr>
                <w:rFonts w:ascii="Arial" w:hAnsi="Arial" w:cs="Arial"/>
                <w:b/>
                <w:bCs/>
                <w:color w:val="000000" w:themeColor="text1"/>
                <w:sz w:val="22"/>
                <w:szCs w:val="22"/>
              </w:rPr>
            </w:pPr>
            <w:r w:rsidRPr="00D34258">
              <w:rPr>
                <w:rFonts w:ascii="Arial" w:hAnsi="Arial" w:cs="Arial"/>
                <w:b/>
                <w:bCs/>
                <w:color w:val="000000" w:themeColor="text1"/>
                <w:sz w:val="22"/>
                <w:szCs w:val="22"/>
              </w:rPr>
              <w:t>Klaipėdos rajono savivaldybės administracija</w:t>
            </w:r>
          </w:p>
          <w:p w14:paraId="15EE986A"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Klaipėdos g. 2</w:t>
            </w:r>
          </w:p>
          <w:p w14:paraId="7D59D1BA"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LT-96130 Gargždai</w:t>
            </w:r>
          </w:p>
          <w:p w14:paraId="79CFC7C0"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Įstaigos kodas 188773688</w:t>
            </w:r>
          </w:p>
          <w:p w14:paraId="332F0244"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PVM mokėtojo kodas: nėra PVM mokėtoja</w:t>
            </w:r>
          </w:p>
          <w:p w14:paraId="2D76CBBD" w14:textId="77777777" w:rsidR="00EE1FE9" w:rsidRPr="00D34258" w:rsidRDefault="00EE1FE9" w:rsidP="00EE1FE9">
            <w:pPr>
              <w:tabs>
                <w:tab w:val="left" w:pos="400"/>
                <w:tab w:val="left" w:pos="5580"/>
              </w:tabs>
              <w:rPr>
                <w:rFonts w:ascii="Arial" w:hAnsi="Arial" w:cs="Arial"/>
                <w:color w:val="000000" w:themeColor="text1"/>
                <w:sz w:val="22"/>
                <w:szCs w:val="22"/>
              </w:rPr>
            </w:pPr>
            <w:proofErr w:type="spellStart"/>
            <w:r w:rsidRPr="00D34258">
              <w:rPr>
                <w:rFonts w:ascii="Arial" w:hAnsi="Arial" w:cs="Arial"/>
                <w:color w:val="000000" w:themeColor="text1"/>
                <w:sz w:val="22"/>
                <w:szCs w:val="22"/>
              </w:rPr>
              <w:lastRenderedPageBreak/>
              <w:t>A.s</w:t>
            </w:r>
            <w:proofErr w:type="spellEnd"/>
            <w:r w:rsidRPr="00D34258">
              <w:rPr>
                <w:rFonts w:ascii="Arial" w:hAnsi="Arial" w:cs="Arial"/>
                <w:color w:val="000000" w:themeColor="text1"/>
                <w:sz w:val="22"/>
                <w:szCs w:val="22"/>
              </w:rPr>
              <w:t>. LT14 4010 0402 0031 4539</w:t>
            </w:r>
          </w:p>
          <w:p w14:paraId="4172CDC1"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 xml:space="preserve">AB </w:t>
            </w:r>
            <w:proofErr w:type="spellStart"/>
            <w:r w:rsidRPr="00D34258">
              <w:rPr>
                <w:rFonts w:ascii="Arial" w:hAnsi="Arial" w:cs="Arial"/>
                <w:color w:val="000000" w:themeColor="text1"/>
                <w:sz w:val="22"/>
                <w:szCs w:val="22"/>
              </w:rPr>
              <w:t>Luminor</w:t>
            </w:r>
            <w:proofErr w:type="spellEnd"/>
            <w:r w:rsidRPr="00D34258">
              <w:rPr>
                <w:rFonts w:ascii="Arial" w:hAnsi="Arial" w:cs="Arial"/>
                <w:color w:val="000000" w:themeColor="text1"/>
                <w:sz w:val="22"/>
                <w:szCs w:val="22"/>
              </w:rPr>
              <w:t xml:space="preserve"> bank</w:t>
            </w:r>
          </w:p>
          <w:p w14:paraId="6C4C3283"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Banko kodas 40100</w:t>
            </w:r>
          </w:p>
          <w:p w14:paraId="423ABDC8" w14:textId="77777777" w:rsidR="00EE1FE9" w:rsidRPr="00D34258" w:rsidRDefault="00EE1FE9" w:rsidP="00EE1FE9">
            <w:pPr>
              <w:tabs>
                <w:tab w:val="left" w:pos="400"/>
                <w:tab w:val="left" w:pos="5580"/>
              </w:tabs>
              <w:rPr>
                <w:rFonts w:ascii="Arial" w:hAnsi="Arial" w:cs="Arial"/>
                <w:color w:val="000000" w:themeColor="text1"/>
                <w:sz w:val="22"/>
                <w:szCs w:val="22"/>
              </w:rPr>
            </w:pPr>
            <w:r w:rsidRPr="00D34258">
              <w:rPr>
                <w:rFonts w:ascii="Arial" w:hAnsi="Arial" w:cs="Arial"/>
                <w:color w:val="000000" w:themeColor="text1"/>
                <w:sz w:val="22"/>
                <w:szCs w:val="22"/>
              </w:rPr>
              <w:t>Tel. (0 46) 47 20 25</w:t>
            </w:r>
          </w:p>
          <w:p w14:paraId="628F749A" w14:textId="77777777" w:rsidR="00EE1FE9" w:rsidRPr="00D34258" w:rsidRDefault="00EE1FE9" w:rsidP="00EE1FE9">
            <w:pPr>
              <w:tabs>
                <w:tab w:val="left" w:pos="400"/>
                <w:tab w:val="left" w:pos="5580"/>
              </w:tabs>
              <w:spacing w:line="254" w:lineRule="auto"/>
              <w:rPr>
                <w:rFonts w:ascii="Arial" w:hAnsi="Arial" w:cs="Arial"/>
                <w:color w:val="000000" w:themeColor="text1"/>
                <w:sz w:val="22"/>
                <w:szCs w:val="22"/>
              </w:rPr>
            </w:pPr>
            <w:r w:rsidRPr="00D34258">
              <w:rPr>
                <w:rFonts w:ascii="Arial" w:hAnsi="Arial" w:cs="Arial"/>
                <w:color w:val="000000" w:themeColor="text1"/>
                <w:sz w:val="22"/>
                <w:szCs w:val="22"/>
              </w:rPr>
              <w:t xml:space="preserve">El. p. </w:t>
            </w:r>
            <w:hyperlink r:id="rId9" w:history="1">
              <w:r w:rsidRPr="00D34258">
                <w:rPr>
                  <w:rStyle w:val="Hipersaitas"/>
                  <w:rFonts w:ascii="Arial" w:hAnsi="Arial" w:cs="Arial"/>
                  <w:color w:val="000000" w:themeColor="text1"/>
                  <w:sz w:val="22"/>
                  <w:szCs w:val="22"/>
                </w:rPr>
                <w:t>savivaldybe@klaipedos-r.lt</w:t>
              </w:r>
            </w:hyperlink>
          </w:p>
          <w:p w14:paraId="347914B5" w14:textId="77777777" w:rsidR="00BE3294" w:rsidRPr="00D34258" w:rsidRDefault="00BE3294" w:rsidP="000664DA">
            <w:pPr>
              <w:rPr>
                <w:rFonts w:ascii="Arial" w:hAnsi="Arial" w:cs="Arial"/>
                <w:color w:val="000000" w:themeColor="text1"/>
              </w:rPr>
            </w:pPr>
          </w:p>
        </w:tc>
        <w:tc>
          <w:tcPr>
            <w:tcW w:w="5198" w:type="dxa"/>
          </w:tcPr>
          <w:p w14:paraId="241C38A6" w14:textId="77777777" w:rsidR="00BE3294" w:rsidRPr="00533B56" w:rsidRDefault="00BE3294" w:rsidP="000664DA">
            <w:pPr>
              <w:tabs>
                <w:tab w:val="num" w:pos="907"/>
              </w:tabs>
              <w:suppressAutoHyphens/>
              <w:ind w:left="354" w:hanging="354"/>
              <w:rPr>
                <w:rFonts w:ascii="Arial" w:hAnsi="Arial" w:cs="Arial"/>
                <w:b/>
                <w:lang w:eastAsia="ar-SA"/>
              </w:rPr>
            </w:pPr>
            <w:r w:rsidRPr="00533B56">
              <w:rPr>
                <w:rFonts w:ascii="Arial" w:hAnsi="Arial" w:cs="Arial"/>
                <w:b/>
                <w:lang w:eastAsia="ar-SA"/>
              </w:rPr>
              <w:lastRenderedPageBreak/>
              <w:t>Projektuotojas</w:t>
            </w:r>
          </w:p>
          <w:p w14:paraId="69B60A6D" w14:textId="77777777" w:rsidR="00BE3294" w:rsidRPr="00533B56" w:rsidRDefault="00BE3294" w:rsidP="000664DA">
            <w:pPr>
              <w:tabs>
                <w:tab w:val="num" w:pos="907"/>
              </w:tabs>
              <w:suppressAutoHyphens/>
              <w:ind w:left="354" w:hanging="354"/>
              <w:rPr>
                <w:rFonts w:ascii="Arial" w:hAnsi="Arial" w:cs="Arial"/>
                <w:b/>
                <w:lang w:eastAsia="ar-SA"/>
              </w:rPr>
            </w:pPr>
          </w:p>
          <w:p w14:paraId="07BAD470" w14:textId="77777777" w:rsidR="00BE3294" w:rsidRPr="00533B56" w:rsidRDefault="00BE3294" w:rsidP="000664DA">
            <w:pPr>
              <w:rPr>
                <w:rFonts w:ascii="Arial" w:hAnsi="Arial" w:cs="Arial"/>
                <w:b/>
              </w:rPr>
            </w:pPr>
            <w:r w:rsidRPr="00533B56">
              <w:rPr>
                <w:rFonts w:ascii="Arial" w:hAnsi="Arial" w:cs="Arial"/>
                <w:b/>
              </w:rPr>
              <w:t>[</w:t>
            </w:r>
            <w:r w:rsidRPr="00533B56">
              <w:rPr>
                <w:rFonts w:ascii="Arial" w:hAnsi="Arial" w:cs="Arial"/>
                <w:b/>
                <w:i/>
                <w:iCs/>
              </w:rPr>
              <w:t>pavadinimas</w:t>
            </w:r>
            <w:r w:rsidRPr="00533B56">
              <w:rPr>
                <w:rFonts w:ascii="Arial" w:hAnsi="Arial" w:cs="Arial"/>
                <w:b/>
              </w:rPr>
              <w:t>]</w:t>
            </w:r>
          </w:p>
          <w:p w14:paraId="25748230" w14:textId="77777777" w:rsidR="00BE3294" w:rsidRPr="00533B56" w:rsidRDefault="00BE3294" w:rsidP="000664DA">
            <w:pPr>
              <w:rPr>
                <w:rFonts w:ascii="Arial" w:hAnsi="Arial" w:cs="Arial"/>
                <w:bCs/>
              </w:rPr>
            </w:pPr>
            <w:r w:rsidRPr="00533B56">
              <w:rPr>
                <w:rFonts w:ascii="Arial" w:hAnsi="Arial" w:cs="Arial"/>
                <w:bCs/>
              </w:rPr>
              <w:t>Juridinio asmens kodas [</w:t>
            </w:r>
            <w:r w:rsidRPr="00533B56">
              <w:rPr>
                <w:rFonts w:ascii="Arial" w:hAnsi="Arial" w:cs="Arial"/>
                <w:bCs/>
                <w:i/>
                <w:iCs/>
              </w:rPr>
              <w:t>kodas</w:t>
            </w:r>
            <w:r w:rsidRPr="00533B56">
              <w:rPr>
                <w:rFonts w:ascii="Arial" w:hAnsi="Arial" w:cs="Arial"/>
                <w:bCs/>
              </w:rPr>
              <w:t>]</w:t>
            </w:r>
          </w:p>
          <w:p w14:paraId="01B33971" w14:textId="77777777" w:rsidR="00BE3294" w:rsidRPr="00533B56" w:rsidRDefault="00BE3294" w:rsidP="000664DA">
            <w:pPr>
              <w:rPr>
                <w:rFonts w:ascii="Arial" w:hAnsi="Arial" w:cs="Arial"/>
                <w:bCs/>
              </w:rPr>
            </w:pPr>
            <w:r w:rsidRPr="00533B56">
              <w:rPr>
                <w:rFonts w:ascii="Arial" w:hAnsi="Arial" w:cs="Arial"/>
                <w:bCs/>
              </w:rPr>
              <w:t>PVM mokėtojo kodas [</w:t>
            </w:r>
            <w:r w:rsidRPr="00533B56">
              <w:rPr>
                <w:rFonts w:ascii="Arial" w:hAnsi="Arial" w:cs="Arial"/>
                <w:bCs/>
                <w:i/>
                <w:iCs/>
              </w:rPr>
              <w:t>kodas</w:t>
            </w:r>
            <w:r w:rsidRPr="00533B56">
              <w:rPr>
                <w:rFonts w:ascii="Arial" w:hAnsi="Arial" w:cs="Arial"/>
                <w:bCs/>
              </w:rPr>
              <w:t xml:space="preserve">] </w:t>
            </w:r>
          </w:p>
          <w:p w14:paraId="53AF5AE6" w14:textId="77777777" w:rsidR="00BE3294" w:rsidRPr="00533B56" w:rsidRDefault="00BE3294" w:rsidP="000664DA">
            <w:pPr>
              <w:rPr>
                <w:rFonts w:ascii="Arial" w:hAnsi="Arial" w:cs="Arial"/>
                <w:bCs/>
              </w:rPr>
            </w:pPr>
            <w:r w:rsidRPr="00533B56">
              <w:rPr>
                <w:rFonts w:ascii="Arial" w:hAnsi="Arial" w:cs="Arial"/>
                <w:bCs/>
              </w:rPr>
              <w:t>[</w:t>
            </w:r>
            <w:r w:rsidRPr="00533B56">
              <w:rPr>
                <w:rFonts w:ascii="Arial" w:hAnsi="Arial" w:cs="Arial"/>
                <w:bCs/>
                <w:i/>
                <w:iCs/>
              </w:rPr>
              <w:t>adresas korespondencijai</w:t>
            </w:r>
            <w:r w:rsidRPr="00533B56">
              <w:rPr>
                <w:rFonts w:ascii="Arial" w:hAnsi="Arial" w:cs="Arial"/>
                <w:bCs/>
              </w:rPr>
              <w:t>]</w:t>
            </w:r>
          </w:p>
          <w:p w14:paraId="093F01E7" w14:textId="77777777" w:rsidR="00BE3294" w:rsidRPr="00533B56" w:rsidRDefault="00BE3294" w:rsidP="000664DA">
            <w:pPr>
              <w:rPr>
                <w:rFonts w:ascii="Arial" w:hAnsi="Arial" w:cs="Arial"/>
              </w:rPr>
            </w:pPr>
            <w:r w:rsidRPr="00533B56">
              <w:rPr>
                <w:rFonts w:ascii="Arial" w:hAnsi="Arial" w:cs="Arial"/>
              </w:rPr>
              <w:lastRenderedPageBreak/>
              <w:t>Tel. [</w:t>
            </w:r>
            <w:r w:rsidRPr="00533B56">
              <w:rPr>
                <w:rFonts w:ascii="Arial" w:hAnsi="Arial" w:cs="Arial"/>
                <w:i/>
                <w:iCs/>
              </w:rPr>
              <w:t>telefono numeris</w:t>
            </w:r>
            <w:r w:rsidRPr="00533B56">
              <w:rPr>
                <w:rFonts w:ascii="Arial" w:hAnsi="Arial" w:cs="Arial"/>
              </w:rPr>
              <w:t>]</w:t>
            </w:r>
          </w:p>
          <w:p w14:paraId="5138A4F4" w14:textId="77777777" w:rsidR="00BE3294" w:rsidRPr="00533B56" w:rsidRDefault="00BE3294" w:rsidP="000664DA">
            <w:pPr>
              <w:rPr>
                <w:rFonts w:ascii="Arial" w:hAnsi="Arial" w:cs="Arial"/>
              </w:rPr>
            </w:pPr>
            <w:r w:rsidRPr="00533B56">
              <w:rPr>
                <w:rFonts w:ascii="Arial" w:hAnsi="Arial" w:cs="Arial"/>
              </w:rPr>
              <w:t>El. paštas  [</w:t>
            </w:r>
            <w:r w:rsidRPr="00533B56">
              <w:rPr>
                <w:rFonts w:ascii="Arial" w:hAnsi="Arial" w:cs="Arial"/>
                <w:i/>
                <w:iCs/>
              </w:rPr>
              <w:t>adresas</w:t>
            </w:r>
            <w:r w:rsidRPr="00533B56">
              <w:rPr>
                <w:rFonts w:ascii="Arial" w:hAnsi="Arial" w:cs="Arial"/>
              </w:rPr>
              <w:t>]</w:t>
            </w:r>
          </w:p>
          <w:p w14:paraId="051CFAAA" w14:textId="77777777" w:rsidR="00BE3294" w:rsidRPr="00533B56" w:rsidRDefault="00BE3294" w:rsidP="000664DA">
            <w:pPr>
              <w:rPr>
                <w:rFonts w:ascii="Arial" w:hAnsi="Arial" w:cs="Arial"/>
                <w:bCs/>
              </w:rPr>
            </w:pPr>
            <w:r w:rsidRPr="00533B56">
              <w:rPr>
                <w:rFonts w:ascii="Arial" w:hAnsi="Arial" w:cs="Arial"/>
                <w:bCs/>
              </w:rPr>
              <w:t>A. s. [</w:t>
            </w:r>
            <w:r w:rsidRPr="00533B56">
              <w:rPr>
                <w:rFonts w:ascii="Arial" w:hAnsi="Arial" w:cs="Arial"/>
                <w:bCs/>
                <w:i/>
                <w:iCs/>
              </w:rPr>
              <w:t>atsiskaitomosios sąskaitos Nr</w:t>
            </w:r>
            <w:r w:rsidRPr="00533B56">
              <w:rPr>
                <w:rFonts w:ascii="Arial" w:hAnsi="Arial" w:cs="Arial"/>
                <w:bCs/>
              </w:rPr>
              <w:t>.]</w:t>
            </w:r>
          </w:p>
          <w:p w14:paraId="43C8ECF3" w14:textId="77777777" w:rsidR="00BE3294" w:rsidRPr="00533B56" w:rsidRDefault="00BE3294" w:rsidP="000664DA">
            <w:pPr>
              <w:rPr>
                <w:rFonts w:ascii="Arial" w:hAnsi="Arial" w:cs="Arial"/>
              </w:rPr>
            </w:pPr>
            <w:r w:rsidRPr="00533B56">
              <w:rPr>
                <w:rFonts w:ascii="Arial" w:hAnsi="Arial" w:cs="Arial"/>
              </w:rPr>
              <w:t>Bankas [</w:t>
            </w:r>
            <w:r w:rsidRPr="00533B56">
              <w:rPr>
                <w:rFonts w:ascii="Arial" w:hAnsi="Arial" w:cs="Arial"/>
                <w:i/>
                <w:iCs/>
              </w:rPr>
              <w:t>pavadinimas</w:t>
            </w:r>
            <w:r w:rsidRPr="00533B56">
              <w:rPr>
                <w:rFonts w:ascii="Arial" w:hAnsi="Arial" w:cs="Arial"/>
              </w:rPr>
              <w:t>]</w:t>
            </w:r>
          </w:p>
          <w:p w14:paraId="0E371207" w14:textId="77777777" w:rsidR="00BE3294" w:rsidRPr="00533B56" w:rsidRDefault="00BE3294" w:rsidP="000664DA">
            <w:pPr>
              <w:rPr>
                <w:rFonts w:ascii="Arial" w:hAnsi="Arial" w:cs="Arial"/>
              </w:rPr>
            </w:pPr>
            <w:r w:rsidRPr="00533B56">
              <w:rPr>
                <w:rFonts w:ascii="Arial" w:hAnsi="Arial" w:cs="Arial"/>
              </w:rPr>
              <w:t>Banko kodas [</w:t>
            </w:r>
            <w:r w:rsidRPr="00533B56">
              <w:rPr>
                <w:rFonts w:ascii="Arial" w:hAnsi="Arial" w:cs="Arial"/>
                <w:i/>
                <w:iCs/>
              </w:rPr>
              <w:t>kodas</w:t>
            </w:r>
            <w:r w:rsidRPr="00533B56">
              <w:rPr>
                <w:rFonts w:ascii="Arial" w:hAnsi="Arial" w:cs="Arial"/>
              </w:rPr>
              <w:t>]</w:t>
            </w:r>
          </w:p>
          <w:p w14:paraId="71BB51A9" w14:textId="77777777" w:rsidR="00BE3294" w:rsidRPr="00533B56" w:rsidRDefault="00BE3294" w:rsidP="000664DA">
            <w:pPr>
              <w:tabs>
                <w:tab w:val="left" w:pos="5130"/>
              </w:tabs>
              <w:ind w:left="354" w:hanging="354"/>
              <w:rPr>
                <w:rFonts w:ascii="Arial" w:hAnsi="Arial" w:cs="Arial"/>
              </w:rPr>
            </w:pPr>
          </w:p>
        </w:tc>
      </w:tr>
    </w:tbl>
    <w:p w14:paraId="2A508CA6" w14:textId="77777777" w:rsidR="00BE3294" w:rsidRPr="00533B56" w:rsidRDefault="00BE3294" w:rsidP="00BE3294">
      <w:pPr>
        <w:jc w:val="center"/>
        <w:rPr>
          <w:rFonts w:ascii="Arial" w:hAnsi="Arial" w:cs="Arial"/>
          <w:b/>
        </w:rPr>
      </w:pPr>
    </w:p>
    <w:p w14:paraId="6F308A61" w14:textId="77777777" w:rsidR="00BE3294" w:rsidRPr="00533B56" w:rsidRDefault="00BE3294" w:rsidP="00BE3294">
      <w:pPr>
        <w:jc w:val="center"/>
        <w:rPr>
          <w:rFonts w:ascii="Arial" w:hAnsi="Arial" w:cs="Arial"/>
          <w:b/>
        </w:rPr>
      </w:pPr>
    </w:p>
    <w:p w14:paraId="34398F6B" w14:textId="77777777" w:rsidR="00BE3294" w:rsidRPr="00533B56" w:rsidRDefault="00BE3294" w:rsidP="00BE3294">
      <w:pPr>
        <w:jc w:val="both"/>
        <w:rPr>
          <w:rFonts w:ascii="Arial" w:hAnsi="Arial" w:cs="Arial"/>
        </w:rPr>
        <w:sectPr w:rsidR="00BE3294" w:rsidRPr="00533B56" w:rsidSect="00BE3294">
          <w:headerReference w:type="default" r:id="rId10"/>
          <w:pgSz w:w="11906" w:h="16838"/>
          <w:pgMar w:top="1134" w:right="567" w:bottom="993" w:left="1134" w:header="567" w:footer="567" w:gutter="0"/>
          <w:cols w:space="1296"/>
          <w:titlePg/>
          <w:docGrid w:linePitch="360"/>
        </w:sectPr>
      </w:pPr>
    </w:p>
    <w:p w14:paraId="1F3FD02B" w14:textId="77777777" w:rsidR="00BE3294" w:rsidRPr="00533B56" w:rsidRDefault="00BE3294" w:rsidP="00BE3294">
      <w:pPr>
        <w:ind w:left="5184" w:firstLine="1296"/>
        <w:jc w:val="center"/>
        <w:rPr>
          <w:rFonts w:ascii="Arial" w:hAnsi="Arial" w:cs="Arial"/>
        </w:rPr>
      </w:pPr>
      <w:r w:rsidRPr="00533B56">
        <w:rPr>
          <w:rFonts w:ascii="Arial" w:hAnsi="Arial" w:cs="Arial"/>
        </w:rPr>
        <w:lastRenderedPageBreak/>
        <w:t>Sutarties</w:t>
      </w:r>
      <w:r w:rsidR="00D9623F">
        <w:rPr>
          <w:rFonts w:ascii="Arial" w:hAnsi="Arial" w:cs="Arial"/>
        </w:rPr>
        <w:t xml:space="preserve"> </w:t>
      </w:r>
      <w:r w:rsidR="004A66EC">
        <w:rPr>
          <w:rFonts w:ascii="Arial" w:hAnsi="Arial" w:cs="Arial"/>
        </w:rPr>
        <w:t>3</w:t>
      </w:r>
      <w:r w:rsidRPr="00533B56">
        <w:rPr>
          <w:rFonts w:ascii="Arial" w:hAnsi="Arial" w:cs="Arial"/>
        </w:rPr>
        <w:t xml:space="preserve"> priedas</w:t>
      </w:r>
    </w:p>
    <w:p w14:paraId="6E21C25B" w14:textId="77777777" w:rsidR="00BE3294" w:rsidRPr="00533B56" w:rsidRDefault="00BE3294" w:rsidP="00BE3294">
      <w:pPr>
        <w:ind w:left="5184" w:firstLine="1296"/>
        <w:jc w:val="both"/>
        <w:rPr>
          <w:rFonts w:ascii="Arial" w:hAnsi="Arial" w:cs="Arial"/>
        </w:rPr>
      </w:pPr>
    </w:p>
    <w:p w14:paraId="202A1ADE" w14:textId="77777777" w:rsidR="00D9623F" w:rsidRPr="00533B56" w:rsidRDefault="00D9623F" w:rsidP="00D9623F">
      <w:pPr>
        <w:rPr>
          <w:rFonts w:ascii="Arial" w:hAnsi="Arial" w:cs="Arial"/>
          <w:b/>
          <w:color w:val="000000"/>
        </w:rPr>
      </w:pPr>
    </w:p>
    <w:p w14:paraId="0A55693B" w14:textId="77777777" w:rsidR="00BE3294" w:rsidRPr="00533B56" w:rsidRDefault="00BE3294" w:rsidP="00BE3294">
      <w:pPr>
        <w:ind w:left="426" w:hanging="284"/>
        <w:jc w:val="center"/>
        <w:rPr>
          <w:rFonts w:ascii="Arial" w:hAnsi="Arial" w:cs="Arial"/>
          <w:b/>
          <w:bCs/>
          <w:color w:val="000000"/>
        </w:rPr>
      </w:pPr>
      <w:r w:rsidRPr="00533B56">
        <w:rPr>
          <w:rFonts w:ascii="Arial" w:hAnsi="Arial" w:cs="Arial"/>
          <w:b/>
          <w:bCs/>
        </w:rPr>
        <w:t>Projektavimo darbų atlikimo grafikas</w:t>
      </w:r>
    </w:p>
    <w:p w14:paraId="09B2A0DA" w14:textId="77777777" w:rsidR="00BE3294" w:rsidRPr="00533B56" w:rsidRDefault="00BE3294" w:rsidP="00BE3294">
      <w:pPr>
        <w:ind w:left="426" w:hanging="284"/>
        <w:jc w:val="center"/>
        <w:rPr>
          <w:rFonts w:ascii="Arial" w:hAnsi="Arial" w:cs="Arial"/>
          <w:b/>
          <w:color w:val="000000"/>
        </w:rPr>
      </w:pPr>
    </w:p>
    <w:tbl>
      <w:tblPr>
        <w:tblW w:w="4890" w:type="pct"/>
        <w:tblLook w:val="0000" w:firstRow="0" w:lastRow="0" w:firstColumn="0" w:lastColumn="0" w:noHBand="0" w:noVBand="0"/>
      </w:tblPr>
      <w:tblGrid>
        <w:gridCol w:w="577"/>
        <w:gridCol w:w="1579"/>
        <w:gridCol w:w="1118"/>
        <w:gridCol w:w="575"/>
        <w:gridCol w:w="506"/>
        <w:gridCol w:w="506"/>
        <w:gridCol w:w="506"/>
        <w:gridCol w:w="506"/>
        <w:gridCol w:w="506"/>
        <w:gridCol w:w="506"/>
        <w:gridCol w:w="506"/>
        <w:gridCol w:w="506"/>
        <w:gridCol w:w="506"/>
        <w:gridCol w:w="507"/>
        <w:gridCol w:w="506"/>
      </w:tblGrid>
      <w:tr w:rsidR="00BE3294" w:rsidRPr="00533B56" w14:paraId="7C9F90E7" w14:textId="77777777" w:rsidTr="00D34258">
        <w:trPr>
          <w:trHeight w:val="525"/>
        </w:trPr>
        <w:tc>
          <w:tcPr>
            <w:tcW w:w="306"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8D8BCB" w14:textId="77777777" w:rsidR="00BE3294" w:rsidRPr="00533B56" w:rsidRDefault="00BE3294" w:rsidP="000664DA">
            <w:pPr>
              <w:jc w:val="center"/>
              <w:rPr>
                <w:rFonts w:ascii="Arial" w:hAnsi="Arial" w:cs="Arial"/>
                <w:b/>
                <w:color w:val="000000"/>
              </w:rPr>
            </w:pPr>
            <w:r w:rsidRPr="00533B56">
              <w:rPr>
                <w:rFonts w:ascii="Arial" w:hAnsi="Arial" w:cs="Arial"/>
                <w:b/>
                <w:color w:val="000000"/>
              </w:rPr>
              <w:t>Eil. Nr.</w:t>
            </w:r>
          </w:p>
        </w:tc>
        <w:tc>
          <w:tcPr>
            <w:tcW w:w="838"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38BA64" w14:textId="77777777" w:rsidR="00BE3294" w:rsidRPr="00533B56" w:rsidRDefault="00BE3294" w:rsidP="000664DA">
            <w:pPr>
              <w:ind w:left="55" w:hanging="9"/>
              <w:jc w:val="center"/>
              <w:rPr>
                <w:rFonts w:ascii="Arial" w:hAnsi="Arial" w:cs="Arial"/>
                <w:b/>
                <w:color w:val="000000"/>
              </w:rPr>
            </w:pPr>
            <w:r w:rsidRPr="00533B56">
              <w:rPr>
                <w:rFonts w:ascii="Arial" w:hAnsi="Arial" w:cs="Arial"/>
                <w:b/>
                <w:color w:val="000000"/>
              </w:rPr>
              <w:t xml:space="preserve">Projektiniai pasiūlymai, Techninis  darbo projektas </w:t>
            </w:r>
            <w:r w:rsidRPr="00533B56">
              <w:rPr>
                <w:rFonts w:ascii="Arial" w:hAnsi="Arial" w:cs="Arial"/>
                <w:b/>
                <w:lang w:eastAsia="en-US"/>
              </w:rPr>
              <w:t>„</w:t>
            </w:r>
            <w:r w:rsidR="004E2E7A">
              <w:rPr>
                <w:rFonts w:ascii="Arial" w:hAnsi="Arial" w:cs="Arial"/>
                <w:b/>
                <w:lang w:eastAsia="en-US"/>
              </w:rPr>
              <w:t>...........</w:t>
            </w:r>
            <w:r w:rsidRPr="00533B56">
              <w:rPr>
                <w:rFonts w:ascii="Arial" w:hAnsi="Arial" w:cs="Arial"/>
                <w:b/>
                <w:lang w:eastAsia="en-US"/>
              </w:rPr>
              <w:t>“</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5391C2" w14:textId="77777777" w:rsidR="00BE3294" w:rsidRPr="00533B56" w:rsidRDefault="00BE3294" w:rsidP="000664DA">
            <w:pPr>
              <w:ind w:left="61"/>
              <w:jc w:val="center"/>
              <w:rPr>
                <w:rFonts w:ascii="Arial" w:hAnsi="Arial" w:cs="Arial"/>
                <w:b/>
                <w:color w:val="000000"/>
              </w:rPr>
            </w:pPr>
            <w:r w:rsidRPr="00533B56">
              <w:rPr>
                <w:rFonts w:ascii="Arial" w:hAnsi="Arial" w:cs="Arial"/>
                <w:b/>
                <w:color w:val="000000"/>
              </w:rPr>
              <w:t>Bendra darbo apimtis</w:t>
            </w:r>
          </w:p>
        </w:tc>
        <w:tc>
          <w:tcPr>
            <w:tcW w:w="3261" w:type="pct"/>
            <w:gridSpan w:val="1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0B63AA" w14:textId="77777777" w:rsidR="00BE3294" w:rsidRPr="00533B56" w:rsidRDefault="00BE3294" w:rsidP="000664DA">
            <w:pPr>
              <w:ind w:left="426" w:hanging="284"/>
              <w:jc w:val="center"/>
              <w:rPr>
                <w:rFonts w:ascii="Arial" w:hAnsi="Arial" w:cs="Arial"/>
                <w:b/>
                <w:color w:val="000000"/>
              </w:rPr>
            </w:pPr>
            <w:r w:rsidRPr="00533B56">
              <w:rPr>
                <w:rFonts w:ascii="Arial" w:hAnsi="Arial" w:cs="Arial"/>
                <w:bCs/>
                <w:color w:val="000000"/>
              </w:rPr>
              <w:br/>
            </w:r>
            <w:r w:rsidRPr="00533B56">
              <w:rPr>
                <w:rFonts w:ascii="Arial" w:hAnsi="Arial" w:cs="Arial"/>
                <w:b/>
                <w:color w:val="000000"/>
              </w:rPr>
              <w:t>Atlikimo terminai</w:t>
            </w:r>
          </w:p>
          <w:p w14:paraId="39FB66B2" w14:textId="77777777" w:rsidR="00BE3294" w:rsidRPr="00533B56" w:rsidRDefault="00BE3294" w:rsidP="000664DA">
            <w:pPr>
              <w:ind w:left="426" w:hanging="284"/>
              <w:jc w:val="center"/>
              <w:rPr>
                <w:rFonts w:ascii="Arial" w:hAnsi="Arial" w:cs="Arial"/>
                <w:bCs/>
                <w:color w:val="000000"/>
              </w:rPr>
            </w:pPr>
          </w:p>
        </w:tc>
      </w:tr>
      <w:tr w:rsidR="00BE3294" w:rsidRPr="00533B56" w14:paraId="2AF17AEC" w14:textId="77777777" w:rsidTr="00D34258">
        <w:trPr>
          <w:cantSplit/>
          <w:trHeight w:val="1560"/>
        </w:trPr>
        <w:tc>
          <w:tcPr>
            <w:tcW w:w="306"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86F0BF" w14:textId="77777777" w:rsidR="00BE3294" w:rsidRPr="00533B56" w:rsidRDefault="00BE3294" w:rsidP="000664DA">
            <w:pPr>
              <w:ind w:left="426" w:hanging="284"/>
              <w:jc w:val="center"/>
              <w:rPr>
                <w:rFonts w:ascii="Arial" w:hAnsi="Arial" w:cs="Arial"/>
                <w:bCs/>
                <w:color w:val="000000"/>
              </w:rPr>
            </w:pPr>
          </w:p>
        </w:tc>
        <w:tc>
          <w:tcPr>
            <w:tcW w:w="838"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CE888F" w14:textId="77777777" w:rsidR="00BE3294" w:rsidRPr="00533B56" w:rsidRDefault="00BE3294" w:rsidP="000664DA">
            <w:pPr>
              <w:ind w:left="426" w:hanging="284"/>
              <w:jc w:val="center"/>
              <w:rPr>
                <w:rFonts w:ascii="Arial" w:hAnsi="Arial" w:cs="Arial"/>
                <w:bCs/>
                <w:color w:val="000000"/>
              </w:rPr>
            </w:pPr>
          </w:p>
        </w:tc>
        <w:tc>
          <w:tcPr>
            <w:tcW w:w="594" w:type="pct"/>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59A021" w14:textId="77777777" w:rsidR="00BE3294" w:rsidRPr="00533B56" w:rsidRDefault="00BE3294" w:rsidP="000664DA">
            <w:pPr>
              <w:ind w:left="426" w:hanging="284"/>
              <w:jc w:val="center"/>
              <w:rPr>
                <w:rFonts w:ascii="Arial" w:hAnsi="Arial" w:cs="Arial"/>
                <w:bCs/>
                <w:color w:val="000000"/>
              </w:rPr>
            </w:pPr>
          </w:p>
        </w:tc>
        <w:tc>
          <w:tcPr>
            <w:tcW w:w="30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extDirection w:val="btLr"/>
            <w:vAlign w:val="center"/>
          </w:tcPr>
          <w:p w14:paraId="1A60E516"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2414154"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C74002A"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III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3937447E" w14:textId="77777777" w:rsidR="00BE3294" w:rsidRPr="00533B56" w:rsidRDefault="00BE3294" w:rsidP="000664DA">
            <w:pPr>
              <w:ind w:left="426" w:hanging="284"/>
              <w:jc w:val="center"/>
              <w:rPr>
                <w:rFonts w:ascii="Arial" w:hAnsi="Arial" w:cs="Arial"/>
                <w:b/>
                <w:bCs/>
                <w:i/>
                <w:color w:val="000000"/>
              </w:rPr>
            </w:pPr>
            <w:r w:rsidRPr="00533B56">
              <w:rPr>
                <w:rFonts w:ascii="Arial" w:hAnsi="Arial" w:cs="Arial"/>
                <w:b/>
                <w:bCs/>
                <w:color w:val="000000"/>
              </w:rPr>
              <w:t>IV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84B6BB8" w14:textId="77777777" w:rsidR="00BE3294" w:rsidRPr="00533B56" w:rsidRDefault="00BE3294" w:rsidP="000664DA">
            <w:pPr>
              <w:ind w:left="426" w:hanging="284"/>
              <w:jc w:val="center"/>
              <w:rPr>
                <w:rFonts w:ascii="Arial" w:hAnsi="Arial" w:cs="Arial"/>
                <w:b/>
                <w:bCs/>
                <w:i/>
                <w:color w:val="000000"/>
              </w:rPr>
            </w:pPr>
            <w:r w:rsidRPr="00533B56">
              <w:rPr>
                <w:rFonts w:ascii="Arial" w:hAnsi="Arial" w:cs="Arial"/>
                <w:b/>
                <w:bCs/>
                <w:color w:val="000000"/>
              </w:rPr>
              <w:t>V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2070326F"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VI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B4B95D5"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VII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DBFC71F"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 xml:space="preserve">VIII </w:t>
            </w:r>
            <w:r w:rsidR="004E2E7A">
              <w:rPr>
                <w:rFonts w:ascii="Arial" w:hAnsi="Arial" w:cs="Arial"/>
                <w:b/>
                <w:bCs/>
                <w:color w:val="000000"/>
              </w:rPr>
              <w:t>m</w:t>
            </w:r>
            <w:r w:rsidRPr="00533B56">
              <w:rPr>
                <w:rFonts w:ascii="Arial" w:hAnsi="Arial" w:cs="Arial"/>
                <w:b/>
                <w:bCs/>
                <w:color w:val="000000"/>
              </w:rPr>
              <w:t>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146D9AF"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IX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4619FE4B"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X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E3D567D" w14:textId="77777777" w:rsidR="00BE3294" w:rsidRPr="00533B56" w:rsidRDefault="00BE3294" w:rsidP="000664DA">
            <w:pPr>
              <w:ind w:left="426" w:hanging="284"/>
              <w:jc w:val="center"/>
              <w:rPr>
                <w:rFonts w:ascii="Arial" w:hAnsi="Arial" w:cs="Arial"/>
                <w:b/>
                <w:bCs/>
                <w:color w:val="000000"/>
              </w:rPr>
            </w:pPr>
            <w:r w:rsidRPr="00533B56">
              <w:rPr>
                <w:rFonts w:ascii="Arial" w:hAnsi="Arial" w:cs="Arial"/>
                <w:b/>
                <w:bCs/>
                <w:color w:val="000000"/>
              </w:rPr>
              <w:t>XI mėnuo</w:t>
            </w: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422BF20B" w14:textId="028A2D78" w:rsidR="00BE3294" w:rsidRPr="00533B56" w:rsidRDefault="00C16DF1" w:rsidP="000664DA">
            <w:pPr>
              <w:ind w:left="426" w:hanging="284"/>
              <w:jc w:val="center"/>
              <w:rPr>
                <w:rFonts w:ascii="Arial" w:hAnsi="Arial" w:cs="Arial"/>
                <w:b/>
                <w:bCs/>
                <w:color w:val="000000"/>
              </w:rPr>
            </w:pPr>
            <w:r>
              <w:rPr>
                <w:rFonts w:ascii="Arial" w:hAnsi="Arial" w:cs="Arial"/>
                <w:b/>
                <w:bCs/>
                <w:color w:val="000000"/>
              </w:rPr>
              <w:t>....</w:t>
            </w:r>
            <w:r w:rsidR="00BE3294" w:rsidRPr="00533B56">
              <w:rPr>
                <w:rFonts w:ascii="Arial" w:hAnsi="Arial" w:cs="Arial"/>
                <w:b/>
                <w:bCs/>
                <w:color w:val="000000"/>
              </w:rPr>
              <w:t xml:space="preserve"> mėnuo</w:t>
            </w:r>
          </w:p>
        </w:tc>
      </w:tr>
      <w:tr w:rsidR="00BE3294" w:rsidRPr="00533B56" w14:paraId="4B679789" w14:textId="77777777" w:rsidTr="00D34258">
        <w:trPr>
          <w:trHeight w:val="300"/>
        </w:trPr>
        <w:tc>
          <w:tcPr>
            <w:tcW w:w="306"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056AEE" w14:textId="77777777" w:rsidR="00BE3294" w:rsidRPr="00533B56" w:rsidRDefault="00BE3294" w:rsidP="000664DA">
            <w:pPr>
              <w:ind w:left="426" w:hanging="284"/>
              <w:jc w:val="center"/>
              <w:rPr>
                <w:rFonts w:ascii="Arial" w:hAnsi="Arial" w:cs="Arial"/>
                <w:color w:val="000000"/>
              </w:rPr>
            </w:pPr>
          </w:p>
        </w:tc>
        <w:tc>
          <w:tcPr>
            <w:tcW w:w="838" w:type="pct"/>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23E3F2F8" w14:textId="77777777" w:rsidR="00BE3294" w:rsidRPr="00533B56" w:rsidRDefault="00BE3294" w:rsidP="000664DA">
            <w:pPr>
              <w:ind w:left="426" w:hanging="284"/>
              <w:jc w:val="center"/>
              <w:rPr>
                <w:rFonts w:ascii="Arial" w:hAnsi="Arial" w:cs="Arial"/>
                <w:color w:val="000000"/>
              </w:rPr>
            </w:pPr>
          </w:p>
        </w:tc>
        <w:tc>
          <w:tcPr>
            <w:tcW w:w="594"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7AECEB02"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6E00A08A"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1BAEDE"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10414F"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A63230"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E04801"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375623"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F0354A"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3910A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41B0EA"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2CC25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2892CB"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945401" w14:textId="77777777" w:rsidR="00BE3294" w:rsidRPr="00533B56" w:rsidRDefault="00BE3294" w:rsidP="000664DA">
            <w:pPr>
              <w:ind w:left="426" w:hanging="284"/>
              <w:jc w:val="center"/>
              <w:rPr>
                <w:rFonts w:ascii="Arial" w:hAnsi="Arial" w:cs="Arial"/>
                <w:color w:val="000000"/>
              </w:rPr>
            </w:pPr>
          </w:p>
        </w:tc>
      </w:tr>
      <w:tr w:rsidR="00BE3294" w:rsidRPr="00533B56" w14:paraId="0ABC82D0" w14:textId="77777777" w:rsidTr="00D34258">
        <w:trPr>
          <w:trHeight w:val="300"/>
        </w:trPr>
        <w:tc>
          <w:tcPr>
            <w:tcW w:w="306"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02D2F45" w14:textId="77777777" w:rsidR="00BE3294" w:rsidRPr="00533B56" w:rsidRDefault="00BE3294" w:rsidP="000664DA">
            <w:pPr>
              <w:ind w:left="426" w:hanging="284"/>
              <w:jc w:val="center"/>
              <w:rPr>
                <w:rFonts w:ascii="Arial" w:hAnsi="Arial" w:cs="Arial"/>
                <w:color w:val="000000"/>
              </w:rPr>
            </w:pPr>
          </w:p>
        </w:tc>
        <w:tc>
          <w:tcPr>
            <w:tcW w:w="838" w:type="pct"/>
            <w:tcBorders>
              <w:top w:val="nil"/>
              <w:left w:val="nil"/>
              <w:bottom w:val="single" w:sz="4" w:space="0" w:color="auto"/>
              <w:right w:val="single" w:sz="4" w:space="0" w:color="auto"/>
            </w:tcBorders>
            <w:shd w:val="clear" w:color="auto" w:fill="auto"/>
            <w:tcMar>
              <w:top w:w="57" w:type="dxa"/>
              <w:bottom w:w="57" w:type="dxa"/>
            </w:tcMar>
            <w:vAlign w:val="center"/>
          </w:tcPr>
          <w:p w14:paraId="407B555D" w14:textId="77777777" w:rsidR="00BE3294" w:rsidRPr="00533B56" w:rsidRDefault="00BE3294" w:rsidP="000664DA">
            <w:pPr>
              <w:ind w:left="426" w:hanging="284"/>
              <w:jc w:val="center"/>
              <w:rPr>
                <w:rFonts w:ascii="Arial" w:hAnsi="Arial" w:cs="Arial"/>
                <w:color w:val="000000"/>
              </w:rPr>
            </w:pPr>
          </w:p>
        </w:tc>
        <w:tc>
          <w:tcPr>
            <w:tcW w:w="594"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5686AED2"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07ED868F"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4FCE60"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AD1C1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1B17F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C740DE4"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45BA86"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11603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A557B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235F6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109EF4"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AEE5FC"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B9CB63" w14:textId="77777777" w:rsidR="00BE3294" w:rsidRPr="00533B56" w:rsidRDefault="00BE3294" w:rsidP="000664DA">
            <w:pPr>
              <w:ind w:left="426" w:hanging="284"/>
              <w:jc w:val="center"/>
              <w:rPr>
                <w:rFonts w:ascii="Arial" w:hAnsi="Arial" w:cs="Arial"/>
                <w:color w:val="000000"/>
              </w:rPr>
            </w:pPr>
          </w:p>
        </w:tc>
      </w:tr>
      <w:tr w:rsidR="00BE3294" w:rsidRPr="00533B56" w14:paraId="359B6578" w14:textId="77777777" w:rsidTr="00D34258">
        <w:trPr>
          <w:trHeight w:val="300"/>
        </w:trPr>
        <w:tc>
          <w:tcPr>
            <w:tcW w:w="306"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7CF32420" w14:textId="77777777" w:rsidR="00BE3294" w:rsidRPr="00533B56" w:rsidRDefault="00BE3294" w:rsidP="000664DA">
            <w:pPr>
              <w:ind w:left="426" w:hanging="284"/>
              <w:jc w:val="center"/>
              <w:rPr>
                <w:rFonts w:ascii="Arial" w:hAnsi="Arial" w:cs="Arial"/>
                <w:color w:val="000000"/>
              </w:rPr>
            </w:pPr>
          </w:p>
        </w:tc>
        <w:tc>
          <w:tcPr>
            <w:tcW w:w="838" w:type="pct"/>
            <w:tcBorders>
              <w:top w:val="nil"/>
              <w:left w:val="nil"/>
              <w:bottom w:val="single" w:sz="4" w:space="0" w:color="auto"/>
              <w:right w:val="single" w:sz="4" w:space="0" w:color="auto"/>
            </w:tcBorders>
            <w:shd w:val="clear" w:color="auto" w:fill="auto"/>
            <w:tcMar>
              <w:top w:w="57" w:type="dxa"/>
              <w:bottom w:w="57" w:type="dxa"/>
            </w:tcMar>
            <w:vAlign w:val="center"/>
          </w:tcPr>
          <w:p w14:paraId="16BDD32B" w14:textId="77777777" w:rsidR="00BE3294" w:rsidRPr="00533B56" w:rsidRDefault="00BE3294" w:rsidP="000664DA">
            <w:pPr>
              <w:ind w:left="426" w:hanging="284"/>
              <w:jc w:val="center"/>
              <w:rPr>
                <w:rFonts w:ascii="Arial" w:hAnsi="Arial" w:cs="Arial"/>
                <w:color w:val="000000"/>
              </w:rPr>
            </w:pPr>
          </w:p>
        </w:tc>
        <w:tc>
          <w:tcPr>
            <w:tcW w:w="594"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0B5ACFB2"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35DEA68C"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A81C41"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50C9D3"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5B5FD3"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77CFA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66599B"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884AE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AECCA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EE42F0"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8ADF56"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A69A52"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7AF87C" w14:textId="77777777" w:rsidR="00BE3294" w:rsidRPr="00533B56" w:rsidRDefault="00BE3294" w:rsidP="000664DA">
            <w:pPr>
              <w:ind w:left="426" w:hanging="284"/>
              <w:jc w:val="center"/>
              <w:rPr>
                <w:rFonts w:ascii="Arial" w:hAnsi="Arial" w:cs="Arial"/>
                <w:color w:val="000000"/>
              </w:rPr>
            </w:pPr>
          </w:p>
        </w:tc>
      </w:tr>
      <w:tr w:rsidR="00BE3294" w:rsidRPr="00533B56" w14:paraId="114CBF39" w14:textId="77777777" w:rsidTr="00D34258">
        <w:trPr>
          <w:trHeight w:val="300"/>
        </w:trPr>
        <w:tc>
          <w:tcPr>
            <w:tcW w:w="306"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25907DD1" w14:textId="77777777" w:rsidR="00BE3294" w:rsidRPr="00533B56" w:rsidRDefault="00BE3294" w:rsidP="000664DA">
            <w:pPr>
              <w:ind w:left="426" w:hanging="284"/>
              <w:jc w:val="center"/>
              <w:rPr>
                <w:rFonts w:ascii="Arial" w:hAnsi="Arial" w:cs="Arial"/>
                <w:color w:val="000000"/>
              </w:rPr>
            </w:pPr>
          </w:p>
        </w:tc>
        <w:tc>
          <w:tcPr>
            <w:tcW w:w="838" w:type="pct"/>
            <w:tcBorders>
              <w:top w:val="nil"/>
              <w:left w:val="nil"/>
              <w:bottom w:val="single" w:sz="4" w:space="0" w:color="auto"/>
              <w:right w:val="single" w:sz="4" w:space="0" w:color="auto"/>
            </w:tcBorders>
            <w:shd w:val="clear" w:color="auto" w:fill="auto"/>
            <w:tcMar>
              <w:top w:w="57" w:type="dxa"/>
              <w:bottom w:w="57" w:type="dxa"/>
            </w:tcMar>
            <w:vAlign w:val="center"/>
          </w:tcPr>
          <w:p w14:paraId="333790DF" w14:textId="77777777" w:rsidR="00BE3294" w:rsidRPr="00533B56" w:rsidRDefault="00BE3294" w:rsidP="000664DA">
            <w:pPr>
              <w:ind w:left="426" w:hanging="284"/>
              <w:jc w:val="center"/>
              <w:rPr>
                <w:rFonts w:ascii="Arial" w:hAnsi="Arial" w:cs="Arial"/>
                <w:color w:val="000000"/>
              </w:rPr>
            </w:pPr>
          </w:p>
        </w:tc>
        <w:tc>
          <w:tcPr>
            <w:tcW w:w="594"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75BD7B99"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013B8C74"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87F8F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66BF66"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C97CAE"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C0E3C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EEDE20"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CC3822"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4924744"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C4F08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4BD8AF"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C49E8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023235" w14:textId="77777777" w:rsidR="00BE3294" w:rsidRPr="00533B56" w:rsidRDefault="00BE3294" w:rsidP="000664DA">
            <w:pPr>
              <w:ind w:left="426" w:hanging="284"/>
              <w:jc w:val="center"/>
              <w:rPr>
                <w:rFonts w:ascii="Arial" w:hAnsi="Arial" w:cs="Arial"/>
                <w:color w:val="000000"/>
              </w:rPr>
            </w:pPr>
          </w:p>
        </w:tc>
      </w:tr>
      <w:tr w:rsidR="00BE3294" w:rsidRPr="00533B56" w14:paraId="1161AEA1" w14:textId="77777777" w:rsidTr="00D34258">
        <w:trPr>
          <w:trHeight w:val="300"/>
        </w:trPr>
        <w:tc>
          <w:tcPr>
            <w:tcW w:w="306"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4850A860" w14:textId="77777777" w:rsidR="00BE3294" w:rsidRPr="00533B56" w:rsidRDefault="00BE3294" w:rsidP="000664DA">
            <w:pPr>
              <w:ind w:left="426" w:hanging="284"/>
              <w:jc w:val="center"/>
              <w:rPr>
                <w:rFonts w:ascii="Arial" w:hAnsi="Arial" w:cs="Arial"/>
                <w:color w:val="000000"/>
              </w:rPr>
            </w:pPr>
          </w:p>
        </w:tc>
        <w:tc>
          <w:tcPr>
            <w:tcW w:w="838" w:type="pct"/>
            <w:tcBorders>
              <w:top w:val="nil"/>
              <w:left w:val="nil"/>
              <w:bottom w:val="single" w:sz="4" w:space="0" w:color="auto"/>
              <w:right w:val="single" w:sz="4" w:space="0" w:color="auto"/>
            </w:tcBorders>
            <w:shd w:val="clear" w:color="auto" w:fill="auto"/>
            <w:tcMar>
              <w:top w:w="57" w:type="dxa"/>
              <w:bottom w:w="57" w:type="dxa"/>
            </w:tcMar>
            <w:vAlign w:val="center"/>
          </w:tcPr>
          <w:p w14:paraId="59584D54" w14:textId="77777777" w:rsidR="00BE3294" w:rsidRPr="00533B56" w:rsidRDefault="00BE3294" w:rsidP="000664DA">
            <w:pPr>
              <w:ind w:left="426" w:hanging="284"/>
              <w:jc w:val="center"/>
              <w:rPr>
                <w:rFonts w:ascii="Arial" w:hAnsi="Arial" w:cs="Arial"/>
                <w:color w:val="000000"/>
              </w:rPr>
            </w:pPr>
          </w:p>
        </w:tc>
        <w:tc>
          <w:tcPr>
            <w:tcW w:w="594"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2B9B8348"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08082CF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B2927E"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AAC88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DC04AB"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ABBFE0"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ECF793"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E29E58"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E14494"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10947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1D7E7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8A5DA6"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3773C8" w14:textId="77777777" w:rsidR="00BE3294" w:rsidRPr="00533B56" w:rsidRDefault="00BE3294" w:rsidP="000664DA">
            <w:pPr>
              <w:ind w:left="426" w:hanging="284"/>
              <w:jc w:val="center"/>
              <w:rPr>
                <w:rFonts w:ascii="Arial" w:hAnsi="Arial" w:cs="Arial"/>
                <w:color w:val="000000"/>
              </w:rPr>
            </w:pPr>
          </w:p>
        </w:tc>
      </w:tr>
      <w:tr w:rsidR="00BE3294" w:rsidRPr="00533B56" w14:paraId="205DB816" w14:textId="77777777" w:rsidTr="00D34258">
        <w:trPr>
          <w:trHeight w:val="300"/>
        </w:trPr>
        <w:tc>
          <w:tcPr>
            <w:tcW w:w="306"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14:paraId="6B750A56" w14:textId="77777777" w:rsidR="00BE3294" w:rsidRPr="00533B56" w:rsidRDefault="00BE3294" w:rsidP="000664DA">
            <w:pPr>
              <w:ind w:left="426" w:hanging="284"/>
              <w:jc w:val="center"/>
              <w:rPr>
                <w:rFonts w:ascii="Arial" w:hAnsi="Arial" w:cs="Arial"/>
                <w:color w:val="000000"/>
              </w:rPr>
            </w:pPr>
          </w:p>
        </w:tc>
        <w:tc>
          <w:tcPr>
            <w:tcW w:w="838" w:type="pct"/>
            <w:tcBorders>
              <w:top w:val="nil"/>
              <w:left w:val="nil"/>
              <w:bottom w:val="single" w:sz="4" w:space="0" w:color="auto"/>
              <w:right w:val="single" w:sz="4" w:space="0" w:color="auto"/>
            </w:tcBorders>
            <w:shd w:val="clear" w:color="auto" w:fill="auto"/>
            <w:tcMar>
              <w:top w:w="57" w:type="dxa"/>
              <w:bottom w:w="57" w:type="dxa"/>
            </w:tcMar>
            <w:vAlign w:val="center"/>
          </w:tcPr>
          <w:p w14:paraId="041A79C2" w14:textId="77777777" w:rsidR="00BE3294" w:rsidRPr="00533B56" w:rsidRDefault="00BE3294" w:rsidP="000664DA">
            <w:pPr>
              <w:ind w:left="426" w:hanging="284"/>
              <w:jc w:val="center"/>
              <w:rPr>
                <w:rFonts w:ascii="Arial" w:hAnsi="Arial" w:cs="Arial"/>
                <w:color w:val="000000"/>
              </w:rPr>
            </w:pPr>
          </w:p>
        </w:tc>
        <w:tc>
          <w:tcPr>
            <w:tcW w:w="594" w:type="pct"/>
            <w:tcBorders>
              <w:top w:val="nil"/>
              <w:left w:val="nil"/>
              <w:bottom w:val="single" w:sz="4" w:space="0" w:color="auto"/>
              <w:right w:val="single" w:sz="4" w:space="0" w:color="auto"/>
            </w:tcBorders>
            <w:shd w:val="clear" w:color="auto" w:fill="auto"/>
            <w:noWrap/>
            <w:tcMar>
              <w:top w:w="57" w:type="dxa"/>
              <w:bottom w:w="57" w:type="dxa"/>
            </w:tcMar>
            <w:vAlign w:val="center"/>
          </w:tcPr>
          <w:p w14:paraId="06BDCC57" w14:textId="77777777" w:rsidR="00BE3294" w:rsidRPr="00533B56" w:rsidRDefault="00BE3294" w:rsidP="000664DA">
            <w:pPr>
              <w:ind w:left="426" w:hanging="284"/>
              <w:jc w:val="center"/>
              <w:rPr>
                <w:rFonts w:ascii="Arial" w:hAnsi="Arial" w:cs="Arial"/>
                <w:color w:val="000000"/>
              </w:rPr>
            </w:pPr>
          </w:p>
        </w:tc>
        <w:tc>
          <w:tcPr>
            <w:tcW w:w="306" w:type="pct"/>
            <w:tcBorders>
              <w:top w:val="single" w:sz="4" w:space="0" w:color="auto"/>
              <w:left w:val="nil"/>
              <w:bottom w:val="single" w:sz="4" w:space="0" w:color="auto"/>
              <w:right w:val="single" w:sz="4" w:space="0" w:color="auto"/>
            </w:tcBorders>
            <w:shd w:val="clear" w:color="auto" w:fill="auto"/>
            <w:noWrap/>
            <w:tcMar>
              <w:top w:w="57" w:type="dxa"/>
              <w:bottom w:w="57" w:type="dxa"/>
            </w:tcMar>
            <w:vAlign w:val="center"/>
          </w:tcPr>
          <w:p w14:paraId="3A54D64F"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AE7115"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35316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B54982"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D1DB31"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D2ADE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668596"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1F78F9"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70CC1D"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533E57"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8B663A" w14:textId="77777777" w:rsidR="00BE3294" w:rsidRPr="00533B56" w:rsidRDefault="00BE3294" w:rsidP="000664DA">
            <w:pPr>
              <w:ind w:left="426" w:hanging="284"/>
              <w:jc w:val="center"/>
              <w:rPr>
                <w:rFonts w:ascii="Arial" w:hAnsi="Arial" w:cs="Arial"/>
                <w:color w:val="000000"/>
              </w:rPr>
            </w:pPr>
          </w:p>
        </w:tc>
        <w:tc>
          <w:tcPr>
            <w:tcW w:w="26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DD71A5" w14:textId="77777777" w:rsidR="00BE3294" w:rsidRPr="00533B56" w:rsidRDefault="00BE3294" w:rsidP="000664DA">
            <w:pPr>
              <w:ind w:left="426" w:hanging="284"/>
              <w:jc w:val="center"/>
              <w:rPr>
                <w:rFonts w:ascii="Arial" w:hAnsi="Arial" w:cs="Arial"/>
                <w:color w:val="000000"/>
              </w:rPr>
            </w:pPr>
          </w:p>
        </w:tc>
      </w:tr>
    </w:tbl>
    <w:p w14:paraId="466BE21C" w14:textId="77777777" w:rsidR="00BE3294" w:rsidRPr="00533B56" w:rsidRDefault="00BE3294" w:rsidP="00BE3294">
      <w:pPr>
        <w:rPr>
          <w:rFonts w:ascii="Arial" w:hAnsi="Arial" w:cs="Arial"/>
        </w:rPr>
      </w:pPr>
    </w:p>
    <w:p w14:paraId="33CE15E7" w14:textId="77777777" w:rsidR="00BE3294" w:rsidRPr="00533B56" w:rsidRDefault="00BE3294" w:rsidP="00BE3294">
      <w:pPr>
        <w:rPr>
          <w:rFonts w:ascii="Arial" w:eastAsia="MS Mincho" w:hAnsi="Arial" w:cs="Arial"/>
          <w:iCs/>
          <w:color w:val="FF0000"/>
        </w:rPr>
      </w:pPr>
      <w:r w:rsidRPr="00533B56">
        <w:rPr>
          <w:rFonts w:ascii="Arial" w:eastAsia="MS Mincho" w:hAnsi="Arial" w:cs="Arial"/>
          <w:iCs/>
          <w:color w:val="FF0000"/>
        </w:rPr>
        <w:br w:type="page"/>
      </w:r>
    </w:p>
    <w:p w14:paraId="042B0E92" w14:textId="77777777" w:rsidR="00BE3294" w:rsidRPr="00533B56" w:rsidRDefault="00BE3294" w:rsidP="00BE3294">
      <w:pPr>
        <w:ind w:left="5184" w:firstLine="1296"/>
        <w:jc w:val="both"/>
        <w:rPr>
          <w:rFonts w:ascii="Arial" w:hAnsi="Arial" w:cs="Arial"/>
        </w:rPr>
        <w:sectPr w:rsidR="00BE3294" w:rsidRPr="00533B56" w:rsidSect="00BE3294">
          <w:pgSz w:w="11906" w:h="16838"/>
          <w:pgMar w:top="1134" w:right="567" w:bottom="993" w:left="1701" w:header="567" w:footer="567" w:gutter="0"/>
          <w:pgNumType w:start="1"/>
          <w:cols w:space="1296"/>
          <w:titlePg/>
          <w:docGrid w:linePitch="360"/>
        </w:sectPr>
      </w:pPr>
    </w:p>
    <w:p w14:paraId="02DAADBE" w14:textId="77777777" w:rsidR="00BE3294" w:rsidRPr="00533B56" w:rsidRDefault="00BE3294" w:rsidP="00BE3294">
      <w:pPr>
        <w:ind w:left="5184" w:firstLine="1296"/>
        <w:jc w:val="center"/>
        <w:rPr>
          <w:rFonts w:ascii="Arial" w:hAnsi="Arial" w:cs="Arial"/>
        </w:rPr>
      </w:pPr>
      <w:r w:rsidRPr="00533B56">
        <w:rPr>
          <w:rFonts w:ascii="Arial" w:hAnsi="Arial" w:cs="Arial"/>
        </w:rPr>
        <w:lastRenderedPageBreak/>
        <w:t xml:space="preserve">Sutarties </w:t>
      </w:r>
      <w:r w:rsidR="004A66EC">
        <w:rPr>
          <w:rFonts w:ascii="Arial" w:hAnsi="Arial" w:cs="Arial"/>
        </w:rPr>
        <w:t>4</w:t>
      </w:r>
      <w:r w:rsidRPr="00533B56">
        <w:rPr>
          <w:rFonts w:ascii="Arial" w:hAnsi="Arial" w:cs="Arial"/>
        </w:rPr>
        <w:t xml:space="preserve"> priedas</w:t>
      </w:r>
    </w:p>
    <w:p w14:paraId="1A47F611" w14:textId="77777777" w:rsidR="00BE3294" w:rsidRPr="00533B56" w:rsidRDefault="00BE3294" w:rsidP="00BE3294">
      <w:pPr>
        <w:pStyle w:val="Patvirtinta"/>
        <w:ind w:left="0"/>
        <w:jc w:val="center"/>
        <w:rPr>
          <w:rStyle w:val="None"/>
          <w:rFonts w:ascii="Arial" w:eastAsia="SimSun" w:hAnsi="Arial" w:cs="Arial"/>
          <w:b/>
          <w:bCs/>
        </w:rPr>
      </w:pPr>
    </w:p>
    <w:p w14:paraId="55B7ABD0" w14:textId="77777777" w:rsidR="00BE3294" w:rsidRPr="00533B56" w:rsidRDefault="00BE3294" w:rsidP="00BE3294">
      <w:pPr>
        <w:pStyle w:val="Patvirtinta"/>
        <w:ind w:left="0"/>
        <w:jc w:val="center"/>
        <w:rPr>
          <w:rStyle w:val="None"/>
          <w:rFonts w:ascii="Arial" w:eastAsia="SimSun" w:hAnsi="Arial" w:cs="Arial"/>
          <w:b/>
          <w:bCs/>
        </w:rPr>
      </w:pPr>
      <w:r w:rsidRPr="00533B56">
        <w:rPr>
          <w:rStyle w:val="None"/>
          <w:rFonts w:ascii="Arial" w:eastAsia="SimSun" w:hAnsi="Arial" w:cs="Arial"/>
          <w:b/>
          <w:bCs/>
        </w:rPr>
        <w:t>SPECIALISTŲ, ATSAKINGŲ UŽ SUTARTIES VYKDYMĄ, SĄRAŠAS</w:t>
      </w:r>
    </w:p>
    <w:p w14:paraId="02473FE7" w14:textId="77777777" w:rsidR="00BE3294" w:rsidRPr="00533B56" w:rsidRDefault="00BE3294" w:rsidP="00BE3294">
      <w:pPr>
        <w:rPr>
          <w:rStyle w:val="None"/>
          <w:rFonts w:ascii="Arial" w:hAnsi="Arial" w:cs="Arial"/>
          <w:i/>
          <w:iCs/>
        </w:rPr>
      </w:pPr>
    </w:p>
    <w:tbl>
      <w:tblPr>
        <w:tblW w:w="9067" w:type="dxa"/>
        <w:jc w:val="center"/>
        <w:tblLayout w:type="fixed"/>
        <w:tblCellMar>
          <w:left w:w="70" w:type="dxa"/>
          <w:right w:w="70" w:type="dxa"/>
        </w:tblCellMar>
        <w:tblLook w:val="0000" w:firstRow="0" w:lastRow="0" w:firstColumn="0" w:lastColumn="0" w:noHBand="0" w:noVBand="0"/>
      </w:tblPr>
      <w:tblGrid>
        <w:gridCol w:w="562"/>
        <w:gridCol w:w="3261"/>
        <w:gridCol w:w="2551"/>
        <w:gridCol w:w="2693"/>
      </w:tblGrid>
      <w:tr w:rsidR="00D34258" w:rsidRPr="00533B56" w14:paraId="55D4C36B" w14:textId="77777777" w:rsidTr="00D34258">
        <w:trPr>
          <w:cantSplit/>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026B45A2" w14:textId="77777777" w:rsidR="00D34258" w:rsidRPr="00533B56" w:rsidRDefault="00D34258" w:rsidP="000664DA">
            <w:pPr>
              <w:jc w:val="center"/>
              <w:rPr>
                <w:rFonts w:ascii="Arial" w:hAnsi="Arial" w:cs="Arial"/>
                <w:b/>
                <w:bCs/>
              </w:rPr>
            </w:pPr>
            <w:r w:rsidRPr="00533B56">
              <w:rPr>
                <w:rFonts w:ascii="Arial" w:hAnsi="Arial" w:cs="Arial"/>
                <w:b/>
                <w:bCs/>
              </w:rPr>
              <w:t>Eil. Nr.</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5AFA9E" w14:textId="206885CC" w:rsidR="00D34258" w:rsidRPr="00533B56" w:rsidRDefault="00D34258" w:rsidP="000664DA">
            <w:pPr>
              <w:jc w:val="center"/>
              <w:rPr>
                <w:rFonts w:ascii="Arial" w:hAnsi="Arial" w:cs="Arial"/>
                <w:b/>
                <w:bCs/>
              </w:rPr>
            </w:pPr>
            <w:r w:rsidRPr="00533B56">
              <w:rPr>
                <w:rFonts w:ascii="Arial" w:hAnsi="Arial" w:cs="Arial"/>
                <w:b/>
                <w:bCs/>
              </w:rPr>
              <w:t>Pareigos</w:t>
            </w:r>
            <w:r>
              <w:rPr>
                <w:rFonts w:ascii="Arial" w:hAnsi="Arial" w:cs="Arial"/>
                <w:b/>
                <w:bCs/>
              </w:rPr>
              <w:t xml:space="preserve"> vykdant sutartį </w:t>
            </w:r>
          </w:p>
          <w:p w14:paraId="054D7B08" w14:textId="1183C2D5" w:rsidR="00D34258" w:rsidRPr="00533B56" w:rsidRDefault="00D34258" w:rsidP="000664DA">
            <w:pPr>
              <w:jc w:val="center"/>
              <w:rPr>
                <w:rFonts w:ascii="Arial" w:hAnsi="Arial" w:cs="Arial"/>
                <w:b/>
                <w:bCs/>
              </w:rPr>
            </w:pPr>
            <w:r w:rsidRPr="00533B56">
              <w:rPr>
                <w:rFonts w:ascii="Arial" w:hAnsi="Arial" w:cs="Arial"/>
                <w:b/>
                <w:bCs/>
              </w:rPr>
              <w:t>(Personalo išsilavinimas ir profesinė kvalifikacija)  reikalavimus</w:t>
            </w: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758281" w14:textId="77777777" w:rsidR="00D34258" w:rsidRPr="00533B56" w:rsidRDefault="00D34258" w:rsidP="000664DA">
            <w:pPr>
              <w:jc w:val="center"/>
              <w:rPr>
                <w:rFonts w:ascii="Arial" w:hAnsi="Arial" w:cs="Arial"/>
                <w:b/>
                <w:bCs/>
              </w:rPr>
            </w:pPr>
            <w:r w:rsidRPr="00533B56">
              <w:rPr>
                <w:rFonts w:ascii="Arial" w:hAnsi="Arial" w:cs="Arial"/>
                <w:b/>
                <w:bCs/>
              </w:rPr>
              <w:t>Siūlomi specialistai (vardas, pavardė)</w:t>
            </w: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1C42DE" w14:textId="77777777" w:rsidR="00D34258" w:rsidRPr="00533B56" w:rsidRDefault="00D34258" w:rsidP="000664DA">
            <w:pPr>
              <w:jc w:val="center"/>
              <w:rPr>
                <w:rFonts w:ascii="Arial" w:hAnsi="Arial" w:cs="Arial"/>
                <w:b/>
                <w:bCs/>
              </w:rPr>
            </w:pPr>
            <w:r w:rsidRPr="00533B56">
              <w:rPr>
                <w:rFonts w:ascii="Arial" w:hAnsi="Arial" w:cs="Arial"/>
                <w:b/>
                <w:bCs/>
              </w:rPr>
              <w:t>Specialistų turimi galiojantys atestatai ar kiti dokumentai</w:t>
            </w:r>
          </w:p>
        </w:tc>
      </w:tr>
      <w:tr w:rsidR="00D34258" w:rsidRPr="00533B56" w14:paraId="1A932DBA" w14:textId="77777777" w:rsidTr="00D34258">
        <w:trPr>
          <w:cantSplit/>
          <w:trHeight w:val="17"/>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5E59B0B8" w14:textId="77777777" w:rsidR="00D34258" w:rsidRPr="00533B56" w:rsidRDefault="00D34258" w:rsidP="000664DA">
            <w:pPr>
              <w:jc w:val="center"/>
              <w:rPr>
                <w:rFonts w:ascii="Arial" w:hAnsi="Arial" w:cs="Arial"/>
                <w:i/>
                <w:iCs/>
              </w:rPr>
            </w:pPr>
            <w:r w:rsidRPr="00533B56">
              <w:rPr>
                <w:rFonts w:ascii="Arial" w:hAnsi="Arial" w:cs="Arial"/>
                <w:i/>
                <w:iCs/>
              </w:rPr>
              <w:t>1</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DD5C4F" w14:textId="77777777" w:rsidR="00D34258" w:rsidRPr="00533B56" w:rsidRDefault="00D34258" w:rsidP="000664DA">
            <w:pPr>
              <w:jc w:val="center"/>
              <w:rPr>
                <w:rFonts w:ascii="Arial" w:hAnsi="Arial" w:cs="Arial"/>
                <w:i/>
                <w:iCs/>
              </w:rPr>
            </w:pPr>
            <w:r w:rsidRPr="00533B56">
              <w:rPr>
                <w:rFonts w:ascii="Arial" w:hAnsi="Arial" w:cs="Arial"/>
                <w:i/>
                <w:iCs/>
              </w:rPr>
              <w:t>2</w:t>
            </w: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B17E5" w14:textId="77777777" w:rsidR="00D34258" w:rsidRPr="00533B56" w:rsidRDefault="00D34258" w:rsidP="000664DA">
            <w:pPr>
              <w:jc w:val="center"/>
              <w:rPr>
                <w:rFonts w:ascii="Arial" w:hAnsi="Arial" w:cs="Arial"/>
                <w:i/>
                <w:iCs/>
              </w:rPr>
            </w:pPr>
            <w:r w:rsidRPr="00533B56">
              <w:rPr>
                <w:rFonts w:ascii="Arial" w:hAnsi="Arial" w:cs="Arial"/>
                <w:i/>
                <w:iCs/>
              </w:rPr>
              <w:t>3</w:t>
            </w: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4073D2" w14:textId="77777777" w:rsidR="00D34258" w:rsidRPr="00533B56" w:rsidRDefault="00D34258" w:rsidP="000664DA">
            <w:pPr>
              <w:jc w:val="center"/>
              <w:rPr>
                <w:rFonts w:ascii="Arial" w:hAnsi="Arial" w:cs="Arial"/>
                <w:i/>
                <w:iCs/>
              </w:rPr>
            </w:pPr>
            <w:r w:rsidRPr="00533B56">
              <w:rPr>
                <w:rFonts w:ascii="Arial" w:hAnsi="Arial" w:cs="Arial"/>
                <w:i/>
                <w:iCs/>
              </w:rPr>
              <w:t>4</w:t>
            </w:r>
          </w:p>
        </w:tc>
      </w:tr>
      <w:tr w:rsidR="00D34258" w:rsidRPr="00533B56" w14:paraId="4C4FAE95" w14:textId="77777777" w:rsidTr="00D34258">
        <w:trPr>
          <w:cantSplit/>
          <w:trHeight w:val="930"/>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1B4DF87D" w14:textId="77777777" w:rsidR="00D34258" w:rsidRPr="00533B56" w:rsidRDefault="00D34258" w:rsidP="000664DA">
            <w:pPr>
              <w:jc w:val="center"/>
              <w:rPr>
                <w:rFonts w:ascii="Arial" w:hAnsi="Arial" w:cs="Arial"/>
              </w:rPr>
            </w:pPr>
            <w:r w:rsidRPr="00533B56">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428491" w14:textId="77777777" w:rsidR="00D34258" w:rsidRPr="00533B56" w:rsidRDefault="00D34258" w:rsidP="000664DA">
            <w:pPr>
              <w:jc w:val="both"/>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E46826" w14:textId="77777777" w:rsidR="00D34258" w:rsidRPr="00533B56" w:rsidRDefault="00D34258" w:rsidP="000664DA">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7C397F" w14:textId="77777777" w:rsidR="00D34258" w:rsidRPr="00533B56" w:rsidRDefault="00D34258" w:rsidP="000664DA">
            <w:pPr>
              <w:rPr>
                <w:rFonts w:ascii="Arial" w:hAnsi="Arial" w:cs="Arial"/>
              </w:rPr>
            </w:pPr>
          </w:p>
        </w:tc>
      </w:tr>
      <w:tr w:rsidR="00D34258" w:rsidRPr="00533B56" w14:paraId="40A44C70" w14:textId="77777777" w:rsidTr="00D34258">
        <w:trPr>
          <w:cantSplit/>
          <w:trHeight w:val="971"/>
          <w:jc w:val="center"/>
        </w:trPr>
        <w:tc>
          <w:tcPr>
            <w:tcW w:w="562" w:type="dxa"/>
            <w:tcBorders>
              <w:top w:val="single" w:sz="4" w:space="0" w:color="000000"/>
              <w:left w:val="single" w:sz="4" w:space="0" w:color="000000"/>
              <w:bottom w:val="single" w:sz="4" w:space="0" w:color="000000"/>
              <w:right w:val="single" w:sz="4" w:space="0" w:color="auto"/>
            </w:tcBorders>
            <w:tcMar>
              <w:top w:w="57" w:type="dxa"/>
              <w:bottom w:w="57" w:type="dxa"/>
            </w:tcMar>
            <w:vAlign w:val="center"/>
          </w:tcPr>
          <w:p w14:paraId="27E97A86" w14:textId="77777777" w:rsidR="00D34258" w:rsidRPr="00533B56" w:rsidRDefault="00D34258" w:rsidP="000664DA">
            <w:pPr>
              <w:jc w:val="center"/>
              <w:rPr>
                <w:rFonts w:ascii="Arial" w:hAnsi="Arial" w:cs="Arial"/>
              </w:rPr>
            </w:pPr>
            <w:r w:rsidRPr="00533B56">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0E2BD7" w14:textId="77777777" w:rsidR="00D34258" w:rsidRPr="00533B56" w:rsidRDefault="00D34258" w:rsidP="000664DA">
            <w:pPr>
              <w:jc w:val="both"/>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B4A3AF" w14:textId="77777777" w:rsidR="00D34258" w:rsidRPr="00533B56" w:rsidRDefault="00D34258" w:rsidP="000664DA">
            <w:pPr>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F83C7A" w14:textId="77777777" w:rsidR="00D34258" w:rsidRPr="00533B56" w:rsidRDefault="00D34258" w:rsidP="000664DA">
            <w:pPr>
              <w:rPr>
                <w:rFonts w:ascii="Arial" w:hAnsi="Arial" w:cs="Arial"/>
              </w:rPr>
            </w:pPr>
          </w:p>
        </w:tc>
      </w:tr>
    </w:tbl>
    <w:p w14:paraId="7A1539F4" w14:textId="77777777" w:rsidR="00BE3294" w:rsidRPr="00533B56" w:rsidRDefault="00BE3294" w:rsidP="00BE3294">
      <w:pPr>
        <w:rPr>
          <w:rStyle w:val="None"/>
          <w:rFonts w:ascii="Arial" w:eastAsia="Arial Unicode MS" w:hAnsi="Arial" w:cs="Arial"/>
          <w:b/>
          <w:bCs/>
        </w:rPr>
      </w:pPr>
    </w:p>
    <w:p w14:paraId="629E149D" w14:textId="022A9746" w:rsidR="00BE3294" w:rsidRPr="00D34258" w:rsidRDefault="00BE3294" w:rsidP="00D34258">
      <w:pPr>
        <w:rPr>
          <w:rFonts w:ascii="Arial" w:eastAsia="Arial Unicode MS" w:hAnsi="Arial" w:cs="Arial"/>
          <w:b/>
          <w:bCs/>
        </w:rPr>
      </w:pPr>
      <w:r w:rsidRPr="00533B56">
        <w:rPr>
          <w:rStyle w:val="None"/>
          <w:rFonts w:ascii="Arial" w:eastAsia="Arial Unicode MS" w:hAnsi="Arial" w:cs="Arial"/>
          <w:b/>
          <w:bCs/>
        </w:rPr>
        <w:t>Pastabos:</w:t>
      </w:r>
      <w:r w:rsidR="00D34258">
        <w:rPr>
          <w:rStyle w:val="None"/>
          <w:rFonts w:ascii="Arial" w:eastAsia="Arial Unicode MS" w:hAnsi="Arial" w:cs="Arial"/>
          <w:b/>
          <w:bCs/>
        </w:rPr>
        <w:t xml:space="preserve"> </w:t>
      </w:r>
      <w:r w:rsidRPr="00533B56">
        <w:rPr>
          <w:rFonts w:ascii="Arial" w:hAnsi="Arial" w:cs="Arial"/>
        </w:rPr>
        <w:t>galima siūlyti į kelias pozicijas vieną specialistą, turintį reikalaujamą teisę eiti nurodytas pareigas</w:t>
      </w:r>
      <w:r w:rsidR="00D34258">
        <w:rPr>
          <w:rFonts w:ascii="Arial" w:hAnsi="Arial" w:cs="Arial"/>
        </w:rPr>
        <w:t>.</w:t>
      </w:r>
    </w:p>
    <w:p w14:paraId="6E27C44B" w14:textId="77777777" w:rsidR="00BE3294" w:rsidRPr="00533B56" w:rsidRDefault="00BE3294" w:rsidP="00BE3294">
      <w:pPr>
        <w:rPr>
          <w:rFonts w:ascii="Arial" w:hAnsi="Arial" w:cs="Arial"/>
        </w:rPr>
      </w:pPr>
    </w:p>
    <w:p w14:paraId="06A25AE6" w14:textId="77777777" w:rsidR="00BE3294" w:rsidRPr="001C659D" w:rsidRDefault="00BE3294" w:rsidP="00BE3294">
      <w:pPr>
        <w:pStyle w:val="BodyA"/>
        <w:jc w:val="both"/>
        <w:rPr>
          <w:rStyle w:val="None"/>
          <w:rFonts w:ascii="Arial" w:hAnsi="Arial" w:cs="Arial"/>
          <w:b/>
          <w:bCs/>
          <w:sz w:val="24"/>
          <w:szCs w:val="24"/>
          <w:lang w:val="lt-LT"/>
        </w:rPr>
      </w:pPr>
    </w:p>
    <w:p w14:paraId="1D85E187" w14:textId="77777777" w:rsidR="00BE3294" w:rsidRPr="001C659D" w:rsidRDefault="00BE3294" w:rsidP="00BE3294">
      <w:pPr>
        <w:pStyle w:val="BodyA"/>
        <w:jc w:val="both"/>
        <w:rPr>
          <w:rStyle w:val="None"/>
          <w:rFonts w:ascii="Arial" w:hAnsi="Arial" w:cs="Arial"/>
          <w:b/>
          <w:bCs/>
          <w:sz w:val="24"/>
          <w:szCs w:val="24"/>
          <w:lang w:val="lt-LT"/>
        </w:rPr>
      </w:pPr>
    </w:p>
    <w:p w14:paraId="3429C5D2" w14:textId="77777777" w:rsidR="00BE3294" w:rsidRPr="001C659D" w:rsidRDefault="00BE3294" w:rsidP="00BE3294">
      <w:pPr>
        <w:jc w:val="center"/>
        <w:rPr>
          <w:rStyle w:val="None"/>
          <w:rFonts w:ascii="Arial" w:eastAsia="Arial Unicode MS" w:hAnsi="Arial" w:cs="Arial"/>
          <w:i/>
          <w:iCs/>
          <w:color w:val="000000"/>
          <w:u w:color="000000"/>
          <w:bdr w:val="nil"/>
          <w:lang w:val="es-MX"/>
        </w:rPr>
      </w:pPr>
      <w:r w:rsidRPr="00533B56">
        <w:rPr>
          <w:rStyle w:val="None"/>
          <w:rFonts w:ascii="Arial" w:eastAsia="Arial Unicode MS" w:hAnsi="Arial" w:cs="Arial"/>
        </w:rPr>
        <w:t>________________________________________________________________</w:t>
      </w:r>
    </w:p>
    <w:p w14:paraId="4196D198" w14:textId="77777777" w:rsidR="00BE3294" w:rsidRPr="00533B56" w:rsidRDefault="00BE3294" w:rsidP="00BE3294">
      <w:pPr>
        <w:ind w:firstLine="720"/>
        <w:jc w:val="center"/>
        <w:rPr>
          <w:rFonts w:ascii="Arial" w:hAnsi="Arial" w:cs="Arial"/>
          <w:i/>
          <w:iCs/>
        </w:rPr>
      </w:pPr>
      <w:r w:rsidRPr="00533B56">
        <w:rPr>
          <w:rStyle w:val="None"/>
          <w:rFonts w:ascii="Arial" w:hAnsi="Arial" w:cs="Arial"/>
        </w:rPr>
        <w:t>(Tiekėjo ar jo įgalioto asmens pareigos, parašas, vardas ir pavardė)</w:t>
      </w:r>
    </w:p>
    <w:p w14:paraId="51F398EC" w14:textId="77777777" w:rsidR="00BE3294" w:rsidRPr="00533B56" w:rsidRDefault="00BE3294" w:rsidP="00BE3294">
      <w:pPr>
        <w:ind w:left="5184" w:firstLine="1296"/>
        <w:jc w:val="center"/>
        <w:rPr>
          <w:rFonts w:ascii="Arial" w:eastAsia="MS Mincho" w:hAnsi="Arial" w:cs="Arial"/>
          <w:iCs/>
          <w:color w:val="FF0000"/>
        </w:rPr>
      </w:pPr>
    </w:p>
    <w:p w14:paraId="093E745F" w14:textId="77777777" w:rsidR="00BE3294" w:rsidRPr="00533B56" w:rsidRDefault="00BE3294" w:rsidP="00BE3294">
      <w:pPr>
        <w:ind w:left="5184" w:firstLine="1296"/>
        <w:rPr>
          <w:rFonts w:ascii="Arial" w:eastAsia="MS Mincho" w:hAnsi="Arial" w:cs="Arial"/>
          <w:iCs/>
          <w:color w:val="FF0000"/>
        </w:rPr>
      </w:pPr>
    </w:p>
    <w:p w14:paraId="3C0323CC" w14:textId="77777777" w:rsidR="00BE3294" w:rsidRPr="00533B56" w:rsidRDefault="00BE3294" w:rsidP="00BE3294">
      <w:pPr>
        <w:rPr>
          <w:rFonts w:ascii="Arial" w:eastAsia="MS Mincho" w:hAnsi="Arial" w:cs="Arial"/>
          <w:iCs/>
          <w:color w:val="FF0000"/>
        </w:rPr>
      </w:pPr>
    </w:p>
    <w:sectPr w:rsidR="00BE3294" w:rsidRPr="00533B56" w:rsidSect="008F5D74">
      <w:headerReference w:type="even" r:id="rId11"/>
      <w:headerReference w:type="default" r:id="rId12"/>
      <w:footerReference w:type="default" r:id="rId13"/>
      <w:footerReference w:type="first" r:id="rId14"/>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2DA6" w14:textId="77777777" w:rsidR="00442EC2" w:rsidRDefault="00442EC2">
      <w:r>
        <w:separator/>
      </w:r>
    </w:p>
  </w:endnote>
  <w:endnote w:type="continuationSeparator" w:id="0">
    <w:p w14:paraId="6B606335" w14:textId="77777777" w:rsidR="00442EC2" w:rsidRDefault="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65E1" w14:textId="77777777" w:rsidR="00BE3294" w:rsidRDefault="00BE329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DF1" w14:textId="77777777" w:rsidR="00BE3294" w:rsidRDefault="00BE32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292C" w14:textId="77777777" w:rsidR="00442EC2" w:rsidRDefault="00442EC2">
      <w:r>
        <w:separator/>
      </w:r>
    </w:p>
  </w:footnote>
  <w:footnote w:type="continuationSeparator" w:id="0">
    <w:p w14:paraId="20EE0A69" w14:textId="77777777" w:rsidR="00442EC2" w:rsidRDefault="0044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10394"/>
      <w:docPartObj>
        <w:docPartGallery w:val="Page Numbers (Top of Page)"/>
        <w:docPartUnique/>
      </w:docPartObj>
    </w:sdtPr>
    <w:sdtEndPr/>
    <w:sdtContent>
      <w:p w14:paraId="3149D4B2" w14:textId="77777777" w:rsidR="00BE3294" w:rsidRDefault="00BE3294">
        <w:pPr>
          <w:pStyle w:val="Antrats"/>
          <w:jc w:val="center"/>
        </w:pPr>
        <w:r>
          <w:fldChar w:fldCharType="begin"/>
        </w:r>
        <w:r>
          <w:instrText>PAGE   \* MERGEFORMAT</w:instrText>
        </w:r>
        <w:r>
          <w:fldChar w:fldCharType="separate"/>
        </w:r>
        <w:r>
          <w:t>2</w:t>
        </w:r>
        <w:r>
          <w:fldChar w:fldCharType="end"/>
        </w:r>
      </w:p>
    </w:sdtContent>
  </w:sdt>
  <w:p w14:paraId="7871901F" w14:textId="77777777" w:rsidR="00BE3294" w:rsidRDefault="00BE3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8F08" w14:textId="77777777" w:rsidR="00BE3294" w:rsidRDefault="00BE32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p w14:paraId="104B1733" w14:textId="77777777" w:rsidR="00BE3294" w:rsidRDefault="00BE3294">
    <w:pPr>
      <w:pStyle w:val="Antrats"/>
    </w:pPr>
  </w:p>
  <w:p w14:paraId="2BC5CB95" w14:textId="77777777" w:rsidR="00BE3294" w:rsidRDefault="00BE3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81CD" w14:textId="77777777" w:rsidR="00BE3294" w:rsidRDefault="00BE3294">
    <w:pPr>
      <w:pStyle w:val="Antrats"/>
      <w:jc w:val="center"/>
    </w:pPr>
  </w:p>
  <w:p w14:paraId="747C4520" w14:textId="77777777" w:rsidR="00BE3294" w:rsidRDefault="00BE3294" w:rsidP="00AE201B">
    <w:pPr>
      <w:pStyle w:val="Antrats"/>
      <w:tabs>
        <w:tab w:val="clear" w:pos="4153"/>
        <w:tab w:val="clear" w:pos="8306"/>
        <w:tab w:val="left" w:pos="5339"/>
      </w:tabs>
    </w:pPr>
  </w:p>
  <w:p w14:paraId="5E74CA8B" w14:textId="77777777" w:rsidR="00BE3294" w:rsidRDefault="00BE32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8F72CF0"/>
    <w:multiLevelType w:val="multilevel"/>
    <w:tmpl w:val="116E17EA"/>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color w:val="auto"/>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911FBB"/>
    <w:multiLevelType w:val="multilevel"/>
    <w:tmpl w:val="0EFC19D4"/>
    <w:lvl w:ilvl="0">
      <w:start w:val="6"/>
      <w:numFmt w:val="decimal"/>
      <w:lvlText w:val="%1."/>
      <w:lvlJc w:val="left"/>
      <w:pPr>
        <w:ind w:left="660" w:hanging="660"/>
      </w:pPr>
      <w:rPr>
        <w:rFonts w:hint="default"/>
        <w:color w:val="000000"/>
      </w:rPr>
    </w:lvl>
    <w:lvl w:ilvl="1">
      <w:start w:val="18"/>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EC705B"/>
    <w:multiLevelType w:val="multilevel"/>
    <w:tmpl w:val="7F7C4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275F1ACF"/>
    <w:multiLevelType w:val="hybridMultilevel"/>
    <w:tmpl w:val="F71A56F2"/>
    <w:lvl w:ilvl="0" w:tplc="74821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4FA001F"/>
    <w:multiLevelType w:val="multilevel"/>
    <w:tmpl w:val="9F921D3A"/>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7" w15:restartNumberingAfterBreak="0">
    <w:nsid w:val="468B09A8"/>
    <w:multiLevelType w:val="multilevel"/>
    <w:tmpl w:val="255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11834"/>
    <w:multiLevelType w:val="multilevel"/>
    <w:tmpl w:val="4BB27E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521822"/>
    <w:multiLevelType w:val="multilevel"/>
    <w:tmpl w:val="0B14677E"/>
    <w:lvl w:ilvl="0">
      <w:start w:val="1"/>
      <w:numFmt w:val="decimal"/>
      <w:lvlText w:val="%1."/>
      <w:lvlJc w:val="left"/>
      <w:pPr>
        <w:ind w:left="360" w:hanging="360"/>
      </w:pPr>
      <w:rPr>
        <w:rFonts w:eastAsia="Calibri" w:hint="default"/>
      </w:rPr>
    </w:lvl>
    <w:lvl w:ilvl="1">
      <w:start w:val="1"/>
      <w:numFmt w:val="decimal"/>
      <w:lvlText w:val="%1.%2."/>
      <w:lvlJc w:val="left"/>
      <w:pPr>
        <w:ind w:left="1352" w:hanging="360"/>
      </w:pPr>
      <w:rPr>
        <w:rFonts w:eastAsia="Calibri" w:hint="default"/>
      </w:rPr>
    </w:lvl>
    <w:lvl w:ilvl="2">
      <w:start w:val="1"/>
      <w:numFmt w:val="decimal"/>
      <w:lvlText w:val="%1.%2.%3."/>
      <w:lvlJc w:val="left"/>
      <w:pPr>
        <w:ind w:left="2704" w:hanging="720"/>
      </w:pPr>
      <w:rPr>
        <w:rFonts w:eastAsia="Calibri" w:hint="default"/>
      </w:rPr>
    </w:lvl>
    <w:lvl w:ilvl="3">
      <w:start w:val="1"/>
      <w:numFmt w:val="decimal"/>
      <w:lvlText w:val="%1.%2.%3.%4."/>
      <w:lvlJc w:val="left"/>
      <w:pPr>
        <w:ind w:left="3696" w:hanging="720"/>
      </w:pPr>
      <w:rPr>
        <w:rFonts w:eastAsia="Calibri" w:hint="default"/>
      </w:rPr>
    </w:lvl>
    <w:lvl w:ilvl="4">
      <w:start w:val="1"/>
      <w:numFmt w:val="decimal"/>
      <w:lvlText w:val="%1.%2.%3.%4.%5."/>
      <w:lvlJc w:val="left"/>
      <w:pPr>
        <w:ind w:left="5048" w:hanging="1080"/>
      </w:pPr>
      <w:rPr>
        <w:rFonts w:eastAsia="Calibri" w:hint="default"/>
      </w:rPr>
    </w:lvl>
    <w:lvl w:ilvl="5">
      <w:start w:val="1"/>
      <w:numFmt w:val="decimal"/>
      <w:lvlText w:val="%1.%2.%3.%4.%5.%6."/>
      <w:lvlJc w:val="left"/>
      <w:pPr>
        <w:ind w:left="6040" w:hanging="1080"/>
      </w:pPr>
      <w:rPr>
        <w:rFonts w:eastAsia="Calibri" w:hint="default"/>
      </w:rPr>
    </w:lvl>
    <w:lvl w:ilvl="6">
      <w:start w:val="1"/>
      <w:numFmt w:val="decimal"/>
      <w:lvlText w:val="%1.%2.%3.%4.%5.%6.%7."/>
      <w:lvlJc w:val="left"/>
      <w:pPr>
        <w:ind w:left="7392" w:hanging="1440"/>
      </w:pPr>
      <w:rPr>
        <w:rFonts w:eastAsia="Calibri" w:hint="default"/>
      </w:rPr>
    </w:lvl>
    <w:lvl w:ilvl="7">
      <w:start w:val="1"/>
      <w:numFmt w:val="decimal"/>
      <w:lvlText w:val="%1.%2.%3.%4.%5.%6.%7.%8."/>
      <w:lvlJc w:val="left"/>
      <w:pPr>
        <w:ind w:left="8384" w:hanging="1440"/>
      </w:pPr>
      <w:rPr>
        <w:rFonts w:eastAsia="Calibri" w:hint="default"/>
      </w:rPr>
    </w:lvl>
    <w:lvl w:ilvl="8">
      <w:start w:val="1"/>
      <w:numFmt w:val="decimal"/>
      <w:lvlText w:val="%1.%2.%3.%4.%5.%6.%7.%8.%9."/>
      <w:lvlJc w:val="left"/>
      <w:pPr>
        <w:ind w:left="9736" w:hanging="1800"/>
      </w:pPr>
      <w:rPr>
        <w:rFonts w:eastAsia="Calibri" w:hint="default"/>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FD72A3"/>
    <w:multiLevelType w:val="multilevel"/>
    <w:tmpl w:val="60F6382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2D73"/>
    <w:multiLevelType w:val="hybridMultilevel"/>
    <w:tmpl w:val="1EA882AE"/>
    <w:lvl w:ilvl="0" w:tplc="7906654A">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9" w15:restartNumberingAfterBreak="0">
    <w:nsid w:val="701D692A"/>
    <w:multiLevelType w:val="multilevel"/>
    <w:tmpl w:val="5FF2343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707F018F"/>
    <w:multiLevelType w:val="hybridMultilevel"/>
    <w:tmpl w:val="7CA07660"/>
    <w:lvl w:ilvl="0" w:tplc="970C0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C93CB8"/>
    <w:multiLevelType w:val="hybridMultilevel"/>
    <w:tmpl w:val="89AE5F94"/>
    <w:lvl w:ilvl="0" w:tplc="2436A92C">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2"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92400"/>
    <w:multiLevelType w:val="multilevel"/>
    <w:tmpl w:val="CECAC8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7187430">
    <w:abstractNumId w:val="13"/>
  </w:num>
  <w:num w:numId="2" w16cid:durableId="558710742">
    <w:abstractNumId w:val="21"/>
  </w:num>
  <w:num w:numId="3" w16cid:durableId="510410104">
    <w:abstractNumId w:val="29"/>
  </w:num>
  <w:num w:numId="4" w16cid:durableId="1448087079">
    <w:abstractNumId w:val="1"/>
  </w:num>
  <w:num w:numId="5" w16cid:durableId="1576739012">
    <w:abstractNumId w:val="5"/>
  </w:num>
  <w:num w:numId="6" w16cid:durableId="137653979">
    <w:abstractNumId w:val="26"/>
  </w:num>
  <w:num w:numId="7" w16cid:durableId="368802304">
    <w:abstractNumId w:val="7"/>
  </w:num>
  <w:num w:numId="8" w16cid:durableId="1357343505">
    <w:abstractNumId w:val="14"/>
  </w:num>
  <w:num w:numId="9" w16cid:durableId="2019696571">
    <w:abstractNumId w:val="10"/>
  </w:num>
  <w:num w:numId="10" w16cid:durableId="861012880">
    <w:abstractNumId w:val="12"/>
  </w:num>
  <w:num w:numId="11" w16cid:durableId="252327603">
    <w:abstractNumId w:val="9"/>
  </w:num>
  <w:num w:numId="12" w16cid:durableId="482429636">
    <w:abstractNumId w:val="18"/>
  </w:num>
  <w:num w:numId="13" w16cid:durableId="534120764">
    <w:abstractNumId w:val="4"/>
  </w:num>
  <w:num w:numId="14" w16cid:durableId="1266890862">
    <w:abstractNumId w:val="35"/>
  </w:num>
  <w:num w:numId="15" w16cid:durableId="1610433657">
    <w:abstractNumId w:val="30"/>
  </w:num>
  <w:num w:numId="16" w16cid:durableId="208153956">
    <w:abstractNumId w:val="8"/>
  </w:num>
  <w:num w:numId="17" w16cid:durableId="530803138">
    <w:abstractNumId w:val="19"/>
  </w:num>
  <w:num w:numId="18" w16cid:durableId="1597590198">
    <w:abstractNumId w:val="17"/>
  </w:num>
  <w:num w:numId="19" w16cid:durableId="512573233">
    <w:abstractNumId w:val="3"/>
  </w:num>
  <w:num w:numId="20" w16cid:durableId="2116246837">
    <w:abstractNumId w:val="2"/>
  </w:num>
  <w:num w:numId="21" w16cid:durableId="446703422">
    <w:abstractNumId w:val="22"/>
  </w:num>
  <w:num w:numId="22" w16cid:durableId="888617132">
    <w:abstractNumId w:val="28"/>
  </w:num>
  <w:num w:numId="23" w16cid:durableId="1651203395">
    <w:abstractNumId w:val="23"/>
  </w:num>
  <w:num w:numId="24" w16cid:durableId="306788989">
    <w:abstractNumId w:val="27"/>
  </w:num>
  <w:num w:numId="25" w16cid:durableId="2094161962">
    <w:abstractNumId w:val="0"/>
  </w:num>
  <w:num w:numId="26" w16cid:durableId="1926258034">
    <w:abstractNumId w:val="15"/>
  </w:num>
  <w:num w:numId="27" w16cid:durableId="984352993">
    <w:abstractNumId w:val="25"/>
  </w:num>
  <w:num w:numId="28" w16cid:durableId="1042172380">
    <w:abstractNumId w:val="32"/>
  </w:num>
  <w:num w:numId="29" w16cid:durableId="1380593514">
    <w:abstractNumId w:val="34"/>
  </w:num>
  <w:num w:numId="30" w16cid:durableId="1113355912">
    <w:abstractNumId w:val="6"/>
  </w:num>
  <w:num w:numId="31" w16cid:durableId="1264877107">
    <w:abstractNumId w:val="24"/>
  </w:num>
  <w:num w:numId="32" w16cid:durableId="10617555">
    <w:abstractNumId w:val="31"/>
  </w:num>
  <w:num w:numId="33" w16cid:durableId="379017985">
    <w:abstractNumId w:val="16"/>
  </w:num>
  <w:num w:numId="34" w16cid:durableId="538467746">
    <w:abstractNumId w:val="20"/>
  </w:num>
  <w:num w:numId="35" w16cid:durableId="155919886">
    <w:abstractNumId w:val="11"/>
  </w:num>
  <w:num w:numId="36" w16cid:durableId="16602259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94"/>
    <w:rsid w:val="00001F69"/>
    <w:rsid w:val="00002F37"/>
    <w:rsid w:val="000F6B67"/>
    <w:rsid w:val="001C4BB7"/>
    <w:rsid w:val="001C659D"/>
    <w:rsid w:val="0021497C"/>
    <w:rsid w:val="002168EB"/>
    <w:rsid w:val="002A2A18"/>
    <w:rsid w:val="00376C61"/>
    <w:rsid w:val="003D6EB1"/>
    <w:rsid w:val="003F2BE1"/>
    <w:rsid w:val="00432BE6"/>
    <w:rsid w:val="00442EC2"/>
    <w:rsid w:val="00491223"/>
    <w:rsid w:val="004A66EC"/>
    <w:rsid w:val="004C6A5C"/>
    <w:rsid w:val="004E016F"/>
    <w:rsid w:val="004E2E7A"/>
    <w:rsid w:val="00507C6F"/>
    <w:rsid w:val="00535015"/>
    <w:rsid w:val="005A7C07"/>
    <w:rsid w:val="005E13A9"/>
    <w:rsid w:val="006116CE"/>
    <w:rsid w:val="00654565"/>
    <w:rsid w:val="00656CC1"/>
    <w:rsid w:val="00761E61"/>
    <w:rsid w:val="007A242F"/>
    <w:rsid w:val="007A45C5"/>
    <w:rsid w:val="007B3DA8"/>
    <w:rsid w:val="00832A3D"/>
    <w:rsid w:val="00885884"/>
    <w:rsid w:val="008F4869"/>
    <w:rsid w:val="008F5D74"/>
    <w:rsid w:val="009D725F"/>
    <w:rsid w:val="009E301B"/>
    <w:rsid w:val="00A4138E"/>
    <w:rsid w:val="00A4799F"/>
    <w:rsid w:val="00A51CCB"/>
    <w:rsid w:val="00AA52EF"/>
    <w:rsid w:val="00AC69F6"/>
    <w:rsid w:val="00AE30D5"/>
    <w:rsid w:val="00BB2357"/>
    <w:rsid w:val="00BE3294"/>
    <w:rsid w:val="00C16DF1"/>
    <w:rsid w:val="00CF4C05"/>
    <w:rsid w:val="00D34258"/>
    <w:rsid w:val="00D5174E"/>
    <w:rsid w:val="00D8114E"/>
    <w:rsid w:val="00D9623F"/>
    <w:rsid w:val="00E02B9D"/>
    <w:rsid w:val="00E25629"/>
    <w:rsid w:val="00E7465A"/>
    <w:rsid w:val="00E84CE7"/>
    <w:rsid w:val="00EA1FC4"/>
    <w:rsid w:val="00EE1FE9"/>
    <w:rsid w:val="00F25819"/>
    <w:rsid w:val="00F365F9"/>
    <w:rsid w:val="00F42845"/>
    <w:rsid w:val="00FA2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2C14"/>
  <w15:chartTrackingRefBased/>
  <w15:docId w15:val="{001BF90C-493A-4D3C-883F-8AC3CFBD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294"/>
    <w:pPr>
      <w:spacing w:after="0" w:line="240" w:lineRule="auto"/>
    </w:pPr>
    <w:rPr>
      <w:rFonts w:ascii="Times New Roman" w:eastAsia="Times New Roman" w:hAnsi="Times New Roman" w:cs="Times New Roman"/>
      <w:sz w:val="24"/>
      <w:szCs w:val="24"/>
      <w:lang w:eastAsia="lt-LT"/>
    </w:rPr>
  </w:style>
  <w:style w:type="paragraph" w:styleId="Antrat1">
    <w:name w:val="heading 1"/>
    <w:aliases w:val="Char Diagrama"/>
    <w:basedOn w:val="prastasis"/>
    <w:next w:val="prastasis"/>
    <w:link w:val="Antrat1Diagrama"/>
    <w:uiPriority w:val="99"/>
    <w:qFormat/>
    <w:rsid w:val="00BE3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BE3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9"/>
    <w:unhideWhenUsed/>
    <w:qFormat/>
    <w:rsid w:val="00BE32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uiPriority w:val="99"/>
    <w:unhideWhenUsed/>
    <w:qFormat/>
    <w:rsid w:val="00BE32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BE32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BE32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BE32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BE32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BE32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basedOn w:val="Numatytasispastraiposriftas"/>
    <w:link w:val="Antrat1"/>
    <w:uiPriority w:val="99"/>
    <w:rsid w:val="00BE32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BE32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9"/>
    <w:rsid w:val="00BE3294"/>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E32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9"/>
    <w:rsid w:val="00BE32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9"/>
    <w:rsid w:val="00BE32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BE32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BE32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BE3294"/>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BE32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E32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2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32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2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294"/>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link w:val="SraopastraipaDiagrama"/>
    <w:qFormat/>
    <w:rsid w:val="00BE3294"/>
    <w:pPr>
      <w:ind w:left="720"/>
      <w:contextualSpacing/>
    </w:pPr>
  </w:style>
  <w:style w:type="character" w:styleId="Rykuspabraukimas">
    <w:name w:val="Intense Emphasis"/>
    <w:basedOn w:val="Numatytasispastraiposriftas"/>
    <w:uiPriority w:val="21"/>
    <w:qFormat/>
    <w:rsid w:val="00BE3294"/>
    <w:rPr>
      <w:i/>
      <w:iCs/>
      <w:color w:val="2F5496" w:themeColor="accent1" w:themeShade="BF"/>
    </w:rPr>
  </w:style>
  <w:style w:type="paragraph" w:styleId="Iskirtacitata">
    <w:name w:val="Intense Quote"/>
    <w:basedOn w:val="prastasis"/>
    <w:next w:val="prastasis"/>
    <w:link w:val="IskirtacitataDiagrama"/>
    <w:uiPriority w:val="30"/>
    <w:qFormat/>
    <w:rsid w:val="00BE3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3294"/>
    <w:rPr>
      <w:i/>
      <w:iCs/>
      <w:color w:val="2F5496" w:themeColor="accent1" w:themeShade="BF"/>
    </w:rPr>
  </w:style>
  <w:style w:type="character" w:styleId="Rykinuoroda">
    <w:name w:val="Intense Reference"/>
    <w:basedOn w:val="Numatytasispastraiposriftas"/>
    <w:uiPriority w:val="32"/>
    <w:qFormat/>
    <w:rsid w:val="00BE3294"/>
    <w:rPr>
      <w:b/>
      <w:bCs/>
      <w:smallCaps/>
      <w:color w:val="2F5496" w:themeColor="accent1" w:themeShade="BF"/>
      <w:spacing w:val="5"/>
    </w:rPr>
  </w:style>
  <w:style w:type="character" w:styleId="Hipersaitas">
    <w:name w:val="Hyperlink"/>
    <w:uiPriority w:val="99"/>
    <w:rsid w:val="00BE3294"/>
    <w:rPr>
      <w:rFonts w:cs="Times New Roman"/>
      <w:color w:val="0000FF"/>
      <w:u w:val="single"/>
    </w:rPr>
  </w:style>
  <w:style w:type="paragraph" w:styleId="Antrats">
    <w:name w:val="header"/>
    <w:basedOn w:val="prastasis"/>
    <w:link w:val="AntratsDiagrama"/>
    <w:uiPriority w:val="99"/>
    <w:rsid w:val="00BE3294"/>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BE3294"/>
    <w:rPr>
      <w:rFonts w:ascii="Times New Roman" w:eastAsia="Times New Roman" w:hAnsi="Times New Roman" w:cs="Times New Roman"/>
      <w:sz w:val="24"/>
      <w:szCs w:val="24"/>
      <w:lang w:eastAsia="lt-LT"/>
    </w:rPr>
  </w:style>
  <w:style w:type="paragraph" w:customStyle="1" w:styleId="Point1">
    <w:name w:val="Point 1"/>
    <w:basedOn w:val="prastasis"/>
    <w:uiPriority w:val="99"/>
    <w:rsid w:val="00BE3294"/>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BE3294"/>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BE3294"/>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rsid w:val="00BE3294"/>
    <w:pPr>
      <w:ind w:left="720"/>
    </w:pPr>
    <w:rPr>
      <w:i/>
    </w:rPr>
  </w:style>
  <w:style w:type="character" w:customStyle="1" w:styleId="Pagrindiniotekstotrauka2Diagrama">
    <w:name w:val="Pagrindinio teksto įtrauka 2 Diagrama"/>
    <w:basedOn w:val="Numatytasispastraiposriftas"/>
    <w:link w:val="Pagrindiniotekstotrauka2"/>
    <w:uiPriority w:val="99"/>
    <w:rsid w:val="00BE3294"/>
    <w:rPr>
      <w:rFonts w:ascii="Times New Roman" w:eastAsia="Times New Roman" w:hAnsi="Times New Roman" w:cs="Times New Roman"/>
      <w:i/>
      <w:sz w:val="24"/>
      <w:szCs w:val="24"/>
      <w:lang w:eastAsia="lt-LT"/>
    </w:rPr>
  </w:style>
  <w:style w:type="paragraph" w:styleId="Pagrindinistekstas3">
    <w:name w:val="Body Text 3"/>
    <w:basedOn w:val="prastasis"/>
    <w:link w:val="Pagrindinistekstas3Diagrama"/>
    <w:uiPriority w:val="99"/>
    <w:rsid w:val="00BE3294"/>
    <w:pPr>
      <w:jc w:val="both"/>
    </w:pPr>
  </w:style>
  <w:style w:type="character" w:customStyle="1" w:styleId="Pagrindinistekstas3Diagrama">
    <w:name w:val="Pagrindinis tekstas 3 Diagrama"/>
    <w:basedOn w:val="Numatytasispastraiposriftas"/>
    <w:link w:val="Pagrindinistekstas3"/>
    <w:uiPriority w:val="99"/>
    <w:rsid w:val="00BE3294"/>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rsid w:val="00BE3294"/>
    <w:pPr>
      <w:ind w:firstLine="720"/>
    </w:pPr>
    <w:rPr>
      <w:i/>
    </w:rPr>
  </w:style>
  <w:style w:type="character" w:customStyle="1" w:styleId="PagrindiniotekstotraukaDiagrama">
    <w:name w:val="Pagrindinio teksto įtrauka Diagrama"/>
    <w:basedOn w:val="Numatytasispastraiposriftas"/>
    <w:link w:val="Pagrindiniotekstotrauka"/>
    <w:uiPriority w:val="99"/>
    <w:rsid w:val="00BE3294"/>
    <w:rPr>
      <w:rFonts w:ascii="Times New Roman" w:eastAsia="Times New Roman" w:hAnsi="Times New Roman" w:cs="Times New Roman"/>
      <w:i/>
      <w:sz w:val="24"/>
      <w:szCs w:val="24"/>
      <w:lang w:eastAsia="lt-LT"/>
    </w:rPr>
  </w:style>
  <w:style w:type="paragraph" w:styleId="Porat">
    <w:name w:val="footer"/>
    <w:basedOn w:val="prastasis"/>
    <w:link w:val="PoratDiagrama"/>
    <w:uiPriority w:val="99"/>
    <w:rsid w:val="00BE3294"/>
    <w:pPr>
      <w:tabs>
        <w:tab w:val="center" w:pos="4320"/>
        <w:tab w:val="right" w:pos="8640"/>
      </w:tabs>
    </w:pPr>
  </w:style>
  <w:style w:type="character" w:customStyle="1" w:styleId="PoratDiagrama">
    <w:name w:val="Poraštė Diagrama"/>
    <w:basedOn w:val="Numatytasispastraiposriftas"/>
    <w:link w:val="Porat"/>
    <w:uiPriority w:val="99"/>
    <w:rsid w:val="00BE3294"/>
    <w:rPr>
      <w:rFonts w:ascii="Times New Roman" w:eastAsia="Times New Roman" w:hAnsi="Times New Roman" w:cs="Times New Roman"/>
      <w:sz w:val="24"/>
      <w:szCs w:val="24"/>
      <w:lang w:eastAsia="lt-LT"/>
    </w:rPr>
  </w:style>
  <w:style w:type="character" w:styleId="Puslapionumeris">
    <w:name w:val="page number"/>
    <w:uiPriority w:val="99"/>
    <w:rsid w:val="00BE3294"/>
    <w:rPr>
      <w:rFonts w:cs="Times New Roman"/>
    </w:rPr>
  </w:style>
  <w:style w:type="character" w:styleId="Komentaronuoroda">
    <w:name w:val="annotation reference"/>
    <w:uiPriority w:val="99"/>
    <w:semiHidden/>
    <w:rsid w:val="00BE3294"/>
    <w:rPr>
      <w:rFonts w:cs="Times New Roman"/>
      <w:sz w:val="16"/>
    </w:rPr>
  </w:style>
  <w:style w:type="paragraph" w:styleId="Komentarotekstas">
    <w:name w:val="annotation text"/>
    <w:basedOn w:val="prastasis"/>
    <w:link w:val="KomentarotekstasDiagrama"/>
    <w:rsid w:val="00BE3294"/>
    <w:rPr>
      <w:sz w:val="20"/>
    </w:rPr>
  </w:style>
  <w:style w:type="character" w:customStyle="1" w:styleId="KomentarotekstasDiagrama">
    <w:name w:val="Komentaro tekstas Diagrama"/>
    <w:basedOn w:val="Numatytasispastraiposriftas"/>
    <w:link w:val="Komentarotekstas"/>
    <w:rsid w:val="00BE3294"/>
    <w:rPr>
      <w:rFonts w:ascii="Times New Roman" w:eastAsia="Times New Roman" w:hAnsi="Times New Roman" w:cs="Times New Roman"/>
      <w:sz w:val="20"/>
      <w:szCs w:val="24"/>
      <w:lang w:eastAsia="lt-LT"/>
    </w:rPr>
  </w:style>
  <w:style w:type="paragraph" w:styleId="Komentarotema">
    <w:name w:val="annotation subject"/>
    <w:basedOn w:val="Komentarotekstas"/>
    <w:next w:val="Komentarotekstas"/>
    <w:link w:val="KomentarotemaDiagrama"/>
    <w:uiPriority w:val="99"/>
    <w:semiHidden/>
    <w:rsid w:val="00BE3294"/>
    <w:rPr>
      <w:b/>
      <w:bCs/>
    </w:rPr>
  </w:style>
  <w:style w:type="character" w:customStyle="1" w:styleId="KomentarotemaDiagrama">
    <w:name w:val="Komentaro tema Diagrama"/>
    <w:basedOn w:val="KomentarotekstasDiagrama"/>
    <w:link w:val="Komentarotema"/>
    <w:uiPriority w:val="99"/>
    <w:semiHidden/>
    <w:rsid w:val="00BE3294"/>
    <w:rPr>
      <w:rFonts w:ascii="Times New Roman" w:eastAsia="Times New Roman" w:hAnsi="Times New Roman" w:cs="Times New Roman"/>
      <w:b/>
      <w:bCs/>
      <w:sz w:val="20"/>
      <w:szCs w:val="24"/>
      <w:lang w:eastAsia="lt-LT"/>
    </w:rPr>
  </w:style>
  <w:style w:type="paragraph" w:styleId="Debesliotekstas">
    <w:name w:val="Balloon Text"/>
    <w:basedOn w:val="prastasis"/>
    <w:link w:val="DebesliotekstasDiagrama"/>
    <w:uiPriority w:val="99"/>
    <w:semiHidden/>
    <w:rsid w:val="00BE3294"/>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BE3294"/>
    <w:rPr>
      <w:rFonts w:ascii="Tahoma" w:eastAsia="Times New Roman" w:hAnsi="Tahoma" w:cs="Times New Roman"/>
      <w:sz w:val="16"/>
      <w:szCs w:val="16"/>
      <w:lang w:eastAsia="lt-LT"/>
    </w:rPr>
  </w:style>
  <w:style w:type="paragraph" w:styleId="Pagrindinistekstas">
    <w:name w:val="Body Text"/>
    <w:basedOn w:val="prastasis"/>
    <w:link w:val="PagrindinistekstasDiagrama"/>
    <w:uiPriority w:val="99"/>
    <w:rsid w:val="00BE3294"/>
    <w:pPr>
      <w:spacing w:after="120"/>
    </w:pPr>
  </w:style>
  <w:style w:type="character" w:customStyle="1" w:styleId="PagrindinistekstasDiagrama">
    <w:name w:val="Pagrindinis tekstas Diagrama"/>
    <w:basedOn w:val="Numatytasispastraiposriftas"/>
    <w:link w:val="Pagrindinistekstas"/>
    <w:uiPriority w:val="99"/>
    <w:rsid w:val="00BE3294"/>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BE3294"/>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BE3294"/>
    <w:pPr>
      <w:snapToGrid w:val="0"/>
      <w:spacing w:after="0" w:line="240" w:lineRule="auto"/>
      <w:ind w:firstLine="312"/>
      <w:jc w:val="both"/>
    </w:pPr>
    <w:rPr>
      <w:rFonts w:ascii="TimesLT" w:eastAsia="Times New Roman" w:hAnsi="TimesLT" w:cs="Times New Roman"/>
      <w:lang w:val="en-US"/>
    </w:rPr>
  </w:style>
  <w:style w:type="paragraph" w:customStyle="1" w:styleId="CentrBoldm">
    <w:name w:val="CentrBoldm"/>
    <w:basedOn w:val="prastasis"/>
    <w:uiPriority w:val="99"/>
    <w:rsid w:val="00BE3294"/>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BE3294"/>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BE3294"/>
    <w:pPr>
      <w:jc w:val="both"/>
    </w:pPr>
    <w:rPr>
      <w:lang w:eastAsia="en-US"/>
    </w:rPr>
  </w:style>
  <w:style w:type="character" w:customStyle="1" w:styleId="parahead1">
    <w:name w:val="parahead1"/>
    <w:uiPriority w:val="99"/>
    <w:rsid w:val="00BE3294"/>
    <w:rPr>
      <w:rFonts w:ascii="Verdana" w:hAnsi="Verdana"/>
      <w:b/>
      <w:color w:val="000000"/>
      <w:sz w:val="17"/>
    </w:rPr>
  </w:style>
  <w:style w:type="paragraph" w:customStyle="1" w:styleId="normaltableau">
    <w:name w:val="normal_tableau"/>
    <w:basedOn w:val="prastasis"/>
    <w:uiPriority w:val="99"/>
    <w:rsid w:val="00BE3294"/>
    <w:pPr>
      <w:spacing w:before="120" w:after="120"/>
      <w:jc w:val="both"/>
    </w:pPr>
    <w:rPr>
      <w:rFonts w:ascii="Optima" w:hAnsi="Optima"/>
      <w:sz w:val="22"/>
      <w:lang w:val="en-GB" w:eastAsia="en-US"/>
    </w:rPr>
  </w:style>
  <w:style w:type="character" w:styleId="Grietas">
    <w:name w:val="Strong"/>
    <w:uiPriority w:val="22"/>
    <w:qFormat/>
    <w:rsid w:val="00BE3294"/>
    <w:rPr>
      <w:rFonts w:cs="Times New Roman"/>
      <w:b/>
    </w:rPr>
  </w:style>
  <w:style w:type="paragraph" w:customStyle="1" w:styleId="Diagrama">
    <w:name w:val="Diagrama"/>
    <w:basedOn w:val="prastasis"/>
    <w:uiPriority w:val="99"/>
    <w:semiHidden/>
    <w:rsid w:val="00BE3294"/>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BE3294"/>
  </w:style>
  <w:style w:type="paragraph" w:styleId="Pagrindinistekstas2">
    <w:name w:val="Body Text 2"/>
    <w:basedOn w:val="prastasis"/>
    <w:link w:val="Pagrindinistekstas2Diagrama"/>
    <w:uiPriority w:val="99"/>
    <w:rsid w:val="00BE3294"/>
    <w:pPr>
      <w:spacing w:after="120" w:line="480" w:lineRule="auto"/>
    </w:pPr>
  </w:style>
  <w:style w:type="character" w:customStyle="1" w:styleId="Pagrindinistekstas2Diagrama">
    <w:name w:val="Pagrindinis tekstas 2 Diagrama"/>
    <w:basedOn w:val="Numatytasispastraiposriftas"/>
    <w:link w:val="Pagrindinistekstas2"/>
    <w:uiPriority w:val="99"/>
    <w:rsid w:val="00BE3294"/>
    <w:rPr>
      <w:rFonts w:ascii="Times New Roman" w:eastAsia="Times New Roman" w:hAnsi="Times New Roman" w:cs="Times New Roman"/>
      <w:sz w:val="24"/>
      <w:szCs w:val="24"/>
      <w:lang w:eastAsia="lt-LT"/>
    </w:rPr>
  </w:style>
  <w:style w:type="paragraph" w:customStyle="1" w:styleId="4Arial12pt">
    <w:name w:val="Стиль Заголовок 4 + Arial 12 pt курсив"/>
    <w:basedOn w:val="Antrat5"/>
    <w:uiPriority w:val="99"/>
    <w:rsid w:val="00BE3294"/>
    <w:pPr>
      <w:keepNext w:val="0"/>
      <w:keepLines w:val="0"/>
      <w:spacing w:before="240" w:after="60"/>
    </w:pPr>
    <w:rPr>
      <w:rFonts w:ascii="Arial" w:eastAsia="Times New Roman" w:hAnsi="Arial" w:cs="Times New Roman"/>
      <w:b/>
      <w:bCs/>
      <w:color w:val="auto"/>
      <w:szCs w:val="26"/>
      <w:lang w:val="sv-SE"/>
    </w:rPr>
  </w:style>
  <w:style w:type="paragraph" w:customStyle="1" w:styleId="Default">
    <w:name w:val="Default"/>
    <w:qFormat/>
    <w:rsid w:val="00BE329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tvirtinta">
    <w:name w:val="Patvirtinta"/>
    <w:rsid w:val="00BE32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prastasis"/>
    <w:uiPriority w:val="99"/>
    <w:rsid w:val="00BE3294"/>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BE3294"/>
    <w:pPr>
      <w:spacing w:after="160" w:line="240" w:lineRule="exact"/>
    </w:pPr>
    <w:rPr>
      <w:rFonts w:ascii="Verdana" w:hAnsi="Verdana" w:cs="Verdana"/>
      <w:sz w:val="20"/>
    </w:rPr>
  </w:style>
  <w:style w:type="character" w:customStyle="1" w:styleId="BodytextChar">
    <w:name w:val="Body text Char"/>
    <w:link w:val="Pagrindinistekstas1"/>
    <w:locked/>
    <w:rsid w:val="00BE3294"/>
    <w:rPr>
      <w:rFonts w:ascii="TimesLT" w:eastAsia="Times New Roman" w:hAnsi="TimesLT" w:cs="Times New Roman"/>
      <w:lang w:val="en-US"/>
    </w:rPr>
  </w:style>
  <w:style w:type="paragraph" w:customStyle="1" w:styleId="MAZAS">
    <w:name w:val="MAZAS"/>
    <w:uiPriority w:val="99"/>
    <w:rsid w:val="00BE329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
    <w:name w:val="Style"/>
    <w:uiPriority w:val="99"/>
    <w:rsid w:val="00BE3294"/>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uiPriority w:val="99"/>
    <w:rsid w:val="00BE3294"/>
    <w:pPr>
      <w:spacing w:after="160" w:line="240" w:lineRule="exact"/>
    </w:pPr>
    <w:rPr>
      <w:rFonts w:ascii="Tahoma" w:hAnsi="Tahoma"/>
      <w:sz w:val="20"/>
      <w:lang w:val="en-US" w:eastAsia="en-US"/>
    </w:rPr>
  </w:style>
  <w:style w:type="paragraph" w:customStyle="1" w:styleId="Style1">
    <w:name w:val="Style1"/>
    <w:basedOn w:val="prastasis"/>
    <w:uiPriority w:val="99"/>
    <w:rsid w:val="00BE3294"/>
    <w:pPr>
      <w:numPr>
        <w:numId w:val="1"/>
      </w:numPr>
    </w:pPr>
    <w:rPr>
      <w:lang w:eastAsia="en-US"/>
    </w:rPr>
  </w:style>
  <w:style w:type="character" w:customStyle="1" w:styleId="FontStyle11">
    <w:name w:val="Font Style11"/>
    <w:uiPriority w:val="99"/>
    <w:rsid w:val="00BE3294"/>
    <w:rPr>
      <w:rFonts w:ascii="Times New Roman" w:hAnsi="Times New Roman"/>
      <w:b/>
      <w:sz w:val="20"/>
    </w:rPr>
  </w:style>
  <w:style w:type="paragraph" w:customStyle="1" w:styleId="Style2">
    <w:name w:val="Style2"/>
    <w:basedOn w:val="prastasis"/>
    <w:uiPriority w:val="99"/>
    <w:rsid w:val="00BE3294"/>
    <w:pPr>
      <w:widowControl w:val="0"/>
      <w:autoSpaceDE w:val="0"/>
      <w:autoSpaceDN w:val="0"/>
      <w:adjustRightInd w:val="0"/>
    </w:pPr>
  </w:style>
  <w:style w:type="character" w:customStyle="1" w:styleId="FontStyle12">
    <w:name w:val="Font Style12"/>
    <w:uiPriority w:val="99"/>
    <w:rsid w:val="00BE3294"/>
    <w:rPr>
      <w:rFonts w:ascii="Times New Roman" w:hAnsi="Times New Roman"/>
      <w:sz w:val="20"/>
    </w:rPr>
  </w:style>
  <w:style w:type="paragraph" w:customStyle="1" w:styleId="Style4">
    <w:name w:val="Style4"/>
    <w:basedOn w:val="prastasis"/>
    <w:uiPriority w:val="99"/>
    <w:rsid w:val="00BE3294"/>
    <w:pPr>
      <w:widowControl w:val="0"/>
      <w:autoSpaceDE w:val="0"/>
      <w:autoSpaceDN w:val="0"/>
      <w:adjustRightInd w:val="0"/>
      <w:spacing w:line="274" w:lineRule="exact"/>
    </w:pPr>
  </w:style>
  <w:style w:type="paragraph" w:customStyle="1" w:styleId="BankNormal">
    <w:name w:val="BankNormal"/>
    <w:basedOn w:val="prastasis"/>
    <w:uiPriority w:val="99"/>
    <w:rsid w:val="00BE3294"/>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BE3294"/>
    <w:rPr>
      <w:rFonts w:cs="Times New Roman"/>
      <w:color w:val="800080"/>
      <w:u w:val="single"/>
    </w:rPr>
  </w:style>
  <w:style w:type="paragraph" w:styleId="HTMLiankstoformatuotas">
    <w:name w:val="HTML Preformatted"/>
    <w:basedOn w:val="prastasis"/>
    <w:link w:val="HTMLiankstoformatuotasDiagrama"/>
    <w:uiPriority w:val="99"/>
    <w:rsid w:val="00BE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rsid w:val="00BE3294"/>
    <w:rPr>
      <w:rFonts w:ascii="Courier New" w:eastAsia="Times New Roman" w:hAnsi="Courier New" w:cs="Times New Roman"/>
      <w:sz w:val="20"/>
      <w:szCs w:val="24"/>
      <w:lang w:val="en-US"/>
    </w:rPr>
  </w:style>
  <w:style w:type="paragraph" w:customStyle="1" w:styleId="ATekstas">
    <w:name w:val="A Tekstas"/>
    <w:basedOn w:val="prastasis"/>
    <w:uiPriority w:val="99"/>
    <w:rsid w:val="00BE3294"/>
    <w:pPr>
      <w:spacing w:before="120" w:line="300" w:lineRule="auto"/>
      <w:jc w:val="both"/>
    </w:pPr>
  </w:style>
  <w:style w:type="paragraph" w:customStyle="1" w:styleId="DiagramaDiagrama8">
    <w:name w:val="Diagrama Diagrama8"/>
    <w:basedOn w:val="prastasis"/>
    <w:uiPriority w:val="99"/>
    <w:rsid w:val="00BE3294"/>
    <w:pPr>
      <w:spacing w:after="160" w:line="240" w:lineRule="exact"/>
    </w:pPr>
    <w:rPr>
      <w:rFonts w:ascii="Tahoma" w:hAnsi="Tahoma"/>
      <w:sz w:val="20"/>
      <w:lang w:val="en-US" w:eastAsia="en-US"/>
    </w:rPr>
  </w:style>
  <w:style w:type="paragraph" w:customStyle="1" w:styleId="Hyperlink1">
    <w:name w:val="Hyperlink1"/>
    <w:uiPriority w:val="99"/>
    <w:rsid w:val="00BE3294"/>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harChar1DiagramaDiagrama">
    <w:name w:val="Char Char1 Diagrama Diagrama"/>
    <w:basedOn w:val="prastasis"/>
    <w:uiPriority w:val="99"/>
    <w:rsid w:val="00BE3294"/>
    <w:pPr>
      <w:spacing w:after="160" w:line="240" w:lineRule="exact"/>
    </w:pPr>
    <w:rPr>
      <w:rFonts w:ascii="Tahoma" w:hAnsi="Tahoma"/>
      <w:sz w:val="20"/>
      <w:lang w:val="en-US" w:eastAsia="en-US"/>
    </w:rPr>
  </w:style>
  <w:style w:type="paragraph" w:customStyle="1" w:styleId="Linija0">
    <w:name w:val="Linija"/>
    <w:basedOn w:val="prastasis"/>
    <w:uiPriority w:val="99"/>
    <w:rsid w:val="00BE3294"/>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BE329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BE3294"/>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BE3294"/>
    <w:pPr>
      <w:spacing w:after="160" w:line="240" w:lineRule="exact"/>
    </w:pPr>
    <w:rPr>
      <w:rFonts w:ascii="Verdana" w:hAnsi="Verdana" w:cs="Verdana"/>
      <w:sz w:val="20"/>
    </w:rPr>
  </w:style>
  <w:style w:type="paragraph" w:styleId="Betarp">
    <w:name w:val="No Spacing"/>
    <w:link w:val="BetarpDiagrama"/>
    <w:uiPriority w:val="1"/>
    <w:qFormat/>
    <w:rsid w:val="00BE3294"/>
    <w:pPr>
      <w:spacing w:after="0" w:line="240" w:lineRule="auto"/>
    </w:pPr>
    <w:rPr>
      <w:rFonts w:ascii="Times New Roman" w:eastAsia="Times New Roman" w:hAnsi="Times New Roman" w:cs="Times New Roman"/>
      <w:sz w:val="24"/>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BE3294"/>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BE3294"/>
    <w:pPr>
      <w:spacing w:after="160" w:line="240" w:lineRule="exact"/>
    </w:pPr>
    <w:rPr>
      <w:rFonts w:ascii="Tahoma" w:hAnsi="Tahoma"/>
      <w:sz w:val="20"/>
      <w:lang w:val="en-US" w:eastAsia="en-US"/>
    </w:rPr>
  </w:style>
  <w:style w:type="character" w:customStyle="1" w:styleId="CharChar">
    <w:name w:val="Char Char"/>
    <w:uiPriority w:val="99"/>
    <w:rsid w:val="00BE3294"/>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BE3294"/>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E3294"/>
    <w:rPr>
      <w:rFonts w:ascii="TimesLT" w:hAnsi="TimesLT"/>
      <w:lang w:val="en-US"/>
    </w:rPr>
  </w:style>
  <w:style w:type="paragraph" w:customStyle="1" w:styleId="Pagrindinistekstas11">
    <w:name w:val="Pagrindinis tekstas11"/>
    <w:link w:val="Bodytext"/>
    <w:uiPriority w:val="99"/>
    <w:rsid w:val="00BE3294"/>
    <w:pPr>
      <w:snapToGrid w:val="0"/>
      <w:spacing w:after="0" w:line="240" w:lineRule="auto"/>
      <w:ind w:firstLine="312"/>
      <w:jc w:val="both"/>
    </w:pPr>
    <w:rPr>
      <w:rFonts w:ascii="TimesLT" w:hAnsi="TimesLT"/>
      <w:lang w:val="en-US"/>
    </w:rPr>
  </w:style>
  <w:style w:type="paragraph" w:customStyle="1" w:styleId="prastasistinklapis1">
    <w:name w:val="Įprastasis (tinklapis)1"/>
    <w:basedOn w:val="prastasis"/>
    <w:uiPriority w:val="99"/>
    <w:rsid w:val="00BE3294"/>
    <w:pPr>
      <w:spacing w:before="100" w:beforeAutospacing="1" w:after="100" w:afterAutospacing="1"/>
    </w:pPr>
  </w:style>
  <w:style w:type="character" w:customStyle="1" w:styleId="FontStyle39">
    <w:name w:val="Font Style39"/>
    <w:uiPriority w:val="99"/>
    <w:rsid w:val="00BE3294"/>
    <w:rPr>
      <w:rFonts w:ascii="Times New Roman" w:hAnsi="Times New Roman"/>
      <w:b/>
      <w:sz w:val="16"/>
    </w:rPr>
  </w:style>
  <w:style w:type="character" w:customStyle="1" w:styleId="FontStyle43">
    <w:name w:val="Font Style43"/>
    <w:uiPriority w:val="99"/>
    <w:rsid w:val="00BE3294"/>
    <w:rPr>
      <w:rFonts w:ascii="Times New Roman" w:hAnsi="Times New Roman"/>
      <w:sz w:val="18"/>
    </w:rPr>
  </w:style>
  <w:style w:type="paragraph" w:customStyle="1" w:styleId="BodyText31">
    <w:name w:val="Body Text 31"/>
    <w:basedOn w:val="prastasis"/>
    <w:uiPriority w:val="99"/>
    <w:rsid w:val="00BE3294"/>
    <w:pPr>
      <w:suppressAutoHyphens/>
      <w:jc w:val="both"/>
    </w:pPr>
    <w:rPr>
      <w:lang w:eastAsia="ar-SA"/>
    </w:rPr>
  </w:style>
  <w:style w:type="paragraph" w:styleId="prastasiniatinklio">
    <w:name w:val="Normal (Web)"/>
    <w:aliases w:val="Įprastasis (tinklapis)"/>
    <w:basedOn w:val="prastasis"/>
    <w:uiPriority w:val="99"/>
    <w:rsid w:val="00BE3294"/>
    <w:pPr>
      <w:spacing w:before="100" w:beforeAutospacing="1" w:after="119"/>
    </w:pPr>
  </w:style>
  <w:style w:type="paragraph" w:customStyle="1" w:styleId="Pagrindinistekstas20">
    <w:name w:val="Pagrindinis tekstas2"/>
    <w:uiPriority w:val="99"/>
    <w:semiHidden/>
    <w:rsid w:val="00BE3294"/>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Pagrindinistekstas30">
    <w:name w:val="Pagrindinis tekstas3"/>
    <w:uiPriority w:val="99"/>
    <w:rsid w:val="00BE3294"/>
    <w:pPr>
      <w:suppressAutoHyphens/>
      <w:autoSpaceDE w:val="0"/>
      <w:spacing w:after="0" w:line="240" w:lineRule="auto"/>
      <w:ind w:firstLine="312"/>
      <w:jc w:val="both"/>
    </w:pPr>
    <w:rPr>
      <w:rFonts w:ascii="TimesLT" w:eastAsia="Times New Roman" w:hAnsi="TimesLT" w:cs="Times New Roman"/>
      <w:sz w:val="24"/>
      <w:szCs w:val="24"/>
      <w:lang w:val="en-US" w:eastAsia="ar-SA"/>
    </w:rPr>
  </w:style>
  <w:style w:type="paragraph" w:customStyle="1" w:styleId="Lentelsturinys">
    <w:name w:val="Lentelės turinys"/>
    <w:basedOn w:val="prastasis"/>
    <w:uiPriority w:val="99"/>
    <w:rsid w:val="00BE3294"/>
    <w:pPr>
      <w:suppressLineNumbers/>
      <w:suppressAutoHyphens/>
    </w:pPr>
    <w:rPr>
      <w:lang w:eastAsia="ar-SA"/>
    </w:rPr>
  </w:style>
  <w:style w:type="paragraph" w:customStyle="1" w:styleId="Lentelsantrat">
    <w:name w:val="Lentelės antraštė"/>
    <w:basedOn w:val="Lentelsturinys"/>
    <w:uiPriority w:val="99"/>
    <w:rsid w:val="00BE3294"/>
    <w:pPr>
      <w:jc w:val="center"/>
    </w:pPr>
    <w:rPr>
      <w:b/>
      <w:bCs/>
    </w:rPr>
  </w:style>
  <w:style w:type="paragraph" w:customStyle="1" w:styleId="CharChar6">
    <w:name w:val="Char Char6"/>
    <w:basedOn w:val="prastasis"/>
    <w:uiPriority w:val="99"/>
    <w:rsid w:val="00BE3294"/>
    <w:pPr>
      <w:spacing w:after="160" w:line="240" w:lineRule="exact"/>
    </w:pPr>
    <w:rPr>
      <w:rFonts w:ascii="Tahoma" w:hAnsi="Tahoma"/>
      <w:sz w:val="20"/>
      <w:lang w:val="en-US" w:eastAsia="en-US"/>
    </w:rPr>
  </w:style>
  <w:style w:type="paragraph" w:customStyle="1" w:styleId="Pagrindinistekstas4">
    <w:name w:val="Pagrindinis tekstas4"/>
    <w:uiPriority w:val="99"/>
    <w:rsid w:val="00BE3294"/>
    <w:pPr>
      <w:suppressAutoHyphens/>
      <w:autoSpaceDE w:val="0"/>
      <w:spacing w:after="0" w:line="240" w:lineRule="auto"/>
      <w:ind w:firstLine="312"/>
      <w:jc w:val="both"/>
    </w:pPr>
    <w:rPr>
      <w:rFonts w:ascii="TimesLT" w:eastAsia="Times New Roman" w:hAnsi="TimesLT" w:cs="Times New Roman"/>
      <w:sz w:val="24"/>
      <w:szCs w:val="24"/>
      <w:lang w:val="en-US" w:eastAsia="ar-SA"/>
    </w:rPr>
  </w:style>
  <w:style w:type="paragraph" w:customStyle="1" w:styleId="Style11">
    <w:name w:val="Style11"/>
    <w:basedOn w:val="prastasis"/>
    <w:uiPriority w:val="99"/>
    <w:rsid w:val="00BE3294"/>
    <w:pPr>
      <w:widowControl w:val="0"/>
      <w:autoSpaceDE w:val="0"/>
      <w:autoSpaceDN w:val="0"/>
      <w:adjustRightInd w:val="0"/>
      <w:jc w:val="both"/>
    </w:pPr>
  </w:style>
  <w:style w:type="paragraph" w:customStyle="1" w:styleId="Style13">
    <w:name w:val="Style13"/>
    <w:basedOn w:val="prastasis"/>
    <w:uiPriority w:val="99"/>
    <w:rsid w:val="00BE3294"/>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BE3294"/>
    <w:pPr>
      <w:spacing w:after="160" w:line="240" w:lineRule="exact"/>
    </w:pPr>
    <w:rPr>
      <w:rFonts w:ascii="Tahoma" w:hAnsi="Tahoma"/>
      <w:sz w:val="20"/>
      <w:lang w:val="en-US" w:eastAsia="en-US"/>
    </w:rPr>
  </w:style>
  <w:style w:type="paragraph" w:customStyle="1" w:styleId="BodyText21">
    <w:name w:val="Body Text 21"/>
    <w:basedOn w:val="prastasis"/>
    <w:uiPriority w:val="99"/>
    <w:rsid w:val="00BE3294"/>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BE329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E3294"/>
    <w:pPr>
      <w:ind w:left="720"/>
    </w:pPr>
    <w:rPr>
      <w:lang w:val="en-GB" w:eastAsia="en-US"/>
    </w:rPr>
  </w:style>
  <w:style w:type="paragraph" w:styleId="Paprastasistekstas">
    <w:name w:val="Plain Text"/>
    <w:basedOn w:val="prastasis"/>
    <w:link w:val="PaprastasistekstasDiagrama"/>
    <w:uiPriority w:val="99"/>
    <w:rsid w:val="00BE3294"/>
    <w:rPr>
      <w:rFonts w:ascii="Calibri" w:eastAsia="PMingLiU" w:hAnsi="Calibri" w:cs="Arial"/>
      <w:sz w:val="22"/>
      <w:szCs w:val="21"/>
      <w:lang w:eastAsia="zh-TW"/>
    </w:rPr>
  </w:style>
  <w:style w:type="character" w:customStyle="1" w:styleId="PaprastasistekstasDiagrama">
    <w:name w:val="Paprastasis tekstas Diagrama"/>
    <w:basedOn w:val="Numatytasispastraiposriftas"/>
    <w:link w:val="Paprastasistekstas"/>
    <w:uiPriority w:val="99"/>
    <w:rsid w:val="00BE3294"/>
    <w:rPr>
      <w:rFonts w:ascii="Calibri" w:eastAsia="PMingLiU" w:hAnsi="Calibri" w:cs="Arial"/>
      <w:szCs w:val="21"/>
      <w:lang w:eastAsia="zh-TW"/>
    </w:rPr>
  </w:style>
  <w:style w:type="paragraph" w:customStyle="1" w:styleId="CharChar4">
    <w:name w:val="Char Char4"/>
    <w:basedOn w:val="prastasis"/>
    <w:next w:val="prastasis"/>
    <w:semiHidden/>
    <w:rsid w:val="00BE3294"/>
    <w:pPr>
      <w:spacing w:line="360" w:lineRule="auto"/>
    </w:pPr>
    <w:rPr>
      <w:rFonts w:cs="Verdana"/>
    </w:rPr>
  </w:style>
  <w:style w:type="character" w:styleId="Emfaz">
    <w:name w:val="Emphasis"/>
    <w:basedOn w:val="Numatytasispastraiposriftas"/>
    <w:uiPriority w:val="20"/>
    <w:qFormat/>
    <w:rsid w:val="00BE3294"/>
    <w:rPr>
      <w:b/>
      <w:bCs/>
      <w:i w:val="0"/>
      <w:iCs w:val="0"/>
    </w:rPr>
  </w:style>
  <w:style w:type="character" w:customStyle="1" w:styleId="st1">
    <w:name w:val="st1"/>
    <w:basedOn w:val="Numatytasispastraiposriftas"/>
    <w:rsid w:val="00BE3294"/>
  </w:style>
  <w:style w:type="character" w:customStyle="1" w:styleId="xbe">
    <w:name w:val="_xbe"/>
    <w:basedOn w:val="Numatytasispastraiposriftas"/>
    <w:rsid w:val="00BE3294"/>
  </w:style>
  <w:style w:type="character" w:customStyle="1" w:styleId="apple-converted-space">
    <w:name w:val="apple-converted-space"/>
    <w:basedOn w:val="Numatytasispastraiposriftas"/>
    <w:rsid w:val="00BE3294"/>
  </w:style>
  <w:style w:type="paragraph" w:customStyle="1" w:styleId="point10">
    <w:name w:val="point1"/>
    <w:basedOn w:val="prastasis"/>
    <w:uiPriority w:val="99"/>
    <w:rsid w:val="00BE329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BE3294"/>
    <w:pPr>
      <w:keepLines w:val="0"/>
      <w:tabs>
        <w:tab w:val="left" w:pos="142"/>
      </w:tabs>
      <w:spacing w:before="0" w:after="0"/>
      <w:jc w:val="center"/>
    </w:pPr>
    <w:rPr>
      <w:rFonts w:ascii="Times New Roman" w:eastAsia="Times New Roman" w:hAnsi="Times New Roman" w:cs="Times New Roman"/>
      <w:b/>
      <w:sz w:val="24"/>
      <w:szCs w:val="24"/>
    </w:rPr>
  </w:style>
  <w:style w:type="paragraph" w:styleId="Turinioantrat">
    <w:name w:val="TOC Heading"/>
    <w:basedOn w:val="Antrat1"/>
    <w:next w:val="prastasis"/>
    <w:uiPriority w:val="39"/>
    <w:semiHidden/>
    <w:unhideWhenUsed/>
    <w:qFormat/>
    <w:rsid w:val="00BE3294"/>
    <w:pPr>
      <w:spacing w:before="480" w:after="0" w:line="276" w:lineRule="auto"/>
      <w:outlineLvl w:val="9"/>
    </w:pPr>
    <w:rPr>
      <w:b/>
      <w:bCs/>
      <w:sz w:val="28"/>
      <w:szCs w:val="28"/>
    </w:rPr>
  </w:style>
  <w:style w:type="character" w:customStyle="1" w:styleId="Stilius1Diagrama">
    <w:name w:val="Stilius1 Diagrama"/>
    <w:basedOn w:val="Antrat1Diagrama"/>
    <w:link w:val="Stilius1"/>
    <w:rsid w:val="00BE3294"/>
    <w:rPr>
      <w:rFonts w:ascii="Times New Roman" w:eastAsia="Times New Roman" w:hAnsi="Times New Roman" w:cs="Times New Roman"/>
      <w:b/>
      <w:color w:val="2F5496" w:themeColor="accent1" w:themeShade="BF"/>
      <w:sz w:val="24"/>
      <w:szCs w:val="24"/>
      <w:lang w:eastAsia="lt-LT"/>
    </w:rPr>
  </w:style>
  <w:style w:type="paragraph" w:styleId="Turinys2">
    <w:name w:val="toc 2"/>
    <w:basedOn w:val="prastasis"/>
    <w:next w:val="prastasis"/>
    <w:autoRedefine/>
    <w:uiPriority w:val="39"/>
    <w:unhideWhenUsed/>
    <w:rsid w:val="00BE3294"/>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qFormat/>
    <w:locked/>
    <w:rsid w:val="00BE3294"/>
  </w:style>
  <w:style w:type="paragraph" w:customStyle="1" w:styleId="tekstasnumeruotas">
    <w:name w:val="tekstas numeruotas"/>
    <w:basedOn w:val="Antrat1"/>
    <w:link w:val="tekstasnumeruotasDiagrama"/>
    <w:qFormat/>
    <w:rsid w:val="00BE3294"/>
    <w:pPr>
      <w:keepNext w:val="0"/>
      <w:keepLines w:val="0"/>
      <w:numPr>
        <w:numId w:val="4"/>
      </w:numPr>
      <w:pBdr>
        <w:top w:val="nil"/>
        <w:left w:val="nil"/>
        <w:bottom w:val="nil"/>
        <w:right w:val="nil"/>
        <w:between w:val="nil"/>
        <w:bar w:val="nil"/>
      </w:pBdr>
      <w:spacing w:before="0" w:after="120"/>
      <w:ind w:left="360"/>
      <w:jc w:val="both"/>
    </w:pPr>
    <w:rPr>
      <w:rFonts w:ascii="Times New Roman" w:eastAsia="Arial Unicode MS" w:hAnsi="Times New Roman" w:cs="Arial Unicode MS"/>
      <w:color w:val="000000"/>
      <w:sz w:val="24"/>
      <w:szCs w:val="24"/>
      <w:u w:color="000000"/>
      <w:bdr w:val="nil"/>
    </w:rPr>
  </w:style>
  <w:style w:type="character" w:customStyle="1" w:styleId="tekstasnumeruotasDiagrama">
    <w:name w:val="tekstas numeruotas Diagrama"/>
    <w:link w:val="tekstasnumeruotas"/>
    <w:rsid w:val="00BE3294"/>
    <w:rPr>
      <w:rFonts w:ascii="Times New Roman" w:eastAsia="Arial Unicode MS" w:hAnsi="Times New Roman" w:cs="Arial Unicode MS"/>
      <w:color w:val="000000"/>
      <w:sz w:val="24"/>
      <w:szCs w:val="24"/>
      <w:u w:color="000000"/>
      <w:bdr w:val="nil"/>
      <w:lang w:eastAsia="lt-LT"/>
    </w:rPr>
  </w:style>
  <w:style w:type="character" w:customStyle="1" w:styleId="None">
    <w:name w:val="None"/>
    <w:rsid w:val="00BE3294"/>
  </w:style>
  <w:style w:type="paragraph" w:customStyle="1" w:styleId="Standard">
    <w:name w:val="Standard"/>
    <w:rsid w:val="00BE3294"/>
    <w:pPr>
      <w:suppressAutoHyphens/>
      <w:autoSpaceDN w:val="0"/>
      <w:spacing w:after="200" w:line="276" w:lineRule="auto"/>
      <w:textAlignment w:val="baseline"/>
    </w:pPr>
    <w:rPr>
      <w:rFonts w:ascii="Calibri" w:eastAsia="SimSun" w:hAnsi="Calibri" w:cs="F"/>
      <w:color w:val="00000A"/>
      <w:lang w:eastAsia="zh-CN"/>
    </w:rPr>
  </w:style>
  <w:style w:type="character" w:customStyle="1" w:styleId="Bodytext2">
    <w:name w:val="Body text (2)_"/>
    <w:link w:val="Bodytext20"/>
    <w:rsid w:val="00BE3294"/>
    <w:rPr>
      <w:sz w:val="23"/>
      <w:szCs w:val="23"/>
      <w:shd w:val="clear" w:color="auto" w:fill="FFFFFF"/>
    </w:rPr>
  </w:style>
  <w:style w:type="paragraph" w:customStyle="1" w:styleId="Bodytext20">
    <w:name w:val="Body text (2)"/>
    <w:basedOn w:val="prastasis"/>
    <w:link w:val="Bodytext2"/>
    <w:rsid w:val="00BE3294"/>
    <w:pPr>
      <w:shd w:val="clear" w:color="auto" w:fill="FFFFFF"/>
      <w:spacing w:line="0" w:lineRule="atLeast"/>
    </w:pPr>
    <w:rPr>
      <w:rFonts w:asciiTheme="minorHAnsi" w:eastAsiaTheme="minorHAnsi" w:hAnsiTheme="minorHAnsi" w:cstheme="minorBidi"/>
      <w:sz w:val="23"/>
      <w:szCs w:val="23"/>
      <w:shd w:val="clear" w:color="auto" w:fill="FFFFFF"/>
      <w:lang w:eastAsia="en-US"/>
    </w:rPr>
  </w:style>
  <w:style w:type="paragraph" w:customStyle="1" w:styleId="Body2">
    <w:name w:val="Body 2"/>
    <w:uiPriority w:val="99"/>
    <w:rsid w:val="00BE32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A">
    <w:name w:val="Body A"/>
    <w:rsid w:val="00BE329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lt-LT"/>
    </w:rPr>
  </w:style>
  <w:style w:type="table" w:customStyle="1" w:styleId="Lentelstinklelis1">
    <w:name w:val="Lentelės tinklelis1"/>
    <w:basedOn w:val="prastojilentel"/>
    <w:next w:val="Lentelstinklelis"/>
    <w:uiPriority w:val="39"/>
    <w:rsid w:val="00BE3294"/>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E3294"/>
    <w:rPr>
      <w:color w:val="605E5C"/>
      <w:shd w:val="clear" w:color="auto" w:fill="E1DFDD"/>
    </w:rPr>
  </w:style>
  <w:style w:type="character" w:customStyle="1" w:styleId="fontstyle01">
    <w:name w:val="fontstyle01"/>
    <w:basedOn w:val="Numatytasispastraiposriftas"/>
    <w:rsid w:val="00BE3294"/>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uiPriority w:val="99"/>
    <w:rsid w:val="00BE3294"/>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BE3294"/>
    <w:rPr>
      <w:rFonts w:ascii="Times New Roman" w:eastAsia="Times New Roman" w:hAnsi="Times New Roman" w:cs="Times New Roman"/>
      <w:sz w:val="20"/>
      <w:szCs w:val="20"/>
      <w:lang w:val="en-US"/>
    </w:rPr>
  </w:style>
  <w:style w:type="character" w:styleId="Puslapioinaosnuoroda">
    <w:name w:val="footnote reference"/>
    <w:uiPriority w:val="99"/>
    <w:qFormat/>
    <w:rsid w:val="00BE3294"/>
    <w:rPr>
      <w:vertAlign w:val="superscript"/>
    </w:rPr>
  </w:style>
  <w:style w:type="paragraph" w:styleId="Pataisymai">
    <w:name w:val="Revision"/>
    <w:hidden/>
    <w:uiPriority w:val="99"/>
    <w:semiHidden/>
    <w:rsid w:val="00BE3294"/>
    <w:pPr>
      <w:spacing w:after="0" w:line="240" w:lineRule="auto"/>
    </w:pPr>
    <w:rPr>
      <w:rFonts w:ascii="Times New Roman" w:eastAsia="Times New Roman" w:hAnsi="Times New Roman" w:cs="Times New Roman"/>
      <w:sz w:val="24"/>
      <w:szCs w:val="24"/>
      <w:lang w:eastAsia="lt-LT"/>
    </w:rPr>
  </w:style>
  <w:style w:type="paragraph" w:customStyle="1" w:styleId="WW-BodyTextIndent3">
    <w:name w:val="WW-Body Text Indent 3"/>
    <w:basedOn w:val="prastasis"/>
    <w:qFormat/>
    <w:rsid w:val="00BE3294"/>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E3294"/>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BE3294"/>
    <w:rPr>
      <w:rFonts w:ascii="Times New Roman" w:eastAsia="Times New Roman" w:hAnsi="Times New Roman" w:cs="Times New Roman"/>
      <w:sz w:val="24"/>
    </w:rPr>
  </w:style>
  <w:style w:type="character" w:customStyle="1" w:styleId="r-search-highlight">
    <w:name w:val="r-search-highlight"/>
    <w:rsid w:val="00BE3294"/>
  </w:style>
  <w:style w:type="character" w:customStyle="1" w:styleId="FontStyle20">
    <w:name w:val="Font Style20"/>
    <w:rsid w:val="00BE3294"/>
    <w:rPr>
      <w:rFonts w:ascii="Times New Roman" w:hAnsi="Times New Roman" w:cs="Times New Roman"/>
      <w:sz w:val="22"/>
      <w:szCs w:val="22"/>
    </w:rPr>
  </w:style>
  <w:style w:type="character" w:customStyle="1" w:styleId="cf01">
    <w:name w:val="cf01"/>
    <w:rsid w:val="00BE3294"/>
    <w:rPr>
      <w:rFonts w:ascii="Segoe UI" w:hAnsi="Segoe UI" w:cs="Segoe UI" w:hint="default"/>
      <w:sz w:val="18"/>
      <w:szCs w:val="18"/>
    </w:rPr>
  </w:style>
  <w:style w:type="table" w:customStyle="1" w:styleId="TableGrid1">
    <w:name w:val="Table Grid1"/>
    <w:basedOn w:val="prastojilentel"/>
    <w:next w:val="Lentelstinklelis"/>
    <w:uiPriority w:val="99"/>
    <w:rsid w:val="00BE32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BE3294"/>
  </w:style>
  <w:style w:type="numbering" w:customStyle="1" w:styleId="Sraonra1">
    <w:name w:val="Sąrašo nėra1"/>
    <w:next w:val="Sraonra"/>
    <w:uiPriority w:val="99"/>
    <w:semiHidden/>
    <w:unhideWhenUsed/>
    <w:rsid w:val="00BE3294"/>
  </w:style>
  <w:style w:type="character" w:styleId="Vietosrezervavimoenklotekstas">
    <w:name w:val="Placeholder Text"/>
    <w:basedOn w:val="Numatytasispastraiposriftas"/>
    <w:rsid w:val="00BE3294"/>
    <w:rPr>
      <w:color w:val="808080"/>
    </w:rPr>
  </w:style>
  <w:style w:type="character" w:customStyle="1" w:styleId="Hipersaitas1">
    <w:name w:val="Hipersaitas1"/>
    <w:basedOn w:val="Numatytasispastraiposriftas"/>
    <w:unhideWhenUsed/>
    <w:rsid w:val="00BE3294"/>
    <w:rPr>
      <w:color w:val="0563C1"/>
      <w:u w:val="single"/>
    </w:rPr>
  </w:style>
  <w:style w:type="character" w:customStyle="1" w:styleId="contentpasted0">
    <w:name w:val="contentpasted0"/>
    <w:basedOn w:val="Numatytasispastraiposriftas"/>
    <w:rsid w:val="00BE3294"/>
  </w:style>
  <w:style w:type="paragraph" w:customStyle="1" w:styleId="BodyText1">
    <w:name w:val="Body Text1"/>
    <w:rsid w:val="008F5D74"/>
    <w:pPr>
      <w:autoSpaceDN w:val="0"/>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6979">
      <w:bodyDiv w:val="1"/>
      <w:marLeft w:val="0"/>
      <w:marRight w:val="0"/>
      <w:marTop w:val="0"/>
      <w:marBottom w:val="0"/>
      <w:divBdr>
        <w:top w:val="none" w:sz="0" w:space="0" w:color="auto"/>
        <w:left w:val="none" w:sz="0" w:space="0" w:color="auto"/>
        <w:bottom w:val="none" w:sz="0" w:space="0" w:color="auto"/>
        <w:right w:val="none" w:sz="0" w:space="0" w:color="auto"/>
      </w:divBdr>
    </w:div>
    <w:div w:id="482359443">
      <w:bodyDiv w:val="1"/>
      <w:marLeft w:val="0"/>
      <w:marRight w:val="0"/>
      <w:marTop w:val="0"/>
      <w:marBottom w:val="0"/>
      <w:divBdr>
        <w:top w:val="none" w:sz="0" w:space="0" w:color="auto"/>
        <w:left w:val="none" w:sz="0" w:space="0" w:color="auto"/>
        <w:bottom w:val="none" w:sz="0" w:space="0" w:color="auto"/>
        <w:right w:val="none" w:sz="0" w:space="0" w:color="auto"/>
      </w:divBdr>
    </w:div>
    <w:div w:id="665547618">
      <w:bodyDiv w:val="1"/>
      <w:marLeft w:val="0"/>
      <w:marRight w:val="0"/>
      <w:marTop w:val="0"/>
      <w:marBottom w:val="0"/>
      <w:divBdr>
        <w:top w:val="none" w:sz="0" w:space="0" w:color="auto"/>
        <w:left w:val="none" w:sz="0" w:space="0" w:color="auto"/>
        <w:bottom w:val="none" w:sz="0" w:space="0" w:color="auto"/>
        <w:right w:val="none" w:sz="0" w:space="0" w:color="auto"/>
      </w:divBdr>
    </w:div>
    <w:div w:id="1156723379">
      <w:bodyDiv w:val="1"/>
      <w:marLeft w:val="0"/>
      <w:marRight w:val="0"/>
      <w:marTop w:val="0"/>
      <w:marBottom w:val="0"/>
      <w:divBdr>
        <w:top w:val="none" w:sz="0" w:space="0" w:color="auto"/>
        <w:left w:val="none" w:sz="0" w:space="0" w:color="auto"/>
        <w:bottom w:val="none" w:sz="0" w:space="0" w:color="auto"/>
        <w:right w:val="none" w:sz="0" w:space="0" w:color="auto"/>
      </w:divBdr>
    </w:div>
    <w:div w:id="1315063736">
      <w:bodyDiv w:val="1"/>
      <w:marLeft w:val="0"/>
      <w:marRight w:val="0"/>
      <w:marTop w:val="0"/>
      <w:marBottom w:val="0"/>
      <w:divBdr>
        <w:top w:val="none" w:sz="0" w:space="0" w:color="auto"/>
        <w:left w:val="none" w:sz="0" w:space="0" w:color="auto"/>
        <w:bottom w:val="none" w:sz="0" w:space="0" w:color="auto"/>
        <w:right w:val="none" w:sz="0" w:space="0" w:color="auto"/>
      </w:divBdr>
    </w:div>
    <w:div w:id="19617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klaipedos-r.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54806</Words>
  <Characters>31240</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cp:revision>
  <dcterms:created xsi:type="dcterms:W3CDTF">2025-03-27T08:36:00Z</dcterms:created>
  <dcterms:modified xsi:type="dcterms:W3CDTF">2025-04-01T12:32:00Z</dcterms:modified>
</cp:coreProperties>
</file>