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08CEDF92" w:rsidR="00F90592" w:rsidRPr="000872DD"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DĖL</w:t>
      </w:r>
      <w:r w:rsidR="00615EEF" w:rsidRPr="00615EEF">
        <w:t xml:space="preserve"> </w:t>
      </w:r>
      <w:r w:rsidR="006F7FB1" w:rsidRPr="006F7FB1">
        <w:rPr>
          <w:rFonts w:ascii="Montserrat" w:hAnsi="Montserrat" w:cs="Arial"/>
          <w:b/>
          <w:sz w:val="20"/>
          <w:szCs w:val="20"/>
        </w:rPr>
        <w:t xml:space="preserve">PAKELIAMŲ UŽTVARINIŲ </w:t>
      </w:r>
      <w:r w:rsidR="003C105C">
        <w:rPr>
          <w:rFonts w:ascii="Montserrat" w:hAnsi="Montserrat" w:cs="Arial"/>
          <w:b/>
          <w:sz w:val="20"/>
          <w:szCs w:val="20"/>
        </w:rPr>
        <w:t xml:space="preserve">AUTOMATINIŲ </w:t>
      </w:r>
      <w:r w:rsidR="006F7FB1" w:rsidRPr="006F7FB1">
        <w:rPr>
          <w:rFonts w:ascii="Montserrat" w:hAnsi="Montserrat" w:cs="Arial"/>
          <w:b/>
          <w:sz w:val="20"/>
          <w:szCs w:val="20"/>
        </w:rPr>
        <w:t xml:space="preserve">STULPELIŲ VALDYMO SISTEMOS SU MONTAVIMU </w:t>
      </w:r>
      <w:r w:rsidR="006F7FB1" w:rsidRPr="000872DD">
        <w:rPr>
          <w:rFonts w:ascii="Montserrat" w:hAnsi="Montserrat" w:cs="Arial"/>
          <w:b/>
          <w:sz w:val="20"/>
          <w:szCs w:val="20"/>
        </w:rPr>
        <w:t>PIRKIM</w:t>
      </w:r>
      <w:r w:rsidR="006F7FB1">
        <w:rPr>
          <w:rFonts w:ascii="Montserrat" w:hAnsi="Montserrat" w:cs="Arial"/>
          <w:b/>
          <w:sz w:val="20"/>
          <w:szCs w:val="20"/>
        </w:rPr>
        <w:t>O</w:t>
      </w:r>
    </w:p>
    <w:p w14:paraId="3A31C0C9" w14:textId="77777777" w:rsidR="009E5FBB" w:rsidRPr="000872DD" w:rsidRDefault="009E5FBB" w:rsidP="009E5FBB">
      <w:pPr>
        <w:spacing w:after="0" w:line="240" w:lineRule="auto"/>
        <w:jc w:val="center"/>
        <w:rPr>
          <w:rFonts w:ascii="Montserrat" w:hAnsi="Montserrat" w:cs="Arial"/>
          <w:sz w:val="20"/>
          <w:szCs w:val="20"/>
        </w:rPr>
      </w:pPr>
    </w:p>
    <w:p w14:paraId="3B7CF312" w14:textId="080D2678"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w:t>
      </w:r>
      <w:r w:rsidR="001362A6">
        <w:rPr>
          <w:rFonts w:ascii="Montserrat" w:hAnsi="Montserrat" w:cs="Arial"/>
          <w:sz w:val="20"/>
          <w:szCs w:val="20"/>
        </w:rPr>
        <w:t>5</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0AC67C8E" w14:textId="77777777" w:rsidTr="000230CE">
        <w:tc>
          <w:tcPr>
            <w:tcW w:w="4815" w:type="dxa"/>
            <w:tcBorders>
              <w:top w:val="single" w:sz="4" w:space="0" w:color="auto"/>
              <w:left w:val="single" w:sz="4" w:space="0" w:color="auto"/>
              <w:bottom w:val="single" w:sz="4" w:space="0" w:color="auto"/>
              <w:right w:val="single" w:sz="4" w:space="0" w:color="auto"/>
            </w:tcBorders>
          </w:tcPr>
          <w:p w14:paraId="79E021F1"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registracijos šalis (-</w:t>
            </w:r>
            <w:proofErr w:type="spellStart"/>
            <w:r w:rsidRPr="00F94E62">
              <w:rPr>
                <w:rFonts w:ascii="Montserrat" w:eastAsia="SimSun" w:hAnsi="Montserrat"/>
              </w:rPr>
              <w:t>ys</w:t>
            </w:r>
            <w:proofErr w:type="spellEnd"/>
            <w:r w:rsidRPr="00F94E62">
              <w:rPr>
                <w:rFonts w:ascii="Montserrat" w:eastAsia="SimSun" w:hAnsi="Montserrat"/>
              </w:rPr>
              <w:t>) ir adresas, o jei fizinis asmuo – nuolatinės gyvenamosios vietos šalis, adresas ir pilietybė (-ės)</w:t>
            </w:r>
          </w:p>
        </w:tc>
        <w:tc>
          <w:tcPr>
            <w:tcW w:w="4813" w:type="dxa"/>
          </w:tcPr>
          <w:p w14:paraId="268300E8" w14:textId="77777777" w:rsidR="00F94E62" w:rsidRPr="00F94E62" w:rsidRDefault="00F94E62" w:rsidP="000230CE">
            <w:pPr>
              <w:jc w:val="both"/>
              <w:rPr>
                <w:rFonts w:ascii="Montserrat" w:hAnsi="Montserrat"/>
                <w:lang w:eastAsia="en-US"/>
              </w:rPr>
            </w:pPr>
          </w:p>
        </w:tc>
      </w:tr>
      <w:tr w:rsidR="00F94E62" w:rsidRPr="00F94E62" w14:paraId="27CDFD31" w14:textId="77777777" w:rsidTr="000230CE">
        <w:tc>
          <w:tcPr>
            <w:tcW w:w="4815" w:type="dxa"/>
            <w:tcBorders>
              <w:top w:val="single" w:sz="4" w:space="0" w:color="auto"/>
              <w:left w:val="single" w:sz="4" w:space="0" w:color="auto"/>
              <w:bottom w:val="single" w:sz="4" w:space="0" w:color="auto"/>
              <w:right w:val="single" w:sz="4" w:space="0" w:color="auto"/>
            </w:tcBorders>
          </w:tcPr>
          <w:p w14:paraId="7BA516DE" w14:textId="77777777" w:rsidR="00F94E62" w:rsidRPr="00F94E62" w:rsidRDefault="00F94E62" w:rsidP="000230CE">
            <w:pPr>
              <w:jc w:val="both"/>
              <w:rPr>
                <w:rFonts w:ascii="Montserrat" w:hAnsi="Montserrat"/>
                <w:lang w:eastAsia="en-US"/>
              </w:rPr>
            </w:pPr>
            <w:r w:rsidRPr="00F94E62">
              <w:rPr>
                <w:rFonts w:ascii="Montserrat" w:hAnsi="Montserrat"/>
                <w:lang w:eastAsia="en-US"/>
              </w:rPr>
              <w:t>Ar dalyvis (kiekvienas tiekėjų grupės partneris) turi kontroliuojantį (-</w:t>
            </w:r>
            <w:proofErr w:type="spellStart"/>
            <w:r w:rsidRPr="00F94E62">
              <w:rPr>
                <w:rFonts w:ascii="Montserrat" w:hAnsi="Montserrat"/>
                <w:lang w:eastAsia="en-US"/>
              </w:rPr>
              <w:t>čius</w:t>
            </w:r>
            <w:proofErr w:type="spellEnd"/>
            <w:r w:rsidRPr="00F94E62">
              <w:rPr>
                <w:rFonts w:ascii="Montserrat" w:hAnsi="Montserrat"/>
                <w:lang w:eastAsia="en-US"/>
              </w:rPr>
              <w:t>) asmenį (-</w:t>
            </w:r>
            <w:proofErr w:type="spellStart"/>
            <w:r w:rsidRPr="00F94E62">
              <w:rPr>
                <w:rFonts w:ascii="Montserrat" w:hAnsi="Montserrat"/>
                <w:lang w:eastAsia="en-US"/>
              </w:rPr>
              <w:t>is</w:t>
            </w:r>
            <w:proofErr w:type="spellEnd"/>
            <w:r w:rsidRPr="00F94E62">
              <w:rPr>
                <w:rFonts w:ascii="Montserrat" w:hAnsi="Montserrat"/>
                <w:lang w:eastAsia="en-US"/>
              </w:rPr>
              <w:t>)</w:t>
            </w:r>
            <w:r w:rsidRPr="00F94E62">
              <w:rPr>
                <w:rFonts w:ascii="Montserrat" w:hAnsi="Montserrat"/>
                <w:vertAlign w:val="superscript"/>
                <w:lang w:eastAsia="en-US"/>
              </w:rPr>
              <w:footnoteReference w:id="2"/>
            </w:r>
            <w:r w:rsidRPr="00F94E62">
              <w:rPr>
                <w:rFonts w:ascii="Montserrat" w:hAnsi="Montserrat"/>
                <w:lang w:eastAsia="en-US"/>
              </w:rPr>
              <w:t>?</w:t>
            </w:r>
          </w:p>
          <w:p w14:paraId="076B4733" w14:textId="77777777" w:rsidR="00F94E62" w:rsidRPr="00F94E62" w:rsidRDefault="00F94E62" w:rsidP="000230CE">
            <w:pPr>
              <w:jc w:val="both"/>
              <w:rPr>
                <w:rFonts w:ascii="Montserrat" w:hAnsi="Montserrat"/>
                <w:lang w:eastAsia="en-US"/>
              </w:rPr>
            </w:pPr>
            <w:r w:rsidRPr="00F94E62">
              <w:rPr>
                <w:rFonts w:ascii="Montserrat" w:hAnsi="Montserrat"/>
                <w:lang w:eastAsia="en-US"/>
              </w:rPr>
              <w:t>(nurodoma kiekvienam tiekėjų grupės partneriui atskirai)</w:t>
            </w:r>
          </w:p>
          <w:p w14:paraId="39972F71" w14:textId="77777777" w:rsidR="00F94E62" w:rsidRPr="00F94E62" w:rsidRDefault="00F94E62" w:rsidP="000230CE">
            <w:pPr>
              <w:jc w:val="both"/>
              <w:rPr>
                <w:rFonts w:ascii="Montserrat" w:hAnsi="Montserrat"/>
                <w:lang w:eastAsia="en-US"/>
              </w:rPr>
            </w:pPr>
          </w:p>
          <w:p w14:paraId="7803D990" w14:textId="77777777" w:rsidR="00F94E62" w:rsidRPr="00F94E62" w:rsidRDefault="00F94E62" w:rsidP="000230CE">
            <w:pPr>
              <w:jc w:val="both"/>
              <w:rPr>
                <w:rFonts w:ascii="Montserrat" w:eastAsia="SimSun" w:hAnsi="Montserrat"/>
              </w:rPr>
            </w:pPr>
            <w:r w:rsidRPr="00F94E62">
              <w:rPr>
                <w:rFonts w:ascii="Montserrat" w:hAnsi="Montserrat"/>
                <w:lang w:eastAsia="en-US"/>
              </w:rPr>
              <w:t xml:space="preserve">Jei ne, nurodomas pagrindimas </w:t>
            </w:r>
            <w:r w:rsidRPr="00F94E62">
              <w:rPr>
                <w:rFonts w:ascii="Montserrat" w:hAnsi="Montserrat"/>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BE6F82"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12C8B45B" w14:textId="77777777" w:rsidR="00F94E62" w:rsidRPr="00F94E62" w:rsidRDefault="00E50C16" w:rsidP="000230CE">
            <w:pPr>
              <w:jc w:val="both"/>
              <w:rPr>
                <w:rFonts w:ascii="Montserrat" w:hAnsi="Montserrat"/>
                <w:lang w:eastAsia="en-US"/>
              </w:rPr>
            </w:pPr>
            <w:sdt>
              <w:sdtPr>
                <w:rPr>
                  <w:rFonts w:ascii="Montserrat" w:hAnsi="Montserrat"/>
                </w:rPr>
                <w:id w:val="64070410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38BBD0A4" w14:textId="59B6CB2B" w:rsidR="00F94E62" w:rsidRPr="00F94E62" w:rsidRDefault="00E50C16" w:rsidP="000230CE">
            <w:pPr>
              <w:jc w:val="both"/>
              <w:rPr>
                <w:rFonts w:ascii="Montserrat" w:hAnsi="Montserrat"/>
                <w:lang w:eastAsia="en-US"/>
              </w:rPr>
            </w:pPr>
            <w:sdt>
              <w:sdtPr>
                <w:rPr>
                  <w:rFonts w:ascii="Montserrat" w:hAnsi="Montserrat"/>
                </w:rPr>
                <w:id w:val="9784183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p w14:paraId="183FE54B" w14:textId="77777777" w:rsidR="00F94E62" w:rsidRPr="00F94E62" w:rsidRDefault="00F94E62" w:rsidP="000230CE">
            <w:pPr>
              <w:jc w:val="both"/>
              <w:rPr>
                <w:rFonts w:ascii="Montserrat" w:hAnsi="Montserrat"/>
                <w:lang w:eastAsia="en-US"/>
              </w:rPr>
            </w:pPr>
          </w:p>
          <w:p w14:paraId="664C2D2F" w14:textId="77777777" w:rsidR="00F94E62" w:rsidRPr="00F94E62" w:rsidRDefault="00F94E62" w:rsidP="000230CE">
            <w:pPr>
              <w:jc w:val="both"/>
              <w:rPr>
                <w:rFonts w:ascii="Montserrat" w:hAnsi="Montserrat"/>
                <w:lang w:eastAsia="en-US"/>
              </w:rPr>
            </w:pPr>
          </w:p>
          <w:p w14:paraId="136E5418"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0A9CE567" w14:textId="77777777" w:rsidR="00F94E62" w:rsidRPr="00F94E62" w:rsidRDefault="00E50C16" w:rsidP="000230CE">
            <w:pPr>
              <w:jc w:val="both"/>
              <w:rPr>
                <w:rFonts w:ascii="Montserrat" w:hAnsi="Montserrat"/>
                <w:lang w:eastAsia="en-US"/>
              </w:rPr>
            </w:pPr>
            <w:sdt>
              <w:sdtPr>
                <w:rPr>
                  <w:rFonts w:ascii="Montserrat" w:hAnsi="Montserrat"/>
                </w:rPr>
                <w:id w:val="-1544586917"/>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40195B3D" w14:textId="270C51C6" w:rsidR="00F94E62" w:rsidRPr="00F94E62" w:rsidRDefault="00E50C16" w:rsidP="000230CE">
            <w:pPr>
              <w:jc w:val="both"/>
              <w:rPr>
                <w:rFonts w:ascii="Montserrat" w:hAnsi="Montserrat"/>
                <w:lang w:eastAsia="en-US"/>
              </w:rPr>
            </w:pPr>
            <w:sdt>
              <w:sdtPr>
                <w:rPr>
                  <w:rFonts w:ascii="Montserrat" w:hAnsi="Montserrat"/>
                </w:rPr>
                <w:id w:val="-78606763"/>
                <w:placeholder>
                  <w:docPart w:val="02539E272B3F4E948C2E9171AD973357"/>
                </w:placeholder>
                <w14:checkbox>
                  <w14:checked w14:val="0"/>
                  <w14:checkedState w14:val="2612" w14:font="MS Gothic"/>
                  <w14:uncheckedState w14:val="2610" w14:font="MS Gothic"/>
                </w14:checkbox>
              </w:sdtPr>
              <w:sdtEndPr/>
              <w:sdtContent>
                <w:r w:rsidR="00F94E62" w:rsidRPr="00F94E62">
                  <w:rPr>
                    <w:rFonts w:ascii="Segoe UI Symbol" w:eastAsia="MS Gothic"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tc>
      </w:tr>
      <w:tr w:rsidR="00F94E62" w:rsidRPr="00F94E62" w14:paraId="303668D7" w14:textId="77777777" w:rsidTr="000230CE">
        <w:tc>
          <w:tcPr>
            <w:tcW w:w="4815" w:type="dxa"/>
            <w:tcBorders>
              <w:top w:val="single" w:sz="4" w:space="0" w:color="auto"/>
              <w:left w:val="single" w:sz="4" w:space="0" w:color="auto"/>
              <w:bottom w:val="single" w:sz="4" w:space="0" w:color="auto"/>
              <w:right w:val="single" w:sz="4" w:space="0" w:color="auto"/>
            </w:tcBorders>
          </w:tcPr>
          <w:p w14:paraId="247705F6"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Dalyvį (kiekvieną tiekėjų grupės partnerį) kontroliuojančio (-</w:t>
            </w:r>
            <w:proofErr w:type="spellStart"/>
            <w:r w:rsidRPr="00F94E62">
              <w:rPr>
                <w:rFonts w:ascii="Montserrat" w:hAnsi="Montserrat"/>
                <w:lang w:eastAsia="en-US"/>
              </w:rPr>
              <w:t>ių</w:t>
            </w:r>
            <w:proofErr w:type="spellEnd"/>
            <w:r w:rsidRPr="00F94E62">
              <w:rPr>
                <w:rFonts w:ascii="Montserrat" w:hAnsi="Montserrat"/>
                <w:lang w:eastAsia="en-US"/>
              </w:rPr>
              <w:t>) asmens (-ų) pavadinimas (-ai) (tuo atveju, jei kontroliuojantis (-</w:t>
            </w:r>
            <w:proofErr w:type="spellStart"/>
            <w:r w:rsidRPr="00F94E62">
              <w:rPr>
                <w:rFonts w:ascii="Montserrat" w:hAnsi="Montserrat"/>
                <w:lang w:eastAsia="en-US"/>
              </w:rPr>
              <w:t>ys</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yra juridinis (-</w:t>
            </w:r>
            <w:proofErr w:type="spellStart"/>
            <w:r w:rsidRPr="00F94E62">
              <w:rPr>
                <w:rFonts w:ascii="Montserrat" w:hAnsi="Montserrat"/>
                <w:lang w:eastAsia="en-US"/>
              </w:rPr>
              <w:t>iai</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arba</w:t>
            </w:r>
          </w:p>
          <w:p w14:paraId="052C7AF3" w14:textId="77777777" w:rsidR="00F94E62" w:rsidRPr="00F94E62" w:rsidRDefault="00F94E62" w:rsidP="000230CE">
            <w:pPr>
              <w:jc w:val="both"/>
              <w:rPr>
                <w:rFonts w:ascii="Montserrat" w:eastAsia="SimSun" w:hAnsi="Montserrat"/>
              </w:rPr>
            </w:pPr>
            <w:r w:rsidRPr="00F94E62">
              <w:rPr>
                <w:rFonts w:ascii="Montserrat" w:hAnsi="Montserrat"/>
                <w:lang w:eastAsia="en-US"/>
              </w:rPr>
              <w:t>vardas (-ai) pavardė (-ės) (tuo atveju, jei kontroliuojantis asmuo yra fizinis asmuo)</w:t>
            </w:r>
            <w:r w:rsidRPr="00F94E62">
              <w:rPr>
                <w:rFonts w:ascii="Montserrat" w:hAnsi="Montserrat"/>
                <w:vertAlign w:val="superscript"/>
                <w:lang w:eastAsia="en-US"/>
              </w:rPr>
              <w:footnoteReference w:id="3"/>
            </w:r>
          </w:p>
        </w:tc>
        <w:tc>
          <w:tcPr>
            <w:tcW w:w="4813" w:type="dxa"/>
          </w:tcPr>
          <w:p w14:paraId="167561D2" w14:textId="77777777" w:rsidR="00F94E62" w:rsidRPr="00F94E62" w:rsidRDefault="00F94E62" w:rsidP="000230CE">
            <w:pPr>
              <w:jc w:val="both"/>
              <w:rPr>
                <w:rFonts w:ascii="Montserrat" w:hAnsi="Montserrat"/>
                <w:lang w:eastAsia="en-US"/>
              </w:rPr>
            </w:pPr>
          </w:p>
        </w:tc>
      </w:tr>
      <w:tr w:rsidR="00F94E62" w:rsidRPr="00F94E62" w14:paraId="42078A15" w14:textId="77777777" w:rsidTr="000230CE">
        <w:tc>
          <w:tcPr>
            <w:tcW w:w="4815" w:type="dxa"/>
            <w:tcBorders>
              <w:top w:val="single" w:sz="4" w:space="0" w:color="auto"/>
              <w:left w:val="single" w:sz="4" w:space="0" w:color="auto"/>
              <w:bottom w:val="single" w:sz="4" w:space="0" w:color="auto"/>
              <w:right w:val="single" w:sz="4" w:space="0" w:color="auto"/>
            </w:tcBorders>
          </w:tcPr>
          <w:p w14:paraId="3260D8BF"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Dalyvio (kiekvieno tiekėjų grupės partnerio) kontroliuojančio (-</w:t>
            </w:r>
            <w:proofErr w:type="spellStart"/>
            <w:r w:rsidRPr="00F94E62">
              <w:rPr>
                <w:rFonts w:ascii="Montserrat" w:hAnsi="Montserrat"/>
                <w:lang w:eastAsia="en-US"/>
              </w:rPr>
              <w:t>ių</w:t>
            </w:r>
            <w:proofErr w:type="spellEnd"/>
            <w:r w:rsidRPr="00F94E62">
              <w:rPr>
                <w:rFonts w:ascii="Montserrat" w:hAnsi="Montserrat"/>
                <w:lang w:eastAsia="en-US"/>
              </w:rPr>
              <w:t xml:space="preserve">) asmens (-ų) registracijos </w:t>
            </w:r>
            <w:r w:rsidRPr="00F94E62">
              <w:rPr>
                <w:rFonts w:ascii="Montserrat" w:hAnsi="Montserrat"/>
                <w:lang w:eastAsia="en-US"/>
              </w:rPr>
              <w:lastRenderedPageBreak/>
              <w:t>šalis (-</w:t>
            </w:r>
            <w:proofErr w:type="spellStart"/>
            <w:r w:rsidRPr="00F94E62">
              <w:rPr>
                <w:rFonts w:ascii="Montserrat" w:hAnsi="Montserrat"/>
                <w:lang w:eastAsia="en-US"/>
              </w:rPr>
              <w:t>ys</w:t>
            </w:r>
            <w:proofErr w:type="spellEnd"/>
            <w:r w:rsidRPr="00F94E62">
              <w:rPr>
                <w:rFonts w:ascii="Montserrat" w:hAnsi="Montserrat"/>
                <w:lang w:eastAsia="en-US"/>
              </w:rPr>
              <w:t>) (tuo atveju, jei kontroliuojantis asmuo yra juridinis asmuo) arba</w:t>
            </w:r>
          </w:p>
          <w:p w14:paraId="4867ECA8" w14:textId="77777777" w:rsidR="00F94E62" w:rsidRPr="00F94E62" w:rsidRDefault="00F94E62" w:rsidP="000230CE">
            <w:pPr>
              <w:jc w:val="both"/>
              <w:rPr>
                <w:rFonts w:ascii="Montserrat" w:eastAsia="SimSun" w:hAnsi="Montserrat"/>
              </w:rPr>
            </w:pPr>
            <w:r w:rsidRPr="00F94E62">
              <w:rPr>
                <w:rFonts w:ascii="Montserrat" w:hAnsi="Montserrat"/>
                <w:lang w:eastAsia="en-US"/>
              </w:rPr>
              <w:t>nuolatinės gyvenamosios vietos šalis, pilietybė (-ės) (tuo atveju, jei kontroliuojantis asmuo yra fizinis asmuo)</w:t>
            </w:r>
          </w:p>
        </w:tc>
        <w:tc>
          <w:tcPr>
            <w:tcW w:w="4813" w:type="dxa"/>
          </w:tcPr>
          <w:p w14:paraId="55EEB7A1"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tr w:rsidR="00F94E62" w:rsidRPr="00F94E62" w14:paraId="25E29632" w14:textId="77777777" w:rsidTr="000230CE">
        <w:tc>
          <w:tcPr>
            <w:tcW w:w="4815" w:type="dxa"/>
            <w:tcBorders>
              <w:top w:val="single" w:sz="4" w:space="0" w:color="auto"/>
              <w:left w:val="single" w:sz="4" w:space="0" w:color="auto"/>
              <w:bottom w:val="single" w:sz="4" w:space="0" w:color="auto"/>
              <w:right w:val="single" w:sz="4" w:space="0" w:color="auto"/>
            </w:tcBorders>
          </w:tcPr>
          <w:p w14:paraId="268074FE" w14:textId="77777777" w:rsidR="00F94E62" w:rsidRPr="00F94E62" w:rsidRDefault="00F94E62" w:rsidP="000230CE">
            <w:pPr>
              <w:jc w:val="both"/>
              <w:rPr>
                <w:rFonts w:ascii="Montserrat" w:hAnsi="Montserrat"/>
                <w:lang w:eastAsia="en-US"/>
              </w:rPr>
            </w:pPr>
            <w:r w:rsidRPr="00F94E62">
              <w:rPr>
                <w:rFonts w:ascii="Montserrat" w:eastAsia="SimSun" w:hAnsi="Montserrat"/>
              </w:rPr>
              <w:t>Asmens (-ų), turinčio (-</w:t>
            </w:r>
            <w:proofErr w:type="spellStart"/>
            <w:r w:rsidRPr="00F94E62">
              <w:rPr>
                <w:rFonts w:ascii="Montserrat" w:eastAsia="SimSun" w:hAnsi="Montserrat"/>
              </w:rPr>
              <w:t>ių</w:t>
            </w:r>
            <w:proofErr w:type="spellEnd"/>
            <w:r w:rsidRPr="00F94E62">
              <w:rPr>
                <w:rFonts w:ascii="Montserrat" w:eastAsia="SimSun" w:hAnsi="Montserrat"/>
              </w:rPr>
              <w:t>) teisę surašyti ir pasirašyti dalyvio (kiekvieno tiekėjų grupės partnerio) finansinės apskaitos dokumentus</w:t>
            </w:r>
            <w:r w:rsidRPr="00F94E62">
              <w:rPr>
                <w:rFonts w:ascii="Montserrat" w:eastAsia="SimSun" w:hAnsi="Montserrat"/>
                <w:vertAlign w:val="superscript"/>
              </w:rPr>
              <w:footnoteReference w:id="4"/>
            </w:r>
            <w:r w:rsidRPr="00F94E62">
              <w:rPr>
                <w:rFonts w:ascii="Montserrat" w:eastAsia="SimSun" w:hAnsi="Montserrat"/>
              </w:rPr>
              <w:t>, vardas (-ai) ir pavardė (-ės)</w:t>
            </w:r>
          </w:p>
        </w:tc>
        <w:tc>
          <w:tcPr>
            <w:tcW w:w="4813" w:type="dxa"/>
          </w:tcPr>
          <w:p w14:paraId="29150160"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56801DA9" w14:textId="77777777" w:rsidTr="000230CE">
        <w:tc>
          <w:tcPr>
            <w:tcW w:w="3850" w:type="dxa"/>
          </w:tcPr>
          <w:p w14:paraId="1EC7D93E"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registracijos šalis</w:t>
            </w:r>
          </w:p>
        </w:tc>
        <w:tc>
          <w:tcPr>
            <w:tcW w:w="1926" w:type="dxa"/>
          </w:tcPr>
          <w:p w14:paraId="73E5EBDF" w14:textId="77777777" w:rsidR="00860FEB" w:rsidRPr="00860FEB" w:rsidRDefault="00860FEB" w:rsidP="000230CE">
            <w:pPr>
              <w:rPr>
                <w:rFonts w:ascii="Montserrat" w:hAnsi="Montserrat" w:cs="Times New Roman"/>
                <w:sz w:val="20"/>
                <w:szCs w:val="20"/>
              </w:rPr>
            </w:pPr>
          </w:p>
        </w:tc>
        <w:tc>
          <w:tcPr>
            <w:tcW w:w="1926" w:type="dxa"/>
          </w:tcPr>
          <w:p w14:paraId="5696CDBC" w14:textId="77777777" w:rsidR="00860FEB" w:rsidRPr="00860FEB" w:rsidRDefault="00860FEB" w:rsidP="000230CE">
            <w:pPr>
              <w:rPr>
                <w:rFonts w:ascii="Montserrat" w:hAnsi="Montserrat" w:cs="Times New Roman"/>
                <w:sz w:val="20"/>
                <w:szCs w:val="20"/>
              </w:rPr>
            </w:pPr>
          </w:p>
        </w:tc>
        <w:tc>
          <w:tcPr>
            <w:tcW w:w="1926" w:type="dxa"/>
          </w:tcPr>
          <w:p w14:paraId="725F8BB9"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373A92BD" w14:textId="77777777" w:rsidTr="000230CE">
        <w:tc>
          <w:tcPr>
            <w:tcW w:w="3850" w:type="dxa"/>
          </w:tcPr>
          <w:p w14:paraId="3397692C"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registracijos šalis (-</w:t>
            </w:r>
            <w:proofErr w:type="spellStart"/>
            <w:r w:rsidRPr="00860FEB">
              <w:rPr>
                <w:rFonts w:ascii="Montserrat" w:hAnsi="Montserrat" w:cs="Times New Roman"/>
                <w:sz w:val="20"/>
                <w:szCs w:val="20"/>
              </w:rPr>
              <w:t>ys</w:t>
            </w:r>
            <w:proofErr w:type="spellEnd"/>
            <w:r w:rsidRPr="00860FEB">
              <w:rPr>
                <w:rFonts w:ascii="Montserrat" w:hAnsi="Montserrat" w:cs="Times New Roman"/>
                <w:sz w:val="20"/>
                <w:szCs w:val="20"/>
              </w:rPr>
              <w:t>) arba nuolatinės gyvenamosios vietos ir pilietybės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šalys</w:t>
            </w:r>
          </w:p>
        </w:tc>
        <w:tc>
          <w:tcPr>
            <w:tcW w:w="1926" w:type="dxa"/>
          </w:tcPr>
          <w:p w14:paraId="52AA8FC8" w14:textId="77777777" w:rsidR="00860FEB" w:rsidRPr="00860FEB" w:rsidRDefault="00860FEB" w:rsidP="000230CE">
            <w:pPr>
              <w:rPr>
                <w:rFonts w:ascii="Montserrat" w:hAnsi="Montserrat" w:cs="Times New Roman"/>
                <w:sz w:val="20"/>
                <w:szCs w:val="20"/>
              </w:rPr>
            </w:pPr>
          </w:p>
        </w:tc>
        <w:tc>
          <w:tcPr>
            <w:tcW w:w="1926" w:type="dxa"/>
          </w:tcPr>
          <w:p w14:paraId="745ABA7A" w14:textId="77777777" w:rsidR="00860FEB" w:rsidRPr="00860FEB" w:rsidRDefault="00860FEB" w:rsidP="000230CE">
            <w:pPr>
              <w:rPr>
                <w:rFonts w:ascii="Montserrat" w:hAnsi="Montserrat" w:cs="Times New Roman"/>
                <w:sz w:val="20"/>
                <w:szCs w:val="20"/>
              </w:rPr>
            </w:pPr>
          </w:p>
        </w:tc>
        <w:tc>
          <w:tcPr>
            <w:tcW w:w="1926" w:type="dxa"/>
          </w:tcPr>
          <w:p w14:paraId="57B0DDD1"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7B060566" w14:textId="77777777" w:rsidR="00F15C1E" w:rsidRPr="000872DD" w:rsidRDefault="00F15C1E" w:rsidP="00F90592">
      <w:pPr>
        <w:spacing w:after="0" w:line="240" w:lineRule="auto"/>
        <w:jc w:val="both"/>
        <w:rPr>
          <w:rFonts w:ascii="Montserrat" w:hAnsi="Montserrat" w:cs="Arial"/>
          <w:sz w:val="20"/>
          <w:szCs w:val="20"/>
        </w:rPr>
      </w:pPr>
    </w:p>
    <w:p w14:paraId="76D027F4" w14:textId="77777777" w:rsidR="00E37D52" w:rsidRDefault="00F90592" w:rsidP="00E37D5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0B06CE98" w14:textId="77777777" w:rsidR="008F24EF" w:rsidRDefault="008F24EF" w:rsidP="008F24EF">
      <w:pPr>
        <w:spacing w:after="0" w:line="240" w:lineRule="auto"/>
        <w:ind w:firstLine="567"/>
        <w:jc w:val="both"/>
        <w:rPr>
          <w:rFonts w:ascii="Montserrat" w:hAnsi="Montserrat" w:cs="Arial"/>
          <w:sz w:val="20"/>
          <w:szCs w:val="20"/>
        </w:rPr>
      </w:pPr>
    </w:p>
    <w:p w14:paraId="4A94B438" w14:textId="3E5497D1" w:rsidR="008F24EF" w:rsidRPr="008F24EF" w:rsidRDefault="008F24EF" w:rsidP="008F24EF">
      <w:pPr>
        <w:spacing w:after="0" w:line="240" w:lineRule="auto"/>
        <w:ind w:firstLine="567"/>
        <w:jc w:val="both"/>
        <w:rPr>
          <w:rFonts w:ascii="Montserrat" w:hAnsi="Montserrat" w:cs="Arial"/>
          <w:b/>
          <w:bCs/>
          <w:sz w:val="20"/>
          <w:szCs w:val="20"/>
        </w:rPr>
      </w:pPr>
      <w:r w:rsidRPr="008F24EF">
        <w:rPr>
          <w:rFonts w:ascii="Montserrat" w:hAnsi="Montserrat" w:cs="Arial"/>
          <w:b/>
          <w:bCs/>
          <w:sz w:val="20"/>
          <w:szCs w:val="20"/>
        </w:rPr>
        <w:t>Siūlomo pirkimo objekto kaina:</w:t>
      </w:r>
    </w:p>
    <w:p w14:paraId="030A332B" w14:textId="77777777" w:rsidR="005C57FE" w:rsidRDefault="005C57FE" w:rsidP="008F24EF">
      <w:pPr>
        <w:spacing w:after="0" w:line="240" w:lineRule="auto"/>
        <w:jc w:val="both"/>
        <w:rPr>
          <w:rFonts w:ascii="Montserrat" w:hAnsi="Montserrat" w:cs="Arial"/>
          <w:sz w:val="20"/>
          <w:szCs w:val="20"/>
        </w:rPr>
      </w:pPr>
    </w:p>
    <w:tbl>
      <w:tblPr>
        <w:tblStyle w:val="Lentelstinklelis"/>
        <w:tblW w:w="9634" w:type="dxa"/>
        <w:tblLayout w:type="fixed"/>
        <w:tblLook w:val="04A0" w:firstRow="1" w:lastRow="0" w:firstColumn="1" w:lastColumn="0" w:noHBand="0" w:noVBand="1"/>
      </w:tblPr>
      <w:tblGrid>
        <w:gridCol w:w="530"/>
        <w:gridCol w:w="4852"/>
        <w:gridCol w:w="1276"/>
        <w:gridCol w:w="1275"/>
        <w:gridCol w:w="1701"/>
      </w:tblGrid>
      <w:tr w:rsidR="00B717EC" w:rsidRPr="000872DD" w14:paraId="692BBFCD" w14:textId="77777777" w:rsidTr="00B717EC">
        <w:trPr>
          <w:trHeight w:val="350"/>
        </w:trPr>
        <w:tc>
          <w:tcPr>
            <w:tcW w:w="530" w:type="dxa"/>
            <w:vAlign w:val="center"/>
          </w:tcPr>
          <w:p w14:paraId="17BB71AD" w14:textId="77777777" w:rsidR="00B717EC" w:rsidRPr="000872DD" w:rsidRDefault="00B717EC" w:rsidP="002806F9">
            <w:pPr>
              <w:jc w:val="center"/>
              <w:rPr>
                <w:rFonts w:ascii="Montserrat" w:hAnsi="Montserrat" w:cs="Arial"/>
                <w:b/>
                <w:sz w:val="16"/>
                <w:szCs w:val="16"/>
                <w:lang w:eastAsia="en-US"/>
              </w:rPr>
            </w:pPr>
            <w:bookmarkStart w:id="3" w:name="_Hlk73309789"/>
            <w:r w:rsidRPr="000872DD">
              <w:rPr>
                <w:rFonts w:ascii="Montserrat" w:hAnsi="Montserrat" w:cs="Arial"/>
                <w:b/>
                <w:sz w:val="16"/>
                <w:szCs w:val="16"/>
                <w:lang w:eastAsia="en-US"/>
              </w:rPr>
              <w:t>Eil. Nr.</w:t>
            </w:r>
          </w:p>
        </w:tc>
        <w:tc>
          <w:tcPr>
            <w:tcW w:w="4852" w:type="dxa"/>
            <w:vAlign w:val="center"/>
          </w:tcPr>
          <w:p w14:paraId="0D04B33F" w14:textId="77777777" w:rsidR="00B717EC" w:rsidRPr="000872DD" w:rsidRDefault="00B717EC" w:rsidP="002806F9">
            <w:pPr>
              <w:jc w:val="center"/>
              <w:rPr>
                <w:rFonts w:ascii="Montserrat" w:hAnsi="Montserrat" w:cs="Arial"/>
                <w:b/>
                <w:sz w:val="16"/>
                <w:szCs w:val="16"/>
                <w:lang w:eastAsia="en-US"/>
              </w:rPr>
            </w:pPr>
            <w:r w:rsidRPr="000872DD">
              <w:rPr>
                <w:rFonts w:ascii="Montserrat" w:hAnsi="Montserrat" w:cs="Arial"/>
                <w:b/>
                <w:iCs/>
                <w:sz w:val="16"/>
                <w:szCs w:val="16"/>
              </w:rPr>
              <w:t>Pirkimo objektas</w:t>
            </w:r>
          </w:p>
        </w:tc>
        <w:tc>
          <w:tcPr>
            <w:tcW w:w="1276" w:type="dxa"/>
            <w:vAlign w:val="center"/>
          </w:tcPr>
          <w:p w14:paraId="085D309C" w14:textId="77777777" w:rsidR="00B717EC" w:rsidRPr="000872DD" w:rsidRDefault="00B717EC" w:rsidP="002806F9">
            <w:pPr>
              <w:jc w:val="center"/>
              <w:rPr>
                <w:rFonts w:ascii="Montserrat" w:hAnsi="Montserrat" w:cs="Arial"/>
                <w:b/>
                <w:sz w:val="16"/>
                <w:szCs w:val="16"/>
                <w:lang w:eastAsia="en-US"/>
              </w:rPr>
            </w:pPr>
            <w:r w:rsidRPr="000872DD">
              <w:rPr>
                <w:rFonts w:ascii="Montserrat" w:hAnsi="Montserrat" w:cs="Arial"/>
                <w:b/>
                <w:sz w:val="16"/>
                <w:szCs w:val="16"/>
              </w:rPr>
              <w:t>Mato vienetas</w:t>
            </w:r>
          </w:p>
        </w:tc>
        <w:tc>
          <w:tcPr>
            <w:tcW w:w="1275" w:type="dxa"/>
            <w:vAlign w:val="center"/>
          </w:tcPr>
          <w:p w14:paraId="7A1E9767" w14:textId="77777777" w:rsidR="00B717EC" w:rsidRPr="000872DD" w:rsidRDefault="00B717EC" w:rsidP="002806F9">
            <w:pPr>
              <w:jc w:val="center"/>
              <w:rPr>
                <w:rFonts w:ascii="Montserrat" w:hAnsi="Montserrat" w:cs="Arial"/>
                <w:b/>
                <w:sz w:val="16"/>
                <w:szCs w:val="16"/>
              </w:rPr>
            </w:pPr>
            <w:r w:rsidRPr="000872DD">
              <w:rPr>
                <w:rFonts w:ascii="Montserrat" w:hAnsi="Montserrat" w:cs="Arial"/>
                <w:b/>
                <w:sz w:val="16"/>
                <w:szCs w:val="16"/>
              </w:rPr>
              <w:t xml:space="preserve"> </w:t>
            </w:r>
          </w:p>
          <w:p w14:paraId="02A3363E" w14:textId="217A8434" w:rsidR="00B717EC" w:rsidRPr="000872DD" w:rsidRDefault="00B717EC" w:rsidP="002806F9">
            <w:pPr>
              <w:jc w:val="center"/>
              <w:rPr>
                <w:rFonts w:ascii="Montserrat" w:hAnsi="Montserrat" w:cs="Arial"/>
                <w:b/>
                <w:sz w:val="16"/>
                <w:szCs w:val="16"/>
              </w:rPr>
            </w:pPr>
            <w:r>
              <w:rPr>
                <w:rFonts w:ascii="Montserrat" w:hAnsi="Montserrat" w:cs="Arial"/>
                <w:b/>
                <w:sz w:val="16"/>
                <w:szCs w:val="16"/>
              </w:rPr>
              <w:t xml:space="preserve"> Kiekis</w:t>
            </w:r>
          </w:p>
          <w:p w14:paraId="4A64AAAF" w14:textId="77777777" w:rsidR="00B717EC" w:rsidRPr="000872DD" w:rsidRDefault="00B717EC" w:rsidP="002806F9">
            <w:pPr>
              <w:jc w:val="center"/>
              <w:rPr>
                <w:rFonts w:ascii="Montserrat" w:hAnsi="Montserrat" w:cs="Arial"/>
                <w:b/>
                <w:sz w:val="16"/>
                <w:szCs w:val="16"/>
              </w:rPr>
            </w:pPr>
          </w:p>
        </w:tc>
        <w:tc>
          <w:tcPr>
            <w:tcW w:w="1701" w:type="dxa"/>
          </w:tcPr>
          <w:p w14:paraId="01E427A5" w14:textId="77777777" w:rsidR="00B717EC" w:rsidRPr="000872DD" w:rsidRDefault="00B717EC" w:rsidP="002806F9">
            <w:pPr>
              <w:jc w:val="center"/>
              <w:rPr>
                <w:rFonts w:ascii="Montserrat" w:hAnsi="Montserrat" w:cs="Arial"/>
                <w:b/>
                <w:sz w:val="16"/>
                <w:szCs w:val="16"/>
              </w:rPr>
            </w:pPr>
            <w:r>
              <w:rPr>
                <w:rFonts w:ascii="Montserrat" w:hAnsi="Montserrat" w:cs="Arial"/>
                <w:b/>
                <w:sz w:val="16"/>
                <w:szCs w:val="16"/>
              </w:rPr>
              <w:t>Bendra</w:t>
            </w:r>
            <w:r w:rsidRPr="000872DD">
              <w:rPr>
                <w:rFonts w:ascii="Montserrat" w:hAnsi="Montserrat" w:cs="Arial"/>
                <w:b/>
                <w:sz w:val="16"/>
                <w:szCs w:val="16"/>
              </w:rPr>
              <w:t xml:space="preserve"> kaina,</w:t>
            </w:r>
          </w:p>
          <w:p w14:paraId="28D18B75" w14:textId="77777777" w:rsidR="00B717EC" w:rsidRPr="000872DD" w:rsidRDefault="00B717EC" w:rsidP="002806F9">
            <w:pPr>
              <w:tabs>
                <w:tab w:val="left" w:pos="320"/>
              </w:tabs>
              <w:jc w:val="center"/>
              <w:rPr>
                <w:rFonts w:ascii="Montserrat" w:hAnsi="Montserrat" w:cs="Arial"/>
                <w:b/>
                <w:sz w:val="16"/>
                <w:szCs w:val="16"/>
              </w:rPr>
            </w:pPr>
            <w:r w:rsidRPr="000872DD">
              <w:rPr>
                <w:rFonts w:ascii="Montserrat" w:hAnsi="Montserrat" w:cs="Arial"/>
                <w:b/>
                <w:sz w:val="16"/>
                <w:szCs w:val="16"/>
              </w:rPr>
              <w:t>Eur be PVM</w:t>
            </w:r>
          </w:p>
          <w:p w14:paraId="09DFC8EC" w14:textId="3BF4A34D" w:rsidR="00B717EC" w:rsidRPr="000872DD" w:rsidRDefault="00B717EC" w:rsidP="002806F9">
            <w:pPr>
              <w:tabs>
                <w:tab w:val="left" w:pos="320"/>
              </w:tabs>
              <w:jc w:val="center"/>
              <w:rPr>
                <w:rFonts w:ascii="Montserrat" w:hAnsi="Montserrat" w:cs="Arial"/>
                <w:b/>
                <w:sz w:val="16"/>
                <w:szCs w:val="16"/>
              </w:rPr>
            </w:pPr>
          </w:p>
        </w:tc>
      </w:tr>
      <w:tr w:rsidR="00B717EC" w:rsidRPr="000872DD" w14:paraId="35D01DE1" w14:textId="77777777" w:rsidTr="00B717EC">
        <w:trPr>
          <w:trHeight w:val="195"/>
        </w:trPr>
        <w:tc>
          <w:tcPr>
            <w:tcW w:w="530" w:type="dxa"/>
            <w:vAlign w:val="center"/>
          </w:tcPr>
          <w:p w14:paraId="4E6A12E8" w14:textId="77777777" w:rsidR="00B717EC" w:rsidRPr="000872DD" w:rsidRDefault="00B717EC" w:rsidP="002806F9">
            <w:pPr>
              <w:jc w:val="center"/>
              <w:rPr>
                <w:rFonts w:ascii="Montserrat" w:hAnsi="Montserrat" w:cs="Arial"/>
                <w:color w:val="FF0000"/>
                <w:lang w:eastAsia="en-US"/>
              </w:rPr>
            </w:pPr>
            <w:r w:rsidRPr="000872DD">
              <w:rPr>
                <w:rFonts w:ascii="Montserrat" w:hAnsi="Montserrat" w:cs="Arial"/>
                <w:lang w:eastAsia="en-US"/>
              </w:rPr>
              <w:t>1</w:t>
            </w:r>
          </w:p>
        </w:tc>
        <w:tc>
          <w:tcPr>
            <w:tcW w:w="4852" w:type="dxa"/>
            <w:vAlign w:val="center"/>
          </w:tcPr>
          <w:p w14:paraId="56643CA6" w14:textId="77777777" w:rsidR="00B717EC" w:rsidRPr="000872DD" w:rsidRDefault="00B717EC" w:rsidP="002806F9">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276" w:type="dxa"/>
            <w:vAlign w:val="center"/>
          </w:tcPr>
          <w:p w14:paraId="5E779B7F" w14:textId="77777777" w:rsidR="00B717EC" w:rsidRPr="000872DD" w:rsidRDefault="00B717EC" w:rsidP="002806F9">
            <w:pPr>
              <w:jc w:val="center"/>
              <w:rPr>
                <w:rFonts w:ascii="Montserrat" w:hAnsi="Montserrat" w:cs="Arial"/>
                <w:lang w:eastAsia="en-US"/>
              </w:rPr>
            </w:pPr>
            <w:r w:rsidRPr="000872DD">
              <w:rPr>
                <w:rFonts w:ascii="Montserrat" w:hAnsi="Montserrat" w:cs="Arial"/>
                <w:lang w:eastAsia="en-US"/>
              </w:rPr>
              <w:t>3</w:t>
            </w:r>
          </w:p>
        </w:tc>
        <w:tc>
          <w:tcPr>
            <w:tcW w:w="1275" w:type="dxa"/>
            <w:vAlign w:val="center"/>
          </w:tcPr>
          <w:p w14:paraId="2D954642" w14:textId="77777777" w:rsidR="00B717EC" w:rsidRPr="000872DD" w:rsidRDefault="00B717EC" w:rsidP="002806F9">
            <w:pPr>
              <w:jc w:val="center"/>
              <w:rPr>
                <w:rFonts w:ascii="Montserrat" w:hAnsi="Montserrat" w:cs="Arial"/>
              </w:rPr>
            </w:pPr>
            <w:r w:rsidRPr="000872DD">
              <w:rPr>
                <w:rFonts w:ascii="Montserrat" w:hAnsi="Montserrat" w:cs="Arial"/>
              </w:rPr>
              <w:t>4</w:t>
            </w:r>
          </w:p>
        </w:tc>
        <w:tc>
          <w:tcPr>
            <w:tcW w:w="1701" w:type="dxa"/>
          </w:tcPr>
          <w:p w14:paraId="33071404" w14:textId="77777777" w:rsidR="00B717EC" w:rsidRDefault="00B717EC" w:rsidP="002806F9">
            <w:pPr>
              <w:jc w:val="center"/>
              <w:rPr>
                <w:rFonts w:ascii="Montserrat" w:hAnsi="Montserrat" w:cs="Arial"/>
              </w:rPr>
            </w:pPr>
          </w:p>
          <w:p w14:paraId="07117A13" w14:textId="5F97BE8D" w:rsidR="00B717EC" w:rsidRPr="000872DD" w:rsidRDefault="00B717EC" w:rsidP="002806F9">
            <w:pPr>
              <w:jc w:val="center"/>
              <w:rPr>
                <w:rFonts w:ascii="Montserrat" w:hAnsi="Montserrat" w:cs="Arial"/>
              </w:rPr>
            </w:pPr>
            <w:r>
              <w:rPr>
                <w:rFonts w:ascii="Montserrat" w:hAnsi="Montserrat" w:cs="Arial"/>
              </w:rPr>
              <w:t>5</w:t>
            </w:r>
          </w:p>
          <w:p w14:paraId="4484CD98" w14:textId="77777777" w:rsidR="00B717EC" w:rsidRPr="000872DD" w:rsidRDefault="00B717EC" w:rsidP="002806F9">
            <w:pPr>
              <w:jc w:val="center"/>
              <w:rPr>
                <w:rFonts w:ascii="Montserrat" w:hAnsi="Montserrat" w:cs="Arial"/>
              </w:rPr>
            </w:pPr>
          </w:p>
        </w:tc>
      </w:tr>
      <w:tr w:rsidR="00B717EC" w:rsidRPr="000872DD" w14:paraId="60923EE9" w14:textId="77777777" w:rsidTr="00B717EC">
        <w:trPr>
          <w:trHeight w:val="369"/>
        </w:trPr>
        <w:tc>
          <w:tcPr>
            <w:tcW w:w="530" w:type="dxa"/>
            <w:vAlign w:val="center"/>
          </w:tcPr>
          <w:p w14:paraId="0C171C87" w14:textId="77777777" w:rsidR="00B717EC" w:rsidRPr="000872DD" w:rsidRDefault="00B717EC" w:rsidP="002806F9">
            <w:pPr>
              <w:jc w:val="center"/>
              <w:rPr>
                <w:rFonts w:ascii="Montserrat" w:hAnsi="Montserrat" w:cs="Arial"/>
                <w:bCs/>
              </w:rPr>
            </w:pPr>
            <w:r w:rsidRPr="000872DD">
              <w:rPr>
                <w:rFonts w:ascii="Montserrat" w:hAnsi="Montserrat" w:cs="Arial"/>
                <w:bCs/>
              </w:rPr>
              <w:t>1.</w:t>
            </w:r>
          </w:p>
        </w:tc>
        <w:tc>
          <w:tcPr>
            <w:tcW w:w="4852" w:type="dxa"/>
          </w:tcPr>
          <w:p w14:paraId="6DAE2E13" w14:textId="5773FDF8" w:rsidR="00B717EC" w:rsidRPr="000872DD" w:rsidRDefault="005536C5" w:rsidP="002806F9">
            <w:pPr>
              <w:keepNext/>
              <w:keepLines/>
              <w:rPr>
                <w:rFonts w:ascii="Montserrat" w:hAnsi="Montserrat"/>
              </w:rPr>
            </w:pPr>
            <w:r>
              <w:rPr>
                <w:rFonts w:ascii="Montserrat" w:hAnsi="Montserrat"/>
              </w:rPr>
              <w:t>P</w:t>
            </w:r>
            <w:r w:rsidRPr="005536C5">
              <w:rPr>
                <w:rFonts w:ascii="Montserrat" w:hAnsi="Montserrat"/>
              </w:rPr>
              <w:t>akeliam</w:t>
            </w:r>
            <w:r w:rsidR="007914D0">
              <w:rPr>
                <w:rFonts w:ascii="Montserrat" w:hAnsi="Montserrat"/>
              </w:rPr>
              <w:t>ų</w:t>
            </w:r>
            <w:r w:rsidRPr="005536C5">
              <w:rPr>
                <w:rFonts w:ascii="Montserrat" w:hAnsi="Montserrat"/>
              </w:rPr>
              <w:t xml:space="preserve"> užtvarinių </w:t>
            </w:r>
            <w:r w:rsidR="003C105C">
              <w:rPr>
                <w:rFonts w:ascii="Montserrat" w:hAnsi="Montserrat"/>
              </w:rPr>
              <w:t xml:space="preserve">automatinių </w:t>
            </w:r>
            <w:r w:rsidRPr="005536C5">
              <w:rPr>
                <w:rFonts w:ascii="Montserrat" w:hAnsi="Montserrat"/>
              </w:rPr>
              <w:t>stulpelių valdymo sistema su montavim</w:t>
            </w:r>
            <w:r w:rsidR="007914D0">
              <w:rPr>
                <w:rFonts w:ascii="Montserrat" w:hAnsi="Montserrat"/>
              </w:rPr>
              <w:t>u</w:t>
            </w:r>
          </w:p>
        </w:tc>
        <w:tc>
          <w:tcPr>
            <w:tcW w:w="1276" w:type="dxa"/>
            <w:vAlign w:val="center"/>
          </w:tcPr>
          <w:p w14:paraId="4E2A703C" w14:textId="5E100A00" w:rsidR="00B717EC" w:rsidRPr="000872DD" w:rsidRDefault="00B717EC" w:rsidP="002806F9">
            <w:pPr>
              <w:jc w:val="center"/>
              <w:rPr>
                <w:rFonts w:ascii="Montserrat" w:hAnsi="Montserrat" w:cs="Arial"/>
              </w:rPr>
            </w:pPr>
            <w:proofErr w:type="spellStart"/>
            <w:r>
              <w:rPr>
                <w:rFonts w:ascii="Montserrat" w:hAnsi="Montserrat" w:cs="Arial"/>
              </w:rPr>
              <w:t>kompl</w:t>
            </w:r>
            <w:proofErr w:type="spellEnd"/>
            <w:r>
              <w:rPr>
                <w:rFonts w:ascii="Montserrat" w:hAnsi="Montserrat" w:cs="Arial"/>
              </w:rPr>
              <w:t>.</w:t>
            </w:r>
          </w:p>
        </w:tc>
        <w:tc>
          <w:tcPr>
            <w:tcW w:w="1275" w:type="dxa"/>
          </w:tcPr>
          <w:p w14:paraId="4D2085D6" w14:textId="77777777" w:rsidR="00B717EC" w:rsidRDefault="00B717EC" w:rsidP="002806F9">
            <w:pPr>
              <w:jc w:val="center"/>
              <w:rPr>
                <w:rFonts w:ascii="Montserrat" w:hAnsi="Montserrat" w:cs="Arial"/>
              </w:rPr>
            </w:pPr>
          </w:p>
          <w:p w14:paraId="7385757A" w14:textId="5C464A2C" w:rsidR="00B717EC" w:rsidRPr="000872DD" w:rsidRDefault="00B717EC" w:rsidP="00AE6EC5">
            <w:pPr>
              <w:jc w:val="center"/>
              <w:rPr>
                <w:rFonts w:ascii="Montserrat" w:hAnsi="Montserrat" w:cs="Arial"/>
              </w:rPr>
            </w:pPr>
            <w:r>
              <w:rPr>
                <w:rFonts w:ascii="Montserrat" w:hAnsi="Montserrat" w:cs="Arial"/>
              </w:rPr>
              <w:t>1</w:t>
            </w:r>
          </w:p>
        </w:tc>
        <w:tc>
          <w:tcPr>
            <w:tcW w:w="1701" w:type="dxa"/>
            <w:vAlign w:val="center"/>
          </w:tcPr>
          <w:p w14:paraId="1D444EDD" w14:textId="77777777" w:rsidR="00B717EC" w:rsidRPr="000872DD" w:rsidRDefault="00B717EC" w:rsidP="002806F9">
            <w:pPr>
              <w:jc w:val="center"/>
              <w:rPr>
                <w:rFonts w:ascii="Montserrat" w:hAnsi="Montserrat" w:cs="Arial"/>
              </w:rPr>
            </w:pPr>
          </w:p>
        </w:tc>
      </w:tr>
      <w:tr w:rsidR="00C05A2E" w:rsidRPr="000872DD" w14:paraId="76C24A03" w14:textId="77777777" w:rsidTr="002806F9">
        <w:trPr>
          <w:trHeight w:val="238"/>
        </w:trPr>
        <w:tc>
          <w:tcPr>
            <w:tcW w:w="7933" w:type="dxa"/>
            <w:gridSpan w:val="4"/>
          </w:tcPr>
          <w:p w14:paraId="67AA2EEA" w14:textId="77777777" w:rsidR="00C05A2E" w:rsidRPr="000872DD" w:rsidRDefault="00C05A2E" w:rsidP="002806F9">
            <w:pPr>
              <w:jc w:val="right"/>
              <w:rPr>
                <w:rFonts w:ascii="Montserrat" w:hAnsi="Montserrat" w:cs="Arial"/>
              </w:rPr>
            </w:pPr>
            <w:r w:rsidRPr="00C61287">
              <w:rPr>
                <w:rFonts w:ascii="Montserrat" w:hAnsi="Montserrat" w:cs="Arial"/>
              </w:rPr>
              <w:t xml:space="preserve">PVM tarifas </w:t>
            </w:r>
            <w:proofErr w:type="spellStart"/>
            <w:r w:rsidRPr="00C61287">
              <w:rPr>
                <w:rFonts w:ascii="Montserrat" w:hAnsi="Montserrat" w:cs="Arial"/>
              </w:rPr>
              <w:t>proc</w:t>
            </w:r>
            <w:proofErr w:type="spellEnd"/>
            <w:r>
              <w:rPr>
                <w:rFonts w:ascii="Montserrat" w:hAnsi="Montserrat" w:cs="Arial"/>
              </w:rPr>
              <w:t>*</w:t>
            </w:r>
            <w:r w:rsidRPr="00C61287">
              <w:rPr>
                <w:rFonts w:ascii="Montserrat" w:hAnsi="Montserrat" w:cs="Arial"/>
              </w:rPr>
              <w:t>.</w:t>
            </w:r>
          </w:p>
        </w:tc>
        <w:tc>
          <w:tcPr>
            <w:tcW w:w="1701" w:type="dxa"/>
          </w:tcPr>
          <w:p w14:paraId="06D6BAA0" w14:textId="77777777" w:rsidR="00C05A2E" w:rsidRPr="000872DD" w:rsidRDefault="00C05A2E" w:rsidP="002806F9">
            <w:pPr>
              <w:jc w:val="center"/>
              <w:rPr>
                <w:rFonts w:ascii="Montserrat" w:hAnsi="Montserrat" w:cs="Arial"/>
              </w:rPr>
            </w:pPr>
          </w:p>
        </w:tc>
      </w:tr>
      <w:tr w:rsidR="00C05A2E" w:rsidRPr="000872DD" w14:paraId="580935A9" w14:textId="77777777" w:rsidTr="002806F9">
        <w:trPr>
          <w:trHeight w:val="270"/>
        </w:trPr>
        <w:tc>
          <w:tcPr>
            <w:tcW w:w="7933" w:type="dxa"/>
            <w:gridSpan w:val="4"/>
          </w:tcPr>
          <w:p w14:paraId="169E56A5" w14:textId="77777777" w:rsidR="00C05A2E" w:rsidRPr="000872DD" w:rsidRDefault="00C05A2E" w:rsidP="002806F9">
            <w:pPr>
              <w:jc w:val="right"/>
              <w:rPr>
                <w:rFonts w:ascii="Montserrat" w:hAnsi="Montserrat" w:cs="Arial"/>
              </w:rPr>
            </w:pPr>
            <w:r w:rsidRPr="00C61287">
              <w:rPr>
                <w:rFonts w:ascii="Montserrat" w:hAnsi="Montserrat" w:cs="Arial"/>
              </w:rPr>
              <w:t>PVM suma, Eur (du skaičiai po kablelio):</w:t>
            </w:r>
          </w:p>
        </w:tc>
        <w:tc>
          <w:tcPr>
            <w:tcW w:w="1701" w:type="dxa"/>
          </w:tcPr>
          <w:p w14:paraId="536EADAA" w14:textId="77777777" w:rsidR="00C05A2E" w:rsidRPr="000872DD" w:rsidRDefault="00C05A2E" w:rsidP="002806F9">
            <w:pPr>
              <w:jc w:val="center"/>
              <w:rPr>
                <w:rFonts w:ascii="Montserrat" w:hAnsi="Montserrat" w:cs="Arial"/>
              </w:rPr>
            </w:pPr>
          </w:p>
        </w:tc>
      </w:tr>
      <w:tr w:rsidR="00C05A2E" w:rsidRPr="000872DD" w14:paraId="365F8B46" w14:textId="77777777" w:rsidTr="002806F9">
        <w:trPr>
          <w:trHeight w:val="132"/>
        </w:trPr>
        <w:tc>
          <w:tcPr>
            <w:tcW w:w="7933" w:type="dxa"/>
            <w:gridSpan w:val="4"/>
          </w:tcPr>
          <w:p w14:paraId="745C8B9A" w14:textId="77777777" w:rsidR="00C05A2E" w:rsidRPr="000872DD" w:rsidRDefault="00C05A2E" w:rsidP="002806F9">
            <w:pPr>
              <w:jc w:val="right"/>
              <w:rPr>
                <w:rFonts w:ascii="Montserrat" w:hAnsi="Montserrat" w:cs="Arial"/>
              </w:rPr>
            </w:pPr>
            <w:r w:rsidRPr="009C78B3">
              <w:rPr>
                <w:rFonts w:ascii="Montserrat" w:hAnsi="Montserrat" w:cs="Arial"/>
              </w:rPr>
              <w:t>Bendra pasiūlymo kaina, Eur su PVM (du skaičiai po kablelio):</w:t>
            </w:r>
          </w:p>
        </w:tc>
        <w:tc>
          <w:tcPr>
            <w:tcW w:w="1701" w:type="dxa"/>
          </w:tcPr>
          <w:p w14:paraId="1D6492C7" w14:textId="77777777" w:rsidR="00C05A2E" w:rsidRPr="000872DD" w:rsidRDefault="00C05A2E" w:rsidP="002806F9">
            <w:pPr>
              <w:jc w:val="center"/>
              <w:rPr>
                <w:rFonts w:ascii="Montserrat" w:hAnsi="Montserrat" w:cs="Arial"/>
              </w:rPr>
            </w:pPr>
          </w:p>
        </w:tc>
      </w:tr>
      <w:bookmarkEnd w:id="3"/>
    </w:tbl>
    <w:p w14:paraId="5382E58E" w14:textId="77777777" w:rsidR="001341FD" w:rsidRDefault="001341FD" w:rsidP="00F90592">
      <w:pPr>
        <w:spacing w:after="0" w:line="240" w:lineRule="auto"/>
        <w:jc w:val="both"/>
        <w:rPr>
          <w:rFonts w:ascii="Montserrat" w:hAnsi="Montserrat" w:cs="Arial"/>
          <w:b/>
          <w:sz w:val="20"/>
          <w:szCs w:val="20"/>
        </w:rPr>
      </w:pPr>
    </w:p>
    <w:p w14:paraId="17F7E8FF" w14:textId="2B3E72DC" w:rsidR="001341FD" w:rsidRPr="008652EA" w:rsidRDefault="008652EA" w:rsidP="008652EA">
      <w:pPr>
        <w:spacing w:after="0" w:line="240" w:lineRule="auto"/>
        <w:ind w:firstLine="567"/>
        <w:jc w:val="both"/>
        <w:rPr>
          <w:rFonts w:ascii="Montserrat" w:hAnsi="Montserrat" w:cs="Arial"/>
          <w:bCs/>
          <w:sz w:val="20"/>
          <w:szCs w:val="20"/>
        </w:rPr>
      </w:pPr>
      <w:r w:rsidRPr="008652EA">
        <w:rPr>
          <w:rFonts w:ascii="Montserrat" w:hAnsi="Montserrat" w:cs="Arial"/>
          <w:bCs/>
          <w:sz w:val="20"/>
          <w:szCs w:val="20"/>
        </w:rPr>
        <w:t>Visos pasiūlyme nurodytos kainos (ir jų sudėtinės dalys) turi būti nurodomos dviejų skaičių po kablelio tikslumu.</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3F4AD779" w:rsidR="00F90592" w:rsidRPr="000872DD" w:rsidRDefault="007805DB" w:rsidP="00F90592">
      <w:pPr>
        <w:spacing w:after="0" w:line="240" w:lineRule="auto"/>
        <w:ind w:firstLine="567"/>
        <w:jc w:val="both"/>
        <w:rPr>
          <w:rFonts w:ascii="Montserrat" w:hAnsi="Montserrat" w:cs="Arial"/>
          <w:sz w:val="20"/>
          <w:szCs w:val="20"/>
        </w:rPr>
      </w:pPr>
      <w:r w:rsidRPr="000872DD">
        <w:rPr>
          <w:rFonts w:ascii="Montserrat" w:hAnsi="Montserrat" w:cs="Arial"/>
          <w:b/>
          <w:sz w:val="20"/>
          <w:szCs w:val="20"/>
        </w:rPr>
        <w:t>Bendra pasiūlymo kaina</w:t>
      </w:r>
      <w:r w:rsidR="004966A2" w:rsidRPr="000872DD">
        <w:rPr>
          <w:rFonts w:ascii="Montserrat" w:hAnsi="Montserrat" w:cs="Arial"/>
          <w:b/>
          <w:sz w:val="20"/>
          <w:szCs w:val="20"/>
        </w:rPr>
        <w:t xml:space="preserve">, Eur su PVM, </w:t>
      </w:r>
      <w:r w:rsidR="00F90592" w:rsidRPr="000872DD">
        <w:rPr>
          <w:rFonts w:ascii="Montserrat" w:hAnsi="Montserrat" w:cs="Arial"/>
          <w:b/>
          <w:sz w:val="20"/>
          <w:szCs w:val="20"/>
        </w:rPr>
        <w:t>žodžiais</w:t>
      </w:r>
      <w:r w:rsidR="00F90592" w:rsidRPr="000872DD">
        <w:rPr>
          <w:rFonts w:ascii="Montserrat" w:hAnsi="Montserrat" w:cs="Arial"/>
          <w:sz w:val="20"/>
          <w:szCs w:val="20"/>
        </w:rPr>
        <w:t>:</w:t>
      </w:r>
    </w:p>
    <w:p w14:paraId="232B02D7" w14:textId="77777777" w:rsidR="00F90592" w:rsidRPr="000872DD"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lastRenderedPageBreak/>
        <w:t>__________________________________________________________________________</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P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356EB09D" w14:textId="77777777" w:rsidR="00291EB4" w:rsidRDefault="00291EB4" w:rsidP="00291EB4">
      <w:pPr>
        <w:spacing w:after="0" w:line="240" w:lineRule="auto"/>
        <w:ind w:firstLine="567"/>
        <w:jc w:val="both"/>
        <w:rPr>
          <w:rFonts w:ascii="Montserrat" w:hAnsi="Montserrat" w:cs="Arial"/>
          <w:i/>
          <w:iCs/>
          <w:sz w:val="20"/>
          <w:szCs w:val="20"/>
        </w:rPr>
      </w:pPr>
      <w:r w:rsidRPr="00291EB4">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27612AC0" w14:textId="77777777" w:rsidR="00580E42" w:rsidRDefault="00580E42" w:rsidP="00291EB4">
      <w:pPr>
        <w:spacing w:after="0" w:line="240" w:lineRule="auto"/>
        <w:ind w:firstLine="567"/>
        <w:jc w:val="both"/>
        <w:rPr>
          <w:rFonts w:ascii="Montserrat" w:hAnsi="Montserrat" w:cs="Arial"/>
          <w:i/>
          <w:iCs/>
          <w:sz w:val="20"/>
          <w:szCs w:val="20"/>
        </w:rPr>
      </w:pPr>
    </w:p>
    <w:p w14:paraId="4337F907" w14:textId="77777777" w:rsidR="00A7011A" w:rsidRDefault="00A7011A" w:rsidP="00A7011A">
      <w:pPr>
        <w:ind w:firstLine="567"/>
        <w:jc w:val="both"/>
        <w:rPr>
          <w:rFonts w:ascii="Montserrat" w:hAnsi="Montserrat" w:cs="Arial"/>
          <w:b/>
          <w:bCs/>
          <w:sz w:val="20"/>
          <w:szCs w:val="20"/>
        </w:rPr>
      </w:pPr>
      <w:r w:rsidRPr="00A7011A">
        <w:rPr>
          <w:rFonts w:ascii="Montserrat" w:hAnsi="Montserrat" w:cs="Arial"/>
          <w:b/>
          <w:bCs/>
          <w:sz w:val="20"/>
          <w:szCs w:val="20"/>
        </w:rPr>
        <w:t>Siūlomas pirkimo objektas visiškai atitinka pirkimo dokumentuose nurodytus reikalavimus ir jo savybės tokios:</w:t>
      </w:r>
    </w:p>
    <w:p w14:paraId="3FE29BFD" w14:textId="77777777" w:rsidR="00F56B10" w:rsidRDefault="00F56B10" w:rsidP="00A7011A">
      <w:pPr>
        <w:ind w:firstLine="567"/>
        <w:jc w:val="both"/>
        <w:rPr>
          <w:rFonts w:ascii="Montserrat" w:hAnsi="Montserrat" w:cs="Arial"/>
          <w:b/>
          <w:bCs/>
          <w:sz w:val="20"/>
          <w:szCs w:val="20"/>
        </w:rPr>
      </w:pP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4037"/>
        <w:gridCol w:w="4449"/>
      </w:tblGrid>
      <w:tr w:rsidR="00BB051B" w:rsidRPr="00B1340D" w14:paraId="1BAA4BA9" w14:textId="77777777" w:rsidTr="00031C08">
        <w:trPr>
          <w:trHeight w:val="1573"/>
        </w:trPr>
        <w:tc>
          <w:tcPr>
            <w:tcW w:w="420" w:type="pct"/>
          </w:tcPr>
          <w:p w14:paraId="2A9E5277" w14:textId="77777777" w:rsidR="00BB051B" w:rsidRPr="00B1340D" w:rsidRDefault="00BB051B" w:rsidP="00C62DAF">
            <w:pPr>
              <w:spacing w:after="0" w:line="240" w:lineRule="auto"/>
              <w:jc w:val="center"/>
              <w:rPr>
                <w:rFonts w:ascii="Montserrat" w:hAnsi="Montserrat"/>
                <w:b/>
                <w:sz w:val="20"/>
                <w:szCs w:val="20"/>
                <w:lang w:eastAsia="lt-LT"/>
              </w:rPr>
            </w:pPr>
          </w:p>
          <w:p w14:paraId="16CE5A20" w14:textId="77777777" w:rsidR="00BB051B" w:rsidRPr="00B1340D" w:rsidRDefault="00BB051B" w:rsidP="00C62DAF">
            <w:pPr>
              <w:spacing w:after="0" w:line="240" w:lineRule="auto"/>
              <w:jc w:val="center"/>
              <w:rPr>
                <w:rFonts w:ascii="Montserrat" w:hAnsi="Montserrat"/>
                <w:b/>
                <w:sz w:val="20"/>
                <w:szCs w:val="20"/>
                <w:lang w:eastAsia="lt-LT"/>
              </w:rPr>
            </w:pPr>
          </w:p>
          <w:p w14:paraId="05644EA0" w14:textId="77777777" w:rsidR="00BB051B" w:rsidRPr="00B1340D" w:rsidRDefault="00BB051B" w:rsidP="00C62DAF">
            <w:pPr>
              <w:spacing w:after="0" w:line="240" w:lineRule="auto"/>
              <w:jc w:val="center"/>
              <w:rPr>
                <w:rFonts w:ascii="Montserrat" w:hAnsi="Montserrat"/>
                <w:b/>
                <w:sz w:val="20"/>
                <w:szCs w:val="20"/>
                <w:lang w:eastAsia="lt-LT"/>
              </w:rPr>
            </w:pPr>
            <w:r w:rsidRPr="00B1340D">
              <w:rPr>
                <w:rFonts w:ascii="Montserrat" w:hAnsi="Montserrat"/>
                <w:b/>
                <w:sz w:val="20"/>
                <w:szCs w:val="20"/>
                <w:lang w:eastAsia="lt-LT"/>
              </w:rPr>
              <w:t>Eil. Nr.</w:t>
            </w:r>
          </w:p>
        </w:tc>
        <w:tc>
          <w:tcPr>
            <w:tcW w:w="2179" w:type="pct"/>
          </w:tcPr>
          <w:p w14:paraId="6F9A75F6" w14:textId="77777777" w:rsidR="0071260D" w:rsidRDefault="0071260D" w:rsidP="0071260D">
            <w:pPr>
              <w:jc w:val="center"/>
              <w:rPr>
                <w:rFonts w:ascii="Montserrat" w:hAnsi="Montserrat"/>
                <w:b/>
                <w:sz w:val="20"/>
                <w:szCs w:val="20"/>
                <w:lang w:eastAsia="lt-LT"/>
              </w:rPr>
            </w:pPr>
          </w:p>
          <w:p w14:paraId="52C1064F" w14:textId="77777777" w:rsidR="0071260D" w:rsidRDefault="0071260D" w:rsidP="0071260D">
            <w:pPr>
              <w:jc w:val="center"/>
              <w:rPr>
                <w:rFonts w:ascii="Montserrat" w:hAnsi="Montserrat"/>
                <w:b/>
                <w:sz w:val="20"/>
                <w:szCs w:val="20"/>
                <w:lang w:eastAsia="lt-LT"/>
              </w:rPr>
            </w:pPr>
          </w:p>
          <w:p w14:paraId="4481E541" w14:textId="196F2D32" w:rsidR="00BB051B" w:rsidRPr="00031C08" w:rsidRDefault="00BB051B" w:rsidP="00031C08">
            <w:pPr>
              <w:jc w:val="center"/>
              <w:rPr>
                <w:rFonts w:ascii="Montserrat" w:hAnsi="Montserrat"/>
                <w:b/>
                <w:sz w:val="20"/>
                <w:szCs w:val="20"/>
                <w:lang w:eastAsia="lt-LT"/>
              </w:rPr>
            </w:pPr>
            <w:r w:rsidRPr="000345B3">
              <w:rPr>
                <w:rFonts w:ascii="Montserrat" w:hAnsi="Montserrat"/>
                <w:b/>
                <w:sz w:val="20"/>
                <w:szCs w:val="20"/>
                <w:lang w:eastAsia="lt-LT"/>
              </w:rPr>
              <w:t>Techninės specifikacijos reikalavimas</w:t>
            </w:r>
          </w:p>
        </w:tc>
        <w:tc>
          <w:tcPr>
            <w:tcW w:w="2401" w:type="pct"/>
          </w:tcPr>
          <w:p w14:paraId="4644C096" w14:textId="77777777" w:rsidR="00BB051B" w:rsidRPr="00DD6C7C" w:rsidRDefault="00BB051B" w:rsidP="00C62DAF">
            <w:pPr>
              <w:spacing w:after="0" w:line="240" w:lineRule="auto"/>
              <w:jc w:val="both"/>
              <w:rPr>
                <w:rFonts w:ascii="Montserrat" w:eastAsia="SimSun" w:hAnsi="Montserrat" w:cs="Times New Roman"/>
                <w:noProof/>
                <w:sz w:val="18"/>
                <w:szCs w:val="18"/>
                <w:lang w:eastAsia="lt-LT"/>
              </w:rPr>
            </w:pPr>
            <w:r w:rsidRPr="00DD6C7C">
              <w:rPr>
                <w:rFonts w:ascii="Montserrat" w:eastAsia="SimSun" w:hAnsi="Montserrat" w:cs="Times New Roman"/>
                <w:noProof/>
                <w:sz w:val="18"/>
                <w:szCs w:val="18"/>
                <w:lang w:eastAsia="lt-LT"/>
              </w:rPr>
              <w:t>Siūlomų prekių techninės charakteristikos (</w:t>
            </w:r>
            <w:r w:rsidRPr="00DD6C7C">
              <w:rPr>
                <w:rFonts w:ascii="Montserrat" w:eastAsia="SimSun" w:hAnsi="Montserrat" w:cs="Times New Roman"/>
                <w:b/>
                <w:bCs/>
                <w:noProof/>
                <w:sz w:val="18"/>
                <w:szCs w:val="18"/>
                <w:lang w:eastAsia="lt-LT"/>
              </w:rPr>
              <w:t>pildo tiekėjas</w:t>
            </w:r>
            <w:r w:rsidRPr="00DD6C7C">
              <w:rPr>
                <w:rFonts w:ascii="Montserrat" w:eastAsia="SimSun" w:hAnsi="Montserrat" w:cs="Times New Roman"/>
                <w:noProof/>
                <w:sz w:val="18"/>
                <w:szCs w:val="18"/>
                <w:lang w:eastAsia="lt-LT"/>
              </w:rPr>
              <w:t>)</w:t>
            </w:r>
          </w:p>
          <w:p w14:paraId="617E256E" w14:textId="77777777" w:rsidR="00BB051B" w:rsidRPr="00DD6C7C" w:rsidRDefault="00BB051B" w:rsidP="00C62DAF">
            <w:pPr>
              <w:spacing w:after="0" w:line="240" w:lineRule="auto"/>
              <w:jc w:val="both"/>
              <w:rPr>
                <w:rFonts w:ascii="Montserrat" w:eastAsia="Calibri" w:hAnsi="Montserrat"/>
                <w:b/>
                <w:i/>
                <w:sz w:val="18"/>
                <w:szCs w:val="18"/>
                <w:lang w:eastAsia="lt-LT"/>
              </w:rPr>
            </w:pPr>
            <w:r w:rsidRPr="00DD6C7C">
              <w:rPr>
                <w:rFonts w:ascii="Montserrat" w:eastAsia="Calibri" w:hAnsi="Montserrat"/>
                <w:b/>
                <w:i/>
                <w:sz w:val="18"/>
                <w:szCs w:val="18"/>
                <w:lang w:eastAsia="lt-LT"/>
              </w:rPr>
              <w:t>Privaloma išsamiai aprašyti siūlomą reikalavimo atitikimą.</w:t>
            </w:r>
          </w:p>
          <w:p w14:paraId="3F6EE093" w14:textId="77777777" w:rsidR="00BB051B" w:rsidRPr="00DD6C7C" w:rsidRDefault="00BB051B" w:rsidP="00C62DAF">
            <w:pPr>
              <w:spacing w:after="0" w:line="240" w:lineRule="auto"/>
              <w:jc w:val="both"/>
              <w:rPr>
                <w:rFonts w:ascii="Montserrat" w:eastAsia="Calibri" w:hAnsi="Montserrat"/>
                <w:b/>
                <w:i/>
                <w:color w:val="002060"/>
                <w:sz w:val="16"/>
                <w:szCs w:val="16"/>
                <w:lang w:eastAsia="lt-LT"/>
              </w:rPr>
            </w:pPr>
            <w:r w:rsidRPr="00DD6C7C">
              <w:rPr>
                <w:rFonts w:ascii="Montserrat" w:eastAsia="Calibri" w:hAnsi="Montserrat"/>
                <w:b/>
                <w:i/>
                <w:sz w:val="18"/>
                <w:szCs w:val="18"/>
                <w:lang w:eastAsia="lt-LT"/>
              </w:rPr>
              <w:t>Pasiūlymai, kuriuose bus įrašyta „Taip/Ne“ arba „Atitinka“ bus atmesti kaip neatitinkantys reikalavimų</w:t>
            </w:r>
          </w:p>
        </w:tc>
      </w:tr>
      <w:tr w:rsidR="00BB051B" w:rsidRPr="00B1340D" w14:paraId="678E3765" w14:textId="77777777" w:rsidTr="0071260D">
        <w:trPr>
          <w:trHeight w:val="135"/>
        </w:trPr>
        <w:tc>
          <w:tcPr>
            <w:tcW w:w="420" w:type="pct"/>
          </w:tcPr>
          <w:p w14:paraId="6F254737" w14:textId="77777777" w:rsidR="00BB051B" w:rsidRPr="00B1340D" w:rsidRDefault="00BB051B" w:rsidP="00C62DAF">
            <w:pPr>
              <w:pStyle w:val="ALFooterDoc"/>
              <w:jc w:val="center"/>
              <w:rPr>
                <w:rFonts w:ascii="Montserrat" w:hAnsi="Montserrat"/>
                <w:sz w:val="20"/>
                <w:szCs w:val="20"/>
              </w:rPr>
            </w:pPr>
            <w:bookmarkStart w:id="4" w:name="_Hlk87953972"/>
            <w:r w:rsidRPr="00B1340D">
              <w:rPr>
                <w:rFonts w:ascii="Montserrat" w:hAnsi="Montserrat"/>
                <w:sz w:val="20"/>
                <w:szCs w:val="20"/>
              </w:rPr>
              <w:t>1</w:t>
            </w:r>
          </w:p>
        </w:tc>
        <w:tc>
          <w:tcPr>
            <w:tcW w:w="2179" w:type="pct"/>
          </w:tcPr>
          <w:p w14:paraId="5C027DFF" w14:textId="626F0644" w:rsidR="00BB051B" w:rsidRPr="00C9018D" w:rsidRDefault="00BB051B" w:rsidP="00C62DAF">
            <w:pPr>
              <w:pStyle w:val="ALFooterDoc"/>
              <w:jc w:val="center"/>
              <w:rPr>
                <w:rFonts w:ascii="Montserrat" w:hAnsi="Montserrat"/>
                <w:sz w:val="20"/>
                <w:szCs w:val="20"/>
              </w:rPr>
            </w:pPr>
            <w:r w:rsidRPr="00C9018D">
              <w:rPr>
                <w:rFonts w:ascii="Montserrat" w:hAnsi="Montserrat"/>
                <w:sz w:val="20"/>
                <w:szCs w:val="20"/>
              </w:rPr>
              <w:t>2</w:t>
            </w:r>
          </w:p>
        </w:tc>
        <w:tc>
          <w:tcPr>
            <w:tcW w:w="2401" w:type="pct"/>
          </w:tcPr>
          <w:p w14:paraId="66A8749A" w14:textId="1E60070B" w:rsidR="00BB051B" w:rsidRPr="00B1340D" w:rsidRDefault="00BB051B" w:rsidP="00C62DAF">
            <w:pPr>
              <w:pStyle w:val="ALFooterDoc"/>
              <w:jc w:val="center"/>
              <w:rPr>
                <w:rFonts w:ascii="Montserrat" w:hAnsi="Montserrat"/>
                <w:spacing w:val="-1"/>
                <w:sz w:val="20"/>
                <w:szCs w:val="20"/>
              </w:rPr>
            </w:pPr>
            <w:r>
              <w:rPr>
                <w:rFonts w:ascii="Montserrat" w:hAnsi="Montserrat"/>
                <w:spacing w:val="-1"/>
                <w:sz w:val="20"/>
                <w:szCs w:val="20"/>
              </w:rPr>
              <w:t>3</w:t>
            </w:r>
          </w:p>
        </w:tc>
      </w:tr>
      <w:tr w:rsidR="00F56B10" w:rsidRPr="00B1340D" w14:paraId="497F062E" w14:textId="77777777" w:rsidTr="00031C08">
        <w:trPr>
          <w:trHeight w:val="309"/>
        </w:trPr>
        <w:tc>
          <w:tcPr>
            <w:tcW w:w="420" w:type="pct"/>
            <w:shd w:val="clear" w:color="auto" w:fill="auto"/>
          </w:tcPr>
          <w:p w14:paraId="55F01CC5" w14:textId="77777777" w:rsidR="00F56B10" w:rsidRPr="00B1340D" w:rsidRDefault="00F56B10" w:rsidP="00C62DAF">
            <w:pPr>
              <w:pStyle w:val="ALFooterDoc"/>
              <w:rPr>
                <w:rFonts w:ascii="Montserrat" w:hAnsi="Montserrat"/>
                <w:sz w:val="20"/>
                <w:szCs w:val="20"/>
              </w:rPr>
            </w:pPr>
            <w:bookmarkStart w:id="5" w:name="_Hlk125646893"/>
            <w:bookmarkEnd w:id="4"/>
          </w:p>
        </w:tc>
        <w:tc>
          <w:tcPr>
            <w:tcW w:w="2179" w:type="pct"/>
            <w:shd w:val="clear" w:color="auto" w:fill="auto"/>
          </w:tcPr>
          <w:p w14:paraId="778C8DCD" w14:textId="6F23FEA8" w:rsidR="00F56B10" w:rsidRPr="00031C08" w:rsidRDefault="00E51CCD" w:rsidP="00C62DAF">
            <w:pPr>
              <w:pStyle w:val="ALFooterDoc"/>
              <w:rPr>
                <w:rFonts w:ascii="Montserrat" w:hAnsi="Montserrat"/>
                <w:b/>
                <w:bCs/>
                <w:sz w:val="20"/>
                <w:szCs w:val="20"/>
              </w:rPr>
            </w:pPr>
            <w:r w:rsidRPr="00031C08">
              <w:rPr>
                <w:rFonts w:ascii="Montserrat" w:hAnsi="Montserrat"/>
                <w:b/>
                <w:bCs/>
                <w:sz w:val="20"/>
                <w:szCs w:val="20"/>
              </w:rPr>
              <w:t>N</w:t>
            </w:r>
            <w:r w:rsidR="0071260D" w:rsidRPr="00031C08">
              <w:rPr>
                <w:rFonts w:ascii="Montserrat" w:hAnsi="Montserrat"/>
                <w:b/>
                <w:bCs/>
                <w:sz w:val="20"/>
                <w:szCs w:val="20"/>
              </w:rPr>
              <w:t xml:space="preserve">urodyti </w:t>
            </w:r>
            <w:r w:rsidRPr="00031C08">
              <w:rPr>
                <w:rFonts w:ascii="Montserrat" w:hAnsi="Montserrat"/>
                <w:b/>
                <w:bCs/>
                <w:sz w:val="20"/>
                <w:szCs w:val="20"/>
              </w:rPr>
              <w:t xml:space="preserve">prekės </w:t>
            </w:r>
            <w:r w:rsidR="0071260D" w:rsidRPr="00031C08">
              <w:rPr>
                <w:rFonts w:ascii="Montserrat" w:hAnsi="Montserrat"/>
                <w:b/>
                <w:bCs/>
                <w:sz w:val="20"/>
                <w:szCs w:val="20"/>
              </w:rPr>
              <w:t>gamintoją</w:t>
            </w:r>
            <w:r w:rsidRPr="00031C08">
              <w:rPr>
                <w:rFonts w:ascii="Montserrat" w:hAnsi="Montserrat"/>
                <w:b/>
                <w:bCs/>
                <w:sz w:val="20"/>
                <w:szCs w:val="20"/>
              </w:rPr>
              <w:t xml:space="preserve"> ir modelį </w:t>
            </w:r>
          </w:p>
        </w:tc>
        <w:tc>
          <w:tcPr>
            <w:tcW w:w="2401" w:type="pct"/>
            <w:shd w:val="clear" w:color="auto" w:fill="auto"/>
          </w:tcPr>
          <w:p w14:paraId="6628E250" w14:textId="0F60CB4E" w:rsidR="00F56B10" w:rsidRPr="00B1340D" w:rsidRDefault="00F56B10" w:rsidP="00C62DAF">
            <w:pPr>
              <w:pStyle w:val="ALFooterDoc"/>
              <w:rPr>
                <w:rFonts w:ascii="Montserrat" w:hAnsi="Montserrat"/>
                <w:i/>
                <w:iCs/>
                <w:sz w:val="20"/>
                <w:szCs w:val="20"/>
              </w:rPr>
            </w:pPr>
          </w:p>
        </w:tc>
      </w:tr>
      <w:tr w:rsidR="00F56B10" w:rsidRPr="00B1340D" w14:paraId="7CEA61B2" w14:textId="77777777" w:rsidTr="00A1447B">
        <w:trPr>
          <w:trHeight w:val="249"/>
        </w:trPr>
        <w:tc>
          <w:tcPr>
            <w:tcW w:w="420" w:type="pct"/>
            <w:shd w:val="clear" w:color="auto" w:fill="E7E6E6" w:themeFill="background2"/>
          </w:tcPr>
          <w:p w14:paraId="291CFADD" w14:textId="77777777" w:rsidR="00F56B10" w:rsidRPr="00B1340D" w:rsidRDefault="00F56B10" w:rsidP="00C62DAF">
            <w:pPr>
              <w:pStyle w:val="ALFooterDoc"/>
              <w:rPr>
                <w:rFonts w:ascii="Montserrat" w:hAnsi="Montserrat"/>
                <w:sz w:val="20"/>
                <w:szCs w:val="20"/>
              </w:rPr>
            </w:pPr>
            <w:r w:rsidRPr="00B1340D">
              <w:rPr>
                <w:rFonts w:ascii="Montserrat" w:hAnsi="Montserrat"/>
                <w:sz w:val="20"/>
                <w:szCs w:val="20"/>
              </w:rPr>
              <w:t>1.</w:t>
            </w:r>
          </w:p>
        </w:tc>
        <w:tc>
          <w:tcPr>
            <w:tcW w:w="4580" w:type="pct"/>
            <w:gridSpan w:val="2"/>
            <w:shd w:val="clear" w:color="auto" w:fill="E7E6E6" w:themeFill="background2"/>
          </w:tcPr>
          <w:p w14:paraId="57D0B631" w14:textId="77777777" w:rsidR="00F56B10" w:rsidRPr="00B1340D" w:rsidRDefault="00F56B10" w:rsidP="00C62DAF">
            <w:pPr>
              <w:pStyle w:val="ALFooterDoc"/>
              <w:jc w:val="center"/>
              <w:rPr>
                <w:rFonts w:ascii="Montserrat" w:hAnsi="Montserrat"/>
                <w:b/>
                <w:bCs/>
                <w:sz w:val="20"/>
                <w:szCs w:val="20"/>
              </w:rPr>
            </w:pPr>
            <w:r w:rsidRPr="00B1340D">
              <w:rPr>
                <w:rFonts w:ascii="Montserrat" w:hAnsi="Montserrat"/>
                <w:b/>
                <w:bCs/>
                <w:sz w:val="20"/>
                <w:szCs w:val="20"/>
              </w:rPr>
              <w:t>Bendrieji reikalavimai</w:t>
            </w:r>
          </w:p>
        </w:tc>
      </w:tr>
      <w:tr w:rsidR="00BB051B" w:rsidRPr="00B1340D" w14:paraId="05CD6C7E" w14:textId="77777777" w:rsidTr="0071260D">
        <w:trPr>
          <w:trHeight w:val="237"/>
        </w:trPr>
        <w:tc>
          <w:tcPr>
            <w:tcW w:w="420" w:type="pct"/>
          </w:tcPr>
          <w:p w14:paraId="46B2D915" w14:textId="77777777" w:rsidR="00BB051B" w:rsidRPr="00B1340D" w:rsidRDefault="00BB051B" w:rsidP="00C62DAF">
            <w:pPr>
              <w:pStyle w:val="ALFooterDoc"/>
              <w:rPr>
                <w:rFonts w:ascii="Montserrat" w:hAnsi="Montserrat"/>
                <w:sz w:val="20"/>
                <w:szCs w:val="20"/>
              </w:rPr>
            </w:pPr>
            <w:r w:rsidRPr="00B1340D">
              <w:rPr>
                <w:rFonts w:ascii="Montserrat" w:hAnsi="Montserrat"/>
                <w:sz w:val="20"/>
                <w:szCs w:val="20"/>
              </w:rPr>
              <w:t>1.1.</w:t>
            </w:r>
          </w:p>
        </w:tc>
        <w:tc>
          <w:tcPr>
            <w:tcW w:w="2179" w:type="pct"/>
          </w:tcPr>
          <w:p w14:paraId="43FF4A8A" w14:textId="63D06421" w:rsidR="00BB051B" w:rsidRPr="00B1340D" w:rsidRDefault="00BB051B" w:rsidP="00031C08">
            <w:pPr>
              <w:pStyle w:val="ALFooterDoc"/>
              <w:jc w:val="both"/>
              <w:rPr>
                <w:rFonts w:ascii="Montserrat" w:hAnsi="Montserrat"/>
                <w:sz w:val="20"/>
                <w:szCs w:val="20"/>
              </w:rPr>
            </w:pPr>
            <w:r>
              <w:rPr>
                <w:rFonts w:ascii="Montserrat" w:hAnsi="Montserrat"/>
                <w:sz w:val="20"/>
                <w:szCs w:val="20"/>
              </w:rPr>
              <w:t>Sistemą sudaro 6 vnt. automatinių stulpelių su klojiniais, kilpomis, komplektuojančiomis medžiagomis ir viena valdymo spinta (kartu su montuojamais 6 vnt. pakeliamų automatinių stulpelių turi būti pristatomas vienas pakaitinis stulpelis su visomis jį komplektuojančiomis dalimis išskyrus klojinį.)</w:t>
            </w:r>
          </w:p>
        </w:tc>
        <w:tc>
          <w:tcPr>
            <w:tcW w:w="2401" w:type="pct"/>
          </w:tcPr>
          <w:p w14:paraId="33DB7968" w14:textId="77777777" w:rsidR="00BB051B" w:rsidRPr="00B1340D" w:rsidRDefault="00BB051B" w:rsidP="00C62DAF">
            <w:pPr>
              <w:pStyle w:val="ALFooterDoc"/>
              <w:rPr>
                <w:rFonts w:ascii="Montserrat" w:hAnsi="Montserrat"/>
                <w:sz w:val="20"/>
                <w:szCs w:val="20"/>
              </w:rPr>
            </w:pPr>
          </w:p>
        </w:tc>
      </w:tr>
      <w:tr w:rsidR="00E9521F" w:rsidRPr="00B1340D" w14:paraId="030745E3" w14:textId="77777777" w:rsidTr="00E9521F">
        <w:trPr>
          <w:trHeight w:val="130"/>
        </w:trPr>
        <w:tc>
          <w:tcPr>
            <w:tcW w:w="420" w:type="pct"/>
          </w:tcPr>
          <w:p w14:paraId="34C7CBDB" w14:textId="784C49E5" w:rsidR="00E9521F" w:rsidRPr="00B1340D" w:rsidRDefault="00E9521F" w:rsidP="00C62DAF">
            <w:pPr>
              <w:pStyle w:val="ALFooterDoc"/>
              <w:rPr>
                <w:rFonts w:ascii="Montserrat" w:hAnsi="Montserrat"/>
                <w:sz w:val="20"/>
                <w:szCs w:val="20"/>
              </w:rPr>
            </w:pPr>
            <w:r>
              <w:rPr>
                <w:rFonts w:ascii="Montserrat" w:hAnsi="Montserrat"/>
                <w:sz w:val="20"/>
                <w:szCs w:val="20"/>
              </w:rPr>
              <w:t>2.</w:t>
            </w:r>
          </w:p>
        </w:tc>
        <w:tc>
          <w:tcPr>
            <w:tcW w:w="4580" w:type="pct"/>
            <w:gridSpan w:val="2"/>
          </w:tcPr>
          <w:p w14:paraId="076D3141" w14:textId="015FC6C3" w:rsidR="00E9521F" w:rsidRPr="00E9521F" w:rsidRDefault="00E9521F" w:rsidP="00031C08">
            <w:pPr>
              <w:pStyle w:val="ALFooterDoc"/>
              <w:jc w:val="both"/>
              <w:rPr>
                <w:rFonts w:ascii="Montserrat" w:hAnsi="Montserrat"/>
                <w:b/>
                <w:bCs/>
                <w:sz w:val="20"/>
                <w:szCs w:val="20"/>
              </w:rPr>
            </w:pPr>
            <w:r w:rsidRPr="00E9521F">
              <w:rPr>
                <w:rFonts w:ascii="Montserrat" w:hAnsi="Montserrat"/>
                <w:b/>
                <w:bCs/>
                <w:sz w:val="20"/>
                <w:szCs w:val="20"/>
              </w:rPr>
              <w:t>Pakeliamų automatinių stulpelių sistema turi:</w:t>
            </w:r>
          </w:p>
        </w:tc>
      </w:tr>
      <w:tr w:rsidR="00BB051B" w:rsidRPr="00B1340D" w14:paraId="64E006CD" w14:textId="77777777" w:rsidTr="0071260D">
        <w:trPr>
          <w:trHeight w:val="280"/>
        </w:trPr>
        <w:tc>
          <w:tcPr>
            <w:tcW w:w="420" w:type="pct"/>
          </w:tcPr>
          <w:p w14:paraId="4910BC94" w14:textId="1BE98715" w:rsidR="00BB051B" w:rsidRDefault="00BB051B" w:rsidP="00C62DAF">
            <w:pPr>
              <w:pStyle w:val="ALFooterDoc"/>
              <w:rPr>
                <w:rFonts w:ascii="Montserrat" w:hAnsi="Montserrat"/>
                <w:sz w:val="20"/>
                <w:szCs w:val="20"/>
              </w:rPr>
            </w:pPr>
            <w:r>
              <w:rPr>
                <w:rFonts w:ascii="Montserrat" w:hAnsi="Montserrat"/>
                <w:sz w:val="20"/>
                <w:szCs w:val="20"/>
              </w:rPr>
              <w:t xml:space="preserve">2.1. </w:t>
            </w:r>
          </w:p>
        </w:tc>
        <w:tc>
          <w:tcPr>
            <w:tcW w:w="2179" w:type="pct"/>
          </w:tcPr>
          <w:p w14:paraId="2E633726" w14:textId="265DCC56" w:rsidR="00BB051B" w:rsidRPr="00141804" w:rsidRDefault="00BB051B" w:rsidP="00031C08">
            <w:pPr>
              <w:spacing w:after="0" w:line="240" w:lineRule="auto"/>
              <w:jc w:val="both"/>
              <w:rPr>
                <w:rFonts w:ascii="Montserrat" w:eastAsia="Times New Roman" w:hAnsi="Montserrat" w:cs="Arial"/>
                <w:sz w:val="20"/>
                <w:szCs w:val="20"/>
              </w:rPr>
            </w:pPr>
            <w:r>
              <w:rPr>
                <w:rFonts w:ascii="Montserrat" w:hAnsi="Montserrat"/>
                <w:sz w:val="20"/>
                <w:szCs w:val="20"/>
              </w:rPr>
              <w:t>Veikti hidrauliniu principu</w:t>
            </w:r>
            <w:r w:rsidR="00FD38A2">
              <w:rPr>
                <w:rFonts w:ascii="Montserrat" w:hAnsi="Montserrat"/>
                <w:sz w:val="20"/>
                <w:szCs w:val="20"/>
              </w:rPr>
              <w:t>.</w:t>
            </w:r>
          </w:p>
        </w:tc>
        <w:tc>
          <w:tcPr>
            <w:tcW w:w="2401" w:type="pct"/>
          </w:tcPr>
          <w:p w14:paraId="2F477F01" w14:textId="77777777" w:rsidR="00BB051B" w:rsidRPr="00B1340D" w:rsidRDefault="00BB051B" w:rsidP="00C62DAF">
            <w:pPr>
              <w:pStyle w:val="ALFooterDoc"/>
              <w:rPr>
                <w:rFonts w:ascii="Montserrat" w:hAnsi="Montserrat"/>
                <w:sz w:val="20"/>
                <w:szCs w:val="20"/>
              </w:rPr>
            </w:pPr>
          </w:p>
        </w:tc>
      </w:tr>
      <w:tr w:rsidR="005B144F" w:rsidRPr="00B1340D" w14:paraId="69DBF265" w14:textId="77777777" w:rsidTr="005B144F">
        <w:trPr>
          <w:trHeight w:val="143"/>
        </w:trPr>
        <w:tc>
          <w:tcPr>
            <w:tcW w:w="420" w:type="pct"/>
          </w:tcPr>
          <w:p w14:paraId="0A6066E4" w14:textId="1722FCCA" w:rsidR="005B144F" w:rsidRDefault="005B144F" w:rsidP="00C62DAF">
            <w:pPr>
              <w:pStyle w:val="ALFooterDoc"/>
              <w:rPr>
                <w:rFonts w:ascii="Montserrat" w:hAnsi="Montserrat"/>
                <w:sz w:val="20"/>
                <w:szCs w:val="20"/>
              </w:rPr>
            </w:pPr>
            <w:r>
              <w:rPr>
                <w:rFonts w:ascii="Montserrat" w:hAnsi="Montserrat"/>
                <w:sz w:val="20"/>
                <w:szCs w:val="20"/>
              </w:rPr>
              <w:t>3.</w:t>
            </w:r>
          </w:p>
        </w:tc>
        <w:tc>
          <w:tcPr>
            <w:tcW w:w="4580" w:type="pct"/>
            <w:gridSpan w:val="2"/>
          </w:tcPr>
          <w:p w14:paraId="78FBAAFF" w14:textId="623F2C06" w:rsidR="005B144F" w:rsidRPr="005B144F" w:rsidRDefault="005B144F" w:rsidP="00031C08">
            <w:pPr>
              <w:pStyle w:val="ALFooterDoc"/>
              <w:jc w:val="both"/>
              <w:rPr>
                <w:rFonts w:ascii="Montserrat" w:hAnsi="Montserrat"/>
                <w:b/>
                <w:bCs/>
                <w:sz w:val="20"/>
                <w:szCs w:val="20"/>
              </w:rPr>
            </w:pPr>
            <w:r w:rsidRPr="005B144F">
              <w:rPr>
                <w:rFonts w:ascii="Montserrat" w:hAnsi="Montserrat"/>
                <w:b/>
                <w:bCs/>
                <w:sz w:val="20"/>
                <w:szCs w:val="20"/>
              </w:rPr>
              <w:t>Turėti šiuos valdymo būdus:</w:t>
            </w:r>
          </w:p>
        </w:tc>
      </w:tr>
      <w:tr w:rsidR="00BB051B" w:rsidRPr="00B1340D" w14:paraId="56279576" w14:textId="77777777" w:rsidTr="0071260D">
        <w:trPr>
          <w:trHeight w:val="143"/>
        </w:trPr>
        <w:tc>
          <w:tcPr>
            <w:tcW w:w="420" w:type="pct"/>
          </w:tcPr>
          <w:p w14:paraId="35EEECFA" w14:textId="673C35D3" w:rsidR="00BB051B" w:rsidRDefault="00BB051B" w:rsidP="00C62DAF">
            <w:pPr>
              <w:pStyle w:val="ALFooterDoc"/>
              <w:rPr>
                <w:rFonts w:ascii="Montserrat" w:hAnsi="Montserrat"/>
                <w:sz w:val="20"/>
                <w:szCs w:val="20"/>
              </w:rPr>
            </w:pPr>
            <w:r>
              <w:rPr>
                <w:rFonts w:ascii="Montserrat" w:hAnsi="Montserrat"/>
                <w:sz w:val="20"/>
                <w:szCs w:val="20"/>
              </w:rPr>
              <w:t>3.1.</w:t>
            </w:r>
          </w:p>
        </w:tc>
        <w:tc>
          <w:tcPr>
            <w:tcW w:w="2179" w:type="pct"/>
            <w:shd w:val="clear" w:color="auto" w:fill="auto"/>
          </w:tcPr>
          <w:p w14:paraId="41B98841" w14:textId="7774CF1D" w:rsidR="00BB051B" w:rsidRPr="00C9018D" w:rsidRDefault="00BB051B" w:rsidP="00031C08">
            <w:pPr>
              <w:pStyle w:val="ALFooterDoc"/>
              <w:jc w:val="both"/>
              <w:rPr>
                <w:rFonts w:ascii="Montserrat" w:eastAsia="Times New Roman" w:hAnsi="Montserrat"/>
                <w:sz w:val="20"/>
                <w:szCs w:val="20"/>
              </w:rPr>
            </w:pPr>
            <w:r w:rsidRPr="005C0746">
              <w:rPr>
                <w:rFonts w:ascii="Montserrat" w:eastAsia="Times New Roman" w:hAnsi="Montserrat"/>
                <w:sz w:val="20"/>
                <w:szCs w:val="20"/>
              </w:rPr>
              <w:t>Per valdymo panelės kontrolerius įrengiamus naujoje valdymo spintoje vietoje esamos</w:t>
            </w:r>
            <w:r w:rsidR="00FD38A2">
              <w:rPr>
                <w:rFonts w:ascii="Montserrat" w:eastAsia="Times New Roman" w:hAnsi="Montserrat"/>
                <w:sz w:val="20"/>
                <w:szCs w:val="20"/>
              </w:rPr>
              <w:t>.</w:t>
            </w:r>
          </w:p>
        </w:tc>
        <w:tc>
          <w:tcPr>
            <w:tcW w:w="2401" w:type="pct"/>
          </w:tcPr>
          <w:p w14:paraId="05ACEDB3" w14:textId="77777777" w:rsidR="00BB051B" w:rsidRPr="00B1340D" w:rsidRDefault="00BB051B" w:rsidP="00C62DAF">
            <w:pPr>
              <w:pStyle w:val="ALFooterDoc"/>
              <w:rPr>
                <w:rFonts w:ascii="Montserrat" w:hAnsi="Montserrat"/>
                <w:sz w:val="20"/>
                <w:szCs w:val="20"/>
              </w:rPr>
            </w:pPr>
          </w:p>
        </w:tc>
      </w:tr>
      <w:tr w:rsidR="00BB051B" w:rsidRPr="00B1340D" w14:paraId="7E5455F7" w14:textId="77777777" w:rsidTr="0071260D">
        <w:trPr>
          <w:trHeight w:val="143"/>
        </w:trPr>
        <w:tc>
          <w:tcPr>
            <w:tcW w:w="420" w:type="pct"/>
          </w:tcPr>
          <w:p w14:paraId="479DBADD" w14:textId="22307C60" w:rsidR="00BB051B" w:rsidRDefault="00BB051B" w:rsidP="00C62DAF">
            <w:pPr>
              <w:pStyle w:val="ALFooterDoc"/>
              <w:rPr>
                <w:rFonts w:ascii="Montserrat" w:hAnsi="Montserrat"/>
                <w:sz w:val="20"/>
                <w:szCs w:val="20"/>
              </w:rPr>
            </w:pPr>
            <w:r>
              <w:rPr>
                <w:rFonts w:ascii="Montserrat" w:hAnsi="Montserrat"/>
                <w:sz w:val="20"/>
                <w:szCs w:val="20"/>
              </w:rPr>
              <w:t>3.2.</w:t>
            </w:r>
          </w:p>
        </w:tc>
        <w:tc>
          <w:tcPr>
            <w:tcW w:w="2179" w:type="pct"/>
          </w:tcPr>
          <w:p w14:paraId="42F125F3" w14:textId="573A7D80" w:rsidR="00BB051B" w:rsidRPr="00F37CD0" w:rsidRDefault="00BB051B" w:rsidP="00031C08">
            <w:pPr>
              <w:spacing w:after="0" w:line="240" w:lineRule="auto"/>
              <w:jc w:val="both"/>
              <w:rPr>
                <w:rFonts w:ascii="Montserrat" w:eastAsia="Times New Roman" w:hAnsi="Montserrat" w:cs="Arial"/>
                <w:sz w:val="20"/>
                <w:szCs w:val="20"/>
              </w:rPr>
            </w:pPr>
            <w:r w:rsidRPr="0056269D">
              <w:rPr>
                <w:rFonts w:ascii="Montserrat" w:eastAsia="Times New Roman" w:hAnsi="Montserrat"/>
                <w:sz w:val="20"/>
                <w:szCs w:val="20"/>
              </w:rPr>
              <w:t>Nuotoliniu būdu per aplikaciją telefone ir/ar planšetėje</w:t>
            </w:r>
            <w:r w:rsidR="00FD38A2">
              <w:rPr>
                <w:rFonts w:ascii="Montserrat" w:eastAsia="Times New Roman" w:hAnsi="Montserrat"/>
                <w:sz w:val="20"/>
                <w:szCs w:val="20"/>
              </w:rPr>
              <w:t>.</w:t>
            </w:r>
          </w:p>
        </w:tc>
        <w:tc>
          <w:tcPr>
            <w:tcW w:w="2401" w:type="pct"/>
          </w:tcPr>
          <w:p w14:paraId="3849B292" w14:textId="77777777" w:rsidR="00BB051B" w:rsidRPr="00B1340D" w:rsidRDefault="00BB051B" w:rsidP="00C62DAF">
            <w:pPr>
              <w:pStyle w:val="ALFooterDoc"/>
              <w:rPr>
                <w:rFonts w:ascii="Montserrat" w:hAnsi="Montserrat"/>
                <w:sz w:val="20"/>
                <w:szCs w:val="20"/>
              </w:rPr>
            </w:pPr>
          </w:p>
        </w:tc>
      </w:tr>
      <w:tr w:rsidR="00BB051B" w:rsidRPr="00B1340D" w14:paraId="394EE321" w14:textId="77777777" w:rsidTr="0071260D">
        <w:trPr>
          <w:trHeight w:val="143"/>
        </w:trPr>
        <w:tc>
          <w:tcPr>
            <w:tcW w:w="420" w:type="pct"/>
          </w:tcPr>
          <w:p w14:paraId="0472D726" w14:textId="1888CCAB" w:rsidR="00BB051B" w:rsidRDefault="00BB051B" w:rsidP="00C62DAF">
            <w:pPr>
              <w:pStyle w:val="ALFooterDoc"/>
              <w:rPr>
                <w:rFonts w:ascii="Montserrat" w:hAnsi="Montserrat"/>
                <w:sz w:val="20"/>
                <w:szCs w:val="20"/>
              </w:rPr>
            </w:pPr>
            <w:r>
              <w:rPr>
                <w:rFonts w:ascii="Montserrat" w:hAnsi="Montserrat"/>
                <w:sz w:val="20"/>
                <w:szCs w:val="20"/>
              </w:rPr>
              <w:t>3.3.</w:t>
            </w:r>
          </w:p>
        </w:tc>
        <w:tc>
          <w:tcPr>
            <w:tcW w:w="2179" w:type="pct"/>
          </w:tcPr>
          <w:p w14:paraId="5DC68383" w14:textId="09F25F61" w:rsidR="00BB051B" w:rsidRPr="00F37CD0" w:rsidRDefault="00BB051B" w:rsidP="00031C08">
            <w:pPr>
              <w:spacing w:after="0" w:line="240" w:lineRule="auto"/>
              <w:jc w:val="both"/>
              <w:rPr>
                <w:rFonts w:ascii="Montserrat" w:eastAsia="Times New Roman" w:hAnsi="Montserrat" w:cs="Arial"/>
                <w:sz w:val="20"/>
                <w:szCs w:val="20"/>
              </w:rPr>
            </w:pPr>
            <w:r w:rsidRPr="00CA6CFE">
              <w:rPr>
                <w:rFonts w:ascii="Montserrat" w:eastAsia="Times New Roman" w:hAnsi="Montserrat"/>
                <w:sz w:val="20"/>
                <w:szCs w:val="20"/>
              </w:rPr>
              <w:t>GSM skambučio būdu.</w:t>
            </w:r>
          </w:p>
        </w:tc>
        <w:tc>
          <w:tcPr>
            <w:tcW w:w="2401" w:type="pct"/>
          </w:tcPr>
          <w:p w14:paraId="23B030DA" w14:textId="77777777" w:rsidR="00BB051B" w:rsidRPr="00B1340D" w:rsidRDefault="00BB051B" w:rsidP="00C62DAF">
            <w:pPr>
              <w:pStyle w:val="ALFooterDoc"/>
              <w:rPr>
                <w:rFonts w:ascii="Montserrat" w:hAnsi="Montserrat"/>
                <w:sz w:val="20"/>
                <w:szCs w:val="20"/>
              </w:rPr>
            </w:pPr>
          </w:p>
        </w:tc>
      </w:tr>
      <w:tr w:rsidR="00BB051B" w:rsidRPr="00B1340D" w14:paraId="250CF3B3" w14:textId="77777777" w:rsidTr="0071260D">
        <w:trPr>
          <w:trHeight w:val="143"/>
        </w:trPr>
        <w:tc>
          <w:tcPr>
            <w:tcW w:w="420" w:type="pct"/>
          </w:tcPr>
          <w:p w14:paraId="226C2ADA" w14:textId="6D46146D" w:rsidR="00BB051B" w:rsidRDefault="00BB051B" w:rsidP="0029002A">
            <w:pPr>
              <w:pStyle w:val="ALFooterDoc"/>
              <w:rPr>
                <w:rFonts w:ascii="Montserrat" w:hAnsi="Montserrat"/>
                <w:sz w:val="20"/>
                <w:szCs w:val="20"/>
              </w:rPr>
            </w:pPr>
            <w:r>
              <w:rPr>
                <w:rFonts w:ascii="Montserrat" w:hAnsi="Montserrat"/>
                <w:sz w:val="20"/>
                <w:szCs w:val="20"/>
              </w:rPr>
              <w:t xml:space="preserve">4. </w:t>
            </w:r>
          </w:p>
        </w:tc>
        <w:tc>
          <w:tcPr>
            <w:tcW w:w="2179" w:type="pct"/>
          </w:tcPr>
          <w:p w14:paraId="72532C50" w14:textId="489F1FB8" w:rsidR="00BB051B" w:rsidRPr="00F37CD0" w:rsidRDefault="00BB051B" w:rsidP="00031C08">
            <w:pPr>
              <w:spacing w:after="0" w:line="240" w:lineRule="auto"/>
              <w:jc w:val="both"/>
              <w:rPr>
                <w:rFonts w:ascii="Montserrat" w:eastAsia="Times New Roman" w:hAnsi="Montserrat" w:cs="Arial"/>
                <w:sz w:val="20"/>
                <w:szCs w:val="20"/>
              </w:rPr>
            </w:pPr>
            <w:r w:rsidRPr="00DA1E88">
              <w:rPr>
                <w:rFonts w:ascii="Montserrat" w:hAnsi="Montserrat"/>
                <w:sz w:val="20"/>
                <w:szCs w:val="20"/>
              </w:rPr>
              <w:t>Naudojama ryšio įranga turi palaikyti 4G.</w:t>
            </w:r>
          </w:p>
        </w:tc>
        <w:tc>
          <w:tcPr>
            <w:tcW w:w="2401" w:type="pct"/>
          </w:tcPr>
          <w:p w14:paraId="7BD7E8DA" w14:textId="77777777" w:rsidR="00BB051B" w:rsidRPr="00B1340D" w:rsidRDefault="00BB051B" w:rsidP="0029002A">
            <w:pPr>
              <w:pStyle w:val="ALFooterDoc"/>
              <w:rPr>
                <w:rFonts w:ascii="Montserrat" w:hAnsi="Montserrat"/>
                <w:sz w:val="20"/>
                <w:szCs w:val="20"/>
              </w:rPr>
            </w:pPr>
          </w:p>
        </w:tc>
      </w:tr>
      <w:tr w:rsidR="00BB051B" w:rsidRPr="00B1340D" w14:paraId="0732E937" w14:textId="77777777" w:rsidTr="0071260D">
        <w:trPr>
          <w:trHeight w:val="143"/>
        </w:trPr>
        <w:tc>
          <w:tcPr>
            <w:tcW w:w="420" w:type="pct"/>
          </w:tcPr>
          <w:p w14:paraId="7CEDE148" w14:textId="77282D15" w:rsidR="00BB051B" w:rsidRDefault="00BB051B" w:rsidP="0029002A">
            <w:pPr>
              <w:pStyle w:val="ALFooterDoc"/>
              <w:rPr>
                <w:rFonts w:ascii="Montserrat" w:hAnsi="Montserrat"/>
                <w:sz w:val="20"/>
                <w:szCs w:val="20"/>
              </w:rPr>
            </w:pPr>
            <w:r>
              <w:rPr>
                <w:rFonts w:ascii="Montserrat" w:hAnsi="Montserrat"/>
                <w:sz w:val="20"/>
                <w:szCs w:val="20"/>
              </w:rPr>
              <w:t>5.</w:t>
            </w:r>
          </w:p>
        </w:tc>
        <w:tc>
          <w:tcPr>
            <w:tcW w:w="2179" w:type="pct"/>
          </w:tcPr>
          <w:p w14:paraId="0E1F5773" w14:textId="65120656" w:rsidR="00BB051B" w:rsidRPr="00F37CD0" w:rsidRDefault="00BB051B" w:rsidP="00031C08">
            <w:pPr>
              <w:spacing w:after="0" w:line="240" w:lineRule="auto"/>
              <w:jc w:val="both"/>
              <w:rPr>
                <w:rFonts w:ascii="Montserrat" w:eastAsia="Times New Roman" w:hAnsi="Montserrat" w:cs="Arial"/>
                <w:sz w:val="20"/>
                <w:szCs w:val="20"/>
              </w:rPr>
            </w:pPr>
            <w:r w:rsidRPr="00DA1E88">
              <w:rPr>
                <w:rFonts w:ascii="Montserrat" w:hAnsi="Montserrat"/>
                <w:sz w:val="20"/>
                <w:szCs w:val="20"/>
              </w:rPr>
              <w:t>Naudojama ryšio įranga turi veikti -20...+55°C temperatūros diapazone.</w:t>
            </w:r>
          </w:p>
        </w:tc>
        <w:tc>
          <w:tcPr>
            <w:tcW w:w="2401" w:type="pct"/>
          </w:tcPr>
          <w:p w14:paraId="636A7C64" w14:textId="77777777" w:rsidR="00BB051B" w:rsidRPr="00B1340D" w:rsidRDefault="00BB051B" w:rsidP="0029002A">
            <w:pPr>
              <w:pStyle w:val="ALFooterDoc"/>
              <w:rPr>
                <w:rFonts w:ascii="Montserrat" w:hAnsi="Montserrat"/>
                <w:sz w:val="20"/>
                <w:szCs w:val="20"/>
              </w:rPr>
            </w:pPr>
          </w:p>
        </w:tc>
      </w:tr>
      <w:tr w:rsidR="00BB051B" w:rsidRPr="00B1340D" w14:paraId="2D297EB5" w14:textId="77777777" w:rsidTr="0071260D">
        <w:trPr>
          <w:trHeight w:val="143"/>
        </w:trPr>
        <w:tc>
          <w:tcPr>
            <w:tcW w:w="420" w:type="pct"/>
          </w:tcPr>
          <w:p w14:paraId="47299123" w14:textId="1DA621A6" w:rsidR="00BB051B" w:rsidRDefault="00BB051B" w:rsidP="0029002A">
            <w:pPr>
              <w:pStyle w:val="ALFooterDoc"/>
              <w:rPr>
                <w:rFonts w:ascii="Montserrat" w:hAnsi="Montserrat"/>
                <w:sz w:val="20"/>
                <w:szCs w:val="20"/>
              </w:rPr>
            </w:pPr>
            <w:r>
              <w:rPr>
                <w:rFonts w:ascii="Montserrat" w:hAnsi="Montserrat"/>
                <w:sz w:val="20"/>
                <w:szCs w:val="20"/>
              </w:rPr>
              <w:t>6.</w:t>
            </w:r>
          </w:p>
        </w:tc>
        <w:tc>
          <w:tcPr>
            <w:tcW w:w="2179" w:type="pct"/>
          </w:tcPr>
          <w:p w14:paraId="1F557C05" w14:textId="05794E8F" w:rsidR="00BB051B" w:rsidRPr="00F37CD0" w:rsidRDefault="00BB051B" w:rsidP="00031C08">
            <w:pPr>
              <w:spacing w:after="0" w:line="240" w:lineRule="auto"/>
              <w:jc w:val="both"/>
              <w:rPr>
                <w:rFonts w:ascii="Montserrat" w:eastAsia="Times New Roman" w:hAnsi="Montserrat" w:cs="Arial"/>
                <w:sz w:val="20"/>
                <w:szCs w:val="20"/>
              </w:rPr>
            </w:pPr>
            <w:r w:rsidRPr="00DA1E88">
              <w:rPr>
                <w:rFonts w:ascii="Montserrat" w:hAnsi="Montserrat"/>
                <w:sz w:val="20"/>
                <w:szCs w:val="20"/>
              </w:rPr>
              <w:t xml:space="preserve">Turi būti galimybę automatiniu būdu stulpelius pakelti kiekvienoje eismo juostoje </w:t>
            </w:r>
            <w:r w:rsidRPr="003574C3">
              <w:rPr>
                <w:rFonts w:ascii="Montserrat" w:hAnsi="Montserrat"/>
                <w:sz w:val="20"/>
                <w:szCs w:val="20"/>
              </w:rPr>
              <w:t>atskirai (grupėmis po 3 vnt.). Įvykus bet kokiam vieno stulpelio turi būti galimybė pakelti likusius veikiančius stulpelius.</w:t>
            </w:r>
          </w:p>
        </w:tc>
        <w:tc>
          <w:tcPr>
            <w:tcW w:w="2401" w:type="pct"/>
          </w:tcPr>
          <w:p w14:paraId="2D839CF7" w14:textId="77777777" w:rsidR="00BB051B" w:rsidRPr="00B1340D" w:rsidRDefault="00BB051B" w:rsidP="0029002A">
            <w:pPr>
              <w:pStyle w:val="ALFooterDoc"/>
              <w:rPr>
                <w:rFonts w:ascii="Montserrat" w:hAnsi="Montserrat"/>
                <w:sz w:val="20"/>
                <w:szCs w:val="20"/>
              </w:rPr>
            </w:pPr>
          </w:p>
        </w:tc>
      </w:tr>
      <w:tr w:rsidR="00BB051B" w:rsidRPr="00B1340D" w14:paraId="5A890191" w14:textId="77777777" w:rsidTr="0071260D">
        <w:trPr>
          <w:trHeight w:val="143"/>
        </w:trPr>
        <w:tc>
          <w:tcPr>
            <w:tcW w:w="420" w:type="pct"/>
          </w:tcPr>
          <w:p w14:paraId="76C2A2EF" w14:textId="1B6F97CD" w:rsidR="00BB051B" w:rsidRPr="00B1340D" w:rsidRDefault="00BB051B" w:rsidP="0029002A">
            <w:pPr>
              <w:pStyle w:val="ALFooterDoc"/>
              <w:rPr>
                <w:rFonts w:ascii="Montserrat" w:hAnsi="Montserrat"/>
                <w:sz w:val="20"/>
                <w:szCs w:val="20"/>
              </w:rPr>
            </w:pPr>
            <w:r>
              <w:rPr>
                <w:rFonts w:ascii="Montserrat" w:hAnsi="Montserrat"/>
                <w:sz w:val="20"/>
                <w:szCs w:val="20"/>
              </w:rPr>
              <w:t>7.</w:t>
            </w:r>
          </w:p>
        </w:tc>
        <w:tc>
          <w:tcPr>
            <w:tcW w:w="2179" w:type="pct"/>
            <w:shd w:val="clear" w:color="auto" w:fill="auto"/>
          </w:tcPr>
          <w:p w14:paraId="082CC973" w14:textId="75C68F35" w:rsidR="00BB051B" w:rsidRPr="00B1340D" w:rsidRDefault="00BB051B" w:rsidP="00031C08">
            <w:pPr>
              <w:pStyle w:val="ALFooterDoc"/>
              <w:jc w:val="both"/>
              <w:rPr>
                <w:rFonts w:ascii="Montserrat" w:hAnsi="Montserrat"/>
                <w:sz w:val="20"/>
                <w:szCs w:val="20"/>
              </w:rPr>
            </w:pPr>
            <w:r w:rsidRPr="00DA1E88">
              <w:rPr>
                <w:rFonts w:ascii="Montserrat" w:hAnsi="Montserrat"/>
                <w:sz w:val="20"/>
                <w:szCs w:val="20"/>
              </w:rPr>
              <w:t>Sistema turi būti pritaikyta ir sukonfigūruota dvikrypčiam transporto priemonių judėjimui.</w:t>
            </w:r>
          </w:p>
        </w:tc>
        <w:tc>
          <w:tcPr>
            <w:tcW w:w="2401" w:type="pct"/>
          </w:tcPr>
          <w:p w14:paraId="3938FE85" w14:textId="77777777" w:rsidR="00BB051B" w:rsidRPr="00B1340D" w:rsidRDefault="00BB051B" w:rsidP="0029002A">
            <w:pPr>
              <w:pStyle w:val="ALFooterDoc"/>
              <w:rPr>
                <w:rFonts w:ascii="Montserrat" w:hAnsi="Montserrat"/>
                <w:sz w:val="20"/>
                <w:szCs w:val="20"/>
              </w:rPr>
            </w:pPr>
          </w:p>
        </w:tc>
      </w:tr>
      <w:tr w:rsidR="00BB051B" w:rsidRPr="00B1340D" w14:paraId="18B787C2" w14:textId="77777777" w:rsidTr="0071260D">
        <w:trPr>
          <w:trHeight w:val="143"/>
        </w:trPr>
        <w:tc>
          <w:tcPr>
            <w:tcW w:w="420" w:type="pct"/>
          </w:tcPr>
          <w:p w14:paraId="550DFBEE" w14:textId="03B4F5A6" w:rsidR="00BB051B" w:rsidRPr="00B1340D" w:rsidRDefault="00BB051B" w:rsidP="0029002A">
            <w:pPr>
              <w:pStyle w:val="ALFooterDoc"/>
              <w:rPr>
                <w:rFonts w:ascii="Montserrat" w:hAnsi="Montserrat"/>
                <w:sz w:val="20"/>
                <w:szCs w:val="20"/>
              </w:rPr>
            </w:pPr>
            <w:r>
              <w:rPr>
                <w:rFonts w:ascii="Montserrat" w:hAnsi="Montserrat"/>
                <w:sz w:val="20"/>
                <w:szCs w:val="20"/>
              </w:rPr>
              <w:t>8.</w:t>
            </w:r>
          </w:p>
        </w:tc>
        <w:tc>
          <w:tcPr>
            <w:tcW w:w="2179" w:type="pct"/>
            <w:shd w:val="clear" w:color="auto" w:fill="auto"/>
          </w:tcPr>
          <w:p w14:paraId="0ECD2052" w14:textId="6CE55477" w:rsidR="00BB051B" w:rsidRPr="00B1340D" w:rsidRDefault="00BB051B" w:rsidP="00031C08">
            <w:pPr>
              <w:pStyle w:val="ALFooterDoc"/>
              <w:jc w:val="both"/>
              <w:rPr>
                <w:rFonts w:ascii="Montserrat" w:hAnsi="Montserrat"/>
                <w:sz w:val="20"/>
                <w:szCs w:val="20"/>
              </w:rPr>
            </w:pPr>
            <w:r w:rsidRPr="00DA1E88">
              <w:rPr>
                <w:rFonts w:ascii="Montserrat" w:hAnsi="Montserrat"/>
                <w:sz w:val="20"/>
                <w:szCs w:val="20"/>
              </w:rPr>
              <w:t xml:space="preserve">Turėti galimybę sukonfigūruoti automatinio pakėlimo/nuleidimo laikus pagal </w:t>
            </w:r>
            <w:r w:rsidRPr="00066C47">
              <w:rPr>
                <w:rFonts w:ascii="Montserrat" w:hAnsi="Montserrat"/>
                <w:sz w:val="20"/>
                <w:szCs w:val="20"/>
              </w:rPr>
              <w:t>atskiras savaitės dienas taip, kad nustatytu metu nebūtų reikalingas žmogaus įsikišimas.</w:t>
            </w:r>
          </w:p>
        </w:tc>
        <w:tc>
          <w:tcPr>
            <w:tcW w:w="2401" w:type="pct"/>
          </w:tcPr>
          <w:p w14:paraId="6E5D9F5C" w14:textId="77777777" w:rsidR="00BB051B" w:rsidRPr="00B1340D" w:rsidRDefault="00BB051B" w:rsidP="0029002A">
            <w:pPr>
              <w:pStyle w:val="ALFooterDoc"/>
              <w:rPr>
                <w:rFonts w:ascii="Montserrat" w:hAnsi="Montserrat"/>
                <w:sz w:val="20"/>
                <w:szCs w:val="20"/>
              </w:rPr>
            </w:pPr>
          </w:p>
        </w:tc>
      </w:tr>
      <w:tr w:rsidR="00BB051B" w:rsidRPr="00B1340D" w14:paraId="7A0CE9F1" w14:textId="77777777" w:rsidTr="0071260D">
        <w:trPr>
          <w:trHeight w:val="143"/>
        </w:trPr>
        <w:tc>
          <w:tcPr>
            <w:tcW w:w="420" w:type="pct"/>
          </w:tcPr>
          <w:p w14:paraId="5C92AED6" w14:textId="594DA62E" w:rsidR="00BB051B" w:rsidRPr="00B1340D" w:rsidRDefault="00BB051B" w:rsidP="0029002A">
            <w:pPr>
              <w:pStyle w:val="ALFooterDoc"/>
              <w:rPr>
                <w:rFonts w:ascii="Montserrat" w:hAnsi="Montserrat"/>
                <w:sz w:val="20"/>
                <w:szCs w:val="20"/>
              </w:rPr>
            </w:pPr>
            <w:r>
              <w:rPr>
                <w:rFonts w:ascii="Montserrat" w:hAnsi="Montserrat"/>
                <w:sz w:val="20"/>
                <w:szCs w:val="20"/>
              </w:rPr>
              <w:lastRenderedPageBreak/>
              <w:t>9.</w:t>
            </w:r>
          </w:p>
        </w:tc>
        <w:tc>
          <w:tcPr>
            <w:tcW w:w="2179" w:type="pct"/>
            <w:shd w:val="clear" w:color="auto" w:fill="auto"/>
          </w:tcPr>
          <w:p w14:paraId="7407DF7E" w14:textId="35C732DA" w:rsidR="00BB051B" w:rsidRPr="00B1340D" w:rsidRDefault="00BB051B" w:rsidP="00031C08">
            <w:pPr>
              <w:pStyle w:val="ALFooterDoc"/>
              <w:jc w:val="both"/>
              <w:rPr>
                <w:rFonts w:ascii="Montserrat" w:hAnsi="Montserrat"/>
                <w:sz w:val="20"/>
                <w:szCs w:val="20"/>
              </w:rPr>
            </w:pPr>
            <w:r w:rsidRPr="00DA1E88">
              <w:rPr>
                <w:rFonts w:ascii="Montserrat" w:hAnsi="Montserrat"/>
                <w:sz w:val="20"/>
                <w:szCs w:val="20"/>
              </w:rPr>
              <w:t>Turėti galimybę pakelti stulpelius iš valdymo spintos išjungus indukcinių kilpų</w:t>
            </w:r>
            <w:r>
              <w:rPr>
                <w:rFonts w:ascii="Montserrat" w:hAnsi="Montserrat"/>
                <w:sz w:val="20"/>
                <w:szCs w:val="20"/>
              </w:rPr>
              <w:t xml:space="preserve"> </w:t>
            </w:r>
            <w:r w:rsidRPr="00DA1E88">
              <w:rPr>
                <w:rFonts w:ascii="Montserrat" w:hAnsi="Montserrat"/>
                <w:sz w:val="20"/>
                <w:szCs w:val="20"/>
              </w:rPr>
              <w:t>veikimą.</w:t>
            </w:r>
          </w:p>
        </w:tc>
        <w:tc>
          <w:tcPr>
            <w:tcW w:w="2401" w:type="pct"/>
          </w:tcPr>
          <w:p w14:paraId="6D15D803" w14:textId="77777777" w:rsidR="00BB051B" w:rsidRPr="00B1340D" w:rsidRDefault="00BB051B" w:rsidP="0029002A">
            <w:pPr>
              <w:pStyle w:val="ALFooterDoc"/>
              <w:rPr>
                <w:rFonts w:ascii="Montserrat" w:hAnsi="Montserrat"/>
                <w:sz w:val="20"/>
                <w:szCs w:val="20"/>
              </w:rPr>
            </w:pPr>
          </w:p>
        </w:tc>
      </w:tr>
      <w:tr w:rsidR="00BB051B" w:rsidRPr="00B1340D" w14:paraId="42D350C5" w14:textId="77777777" w:rsidTr="00C9018D">
        <w:trPr>
          <w:trHeight w:val="871"/>
        </w:trPr>
        <w:tc>
          <w:tcPr>
            <w:tcW w:w="420" w:type="pct"/>
          </w:tcPr>
          <w:p w14:paraId="5C77B052" w14:textId="0FD6EBCA" w:rsidR="00BB051B" w:rsidRPr="00B1340D" w:rsidRDefault="00BB051B" w:rsidP="003B563C">
            <w:pPr>
              <w:pStyle w:val="ALFooterDoc"/>
              <w:rPr>
                <w:rFonts w:ascii="Montserrat" w:hAnsi="Montserrat"/>
                <w:sz w:val="20"/>
                <w:szCs w:val="20"/>
              </w:rPr>
            </w:pPr>
            <w:r>
              <w:rPr>
                <w:rFonts w:ascii="Montserrat" w:hAnsi="Montserrat"/>
                <w:sz w:val="20"/>
                <w:szCs w:val="20"/>
              </w:rPr>
              <w:t>10.</w:t>
            </w:r>
          </w:p>
        </w:tc>
        <w:tc>
          <w:tcPr>
            <w:tcW w:w="2179" w:type="pct"/>
            <w:shd w:val="clear" w:color="auto" w:fill="auto"/>
          </w:tcPr>
          <w:p w14:paraId="75FD122C" w14:textId="70765CCC" w:rsidR="00BB051B" w:rsidRPr="00B1340D" w:rsidRDefault="00BB051B" w:rsidP="00031C08">
            <w:pPr>
              <w:pStyle w:val="ALFooterDoc"/>
              <w:jc w:val="both"/>
              <w:rPr>
                <w:rFonts w:ascii="Montserrat" w:hAnsi="Montserrat"/>
                <w:sz w:val="20"/>
                <w:szCs w:val="20"/>
              </w:rPr>
            </w:pPr>
            <w:r w:rsidRPr="0050097C">
              <w:rPr>
                <w:rFonts w:ascii="Montserrat" w:hAnsi="Montserrat"/>
                <w:sz w:val="20"/>
                <w:szCs w:val="20"/>
              </w:rPr>
              <w:t>Stulpeliai turi būti pagaminti iš nerūdijančio plieno įskaitant automatinio stulpelio klojinius ir montavimo elementus.</w:t>
            </w:r>
          </w:p>
        </w:tc>
        <w:tc>
          <w:tcPr>
            <w:tcW w:w="2401" w:type="pct"/>
          </w:tcPr>
          <w:p w14:paraId="08AF2962" w14:textId="77777777" w:rsidR="00BB051B" w:rsidRPr="00B1340D" w:rsidRDefault="00BB051B" w:rsidP="003B563C">
            <w:pPr>
              <w:pStyle w:val="ALFooterDoc"/>
              <w:rPr>
                <w:rFonts w:ascii="Montserrat" w:hAnsi="Montserrat"/>
                <w:sz w:val="20"/>
                <w:szCs w:val="20"/>
              </w:rPr>
            </w:pPr>
          </w:p>
        </w:tc>
      </w:tr>
      <w:tr w:rsidR="00BB051B" w:rsidRPr="00B1340D" w14:paraId="4D5CCE10" w14:textId="77777777" w:rsidTr="0071260D">
        <w:trPr>
          <w:trHeight w:val="143"/>
        </w:trPr>
        <w:tc>
          <w:tcPr>
            <w:tcW w:w="420" w:type="pct"/>
          </w:tcPr>
          <w:p w14:paraId="11F8CCEF" w14:textId="1EE4DAEC" w:rsidR="00BB051B" w:rsidRPr="00B1340D" w:rsidRDefault="00BB051B" w:rsidP="003B563C">
            <w:pPr>
              <w:pStyle w:val="ALFooterDoc"/>
              <w:rPr>
                <w:rFonts w:ascii="Montserrat" w:hAnsi="Montserrat"/>
                <w:sz w:val="20"/>
                <w:szCs w:val="20"/>
              </w:rPr>
            </w:pPr>
            <w:r>
              <w:rPr>
                <w:rFonts w:ascii="Montserrat" w:hAnsi="Montserrat"/>
                <w:sz w:val="20"/>
                <w:szCs w:val="20"/>
              </w:rPr>
              <w:t>13.</w:t>
            </w:r>
          </w:p>
        </w:tc>
        <w:tc>
          <w:tcPr>
            <w:tcW w:w="2179" w:type="pct"/>
          </w:tcPr>
          <w:p w14:paraId="30892186" w14:textId="7C8AD97A" w:rsidR="00BB051B" w:rsidRPr="00B1340D" w:rsidRDefault="00BB051B" w:rsidP="00031C08">
            <w:pPr>
              <w:pStyle w:val="ALFooterDoc"/>
              <w:jc w:val="both"/>
              <w:rPr>
                <w:rFonts w:ascii="Montserrat" w:hAnsi="Montserrat"/>
                <w:sz w:val="20"/>
                <w:szCs w:val="20"/>
              </w:rPr>
            </w:pPr>
            <w:r w:rsidRPr="0050097C">
              <w:rPr>
                <w:rFonts w:ascii="Montserrat" w:hAnsi="Montserrat"/>
                <w:sz w:val="20"/>
                <w:szCs w:val="20"/>
              </w:rPr>
              <w:t xml:space="preserve">Kanalai (vamzdžiai, gofros) ir kiti po dangomis tarp stulpelių montuojami elementai turi būti </w:t>
            </w:r>
            <w:r w:rsidR="00B07878">
              <w:rPr>
                <w:rFonts w:ascii="Montserrat" w:hAnsi="Montserrat"/>
                <w:sz w:val="20"/>
                <w:szCs w:val="20"/>
              </w:rPr>
              <w:t xml:space="preserve">įrengti </w:t>
            </w:r>
            <w:r w:rsidRPr="0050097C">
              <w:rPr>
                <w:rFonts w:ascii="Montserrat" w:hAnsi="Montserrat"/>
                <w:sz w:val="20"/>
                <w:szCs w:val="20"/>
              </w:rPr>
              <w:t xml:space="preserve">ne mažiau kaip 50 cm gylyje nuo dangos paviršiaus. </w:t>
            </w:r>
          </w:p>
        </w:tc>
        <w:tc>
          <w:tcPr>
            <w:tcW w:w="2401" w:type="pct"/>
          </w:tcPr>
          <w:p w14:paraId="17D7D03F" w14:textId="77777777" w:rsidR="00BB051B" w:rsidRPr="00B1340D" w:rsidRDefault="00BB051B" w:rsidP="003B563C">
            <w:pPr>
              <w:pStyle w:val="ALFooterDoc"/>
              <w:rPr>
                <w:rFonts w:ascii="Montserrat" w:hAnsi="Montserrat"/>
                <w:sz w:val="20"/>
                <w:szCs w:val="20"/>
              </w:rPr>
            </w:pPr>
          </w:p>
        </w:tc>
      </w:tr>
      <w:tr w:rsidR="00BB051B" w:rsidRPr="00B1340D" w14:paraId="45DCE003" w14:textId="77777777" w:rsidTr="0071260D">
        <w:trPr>
          <w:trHeight w:val="143"/>
        </w:trPr>
        <w:tc>
          <w:tcPr>
            <w:tcW w:w="420" w:type="pct"/>
          </w:tcPr>
          <w:p w14:paraId="7C5A1918" w14:textId="3E761D98" w:rsidR="00BB051B" w:rsidRPr="00B1340D" w:rsidRDefault="00BB051B" w:rsidP="003B563C">
            <w:pPr>
              <w:pStyle w:val="ALFooterDoc"/>
              <w:rPr>
                <w:rFonts w:ascii="Montserrat" w:hAnsi="Montserrat"/>
                <w:sz w:val="20"/>
                <w:szCs w:val="20"/>
              </w:rPr>
            </w:pPr>
            <w:r>
              <w:rPr>
                <w:rFonts w:ascii="Montserrat" w:hAnsi="Montserrat"/>
                <w:sz w:val="20"/>
                <w:szCs w:val="20"/>
              </w:rPr>
              <w:t>14.</w:t>
            </w:r>
          </w:p>
        </w:tc>
        <w:tc>
          <w:tcPr>
            <w:tcW w:w="2179" w:type="pct"/>
          </w:tcPr>
          <w:p w14:paraId="35CBDEF7" w14:textId="6BC4F372" w:rsidR="00BB051B" w:rsidRPr="00B1340D" w:rsidRDefault="00BB051B" w:rsidP="00031C08">
            <w:pPr>
              <w:pStyle w:val="ALFooterDoc"/>
              <w:jc w:val="both"/>
              <w:rPr>
                <w:rFonts w:ascii="Montserrat" w:hAnsi="Montserrat"/>
                <w:sz w:val="20"/>
                <w:szCs w:val="20"/>
              </w:rPr>
            </w:pPr>
            <w:r w:rsidRPr="0050097C">
              <w:rPr>
                <w:rFonts w:ascii="Montserrat" w:hAnsi="Montserrat"/>
                <w:sz w:val="20"/>
                <w:szCs w:val="20"/>
              </w:rPr>
              <w:t>Nuo valdymo spintos iki stulpelių turi būti įrengti valdymo kabeliai</w:t>
            </w:r>
          </w:p>
        </w:tc>
        <w:tc>
          <w:tcPr>
            <w:tcW w:w="2401" w:type="pct"/>
          </w:tcPr>
          <w:p w14:paraId="69358930" w14:textId="77777777" w:rsidR="00BB051B" w:rsidRPr="00B1340D" w:rsidRDefault="00BB051B" w:rsidP="003B563C">
            <w:pPr>
              <w:pStyle w:val="ALFooterDoc"/>
              <w:rPr>
                <w:rFonts w:ascii="Montserrat" w:hAnsi="Montserrat"/>
                <w:sz w:val="20"/>
                <w:szCs w:val="20"/>
              </w:rPr>
            </w:pPr>
          </w:p>
        </w:tc>
      </w:tr>
      <w:tr w:rsidR="00CD24A6" w:rsidRPr="00B1340D" w14:paraId="2EE78CD5" w14:textId="77777777" w:rsidTr="0071260D">
        <w:trPr>
          <w:trHeight w:val="143"/>
        </w:trPr>
        <w:tc>
          <w:tcPr>
            <w:tcW w:w="420" w:type="pct"/>
          </w:tcPr>
          <w:p w14:paraId="458AAA4E" w14:textId="1717229C" w:rsidR="00CD24A6" w:rsidRPr="00B1340D" w:rsidRDefault="005A70E6" w:rsidP="00C62DAF">
            <w:pPr>
              <w:pStyle w:val="ALFooterDoc"/>
              <w:rPr>
                <w:rFonts w:ascii="Montserrat" w:hAnsi="Montserrat"/>
                <w:sz w:val="20"/>
                <w:szCs w:val="20"/>
              </w:rPr>
            </w:pPr>
            <w:r>
              <w:rPr>
                <w:rFonts w:ascii="Montserrat" w:hAnsi="Montserrat"/>
                <w:sz w:val="20"/>
                <w:szCs w:val="20"/>
              </w:rPr>
              <w:t>15.</w:t>
            </w:r>
          </w:p>
        </w:tc>
        <w:tc>
          <w:tcPr>
            <w:tcW w:w="2179" w:type="pct"/>
          </w:tcPr>
          <w:p w14:paraId="6ABDACE0" w14:textId="77777777" w:rsidR="00CD24A6" w:rsidRPr="00FE1720" w:rsidRDefault="00CD24A6" w:rsidP="00031C08">
            <w:pPr>
              <w:pStyle w:val="ALFooterDoc"/>
              <w:jc w:val="both"/>
              <w:rPr>
                <w:rFonts w:ascii="Montserrat" w:hAnsi="Montserrat"/>
                <w:sz w:val="20"/>
                <w:szCs w:val="20"/>
              </w:rPr>
            </w:pPr>
            <w:r w:rsidRPr="00FE1720">
              <w:rPr>
                <w:rFonts w:ascii="Montserrat" w:hAnsi="Montserrat"/>
                <w:sz w:val="20"/>
                <w:szCs w:val="20"/>
              </w:rPr>
              <w:t>Vidinė stulpelio dalis turi būti nerūdijančio plieno cilindrinis vamzdis, kuris gali būti</w:t>
            </w:r>
          </w:p>
          <w:p w14:paraId="69538F91" w14:textId="7D236FA5" w:rsidR="00CD24A6" w:rsidRPr="00B1340D" w:rsidRDefault="00CD24A6" w:rsidP="00031C08">
            <w:pPr>
              <w:pStyle w:val="ALFooterDoc"/>
              <w:jc w:val="both"/>
              <w:rPr>
                <w:rFonts w:ascii="Montserrat" w:hAnsi="Montserrat"/>
                <w:sz w:val="20"/>
                <w:szCs w:val="20"/>
              </w:rPr>
            </w:pPr>
            <w:r w:rsidRPr="00FE1720">
              <w:rPr>
                <w:rFonts w:ascii="Montserrat" w:hAnsi="Montserrat"/>
                <w:sz w:val="20"/>
                <w:szCs w:val="20"/>
              </w:rPr>
              <w:t>pakeltas virš žemės, aukštyn taip sudarant užtvėrimą transporto priemonėms.</w:t>
            </w:r>
          </w:p>
        </w:tc>
        <w:tc>
          <w:tcPr>
            <w:tcW w:w="2401" w:type="pct"/>
          </w:tcPr>
          <w:p w14:paraId="45B7954D" w14:textId="77777777" w:rsidR="00CD24A6" w:rsidRPr="00B1340D" w:rsidRDefault="00CD24A6" w:rsidP="00C62DAF">
            <w:pPr>
              <w:pStyle w:val="ALFooterDoc"/>
              <w:rPr>
                <w:rFonts w:ascii="Montserrat" w:hAnsi="Montserrat"/>
                <w:sz w:val="20"/>
                <w:szCs w:val="20"/>
              </w:rPr>
            </w:pPr>
          </w:p>
        </w:tc>
      </w:tr>
      <w:tr w:rsidR="00CD24A6" w:rsidRPr="00B1340D" w14:paraId="2758A08F" w14:textId="77777777" w:rsidTr="0071260D">
        <w:trPr>
          <w:trHeight w:val="143"/>
        </w:trPr>
        <w:tc>
          <w:tcPr>
            <w:tcW w:w="420" w:type="pct"/>
          </w:tcPr>
          <w:p w14:paraId="04128367" w14:textId="74F128FA" w:rsidR="00CD24A6" w:rsidRPr="00B1340D" w:rsidRDefault="005A70E6" w:rsidP="00C62DAF">
            <w:pPr>
              <w:pStyle w:val="ALFooterDoc"/>
              <w:rPr>
                <w:rFonts w:ascii="Montserrat" w:hAnsi="Montserrat"/>
                <w:sz w:val="20"/>
                <w:szCs w:val="20"/>
              </w:rPr>
            </w:pPr>
            <w:r>
              <w:rPr>
                <w:rFonts w:ascii="Montserrat" w:hAnsi="Montserrat"/>
                <w:sz w:val="20"/>
                <w:szCs w:val="20"/>
              </w:rPr>
              <w:t>16.</w:t>
            </w:r>
          </w:p>
        </w:tc>
        <w:tc>
          <w:tcPr>
            <w:tcW w:w="2179" w:type="pct"/>
          </w:tcPr>
          <w:p w14:paraId="436ABC8A" w14:textId="77777777" w:rsidR="00CD24A6" w:rsidRPr="00FE28D9" w:rsidRDefault="00CD24A6" w:rsidP="00031C08">
            <w:pPr>
              <w:pStyle w:val="ALFooterDoc"/>
              <w:jc w:val="both"/>
              <w:rPr>
                <w:rFonts w:ascii="Montserrat" w:hAnsi="Montserrat"/>
                <w:sz w:val="20"/>
                <w:szCs w:val="20"/>
              </w:rPr>
            </w:pPr>
            <w:r w:rsidRPr="00FE28D9">
              <w:rPr>
                <w:rFonts w:ascii="Montserrat" w:hAnsi="Montserrat"/>
                <w:sz w:val="20"/>
                <w:szCs w:val="20"/>
              </w:rPr>
              <w:t>Pakeltoje padėtyje stulpeliai turi būti neįveikiama kliūtis transporto priemonėms.</w:t>
            </w:r>
          </w:p>
          <w:p w14:paraId="38CAD95C" w14:textId="089802E5" w:rsidR="00CD24A6" w:rsidRPr="00B1340D" w:rsidRDefault="00CD24A6" w:rsidP="00031C08">
            <w:pPr>
              <w:pStyle w:val="ALFooterDoc"/>
              <w:jc w:val="both"/>
              <w:rPr>
                <w:rFonts w:ascii="Montserrat" w:hAnsi="Montserrat"/>
                <w:sz w:val="20"/>
                <w:szCs w:val="20"/>
              </w:rPr>
            </w:pPr>
            <w:r w:rsidRPr="00FE28D9">
              <w:rPr>
                <w:rFonts w:ascii="Montserrat" w:hAnsi="Montserrat"/>
                <w:sz w:val="20"/>
                <w:szCs w:val="20"/>
              </w:rPr>
              <w:t>Turi nebūti galimybės pravažiuoti pro, apvažiuoti važiuojamąja dalimi aplink stulpelius</w:t>
            </w:r>
            <w:r w:rsidR="00A46E6B">
              <w:rPr>
                <w:rFonts w:ascii="Montserrat" w:hAnsi="Montserrat"/>
                <w:sz w:val="20"/>
                <w:szCs w:val="20"/>
              </w:rPr>
              <w:t>.</w:t>
            </w:r>
          </w:p>
        </w:tc>
        <w:tc>
          <w:tcPr>
            <w:tcW w:w="2401" w:type="pct"/>
          </w:tcPr>
          <w:p w14:paraId="590170FE" w14:textId="77777777" w:rsidR="00CD24A6" w:rsidRPr="00B1340D" w:rsidRDefault="00CD24A6" w:rsidP="00C62DAF">
            <w:pPr>
              <w:pStyle w:val="ALFooterDoc"/>
              <w:rPr>
                <w:rFonts w:ascii="Montserrat" w:hAnsi="Montserrat"/>
                <w:sz w:val="20"/>
                <w:szCs w:val="20"/>
              </w:rPr>
            </w:pPr>
          </w:p>
        </w:tc>
      </w:tr>
      <w:tr w:rsidR="00CD24A6" w:rsidRPr="00B1340D" w14:paraId="4AA067CE" w14:textId="77777777" w:rsidTr="0071260D">
        <w:trPr>
          <w:trHeight w:val="143"/>
        </w:trPr>
        <w:tc>
          <w:tcPr>
            <w:tcW w:w="420" w:type="pct"/>
          </w:tcPr>
          <w:p w14:paraId="0E145117" w14:textId="05E81370" w:rsidR="00CD24A6" w:rsidRPr="00B1340D" w:rsidRDefault="005A70E6" w:rsidP="00C62DAF">
            <w:pPr>
              <w:pStyle w:val="ALFooterDoc"/>
              <w:rPr>
                <w:rFonts w:ascii="Montserrat" w:hAnsi="Montserrat"/>
                <w:sz w:val="20"/>
                <w:szCs w:val="20"/>
              </w:rPr>
            </w:pPr>
            <w:r>
              <w:rPr>
                <w:rFonts w:ascii="Montserrat" w:hAnsi="Montserrat"/>
                <w:sz w:val="20"/>
                <w:szCs w:val="20"/>
              </w:rPr>
              <w:t>17.</w:t>
            </w:r>
          </w:p>
        </w:tc>
        <w:tc>
          <w:tcPr>
            <w:tcW w:w="2179" w:type="pct"/>
          </w:tcPr>
          <w:p w14:paraId="61946EC5" w14:textId="77777777" w:rsidR="00031C08" w:rsidRDefault="00CD24A6" w:rsidP="00031C08">
            <w:pPr>
              <w:pStyle w:val="ALFooterDoc"/>
              <w:jc w:val="both"/>
              <w:rPr>
                <w:rFonts w:ascii="Montserrat" w:hAnsi="Montserrat"/>
                <w:color w:val="FF0000"/>
                <w:sz w:val="20"/>
                <w:szCs w:val="20"/>
              </w:rPr>
            </w:pPr>
            <w:r w:rsidRPr="00031C08">
              <w:rPr>
                <w:rFonts w:ascii="Montserrat" w:hAnsi="Montserrat"/>
                <w:sz w:val="20"/>
                <w:szCs w:val="20"/>
              </w:rPr>
              <w:t>Stulpelis turi atlaikyti ne mažiau kaip 120 KJ smūgio jėgą.</w:t>
            </w:r>
          </w:p>
          <w:p w14:paraId="50D8D79B" w14:textId="166A6F7C" w:rsidR="00CD24A6" w:rsidRPr="00B1340D" w:rsidRDefault="00B07878" w:rsidP="00031C08">
            <w:pPr>
              <w:pStyle w:val="ALFooterDoc"/>
              <w:jc w:val="both"/>
              <w:rPr>
                <w:rFonts w:ascii="Montserrat" w:hAnsi="Montserrat"/>
                <w:sz w:val="20"/>
                <w:szCs w:val="20"/>
              </w:rPr>
            </w:pPr>
            <w:r w:rsidRPr="00B07878">
              <w:rPr>
                <w:rFonts w:ascii="Montserrat" w:hAnsi="Montserrat"/>
                <w:b/>
                <w:bCs/>
                <w:sz w:val="20"/>
                <w:szCs w:val="20"/>
              </w:rPr>
              <w:t>Kartu su pasiūlymu pateikiamas prekės gamintojo, techninės charakteristikos ir/ar kitokio pobūdžio dokumentas, kuris patvirtintų, kad siūloma prekė atitinka šį reikalavimą.</w:t>
            </w:r>
          </w:p>
        </w:tc>
        <w:tc>
          <w:tcPr>
            <w:tcW w:w="2401" w:type="pct"/>
          </w:tcPr>
          <w:p w14:paraId="29D4251C" w14:textId="77777777" w:rsidR="00CD24A6" w:rsidRPr="00B1340D" w:rsidRDefault="00CD24A6" w:rsidP="00C62DAF">
            <w:pPr>
              <w:pStyle w:val="ALFooterDoc"/>
              <w:rPr>
                <w:rFonts w:ascii="Montserrat" w:hAnsi="Montserrat"/>
                <w:sz w:val="20"/>
                <w:szCs w:val="20"/>
              </w:rPr>
            </w:pPr>
          </w:p>
        </w:tc>
      </w:tr>
      <w:tr w:rsidR="00CD24A6" w:rsidRPr="00B1340D" w14:paraId="01BBEE43" w14:textId="77777777" w:rsidTr="0071260D">
        <w:trPr>
          <w:trHeight w:val="143"/>
        </w:trPr>
        <w:tc>
          <w:tcPr>
            <w:tcW w:w="420" w:type="pct"/>
          </w:tcPr>
          <w:p w14:paraId="06BB325D" w14:textId="55E82761" w:rsidR="00CD24A6" w:rsidRPr="00B1340D" w:rsidRDefault="005A70E6" w:rsidP="00C62DAF">
            <w:pPr>
              <w:pStyle w:val="ALFooterDoc"/>
              <w:rPr>
                <w:rFonts w:ascii="Montserrat" w:hAnsi="Montserrat"/>
                <w:sz w:val="20"/>
                <w:szCs w:val="20"/>
              </w:rPr>
            </w:pPr>
            <w:r>
              <w:rPr>
                <w:rFonts w:ascii="Montserrat" w:hAnsi="Montserrat"/>
                <w:sz w:val="20"/>
                <w:szCs w:val="20"/>
              </w:rPr>
              <w:t>18.</w:t>
            </w:r>
          </w:p>
        </w:tc>
        <w:tc>
          <w:tcPr>
            <w:tcW w:w="2179" w:type="pct"/>
          </w:tcPr>
          <w:p w14:paraId="35165B47" w14:textId="4833DC52" w:rsidR="00CD24A6" w:rsidRPr="00031C08" w:rsidRDefault="005A70E6"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031C08">
              <w:rPr>
                <w:rFonts w:ascii="Montserrat" w:hAnsi="Montserrat"/>
                <w:sz w:val="20"/>
                <w:szCs w:val="20"/>
              </w:rPr>
              <w:t>Esant eismo įvykiui, jei transporto priemonė kliudo stulpelį(-</w:t>
            </w:r>
            <w:proofErr w:type="spellStart"/>
            <w:r w:rsidRPr="00031C08">
              <w:rPr>
                <w:rFonts w:ascii="Montserrat" w:hAnsi="Montserrat"/>
                <w:sz w:val="20"/>
                <w:szCs w:val="20"/>
              </w:rPr>
              <w:t>ius</w:t>
            </w:r>
            <w:proofErr w:type="spellEnd"/>
            <w:r w:rsidRPr="00031C08">
              <w:rPr>
                <w:rFonts w:ascii="Montserrat" w:hAnsi="Montserrat"/>
                <w:sz w:val="20"/>
                <w:szCs w:val="20"/>
              </w:rPr>
              <w:t>), pirminė smūgio jėga turi būti absorbuota vidinės stulpelio dalies, pereinant į išorinį korpusą ir pamatą</w:t>
            </w:r>
            <w:r w:rsidR="00A46E6B" w:rsidRPr="00031C08">
              <w:rPr>
                <w:rFonts w:ascii="Montserrat" w:hAnsi="Montserrat"/>
                <w:sz w:val="20"/>
                <w:szCs w:val="20"/>
              </w:rPr>
              <w:t>.</w:t>
            </w:r>
          </w:p>
        </w:tc>
        <w:tc>
          <w:tcPr>
            <w:tcW w:w="2401" w:type="pct"/>
          </w:tcPr>
          <w:p w14:paraId="35B87DB9" w14:textId="77777777" w:rsidR="00CD24A6" w:rsidRPr="00B1340D" w:rsidRDefault="00CD24A6" w:rsidP="00C62DAF">
            <w:pPr>
              <w:pStyle w:val="ALFooterDoc"/>
              <w:rPr>
                <w:rFonts w:ascii="Montserrat" w:hAnsi="Montserrat"/>
                <w:sz w:val="20"/>
                <w:szCs w:val="20"/>
              </w:rPr>
            </w:pPr>
          </w:p>
        </w:tc>
      </w:tr>
      <w:tr w:rsidR="00CD24A6" w:rsidRPr="00B1340D" w14:paraId="169618C5" w14:textId="77777777" w:rsidTr="0071260D">
        <w:trPr>
          <w:trHeight w:val="143"/>
        </w:trPr>
        <w:tc>
          <w:tcPr>
            <w:tcW w:w="420" w:type="pct"/>
          </w:tcPr>
          <w:p w14:paraId="21B041D4" w14:textId="23582C84" w:rsidR="00CD24A6" w:rsidRPr="00B1340D" w:rsidRDefault="005A70E6" w:rsidP="00C62DAF">
            <w:pPr>
              <w:pStyle w:val="ALFooterDoc"/>
              <w:rPr>
                <w:rFonts w:ascii="Montserrat" w:hAnsi="Montserrat"/>
                <w:sz w:val="20"/>
                <w:szCs w:val="20"/>
              </w:rPr>
            </w:pPr>
            <w:r>
              <w:rPr>
                <w:rFonts w:ascii="Montserrat" w:hAnsi="Montserrat"/>
                <w:sz w:val="20"/>
                <w:szCs w:val="20"/>
              </w:rPr>
              <w:t>19.</w:t>
            </w:r>
          </w:p>
        </w:tc>
        <w:tc>
          <w:tcPr>
            <w:tcW w:w="2179" w:type="pct"/>
          </w:tcPr>
          <w:p w14:paraId="2ACCF988" w14:textId="1100D060" w:rsidR="00CD24A6" w:rsidRPr="00B1340D" w:rsidRDefault="005C0464"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Stulpelio aukštis pakeltoje padėtyje turi būti ne mažiau kaip 700 mm ir ne daugiau kaip 1000 mm, matuojant nuo grindinio paviršiaus iki užtvaro cilindro dangtelio (imtinai)</w:t>
            </w:r>
          </w:p>
        </w:tc>
        <w:tc>
          <w:tcPr>
            <w:tcW w:w="2401" w:type="pct"/>
          </w:tcPr>
          <w:p w14:paraId="148D94E7" w14:textId="77777777" w:rsidR="00CD24A6" w:rsidRPr="00B1340D" w:rsidRDefault="00CD24A6" w:rsidP="00C62DAF">
            <w:pPr>
              <w:pStyle w:val="ALFooterDoc"/>
              <w:rPr>
                <w:rFonts w:ascii="Montserrat" w:hAnsi="Montserrat"/>
                <w:sz w:val="20"/>
                <w:szCs w:val="20"/>
              </w:rPr>
            </w:pPr>
          </w:p>
        </w:tc>
      </w:tr>
      <w:tr w:rsidR="00CD24A6" w:rsidRPr="00B1340D" w14:paraId="67A3B24C" w14:textId="77777777" w:rsidTr="0071260D">
        <w:trPr>
          <w:trHeight w:val="143"/>
        </w:trPr>
        <w:tc>
          <w:tcPr>
            <w:tcW w:w="420" w:type="pct"/>
          </w:tcPr>
          <w:p w14:paraId="1740EF8C" w14:textId="1FCECC71" w:rsidR="00CD24A6" w:rsidRPr="00B1340D" w:rsidRDefault="005C0464" w:rsidP="00C62DAF">
            <w:pPr>
              <w:pStyle w:val="ALFooterDoc"/>
              <w:rPr>
                <w:rFonts w:ascii="Montserrat" w:hAnsi="Montserrat"/>
                <w:sz w:val="20"/>
                <w:szCs w:val="20"/>
              </w:rPr>
            </w:pPr>
            <w:r>
              <w:rPr>
                <w:rFonts w:ascii="Montserrat" w:hAnsi="Montserrat"/>
                <w:sz w:val="20"/>
                <w:szCs w:val="20"/>
              </w:rPr>
              <w:t>20.</w:t>
            </w:r>
          </w:p>
        </w:tc>
        <w:tc>
          <w:tcPr>
            <w:tcW w:w="2179" w:type="pct"/>
          </w:tcPr>
          <w:p w14:paraId="7A7BA7B2" w14:textId="76328012" w:rsidR="00CD24A6" w:rsidRPr="00B1340D" w:rsidRDefault="00A263BB" w:rsidP="00031C08">
            <w:pPr>
              <w:pStyle w:val="ALFooterDoc"/>
              <w:jc w:val="both"/>
              <w:rPr>
                <w:rFonts w:ascii="Montserrat" w:hAnsi="Montserrat"/>
                <w:sz w:val="20"/>
                <w:szCs w:val="20"/>
              </w:rPr>
            </w:pPr>
            <w:r>
              <w:rPr>
                <w:rFonts w:ascii="Montserrat" w:hAnsi="Montserrat"/>
                <w:sz w:val="20"/>
                <w:szCs w:val="20"/>
              </w:rPr>
              <w:t>Stulpelio diametras ne mažiau 200 mm ir ne daugiau kaip 300 mm</w:t>
            </w:r>
          </w:p>
        </w:tc>
        <w:tc>
          <w:tcPr>
            <w:tcW w:w="2401" w:type="pct"/>
          </w:tcPr>
          <w:p w14:paraId="74DD44C2" w14:textId="77777777" w:rsidR="00CD24A6" w:rsidRPr="00B1340D" w:rsidRDefault="00CD24A6" w:rsidP="00C62DAF">
            <w:pPr>
              <w:pStyle w:val="ALFooterDoc"/>
              <w:rPr>
                <w:rFonts w:ascii="Montserrat" w:hAnsi="Montserrat"/>
                <w:sz w:val="20"/>
                <w:szCs w:val="20"/>
              </w:rPr>
            </w:pPr>
          </w:p>
        </w:tc>
      </w:tr>
      <w:tr w:rsidR="00CD24A6" w:rsidRPr="00B1340D" w14:paraId="68206CE8" w14:textId="77777777" w:rsidTr="0071260D">
        <w:trPr>
          <w:trHeight w:val="143"/>
        </w:trPr>
        <w:tc>
          <w:tcPr>
            <w:tcW w:w="420" w:type="pct"/>
          </w:tcPr>
          <w:p w14:paraId="0DFBF623" w14:textId="559236D8" w:rsidR="00CD24A6" w:rsidRDefault="00A26021" w:rsidP="00C62DAF">
            <w:pPr>
              <w:pStyle w:val="ALFooterDoc"/>
              <w:rPr>
                <w:rFonts w:ascii="Montserrat" w:hAnsi="Montserrat"/>
                <w:sz w:val="20"/>
                <w:szCs w:val="20"/>
              </w:rPr>
            </w:pPr>
            <w:r>
              <w:rPr>
                <w:rFonts w:ascii="Montserrat" w:hAnsi="Montserrat"/>
                <w:sz w:val="20"/>
                <w:szCs w:val="20"/>
              </w:rPr>
              <w:t>21.</w:t>
            </w:r>
          </w:p>
        </w:tc>
        <w:tc>
          <w:tcPr>
            <w:tcW w:w="2179" w:type="pct"/>
          </w:tcPr>
          <w:p w14:paraId="26333FBD" w14:textId="4B1F5B8A" w:rsidR="00CD24A6" w:rsidRPr="00B1340D" w:rsidRDefault="00A26021"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Turi būti galimybė nuleisti stulpelius esant sistemos gedimui arba sutrikus elektros tiekimui. Hidraulinis kontūras turi turėti apsaugą nuo įtampos šuolių. Nutrūkus elektros tiekimui stulpeliai turi nusileisti žemyn</w:t>
            </w:r>
            <w:r w:rsidR="00151AC6">
              <w:rPr>
                <w:rFonts w:ascii="Montserrat" w:hAnsi="Montserrat"/>
                <w:sz w:val="20"/>
                <w:szCs w:val="20"/>
              </w:rPr>
              <w:t>.</w:t>
            </w:r>
          </w:p>
        </w:tc>
        <w:tc>
          <w:tcPr>
            <w:tcW w:w="2401" w:type="pct"/>
          </w:tcPr>
          <w:p w14:paraId="17210097" w14:textId="77777777" w:rsidR="00CD24A6" w:rsidRPr="00B1340D" w:rsidRDefault="00CD24A6" w:rsidP="00C62DAF">
            <w:pPr>
              <w:pStyle w:val="ALFooterDoc"/>
              <w:rPr>
                <w:rFonts w:ascii="Montserrat" w:hAnsi="Montserrat"/>
                <w:sz w:val="20"/>
                <w:szCs w:val="20"/>
              </w:rPr>
            </w:pPr>
          </w:p>
        </w:tc>
      </w:tr>
      <w:tr w:rsidR="00CD24A6" w:rsidRPr="00B1340D" w14:paraId="2B042D03" w14:textId="77777777" w:rsidTr="0071260D">
        <w:trPr>
          <w:trHeight w:val="143"/>
        </w:trPr>
        <w:tc>
          <w:tcPr>
            <w:tcW w:w="420" w:type="pct"/>
          </w:tcPr>
          <w:p w14:paraId="3EFEE822" w14:textId="33678597" w:rsidR="00CD24A6" w:rsidRDefault="0094083D" w:rsidP="00C62DAF">
            <w:pPr>
              <w:pStyle w:val="ALFooterDoc"/>
              <w:rPr>
                <w:rFonts w:ascii="Montserrat" w:hAnsi="Montserrat"/>
                <w:sz w:val="20"/>
                <w:szCs w:val="20"/>
              </w:rPr>
            </w:pPr>
            <w:r>
              <w:rPr>
                <w:rFonts w:ascii="Montserrat" w:hAnsi="Montserrat"/>
                <w:sz w:val="20"/>
                <w:szCs w:val="20"/>
              </w:rPr>
              <w:t>28.</w:t>
            </w:r>
          </w:p>
        </w:tc>
        <w:tc>
          <w:tcPr>
            <w:tcW w:w="2179" w:type="pct"/>
          </w:tcPr>
          <w:p w14:paraId="18AF557C" w14:textId="77777777" w:rsidR="00031C08" w:rsidRPr="00031C08" w:rsidRDefault="0094083D" w:rsidP="00031C08">
            <w:pPr>
              <w:pStyle w:val="ALFooterDoc"/>
              <w:jc w:val="both"/>
              <w:rPr>
                <w:rFonts w:ascii="Montserrat" w:hAnsi="Montserrat"/>
                <w:sz w:val="20"/>
                <w:szCs w:val="20"/>
              </w:rPr>
            </w:pPr>
            <w:r w:rsidRPr="00031C08">
              <w:rPr>
                <w:rFonts w:ascii="Montserrat" w:hAnsi="Montserrat"/>
                <w:sz w:val="20"/>
                <w:szCs w:val="20"/>
              </w:rPr>
              <w:t>Hidraulinio valdymo įrangos apsaugos nuo aplinkos poveikio klasė ne mažesnė nei IP67</w:t>
            </w:r>
            <w:r w:rsidR="00A46E6B" w:rsidRPr="00031C08">
              <w:rPr>
                <w:rFonts w:ascii="Montserrat" w:hAnsi="Montserrat"/>
                <w:sz w:val="20"/>
                <w:szCs w:val="20"/>
              </w:rPr>
              <w:t>.</w:t>
            </w:r>
          </w:p>
          <w:p w14:paraId="58870BC4" w14:textId="0C439B73" w:rsidR="00CD24A6" w:rsidRPr="0094083D" w:rsidRDefault="00A46E6B" w:rsidP="00031C08">
            <w:pPr>
              <w:pStyle w:val="ALFooterDoc"/>
              <w:jc w:val="both"/>
              <w:rPr>
                <w:rFonts w:ascii="Montserrat" w:hAnsi="Montserrat"/>
                <w:color w:val="FF0000"/>
                <w:sz w:val="20"/>
                <w:szCs w:val="20"/>
              </w:rPr>
            </w:pPr>
            <w:r>
              <w:rPr>
                <w:rFonts w:ascii="Montserrat" w:hAnsi="Montserrat"/>
                <w:color w:val="FF0000"/>
                <w:sz w:val="20"/>
                <w:szCs w:val="20"/>
              </w:rPr>
              <w:lastRenderedPageBreak/>
              <w:t xml:space="preserve"> </w:t>
            </w:r>
            <w:bookmarkStart w:id="6" w:name="_Hlk193790117"/>
            <w:r w:rsidRPr="00B07878">
              <w:rPr>
                <w:rFonts w:ascii="Montserrat" w:hAnsi="Montserrat"/>
                <w:b/>
                <w:bCs/>
                <w:sz w:val="20"/>
                <w:szCs w:val="20"/>
              </w:rPr>
              <w:t>Kartu su pasiūlymu pateikiamas prekės gamintojo, techninės charakteristikos ir/ar kitokio pobūdžio dokumentas, kuris patvirtintų, kad siūloma prekė atitinka šį reikalavimą.</w:t>
            </w:r>
            <w:bookmarkEnd w:id="6"/>
          </w:p>
        </w:tc>
        <w:tc>
          <w:tcPr>
            <w:tcW w:w="2401" w:type="pct"/>
          </w:tcPr>
          <w:p w14:paraId="4FDB4C1F" w14:textId="77777777" w:rsidR="00CD24A6" w:rsidRPr="00B1340D" w:rsidRDefault="00CD24A6" w:rsidP="00C62DAF">
            <w:pPr>
              <w:pStyle w:val="ALFooterDoc"/>
              <w:rPr>
                <w:rFonts w:ascii="Montserrat" w:hAnsi="Montserrat"/>
                <w:sz w:val="20"/>
                <w:szCs w:val="20"/>
              </w:rPr>
            </w:pPr>
          </w:p>
        </w:tc>
      </w:tr>
      <w:tr w:rsidR="00CD24A6" w:rsidRPr="00B1340D" w14:paraId="3188B359" w14:textId="77777777" w:rsidTr="0071260D">
        <w:trPr>
          <w:trHeight w:val="143"/>
        </w:trPr>
        <w:tc>
          <w:tcPr>
            <w:tcW w:w="420" w:type="pct"/>
          </w:tcPr>
          <w:p w14:paraId="75FEF61D" w14:textId="087C5EAE" w:rsidR="00CD24A6" w:rsidRPr="00B1340D" w:rsidRDefault="0094083D" w:rsidP="00C62DAF">
            <w:pPr>
              <w:pStyle w:val="ALFooterDoc"/>
              <w:rPr>
                <w:rFonts w:ascii="Montserrat" w:hAnsi="Montserrat"/>
                <w:sz w:val="20"/>
                <w:szCs w:val="20"/>
              </w:rPr>
            </w:pPr>
            <w:r>
              <w:rPr>
                <w:rFonts w:ascii="Montserrat" w:hAnsi="Montserrat"/>
                <w:sz w:val="20"/>
                <w:szCs w:val="20"/>
              </w:rPr>
              <w:t>29.</w:t>
            </w:r>
          </w:p>
        </w:tc>
        <w:tc>
          <w:tcPr>
            <w:tcW w:w="2179" w:type="pct"/>
            <w:shd w:val="clear" w:color="auto" w:fill="auto"/>
          </w:tcPr>
          <w:p w14:paraId="6A2032C6" w14:textId="2B87718D" w:rsidR="00CD24A6" w:rsidRPr="00B1340D" w:rsidRDefault="00BF083F" w:rsidP="00031C08">
            <w:pPr>
              <w:pStyle w:val="ALFooterDoc"/>
              <w:jc w:val="both"/>
              <w:rPr>
                <w:rFonts w:ascii="Montserrat" w:hAnsi="Montserrat"/>
                <w:sz w:val="20"/>
                <w:szCs w:val="20"/>
              </w:rPr>
            </w:pPr>
            <w:r>
              <w:rPr>
                <w:rFonts w:ascii="Montserrat" w:hAnsi="Montserrat"/>
                <w:sz w:val="20"/>
                <w:szCs w:val="20"/>
              </w:rPr>
              <w:t>Turi būti galimybė nuleisti stulpelius rankiniu būdu, naudojant specialų užtraktą</w:t>
            </w:r>
            <w:r w:rsidR="00595385">
              <w:rPr>
                <w:rFonts w:ascii="Montserrat" w:hAnsi="Montserrat"/>
                <w:sz w:val="20"/>
                <w:szCs w:val="20"/>
              </w:rPr>
              <w:t>. Visų stulpelių užraktai turi būti vienodi.</w:t>
            </w:r>
          </w:p>
        </w:tc>
        <w:tc>
          <w:tcPr>
            <w:tcW w:w="2401" w:type="pct"/>
          </w:tcPr>
          <w:p w14:paraId="7048BD07" w14:textId="77777777" w:rsidR="00CD24A6" w:rsidRPr="00B1340D" w:rsidRDefault="00CD24A6" w:rsidP="00C62DAF">
            <w:pPr>
              <w:pStyle w:val="ALFooterDoc"/>
              <w:rPr>
                <w:rFonts w:ascii="Montserrat" w:hAnsi="Montserrat"/>
                <w:sz w:val="20"/>
                <w:szCs w:val="20"/>
              </w:rPr>
            </w:pPr>
          </w:p>
        </w:tc>
      </w:tr>
      <w:tr w:rsidR="00CD24A6" w:rsidRPr="00B1340D" w14:paraId="1F0EF532" w14:textId="77777777" w:rsidTr="0071260D">
        <w:trPr>
          <w:trHeight w:val="143"/>
        </w:trPr>
        <w:tc>
          <w:tcPr>
            <w:tcW w:w="420" w:type="pct"/>
          </w:tcPr>
          <w:p w14:paraId="64553645" w14:textId="165E72A7" w:rsidR="00CD24A6" w:rsidRPr="00B1340D" w:rsidRDefault="00595385" w:rsidP="00C62DAF">
            <w:pPr>
              <w:pStyle w:val="ALFooterDoc"/>
              <w:rPr>
                <w:rFonts w:ascii="Montserrat" w:hAnsi="Montserrat"/>
                <w:sz w:val="20"/>
                <w:szCs w:val="20"/>
              </w:rPr>
            </w:pPr>
            <w:r>
              <w:rPr>
                <w:rFonts w:ascii="Montserrat" w:hAnsi="Montserrat"/>
                <w:sz w:val="20"/>
                <w:szCs w:val="20"/>
              </w:rPr>
              <w:t>30.</w:t>
            </w:r>
          </w:p>
        </w:tc>
        <w:tc>
          <w:tcPr>
            <w:tcW w:w="2179" w:type="pct"/>
            <w:shd w:val="clear" w:color="auto" w:fill="auto"/>
          </w:tcPr>
          <w:p w14:paraId="60FF63BB" w14:textId="2DE063E3" w:rsidR="00CD24A6" w:rsidRPr="00B1340D" w:rsidRDefault="00D73B20"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D1738E">
              <w:rPr>
                <w:rFonts w:ascii="Montserrat" w:hAnsi="Montserrat"/>
                <w:sz w:val="20"/>
                <w:szCs w:val="20"/>
              </w:rPr>
              <w:t>Viršutinėje stulpelio dalyje montuojamos raudonos spalvos indikacinės šviesos, jos</w:t>
            </w:r>
            <w:r>
              <w:rPr>
                <w:rFonts w:ascii="Montserrat" w:hAnsi="Montserrat"/>
                <w:sz w:val="20"/>
                <w:szCs w:val="20"/>
              </w:rPr>
              <w:t xml:space="preserve"> </w:t>
            </w:r>
            <w:r w:rsidRPr="00D1738E">
              <w:rPr>
                <w:rFonts w:ascii="Montserrat" w:hAnsi="Montserrat"/>
                <w:sz w:val="20"/>
                <w:szCs w:val="20"/>
              </w:rPr>
              <w:t>turi būti nukreiptos į šonus (paraleliai važiuojamajai daliai) ir apsaugotos dangteliu iš viršaus.</w:t>
            </w:r>
            <w:r>
              <w:rPr>
                <w:rFonts w:ascii="Montserrat" w:hAnsi="Montserrat"/>
                <w:sz w:val="20"/>
                <w:szCs w:val="20"/>
              </w:rPr>
              <w:t xml:space="preserve"> Šviesos turi veikti nuo stulpelių pakėlimo inicijavimo momento iki jų pilno nuleidimo</w:t>
            </w:r>
            <w:r w:rsidR="00A46E6B">
              <w:rPr>
                <w:rFonts w:ascii="Montserrat" w:hAnsi="Montserrat"/>
                <w:sz w:val="20"/>
                <w:szCs w:val="20"/>
              </w:rPr>
              <w:t>.</w:t>
            </w:r>
          </w:p>
        </w:tc>
        <w:tc>
          <w:tcPr>
            <w:tcW w:w="2401" w:type="pct"/>
          </w:tcPr>
          <w:p w14:paraId="40A1ED07" w14:textId="77777777" w:rsidR="00CD24A6" w:rsidRPr="00B1340D" w:rsidRDefault="00CD24A6" w:rsidP="00C62DAF">
            <w:pPr>
              <w:pStyle w:val="ALFooterDoc"/>
              <w:rPr>
                <w:rFonts w:ascii="Montserrat" w:hAnsi="Montserrat"/>
                <w:bCs/>
                <w:sz w:val="20"/>
                <w:szCs w:val="20"/>
              </w:rPr>
            </w:pPr>
          </w:p>
        </w:tc>
      </w:tr>
      <w:tr w:rsidR="00CD24A6" w:rsidRPr="00B1340D" w14:paraId="2212CF88" w14:textId="77777777" w:rsidTr="0071260D">
        <w:trPr>
          <w:trHeight w:val="487"/>
        </w:trPr>
        <w:tc>
          <w:tcPr>
            <w:tcW w:w="420" w:type="pct"/>
          </w:tcPr>
          <w:p w14:paraId="1BE135DD" w14:textId="3165AF43" w:rsidR="00CD24A6" w:rsidRPr="00B1340D" w:rsidRDefault="00D73B20" w:rsidP="00C62DAF">
            <w:pPr>
              <w:pStyle w:val="ALFooterDoc"/>
              <w:rPr>
                <w:rFonts w:ascii="Montserrat" w:hAnsi="Montserrat"/>
                <w:sz w:val="20"/>
                <w:szCs w:val="20"/>
              </w:rPr>
            </w:pPr>
            <w:r>
              <w:rPr>
                <w:rFonts w:ascii="Montserrat" w:hAnsi="Montserrat"/>
                <w:sz w:val="20"/>
                <w:szCs w:val="20"/>
              </w:rPr>
              <w:t>31.</w:t>
            </w:r>
          </w:p>
        </w:tc>
        <w:tc>
          <w:tcPr>
            <w:tcW w:w="2179" w:type="pct"/>
          </w:tcPr>
          <w:p w14:paraId="7E382CEF" w14:textId="1464D827" w:rsidR="00CD24A6" w:rsidRPr="00B1340D" w:rsidRDefault="002A17E8" w:rsidP="00031C08">
            <w:pPr>
              <w:pStyle w:val="ALFooterDoc"/>
              <w:jc w:val="both"/>
              <w:rPr>
                <w:rFonts w:ascii="Montserrat" w:hAnsi="Montserrat"/>
                <w:sz w:val="20"/>
                <w:szCs w:val="20"/>
              </w:rPr>
            </w:pPr>
            <w:r w:rsidRPr="00D1738E">
              <w:rPr>
                <w:rFonts w:ascii="Montserrat" w:hAnsi="Montserrat"/>
                <w:sz w:val="20"/>
                <w:szCs w:val="20"/>
              </w:rPr>
              <w:t>Viršutinėje stulpelio dalyje, per visą cilindro perimetrą turi būti sumontuoti 2 vnt., ne</w:t>
            </w:r>
            <w:r w:rsidRPr="00CF35E5">
              <w:rPr>
                <w:rFonts w:ascii="Montserrat" w:hAnsi="Montserrat"/>
                <w:sz w:val="20"/>
                <w:szCs w:val="20"/>
              </w:rPr>
              <w:t>mažesnio nei 50 mm pločio raudonos spalvos atšvaitai</w:t>
            </w:r>
            <w:r w:rsidR="00A46E6B">
              <w:rPr>
                <w:rFonts w:ascii="Montserrat" w:hAnsi="Montserrat"/>
                <w:sz w:val="20"/>
                <w:szCs w:val="20"/>
              </w:rPr>
              <w:t>.</w:t>
            </w:r>
          </w:p>
        </w:tc>
        <w:tc>
          <w:tcPr>
            <w:tcW w:w="2401" w:type="pct"/>
          </w:tcPr>
          <w:p w14:paraId="4C20D186" w14:textId="77777777" w:rsidR="00CD24A6" w:rsidRPr="00B1340D" w:rsidRDefault="00CD24A6" w:rsidP="00C62DAF">
            <w:pPr>
              <w:pStyle w:val="ALFooterDoc"/>
              <w:rPr>
                <w:rFonts w:ascii="Montserrat" w:hAnsi="Montserrat"/>
                <w:bCs/>
                <w:sz w:val="20"/>
                <w:szCs w:val="20"/>
              </w:rPr>
            </w:pPr>
          </w:p>
        </w:tc>
      </w:tr>
      <w:tr w:rsidR="00CD24A6" w:rsidRPr="00B1340D" w14:paraId="7B830A1A" w14:textId="77777777" w:rsidTr="0071260D">
        <w:trPr>
          <w:trHeight w:val="237"/>
        </w:trPr>
        <w:tc>
          <w:tcPr>
            <w:tcW w:w="420" w:type="pct"/>
          </w:tcPr>
          <w:p w14:paraId="46B063AE" w14:textId="0EF4CEA6" w:rsidR="00CD24A6" w:rsidRPr="00B1340D" w:rsidRDefault="002A17E8" w:rsidP="00C62DAF">
            <w:pPr>
              <w:pStyle w:val="ALFooterDoc"/>
              <w:rPr>
                <w:rFonts w:ascii="Montserrat" w:hAnsi="Montserrat"/>
                <w:sz w:val="20"/>
                <w:szCs w:val="20"/>
              </w:rPr>
            </w:pPr>
            <w:r>
              <w:rPr>
                <w:rFonts w:ascii="Montserrat" w:hAnsi="Montserrat"/>
                <w:sz w:val="20"/>
                <w:szCs w:val="20"/>
              </w:rPr>
              <w:t>32.</w:t>
            </w:r>
          </w:p>
        </w:tc>
        <w:tc>
          <w:tcPr>
            <w:tcW w:w="2179" w:type="pct"/>
          </w:tcPr>
          <w:p w14:paraId="56F84CC1" w14:textId="7592D902" w:rsidR="00CD24A6" w:rsidRPr="00B1340D" w:rsidRDefault="00A46E6B" w:rsidP="00031C08">
            <w:pPr>
              <w:pStyle w:val="ALFooterDoc"/>
              <w:jc w:val="both"/>
              <w:rPr>
                <w:rFonts w:ascii="Montserrat" w:hAnsi="Montserrat"/>
                <w:sz w:val="20"/>
                <w:szCs w:val="20"/>
              </w:rPr>
            </w:pPr>
            <w:r>
              <w:rPr>
                <w:rFonts w:ascii="Montserrat" w:hAnsi="Montserrat"/>
                <w:sz w:val="20"/>
                <w:szCs w:val="20"/>
              </w:rPr>
              <w:t>Stulpelių v</w:t>
            </w:r>
            <w:r w:rsidR="00CA5A2B">
              <w:rPr>
                <w:rFonts w:ascii="Montserrat" w:hAnsi="Montserrat"/>
                <w:sz w:val="20"/>
                <w:szCs w:val="20"/>
              </w:rPr>
              <w:t xml:space="preserve">aldymo </w:t>
            </w:r>
            <w:r>
              <w:rPr>
                <w:rFonts w:ascii="Montserrat" w:hAnsi="Montserrat"/>
                <w:sz w:val="20"/>
                <w:szCs w:val="20"/>
              </w:rPr>
              <w:t>įranga</w:t>
            </w:r>
            <w:r w:rsidR="00CA5A2B">
              <w:rPr>
                <w:rFonts w:ascii="Montserrat" w:hAnsi="Montserrat"/>
                <w:sz w:val="20"/>
                <w:szCs w:val="20"/>
              </w:rPr>
              <w:t xml:space="preserve"> montuojam</w:t>
            </w:r>
            <w:r>
              <w:rPr>
                <w:rFonts w:ascii="Montserrat" w:hAnsi="Montserrat"/>
                <w:sz w:val="20"/>
                <w:szCs w:val="20"/>
              </w:rPr>
              <w:t xml:space="preserve">a </w:t>
            </w:r>
            <w:r w:rsidR="00CA5A2B">
              <w:rPr>
                <w:rFonts w:ascii="Montserrat" w:hAnsi="Montserrat"/>
                <w:sz w:val="20"/>
                <w:szCs w:val="20"/>
              </w:rPr>
              <w:t xml:space="preserve">vienoje valdymo spintoje įrengiamoje vietoje esamos (koordinatės LKS94-3346: </w:t>
            </w:r>
            <w:r w:rsidR="00CA5A2B" w:rsidRPr="00812A32">
              <w:rPr>
                <w:rFonts w:ascii="Montserrat" w:hAnsi="Montserrat"/>
                <w:sz w:val="20"/>
                <w:szCs w:val="20"/>
              </w:rPr>
              <w:t>54.685947,25.28585</w:t>
            </w:r>
            <w:r w:rsidR="00CA5A2B">
              <w:rPr>
                <w:rFonts w:ascii="Montserrat" w:hAnsi="Montserrat"/>
                <w:sz w:val="20"/>
                <w:szCs w:val="20"/>
              </w:rPr>
              <w:t xml:space="preserve">) </w:t>
            </w:r>
            <w:r w:rsidR="00CA5A2B" w:rsidRPr="00812A32">
              <w:rPr>
                <w:rFonts w:ascii="Montserrat" w:hAnsi="Montserrat"/>
                <w:sz w:val="20"/>
                <w:szCs w:val="20"/>
              </w:rPr>
              <w:t>valdymo spintos</w:t>
            </w:r>
            <w:r>
              <w:rPr>
                <w:rFonts w:ascii="Montserrat" w:hAnsi="Montserrat"/>
                <w:sz w:val="20"/>
                <w:szCs w:val="20"/>
              </w:rPr>
              <w:t>.</w:t>
            </w:r>
          </w:p>
        </w:tc>
        <w:tc>
          <w:tcPr>
            <w:tcW w:w="2401" w:type="pct"/>
          </w:tcPr>
          <w:p w14:paraId="0EA56E3E" w14:textId="77777777" w:rsidR="00CD24A6" w:rsidRPr="00B1340D" w:rsidRDefault="00CD24A6" w:rsidP="00C62DAF">
            <w:pPr>
              <w:pStyle w:val="ALFooterDoc"/>
              <w:rPr>
                <w:rFonts w:ascii="Montserrat" w:hAnsi="Montserrat"/>
                <w:bCs/>
                <w:sz w:val="20"/>
                <w:szCs w:val="20"/>
              </w:rPr>
            </w:pPr>
          </w:p>
        </w:tc>
      </w:tr>
      <w:tr w:rsidR="00CD24A6" w:rsidRPr="00B1340D" w14:paraId="1831AC80" w14:textId="77777777" w:rsidTr="0071260D">
        <w:trPr>
          <w:trHeight w:val="487"/>
        </w:trPr>
        <w:tc>
          <w:tcPr>
            <w:tcW w:w="420" w:type="pct"/>
          </w:tcPr>
          <w:p w14:paraId="6D276F85" w14:textId="350B27B0" w:rsidR="00CD24A6" w:rsidRPr="00B1340D" w:rsidRDefault="00CA5A2B" w:rsidP="00C62DAF">
            <w:pPr>
              <w:pStyle w:val="ALFooterDoc"/>
              <w:rPr>
                <w:rFonts w:ascii="Montserrat" w:hAnsi="Montserrat"/>
                <w:sz w:val="20"/>
                <w:szCs w:val="20"/>
              </w:rPr>
            </w:pPr>
            <w:r>
              <w:rPr>
                <w:rFonts w:ascii="Montserrat" w:hAnsi="Montserrat"/>
                <w:sz w:val="20"/>
                <w:szCs w:val="20"/>
              </w:rPr>
              <w:t xml:space="preserve">33. </w:t>
            </w:r>
          </w:p>
        </w:tc>
        <w:tc>
          <w:tcPr>
            <w:tcW w:w="2179" w:type="pct"/>
          </w:tcPr>
          <w:p w14:paraId="774F4B5C" w14:textId="0CA105FA" w:rsidR="00CD24A6" w:rsidRPr="00984406" w:rsidRDefault="00960AC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Valdymo spintos maksimalūs parametrai:</w:t>
            </w:r>
            <w:r w:rsidR="00984406">
              <w:rPr>
                <w:rFonts w:ascii="Montserrat" w:hAnsi="Montserrat"/>
                <w:sz w:val="20"/>
                <w:szCs w:val="20"/>
              </w:rPr>
              <w:t xml:space="preserve"> Ilgis – 115 cm; p</w:t>
            </w:r>
            <w:r w:rsidR="00984406" w:rsidRPr="00984406">
              <w:rPr>
                <w:rFonts w:ascii="Montserrat" w:hAnsi="Montserrat"/>
                <w:sz w:val="20"/>
                <w:szCs w:val="20"/>
              </w:rPr>
              <w:t>lotis – 70 cm;</w:t>
            </w:r>
            <w:r w:rsidR="00984406">
              <w:rPr>
                <w:rFonts w:ascii="Montserrat" w:hAnsi="Montserrat"/>
                <w:sz w:val="20"/>
                <w:szCs w:val="20"/>
              </w:rPr>
              <w:t xml:space="preserve"> a</w:t>
            </w:r>
            <w:r w:rsidR="00984406" w:rsidRPr="00984406">
              <w:rPr>
                <w:rFonts w:ascii="Montserrat" w:hAnsi="Montserrat"/>
                <w:sz w:val="20"/>
                <w:szCs w:val="20"/>
              </w:rPr>
              <w:t>ukštis – 120 cm</w:t>
            </w:r>
          </w:p>
        </w:tc>
        <w:tc>
          <w:tcPr>
            <w:tcW w:w="2401" w:type="pct"/>
          </w:tcPr>
          <w:p w14:paraId="380AFA50" w14:textId="77777777" w:rsidR="00CD24A6" w:rsidRPr="00B1340D" w:rsidRDefault="00CD24A6" w:rsidP="00C62DAF">
            <w:pPr>
              <w:pStyle w:val="ALFooterDoc"/>
              <w:rPr>
                <w:rFonts w:ascii="Montserrat" w:hAnsi="Montserrat"/>
                <w:bCs/>
                <w:sz w:val="20"/>
                <w:szCs w:val="20"/>
              </w:rPr>
            </w:pPr>
          </w:p>
        </w:tc>
      </w:tr>
      <w:tr w:rsidR="00984406" w:rsidRPr="00B1340D" w14:paraId="2FC21971" w14:textId="77777777" w:rsidTr="0071260D">
        <w:trPr>
          <w:trHeight w:val="487"/>
        </w:trPr>
        <w:tc>
          <w:tcPr>
            <w:tcW w:w="420" w:type="pct"/>
          </w:tcPr>
          <w:p w14:paraId="1D0E1A01" w14:textId="7216DF2C" w:rsidR="00984406" w:rsidRDefault="001733F9" w:rsidP="00C62DAF">
            <w:pPr>
              <w:pStyle w:val="ALFooterDoc"/>
              <w:rPr>
                <w:rFonts w:ascii="Montserrat" w:hAnsi="Montserrat"/>
                <w:sz w:val="20"/>
                <w:szCs w:val="20"/>
              </w:rPr>
            </w:pPr>
            <w:r>
              <w:rPr>
                <w:rFonts w:ascii="Montserrat" w:hAnsi="Montserrat"/>
                <w:sz w:val="20"/>
                <w:szCs w:val="20"/>
              </w:rPr>
              <w:t>34.</w:t>
            </w:r>
          </w:p>
        </w:tc>
        <w:tc>
          <w:tcPr>
            <w:tcW w:w="2179" w:type="pct"/>
          </w:tcPr>
          <w:p w14:paraId="41085DD2" w14:textId="684923D0" w:rsidR="00984406" w:rsidRDefault="00D67003"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Valdymo spintoje, ant DIN bėgelio turi būti sumontuotos relės, laikmačiai ir kiti įtaisai, reikalingi visoms sistemos operacijoms atlikti</w:t>
            </w:r>
          </w:p>
        </w:tc>
        <w:tc>
          <w:tcPr>
            <w:tcW w:w="2401" w:type="pct"/>
          </w:tcPr>
          <w:p w14:paraId="790429BC" w14:textId="77777777" w:rsidR="00984406" w:rsidRPr="00B1340D" w:rsidRDefault="00984406" w:rsidP="00C62DAF">
            <w:pPr>
              <w:pStyle w:val="ALFooterDoc"/>
              <w:rPr>
                <w:rFonts w:ascii="Montserrat" w:hAnsi="Montserrat"/>
                <w:bCs/>
                <w:sz w:val="20"/>
                <w:szCs w:val="20"/>
              </w:rPr>
            </w:pPr>
          </w:p>
        </w:tc>
      </w:tr>
      <w:tr w:rsidR="00984406" w:rsidRPr="00B1340D" w14:paraId="64B49583" w14:textId="77777777" w:rsidTr="0071260D">
        <w:trPr>
          <w:trHeight w:val="487"/>
        </w:trPr>
        <w:tc>
          <w:tcPr>
            <w:tcW w:w="420" w:type="pct"/>
          </w:tcPr>
          <w:p w14:paraId="4456DF8A" w14:textId="138699F0" w:rsidR="00984406" w:rsidRDefault="00EF36AA" w:rsidP="00C62DAF">
            <w:pPr>
              <w:pStyle w:val="ALFooterDoc"/>
              <w:rPr>
                <w:rFonts w:ascii="Montserrat" w:hAnsi="Montserrat"/>
                <w:sz w:val="20"/>
                <w:szCs w:val="20"/>
              </w:rPr>
            </w:pPr>
            <w:r>
              <w:rPr>
                <w:rFonts w:ascii="Montserrat" w:hAnsi="Montserrat"/>
                <w:sz w:val="20"/>
                <w:szCs w:val="20"/>
              </w:rPr>
              <w:t>35.</w:t>
            </w:r>
          </w:p>
        </w:tc>
        <w:tc>
          <w:tcPr>
            <w:tcW w:w="2179" w:type="pct"/>
          </w:tcPr>
          <w:p w14:paraId="53CA82A7" w14:textId="3BCB8E85" w:rsidR="00984406" w:rsidRDefault="00EF36AA"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Valdymo spinta turi būti RAL9004 (MATT) spalvos, dažoma milteliniu būdu</w:t>
            </w:r>
          </w:p>
        </w:tc>
        <w:tc>
          <w:tcPr>
            <w:tcW w:w="2401" w:type="pct"/>
          </w:tcPr>
          <w:p w14:paraId="1B03327D" w14:textId="77777777" w:rsidR="00984406" w:rsidRPr="00B1340D" w:rsidRDefault="00984406" w:rsidP="00C62DAF">
            <w:pPr>
              <w:pStyle w:val="ALFooterDoc"/>
              <w:rPr>
                <w:rFonts w:ascii="Montserrat" w:hAnsi="Montserrat"/>
                <w:bCs/>
                <w:sz w:val="20"/>
                <w:szCs w:val="20"/>
              </w:rPr>
            </w:pPr>
          </w:p>
        </w:tc>
      </w:tr>
      <w:tr w:rsidR="00984406" w:rsidRPr="00B1340D" w14:paraId="2CE2996B" w14:textId="77777777" w:rsidTr="0071260D">
        <w:trPr>
          <w:trHeight w:val="487"/>
        </w:trPr>
        <w:tc>
          <w:tcPr>
            <w:tcW w:w="420" w:type="pct"/>
          </w:tcPr>
          <w:p w14:paraId="7ED8B3F4" w14:textId="3F9A3E11" w:rsidR="00984406" w:rsidRDefault="00CF3A2F" w:rsidP="00C62DAF">
            <w:pPr>
              <w:pStyle w:val="ALFooterDoc"/>
              <w:rPr>
                <w:rFonts w:ascii="Montserrat" w:hAnsi="Montserrat"/>
                <w:sz w:val="20"/>
                <w:szCs w:val="20"/>
              </w:rPr>
            </w:pPr>
            <w:r>
              <w:rPr>
                <w:rFonts w:ascii="Montserrat" w:hAnsi="Montserrat"/>
                <w:sz w:val="20"/>
                <w:szCs w:val="20"/>
              </w:rPr>
              <w:t xml:space="preserve">36. </w:t>
            </w:r>
          </w:p>
        </w:tc>
        <w:tc>
          <w:tcPr>
            <w:tcW w:w="2179" w:type="pct"/>
          </w:tcPr>
          <w:p w14:paraId="093E133E" w14:textId="379F3C14" w:rsidR="00CF3A2F" w:rsidRPr="00031C08" w:rsidRDefault="00CF3A2F"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031C08">
              <w:rPr>
                <w:rFonts w:ascii="Montserrat" w:hAnsi="Montserrat"/>
                <w:sz w:val="20"/>
                <w:szCs w:val="20"/>
              </w:rPr>
              <w:t xml:space="preserve">Valdymo spinta turi būti pagaminti iš stiklo pluošto pastiprinto poliesterio arba nerūdijančio plieno, ne žemesnės kaip IP55 apsaugos klasė aplinkos poveikiui ir nemažiau kaip IK10 apsaugos klasė fiziniam poveikiui, </w:t>
            </w:r>
          </w:p>
          <w:p w14:paraId="5A7C9106" w14:textId="02ACDAE7" w:rsidR="00984406" w:rsidRPr="00031C08" w:rsidRDefault="00A46E6B"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031C08">
              <w:rPr>
                <w:rFonts w:ascii="Montserrat" w:hAnsi="Montserrat"/>
                <w:b/>
                <w:bCs/>
                <w:sz w:val="20"/>
                <w:szCs w:val="20"/>
              </w:rPr>
              <w:t>Kartu su pasiūlymu pateikiamas prekės gamintojo, techninės charakteristikos ir/ar kitokio pobūdžio dokumentas, kuris patvirtintų, kad siūloma prekė atitinka šį reikalavimą.</w:t>
            </w:r>
          </w:p>
        </w:tc>
        <w:tc>
          <w:tcPr>
            <w:tcW w:w="2401" w:type="pct"/>
          </w:tcPr>
          <w:p w14:paraId="77D476E8" w14:textId="77777777" w:rsidR="00984406" w:rsidRPr="00B1340D" w:rsidRDefault="00984406" w:rsidP="00C62DAF">
            <w:pPr>
              <w:pStyle w:val="ALFooterDoc"/>
              <w:rPr>
                <w:rFonts w:ascii="Montserrat" w:hAnsi="Montserrat"/>
                <w:bCs/>
                <w:sz w:val="20"/>
                <w:szCs w:val="20"/>
              </w:rPr>
            </w:pPr>
          </w:p>
        </w:tc>
      </w:tr>
      <w:tr w:rsidR="00976A99" w:rsidRPr="00B1340D" w14:paraId="6D322415" w14:textId="77777777" w:rsidTr="0071260D">
        <w:trPr>
          <w:trHeight w:val="487"/>
        </w:trPr>
        <w:tc>
          <w:tcPr>
            <w:tcW w:w="420" w:type="pct"/>
          </w:tcPr>
          <w:p w14:paraId="05311C18" w14:textId="77777777" w:rsidR="00976A99" w:rsidRDefault="00976A99" w:rsidP="00C62DAF">
            <w:pPr>
              <w:pStyle w:val="ALFooterDoc"/>
              <w:rPr>
                <w:rFonts w:ascii="Montserrat" w:hAnsi="Montserrat"/>
                <w:sz w:val="20"/>
                <w:szCs w:val="20"/>
              </w:rPr>
            </w:pPr>
          </w:p>
        </w:tc>
        <w:tc>
          <w:tcPr>
            <w:tcW w:w="2179" w:type="pct"/>
          </w:tcPr>
          <w:p w14:paraId="480F7AF7" w14:textId="0F03B016" w:rsidR="00976A99" w:rsidRDefault="00976A99"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976A99">
              <w:rPr>
                <w:rFonts w:ascii="Montserrat" w:hAnsi="Montserrat"/>
                <w:sz w:val="20"/>
                <w:szCs w:val="20"/>
              </w:rPr>
              <w:t xml:space="preserve">Valdymo spinta turi būti  tinkama naudoti lauke, padengta </w:t>
            </w:r>
            <w:proofErr w:type="spellStart"/>
            <w:r w:rsidRPr="00976A99">
              <w:rPr>
                <w:rFonts w:ascii="Montserrat" w:hAnsi="Montserrat"/>
                <w:sz w:val="20"/>
                <w:szCs w:val="20"/>
              </w:rPr>
              <w:t>anti-graffiti</w:t>
            </w:r>
            <w:proofErr w:type="spellEnd"/>
            <w:r w:rsidRPr="00976A99">
              <w:rPr>
                <w:rFonts w:ascii="Montserrat" w:hAnsi="Montserrat"/>
                <w:sz w:val="20"/>
                <w:szCs w:val="20"/>
              </w:rPr>
              <w:t xml:space="preserve"> danga ir su šlaitiniu stogeliu.</w:t>
            </w:r>
          </w:p>
        </w:tc>
        <w:tc>
          <w:tcPr>
            <w:tcW w:w="2401" w:type="pct"/>
          </w:tcPr>
          <w:p w14:paraId="14ED430E" w14:textId="77777777" w:rsidR="00976A99" w:rsidRPr="00B1340D" w:rsidRDefault="00976A99" w:rsidP="00C62DAF">
            <w:pPr>
              <w:pStyle w:val="ALFooterDoc"/>
              <w:rPr>
                <w:rFonts w:ascii="Montserrat" w:hAnsi="Montserrat"/>
                <w:bCs/>
                <w:sz w:val="20"/>
                <w:szCs w:val="20"/>
              </w:rPr>
            </w:pPr>
          </w:p>
        </w:tc>
      </w:tr>
      <w:tr w:rsidR="00984406" w:rsidRPr="00B1340D" w14:paraId="06CDAEC5" w14:textId="77777777" w:rsidTr="0071260D">
        <w:trPr>
          <w:trHeight w:val="487"/>
        </w:trPr>
        <w:tc>
          <w:tcPr>
            <w:tcW w:w="420" w:type="pct"/>
          </w:tcPr>
          <w:p w14:paraId="0C247085" w14:textId="71A2A083" w:rsidR="00984406" w:rsidRDefault="00DB2C18" w:rsidP="00C62DAF">
            <w:pPr>
              <w:pStyle w:val="ALFooterDoc"/>
              <w:rPr>
                <w:rFonts w:ascii="Montserrat" w:hAnsi="Montserrat"/>
                <w:sz w:val="20"/>
                <w:szCs w:val="20"/>
              </w:rPr>
            </w:pPr>
            <w:r>
              <w:rPr>
                <w:rFonts w:ascii="Montserrat" w:hAnsi="Montserrat"/>
                <w:sz w:val="20"/>
                <w:szCs w:val="20"/>
              </w:rPr>
              <w:t>37</w:t>
            </w:r>
            <w:r w:rsidR="002F732C">
              <w:rPr>
                <w:rFonts w:ascii="Montserrat" w:hAnsi="Montserrat"/>
                <w:sz w:val="20"/>
                <w:szCs w:val="20"/>
              </w:rPr>
              <w:t>.</w:t>
            </w:r>
          </w:p>
        </w:tc>
        <w:tc>
          <w:tcPr>
            <w:tcW w:w="2179" w:type="pct"/>
          </w:tcPr>
          <w:p w14:paraId="1EBB0FD6" w14:textId="77777777" w:rsidR="00D51C02" w:rsidRDefault="00D51C0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 xml:space="preserve">Valdymo spinta turi būti </w:t>
            </w:r>
            <w:r w:rsidRPr="0079206A">
              <w:rPr>
                <w:rFonts w:ascii="Montserrat" w:hAnsi="Montserrat"/>
                <w:sz w:val="20"/>
                <w:szCs w:val="20"/>
              </w:rPr>
              <w:t>nepalaikant</w:t>
            </w:r>
            <w:r>
              <w:rPr>
                <w:rFonts w:ascii="Montserrat" w:hAnsi="Montserrat"/>
                <w:sz w:val="20"/>
                <w:szCs w:val="20"/>
              </w:rPr>
              <w:t>i</w:t>
            </w:r>
            <w:r w:rsidRPr="0079206A">
              <w:rPr>
                <w:rFonts w:ascii="Montserrat" w:hAnsi="Montserrat"/>
                <w:sz w:val="20"/>
                <w:szCs w:val="20"/>
              </w:rPr>
              <w:t xml:space="preserve"> degimo, atspar</w:t>
            </w:r>
            <w:r>
              <w:rPr>
                <w:rFonts w:ascii="Montserrat" w:hAnsi="Montserrat"/>
                <w:sz w:val="20"/>
                <w:szCs w:val="20"/>
              </w:rPr>
              <w:t>i</w:t>
            </w:r>
            <w:r w:rsidRPr="0079206A">
              <w:rPr>
                <w:rFonts w:ascii="Montserrat" w:hAnsi="Montserrat"/>
                <w:sz w:val="20"/>
                <w:szCs w:val="20"/>
              </w:rPr>
              <w:t xml:space="preserve"> žemoms ir aukštoms</w:t>
            </w:r>
          </w:p>
          <w:p w14:paraId="6CFD5F34" w14:textId="1B86FC5C" w:rsidR="00984406" w:rsidRDefault="00D51C0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79206A">
              <w:rPr>
                <w:rFonts w:ascii="Montserrat" w:hAnsi="Montserrat"/>
                <w:sz w:val="20"/>
                <w:szCs w:val="20"/>
              </w:rPr>
              <w:lastRenderedPageBreak/>
              <w:t>temperatūroms, rūdijimui ir UV šviesai taip pat atsparūs korozijai, chemikalams ir atmosferos veiksniams</w:t>
            </w:r>
            <w:r w:rsidR="00976A99">
              <w:rPr>
                <w:rFonts w:ascii="Montserrat" w:hAnsi="Montserrat"/>
                <w:sz w:val="20"/>
                <w:szCs w:val="20"/>
              </w:rPr>
              <w:t>.</w:t>
            </w:r>
          </w:p>
        </w:tc>
        <w:tc>
          <w:tcPr>
            <w:tcW w:w="2401" w:type="pct"/>
          </w:tcPr>
          <w:p w14:paraId="4F3A3345" w14:textId="77777777" w:rsidR="00984406" w:rsidRPr="00B1340D" w:rsidRDefault="00984406" w:rsidP="00C62DAF">
            <w:pPr>
              <w:pStyle w:val="ALFooterDoc"/>
              <w:rPr>
                <w:rFonts w:ascii="Montserrat" w:hAnsi="Montserrat"/>
                <w:bCs/>
                <w:sz w:val="20"/>
                <w:szCs w:val="20"/>
              </w:rPr>
            </w:pPr>
          </w:p>
        </w:tc>
      </w:tr>
      <w:tr w:rsidR="00D51C02" w:rsidRPr="00B1340D" w14:paraId="6A9FDEC9" w14:textId="77777777" w:rsidTr="0071260D">
        <w:trPr>
          <w:trHeight w:val="487"/>
        </w:trPr>
        <w:tc>
          <w:tcPr>
            <w:tcW w:w="420" w:type="pct"/>
          </w:tcPr>
          <w:p w14:paraId="5A230AC8" w14:textId="0863CAD8" w:rsidR="00D51C02" w:rsidRDefault="00D51C02" w:rsidP="00C62DAF">
            <w:pPr>
              <w:pStyle w:val="ALFooterDoc"/>
              <w:rPr>
                <w:rFonts w:ascii="Montserrat" w:hAnsi="Montserrat"/>
                <w:sz w:val="20"/>
                <w:szCs w:val="20"/>
              </w:rPr>
            </w:pPr>
            <w:r>
              <w:rPr>
                <w:rFonts w:ascii="Montserrat" w:hAnsi="Montserrat"/>
                <w:sz w:val="20"/>
                <w:szCs w:val="20"/>
              </w:rPr>
              <w:t>38.</w:t>
            </w:r>
          </w:p>
        </w:tc>
        <w:tc>
          <w:tcPr>
            <w:tcW w:w="2179" w:type="pct"/>
          </w:tcPr>
          <w:p w14:paraId="0D618AFA" w14:textId="248C0A06" w:rsidR="00D51C02" w:rsidRDefault="0009294D"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79206A">
              <w:rPr>
                <w:rFonts w:ascii="Montserrat" w:hAnsi="Montserrat"/>
                <w:sz w:val="20"/>
                <w:szCs w:val="20"/>
              </w:rPr>
              <w:t>Įvadinė kabelio gnybtų dalis montuojama ant bėgelio turi būti ne žemiau kaip</w:t>
            </w:r>
            <w:r>
              <w:rPr>
                <w:rFonts w:ascii="Montserrat" w:hAnsi="Montserrat"/>
                <w:sz w:val="20"/>
                <w:szCs w:val="20"/>
              </w:rPr>
              <w:t xml:space="preserve"> </w:t>
            </w:r>
            <w:r w:rsidRPr="0079206A">
              <w:rPr>
                <w:rFonts w:ascii="Montserrat" w:hAnsi="Montserrat"/>
                <w:sz w:val="20"/>
                <w:szCs w:val="20"/>
              </w:rPr>
              <w:t>20</w:t>
            </w:r>
            <w:r>
              <w:rPr>
                <w:rFonts w:ascii="Montserrat" w:hAnsi="Montserrat"/>
                <w:sz w:val="20"/>
                <w:szCs w:val="20"/>
              </w:rPr>
              <w:t> </w:t>
            </w:r>
            <w:r w:rsidRPr="0079206A">
              <w:rPr>
                <w:rFonts w:ascii="Montserrat" w:hAnsi="Montserrat"/>
                <w:sz w:val="20"/>
                <w:szCs w:val="20"/>
              </w:rPr>
              <w:t>cm nuo spintos dugno</w:t>
            </w:r>
            <w:r w:rsidR="00976A99">
              <w:rPr>
                <w:rFonts w:ascii="Montserrat" w:hAnsi="Montserrat"/>
                <w:sz w:val="20"/>
                <w:szCs w:val="20"/>
              </w:rPr>
              <w:t>.</w:t>
            </w:r>
          </w:p>
        </w:tc>
        <w:tc>
          <w:tcPr>
            <w:tcW w:w="2401" w:type="pct"/>
          </w:tcPr>
          <w:p w14:paraId="721D5702" w14:textId="77777777" w:rsidR="00D51C02" w:rsidRPr="00B1340D" w:rsidRDefault="00D51C02" w:rsidP="00C62DAF">
            <w:pPr>
              <w:pStyle w:val="ALFooterDoc"/>
              <w:rPr>
                <w:rFonts w:ascii="Montserrat" w:hAnsi="Montserrat"/>
                <w:bCs/>
                <w:sz w:val="20"/>
                <w:szCs w:val="20"/>
              </w:rPr>
            </w:pPr>
          </w:p>
        </w:tc>
      </w:tr>
      <w:tr w:rsidR="00D51C02" w:rsidRPr="00B1340D" w14:paraId="22971731" w14:textId="77777777" w:rsidTr="0071260D">
        <w:trPr>
          <w:trHeight w:val="487"/>
        </w:trPr>
        <w:tc>
          <w:tcPr>
            <w:tcW w:w="420" w:type="pct"/>
          </w:tcPr>
          <w:p w14:paraId="1232B6FD" w14:textId="7C4A28B9" w:rsidR="00D51C02" w:rsidRDefault="00D51C02" w:rsidP="00C62DAF">
            <w:pPr>
              <w:pStyle w:val="ALFooterDoc"/>
              <w:rPr>
                <w:rFonts w:ascii="Montserrat" w:hAnsi="Montserrat"/>
                <w:sz w:val="20"/>
                <w:szCs w:val="20"/>
              </w:rPr>
            </w:pPr>
            <w:r>
              <w:rPr>
                <w:rFonts w:ascii="Montserrat" w:hAnsi="Montserrat"/>
                <w:sz w:val="20"/>
                <w:szCs w:val="20"/>
              </w:rPr>
              <w:t>39.</w:t>
            </w:r>
          </w:p>
        </w:tc>
        <w:tc>
          <w:tcPr>
            <w:tcW w:w="2179" w:type="pct"/>
          </w:tcPr>
          <w:p w14:paraId="3EA2C5F4" w14:textId="198F4E7C" w:rsidR="00D51C02" w:rsidRDefault="00C003A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79206A">
              <w:rPr>
                <w:rFonts w:ascii="Montserrat" w:hAnsi="Montserrat"/>
                <w:sz w:val="20"/>
                <w:szCs w:val="20"/>
              </w:rPr>
              <w:t>Vidinėje skydo durelių pusėje turi būti pritvirtinta tiksliai priglundanti ir telpanti į</w:t>
            </w:r>
            <w:r>
              <w:rPr>
                <w:rFonts w:ascii="Montserrat" w:hAnsi="Montserrat"/>
                <w:sz w:val="20"/>
                <w:szCs w:val="20"/>
              </w:rPr>
              <w:t xml:space="preserve"> </w:t>
            </w:r>
            <w:r w:rsidRPr="0079206A">
              <w:rPr>
                <w:rFonts w:ascii="Montserrat" w:hAnsi="Montserrat"/>
                <w:sz w:val="20"/>
                <w:szCs w:val="20"/>
              </w:rPr>
              <w:t xml:space="preserve">durelių plotą bei laminuota valdymo spintos schema. </w:t>
            </w:r>
            <w:r w:rsidR="007A30B9" w:rsidRPr="0079206A">
              <w:rPr>
                <w:rFonts w:ascii="Montserrat" w:hAnsi="Montserrat"/>
                <w:sz w:val="20"/>
                <w:szCs w:val="20"/>
              </w:rPr>
              <w:t xml:space="preserve">Antras egzempliorius pateikiamas </w:t>
            </w:r>
            <w:r w:rsidR="007A30B9">
              <w:rPr>
                <w:rFonts w:ascii="Montserrat" w:hAnsi="Montserrat"/>
                <w:sz w:val="20"/>
                <w:szCs w:val="20"/>
              </w:rPr>
              <w:t>Užsakovui</w:t>
            </w:r>
            <w:r w:rsidR="007A30B9" w:rsidRPr="0079206A">
              <w:rPr>
                <w:rFonts w:ascii="Montserrat" w:hAnsi="Montserrat"/>
                <w:sz w:val="20"/>
                <w:szCs w:val="20"/>
              </w:rPr>
              <w:t xml:space="preserve"> kartu su kitais dokumentais</w:t>
            </w:r>
            <w:r w:rsidR="007A30B9">
              <w:rPr>
                <w:rFonts w:ascii="Montserrat" w:hAnsi="Montserrat"/>
                <w:sz w:val="20"/>
                <w:szCs w:val="20"/>
              </w:rPr>
              <w:t>.</w:t>
            </w:r>
          </w:p>
        </w:tc>
        <w:tc>
          <w:tcPr>
            <w:tcW w:w="2401" w:type="pct"/>
          </w:tcPr>
          <w:p w14:paraId="0590E468" w14:textId="77777777" w:rsidR="00D51C02" w:rsidRPr="00B1340D" w:rsidRDefault="00D51C02" w:rsidP="00C62DAF">
            <w:pPr>
              <w:pStyle w:val="ALFooterDoc"/>
              <w:rPr>
                <w:rFonts w:ascii="Montserrat" w:hAnsi="Montserrat"/>
                <w:bCs/>
                <w:sz w:val="20"/>
                <w:szCs w:val="20"/>
              </w:rPr>
            </w:pPr>
          </w:p>
        </w:tc>
      </w:tr>
      <w:tr w:rsidR="00D51C02" w:rsidRPr="00B1340D" w14:paraId="0AD49AB2" w14:textId="77777777" w:rsidTr="0071260D">
        <w:trPr>
          <w:trHeight w:val="487"/>
        </w:trPr>
        <w:tc>
          <w:tcPr>
            <w:tcW w:w="420" w:type="pct"/>
          </w:tcPr>
          <w:p w14:paraId="19616920" w14:textId="3A28FB18" w:rsidR="00D51C02" w:rsidRDefault="00D51C02" w:rsidP="00C62DAF">
            <w:pPr>
              <w:pStyle w:val="ALFooterDoc"/>
              <w:rPr>
                <w:rFonts w:ascii="Montserrat" w:hAnsi="Montserrat"/>
                <w:sz w:val="20"/>
                <w:szCs w:val="20"/>
              </w:rPr>
            </w:pPr>
            <w:r>
              <w:rPr>
                <w:rFonts w:ascii="Montserrat" w:hAnsi="Montserrat"/>
                <w:sz w:val="20"/>
                <w:szCs w:val="20"/>
              </w:rPr>
              <w:t>40.</w:t>
            </w:r>
          </w:p>
        </w:tc>
        <w:tc>
          <w:tcPr>
            <w:tcW w:w="2179" w:type="pct"/>
          </w:tcPr>
          <w:p w14:paraId="490ABE8D" w14:textId="14477C93" w:rsidR="00D51C02" w:rsidRDefault="00381AFB"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Valdymo spinta</w:t>
            </w:r>
            <w:r w:rsidRPr="0079206A">
              <w:rPr>
                <w:rFonts w:ascii="Montserrat" w:hAnsi="Montserrat"/>
                <w:sz w:val="20"/>
                <w:szCs w:val="20"/>
              </w:rPr>
              <w:t xml:space="preserve"> užrakinama raktu iš metalo (turi būti pateikti nemažiau kaip </w:t>
            </w:r>
            <w:r>
              <w:rPr>
                <w:rFonts w:ascii="Montserrat" w:hAnsi="Montserrat"/>
                <w:sz w:val="20"/>
                <w:szCs w:val="20"/>
              </w:rPr>
              <w:t xml:space="preserve">3 </w:t>
            </w:r>
            <w:r w:rsidRPr="0079206A">
              <w:rPr>
                <w:rFonts w:ascii="Montserrat" w:hAnsi="Montserrat"/>
                <w:sz w:val="20"/>
                <w:szCs w:val="20"/>
              </w:rPr>
              <w:t>raktų komplektai spynai).</w:t>
            </w:r>
            <w:r w:rsidRPr="0041018F">
              <w:t xml:space="preserve"> </w:t>
            </w:r>
            <w:r w:rsidRPr="0041018F">
              <w:rPr>
                <w:rFonts w:ascii="Montserrat" w:hAnsi="Montserrat"/>
                <w:sz w:val="20"/>
                <w:szCs w:val="20"/>
              </w:rPr>
              <w:t>Negali būti naudojami universalūs užraktų tipai (pavyzdžiui, trikampis raktas)</w:t>
            </w:r>
          </w:p>
        </w:tc>
        <w:tc>
          <w:tcPr>
            <w:tcW w:w="2401" w:type="pct"/>
          </w:tcPr>
          <w:p w14:paraId="3C3CFD77" w14:textId="77777777" w:rsidR="00D51C02" w:rsidRPr="00B1340D" w:rsidRDefault="00D51C02" w:rsidP="00C62DAF">
            <w:pPr>
              <w:pStyle w:val="ALFooterDoc"/>
              <w:rPr>
                <w:rFonts w:ascii="Montserrat" w:hAnsi="Montserrat"/>
                <w:bCs/>
                <w:sz w:val="20"/>
                <w:szCs w:val="20"/>
              </w:rPr>
            </w:pPr>
          </w:p>
        </w:tc>
      </w:tr>
      <w:tr w:rsidR="00D51C02" w:rsidRPr="00B1340D" w14:paraId="2451254F" w14:textId="77777777" w:rsidTr="0071260D">
        <w:trPr>
          <w:trHeight w:val="487"/>
        </w:trPr>
        <w:tc>
          <w:tcPr>
            <w:tcW w:w="420" w:type="pct"/>
          </w:tcPr>
          <w:p w14:paraId="193F57B0" w14:textId="748BBA5C" w:rsidR="00D51C02" w:rsidRDefault="00D51C02" w:rsidP="00C62DAF">
            <w:pPr>
              <w:pStyle w:val="ALFooterDoc"/>
              <w:rPr>
                <w:rFonts w:ascii="Montserrat" w:hAnsi="Montserrat"/>
                <w:sz w:val="20"/>
                <w:szCs w:val="20"/>
              </w:rPr>
            </w:pPr>
            <w:r>
              <w:rPr>
                <w:rFonts w:ascii="Montserrat" w:hAnsi="Montserrat"/>
                <w:sz w:val="20"/>
                <w:szCs w:val="20"/>
              </w:rPr>
              <w:t>41.</w:t>
            </w:r>
          </w:p>
        </w:tc>
        <w:tc>
          <w:tcPr>
            <w:tcW w:w="2179" w:type="pct"/>
          </w:tcPr>
          <w:p w14:paraId="2E13B72E" w14:textId="4A1CA7A3" w:rsidR="00D51C02" w:rsidRDefault="00CB5561"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79206A">
              <w:rPr>
                <w:rFonts w:ascii="Montserrat" w:hAnsi="Montserrat"/>
                <w:sz w:val="20"/>
                <w:szCs w:val="20"/>
              </w:rPr>
              <w:t>Spintos spyna turi būti su spyruokle, savaime užsirakinanti (užrakinimas – be</w:t>
            </w:r>
            <w:r>
              <w:rPr>
                <w:rFonts w:ascii="Montserrat" w:hAnsi="Montserrat"/>
                <w:sz w:val="20"/>
                <w:szCs w:val="20"/>
              </w:rPr>
              <w:t xml:space="preserve"> </w:t>
            </w:r>
            <w:r w:rsidRPr="0079206A">
              <w:rPr>
                <w:rFonts w:ascii="Montserrat" w:hAnsi="Montserrat"/>
                <w:sz w:val="20"/>
                <w:szCs w:val="20"/>
              </w:rPr>
              <w:t>rakto).</w:t>
            </w:r>
          </w:p>
        </w:tc>
        <w:tc>
          <w:tcPr>
            <w:tcW w:w="2401" w:type="pct"/>
          </w:tcPr>
          <w:p w14:paraId="45673B0C" w14:textId="77777777" w:rsidR="00D51C02" w:rsidRPr="00B1340D" w:rsidRDefault="00D51C02" w:rsidP="00C62DAF">
            <w:pPr>
              <w:pStyle w:val="ALFooterDoc"/>
              <w:rPr>
                <w:rFonts w:ascii="Montserrat" w:hAnsi="Montserrat"/>
                <w:bCs/>
                <w:sz w:val="20"/>
                <w:szCs w:val="20"/>
              </w:rPr>
            </w:pPr>
          </w:p>
        </w:tc>
      </w:tr>
      <w:tr w:rsidR="00D51C02" w:rsidRPr="00B1340D" w14:paraId="7F0302AA" w14:textId="77777777" w:rsidTr="0071260D">
        <w:trPr>
          <w:trHeight w:val="487"/>
        </w:trPr>
        <w:tc>
          <w:tcPr>
            <w:tcW w:w="420" w:type="pct"/>
          </w:tcPr>
          <w:p w14:paraId="58111B65" w14:textId="2F609649" w:rsidR="00D51C02" w:rsidRDefault="00D51C02" w:rsidP="00C62DAF">
            <w:pPr>
              <w:pStyle w:val="ALFooterDoc"/>
              <w:rPr>
                <w:rFonts w:ascii="Montserrat" w:hAnsi="Montserrat"/>
                <w:sz w:val="20"/>
                <w:szCs w:val="20"/>
              </w:rPr>
            </w:pPr>
            <w:r>
              <w:rPr>
                <w:rFonts w:ascii="Montserrat" w:hAnsi="Montserrat"/>
                <w:sz w:val="20"/>
                <w:szCs w:val="20"/>
              </w:rPr>
              <w:t>42.</w:t>
            </w:r>
          </w:p>
        </w:tc>
        <w:tc>
          <w:tcPr>
            <w:tcW w:w="2179" w:type="pct"/>
          </w:tcPr>
          <w:p w14:paraId="2354C769" w14:textId="6041A33A" w:rsidR="00D51C02" w:rsidRDefault="00560D8C"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Kiekvienai krypčiai turi būti sumontuota atskira indukcinė kilpa su kilpos kontroleriu. Indukcinė kilpa turi veikti ne mažesniame kaip 30 cm dangos gylyje ir būti įrengiama vamzdelyje/</w:t>
            </w:r>
            <w:proofErr w:type="spellStart"/>
            <w:r>
              <w:rPr>
                <w:rFonts w:ascii="Montserrat" w:hAnsi="Montserrat"/>
                <w:sz w:val="20"/>
                <w:szCs w:val="20"/>
              </w:rPr>
              <w:t>gofroje</w:t>
            </w:r>
            <w:proofErr w:type="spellEnd"/>
            <w:r>
              <w:rPr>
                <w:rFonts w:ascii="Montserrat" w:hAnsi="Montserrat"/>
                <w:sz w:val="20"/>
                <w:szCs w:val="20"/>
              </w:rPr>
              <w:t>.</w:t>
            </w:r>
          </w:p>
        </w:tc>
        <w:tc>
          <w:tcPr>
            <w:tcW w:w="2401" w:type="pct"/>
          </w:tcPr>
          <w:p w14:paraId="0672D932" w14:textId="77777777" w:rsidR="00D51C02" w:rsidRPr="00B1340D" w:rsidRDefault="00D51C02" w:rsidP="00C62DAF">
            <w:pPr>
              <w:pStyle w:val="ALFooterDoc"/>
              <w:rPr>
                <w:rFonts w:ascii="Montserrat" w:hAnsi="Montserrat"/>
                <w:bCs/>
                <w:sz w:val="20"/>
                <w:szCs w:val="20"/>
              </w:rPr>
            </w:pPr>
          </w:p>
        </w:tc>
      </w:tr>
      <w:tr w:rsidR="00D51C02" w:rsidRPr="00B1340D" w14:paraId="1EF289ED" w14:textId="77777777" w:rsidTr="0071260D">
        <w:trPr>
          <w:trHeight w:val="487"/>
        </w:trPr>
        <w:tc>
          <w:tcPr>
            <w:tcW w:w="420" w:type="pct"/>
          </w:tcPr>
          <w:p w14:paraId="318A3A1B" w14:textId="53A89151" w:rsidR="00D51C02" w:rsidRDefault="00D51C02" w:rsidP="00C62DAF">
            <w:pPr>
              <w:pStyle w:val="ALFooterDoc"/>
              <w:rPr>
                <w:rFonts w:ascii="Montserrat" w:hAnsi="Montserrat"/>
                <w:sz w:val="20"/>
                <w:szCs w:val="20"/>
              </w:rPr>
            </w:pPr>
            <w:r>
              <w:rPr>
                <w:rFonts w:ascii="Montserrat" w:hAnsi="Montserrat"/>
                <w:sz w:val="20"/>
                <w:szCs w:val="20"/>
              </w:rPr>
              <w:t>43.</w:t>
            </w:r>
          </w:p>
        </w:tc>
        <w:tc>
          <w:tcPr>
            <w:tcW w:w="2179" w:type="pct"/>
          </w:tcPr>
          <w:p w14:paraId="1EE3EB83" w14:textId="64D3C3FD" w:rsidR="00D51C02" w:rsidRDefault="009C66A9"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Pilnas stulpelio pakėlimo/nusileidimo greitis ne ilgiau nei 5 s.</w:t>
            </w:r>
          </w:p>
        </w:tc>
        <w:tc>
          <w:tcPr>
            <w:tcW w:w="2401" w:type="pct"/>
          </w:tcPr>
          <w:p w14:paraId="28CEC1EE" w14:textId="77777777" w:rsidR="00D51C02" w:rsidRPr="00B1340D" w:rsidRDefault="00D51C02" w:rsidP="00C62DAF">
            <w:pPr>
              <w:pStyle w:val="ALFooterDoc"/>
              <w:rPr>
                <w:rFonts w:ascii="Montserrat" w:hAnsi="Montserrat"/>
                <w:bCs/>
                <w:sz w:val="20"/>
                <w:szCs w:val="20"/>
              </w:rPr>
            </w:pPr>
          </w:p>
        </w:tc>
      </w:tr>
      <w:tr w:rsidR="00560D8C" w:rsidRPr="00B1340D" w14:paraId="69A0BF86" w14:textId="77777777" w:rsidTr="0071260D">
        <w:trPr>
          <w:trHeight w:val="487"/>
        </w:trPr>
        <w:tc>
          <w:tcPr>
            <w:tcW w:w="420" w:type="pct"/>
          </w:tcPr>
          <w:p w14:paraId="1A5985F2" w14:textId="24C9438B" w:rsidR="00560D8C" w:rsidRDefault="00560D8C" w:rsidP="00C62DAF">
            <w:pPr>
              <w:pStyle w:val="ALFooterDoc"/>
              <w:rPr>
                <w:rFonts w:ascii="Montserrat" w:hAnsi="Montserrat"/>
                <w:sz w:val="20"/>
                <w:szCs w:val="20"/>
              </w:rPr>
            </w:pPr>
            <w:r>
              <w:rPr>
                <w:rFonts w:ascii="Montserrat" w:hAnsi="Montserrat"/>
                <w:sz w:val="20"/>
                <w:szCs w:val="20"/>
              </w:rPr>
              <w:t>44.</w:t>
            </w:r>
          </w:p>
        </w:tc>
        <w:tc>
          <w:tcPr>
            <w:tcW w:w="2179" w:type="pct"/>
          </w:tcPr>
          <w:p w14:paraId="77746263" w14:textId="1F9138A9" w:rsidR="00560D8C" w:rsidRDefault="0068795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Automatinių pakeliamų stulpelių valdymo sistema turėti galimybę pakeisti stulpelio nuleidimo arba pakėlimo kryptį bet kuriuo momentu, nepriklausomai kokioje padėtyje tuo metu yra stulpelis</w:t>
            </w:r>
            <w:r w:rsidR="00BB1D27">
              <w:rPr>
                <w:rFonts w:ascii="Montserrat" w:hAnsi="Montserrat"/>
                <w:sz w:val="20"/>
                <w:szCs w:val="20"/>
              </w:rPr>
              <w:t>.</w:t>
            </w:r>
          </w:p>
        </w:tc>
        <w:tc>
          <w:tcPr>
            <w:tcW w:w="2401" w:type="pct"/>
          </w:tcPr>
          <w:p w14:paraId="46EF6920" w14:textId="77777777" w:rsidR="00560D8C" w:rsidRPr="00B1340D" w:rsidRDefault="00560D8C" w:rsidP="00C62DAF">
            <w:pPr>
              <w:pStyle w:val="ALFooterDoc"/>
              <w:rPr>
                <w:rFonts w:ascii="Montserrat" w:hAnsi="Montserrat"/>
                <w:bCs/>
                <w:sz w:val="20"/>
                <w:szCs w:val="20"/>
              </w:rPr>
            </w:pPr>
          </w:p>
        </w:tc>
      </w:tr>
      <w:tr w:rsidR="00560D8C" w:rsidRPr="00B1340D" w14:paraId="78B4A720" w14:textId="77777777" w:rsidTr="005541C2">
        <w:trPr>
          <w:trHeight w:val="873"/>
        </w:trPr>
        <w:tc>
          <w:tcPr>
            <w:tcW w:w="420" w:type="pct"/>
          </w:tcPr>
          <w:p w14:paraId="56E05BC8" w14:textId="3F8FB6CC" w:rsidR="00560D8C" w:rsidRDefault="00560D8C" w:rsidP="00C62DAF">
            <w:pPr>
              <w:pStyle w:val="ALFooterDoc"/>
              <w:rPr>
                <w:rFonts w:ascii="Montserrat" w:hAnsi="Montserrat"/>
                <w:sz w:val="20"/>
                <w:szCs w:val="20"/>
              </w:rPr>
            </w:pPr>
            <w:r>
              <w:rPr>
                <w:rFonts w:ascii="Montserrat" w:hAnsi="Montserrat"/>
                <w:sz w:val="20"/>
                <w:szCs w:val="20"/>
              </w:rPr>
              <w:t>45.</w:t>
            </w:r>
          </w:p>
        </w:tc>
        <w:tc>
          <w:tcPr>
            <w:tcW w:w="2179" w:type="pct"/>
          </w:tcPr>
          <w:p w14:paraId="782DFB44" w14:textId="722937DF" w:rsidR="00560D8C" w:rsidRPr="00E51CCD" w:rsidRDefault="005541C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E51CCD">
              <w:rPr>
                <w:rFonts w:ascii="Montserrat" w:hAnsi="Montserrat"/>
                <w:sz w:val="20"/>
                <w:szCs w:val="20"/>
              </w:rPr>
              <w:t>Eksploatavimo intensyvumas. Užtvaro dienos ciklų skaičius ne mažiau kaip 2000</w:t>
            </w:r>
          </w:p>
        </w:tc>
        <w:tc>
          <w:tcPr>
            <w:tcW w:w="2401" w:type="pct"/>
          </w:tcPr>
          <w:p w14:paraId="170D6A53" w14:textId="77777777" w:rsidR="00560D8C" w:rsidRPr="00B1340D" w:rsidRDefault="00560D8C" w:rsidP="00C62DAF">
            <w:pPr>
              <w:pStyle w:val="ALFooterDoc"/>
              <w:rPr>
                <w:rFonts w:ascii="Montserrat" w:hAnsi="Montserrat"/>
                <w:bCs/>
                <w:sz w:val="20"/>
                <w:szCs w:val="20"/>
              </w:rPr>
            </w:pPr>
          </w:p>
        </w:tc>
      </w:tr>
      <w:tr w:rsidR="00687952" w:rsidRPr="00B1340D" w14:paraId="3474370A" w14:textId="77777777" w:rsidTr="0071260D">
        <w:trPr>
          <w:trHeight w:val="487"/>
        </w:trPr>
        <w:tc>
          <w:tcPr>
            <w:tcW w:w="420" w:type="pct"/>
          </w:tcPr>
          <w:p w14:paraId="40EBE2F9" w14:textId="66841B2A" w:rsidR="00687952" w:rsidRDefault="005541C2" w:rsidP="00C62DAF">
            <w:pPr>
              <w:pStyle w:val="ALFooterDoc"/>
              <w:rPr>
                <w:rFonts w:ascii="Montserrat" w:hAnsi="Montserrat"/>
                <w:sz w:val="20"/>
                <w:szCs w:val="20"/>
              </w:rPr>
            </w:pPr>
            <w:r>
              <w:rPr>
                <w:rFonts w:ascii="Montserrat" w:hAnsi="Montserrat"/>
                <w:sz w:val="20"/>
                <w:szCs w:val="20"/>
              </w:rPr>
              <w:t>46.</w:t>
            </w:r>
          </w:p>
        </w:tc>
        <w:tc>
          <w:tcPr>
            <w:tcW w:w="2179" w:type="pct"/>
          </w:tcPr>
          <w:p w14:paraId="346F5468" w14:textId="03AB35A6" w:rsidR="00687952" w:rsidRDefault="00223BFE"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 xml:space="preserve">Automatinių stulpelių eksploatavimo temperatūrų diapazonas </w:t>
            </w:r>
            <w:r w:rsidRPr="000E2121">
              <w:rPr>
                <w:rFonts w:ascii="Montserrat" w:hAnsi="Montserrat"/>
                <w:sz w:val="20"/>
                <w:szCs w:val="20"/>
              </w:rPr>
              <w:t>ne mažesnis kaip</w:t>
            </w:r>
            <w:r>
              <w:rPr>
                <w:rFonts w:ascii="Montserrat" w:hAnsi="Montserrat"/>
                <w:sz w:val="20"/>
                <w:szCs w:val="20"/>
              </w:rPr>
              <w:t xml:space="preserve"> </w:t>
            </w:r>
            <w:r w:rsidRPr="000E2121">
              <w:rPr>
                <w:rFonts w:ascii="Montserrat" w:hAnsi="Montserrat"/>
                <w:sz w:val="20"/>
                <w:szCs w:val="20"/>
              </w:rPr>
              <w:t>nuo -3</w:t>
            </w:r>
            <w:r>
              <w:rPr>
                <w:rFonts w:ascii="Montserrat" w:hAnsi="Montserrat"/>
                <w:sz w:val="20"/>
                <w:szCs w:val="20"/>
              </w:rPr>
              <w:t>0</w:t>
            </w:r>
            <w:r w:rsidRPr="000E2121">
              <w:rPr>
                <w:rFonts w:ascii="Montserrat" w:hAnsi="Montserrat"/>
                <w:sz w:val="20"/>
                <w:szCs w:val="20"/>
              </w:rPr>
              <w:t xml:space="preserve"> °C iki +5</w:t>
            </w:r>
            <w:r>
              <w:rPr>
                <w:rFonts w:ascii="Montserrat" w:hAnsi="Montserrat"/>
                <w:sz w:val="20"/>
                <w:szCs w:val="20"/>
              </w:rPr>
              <w:t>5</w:t>
            </w:r>
            <w:r w:rsidRPr="000E2121">
              <w:rPr>
                <w:rFonts w:ascii="Montserrat" w:hAnsi="Montserrat"/>
                <w:sz w:val="20"/>
                <w:szCs w:val="20"/>
              </w:rPr>
              <w:t xml:space="preserve"> °C</w:t>
            </w:r>
            <w:r w:rsidR="00BB1D27">
              <w:rPr>
                <w:rFonts w:ascii="Montserrat" w:hAnsi="Montserrat"/>
                <w:sz w:val="20"/>
                <w:szCs w:val="20"/>
              </w:rPr>
              <w:t>.</w:t>
            </w:r>
          </w:p>
        </w:tc>
        <w:tc>
          <w:tcPr>
            <w:tcW w:w="2401" w:type="pct"/>
          </w:tcPr>
          <w:p w14:paraId="2E05ED7A" w14:textId="77777777" w:rsidR="00687952" w:rsidRPr="00B1340D" w:rsidRDefault="00687952" w:rsidP="00C62DAF">
            <w:pPr>
              <w:pStyle w:val="ALFooterDoc"/>
              <w:rPr>
                <w:rFonts w:ascii="Montserrat" w:hAnsi="Montserrat"/>
                <w:bCs/>
                <w:sz w:val="20"/>
                <w:szCs w:val="20"/>
              </w:rPr>
            </w:pPr>
          </w:p>
        </w:tc>
      </w:tr>
      <w:bookmarkEnd w:id="5"/>
    </w:tbl>
    <w:p w14:paraId="70544FCD" w14:textId="77777777" w:rsidR="00F90592" w:rsidRPr="000872DD" w:rsidRDefault="00F90592" w:rsidP="00F90592">
      <w:pPr>
        <w:spacing w:after="0" w:line="240" w:lineRule="auto"/>
        <w:jc w:val="both"/>
        <w:rPr>
          <w:rFonts w:ascii="Montserrat" w:hAnsi="Montserrat" w:cs="Arial"/>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lastRenderedPageBreak/>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236E5C" w:rsidRDefault="00BF182A" w:rsidP="00F90592">
      <w:pPr>
        <w:spacing w:after="0" w:line="240" w:lineRule="auto"/>
        <w:ind w:firstLine="709"/>
        <w:jc w:val="both"/>
        <w:rPr>
          <w:rFonts w:ascii="Montserrat" w:hAnsi="Montserrat" w:cs="Arial"/>
          <w:sz w:val="20"/>
          <w:szCs w:val="20"/>
        </w:rPr>
      </w:pPr>
      <w:bookmarkStart w:id="7" w:name="_Hlk33009915"/>
    </w:p>
    <w:bookmarkEnd w:id="7"/>
    <w:p w14:paraId="172A4832" w14:textId="59916086" w:rsidR="00F34A1F" w:rsidRPr="00E50C16" w:rsidRDefault="00F34A1F" w:rsidP="00F34A1F">
      <w:pPr>
        <w:suppressAutoHyphens/>
        <w:ind w:firstLine="567"/>
        <w:jc w:val="both"/>
        <w:rPr>
          <w:rFonts w:ascii="Montserrat" w:hAnsi="Montserrat"/>
          <w:sz w:val="20"/>
          <w:szCs w:val="20"/>
        </w:rPr>
      </w:pPr>
      <w:r w:rsidRPr="00E50C16">
        <w:rPr>
          <w:rFonts w:ascii="Montserrat" w:hAnsi="Montserrat"/>
          <w:sz w:val="20"/>
          <w:szCs w:val="20"/>
        </w:rPr>
        <w:t>Deklaruojame, kad šiame pasiūlyme nurodytas dalyvis, visi tiekėjų grupės partneriai (jei pasiūlymą pateikia tiekėjų grupė), subtiekėjai, kurių pajėgumais remiasi dalyvis, atitinka pirkimo dokumentų III skyriuje nurodyt</w:t>
      </w:r>
      <w:r w:rsidR="00F46E64" w:rsidRPr="00E50C16">
        <w:rPr>
          <w:rFonts w:ascii="Montserrat" w:hAnsi="Montserrat"/>
          <w:sz w:val="20"/>
          <w:szCs w:val="20"/>
        </w:rPr>
        <w:t>o</w:t>
      </w:r>
      <w:r w:rsidRPr="00E50C16">
        <w:rPr>
          <w:rFonts w:ascii="Montserrat" w:hAnsi="Montserrat"/>
          <w:sz w:val="20"/>
          <w:szCs w:val="20"/>
        </w:rPr>
        <w:t xml:space="preserve"> pašalinimo pagrind</w:t>
      </w:r>
      <w:r w:rsidR="00F46E64" w:rsidRPr="00E50C16">
        <w:rPr>
          <w:rFonts w:ascii="Montserrat" w:hAnsi="Montserrat"/>
          <w:sz w:val="20"/>
          <w:szCs w:val="20"/>
        </w:rPr>
        <w:t>o</w:t>
      </w:r>
      <w:r w:rsidRPr="00E50C16">
        <w:rPr>
          <w:rFonts w:ascii="Montserrat" w:hAnsi="Montserrat"/>
          <w:sz w:val="20"/>
          <w:szCs w:val="20"/>
        </w:rPr>
        <w:t xml:space="preserve"> nebuvimo, kvalifikacijos</w:t>
      </w:r>
      <w:r w:rsidR="00F46E64" w:rsidRPr="00E50C16">
        <w:rPr>
          <w:rFonts w:ascii="Montserrat" w:hAnsi="Montserrat"/>
          <w:sz w:val="20"/>
          <w:szCs w:val="20"/>
        </w:rPr>
        <w:t xml:space="preserve"> </w:t>
      </w:r>
      <w:r w:rsidRPr="00E50C16">
        <w:rPr>
          <w:rFonts w:ascii="Montserrat" w:hAnsi="Montserrat"/>
          <w:sz w:val="20"/>
          <w:szCs w:val="20"/>
        </w:rPr>
        <w:t xml:space="preserve"> ir kitus reikalavimus. Perkančiajai organizacijai paprašius, įsipareigojame pateikti pirkimo dokumentų III skyriuje nurodytų pašalinimo pagrindų nebuvimo, kvalifikacijos ir kitų reikalavimų atitiktį pagrindžiančius dokumentus.</w:t>
      </w:r>
    </w:p>
    <w:p w14:paraId="5D05235E" w14:textId="77777777" w:rsidR="008C42B8" w:rsidRPr="008C42B8" w:rsidRDefault="008C42B8" w:rsidP="008C42B8">
      <w:pPr>
        <w:spacing w:after="0" w:line="240" w:lineRule="auto"/>
        <w:ind w:firstLine="567"/>
        <w:jc w:val="both"/>
        <w:rPr>
          <w:rFonts w:ascii="Montserrat" w:hAnsi="Montserrat" w:cs="Arial"/>
          <w:sz w:val="20"/>
          <w:szCs w:val="20"/>
        </w:rPr>
      </w:pPr>
    </w:p>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8"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8"/>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F59E" w14:textId="77777777" w:rsidR="00001ECB" w:rsidRDefault="00001ECB" w:rsidP="00F90592">
      <w:pPr>
        <w:spacing w:after="0" w:line="240" w:lineRule="auto"/>
      </w:pPr>
      <w:r>
        <w:separator/>
      </w:r>
    </w:p>
  </w:endnote>
  <w:endnote w:type="continuationSeparator" w:id="0">
    <w:p w14:paraId="0FC77092" w14:textId="77777777" w:rsidR="00001ECB" w:rsidRDefault="00001ECB" w:rsidP="00F90592">
      <w:pPr>
        <w:spacing w:after="0" w:line="240" w:lineRule="auto"/>
      </w:pPr>
      <w:r>
        <w:continuationSeparator/>
      </w:r>
    </w:p>
  </w:endnote>
  <w:endnote w:type="continuationNotice" w:id="1">
    <w:p w14:paraId="4C2E33C2" w14:textId="77777777" w:rsidR="00001ECB" w:rsidRDefault="00001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variable"/>
    <w:sig w:usb0="800000AF" w:usb1="1001ECEA" w:usb2="00000000" w:usb3="00000000" w:csb0="80000001"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A710" w14:textId="77777777" w:rsidR="00001ECB" w:rsidRDefault="00001ECB" w:rsidP="00F90592">
      <w:pPr>
        <w:spacing w:after="0" w:line="240" w:lineRule="auto"/>
      </w:pPr>
      <w:r>
        <w:separator/>
      </w:r>
    </w:p>
  </w:footnote>
  <w:footnote w:type="continuationSeparator" w:id="0">
    <w:p w14:paraId="55F74551" w14:textId="77777777" w:rsidR="00001ECB" w:rsidRDefault="00001ECB" w:rsidP="00F90592">
      <w:pPr>
        <w:spacing w:after="0" w:line="240" w:lineRule="auto"/>
      </w:pPr>
      <w:r>
        <w:continuationSeparator/>
      </w:r>
    </w:p>
  </w:footnote>
  <w:footnote w:type="continuationNotice" w:id="1">
    <w:p w14:paraId="339DB80B" w14:textId="77777777" w:rsidR="00001ECB" w:rsidRDefault="00001ECB">
      <w:pPr>
        <w:spacing w:after="0" w:line="240" w:lineRule="auto"/>
      </w:pPr>
    </w:p>
  </w:footnote>
  <w:footnote w:id="2">
    <w:p w14:paraId="015A2B0A"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7B31BD20"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E31720E"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9F16B04"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0DA32976" w14:textId="77777777" w:rsidR="00F94E62" w:rsidRPr="000746DB" w:rsidRDefault="00F94E62" w:rsidP="00F94E62">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477A3F67" w14:textId="77777777" w:rsidR="00F94E62" w:rsidRPr="000746DB" w:rsidRDefault="00F94E62" w:rsidP="00F94E62">
      <w:pPr>
        <w:pStyle w:val="Puslapioinaostekstas"/>
        <w:jc w:val="both"/>
        <w:rPr>
          <w:rFonts w:ascii="Montserrat" w:hAnsi="Montserrat"/>
          <w:sz w:val="16"/>
          <w:szCs w:val="16"/>
        </w:rPr>
      </w:pPr>
      <w:r w:rsidRPr="00C35287">
        <w:rPr>
          <w:rStyle w:val="Puslapioinaosnuoroda"/>
        </w:rPr>
        <w:footnoteRef/>
      </w:r>
      <w:r w:rsidRPr="000746DB">
        <w:rPr>
          <w:rFonts w:ascii="Montserrat" w:hAnsi="Montserrat"/>
          <w:sz w:val="16"/>
          <w:szCs w:val="16"/>
        </w:rPr>
        <w:t xml:space="preserve"> </w:t>
      </w:r>
      <w:r w:rsidRPr="000746DB">
        <w:rPr>
          <w:rFonts w:ascii="Montserrat" w:hAnsi="Montserrat"/>
          <w:sz w:val="16"/>
          <w:szCs w:val="16"/>
        </w:rPr>
        <w:t xml:space="preserve">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37DF1A5A" w14:textId="77777777" w:rsidR="00F94E62" w:rsidRPr="000746DB" w:rsidRDefault="00F94E62" w:rsidP="00F94E62">
      <w:pPr>
        <w:pStyle w:val="Puslapioinaostekstas"/>
        <w:jc w:val="both"/>
        <w:rPr>
          <w:rFonts w:ascii="Montserrat" w:hAnsi="Montserrat"/>
          <w:sz w:val="16"/>
          <w:szCs w:val="16"/>
        </w:rPr>
      </w:pPr>
      <w:r w:rsidRPr="00673DDC">
        <w:rPr>
          <w:rStyle w:val="Puslapioinaosnuoroda"/>
        </w:rPr>
        <w:footnoteRef/>
      </w:r>
      <w:r w:rsidRPr="00673DDC">
        <w:rPr>
          <w:rFonts w:ascii="Times New Roman" w:hAnsi="Times New Roman"/>
        </w:rPr>
        <w:t xml:space="preserve"> </w:t>
      </w:r>
      <w:bookmarkStart w:id="2" w:name="_Hlk174688517"/>
      <w:r w:rsidRPr="000746DB">
        <w:rPr>
          <w:rFonts w:ascii="Montserrat" w:hAnsi="Montserrat"/>
          <w:sz w:val="16"/>
          <w:szCs w:val="16"/>
        </w:rPr>
        <w:t>Nurodyti priežastį, jei tokio (-</w:t>
      </w:r>
      <w:proofErr w:type="spellStart"/>
      <w:r w:rsidRPr="000746DB">
        <w:rPr>
          <w:rFonts w:ascii="Montserrat" w:hAnsi="Montserrat"/>
          <w:sz w:val="16"/>
          <w:szCs w:val="16"/>
        </w:rPr>
        <w:t>ių</w:t>
      </w:r>
      <w:proofErr w:type="spellEnd"/>
      <w:r w:rsidRPr="000746DB">
        <w:rPr>
          <w:rFonts w:ascii="Montserrat" w:hAnsi="Montserrat"/>
          <w:sz w:val="16"/>
          <w:szCs w:val="16"/>
        </w:rPr>
        <w:t>) asmens (-ų) nėra.</w:t>
      </w:r>
      <w:bookmarkEnd w:id="2"/>
    </w:p>
  </w:footnote>
  <w:footnote w:id="5">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A227B6"/>
    <w:multiLevelType w:val="multilevel"/>
    <w:tmpl w:val="624C75F8"/>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2"/>
  </w:num>
  <w:num w:numId="3" w16cid:durableId="328021732">
    <w:abstractNumId w:val="4"/>
  </w:num>
  <w:num w:numId="4" w16cid:durableId="386228730">
    <w:abstractNumId w:val="3"/>
  </w:num>
  <w:num w:numId="5" w16cid:durableId="1846246071">
    <w:abstractNumId w:val="1"/>
  </w:num>
  <w:num w:numId="6" w16cid:durableId="320162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01ECB"/>
    <w:rsid w:val="00012546"/>
    <w:rsid w:val="00014CC0"/>
    <w:rsid w:val="000164EC"/>
    <w:rsid w:val="00021EF3"/>
    <w:rsid w:val="00023372"/>
    <w:rsid w:val="00023394"/>
    <w:rsid w:val="00027D75"/>
    <w:rsid w:val="000314FB"/>
    <w:rsid w:val="00031C08"/>
    <w:rsid w:val="000345B3"/>
    <w:rsid w:val="00035618"/>
    <w:rsid w:val="00043910"/>
    <w:rsid w:val="0004496B"/>
    <w:rsid w:val="00047719"/>
    <w:rsid w:val="00052B12"/>
    <w:rsid w:val="0005319F"/>
    <w:rsid w:val="00056101"/>
    <w:rsid w:val="00056629"/>
    <w:rsid w:val="00060F41"/>
    <w:rsid w:val="00065661"/>
    <w:rsid w:val="00065B72"/>
    <w:rsid w:val="00066C47"/>
    <w:rsid w:val="0007428B"/>
    <w:rsid w:val="0007440F"/>
    <w:rsid w:val="000746DB"/>
    <w:rsid w:val="00077303"/>
    <w:rsid w:val="00080980"/>
    <w:rsid w:val="00086106"/>
    <w:rsid w:val="000872DD"/>
    <w:rsid w:val="0009294D"/>
    <w:rsid w:val="00092BED"/>
    <w:rsid w:val="00094D83"/>
    <w:rsid w:val="00095059"/>
    <w:rsid w:val="000955D4"/>
    <w:rsid w:val="000A33DC"/>
    <w:rsid w:val="000A4F0B"/>
    <w:rsid w:val="000B4651"/>
    <w:rsid w:val="000B6979"/>
    <w:rsid w:val="000C1AAC"/>
    <w:rsid w:val="000D4889"/>
    <w:rsid w:val="000D53C9"/>
    <w:rsid w:val="000E3FB4"/>
    <w:rsid w:val="000E59E6"/>
    <w:rsid w:val="000E623C"/>
    <w:rsid w:val="000F17BB"/>
    <w:rsid w:val="000F20A6"/>
    <w:rsid w:val="000F2530"/>
    <w:rsid w:val="000F30E2"/>
    <w:rsid w:val="000F6FC9"/>
    <w:rsid w:val="00104C5A"/>
    <w:rsid w:val="001076C5"/>
    <w:rsid w:val="00110079"/>
    <w:rsid w:val="0011463F"/>
    <w:rsid w:val="00114D78"/>
    <w:rsid w:val="001219CB"/>
    <w:rsid w:val="001249D4"/>
    <w:rsid w:val="00124E61"/>
    <w:rsid w:val="00125402"/>
    <w:rsid w:val="00133F3A"/>
    <w:rsid w:val="001341FD"/>
    <w:rsid w:val="001362A6"/>
    <w:rsid w:val="001366EC"/>
    <w:rsid w:val="00146260"/>
    <w:rsid w:val="00150B7E"/>
    <w:rsid w:val="00151417"/>
    <w:rsid w:val="00151AC6"/>
    <w:rsid w:val="00152971"/>
    <w:rsid w:val="00154B00"/>
    <w:rsid w:val="001616DB"/>
    <w:rsid w:val="001625D2"/>
    <w:rsid w:val="001733F9"/>
    <w:rsid w:val="00184F39"/>
    <w:rsid w:val="00187627"/>
    <w:rsid w:val="00193290"/>
    <w:rsid w:val="00197A9F"/>
    <w:rsid w:val="001A0582"/>
    <w:rsid w:val="001A0A4C"/>
    <w:rsid w:val="001B0CD1"/>
    <w:rsid w:val="001B27CA"/>
    <w:rsid w:val="001B695B"/>
    <w:rsid w:val="001C6DE4"/>
    <w:rsid w:val="001D0935"/>
    <w:rsid w:val="001D6236"/>
    <w:rsid w:val="001D6D08"/>
    <w:rsid w:val="001E360E"/>
    <w:rsid w:val="001F21A7"/>
    <w:rsid w:val="001F3ABB"/>
    <w:rsid w:val="001F3E31"/>
    <w:rsid w:val="00210A0F"/>
    <w:rsid w:val="00212781"/>
    <w:rsid w:val="00220920"/>
    <w:rsid w:val="0022157B"/>
    <w:rsid w:val="00223BFE"/>
    <w:rsid w:val="002306B4"/>
    <w:rsid w:val="00236E5C"/>
    <w:rsid w:val="00236ED2"/>
    <w:rsid w:val="00245680"/>
    <w:rsid w:val="0025145A"/>
    <w:rsid w:val="00251AA0"/>
    <w:rsid w:val="00277AAC"/>
    <w:rsid w:val="0028202B"/>
    <w:rsid w:val="0029002A"/>
    <w:rsid w:val="00291EB4"/>
    <w:rsid w:val="00297C2A"/>
    <w:rsid w:val="002A1540"/>
    <w:rsid w:val="002A17E8"/>
    <w:rsid w:val="002A2DE0"/>
    <w:rsid w:val="002A5914"/>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F1C"/>
    <w:rsid w:val="002F073E"/>
    <w:rsid w:val="002F2D03"/>
    <w:rsid w:val="002F46E3"/>
    <w:rsid w:val="002F5A94"/>
    <w:rsid w:val="002F5BB9"/>
    <w:rsid w:val="002F732C"/>
    <w:rsid w:val="002F781B"/>
    <w:rsid w:val="002F7896"/>
    <w:rsid w:val="003067DD"/>
    <w:rsid w:val="00310609"/>
    <w:rsid w:val="0031468C"/>
    <w:rsid w:val="00317FDF"/>
    <w:rsid w:val="00326514"/>
    <w:rsid w:val="00327BBA"/>
    <w:rsid w:val="00332156"/>
    <w:rsid w:val="003335F6"/>
    <w:rsid w:val="00335A4C"/>
    <w:rsid w:val="003409B3"/>
    <w:rsid w:val="0035161D"/>
    <w:rsid w:val="0035299E"/>
    <w:rsid w:val="00354234"/>
    <w:rsid w:val="003574C3"/>
    <w:rsid w:val="00361D48"/>
    <w:rsid w:val="003665E9"/>
    <w:rsid w:val="00366F88"/>
    <w:rsid w:val="00367076"/>
    <w:rsid w:val="00367968"/>
    <w:rsid w:val="00370164"/>
    <w:rsid w:val="003715BD"/>
    <w:rsid w:val="00371FE6"/>
    <w:rsid w:val="00372604"/>
    <w:rsid w:val="00376807"/>
    <w:rsid w:val="00381AFB"/>
    <w:rsid w:val="00384023"/>
    <w:rsid w:val="00384B04"/>
    <w:rsid w:val="0038617C"/>
    <w:rsid w:val="00393105"/>
    <w:rsid w:val="003A0A12"/>
    <w:rsid w:val="003A22D7"/>
    <w:rsid w:val="003A3512"/>
    <w:rsid w:val="003A6013"/>
    <w:rsid w:val="003B2466"/>
    <w:rsid w:val="003B3C19"/>
    <w:rsid w:val="003B4FD2"/>
    <w:rsid w:val="003B563C"/>
    <w:rsid w:val="003C105C"/>
    <w:rsid w:val="003C1EAD"/>
    <w:rsid w:val="003C31CF"/>
    <w:rsid w:val="003D148E"/>
    <w:rsid w:val="003D66D6"/>
    <w:rsid w:val="003E1F08"/>
    <w:rsid w:val="003E2EFB"/>
    <w:rsid w:val="003E5FC6"/>
    <w:rsid w:val="003F6D3D"/>
    <w:rsid w:val="004013F5"/>
    <w:rsid w:val="0040439F"/>
    <w:rsid w:val="00416F68"/>
    <w:rsid w:val="004310DA"/>
    <w:rsid w:val="004343A7"/>
    <w:rsid w:val="00434EFD"/>
    <w:rsid w:val="00435EC2"/>
    <w:rsid w:val="004361E2"/>
    <w:rsid w:val="00442685"/>
    <w:rsid w:val="00443EA3"/>
    <w:rsid w:val="00444485"/>
    <w:rsid w:val="004450B9"/>
    <w:rsid w:val="00445293"/>
    <w:rsid w:val="0045503C"/>
    <w:rsid w:val="00466E20"/>
    <w:rsid w:val="00466FDB"/>
    <w:rsid w:val="004749FB"/>
    <w:rsid w:val="00477642"/>
    <w:rsid w:val="00494C2B"/>
    <w:rsid w:val="004966A2"/>
    <w:rsid w:val="00497295"/>
    <w:rsid w:val="00497347"/>
    <w:rsid w:val="004A2F26"/>
    <w:rsid w:val="004A54E0"/>
    <w:rsid w:val="004A5513"/>
    <w:rsid w:val="004A559E"/>
    <w:rsid w:val="004B4C93"/>
    <w:rsid w:val="004C20F0"/>
    <w:rsid w:val="004C3E94"/>
    <w:rsid w:val="004C703C"/>
    <w:rsid w:val="004C78B8"/>
    <w:rsid w:val="004D333A"/>
    <w:rsid w:val="004D4658"/>
    <w:rsid w:val="004D6835"/>
    <w:rsid w:val="004E01CF"/>
    <w:rsid w:val="004E0A39"/>
    <w:rsid w:val="004F392D"/>
    <w:rsid w:val="004F63E8"/>
    <w:rsid w:val="00500BB3"/>
    <w:rsid w:val="005105A1"/>
    <w:rsid w:val="00521848"/>
    <w:rsid w:val="0052580B"/>
    <w:rsid w:val="005270C8"/>
    <w:rsid w:val="00533932"/>
    <w:rsid w:val="0053509E"/>
    <w:rsid w:val="00541865"/>
    <w:rsid w:val="00551B09"/>
    <w:rsid w:val="005536C5"/>
    <w:rsid w:val="005541C2"/>
    <w:rsid w:val="00556F97"/>
    <w:rsid w:val="00560783"/>
    <w:rsid w:val="00560D8C"/>
    <w:rsid w:val="00562379"/>
    <w:rsid w:val="0056269D"/>
    <w:rsid w:val="005731A1"/>
    <w:rsid w:val="00575D88"/>
    <w:rsid w:val="00580E42"/>
    <w:rsid w:val="00585DA6"/>
    <w:rsid w:val="00595385"/>
    <w:rsid w:val="005A0964"/>
    <w:rsid w:val="005A33AE"/>
    <w:rsid w:val="005A70E6"/>
    <w:rsid w:val="005A7E5A"/>
    <w:rsid w:val="005B144F"/>
    <w:rsid w:val="005C0464"/>
    <w:rsid w:val="005C0746"/>
    <w:rsid w:val="005C57FE"/>
    <w:rsid w:val="005D3603"/>
    <w:rsid w:val="005D5555"/>
    <w:rsid w:val="005D5FAB"/>
    <w:rsid w:val="005D69CB"/>
    <w:rsid w:val="005D722C"/>
    <w:rsid w:val="005E3243"/>
    <w:rsid w:val="005E46E1"/>
    <w:rsid w:val="005E5D76"/>
    <w:rsid w:val="005F1570"/>
    <w:rsid w:val="005F2EEA"/>
    <w:rsid w:val="005F5EEA"/>
    <w:rsid w:val="005F7FE3"/>
    <w:rsid w:val="00602058"/>
    <w:rsid w:val="006020BD"/>
    <w:rsid w:val="0061352A"/>
    <w:rsid w:val="006144D1"/>
    <w:rsid w:val="00614D4B"/>
    <w:rsid w:val="00615EEF"/>
    <w:rsid w:val="006176B8"/>
    <w:rsid w:val="00621924"/>
    <w:rsid w:val="006236C1"/>
    <w:rsid w:val="006342BA"/>
    <w:rsid w:val="00640062"/>
    <w:rsid w:val="00640316"/>
    <w:rsid w:val="00642C7F"/>
    <w:rsid w:val="00643668"/>
    <w:rsid w:val="00643F01"/>
    <w:rsid w:val="00645847"/>
    <w:rsid w:val="00645D81"/>
    <w:rsid w:val="00651561"/>
    <w:rsid w:val="00653EFD"/>
    <w:rsid w:val="00661DFD"/>
    <w:rsid w:val="00664080"/>
    <w:rsid w:val="00665161"/>
    <w:rsid w:val="0066630E"/>
    <w:rsid w:val="00674CDA"/>
    <w:rsid w:val="006767FD"/>
    <w:rsid w:val="006812DF"/>
    <w:rsid w:val="006843DA"/>
    <w:rsid w:val="00684B97"/>
    <w:rsid w:val="006850EA"/>
    <w:rsid w:val="00687952"/>
    <w:rsid w:val="006930D1"/>
    <w:rsid w:val="00695108"/>
    <w:rsid w:val="00697B42"/>
    <w:rsid w:val="006A024D"/>
    <w:rsid w:val="006A1925"/>
    <w:rsid w:val="006A24A1"/>
    <w:rsid w:val="006A51B9"/>
    <w:rsid w:val="006C0BF8"/>
    <w:rsid w:val="006C6382"/>
    <w:rsid w:val="006E37B3"/>
    <w:rsid w:val="006E459D"/>
    <w:rsid w:val="006E5BB2"/>
    <w:rsid w:val="006E69D5"/>
    <w:rsid w:val="006F1B2E"/>
    <w:rsid w:val="006F3826"/>
    <w:rsid w:val="006F7FB1"/>
    <w:rsid w:val="007105E6"/>
    <w:rsid w:val="00711FE2"/>
    <w:rsid w:val="0071260D"/>
    <w:rsid w:val="00714EE1"/>
    <w:rsid w:val="00716473"/>
    <w:rsid w:val="00721626"/>
    <w:rsid w:val="00722704"/>
    <w:rsid w:val="00723D92"/>
    <w:rsid w:val="00730B19"/>
    <w:rsid w:val="0073281C"/>
    <w:rsid w:val="0073383F"/>
    <w:rsid w:val="007359AE"/>
    <w:rsid w:val="00736A66"/>
    <w:rsid w:val="0073742C"/>
    <w:rsid w:val="00744E3A"/>
    <w:rsid w:val="00751760"/>
    <w:rsid w:val="00752BF0"/>
    <w:rsid w:val="00761587"/>
    <w:rsid w:val="00766587"/>
    <w:rsid w:val="00774FB6"/>
    <w:rsid w:val="00777EEC"/>
    <w:rsid w:val="007805DB"/>
    <w:rsid w:val="00781722"/>
    <w:rsid w:val="00781805"/>
    <w:rsid w:val="00784C5D"/>
    <w:rsid w:val="007914D0"/>
    <w:rsid w:val="00792296"/>
    <w:rsid w:val="00795455"/>
    <w:rsid w:val="007A1C6A"/>
    <w:rsid w:val="007A30B9"/>
    <w:rsid w:val="007B1A83"/>
    <w:rsid w:val="007B350A"/>
    <w:rsid w:val="007B3B15"/>
    <w:rsid w:val="007B74AA"/>
    <w:rsid w:val="007C785F"/>
    <w:rsid w:val="007D0833"/>
    <w:rsid w:val="007D0C3A"/>
    <w:rsid w:val="007D4DB6"/>
    <w:rsid w:val="007E5797"/>
    <w:rsid w:val="007E5EE6"/>
    <w:rsid w:val="007E78A7"/>
    <w:rsid w:val="007F266C"/>
    <w:rsid w:val="00801480"/>
    <w:rsid w:val="00803958"/>
    <w:rsid w:val="008058A1"/>
    <w:rsid w:val="008121FE"/>
    <w:rsid w:val="00812620"/>
    <w:rsid w:val="0081300F"/>
    <w:rsid w:val="00820CC9"/>
    <w:rsid w:val="00835618"/>
    <w:rsid w:val="008359DB"/>
    <w:rsid w:val="00842B72"/>
    <w:rsid w:val="00850BDF"/>
    <w:rsid w:val="00851470"/>
    <w:rsid w:val="00851F00"/>
    <w:rsid w:val="008548E7"/>
    <w:rsid w:val="00860FEB"/>
    <w:rsid w:val="00862A2D"/>
    <w:rsid w:val="008652EA"/>
    <w:rsid w:val="00880348"/>
    <w:rsid w:val="008806CC"/>
    <w:rsid w:val="0088266C"/>
    <w:rsid w:val="008836B8"/>
    <w:rsid w:val="00883C07"/>
    <w:rsid w:val="00885B7F"/>
    <w:rsid w:val="0088654C"/>
    <w:rsid w:val="008A220D"/>
    <w:rsid w:val="008A2C38"/>
    <w:rsid w:val="008A4B8A"/>
    <w:rsid w:val="008B1336"/>
    <w:rsid w:val="008B59F6"/>
    <w:rsid w:val="008C261C"/>
    <w:rsid w:val="008C42B8"/>
    <w:rsid w:val="008C43CC"/>
    <w:rsid w:val="008C4D26"/>
    <w:rsid w:val="008C4E05"/>
    <w:rsid w:val="008D0056"/>
    <w:rsid w:val="008D21AD"/>
    <w:rsid w:val="008D25D6"/>
    <w:rsid w:val="008D4A65"/>
    <w:rsid w:val="008E0782"/>
    <w:rsid w:val="008E67EC"/>
    <w:rsid w:val="008F24EF"/>
    <w:rsid w:val="008F29BF"/>
    <w:rsid w:val="0090114A"/>
    <w:rsid w:val="00903449"/>
    <w:rsid w:val="00917CC5"/>
    <w:rsid w:val="00934D31"/>
    <w:rsid w:val="00936165"/>
    <w:rsid w:val="00936769"/>
    <w:rsid w:val="009378E4"/>
    <w:rsid w:val="0094083D"/>
    <w:rsid w:val="009424DF"/>
    <w:rsid w:val="009431D1"/>
    <w:rsid w:val="00951BBE"/>
    <w:rsid w:val="00951E16"/>
    <w:rsid w:val="00952F3A"/>
    <w:rsid w:val="00953804"/>
    <w:rsid w:val="009574C1"/>
    <w:rsid w:val="009606E1"/>
    <w:rsid w:val="00960AC2"/>
    <w:rsid w:val="00970937"/>
    <w:rsid w:val="0097235C"/>
    <w:rsid w:val="00973A5B"/>
    <w:rsid w:val="00976A99"/>
    <w:rsid w:val="009810CE"/>
    <w:rsid w:val="00984406"/>
    <w:rsid w:val="00986316"/>
    <w:rsid w:val="00990A21"/>
    <w:rsid w:val="00991C29"/>
    <w:rsid w:val="00994EBF"/>
    <w:rsid w:val="009A0E3E"/>
    <w:rsid w:val="009B1613"/>
    <w:rsid w:val="009B5266"/>
    <w:rsid w:val="009B5E66"/>
    <w:rsid w:val="009B6832"/>
    <w:rsid w:val="009C66A9"/>
    <w:rsid w:val="009C6D8B"/>
    <w:rsid w:val="009C78B3"/>
    <w:rsid w:val="009D3D31"/>
    <w:rsid w:val="009D40D9"/>
    <w:rsid w:val="009D5744"/>
    <w:rsid w:val="009E0D15"/>
    <w:rsid w:val="009E2627"/>
    <w:rsid w:val="009E3DD9"/>
    <w:rsid w:val="009E5A2F"/>
    <w:rsid w:val="009E5FBB"/>
    <w:rsid w:val="009F0964"/>
    <w:rsid w:val="00A00F1F"/>
    <w:rsid w:val="00A026C6"/>
    <w:rsid w:val="00A04B09"/>
    <w:rsid w:val="00A10DF3"/>
    <w:rsid w:val="00A12767"/>
    <w:rsid w:val="00A13CA8"/>
    <w:rsid w:val="00A13DF0"/>
    <w:rsid w:val="00A1447B"/>
    <w:rsid w:val="00A16267"/>
    <w:rsid w:val="00A21207"/>
    <w:rsid w:val="00A23377"/>
    <w:rsid w:val="00A23786"/>
    <w:rsid w:val="00A26021"/>
    <w:rsid w:val="00A263BB"/>
    <w:rsid w:val="00A31F29"/>
    <w:rsid w:val="00A32C5F"/>
    <w:rsid w:val="00A3409A"/>
    <w:rsid w:val="00A34596"/>
    <w:rsid w:val="00A414C5"/>
    <w:rsid w:val="00A43D43"/>
    <w:rsid w:val="00A461FE"/>
    <w:rsid w:val="00A4683C"/>
    <w:rsid w:val="00A46E6B"/>
    <w:rsid w:val="00A6528B"/>
    <w:rsid w:val="00A7011A"/>
    <w:rsid w:val="00A70507"/>
    <w:rsid w:val="00A72001"/>
    <w:rsid w:val="00A721D4"/>
    <w:rsid w:val="00A751A5"/>
    <w:rsid w:val="00A767D5"/>
    <w:rsid w:val="00A77720"/>
    <w:rsid w:val="00A80028"/>
    <w:rsid w:val="00A80372"/>
    <w:rsid w:val="00A84089"/>
    <w:rsid w:val="00A85BCB"/>
    <w:rsid w:val="00A952B6"/>
    <w:rsid w:val="00AA19E2"/>
    <w:rsid w:val="00AA795B"/>
    <w:rsid w:val="00AB2226"/>
    <w:rsid w:val="00AB2823"/>
    <w:rsid w:val="00AB6033"/>
    <w:rsid w:val="00AC0DE1"/>
    <w:rsid w:val="00AC3E00"/>
    <w:rsid w:val="00AC6D97"/>
    <w:rsid w:val="00AD03B1"/>
    <w:rsid w:val="00AD26AA"/>
    <w:rsid w:val="00AD6304"/>
    <w:rsid w:val="00AD71E4"/>
    <w:rsid w:val="00AE1940"/>
    <w:rsid w:val="00AE6EC5"/>
    <w:rsid w:val="00B00C40"/>
    <w:rsid w:val="00B0139D"/>
    <w:rsid w:val="00B07878"/>
    <w:rsid w:val="00B07D1B"/>
    <w:rsid w:val="00B17665"/>
    <w:rsid w:val="00B2493A"/>
    <w:rsid w:val="00B261F2"/>
    <w:rsid w:val="00B26387"/>
    <w:rsid w:val="00B311A6"/>
    <w:rsid w:val="00B31516"/>
    <w:rsid w:val="00B357D3"/>
    <w:rsid w:val="00B35D65"/>
    <w:rsid w:val="00B42F4B"/>
    <w:rsid w:val="00B431E7"/>
    <w:rsid w:val="00B46463"/>
    <w:rsid w:val="00B52D3C"/>
    <w:rsid w:val="00B562E6"/>
    <w:rsid w:val="00B60918"/>
    <w:rsid w:val="00B64F45"/>
    <w:rsid w:val="00B717EC"/>
    <w:rsid w:val="00B71960"/>
    <w:rsid w:val="00B74313"/>
    <w:rsid w:val="00B83FA7"/>
    <w:rsid w:val="00B86476"/>
    <w:rsid w:val="00B8694D"/>
    <w:rsid w:val="00B90563"/>
    <w:rsid w:val="00B90592"/>
    <w:rsid w:val="00B9231F"/>
    <w:rsid w:val="00B9517B"/>
    <w:rsid w:val="00B96386"/>
    <w:rsid w:val="00BA07A6"/>
    <w:rsid w:val="00BA12FC"/>
    <w:rsid w:val="00BA28AE"/>
    <w:rsid w:val="00BA58E9"/>
    <w:rsid w:val="00BA5BB7"/>
    <w:rsid w:val="00BB051B"/>
    <w:rsid w:val="00BB1D27"/>
    <w:rsid w:val="00BB2102"/>
    <w:rsid w:val="00BB2351"/>
    <w:rsid w:val="00BB3FF4"/>
    <w:rsid w:val="00BB55F7"/>
    <w:rsid w:val="00BC266E"/>
    <w:rsid w:val="00BC5664"/>
    <w:rsid w:val="00BC6009"/>
    <w:rsid w:val="00BD214C"/>
    <w:rsid w:val="00BD3281"/>
    <w:rsid w:val="00BD7EAA"/>
    <w:rsid w:val="00BE454D"/>
    <w:rsid w:val="00BE499C"/>
    <w:rsid w:val="00BE4ADD"/>
    <w:rsid w:val="00BF083F"/>
    <w:rsid w:val="00BF182A"/>
    <w:rsid w:val="00BF4FDD"/>
    <w:rsid w:val="00BF5D71"/>
    <w:rsid w:val="00C003A2"/>
    <w:rsid w:val="00C01B3B"/>
    <w:rsid w:val="00C05A2E"/>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55129"/>
    <w:rsid w:val="00C57567"/>
    <w:rsid w:val="00C61287"/>
    <w:rsid w:val="00C62DFE"/>
    <w:rsid w:val="00C6483B"/>
    <w:rsid w:val="00C75F7E"/>
    <w:rsid w:val="00C7731C"/>
    <w:rsid w:val="00C82662"/>
    <w:rsid w:val="00C8549C"/>
    <w:rsid w:val="00C85FB8"/>
    <w:rsid w:val="00C9018D"/>
    <w:rsid w:val="00C92407"/>
    <w:rsid w:val="00C9661F"/>
    <w:rsid w:val="00CA086B"/>
    <w:rsid w:val="00CA126D"/>
    <w:rsid w:val="00CA1965"/>
    <w:rsid w:val="00CA3C2C"/>
    <w:rsid w:val="00CA4BC4"/>
    <w:rsid w:val="00CA5A2B"/>
    <w:rsid w:val="00CA6CFE"/>
    <w:rsid w:val="00CB5561"/>
    <w:rsid w:val="00CC594E"/>
    <w:rsid w:val="00CD02BF"/>
    <w:rsid w:val="00CD24A6"/>
    <w:rsid w:val="00CD2A62"/>
    <w:rsid w:val="00CD5925"/>
    <w:rsid w:val="00CE080C"/>
    <w:rsid w:val="00CE26A4"/>
    <w:rsid w:val="00CE27A1"/>
    <w:rsid w:val="00CE4470"/>
    <w:rsid w:val="00CE519F"/>
    <w:rsid w:val="00CE792E"/>
    <w:rsid w:val="00CE7BCB"/>
    <w:rsid w:val="00CF0AA0"/>
    <w:rsid w:val="00CF2FD2"/>
    <w:rsid w:val="00CF3A2F"/>
    <w:rsid w:val="00CF472B"/>
    <w:rsid w:val="00CF5BE4"/>
    <w:rsid w:val="00D01D6B"/>
    <w:rsid w:val="00D03B48"/>
    <w:rsid w:val="00D05851"/>
    <w:rsid w:val="00D07F57"/>
    <w:rsid w:val="00D1458C"/>
    <w:rsid w:val="00D168D3"/>
    <w:rsid w:val="00D22ED1"/>
    <w:rsid w:val="00D275A1"/>
    <w:rsid w:val="00D34181"/>
    <w:rsid w:val="00D35C5D"/>
    <w:rsid w:val="00D37D08"/>
    <w:rsid w:val="00D4120D"/>
    <w:rsid w:val="00D507E2"/>
    <w:rsid w:val="00D5109C"/>
    <w:rsid w:val="00D51C02"/>
    <w:rsid w:val="00D521E0"/>
    <w:rsid w:val="00D529E1"/>
    <w:rsid w:val="00D65352"/>
    <w:rsid w:val="00D66A21"/>
    <w:rsid w:val="00D67003"/>
    <w:rsid w:val="00D73B20"/>
    <w:rsid w:val="00D74B7C"/>
    <w:rsid w:val="00D76B5F"/>
    <w:rsid w:val="00D771A0"/>
    <w:rsid w:val="00D83392"/>
    <w:rsid w:val="00D87670"/>
    <w:rsid w:val="00D9583A"/>
    <w:rsid w:val="00D9756C"/>
    <w:rsid w:val="00DA0B84"/>
    <w:rsid w:val="00DA2A37"/>
    <w:rsid w:val="00DA693A"/>
    <w:rsid w:val="00DA6B32"/>
    <w:rsid w:val="00DB02A5"/>
    <w:rsid w:val="00DB15C2"/>
    <w:rsid w:val="00DB2C18"/>
    <w:rsid w:val="00DB6F8B"/>
    <w:rsid w:val="00DD2087"/>
    <w:rsid w:val="00DD237A"/>
    <w:rsid w:val="00DD4391"/>
    <w:rsid w:val="00DE3A23"/>
    <w:rsid w:val="00DF09E4"/>
    <w:rsid w:val="00DF1816"/>
    <w:rsid w:val="00DF233C"/>
    <w:rsid w:val="00DF3447"/>
    <w:rsid w:val="00DF3E38"/>
    <w:rsid w:val="00DF79C2"/>
    <w:rsid w:val="00E00654"/>
    <w:rsid w:val="00E02290"/>
    <w:rsid w:val="00E06DFE"/>
    <w:rsid w:val="00E120E8"/>
    <w:rsid w:val="00E12898"/>
    <w:rsid w:val="00E1492C"/>
    <w:rsid w:val="00E203AD"/>
    <w:rsid w:val="00E262F8"/>
    <w:rsid w:val="00E26811"/>
    <w:rsid w:val="00E3374F"/>
    <w:rsid w:val="00E34F7B"/>
    <w:rsid w:val="00E37D52"/>
    <w:rsid w:val="00E50AD3"/>
    <w:rsid w:val="00E50C16"/>
    <w:rsid w:val="00E51B6E"/>
    <w:rsid w:val="00E51CCD"/>
    <w:rsid w:val="00E57119"/>
    <w:rsid w:val="00E5726A"/>
    <w:rsid w:val="00E63435"/>
    <w:rsid w:val="00E6475A"/>
    <w:rsid w:val="00E7228D"/>
    <w:rsid w:val="00E73F03"/>
    <w:rsid w:val="00E76F3E"/>
    <w:rsid w:val="00E80BC9"/>
    <w:rsid w:val="00E86342"/>
    <w:rsid w:val="00E875CE"/>
    <w:rsid w:val="00E90FD8"/>
    <w:rsid w:val="00E91073"/>
    <w:rsid w:val="00E91881"/>
    <w:rsid w:val="00E9521F"/>
    <w:rsid w:val="00EA0C1E"/>
    <w:rsid w:val="00EA211D"/>
    <w:rsid w:val="00EA35B5"/>
    <w:rsid w:val="00EA4F1E"/>
    <w:rsid w:val="00EB00EE"/>
    <w:rsid w:val="00EB27A3"/>
    <w:rsid w:val="00EC3C41"/>
    <w:rsid w:val="00EC674A"/>
    <w:rsid w:val="00EC78F2"/>
    <w:rsid w:val="00ED0668"/>
    <w:rsid w:val="00ED0956"/>
    <w:rsid w:val="00ED2110"/>
    <w:rsid w:val="00ED46C3"/>
    <w:rsid w:val="00ED6BF7"/>
    <w:rsid w:val="00ED70C0"/>
    <w:rsid w:val="00EE3856"/>
    <w:rsid w:val="00EE436A"/>
    <w:rsid w:val="00EE574D"/>
    <w:rsid w:val="00EE7062"/>
    <w:rsid w:val="00EE7E7E"/>
    <w:rsid w:val="00EF36AA"/>
    <w:rsid w:val="00EF7EAF"/>
    <w:rsid w:val="00F03F47"/>
    <w:rsid w:val="00F10618"/>
    <w:rsid w:val="00F10E63"/>
    <w:rsid w:val="00F1363C"/>
    <w:rsid w:val="00F15C1E"/>
    <w:rsid w:val="00F169EA"/>
    <w:rsid w:val="00F205F0"/>
    <w:rsid w:val="00F22624"/>
    <w:rsid w:val="00F2519D"/>
    <w:rsid w:val="00F3351D"/>
    <w:rsid w:val="00F34A1F"/>
    <w:rsid w:val="00F3715C"/>
    <w:rsid w:val="00F37C5D"/>
    <w:rsid w:val="00F40E47"/>
    <w:rsid w:val="00F42918"/>
    <w:rsid w:val="00F46E64"/>
    <w:rsid w:val="00F56B10"/>
    <w:rsid w:val="00F60357"/>
    <w:rsid w:val="00F60DAD"/>
    <w:rsid w:val="00F63B6D"/>
    <w:rsid w:val="00F64451"/>
    <w:rsid w:val="00F67804"/>
    <w:rsid w:val="00F72638"/>
    <w:rsid w:val="00F81D50"/>
    <w:rsid w:val="00F858CA"/>
    <w:rsid w:val="00F90592"/>
    <w:rsid w:val="00F94E62"/>
    <w:rsid w:val="00FA3303"/>
    <w:rsid w:val="00FA5BF7"/>
    <w:rsid w:val="00FB1331"/>
    <w:rsid w:val="00FB313F"/>
    <w:rsid w:val="00FC4479"/>
    <w:rsid w:val="00FC6CDF"/>
    <w:rsid w:val="00FC75DD"/>
    <w:rsid w:val="00FD38A2"/>
    <w:rsid w:val="00FE1720"/>
    <w:rsid w:val="00FE28D9"/>
    <w:rsid w:val="00FF050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6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ooterDoc">
    <w:name w:val="AL Footer Doc"/>
    <w:basedOn w:val="prastasis"/>
    <w:qFormat/>
    <w:rsid w:val="00F56B10"/>
    <w:pPr>
      <w:tabs>
        <w:tab w:val="center" w:pos="4819"/>
        <w:tab w:val="right" w:pos="9638"/>
      </w:tabs>
      <w:spacing w:after="0" w:line="240" w:lineRule="auto"/>
      <w:contextualSpacing/>
    </w:pPr>
    <w:rPr>
      <w:rFonts w:ascii="Calibri" w:eastAsia="SimSun" w:hAnsi="Calibri" w:cs="Times New Roman"/>
      <w:noProof/>
      <w:sz w:val="14"/>
      <w:szCs w:val="14"/>
      <w:lang w:eastAsia="lt-LT"/>
    </w:rPr>
  </w:style>
  <w:style w:type="character" w:customStyle="1" w:styleId="WW8Num3z1">
    <w:name w:val="WW8Num3z1"/>
    <w:rsid w:val="005A70E6"/>
    <w:rPr>
      <w:rFonts w:ascii="OpenSymbol" w:hAnsi="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39E272B3F4E948C2E9171AD973357"/>
        <w:category>
          <w:name w:val="Bendrosios nuostatos"/>
          <w:gallery w:val="placeholder"/>
        </w:category>
        <w:types>
          <w:type w:val="bbPlcHdr"/>
        </w:types>
        <w:behaviors>
          <w:behavior w:val="content"/>
        </w:behaviors>
        <w:guid w:val="{2FF3CE39-27ED-45BA-A9CD-6362CA0B6266}"/>
      </w:docPartPr>
      <w:docPartBody>
        <w:p w:rsidR="00B65FD5" w:rsidRDefault="00B65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variable"/>
    <w:sig w:usb0="800000AF" w:usb1="1001ECEA" w:usb2="00000000" w:usb3="00000000" w:csb0="80000001"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3"/>
    <w:rsid w:val="00043910"/>
    <w:rsid w:val="00086106"/>
    <w:rsid w:val="000A2B3B"/>
    <w:rsid w:val="000C1AAC"/>
    <w:rsid w:val="000C2CED"/>
    <w:rsid w:val="000E59E6"/>
    <w:rsid w:val="00153FCC"/>
    <w:rsid w:val="001F21A7"/>
    <w:rsid w:val="0028202B"/>
    <w:rsid w:val="002D2397"/>
    <w:rsid w:val="002F0473"/>
    <w:rsid w:val="002F5BB9"/>
    <w:rsid w:val="00315F90"/>
    <w:rsid w:val="0038617C"/>
    <w:rsid w:val="00433EA3"/>
    <w:rsid w:val="004A56D5"/>
    <w:rsid w:val="004C703C"/>
    <w:rsid w:val="0052580B"/>
    <w:rsid w:val="005D676D"/>
    <w:rsid w:val="00602058"/>
    <w:rsid w:val="00651561"/>
    <w:rsid w:val="006E5475"/>
    <w:rsid w:val="007D0C3A"/>
    <w:rsid w:val="00833D11"/>
    <w:rsid w:val="008D0056"/>
    <w:rsid w:val="00A07F0B"/>
    <w:rsid w:val="00A70507"/>
    <w:rsid w:val="00A721D4"/>
    <w:rsid w:val="00AF6DA1"/>
    <w:rsid w:val="00B65FD5"/>
    <w:rsid w:val="00B90563"/>
    <w:rsid w:val="00BA2505"/>
    <w:rsid w:val="00BA5290"/>
    <w:rsid w:val="00BD3281"/>
    <w:rsid w:val="00CE792E"/>
    <w:rsid w:val="00D87670"/>
    <w:rsid w:val="00DE3A23"/>
    <w:rsid w:val="00DF3447"/>
    <w:rsid w:val="00E06DFE"/>
    <w:rsid w:val="00E262F8"/>
    <w:rsid w:val="00E57119"/>
    <w:rsid w:val="00E70168"/>
    <w:rsid w:val="00E76F3E"/>
    <w:rsid w:val="00E8331E"/>
    <w:rsid w:val="00EB33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2.xml><?xml version="1.0" encoding="utf-8"?>
<ds:datastoreItem xmlns:ds="http://schemas.openxmlformats.org/officeDocument/2006/customXml" ds:itemID="{FB7A9B46-4D49-4C29-8CFC-545F7BB04545}"/>
</file>

<file path=customXml/itemProps3.xml><?xml version="1.0" encoding="utf-8"?>
<ds:datastoreItem xmlns:ds="http://schemas.openxmlformats.org/officeDocument/2006/customXml" ds:itemID="{638A0FCE-9104-4D83-8246-0A5ABDEA2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7600</Words>
  <Characters>4333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7</cp:revision>
  <dcterms:created xsi:type="dcterms:W3CDTF">2025-03-25T12:25:00Z</dcterms:created>
  <dcterms:modified xsi:type="dcterms:W3CDTF">2025-04-01T08:01:00Z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