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FDE3" w14:textId="0449F240" w:rsidR="00753668" w:rsidRDefault="00753668" w:rsidP="00046668">
      <w:pPr>
        <w:jc w:val="center"/>
        <w:rPr>
          <w:rFonts w:ascii="Montserrat" w:hAnsi="Montserrat" w:cs="Arial"/>
          <w:sz w:val="20"/>
          <w:szCs w:val="20"/>
          <w:lang w:val="lt-LT"/>
        </w:rPr>
      </w:pPr>
      <w:r w:rsidRPr="00753668">
        <w:rPr>
          <w:rFonts w:ascii="Montserrat" w:hAnsi="Montserrat" w:cs="Arial"/>
          <w:sz w:val="20"/>
          <w:szCs w:val="20"/>
          <w:lang w:val="lt-LT"/>
        </w:rPr>
        <w:t xml:space="preserve">PAKELIAMŲ </w:t>
      </w:r>
      <w:r w:rsidR="00BA2108">
        <w:rPr>
          <w:rFonts w:ascii="Montserrat" w:hAnsi="Montserrat" w:cs="Arial"/>
          <w:sz w:val="20"/>
          <w:szCs w:val="20"/>
          <w:lang w:val="lt-LT"/>
        </w:rPr>
        <w:t xml:space="preserve">UŽTVARINIŲ </w:t>
      </w:r>
      <w:r w:rsidRPr="00753668">
        <w:rPr>
          <w:rFonts w:ascii="Montserrat" w:hAnsi="Montserrat" w:cs="Arial"/>
          <w:sz w:val="20"/>
          <w:szCs w:val="20"/>
          <w:lang w:val="lt-LT"/>
        </w:rPr>
        <w:t>AUTOMATINIŲ STULPELIŲ</w:t>
      </w:r>
      <w:r w:rsidR="00BA2108">
        <w:rPr>
          <w:rFonts w:ascii="Montserrat" w:hAnsi="Montserrat" w:cs="Arial"/>
          <w:sz w:val="20"/>
          <w:szCs w:val="20"/>
          <w:lang w:val="lt-LT"/>
        </w:rPr>
        <w:t xml:space="preserve"> VALDYMO</w:t>
      </w:r>
      <w:r w:rsidRPr="00753668">
        <w:rPr>
          <w:rFonts w:ascii="Montserrat" w:hAnsi="Montserrat" w:cs="Arial"/>
          <w:sz w:val="20"/>
          <w:szCs w:val="20"/>
          <w:lang w:val="lt-LT"/>
        </w:rPr>
        <w:t xml:space="preserve"> SISTEMA SU MONTAVIMO DARBAIS</w:t>
      </w:r>
      <w:r w:rsidR="00752FBE" w:rsidRPr="00B2379F">
        <w:rPr>
          <w:rFonts w:ascii="Montserrat" w:hAnsi="Montserrat" w:cs="Arial"/>
          <w:sz w:val="20"/>
          <w:szCs w:val="20"/>
          <w:lang w:val="lt-LT"/>
        </w:rPr>
        <w:t xml:space="preserve"> </w:t>
      </w:r>
    </w:p>
    <w:p w14:paraId="3A7CF064" w14:textId="00D326B1" w:rsidR="009F6AA7" w:rsidRPr="00B2379F" w:rsidRDefault="00752FBE" w:rsidP="00046668">
      <w:pPr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B2379F" w:rsidRDefault="00752FBE" w:rsidP="00046668">
      <w:pPr>
        <w:pStyle w:val="Picturecaption"/>
        <w:shd w:val="clear" w:color="auto" w:fill="auto"/>
        <w:spacing w:line="180" w:lineRule="exact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B2379F" w:rsidRDefault="001A3C94" w:rsidP="0072383A">
      <w:pPr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288DAB02" w14:textId="3740D5D9" w:rsidR="00EB6622" w:rsidRPr="00B2379F" w:rsidRDefault="00EB6622" w:rsidP="00EB6622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20</w:t>
      </w:r>
      <w:permStart w:id="1706182829" w:edGrp="everyone"/>
      <w:r w:rsidR="00753668">
        <w:rPr>
          <w:rFonts w:ascii="Montserrat" w:hAnsi="Montserrat" w:cs="Arial"/>
          <w:sz w:val="20"/>
          <w:szCs w:val="20"/>
          <w:lang w:val="lt-LT"/>
        </w:rPr>
        <w:t>2</w:t>
      </w:r>
      <w:r w:rsidR="00864D52" w:rsidRPr="00864D52">
        <w:rPr>
          <w:rFonts w:ascii="Montserrat" w:hAnsi="Montserrat" w:cs="Arial"/>
          <w:sz w:val="20"/>
          <w:szCs w:val="20"/>
          <w:lang w:val="fr-FR"/>
        </w:rPr>
        <w:t>5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__-__ </w:t>
      </w:r>
      <w:permEnd w:id="1706182829"/>
      <w:r w:rsidRPr="00B2379F">
        <w:rPr>
          <w:rFonts w:ascii="Montserrat" w:hAnsi="Montserrat" w:cs="Arial"/>
          <w:sz w:val="20"/>
          <w:szCs w:val="20"/>
          <w:lang w:val="lt-LT"/>
        </w:rPr>
        <w:t xml:space="preserve">Nr. </w:t>
      </w:r>
      <w:r w:rsidR="00B2379F">
        <w:rPr>
          <w:rFonts w:ascii="Montserrat" w:hAnsi="Montserrat" w:cs="Arial"/>
          <w:sz w:val="20"/>
          <w:szCs w:val="20"/>
          <w:lang w:val="lt-LT"/>
        </w:rPr>
        <w:t>20</w:t>
      </w:r>
      <w:permStart w:id="488244818" w:edGrp="everyone"/>
      <w:r w:rsidR="00753668">
        <w:rPr>
          <w:rFonts w:ascii="Montserrat" w:hAnsi="Montserrat" w:cs="Arial"/>
          <w:sz w:val="20"/>
          <w:szCs w:val="20"/>
          <w:lang w:val="lt-LT"/>
        </w:rPr>
        <w:t>2</w:t>
      </w:r>
      <w:r w:rsidR="00864D52">
        <w:rPr>
          <w:rFonts w:ascii="Montserrat" w:hAnsi="Montserrat" w:cs="Arial"/>
          <w:sz w:val="20"/>
          <w:szCs w:val="20"/>
          <w:lang w:val="lt-LT"/>
        </w:rPr>
        <w:t>5</w:t>
      </w:r>
      <w:r w:rsidR="00B2379F">
        <w:rPr>
          <w:rFonts w:ascii="Montserrat" w:hAnsi="Montserrat" w:cs="Arial"/>
          <w:sz w:val="20"/>
          <w:szCs w:val="20"/>
          <w:lang w:val="lt-LT"/>
        </w:rPr>
        <w:t>-SUT-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____________ </w:t>
      </w:r>
      <w:permEnd w:id="488244818"/>
      <w:r w:rsidRPr="00B2379F">
        <w:rPr>
          <w:rFonts w:ascii="Montserrat" w:hAnsi="Montserrat" w:cs="Arial"/>
          <w:sz w:val="20"/>
          <w:szCs w:val="20"/>
          <w:lang w:val="lt-LT"/>
        </w:rPr>
        <w:t>, Vilnius,    (Pirkimo užduoties numeris</w:t>
      </w:r>
      <w:r w:rsidRPr="008E2411">
        <w:rPr>
          <w:rFonts w:ascii="Montserrat" w:hAnsi="Montserrat" w:cs="Arial"/>
          <w:sz w:val="20"/>
          <w:szCs w:val="20"/>
          <w:lang w:val="lt-LT"/>
        </w:rPr>
        <w:t xml:space="preserve">: </w:t>
      </w:r>
      <w:permStart w:id="1653088880" w:edGrp="everyone"/>
      <w:r w:rsidR="00BC39B6" w:rsidRPr="008E241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753668" w:rsidRPr="008E2411">
        <w:rPr>
          <w:rFonts w:ascii="Montserrat" w:hAnsi="Montserrat" w:cs="Arial"/>
          <w:sz w:val="20"/>
          <w:szCs w:val="20"/>
          <w:lang w:val="lt-LT"/>
        </w:rPr>
        <w:t>PU-</w:t>
      </w:r>
      <w:r w:rsidR="00864D52" w:rsidRPr="00864D52">
        <w:rPr>
          <w:rFonts w:ascii="Montserrat" w:hAnsi="Montserrat" w:cs="Arial"/>
          <w:sz w:val="20"/>
          <w:szCs w:val="20"/>
          <w:lang w:val="lt-LT"/>
        </w:rPr>
        <w:t>161/2025</w:t>
      </w:r>
      <w:permEnd w:id="1653088880"/>
      <w:r w:rsidRPr="008E2411">
        <w:rPr>
          <w:rFonts w:ascii="Montserrat" w:hAnsi="Montserrat" w:cs="Arial"/>
          <w:sz w:val="20"/>
          <w:szCs w:val="20"/>
          <w:lang w:val="lt-LT"/>
        </w:rPr>
        <w:t>)</w:t>
      </w:r>
    </w:p>
    <w:p w14:paraId="0E8BFE25" w14:textId="77777777" w:rsidR="00EB6622" w:rsidRPr="00B2379F" w:rsidRDefault="00EB6622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</w:pPr>
    </w:p>
    <w:p w14:paraId="7AE409C1" w14:textId="2F3B2B0D" w:rsidR="008E2411" w:rsidRDefault="00A31DD4" w:rsidP="003B7B1C">
      <w:pPr>
        <w:tabs>
          <w:tab w:val="left" w:pos="1701"/>
        </w:tabs>
        <w:spacing w:after="0" w:line="240" w:lineRule="auto"/>
        <w:jc w:val="both"/>
        <w:rPr>
          <w:rStyle w:val="Bodytext2Italic"/>
          <w:rFonts w:ascii="Montserrat" w:hAnsi="Montserrat" w:cs="Arial"/>
          <w:sz w:val="20"/>
          <w:szCs w:val="20"/>
        </w:rPr>
      </w:pPr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UŽSAKOV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Savivaldybės įmonė „SUSISIEKIMO 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P</w:t>
      </w:r>
      <w:r w:rsidR="00753668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SLAUGOS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“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, juridinio asmens kodas 124644360, atstovaujama </w:t>
      </w:r>
      <w:permStart w:id="605701071" w:edGrp="everyone"/>
      <w:r w:rsidR="0020695A" w:rsidRPr="0020695A">
        <w:rPr>
          <w:rFonts w:ascii="Montserrat" w:hAnsi="Montserrat" w:cs="Arial"/>
          <w:i/>
          <w:iCs/>
          <w:color w:val="000000"/>
          <w:sz w:val="20"/>
          <w:szCs w:val="20"/>
          <w:lang w:val="lt-LT" w:eastAsia="lt-LT" w:bidi="lt-LT"/>
        </w:rPr>
        <w:t>pareigos,</w:t>
      </w:r>
      <w:r w:rsidR="0020695A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20695A">
        <w:rPr>
          <w:rStyle w:val="Bodytext2Italic"/>
          <w:rFonts w:ascii="Montserrat" w:hAnsi="Montserrat" w:cs="Arial"/>
          <w:sz w:val="20"/>
          <w:szCs w:val="20"/>
        </w:rPr>
        <w:t>vardas, pavardė</w:t>
      </w:r>
      <w:r w:rsidR="00E375A8" w:rsidRPr="008E2411">
        <w:rPr>
          <w:rStyle w:val="Bodytext2Italic"/>
          <w:rFonts w:ascii="Montserrat" w:hAnsi="Montserrat" w:cs="Arial"/>
          <w:sz w:val="20"/>
          <w:szCs w:val="20"/>
        </w:rPr>
        <w:t>]</w:t>
      </w:r>
      <w:permEnd w:id="605701071"/>
      <w:r w:rsidR="00E375A8" w:rsidRPr="008E2411">
        <w:rPr>
          <w:rStyle w:val="Bodytext2Italic"/>
          <w:rFonts w:ascii="Montserrat" w:hAnsi="Montserrat" w:cs="Arial"/>
          <w:sz w:val="20"/>
          <w:szCs w:val="20"/>
        </w:rPr>
        <w:t>,</w:t>
      </w:r>
      <w:r w:rsidR="00E375A8" w:rsidRPr="008E241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veikiančio</w:t>
      </w:r>
      <w:r w:rsidR="00A750A2" w:rsidRPr="008E241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</w:t>
      </w:r>
      <w:r w:rsidR="00E375A8" w:rsidRPr="008E241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pagal </w:t>
      </w:r>
      <w:r w:rsidR="0020695A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</w:t>
      </w:r>
      <w:r w:rsidR="0020695A" w:rsidRPr="0020695A">
        <w:rPr>
          <w:rFonts w:ascii="Montserrat" w:hAnsi="Montserrat" w:cs="Arial"/>
          <w:i/>
          <w:iCs/>
          <w:color w:val="000000"/>
          <w:sz w:val="20"/>
          <w:szCs w:val="20"/>
          <w:lang w:val="lt-LT" w:eastAsia="lt-LT" w:bidi="lt-LT"/>
        </w:rPr>
        <w:t>atstovavimo pagrindas</w:t>
      </w:r>
      <w:r w:rsidR="0020695A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]</w:t>
      </w:r>
      <w:r w:rsidR="0038798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</w:t>
      </w:r>
    </w:p>
    <w:p w14:paraId="573B564E" w14:textId="4A38AA24" w:rsidR="00E375A8" w:rsidRPr="00B2379F" w:rsidRDefault="00E375A8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  <w:lang w:val="lt-LT"/>
        </w:rPr>
      </w:pPr>
      <w:r w:rsidRPr="008E2411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</w:t>
      </w:r>
    </w:p>
    <w:p w14:paraId="4D2C21D3" w14:textId="77777777" w:rsidR="00864D52" w:rsidRDefault="00864D52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TIEKĖJAS: </w:t>
      </w:r>
      <w:r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ab/>
        <w:t>[Pavadinimas], juridinio</w:t>
      </w:r>
      <w:r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ab/>
        <w:t>asmens kodas [</w:t>
      </w:r>
      <w:r w:rsidRPr="00B2379F">
        <w:rPr>
          <w:rFonts w:ascii="Montserrat" w:hAnsi="Montserrat" w:cs="Arial"/>
          <w:color w:val="000000"/>
          <w:sz w:val="20"/>
          <w:szCs w:val="20"/>
          <w:u w:val="single"/>
          <w:lang w:val="lt-LT" w:eastAsia="lt-LT" w:bidi="lt-LT"/>
        </w:rPr>
        <w:t>________</w:t>
      </w:r>
      <w:r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], </w:t>
      </w:r>
      <w:r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atstovaujama</w:t>
      </w:r>
      <w:r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[asmens pareigos, vardas, pavardė],</w:t>
      </w:r>
      <w:r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veikiančio pagal</w:t>
      </w:r>
      <w:r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[atstovavimo pagrindas</w:t>
      </w:r>
      <w:r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</w:p>
    <w:p w14:paraId="0FC75E6B" w14:textId="365A9C54" w:rsidR="00752FBE" w:rsidRPr="00BB65E3" w:rsidRDefault="00A31DD4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1241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Tiekėj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2"/>
        <w:gridCol w:w="4431"/>
        <w:gridCol w:w="3645"/>
      </w:tblGrid>
      <w:tr w:rsidR="00E375A8" w:rsidRPr="00BA2108" w14:paraId="166B17E1" w14:textId="77777777" w:rsidTr="633BA341">
        <w:tc>
          <w:tcPr>
            <w:tcW w:w="1549" w:type="dxa"/>
          </w:tcPr>
          <w:p w14:paraId="6E7DD78E" w14:textId="25837A79" w:rsidR="00E375A8" w:rsidRPr="00BB65E3" w:rsidRDefault="00CE5C8B" w:rsidP="00E46AD4">
            <w:pPr>
              <w:pStyle w:val="Sraopastraipa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12B7209E" w14:textId="53AC3FAA" w:rsidR="004349CC" w:rsidRPr="002C421C" w:rsidRDefault="007246FF" w:rsidP="003D69E0">
            <w:pPr>
              <w:tabs>
                <w:tab w:val="left" w:pos="1134"/>
              </w:tabs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Paslaug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ų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teik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ė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jas 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į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sipareigoja Sutartyje nurodytomis s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ą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lygomis ir terminais suteikti U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ž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sakovui 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š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ias paslaugas ir jas perduoti:</w:t>
            </w:r>
            <w:r w:rsid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</w:t>
            </w:r>
            <w:r w:rsidR="00864D52" w:rsidRPr="00864D52">
              <w:rPr>
                <w:rFonts w:ascii="Montserrat" w:hAnsi="Montserrat"/>
                <w:i/>
                <w:iCs/>
                <w:color w:val="000000"/>
                <w:sz w:val="20"/>
                <w:szCs w:val="20"/>
                <w:lang w:val="lt-LT"/>
              </w:rPr>
              <w:t>P</w:t>
            </w:r>
            <w:r w:rsidR="00753668" w:rsidRPr="00864D52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>akeliamų užtvarinių</w:t>
            </w:r>
            <w:r w:rsidR="00BA2108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 xml:space="preserve"> automatinių </w:t>
            </w:r>
            <w:r w:rsidR="00753668" w:rsidRPr="00864D52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>stulpelių valdymo sistema su montavimo darbais</w:t>
            </w:r>
            <w:r w:rsidR="00D4720E" w:rsidRPr="00864D52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D4720E" w:rsidRPr="00864D52">
              <w:rPr>
                <w:rFonts w:ascii="Montserrat" w:hAnsi="Montserrat"/>
                <w:sz w:val="20"/>
                <w:szCs w:val="20"/>
                <w:lang w:val="lt-LT"/>
              </w:rPr>
              <w:t>(toliau – Prekės)</w:t>
            </w:r>
          </w:p>
        </w:tc>
      </w:tr>
      <w:tr w:rsidR="00247CC0" w:rsidRPr="00864D52" w14:paraId="63A42EFE" w14:textId="77777777" w:rsidTr="633BA341">
        <w:trPr>
          <w:trHeight w:val="460"/>
        </w:trPr>
        <w:tc>
          <w:tcPr>
            <w:tcW w:w="1549" w:type="dxa"/>
          </w:tcPr>
          <w:p w14:paraId="79EC6BDA" w14:textId="6B6E3F9D" w:rsidR="00247CC0" w:rsidRPr="00BB65E3" w:rsidRDefault="00247CC0" w:rsidP="00E46AD4">
            <w:pPr>
              <w:pStyle w:val="Sraopastraipa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9" w:type="dxa"/>
            <w:gridSpan w:val="2"/>
          </w:tcPr>
          <w:p w14:paraId="34E76DB7" w14:textId="2C6933AA" w:rsidR="007E0E80" w:rsidRPr="002C421C" w:rsidRDefault="007E0E80" w:rsidP="00E46AD4">
            <w:pPr>
              <w:pStyle w:val="Sraopastraipa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0" w:name="_Ref341351825"/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Kainos apskaičiavimo būdas</w:t>
            </w:r>
            <w:r w:rsidR="00C144D0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Fiksuotos kainos.  </w:t>
            </w:r>
          </w:p>
          <w:bookmarkEnd w:id="0"/>
          <w:p w14:paraId="09DA35AF" w14:textId="778FA6F8" w:rsidR="00F84842" w:rsidRPr="002C421C" w:rsidRDefault="00F84842" w:rsidP="00864D52">
            <w:pPr>
              <w:pStyle w:val="Sraopastraipa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bCs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Sutarties kaina (Pradinės sutarties vertė), Eur be PVM </w:t>
            </w:r>
            <w:permStart w:id="1115561286" w:edGrp="everyone"/>
            <w:r w:rsidR="005A4F47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r w:rsidR="00864D5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suma skaičiais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1115561286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EUR </w:t>
            </w:r>
            <w:r w:rsidR="00073FED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(</w:t>
            </w:r>
            <w:r w:rsidR="00864D5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suma žodžiais</w:t>
            </w:r>
            <w:r w:rsidR="00073FED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)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ir Sutarties kaina Eur su PVM </w:t>
            </w:r>
            <w:permStart w:id="1223890653" w:edGrp="everyone"/>
            <w:r w:rsidR="00864D5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suma skaičiais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</w:t>
            </w:r>
            <w:permEnd w:id="1223890653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 (</w:t>
            </w:r>
            <w:permStart w:id="665328859" w:edGrp="everyone"/>
            <w:r w:rsidR="00864D52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suma žodžiais</w:t>
            </w:r>
            <w:r w:rsidR="00C144D0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.</w:t>
            </w:r>
            <w:permEnd w:id="665328859"/>
          </w:p>
          <w:p w14:paraId="2301AEFA" w14:textId="11FE1788" w:rsidR="007E0E80" w:rsidRPr="002C421C" w:rsidRDefault="00F84842" w:rsidP="00C63DDD">
            <w:pPr>
              <w:pStyle w:val="Sraopastraipa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Atsiskaitymų išdėstymas</w:t>
            </w:r>
            <w:r w:rsidR="00AC5D20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2023621274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CF1ECAC914504E558C1FD92F4894DB28"/>
                </w:placeholder>
                <w:dropDownList>
                  <w:listItem w:displayText="Pasirinkti" w:value="Pasirinkti"/>
                  <w:listItem w:displayText="Atsiskaitymas į etapus neskaidomas,  atsiskaitoma už visas prekes vienu metu" w:value="Atsiskaitymas į etapus neskaidomas,  atsiskaitoma už visas preke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:" w:value="Atsiskaitoma etapais, žemiau nurodyta tvarka (nurodyti):"/>
                </w:dropDownList>
              </w:sdtPr>
              <w:sdtEndPr/>
              <w:sdtContent>
                <w:r w:rsidR="008F1094" w:rsidRPr="002C421C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prekes vienu metu</w:t>
                </w:r>
              </w:sdtContent>
            </w:sdt>
            <w:r w:rsidR="00AC5D20" w:rsidRPr="002C421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.</w:t>
            </w:r>
            <w:permEnd w:id="2023621274"/>
          </w:p>
          <w:bookmarkStart w:id="1" w:name="_Hlk62151456"/>
          <w:p w14:paraId="0C4F29DF" w14:textId="2C73C0B1" w:rsidR="00F84842" w:rsidRPr="002C421C" w:rsidRDefault="00BA2108" w:rsidP="00F84842">
            <w:pPr>
              <w:pStyle w:val="Sraopastraipa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851023625"/>
                <w:placeholder>
                  <w:docPart w:val="DC6AC05616AC43AA8E0FC41CEC3921BD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permStart w:id="765598765" w:edGrp="everyone"/>
                <w:r w:rsidR="008F1094" w:rsidRPr="002C421C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765598765"/>
              </w:sdtContent>
            </w:sdt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sąskaitos-faktūros apmokėjimo vėlavimo sąlyga</w:t>
            </w:r>
            <w:bookmarkEnd w:id="1"/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54DB2A97" w:rsidR="00247CC0" w:rsidRPr="002C421C" w:rsidRDefault="00F84842" w:rsidP="006C2B36">
            <w:pPr>
              <w:pStyle w:val="Sraopastraipa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847733576" w:edGrp="everyone"/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N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etaikom</w:t>
            </w:r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]</w:t>
            </w:r>
            <w:permEnd w:id="1847733576"/>
          </w:p>
        </w:tc>
      </w:tr>
      <w:tr w:rsidR="000F730D" w:rsidRPr="00864D52" w14:paraId="00CEDAF8" w14:textId="77777777" w:rsidTr="633BA341">
        <w:tc>
          <w:tcPr>
            <w:tcW w:w="1549" w:type="dxa"/>
          </w:tcPr>
          <w:p w14:paraId="5F4CE778" w14:textId="1FD2A52B" w:rsidR="000F730D" w:rsidRPr="00B2379F" w:rsidRDefault="000F730D" w:rsidP="00E46AD4">
            <w:pPr>
              <w:pStyle w:val="Sraopastraipa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 sutartį atsakingi asmenys</w:t>
            </w:r>
          </w:p>
        </w:tc>
        <w:tc>
          <w:tcPr>
            <w:tcW w:w="4433" w:type="dxa"/>
          </w:tcPr>
          <w:p w14:paraId="339A9550" w14:textId="77777777" w:rsidR="000F730D" w:rsidRDefault="00A31DD4" w:rsidP="00E46AD4">
            <w:pPr>
              <w:pStyle w:val="Sraopastraipa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o atstovas</w:t>
            </w:r>
            <w:r w:rsidR="005B229C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</w:p>
          <w:p w14:paraId="6C9BDDD6" w14:textId="609C22E8" w:rsidR="00461E77" w:rsidRPr="00864D52" w:rsidRDefault="00864D52" w:rsidP="00E46AD4">
            <w:pPr>
              <w:pStyle w:val="Sraopastraipa"/>
              <w:ind w:left="22" w:hanging="22"/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</w:pPr>
            <w:r w:rsidRPr="00864D52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[Pareigos, vardas</w:t>
            </w:r>
            <w: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,</w:t>
            </w:r>
            <w:r w:rsidRPr="00864D52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 pavardė, el. paštas, tel</w:t>
            </w:r>
            <w: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.</w:t>
            </w:r>
            <w:r w:rsidRPr="00864D52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 .</w:t>
            </w:r>
            <w:proofErr w:type="spellStart"/>
            <w:r w:rsidRPr="00864D52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nr.</w:t>
            </w:r>
            <w:proofErr w:type="spellEnd"/>
            <w:r w:rsidRPr="00864D52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]</w:t>
            </w:r>
          </w:p>
        </w:tc>
        <w:tc>
          <w:tcPr>
            <w:tcW w:w="3646" w:type="dxa"/>
          </w:tcPr>
          <w:p w14:paraId="65EA8AD3" w14:textId="77777777" w:rsidR="000F730D" w:rsidRDefault="00B1241B" w:rsidP="00E46AD4">
            <w:pPr>
              <w:pStyle w:val="Sraopastraipa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Tiekėj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o  atstovas:</w:t>
            </w:r>
          </w:p>
          <w:p w14:paraId="2458E17A" w14:textId="60F41245" w:rsidR="002560DD" w:rsidRPr="00B2379F" w:rsidRDefault="00864D52" w:rsidP="002560DD">
            <w:pPr>
              <w:pStyle w:val="Sraopastraipa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864D52">
              <w:rPr>
                <w:rFonts w:ascii="Montserrat" w:hAnsi="Montserrat" w:cs="Arial"/>
                <w:sz w:val="20"/>
                <w:szCs w:val="20"/>
                <w:lang w:val="lt-LT"/>
              </w:rPr>
              <w:t>[Pareigos, vardas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,</w:t>
            </w:r>
            <w:r w:rsidRPr="00864D52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pavardė, el. paštas, tel. .</w:t>
            </w:r>
            <w:proofErr w:type="spellStart"/>
            <w:r w:rsidRPr="00864D52">
              <w:rPr>
                <w:rFonts w:ascii="Montserrat" w:hAnsi="Montserrat" w:cs="Arial"/>
                <w:sz w:val="20"/>
                <w:szCs w:val="20"/>
                <w:lang w:val="lt-LT"/>
              </w:rPr>
              <w:t>nr.</w:t>
            </w:r>
            <w:proofErr w:type="spellEnd"/>
            <w:r w:rsidRPr="00864D52">
              <w:rPr>
                <w:rFonts w:ascii="Montserrat" w:hAnsi="Montserrat" w:cs="Arial"/>
                <w:sz w:val="20"/>
                <w:szCs w:val="20"/>
                <w:lang w:val="lt-LT"/>
              </w:rPr>
              <w:t>]</w:t>
            </w:r>
          </w:p>
        </w:tc>
      </w:tr>
      <w:tr w:rsidR="000F730D" w:rsidRPr="00864D52" w14:paraId="0D4A398A" w14:textId="77777777" w:rsidTr="633BA341">
        <w:tc>
          <w:tcPr>
            <w:tcW w:w="1549" w:type="dxa"/>
          </w:tcPr>
          <w:p w14:paraId="3C0F7D69" w14:textId="1BF9A35D" w:rsidR="000F730D" w:rsidRPr="00B2379F" w:rsidRDefault="000F730D" w:rsidP="00E46AD4">
            <w:pPr>
              <w:pStyle w:val="Sraopastraipa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9" w:type="dxa"/>
            <w:gridSpan w:val="2"/>
          </w:tcPr>
          <w:p w14:paraId="1B6C5501" w14:textId="23B09C0F" w:rsidR="000F730D" w:rsidRPr="00C93E6F" w:rsidRDefault="000B6BA4" w:rsidP="003B1D7B">
            <w:pPr>
              <w:pStyle w:val="Sraopastraipa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įvykdymas užtikrinamas:</w:t>
            </w:r>
            <w:r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772697443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E6440E85D7234B41915670A1AD3A0357"/>
                </w:placeholder>
                <w:dropDownList>
                  <w:listItem w:displayText="Pasirinkti" w:value="Pasirinkti"/>
                  <w:listItem w:displayText="Garantija/Užstatu/Draudimo laidavimu" w:value="Garantija/Užstatu/Draudimo laidavimu"/>
                  <w:listItem w:displayText="netesybomis sutartyje nustatyta tvarka" w:value="netesybomis sutartyje nustatyta tvarka"/>
                </w:dropDownList>
              </w:sdtPr>
              <w:sdtEndPr/>
              <w:sdtContent>
                <w:r w:rsidR="00864D52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Garantija/Užstatu/Draudimo laidavimu</w:t>
                </w:r>
              </w:sdtContent>
            </w:sdt>
            <w:r w:rsidR="007A1A9A"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</w:p>
          <w:permEnd w:id="772697443"/>
          <w:p w14:paraId="394AFFF5" w14:textId="7DDEDD20" w:rsidR="00C93E6F" w:rsidRPr="00973981" w:rsidRDefault="00973981" w:rsidP="00973981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Jei taikoma Garantija/Užstatas</w:t>
            </w:r>
            <w:r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/Draudimo laidavimas</w:t>
            </w: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 xml:space="preserve">, jo dydis yra: </w:t>
            </w:r>
            <w:permStart w:id="2058955881" w:edGrp="everyone"/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[</w:t>
            </w:r>
            <w:r w:rsidR="00864D52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2 500 Eur</w:t>
            </w: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]</w:t>
            </w:r>
            <w:permEnd w:id="2058955881"/>
          </w:p>
        </w:tc>
      </w:tr>
      <w:tr w:rsidR="000F730D" w:rsidRPr="00864D52" w14:paraId="6BCE641C" w14:textId="77777777" w:rsidTr="633BA341">
        <w:tc>
          <w:tcPr>
            <w:tcW w:w="1549" w:type="dxa"/>
          </w:tcPr>
          <w:p w14:paraId="588A2663" w14:textId="078088FC" w:rsidR="000F730D" w:rsidRPr="00B2379F" w:rsidRDefault="000F730D" w:rsidP="00E46AD4">
            <w:pPr>
              <w:pStyle w:val="Sraopastraipa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9" w:type="dxa"/>
            <w:gridSpan w:val="2"/>
          </w:tcPr>
          <w:p w14:paraId="46EF77A9" w14:textId="402F6A25" w:rsidR="000F730D" w:rsidRPr="00B2379F" w:rsidRDefault="000B6BA4" w:rsidP="00E46AD4">
            <w:pPr>
              <w:pStyle w:val="Sraopastraipa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Sutartis galioja ne ilgiau kaip (pagal Sutarties BS </w:t>
            </w:r>
            <w:r w:rsidRPr="00C93E6F">
              <w:rPr>
                <w:rFonts w:ascii="Montserrat" w:hAnsi="Montserrat" w:cs="Arial"/>
                <w:sz w:val="20"/>
                <w:szCs w:val="20"/>
                <w:lang w:val="lt-LT"/>
              </w:rPr>
              <w:t>14.1 punkt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ą): </w:t>
            </w:r>
            <w:permStart w:id="90649886" w:edGrp="everyone"/>
            <w:r w:rsidR="00753668">
              <w:rPr>
                <w:rFonts w:ascii="Montserrat" w:hAnsi="Montserrat" w:cs="Arial"/>
                <w:sz w:val="20"/>
                <w:szCs w:val="20"/>
                <w:lang w:val="lt-LT"/>
              </w:rPr>
              <w:t>12</w:t>
            </w:r>
            <w:r w:rsidR="005C014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</w:t>
            </w:r>
            <w:r w:rsidR="00753668">
              <w:rPr>
                <w:rFonts w:ascii="Montserrat" w:hAnsi="Montserrat" w:cs="Arial"/>
                <w:sz w:val="20"/>
                <w:szCs w:val="20"/>
                <w:lang w:val="lt-LT"/>
              </w:rPr>
              <w:t>ų</w:t>
            </w:r>
            <w:permEnd w:id="90649886"/>
          </w:p>
        </w:tc>
      </w:tr>
      <w:tr w:rsidR="000F730D" w:rsidRPr="00BA2108" w14:paraId="371CF3CE" w14:textId="77777777" w:rsidTr="00FD4E65">
        <w:trPr>
          <w:trHeight w:val="315"/>
        </w:trPr>
        <w:tc>
          <w:tcPr>
            <w:tcW w:w="1549" w:type="dxa"/>
          </w:tcPr>
          <w:p w14:paraId="4A2B0C3F" w14:textId="4C944F56" w:rsidR="000F730D" w:rsidRPr="00B2379F" w:rsidRDefault="00B8310C" w:rsidP="00E46AD4">
            <w:pPr>
              <w:pStyle w:val="Sraopastraipa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</w:p>
        </w:tc>
        <w:tc>
          <w:tcPr>
            <w:tcW w:w="8079" w:type="dxa"/>
            <w:gridSpan w:val="2"/>
          </w:tcPr>
          <w:p w14:paraId="4E96302E" w14:textId="796326AA" w:rsidR="009A03DD" w:rsidRPr="00B2379F" w:rsidRDefault="006739A9" w:rsidP="009A03DD">
            <w:pPr>
              <w:pStyle w:val="Sraopastraipa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ėjo pasiūlyme nurodyti Subti</w:t>
            </w:r>
            <w:r w:rsidR="003140DE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e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kėjai:  </w:t>
            </w:r>
            <w:permStart w:id="270865966" w:edGrp="everyone"/>
            <w:r w:rsidR="00864D52">
              <w:rPr>
                <w:rFonts w:ascii="Montserrat" w:hAnsi="Montserrat" w:cs="Arial"/>
                <w:sz w:val="20"/>
                <w:szCs w:val="20"/>
                <w:lang w:val="lt-LT"/>
              </w:rPr>
              <w:t>[nurodyti arba pažymėti „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nėra</w:t>
            </w:r>
            <w:r w:rsidR="00864D52">
              <w:rPr>
                <w:rFonts w:ascii="Montserrat" w:hAnsi="Montserrat" w:cs="Arial"/>
                <w:sz w:val="20"/>
                <w:szCs w:val="20"/>
                <w:lang w:val="lt-LT"/>
              </w:rPr>
              <w:t>“]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End w:id="270865966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70819ACF" w14:textId="77777777" w:rsidR="000F730D" w:rsidRPr="00FD4E65" w:rsidRDefault="000F730D" w:rsidP="00FD4E65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tr w:rsidR="000F730D" w:rsidRPr="00864D52" w14:paraId="45EAE6CF" w14:textId="77777777" w:rsidTr="633BA341">
        <w:tc>
          <w:tcPr>
            <w:tcW w:w="1549" w:type="dxa"/>
          </w:tcPr>
          <w:p w14:paraId="1F85D584" w14:textId="258D05DE" w:rsidR="000F730D" w:rsidRPr="00B2379F" w:rsidRDefault="000F730D" w:rsidP="00E46AD4">
            <w:pPr>
              <w:pStyle w:val="Sraopastraipa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9" w:type="dxa"/>
            <w:gridSpan w:val="2"/>
          </w:tcPr>
          <w:p w14:paraId="0EBAB1EA" w14:textId="09B988F3" w:rsidR="000F730D" w:rsidRPr="00B2379F" w:rsidRDefault="000F730D" w:rsidP="00E46AD4">
            <w:pPr>
              <w:pStyle w:val="Sraopastraipa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B2379F" w:rsidRDefault="000F730D" w:rsidP="00E46AD4">
            <w:pPr>
              <w:pStyle w:val="Sraopastraipa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7054646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nedalomas dokumentas, kurią sudaro Sutarties SS,  Sutarties BS bei kiti Sutartyje nurodyti dokumentai. </w:t>
            </w:r>
            <w:bookmarkEnd w:id="2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BA2108" w14:paraId="6486D695" w14:textId="77777777" w:rsidTr="633BA341">
        <w:tc>
          <w:tcPr>
            <w:tcW w:w="1549" w:type="dxa"/>
          </w:tcPr>
          <w:p w14:paraId="3F7B67D4" w14:textId="6A1A2523" w:rsidR="000F730D" w:rsidRPr="00B2379F" w:rsidRDefault="000F730D" w:rsidP="00E46AD4">
            <w:pPr>
              <w:pStyle w:val="Sraopastraipa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1002058526" w:edGrp="everyone" w:colFirst="1" w:colLast="1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9" w:type="dxa"/>
            <w:gridSpan w:val="2"/>
          </w:tcPr>
          <w:p w14:paraId="7359A0A1" w14:textId="13C0F00F" w:rsidR="000F730D" w:rsidRDefault="00F4052E" w:rsidP="00003D7E">
            <w:pPr>
              <w:pStyle w:val="Sraopastraipa"/>
              <w:numPr>
                <w:ilvl w:val="1"/>
                <w:numId w:val="8"/>
              </w:numPr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F4052E">
              <w:rPr>
                <w:rFonts w:ascii="Montserrat" w:hAnsi="Montserrat" w:cs="Arial"/>
                <w:sz w:val="20"/>
                <w:szCs w:val="20"/>
                <w:lang w:val="lt-LT"/>
              </w:rPr>
              <w:t>Tiekėjas, padaręs su termino praleidimu susijusį Sutarties pažeidimą (įskaitant garantinių įsipareigojimų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, trūkumų šalinimo</w:t>
            </w:r>
            <w:r w:rsidRPr="00F4052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) terminą, įsipareigoja mokėti Užsakovui </w:t>
            </w:r>
            <w:r w:rsidR="0069730D">
              <w:rPr>
                <w:rFonts w:ascii="Montserrat" w:hAnsi="Montserrat" w:cs="Arial"/>
                <w:sz w:val="20"/>
                <w:szCs w:val="20"/>
                <w:lang w:val="lt-LT"/>
              </w:rPr>
              <w:t>3</w:t>
            </w:r>
            <w:r w:rsidR="007B2390" w:rsidRPr="007B2390">
              <w:rPr>
                <w:rFonts w:ascii="Montserrat" w:hAnsi="Montserrat" w:cs="Arial"/>
                <w:sz w:val="20"/>
                <w:szCs w:val="20"/>
                <w:lang w:val="lt-LT"/>
              </w:rPr>
              <w:t>0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Eur </w:t>
            </w:r>
            <w:r w:rsidRPr="00F4052E">
              <w:rPr>
                <w:rFonts w:ascii="Montserrat" w:hAnsi="Montserrat" w:cs="Arial"/>
                <w:sz w:val="20"/>
                <w:szCs w:val="20"/>
                <w:lang w:val="lt-LT"/>
              </w:rPr>
              <w:t>dydžio delspinigius už kiekvieną uždelstą dieną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, už kiekvieną </w:t>
            </w:r>
            <w:r w:rsidR="002A268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fiksuotą atvejį atskirai </w:t>
            </w:r>
            <w:r w:rsidRPr="00F4052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bei atlygina Užsakovo dėl to patirtus nuostolius tiek, kiek jų nepadengia delspinigiai. </w:t>
            </w:r>
          </w:p>
          <w:p w14:paraId="2C7116FF" w14:textId="54EA3E9A" w:rsidR="003D7622" w:rsidRDefault="003D7622" w:rsidP="00003D7E">
            <w:pPr>
              <w:pStyle w:val="Sraopastraipa"/>
              <w:numPr>
                <w:ilvl w:val="1"/>
                <w:numId w:val="8"/>
              </w:numPr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Delspinigiai skaičiuoti už kiekvieną techninėje specifikacijoje nu</w:t>
            </w:r>
            <w:r w:rsidR="003A5496">
              <w:rPr>
                <w:rFonts w:ascii="Montserrat" w:hAnsi="Montserrat" w:cs="Arial"/>
                <w:sz w:val="20"/>
                <w:szCs w:val="20"/>
                <w:lang w:val="lt-LT"/>
              </w:rPr>
              <w:t>rodytą etapą atskirai</w:t>
            </w:r>
            <w:r w:rsidR="00834C8A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 w:rsidR="003A5496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7C4B0189" w14:textId="0A92A067" w:rsidR="00003D7E" w:rsidRPr="0069730D" w:rsidRDefault="00003D7E" w:rsidP="0069730D">
            <w:pPr>
              <w:pStyle w:val="Sraopastraipa"/>
              <w:numPr>
                <w:ilvl w:val="1"/>
                <w:numId w:val="8"/>
              </w:numPr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003D7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Jei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Užsakovas</w:t>
            </w:r>
            <w:r w:rsidRPr="00003D7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vadovaudamasis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BS</w:t>
            </w:r>
            <w:r w:rsidRPr="00003D7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4.6. </w:t>
            </w:r>
            <w:r w:rsidRPr="00003D7E">
              <w:rPr>
                <w:rFonts w:ascii="Montserrat" w:hAnsi="Montserrat" w:cs="Arial"/>
                <w:sz w:val="20"/>
                <w:szCs w:val="20"/>
                <w:lang w:val="lt-LT"/>
              </w:rPr>
              <w:t>punktu garantinių gedimų šalinimui pasitelkia trečiuosius asmenis, tai neturi įtakos Sutartyje numatytos Prekių garantijos galiojimui ir sąlygoms.</w:t>
            </w:r>
          </w:p>
        </w:tc>
      </w:tr>
      <w:permEnd w:id="1002058526"/>
      <w:tr w:rsidR="000F730D" w:rsidRPr="00C93E6F" w14:paraId="36D0A621" w14:textId="77777777" w:rsidTr="633BA341">
        <w:tc>
          <w:tcPr>
            <w:tcW w:w="1549" w:type="dxa"/>
          </w:tcPr>
          <w:p w14:paraId="153894B9" w14:textId="77777777" w:rsidR="000F730D" w:rsidRPr="00B2379F" w:rsidRDefault="000F730D" w:rsidP="00E46AD4">
            <w:pPr>
              <w:pStyle w:val="Sraopastraipa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Priedai</w:t>
            </w:r>
          </w:p>
        </w:tc>
        <w:tc>
          <w:tcPr>
            <w:tcW w:w="8079" w:type="dxa"/>
            <w:gridSpan w:val="2"/>
          </w:tcPr>
          <w:p w14:paraId="22182FBE" w14:textId="71FFA188" w:rsidR="00DA5DAA" w:rsidRPr="00DA5DAA" w:rsidRDefault="000F730D" w:rsidP="00DA5DAA">
            <w:pPr>
              <w:pStyle w:val="Sraopastraip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1 </w:t>
            </w:r>
            <w:r w:rsidR="00352BD2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–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="00B8310C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Techninė specifikacija</w:t>
            </w:r>
            <w:permStart w:id="1717904979" w:edGrp="everyone"/>
          </w:p>
          <w:p w14:paraId="722955E2" w14:textId="3147947C" w:rsidR="000F730D" w:rsidRPr="00B2379F" w:rsidRDefault="009A03DD" w:rsidP="00DA5DAA">
            <w:pPr>
              <w:pStyle w:val="Sraopastraip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2 – </w:t>
            </w:r>
            <w:r w:rsidR="00897085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Pasiūlymas</w:t>
            </w:r>
            <w:permEnd w:id="1717904979"/>
          </w:p>
        </w:tc>
      </w:tr>
      <w:tr w:rsidR="000F730D" w:rsidRPr="00A00059" w14:paraId="2ED71192" w14:textId="77777777" w:rsidTr="633BA341">
        <w:tc>
          <w:tcPr>
            <w:tcW w:w="1549" w:type="dxa"/>
          </w:tcPr>
          <w:p w14:paraId="79FD74D9" w14:textId="4C46CD38" w:rsidR="000F730D" w:rsidRPr="00B2379F" w:rsidRDefault="000F730D" w:rsidP="00E46AD4">
            <w:p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4433" w:type="dxa"/>
          </w:tcPr>
          <w:p w14:paraId="75CBDCA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Užsakovas</w:t>
            </w:r>
          </w:p>
          <w:p w14:paraId="28DDF00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633BA341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Savivaldybės įmonė „SUSISIEKIMO PASLAUGOS“</w:t>
            </w:r>
          </w:p>
          <w:p w14:paraId="004B028C" w14:textId="253EB1C3" w:rsidR="14BB68C7" w:rsidRDefault="14BB68C7" w:rsidP="633BA341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33BA341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Laisvės pr. 10A, LT-04215, Vilnius</w:t>
            </w:r>
          </w:p>
          <w:p w14:paraId="256C4D4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lastRenderedPageBreak/>
              <w:t>Kodas: 124644360</w:t>
            </w:r>
          </w:p>
          <w:p w14:paraId="46DCA2E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PVM mokėtojo kodas: LT246443610</w:t>
            </w:r>
          </w:p>
          <w:p w14:paraId="4B6F00D7" w14:textId="47470C70" w:rsidR="5483D5CC" w:rsidRDefault="5483D5CC" w:rsidP="5BF5D75A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5BF5D75A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Tel. / faks.: </w:t>
            </w:r>
            <w:r w:rsidR="45F86EDC" w:rsidRPr="5BF5D75A"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  <w:t>+370 5 210 7050</w:t>
            </w:r>
          </w:p>
          <w:p w14:paraId="51DD5D0E" w14:textId="3F8D8AAA" w:rsidR="009A03DD" w:rsidRPr="00B2379F" w:rsidRDefault="009A03DD" w:rsidP="61ABF8B9">
            <w:pPr>
              <w:autoSpaceDE w:val="0"/>
              <w:autoSpaceDN w:val="0"/>
              <w:adjustRightInd w:val="0"/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1ABF8B9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El. pašto adresas: </w:t>
            </w:r>
            <w:hyperlink r:id="rId11">
              <w:r w:rsidR="0FB9EB56" w:rsidRPr="61ABF8B9">
                <w:rPr>
                  <w:rStyle w:val="Hipersaitas"/>
                  <w:rFonts w:ascii="Montserrat" w:eastAsia="Montserrat" w:hAnsi="Montserrat" w:cs="Montserrat"/>
                  <w:sz w:val="20"/>
                  <w:szCs w:val="20"/>
                  <w:lang w:val="lt-LT"/>
                </w:rPr>
                <w:t>info@judu.lt</w:t>
              </w:r>
            </w:hyperlink>
          </w:p>
          <w:p w14:paraId="3447BFBF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3F93DE2D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Bankas: AB SEB bankas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26BF2B6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0EF00993" w14:textId="3031B2C7" w:rsidR="009A03DD" w:rsidRPr="00A00059" w:rsidRDefault="0020695A" w:rsidP="00C20C0B">
            <w:pPr>
              <w:autoSpaceDE w:val="0"/>
              <w:autoSpaceDN w:val="0"/>
              <w:adjustRightInd w:val="0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permStart w:id="1302733337" w:edGrp="everyone"/>
            <w:r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Pareigos </w:t>
            </w:r>
          </w:p>
          <w:p w14:paraId="29ABFE02" w14:textId="03F63DD2" w:rsidR="009A03DD" w:rsidRPr="00A00059" w:rsidRDefault="00A00059" w:rsidP="0020695A">
            <w:pPr>
              <w:autoSpaceDE w:val="0"/>
              <w:autoSpaceDN w:val="0"/>
              <w:adjustRightInd w:val="0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V</w:t>
            </w:r>
            <w:r w:rsidR="0020695A"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ardas </w:t>
            </w:r>
            <w:r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P</w:t>
            </w:r>
            <w:r w:rsidR="0020695A"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avardė </w:t>
            </w:r>
          </w:p>
          <w:permEnd w:id="1302733337"/>
          <w:p w14:paraId="463C4FA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  <w:p w14:paraId="12C83A4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  <w:p w14:paraId="7CF6EEC9" w14:textId="679D3D91" w:rsidR="000F730D" w:rsidRPr="00B2379F" w:rsidRDefault="000F730D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646" w:type="dxa"/>
          </w:tcPr>
          <w:p w14:paraId="0C2F76AB" w14:textId="77777777" w:rsidR="000F730D" w:rsidRPr="00A00059" w:rsidRDefault="00B1241B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permStart w:id="1364399997" w:edGrp="everyone"/>
            <w:r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lastRenderedPageBreak/>
              <w:t>Tiekėj</w:t>
            </w:r>
            <w:r w:rsidR="000F730D" w:rsidRPr="00A00059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as</w:t>
            </w:r>
          </w:p>
          <w:p w14:paraId="0138F275" w14:textId="449C5B5A" w:rsidR="00625914" w:rsidRPr="00A00059" w:rsidRDefault="00A00059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Pavadinimas </w:t>
            </w:r>
            <w:permEnd w:id="1364399997"/>
          </w:p>
          <w:p w14:paraId="7F8988C7" w14:textId="0FC2266F" w:rsidR="00625914" w:rsidRPr="00A00059" w:rsidRDefault="00625914" w:rsidP="00A0005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Kodas: </w:t>
            </w:r>
          </w:p>
          <w:p w14:paraId="5A512EFD" w14:textId="26493D0D" w:rsidR="00625914" w:rsidRPr="00A00059" w:rsidRDefault="00625914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PVM mokėtojo kodas: </w:t>
            </w:r>
          </w:p>
          <w:p w14:paraId="778498C4" w14:textId="62B7F58F" w:rsidR="00625914" w:rsidRPr="00A00059" w:rsidRDefault="00625914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lastRenderedPageBreak/>
              <w:t xml:space="preserve">Tel. / </w:t>
            </w:r>
            <w:proofErr w:type="spellStart"/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faks</w:t>
            </w:r>
            <w:proofErr w:type="spellEnd"/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: </w:t>
            </w:r>
          </w:p>
          <w:p w14:paraId="34E596E2" w14:textId="465466FC" w:rsidR="00625914" w:rsidRPr="00A00059" w:rsidRDefault="00625914" w:rsidP="00A0005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El. pašto adresas: </w:t>
            </w:r>
          </w:p>
          <w:p w14:paraId="66DA235B" w14:textId="2EFFAAF0" w:rsidR="00625914" w:rsidRPr="00A00059" w:rsidRDefault="00625914" w:rsidP="00A0005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A. s.: </w:t>
            </w:r>
          </w:p>
          <w:p w14:paraId="598B504B" w14:textId="214D876A" w:rsidR="00625914" w:rsidRPr="00A00059" w:rsidRDefault="00625914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Bankas: </w:t>
            </w:r>
          </w:p>
          <w:p w14:paraId="50943F36" w14:textId="77777777" w:rsidR="00625914" w:rsidRPr="00A00059" w:rsidRDefault="00625914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</w:p>
          <w:p w14:paraId="6249DF05" w14:textId="49918682" w:rsidR="00625914" w:rsidRPr="00A00059" w:rsidRDefault="00A00059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Pareigos</w:t>
            </w:r>
          </w:p>
          <w:p w14:paraId="10946B22" w14:textId="412E9478" w:rsidR="00F4052E" w:rsidRPr="00A00059" w:rsidRDefault="00A00059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Vardas Pavardė </w:t>
            </w:r>
          </w:p>
          <w:p w14:paraId="01B3D409" w14:textId="77777777" w:rsidR="00625914" w:rsidRPr="00A00059" w:rsidRDefault="00625914" w:rsidP="00625914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</w:p>
          <w:p w14:paraId="0B78A824" w14:textId="3D538B1C" w:rsidR="00625914" w:rsidRPr="00A00059" w:rsidRDefault="00625914" w:rsidP="00C20C0B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A00059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</w:tc>
      </w:tr>
    </w:tbl>
    <w:p w14:paraId="4CFE4A63" w14:textId="77777777" w:rsidR="006663E6" w:rsidRPr="00EB6622" w:rsidRDefault="006663E6" w:rsidP="00E375A8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EB6622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AD19" w14:textId="77777777" w:rsidR="00F30D45" w:rsidRDefault="00F30D45" w:rsidP="00572343">
      <w:pPr>
        <w:spacing w:after="0" w:line="240" w:lineRule="auto"/>
      </w:pPr>
      <w:r>
        <w:separator/>
      </w:r>
    </w:p>
  </w:endnote>
  <w:endnote w:type="continuationSeparator" w:id="0">
    <w:p w14:paraId="571FDE16" w14:textId="77777777" w:rsidR="00F30D45" w:rsidRDefault="00F30D45" w:rsidP="00572343">
      <w:pPr>
        <w:spacing w:after="0" w:line="240" w:lineRule="auto"/>
      </w:pPr>
      <w:r>
        <w:continuationSeparator/>
      </w:r>
    </w:p>
  </w:endnote>
  <w:endnote w:type="continuationNotice" w:id="1">
    <w:p w14:paraId="68A9C292" w14:textId="77777777" w:rsidR="00F30D45" w:rsidRDefault="00F30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02CB" w14:textId="77777777" w:rsidR="00F30D45" w:rsidRDefault="00F30D45" w:rsidP="00572343">
      <w:pPr>
        <w:spacing w:after="0" w:line="240" w:lineRule="auto"/>
      </w:pPr>
      <w:r>
        <w:separator/>
      </w:r>
    </w:p>
  </w:footnote>
  <w:footnote w:type="continuationSeparator" w:id="0">
    <w:p w14:paraId="0C2A74CD" w14:textId="77777777" w:rsidR="00F30D45" w:rsidRDefault="00F30D45" w:rsidP="00572343">
      <w:pPr>
        <w:spacing w:after="0" w:line="240" w:lineRule="auto"/>
      </w:pPr>
      <w:r>
        <w:continuationSeparator/>
      </w:r>
    </w:p>
  </w:footnote>
  <w:footnote w:type="continuationNotice" w:id="1">
    <w:p w14:paraId="5E3F3E86" w14:textId="77777777" w:rsidR="00F30D45" w:rsidRDefault="00F30D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102CD2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2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4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867951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576258">
    <w:abstractNumId w:val="2"/>
  </w:num>
  <w:num w:numId="3" w16cid:durableId="665208113">
    <w:abstractNumId w:val="4"/>
  </w:num>
  <w:num w:numId="4" w16cid:durableId="1818915808">
    <w:abstractNumId w:val="7"/>
  </w:num>
  <w:num w:numId="5" w16cid:durableId="1742287605">
    <w:abstractNumId w:val="0"/>
  </w:num>
  <w:num w:numId="6" w16cid:durableId="1815177293">
    <w:abstractNumId w:val="5"/>
  </w:num>
  <w:num w:numId="7" w16cid:durableId="114951557">
    <w:abstractNumId w:val="6"/>
  </w:num>
  <w:num w:numId="8" w16cid:durableId="1526754160">
    <w:abstractNumId w:val="3"/>
  </w:num>
  <w:num w:numId="9" w16cid:durableId="171615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75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2ACA"/>
    <w:rsid w:val="00003A3B"/>
    <w:rsid w:val="00003D7E"/>
    <w:rsid w:val="00005F16"/>
    <w:rsid w:val="0000667B"/>
    <w:rsid w:val="00013F8C"/>
    <w:rsid w:val="00016421"/>
    <w:rsid w:val="000314D9"/>
    <w:rsid w:val="00032837"/>
    <w:rsid w:val="000328B3"/>
    <w:rsid w:val="000329ED"/>
    <w:rsid w:val="000401AD"/>
    <w:rsid w:val="00045983"/>
    <w:rsid w:val="00046668"/>
    <w:rsid w:val="000503A6"/>
    <w:rsid w:val="00050EE2"/>
    <w:rsid w:val="00052E65"/>
    <w:rsid w:val="0006171E"/>
    <w:rsid w:val="00066FE7"/>
    <w:rsid w:val="000721D3"/>
    <w:rsid w:val="00073FED"/>
    <w:rsid w:val="00075833"/>
    <w:rsid w:val="00077DBE"/>
    <w:rsid w:val="000A6F10"/>
    <w:rsid w:val="000B6BA4"/>
    <w:rsid w:val="000B7854"/>
    <w:rsid w:val="000D139A"/>
    <w:rsid w:val="000D39E5"/>
    <w:rsid w:val="000D4DB9"/>
    <w:rsid w:val="000E2D19"/>
    <w:rsid w:val="000E50E0"/>
    <w:rsid w:val="000F730D"/>
    <w:rsid w:val="00100F81"/>
    <w:rsid w:val="001125A2"/>
    <w:rsid w:val="00114BBB"/>
    <w:rsid w:val="00120589"/>
    <w:rsid w:val="00127D65"/>
    <w:rsid w:val="00152084"/>
    <w:rsid w:val="001A3C94"/>
    <w:rsid w:val="001A48EB"/>
    <w:rsid w:val="001A6FF3"/>
    <w:rsid w:val="001B2B82"/>
    <w:rsid w:val="001B3DC7"/>
    <w:rsid w:val="001C153E"/>
    <w:rsid w:val="001E28D2"/>
    <w:rsid w:val="0020695A"/>
    <w:rsid w:val="00213482"/>
    <w:rsid w:val="002172A0"/>
    <w:rsid w:val="0021746C"/>
    <w:rsid w:val="00220EAA"/>
    <w:rsid w:val="00227273"/>
    <w:rsid w:val="00227CC3"/>
    <w:rsid w:val="00234922"/>
    <w:rsid w:val="002444EA"/>
    <w:rsid w:val="00247BA4"/>
    <w:rsid w:val="00247CC0"/>
    <w:rsid w:val="002507FC"/>
    <w:rsid w:val="002521BD"/>
    <w:rsid w:val="00252D69"/>
    <w:rsid w:val="002560DD"/>
    <w:rsid w:val="00257808"/>
    <w:rsid w:val="00265FAB"/>
    <w:rsid w:val="002927B6"/>
    <w:rsid w:val="002A268D"/>
    <w:rsid w:val="002A2D0D"/>
    <w:rsid w:val="002B1E83"/>
    <w:rsid w:val="002C421C"/>
    <w:rsid w:val="002D0DAA"/>
    <w:rsid w:val="002D6273"/>
    <w:rsid w:val="002D657D"/>
    <w:rsid w:val="002E0785"/>
    <w:rsid w:val="002F0D81"/>
    <w:rsid w:val="003140DE"/>
    <w:rsid w:val="003231BD"/>
    <w:rsid w:val="00332B6C"/>
    <w:rsid w:val="00336233"/>
    <w:rsid w:val="00336FCF"/>
    <w:rsid w:val="00350155"/>
    <w:rsid w:val="00350A34"/>
    <w:rsid w:val="00352BD2"/>
    <w:rsid w:val="00365338"/>
    <w:rsid w:val="00366AFD"/>
    <w:rsid w:val="00366F6E"/>
    <w:rsid w:val="00371650"/>
    <w:rsid w:val="00371D6B"/>
    <w:rsid w:val="00382BD9"/>
    <w:rsid w:val="003848DF"/>
    <w:rsid w:val="00387985"/>
    <w:rsid w:val="003A5496"/>
    <w:rsid w:val="003A74C0"/>
    <w:rsid w:val="003B1D7B"/>
    <w:rsid w:val="003B7B1C"/>
    <w:rsid w:val="003C054D"/>
    <w:rsid w:val="003C7DFC"/>
    <w:rsid w:val="003D69E0"/>
    <w:rsid w:val="003D7622"/>
    <w:rsid w:val="0040177F"/>
    <w:rsid w:val="00402B8E"/>
    <w:rsid w:val="00403376"/>
    <w:rsid w:val="00424D60"/>
    <w:rsid w:val="004349CC"/>
    <w:rsid w:val="00437647"/>
    <w:rsid w:val="00441212"/>
    <w:rsid w:val="00442CAF"/>
    <w:rsid w:val="004438AC"/>
    <w:rsid w:val="00445411"/>
    <w:rsid w:val="004568FA"/>
    <w:rsid w:val="00461E77"/>
    <w:rsid w:val="00465298"/>
    <w:rsid w:val="004703AB"/>
    <w:rsid w:val="00474943"/>
    <w:rsid w:val="004B16B8"/>
    <w:rsid w:val="004B7E91"/>
    <w:rsid w:val="0053160B"/>
    <w:rsid w:val="005478F9"/>
    <w:rsid w:val="00563E85"/>
    <w:rsid w:val="00572343"/>
    <w:rsid w:val="0058027E"/>
    <w:rsid w:val="005A4F47"/>
    <w:rsid w:val="005B204F"/>
    <w:rsid w:val="005B229C"/>
    <w:rsid w:val="005C0149"/>
    <w:rsid w:val="005F1A4A"/>
    <w:rsid w:val="005F2488"/>
    <w:rsid w:val="005F59CA"/>
    <w:rsid w:val="00614D63"/>
    <w:rsid w:val="006242A9"/>
    <w:rsid w:val="00625914"/>
    <w:rsid w:val="006663E6"/>
    <w:rsid w:val="006739A9"/>
    <w:rsid w:val="00683F77"/>
    <w:rsid w:val="006856C5"/>
    <w:rsid w:val="00687C90"/>
    <w:rsid w:val="0069730D"/>
    <w:rsid w:val="006A48F9"/>
    <w:rsid w:val="006B6398"/>
    <w:rsid w:val="006C2123"/>
    <w:rsid w:val="006C2B36"/>
    <w:rsid w:val="006C5296"/>
    <w:rsid w:val="006D3438"/>
    <w:rsid w:val="006D7BC4"/>
    <w:rsid w:val="006F7B94"/>
    <w:rsid w:val="007049A9"/>
    <w:rsid w:val="00705CD9"/>
    <w:rsid w:val="007134F9"/>
    <w:rsid w:val="00722561"/>
    <w:rsid w:val="0072383A"/>
    <w:rsid w:val="007246FF"/>
    <w:rsid w:val="00736A83"/>
    <w:rsid w:val="00752FBE"/>
    <w:rsid w:val="00753668"/>
    <w:rsid w:val="00756A7B"/>
    <w:rsid w:val="007600D7"/>
    <w:rsid w:val="00771B39"/>
    <w:rsid w:val="00783E9D"/>
    <w:rsid w:val="00791BAF"/>
    <w:rsid w:val="007942A6"/>
    <w:rsid w:val="007A1A9A"/>
    <w:rsid w:val="007B2390"/>
    <w:rsid w:val="007B24A8"/>
    <w:rsid w:val="007B38BF"/>
    <w:rsid w:val="007C2BE8"/>
    <w:rsid w:val="007E0E80"/>
    <w:rsid w:val="007F0F2B"/>
    <w:rsid w:val="007F53E7"/>
    <w:rsid w:val="00802043"/>
    <w:rsid w:val="00804963"/>
    <w:rsid w:val="00805B7E"/>
    <w:rsid w:val="00807273"/>
    <w:rsid w:val="00833930"/>
    <w:rsid w:val="00834C8A"/>
    <w:rsid w:val="008414F4"/>
    <w:rsid w:val="00841F23"/>
    <w:rsid w:val="00861F85"/>
    <w:rsid w:val="00864D52"/>
    <w:rsid w:val="00873A53"/>
    <w:rsid w:val="00883B92"/>
    <w:rsid w:val="008929C2"/>
    <w:rsid w:val="00897085"/>
    <w:rsid w:val="008A4AC7"/>
    <w:rsid w:val="008B76FC"/>
    <w:rsid w:val="008C0794"/>
    <w:rsid w:val="008C2BCD"/>
    <w:rsid w:val="008D34C8"/>
    <w:rsid w:val="008E2411"/>
    <w:rsid w:val="008E4CF7"/>
    <w:rsid w:val="008F1094"/>
    <w:rsid w:val="00902315"/>
    <w:rsid w:val="00903A6E"/>
    <w:rsid w:val="0090767E"/>
    <w:rsid w:val="0091594C"/>
    <w:rsid w:val="00934744"/>
    <w:rsid w:val="00934F0B"/>
    <w:rsid w:val="00966602"/>
    <w:rsid w:val="00973981"/>
    <w:rsid w:val="009864E8"/>
    <w:rsid w:val="00986D13"/>
    <w:rsid w:val="009A03DD"/>
    <w:rsid w:val="009A17BD"/>
    <w:rsid w:val="009A4FCE"/>
    <w:rsid w:val="009B0DC6"/>
    <w:rsid w:val="009C06DF"/>
    <w:rsid w:val="009D7FB3"/>
    <w:rsid w:val="009E06E5"/>
    <w:rsid w:val="009E2DE5"/>
    <w:rsid w:val="009E3D2A"/>
    <w:rsid w:val="009F6AA7"/>
    <w:rsid w:val="00A00059"/>
    <w:rsid w:val="00A03402"/>
    <w:rsid w:val="00A042ED"/>
    <w:rsid w:val="00A31DD4"/>
    <w:rsid w:val="00A56103"/>
    <w:rsid w:val="00A60207"/>
    <w:rsid w:val="00A62A87"/>
    <w:rsid w:val="00A67E08"/>
    <w:rsid w:val="00A750A2"/>
    <w:rsid w:val="00AA079A"/>
    <w:rsid w:val="00AB2858"/>
    <w:rsid w:val="00AC0171"/>
    <w:rsid w:val="00AC5D20"/>
    <w:rsid w:val="00AD0F9F"/>
    <w:rsid w:val="00AE5770"/>
    <w:rsid w:val="00AE70E0"/>
    <w:rsid w:val="00AF0AC0"/>
    <w:rsid w:val="00AF56C3"/>
    <w:rsid w:val="00B1241B"/>
    <w:rsid w:val="00B22124"/>
    <w:rsid w:val="00B2379F"/>
    <w:rsid w:val="00B36D88"/>
    <w:rsid w:val="00B377D5"/>
    <w:rsid w:val="00B45F72"/>
    <w:rsid w:val="00B54811"/>
    <w:rsid w:val="00B646E6"/>
    <w:rsid w:val="00B77ACB"/>
    <w:rsid w:val="00B81447"/>
    <w:rsid w:val="00B8310C"/>
    <w:rsid w:val="00B9030D"/>
    <w:rsid w:val="00BA2108"/>
    <w:rsid w:val="00BB65E3"/>
    <w:rsid w:val="00BC39B6"/>
    <w:rsid w:val="00BD2A6F"/>
    <w:rsid w:val="00BF2722"/>
    <w:rsid w:val="00BF7F71"/>
    <w:rsid w:val="00C06325"/>
    <w:rsid w:val="00C144D0"/>
    <w:rsid w:val="00C20C0B"/>
    <w:rsid w:val="00C267AD"/>
    <w:rsid w:val="00C357E8"/>
    <w:rsid w:val="00C53807"/>
    <w:rsid w:val="00C6534B"/>
    <w:rsid w:val="00C774FF"/>
    <w:rsid w:val="00C81144"/>
    <w:rsid w:val="00C87A52"/>
    <w:rsid w:val="00C93E6F"/>
    <w:rsid w:val="00CA1B60"/>
    <w:rsid w:val="00CB0ACC"/>
    <w:rsid w:val="00CB1E16"/>
    <w:rsid w:val="00CB74FD"/>
    <w:rsid w:val="00CB7955"/>
    <w:rsid w:val="00CC4D67"/>
    <w:rsid w:val="00CC6B12"/>
    <w:rsid w:val="00CC7C9C"/>
    <w:rsid w:val="00CD55D0"/>
    <w:rsid w:val="00CD798D"/>
    <w:rsid w:val="00CE2CE2"/>
    <w:rsid w:val="00CE5C8B"/>
    <w:rsid w:val="00D01D96"/>
    <w:rsid w:val="00D2224D"/>
    <w:rsid w:val="00D27962"/>
    <w:rsid w:val="00D308BC"/>
    <w:rsid w:val="00D4720E"/>
    <w:rsid w:val="00D55670"/>
    <w:rsid w:val="00D57E6C"/>
    <w:rsid w:val="00D72784"/>
    <w:rsid w:val="00DA5DAA"/>
    <w:rsid w:val="00DA779A"/>
    <w:rsid w:val="00DB661E"/>
    <w:rsid w:val="00DB6ECB"/>
    <w:rsid w:val="00DC24FE"/>
    <w:rsid w:val="00DD055A"/>
    <w:rsid w:val="00DD2166"/>
    <w:rsid w:val="00DE2E42"/>
    <w:rsid w:val="00DE4B73"/>
    <w:rsid w:val="00E02A31"/>
    <w:rsid w:val="00E12727"/>
    <w:rsid w:val="00E167AF"/>
    <w:rsid w:val="00E368F1"/>
    <w:rsid w:val="00E37042"/>
    <w:rsid w:val="00E375A8"/>
    <w:rsid w:val="00E41831"/>
    <w:rsid w:val="00E42013"/>
    <w:rsid w:val="00E436A9"/>
    <w:rsid w:val="00E46AD4"/>
    <w:rsid w:val="00E611BF"/>
    <w:rsid w:val="00E63382"/>
    <w:rsid w:val="00E72590"/>
    <w:rsid w:val="00E735EC"/>
    <w:rsid w:val="00E81880"/>
    <w:rsid w:val="00EB483E"/>
    <w:rsid w:val="00EB6622"/>
    <w:rsid w:val="00EF0336"/>
    <w:rsid w:val="00EF2511"/>
    <w:rsid w:val="00EF5847"/>
    <w:rsid w:val="00EF5BAA"/>
    <w:rsid w:val="00EF7919"/>
    <w:rsid w:val="00F0532A"/>
    <w:rsid w:val="00F12B57"/>
    <w:rsid w:val="00F208F2"/>
    <w:rsid w:val="00F30D45"/>
    <w:rsid w:val="00F34A74"/>
    <w:rsid w:val="00F34EE7"/>
    <w:rsid w:val="00F4052E"/>
    <w:rsid w:val="00F4133D"/>
    <w:rsid w:val="00F54AD2"/>
    <w:rsid w:val="00F612B8"/>
    <w:rsid w:val="00F70FB8"/>
    <w:rsid w:val="00F84842"/>
    <w:rsid w:val="00F8561F"/>
    <w:rsid w:val="00FA3AA6"/>
    <w:rsid w:val="00FB1FCC"/>
    <w:rsid w:val="00FC6DD4"/>
    <w:rsid w:val="00FC7954"/>
    <w:rsid w:val="00FD4E65"/>
    <w:rsid w:val="00FD7B80"/>
    <w:rsid w:val="00FE3823"/>
    <w:rsid w:val="00FF1190"/>
    <w:rsid w:val="0FB9EB56"/>
    <w:rsid w:val="14BB68C7"/>
    <w:rsid w:val="45F86EDC"/>
    <w:rsid w:val="5483D5CC"/>
    <w:rsid w:val="5BF5D75A"/>
    <w:rsid w:val="61ABF8B9"/>
    <w:rsid w:val="633B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cturecaptionExact">
    <w:name w:val="Picture caption Exact"/>
    <w:basedOn w:val="Numatytasispastraiposriftas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prastasis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Numatytasispastraiposriftas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Numatytasispastraiposriftas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prastasis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Lentelstinklelis">
    <w:name w:val="Table Grid"/>
    <w:basedOn w:val="prastojilente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722561"/>
    <w:rPr>
      <w:color w:val="auto"/>
      <w:u w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234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Numatytasispastraiposriftas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prastasis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2E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2E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2E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2E6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52E65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91594C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20EAA"/>
    <w:rPr>
      <w:color w:val="80808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7E0E80"/>
  </w:style>
  <w:style w:type="paragraph" w:styleId="Antrats">
    <w:name w:val="header"/>
    <w:basedOn w:val="prastasis"/>
    <w:link w:val="AntratsDiagrama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C6DD4"/>
  </w:style>
  <w:style w:type="paragraph" w:styleId="Porat">
    <w:name w:val="footer"/>
    <w:basedOn w:val="prastasis"/>
    <w:link w:val="PoratDiagrama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ECAC914504E558C1FD92F4894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E0ED-5195-42AF-BB4B-9D021E3025E8}"/>
      </w:docPartPr>
      <w:docPartBody>
        <w:p w:rsidR="004B52D4" w:rsidRDefault="00441212" w:rsidP="00441212">
          <w:pPr>
            <w:pStyle w:val="CF1ECAC914504E558C1FD92F4894DB28"/>
          </w:pPr>
          <w:r w:rsidRPr="00C16E34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6AC05616AC43AA8E0FC41CEC392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63D9C-CC5B-428B-823E-1F5B4EBCF0AD}"/>
      </w:docPartPr>
      <w:docPartBody>
        <w:p w:rsidR="00B57E8D" w:rsidRDefault="00AF56C3" w:rsidP="00AF56C3">
          <w:pPr>
            <w:pStyle w:val="DC6AC05616AC43AA8E0FC41CEC3921BD"/>
          </w:pPr>
          <w:r w:rsidRPr="00C16E34">
            <w:rPr>
              <w:rStyle w:val="Vietosrezervavimoenklotekstas"/>
            </w:rPr>
            <w:t>Choose an item.</w:t>
          </w:r>
        </w:p>
      </w:docPartBody>
    </w:docPart>
    <w:docPart>
      <w:docPartPr>
        <w:name w:val="E6440E85D7234B41915670A1AD3A03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79D32D-CFE0-4166-B2B1-87A4D1D75E9D}"/>
      </w:docPartPr>
      <w:docPartBody>
        <w:p w:rsidR="00B57E8D" w:rsidRDefault="00AF56C3" w:rsidP="00AF56C3">
          <w:pPr>
            <w:pStyle w:val="E6440E85D7234B41915670A1AD3A0357"/>
          </w:pPr>
          <w:r w:rsidRPr="00C16E34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B485E"/>
    <w:rsid w:val="000F48AD"/>
    <w:rsid w:val="00196BD5"/>
    <w:rsid w:val="00247399"/>
    <w:rsid w:val="002A1C1F"/>
    <w:rsid w:val="00441212"/>
    <w:rsid w:val="004B52D4"/>
    <w:rsid w:val="005C0A33"/>
    <w:rsid w:val="00687C90"/>
    <w:rsid w:val="007049A9"/>
    <w:rsid w:val="007134F9"/>
    <w:rsid w:val="007D4FF1"/>
    <w:rsid w:val="00934744"/>
    <w:rsid w:val="0094386D"/>
    <w:rsid w:val="009C055B"/>
    <w:rsid w:val="00AD506F"/>
    <w:rsid w:val="00AF56C3"/>
    <w:rsid w:val="00B57E8D"/>
    <w:rsid w:val="00BF6A7E"/>
    <w:rsid w:val="00C146F4"/>
    <w:rsid w:val="00C172DD"/>
    <w:rsid w:val="00C4444A"/>
    <w:rsid w:val="00CB1207"/>
    <w:rsid w:val="00CE613C"/>
    <w:rsid w:val="00D06192"/>
    <w:rsid w:val="00D308BC"/>
    <w:rsid w:val="00E37042"/>
    <w:rsid w:val="00E735EC"/>
    <w:rsid w:val="00F208F2"/>
    <w:rsid w:val="00F311ED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F56C3"/>
    <w:rPr>
      <w:color w:val="808080"/>
    </w:rPr>
  </w:style>
  <w:style w:type="paragraph" w:customStyle="1" w:styleId="DC6AC05616AC43AA8E0FC41CEC3921BD">
    <w:name w:val="DC6AC05616AC43AA8E0FC41CEC3921BD"/>
    <w:rsid w:val="00AF56C3"/>
  </w:style>
  <w:style w:type="paragraph" w:customStyle="1" w:styleId="E6440E85D7234B41915670A1AD3A0357">
    <w:name w:val="E6440E85D7234B41915670A1AD3A0357"/>
    <w:rsid w:val="00AF56C3"/>
  </w:style>
  <w:style w:type="paragraph" w:customStyle="1" w:styleId="CF1ECAC914504E558C1FD92F4894DB28">
    <w:name w:val="CF1ECAC914504E558C1FD92F4894DB28"/>
    <w:rsid w:val="00441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55C6C844-66C6-4D82-B10E-DDD1DC5DA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FE764-6D97-49BA-ADFD-790298A35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7D371-FCE2-4AA1-B7D5-82D63C0B5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67FA2-78B9-4184-8250-E656181AD0AF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Rita Vasiliauskienė</cp:lastModifiedBy>
  <cp:revision>2</cp:revision>
  <dcterms:created xsi:type="dcterms:W3CDTF">2025-03-31T12:33:00Z</dcterms:created>
  <dcterms:modified xsi:type="dcterms:W3CDTF">2025-03-31T12:33:00Z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