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</w:p>
    <w:p w:rsidR="00430F4B" w:rsidRPr="001903BC" w:rsidRDefault="00430F4B" w:rsidP="00430F4B">
      <w:pPr>
        <w:widowControl w:val="0"/>
        <w:jc w:val="center"/>
        <w:rPr>
          <w:b/>
          <w:sz w:val="22"/>
          <w:szCs w:val="22"/>
          <w:highlight w:val="green"/>
        </w:rPr>
      </w:pPr>
      <w:r w:rsidRPr="001903BC">
        <w:rPr>
          <w:rFonts w:eastAsia="Calibri"/>
          <w:b/>
          <w:bCs/>
          <w:kern w:val="10"/>
          <w:sz w:val="22"/>
          <w:szCs w:val="22"/>
        </w:rPr>
        <w:t>TECHNINĖ SPECIFIKACIJA:</w:t>
      </w:r>
    </w:p>
    <w:tbl>
      <w:tblPr>
        <w:tblW w:w="14463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558"/>
        <w:gridCol w:w="255"/>
        <w:gridCol w:w="3151"/>
        <w:gridCol w:w="1135"/>
        <w:gridCol w:w="3685"/>
        <w:gridCol w:w="1843"/>
        <w:gridCol w:w="331"/>
        <w:gridCol w:w="3496"/>
      </w:tblGrid>
      <w:tr w:rsidR="00FD0B7A" w:rsidRPr="00FE4025" w:rsidTr="00FE4025">
        <w:trPr>
          <w:gridBefore w:val="1"/>
          <w:wBefore w:w="9" w:type="dxa"/>
          <w:cantSplit/>
          <w:trHeight w:val="75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7A" w:rsidRPr="00FE4025" w:rsidRDefault="00FD0B7A" w:rsidP="00085DA6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rPr>
                <w:b/>
                <w:sz w:val="18"/>
                <w:szCs w:val="18"/>
              </w:rPr>
            </w:pPr>
            <w:proofErr w:type="spellStart"/>
            <w:r w:rsidRPr="00FE4025">
              <w:rPr>
                <w:b/>
                <w:sz w:val="18"/>
                <w:szCs w:val="18"/>
              </w:rPr>
              <w:t>Eil</w:t>
            </w:r>
            <w:proofErr w:type="spellEnd"/>
            <w:r w:rsidRPr="00FE4025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FE4025">
              <w:rPr>
                <w:b/>
                <w:sz w:val="18"/>
                <w:szCs w:val="18"/>
              </w:rPr>
              <w:t>Nr</w:t>
            </w:r>
            <w:proofErr w:type="spellEnd"/>
            <w:r w:rsidRPr="00FE402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7A" w:rsidRPr="00FE4025" w:rsidRDefault="00FD0B7A" w:rsidP="00085DA6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E4025">
              <w:rPr>
                <w:b/>
                <w:sz w:val="18"/>
                <w:szCs w:val="18"/>
              </w:rPr>
              <w:t>Prekės</w:t>
            </w:r>
            <w:proofErr w:type="spellEnd"/>
            <w:r w:rsidRPr="00FE402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E4025">
              <w:rPr>
                <w:b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7A" w:rsidRPr="00FE4025" w:rsidRDefault="00FD0B7A" w:rsidP="00085DA6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E4025">
              <w:rPr>
                <w:b/>
                <w:sz w:val="18"/>
                <w:szCs w:val="18"/>
              </w:rPr>
              <w:t>Kiekis</w:t>
            </w:r>
            <w:proofErr w:type="spellEnd"/>
            <w:r w:rsidRPr="00FE402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E4025">
              <w:rPr>
                <w:b/>
                <w:sz w:val="18"/>
                <w:szCs w:val="18"/>
              </w:rPr>
              <w:t>mato</w:t>
            </w:r>
            <w:proofErr w:type="spellEnd"/>
            <w:r w:rsidRPr="00FE402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E4025">
              <w:rPr>
                <w:b/>
                <w:sz w:val="18"/>
                <w:szCs w:val="18"/>
              </w:rPr>
              <w:t>vnt</w:t>
            </w:r>
            <w:proofErr w:type="spellEnd"/>
            <w:r w:rsidRPr="00FE402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7A" w:rsidRPr="00FE4025" w:rsidRDefault="00FD0B7A" w:rsidP="00085DA6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E4025">
              <w:rPr>
                <w:b/>
                <w:sz w:val="18"/>
                <w:szCs w:val="18"/>
              </w:rPr>
              <w:t>Pasiūlymo</w:t>
            </w:r>
            <w:proofErr w:type="spellEnd"/>
            <w:r w:rsidRPr="00FE402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E4025">
              <w:rPr>
                <w:b/>
                <w:sz w:val="18"/>
                <w:szCs w:val="18"/>
              </w:rPr>
              <w:t>kaina</w:t>
            </w:r>
            <w:proofErr w:type="spellEnd"/>
            <w:r w:rsidRPr="00FE4025">
              <w:rPr>
                <w:b/>
                <w:sz w:val="18"/>
                <w:szCs w:val="18"/>
              </w:rPr>
              <w:t xml:space="preserve">, € be PVM </w:t>
            </w:r>
            <w:proofErr w:type="spellStart"/>
            <w:r w:rsidRPr="00FE4025">
              <w:rPr>
                <w:b/>
                <w:sz w:val="18"/>
                <w:szCs w:val="18"/>
              </w:rPr>
              <w:t>skaičiais</w:t>
            </w:r>
            <w:proofErr w:type="spellEnd"/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7A" w:rsidRPr="00FE4025" w:rsidRDefault="00FD0B7A" w:rsidP="00085DA6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proofErr w:type="spellStart"/>
            <w:r w:rsidRPr="00FE4025">
              <w:rPr>
                <w:b/>
                <w:sz w:val="18"/>
                <w:szCs w:val="18"/>
              </w:rPr>
              <w:t>Pasiūlymo</w:t>
            </w:r>
            <w:proofErr w:type="spellEnd"/>
            <w:r w:rsidRPr="00FE402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E4025">
              <w:rPr>
                <w:b/>
                <w:sz w:val="18"/>
                <w:szCs w:val="18"/>
              </w:rPr>
              <w:t>kaina</w:t>
            </w:r>
            <w:proofErr w:type="spellEnd"/>
            <w:r w:rsidRPr="00FE4025">
              <w:rPr>
                <w:b/>
                <w:sz w:val="18"/>
                <w:szCs w:val="18"/>
              </w:rPr>
              <w:t xml:space="preserve">, € </w:t>
            </w:r>
            <w:proofErr w:type="spellStart"/>
            <w:r w:rsidRPr="00FE4025">
              <w:rPr>
                <w:b/>
                <w:sz w:val="18"/>
                <w:szCs w:val="18"/>
              </w:rPr>
              <w:t>su</w:t>
            </w:r>
            <w:proofErr w:type="spellEnd"/>
            <w:r w:rsidRPr="00FE4025">
              <w:rPr>
                <w:b/>
                <w:sz w:val="18"/>
                <w:szCs w:val="18"/>
              </w:rPr>
              <w:t xml:space="preserve"> PVM </w:t>
            </w:r>
            <w:proofErr w:type="spellStart"/>
            <w:r w:rsidRPr="00FE4025">
              <w:rPr>
                <w:b/>
                <w:sz w:val="18"/>
                <w:szCs w:val="18"/>
              </w:rPr>
              <w:t>skaičiais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7A" w:rsidRPr="00FE4025" w:rsidRDefault="00FD0B7A" w:rsidP="00085DA6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FE4025">
              <w:rPr>
                <w:b/>
                <w:sz w:val="18"/>
                <w:szCs w:val="18"/>
              </w:rPr>
              <w:t>Siūlomų</w:t>
            </w:r>
            <w:proofErr w:type="spellEnd"/>
            <w:r w:rsidRPr="00FE402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E4025">
              <w:rPr>
                <w:b/>
                <w:sz w:val="18"/>
                <w:szCs w:val="18"/>
              </w:rPr>
              <w:t>prekių</w:t>
            </w:r>
            <w:proofErr w:type="spellEnd"/>
            <w:r w:rsidRPr="00FE402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E4025">
              <w:rPr>
                <w:b/>
                <w:sz w:val="18"/>
                <w:szCs w:val="18"/>
              </w:rPr>
              <w:t>pavadinimas</w:t>
            </w:r>
            <w:proofErr w:type="spellEnd"/>
            <w:r w:rsidRPr="00FE4025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FE4025">
              <w:rPr>
                <w:b/>
                <w:sz w:val="18"/>
                <w:szCs w:val="18"/>
              </w:rPr>
              <w:t>modelis</w:t>
            </w:r>
            <w:proofErr w:type="spellEnd"/>
            <w:r w:rsidRPr="00FE4025">
              <w:rPr>
                <w:b/>
                <w:sz w:val="18"/>
                <w:szCs w:val="18"/>
              </w:rPr>
              <w:t xml:space="preserve">), </w:t>
            </w:r>
            <w:proofErr w:type="spellStart"/>
            <w:r w:rsidRPr="00FE4025">
              <w:rPr>
                <w:b/>
                <w:sz w:val="18"/>
                <w:szCs w:val="18"/>
              </w:rPr>
              <w:t>gamintojas</w:t>
            </w:r>
            <w:proofErr w:type="spellEnd"/>
            <w:r w:rsidRPr="00FE4025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E4025">
              <w:rPr>
                <w:b/>
                <w:sz w:val="18"/>
                <w:szCs w:val="18"/>
              </w:rPr>
              <w:t>kilmės</w:t>
            </w:r>
            <w:proofErr w:type="spellEnd"/>
            <w:r w:rsidRPr="00FE402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E4025">
              <w:rPr>
                <w:b/>
                <w:sz w:val="18"/>
                <w:szCs w:val="18"/>
              </w:rPr>
              <w:t>šalis</w:t>
            </w:r>
            <w:proofErr w:type="spellEnd"/>
          </w:p>
          <w:p w:rsidR="00FD0B7A" w:rsidRPr="00FE4025" w:rsidRDefault="00FD0B7A" w:rsidP="00085D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E4025">
              <w:rPr>
                <w:b/>
                <w:sz w:val="18"/>
                <w:szCs w:val="18"/>
              </w:rPr>
              <w:t>PILDYTI PRIVALOMA</w:t>
            </w:r>
          </w:p>
          <w:p w:rsidR="00FD0B7A" w:rsidRPr="00FE4025" w:rsidRDefault="00FD0B7A" w:rsidP="00085DA6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FD0B7A" w:rsidRPr="00FE4025" w:rsidRDefault="00FD0B7A" w:rsidP="00085DA6">
            <w:pPr>
              <w:snapToGrid w:val="0"/>
              <w:jc w:val="center"/>
              <w:rPr>
                <w:b/>
                <w:color w:val="0070C0"/>
                <w:sz w:val="18"/>
                <w:szCs w:val="18"/>
                <w:shd w:val="clear" w:color="auto" w:fill="92D050"/>
              </w:rPr>
            </w:pPr>
            <w:r w:rsidRPr="00FE4025">
              <w:rPr>
                <w:b/>
                <w:color w:val="0070C0"/>
                <w:sz w:val="18"/>
                <w:szCs w:val="18"/>
              </w:rPr>
              <w:t xml:space="preserve">NEUŽPILDŽIUS TIKSLIŲ </w:t>
            </w:r>
            <w:r w:rsidRPr="00FE4025">
              <w:rPr>
                <w:b/>
                <w:color w:val="0070C0"/>
                <w:sz w:val="18"/>
                <w:szCs w:val="18"/>
                <w:highlight w:val="green"/>
              </w:rPr>
              <w:t xml:space="preserve">DUOMENŲ (MODELIS, </w:t>
            </w:r>
            <w:r w:rsidRPr="00FE4025">
              <w:rPr>
                <w:b/>
                <w:color w:val="0070C0"/>
                <w:sz w:val="18"/>
                <w:szCs w:val="18"/>
                <w:highlight w:val="green"/>
                <w:shd w:val="clear" w:color="auto" w:fill="92D050"/>
              </w:rPr>
              <w:t>GAMINTOJAS, KILMĖS ŠALIS)</w:t>
            </w:r>
          </w:p>
          <w:p w:rsidR="00FD0B7A" w:rsidRPr="00FE4025" w:rsidRDefault="00FD0B7A" w:rsidP="00085DA6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FE4025">
              <w:rPr>
                <w:b/>
                <w:color w:val="0070C0"/>
                <w:sz w:val="18"/>
                <w:szCs w:val="18"/>
              </w:rPr>
              <w:t>PASIŪLYMAS BUS ATMESTAS AUTOMATIŠKAI</w:t>
            </w:r>
          </w:p>
        </w:tc>
      </w:tr>
      <w:tr w:rsidR="00FD0B7A" w:rsidRPr="00F603DF" w:rsidTr="00FE4025">
        <w:trPr>
          <w:gridBefore w:val="1"/>
          <w:wBefore w:w="9" w:type="dxa"/>
          <w:cantSplit/>
          <w:trHeight w:val="4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7A" w:rsidRPr="00F603DF" w:rsidRDefault="00FD0B7A" w:rsidP="00085DA6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</w:rPr>
            </w:pPr>
            <w:r w:rsidRPr="00F603DF">
              <w:rPr>
                <w:b/>
              </w:rPr>
              <w:t>1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7A" w:rsidRPr="00F603DF" w:rsidRDefault="00FD0B7A" w:rsidP="00085DA6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</w:rPr>
            </w:pPr>
            <w:r w:rsidRPr="00F603DF">
              <w:rPr>
                <w:b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7A" w:rsidRPr="00F603DF" w:rsidRDefault="00FD0B7A" w:rsidP="00085DA6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</w:rPr>
            </w:pPr>
            <w:r w:rsidRPr="00F603DF">
              <w:rPr>
                <w:b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7A" w:rsidRPr="00F603DF" w:rsidRDefault="00FD0B7A" w:rsidP="00085DA6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</w:rPr>
            </w:pPr>
            <w:r w:rsidRPr="00F603DF">
              <w:rPr>
                <w:b/>
              </w:rPr>
              <w:t>4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7A" w:rsidRPr="00F603DF" w:rsidRDefault="00FD0B7A" w:rsidP="00085DA6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highlight w:val="yellow"/>
              </w:rPr>
            </w:pPr>
            <w:r>
              <w:rPr>
                <w:b/>
              </w:rPr>
              <w:t>5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7A" w:rsidRPr="00F603DF" w:rsidRDefault="00FD0B7A" w:rsidP="00085DA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D0B7A" w:rsidRPr="00F603DF" w:rsidTr="00FE4025">
        <w:trPr>
          <w:gridBefore w:val="1"/>
          <w:wBefore w:w="9" w:type="dxa"/>
          <w:cantSplit/>
          <w:trHeight w:val="48"/>
        </w:trPr>
        <w:tc>
          <w:tcPr>
            <w:tcW w:w="14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7A" w:rsidRPr="00F603DF" w:rsidRDefault="00FD0B7A" w:rsidP="00085DA6">
            <w:pPr>
              <w:snapToGrid w:val="0"/>
              <w:jc w:val="both"/>
              <w:rPr>
                <w:b/>
                <w:color w:val="0070C0"/>
              </w:rPr>
            </w:pPr>
            <w:r w:rsidRPr="00F603DF">
              <w:rPr>
                <w:color w:val="0070C0"/>
              </w:rPr>
              <w:t xml:space="preserve">PASTABOS: </w:t>
            </w:r>
            <w:proofErr w:type="spellStart"/>
            <w:r w:rsidRPr="00F603DF">
              <w:rPr>
                <w:b/>
                <w:color w:val="0070C0"/>
                <w:u w:val="single"/>
              </w:rPr>
              <w:t>Teikiant</w:t>
            </w:r>
            <w:proofErr w:type="spellEnd"/>
            <w:r w:rsidRPr="00F603DF">
              <w:rPr>
                <w:b/>
                <w:color w:val="0070C0"/>
                <w:u w:val="single"/>
              </w:rPr>
              <w:t xml:space="preserve"> </w:t>
            </w:r>
            <w:proofErr w:type="spellStart"/>
            <w:r w:rsidRPr="00F603DF">
              <w:rPr>
                <w:b/>
                <w:color w:val="0070C0"/>
                <w:u w:val="single"/>
              </w:rPr>
              <w:t>pasiūlymą</w:t>
            </w:r>
            <w:proofErr w:type="spellEnd"/>
            <w:r w:rsidRPr="00F603DF">
              <w:rPr>
                <w:b/>
                <w:color w:val="0070C0"/>
                <w:u w:val="single"/>
              </w:rPr>
              <w:t xml:space="preserve"> </w:t>
            </w:r>
            <w:proofErr w:type="spellStart"/>
            <w:r w:rsidRPr="00F603DF">
              <w:rPr>
                <w:b/>
                <w:color w:val="0070C0"/>
                <w:u w:val="single"/>
              </w:rPr>
              <w:t>pateikti</w:t>
            </w:r>
            <w:proofErr w:type="spellEnd"/>
            <w:r w:rsidRPr="00F603DF">
              <w:rPr>
                <w:b/>
                <w:color w:val="0070C0"/>
                <w:u w:val="single"/>
              </w:rPr>
              <w:t xml:space="preserve"> </w:t>
            </w:r>
            <w:proofErr w:type="spellStart"/>
            <w:r w:rsidRPr="00F603DF">
              <w:rPr>
                <w:b/>
                <w:color w:val="0070C0"/>
                <w:u w:val="single"/>
              </w:rPr>
              <w:t>prekių</w:t>
            </w:r>
            <w:proofErr w:type="spellEnd"/>
            <w:r w:rsidRPr="00F603DF">
              <w:rPr>
                <w:color w:val="0070C0"/>
              </w:rPr>
              <w:t xml:space="preserve"> </w:t>
            </w:r>
            <w:proofErr w:type="spellStart"/>
            <w:r w:rsidRPr="00F603DF">
              <w:rPr>
                <w:color w:val="0070C0"/>
              </w:rPr>
              <w:t>pavadinimą</w:t>
            </w:r>
            <w:proofErr w:type="spellEnd"/>
            <w:r w:rsidRPr="00F603DF">
              <w:rPr>
                <w:color w:val="0070C0"/>
              </w:rPr>
              <w:t xml:space="preserve"> (</w:t>
            </w:r>
            <w:proofErr w:type="spellStart"/>
            <w:r w:rsidRPr="00F603DF">
              <w:rPr>
                <w:color w:val="0070C0"/>
              </w:rPr>
              <w:t>modelį</w:t>
            </w:r>
            <w:proofErr w:type="spellEnd"/>
            <w:r w:rsidRPr="00F603DF">
              <w:rPr>
                <w:color w:val="0070C0"/>
              </w:rPr>
              <w:t xml:space="preserve">), </w:t>
            </w:r>
            <w:proofErr w:type="spellStart"/>
            <w:r w:rsidRPr="00F603DF">
              <w:rPr>
                <w:color w:val="0070C0"/>
              </w:rPr>
              <w:t>gamintoją</w:t>
            </w:r>
            <w:proofErr w:type="spellEnd"/>
            <w:r w:rsidRPr="00F603DF">
              <w:rPr>
                <w:color w:val="0070C0"/>
              </w:rPr>
              <w:t xml:space="preserve">, </w:t>
            </w:r>
            <w:proofErr w:type="spellStart"/>
            <w:r w:rsidRPr="00F603DF">
              <w:rPr>
                <w:color w:val="0070C0"/>
              </w:rPr>
              <w:t>kilmės</w:t>
            </w:r>
            <w:proofErr w:type="spellEnd"/>
            <w:r w:rsidRPr="00F603DF">
              <w:rPr>
                <w:color w:val="0070C0"/>
              </w:rPr>
              <w:t xml:space="preserve"> </w:t>
            </w:r>
            <w:proofErr w:type="spellStart"/>
            <w:r w:rsidRPr="00F603DF">
              <w:rPr>
                <w:color w:val="0070C0"/>
              </w:rPr>
              <w:t>šalį</w:t>
            </w:r>
            <w:proofErr w:type="spellEnd"/>
            <w:r w:rsidRPr="00F603DF">
              <w:rPr>
                <w:color w:val="0070C0"/>
              </w:rPr>
              <w:t xml:space="preserve"> (</w:t>
            </w:r>
            <w:proofErr w:type="spellStart"/>
            <w:r w:rsidRPr="00F603DF">
              <w:rPr>
                <w:color w:val="0070C0"/>
              </w:rPr>
              <w:t>nepateiktus</w:t>
            </w:r>
            <w:proofErr w:type="spellEnd"/>
            <w:r w:rsidRPr="00F603DF">
              <w:rPr>
                <w:color w:val="0070C0"/>
              </w:rPr>
              <w:t xml:space="preserve"> </w:t>
            </w:r>
            <w:proofErr w:type="spellStart"/>
            <w:r w:rsidRPr="00F603DF">
              <w:rPr>
                <w:color w:val="0070C0"/>
              </w:rPr>
              <w:t>šių</w:t>
            </w:r>
            <w:proofErr w:type="spellEnd"/>
            <w:r w:rsidRPr="00F603DF">
              <w:rPr>
                <w:color w:val="0070C0"/>
              </w:rPr>
              <w:t xml:space="preserve"> </w:t>
            </w:r>
            <w:proofErr w:type="spellStart"/>
            <w:r w:rsidRPr="00F603DF">
              <w:rPr>
                <w:color w:val="0070C0"/>
              </w:rPr>
              <w:t>duomenų</w:t>
            </w:r>
            <w:proofErr w:type="spellEnd"/>
            <w:r w:rsidRPr="00F603DF">
              <w:rPr>
                <w:color w:val="0070C0"/>
              </w:rPr>
              <w:t xml:space="preserve"> </w:t>
            </w:r>
            <w:proofErr w:type="spellStart"/>
            <w:r w:rsidRPr="00F603DF">
              <w:rPr>
                <w:color w:val="0070C0"/>
              </w:rPr>
              <w:t>pasiūlymas</w:t>
            </w:r>
            <w:proofErr w:type="spellEnd"/>
            <w:r w:rsidRPr="00F603DF">
              <w:rPr>
                <w:color w:val="0070C0"/>
              </w:rPr>
              <w:t xml:space="preserve"> bus </w:t>
            </w:r>
            <w:proofErr w:type="spellStart"/>
            <w:r w:rsidRPr="00F603DF">
              <w:rPr>
                <w:color w:val="0070C0"/>
              </w:rPr>
              <w:t>automatiškai</w:t>
            </w:r>
            <w:proofErr w:type="spellEnd"/>
            <w:r w:rsidRPr="00F603DF">
              <w:rPr>
                <w:color w:val="0070C0"/>
              </w:rPr>
              <w:t xml:space="preserve"> </w:t>
            </w:r>
            <w:proofErr w:type="spellStart"/>
            <w:r w:rsidRPr="00F603DF">
              <w:rPr>
                <w:color w:val="0070C0"/>
              </w:rPr>
              <w:t>atmestas</w:t>
            </w:r>
            <w:proofErr w:type="spellEnd"/>
            <w:r w:rsidRPr="00F603DF">
              <w:rPr>
                <w:color w:val="0070C0"/>
              </w:rPr>
              <w:t xml:space="preserve"> </w:t>
            </w:r>
            <w:proofErr w:type="spellStart"/>
            <w:r w:rsidRPr="00F603DF">
              <w:rPr>
                <w:color w:val="0070C0"/>
              </w:rPr>
              <w:t>neprašant</w:t>
            </w:r>
            <w:proofErr w:type="spellEnd"/>
            <w:r w:rsidRPr="00F603DF">
              <w:rPr>
                <w:color w:val="0070C0"/>
              </w:rPr>
              <w:t xml:space="preserve"> </w:t>
            </w:r>
            <w:proofErr w:type="spellStart"/>
            <w:r w:rsidRPr="00F603DF">
              <w:rPr>
                <w:color w:val="0070C0"/>
              </w:rPr>
              <w:t>papildyti</w:t>
            </w:r>
            <w:proofErr w:type="spellEnd"/>
            <w:r w:rsidRPr="00F603DF">
              <w:rPr>
                <w:color w:val="0070C0"/>
              </w:rPr>
              <w:t xml:space="preserve">). </w:t>
            </w:r>
            <w:proofErr w:type="spellStart"/>
            <w:r w:rsidRPr="00F603DF">
              <w:rPr>
                <w:color w:val="0070C0"/>
              </w:rPr>
              <w:t>Duomenys</w:t>
            </w:r>
            <w:proofErr w:type="spellEnd"/>
            <w:r w:rsidRPr="00F603DF">
              <w:rPr>
                <w:color w:val="0070C0"/>
              </w:rPr>
              <w:t xml:space="preserve"> </w:t>
            </w:r>
            <w:proofErr w:type="spellStart"/>
            <w:r w:rsidRPr="00F603DF">
              <w:rPr>
                <w:color w:val="0070C0"/>
              </w:rPr>
              <w:t>turi</w:t>
            </w:r>
            <w:proofErr w:type="spellEnd"/>
            <w:r w:rsidRPr="00F603DF">
              <w:rPr>
                <w:color w:val="0070C0"/>
              </w:rPr>
              <w:t xml:space="preserve"> </w:t>
            </w:r>
            <w:proofErr w:type="spellStart"/>
            <w:r w:rsidRPr="00F603DF">
              <w:rPr>
                <w:color w:val="0070C0"/>
              </w:rPr>
              <w:t>sutapti</w:t>
            </w:r>
            <w:proofErr w:type="spellEnd"/>
            <w:r w:rsidRPr="00F603DF">
              <w:rPr>
                <w:color w:val="0070C0"/>
              </w:rPr>
              <w:t xml:space="preserve"> </w:t>
            </w:r>
            <w:proofErr w:type="spellStart"/>
            <w:r w:rsidRPr="00F603DF">
              <w:rPr>
                <w:color w:val="0070C0"/>
              </w:rPr>
              <w:t>tiek</w:t>
            </w:r>
            <w:proofErr w:type="spellEnd"/>
            <w:r w:rsidRPr="00F603DF">
              <w:rPr>
                <w:color w:val="0070C0"/>
              </w:rPr>
              <w:t xml:space="preserve"> </w:t>
            </w:r>
            <w:proofErr w:type="spellStart"/>
            <w:r w:rsidRPr="00F603DF">
              <w:rPr>
                <w:color w:val="0070C0"/>
              </w:rPr>
              <w:t>pateiktuose</w:t>
            </w:r>
            <w:proofErr w:type="spellEnd"/>
            <w:r w:rsidRPr="00F603DF">
              <w:rPr>
                <w:color w:val="0070C0"/>
              </w:rPr>
              <w:t xml:space="preserve"> </w:t>
            </w:r>
            <w:proofErr w:type="spellStart"/>
            <w:r w:rsidRPr="00F603DF">
              <w:rPr>
                <w:color w:val="0070C0"/>
              </w:rPr>
              <w:t>prikabintuose</w:t>
            </w:r>
            <w:proofErr w:type="spellEnd"/>
            <w:r w:rsidRPr="00F603DF">
              <w:rPr>
                <w:color w:val="0070C0"/>
              </w:rPr>
              <w:t xml:space="preserve"> </w:t>
            </w:r>
            <w:proofErr w:type="spellStart"/>
            <w:r w:rsidRPr="00F603DF">
              <w:rPr>
                <w:color w:val="0070C0"/>
              </w:rPr>
              <w:t>dokumentuose</w:t>
            </w:r>
            <w:proofErr w:type="spellEnd"/>
            <w:r w:rsidRPr="00F603DF">
              <w:rPr>
                <w:color w:val="0070C0"/>
              </w:rPr>
              <w:t xml:space="preserve">, </w:t>
            </w:r>
            <w:proofErr w:type="spellStart"/>
            <w:r w:rsidRPr="00F603DF">
              <w:rPr>
                <w:color w:val="0070C0"/>
              </w:rPr>
              <w:t>tiek</w:t>
            </w:r>
            <w:proofErr w:type="spellEnd"/>
            <w:r w:rsidRPr="00F603DF">
              <w:rPr>
                <w:color w:val="0070C0"/>
              </w:rPr>
              <w:t xml:space="preserve"> 7 </w:t>
            </w:r>
            <w:proofErr w:type="spellStart"/>
            <w:r w:rsidRPr="00F603DF">
              <w:rPr>
                <w:color w:val="0070C0"/>
              </w:rPr>
              <w:t>stulpelyje</w:t>
            </w:r>
            <w:proofErr w:type="spellEnd"/>
            <w:r w:rsidRPr="00F603DF">
              <w:rPr>
                <w:color w:val="0070C0"/>
              </w:rPr>
              <w:t xml:space="preserve"> </w:t>
            </w:r>
            <w:proofErr w:type="spellStart"/>
            <w:r w:rsidRPr="00F603DF">
              <w:rPr>
                <w:color w:val="0070C0"/>
              </w:rPr>
              <w:t>įrašyta</w:t>
            </w:r>
            <w:proofErr w:type="spellEnd"/>
            <w:r w:rsidRPr="00F603DF">
              <w:rPr>
                <w:color w:val="0070C0"/>
              </w:rPr>
              <w:t xml:space="preserve"> </w:t>
            </w:r>
            <w:proofErr w:type="spellStart"/>
            <w:r w:rsidRPr="00F603DF">
              <w:rPr>
                <w:color w:val="0070C0"/>
              </w:rPr>
              <w:t>informacija</w:t>
            </w:r>
            <w:proofErr w:type="spellEnd"/>
            <w:r w:rsidRPr="00F603DF">
              <w:rPr>
                <w:color w:val="0070C0"/>
              </w:rPr>
              <w:t>.</w:t>
            </w:r>
          </w:p>
        </w:tc>
      </w:tr>
      <w:tr w:rsidR="00FD0B7A" w:rsidRPr="002F5A0E" w:rsidTr="00FE4025">
        <w:trPr>
          <w:gridBefore w:val="1"/>
          <w:wBefore w:w="9" w:type="dxa"/>
          <w:cantSplit/>
          <w:trHeight w:val="3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7A" w:rsidRPr="002F5A0E" w:rsidRDefault="00FD0B7A" w:rsidP="00085DA6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</w:rPr>
            </w:pPr>
            <w:r w:rsidRPr="002F5A0E">
              <w:rPr>
                <w:b/>
              </w:rPr>
              <w:t>1.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7A" w:rsidRPr="002F5A0E" w:rsidRDefault="00681740" w:rsidP="00085DA6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both"/>
              <w:rPr>
                <w:b/>
              </w:rPr>
            </w:pPr>
            <w:r w:rsidRPr="00681740">
              <w:rPr>
                <w:b/>
              </w:rPr>
              <w:t>ARTROSKOPINĖS ĮRANGOS KOMPLEKTAS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7A" w:rsidRPr="002F5A0E" w:rsidRDefault="00FD0B7A" w:rsidP="00085DA6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</w:rPr>
            </w:pPr>
            <w:r w:rsidRPr="002F5A0E">
              <w:rPr>
                <w:b/>
              </w:rPr>
              <w:t xml:space="preserve">1 </w:t>
            </w:r>
            <w:proofErr w:type="spellStart"/>
            <w:r w:rsidRPr="002F5A0E">
              <w:rPr>
                <w:b/>
              </w:rPr>
              <w:t>vnt</w:t>
            </w:r>
            <w:proofErr w:type="spellEnd"/>
            <w:r w:rsidRPr="002F5A0E">
              <w:rPr>
                <w:b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7A" w:rsidRPr="002F5A0E" w:rsidRDefault="00FD0B7A" w:rsidP="00085DA6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7A" w:rsidRPr="002F5A0E" w:rsidRDefault="00D919B0" w:rsidP="00085DA6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66874,28</w:t>
            </w:r>
            <w:bookmarkStart w:id="0" w:name="_GoBack"/>
            <w:bookmarkEnd w:id="0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7A" w:rsidRPr="002F5A0E" w:rsidRDefault="00FD0B7A" w:rsidP="00085DA6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highlight w:val="yellow"/>
              </w:rPr>
            </w:pPr>
          </w:p>
        </w:tc>
      </w:tr>
      <w:tr w:rsidR="00FD0B7A" w:rsidRPr="000F24DF" w:rsidTr="00FE4025">
        <w:trPr>
          <w:gridBefore w:val="1"/>
          <w:wBefore w:w="9" w:type="dxa"/>
          <w:cantSplit/>
          <w:trHeight w:val="363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0B7A" w:rsidRPr="000F24DF" w:rsidRDefault="00FD0B7A" w:rsidP="00085DA6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right"/>
              <w:rPr>
                <w:b/>
                <w:szCs w:val="20"/>
              </w:rPr>
            </w:pPr>
            <w:proofErr w:type="spellStart"/>
            <w:r w:rsidRPr="000F24DF">
              <w:rPr>
                <w:b/>
              </w:rPr>
              <w:t>Pasiūlymo</w:t>
            </w:r>
            <w:proofErr w:type="spellEnd"/>
            <w:r w:rsidRPr="000F24DF">
              <w:rPr>
                <w:b/>
              </w:rPr>
              <w:t xml:space="preserve"> </w:t>
            </w:r>
            <w:proofErr w:type="spellStart"/>
            <w:r w:rsidRPr="000F24DF">
              <w:rPr>
                <w:b/>
              </w:rPr>
              <w:t>kaina</w:t>
            </w:r>
            <w:proofErr w:type="spellEnd"/>
            <w:r w:rsidRPr="000F24DF">
              <w:rPr>
                <w:b/>
              </w:rPr>
              <w:t xml:space="preserve"> € </w:t>
            </w:r>
            <w:proofErr w:type="spellStart"/>
            <w:r w:rsidRPr="000F24DF">
              <w:rPr>
                <w:b/>
              </w:rPr>
              <w:t>su</w:t>
            </w:r>
            <w:proofErr w:type="spellEnd"/>
            <w:r w:rsidRPr="000F24DF">
              <w:rPr>
                <w:b/>
              </w:rPr>
              <w:t xml:space="preserve"> PVM </w:t>
            </w:r>
            <w:proofErr w:type="spellStart"/>
            <w:r w:rsidRPr="000F24DF">
              <w:rPr>
                <w:b/>
                <w:color w:val="0070C0"/>
              </w:rPr>
              <w:t>žodžiais</w:t>
            </w:r>
            <w:proofErr w:type="spellEnd"/>
            <w:r w:rsidRPr="000F24DF">
              <w:rPr>
                <w:b/>
                <w:color w:val="0070C0"/>
              </w:rPr>
              <w:t>: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0B7A" w:rsidRPr="000F24DF" w:rsidRDefault="00FD0B7A" w:rsidP="00085DA6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Cs w:val="20"/>
                <w:highlight w:val="yellow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7A" w:rsidRPr="000F24DF" w:rsidRDefault="00FD0B7A" w:rsidP="00085DA6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Cs w:val="20"/>
                <w:highlight w:val="yellow"/>
              </w:rPr>
            </w:pPr>
            <w:r>
              <w:rPr>
                <w:b/>
                <w:szCs w:val="20"/>
                <w:highlight w:val="yellow"/>
              </w:rPr>
              <w:t>x</w:t>
            </w:r>
          </w:p>
        </w:tc>
      </w:tr>
      <w:tr w:rsidR="00FD0B7A" w:rsidRPr="000F24DF" w:rsidTr="00FE4025">
        <w:trPr>
          <w:gridBefore w:val="1"/>
          <w:wBefore w:w="9" w:type="dxa"/>
          <w:cantSplit/>
          <w:trHeight w:val="703"/>
        </w:trPr>
        <w:tc>
          <w:tcPr>
            <w:tcW w:w="1445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B7A" w:rsidRPr="000F24DF" w:rsidRDefault="00FD0B7A" w:rsidP="00085DA6">
            <w:pPr>
              <w:spacing w:before="100" w:beforeAutospacing="1" w:after="100" w:afterAutospacing="1"/>
              <w:contextualSpacing/>
              <w:rPr>
                <w:b/>
                <w:bCs/>
              </w:rPr>
            </w:pPr>
            <w:proofErr w:type="spellStart"/>
            <w:r w:rsidRPr="00681740">
              <w:rPr>
                <w:b/>
                <w:bCs/>
                <w:highlight w:val="green"/>
              </w:rPr>
              <w:t>Mes</w:t>
            </w:r>
            <w:proofErr w:type="spellEnd"/>
            <w:r w:rsidRPr="00681740">
              <w:rPr>
                <w:b/>
                <w:bCs/>
                <w:highlight w:val="green"/>
              </w:rPr>
              <w:t xml:space="preserve"> </w:t>
            </w:r>
            <w:proofErr w:type="spellStart"/>
            <w:r w:rsidRPr="00681740">
              <w:rPr>
                <w:b/>
                <w:bCs/>
                <w:highlight w:val="green"/>
              </w:rPr>
              <w:t>siūlome</w:t>
            </w:r>
            <w:proofErr w:type="spellEnd"/>
            <w:r w:rsidRPr="00681740">
              <w:rPr>
                <w:b/>
                <w:bCs/>
                <w:highlight w:val="green"/>
              </w:rPr>
              <w:t xml:space="preserve"> </w:t>
            </w:r>
            <w:proofErr w:type="spellStart"/>
            <w:r w:rsidRPr="00681740">
              <w:rPr>
                <w:b/>
                <w:bCs/>
                <w:highlight w:val="green"/>
              </w:rPr>
              <w:t>garantinių</w:t>
            </w:r>
            <w:proofErr w:type="spellEnd"/>
            <w:r w:rsidRPr="00681740">
              <w:rPr>
                <w:b/>
                <w:bCs/>
                <w:highlight w:val="green"/>
              </w:rPr>
              <w:t xml:space="preserve"> </w:t>
            </w:r>
            <w:proofErr w:type="spellStart"/>
            <w:r w:rsidRPr="00681740">
              <w:rPr>
                <w:b/>
                <w:bCs/>
                <w:highlight w:val="green"/>
              </w:rPr>
              <w:t>įsipareigojimų</w:t>
            </w:r>
            <w:proofErr w:type="spellEnd"/>
            <w:r w:rsidRPr="00681740">
              <w:rPr>
                <w:b/>
                <w:bCs/>
                <w:highlight w:val="green"/>
              </w:rPr>
              <w:t xml:space="preserve"> </w:t>
            </w:r>
            <w:proofErr w:type="spellStart"/>
            <w:r w:rsidRPr="00681740">
              <w:rPr>
                <w:b/>
                <w:bCs/>
                <w:highlight w:val="green"/>
              </w:rPr>
              <w:t>užtikrinimo</w:t>
            </w:r>
            <w:proofErr w:type="spellEnd"/>
            <w:r w:rsidRPr="00681740">
              <w:rPr>
                <w:b/>
                <w:bCs/>
                <w:highlight w:val="green"/>
                <w:u w:val="single"/>
              </w:rPr>
              <w:t xml:space="preserve"> </w:t>
            </w:r>
            <w:proofErr w:type="spellStart"/>
            <w:r w:rsidRPr="00681740">
              <w:rPr>
                <w:b/>
                <w:bCs/>
                <w:highlight w:val="green"/>
                <w:u w:val="single"/>
              </w:rPr>
              <w:t>pratęsimą</w:t>
            </w:r>
            <w:proofErr w:type="spellEnd"/>
            <w:r w:rsidRPr="00681740">
              <w:rPr>
                <w:b/>
                <w:bCs/>
                <w:highlight w:val="green"/>
              </w:rPr>
              <w:t xml:space="preserve"> (</w:t>
            </w:r>
            <w:proofErr w:type="spellStart"/>
            <w:r w:rsidRPr="00681740">
              <w:rPr>
                <w:b/>
                <w:bCs/>
                <w:highlight w:val="green"/>
              </w:rPr>
              <w:t>po</w:t>
            </w:r>
            <w:proofErr w:type="spellEnd"/>
            <w:r w:rsidRPr="00681740">
              <w:rPr>
                <w:b/>
                <w:bCs/>
                <w:highlight w:val="green"/>
              </w:rPr>
              <w:t xml:space="preserve"> </w:t>
            </w:r>
            <w:proofErr w:type="spellStart"/>
            <w:r w:rsidRPr="00681740">
              <w:rPr>
                <w:b/>
                <w:bCs/>
                <w:highlight w:val="green"/>
              </w:rPr>
              <w:t>privalomų</w:t>
            </w:r>
            <w:proofErr w:type="spellEnd"/>
            <w:r w:rsidRPr="00681740">
              <w:rPr>
                <w:b/>
                <w:bCs/>
                <w:highlight w:val="green"/>
              </w:rPr>
              <w:t xml:space="preserve"> 24 </w:t>
            </w:r>
            <w:proofErr w:type="spellStart"/>
            <w:r w:rsidRPr="00681740">
              <w:rPr>
                <w:b/>
                <w:bCs/>
                <w:highlight w:val="green"/>
              </w:rPr>
              <w:t>mėn</w:t>
            </w:r>
            <w:proofErr w:type="spellEnd"/>
            <w:r w:rsidRPr="00681740">
              <w:rPr>
                <w:b/>
                <w:bCs/>
                <w:highlight w:val="green"/>
              </w:rPr>
              <w:t>.):</w:t>
            </w:r>
            <w:r w:rsidRPr="000F24DF">
              <w:rPr>
                <w:b/>
                <w:bCs/>
              </w:rPr>
              <w:t xml:space="preserve"> </w:t>
            </w:r>
          </w:p>
          <w:p w:rsidR="00FD0B7A" w:rsidRDefault="00FD0B7A" w:rsidP="00085DA6">
            <w:pPr>
              <w:spacing w:before="100" w:beforeAutospacing="1"/>
              <w:contextualSpacing/>
              <w:rPr>
                <w:b/>
                <w:bCs/>
              </w:rPr>
            </w:pPr>
          </w:p>
          <w:p w:rsidR="00FD0B7A" w:rsidRPr="000F24DF" w:rsidRDefault="00FD0B7A" w:rsidP="00085DA6">
            <w:pPr>
              <w:spacing w:before="100" w:beforeAutospacing="1"/>
              <w:contextualSpacing/>
              <w:rPr>
                <w:b/>
                <w:highlight w:val="yellow"/>
              </w:rPr>
            </w:pPr>
            <w:proofErr w:type="spellStart"/>
            <w:r w:rsidRPr="000F24DF">
              <w:rPr>
                <w:b/>
                <w:bCs/>
              </w:rPr>
              <w:t>Tiekėjo</w:t>
            </w:r>
            <w:proofErr w:type="spellEnd"/>
            <w:r w:rsidRPr="000F24DF">
              <w:rPr>
                <w:b/>
                <w:bCs/>
              </w:rPr>
              <w:t xml:space="preserve"> </w:t>
            </w:r>
            <w:proofErr w:type="spellStart"/>
            <w:r w:rsidRPr="000F24DF">
              <w:rPr>
                <w:b/>
                <w:bCs/>
              </w:rPr>
              <w:t>techninis</w:t>
            </w:r>
            <w:proofErr w:type="spellEnd"/>
            <w:r w:rsidRPr="000F24DF">
              <w:rPr>
                <w:b/>
                <w:bCs/>
              </w:rPr>
              <w:t xml:space="preserve"> </w:t>
            </w:r>
            <w:proofErr w:type="spellStart"/>
            <w:r w:rsidRPr="000F24DF">
              <w:rPr>
                <w:b/>
                <w:bCs/>
              </w:rPr>
              <w:t>pasiūlymas</w:t>
            </w:r>
            <w:proofErr w:type="spellEnd"/>
            <w:r w:rsidRPr="000F24DF">
              <w:rPr>
                <w:b/>
                <w:bCs/>
              </w:rPr>
              <w:t>*:</w:t>
            </w:r>
          </w:p>
        </w:tc>
      </w:tr>
      <w:tr w:rsidR="00FD0B7A" w:rsidRPr="000F24DF" w:rsidTr="00FE4025">
        <w:trPr>
          <w:gridBefore w:val="1"/>
          <w:wBefore w:w="9" w:type="dxa"/>
          <w:cantSplit/>
          <w:trHeight w:val="50"/>
        </w:trPr>
        <w:tc>
          <w:tcPr>
            <w:tcW w:w="3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B7A" w:rsidRPr="000F24DF" w:rsidRDefault="00FD0B7A" w:rsidP="00085DA6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rPr>
                <w:b/>
              </w:rPr>
            </w:pPr>
            <w:proofErr w:type="spellStart"/>
            <w:r w:rsidRPr="000F24DF">
              <w:rPr>
                <w:b/>
                <w:bCs/>
              </w:rPr>
              <w:t>Prekės</w:t>
            </w:r>
            <w:proofErr w:type="spellEnd"/>
            <w:r w:rsidRPr="000F24DF">
              <w:rPr>
                <w:b/>
                <w:bCs/>
              </w:rPr>
              <w:t xml:space="preserve"> </w:t>
            </w:r>
            <w:proofErr w:type="spellStart"/>
            <w:r w:rsidRPr="000F24DF">
              <w:rPr>
                <w:b/>
                <w:bCs/>
              </w:rPr>
              <w:t>pavadinimas</w:t>
            </w:r>
            <w:proofErr w:type="spellEnd"/>
          </w:p>
        </w:tc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7A" w:rsidRPr="000F24DF" w:rsidRDefault="00FD0B7A" w:rsidP="00085DA6">
            <w:pPr>
              <w:spacing w:before="100" w:beforeAutospacing="1" w:after="100" w:afterAutospacing="1"/>
              <w:jc w:val="center"/>
            </w:pPr>
            <w:proofErr w:type="spellStart"/>
            <w:r w:rsidRPr="000F24DF">
              <w:rPr>
                <w:b/>
                <w:bCs/>
              </w:rPr>
              <w:t>Tiekėjo</w:t>
            </w:r>
            <w:proofErr w:type="spellEnd"/>
            <w:r w:rsidRPr="000F24DF">
              <w:rPr>
                <w:b/>
                <w:bCs/>
              </w:rPr>
              <w:t xml:space="preserve"> </w:t>
            </w:r>
            <w:proofErr w:type="spellStart"/>
            <w:r w:rsidRPr="000F24DF">
              <w:rPr>
                <w:b/>
                <w:bCs/>
              </w:rPr>
              <w:t>siūloma</w:t>
            </w:r>
            <w:proofErr w:type="spellEnd"/>
            <w:r w:rsidRPr="000F24DF">
              <w:rPr>
                <w:b/>
                <w:bCs/>
              </w:rPr>
              <w:t xml:space="preserve"> </w:t>
            </w:r>
            <w:proofErr w:type="spellStart"/>
            <w:r w:rsidRPr="000F24DF">
              <w:rPr>
                <w:b/>
                <w:bCs/>
              </w:rPr>
              <w:t>papildoma</w:t>
            </w:r>
            <w:proofErr w:type="spellEnd"/>
            <w:r w:rsidRPr="000F24DF">
              <w:rPr>
                <w:b/>
                <w:bCs/>
              </w:rPr>
              <w:t xml:space="preserve"> </w:t>
            </w:r>
            <w:proofErr w:type="spellStart"/>
            <w:r w:rsidRPr="000F24DF">
              <w:rPr>
                <w:b/>
                <w:bCs/>
              </w:rPr>
              <w:t>garantija</w:t>
            </w:r>
            <w:proofErr w:type="spellEnd"/>
          </w:p>
        </w:tc>
      </w:tr>
      <w:tr w:rsidR="00FD0B7A" w:rsidRPr="000F24DF" w:rsidTr="00FE4025">
        <w:trPr>
          <w:gridBefore w:val="1"/>
          <w:wBefore w:w="9" w:type="dxa"/>
          <w:cantSplit/>
          <w:trHeight w:val="50"/>
        </w:trPr>
        <w:tc>
          <w:tcPr>
            <w:tcW w:w="39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7A" w:rsidRPr="000F24DF" w:rsidRDefault="00FD0B7A" w:rsidP="00085DA6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rPr>
                <w:b/>
              </w:rPr>
            </w:pPr>
          </w:p>
        </w:tc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A" w:rsidRPr="000F24DF" w:rsidRDefault="00FD0B7A" w:rsidP="00085DA6">
            <w:pPr>
              <w:spacing w:before="100" w:beforeAutospacing="1" w:after="100" w:afterAutospacing="1"/>
              <w:jc w:val="center"/>
            </w:pPr>
            <w:proofErr w:type="spellStart"/>
            <w:r w:rsidRPr="000F24DF">
              <w:t>Garantinių</w:t>
            </w:r>
            <w:proofErr w:type="spellEnd"/>
            <w:r w:rsidRPr="000F24DF">
              <w:t xml:space="preserve"> </w:t>
            </w:r>
            <w:proofErr w:type="spellStart"/>
            <w:r w:rsidRPr="000F24DF">
              <w:t>įsipareigojimų</w:t>
            </w:r>
            <w:proofErr w:type="spellEnd"/>
            <w:r w:rsidRPr="000F24DF">
              <w:t xml:space="preserve"> </w:t>
            </w:r>
            <w:proofErr w:type="spellStart"/>
            <w:r w:rsidRPr="000F24DF">
              <w:t>užtikrinimo</w:t>
            </w:r>
            <w:proofErr w:type="spellEnd"/>
            <w:r w:rsidRPr="000F24DF">
              <w:t xml:space="preserve"> </w:t>
            </w:r>
            <w:proofErr w:type="spellStart"/>
            <w:r w:rsidRPr="000F24DF">
              <w:t>pratęsimo</w:t>
            </w:r>
            <w:proofErr w:type="spellEnd"/>
            <w:r w:rsidRPr="000F24DF">
              <w:t xml:space="preserve"> </w:t>
            </w:r>
            <w:proofErr w:type="spellStart"/>
            <w:r w:rsidRPr="000F24DF">
              <w:t>galimybė</w:t>
            </w:r>
            <w:proofErr w:type="spellEnd"/>
            <w:r w:rsidRPr="000F24DF">
              <w:t xml:space="preserve"> (T)</w:t>
            </w:r>
          </w:p>
        </w:tc>
      </w:tr>
      <w:tr w:rsidR="00FD0B7A" w:rsidRPr="000F24DF" w:rsidTr="00FE4025">
        <w:trPr>
          <w:gridBefore w:val="1"/>
          <w:wBefore w:w="9" w:type="dxa"/>
          <w:cantSplit/>
          <w:trHeight w:val="50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7A" w:rsidRPr="000F24DF" w:rsidRDefault="00681740" w:rsidP="00085DA6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both"/>
              <w:rPr>
                <w:b/>
                <w:color w:val="FF0000"/>
                <w:szCs w:val="20"/>
              </w:rPr>
            </w:pPr>
            <w:r w:rsidRPr="00681740">
              <w:rPr>
                <w:b/>
              </w:rPr>
              <w:t>ARTROSKOPINĖS ĮRANGOS KOMPLEKTAS</w:t>
            </w:r>
          </w:p>
        </w:tc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7A" w:rsidRPr="000F24DF" w:rsidRDefault="00FD0B7A" w:rsidP="00085DA6">
            <w:pPr>
              <w:shd w:val="clear" w:color="auto" w:fill="92D050"/>
              <w:spacing w:before="100" w:beforeAutospacing="1" w:after="100" w:afterAutospacing="1"/>
              <w:jc w:val="center"/>
              <w:rPr>
                <w:szCs w:val="20"/>
              </w:rPr>
            </w:pPr>
            <w:r w:rsidRPr="000F24DF">
              <w:rPr>
                <w:i/>
                <w:iCs/>
                <w:szCs w:val="20"/>
              </w:rPr>
              <w:t>[</w:t>
            </w:r>
            <w:proofErr w:type="spellStart"/>
            <w:r w:rsidRPr="00681740">
              <w:rPr>
                <w:i/>
                <w:iCs/>
                <w:szCs w:val="20"/>
                <w:highlight w:val="green"/>
              </w:rPr>
              <w:t>Tiekėjas</w:t>
            </w:r>
            <w:proofErr w:type="spellEnd"/>
            <w:r w:rsidRPr="00681740">
              <w:rPr>
                <w:i/>
                <w:iCs/>
                <w:szCs w:val="20"/>
                <w:highlight w:val="green"/>
              </w:rPr>
              <w:t xml:space="preserve"> </w:t>
            </w:r>
            <w:proofErr w:type="spellStart"/>
            <w:r w:rsidRPr="00681740">
              <w:rPr>
                <w:i/>
                <w:iCs/>
                <w:szCs w:val="20"/>
                <w:highlight w:val="green"/>
              </w:rPr>
              <w:t>įrašo</w:t>
            </w:r>
            <w:proofErr w:type="spellEnd"/>
            <w:r w:rsidRPr="00681740">
              <w:rPr>
                <w:i/>
                <w:iCs/>
                <w:szCs w:val="20"/>
                <w:highlight w:val="green"/>
              </w:rPr>
              <w:t xml:space="preserve"> </w:t>
            </w:r>
            <w:proofErr w:type="spellStart"/>
            <w:r w:rsidRPr="00681740">
              <w:rPr>
                <w:i/>
                <w:iCs/>
                <w:szCs w:val="20"/>
                <w:highlight w:val="green"/>
              </w:rPr>
              <w:t>siūlomus</w:t>
            </w:r>
            <w:proofErr w:type="spellEnd"/>
            <w:r w:rsidRPr="00681740">
              <w:rPr>
                <w:i/>
                <w:iCs/>
                <w:szCs w:val="20"/>
                <w:highlight w:val="green"/>
              </w:rPr>
              <w:t xml:space="preserve"> </w:t>
            </w:r>
            <w:proofErr w:type="spellStart"/>
            <w:r w:rsidRPr="00681740">
              <w:rPr>
                <w:b/>
                <w:i/>
                <w:iCs/>
                <w:szCs w:val="20"/>
                <w:highlight w:val="green"/>
              </w:rPr>
              <w:t>papildomus</w:t>
            </w:r>
            <w:proofErr w:type="spellEnd"/>
            <w:r w:rsidRPr="00681740">
              <w:rPr>
                <w:b/>
                <w:i/>
                <w:iCs/>
                <w:szCs w:val="20"/>
                <w:highlight w:val="green"/>
              </w:rPr>
              <w:t xml:space="preserve"> </w:t>
            </w:r>
            <w:proofErr w:type="spellStart"/>
            <w:r w:rsidRPr="00681740">
              <w:rPr>
                <w:i/>
                <w:iCs/>
                <w:szCs w:val="20"/>
                <w:highlight w:val="green"/>
              </w:rPr>
              <w:t>garantijos</w:t>
            </w:r>
            <w:proofErr w:type="spellEnd"/>
            <w:r w:rsidRPr="00681740">
              <w:rPr>
                <w:i/>
                <w:iCs/>
                <w:szCs w:val="20"/>
                <w:highlight w:val="green"/>
              </w:rPr>
              <w:t xml:space="preserve"> </w:t>
            </w:r>
            <w:proofErr w:type="spellStart"/>
            <w:r w:rsidRPr="00681740">
              <w:rPr>
                <w:i/>
                <w:iCs/>
                <w:szCs w:val="20"/>
                <w:highlight w:val="green"/>
              </w:rPr>
              <w:t>mėnesius</w:t>
            </w:r>
            <w:proofErr w:type="spellEnd"/>
            <w:r w:rsidRPr="000F24DF">
              <w:rPr>
                <w:i/>
                <w:iCs/>
                <w:szCs w:val="20"/>
              </w:rPr>
              <w:t>]</w:t>
            </w:r>
          </w:p>
        </w:tc>
      </w:tr>
      <w:tr w:rsidR="00FD0B7A" w:rsidRPr="000F24DF" w:rsidTr="00FE4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"/>
        </w:trPr>
        <w:tc>
          <w:tcPr>
            <w:tcW w:w="144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B7A" w:rsidRPr="000F24DF" w:rsidRDefault="00FD0B7A" w:rsidP="00085DA6">
            <w:pPr>
              <w:jc w:val="center"/>
              <w:rPr>
                <w:b/>
                <w:szCs w:val="20"/>
                <w:lang w:eastAsia="ru-RU"/>
              </w:rPr>
            </w:pPr>
            <w:r w:rsidRPr="000F24DF">
              <w:rPr>
                <w:b/>
                <w:szCs w:val="20"/>
                <w:lang w:eastAsia="ru-RU"/>
              </w:rPr>
              <w:t xml:space="preserve">TECHNINĖS SPECIFIKACIJOS TĘSINYS </w:t>
            </w:r>
            <w:r w:rsidRPr="000F24DF">
              <w:rPr>
                <w:b/>
                <w:szCs w:val="20"/>
              </w:rPr>
              <w:t>„</w:t>
            </w:r>
            <w:r w:rsidR="00681740" w:rsidRPr="00681740">
              <w:rPr>
                <w:b/>
              </w:rPr>
              <w:t>ARTROSKOPINĖS ĮRANGOS KOMPLEKTAS</w:t>
            </w:r>
            <w:r w:rsidRPr="000F24DF">
              <w:rPr>
                <w:b/>
                <w:szCs w:val="20"/>
              </w:rPr>
              <w:t>“</w:t>
            </w:r>
            <w:r w:rsidRPr="000F24DF">
              <w:rPr>
                <w:b/>
                <w:szCs w:val="20"/>
                <w:lang w:eastAsia="ru-RU"/>
              </w:rPr>
              <w:t>:</w:t>
            </w:r>
          </w:p>
        </w:tc>
      </w:tr>
      <w:tr w:rsidR="00681740" w:rsidRPr="00B202F8" w:rsidTr="00FE4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4"/>
        </w:trPr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740" w:rsidRPr="00B202F8" w:rsidRDefault="00681740" w:rsidP="00085DA6">
            <w:pPr>
              <w:jc w:val="center"/>
              <w:rPr>
                <w:sz w:val="14"/>
                <w:szCs w:val="14"/>
              </w:rPr>
            </w:pPr>
            <w:proofErr w:type="spellStart"/>
            <w:r w:rsidRPr="00B202F8">
              <w:rPr>
                <w:b/>
                <w:sz w:val="14"/>
                <w:szCs w:val="14"/>
              </w:rPr>
              <w:t>Eil</w:t>
            </w:r>
            <w:proofErr w:type="spellEnd"/>
            <w:r w:rsidRPr="00B202F8">
              <w:rPr>
                <w:b/>
                <w:sz w:val="14"/>
                <w:szCs w:val="14"/>
              </w:rPr>
              <w:t xml:space="preserve">. </w:t>
            </w:r>
            <w:proofErr w:type="spellStart"/>
            <w:r w:rsidRPr="00B202F8">
              <w:rPr>
                <w:b/>
                <w:sz w:val="14"/>
                <w:szCs w:val="14"/>
              </w:rPr>
              <w:t>Nr</w:t>
            </w:r>
            <w:proofErr w:type="spellEnd"/>
            <w:r w:rsidRPr="00B202F8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740" w:rsidRPr="00B202F8" w:rsidRDefault="00681740" w:rsidP="00085DA6">
            <w:pPr>
              <w:jc w:val="center"/>
              <w:rPr>
                <w:sz w:val="14"/>
                <w:szCs w:val="14"/>
              </w:rPr>
            </w:pPr>
            <w:proofErr w:type="spellStart"/>
            <w:r w:rsidRPr="00B202F8">
              <w:rPr>
                <w:b/>
                <w:sz w:val="14"/>
                <w:szCs w:val="14"/>
              </w:rPr>
              <w:t>Techninis</w:t>
            </w:r>
            <w:proofErr w:type="spellEnd"/>
            <w:r w:rsidRPr="00B202F8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B202F8">
              <w:rPr>
                <w:b/>
                <w:sz w:val="14"/>
                <w:szCs w:val="14"/>
              </w:rPr>
              <w:t>parametras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740" w:rsidRPr="00B202F8" w:rsidRDefault="00681740" w:rsidP="00085DA6">
            <w:pPr>
              <w:jc w:val="center"/>
              <w:rPr>
                <w:sz w:val="14"/>
                <w:szCs w:val="14"/>
              </w:rPr>
            </w:pPr>
            <w:proofErr w:type="spellStart"/>
            <w:r w:rsidRPr="00B202F8">
              <w:rPr>
                <w:b/>
                <w:sz w:val="14"/>
                <w:szCs w:val="14"/>
              </w:rPr>
              <w:t>Reikalaujama</w:t>
            </w:r>
            <w:proofErr w:type="spellEnd"/>
            <w:r w:rsidRPr="00B202F8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B202F8">
              <w:rPr>
                <w:b/>
                <w:sz w:val="14"/>
                <w:szCs w:val="14"/>
              </w:rPr>
              <w:t>parametro</w:t>
            </w:r>
            <w:proofErr w:type="spellEnd"/>
            <w:r w:rsidRPr="00B202F8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B202F8">
              <w:rPr>
                <w:b/>
                <w:sz w:val="14"/>
                <w:szCs w:val="14"/>
              </w:rPr>
              <w:t>reikšmė</w:t>
            </w:r>
            <w:proofErr w:type="spellEnd"/>
            <w:r w:rsidRPr="00B202F8">
              <w:rPr>
                <w:b/>
                <w:sz w:val="14"/>
                <w:szCs w:val="14"/>
              </w:rPr>
              <w:t xml:space="preserve"> (</w:t>
            </w:r>
            <w:proofErr w:type="spellStart"/>
            <w:r w:rsidRPr="00B202F8">
              <w:rPr>
                <w:b/>
                <w:sz w:val="14"/>
                <w:szCs w:val="14"/>
              </w:rPr>
              <w:t>siūlyti</w:t>
            </w:r>
            <w:proofErr w:type="spellEnd"/>
            <w:r w:rsidRPr="00B202F8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B202F8">
              <w:rPr>
                <w:b/>
                <w:sz w:val="14"/>
                <w:szCs w:val="14"/>
              </w:rPr>
              <w:t>prekes</w:t>
            </w:r>
            <w:proofErr w:type="spellEnd"/>
            <w:r w:rsidRPr="00B202F8">
              <w:rPr>
                <w:b/>
                <w:sz w:val="14"/>
                <w:szCs w:val="14"/>
              </w:rPr>
              <w:t xml:space="preserve"> ne </w:t>
            </w:r>
            <w:proofErr w:type="spellStart"/>
            <w:r w:rsidRPr="00B202F8">
              <w:rPr>
                <w:b/>
                <w:sz w:val="14"/>
                <w:szCs w:val="14"/>
              </w:rPr>
              <w:t>blogesnių</w:t>
            </w:r>
            <w:proofErr w:type="spellEnd"/>
            <w:r w:rsidRPr="00B202F8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B202F8">
              <w:rPr>
                <w:b/>
                <w:sz w:val="14"/>
                <w:szCs w:val="14"/>
              </w:rPr>
              <w:t>savybių</w:t>
            </w:r>
            <w:proofErr w:type="spellEnd"/>
            <w:r w:rsidRPr="00B202F8">
              <w:rPr>
                <w:b/>
                <w:sz w:val="14"/>
                <w:szCs w:val="14"/>
              </w:rPr>
              <w:t xml:space="preserve">, </w:t>
            </w:r>
            <w:proofErr w:type="spellStart"/>
            <w:r w:rsidRPr="00B202F8">
              <w:rPr>
                <w:b/>
                <w:sz w:val="14"/>
                <w:szCs w:val="14"/>
              </w:rPr>
              <w:t>ar</w:t>
            </w:r>
            <w:proofErr w:type="spellEnd"/>
            <w:r w:rsidRPr="00B202F8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B202F8">
              <w:rPr>
                <w:b/>
                <w:sz w:val="14"/>
                <w:szCs w:val="14"/>
              </w:rPr>
              <w:t>lygiavertes</w:t>
            </w:r>
            <w:proofErr w:type="spellEnd"/>
            <w:r w:rsidRPr="00B202F8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740" w:rsidRPr="00681740" w:rsidRDefault="00681740" w:rsidP="00085DA6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681740">
              <w:rPr>
                <w:b/>
                <w:sz w:val="14"/>
                <w:szCs w:val="14"/>
              </w:rPr>
              <w:t>Kiekis</w:t>
            </w:r>
            <w:proofErr w:type="spellEnd"/>
            <w:r w:rsidRPr="00681740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681740">
              <w:rPr>
                <w:b/>
                <w:sz w:val="14"/>
                <w:szCs w:val="14"/>
              </w:rPr>
              <w:t>vnt</w:t>
            </w:r>
            <w:proofErr w:type="spellEnd"/>
            <w:r w:rsidRPr="00681740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740" w:rsidRPr="00B202F8" w:rsidRDefault="00681740" w:rsidP="00085DA6">
            <w:pPr>
              <w:snapToGrid w:val="0"/>
              <w:jc w:val="center"/>
              <w:rPr>
                <w:b/>
                <w:sz w:val="14"/>
                <w:szCs w:val="14"/>
              </w:rPr>
            </w:pPr>
            <w:proofErr w:type="spellStart"/>
            <w:r w:rsidRPr="00B202F8">
              <w:rPr>
                <w:b/>
                <w:sz w:val="14"/>
                <w:szCs w:val="14"/>
              </w:rPr>
              <w:t>Siūloma</w:t>
            </w:r>
            <w:proofErr w:type="spellEnd"/>
            <w:r w:rsidRPr="00B202F8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B202F8">
              <w:rPr>
                <w:b/>
                <w:sz w:val="14"/>
                <w:szCs w:val="14"/>
              </w:rPr>
              <w:t>parametrų</w:t>
            </w:r>
            <w:proofErr w:type="spellEnd"/>
            <w:r w:rsidRPr="00B202F8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B202F8">
              <w:rPr>
                <w:b/>
                <w:sz w:val="14"/>
                <w:szCs w:val="14"/>
              </w:rPr>
              <w:t>reikšmė</w:t>
            </w:r>
            <w:proofErr w:type="spellEnd"/>
          </w:p>
          <w:p w:rsidR="00681740" w:rsidRPr="00B202F8" w:rsidRDefault="00681740" w:rsidP="00085DA6">
            <w:pPr>
              <w:snapToGrid w:val="0"/>
              <w:jc w:val="center"/>
              <w:rPr>
                <w:b/>
                <w:sz w:val="14"/>
                <w:szCs w:val="14"/>
              </w:rPr>
            </w:pPr>
            <w:proofErr w:type="spellStart"/>
            <w:r w:rsidRPr="00B202F8">
              <w:rPr>
                <w:b/>
                <w:sz w:val="14"/>
                <w:szCs w:val="14"/>
              </w:rPr>
              <w:t>atitikimas</w:t>
            </w:r>
            <w:proofErr w:type="spellEnd"/>
            <w:r w:rsidRPr="00B202F8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B202F8">
              <w:rPr>
                <w:b/>
                <w:sz w:val="14"/>
                <w:szCs w:val="14"/>
              </w:rPr>
              <w:t>techninei</w:t>
            </w:r>
            <w:proofErr w:type="spellEnd"/>
            <w:r w:rsidRPr="00B202F8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B202F8">
              <w:rPr>
                <w:b/>
                <w:sz w:val="14"/>
                <w:szCs w:val="14"/>
              </w:rPr>
              <w:t>specifikacijai</w:t>
            </w:r>
            <w:proofErr w:type="spellEnd"/>
            <w:r w:rsidRPr="00B202F8">
              <w:rPr>
                <w:b/>
                <w:sz w:val="14"/>
                <w:szCs w:val="14"/>
              </w:rPr>
              <w:t xml:space="preserve">, </w:t>
            </w:r>
            <w:proofErr w:type="spellStart"/>
            <w:r w:rsidRPr="00B202F8">
              <w:rPr>
                <w:b/>
                <w:sz w:val="14"/>
                <w:szCs w:val="14"/>
              </w:rPr>
              <w:t>prekių</w:t>
            </w:r>
            <w:proofErr w:type="spellEnd"/>
          </w:p>
          <w:p w:rsidR="00681740" w:rsidRPr="00B202F8" w:rsidRDefault="00681740" w:rsidP="00085DA6">
            <w:pPr>
              <w:snapToGrid w:val="0"/>
              <w:jc w:val="center"/>
              <w:rPr>
                <w:b/>
                <w:sz w:val="14"/>
                <w:szCs w:val="14"/>
              </w:rPr>
            </w:pPr>
            <w:proofErr w:type="spellStart"/>
            <w:r w:rsidRPr="00B202F8">
              <w:rPr>
                <w:b/>
                <w:sz w:val="14"/>
                <w:szCs w:val="14"/>
              </w:rPr>
              <w:t>aprašymas</w:t>
            </w:r>
            <w:proofErr w:type="spellEnd"/>
            <w:r w:rsidRPr="00B202F8">
              <w:rPr>
                <w:b/>
                <w:sz w:val="14"/>
                <w:szCs w:val="14"/>
              </w:rPr>
              <w:t xml:space="preserve">, </w:t>
            </w:r>
            <w:proofErr w:type="spellStart"/>
            <w:r w:rsidRPr="00B202F8">
              <w:rPr>
                <w:b/>
                <w:sz w:val="14"/>
                <w:szCs w:val="14"/>
              </w:rPr>
              <w:t>nuoroda</w:t>
            </w:r>
            <w:proofErr w:type="spellEnd"/>
            <w:r w:rsidRPr="00B202F8">
              <w:rPr>
                <w:b/>
                <w:sz w:val="14"/>
                <w:szCs w:val="14"/>
              </w:rPr>
              <w:t xml:space="preserve"> į </w:t>
            </w:r>
            <w:proofErr w:type="spellStart"/>
            <w:r w:rsidRPr="00B202F8">
              <w:rPr>
                <w:b/>
                <w:sz w:val="14"/>
                <w:szCs w:val="14"/>
              </w:rPr>
              <w:t>pridėtus</w:t>
            </w:r>
            <w:proofErr w:type="spellEnd"/>
            <w:r w:rsidRPr="00B202F8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B202F8">
              <w:rPr>
                <w:b/>
                <w:sz w:val="14"/>
                <w:szCs w:val="14"/>
              </w:rPr>
              <w:t>dokumentus</w:t>
            </w:r>
            <w:proofErr w:type="spellEnd"/>
            <w:r w:rsidRPr="00B202F8">
              <w:rPr>
                <w:b/>
                <w:sz w:val="14"/>
                <w:szCs w:val="14"/>
              </w:rPr>
              <w:t xml:space="preserve"> (</w:t>
            </w:r>
            <w:proofErr w:type="spellStart"/>
            <w:r w:rsidRPr="00B202F8">
              <w:rPr>
                <w:b/>
                <w:sz w:val="14"/>
                <w:szCs w:val="14"/>
              </w:rPr>
              <w:t>etiketes</w:t>
            </w:r>
            <w:proofErr w:type="spellEnd"/>
            <w:r w:rsidRPr="00B202F8">
              <w:rPr>
                <w:b/>
                <w:sz w:val="14"/>
                <w:szCs w:val="14"/>
              </w:rPr>
              <w:t xml:space="preserve">, </w:t>
            </w:r>
            <w:proofErr w:type="spellStart"/>
            <w:r w:rsidRPr="00B202F8">
              <w:rPr>
                <w:b/>
                <w:sz w:val="14"/>
                <w:szCs w:val="14"/>
              </w:rPr>
              <w:t>bukletus</w:t>
            </w:r>
            <w:proofErr w:type="spellEnd"/>
            <w:r w:rsidRPr="00B202F8">
              <w:rPr>
                <w:b/>
                <w:sz w:val="14"/>
                <w:szCs w:val="14"/>
              </w:rPr>
              <w:t xml:space="preserve">, </w:t>
            </w:r>
            <w:proofErr w:type="spellStart"/>
            <w:r w:rsidRPr="00B202F8">
              <w:rPr>
                <w:b/>
                <w:sz w:val="14"/>
                <w:szCs w:val="14"/>
              </w:rPr>
              <w:t>katalogus</w:t>
            </w:r>
            <w:proofErr w:type="spellEnd"/>
            <w:r w:rsidRPr="00B202F8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B202F8">
              <w:rPr>
                <w:b/>
                <w:sz w:val="14"/>
                <w:szCs w:val="14"/>
              </w:rPr>
              <w:t>ir</w:t>
            </w:r>
            <w:proofErr w:type="spellEnd"/>
            <w:r w:rsidRPr="00B202F8">
              <w:rPr>
                <w:b/>
                <w:sz w:val="14"/>
                <w:szCs w:val="14"/>
              </w:rPr>
              <w:t xml:space="preserve"> t.t., </w:t>
            </w:r>
            <w:proofErr w:type="spellStart"/>
            <w:r w:rsidRPr="00B202F8">
              <w:rPr>
                <w:b/>
                <w:sz w:val="14"/>
                <w:szCs w:val="14"/>
              </w:rPr>
              <w:t>aktyvias</w:t>
            </w:r>
            <w:proofErr w:type="spellEnd"/>
            <w:r w:rsidRPr="00B202F8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B202F8">
              <w:rPr>
                <w:b/>
                <w:sz w:val="14"/>
                <w:szCs w:val="14"/>
              </w:rPr>
              <w:t>nuorodas</w:t>
            </w:r>
            <w:proofErr w:type="spellEnd"/>
            <w:r w:rsidRPr="00B202F8">
              <w:rPr>
                <w:b/>
                <w:sz w:val="14"/>
                <w:szCs w:val="14"/>
              </w:rPr>
              <w:t xml:space="preserve"> į </w:t>
            </w:r>
            <w:proofErr w:type="spellStart"/>
            <w:r w:rsidRPr="00B202F8">
              <w:rPr>
                <w:b/>
                <w:sz w:val="14"/>
                <w:szCs w:val="14"/>
              </w:rPr>
              <w:t>internetinius</w:t>
            </w:r>
            <w:proofErr w:type="spellEnd"/>
            <w:r w:rsidRPr="00B202F8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B202F8">
              <w:rPr>
                <w:b/>
                <w:sz w:val="14"/>
                <w:szCs w:val="14"/>
              </w:rPr>
              <w:t>tinklalapius</w:t>
            </w:r>
            <w:proofErr w:type="spellEnd"/>
            <w:r w:rsidRPr="00B202F8">
              <w:rPr>
                <w:b/>
                <w:sz w:val="14"/>
                <w:szCs w:val="14"/>
              </w:rPr>
              <w:t>)</w:t>
            </w:r>
          </w:p>
          <w:p w:rsidR="00681740" w:rsidRPr="00B202F8" w:rsidRDefault="00681740" w:rsidP="00085DA6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B202F8">
              <w:rPr>
                <w:b/>
                <w:sz w:val="14"/>
                <w:szCs w:val="14"/>
              </w:rPr>
              <w:t>PILDYTI PRIVALOMA</w:t>
            </w:r>
          </w:p>
          <w:p w:rsidR="00681740" w:rsidRPr="00B202F8" w:rsidRDefault="00681740" w:rsidP="00085DA6">
            <w:pPr>
              <w:snapToGrid w:val="0"/>
              <w:jc w:val="center"/>
              <w:rPr>
                <w:b/>
                <w:sz w:val="14"/>
                <w:szCs w:val="14"/>
              </w:rPr>
            </w:pPr>
          </w:p>
          <w:p w:rsidR="00681740" w:rsidRPr="00B202F8" w:rsidRDefault="00681740" w:rsidP="00085DA6">
            <w:pPr>
              <w:jc w:val="center"/>
              <w:rPr>
                <w:sz w:val="14"/>
                <w:szCs w:val="14"/>
              </w:rPr>
            </w:pPr>
            <w:r w:rsidRPr="00B202F8">
              <w:rPr>
                <w:b/>
                <w:color w:val="0070C0"/>
                <w:sz w:val="14"/>
                <w:szCs w:val="14"/>
                <w:highlight w:val="green"/>
              </w:rPr>
              <w:t xml:space="preserve">NEUŽPILDŽIUS TIKSLIŲ DUOMENŲ </w:t>
            </w:r>
            <w:r w:rsidRPr="00B202F8">
              <w:rPr>
                <w:b/>
                <w:color w:val="0070C0"/>
                <w:sz w:val="14"/>
                <w:szCs w:val="14"/>
                <w:highlight w:val="green"/>
                <w:shd w:val="clear" w:color="auto" w:fill="92D050"/>
              </w:rPr>
              <w:t xml:space="preserve">PARAMETRŲ </w:t>
            </w:r>
            <w:r w:rsidRPr="00B202F8">
              <w:rPr>
                <w:b/>
                <w:color w:val="0070C0"/>
                <w:sz w:val="14"/>
                <w:szCs w:val="14"/>
                <w:highlight w:val="green"/>
              </w:rPr>
              <w:t>PASIŪLYMAS BUS ATMESTAS AUTOMATIŠKAI</w:t>
            </w:r>
          </w:p>
        </w:tc>
      </w:tr>
      <w:tr w:rsidR="00FE4025" w:rsidRPr="00B202F8" w:rsidTr="00FE4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4"/>
        </w:trPr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025" w:rsidRPr="00B202F8" w:rsidRDefault="00FE4025" w:rsidP="00085DA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025" w:rsidRPr="00B202F8" w:rsidRDefault="00FE4025" w:rsidP="00085DA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025" w:rsidRPr="00B202F8" w:rsidRDefault="00FE4025" w:rsidP="00085DA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025" w:rsidRPr="00681740" w:rsidRDefault="00FE4025" w:rsidP="00085DA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025" w:rsidRPr="00B202F8" w:rsidRDefault="00FE4025" w:rsidP="00085DA6">
            <w:pPr>
              <w:snapToGrid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</w:tr>
      <w:tr w:rsidR="00FD0B7A" w:rsidRPr="00FD0B7A" w:rsidTr="00FE4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4"/>
        </w:trPr>
        <w:tc>
          <w:tcPr>
            <w:tcW w:w="144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0B7A" w:rsidRPr="00FD0B7A" w:rsidRDefault="00FD0B7A" w:rsidP="00FE4025">
            <w:pPr>
              <w:snapToGrid w:val="0"/>
              <w:jc w:val="both"/>
              <w:rPr>
                <w:color w:val="0070C0"/>
                <w:sz w:val="20"/>
                <w:szCs w:val="20"/>
              </w:rPr>
            </w:pPr>
            <w:r w:rsidRPr="00FD0B7A">
              <w:rPr>
                <w:color w:val="0070C0"/>
                <w:sz w:val="20"/>
                <w:szCs w:val="20"/>
              </w:rPr>
              <w:t xml:space="preserve">PASTABOS: </w:t>
            </w:r>
            <w:proofErr w:type="spellStart"/>
            <w:r w:rsidRPr="00FD0B7A">
              <w:rPr>
                <w:b/>
                <w:color w:val="0070C0"/>
                <w:sz w:val="20"/>
                <w:szCs w:val="20"/>
                <w:u w:val="single"/>
              </w:rPr>
              <w:t>Teikiant</w:t>
            </w:r>
            <w:proofErr w:type="spellEnd"/>
            <w:r w:rsidRPr="00FD0B7A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D0B7A">
              <w:rPr>
                <w:b/>
                <w:color w:val="0070C0"/>
                <w:sz w:val="20"/>
                <w:szCs w:val="20"/>
                <w:u w:val="single"/>
              </w:rPr>
              <w:t>pasiūlymą</w:t>
            </w:r>
            <w:proofErr w:type="spellEnd"/>
            <w:r w:rsidRPr="00FD0B7A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D0B7A">
              <w:rPr>
                <w:b/>
                <w:color w:val="0070C0"/>
                <w:sz w:val="20"/>
                <w:szCs w:val="20"/>
                <w:u w:val="single"/>
              </w:rPr>
              <w:t>pateikti</w:t>
            </w:r>
            <w:proofErr w:type="spellEnd"/>
            <w:r w:rsidRPr="00FD0B7A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D0B7A">
              <w:rPr>
                <w:b/>
                <w:color w:val="0070C0"/>
                <w:sz w:val="20"/>
                <w:szCs w:val="20"/>
                <w:u w:val="single"/>
              </w:rPr>
              <w:t>prekių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etiketes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bukletus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katalogus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ir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t.t.,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aktyvias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nuorodas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į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internetinius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tinklalapius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(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nepateiktus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šių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dokumentų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pasiūlymas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bus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automatiškai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atmestas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neprašant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papildyti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).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Prekių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techninė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specifikacija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turi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sutapti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tiek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pateiktuose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prikabintuose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dokumentuose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tiek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</w:t>
            </w:r>
            <w:r w:rsidR="00FE4025">
              <w:rPr>
                <w:color w:val="0070C0"/>
                <w:sz w:val="20"/>
                <w:szCs w:val="20"/>
              </w:rPr>
              <w:t>5</w:t>
            </w:r>
            <w:r w:rsidRPr="00FD0B7A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stulpelyje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įrašyta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informacija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.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Teikiant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pasiūlymą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</w:t>
            </w:r>
            <w:r w:rsidR="00FE4025">
              <w:rPr>
                <w:color w:val="0070C0"/>
                <w:sz w:val="20"/>
                <w:szCs w:val="20"/>
              </w:rPr>
              <w:t>5</w:t>
            </w:r>
            <w:r w:rsidRPr="00FD0B7A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stulpelyje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negali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būti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paliekami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ženklai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„</w:t>
            </w:r>
            <w:r w:rsidRPr="00FD0B7A">
              <w:rPr>
                <w:color w:val="0070C0"/>
                <w:sz w:val="20"/>
                <w:szCs w:val="20"/>
                <w:u w:val="single"/>
              </w:rPr>
              <w:t>&gt;</w:t>
            </w:r>
            <w:r w:rsidRPr="00FD0B7A">
              <w:rPr>
                <w:color w:val="0070C0"/>
                <w:sz w:val="20"/>
                <w:szCs w:val="20"/>
              </w:rPr>
              <w:t xml:space="preserve">, </w:t>
            </w:r>
            <w:r w:rsidRPr="00FD0B7A">
              <w:rPr>
                <w:color w:val="0070C0"/>
                <w:sz w:val="20"/>
                <w:szCs w:val="20"/>
                <w:u w:val="single"/>
              </w:rPr>
              <w:t>&lt;</w:t>
            </w:r>
            <w:r w:rsidRPr="00FD0B7A">
              <w:rPr>
                <w:color w:val="0070C0"/>
                <w:sz w:val="20"/>
                <w:szCs w:val="20"/>
              </w:rPr>
              <w:t xml:space="preserve">“,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negali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būti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žodžių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D0B7A">
              <w:rPr>
                <w:color w:val="0070C0"/>
                <w:sz w:val="20"/>
                <w:szCs w:val="20"/>
              </w:rPr>
              <w:t>lygiavertis</w:t>
            </w:r>
            <w:proofErr w:type="spellEnd"/>
            <w:r w:rsidRPr="00FD0B7A">
              <w:rPr>
                <w:color w:val="0070C0"/>
                <w:sz w:val="20"/>
                <w:szCs w:val="20"/>
              </w:rPr>
              <w:t>.</w:t>
            </w:r>
          </w:p>
        </w:tc>
      </w:tr>
      <w:tr w:rsidR="00681740" w:rsidRPr="00FE4025" w:rsidTr="00FE4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4"/>
        </w:trPr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740" w:rsidRPr="00FE4025" w:rsidRDefault="00681740" w:rsidP="00681740">
            <w:pPr>
              <w:pStyle w:val="Sraopastraipa"/>
              <w:numPr>
                <w:ilvl w:val="0"/>
                <w:numId w:val="16"/>
              </w:numPr>
              <w:suppressAutoHyphens w:val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740" w:rsidRPr="00FE4025" w:rsidRDefault="00681740" w:rsidP="00681740">
            <w:pPr>
              <w:ind w:right="57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Vaizdo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kameros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galvutė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su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optikos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prijungimo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adapteriu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autoklavuojama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740" w:rsidRPr="00FE4025" w:rsidRDefault="00681740" w:rsidP="00681740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1.Ultra aukštos raiškos 4 K (UHD4)</w:t>
            </w:r>
            <w:r w:rsidR="004C5308">
              <w:rPr>
                <w:sz w:val="20"/>
                <w:szCs w:val="20"/>
              </w:rPr>
              <w:t xml:space="preserve"> ar lygiavertis</w:t>
            </w:r>
            <w:r w:rsidRPr="00FE4025">
              <w:rPr>
                <w:sz w:val="20"/>
                <w:szCs w:val="20"/>
              </w:rPr>
              <w:t>, ≥ 3 lustų;</w:t>
            </w:r>
          </w:p>
          <w:p w:rsidR="00681740" w:rsidRPr="00FE4025" w:rsidRDefault="00681740" w:rsidP="00681740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2.Raiška: ≥(3840 x 2160) vaizdo elementų;</w:t>
            </w:r>
          </w:p>
          <w:p w:rsidR="00681740" w:rsidRPr="00FE4025" w:rsidRDefault="00681740" w:rsidP="00681740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3.Progresyvus skenavimas;</w:t>
            </w:r>
          </w:p>
          <w:p w:rsidR="00681740" w:rsidRPr="00FE4025" w:rsidRDefault="00681740" w:rsidP="00681740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 xml:space="preserve">4.Skaitmeninis priartinimas; </w:t>
            </w:r>
          </w:p>
          <w:p w:rsidR="00681740" w:rsidRPr="00FE4025" w:rsidRDefault="00681740" w:rsidP="00681740">
            <w:pPr>
              <w:pStyle w:val="Sraopastraipa"/>
              <w:ind w:left="0" w:right="57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5.Programuojami valdymo mygtukai;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740" w:rsidRPr="00FE4025" w:rsidRDefault="00681740" w:rsidP="00681740">
            <w:pPr>
              <w:ind w:right="57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E4025">
              <w:rPr>
                <w:rFonts w:eastAsia="Calibri"/>
                <w:b/>
                <w:bCs/>
                <w:sz w:val="20"/>
                <w:szCs w:val="20"/>
              </w:rPr>
              <w:t xml:space="preserve">1 </w:t>
            </w:r>
            <w:proofErr w:type="spellStart"/>
            <w:r w:rsidRPr="00FE4025">
              <w:rPr>
                <w:rFonts w:eastAsia="Calibri"/>
                <w:b/>
                <w:bCs/>
                <w:sz w:val="20"/>
                <w:szCs w:val="20"/>
              </w:rPr>
              <w:t>vnt</w:t>
            </w:r>
            <w:proofErr w:type="spellEnd"/>
            <w:r w:rsidRPr="00FE4025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40" w:rsidRPr="00FE4025" w:rsidRDefault="00681740" w:rsidP="00681740">
            <w:pPr>
              <w:pStyle w:val="Standard"/>
              <w:widowControl w:val="0"/>
              <w:tabs>
                <w:tab w:val="left" w:pos="426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681740" w:rsidRPr="00FE4025" w:rsidTr="00FE4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740" w:rsidRPr="00FE4025" w:rsidRDefault="00681740" w:rsidP="00681740">
            <w:pPr>
              <w:pStyle w:val="Sraopastraipa"/>
              <w:numPr>
                <w:ilvl w:val="0"/>
                <w:numId w:val="16"/>
              </w:numPr>
              <w:suppressAutoHyphens w:val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740" w:rsidRPr="00FE4025" w:rsidRDefault="00681740" w:rsidP="00681740">
            <w:pPr>
              <w:ind w:right="57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Vaizdo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kameros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valdymo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įrenginys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su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integruotu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šviesos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šaltiniu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ir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vaizdo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įrašymo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įrenginiu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740" w:rsidRPr="00FE4025" w:rsidRDefault="00681740" w:rsidP="00681740">
            <w:pPr>
              <w:ind w:right="57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1. Ultra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aukštos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raiškos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4K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valdymo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įrenginys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suderinamas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su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ultra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aukštos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raiškos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(UHD4)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vaizdo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kameros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galvutėmis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ir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skirtas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endoskopinių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video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vaizdų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ir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nuotraukų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įrašymui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;</w:t>
            </w:r>
          </w:p>
          <w:p w:rsidR="00681740" w:rsidRPr="00FE4025" w:rsidRDefault="00681740" w:rsidP="00681740">
            <w:pPr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2. Video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įrašų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kokybė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: 4K ≥ (3840x2160)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arba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</w:p>
          <w:p w:rsidR="00681740" w:rsidRPr="00FE4025" w:rsidRDefault="00681740" w:rsidP="00681740">
            <w:pPr>
              <w:ind w:right="57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>Full HD ≥ (1920x1080p)</w:t>
            </w:r>
          </w:p>
          <w:p w:rsidR="00681740" w:rsidRPr="00FE4025" w:rsidRDefault="00681740" w:rsidP="00681740">
            <w:pPr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3.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Signalų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išvestys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įvairios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).</w:t>
            </w:r>
          </w:p>
          <w:p w:rsidR="00681740" w:rsidRPr="00FE4025" w:rsidRDefault="00681740" w:rsidP="00681740">
            <w:pPr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4.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Vaizdų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įrašymas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/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perdavimas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: </w:t>
            </w:r>
          </w:p>
          <w:p w:rsidR="00681740" w:rsidRPr="00FE4025" w:rsidRDefault="00681740" w:rsidP="00681740">
            <w:pPr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4.1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Išoriniai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kaupikliai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USB;</w:t>
            </w:r>
          </w:p>
          <w:p w:rsidR="00681740" w:rsidRPr="00FE4025" w:rsidRDefault="00681740" w:rsidP="00681740">
            <w:pPr>
              <w:ind w:right="57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4.2 Į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planšetę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  <w:p w:rsidR="00681740" w:rsidRPr="00FE4025" w:rsidRDefault="00681740" w:rsidP="00681740">
            <w:pPr>
              <w:ind w:right="57"/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5.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Vaizdų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įrašymas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valdomas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planšete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kameros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galvos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mygtukais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;</w:t>
            </w:r>
          </w:p>
          <w:p w:rsidR="00681740" w:rsidRPr="00FE4025" w:rsidRDefault="00681740" w:rsidP="00681740">
            <w:pPr>
              <w:ind w:right="57"/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6.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Bevielis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interneto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ryšys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jeigu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siūlomas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bus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skiriami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papildomi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balai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);</w:t>
            </w:r>
          </w:p>
          <w:p w:rsidR="00681740" w:rsidRPr="00FE4025" w:rsidRDefault="00681740" w:rsidP="00681740">
            <w:pPr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7.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Planšetė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sistemos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valdymui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ir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duomenų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kaupimui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: </w:t>
            </w:r>
          </w:p>
          <w:p w:rsidR="00681740" w:rsidRPr="00FE4025" w:rsidRDefault="00FE4025" w:rsidP="00681740">
            <w:pPr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7.1</w:t>
            </w:r>
            <w:proofErr w:type="gramStart"/>
            <w:r>
              <w:rPr>
                <w:rFonts w:eastAsia="Times New Roman"/>
                <w:sz w:val="20"/>
                <w:szCs w:val="20"/>
                <w:lang w:eastAsia="lt-LT"/>
              </w:rPr>
              <w:t>.</w:t>
            </w:r>
            <w:r w:rsidR="00681740" w:rsidRPr="00FE4025">
              <w:rPr>
                <w:rFonts w:eastAsia="Times New Roman"/>
                <w:sz w:val="20"/>
                <w:szCs w:val="20"/>
                <w:lang w:eastAsia="lt-LT"/>
              </w:rPr>
              <w:t>Ekrano</w:t>
            </w:r>
            <w:proofErr w:type="gramEnd"/>
            <w:r w:rsidR="00681740"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681740" w:rsidRPr="00FE4025">
              <w:rPr>
                <w:rFonts w:eastAsia="Times New Roman"/>
                <w:sz w:val="20"/>
                <w:szCs w:val="20"/>
                <w:lang w:eastAsia="lt-LT"/>
              </w:rPr>
              <w:t>įstrižainė</w:t>
            </w:r>
            <w:proofErr w:type="spellEnd"/>
            <w:r w:rsidR="00681740"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≥ 10“;</w:t>
            </w:r>
            <w:r w:rsidR="00681740" w:rsidRPr="00FE4025">
              <w:rPr>
                <w:rFonts w:eastAsia="Times New Roman"/>
                <w:sz w:val="20"/>
                <w:szCs w:val="20"/>
                <w:lang w:eastAsia="lt-LT"/>
              </w:rPr>
              <w:br/>
              <w:t xml:space="preserve">7.2. </w:t>
            </w:r>
            <w:proofErr w:type="spellStart"/>
            <w:r w:rsidR="00681740" w:rsidRPr="00FE4025">
              <w:rPr>
                <w:rFonts w:eastAsia="Times New Roman"/>
                <w:sz w:val="20"/>
                <w:szCs w:val="20"/>
                <w:lang w:eastAsia="lt-LT"/>
              </w:rPr>
              <w:t>Raiška</w:t>
            </w:r>
            <w:proofErr w:type="spellEnd"/>
            <w:r w:rsidR="00681740"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≥ 1920x1080 </w:t>
            </w:r>
            <w:proofErr w:type="spellStart"/>
            <w:r w:rsidR="00681740" w:rsidRPr="00FE4025">
              <w:rPr>
                <w:rFonts w:eastAsia="Times New Roman"/>
                <w:sz w:val="20"/>
                <w:szCs w:val="20"/>
                <w:lang w:eastAsia="lt-LT"/>
              </w:rPr>
              <w:t>vaizdo</w:t>
            </w:r>
            <w:proofErr w:type="spellEnd"/>
            <w:r w:rsidR="00681740"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681740" w:rsidRPr="00FE4025">
              <w:rPr>
                <w:rFonts w:eastAsia="Times New Roman"/>
                <w:sz w:val="20"/>
                <w:szCs w:val="20"/>
                <w:lang w:eastAsia="lt-LT"/>
              </w:rPr>
              <w:t>elementų</w:t>
            </w:r>
            <w:proofErr w:type="spellEnd"/>
            <w:r w:rsidR="00681740" w:rsidRPr="00FE4025">
              <w:rPr>
                <w:rFonts w:eastAsia="Times New Roman"/>
                <w:sz w:val="20"/>
                <w:szCs w:val="20"/>
                <w:lang w:eastAsia="lt-LT"/>
              </w:rPr>
              <w:t>;</w:t>
            </w:r>
          </w:p>
          <w:p w:rsidR="00681740" w:rsidRPr="00FE4025" w:rsidRDefault="00681740" w:rsidP="00681740">
            <w:pPr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7.3.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Galimybė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įvesti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paciento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duomenis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vardas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pavardė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, ID,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gimimo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data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ir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t.t.).</w:t>
            </w:r>
          </w:p>
          <w:p w:rsidR="00681740" w:rsidRPr="00FE4025" w:rsidRDefault="00681740" w:rsidP="00681740">
            <w:pPr>
              <w:ind w:right="57"/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8.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Vizualizacijos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režimai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: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ryškumas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/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fokusavimas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priartinimas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ekspozicijos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langas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kuriame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yra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galimybė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koreguoti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vizualizacijos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režimų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parametrus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  <w:p w:rsidR="00681740" w:rsidRPr="00FE4025" w:rsidRDefault="00681740" w:rsidP="00681740">
            <w:pPr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9.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Integruotas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LED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tipo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šviesos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šaltinis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; </w:t>
            </w:r>
          </w:p>
          <w:p w:rsidR="00681740" w:rsidRPr="00FE4025" w:rsidRDefault="00681740" w:rsidP="00681740">
            <w:pPr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9.1.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Lempos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darbo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laikas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≥ 30000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valandų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; </w:t>
            </w:r>
          </w:p>
          <w:p w:rsidR="00681740" w:rsidRPr="00FE4025" w:rsidRDefault="00681740" w:rsidP="00681740">
            <w:pPr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9.2.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Šviesos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srauto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intensyvumas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≥ 2000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lumenų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(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pateikus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geresnių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savybių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prekę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su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didesniu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intensyvumu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bus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suteikiami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papildomi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balai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);</w:t>
            </w:r>
          </w:p>
          <w:p w:rsidR="00681740" w:rsidRPr="00FE4025" w:rsidRDefault="00681740" w:rsidP="00681740">
            <w:pPr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9.3.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Maksimalus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šviesos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šaltinio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skleidžiamas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baltos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šviesos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atspalvis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≥7500˚ K</w:t>
            </w:r>
          </w:p>
          <w:p w:rsidR="00681740" w:rsidRPr="00FE4025" w:rsidRDefault="00681740" w:rsidP="00681740">
            <w:pPr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9.4.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Valdymas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valdymo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įrenginio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monitoriumi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arba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kameros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galvos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mygtukais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  <w:p w:rsidR="00681740" w:rsidRPr="00FE4025" w:rsidRDefault="00681740" w:rsidP="00681740">
            <w:pPr>
              <w:ind w:right="57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9.5.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Šviesolaidžių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jungtys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≥ 4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konfigūracijų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: Olympus, Richard Wolf,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Storz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, ACMI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ir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Smith&amp;Nephew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arba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pateikiamas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atitinkamas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adapteris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740" w:rsidRPr="00FE4025" w:rsidRDefault="00681740" w:rsidP="00681740">
            <w:pPr>
              <w:ind w:right="57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E4025">
              <w:rPr>
                <w:rFonts w:eastAsia="Calibri"/>
                <w:b/>
                <w:bCs/>
                <w:sz w:val="20"/>
                <w:szCs w:val="20"/>
              </w:rPr>
              <w:t xml:space="preserve">1 </w:t>
            </w:r>
            <w:proofErr w:type="spellStart"/>
            <w:r w:rsidRPr="00FE4025">
              <w:rPr>
                <w:rFonts w:eastAsia="Calibri"/>
                <w:b/>
                <w:bCs/>
                <w:sz w:val="20"/>
                <w:szCs w:val="20"/>
              </w:rPr>
              <w:t>vnt</w:t>
            </w:r>
            <w:proofErr w:type="spellEnd"/>
            <w:r w:rsidRPr="00FE4025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40" w:rsidRPr="00FE4025" w:rsidRDefault="00681740" w:rsidP="00681740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681740" w:rsidRPr="00FE4025" w:rsidTr="00FE4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740" w:rsidRPr="00FE4025" w:rsidRDefault="00681740" w:rsidP="00681740">
            <w:pPr>
              <w:pStyle w:val="Sraopastraipa"/>
              <w:numPr>
                <w:ilvl w:val="0"/>
                <w:numId w:val="16"/>
              </w:numPr>
              <w:suppressAutoHyphens w:val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740" w:rsidRPr="00FE4025" w:rsidRDefault="00681740" w:rsidP="00681740">
            <w:pPr>
              <w:ind w:right="57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Plokščiaekranis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monitorius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740" w:rsidRPr="00FE4025" w:rsidRDefault="00681740" w:rsidP="00681740">
            <w:pPr>
              <w:suppressAutoHyphens w:val="0"/>
              <w:jc w:val="both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 xml:space="preserve">1.Ekrano </w:t>
            </w:r>
            <w:proofErr w:type="spellStart"/>
            <w:r w:rsidRPr="00FE4025">
              <w:rPr>
                <w:sz w:val="20"/>
                <w:szCs w:val="20"/>
              </w:rPr>
              <w:t>įstrižainė</w:t>
            </w:r>
            <w:proofErr w:type="spellEnd"/>
            <w:r w:rsidRPr="00FE4025">
              <w:rPr>
                <w:sz w:val="20"/>
                <w:szCs w:val="20"/>
              </w:rPr>
              <w:t xml:space="preserve">: ≥30 </w:t>
            </w:r>
            <w:proofErr w:type="spellStart"/>
            <w:r w:rsidRPr="00FE4025">
              <w:rPr>
                <w:sz w:val="20"/>
                <w:szCs w:val="20"/>
              </w:rPr>
              <w:t>coliai</w:t>
            </w:r>
            <w:proofErr w:type="spellEnd"/>
            <w:r w:rsidRPr="00FE4025">
              <w:rPr>
                <w:sz w:val="20"/>
                <w:szCs w:val="20"/>
              </w:rPr>
              <w:t>;</w:t>
            </w:r>
          </w:p>
          <w:p w:rsidR="00681740" w:rsidRPr="00FE4025" w:rsidRDefault="00681740" w:rsidP="00681740">
            <w:pPr>
              <w:suppressAutoHyphens w:val="0"/>
              <w:jc w:val="both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 xml:space="preserve">2.Raiška: 4K, ≥ (3840x2160) </w:t>
            </w:r>
            <w:proofErr w:type="spellStart"/>
            <w:r w:rsidRPr="00FE4025">
              <w:rPr>
                <w:sz w:val="20"/>
                <w:szCs w:val="20"/>
              </w:rPr>
              <w:t>vaizdo</w:t>
            </w:r>
            <w:proofErr w:type="spellEnd"/>
            <w:r w:rsidRPr="00FE4025">
              <w:rPr>
                <w:sz w:val="20"/>
                <w:szCs w:val="20"/>
              </w:rPr>
              <w:t xml:space="preserve"> </w:t>
            </w:r>
            <w:proofErr w:type="spellStart"/>
            <w:r w:rsidRPr="00FE4025">
              <w:rPr>
                <w:sz w:val="20"/>
                <w:szCs w:val="20"/>
              </w:rPr>
              <w:t>elementų</w:t>
            </w:r>
            <w:proofErr w:type="spellEnd"/>
            <w:r w:rsidRPr="00FE4025">
              <w:rPr>
                <w:sz w:val="20"/>
                <w:szCs w:val="20"/>
              </w:rPr>
              <w:t>;</w:t>
            </w:r>
          </w:p>
          <w:p w:rsidR="00681740" w:rsidRPr="00FE4025" w:rsidRDefault="00681740" w:rsidP="00681740">
            <w:pPr>
              <w:suppressAutoHyphens w:val="0"/>
              <w:jc w:val="both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 xml:space="preserve">3.Vaizdas </w:t>
            </w:r>
            <w:proofErr w:type="spellStart"/>
            <w:r w:rsidRPr="00FE4025">
              <w:rPr>
                <w:sz w:val="20"/>
                <w:szCs w:val="20"/>
              </w:rPr>
              <w:t>vaizde</w:t>
            </w:r>
            <w:proofErr w:type="spellEnd"/>
            <w:r w:rsidRPr="00FE4025">
              <w:rPr>
                <w:sz w:val="20"/>
                <w:szCs w:val="20"/>
              </w:rPr>
              <w:t xml:space="preserve"> (PIP) </w:t>
            </w:r>
            <w:proofErr w:type="spellStart"/>
            <w:r w:rsidRPr="00FE4025">
              <w:rPr>
                <w:sz w:val="20"/>
                <w:szCs w:val="20"/>
              </w:rPr>
              <w:t>funkcija</w:t>
            </w:r>
            <w:proofErr w:type="spellEnd"/>
            <w:r w:rsidRPr="00FE4025">
              <w:rPr>
                <w:sz w:val="20"/>
                <w:szCs w:val="20"/>
              </w:rPr>
              <w:t>;</w:t>
            </w:r>
          </w:p>
          <w:p w:rsidR="00681740" w:rsidRPr="00FE4025" w:rsidRDefault="004C5308" w:rsidP="00681740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81740" w:rsidRPr="00FE4025">
              <w:rPr>
                <w:sz w:val="20"/>
                <w:szCs w:val="20"/>
              </w:rPr>
              <w:t xml:space="preserve">.Medicininės </w:t>
            </w:r>
            <w:proofErr w:type="spellStart"/>
            <w:r w:rsidR="00681740" w:rsidRPr="00FE4025">
              <w:rPr>
                <w:sz w:val="20"/>
                <w:szCs w:val="20"/>
              </w:rPr>
              <w:t>paskirties</w:t>
            </w:r>
            <w:proofErr w:type="spellEnd"/>
            <w:r w:rsidR="00681740" w:rsidRPr="00FE4025">
              <w:rPr>
                <w:sz w:val="20"/>
                <w:szCs w:val="20"/>
              </w:rPr>
              <w:t>;</w:t>
            </w:r>
          </w:p>
          <w:p w:rsidR="00681740" w:rsidRPr="00FE4025" w:rsidRDefault="004C5308" w:rsidP="00681740">
            <w:pPr>
              <w:suppressAutoHyphens w:val="0"/>
              <w:ind w:right="57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5</w:t>
            </w:r>
            <w:r w:rsidR="00681740" w:rsidRPr="00FE4025">
              <w:rPr>
                <w:sz w:val="20"/>
                <w:szCs w:val="20"/>
              </w:rPr>
              <w:t>.Paviršiaus</w:t>
            </w:r>
            <w:proofErr w:type="gramEnd"/>
            <w:r w:rsidR="00681740" w:rsidRPr="00FE4025">
              <w:rPr>
                <w:sz w:val="20"/>
                <w:szCs w:val="20"/>
              </w:rPr>
              <w:t xml:space="preserve"> </w:t>
            </w:r>
            <w:proofErr w:type="spellStart"/>
            <w:r w:rsidR="00681740" w:rsidRPr="00FE4025">
              <w:rPr>
                <w:sz w:val="20"/>
                <w:szCs w:val="20"/>
              </w:rPr>
              <w:t>apdorojimas</w:t>
            </w:r>
            <w:proofErr w:type="spellEnd"/>
            <w:r w:rsidR="00681740" w:rsidRPr="00FE4025">
              <w:rPr>
                <w:sz w:val="20"/>
                <w:szCs w:val="20"/>
              </w:rPr>
              <w:t xml:space="preserve"> – </w:t>
            </w:r>
            <w:proofErr w:type="spellStart"/>
            <w:r w:rsidR="00681740" w:rsidRPr="00FE4025">
              <w:rPr>
                <w:sz w:val="20"/>
                <w:szCs w:val="20"/>
              </w:rPr>
              <w:t>apsauga</w:t>
            </w:r>
            <w:proofErr w:type="spellEnd"/>
            <w:r w:rsidR="00681740" w:rsidRPr="00FE4025">
              <w:rPr>
                <w:sz w:val="20"/>
                <w:szCs w:val="20"/>
              </w:rPr>
              <w:t xml:space="preserve"> </w:t>
            </w:r>
            <w:proofErr w:type="spellStart"/>
            <w:r w:rsidR="00681740" w:rsidRPr="00FE4025">
              <w:rPr>
                <w:sz w:val="20"/>
                <w:szCs w:val="20"/>
              </w:rPr>
              <w:t>nuo</w:t>
            </w:r>
            <w:proofErr w:type="spellEnd"/>
            <w:r w:rsidR="00681740" w:rsidRPr="00FE4025">
              <w:rPr>
                <w:sz w:val="20"/>
                <w:szCs w:val="20"/>
              </w:rPr>
              <w:t xml:space="preserve"> </w:t>
            </w:r>
            <w:proofErr w:type="spellStart"/>
            <w:r w:rsidR="00681740" w:rsidRPr="00FE4025">
              <w:rPr>
                <w:sz w:val="20"/>
                <w:szCs w:val="20"/>
              </w:rPr>
              <w:t>akinimo</w:t>
            </w:r>
            <w:proofErr w:type="spellEnd"/>
            <w:r w:rsidR="00681740" w:rsidRPr="00FE4025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740" w:rsidRPr="00FE4025" w:rsidRDefault="00681740" w:rsidP="00681740">
            <w:pPr>
              <w:ind w:right="57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1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vnt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40" w:rsidRPr="00FE4025" w:rsidRDefault="00681740" w:rsidP="00681740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681740" w:rsidRPr="00FE4025" w:rsidTr="00FE4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740" w:rsidRPr="00FE4025" w:rsidRDefault="00681740" w:rsidP="00681740">
            <w:pPr>
              <w:pStyle w:val="Sraopastraipa"/>
              <w:numPr>
                <w:ilvl w:val="0"/>
                <w:numId w:val="16"/>
              </w:numPr>
              <w:suppressAutoHyphens w:val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740" w:rsidRPr="00FE4025" w:rsidRDefault="00681740" w:rsidP="00681740">
            <w:pPr>
              <w:ind w:right="57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Artroskopinė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optika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perduodanti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4K 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740" w:rsidRPr="00FE4025" w:rsidRDefault="00681740" w:rsidP="00681740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1.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Vaizdo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kryptis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30°</w:t>
            </w:r>
          </w:p>
          <w:p w:rsidR="00681740" w:rsidRPr="00FE4025" w:rsidRDefault="00681740" w:rsidP="00681740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2.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Ilgis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r w:rsidRPr="00FE4025">
              <w:rPr>
                <w:rFonts w:eastAsia="Times New Roman"/>
                <w:sz w:val="20"/>
                <w:szCs w:val="20"/>
                <w:u w:val="single"/>
                <w:lang w:eastAsia="lt-LT"/>
              </w:rPr>
              <w:t>&gt;</w:t>
            </w:r>
            <w:r w:rsidRPr="00FE4025">
              <w:rPr>
                <w:rFonts w:eastAsia="Times New Roman"/>
                <w:sz w:val="20"/>
                <w:szCs w:val="20"/>
                <w:lang w:eastAsia="lt-LT"/>
              </w:rPr>
              <w:t>150 mm;</w:t>
            </w:r>
          </w:p>
          <w:p w:rsidR="00681740" w:rsidRPr="00FE4025" w:rsidRDefault="00681740" w:rsidP="00681740">
            <w:pPr>
              <w:ind w:right="57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4.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Autoklavuojama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740" w:rsidRPr="00FE4025" w:rsidRDefault="00681740" w:rsidP="00681740">
            <w:pPr>
              <w:ind w:right="57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2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vnt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40" w:rsidRPr="00FE4025" w:rsidRDefault="00681740" w:rsidP="00681740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681740" w:rsidRPr="00FE4025" w:rsidTr="00FE4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740" w:rsidRPr="00FE4025" w:rsidRDefault="00681740" w:rsidP="00681740">
            <w:pPr>
              <w:pStyle w:val="Sraopastraipa"/>
              <w:numPr>
                <w:ilvl w:val="0"/>
                <w:numId w:val="16"/>
              </w:numPr>
              <w:suppressAutoHyphens w:val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740" w:rsidRPr="00FE4025" w:rsidRDefault="00681740" w:rsidP="00681740">
            <w:pPr>
              <w:ind w:right="57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Artroskopo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įmova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740" w:rsidRPr="00FE4025" w:rsidRDefault="00681740" w:rsidP="004C5308">
            <w:pPr>
              <w:ind w:right="57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Dviejų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vožtuvų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rotuojanti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artroskopo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įmova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su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buku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troakaru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tinkanti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greito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jungimo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r w:rsidR="004C5308">
              <w:rPr>
                <w:rFonts w:eastAsia="Times New Roman"/>
                <w:sz w:val="20"/>
                <w:szCs w:val="20"/>
                <w:lang w:eastAsia="lt-LT"/>
              </w:rPr>
              <w:t>(</w:t>
            </w:r>
            <w:proofErr w:type="spellStart"/>
            <w:r w:rsidR="004C5308">
              <w:rPr>
                <w:rFonts w:eastAsia="Times New Roman"/>
                <w:sz w:val="20"/>
                <w:szCs w:val="20"/>
                <w:lang w:eastAsia="lt-LT"/>
              </w:rPr>
              <w:t>tinka</w:t>
            </w:r>
            <w:proofErr w:type="spellEnd"/>
            <w:r w:rsidR="004C5308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4C5308">
              <w:rPr>
                <w:rFonts w:eastAsia="Times New Roman"/>
                <w:sz w:val="20"/>
                <w:szCs w:val="20"/>
                <w:lang w:eastAsia="lt-LT"/>
              </w:rPr>
              <w:t>prekei</w:t>
            </w:r>
            <w:proofErr w:type="spellEnd"/>
            <w:r w:rsidR="004C5308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4C5308">
              <w:rPr>
                <w:rFonts w:eastAsia="Times New Roman"/>
                <w:sz w:val="20"/>
                <w:szCs w:val="20"/>
                <w:lang w:eastAsia="lt-LT"/>
              </w:rPr>
              <w:t>eil</w:t>
            </w:r>
            <w:proofErr w:type="spellEnd"/>
            <w:r w:rsidR="004C5308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4C5308">
              <w:rPr>
                <w:rFonts w:eastAsia="Times New Roman"/>
                <w:sz w:val="20"/>
                <w:szCs w:val="20"/>
                <w:lang w:eastAsia="lt-LT"/>
              </w:rPr>
              <w:t>Nr</w:t>
            </w:r>
            <w:proofErr w:type="spellEnd"/>
            <w:r w:rsidR="004C5308">
              <w:rPr>
                <w:rFonts w:eastAsia="Times New Roman"/>
                <w:sz w:val="20"/>
                <w:szCs w:val="20"/>
                <w:lang w:eastAsia="lt-LT"/>
              </w:rPr>
              <w:t>. 4.)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740" w:rsidRPr="00FE4025" w:rsidRDefault="00681740" w:rsidP="00681740">
            <w:pPr>
              <w:ind w:right="57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2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vnt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40" w:rsidRPr="00FE4025" w:rsidRDefault="00681740" w:rsidP="00681740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FE4025" w:rsidRPr="00FE4025" w:rsidTr="00FE4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25" w:rsidRPr="00FE4025" w:rsidRDefault="00FE4025" w:rsidP="00FE4025">
            <w:pPr>
              <w:pStyle w:val="Sraopastraipa"/>
              <w:numPr>
                <w:ilvl w:val="0"/>
                <w:numId w:val="16"/>
              </w:numPr>
              <w:suppressAutoHyphens w:val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25" w:rsidRPr="00FE4025" w:rsidRDefault="00FE4025" w:rsidP="00FE4025">
            <w:pPr>
              <w:ind w:right="57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Šviesolaidis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25" w:rsidRPr="00FE4025" w:rsidRDefault="00FE4025" w:rsidP="00FE4025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1.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Prijungimui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prie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šviesos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šaltinio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ir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greito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prisijungimo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prie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optikos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jungtimi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  <w:p w:rsidR="00FE4025" w:rsidRPr="00FE4025" w:rsidRDefault="004C5308" w:rsidP="00FE4025">
            <w:pPr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 xml:space="preserve">2. </w:t>
            </w:r>
            <w:proofErr w:type="spellStart"/>
            <w:r>
              <w:rPr>
                <w:rFonts w:eastAsia="Times New Roman"/>
                <w:sz w:val="20"/>
                <w:szCs w:val="20"/>
                <w:lang w:eastAsia="lt-LT"/>
              </w:rPr>
              <w:t>Ilgis</w:t>
            </w:r>
            <w:proofErr w:type="spellEnd"/>
            <w:r>
              <w:rPr>
                <w:rFonts w:eastAsia="Times New Roman"/>
                <w:sz w:val="20"/>
                <w:szCs w:val="20"/>
                <w:lang w:eastAsia="lt-LT"/>
              </w:rPr>
              <w:t xml:space="preserve"> ≥ 25</w:t>
            </w:r>
            <w:r w:rsidR="00FE4025" w:rsidRPr="00FE4025">
              <w:rPr>
                <w:rFonts w:eastAsia="Times New Roman"/>
                <w:sz w:val="20"/>
                <w:szCs w:val="20"/>
                <w:lang w:eastAsia="lt-LT"/>
              </w:rPr>
              <w:t>0 cm.</w:t>
            </w:r>
          </w:p>
          <w:p w:rsidR="00FE4025" w:rsidRPr="00FE4025" w:rsidRDefault="00FE4025" w:rsidP="00FE4025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3.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Fibrooptinis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25" w:rsidRPr="00FE4025" w:rsidRDefault="00FE4025" w:rsidP="00FE4025">
            <w:pPr>
              <w:ind w:right="57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2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vnt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25" w:rsidRPr="00FE4025" w:rsidRDefault="00FE4025" w:rsidP="00FE4025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FE4025" w:rsidRPr="00FE4025" w:rsidTr="00FE4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25" w:rsidRPr="00FE4025" w:rsidRDefault="00FE4025" w:rsidP="00FE4025">
            <w:pPr>
              <w:pStyle w:val="Sraopastraipa"/>
              <w:numPr>
                <w:ilvl w:val="0"/>
                <w:numId w:val="16"/>
              </w:numPr>
              <w:suppressAutoHyphens w:val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25" w:rsidRPr="00FE4025" w:rsidRDefault="00FE4025" w:rsidP="00FE4025">
            <w:pPr>
              <w:ind w:right="57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Sterilizavimo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konteineris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šviesolaidžiui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optikai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kaniulei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ir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obturatoriui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25" w:rsidRPr="00FE4025" w:rsidRDefault="00FE4025" w:rsidP="00FE4025">
            <w:pPr>
              <w:ind w:right="57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Su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dangčiu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su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kilimėliu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25" w:rsidRPr="00FE4025" w:rsidRDefault="00FE4025" w:rsidP="00FE4025">
            <w:pPr>
              <w:ind w:right="57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2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vnt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25" w:rsidRPr="00FE4025" w:rsidRDefault="00FE4025" w:rsidP="00FE4025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FE4025" w:rsidRPr="00FE4025" w:rsidTr="00FE4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25" w:rsidRPr="00FE4025" w:rsidRDefault="00FE4025" w:rsidP="00FE4025">
            <w:pPr>
              <w:pStyle w:val="Sraopastraipa"/>
              <w:numPr>
                <w:ilvl w:val="0"/>
                <w:numId w:val="16"/>
              </w:numPr>
              <w:suppressAutoHyphens w:val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25" w:rsidRPr="00FE4025" w:rsidRDefault="00FE4025" w:rsidP="00FE4025">
            <w:pPr>
              <w:ind w:right="57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Šeiverio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konsolė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25" w:rsidRDefault="00FE4025" w:rsidP="00FE4025">
            <w:pPr>
              <w:ind w:right="57"/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1.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Artroskopinių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šeiverių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sistemoms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;</w:t>
            </w:r>
          </w:p>
          <w:p w:rsidR="00FE4025" w:rsidRDefault="00FE4025" w:rsidP="00FE4025">
            <w:pPr>
              <w:ind w:right="57"/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2.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Sistemos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valdymas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:</w:t>
            </w:r>
          </w:p>
          <w:p w:rsidR="00FE4025" w:rsidRDefault="00FE4025" w:rsidP="00FE4025">
            <w:pPr>
              <w:ind w:right="57"/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2.1.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Lietimui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jautriu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arba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lygiaverčiu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ekranu;</w:t>
            </w:r>
          </w:p>
          <w:p w:rsidR="00FE4025" w:rsidRDefault="00FE4025" w:rsidP="00FE4025">
            <w:pPr>
              <w:ind w:right="57"/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2.2.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Kojiniu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jungikliu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;</w:t>
            </w:r>
          </w:p>
          <w:p w:rsidR="00FE4025" w:rsidRDefault="00FE4025" w:rsidP="00FE4025">
            <w:pPr>
              <w:ind w:right="57"/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2.3.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Darbinio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instrumento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rankena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;</w:t>
            </w:r>
          </w:p>
          <w:p w:rsidR="00FE4025" w:rsidRDefault="00FE4025" w:rsidP="00FE4025">
            <w:pPr>
              <w:ind w:right="57"/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3.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Maksimalūs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greičiai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:</w:t>
            </w:r>
          </w:p>
          <w:p w:rsidR="00FE4025" w:rsidRDefault="00FE4025" w:rsidP="00FE4025">
            <w:pPr>
              <w:ind w:right="57"/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a)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rotacijos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į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priekį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/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atgal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: </w:t>
            </w:r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≥ 8000 aps./min. (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pateikus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geresnių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savybių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prekę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su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didesniais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greičiais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bus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suteikiami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papildomi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balai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);</w:t>
            </w:r>
          </w:p>
          <w:p w:rsidR="00FE4025" w:rsidRDefault="00FE4025" w:rsidP="00FE4025">
            <w:pPr>
              <w:ind w:right="57"/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b)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osciliacijos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:  ≥ 3000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ciklų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/min.;</w:t>
            </w:r>
          </w:p>
          <w:p w:rsidR="00FE4025" w:rsidRPr="00FE4025" w:rsidRDefault="00FE4025" w:rsidP="00FE4025">
            <w:pPr>
              <w:ind w:right="57"/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4.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Sąsaja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su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artroskopine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pompa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arba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su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integruota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siurbimo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pompa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25" w:rsidRPr="00FE4025" w:rsidRDefault="00FE4025" w:rsidP="00FE4025">
            <w:pPr>
              <w:ind w:right="57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1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vnt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25" w:rsidRPr="00FE4025" w:rsidRDefault="00FE4025" w:rsidP="00FE4025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FE4025" w:rsidRPr="00FE4025" w:rsidTr="00FE4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25" w:rsidRPr="00FE4025" w:rsidRDefault="00FE4025" w:rsidP="00FE4025">
            <w:pPr>
              <w:pStyle w:val="Sraopastraipa"/>
              <w:numPr>
                <w:ilvl w:val="0"/>
                <w:numId w:val="16"/>
              </w:numPr>
              <w:suppressAutoHyphens w:val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25" w:rsidRPr="00FE4025" w:rsidRDefault="00FE4025" w:rsidP="00FE4025">
            <w:pPr>
              <w:ind w:right="57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Šeiverio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rankena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25" w:rsidRPr="00FE4025" w:rsidRDefault="00FE4025" w:rsidP="00FE4025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1.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Siurbimo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kontrolė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: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svirtele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ant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rankenos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;</w:t>
            </w:r>
          </w:p>
          <w:p w:rsidR="00FE4025" w:rsidRPr="00FE4025" w:rsidRDefault="00FE4025" w:rsidP="00FE4025">
            <w:pPr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2.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Valdymas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 </w:t>
            </w:r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≥2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mygtukais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ant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rankenos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(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pateikus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geresnių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savybių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prekę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su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didesniu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skaičiumi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mygtukų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bus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suteikiami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papildomi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balai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highlight w:val="green"/>
                <w:lang w:eastAsia="lt-LT"/>
              </w:rPr>
              <w:t>);</w:t>
            </w:r>
          </w:p>
          <w:p w:rsidR="00FE4025" w:rsidRPr="00FE4025" w:rsidRDefault="00FE4025" w:rsidP="00FE4025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3.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Autoklavuojama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;</w:t>
            </w:r>
          </w:p>
          <w:p w:rsidR="00FE4025" w:rsidRPr="00FE4025" w:rsidRDefault="00FE4025" w:rsidP="00FE4025">
            <w:pPr>
              <w:ind w:right="57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4.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Rankena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turi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būti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techniškai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suderinama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su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siūloma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šeiverio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konsole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25" w:rsidRPr="00FE4025" w:rsidRDefault="00FE4025" w:rsidP="00FE4025">
            <w:pPr>
              <w:ind w:right="57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1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vnt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25" w:rsidRPr="00FE4025" w:rsidRDefault="00FE4025" w:rsidP="00FE4025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FE4025" w:rsidRPr="00FE4025" w:rsidTr="00FE4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25" w:rsidRPr="00FE4025" w:rsidRDefault="00FE4025" w:rsidP="00FE4025">
            <w:pPr>
              <w:pStyle w:val="Sraopastraipa"/>
              <w:numPr>
                <w:ilvl w:val="0"/>
                <w:numId w:val="16"/>
              </w:numPr>
              <w:suppressAutoHyphens w:val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25" w:rsidRPr="00FE4025" w:rsidRDefault="00FE4025" w:rsidP="00FE4025">
            <w:pPr>
              <w:ind w:right="57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Artroskopinis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kobliacijos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įrenginys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su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integruotu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skysčių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kontrolės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moduliu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25" w:rsidRPr="00FE4025" w:rsidRDefault="00FE4025" w:rsidP="00FE4025">
            <w:pPr>
              <w:pStyle w:val="Sraopastraipa"/>
              <w:suppressAutoHyphens w:val="0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FE4025">
              <w:rPr>
                <w:sz w:val="20"/>
                <w:szCs w:val="20"/>
              </w:rPr>
              <w:t>Temperatūrinis diapazonas ne siauresnis nei nuo 20° C iki 60°C;</w:t>
            </w:r>
          </w:p>
          <w:p w:rsidR="00FE4025" w:rsidRPr="00FE4025" w:rsidRDefault="00FE4025" w:rsidP="00FE4025">
            <w:pPr>
              <w:pStyle w:val="Sraopastraipa"/>
              <w:suppressAutoHyphens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FE4025">
              <w:rPr>
                <w:sz w:val="20"/>
                <w:szCs w:val="20"/>
              </w:rPr>
              <w:t>Ekranas,</w:t>
            </w:r>
            <w:r>
              <w:rPr>
                <w:sz w:val="20"/>
                <w:szCs w:val="20"/>
              </w:rPr>
              <w:t xml:space="preserve"> rodantis </w:t>
            </w:r>
            <w:proofErr w:type="spellStart"/>
            <w:r>
              <w:rPr>
                <w:sz w:val="20"/>
                <w:szCs w:val="20"/>
              </w:rPr>
              <w:t>koaguliacijos</w:t>
            </w:r>
            <w:proofErr w:type="spellEnd"/>
            <w:r>
              <w:rPr>
                <w:sz w:val="20"/>
                <w:szCs w:val="20"/>
              </w:rPr>
              <w:t xml:space="preserve"> ir </w:t>
            </w:r>
            <w:proofErr w:type="spellStart"/>
            <w:r>
              <w:rPr>
                <w:sz w:val="20"/>
                <w:szCs w:val="20"/>
              </w:rPr>
              <w:t>abli</w:t>
            </w:r>
            <w:r w:rsidRPr="00FE4025">
              <w:rPr>
                <w:sz w:val="20"/>
                <w:szCs w:val="20"/>
              </w:rPr>
              <w:t>cijos</w:t>
            </w:r>
            <w:proofErr w:type="spellEnd"/>
            <w:r w:rsidRPr="00FE4025">
              <w:rPr>
                <w:sz w:val="20"/>
                <w:szCs w:val="20"/>
              </w:rPr>
              <w:t xml:space="preserve"> parametrus ir klaidų pranešimus. </w:t>
            </w:r>
          </w:p>
          <w:p w:rsidR="00FE4025" w:rsidRPr="00FE4025" w:rsidRDefault="00FE4025" w:rsidP="00FE4025">
            <w:pPr>
              <w:pStyle w:val="Sraopastraipa"/>
              <w:suppressAutoHyphens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FE4025">
              <w:rPr>
                <w:sz w:val="20"/>
                <w:szCs w:val="20"/>
              </w:rPr>
              <w:t xml:space="preserve">Galimi režimai: </w:t>
            </w:r>
            <w:proofErr w:type="spellStart"/>
            <w:r w:rsidRPr="00FE4025">
              <w:rPr>
                <w:sz w:val="20"/>
                <w:szCs w:val="20"/>
              </w:rPr>
              <w:t>rezekcija</w:t>
            </w:r>
            <w:proofErr w:type="spellEnd"/>
            <w:r w:rsidRPr="00FE4025">
              <w:rPr>
                <w:sz w:val="20"/>
                <w:szCs w:val="20"/>
              </w:rPr>
              <w:t xml:space="preserve">, </w:t>
            </w:r>
            <w:proofErr w:type="spellStart"/>
            <w:r w:rsidRPr="00FE4025">
              <w:rPr>
                <w:sz w:val="20"/>
                <w:szCs w:val="20"/>
              </w:rPr>
              <w:t>kobliacija</w:t>
            </w:r>
            <w:proofErr w:type="spellEnd"/>
            <w:r w:rsidRPr="00FE4025">
              <w:rPr>
                <w:sz w:val="20"/>
                <w:szCs w:val="20"/>
              </w:rPr>
              <w:t xml:space="preserve">, </w:t>
            </w:r>
            <w:proofErr w:type="spellStart"/>
            <w:r w:rsidRPr="00FE4025">
              <w:rPr>
                <w:sz w:val="20"/>
                <w:szCs w:val="20"/>
              </w:rPr>
              <w:t>bipolinė</w:t>
            </w:r>
            <w:proofErr w:type="spellEnd"/>
            <w:r w:rsidRPr="00FE4025">
              <w:rPr>
                <w:sz w:val="20"/>
                <w:szCs w:val="20"/>
              </w:rPr>
              <w:t xml:space="preserve"> </w:t>
            </w:r>
            <w:proofErr w:type="spellStart"/>
            <w:r w:rsidRPr="00FE4025">
              <w:rPr>
                <w:sz w:val="20"/>
                <w:szCs w:val="20"/>
              </w:rPr>
              <w:t>koaguliacija</w:t>
            </w:r>
            <w:proofErr w:type="spellEnd"/>
            <w:r w:rsidRPr="00FE4025">
              <w:rPr>
                <w:sz w:val="20"/>
                <w:szCs w:val="20"/>
              </w:rPr>
              <w:t xml:space="preserve"> su hemostaze.</w:t>
            </w:r>
          </w:p>
          <w:p w:rsidR="00FE4025" w:rsidRPr="00FE4025" w:rsidRDefault="00FE4025" w:rsidP="00FE4025">
            <w:pPr>
              <w:pStyle w:val="Sraopastraipa"/>
              <w:suppressAutoHyphens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FE4025">
              <w:rPr>
                <w:sz w:val="20"/>
                <w:szCs w:val="20"/>
              </w:rPr>
              <w:t>Automatinis elektrodų atpažinimas ir optimizuoto darbo režimo parinkimas;</w:t>
            </w:r>
          </w:p>
          <w:p w:rsidR="00FE4025" w:rsidRPr="00FE4025" w:rsidRDefault="00FE4025" w:rsidP="00FE4025">
            <w:pPr>
              <w:pStyle w:val="Sraopastraipa"/>
              <w:suppressAutoHyphens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FE4025">
              <w:rPr>
                <w:sz w:val="20"/>
                <w:szCs w:val="20"/>
              </w:rPr>
              <w:t xml:space="preserve">Elektrodų pasirinkimas klubo, kelio, peties ir smulkių sąnarių </w:t>
            </w:r>
            <w:proofErr w:type="spellStart"/>
            <w:r w:rsidRPr="00FE4025">
              <w:rPr>
                <w:sz w:val="20"/>
                <w:szCs w:val="20"/>
              </w:rPr>
              <w:t>artroskopijoms</w:t>
            </w:r>
            <w:proofErr w:type="spellEnd"/>
            <w:r w:rsidRPr="00FE4025">
              <w:rPr>
                <w:sz w:val="20"/>
                <w:szCs w:val="20"/>
              </w:rPr>
              <w:t>, su temperatūros kontrolės funkcija. Galimybė pasirinkti elektrodus</w:t>
            </w:r>
          </w:p>
          <w:p w:rsidR="00FE4025" w:rsidRPr="00FE4025" w:rsidRDefault="00FE4025" w:rsidP="00FE4025">
            <w:pPr>
              <w:pStyle w:val="Sraopastraipa"/>
              <w:suppressAutoHyphens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FE4025">
              <w:rPr>
                <w:sz w:val="20"/>
                <w:szCs w:val="20"/>
              </w:rPr>
              <w:t>Garsinis ir vizualus signalas, pranešantis apie viršytą nustatytą temperatūrą sąnarinėje ertmėje arba antgalio temperatūros viršijimą.</w:t>
            </w:r>
          </w:p>
          <w:p w:rsidR="00FE4025" w:rsidRPr="00FE4025" w:rsidRDefault="00FE4025" w:rsidP="004C5308">
            <w:pPr>
              <w:pStyle w:val="Sraopastraipa"/>
              <w:suppressAutoHyphens w:val="0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FE4025">
              <w:rPr>
                <w:sz w:val="20"/>
                <w:szCs w:val="20"/>
              </w:rPr>
              <w:t>Komplektacija:</w:t>
            </w:r>
          </w:p>
          <w:p w:rsidR="00FE4025" w:rsidRPr="00FE4025" w:rsidRDefault="004C5308" w:rsidP="00FE4025">
            <w:pPr>
              <w:pStyle w:val="Sraopastraipa"/>
              <w:suppressAutoHyphens w:val="0"/>
              <w:snapToGrid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E4025">
              <w:rPr>
                <w:sz w:val="20"/>
                <w:szCs w:val="20"/>
              </w:rPr>
              <w:t>.1.</w:t>
            </w:r>
            <w:r w:rsidR="00FE4025" w:rsidRPr="00FE4025">
              <w:rPr>
                <w:sz w:val="20"/>
                <w:szCs w:val="20"/>
              </w:rPr>
              <w:t>Generatorius su laidu ir pedalu 1 vnt.</w:t>
            </w:r>
          </w:p>
          <w:p w:rsidR="00FE4025" w:rsidRPr="00FE4025" w:rsidRDefault="004C5308" w:rsidP="004C5308">
            <w:pPr>
              <w:pStyle w:val="Sraopastraipa"/>
              <w:suppressAutoHyphens w:val="0"/>
              <w:ind w:left="34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E4025">
              <w:rPr>
                <w:sz w:val="20"/>
                <w:szCs w:val="20"/>
              </w:rPr>
              <w:t>.2.</w:t>
            </w:r>
            <w:r w:rsidR="00FE4025" w:rsidRPr="00FE4025">
              <w:rPr>
                <w:sz w:val="20"/>
                <w:szCs w:val="20"/>
              </w:rPr>
              <w:t xml:space="preserve">Bipolinis </w:t>
            </w:r>
            <w:proofErr w:type="spellStart"/>
            <w:r w:rsidR="00FE4025" w:rsidRPr="00FE4025">
              <w:rPr>
                <w:sz w:val="20"/>
                <w:szCs w:val="20"/>
              </w:rPr>
              <w:t>kobliacijos</w:t>
            </w:r>
            <w:proofErr w:type="spellEnd"/>
            <w:r w:rsidR="00FE4025" w:rsidRPr="00FE4025">
              <w:rPr>
                <w:sz w:val="20"/>
                <w:szCs w:val="20"/>
              </w:rPr>
              <w:t xml:space="preserve"> ir </w:t>
            </w:r>
            <w:proofErr w:type="spellStart"/>
            <w:r w:rsidR="00FE4025" w:rsidRPr="00FE4025">
              <w:rPr>
                <w:sz w:val="20"/>
                <w:szCs w:val="20"/>
              </w:rPr>
              <w:t>koaguliacijos</w:t>
            </w:r>
            <w:proofErr w:type="spellEnd"/>
            <w:r w:rsidR="00FE4025" w:rsidRPr="00FE4025">
              <w:rPr>
                <w:sz w:val="20"/>
                <w:szCs w:val="20"/>
              </w:rPr>
              <w:t xml:space="preserve"> elektrodas kelio ir peties </w:t>
            </w:r>
            <w:proofErr w:type="spellStart"/>
            <w:r w:rsidR="00FE4025" w:rsidRPr="00FE4025">
              <w:rPr>
                <w:sz w:val="20"/>
                <w:szCs w:val="20"/>
              </w:rPr>
              <w:t>artroskopijoms</w:t>
            </w:r>
            <w:proofErr w:type="spellEnd"/>
            <w:r w:rsidR="00FE4025" w:rsidRPr="00FE4025">
              <w:rPr>
                <w:sz w:val="20"/>
                <w:szCs w:val="20"/>
              </w:rPr>
              <w:t xml:space="preserve">, su siurbimo funkcija, integruotu kabeliu. Darbinė dalis lenkta 90°, </w:t>
            </w:r>
            <w:r w:rsidRPr="004C5308">
              <w:rPr>
                <w:sz w:val="20"/>
                <w:szCs w:val="20"/>
                <w:u w:val="single"/>
              </w:rPr>
              <w:t>&gt;</w:t>
            </w:r>
            <w:r>
              <w:rPr>
                <w:sz w:val="20"/>
                <w:szCs w:val="20"/>
              </w:rPr>
              <w:t>1</w:t>
            </w:r>
            <w:r w:rsidR="00FE4025" w:rsidRPr="00FE4025">
              <w:rPr>
                <w:sz w:val="20"/>
                <w:szCs w:val="20"/>
              </w:rPr>
              <w:t>0 vnt.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25" w:rsidRPr="00FE4025" w:rsidRDefault="00FE4025" w:rsidP="00FE4025">
            <w:pPr>
              <w:ind w:right="57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1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kompl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25" w:rsidRPr="00FE4025" w:rsidRDefault="00FE4025" w:rsidP="00FE4025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FE4025" w:rsidRPr="00FE4025" w:rsidTr="00FE4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25" w:rsidRPr="00FE4025" w:rsidRDefault="00FE4025" w:rsidP="00FE4025">
            <w:pPr>
              <w:pStyle w:val="Sraopastraipa"/>
              <w:numPr>
                <w:ilvl w:val="0"/>
                <w:numId w:val="16"/>
              </w:numPr>
              <w:suppressAutoHyphens w:val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25" w:rsidRPr="00FE4025" w:rsidRDefault="00FE4025" w:rsidP="00FE4025">
            <w:pPr>
              <w:ind w:right="57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Vežimėlis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įrangai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755" w:rsidRDefault="00FE4025" w:rsidP="00D04755">
            <w:pPr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1.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Ratai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dalis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fiksuojami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;</w:t>
            </w:r>
          </w:p>
          <w:p w:rsidR="00D04755" w:rsidRDefault="00FE4025" w:rsidP="00D04755">
            <w:pPr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>2. ≥ 3 lentynos;</w:t>
            </w:r>
          </w:p>
          <w:p w:rsidR="00D04755" w:rsidRDefault="00FE4025" w:rsidP="00D04755">
            <w:pPr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3.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Videokameros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galvutės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laikiklis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;</w:t>
            </w:r>
          </w:p>
          <w:p w:rsidR="00D04755" w:rsidRDefault="00FE4025" w:rsidP="00D04755">
            <w:pPr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4.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Kanalas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įrangos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laidams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paslėpti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;</w:t>
            </w:r>
          </w:p>
          <w:p w:rsidR="00D04755" w:rsidRDefault="00FE4025" w:rsidP="00D04755">
            <w:pPr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5.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Centrinis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el. jungiklis;</w:t>
            </w:r>
          </w:p>
          <w:p w:rsidR="00D04755" w:rsidRDefault="00FE4025" w:rsidP="00D04755">
            <w:pPr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6.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Elektros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maitinimo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lizdai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reikalingai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įrangai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pajungti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pilnos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sistemos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veikimo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užtikrinimas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);</w:t>
            </w:r>
          </w:p>
          <w:p w:rsidR="00FE4025" w:rsidRPr="00FE4025" w:rsidRDefault="00FE4025" w:rsidP="00D04755">
            <w:pPr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proofErr w:type="gram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7 .</w:t>
            </w:r>
            <w:proofErr w:type="gram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≥ 2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vnt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. </w:t>
            </w:r>
            <w:proofErr w:type="spellStart"/>
            <w:proofErr w:type="gram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artikuliuojami</w:t>
            </w:r>
            <w:proofErr w:type="spellEnd"/>
            <w:proofErr w:type="gram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laikikliai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monitoriams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plokščiaekraniam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ir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valdymo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įrenginio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monitoriui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).</w:t>
            </w:r>
          </w:p>
          <w:p w:rsidR="00FE4025" w:rsidRPr="00FE4025" w:rsidRDefault="00FE4025" w:rsidP="00D04755">
            <w:pPr>
              <w:ind w:right="57"/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8.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Integruotas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transformatorius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apsaugai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nuo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elektros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įtampos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šuolių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25" w:rsidRPr="00FE4025" w:rsidRDefault="00FE4025" w:rsidP="00FE4025">
            <w:pPr>
              <w:ind w:right="57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1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vnt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25" w:rsidRPr="00FE4025" w:rsidRDefault="00FE4025" w:rsidP="00FE4025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FE4025" w:rsidRPr="00FE4025" w:rsidTr="00FE4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25" w:rsidRPr="00FE4025" w:rsidRDefault="00FE4025" w:rsidP="00FE4025">
            <w:pPr>
              <w:pStyle w:val="Sraopastraipa"/>
              <w:numPr>
                <w:ilvl w:val="0"/>
                <w:numId w:val="16"/>
              </w:numPr>
              <w:suppressAutoHyphens w:val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25" w:rsidRPr="00FE4025" w:rsidRDefault="00FE4025" w:rsidP="00FE4025">
            <w:pPr>
              <w:ind w:right="57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CE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ženklinimas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ir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atitikimas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ES 93/42/EEB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direktyvos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reikalavimams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medicinos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prietaisams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25" w:rsidRPr="00FE4025" w:rsidRDefault="00FE4025" w:rsidP="00FE4025">
            <w:pPr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Būtina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nurodyti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CE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ženklą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ir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paskelbtosios</w:t>
            </w:r>
            <w:proofErr w:type="spellEnd"/>
            <w:r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r w:rsidRPr="00FE4025">
              <w:rPr>
                <w:rFonts w:eastAsia="Times New Roman"/>
                <w:sz w:val="20"/>
                <w:szCs w:val="20"/>
                <w:lang w:eastAsia="lt-LT"/>
              </w:rPr>
              <w:t>(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notifikuotos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)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įstaigos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identifikacinį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numerį</w:t>
            </w:r>
            <w:proofErr w:type="spellEnd"/>
            <w:r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r w:rsidRPr="00FE4025">
              <w:rPr>
                <w:rFonts w:eastAsia="Times New Roman"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FE4025">
              <w:rPr>
                <w:rFonts w:eastAsia="Times New Roman"/>
                <w:i/>
                <w:iCs/>
                <w:sz w:val="20"/>
                <w:szCs w:val="20"/>
                <w:lang w:eastAsia="lt-LT"/>
              </w:rPr>
              <w:t>kartu</w:t>
            </w:r>
            <w:proofErr w:type="spellEnd"/>
            <w:r w:rsidRPr="00FE4025">
              <w:rPr>
                <w:rFonts w:eastAsia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FE4025">
              <w:rPr>
                <w:rFonts w:eastAsia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i/>
                <w:iCs/>
                <w:sz w:val="20"/>
                <w:szCs w:val="20"/>
                <w:lang w:eastAsia="lt-LT"/>
              </w:rPr>
              <w:t>pasiūlymu</w:t>
            </w:r>
            <w:proofErr w:type="spellEnd"/>
            <w:r w:rsidRPr="00FE4025">
              <w:rPr>
                <w:rFonts w:eastAsia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i/>
                <w:iCs/>
                <w:sz w:val="20"/>
                <w:szCs w:val="20"/>
                <w:lang w:eastAsia="lt-LT"/>
              </w:rPr>
              <w:t>pateikti</w:t>
            </w:r>
            <w:proofErr w:type="spellEnd"/>
            <w:r w:rsidRPr="00FE4025">
              <w:rPr>
                <w:rFonts w:eastAsia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i/>
                <w:iCs/>
                <w:sz w:val="20"/>
                <w:szCs w:val="20"/>
                <w:lang w:eastAsia="lt-LT"/>
              </w:rPr>
              <w:t>sertifikatų</w:t>
            </w:r>
            <w:proofErr w:type="spellEnd"/>
            <w:r w:rsidRPr="00FE4025">
              <w:rPr>
                <w:rFonts w:eastAsia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i/>
                <w:iCs/>
                <w:sz w:val="20"/>
                <w:szCs w:val="20"/>
                <w:lang w:eastAsia="lt-LT"/>
              </w:rPr>
              <w:t>arba</w:t>
            </w:r>
            <w:proofErr w:type="spellEnd"/>
            <w:r w:rsidRPr="00FE4025">
              <w:rPr>
                <w:rFonts w:eastAsia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i/>
                <w:iCs/>
                <w:sz w:val="20"/>
                <w:szCs w:val="20"/>
                <w:lang w:eastAsia="lt-LT"/>
              </w:rPr>
              <w:t>lygiaverčių</w:t>
            </w:r>
            <w:proofErr w:type="spellEnd"/>
            <w:r w:rsidRPr="00FE4025">
              <w:rPr>
                <w:rFonts w:eastAsia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i/>
                <w:iCs/>
                <w:sz w:val="20"/>
                <w:szCs w:val="20"/>
                <w:lang w:eastAsia="lt-LT"/>
              </w:rPr>
              <w:t>dokumentų</w:t>
            </w:r>
            <w:proofErr w:type="spellEnd"/>
            <w:r w:rsidRPr="00FE4025">
              <w:rPr>
                <w:rFonts w:eastAsia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i/>
                <w:iCs/>
                <w:sz w:val="20"/>
                <w:szCs w:val="20"/>
                <w:lang w:eastAsia="lt-LT"/>
              </w:rPr>
              <w:t>skaitmenines</w:t>
            </w:r>
            <w:proofErr w:type="spellEnd"/>
            <w:r w:rsidRPr="00FE4025">
              <w:rPr>
                <w:rFonts w:eastAsia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i/>
                <w:iCs/>
                <w:sz w:val="20"/>
                <w:szCs w:val="20"/>
                <w:lang w:eastAsia="lt-LT"/>
              </w:rPr>
              <w:t>kopijas</w:t>
            </w:r>
            <w:proofErr w:type="spellEnd"/>
            <w:r w:rsidRPr="00FE4025">
              <w:rPr>
                <w:rFonts w:eastAsia="Times New Roman"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25" w:rsidRPr="00FE4025" w:rsidRDefault="00FE4025" w:rsidP="00FE4025">
            <w:pPr>
              <w:ind w:right="57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25" w:rsidRPr="00FE4025" w:rsidRDefault="00FE4025" w:rsidP="00FE4025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FE4025" w:rsidRPr="00FE4025" w:rsidTr="00FE4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25" w:rsidRPr="00FE4025" w:rsidRDefault="00FE4025" w:rsidP="00FE4025">
            <w:pPr>
              <w:pStyle w:val="Sraopastraipa"/>
              <w:numPr>
                <w:ilvl w:val="0"/>
                <w:numId w:val="16"/>
              </w:numPr>
              <w:suppressAutoHyphens w:val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25" w:rsidRPr="00FE4025" w:rsidRDefault="00FE4025" w:rsidP="00FE4025">
            <w:pPr>
              <w:ind w:right="57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Garantinis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aptarnavimas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.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25" w:rsidRPr="00FE4025" w:rsidRDefault="00FE4025" w:rsidP="00FE4025">
            <w:pPr>
              <w:ind w:right="57"/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FE4025">
              <w:rPr>
                <w:rFonts w:eastAsia="Times New Roman"/>
                <w:sz w:val="20"/>
                <w:szCs w:val="20"/>
                <w:lang w:eastAsia="lt-LT"/>
              </w:rPr>
              <w:t xml:space="preserve">≥ 24 </w:t>
            </w:r>
            <w:proofErr w:type="spellStart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mėn</w:t>
            </w:r>
            <w:proofErr w:type="spellEnd"/>
            <w:r w:rsidRPr="00FE4025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25" w:rsidRPr="00FE4025" w:rsidRDefault="00FE4025" w:rsidP="00FE4025">
            <w:pPr>
              <w:ind w:right="57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25" w:rsidRPr="00FE4025" w:rsidRDefault="00FE4025" w:rsidP="00FE4025">
            <w:pPr>
              <w:snapToGrid w:val="0"/>
              <w:rPr>
                <w:bCs/>
                <w:sz w:val="20"/>
                <w:szCs w:val="20"/>
              </w:rPr>
            </w:pPr>
          </w:p>
        </w:tc>
      </w:tr>
    </w:tbl>
    <w:p w:rsidR="00681740" w:rsidRPr="00FE4025" w:rsidRDefault="00681740" w:rsidP="00681740">
      <w:pPr>
        <w:jc w:val="center"/>
        <w:rPr>
          <w:b/>
          <w:sz w:val="10"/>
          <w:szCs w:val="10"/>
        </w:rPr>
      </w:pPr>
    </w:p>
    <w:p w:rsidR="00681740" w:rsidRPr="002C2902" w:rsidRDefault="00681740" w:rsidP="00681740">
      <w:pPr>
        <w:rPr>
          <w:b/>
          <w:sz w:val="22"/>
          <w:szCs w:val="22"/>
        </w:rPr>
      </w:pPr>
      <w:proofErr w:type="spellStart"/>
      <w:r w:rsidRPr="002C2902">
        <w:rPr>
          <w:b/>
          <w:sz w:val="22"/>
          <w:szCs w:val="22"/>
          <w:highlight w:val="yellow"/>
        </w:rPr>
        <w:t>Pasiūlymo</w:t>
      </w:r>
      <w:proofErr w:type="spellEnd"/>
      <w:r w:rsidRPr="002C2902">
        <w:rPr>
          <w:b/>
          <w:sz w:val="22"/>
          <w:szCs w:val="22"/>
          <w:highlight w:val="yellow"/>
        </w:rPr>
        <w:t xml:space="preserve"> (</w:t>
      </w:r>
      <w:proofErr w:type="spellStart"/>
      <w:r w:rsidRPr="002C2902">
        <w:rPr>
          <w:b/>
          <w:sz w:val="22"/>
          <w:szCs w:val="22"/>
          <w:highlight w:val="yellow"/>
        </w:rPr>
        <w:t>kiekio</w:t>
      </w:r>
      <w:proofErr w:type="spellEnd"/>
      <w:r w:rsidRPr="002C2902">
        <w:rPr>
          <w:b/>
          <w:sz w:val="22"/>
          <w:szCs w:val="22"/>
          <w:highlight w:val="yellow"/>
        </w:rPr>
        <w:t xml:space="preserve">) </w:t>
      </w:r>
      <w:proofErr w:type="spellStart"/>
      <w:r w:rsidRPr="002C2902">
        <w:rPr>
          <w:b/>
          <w:sz w:val="22"/>
          <w:szCs w:val="22"/>
          <w:highlight w:val="yellow"/>
        </w:rPr>
        <w:t>kaina</w:t>
      </w:r>
      <w:proofErr w:type="spellEnd"/>
      <w:r w:rsidRPr="002C2902">
        <w:rPr>
          <w:b/>
          <w:sz w:val="22"/>
          <w:szCs w:val="22"/>
          <w:highlight w:val="yellow"/>
        </w:rPr>
        <w:t xml:space="preserve"> (</w:t>
      </w:r>
      <w:proofErr w:type="spellStart"/>
      <w:r w:rsidRPr="002C2902">
        <w:rPr>
          <w:b/>
          <w:sz w:val="22"/>
          <w:szCs w:val="22"/>
          <w:highlight w:val="yellow"/>
        </w:rPr>
        <w:t>suma</w:t>
      </w:r>
      <w:proofErr w:type="spellEnd"/>
      <w:r w:rsidRPr="002C2902">
        <w:rPr>
          <w:b/>
          <w:sz w:val="22"/>
          <w:szCs w:val="22"/>
          <w:highlight w:val="yellow"/>
        </w:rPr>
        <w:t xml:space="preserve">), € </w:t>
      </w:r>
      <w:proofErr w:type="spellStart"/>
      <w:r w:rsidRPr="002C2902">
        <w:rPr>
          <w:b/>
          <w:sz w:val="22"/>
          <w:szCs w:val="22"/>
          <w:highlight w:val="yellow"/>
        </w:rPr>
        <w:t>su</w:t>
      </w:r>
      <w:proofErr w:type="spellEnd"/>
      <w:r w:rsidRPr="002C2902">
        <w:rPr>
          <w:b/>
          <w:sz w:val="22"/>
          <w:szCs w:val="22"/>
          <w:highlight w:val="yellow"/>
        </w:rPr>
        <w:t xml:space="preserve"> PVM (</w:t>
      </w:r>
      <w:proofErr w:type="spellStart"/>
      <w:r w:rsidRPr="002C2902">
        <w:rPr>
          <w:b/>
          <w:sz w:val="22"/>
          <w:szCs w:val="22"/>
          <w:highlight w:val="yellow"/>
        </w:rPr>
        <w:t>žodžiais</w:t>
      </w:r>
      <w:proofErr w:type="spellEnd"/>
      <w:r w:rsidRPr="002C2902">
        <w:rPr>
          <w:b/>
          <w:sz w:val="22"/>
          <w:szCs w:val="22"/>
          <w:highlight w:val="yellow"/>
        </w:rPr>
        <w:t xml:space="preserve">) </w:t>
      </w:r>
      <w:proofErr w:type="spellStart"/>
      <w:r w:rsidRPr="002C2902">
        <w:rPr>
          <w:b/>
          <w:sz w:val="22"/>
          <w:szCs w:val="22"/>
          <w:highlight w:val="yellow"/>
        </w:rPr>
        <w:t>pildoma</w:t>
      </w:r>
      <w:proofErr w:type="spellEnd"/>
      <w:r w:rsidRPr="002C2902">
        <w:rPr>
          <w:b/>
          <w:sz w:val="22"/>
          <w:szCs w:val="22"/>
          <w:highlight w:val="yellow"/>
        </w:rPr>
        <w:t xml:space="preserve"> </w:t>
      </w:r>
      <w:proofErr w:type="spellStart"/>
      <w:r w:rsidRPr="002C2902">
        <w:rPr>
          <w:b/>
          <w:sz w:val="22"/>
          <w:szCs w:val="22"/>
          <w:highlight w:val="yellow"/>
        </w:rPr>
        <w:t>techninės</w:t>
      </w:r>
      <w:proofErr w:type="spellEnd"/>
      <w:r w:rsidRPr="002C2902">
        <w:rPr>
          <w:b/>
          <w:sz w:val="22"/>
          <w:szCs w:val="22"/>
          <w:highlight w:val="yellow"/>
        </w:rPr>
        <w:t xml:space="preserve"> </w:t>
      </w:r>
      <w:proofErr w:type="spellStart"/>
      <w:r w:rsidRPr="002C2902">
        <w:rPr>
          <w:b/>
          <w:sz w:val="22"/>
          <w:szCs w:val="22"/>
          <w:highlight w:val="yellow"/>
        </w:rPr>
        <w:t>specifikacijos</w:t>
      </w:r>
      <w:proofErr w:type="spellEnd"/>
      <w:r w:rsidRPr="002C2902">
        <w:rPr>
          <w:b/>
          <w:sz w:val="22"/>
          <w:szCs w:val="22"/>
          <w:highlight w:val="yellow"/>
        </w:rPr>
        <w:t xml:space="preserve"> </w:t>
      </w:r>
      <w:proofErr w:type="spellStart"/>
      <w:r w:rsidRPr="002C2902">
        <w:rPr>
          <w:b/>
          <w:sz w:val="22"/>
          <w:szCs w:val="22"/>
          <w:highlight w:val="yellow"/>
        </w:rPr>
        <w:t>lentelėje</w:t>
      </w:r>
      <w:proofErr w:type="spellEnd"/>
      <w:r w:rsidRPr="002C2902">
        <w:rPr>
          <w:b/>
          <w:sz w:val="22"/>
          <w:szCs w:val="22"/>
          <w:highlight w:val="yellow"/>
        </w:rPr>
        <w:t>.</w:t>
      </w:r>
    </w:p>
    <w:p w:rsidR="00681740" w:rsidRDefault="00681740" w:rsidP="00681740">
      <w:pPr>
        <w:jc w:val="center"/>
        <w:rPr>
          <w:b/>
          <w:sz w:val="18"/>
          <w:szCs w:val="18"/>
        </w:rPr>
      </w:pPr>
    </w:p>
    <w:p w:rsidR="00F76567" w:rsidRPr="008B6BB5" w:rsidRDefault="00F76567" w:rsidP="00F76567">
      <w:pPr>
        <w:jc w:val="center"/>
        <w:rPr>
          <w:b/>
          <w:sz w:val="20"/>
          <w:szCs w:val="20"/>
        </w:rPr>
      </w:pPr>
      <w:r w:rsidRPr="008B6BB5">
        <w:rPr>
          <w:b/>
          <w:sz w:val="20"/>
          <w:szCs w:val="20"/>
        </w:rPr>
        <w:t>TIEKĖJO SIŪLOMOS PAGRINDINĖS TECHNINĖS CHARAKTERISTIKOS: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3119"/>
        <w:gridCol w:w="2172"/>
        <w:gridCol w:w="2184"/>
      </w:tblGrid>
      <w:tr w:rsidR="00F76567" w:rsidRPr="008B6BB5" w:rsidTr="00775CB6">
        <w:tc>
          <w:tcPr>
            <w:tcW w:w="562" w:type="dxa"/>
            <w:vMerge w:val="restart"/>
            <w:vAlign w:val="center"/>
          </w:tcPr>
          <w:p w:rsidR="00F76567" w:rsidRPr="008B6BB5" w:rsidRDefault="00F76567" w:rsidP="00775CB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B6BB5">
              <w:rPr>
                <w:b/>
                <w:sz w:val="20"/>
                <w:szCs w:val="20"/>
              </w:rPr>
              <w:t>Nr</w:t>
            </w:r>
            <w:proofErr w:type="spellEnd"/>
            <w:r w:rsidRPr="008B6BB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379" w:type="dxa"/>
            <w:vMerge w:val="restart"/>
            <w:vAlign w:val="center"/>
          </w:tcPr>
          <w:p w:rsidR="00F76567" w:rsidRPr="008B6BB5" w:rsidRDefault="00F76567" w:rsidP="00775CB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B6BB5">
              <w:rPr>
                <w:b/>
                <w:sz w:val="20"/>
                <w:szCs w:val="20"/>
              </w:rPr>
              <w:t>Vertinimo</w:t>
            </w:r>
            <w:proofErr w:type="spellEnd"/>
            <w:r w:rsidRPr="008B6BB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B6BB5">
              <w:rPr>
                <w:b/>
                <w:sz w:val="20"/>
                <w:szCs w:val="20"/>
              </w:rPr>
              <w:t>kriterijai</w:t>
            </w:r>
            <w:proofErr w:type="spellEnd"/>
          </w:p>
        </w:tc>
        <w:tc>
          <w:tcPr>
            <w:tcW w:w="3119" w:type="dxa"/>
            <w:shd w:val="clear" w:color="auto" w:fill="FFFF00"/>
            <w:vAlign w:val="center"/>
          </w:tcPr>
          <w:p w:rsidR="00F76567" w:rsidRPr="008B6BB5" w:rsidRDefault="00F76567" w:rsidP="00775CB6">
            <w:pPr>
              <w:jc w:val="center"/>
              <w:rPr>
                <w:b/>
                <w:bCs/>
                <w:sz w:val="20"/>
                <w:szCs w:val="20"/>
              </w:rPr>
            </w:pPr>
            <w:r w:rsidRPr="008B6BB5">
              <w:rPr>
                <w:b/>
                <w:bCs/>
                <w:color w:val="0070C0"/>
                <w:sz w:val="20"/>
                <w:szCs w:val="20"/>
              </w:rPr>
              <w:t>TIEKĖJAS TEIKDAMAS PASIŪLYMĄ UŽPILDO ŽEMIAU ESANČIĄ LENTELĘ</w:t>
            </w:r>
          </w:p>
        </w:tc>
        <w:tc>
          <w:tcPr>
            <w:tcW w:w="2172" w:type="dxa"/>
            <w:vMerge w:val="restart"/>
            <w:vAlign w:val="center"/>
          </w:tcPr>
          <w:p w:rsidR="00F76567" w:rsidRPr="008B6BB5" w:rsidRDefault="00F76567" w:rsidP="00775CB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B6BB5">
              <w:rPr>
                <w:b/>
                <w:sz w:val="20"/>
                <w:szCs w:val="20"/>
              </w:rPr>
              <w:t>Kriterijaus</w:t>
            </w:r>
            <w:proofErr w:type="spellEnd"/>
            <w:r w:rsidRPr="008B6BB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B6BB5">
              <w:rPr>
                <w:b/>
                <w:sz w:val="20"/>
                <w:szCs w:val="20"/>
              </w:rPr>
              <w:t>parametro</w:t>
            </w:r>
            <w:proofErr w:type="spellEnd"/>
            <w:r w:rsidRPr="008B6BB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B6BB5">
              <w:rPr>
                <w:b/>
                <w:sz w:val="20"/>
                <w:szCs w:val="20"/>
              </w:rPr>
              <w:t>lyginamasis</w:t>
            </w:r>
            <w:proofErr w:type="spellEnd"/>
            <w:r w:rsidRPr="008B6BB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B6BB5">
              <w:rPr>
                <w:b/>
                <w:sz w:val="20"/>
                <w:szCs w:val="20"/>
              </w:rPr>
              <w:t>svoris</w:t>
            </w:r>
            <w:proofErr w:type="spellEnd"/>
          </w:p>
        </w:tc>
        <w:tc>
          <w:tcPr>
            <w:tcW w:w="2184" w:type="dxa"/>
            <w:vMerge w:val="restart"/>
            <w:vAlign w:val="center"/>
          </w:tcPr>
          <w:p w:rsidR="00F76567" w:rsidRPr="008B6BB5" w:rsidRDefault="00F76567" w:rsidP="00775CB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B6BB5">
              <w:rPr>
                <w:b/>
                <w:sz w:val="20"/>
                <w:szCs w:val="20"/>
              </w:rPr>
              <w:t>Kriterijaus</w:t>
            </w:r>
            <w:proofErr w:type="spellEnd"/>
            <w:r w:rsidRPr="008B6BB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B6BB5">
              <w:rPr>
                <w:b/>
                <w:sz w:val="20"/>
                <w:szCs w:val="20"/>
              </w:rPr>
              <w:t>parametro</w:t>
            </w:r>
            <w:proofErr w:type="spellEnd"/>
            <w:r w:rsidRPr="008B6BB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B6BB5">
              <w:rPr>
                <w:b/>
                <w:sz w:val="20"/>
                <w:szCs w:val="20"/>
              </w:rPr>
              <w:t>tipas</w:t>
            </w:r>
            <w:proofErr w:type="spellEnd"/>
          </w:p>
        </w:tc>
      </w:tr>
      <w:tr w:rsidR="00F76567" w:rsidRPr="008B6BB5" w:rsidTr="00775CB6">
        <w:tc>
          <w:tcPr>
            <w:tcW w:w="562" w:type="dxa"/>
            <w:vMerge/>
            <w:vAlign w:val="center"/>
          </w:tcPr>
          <w:p w:rsidR="00F76567" w:rsidRPr="008B6BB5" w:rsidRDefault="00F76567" w:rsidP="00775CB6">
            <w:pPr>
              <w:jc w:val="center"/>
              <w:rPr>
                <w:b/>
                <w:color w:val="00B0F0"/>
                <w:sz w:val="20"/>
                <w:szCs w:val="20"/>
              </w:rPr>
            </w:pPr>
          </w:p>
        </w:tc>
        <w:tc>
          <w:tcPr>
            <w:tcW w:w="6379" w:type="dxa"/>
            <w:vMerge/>
            <w:vAlign w:val="center"/>
          </w:tcPr>
          <w:p w:rsidR="00F76567" w:rsidRPr="008B6BB5" w:rsidRDefault="00F76567" w:rsidP="00775CB6">
            <w:pPr>
              <w:jc w:val="center"/>
              <w:rPr>
                <w:b/>
                <w:color w:val="00B0F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F76567" w:rsidRPr="008B6BB5" w:rsidRDefault="00F76567" w:rsidP="00775CB6">
            <w:pPr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proofErr w:type="spellStart"/>
            <w:r w:rsidRPr="008B6BB5">
              <w:rPr>
                <w:b/>
                <w:bCs/>
                <w:sz w:val="20"/>
                <w:szCs w:val="20"/>
              </w:rPr>
              <w:t>Siūloma</w:t>
            </w:r>
            <w:proofErr w:type="spellEnd"/>
            <w:r w:rsidRPr="008B6BB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6BB5">
              <w:rPr>
                <w:b/>
                <w:bCs/>
                <w:sz w:val="20"/>
                <w:szCs w:val="20"/>
              </w:rPr>
              <w:t>parametro</w:t>
            </w:r>
            <w:proofErr w:type="spellEnd"/>
            <w:r w:rsidRPr="008B6BB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6BB5">
              <w:rPr>
                <w:b/>
                <w:bCs/>
                <w:sz w:val="20"/>
                <w:szCs w:val="20"/>
              </w:rPr>
              <w:t>reikšmė</w:t>
            </w:r>
            <w:proofErr w:type="spellEnd"/>
          </w:p>
        </w:tc>
        <w:tc>
          <w:tcPr>
            <w:tcW w:w="2172" w:type="dxa"/>
            <w:vMerge/>
            <w:vAlign w:val="center"/>
          </w:tcPr>
          <w:p w:rsidR="00F76567" w:rsidRPr="008B6BB5" w:rsidRDefault="00F76567" w:rsidP="00775CB6">
            <w:pPr>
              <w:jc w:val="center"/>
              <w:rPr>
                <w:b/>
                <w:color w:val="00B0F0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F76567" w:rsidRPr="008B6BB5" w:rsidRDefault="00F76567" w:rsidP="00775CB6">
            <w:pPr>
              <w:jc w:val="center"/>
              <w:rPr>
                <w:sz w:val="20"/>
                <w:szCs w:val="20"/>
              </w:rPr>
            </w:pPr>
          </w:p>
        </w:tc>
      </w:tr>
      <w:tr w:rsidR="00F76567" w:rsidRPr="00FE4025" w:rsidTr="00775CB6">
        <w:tc>
          <w:tcPr>
            <w:tcW w:w="562" w:type="dxa"/>
            <w:shd w:val="clear" w:color="auto" w:fill="auto"/>
            <w:vAlign w:val="center"/>
          </w:tcPr>
          <w:p w:rsidR="00F76567" w:rsidRPr="00FE4025" w:rsidRDefault="00F76567" w:rsidP="00775CB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FE4025">
              <w:rPr>
                <w:color w:val="000000" w:themeColor="text1"/>
                <w:sz w:val="21"/>
                <w:szCs w:val="21"/>
              </w:rPr>
              <w:t>T1</w:t>
            </w:r>
          </w:p>
        </w:tc>
        <w:tc>
          <w:tcPr>
            <w:tcW w:w="6379" w:type="dxa"/>
            <w:shd w:val="clear" w:color="auto" w:fill="auto"/>
          </w:tcPr>
          <w:p w:rsidR="00F76567" w:rsidRPr="00FE4025" w:rsidRDefault="00F76567" w:rsidP="00775CB6">
            <w:pPr>
              <w:jc w:val="both"/>
              <w:rPr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E4025">
              <w:rPr>
                <w:bCs/>
                <w:color w:val="000000" w:themeColor="text1"/>
                <w:sz w:val="21"/>
                <w:szCs w:val="21"/>
              </w:rPr>
              <w:t>Garantinių</w:t>
            </w:r>
            <w:proofErr w:type="spellEnd"/>
            <w:r w:rsidRPr="00FE4025">
              <w:rPr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FE4025">
              <w:rPr>
                <w:bCs/>
                <w:color w:val="000000" w:themeColor="text1"/>
                <w:sz w:val="21"/>
                <w:szCs w:val="21"/>
              </w:rPr>
              <w:t>įsipareigojimų</w:t>
            </w:r>
            <w:proofErr w:type="spellEnd"/>
            <w:r w:rsidRPr="00FE4025">
              <w:rPr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FE4025">
              <w:rPr>
                <w:bCs/>
                <w:color w:val="000000" w:themeColor="text1"/>
                <w:sz w:val="21"/>
                <w:szCs w:val="21"/>
              </w:rPr>
              <w:t>užtikrinimo</w:t>
            </w:r>
            <w:proofErr w:type="spellEnd"/>
            <w:r w:rsidRPr="00FE4025">
              <w:rPr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FE4025">
              <w:rPr>
                <w:bCs/>
                <w:color w:val="000000" w:themeColor="text1"/>
                <w:sz w:val="21"/>
                <w:szCs w:val="21"/>
              </w:rPr>
              <w:t>pratęsimas</w:t>
            </w:r>
            <w:proofErr w:type="spellEnd"/>
            <w:r w:rsidRPr="00FE4025">
              <w:rPr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119" w:type="dxa"/>
            <w:shd w:val="clear" w:color="auto" w:fill="FFFF00"/>
          </w:tcPr>
          <w:p w:rsidR="00F76567" w:rsidRPr="00FE4025" w:rsidRDefault="00F76567" w:rsidP="00775CB6">
            <w:pPr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F76567" w:rsidRPr="00FE4025" w:rsidRDefault="00F76567" w:rsidP="00775CB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FE4025">
              <w:rPr>
                <w:color w:val="000000" w:themeColor="text1"/>
                <w:sz w:val="21"/>
                <w:szCs w:val="21"/>
              </w:rPr>
              <w:t xml:space="preserve">0-10 </w:t>
            </w:r>
            <w:proofErr w:type="spellStart"/>
            <w:r w:rsidRPr="00FE4025">
              <w:rPr>
                <w:color w:val="000000" w:themeColor="text1"/>
                <w:sz w:val="21"/>
                <w:szCs w:val="21"/>
              </w:rPr>
              <w:t>balų</w:t>
            </w:r>
            <w:proofErr w:type="spellEnd"/>
          </w:p>
        </w:tc>
        <w:tc>
          <w:tcPr>
            <w:tcW w:w="2184" w:type="dxa"/>
            <w:shd w:val="clear" w:color="auto" w:fill="auto"/>
            <w:vAlign w:val="center"/>
          </w:tcPr>
          <w:p w:rsidR="00F76567" w:rsidRPr="00FE4025" w:rsidRDefault="00F76567" w:rsidP="00775CB6">
            <w:pPr>
              <w:jc w:val="center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FE4025">
              <w:rPr>
                <w:color w:val="000000" w:themeColor="text1"/>
                <w:sz w:val="21"/>
                <w:szCs w:val="21"/>
              </w:rPr>
              <w:t>Interpoliacinis</w:t>
            </w:r>
            <w:proofErr w:type="spellEnd"/>
          </w:p>
        </w:tc>
      </w:tr>
      <w:tr w:rsidR="00F76567" w:rsidRPr="00FE4025" w:rsidTr="00775CB6">
        <w:tc>
          <w:tcPr>
            <w:tcW w:w="562" w:type="dxa"/>
            <w:shd w:val="clear" w:color="auto" w:fill="auto"/>
            <w:vAlign w:val="center"/>
          </w:tcPr>
          <w:p w:rsidR="00F76567" w:rsidRPr="00FE4025" w:rsidRDefault="00F76567" w:rsidP="00775CB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FE4025">
              <w:rPr>
                <w:color w:val="000000" w:themeColor="text1"/>
                <w:sz w:val="21"/>
                <w:szCs w:val="21"/>
              </w:rPr>
              <w:t>T2</w:t>
            </w:r>
          </w:p>
        </w:tc>
        <w:tc>
          <w:tcPr>
            <w:tcW w:w="6379" w:type="dxa"/>
            <w:shd w:val="clear" w:color="auto" w:fill="auto"/>
          </w:tcPr>
          <w:p w:rsidR="00F76567" w:rsidRPr="00FE4025" w:rsidRDefault="00F76567" w:rsidP="00775CB6">
            <w:pPr>
              <w:jc w:val="both"/>
              <w:rPr>
                <w:rFonts w:eastAsia="Times New Roman"/>
                <w:sz w:val="21"/>
                <w:szCs w:val="21"/>
                <w:highlight w:val="green"/>
                <w:lang w:eastAsia="lt-LT"/>
              </w:rPr>
            </w:pPr>
            <w:proofErr w:type="spell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Šviesos</w:t>
            </w:r>
            <w:proofErr w:type="spell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srauto</w:t>
            </w:r>
            <w:proofErr w:type="spell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intensyvumas</w:t>
            </w:r>
            <w:proofErr w:type="spell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lumenais</w:t>
            </w:r>
            <w:proofErr w:type="spell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 (</w:t>
            </w:r>
            <w:proofErr w:type="spell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vaizdo</w:t>
            </w:r>
            <w:proofErr w:type="spell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kameros</w:t>
            </w:r>
            <w:proofErr w:type="spell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valdymo</w:t>
            </w:r>
            <w:proofErr w:type="spell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įrenginiui</w:t>
            </w:r>
            <w:proofErr w:type="spell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su</w:t>
            </w:r>
            <w:proofErr w:type="spell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integruotu</w:t>
            </w:r>
            <w:proofErr w:type="spell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šviesos</w:t>
            </w:r>
            <w:proofErr w:type="spell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šaltiniu</w:t>
            </w:r>
            <w:proofErr w:type="spell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ir</w:t>
            </w:r>
            <w:proofErr w:type="spell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vaizdo</w:t>
            </w:r>
            <w:proofErr w:type="spell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įrašymo</w:t>
            </w:r>
            <w:proofErr w:type="spell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įrenginiu</w:t>
            </w:r>
            <w:proofErr w:type="spell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) </w:t>
            </w:r>
          </w:p>
          <w:p w:rsidR="00F76567" w:rsidRPr="00FE4025" w:rsidRDefault="00F76567" w:rsidP="00775CB6">
            <w:pPr>
              <w:jc w:val="both"/>
              <w:rPr>
                <w:bCs/>
                <w:color w:val="0070C0"/>
                <w:sz w:val="21"/>
                <w:szCs w:val="21"/>
                <w:highlight w:val="green"/>
              </w:rPr>
            </w:pPr>
            <w:proofErr w:type="spell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Parametras</w:t>
            </w:r>
            <w:proofErr w:type="spell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eil</w:t>
            </w:r>
            <w:proofErr w:type="spell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. </w:t>
            </w:r>
            <w:proofErr w:type="spell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Nr</w:t>
            </w:r>
            <w:proofErr w:type="spell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. 2.  </w:t>
            </w:r>
            <w:proofErr w:type="spellStart"/>
            <w:proofErr w:type="gram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punktas</w:t>
            </w:r>
            <w:proofErr w:type="spellEnd"/>
            <w:proofErr w:type="gram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 9.2.</w:t>
            </w:r>
          </w:p>
        </w:tc>
        <w:tc>
          <w:tcPr>
            <w:tcW w:w="3119" w:type="dxa"/>
            <w:shd w:val="clear" w:color="auto" w:fill="FFFF00"/>
          </w:tcPr>
          <w:p w:rsidR="00F76567" w:rsidRPr="00FE4025" w:rsidRDefault="00F76567" w:rsidP="00775CB6">
            <w:pPr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F76567" w:rsidRPr="00FE4025" w:rsidRDefault="00F76567" w:rsidP="00775CB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FE4025">
              <w:rPr>
                <w:color w:val="000000" w:themeColor="text1"/>
                <w:sz w:val="21"/>
                <w:szCs w:val="21"/>
              </w:rPr>
              <w:t xml:space="preserve">0-5 </w:t>
            </w:r>
            <w:proofErr w:type="spellStart"/>
            <w:r w:rsidRPr="00FE4025">
              <w:rPr>
                <w:color w:val="000000" w:themeColor="text1"/>
                <w:sz w:val="21"/>
                <w:szCs w:val="21"/>
              </w:rPr>
              <w:t>balų</w:t>
            </w:r>
            <w:proofErr w:type="spellEnd"/>
          </w:p>
        </w:tc>
        <w:tc>
          <w:tcPr>
            <w:tcW w:w="2184" w:type="dxa"/>
            <w:shd w:val="clear" w:color="auto" w:fill="auto"/>
            <w:vAlign w:val="center"/>
          </w:tcPr>
          <w:p w:rsidR="00F76567" w:rsidRPr="00FE4025" w:rsidRDefault="00F76567" w:rsidP="00775CB6">
            <w:pPr>
              <w:jc w:val="center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FE4025">
              <w:rPr>
                <w:color w:val="000000" w:themeColor="text1"/>
                <w:sz w:val="21"/>
                <w:szCs w:val="21"/>
              </w:rPr>
              <w:t>Interpoliacinis</w:t>
            </w:r>
            <w:proofErr w:type="spellEnd"/>
          </w:p>
        </w:tc>
      </w:tr>
      <w:tr w:rsidR="00F76567" w:rsidRPr="00FE4025" w:rsidTr="00775CB6">
        <w:tc>
          <w:tcPr>
            <w:tcW w:w="562" w:type="dxa"/>
            <w:shd w:val="clear" w:color="auto" w:fill="auto"/>
            <w:vAlign w:val="center"/>
          </w:tcPr>
          <w:p w:rsidR="00F76567" w:rsidRPr="00FE4025" w:rsidRDefault="00F76567" w:rsidP="00775CB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FE4025">
              <w:rPr>
                <w:color w:val="000000" w:themeColor="text1"/>
                <w:sz w:val="21"/>
                <w:szCs w:val="21"/>
              </w:rPr>
              <w:t>T3</w:t>
            </w:r>
          </w:p>
        </w:tc>
        <w:tc>
          <w:tcPr>
            <w:tcW w:w="6379" w:type="dxa"/>
            <w:shd w:val="clear" w:color="auto" w:fill="auto"/>
          </w:tcPr>
          <w:p w:rsidR="00F76567" w:rsidRPr="00FE4025" w:rsidRDefault="00F76567" w:rsidP="00775CB6">
            <w:pPr>
              <w:jc w:val="both"/>
              <w:rPr>
                <w:rFonts w:eastAsia="Times New Roman"/>
                <w:sz w:val="21"/>
                <w:szCs w:val="21"/>
                <w:highlight w:val="green"/>
                <w:lang w:eastAsia="lt-LT"/>
              </w:rPr>
            </w:pPr>
            <w:proofErr w:type="spell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Rotacijos</w:t>
            </w:r>
            <w:proofErr w:type="spell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 į </w:t>
            </w:r>
            <w:proofErr w:type="spell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priekį</w:t>
            </w:r>
            <w:proofErr w:type="spell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/</w:t>
            </w:r>
            <w:proofErr w:type="spell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atgal</w:t>
            </w:r>
            <w:proofErr w:type="spell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maksimalūs</w:t>
            </w:r>
            <w:proofErr w:type="spell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greičiai</w:t>
            </w:r>
            <w:proofErr w:type="spell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 (</w:t>
            </w:r>
            <w:proofErr w:type="spell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šeiverio</w:t>
            </w:r>
            <w:proofErr w:type="spell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konsolei</w:t>
            </w:r>
            <w:proofErr w:type="spell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)</w:t>
            </w:r>
          </w:p>
          <w:p w:rsidR="00F76567" w:rsidRPr="00FE4025" w:rsidRDefault="00F76567" w:rsidP="00775CB6">
            <w:pPr>
              <w:jc w:val="both"/>
              <w:rPr>
                <w:color w:val="000000" w:themeColor="text1"/>
                <w:sz w:val="21"/>
                <w:szCs w:val="21"/>
                <w:highlight w:val="green"/>
              </w:rPr>
            </w:pPr>
            <w:proofErr w:type="spell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Parametras</w:t>
            </w:r>
            <w:proofErr w:type="spell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eil</w:t>
            </w:r>
            <w:proofErr w:type="spell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. </w:t>
            </w:r>
            <w:proofErr w:type="spell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Nr</w:t>
            </w:r>
            <w:proofErr w:type="spell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. 8.  </w:t>
            </w:r>
            <w:proofErr w:type="spellStart"/>
            <w:proofErr w:type="gram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punktas</w:t>
            </w:r>
            <w:proofErr w:type="spellEnd"/>
            <w:proofErr w:type="gram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 3. a)</w:t>
            </w:r>
          </w:p>
        </w:tc>
        <w:tc>
          <w:tcPr>
            <w:tcW w:w="3119" w:type="dxa"/>
            <w:shd w:val="clear" w:color="auto" w:fill="FFFF00"/>
          </w:tcPr>
          <w:p w:rsidR="00F76567" w:rsidRPr="00FE4025" w:rsidRDefault="00F76567" w:rsidP="00775CB6">
            <w:pPr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F76567" w:rsidRPr="00FE4025" w:rsidRDefault="00F76567" w:rsidP="00775CB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FE4025">
              <w:rPr>
                <w:color w:val="000000" w:themeColor="text1"/>
                <w:sz w:val="21"/>
                <w:szCs w:val="21"/>
              </w:rPr>
              <w:t xml:space="preserve">0-5 </w:t>
            </w:r>
            <w:proofErr w:type="spellStart"/>
            <w:r w:rsidRPr="00FE4025">
              <w:rPr>
                <w:color w:val="000000" w:themeColor="text1"/>
                <w:sz w:val="21"/>
                <w:szCs w:val="21"/>
              </w:rPr>
              <w:t>balų</w:t>
            </w:r>
            <w:proofErr w:type="spellEnd"/>
          </w:p>
        </w:tc>
        <w:tc>
          <w:tcPr>
            <w:tcW w:w="2184" w:type="dxa"/>
            <w:shd w:val="clear" w:color="auto" w:fill="auto"/>
            <w:vAlign w:val="center"/>
          </w:tcPr>
          <w:p w:rsidR="00F76567" w:rsidRPr="00FE4025" w:rsidRDefault="00F76567" w:rsidP="00775CB6">
            <w:pPr>
              <w:jc w:val="center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FE4025">
              <w:rPr>
                <w:color w:val="000000" w:themeColor="text1"/>
                <w:sz w:val="21"/>
                <w:szCs w:val="21"/>
              </w:rPr>
              <w:t>Interpoliacinis</w:t>
            </w:r>
            <w:proofErr w:type="spellEnd"/>
          </w:p>
        </w:tc>
      </w:tr>
      <w:tr w:rsidR="00F76567" w:rsidRPr="00FE4025" w:rsidTr="00775CB6">
        <w:tc>
          <w:tcPr>
            <w:tcW w:w="562" w:type="dxa"/>
            <w:shd w:val="clear" w:color="auto" w:fill="auto"/>
            <w:vAlign w:val="center"/>
          </w:tcPr>
          <w:p w:rsidR="00F76567" w:rsidRPr="00FE4025" w:rsidRDefault="00F76567" w:rsidP="00775CB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FE4025">
              <w:rPr>
                <w:color w:val="000000" w:themeColor="text1"/>
                <w:sz w:val="21"/>
                <w:szCs w:val="21"/>
              </w:rPr>
              <w:t>T4</w:t>
            </w:r>
          </w:p>
        </w:tc>
        <w:tc>
          <w:tcPr>
            <w:tcW w:w="6379" w:type="dxa"/>
            <w:shd w:val="clear" w:color="auto" w:fill="auto"/>
          </w:tcPr>
          <w:p w:rsidR="00F76567" w:rsidRPr="00FE4025" w:rsidRDefault="00F76567" w:rsidP="00775CB6">
            <w:pPr>
              <w:jc w:val="both"/>
              <w:rPr>
                <w:rFonts w:eastAsia="Times New Roman"/>
                <w:color w:val="000000"/>
                <w:sz w:val="21"/>
                <w:szCs w:val="21"/>
                <w:highlight w:val="green"/>
                <w:lang w:eastAsia="lt-LT"/>
              </w:rPr>
            </w:pPr>
            <w:proofErr w:type="spellStart"/>
            <w:r w:rsidRPr="00FE4025">
              <w:rPr>
                <w:rFonts w:eastAsia="Times New Roman"/>
                <w:color w:val="000000"/>
                <w:sz w:val="21"/>
                <w:szCs w:val="21"/>
                <w:highlight w:val="green"/>
                <w:lang w:eastAsia="lt-LT"/>
              </w:rPr>
              <w:t>Šeiverio</w:t>
            </w:r>
            <w:proofErr w:type="spellEnd"/>
            <w:r w:rsidRPr="00FE4025">
              <w:rPr>
                <w:rFonts w:eastAsia="Times New Roman"/>
                <w:color w:val="000000"/>
                <w:sz w:val="21"/>
                <w:szCs w:val="21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color w:val="000000"/>
                <w:sz w:val="21"/>
                <w:szCs w:val="21"/>
                <w:highlight w:val="green"/>
                <w:lang w:eastAsia="lt-LT"/>
              </w:rPr>
              <w:t>rankena</w:t>
            </w:r>
            <w:proofErr w:type="spellEnd"/>
            <w:r w:rsidRPr="00FE4025">
              <w:rPr>
                <w:rFonts w:eastAsia="Times New Roman"/>
                <w:color w:val="000000"/>
                <w:sz w:val="21"/>
                <w:szCs w:val="21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color w:val="000000"/>
                <w:sz w:val="21"/>
                <w:szCs w:val="21"/>
                <w:highlight w:val="green"/>
                <w:lang w:eastAsia="lt-LT"/>
              </w:rPr>
              <w:t>valdymas</w:t>
            </w:r>
            <w:proofErr w:type="spellEnd"/>
            <w:r w:rsidRPr="00FE4025">
              <w:rPr>
                <w:rFonts w:eastAsia="Times New Roman"/>
                <w:color w:val="000000"/>
                <w:sz w:val="21"/>
                <w:szCs w:val="21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color w:val="000000"/>
                <w:sz w:val="21"/>
                <w:szCs w:val="21"/>
                <w:highlight w:val="green"/>
                <w:lang w:eastAsia="lt-LT"/>
              </w:rPr>
              <w:t>mygtukais</w:t>
            </w:r>
            <w:proofErr w:type="spellEnd"/>
          </w:p>
          <w:p w:rsidR="00F76567" w:rsidRPr="00FE4025" w:rsidRDefault="00F76567" w:rsidP="00775CB6">
            <w:pPr>
              <w:jc w:val="both"/>
              <w:rPr>
                <w:bCs/>
                <w:color w:val="0070C0"/>
                <w:sz w:val="21"/>
                <w:szCs w:val="21"/>
                <w:highlight w:val="green"/>
              </w:rPr>
            </w:pPr>
            <w:proofErr w:type="spell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Parametras</w:t>
            </w:r>
            <w:proofErr w:type="spell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 </w:t>
            </w:r>
            <w:proofErr w:type="spell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eil</w:t>
            </w:r>
            <w:proofErr w:type="spell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. </w:t>
            </w:r>
            <w:proofErr w:type="spell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Nr</w:t>
            </w:r>
            <w:proofErr w:type="spell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. 9.  </w:t>
            </w:r>
            <w:proofErr w:type="spellStart"/>
            <w:proofErr w:type="gramStart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>punktas</w:t>
            </w:r>
            <w:proofErr w:type="spellEnd"/>
            <w:proofErr w:type="gramEnd"/>
            <w:r w:rsidRPr="00FE4025">
              <w:rPr>
                <w:rFonts w:eastAsia="Times New Roman"/>
                <w:sz w:val="21"/>
                <w:szCs w:val="21"/>
                <w:highlight w:val="green"/>
                <w:lang w:eastAsia="lt-LT"/>
              </w:rPr>
              <w:t xml:space="preserve"> 2.</w:t>
            </w:r>
          </w:p>
        </w:tc>
        <w:tc>
          <w:tcPr>
            <w:tcW w:w="3119" w:type="dxa"/>
            <w:shd w:val="clear" w:color="auto" w:fill="FFFF00"/>
          </w:tcPr>
          <w:p w:rsidR="00F76567" w:rsidRPr="00FE4025" w:rsidRDefault="00F76567" w:rsidP="00775CB6">
            <w:pPr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F76567" w:rsidRPr="00FE4025" w:rsidRDefault="00F76567" w:rsidP="00775CB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FE4025">
              <w:rPr>
                <w:color w:val="000000" w:themeColor="text1"/>
                <w:sz w:val="21"/>
                <w:szCs w:val="21"/>
              </w:rPr>
              <w:t xml:space="preserve">0-5 </w:t>
            </w:r>
            <w:proofErr w:type="spellStart"/>
            <w:r w:rsidRPr="00FE4025">
              <w:rPr>
                <w:color w:val="000000" w:themeColor="text1"/>
                <w:sz w:val="21"/>
                <w:szCs w:val="21"/>
              </w:rPr>
              <w:t>balų</w:t>
            </w:r>
            <w:proofErr w:type="spellEnd"/>
          </w:p>
        </w:tc>
        <w:tc>
          <w:tcPr>
            <w:tcW w:w="2184" w:type="dxa"/>
            <w:shd w:val="clear" w:color="auto" w:fill="auto"/>
            <w:vAlign w:val="center"/>
          </w:tcPr>
          <w:p w:rsidR="00F76567" w:rsidRPr="00FE4025" w:rsidRDefault="00F76567" w:rsidP="00775CB6">
            <w:pPr>
              <w:jc w:val="center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FE4025">
              <w:rPr>
                <w:color w:val="000000" w:themeColor="text1"/>
                <w:sz w:val="21"/>
                <w:szCs w:val="21"/>
              </w:rPr>
              <w:t>Interpoliacinis</w:t>
            </w:r>
            <w:proofErr w:type="spellEnd"/>
          </w:p>
        </w:tc>
      </w:tr>
    </w:tbl>
    <w:p w:rsidR="00F76567" w:rsidRDefault="00F76567" w:rsidP="00681740">
      <w:pPr>
        <w:jc w:val="center"/>
        <w:rPr>
          <w:b/>
          <w:sz w:val="18"/>
          <w:szCs w:val="18"/>
        </w:rPr>
      </w:pPr>
    </w:p>
    <w:p w:rsidR="00F76567" w:rsidRDefault="00F76567" w:rsidP="00681740">
      <w:pPr>
        <w:jc w:val="center"/>
        <w:rPr>
          <w:b/>
          <w:sz w:val="18"/>
          <w:szCs w:val="18"/>
        </w:rPr>
      </w:pPr>
    </w:p>
    <w:p w:rsidR="00F76567" w:rsidRPr="002B7975" w:rsidRDefault="00F76567" w:rsidP="00F76567">
      <w:pPr>
        <w:jc w:val="center"/>
        <w:rPr>
          <w:b/>
        </w:rPr>
      </w:pPr>
    </w:p>
    <w:p w:rsidR="00F76567" w:rsidRDefault="00F76567" w:rsidP="00F76567">
      <w:pPr>
        <w:pStyle w:val="Paantra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975">
        <w:rPr>
          <w:rFonts w:ascii="Times New Roman" w:hAnsi="Times New Roman" w:cs="Times New Roman"/>
          <w:b/>
          <w:sz w:val="24"/>
          <w:szCs w:val="24"/>
        </w:rPr>
        <w:t>PASIŪLYMŲ VERTINIMO KRITERIJAI ir Sąlygos</w:t>
      </w:r>
    </w:p>
    <w:p w:rsidR="00F76567" w:rsidRPr="0082247A" w:rsidRDefault="00F76567" w:rsidP="00F76567"/>
    <w:p w:rsidR="00F76567" w:rsidRPr="002B7975" w:rsidRDefault="00F76567" w:rsidP="00F76567">
      <w:pPr>
        <w:pStyle w:val="Body2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cs="Times New Roman"/>
          <w:b/>
          <w:color w:val="auto"/>
          <w:lang w:val="lt-LT"/>
        </w:rPr>
      </w:pPr>
      <w:r w:rsidRPr="002B7975">
        <w:rPr>
          <w:rFonts w:cs="Times New Roman"/>
          <w:b/>
          <w:color w:val="auto"/>
          <w:lang w:val="lt-LT"/>
        </w:rPr>
        <w:t>BENDROSIOS NUOSTATOS</w:t>
      </w:r>
    </w:p>
    <w:p w:rsidR="00F76567" w:rsidRPr="00290088" w:rsidRDefault="00F76567" w:rsidP="00F76567">
      <w:pPr>
        <w:pStyle w:val="Body2"/>
        <w:spacing w:after="0"/>
        <w:ind w:left="720"/>
        <w:rPr>
          <w:rFonts w:cs="Times New Roman"/>
          <w:b/>
          <w:color w:val="auto"/>
          <w:sz w:val="20"/>
          <w:szCs w:val="20"/>
          <w:lang w:val="lt-LT"/>
        </w:rPr>
      </w:pPr>
    </w:p>
    <w:p w:rsidR="00F76567" w:rsidRPr="00290088" w:rsidRDefault="00F76567" w:rsidP="00F76567">
      <w:pPr>
        <w:pStyle w:val="Body2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/>
        <w:ind w:left="0" w:firstLine="720"/>
        <w:rPr>
          <w:rFonts w:cs="Times New Roman"/>
          <w:color w:val="auto"/>
          <w:sz w:val="20"/>
          <w:szCs w:val="20"/>
          <w:lang w:val="lt-LT"/>
        </w:rPr>
      </w:pPr>
      <w:r w:rsidRPr="00290088">
        <w:rPr>
          <w:rFonts w:cs="Times New Roman"/>
          <w:color w:val="auto"/>
          <w:sz w:val="20"/>
          <w:szCs w:val="20"/>
          <w:lang w:val="lt-LT"/>
        </w:rPr>
        <w:t xml:space="preserve">Perkančiosios organizacijos neatmesti pasiūlymai vertinami taikant ekonomiškai naudingiausio pasiūlymo vertinimo kriterijų šiame priede nurodyta tvarka. </w:t>
      </w:r>
    </w:p>
    <w:p w:rsidR="00F76567" w:rsidRPr="00290088" w:rsidRDefault="00F76567" w:rsidP="00F76567">
      <w:pPr>
        <w:pStyle w:val="Body2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/>
        <w:ind w:left="0" w:firstLine="720"/>
        <w:rPr>
          <w:rFonts w:cs="Times New Roman"/>
          <w:color w:val="auto"/>
          <w:sz w:val="20"/>
          <w:szCs w:val="20"/>
          <w:lang w:val="lt-LT"/>
        </w:rPr>
      </w:pPr>
      <w:r w:rsidRPr="00290088">
        <w:rPr>
          <w:rFonts w:cs="Times New Roman"/>
          <w:color w:val="auto"/>
          <w:sz w:val="20"/>
          <w:szCs w:val="20"/>
          <w:lang w:val="lt-LT"/>
        </w:rPr>
        <w:t>Ekonomiškai naudingiausias pasiūlymas – tai pasiūlymas, kurio balų suma, apskaičiuota pagal toliau nustatytus pasiūlymų vertinimo kriterijus ir sąlygas, yra didžiausia.</w:t>
      </w:r>
    </w:p>
    <w:p w:rsidR="00F76567" w:rsidRPr="00290088" w:rsidRDefault="00F76567" w:rsidP="00F76567">
      <w:pPr>
        <w:pStyle w:val="Body2"/>
        <w:spacing w:after="0"/>
        <w:ind w:left="1215"/>
        <w:rPr>
          <w:rFonts w:cs="Times New Roman"/>
          <w:color w:val="auto"/>
          <w:sz w:val="20"/>
          <w:szCs w:val="20"/>
          <w:lang w:val="lt-LT"/>
        </w:rPr>
      </w:pPr>
    </w:p>
    <w:p w:rsidR="00F76567" w:rsidRPr="00290088" w:rsidRDefault="00F76567" w:rsidP="00F76567">
      <w:pPr>
        <w:pStyle w:val="Body2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cs="Times New Roman"/>
          <w:b/>
          <w:color w:val="auto"/>
          <w:sz w:val="20"/>
          <w:szCs w:val="20"/>
          <w:lang w:val="lt-LT"/>
        </w:rPr>
      </w:pPr>
      <w:r w:rsidRPr="00290088">
        <w:rPr>
          <w:rFonts w:cs="Times New Roman"/>
          <w:b/>
          <w:color w:val="auto"/>
          <w:sz w:val="20"/>
          <w:szCs w:val="20"/>
          <w:lang w:val="lt-LT"/>
        </w:rPr>
        <w:t>PASIŪLYMŲ VERTINIMO KRITERIJAI</w:t>
      </w:r>
    </w:p>
    <w:p w:rsidR="00F76567" w:rsidRPr="00290088" w:rsidRDefault="00F76567" w:rsidP="00F76567">
      <w:pPr>
        <w:pStyle w:val="Body2"/>
        <w:spacing w:after="0"/>
        <w:ind w:left="720"/>
        <w:rPr>
          <w:rFonts w:cs="Times New Roman"/>
          <w:color w:val="auto"/>
          <w:sz w:val="20"/>
          <w:szCs w:val="20"/>
          <w:lang w:val="lt-LT"/>
        </w:rPr>
      </w:pPr>
    </w:p>
    <w:p w:rsidR="00F76567" w:rsidRPr="00290088" w:rsidRDefault="00F76567" w:rsidP="00F76567">
      <w:pPr>
        <w:pStyle w:val="Body2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/>
        <w:ind w:left="0" w:firstLine="709"/>
        <w:rPr>
          <w:rFonts w:cs="Times New Roman"/>
          <w:color w:val="auto"/>
          <w:sz w:val="20"/>
          <w:szCs w:val="20"/>
          <w:lang w:val="lt-LT"/>
        </w:rPr>
      </w:pPr>
      <w:r w:rsidRPr="00290088">
        <w:rPr>
          <w:rFonts w:cs="Times New Roman"/>
          <w:color w:val="auto"/>
          <w:sz w:val="20"/>
          <w:szCs w:val="20"/>
          <w:lang w:val="lt-LT"/>
        </w:rPr>
        <w:t>Pasiūlymai vertinami remiantis šiais kriterijais:</w:t>
      </w:r>
    </w:p>
    <w:tbl>
      <w:tblPr>
        <w:tblStyle w:val="Lentelstinklelis"/>
        <w:tblW w:w="13179" w:type="dxa"/>
        <w:tblLook w:val="04A0" w:firstRow="1" w:lastRow="0" w:firstColumn="1" w:lastColumn="0" w:noHBand="0" w:noVBand="1"/>
      </w:tblPr>
      <w:tblGrid>
        <w:gridCol w:w="535"/>
        <w:gridCol w:w="7540"/>
        <w:gridCol w:w="2085"/>
        <w:gridCol w:w="1603"/>
        <w:gridCol w:w="1416"/>
      </w:tblGrid>
      <w:tr w:rsidR="00F76567" w:rsidRPr="00290088" w:rsidTr="00F76567">
        <w:tc>
          <w:tcPr>
            <w:tcW w:w="535" w:type="dxa"/>
            <w:shd w:val="clear" w:color="auto" w:fill="F2F2F2" w:themeFill="background1" w:themeFillShade="F2"/>
            <w:vAlign w:val="center"/>
          </w:tcPr>
          <w:p w:rsidR="00F76567" w:rsidRPr="00290088" w:rsidRDefault="00F76567" w:rsidP="00775CB6">
            <w:pPr>
              <w:jc w:val="center"/>
            </w:pPr>
            <w:proofErr w:type="spellStart"/>
            <w:r w:rsidRPr="00290088">
              <w:rPr>
                <w:b/>
                <w:kern w:val="24"/>
              </w:rPr>
              <w:t>Nr</w:t>
            </w:r>
            <w:proofErr w:type="spellEnd"/>
            <w:r w:rsidRPr="00290088">
              <w:rPr>
                <w:b/>
                <w:kern w:val="24"/>
              </w:rPr>
              <w:t>.</w:t>
            </w:r>
          </w:p>
        </w:tc>
        <w:tc>
          <w:tcPr>
            <w:tcW w:w="7540" w:type="dxa"/>
            <w:shd w:val="clear" w:color="auto" w:fill="F2F2F2" w:themeFill="background1" w:themeFillShade="F2"/>
            <w:vAlign w:val="center"/>
          </w:tcPr>
          <w:p w:rsidR="00F76567" w:rsidRPr="00290088" w:rsidRDefault="00F76567" w:rsidP="00775CB6">
            <w:pPr>
              <w:jc w:val="center"/>
            </w:pPr>
            <w:proofErr w:type="spellStart"/>
            <w:r w:rsidRPr="00290088">
              <w:t>Vertinimo</w:t>
            </w:r>
            <w:proofErr w:type="spellEnd"/>
            <w:r w:rsidRPr="00290088">
              <w:t xml:space="preserve"> </w:t>
            </w:r>
            <w:proofErr w:type="spellStart"/>
            <w:r w:rsidRPr="00290088">
              <w:t>kriterijai</w:t>
            </w:r>
            <w:proofErr w:type="spellEnd"/>
          </w:p>
        </w:tc>
        <w:tc>
          <w:tcPr>
            <w:tcW w:w="2085" w:type="dxa"/>
            <w:shd w:val="clear" w:color="auto" w:fill="F2F2F2" w:themeFill="background1" w:themeFillShade="F2"/>
            <w:vAlign w:val="center"/>
          </w:tcPr>
          <w:p w:rsidR="00F76567" w:rsidRPr="00290088" w:rsidRDefault="00F76567" w:rsidP="00775CB6">
            <w:pPr>
              <w:jc w:val="center"/>
            </w:pPr>
            <w:proofErr w:type="spellStart"/>
            <w:r w:rsidRPr="00290088">
              <w:t>Kriterijaus</w:t>
            </w:r>
            <w:proofErr w:type="spellEnd"/>
            <w:r w:rsidRPr="00290088">
              <w:t xml:space="preserve"> </w:t>
            </w:r>
            <w:proofErr w:type="spellStart"/>
            <w:r w:rsidRPr="00290088">
              <w:t>parametro</w:t>
            </w:r>
            <w:proofErr w:type="spellEnd"/>
            <w:r w:rsidRPr="00290088">
              <w:t xml:space="preserve"> </w:t>
            </w:r>
            <w:proofErr w:type="spellStart"/>
            <w:r w:rsidRPr="00290088">
              <w:t>lyginamasis</w:t>
            </w:r>
            <w:proofErr w:type="spellEnd"/>
            <w:r w:rsidRPr="00290088">
              <w:t xml:space="preserve"> </w:t>
            </w:r>
            <w:proofErr w:type="spellStart"/>
            <w:r w:rsidRPr="00290088">
              <w:t>svoris</w:t>
            </w:r>
            <w:proofErr w:type="spellEnd"/>
          </w:p>
        </w:tc>
        <w:tc>
          <w:tcPr>
            <w:tcW w:w="1603" w:type="dxa"/>
            <w:shd w:val="clear" w:color="auto" w:fill="F2F2F2" w:themeFill="background1" w:themeFillShade="F2"/>
          </w:tcPr>
          <w:p w:rsidR="00F76567" w:rsidRPr="00290088" w:rsidRDefault="00F76567" w:rsidP="00775CB6">
            <w:pPr>
              <w:jc w:val="center"/>
            </w:pPr>
            <w:proofErr w:type="spellStart"/>
            <w:r w:rsidRPr="00290088">
              <w:t>Kriterijaus</w:t>
            </w:r>
            <w:proofErr w:type="spellEnd"/>
            <w:r w:rsidRPr="00290088">
              <w:t xml:space="preserve"> </w:t>
            </w:r>
            <w:proofErr w:type="spellStart"/>
            <w:r w:rsidRPr="00290088">
              <w:t>parametro</w:t>
            </w:r>
            <w:proofErr w:type="spellEnd"/>
            <w:r w:rsidRPr="00290088">
              <w:t xml:space="preserve"> </w:t>
            </w:r>
            <w:proofErr w:type="spellStart"/>
            <w:r w:rsidRPr="00290088">
              <w:t>tipas</w:t>
            </w:r>
            <w:proofErr w:type="spellEnd"/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:rsidR="00F76567" w:rsidRPr="00290088" w:rsidRDefault="00F76567" w:rsidP="00775CB6">
            <w:pPr>
              <w:jc w:val="center"/>
            </w:pPr>
            <w:proofErr w:type="spellStart"/>
            <w:r w:rsidRPr="00290088">
              <w:t>Kriterijaus</w:t>
            </w:r>
            <w:proofErr w:type="spellEnd"/>
            <w:r w:rsidRPr="00290088">
              <w:t xml:space="preserve"> </w:t>
            </w:r>
            <w:proofErr w:type="spellStart"/>
            <w:r w:rsidRPr="00290088">
              <w:t>lyginamasis</w:t>
            </w:r>
            <w:proofErr w:type="spellEnd"/>
            <w:r w:rsidRPr="00290088">
              <w:t xml:space="preserve"> </w:t>
            </w:r>
            <w:proofErr w:type="spellStart"/>
            <w:r w:rsidRPr="00290088">
              <w:t>svoris</w:t>
            </w:r>
            <w:proofErr w:type="spellEnd"/>
            <w:r w:rsidRPr="00290088">
              <w:t xml:space="preserve"> </w:t>
            </w:r>
            <w:proofErr w:type="spellStart"/>
            <w:r w:rsidRPr="00290088">
              <w:t>ekonominio</w:t>
            </w:r>
            <w:proofErr w:type="spellEnd"/>
            <w:r w:rsidRPr="00290088">
              <w:t xml:space="preserve"> </w:t>
            </w:r>
            <w:proofErr w:type="spellStart"/>
            <w:r w:rsidRPr="00290088">
              <w:t>naudingumo</w:t>
            </w:r>
            <w:proofErr w:type="spellEnd"/>
            <w:r w:rsidRPr="00290088">
              <w:t xml:space="preserve"> </w:t>
            </w:r>
            <w:proofErr w:type="spellStart"/>
            <w:r w:rsidRPr="00290088">
              <w:t>įvertinime</w:t>
            </w:r>
            <w:proofErr w:type="spellEnd"/>
          </w:p>
        </w:tc>
      </w:tr>
      <w:tr w:rsidR="00F76567" w:rsidRPr="00290088" w:rsidTr="00F76567">
        <w:tc>
          <w:tcPr>
            <w:tcW w:w="535" w:type="dxa"/>
            <w:vAlign w:val="center"/>
          </w:tcPr>
          <w:p w:rsidR="00F76567" w:rsidRPr="00290088" w:rsidRDefault="00F76567" w:rsidP="00775CB6">
            <w:pPr>
              <w:jc w:val="center"/>
            </w:pPr>
            <w:r w:rsidRPr="00290088">
              <w:t>1.</w:t>
            </w:r>
          </w:p>
        </w:tc>
        <w:tc>
          <w:tcPr>
            <w:tcW w:w="7540" w:type="dxa"/>
          </w:tcPr>
          <w:p w:rsidR="00F76567" w:rsidRPr="00290088" w:rsidRDefault="00F76567" w:rsidP="00775CB6">
            <w:proofErr w:type="spellStart"/>
            <w:r w:rsidRPr="00290088">
              <w:rPr>
                <w:b/>
                <w:i/>
              </w:rPr>
              <w:t>Pirmas</w:t>
            </w:r>
            <w:proofErr w:type="spellEnd"/>
            <w:r w:rsidRPr="00290088">
              <w:rPr>
                <w:b/>
                <w:i/>
              </w:rPr>
              <w:t xml:space="preserve"> </w:t>
            </w:r>
            <w:proofErr w:type="spellStart"/>
            <w:r w:rsidRPr="00290088">
              <w:rPr>
                <w:b/>
                <w:i/>
              </w:rPr>
              <w:t>kriterijus</w:t>
            </w:r>
            <w:proofErr w:type="spellEnd"/>
            <w:r w:rsidRPr="00290088">
              <w:rPr>
                <w:b/>
                <w:i/>
              </w:rPr>
              <w:t xml:space="preserve"> (C) -</w:t>
            </w:r>
            <w:r>
              <w:rPr>
                <w:b/>
                <w:i/>
              </w:rPr>
              <w:t xml:space="preserve"> </w:t>
            </w:r>
            <w:proofErr w:type="spellStart"/>
            <w:r w:rsidRPr="00290088">
              <w:rPr>
                <w:b/>
                <w:i/>
              </w:rPr>
              <w:t>kaina</w:t>
            </w:r>
            <w:proofErr w:type="spellEnd"/>
          </w:p>
        </w:tc>
        <w:tc>
          <w:tcPr>
            <w:tcW w:w="2085" w:type="dxa"/>
            <w:vAlign w:val="center"/>
          </w:tcPr>
          <w:p w:rsidR="00F76567" w:rsidRPr="00290088" w:rsidRDefault="00F76567" w:rsidP="00775CB6">
            <w:pPr>
              <w:jc w:val="center"/>
            </w:pPr>
          </w:p>
        </w:tc>
        <w:tc>
          <w:tcPr>
            <w:tcW w:w="1603" w:type="dxa"/>
          </w:tcPr>
          <w:p w:rsidR="00F76567" w:rsidRPr="00290088" w:rsidRDefault="00F76567" w:rsidP="00775CB6">
            <w:pPr>
              <w:jc w:val="center"/>
            </w:pPr>
            <w:proofErr w:type="spellStart"/>
            <w:r w:rsidRPr="00290088">
              <w:t>Interpoliacinis</w:t>
            </w:r>
            <w:proofErr w:type="spellEnd"/>
          </w:p>
        </w:tc>
        <w:tc>
          <w:tcPr>
            <w:tcW w:w="1416" w:type="dxa"/>
            <w:vAlign w:val="center"/>
          </w:tcPr>
          <w:p w:rsidR="00F76567" w:rsidRPr="00290088" w:rsidRDefault="00F76567" w:rsidP="00775CB6">
            <w:pPr>
              <w:jc w:val="center"/>
            </w:pPr>
            <w:r w:rsidRPr="00290088">
              <w:t>X=75</w:t>
            </w:r>
          </w:p>
        </w:tc>
      </w:tr>
      <w:tr w:rsidR="00F76567" w:rsidRPr="00290088" w:rsidTr="00F76567">
        <w:tc>
          <w:tcPr>
            <w:tcW w:w="535" w:type="dxa"/>
            <w:vAlign w:val="center"/>
          </w:tcPr>
          <w:p w:rsidR="00F76567" w:rsidRPr="00290088" w:rsidRDefault="00F76567" w:rsidP="00775CB6">
            <w:pPr>
              <w:jc w:val="center"/>
            </w:pPr>
            <w:r w:rsidRPr="00290088">
              <w:t>2.</w:t>
            </w:r>
          </w:p>
        </w:tc>
        <w:tc>
          <w:tcPr>
            <w:tcW w:w="7540" w:type="dxa"/>
          </w:tcPr>
          <w:p w:rsidR="00F76567" w:rsidRPr="00290088" w:rsidRDefault="00F76567" w:rsidP="00775CB6">
            <w:pPr>
              <w:jc w:val="both"/>
            </w:pPr>
            <w:proofErr w:type="spellStart"/>
            <w:r w:rsidRPr="00290088">
              <w:rPr>
                <w:b/>
                <w:i/>
              </w:rPr>
              <w:t>Antras</w:t>
            </w:r>
            <w:proofErr w:type="spellEnd"/>
            <w:r w:rsidRPr="00290088">
              <w:rPr>
                <w:b/>
                <w:i/>
              </w:rPr>
              <w:t xml:space="preserve"> </w:t>
            </w:r>
            <w:proofErr w:type="spellStart"/>
            <w:r w:rsidRPr="00290088">
              <w:rPr>
                <w:b/>
                <w:i/>
              </w:rPr>
              <w:t>kriterijus</w:t>
            </w:r>
            <w:proofErr w:type="spellEnd"/>
            <w:r w:rsidRPr="00290088">
              <w:rPr>
                <w:b/>
                <w:i/>
              </w:rPr>
              <w:t xml:space="preserve"> (T) – </w:t>
            </w:r>
            <w:proofErr w:type="spellStart"/>
            <w:r w:rsidRPr="00290088">
              <w:rPr>
                <w:b/>
                <w:i/>
              </w:rPr>
              <w:t>Techniniai</w:t>
            </w:r>
            <w:proofErr w:type="spellEnd"/>
            <w:r w:rsidRPr="00290088">
              <w:rPr>
                <w:b/>
                <w:i/>
              </w:rPr>
              <w:t xml:space="preserve"> </w:t>
            </w:r>
            <w:proofErr w:type="spellStart"/>
            <w:r w:rsidRPr="00290088">
              <w:rPr>
                <w:b/>
                <w:i/>
              </w:rPr>
              <w:t>pranašumai</w:t>
            </w:r>
            <w:proofErr w:type="spellEnd"/>
            <w:r w:rsidRPr="00290088">
              <w:rPr>
                <w:b/>
                <w:i/>
              </w:rPr>
              <w:t xml:space="preserve"> </w:t>
            </w:r>
            <w:proofErr w:type="spellStart"/>
            <w:r w:rsidRPr="00290088">
              <w:rPr>
                <w:b/>
                <w:i/>
              </w:rPr>
              <w:t>ir</w:t>
            </w:r>
            <w:proofErr w:type="spellEnd"/>
            <w:r w:rsidRPr="00290088">
              <w:rPr>
                <w:b/>
                <w:i/>
              </w:rPr>
              <w:t xml:space="preserve"> </w:t>
            </w:r>
            <w:proofErr w:type="spellStart"/>
            <w:r w:rsidRPr="00290088">
              <w:rPr>
                <w:b/>
                <w:i/>
              </w:rPr>
              <w:t>garantiniai</w:t>
            </w:r>
            <w:proofErr w:type="spellEnd"/>
            <w:r w:rsidRPr="00290088">
              <w:rPr>
                <w:b/>
                <w:i/>
              </w:rPr>
              <w:t xml:space="preserve"> </w:t>
            </w:r>
            <w:proofErr w:type="spellStart"/>
            <w:r w:rsidRPr="00290088">
              <w:rPr>
                <w:b/>
                <w:i/>
              </w:rPr>
              <w:t>įsipareigojimai</w:t>
            </w:r>
            <w:proofErr w:type="spellEnd"/>
            <w:r w:rsidRPr="00290088">
              <w:rPr>
                <w:b/>
                <w:i/>
              </w:rPr>
              <w:t xml:space="preserve"> </w:t>
            </w:r>
          </w:p>
        </w:tc>
        <w:tc>
          <w:tcPr>
            <w:tcW w:w="2085" w:type="dxa"/>
            <w:vAlign w:val="center"/>
          </w:tcPr>
          <w:p w:rsidR="00F76567" w:rsidRPr="00290088" w:rsidRDefault="00F76567" w:rsidP="00775CB6">
            <w:pPr>
              <w:jc w:val="center"/>
            </w:pPr>
          </w:p>
        </w:tc>
        <w:tc>
          <w:tcPr>
            <w:tcW w:w="1603" w:type="dxa"/>
          </w:tcPr>
          <w:p w:rsidR="00F76567" w:rsidRPr="00290088" w:rsidRDefault="00F76567" w:rsidP="00775CB6">
            <w:pPr>
              <w:jc w:val="center"/>
            </w:pPr>
          </w:p>
        </w:tc>
        <w:tc>
          <w:tcPr>
            <w:tcW w:w="1416" w:type="dxa"/>
            <w:vMerge w:val="restart"/>
            <w:vAlign w:val="center"/>
          </w:tcPr>
          <w:p w:rsidR="00F76567" w:rsidRPr="00290088" w:rsidRDefault="00F76567" w:rsidP="00775CB6">
            <w:pPr>
              <w:jc w:val="center"/>
            </w:pPr>
            <w:r w:rsidRPr="00290088">
              <w:t>Y=25</w:t>
            </w:r>
          </w:p>
        </w:tc>
      </w:tr>
      <w:tr w:rsidR="00F76567" w:rsidRPr="00290088" w:rsidTr="00F76567">
        <w:tc>
          <w:tcPr>
            <w:tcW w:w="535" w:type="dxa"/>
            <w:vAlign w:val="center"/>
          </w:tcPr>
          <w:p w:rsidR="00F76567" w:rsidRPr="00290088" w:rsidRDefault="00F76567" w:rsidP="00775CB6">
            <w:pPr>
              <w:jc w:val="center"/>
            </w:pPr>
            <w:r w:rsidRPr="00290088">
              <w:t>T1</w:t>
            </w:r>
          </w:p>
        </w:tc>
        <w:tc>
          <w:tcPr>
            <w:tcW w:w="7540" w:type="dxa"/>
          </w:tcPr>
          <w:p w:rsidR="00F76567" w:rsidRPr="00290088" w:rsidRDefault="00F76567" w:rsidP="00775CB6">
            <w:pPr>
              <w:jc w:val="both"/>
              <w:rPr>
                <w:bCs/>
              </w:rPr>
            </w:pPr>
            <w:proofErr w:type="spellStart"/>
            <w:r w:rsidRPr="00290088">
              <w:rPr>
                <w:bCs/>
                <w:i/>
              </w:rPr>
              <w:t>Garantinių</w:t>
            </w:r>
            <w:proofErr w:type="spellEnd"/>
            <w:r w:rsidRPr="00290088">
              <w:rPr>
                <w:bCs/>
                <w:i/>
              </w:rPr>
              <w:t xml:space="preserve"> </w:t>
            </w:r>
            <w:proofErr w:type="spellStart"/>
            <w:r w:rsidRPr="00290088">
              <w:rPr>
                <w:bCs/>
                <w:i/>
              </w:rPr>
              <w:t>įsipareigojimų</w:t>
            </w:r>
            <w:proofErr w:type="spellEnd"/>
            <w:r w:rsidRPr="00290088">
              <w:rPr>
                <w:bCs/>
                <w:i/>
              </w:rPr>
              <w:t xml:space="preserve"> </w:t>
            </w:r>
            <w:proofErr w:type="spellStart"/>
            <w:r w:rsidRPr="00290088">
              <w:rPr>
                <w:bCs/>
                <w:i/>
              </w:rPr>
              <w:t>užtikrinimo</w:t>
            </w:r>
            <w:proofErr w:type="spellEnd"/>
            <w:r w:rsidRPr="00290088">
              <w:rPr>
                <w:bCs/>
                <w:i/>
              </w:rPr>
              <w:t xml:space="preserve"> </w:t>
            </w:r>
            <w:proofErr w:type="spellStart"/>
            <w:r w:rsidRPr="00290088">
              <w:rPr>
                <w:bCs/>
                <w:i/>
              </w:rPr>
              <w:t>pratęsimas</w:t>
            </w:r>
            <w:proofErr w:type="spellEnd"/>
          </w:p>
        </w:tc>
        <w:tc>
          <w:tcPr>
            <w:tcW w:w="2085" w:type="dxa"/>
            <w:vAlign w:val="center"/>
          </w:tcPr>
          <w:p w:rsidR="00F76567" w:rsidRPr="00290088" w:rsidRDefault="00F76567" w:rsidP="00775CB6">
            <w:pPr>
              <w:jc w:val="center"/>
            </w:pPr>
            <w:r w:rsidRPr="00290088">
              <w:t xml:space="preserve">0-10 </w:t>
            </w:r>
            <w:proofErr w:type="spellStart"/>
            <w:r w:rsidRPr="00290088">
              <w:t>balų</w:t>
            </w:r>
            <w:proofErr w:type="spellEnd"/>
          </w:p>
        </w:tc>
        <w:tc>
          <w:tcPr>
            <w:tcW w:w="1603" w:type="dxa"/>
            <w:vAlign w:val="center"/>
          </w:tcPr>
          <w:p w:rsidR="00F76567" w:rsidRPr="00290088" w:rsidRDefault="00F76567" w:rsidP="00775CB6">
            <w:pPr>
              <w:jc w:val="center"/>
            </w:pPr>
            <w:proofErr w:type="spellStart"/>
            <w:r w:rsidRPr="00290088">
              <w:t>Interpoliacinis</w:t>
            </w:r>
            <w:proofErr w:type="spellEnd"/>
          </w:p>
        </w:tc>
        <w:tc>
          <w:tcPr>
            <w:tcW w:w="1416" w:type="dxa"/>
            <w:vMerge/>
            <w:vAlign w:val="center"/>
          </w:tcPr>
          <w:p w:rsidR="00F76567" w:rsidRPr="00290088" w:rsidRDefault="00F76567" w:rsidP="00775CB6">
            <w:pPr>
              <w:jc w:val="center"/>
            </w:pPr>
          </w:p>
        </w:tc>
      </w:tr>
      <w:tr w:rsidR="00F76567" w:rsidRPr="00290088" w:rsidTr="00F76567">
        <w:tc>
          <w:tcPr>
            <w:tcW w:w="535" w:type="dxa"/>
            <w:vAlign w:val="center"/>
          </w:tcPr>
          <w:p w:rsidR="00F76567" w:rsidRPr="00290088" w:rsidRDefault="00F76567" w:rsidP="00775CB6">
            <w:pPr>
              <w:jc w:val="center"/>
            </w:pPr>
            <w:r w:rsidRPr="00290088">
              <w:t>T2</w:t>
            </w:r>
          </w:p>
        </w:tc>
        <w:tc>
          <w:tcPr>
            <w:tcW w:w="7540" w:type="dxa"/>
          </w:tcPr>
          <w:p w:rsidR="00F76567" w:rsidRPr="00290088" w:rsidRDefault="00F76567" w:rsidP="00775CB6">
            <w:pPr>
              <w:jc w:val="both"/>
              <w:rPr>
                <w:rFonts w:eastAsia="Times New Roman"/>
                <w:highlight w:val="green"/>
                <w:lang w:eastAsia="lt-LT"/>
              </w:rPr>
            </w:pPr>
            <w:proofErr w:type="spellStart"/>
            <w:r w:rsidRPr="00290088">
              <w:rPr>
                <w:rFonts w:eastAsia="Times New Roman"/>
                <w:highlight w:val="green"/>
                <w:lang w:eastAsia="lt-LT"/>
              </w:rPr>
              <w:t>Šviesos</w:t>
            </w:r>
            <w:proofErr w:type="spellEnd"/>
            <w:r w:rsidRPr="00290088">
              <w:rPr>
                <w:rFonts w:eastAsia="Times New Roman"/>
                <w:highlight w:val="green"/>
                <w:lang w:eastAsia="lt-LT"/>
              </w:rPr>
              <w:t xml:space="preserve"> </w:t>
            </w:r>
            <w:proofErr w:type="spellStart"/>
            <w:r w:rsidRPr="00290088">
              <w:rPr>
                <w:rFonts w:eastAsia="Times New Roman"/>
                <w:highlight w:val="green"/>
                <w:lang w:eastAsia="lt-LT"/>
              </w:rPr>
              <w:t>srauto</w:t>
            </w:r>
            <w:proofErr w:type="spellEnd"/>
            <w:r w:rsidRPr="00290088">
              <w:rPr>
                <w:rFonts w:eastAsia="Times New Roman"/>
                <w:highlight w:val="green"/>
                <w:lang w:eastAsia="lt-LT"/>
              </w:rPr>
              <w:t xml:space="preserve"> </w:t>
            </w:r>
            <w:proofErr w:type="spellStart"/>
            <w:r w:rsidRPr="00290088">
              <w:rPr>
                <w:rFonts w:eastAsia="Times New Roman"/>
                <w:highlight w:val="green"/>
                <w:lang w:eastAsia="lt-LT"/>
              </w:rPr>
              <w:t>intensyvumas</w:t>
            </w:r>
            <w:proofErr w:type="spellEnd"/>
            <w:r w:rsidRPr="00290088">
              <w:rPr>
                <w:rFonts w:eastAsia="Times New Roman"/>
                <w:highlight w:val="green"/>
                <w:lang w:eastAsia="lt-LT"/>
              </w:rPr>
              <w:t xml:space="preserve"> </w:t>
            </w:r>
            <w:proofErr w:type="spellStart"/>
            <w:r w:rsidRPr="00290088">
              <w:rPr>
                <w:rFonts w:eastAsia="Times New Roman"/>
                <w:highlight w:val="green"/>
                <w:lang w:eastAsia="lt-LT"/>
              </w:rPr>
              <w:t>lumenais</w:t>
            </w:r>
            <w:proofErr w:type="spellEnd"/>
            <w:r w:rsidRPr="00290088">
              <w:rPr>
                <w:rFonts w:eastAsia="Times New Roman"/>
                <w:highlight w:val="green"/>
                <w:lang w:eastAsia="lt-LT"/>
              </w:rPr>
              <w:t xml:space="preserve"> (</w:t>
            </w:r>
            <w:proofErr w:type="spellStart"/>
            <w:r w:rsidRPr="00290088">
              <w:rPr>
                <w:rFonts w:eastAsia="Times New Roman"/>
                <w:highlight w:val="green"/>
                <w:lang w:eastAsia="lt-LT"/>
              </w:rPr>
              <w:t>vaizdo</w:t>
            </w:r>
            <w:proofErr w:type="spellEnd"/>
            <w:r w:rsidRPr="00290088">
              <w:rPr>
                <w:rFonts w:eastAsia="Times New Roman"/>
                <w:highlight w:val="green"/>
                <w:lang w:eastAsia="lt-LT"/>
              </w:rPr>
              <w:t xml:space="preserve"> </w:t>
            </w:r>
            <w:proofErr w:type="spellStart"/>
            <w:r w:rsidRPr="00290088">
              <w:rPr>
                <w:rFonts w:eastAsia="Times New Roman"/>
                <w:highlight w:val="green"/>
                <w:lang w:eastAsia="lt-LT"/>
              </w:rPr>
              <w:t>kameros</w:t>
            </w:r>
            <w:proofErr w:type="spellEnd"/>
            <w:r w:rsidRPr="00290088">
              <w:rPr>
                <w:rFonts w:eastAsia="Times New Roman"/>
                <w:highlight w:val="green"/>
                <w:lang w:eastAsia="lt-LT"/>
              </w:rPr>
              <w:t xml:space="preserve"> </w:t>
            </w:r>
            <w:proofErr w:type="spellStart"/>
            <w:r w:rsidRPr="00290088">
              <w:rPr>
                <w:rFonts w:eastAsia="Times New Roman"/>
                <w:highlight w:val="green"/>
                <w:lang w:eastAsia="lt-LT"/>
              </w:rPr>
              <w:t>valdymo</w:t>
            </w:r>
            <w:proofErr w:type="spellEnd"/>
            <w:r w:rsidRPr="00290088">
              <w:rPr>
                <w:rFonts w:eastAsia="Times New Roman"/>
                <w:highlight w:val="green"/>
                <w:lang w:eastAsia="lt-LT"/>
              </w:rPr>
              <w:t xml:space="preserve"> </w:t>
            </w:r>
            <w:proofErr w:type="spellStart"/>
            <w:r w:rsidRPr="00290088">
              <w:rPr>
                <w:rFonts w:eastAsia="Times New Roman"/>
                <w:highlight w:val="green"/>
                <w:lang w:eastAsia="lt-LT"/>
              </w:rPr>
              <w:t>įrenginiui</w:t>
            </w:r>
            <w:proofErr w:type="spellEnd"/>
            <w:r w:rsidRPr="00290088">
              <w:rPr>
                <w:rFonts w:eastAsia="Times New Roman"/>
                <w:highlight w:val="green"/>
                <w:lang w:eastAsia="lt-LT"/>
              </w:rPr>
              <w:t xml:space="preserve"> </w:t>
            </w:r>
            <w:proofErr w:type="spellStart"/>
            <w:r w:rsidRPr="00290088">
              <w:rPr>
                <w:rFonts w:eastAsia="Times New Roman"/>
                <w:highlight w:val="green"/>
                <w:lang w:eastAsia="lt-LT"/>
              </w:rPr>
              <w:t>su</w:t>
            </w:r>
            <w:proofErr w:type="spellEnd"/>
            <w:r w:rsidRPr="00290088">
              <w:rPr>
                <w:rFonts w:eastAsia="Times New Roman"/>
                <w:highlight w:val="green"/>
                <w:lang w:eastAsia="lt-LT"/>
              </w:rPr>
              <w:t xml:space="preserve"> </w:t>
            </w:r>
            <w:proofErr w:type="spellStart"/>
            <w:r w:rsidRPr="00290088">
              <w:rPr>
                <w:rFonts w:eastAsia="Times New Roman"/>
                <w:highlight w:val="green"/>
                <w:lang w:eastAsia="lt-LT"/>
              </w:rPr>
              <w:t>integruotu</w:t>
            </w:r>
            <w:proofErr w:type="spellEnd"/>
            <w:r w:rsidRPr="00290088">
              <w:rPr>
                <w:rFonts w:eastAsia="Times New Roman"/>
                <w:highlight w:val="green"/>
                <w:lang w:eastAsia="lt-LT"/>
              </w:rPr>
              <w:t xml:space="preserve"> </w:t>
            </w:r>
            <w:proofErr w:type="spellStart"/>
            <w:r w:rsidRPr="00290088">
              <w:rPr>
                <w:rFonts w:eastAsia="Times New Roman"/>
                <w:highlight w:val="green"/>
                <w:lang w:eastAsia="lt-LT"/>
              </w:rPr>
              <w:t>šviesos</w:t>
            </w:r>
            <w:proofErr w:type="spellEnd"/>
            <w:r w:rsidRPr="00290088">
              <w:rPr>
                <w:rFonts w:eastAsia="Times New Roman"/>
                <w:highlight w:val="green"/>
                <w:lang w:eastAsia="lt-LT"/>
              </w:rPr>
              <w:t xml:space="preserve"> </w:t>
            </w:r>
            <w:proofErr w:type="spellStart"/>
            <w:r w:rsidRPr="00290088">
              <w:rPr>
                <w:rFonts w:eastAsia="Times New Roman"/>
                <w:highlight w:val="green"/>
                <w:lang w:eastAsia="lt-LT"/>
              </w:rPr>
              <w:t>šaltiniu</w:t>
            </w:r>
            <w:proofErr w:type="spellEnd"/>
            <w:r w:rsidRPr="00290088">
              <w:rPr>
                <w:rFonts w:eastAsia="Times New Roman"/>
                <w:highlight w:val="green"/>
                <w:lang w:eastAsia="lt-LT"/>
              </w:rPr>
              <w:t xml:space="preserve"> </w:t>
            </w:r>
            <w:proofErr w:type="spellStart"/>
            <w:r w:rsidRPr="00290088">
              <w:rPr>
                <w:rFonts w:eastAsia="Times New Roman"/>
                <w:highlight w:val="green"/>
                <w:lang w:eastAsia="lt-LT"/>
              </w:rPr>
              <w:t>ir</w:t>
            </w:r>
            <w:proofErr w:type="spellEnd"/>
            <w:r w:rsidRPr="00290088">
              <w:rPr>
                <w:rFonts w:eastAsia="Times New Roman"/>
                <w:highlight w:val="green"/>
                <w:lang w:eastAsia="lt-LT"/>
              </w:rPr>
              <w:t xml:space="preserve"> </w:t>
            </w:r>
            <w:proofErr w:type="spellStart"/>
            <w:r w:rsidRPr="00290088">
              <w:rPr>
                <w:rFonts w:eastAsia="Times New Roman"/>
                <w:highlight w:val="green"/>
                <w:lang w:eastAsia="lt-LT"/>
              </w:rPr>
              <w:t>vaizdo</w:t>
            </w:r>
            <w:proofErr w:type="spellEnd"/>
            <w:r w:rsidRPr="00290088">
              <w:rPr>
                <w:rFonts w:eastAsia="Times New Roman"/>
                <w:highlight w:val="green"/>
                <w:lang w:eastAsia="lt-LT"/>
              </w:rPr>
              <w:t xml:space="preserve"> </w:t>
            </w:r>
            <w:proofErr w:type="spellStart"/>
            <w:r w:rsidRPr="00290088">
              <w:rPr>
                <w:rFonts w:eastAsia="Times New Roman"/>
                <w:highlight w:val="green"/>
                <w:lang w:eastAsia="lt-LT"/>
              </w:rPr>
              <w:t>įrašymo</w:t>
            </w:r>
            <w:proofErr w:type="spellEnd"/>
            <w:r w:rsidRPr="00290088">
              <w:rPr>
                <w:rFonts w:eastAsia="Times New Roman"/>
                <w:highlight w:val="green"/>
                <w:lang w:eastAsia="lt-LT"/>
              </w:rPr>
              <w:t xml:space="preserve"> </w:t>
            </w:r>
            <w:proofErr w:type="spellStart"/>
            <w:r w:rsidRPr="00290088">
              <w:rPr>
                <w:rFonts w:eastAsia="Times New Roman"/>
                <w:highlight w:val="green"/>
                <w:lang w:eastAsia="lt-LT"/>
              </w:rPr>
              <w:t>įrenginiu</w:t>
            </w:r>
            <w:proofErr w:type="spellEnd"/>
            <w:r w:rsidRPr="00290088">
              <w:rPr>
                <w:rFonts w:eastAsia="Times New Roman"/>
                <w:highlight w:val="green"/>
                <w:lang w:eastAsia="lt-LT"/>
              </w:rPr>
              <w:t xml:space="preserve">) </w:t>
            </w:r>
          </w:p>
          <w:p w:rsidR="00F76567" w:rsidRPr="00290088" w:rsidRDefault="00F76567" w:rsidP="00775CB6">
            <w:pPr>
              <w:jc w:val="both"/>
              <w:rPr>
                <w:bCs/>
                <w:i/>
                <w:highlight w:val="green"/>
              </w:rPr>
            </w:pPr>
            <w:proofErr w:type="spellStart"/>
            <w:r w:rsidRPr="00290088">
              <w:rPr>
                <w:rFonts w:eastAsia="Times New Roman"/>
                <w:highlight w:val="green"/>
                <w:lang w:eastAsia="lt-LT"/>
              </w:rPr>
              <w:t>Parametras</w:t>
            </w:r>
            <w:proofErr w:type="spellEnd"/>
            <w:r w:rsidRPr="00290088">
              <w:rPr>
                <w:rFonts w:eastAsia="Times New Roman"/>
                <w:highlight w:val="green"/>
                <w:lang w:eastAsia="lt-LT"/>
              </w:rPr>
              <w:t xml:space="preserve"> </w:t>
            </w:r>
            <w:proofErr w:type="spellStart"/>
            <w:r w:rsidRPr="00290088">
              <w:rPr>
                <w:rFonts w:eastAsia="Times New Roman"/>
                <w:highlight w:val="green"/>
                <w:lang w:eastAsia="lt-LT"/>
              </w:rPr>
              <w:t>eil</w:t>
            </w:r>
            <w:proofErr w:type="spellEnd"/>
            <w:r w:rsidRPr="00290088">
              <w:rPr>
                <w:rFonts w:eastAsia="Times New Roman"/>
                <w:highlight w:val="green"/>
                <w:lang w:eastAsia="lt-LT"/>
              </w:rPr>
              <w:t xml:space="preserve">. </w:t>
            </w:r>
            <w:proofErr w:type="spellStart"/>
            <w:r w:rsidRPr="00290088">
              <w:rPr>
                <w:rFonts w:eastAsia="Times New Roman"/>
                <w:highlight w:val="green"/>
                <w:lang w:eastAsia="lt-LT"/>
              </w:rPr>
              <w:t>Nr</w:t>
            </w:r>
            <w:proofErr w:type="spellEnd"/>
            <w:r w:rsidRPr="00290088">
              <w:rPr>
                <w:rFonts w:eastAsia="Times New Roman"/>
                <w:highlight w:val="green"/>
                <w:lang w:eastAsia="lt-LT"/>
              </w:rPr>
              <w:t xml:space="preserve">. 2.  </w:t>
            </w:r>
            <w:proofErr w:type="spellStart"/>
            <w:proofErr w:type="gramStart"/>
            <w:r w:rsidRPr="00290088">
              <w:rPr>
                <w:rFonts w:eastAsia="Times New Roman"/>
                <w:highlight w:val="green"/>
                <w:lang w:eastAsia="lt-LT"/>
              </w:rPr>
              <w:t>punktas</w:t>
            </w:r>
            <w:proofErr w:type="spellEnd"/>
            <w:proofErr w:type="gramEnd"/>
            <w:r w:rsidRPr="00290088">
              <w:rPr>
                <w:rFonts w:eastAsia="Times New Roman"/>
                <w:highlight w:val="green"/>
                <w:lang w:eastAsia="lt-LT"/>
              </w:rPr>
              <w:t xml:space="preserve"> 9.2.</w:t>
            </w:r>
          </w:p>
        </w:tc>
        <w:tc>
          <w:tcPr>
            <w:tcW w:w="2085" w:type="dxa"/>
            <w:vAlign w:val="center"/>
          </w:tcPr>
          <w:p w:rsidR="00F76567" w:rsidRPr="00290088" w:rsidRDefault="00F76567" w:rsidP="00775CB6">
            <w:pPr>
              <w:jc w:val="center"/>
            </w:pPr>
            <w:r w:rsidRPr="00290088">
              <w:t xml:space="preserve">0-5 </w:t>
            </w:r>
            <w:proofErr w:type="spellStart"/>
            <w:r w:rsidRPr="00290088">
              <w:t>balų</w:t>
            </w:r>
            <w:proofErr w:type="spellEnd"/>
          </w:p>
        </w:tc>
        <w:tc>
          <w:tcPr>
            <w:tcW w:w="1603" w:type="dxa"/>
            <w:vAlign w:val="center"/>
          </w:tcPr>
          <w:p w:rsidR="00F76567" w:rsidRPr="00290088" w:rsidRDefault="00F76567" w:rsidP="00775CB6">
            <w:pPr>
              <w:jc w:val="center"/>
            </w:pPr>
            <w:proofErr w:type="spellStart"/>
            <w:r w:rsidRPr="00290088">
              <w:t>Interpoliacinis</w:t>
            </w:r>
            <w:proofErr w:type="spellEnd"/>
          </w:p>
        </w:tc>
        <w:tc>
          <w:tcPr>
            <w:tcW w:w="1416" w:type="dxa"/>
            <w:vMerge/>
            <w:vAlign w:val="center"/>
          </w:tcPr>
          <w:p w:rsidR="00F76567" w:rsidRPr="00290088" w:rsidRDefault="00F76567" w:rsidP="00775CB6">
            <w:pPr>
              <w:jc w:val="center"/>
            </w:pPr>
          </w:p>
        </w:tc>
      </w:tr>
      <w:tr w:rsidR="00F76567" w:rsidRPr="00290088" w:rsidTr="00F76567">
        <w:tc>
          <w:tcPr>
            <w:tcW w:w="535" w:type="dxa"/>
            <w:vAlign w:val="center"/>
          </w:tcPr>
          <w:p w:rsidR="00F76567" w:rsidRPr="00290088" w:rsidRDefault="00F76567" w:rsidP="00775CB6">
            <w:pPr>
              <w:jc w:val="center"/>
            </w:pPr>
            <w:r w:rsidRPr="00290088">
              <w:t>T3</w:t>
            </w:r>
          </w:p>
        </w:tc>
        <w:tc>
          <w:tcPr>
            <w:tcW w:w="7540" w:type="dxa"/>
          </w:tcPr>
          <w:p w:rsidR="00F76567" w:rsidRPr="00290088" w:rsidRDefault="00F76567" w:rsidP="00775CB6">
            <w:pPr>
              <w:jc w:val="both"/>
              <w:rPr>
                <w:rFonts w:eastAsia="Times New Roman"/>
                <w:highlight w:val="green"/>
                <w:lang w:eastAsia="lt-LT"/>
              </w:rPr>
            </w:pPr>
            <w:proofErr w:type="spellStart"/>
            <w:r w:rsidRPr="00290088">
              <w:rPr>
                <w:rFonts w:eastAsia="Times New Roman"/>
                <w:highlight w:val="green"/>
                <w:lang w:eastAsia="lt-LT"/>
              </w:rPr>
              <w:t>Rotacijos</w:t>
            </w:r>
            <w:proofErr w:type="spellEnd"/>
            <w:r w:rsidRPr="00290088">
              <w:rPr>
                <w:rFonts w:eastAsia="Times New Roman"/>
                <w:highlight w:val="green"/>
                <w:lang w:eastAsia="lt-LT"/>
              </w:rPr>
              <w:t xml:space="preserve"> į </w:t>
            </w:r>
            <w:proofErr w:type="spellStart"/>
            <w:r w:rsidRPr="00290088">
              <w:rPr>
                <w:rFonts w:eastAsia="Times New Roman"/>
                <w:highlight w:val="green"/>
                <w:lang w:eastAsia="lt-LT"/>
              </w:rPr>
              <w:t>priekį</w:t>
            </w:r>
            <w:proofErr w:type="spellEnd"/>
            <w:r w:rsidRPr="00290088">
              <w:rPr>
                <w:rFonts w:eastAsia="Times New Roman"/>
                <w:highlight w:val="green"/>
                <w:lang w:eastAsia="lt-LT"/>
              </w:rPr>
              <w:t>/</w:t>
            </w:r>
            <w:proofErr w:type="spellStart"/>
            <w:r w:rsidRPr="00290088">
              <w:rPr>
                <w:rFonts w:eastAsia="Times New Roman"/>
                <w:highlight w:val="green"/>
                <w:lang w:eastAsia="lt-LT"/>
              </w:rPr>
              <w:t>atgal</w:t>
            </w:r>
            <w:proofErr w:type="spellEnd"/>
            <w:r w:rsidRPr="00290088">
              <w:rPr>
                <w:rFonts w:eastAsia="Times New Roman"/>
                <w:highlight w:val="green"/>
                <w:lang w:eastAsia="lt-LT"/>
              </w:rPr>
              <w:t xml:space="preserve"> </w:t>
            </w:r>
            <w:proofErr w:type="spellStart"/>
            <w:r w:rsidRPr="00290088">
              <w:rPr>
                <w:rFonts w:eastAsia="Times New Roman"/>
                <w:highlight w:val="green"/>
                <w:lang w:eastAsia="lt-LT"/>
              </w:rPr>
              <w:t>maksimalūs</w:t>
            </w:r>
            <w:proofErr w:type="spellEnd"/>
            <w:r w:rsidRPr="00290088">
              <w:rPr>
                <w:rFonts w:eastAsia="Times New Roman"/>
                <w:highlight w:val="green"/>
                <w:lang w:eastAsia="lt-LT"/>
              </w:rPr>
              <w:t xml:space="preserve"> </w:t>
            </w:r>
            <w:proofErr w:type="spellStart"/>
            <w:r w:rsidRPr="00290088">
              <w:rPr>
                <w:rFonts w:eastAsia="Times New Roman"/>
                <w:highlight w:val="green"/>
                <w:lang w:eastAsia="lt-LT"/>
              </w:rPr>
              <w:t>greičiai</w:t>
            </w:r>
            <w:proofErr w:type="spellEnd"/>
            <w:r w:rsidRPr="00290088">
              <w:rPr>
                <w:rFonts w:eastAsia="Times New Roman"/>
                <w:highlight w:val="green"/>
                <w:lang w:eastAsia="lt-LT"/>
              </w:rPr>
              <w:t xml:space="preserve"> (</w:t>
            </w:r>
            <w:proofErr w:type="spellStart"/>
            <w:r w:rsidRPr="00290088">
              <w:rPr>
                <w:rFonts w:eastAsia="Times New Roman"/>
                <w:highlight w:val="green"/>
                <w:lang w:eastAsia="lt-LT"/>
              </w:rPr>
              <w:t>šeiverio</w:t>
            </w:r>
            <w:proofErr w:type="spellEnd"/>
            <w:r w:rsidRPr="00290088">
              <w:rPr>
                <w:rFonts w:eastAsia="Times New Roman"/>
                <w:highlight w:val="green"/>
                <w:lang w:eastAsia="lt-LT"/>
              </w:rPr>
              <w:t xml:space="preserve"> </w:t>
            </w:r>
            <w:proofErr w:type="spellStart"/>
            <w:r w:rsidRPr="00290088">
              <w:rPr>
                <w:rFonts w:eastAsia="Times New Roman"/>
                <w:highlight w:val="green"/>
                <w:lang w:eastAsia="lt-LT"/>
              </w:rPr>
              <w:t>konsolei</w:t>
            </w:r>
            <w:proofErr w:type="spellEnd"/>
            <w:r w:rsidRPr="00290088">
              <w:rPr>
                <w:rFonts w:eastAsia="Times New Roman"/>
                <w:highlight w:val="green"/>
                <w:lang w:eastAsia="lt-LT"/>
              </w:rPr>
              <w:t xml:space="preserve">): </w:t>
            </w:r>
          </w:p>
          <w:p w:rsidR="00F76567" w:rsidRPr="00290088" w:rsidRDefault="00F76567" w:rsidP="00775CB6">
            <w:pPr>
              <w:jc w:val="both"/>
              <w:rPr>
                <w:bCs/>
                <w:i/>
                <w:highlight w:val="green"/>
              </w:rPr>
            </w:pPr>
            <w:proofErr w:type="spellStart"/>
            <w:r w:rsidRPr="00290088">
              <w:rPr>
                <w:rFonts w:eastAsia="Times New Roman"/>
                <w:highlight w:val="green"/>
                <w:lang w:eastAsia="lt-LT"/>
              </w:rPr>
              <w:t>Parametras</w:t>
            </w:r>
            <w:proofErr w:type="spellEnd"/>
            <w:r w:rsidRPr="00290088">
              <w:rPr>
                <w:rFonts w:eastAsia="Times New Roman"/>
                <w:highlight w:val="green"/>
                <w:lang w:eastAsia="lt-LT"/>
              </w:rPr>
              <w:t xml:space="preserve"> </w:t>
            </w:r>
            <w:proofErr w:type="spellStart"/>
            <w:r w:rsidRPr="00290088">
              <w:rPr>
                <w:rFonts w:eastAsia="Times New Roman"/>
                <w:highlight w:val="green"/>
                <w:lang w:eastAsia="lt-LT"/>
              </w:rPr>
              <w:t>eil</w:t>
            </w:r>
            <w:proofErr w:type="spellEnd"/>
            <w:r w:rsidRPr="00290088">
              <w:rPr>
                <w:rFonts w:eastAsia="Times New Roman"/>
                <w:highlight w:val="green"/>
                <w:lang w:eastAsia="lt-LT"/>
              </w:rPr>
              <w:t xml:space="preserve">. </w:t>
            </w:r>
            <w:proofErr w:type="spellStart"/>
            <w:r w:rsidRPr="00290088">
              <w:rPr>
                <w:rFonts w:eastAsia="Times New Roman"/>
                <w:highlight w:val="green"/>
                <w:lang w:eastAsia="lt-LT"/>
              </w:rPr>
              <w:t>Nr</w:t>
            </w:r>
            <w:proofErr w:type="spellEnd"/>
            <w:r w:rsidRPr="00290088">
              <w:rPr>
                <w:rFonts w:eastAsia="Times New Roman"/>
                <w:highlight w:val="green"/>
                <w:lang w:eastAsia="lt-LT"/>
              </w:rPr>
              <w:t xml:space="preserve">. 8.  </w:t>
            </w:r>
            <w:proofErr w:type="spellStart"/>
            <w:proofErr w:type="gramStart"/>
            <w:r w:rsidRPr="00290088">
              <w:rPr>
                <w:rFonts w:eastAsia="Times New Roman"/>
                <w:highlight w:val="green"/>
                <w:lang w:eastAsia="lt-LT"/>
              </w:rPr>
              <w:t>punktas</w:t>
            </w:r>
            <w:proofErr w:type="spellEnd"/>
            <w:proofErr w:type="gramEnd"/>
            <w:r w:rsidRPr="00290088">
              <w:rPr>
                <w:rFonts w:eastAsia="Times New Roman"/>
                <w:highlight w:val="green"/>
                <w:lang w:eastAsia="lt-LT"/>
              </w:rPr>
              <w:t xml:space="preserve"> 3. a)</w:t>
            </w:r>
          </w:p>
        </w:tc>
        <w:tc>
          <w:tcPr>
            <w:tcW w:w="2085" w:type="dxa"/>
            <w:vAlign w:val="center"/>
          </w:tcPr>
          <w:p w:rsidR="00F76567" w:rsidRPr="00290088" w:rsidRDefault="00F76567" w:rsidP="00775CB6">
            <w:pPr>
              <w:jc w:val="center"/>
            </w:pPr>
            <w:r w:rsidRPr="00290088">
              <w:t xml:space="preserve">0-5 </w:t>
            </w:r>
            <w:proofErr w:type="spellStart"/>
            <w:r w:rsidRPr="00290088">
              <w:t>balų</w:t>
            </w:r>
            <w:proofErr w:type="spellEnd"/>
          </w:p>
        </w:tc>
        <w:tc>
          <w:tcPr>
            <w:tcW w:w="1603" w:type="dxa"/>
            <w:vAlign w:val="center"/>
          </w:tcPr>
          <w:p w:rsidR="00F76567" w:rsidRPr="00290088" w:rsidRDefault="00F76567" w:rsidP="00775CB6">
            <w:pPr>
              <w:jc w:val="center"/>
            </w:pPr>
            <w:proofErr w:type="spellStart"/>
            <w:r w:rsidRPr="00290088">
              <w:t>Interpoliacinis</w:t>
            </w:r>
            <w:proofErr w:type="spellEnd"/>
          </w:p>
        </w:tc>
        <w:tc>
          <w:tcPr>
            <w:tcW w:w="1416" w:type="dxa"/>
            <w:vMerge/>
            <w:vAlign w:val="center"/>
          </w:tcPr>
          <w:p w:rsidR="00F76567" w:rsidRPr="00290088" w:rsidRDefault="00F76567" w:rsidP="00775CB6">
            <w:pPr>
              <w:jc w:val="center"/>
            </w:pPr>
          </w:p>
        </w:tc>
      </w:tr>
      <w:tr w:rsidR="00F76567" w:rsidRPr="00290088" w:rsidTr="00F76567">
        <w:trPr>
          <w:trHeight w:val="470"/>
        </w:trPr>
        <w:tc>
          <w:tcPr>
            <w:tcW w:w="535" w:type="dxa"/>
            <w:vAlign w:val="center"/>
          </w:tcPr>
          <w:p w:rsidR="00F76567" w:rsidRPr="00290088" w:rsidRDefault="00F76567" w:rsidP="00775CB6">
            <w:pPr>
              <w:jc w:val="center"/>
            </w:pPr>
            <w:r w:rsidRPr="00290088">
              <w:t>T4</w:t>
            </w:r>
          </w:p>
        </w:tc>
        <w:tc>
          <w:tcPr>
            <w:tcW w:w="7540" w:type="dxa"/>
          </w:tcPr>
          <w:p w:rsidR="00F76567" w:rsidRPr="00290088" w:rsidRDefault="00F76567" w:rsidP="00775CB6">
            <w:pPr>
              <w:jc w:val="both"/>
              <w:rPr>
                <w:rFonts w:eastAsia="Times New Roman"/>
                <w:color w:val="000000"/>
                <w:highlight w:val="green"/>
                <w:lang w:eastAsia="lt-LT"/>
              </w:rPr>
            </w:pPr>
            <w:proofErr w:type="spellStart"/>
            <w:r w:rsidRPr="00290088">
              <w:rPr>
                <w:rFonts w:eastAsia="Times New Roman"/>
                <w:color w:val="000000"/>
                <w:highlight w:val="green"/>
                <w:lang w:eastAsia="lt-LT"/>
              </w:rPr>
              <w:t>Šeiverio</w:t>
            </w:r>
            <w:proofErr w:type="spellEnd"/>
            <w:r w:rsidRPr="00290088">
              <w:rPr>
                <w:rFonts w:eastAsia="Times New Roman"/>
                <w:color w:val="000000"/>
                <w:highlight w:val="green"/>
                <w:lang w:eastAsia="lt-LT"/>
              </w:rPr>
              <w:t xml:space="preserve"> </w:t>
            </w:r>
            <w:proofErr w:type="spellStart"/>
            <w:r w:rsidRPr="00290088">
              <w:rPr>
                <w:rFonts w:eastAsia="Times New Roman"/>
                <w:color w:val="000000"/>
                <w:highlight w:val="green"/>
                <w:lang w:eastAsia="lt-LT"/>
              </w:rPr>
              <w:t>rankena</w:t>
            </w:r>
            <w:proofErr w:type="spellEnd"/>
            <w:r w:rsidRPr="00290088">
              <w:rPr>
                <w:rFonts w:eastAsia="Times New Roman"/>
                <w:color w:val="000000"/>
                <w:highlight w:val="green"/>
                <w:lang w:eastAsia="lt-LT"/>
              </w:rPr>
              <w:t xml:space="preserve"> </w:t>
            </w:r>
            <w:proofErr w:type="spellStart"/>
            <w:r w:rsidRPr="00290088">
              <w:rPr>
                <w:rFonts w:eastAsia="Times New Roman"/>
                <w:color w:val="000000"/>
                <w:highlight w:val="green"/>
                <w:lang w:eastAsia="lt-LT"/>
              </w:rPr>
              <w:t>valdymas</w:t>
            </w:r>
            <w:proofErr w:type="spellEnd"/>
            <w:r w:rsidRPr="00290088">
              <w:rPr>
                <w:rFonts w:eastAsia="Times New Roman"/>
                <w:color w:val="000000"/>
                <w:highlight w:val="green"/>
                <w:lang w:eastAsia="lt-LT"/>
              </w:rPr>
              <w:t xml:space="preserve"> </w:t>
            </w:r>
            <w:proofErr w:type="spellStart"/>
            <w:r w:rsidRPr="00290088">
              <w:rPr>
                <w:rFonts w:eastAsia="Times New Roman"/>
                <w:color w:val="000000"/>
                <w:highlight w:val="green"/>
                <w:lang w:eastAsia="lt-LT"/>
              </w:rPr>
              <w:t>mygtukais</w:t>
            </w:r>
            <w:proofErr w:type="spellEnd"/>
          </w:p>
          <w:p w:rsidR="00F76567" w:rsidRPr="00290088" w:rsidRDefault="00F76567" w:rsidP="00775CB6">
            <w:pPr>
              <w:jc w:val="both"/>
              <w:rPr>
                <w:bCs/>
                <w:i/>
                <w:color w:val="FF0000"/>
                <w:highlight w:val="green"/>
              </w:rPr>
            </w:pPr>
            <w:proofErr w:type="spellStart"/>
            <w:r w:rsidRPr="00290088">
              <w:rPr>
                <w:rFonts w:eastAsia="Times New Roman"/>
                <w:highlight w:val="green"/>
                <w:lang w:eastAsia="lt-LT"/>
              </w:rPr>
              <w:t>Parametras</w:t>
            </w:r>
            <w:proofErr w:type="spellEnd"/>
            <w:r w:rsidRPr="00290088">
              <w:rPr>
                <w:rFonts w:eastAsia="Times New Roman"/>
                <w:highlight w:val="green"/>
                <w:lang w:eastAsia="lt-LT"/>
              </w:rPr>
              <w:t xml:space="preserve"> </w:t>
            </w:r>
            <w:proofErr w:type="spellStart"/>
            <w:r w:rsidRPr="00290088">
              <w:rPr>
                <w:rFonts w:eastAsia="Times New Roman"/>
                <w:highlight w:val="green"/>
                <w:lang w:eastAsia="lt-LT"/>
              </w:rPr>
              <w:t>eil</w:t>
            </w:r>
            <w:proofErr w:type="spellEnd"/>
            <w:r w:rsidRPr="00290088">
              <w:rPr>
                <w:rFonts w:eastAsia="Times New Roman"/>
                <w:highlight w:val="green"/>
                <w:lang w:eastAsia="lt-LT"/>
              </w:rPr>
              <w:t xml:space="preserve">. </w:t>
            </w:r>
            <w:proofErr w:type="spellStart"/>
            <w:r w:rsidRPr="00290088">
              <w:rPr>
                <w:rFonts w:eastAsia="Times New Roman"/>
                <w:highlight w:val="green"/>
                <w:lang w:eastAsia="lt-LT"/>
              </w:rPr>
              <w:t>Nr</w:t>
            </w:r>
            <w:proofErr w:type="spellEnd"/>
            <w:r w:rsidRPr="00290088">
              <w:rPr>
                <w:rFonts w:eastAsia="Times New Roman"/>
                <w:highlight w:val="green"/>
                <w:lang w:eastAsia="lt-LT"/>
              </w:rPr>
              <w:t xml:space="preserve">. 9.  </w:t>
            </w:r>
            <w:proofErr w:type="spellStart"/>
            <w:proofErr w:type="gramStart"/>
            <w:r w:rsidRPr="00290088">
              <w:rPr>
                <w:rFonts w:eastAsia="Times New Roman"/>
                <w:highlight w:val="green"/>
                <w:lang w:eastAsia="lt-LT"/>
              </w:rPr>
              <w:t>punktas</w:t>
            </w:r>
            <w:proofErr w:type="spellEnd"/>
            <w:proofErr w:type="gramEnd"/>
            <w:r w:rsidRPr="00290088">
              <w:rPr>
                <w:rFonts w:eastAsia="Times New Roman"/>
                <w:highlight w:val="green"/>
                <w:lang w:eastAsia="lt-LT"/>
              </w:rPr>
              <w:t xml:space="preserve"> 2.</w:t>
            </w:r>
          </w:p>
        </w:tc>
        <w:tc>
          <w:tcPr>
            <w:tcW w:w="2085" w:type="dxa"/>
            <w:vAlign w:val="center"/>
          </w:tcPr>
          <w:p w:rsidR="00F76567" w:rsidRPr="00290088" w:rsidRDefault="00F76567" w:rsidP="00775CB6">
            <w:pPr>
              <w:jc w:val="center"/>
            </w:pPr>
            <w:r w:rsidRPr="00290088">
              <w:t xml:space="preserve">0-5 </w:t>
            </w:r>
            <w:proofErr w:type="spellStart"/>
            <w:r w:rsidRPr="00290088">
              <w:t>balų</w:t>
            </w:r>
            <w:proofErr w:type="spellEnd"/>
          </w:p>
        </w:tc>
        <w:tc>
          <w:tcPr>
            <w:tcW w:w="1603" w:type="dxa"/>
            <w:vAlign w:val="center"/>
          </w:tcPr>
          <w:p w:rsidR="00F76567" w:rsidRPr="00290088" w:rsidRDefault="00F76567" w:rsidP="00775CB6">
            <w:pPr>
              <w:jc w:val="center"/>
            </w:pPr>
            <w:proofErr w:type="spellStart"/>
            <w:r w:rsidRPr="00290088">
              <w:t>Interpoliacinis</w:t>
            </w:r>
            <w:proofErr w:type="spellEnd"/>
          </w:p>
        </w:tc>
        <w:tc>
          <w:tcPr>
            <w:tcW w:w="1416" w:type="dxa"/>
            <w:vMerge/>
            <w:vAlign w:val="center"/>
          </w:tcPr>
          <w:p w:rsidR="00F76567" w:rsidRPr="00290088" w:rsidRDefault="00F76567" w:rsidP="00775CB6">
            <w:pPr>
              <w:jc w:val="center"/>
            </w:pPr>
          </w:p>
        </w:tc>
      </w:tr>
    </w:tbl>
    <w:p w:rsidR="00F76567" w:rsidRPr="00290088" w:rsidRDefault="00F76567" w:rsidP="00F76567">
      <w:pPr>
        <w:pStyle w:val="Body2"/>
        <w:tabs>
          <w:tab w:val="left" w:pos="1134"/>
        </w:tabs>
        <w:spacing w:after="0"/>
        <w:rPr>
          <w:rFonts w:cs="Times New Roman"/>
          <w:color w:val="auto"/>
          <w:sz w:val="4"/>
          <w:szCs w:val="4"/>
          <w:highlight w:val="yellow"/>
          <w:lang w:val="lt-LT"/>
        </w:rPr>
      </w:pPr>
    </w:p>
    <w:p w:rsidR="00F76567" w:rsidRPr="00290088" w:rsidRDefault="00F76567" w:rsidP="00F76567">
      <w:pPr>
        <w:pStyle w:val="Body2"/>
        <w:spacing w:after="0"/>
        <w:rPr>
          <w:rFonts w:cs="Times New Roman"/>
          <w:b/>
          <w:sz w:val="20"/>
          <w:szCs w:val="20"/>
        </w:rPr>
      </w:pPr>
      <w:r w:rsidRPr="00290088">
        <w:rPr>
          <w:rFonts w:cs="Times New Roman"/>
          <w:b/>
          <w:sz w:val="20"/>
          <w:szCs w:val="20"/>
        </w:rPr>
        <w:t>2.1.1.</w:t>
      </w:r>
      <w:r w:rsidRPr="00290088">
        <w:rPr>
          <w:rFonts w:cs="Times New Roman"/>
          <w:b/>
          <w:sz w:val="20"/>
          <w:szCs w:val="20"/>
        </w:rPr>
        <w:tab/>
      </w:r>
      <w:proofErr w:type="spellStart"/>
      <w:r w:rsidRPr="00290088">
        <w:rPr>
          <w:rFonts w:cs="Times New Roman"/>
          <w:b/>
          <w:sz w:val="20"/>
          <w:szCs w:val="20"/>
        </w:rPr>
        <w:t>Pirmas</w:t>
      </w:r>
      <w:proofErr w:type="spellEnd"/>
      <w:r w:rsidRPr="00290088">
        <w:rPr>
          <w:rFonts w:cs="Times New Roman"/>
          <w:b/>
          <w:sz w:val="20"/>
          <w:szCs w:val="20"/>
        </w:rPr>
        <w:t xml:space="preserve"> </w:t>
      </w:r>
      <w:proofErr w:type="spellStart"/>
      <w:r w:rsidRPr="00290088">
        <w:rPr>
          <w:rFonts w:cs="Times New Roman"/>
          <w:b/>
          <w:sz w:val="20"/>
          <w:szCs w:val="20"/>
        </w:rPr>
        <w:t>kriterijus</w:t>
      </w:r>
      <w:proofErr w:type="spellEnd"/>
      <w:r w:rsidRPr="00290088">
        <w:rPr>
          <w:rFonts w:cs="Times New Roman"/>
          <w:b/>
          <w:sz w:val="20"/>
          <w:szCs w:val="20"/>
        </w:rPr>
        <w:t xml:space="preserve"> – </w:t>
      </w:r>
      <w:proofErr w:type="spellStart"/>
      <w:r w:rsidRPr="00290088">
        <w:rPr>
          <w:rFonts w:cs="Times New Roman"/>
          <w:b/>
          <w:sz w:val="20"/>
          <w:szCs w:val="20"/>
        </w:rPr>
        <w:t>Kaina</w:t>
      </w:r>
      <w:proofErr w:type="spellEnd"/>
      <w:r w:rsidRPr="00290088">
        <w:rPr>
          <w:rFonts w:cs="Times New Roman"/>
          <w:b/>
          <w:sz w:val="20"/>
          <w:szCs w:val="20"/>
        </w:rPr>
        <w:t xml:space="preserve"> C. </w:t>
      </w:r>
      <w:proofErr w:type="spellStart"/>
      <w:r w:rsidRPr="00290088">
        <w:rPr>
          <w:rFonts w:cs="Times New Roman"/>
          <w:b/>
          <w:sz w:val="20"/>
          <w:szCs w:val="20"/>
        </w:rPr>
        <w:t>Kriterijaus</w:t>
      </w:r>
      <w:proofErr w:type="spellEnd"/>
      <w:r w:rsidRPr="00290088">
        <w:rPr>
          <w:rFonts w:cs="Times New Roman"/>
          <w:b/>
          <w:sz w:val="20"/>
          <w:szCs w:val="20"/>
        </w:rPr>
        <w:t xml:space="preserve"> </w:t>
      </w:r>
      <w:proofErr w:type="spellStart"/>
      <w:r w:rsidRPr="00290088">
        <w:rPr>
          <w:rFonts w:cs="Times New Roman"/>
          <w:b/>
          <w:sz w:val="20"/>
          <w:szCs w:val="20"/>
        </w:rPr>
        <w:t>lyginamasis</w:t>
      </w:r>
      <w:proofErr w:type="spellEnd"/>
      <w:r w:rsidRPr="00290088">
        <w:rPr>
          <w:rFonts w:cs="Times New Roman"/>
          <w:b/>
          <w:sz w:val="20"/>
          <w:szCs w:val="20"/>
        </w:rPr>
        <w:t xml:space="preserve"> </w:t>
      </w:r>
      <w:proofErr w:type="spellStart"/>
      <w:r w:rsidRPr="00290088">
        <w:rPr>
          <w:rFonts w:cs="Times New Roman"/>
          <w:b/>
          <w:sz w:val="20"/>
          <w:szCs w:val="20"/>
        </w:rPr>
        <w:t>svoris</w:t>
      </w:r>
      <w:proofErr w:type="spellEnd"/>
      <w:r w:rsidRPr="00290088">
        <w:rPr>
          <w:rFonts w:cs="Times New Roman"/>
          <w:b/>
          <w:sz w:val="20"/>
          <w:szCs w:val="20"/>
        </w:rPr>
        <w:t xml:space="preserve"> </w:t>
      </w:r>
      <w:proofErr w:type="spellStart"/>
      <w:r w:rsidRPr="00290088">
        <w:rPr>
          <w:rFonts w:cs="Times New Roman"/>
          <w:b/>
          <w:sz w:val="20"/>
          <w:szCs w:val="20"/>
        </w:rPr>
        <w:t>ekonominio</w:t>
      </w:r>
      <w:proofErr w:type="spellEnd"/>
      <w:r w:rsidRPr="00290088">
        <w:rPr>
          <w:rFonts w:cs="Times New Roman"/>
          <w:b/>
          <w:sz w:val="20"/>
          <w:szCs w:val="20"/>
        </w:rPr>
        <w:t xml:space="preserve"> </w:t>
      </w:r>
      <w:proofErr w:type="spellStart"/>
      <w:r w:rsidRPr="00290088">
        <w:rPr>
          <w:rFonts w:cs="Times New Roman"/>
          <w:b/>
          <w:sz w:val="20"/>
          <w:szCs w:val="20"/>
        </w:rPr>
        <w:t>naudingumo</w:t>
      </w:r>
      <w:proofErr w:type="spellEnd"/>
      <w:r w:rsidRPr="00290088">
        <w:rPr>
          <w:rFonts w:cs="Times New Roman"/>
          <w:b/>
          <w:sz w:val="20"/>
          <w:szCs w:val="20"/>
        </w:rPr>
        <w:t xml:space="preserve"> </w:t>
      </w:r>
      <w:proofErr w:type="spellStart"/>
      <w:r w:rsidRPr="00290088">
        <w:rPr>
          <w:rFonts w:cs="Times New Roman"/>
          <w:b/>
          <w:sz w:val="20"/>
          <w:szCs w:val="20"/>
        </w:rPr>
        <w:t>įvertinime</w:t>
      </w:r>
      <w:proofErr w:type="spellEnd"/>
      <w:r w:rsidRPr="00290088">
        <w:rPr>
          <w:rFonts w:cs="Times New Roman"/>
          <w:b/>
          <w:sz w:val="20"/>
          <w:szCs w:val="20"/>
        </w:rPr>
        <w:t xml:space="preserve"> (X) </w:t>
      </w:r>
      <w:proofErr w:type="spellStart"/>
      <w:r w:rsidRPr="00290088">
        <w:rPr>
          <w:rFonts w:cs="Times New Roman"/>
          <w:b/>
          <w:sz w:val="20"/>
          <w:szCs w:val="20"/>
        </w:rPr>
        <w:t>yra</w:t>
      </w:r>
      <w:proofErr w:type="spellEnd"/>
      <w:r w:rsidRPr="00290088">
        <w:rPr>
          <w:rFonts w:cs="Times New Roman"/>
          <w:b/>
          <w:sz w:val="20"/>
          <w:szCs w:val="20"/>
        </w:rPr>
        <w:t xml:space="preserve"> 75.</w:t>
      </w:r>
    </w:p>
    <w:p w:rsidR="00F76567" w:rsidRPr="00290088" w:rsidRDefault="00F76567" w:rsidP="00F76567">
      <w:pPr>
        <w:pStyle w:val="Body2"/>
        <w:spacing w:after="0"/>
        <w:rPr>
          <w:rFonts w:cs="Times New Roman"/>
          <w:color w:val="auto"/>
          <w:sz w:val="4"/>
          <w:szCs w:val="4"/>
          <w:lang w:val="lt-LT"/>
        </w:rPr>
      </w:pPr>
    </w:p>
    <w:p w:rsidR="00F76567" w:rsidRPr="00290088" w:rsidRDefault="00F76567" w:rsidP="00F76567">
      <w:pPr>
        <w:pStyle w:val="Body2"/>
        <w:spacing w:after="0"/>
        <w:rPr>
          <w:rFonts w:cs="Times New Roman"/>
          <w:color w:val="auto"/>
          <w:sz w:val="20"/>
          <w:szCs w:val="20"/>
          <w:lang w:val="lt-LT"/>
        </w:rPr>
      </w:pPr>
      <w:r w:rsidRPr="00290088">
        <w:rPr>
          <w:rFonts w:cs="Times New Roman"/>
          <w:b/>
          <w:sz w:val="20"/>
          <w:szCs w:val="20"/>
        </w:rPr>
        <w:t>2.1.2.</w:t>
      </w:r>
      <w:r w:rsidRPr="00290088">
        <w:rPr>
          <w:rFonts w:cs="Times New Roman"/>
          <w:b/>
          <w:sz w:val="20"/>
          <w:szCs w:val="20"/>
        </w:rPr>
        <w:tab/>
      </w:r>
      <w:proofErr w:type="spellStart"/>
      <w:r w:rsidRPr="00290088">
        <w:rPr>
          <w:rFonts w:cs="Times New Roman"/>
          <w:b/>
          <w:sz w:val="20"/>
          <w:szCs w:val="20"/>
        </w:rPr>
        <w:t>Antras</w:t>
      </w:r>
      <w:proofErr w:type="spellEnd"/>
      <w:r w:rsidRPr="00290088">
        <w:rPr>
          <w:rFonts w:cs="Times New Roman"/>
          <w:b/>
          <w:sz w:val="20"/>
          <w:szCs w:val="20"/>
        </w:rPr>
        <w:t xml:space="preserve"> </w:t>
      </w:r>
      <w:proofErr w:type="spellStart"/>
      <w:r w:rsidRPr="00290088">
        <w:rPr>
          <w:rFonts w:cs="Times New Roman"/>
          <w:b/>
          <w:sz w:val="20"/>
          <w:szCs w:val="20"/>
        </w:rPr>
        <w:t>kriterijus</w:t>
      </w:r>
      <w:proofErr w:type="spellEnd"/>
      <w:r w:rsidRPr="00290088">
        <w:rPr>
          <w:rFonts w:cs="Times New Roman"/>
          <w:b/>
          <w:sz w:val="20"/>
          <w:szCs w:val="20"/>
        </w:rPr>
        <w:t xml:space="preserve"> – </w:t>
      </w:r>
      <w:proofErr w:type="spellStart"/>
      <w:r w:rsidRPr="00290088">
        <w:rPr>
          <w:rFonts w:cs="Times New Roman"/>
          <w:b/>
          <w:iCs/>
          <w:sz w:val="20"/>
          <w:szCs w:val="20"/>
        </w:rPr>
        <w:t>Techniniai</w:t>
      </w:r>
      <w:proofErr w:type="spellEnd"/>
      <w:r w:rsidRPr="00290088">
        <w:rPr>
          <w:rFonts w:cs="Times New Roman"/>
          <w:b/>
          <w:iCs/>
          <w:sz w:val="20"/>
          <w:szCs w:val="20"/>
        </w:rPr>
        <w:t xml:space="preserve"> </w:t>
      </w:r>
      <w:proofErr w:type="spellStart"/>
      <w:r w:rsidRPr="00290088">
        <w:rPr>
          <w:rFonts w:cs="Times New Roman"/>
          <w:b/>
          <w:iCs/>
          <w:sz w:val="20"/>
          <w:szCs w:val="20"/>
        </w:rPr>
        <w:t>pranašumai</w:t>
      </w:r>
      <w:proofErr w:type="spellEnd"/>
      <w:r w:rsidRPr="00290088">
        <w:rPr>
          <w:rFonts w:cs="Times New Roman"/>
          <w:b/>
          <w:iCs/>
          <w:sz w:val="20"/>
          <w:szCs w:val="20"/>
        </w:rPr>
        <w:t xml:space="preserve"> </w:t>
      </w:r>
      <w:proofErr w:type="spellStart"/>
      <w:r w:rsidRPr="00290088">
        <w:rPr>
          <w:rFonts w:cs="Times New Roman"/>
          <w:b/>
          <w:iCs/>
          <w:sz w:val="20"/>
          <w:szCs w:val="20"/>
        </w:rPr>
        <w:t>ir</w:t>
      </w:r>
      <w:proofErr w:type="spellEnd"/>
      <w:r w:rsidRPr="00290088">
        <w:rPr>
          <w:rFonts w:cs="Times New Roman"/>
          <w:b/>
          <w:iCs/>
          <w:sz w:val="20"/>
          <w:szCs w:val="20"/>
        </w:rPr>
        <w:t xml:space="preserve"> </w:t>
      </w:r>
      <w:proofErr w:type="spellStart"/>
      <w:r w:rsidRPr="00290088">
        <w:rPr>
          <w:rFonts w:cs="Times New Roman"/>
          <w:b/>
          <w:iCs/>
          <w:sz w:val="20"/>
          <w:szCs w:val="20"/>
        </w:rPr>
        <w:t>garantiniai</w:t>
      </w:r>
      <w:proofErr w:type="spellEnd"/>
      <w:r w:rsidRPr="00290088">
        <w:rPr>
          <w:rFonts w:cs="Times New Roman"/>
          <w:b/>
          <w:iCs/>
          <w:sz w:val="20"/>
          <w:szCs w:val="20"/>
        </w:rPr>
        <w:t xml:space="preserve"> </w:t>
      </w:r>
      <w:proofErr w:type="spellStart"/>
      <w:r w:rsidRPr="00290088">
        <w:rPr>
          <w:rFonts w:cs="Times New Roman"/>
          <w:b/>
          <w:iCs/>
          <w:sz w:val="20"/>
          <w:szCs w:val="20"/>
        </w:rPr>
        <w:t>įsipareigojimai</w:t>
      </w:r>
      <w:proofErr w:type="spellEnd"/>
      <w:r w:rsidRPr="00290088">
        <w:rPr>
          <w:rFonts w:cs="Times New Roman"/>
          <w:b/>
          <w:i/>
          <w:sz w:val="20"/>
          <w:szCs w:val="20"/>
        </w:rPr>
        <w:t xml:space="preserve"> </w:t>
      </w:r>
      <w:r w:rsidRPr="00290088">
        <w:rPr>
          <w:rFonts w:cs="Times New Roman"/>
          <w:b/>
          <w:sz w:val="20"/>
          <w:szCs w:val="20"/>
        </w:rPr>
        <w:t xml:space="preserve">(T). </w:t>
      </w:r>
      <w:proofErr w:type="spellStart"/>
      <w:r w:rsidRPr="00290088">
        <w:rPr>
          <w:rFonts w:cs="Times New Roman"/>
          <w:b/>
          <w:sz w:val="20"/>
          <w:szCs w:val="20"/>
        </w:rPr>
        <w:t>Kriterijaus</w:t>
      </w:r>
      <w:proofErr w:type="spellEnd"/>
      <w:r w:rsidRPr="00290088">
        <w:rPr>
          <w:rFonts w:cs="Times New Roman"/>
          <w:b/>
          <w:sz w:val="20"/>
          <w:szCs w:val="20"/>
        </w:rPr>
        <w:t xml:space="preserve"> </w:t>
      </w:r>
      <w:proofErr w:type="spellStart"/>
      <w:r w:rsidRPr="00290088">
        <w:rPr>
          <w:rFonts w:cs="Times New Roman"/>
          <w:b/>
          <w:sz w:val="20"/>
          <w:szCs w:val="20"/>
        </w:rPr>
        <w:t>lyginamasis</w:t>
      </w:r>
      <w:proofErr w:type="spellEnd"/>
      <w:r w:rsidRPr="00290088">
        <w:rPr>
          <w:rFonts w:cs="Times New Roman"/>
          <w:b/>
          <w:sz w:val="20"/>
          <w:szCs w:val="20"/>
        </w:rPr>
        <w:t xml:space="preserve"> </w:t>
      </w:r>
      <w:proofErr w:type="spellStart"/>
      <w:r w:rsidRPr="00290088">
        <w:rPr>
          <w:rFonts w:cs="Times New Roman"/>
          <w:b/>
          <w:sz w:val="20"/>
          <w:szCs w:val="20"/>
        </w:rPr>
        <w:t>svoris</w:t>
      </w:r>
      <w:proofErr w:type="spellEnd"/>
      <w:r w:rsidRPr="00290088">
        <w:rPr>
          <w:rFonts w:cs="Times New Roman"/>
          <w:b/>
          <w:sz w:val="20"/>
          <w:szCs w:val="20"/>
        </w:rPr>
        <w:t xml:space="preserve"> </w:t>
      </w:r>
      <w:proofErr w:type="spellStart"/>
      <w:r w:rsidRPr="00290088">
        <w:rPr>
          <w:rFonts w:cs="Times New Roman"/>
          <w:b/>
          <w:sz w:val="20"/>
          <w:szCs w:val="20"/>
        </w:rPr>
        <w:t>ekonominio</w:t>
      </w:r>
      <w:proofErr w:type="spellEnd"/>
      <w:r w:rsidRPr="00290088">
        <w:rPr>
          <w:rFonts w:cs="Times New Roman"/>
          <w:b/>
          <w:sz w:val="20"/>
          <w:szCs w:val="20"/>
        </w:rPr>
        <w:t xml:space="preserve"> </w:t>
      </w:r>
      <w:proofErr w:type="spellStart"/>
      <w:r w:rsidRPr="00290088">
        <w:rPr>
          <w:rFonts w:cs="Times New Roman"/>
          <w:b/>
          <w:sz w:val="20"/>
          <w:szCs w:val="20"/>
        </w:rPr>
        <w:t>naudingumo</w:t>
      </w:r>
      <w:proofErr w:type="spellEnd"/>
      <w:r w:rsidRPr="00290088">
        <w:rPr>
          <w:rFonts w:cs="Times New Roman"/>
          <w:b/>
          <w:sz w:val="20"/>
          <w:szCs w:val="20"/>
        </w:rPr>
        <w:t xml:space="preserve"> </w:t>
      </w:r>
      <w:proofErr w:type="spellStart"/>
      <w:r w:rsidRPr="00290088">
        <w:rPr>
          <w:rFonts w:cs="Times New Roman"/>
          <w:b/>
          <w:sz w:val="20"/>
          <w:szCs w:val="20"/>
        </w:rPr>
        <w:t>įvertinime</w:t>
      </w:r>
      <w:proofErr w:type="spellEnd"/>
      <w:r w:rsidRPr="00290088">
        <w:rPr>
          <w:rFonts w:cs="Times New Roman"/>
          <w:b/>
          <w:sz w:val="20"/>
          <w:szCs w:val="20"/>
        </w:rPr>
        <w:t xml:space="preserve"> (Y) </w:t>
      </w:r>
      <w:proofErr w:type="spellStart"/>
      <w:r w:rsidRPr="00290088">
        <w:rPr>
          <w:rFonts w:cs="Times New Roman"/>
          <w:b/>
          <w:sz w:val="20"/>
          <w:szCs w:val="20"/>
        </w:rPr>
        <w:t>yra</w:t>
      </w:r>
      <w:proofErr w:type="spellEnd"/>
      <w:r w:rsidRPr="00290088">
        <w:rPr>
          <w:rFonts w:cs="Times New Roman"/>
          <w:b/>
          <w:sz w:val="20"/>
          <w:szCs w:val="20"/>
        </w:rPr>
        <w:t xml:space="preserve"> 25.</w:t>
      </w:r>
    </w:p>
    <w:p w:rsidR="00F76567" w:rsidRPr="00290088" w:rsidRDefault="00F76567" w:rsidP="00F76567">
      <w:pPr>
        <w:pStyle w:val="Body2"/>
        <w:spacing w:after="0"/>
        <w:rPr>
          <w:rFonts w:cs="Times New Roman"/>
          <w:color w:val="auto"/>
          <w:sz w:val="4"/>
          <w:szCs w:val="4"/>
          <w:lang w:val="lt-LT"/>
        </w:rPr>
      </w:pPr>
    </w:p>
    <w:p w:rsidR="00F76567" w:rsidRPr="00290088" w:rsidRDefault="00F76567" w:rsidP="00F76567">
      <w:pPr>
        <w:pStyle w:val="Body2"/>
        <w:spacing w:after="0"/>
        <w:rPr>
          <w:rFonts w:eastAsia="Times New Roman" w:cs="Times New Roman"/>
          <w:b/>
          <w:sz w:val="20"/>
          <w:szCs w:val="20"/>
        </w:rPr>
      </w:pPr>
      <w:r w:rsidRPr="00290088">
        <w:rPr>
          <w:rFonts w:eastAsia="Times New Roman" w:cs="Times New Roman"/>
          <w:b/>
          <w:sz w:val="20"/>
          <w:szCs w:val="20"/>
        </w:rPr>
        <w:t xml:space="preserve">2.2. </w:t>
      </w:r>
      <w:proofErr w:type="spellStart"/>
      <w:r w:rsidRPr="00290088">
        <w:rPr>
          <w:rFonts w:eastAsia="Times New Roman" w:cs="Times New Roman"/>
          <w:b/>
          <w:sz w:val="20"/>
          <w:szCs w:val="20"/>
        </w:rPr>
        <w:t>Balų</w:t>
      </w:r>
      <w:proofErr w:type="spellEnd"/>
      <w:r w:rsidRPr="00290088">
        <w:rPr>
          <w:rFonts w:eastAsia="Times New Roman" w:cs="Times New Roman"/>
          <w:b/>
          <w:sz w:val="20"/>
          <w:szCs w:val="20"/>
        </w:rPr>
        <w:t xml:space="preserve"> </w:t>
      </w:r>
      <w:proofErr w:type="spellStart"/>
      <w:r w:rsidRPr="00290088">
        <w:rPr>
          <w:rFonts w:eastAsia="Times New Roman" w:cs="Times New Roman"/>
          <w:b/>
          <w:sz w:val="20"/>
          <w:szCs w:val="20"/>
        </w:rPr>
        <w:t>skaičiavimas</w:t>
      </w:r>
      <w:proofErr w:type="spellEnd"/>
      <w:r w:rsidRPr="00290088">
        <w:rPr>
          <w:rFonts w:eastAsia="Times New Roman" w:cs="Times New Roman"/>
          <w:b/>
          <w:sz w:val="20"/>
          <w:szCs w:val="20"/>
        </w:rPr>
        <w:t>:</w:t>
      </w:r>
    </w:p>
    <w:p w:rsidR="00F76567" w:rsidRPr="00290088" w:rsidRDefault="00F76567" w:rsidP="00F76567">
      <w:pPr>
        <w:pStyle w:val="Body2"/>
        <w:spacing w:after="0"/>
        <w:rPr>
          <w:rFonts w:cs="Times New Roman"/>
          <w:color w:val="auto"/>
          <w:sz w:val="20"/>
          <w:szCs w:val="20"/>
          <w:lang w:val="lt-LT"/>
        </w:rPr>
      </w:pPr>
      <w:r w:rsidRPr="00290088">
        <w:rPr>
          <w:rFonts w:cs="Times New Roman"/>
          <w:sz w:val="20"/>
          <w:szCs w:val="20"/>
        </w:rPr>
        <w:t>2.2.1.</w:t>
      </w:r>
      <w:r w:rsidRPr="00290088">
        <w:rPr>
          <w:rFonts w:cs="Times New Roman"/>
          <w:sz w:val="20"/>
          <w:szCs w:val="20"/>
        </w:rPr>
        <w:tab/>
      </w:r>
      <w:proofErr w:type="spellStart"/>
      <w:r w:rsidRPr="00290088">
        <w:rPr>
          <w:rFonts w:cs="Times New Roman"/>
          <w:sz w:val="20"/>
          <w:szCs w:val="20"/>
        </w:rPr>
        <w:t>Tiekėjo</w:t>
      </w:r>
      <w:proofErr w:type="spellEnd"/>
      <w:r w:rsidRPr="00290088">
        <w:rPr>
          <w:rFonts w:cs="Times New Roman"/>
          <w:sz w:val="20"/>
          <w:szCs w:val="20"/>
        </w:rPr>
        <w:t xml:space="preserve"> </w:t>
      </w:r>
      <w:proofErr w:type="spellStart"/>
      <w:r w:rsidRPr="00290088">
        <w:rPr>
          <w:rFonts w:cs="Times New Roman"/>
          <w:sz w:val="20"/>
          <w:szCs w:val="20"/>
        </w:rPr>
        <w:t>pasiūlymo</w:t>
      </w:r>
      <w:proofErr w:type="spellEnd"/>
      <w:r w:rsidRPr="00290088">
        <w:rPr>
          <w:rFonts w:cs="Times New Roman"/>
          <w:sz w:val="20"/>
          <w:szCs w:val="20"/>
        </w:rPr>
        <w:t xml:space="preserve"> </w:t>
      </w:r>
      <w:proofErr w:type="spellStart"/>
      <w:r w:rsidRPr="00290088">
        <w:rPr>
          <w:rFonts w:cs="Times New Roman"/>
          <w:sz w:val="20"/>
          <w:szCs w:val="20"/>
        </w:rPr>
        <w:t>ekonominio</w:t>
      </w:r>
      <w:proofErr w:type="spellEnd"/>
      <w:r w:rsidRPr="00290088">
        <w:rPr>
          <w:rFonts w:cs="Times New Roman"/>
          <w:sz w:val="20"/>
          <w:szCs w:val="20"/>
        </w:rPr>
        <w:t xml:space="preserve"> </w:t>
      </w:r>
      <w:proofErr w:type="spellStart"/>
      <w:r w:rsidRPr="00290088">
        <w:rPr>
          <w:rFonts w:cs="Times New Roman"/>
          <w:sz w:val="20"/>
          <w:szCs w:val="20"/>
        </w:rPr>
        <w:t>naudingumo</w:t>
      </w:r>
      <w:proofErr w:type="spellEnd"/>
      <w:r w:rsidRPr="00290088">
        <w:rPr>
          <w:rFonts w:cs="Times New Roman"/>
          <w:sz w:val="20"/>
          <w:szCs w:val="20"/>
        </w:rPr>
        <w:t xml:space="preserve"> </w:t>
      </w:r>
      <w:proofErr w:type="spellStart"/>
      <w:r w:rsidRPr="00290088">
        <w:rPr>
          <w:rFonts w:cs="Times New Roman"/>
          <w:sz w:val="20"/>
          <w:szCs w:val="20"/>
        </w:rPr>
        <w:t>balas</w:t>
      </w:r>
      <w:proofErr w:type="spellEnd"/>
      <w:r w:rsidRPr="00290088">
        <w:rPr>
          <w:rFonts w:cs="Times New Roman"/>
          <w:sz w:val="20"/>
          <w:szCs w:val="20"/>
        </w:rPr>
        <w:t xml:space="preserve"> </w:t>
      </w:r>
      <w:r w:rsidRPr="00290088">
        <w:rPr>
          <w:rFonts w:cs="Times New Roman"/>
          <w:b/>
          <w:sz w:val="20"/>
          <w:szCs w:val="20"/>
        </w:rPr>
        <w:t>(S)</w:t>
      </w:r>
      <w:r w:rsidRPr="00290088">
        <w:rPr>
          <w:rFonts w:cs="Times New Roman"/>
          <w:sz w:val="20"/>
          <w:szCs w:val="20"/>
        </w:rPr>
        <w:t xml:space="preserve"> </w:t>
      </w:r>
      <w:proofErr w:type="spellStart"/>
      <w:r w:rsidRPr="00290088">
        <w:rPr>
          <w:rFonts w:cs="Times New Roman"/>
          <w:sz w:val="20"/>
          <w:szCs w:val="20"/>
        </w:rPr>
        <w:t>apskaičiuojamas</w:t>
      </w:r>
      <w:proofErr w:type="spellEnd"/>
      <w:r w:rsidRPr="00290088">
        <w:rPr>
          <w:rFonts w:cs="Times New Roman"/>
          <w:sz w:val="20"/>
          <w:szCs w:val="20"/>
        </w:rPr>
        <w:t xml:space="preserve"> </w:t>
      </w:r>
      <w:proofErr w:type="spellStart"/>
      <w:r w:rsidRPr="00290088">
        <w:rPr>
          <w:rFonts w:cs="Times New Roman"/>
          <w:sz w:val="20"/>
          <w:szCs w:val="20"/>
        </w:rPr>
        <w:t>sudėjus</w:t>
      </w:r>
      <w:proofErr w:type="spellEnd"/>
      <w:r w:rsidRPr="00290088">
        <w:rPr>
          <w:rFonts w:cs="Times New Roman"/>
          <w:sz w:val="20"/>
          <w:szCs w:val="20"/>
        </w:rPr>
        <w:t xml:space="preserve"> </w:t>
      </w:r>
      <w:proofErr w:type="spellStart"/>
      <w:r w:rsidRPr="00290088">
        <w:rPr>
          <w:rFonts w:cs="Times New Roman"/>
          <w:sz w:val="20"/>
          <w:szCs w:val="20"/>
        </w:rPr>
        <w:t>tiekėjui</w:t>
      </w:r>
      <w:proofErr w:type="spellEnd"/>
      <w:r w:rsidRPr="00290088">
        <w:rPr>
          <w:rFonts w:cs="Times New Roman"/>
          <w:sz w:val="20"/>
          <w:szCs w:val="20"/>
        </w:rPr>
        <w:t xml:space="preserve"> </w:t>
      </w:r>
      <w:proofErr w:type="spellStart"/>
      <w:r w:rsidRPr="00290088">
        <w:rPr>
          <w:rFonts w:cs="Times New Roman"/>
          <w:sz w:val="20"/>
          <w:szCs w:val="20"/>
        </w:rPr>
        <w:t>skirtus</w:t>
      </w:r>
      <w:proofErr w:type="spellEnd"/>
      <w:r w:rsidRPr="00290088">
        <w:rPr>
          <w:rFonts w:cs="Times New Roman"/>
          <w:sz w:val="20"/>
          <w:szCs w:val="20"/>
        </w:rPr>
        <w:t xml:space="preserve"> </w:t>
      </w:r>
      <w:proofErr w:type="spellStart"/>
      <w:r w:rsidRPr="00290088">
        <w:rPr>
          <w:rFonts w:cs="Times New Roman"/>
          <w:sz w:val="20"/>
          <w:szCs w:val="20"/>
        </w:rPr>
        <w:t>balus</w:t>
      </w:r>
      <w:proofErr w:type="spellEnd"/>
      <w:r w:rsidRPr="00290088">
        <w:rPr>
          <w:rFonts w:cs="Times New Roman"/>
          <w:sz w:val="20"/>
          <w:szCs w:val="20"/>
        </w:rPr>
        <w:t xml:space="preserve"> </w:t>
      </w:r>
      <w:proofErr w:type="spellStart"/>
      <w:r w:rsidRPr="00290088">
        <w:rPr>
          <w:rFonts w:cs="Times New Roman"/>
          <w:sz w:val="20"/>
          <w:szCs w:val="20"/>
        </w:rPr>
        <w:t>už</w:t>
      </w:r>
      <w:proofErr w:type="spellEnd"/>
      <w:r w:rsidRPr="00290088">
        <w:rPr>
          <w:rFonts w:cs="Times New Roman"/>
          <w:sz w:val="20"/>
          <w:szCs w:val="20"/>
        </w:rPr>
        <w:t xml:space="preserve"> </w:t>
      </w:r>
      <w:proofErr w:type="spellStart"/>
      <w:r w:rsidRPr="00290088">
        <w:rPr>
          <w:rFonts w:cs="Times New Roman"/>
          <w:sz w:val="20"/>
          <w:szCs w:val="20"/>
        </w:rPr>
        <w:t>visus</w:t>
      </w:r>
      <w:proofErr w:type="spellEnd"/>
      <w:r w:rsidRPr="00290088">
        <w:rPr>
          <w:rFonts w:cs="Times New Roman"/>
          <w:sz w:val="20"/>
          <w:szCs w:val="20"/>
        </w:rPr>
        <w:t xml:space="preserve"> </w:t>
      </w:r>
      <w:proofErr w:type="spellStart"/>
      <w:r w:rsidRPr="00290088">
        <w:rPr>
          <w:rFonts w:cs="Times New Roman"/>
          <w:sz w:val="20"/>
          <w:szCs w:val="20"/>
        </w:rPr>
        <w:t>vertinimo</w:t>
      </w:r>
      <w:proofErr w:type="spellEnd"/>
      <w:r w:rsidRPr="00290088">
        <w:rPr>
          <w:rFonts w:cs="Times New Roman"/>
          <w:sz w:val="20"/>
          <w:szCs w:val="20"/>
        </w:rPr>
        <w:t xml:space="preserve"> </w:t>
      </w:r>
      <w:proofErr w:type="spellStart"/>
      <w:r w:rsidRPr="00290088">
        <w:rPr>
          <w:rFonts w:cs="Times New Roman"/>
          <w:sz w:val="20"/>
          <w:szCs w:val="20"/>
        </w:rPr>
        <w:t>kriterijus</w:t>
      </w:r>
      <w:proofErr w:type="spellEnd"/>
      <w:r w:rsidRPr="00290088">
        <w:rPr>
          <w:rFonts w:cs="Times New Roman"/>
          <w:sz w:val="20"/>
          <w:szCs w:val="20"/>
        </w:rPr>
        <w:t xml:space="preserve"> </w:t>
      </w:r>
      <w:proofErr w:type="spellStart"/>
      <w:r w:rsidRPr="00290088">
        <w:rPr>
          <w:rFonts w:cs="Times New Roman"/>
          <w:sz w:val="20"/>
          <w:szCs w:val="20"/>
        </w:rPr>
        <w:t>taikant</w:t>
      </w:r>
      <w:proofErr w:type="spellEnd"/>
      <w:r w:rsidRPr="00290088">
        <w:rPr>
          <w:rFonts w:cs="Times New Roman"/>
          <w:sz w:val="20"/>
          <w:szCs w:val="20"/>
        </w:rPr>
        <w:t xml:space="preserve"> </w:t>
      </w:r>
      <w:proofErr w:type="spellStart"/>
      <w:r w:rsidRPr="00290088">
        <w:rPr>
          <w:rFonts w:cs="Times New Roman"/>
          <w:sz w:val="20"/>
          <w:szCs w:val="20"/>
        </w:rPr>
        <w:t>formulę</w:t>
      </w:r>
      <w:proofErr w:type="spellEnd"/>
      <w:r w:rsidRPr="00290088">
        <w:rPr>
          <w:rFonts w:cs="Times New Roman"/>
          <w:sz w:val="20"/>
          <w:szCs w:val="20"/>
        </w:rPr>
        <w:t>:</w:t>
      </w:r>
    </w:p>
    <w:p w:rsidR="00F76567" w:rsidRPr="00290088" w:rsidRDefault="00F76567" w:rsidP="00F76567">
      <w:pPr>
        <w:pStyle w:val="Sraopastraipa"/>
        <w:jc w:val="center"/>
        <w:rPr>
          <w:i/>
          <w:sz w:val="20"/>
          <w:szCs w:val="20"/>
        </w:rPr>
      </w:pPr>
      <w:r w:rsidRPr="00290088">
        <w:rPr>
          <w:i/>
          <w:sz w:val="20"/>
          <w:szCs w:val="20"/>
        </w:rPr>
        <w:t>S=C+T.</w:t>
      </w:r>
    </w:p>
    <w:p w:rsidR="00F76567" w:rsidRPr="00290088" w:rsidRDefault="00F76567" w:rsidP="00F76567">
      <w:pPr>
        <w:pStyle w:val="Sraopastraipa"/>
        <w:jc w:val="center"/>
        <w:rPr>
          <w:i/>
          <w:sz w:val="20"/>
          <w:szCs w:val="20"/>
        </w:rPr>
      </w:pPr>
      <w:r w:rsidRPr="00290088">
        <w:rPr>
          <w:i/>
          <w:sz w:val="20"/>
          <w:szCs w:val="20"/>
        </w:rPr>
        <w:t>T=T1+T2+T3+T4</w:t>
      </w:r>
    </w:p>
    <w:p w:rsidR="00F76567" w:rsidRPr="00290088" w:rsidRDefault="00F76567" w:rsidP="00F76567">
      <w:pPr>
        <w:jc w:val="both"/>
        <w:rPr>
          <w:i/>
          <w:sz w:val="20"/>
          <w:szCs w:val="20"/>
        </w:rPr>
      </w:pPr>
      <w:r w:rsidRPr="00290088">
        <w:rPr>
          <w:color w:val="000000"/>
          <w:sz w:val="20"/>
          <w:szCs w:val="20"/>
          <w:bdr w:val="nil"/>
        </w:rPr>
        <w:t xml:space="preserve">2.2.2. </w:t>
      </w:r>
      <w:proofErr w:type="spellStart"/>
      <w:r w:rsidRPr="00290088">
        <w:rPr>
          <w:color w:val="000000"/>
          <w:sz w:val="20"/>
          <w:szCs w:val="20"/>
          <w:bdr w:val="nil"/>
        </w:rPr>
        <w:t>Kiekvieno</w:t>
      </w:r>
      <w:proofErr w:type="spellEnd"/>
      <w:r w:rsidRPr="00290088">
        <w:rPr>
          <w:color w:val="000000"/>
          <w:sz w:val="20"/>
          <w:szCs w:val="20"/>
          <w:bdr w:val="nil"/>
        </w:rPr>
        <w:t xml:space="preserve"> </w:t>
      </w:r>
      <w:proofErr w:type="spellStart"/>
      <w:r w:rsidRPr="00290088">
        <w:rPr>
          <w:color w:val="000000"/>
          <w:sz w:val="20"/>
          <w:szCs w:val="20"/>
          <w:bdr w:val="nil"/>
        </w:rPr>
        <w:t>tiekėjo</w:t>
      </w:r>
      <w:proofErr w:type="spellEnd"/>
      <w:r w:rsidRPr="00290088">
        <w:rPr>
          <w:color w:val="000000"/>
          <w:sz w:val="20"/>
          <w:szCs w:val="20"/>
          <w:bdr w:val="nil"/>
        </w:rPr>
        <w:t xml:space="preserve"> </w:t>
      </w:r>
      <w:proofErr w:type="spellStart"/>
      <w:r w:rsidRPr="00290088">
        <w:rPr>
          <w:color w:val="000000"/>
          <w:sz w:val="20"/>
          <w:szCs w:val="20"/>
          <w:bdr w:val="nil"/>
        </w:rPr>
        <w:t>pasiūlymo</w:t>
      </w:r>
      <w:proofErr w:type="spellEnd"/>
      <w:r w:rsidRPr="00290088">
        <w:rPr>
          <w:color w:val="000000"/>
          <w:sz w:val="20"/>
          <w:szCs w:val="20"/>
          <w:bdr w:val="nil"/>
        </w:rPr>
        <w:t xml:space="preserve"> </w:t>
      </w:r>
      <w:proofErr w:type="spellStart"/>
      <w:r w:rsidRPr="00290088">
        <w:rPr>
          <w:color w:val="000000"/>
          <w:sz w:val="20"/>
          <w:szCs w:val="20"/>
          <w:bdr w:val="nil"/>
        </w:rPr>
        <w:t>pirmo</w:t>
      </w:r>
      <w:proofErr w:type="spellEnd"/>
      <w:r w:rsidRPr="00290088">
        <w:rPr>
          <w:color w:val="000000"/>
          <w:sz w:val="20"/>
          <w:szCs w:val="20"/>
          <w:bdr w:val="nil"/>
        </w:rPr>
        <w:t xml:space="preserve"> </w:t>
      </w:r>
      <w:proofErr w:type="spellStart"/>
      <w:r w:rsidRPr="00290088">
        <w:rPr>
          <w:color w:val="000000"/>
          <w:sz w:val="20"/>
          <w:szCs w:val="20"/>
          <w:bdr w:val="nil"/>
        </w:rPr>
        <w:t>kriterijaus</w:t>
      </w:r>
      <w:proofErr w:type="spellEnd"/>
      <w:r w:rsidRPr="00290088">
        <w:rPr>
          <w:color w:val="000000"/>
          <w:sz w:val="20"/>
          <w:szCs w:val="20"/>
          <w:bdr w:val="nil"/>
        </w:rPr>
        <w:t xml:space="preserve"> – </w:t>
      </w:r>
      <w:proofErr w:type="spellStart"/>
      <w:r w:rsidRPr="00290088">
        <w:rPr>
          <w:color w:val="000000"/>
          <w:sz w:val="20"/>
          <w:szCs w:val="20"/>
          <w:bdr w:val="nil"/>
        </w:rPr>
        <w:t>pasiūlymo</w:t>
      </w:r>
      <w:proofErr w:type="spellEnd"/>
      <w:r w:rsidRPr="00290088">
        <w:rPr>
          <w:color w:val="000000"/>
          <w:sz w:val="20"/>
          <w:szCs w:val="20"/>
          <w:bdr w:val="nil"/>
        </w:rPr>
        <w:t xml:space="preserve"> </w:t>
      </w:r>
      <w:proofErr w:type="spellStart"/>
      <w:r w:rsidRPr="00290088">
        <w:rPr>
          <w:color w:val="000000"/>
          <w:sz w:val="20"/>
          <w:szCs w:val="20"/>
          <w:bdr w:val="nil"/>
        </w:rPr>
        <w:t>kainos</w:t>
      </w:r>
      <w:proofErr w:type="spellEnd"/>
      <w:r w:rsidRPr="00290088">
        <w:rPr>
          <w:color w:val="000000"/>
          <w:sz w:val="20"/>
          <w:szCs w:val="20"/>
          <w:bdr w:val="nil"/>
        </w:rPr>
        <w:t xml:space="preserve"> (C) </w:t>
      </w:r>
      <w:proofErr w:type="spellStart"/>
      <w:r w:rsidRPr="00290088">
        <w:rPr>
          <w:color w:val="000000"/>
          <w:sz w:val="20"/>
          <w:szCs w:val="20"/>
          <w:bdr w:val="nil"/>
        </w:rPr>
        <w:t>balas</w:t>
      </w:r>
      <w:proofErr w:type="spellEnd"/>
      <w:r w:rsidRPr="00290088">
        <w:rPr>
          <w:color w:val="000000"/>
          <w:sz w:val="20"/>
          <w:szCs w:val="20"/>
          <w:bdr w:val="nil"/>
        </w:rPr>
        <w:t xml:space="preserve"> </w:t>
      </w:r>
      <w:proofErr w:type="spellStart"/>
      <w:r w:rsidRPr="00290088">
        <w:rPr>
          <w:color w:val="000000"/>
          <w:sz w:val="20"/>
          <w:szCs w:val="20"/>
          <w:bdr w:val="nil"/>
        </w:rPr>
        <w:t>apskaičiuojamas</w:t>
      </w:r>
      <w:proofErr w:type="spellEnd"/>
      <w:r w:rsidRPr="00290088">
        <w:rPr>
          <w:color w:val="000000"/>
          <w:sz w:val="20"/>
          <w:szCs w:val="20"/>
          <w:bdr w:val="nil"/>
        </w:rPr>
        <w:t xml:space="preserve"> </w:t>
      </w:r>
      <w:proofErr w:type="spellStart"/>
      <w:r w:rsidRPr="00290088">
        <w:rPr>
          <w:color w:val="000000"/>
          <w:sz w:val="20"/>
          <w:szCs w:val="20"/>
          <w:bdr w:val="nil"/>
        </w:rPr>
        <w:t>mažiausios</w:t>
      </w:r>
      <w:proofErr w:type="spellEnd"/>
      <w:r w:rsidRPr="00290088">
        <w:rPr>
          <w:color w:val="000000"/>
          <w:sz w:val="20"/>
          <w:szCs w:val="20"/>
          <w:bdr w:val="nil"/>
        </w:rPr>
        <w:t xml:space="preserve"> </w:t>
      </w:r>
      <w:proofErr w:type="spellStart"/>
      <w:r w:rsidRPr="00290088">
        <w:rPr>
          <w:color w:val="000000"/>
          <w:sz w:val="20"/>
          <w:szCs w:val="20"/>
          <w:bdr w:val="nil"/>
        </w:rPr>
        <w:t>pasiūlytos</w:t>
      </w:r>
      <w:proofErr w:type="spellEnd"/>
      <w:r w:rsidRPr="00290088">
        <w:rPr>
          <w:color w:val="000000"/>
          <w:sz w:val="20"/>
          <w:szCs w:val="20"/>
          <w:bdr w:val="nil"/>
        </w:rPr>
        <w:t xml:space="preserve"> </w:t>
      </w:r>
      <w:proofErr w:type="spellStart"/>
      <w:r w:rsidRPr="00290088">
        <w:rPr>
          <w:color w:val="000000"/>
          <w:sz w:val="20"/>
          <w:szCs w:val="20"/>
          <w:bdr w:val="nil"/>
        </w:rPr>
        <w:t>kainos</w:t>
      </w:r>
      <w:proofErr w:type="spellEnd"/>
      <w:r w:rsidRPr="00290088">
        <w:rPr>
          <w:sz w:val="20"/>
          <w:szCs w:val="20"/>
        </w:rPr>
        <w:t xml:space="preserve"> </w:t>
      </w:r>
      <w:r w:rsidRPr="00290088">
        <w:rPr>
          <w:b/>
          <w:sz w:val="20"/>
          <w:szCs w:val="20"/>
        </w:rPr>
        <w:t>(C</w:t>
      </w:r>
      <w:r w:rsidRPr="00290088">
        <w:rPr>
          <w:b/>
          <w:sz w:val="20"/>
          <w:szCs w:val="20"/>
          <w:lang w:bidi="he-IL"/>
        </w:rPr>
        <w:t>ₘᵢₙ</w:t>
      </w:r>
      <w:r w:rsidRPr="00290088">
        <w:rPr>
          <w:b/>
          <w:sz w:val="20"/>
          <w:szCs w:val="20"/>
        </w:rPr>
        <w:t>)</w:t>
      </w:r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ir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vertinamo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pasiūlymo</w:t>
      </w:r>
      <w:proofErr w:type="spellEnd"/>
      <w:r w:rsidRPr="00290088">
        <w:rPr>
          <w:sz w:val="20"/>
          <w:szCs w:val="20"/>
        </w:rPr>
        <w:t xml:space="preserve"> </w:t>
      </w:r>
      <w:r w:rsidRPr="00290088">
        <w:rPr>
          <w:b/>
          <w:sz w:val="20"/>
          <w:szCs w:val="20"/>
        </w:rPr>
        <w:t xml:space="preserve">(Cₚ) </w:t>
      </w:r>
      <w:proofErr w:type="spellStart"/>
      <w:r w:rsidRPr="00290088">
        <w:rPr>
          <w:sz w:val="20"/>
          <w:szCs w:val="20"/>
        </w:rPr>
        <w:t>santykį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padauginus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iš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kainos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lyginamojo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svorio</w:t>
      </w:r>
      <w:proofErr w:type="spellEnd"/>
      <w:r w:rsidRPr="00290088">
        <w:rPr>
          <w:sz w:val="20"/>
          <w:szCs w:val="20"/>
        </w:rPr>
        <w:t xml:space="preserve"> </w:t>
      </w:r>
      <w:r w:rsidRPr="00290088">
        <w:rPr>
          <w:b/>
          <w:sz w:val="20"/>
          <w:szCs w:val="20"/>
        </w:rPr>
        <w:t>(Z).</w:t>
      </w:r>
    </w:p>
    <w:p w:rsidR="00F76567" w:rsidRPr="00290088" w:rsidRDefault="00F76567" w:rsidP="00F76567">
      <w:pPr>
        <w:pStyle w:val="Sraopastraipa"/>
        <w:jc w:val="center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C=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  <w:sz w:val="20"/>
              <w:szCs w:val="20"/>
            </w:rPr>
            <m:t>x Z</m:t>
          </m:r>
        </m:oMath>
      </m:oMathPara>
    </w:p>
    <w:p w:rsidR="00F76567" w:rsidRPr="00290088" w:rsidRDefault="00F76567" w:rsidP="00F76567">
      <w:pPr>
        <w:keepNext/>
        <w:jc w:val="both"/>
        <w:outlineLvl w:val="2"/>
        <w:rPr>
          <w:sz w:val="20"/>
          <w:szCs w:val="20"/>
        </w:rPr>
      </w:pPr>
      <w:r w:rsidRPr="00290088">
        <w:rPr>
          <w:color w:val="000000"/>
          <w:sz w:val="20"/>
          <w:szCs w:val="20"/>
          <w:bdr w:val="nil"/>
        </w:rPr>
        <w:t xml:space="preserve">2.2.3. </w:t>
      </w:r>
      <w:proofErr w:type="spellStart"/>
      <w:r w:rsidRPr="00290088">
        <w:rPr>
          <w:sz w:val="20"/>
          <w:szCs w:val="20"/>
        </w:rPr>
        <w:t>Kiekvieno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tiekėjo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pasiūlymo</w:t>
      </w:r>
      <w:proofErr w:type="spellEnd"/>
      <w:r w:rsidRPr="00290088">
        <w:rPr>
          <w:sz w:val="20"/>
          <w:szCs w:val="20"/>
        </w:rPr>
        <w:t xml:space="preserve"> </w:t>
      </w:r>
      <w:r w:rsidRPr="00290088">
        <w:rPr>
          <w:b/>
          <w:sz w:val="20"/>
          <w:szCs w:val="20"/>
        </w:rPr>
        <w:t>T1</w:t>
      </w:r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balas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apskaičiuojamas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šia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tvarka</w:t>
      </w:r>
      <w:proofErr w:type="spellEnd"/>
      <w:r w:rsidRPr="00290088">
        <w:rPr>
          <w:sz w:val="20"/>
          <w:szCs w:val="20"/>
        </w:rPr>
        <w:t xml:space="preserve">: </w:t>
      </w:r>
    </w:p>
    <w:p w:rsidR="00F76567" w:rsidRPr="00290088" w:rsidRDefault="00F76567" w:rsidP="00F76567">
      <w:pPr>
        <w:pStyle w:val="Body2"/>
        <w:tabs>
          <w:tab w:val="left" w:pos="1276"/>
        </w:tabs>
        <w:spacing w:after="0"/>
        <w:rPr>
          <w:rFonts w:cs="Times New Roman"/>
          <w:color w:val="auto"/>
          <w:sz w:val="20"/>
          <w:szCs w:val="20"/>
          <w:lang w:val="lt-LT"/>
        </w:rPr>
      </w:pPr>
      <w:r w:rsidRPr="00290088">
        <w:rPr>
          <w:rFonts w:cs="Times New Roman"/>
          <w:color w:val="auto"/>
          <w:sz w:val="20"/>
          <w:szCs w:val="20"/>
          <w:lang w:val="lt-LT"/>
        </w:rPr>
        <w:t>Apskaičiuojamas pasiūlymui suteikiamas (</w:t>
      </w:r>
      <w:proofErr w:type="spellStart"/>
      <w:r w:rsidRPr="00290088">
        <w:rPr>
          <w:rFonts w:cs="Times New Roman"/>
          <w:b/>
          <w:color w:val="auto"/>
          <w:sz w:val="20"/>
          <w:szCs w:val="20"/>
          <w:lang w:val="lt-LT"/>
        </w:rPr>
        <w:t>T</w:t>
      </w:r>
      <w:r w:rsidRPr="00290088">
        <w:rPr>
          <w:rFonts w:cs="Times New Roman"/>
          <w:b/>
          <w:color w:val="auto"/>
          <w:sz w:val="20"/>
          <w:szCs w:val="20"/>
          <w:vertAlign w:val="subscript"/>
          <w:lang w:val="lt-LT"/>
        </w:rPr>
        <w:t>p</w:t>
      </w:r>
      <w:proofErr w:type="spellEnd"/>
      <w:r w:rsidRPr="00290088">
        <w:rPr>
          <w:rFonts w:cs="Times New Roman"/>
          <w:b/>
          <w:color w:val="auto"/>
          <w:sz w:val="20"/>
          <w:szCs w:val="20"/>
          <w:lang w:val="lt-LT"/>
        </w:rPr>
        <w:t>)</w:t>
      </w:r>
      <w:r w:rsidRPr="00290088">
        <w:rPr>
          <w:rFonts w:cs="Times New Roman"/>
          <w:color w:val="auto"/>
          <w:sz w:val="20"/>
          <w:szCs w:val="20"/>
          <w:lang w:val="lt-LT"/>
        </w:rPr>
        <w:t xml:space="preserve"> balas pagal tiekėjo su pasiūlymu pateiktą garantinių įsipareigojimų užtikrinimo pratęsimą.</w:t>
      </w:r>
    </w:p>
    <w:p w:rsidR="00F76567" w:rsidRPr="00290088" w:rsidRDefault="00F76567" w:rsidP="00F76567">
      <w:pPr>
        <w:pStyle w:val="Body2"/>
        <w:tabs>
          <w:tab w:val="left" w:pos="1276"/>
        </w:tabs>
        <w:spacing w:after="0"/>
        <w:rPr>
          <w:rFonts w:cs="Times New Roman"/>
          <w:color w:val="000000" w:themeColor="text1"/>
          <w:sz w:val="20"/>
          <w:szCs w:val="20"/>
          <w:lang w:val="lt-LT"/>
        </w:rPr>
      </w:pPr>
      <w:proofErr w:type="spellStart"/>
      <w:r w:rsidRPr="00290088">
        <w:rPr>
          <w:rFonts w:eastAsia="Times New Roman" w:cs="Times New Roman"/>
          <w:bCs/>
          <w:sz w:val="20"/>
          <w:szCs w:val="20"/>
        </w:rPr>
        <w:t>Kriterijų</w:t>
      </w:r>
      <w:proofErr w:type="spellEnd"/>
      <w:r w:rsidRPr="00290088">
        <w:rPr>
          <w:rFonts w:eastAsia="Times New Roman" w:cs="Times New Roman"/>
          <w:bCs/>
          <w:sz w:val="20"/>
          <w:szCs w:val="20"/>
        </w:rPr>
        <w:t xml:space="preserve"> (T1) </w:t>
      </w:r>
      <w:proofErr w:type="spellStart"/>
      <w:r w:rsidRPr="00290088">
        <w:rPr>
          <w:rFonts w:eastAsia="Times New Roman" w:cs="Times New Roman"/>
          <w:bCs/>
          <w:sz w:val="20"/>
          <w:szCs w:val="20"/>
        </w:rPr>
        <w:t>balai</w:t>
      </w:r>
      <w:proofErr w:type="spellEnd"/>
      <w:r w:rsidRPr="0029008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290088">
        <w:rPr>
          <w:rFonts w:eastAsia="Times New Roman" w:cs="Times New Roman"/>
          <w:bCs/>
          <w:color w:val="000000" w:themeColor="text1"/>
          <w:sz w:val="20"/>
          <w:szCs w:val="20"/>
        </w:rPr>
        <w:t>apskaičiuojami</w:t>
      </w:r>
      <w:proofErr w:type="spellEnd"/>
      <w:r w:rsidRPr="00290088">
        <w:rPr>
          <w:rFonts w:eastAsia="Times New Roman" w:cs="Times New Roman"/>
          <w:bCs/>
          <w:color w:val="000000" w:themeColor="text1"/>
          <w:sz w:val="20"/>
          <w:szCs w:val="20"/>
        </w:rPr>
        <w:t>:</w:t>
      </w:r>
    </w:p>
    <w:p w:rsidR="00F76567" w:rsidRPr="00290088" w:rsidRDefault="00F76567" w:rsidP="00F76567">
      <w:pPr>
        <w:pStyle w:val="Sraopastraipa"/>
        <w:jc w:val="center"/>
        <w:rPr>
          <w:i/>
          <w:color w:val="000000" w:themeColor="text1"/>
          <w:sz w:val="20"/>
          <w:szCs w:val="20"/>
          <w:lang w:val="en-GB"/>
        </w:rPr>
      </w:pPr>
      <w:r w:rsidRPr="00290088">
        <w:rPr>
          <w:i/>
          <w:color w:val="000000" w:themeColor="text1"/>
          <w:sz w:val="20"/>
          <w:szCs w:val="20"/>
        </w:rPr>
        <w:t xml:space="preserve">T1 </w:t>
      </w:r>
      <w:r w:rsidRPr="00290088">
        <w:rPr>
          <w:i/>
          <w:color w:val="000000" w:themeColor="text1"/>
          <w:sz w:val="20"/>
          <w:szCs w:val="20"/>
          <w:lang w:val="en-GB"/>
        </w:rPr>
        <w:t xml:space="preserve">= </w:t>
      </w:r>
      <w:proofErr w:type="spellStart"/>
      <w:r w:rsidRPr="00290088">
        <w:rPr>
          <w:i/>
          <w:color w:val="000000" w:themeColor="text1"/>
          <w:sz w:val="20"/>
          <w:szCs w:val="20"/>
          <w:lang w:val="en-GB"/>
        </w:rPr>
        <w:t>T</w:t>
      </w:r>
      <w:r w:rsidRPr="00290088">
        <w:rPr>
          <w:i/>
          <w:color w:val="000000" w:themeColor="text1"/>
          <w:sz w:val="20"/>
          <w:szCs w:val="20"/>
          <w:vertAlign w:val="subscript"/>
          <w:lang w:val="en-GB"/>
        </w:rPr>
        <w:t>p</w:t>
      </w:r>
      <w:proofErr w:type="spellEnd"/>
    </w:p>
    <w:p w:rsidR="00F76567" w:rsidRPr="00290088" w:rsidRDefault="00F76567" w:rsidP="00F76567">
      <w:pPr>
        <w:keepNext/>
        <w:tabs>
          <w:tab w:val="left" w:pos="1418"/>
        </w:tabs>
        <w:jc w:val="both"/>
        <w:outlineLvl w:val="1"/>
        <w:rPr>
          <w:b/>
          <w:color w:val="000000" w:themeColor="text1"/>
          <w:sz w:val="20"/>
          <w:szCs w:val="20"/>
        </w:rPr>
      </w:pPr>
      <w:proofErr w:type="spellStart"/>
      <w:r w:rsidRPr="00290088">
        <w:rPr>
          <w:color w:val="000000" w:themeColor="text1"/>
          <w:sz w:val="20"/>
          <w:szCs w:val="20"/>
        </w:rPr>
        <w:t>Kriterijui</w:t>
      </w:r>
      <w:proofErr w:type="spellEnd"/>
      <w:r w:rsidRPr="00290088">
        <w:rPr>
          <w:color w:val="000000" w:themeColor="text1"/>
          <w:sz w:val="20"/>
          <w:szCs w:val="20"/>
        </w:rPr>
        <w:t xml:space="preserve"> „</w:t>
      </w:r>
      <w:proofErr w:type="spellStart"/>
      <w:r w:rsidRPr="00290088">
        <w:rPr>
          <w:b/>
          <w:iCs/>
          <w:color w:val="000000" w:themeColor="text1"/>
          <w:sz w:val="20"/>
          <w:szCs w:val="20"/>
        </w:rPr>
        <w:t>Garantinių</w:t>
      </w:r>
      <w:proofErr w:type="spellEnd"/>
      <w:r w:rsidRPr="00290088">
        <w:rPr>
          <w:b/>
          <w:iCs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b/>
          <w:iCs/>
          <w:color w:val="000000" w:themeColor="text1"/>
          <w:sz w:val="20"/>
          <w:szCs w:val="20"/>
        </w:rPr>
        <w:t>įsipareigojimų</w:t>
      </w:r>
      <w:proofErr w:type="spellEnd"/>
      <w:r w:rsidRPr="00290088">
        <w:rPr>
          <w:b/>
          <w:iCs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b/>
          <w:iCs/>
          <w:color w:val="000000" w:themeColor="text1"/>
          <w:sz w:val="20"/>
          <w:szCs w:val="20"/>
        </w:rPr>
        <w:t>užtikrinimas</w:t>
      </w:r>
      <w:proofErr w:type="spellEnd"/>
      <w:r w:rsidRPr="00290088">
        <w:rPr>
          <w:b/>
          <w:iCs/>
          <w:color w:val="000000" w:themeColor="text1"/>
          <w:sz w:val="20"/>
          <w:szCs w:val="20"/>
        </w:rPr>
        <w:t xml:space="preserve"> </w:t>
      </w:r>
      <w:r w:rsidRPr="00290088">
        <w:rPr>
          <w:color w:val="000000" w:themeColor="text1"/>
          <w:sz w:val="20"/>
          <w:szCs w:val="20"/>
        </w:rPr>
        <w:t xml:space="preserve">(T1) </w:t>
      </w:r>
      <w:proofErr w:type="spellStart"/>
      <w:r w:rsidRPr="00290088">
        <w:rPr>
          <w:color w:val="000000" w:themeColor="text1"/>
          <w:sz w:val="20"/>
          <w:szCs w:val="20"/>
        </w:rPr>
        <w:t>skiriami</w:t>
      </w:r>
      <w:proofErr w:type="spellEnd"/>
      <w:r w:rsidRPr="00290088">
        <w:rPr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color w:val="000000" w:themeColor="text1"/>
          <w:sz w:val="20"/>
          <w:szCs w:val="20"/>
        </w:rPr>
        <w:t>balai</w:t>
      </w:r>
      <w:proofErr w:type="spellEnd"/>
      <w:r w:rsidRPr="00290088">
        <w:rPr>
          <w:color w:val="000000" w:themeColor="text1"/>
          <w:sz w:val="20"/>
          <w:szCs w:val="20"/>
        </w:rPr>
        <w:t xml:space="preserve">, </w:t>
      </w:r>
      <w:proofErr w:type="spellStart"/>
      <w:r w:rsidRPr="00290088">
        <w:rPr>
          <w:color w:val="000000" w:themeColor="text1"/>
          <w:sz w:val="20"/>
          <w:szCs w:val="20"/>
        </w:rPr>
        <w:t>atitinkamai</w:t>
      </w:r>
      <w:proofErr w:type="spellEnd"/>
      <w:r w:rsidRPr="00290088">
        <w:rPr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color w:val="000000" w:themeColor="text1"/>
          <w:sz w:val="20"/>
          <w:szCs w:val="20"/>
        </w:rPr>
        <w:t>pagal</w:t>
      </w:r>
      <w:proofErr w:type="spellEnd"/>
      <w:r w:rsidRPr="00290088">
        <w:rPr>
          <w:color w:val="000000" w:themeColor="text1"/>
          <w:sz w:val="20"/>
          <w:szCs w:val="20"/>
        </w:rPr>
        <w:t xml:space="preserve"> </w:t>
      </w:r>
      <w:proofErr w:type="gramStart"/>
      <w:r w:rsidRPr="00290088">
        <w:rPr>
          <w:color w:val="000000" w:themeColor="text1"/>
          <w:sz w:val="20"/>
          <w:szCs w:val="20"/>
        </w:rPr>
        <w:t>tai</w:t>
      </w:r>
      <w:proofErr w:type="gramEnd"/>
      <w:r w:rsidRPr="00290088">
        <w:rPr>
          <w:color w:val="000000" w:themeColor="text1"/>
          <w:sz w:val="20"/>
          <w:szCs w:val="20"/>
        </w:rPr>
        <w:t xml:space="preserve">, </w:t>
      </w:r>
      <w:proofErr w:type="spellStart"/>
      <w:r w:rsidRPr="00290088">
        <w:rPr>
          <w:color w:val="000000" w:themeColor="text1"/>
          <w:sz w:val="20"/>
          <w:szCs w:val="20"/>
        </w:rPr>
        <w:t>kokią</w:t>
      </w:r>
      <w:proofErr w:type="spellEnd"/>
      <w:r w:rsidRPr="00290088">
        <w:rPr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color w:val="000000" w:themeColor="text1"/>
          <w:sz w:val="20"/>
          <w:szCs w:val="20"/>
        </w:rPr>
        <w:t>garantinių</w:t>
      </w:r>
      <w:proofErr w:type="spellEnd"/>
      <w:r w:rsidRPr="00290088">
        <w:rPr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color w:val="000000" w:themeColor="text1"/>
          <w:sz w:val="20"/>
          <w:szCs w:val="20"/>
        </w:rPr>
        <w:t>įsipareigojimų</w:t>
      </w:r>
      <w:proofErr w:type="spellEnd"/>
      <w:r w:rsidRPr="00290088">
        <w:rPr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color w:val="000000" w:themeColor="text1"/>
          <w:sz w:val="20"/>
          <w:szCs w:val="20"/>
        </w:rPr>
        <w:t>užtikrinimo</w:t>
      </w:r>
      <w:proofErr w:type="spellEnd"/>
      <w:r w:rsidRPr="00290088">
        <w:rPr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color w:val="000000" w:themeColor="text1"/>
          <w:sz w:val="20"/>
          <w:szCs w:val="20"/>
        </w:rPr>
        <w:t>pratęsimo</w:t>
      </w:r>
      <w:proofErr w:type="spellEnd"/>
      <w:r w:rsidRPr="00290088">
        <w:rPr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color w:val="000000" w:themeColor="text1"/>
          <w:sz w:val="20"/>
          <w:szCs w:val="20"/>
        </w:rPr>
        <w:t>galimybę</w:t>
      </w:r>
      <w:proofErr w:type="spellEnd"/>
      <w:r w:rsidRPr="00290088">
        <w:rPr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color w:val="000000" w:themeColor="text1"/>
          <w:sz w:val="20"/>
          <w:szCs w:val="20"/>
        </w:rPr>
        <w:t>siūlo</w:t>
      </w:r>
      <w:proofErr w:type="spellEnd"/>
      <w:r w:rsidRPr="00290088">
        <w:rPr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color w:val="000000" w:themeColor="text1"/>
          <w:sz w:val="20"/>
          <w:szCs w:val="20"/>
        </w:rPr>
        <w:t>tiekėjas</w:t>
      </w:r>
      <w:proofErr w:type="spellEnd"/>
      <w:r w:rsidRPr="00290088">
        <w:rPr>
          <w:color w:val="000000" w:themeColor="text1"/>
          <w:sz w:val="20"/>
          <w:szCs w:val="20"/>
        </w:rPr>
        <w:t>:</w:t>
      </w:r>
    </w:p>
    <w:p w:rsidR="00F76567" w:rsidRPr="00290088" w:rsidRDefault="00F76567" w:rsidP="00F76567">
      <w:pPr>
        <w:widowControl w:val="0"/>
        <w:tabs>
          <w:tab w:val="left" w:pos="1985"/>
        </w:tabs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0"/>
          <w:szCs w:val="20"/>
        </w:rPr>
      </w:pPr>
      <w:r w:rsidRPr="00290088">
        <w:rPr>
          <w:rFonts w:eastAsia="Times New Roman"/>
          <w:b/>
          <w:bCs/>
          <w:color w:val="000000" w:themeColor="text1"/>
          <w:sz w:val="20"/>
          <w:szCs w:val="20"/>
        </w:rPr>
        <w:t xml:space="preserve">0 </w:t>
      </w:r>
      <w:proofErr w:type="spellStart"/>
      <w:r w:rsidRPr="00290088">
        <w:rPr>
          <w:rFonts w:eastAsia="Times New Roman"/>
          <w:b/>
          <w:bCs/>
          <w:color w:val="000000" w:themeColor="text1"/>
          <w:sz w:val="20"/>
          <w:szCs w:val="20"/>
        </w:rPr>
        <w:t>balų</w:t>
      </w:r>
      <w:proofErr w:type="spellEnd"/>
      <w:r w:rsidRPr="00290088">
        <w:rPr>
          <w:rFonts w:eastAsia="Times New Roman"/>
          <w:b/>
          <w:bCs/>
          <w:color w:val="000000" w:themeColor="text1"/>
          <w:sz w:val="20"/>
          <w:szCs w:val="20"/>
        </w:rPr>
        <w:t>.</w:t>
      </w:r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Nepateikta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garantinių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įsipareigojimų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užtikrinimo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pratęsimo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galimybė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po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24 (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dvidešimt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keturių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)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privalomų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mėn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>.</w:t>
      </w:r>
    </w:p>
    <w:p w:rsidR="00F76567" w:rsidRPr="00290088" w:rsidRDefault="00F76567" w:rsidP="00F76567">
      <w:pPr>
        <w:tabs>
          <w:tab w:val="left" w:pos="1560"/>
        </w:tabs>
        <w:jc w:val="both"/>
        <w:rPr>
          <w:rFonts w:eastAsia="Times New Roman"/>
          <w:color w:val="000000" w:themeColor="text1"/>
          <w:sz w:val="20"/>
          <w:szCs w:val="20"/>
        </w:rPr>
      </w:pPr>
      <w:r w:rsidRPr="00290088">
        <w:rPr>
          <w:rFonts w:eastAsia="Times New Roman"/>
          <w:b/>
          <w:bCs/>
          <w:color w:val="000000" w:themeColor="text1"/>
          <w:sz w:val="20"/>
          <w:szCs w:val="20"/>
        </w:rPr>
        <w:t>2</w:t>
      </w:r>
      <w:proofErr w:type="gramStart"/>
      <w:r w:rsidRPr="00290088">
        <w:rPr>
          <w:rFonts w:eastAsia="Times New Roman"/>
          <w:b/>
          <w:bCs/>
          <w:color w:val="000000" w:themeColor="text1"/>
          <w:sz w:val="20"/>
          <w:szCs w:val="20"/>
        </w:rPr>
        <w:t>,5</w:t>
      </w:r>
      <w:proofErr w:type="gramEnd"/>
      <w:r w:rsidRPr="00290088">
        <w:rPr>
          <w:rFonts w:eastAsia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b/>
          <w:bCs/>
          <w:color w:val="000000" w:themeColor="text1"/>
          <w:sz w:val="20"/>
          <w:szCs w:val="20"/>
        </w:rPr>
        <w:t>balo</w:t>
      </w:r>
      <w:proofErr w:type="spellEnd"/>
      <w:r w:rsidRPr="00290088">
        <w:rPr>
          <w:rFonts w:eastAsia="Times New Roman"/>
          <w:b/>
          <w:bCs/>
          <w:color w:val="000000" w:themeColor="text1"/>
          <w:sz w:val="20"/>
          <w:szCs w:val="20"/>
        </w:rPr>
        <w:t xml:space="preserve">.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Pateikta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6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mėnesių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bookmarkStart w:id="1" w:name="_Hlk515531820"/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garantinių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įsipareigojimų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užtikrinimo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pratęsimas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po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24 (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dvidešimt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keturių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)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privalomų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mėn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>.</w:t>
      </w:r>
      <w:bookmarkEnd w:id="1"/>
    </w:p>
    <w:p w:rsidR="00F76567" w:rsidRPr="00290088" w:rsidRDefault="00F76567" w:rsidP="00F76567">
      <w:pPr>
        <w:tabs>
          <w:tab w:val="left" w:pos="1560"/>
        </w:tabs>
        <w:jc w:val="both"/>
        <w:rPr>
          <w:rFonts w:eastAsia="Times New Roman"/>
          <w:color w:val="000000" w:themeColor="text1"/>
          <w:sz w:val="20"/>
          <w:szCs w:val="20"/>
        </w:rPr>
      </w:pPr>
      <w:r w:rsidRPr="00290088">
        <w:rPr>
          <w:rFonts w:eastAsia="Times New Roman"/>
          <w:b/>
          <w:bCs/>
          <w:color w:val="000000" w:themeColor="text1"/>
          <w:sz w:val="20"/>
          <w:szCs w:val="20"/>
        </w:rPr>
        <w:t xml:space="preserve">5 </w:t>
      </w:r>
      <w:proofErr w:type="spellStart"/>
      <w:r w:rsidRPr="00290088">
        <w:rPr>
          <w:rFonts w:eastAsia="Times New Roman"/>
          <w:b/>
          <w:bCs/>
          <w:color w:val="000000" w:themeColor="text1"/>
          <w:sz w:val="20"/>
          <w:szCs w:val="20"/>
        </w:rPr>
        <w:t>balai</w:t>
      </w:r>
      <w:proofErr w:type="spellEnd"/>
      <w:r w:rsidRPr="00290088">
        <w:rPr>
          <w:rFonts w:eastAsia="Times New Roman"/>
          <w:b/>
          <w:bCs/>
          <w:color w:val="000000" w:themeColor="text1"/>
          <w:sz w:val="20"/>
          <w:szCs w:val="20"/>
        </w:rPr>
        <w:t xml:space="preserve">.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Pateikta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12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mėnesių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garantinių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įsipareigojimų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užtikrinimo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pratęsimas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po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24 (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dvidešimt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keturių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)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privalomų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mėn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>.</w:t>
      </w:r>
    </w:p>
    <w:p w:rsidR="00F76567" w:rsidRPr="00290088" w:rsidRDefault="00F76567" w:rsidP="00F76567">
      <w:pPr>
        <w:tabs>
          <w:tab w:val="left" w:pos="1560"/>
        </w:tabs>
        <w:jc w:val="both"/>
        <w:rPr>
          <w:rFonts w:eastAsia="Times New Roman"/>
          <w:color w:val="000000" w:themeColor="text1"/>
          <w:sz w:val="20"/>
          <w:szCs w:val="20"/>
        </w:rPr>
      </w:pPr>
      <w:r w:rsidRPr="00290088">
        <w:rPr>
          <w:rFonts w:eastAsia="Times New Roman"/>
          <w:b/>
          <w:bCs/>
          <w:color w:val="000000" w:themeColor="text1"/>
          <w:sz w:val="20"/>
          <w:szCs w:val="20"/>
        </w:rPr>
        <w:t>7</w:t>
      </w:r>
      <w:proofErr w:type="gramStart"/>
      <w:r w:rsidRPr="00290088">
        <w:rPr>
          <w:rFonts w:eastAsia="Times New Roman"/>
          <w:b/>
          <w:bCs/>
          <w:color w:val="000000" w:themeColor="text1"/>
          <w:sz w:val="20"/>
          <w:szCs w:val="20"/>
        </w:rPr>
        <w:t>,5</w:t>
      </w:r>
      <w:proofErr w:type="gramEnd"/>
      <w:r w:rsidRPr="00290088">
        <w:rPr>
          <w:rFonts w:eastAsia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b/>
          <w:bCs/>
          <w:color w:val="000000" w:themeColor="text1"/>
          <w:sz w:val="20"/>
          <w:szCs w:val="20"/>
        </w:rPr>
        <w:t>balai</w:t>
      </w:r>
      <w:proofErr w:type="spellEnd"/>
      <w:r w:rsidRPr="00290088">
        <w:rPr>
          <w:rFonts w:eastAsia="Times New Roman"/>
          <w:b/>
          <w:bCs/>
          <w:color w:val="000000" w:themeColor="text1"/>
          <w:sz w:val="20"/>
          <w:szCs w:val="20"/>
        </w:rPr>
        <w:t xml:space="preserve">.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Pateikta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18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mėnesių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garantinių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įsipareigojimų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užtikrinimo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pratęsimas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po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24 (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dvidešimt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keturių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)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privalomų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mėn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>.</w:t>
      </w:r>
    </w:p>
    <w:p w:rsidR="00F76567" w:rsidRPr="00290088" w:rsidRDefault="00F76567" w:rsidP="00F76567">
      <w:pPr>
        <w:tabs>
          <w:tab w:val="left" w:pos="1560"/>
        </w:tabs>
        <w:jc w:val="both"/>
        <w:rPr>
          <w:rFonts w:eastAsia="Times New Roman"/>
          <w:color w:val="000000" w:themeColor="text1"/>
          <w:sz w:val="20"/>
          <w:szCs w:val="20"/>
        </w:rPr>
      </w:pPr>
      <w:r w:rsidRPr="00290088">
        <w:rPr>
          <w:rFonts w:eastAsia="Times New Roman"/>
          <w:b/>
          <w:bCs/>
          <w:color w:val="000000" w:themeColor="text1"/>
          <w:sz w:val="20"/>
          <w:szCs w:val="20"/>
        </w:rPr>
        <w:t xml:space="preserve">10 </w:t>
      </w:r>
      <w:proofErr w:type="spellStart"/>
      <w:r w:rsidRPr="00290088">
        <w:rPr>
          <w:rFonts w:eastAsia="Times New Roman"/>
          <w:b/>
          <w:bCs/>
          <w:color w:val="000000" w:themeColor="text1"/>
          <w:sz w:val="20"/>
          <w:szCs w:val="20"/>
        </w:rPr>
        <w:t>balų</w:t>
      </w:r>
      <w:proofErr w:type="spellEnd"/>
      <w:r w:rsidRPr="00290088">
        <w:rPr>
          <w:rFonts w:eastAsia="Times New Roman"/>
          <w:b/>
          <w:bCs/>
          <w:color w:val="000000" w:themeColor="text1"/>
          <w:sz w:val="20"/>
          <w:szCs w:val="20"/>
        </w:rPr>
        <w:t xml:space="preserve">.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Pateikta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24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mėnesių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garantinių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įsipareigojimų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užtikrinimo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pratęsimas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po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24 (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dvidešimt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keturių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)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privalomų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color w:val="000000" w:themeColor="text1"/>
          <w:sz w:val="20"/>
          <w:szCs w:val="20"/>
        </w:rPr>
        <w:t>mėn</w:t>
      </w:r>
      <w:proofErr w:type="spellEnd"/>
      <w:r w:rsidRPr="00290088">
        <w:rPr>
          <w:rFonts w:eastAsia="Times New Roman"/>
          <w:color w:val="000000" w:themeColor="text1"/>
          <w:sz w:val="20"/>
          <w:szCs w:val="20"/>
        </w:rPr>
        <w:t>.</w:t>
      </w:r>
    </w:p>
    <w:p w:rsidR="00F76567" w:rsidRPr="00290088" w:rsidRDefault="00F76567" w:rsidP="00F76567">
      <w:pPr>
        <w:tabs>
          <w:tab w:val="left" w:pos="1560"/>
        </w:tabs>
        <w:jc w:val="both"/>
        <w:rPr>
          <w:rFonts w:eastAsia="Times New Roman"/>
          <w:bCs/>
          <w:color w:val="000000" w:themeColor="text1"/>
          <w:sz w:val="20"/>
          <w:szCs w:val="20"/>
        </w:rPr>
      </w:pPr>
      <w:proofErr w:type="spellStart"/>
      <w:r w:rsidRPr="00290088">
        <w:rPr>
          <w:rFonts w:eastAsia="Times New Roman"/>
          <w:bCs/>
          <w:color w:val="000000" w:themeColor="text1"/>
          <w:sz w:val="20"/>
          <w:szCs w:val="20"/>
        </w:rPr>
        <w:t>Paaiškiname</w:t>
      </w:r>
      <w:proofErr w:type="spellEnd"/>
      <w:r w:rsidRPr="00290088">
        <w:rPr>
          <w:rFonts w:eastAsia="Times New Roman"/>
          <w:bCs/>
          <w:color w:val="000000" w:themeColor="text1"/>
          <w:sz w:val="20"/>
          <w:szCs w:val="20"/>
        </w:rPr>
        <w:t xml:space="preserve">, </w:t>
      </w:r>
      <w:proofErr w:type="spellStart"/>
      <w:r w:rsidRPr="00290088">
        <w:rPr>
          <w:rFonts w:eastAsia="Times New Roman"/>
          <w:bCs/>
          <w:color w:val="000000" w:themeColor="text1"/>
          <w:sz w:val="20"/>
          <w:szCs w:val="20"/>
        </w:rPr>
        <w:t>kad</w:t>
      </w:r>
      <w:proofErr w:type="spellEnd"/>
      <w:r w:rsidRPr="00290088">
        <w:rPr>
          <w:rFonts w:eastAsia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bCs/>
          <w:color w:val="000000" w:themeColor="text1"/>
          <w:sz w:val="20"/>
          <w:szCs w:val="20"/>
        </w:rPr>
        <w:t>jei</w:t>
      </w:r>
      <w:proofErr w:type="spellEnd"/>
      <w:r w:rsidRPr="00290088">
        <w:rPr>
          <w:rFonts w:eastAsia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bCs/>
          <w:color w:val="000000" w:themeColor="text1"/>
          <w:sz w:val="20"/>
          <w:szCs w:val="20"/>
        </w:rPr>
        <w:t>siūlomas</w:t>
      </w:r>
      <w:proofErr w:type="spellEnd"/>
      <w:r w:rsidRPr="00290088">
        <w:rPr>
          <w:rFonts w:eastAsia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bCs/>
          <w:color w:val="000000" w:themeColor="text1"/>
          <w:sz w:val="20"/>
          <w:szCs w:val="20"/>
        </w:rPr>
        <w:t>garantinių</w:t>
      </w:r>
      <w:proofErr w:type="spellEnd"/>
      <w:r w:rsidRPr="00290088">
        <w:rPr>
          <w:rFonts w:eastAsia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bCs/>
          <w:color w:val="000000" w:themeColor="text1"/>
          <w:sz w:val="20"/>
          <w:szCs w:val="20"/>
        </w:rPr>
        <w:t>įsipareigojimų</w:t>
      </w:r>
      <w:proofErr w:type="spellEnd"/>
      <w:r w:rsidRPr="00290088">
        <w:rPr>
          <w:rFonts w:eastAsia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bCs/>
          <w:color w:val="000000" w:themeColor="text1"/>
          <w:sz w:val="20"/>
          <w:szCs w:val="20"/>
        </w:rPr>
        <w:t>užtikrinimo</w:t>
      </w:r>
      <w:proofErr w:type="spellEnd"/>
      <w:r w:rsidRPr="00290088">
        <w:rPr>
          <w:rFonts w:eastAsia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bCs/>
          <w:color w:val="000000" w:themeColor="text1"/>
          <w:sz w:val="20"/>
          <w:szCs w:val="20"/>
        </w:rPr>
        <w:t>pratęsimo</w:t>
      </w:r>
      <w:proofErr w:type="spellEnd"/>
      <w:r w:rsidRPr="00290088">
        <w:rPr>
          <w:rFonts w:eastAsia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bCs/>
          <w:color w:val="000000" w:themeColor="text1"/>
          <w:sz w:val="20"/>
          <w:szCs w:val="20"/>
        </w:rPr>
        <w:t>termino</w:t>
      </w:r>
      <w:proofErr w:type="spellEnd"/>
      <w:r w:rsidRPr="00290088">
        <w:rPr>
          <w:rFonts w:eastAsia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bCs/>
          <w:color w:val="000000" w:themeColor="text1"/>
          <w:sz w:val="20"/>
          <w:szCs w:val="20"/>
        </w:rPr>
        <w:t>tarpinis</w:t>
      </w:r>
      <w:proofErr w:type="spellEnd"/>
      <w:r w:rsidRPr="00290088">
        <w:rPr>
          <w:rFonts w:eastAsia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bCs/>
          <w:color w:val="000000" w:themeColor="text1"/>
          <w:sz w:val="20"/>
          <w:szCs w:val="20"/>
        </w:rPr>
        <w:t>variantas</w:t>
      </w:r>
      <w:proofErr w:type="spellEnd"/>
      <w:r w:rsidRPr="00290088">
        <w:rPr>
          <w:rFonts w:eastAsia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bCs/>
          <w:color w:val="000000" w:themeColor="text1"/>
          <w:sz w:val="20"/>
          <w:szCs w:val="20"/>
        </w:rPr>
        <w:t>negu</w:t>
      </w:r>
      <w:proofErr w:type="spellEnd"/>
      <w:r w:rsidRPr="00290088">
        <w:rPr>
          <w:rFonts w:eastAsia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bCs/>
          <w:color w:val="000000" w:themeColor="text1"/>
          <w:sz w:val="20"/>
          <w:szCs w:val="20"/>
        </w:rPr>
        <w:t>skiriami</w:t>
      </w:r>
      <w:proofErr w:type="spellEnd"/>
      <w:r w:rsidRPr="00290088">
        <w:rPr>
          <w:rFonts w:eastAsia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bCs/>
          <w:color w:val="000000" w:themeColor="text1"/>
          <w:sz w:val="20"/>
          <w:szCs w:val="20"/>
        </w:rPr>
        <w:t>balai</w:t>
      </w:r>
      <w:proofErr w:type="spellEnd"/>
      <w:r w:rsidRPr="00290088">
        <w:rPr>
          <w:rFonts w:eastAsia="Times New Roman"/>
          <w:bCs/>
          <w:color w:val="000000" w:themeColor="text1"/>
          <w:sz w:val="20"/>
          <w:szCs w:val="20"/>
        </w:rPr>
        <w:t xml:space="preserve">, </w:t>
      </w:r>
      <w:proofErr w:type="spellStart"/>
      <w:r w:rsidRPr="00290088">
        <w:rPr>
          <w:rFonts w:eastAsia="Times New Roman"/>
          <w:bCs/>
          <w:color w:val="000000" w:themeColor="text1"/>
          <w:sz w:val="20"/>
          <w:szCs w:val="20"/>
        </w:rPr>
        <w:t>pavyzdžiui</w:t>
      </w:r>
      <w:proofErr w:type="spellEnd"/>
      <w:r w:rsidRPr="00290088">
        <w:rPr>
          <w:rFonts w:eastAsia="Times New Roman"/>
          <w:bCs/>
          <w:color w:val="000000" w:themeColor="text1"/>
          <w:sz w:val="20"/>
          <w:szCs w:val="20"/>
        </w:rPr>
        <w:t xml:space="preserve"> 10 </w:t>
      </w:r>
      <w:proofErr w:type="spellStart"/>
      <w:r w:rsidRPr="00290088">
        <w:rPr>
          <w:rFonts w:eastAsia="Times New Roman"/>
          <w:bCs/>
          <w:color w:val="000000" w:themeColor="text1"/>
          <w:sz w:val="20"/>
          <w:szCs w:val="20"/>
        </w:rPr>
        <w:t>mėnesių</w:t>
      </w:r>
      <w:proofErr w:type="spellEnd"/>
      <w:r w:rsidRPr="00290088">
        <w:rPr>
          <w:rFonts w:eastAsia="Times New Roman"/>
          <w:bCs/>
          <w:color w:val="000000" w:themeColor="text1"/>
          <w:sz w:val="20"/>
          <w:szCs w:val="20"/>
        </w:rPr>
        <w:t xml:space="preserve">, </w:t>
      </w:r>
      <w:proofErr w:type="spellStart"/>
      <w:r w:rsidRPr="00290088">
        <w:rPr>
          <w:rFonts w:eastAsia="Times New Roman"/>
          <w:bCs/>
          <w:color w:val="000000" w:themeColor="text1"/>
          <w:sz w:val="20"/>
          <w:szCs w:val="20"/>
        </w:rPr>
        <w:t>atitinkamai</w:t>
      </w:r>
      <w:proofErr w:type="spellEnd"/>
      <w:r w:rsidRPr="00290088">
        <w:rPr>
          <w:rFonts w:eastAsia="Times New Roman"/>
          <w:bCs/>
          <w:color w:val="000000" w:themeColor="text1"/>
          <w:sz w:val="20"/>
          <w:szCs w:val="20"/>
        </w:rPr>
        <w:t xml:space="preserve"> bus </w:t>
      </w:r>
      <w:proofErr w:type="spellStart"/>
      <w:r w:rsidRPr="00290088">
        <w:rPr>
          <w:rFonts w:eastAsia="Times New Roman"/>
          <w:bCs/>
          <w:color w:val="000000" w:themeColor="text1"/>
          <w:sz w:val="20"/>
          <w:szCs w:val="20"/>
        </w:rPr>
        <w:t>skiriamas</w:t>
      </w:r>
      <w:proofErr w:type="spellEnd"/>
      <w:r w:rsidRPr="00290088">
        <w:rPr>
          <w:rFonts w:eastAsia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bCs/>
          <w:color w:val="000000" w:themeColor="text1"/>
          <w:sz w:val="20"/>
          <w:szCs w:val="20"/>
        </w:rPr>
        <w:t>mažesnis</w:t>
      </w:r>
      <w:proofErr w:type="spellEnd"/>
      <w:r w:rsidRPr="00290088">
        <w:rPr>
          <w:rFonts w:eastAsia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bCs/>
          <w:color w:val="000000" w:themeColor="text1"/>
          <w:sz w:val="20"/>
          <w:szCs w:val="20"/>
        </w:rPr>
        <w:t>vertinimo</w:t>
      </w:r>
      <w:proofErr w:type="spellEnd"/>
      <w:r w:rsidRPr="00290088">
        <w:rPr>
          <w:rFonts w:eastAsia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290088">
        <w:rPr>
          <w:rFonts w:eastAsia="Times New Roman"/>
          <w:bCs/>
          <w:color w:val="000000" w:themeColor="text1"/>
          <w:sz w:val="20"/>
          <w:szCs w:val="20"/>
        </w:rPr>
        <w:t>balas</w:t>
      </w:r>
      <w:proofErr w:type="spellEnd"/>
      <w:r w:rsidRPr="00290088">
        <w:rPr>
          <w:rFonts w:eastAsia="Times New Roman"/>
          <w:bCs/>
          <w:color w:val="000000" w:themeColor="text1"/>
          <w:sz w:val="20"/>
          <w:szCs w:val="20"/>
        </w:rPr>
        <w:t xml:space="preserve">, tai </w:t>
      </w:r>
      <w:proofErr w:type="spellStart"/>
      <w:r w:rsidRPr="00290088">
        <w:rPr>
          <w:rFonts w:eastAsia="Times New Roman"/>
          <w:bCs/>
          <w:color w:val="000000" w:themeColor="text1"/>
          <w:sz w:val="20"/>
          <w:szCs w:val="20"/>
        </w:rPr>
        <w:t>yra</w:t>
      </w:r>
      <w:proofErr w:type="spellEnd"/>
      <w:r w:rsidRPr="00290088">
        <w:rPr>
          <w:rFonts w:eastAsia="Times New Roman"/>
          <w:bCs/>
          <w:color w:val="000000" w:themeColor="text1"/>
          <w:sz w:val="20"/>
          <w:szCs w:val="20"/>
        </w:rPr>
        <w:t xml:space="preserve"> 2,5 </w:t>
      </w:r>
      <w:proofErr w:type="spellStart"/>
      <w:r w:rsidRPr="00290088">
        <w:rPr>
          <w:rFonts w:eastAsia="Times New Roman"/>
          <w:bCs/>
          <w:color w:val="000000" w:themeColor="text1"/>
          <w:sz w:val="20"/>
          <w:szCs w:val="20"/>
        </w:rPr>
        <w:t>balo</w:t>
      </w:r>
      <w:proofErr w:type="spellEnd"/>
      <w:r w:rsidRPr="00290088">
        <w:rPr>
          <w:rFonts w:eastAsia="Times New Roman"/>
          <w:bCs/>
          <w:color w:val="000000" w:themeColor="text1"/>
          <w:sz w:val="20"/>
          <w:szCs w:val="20"/>
        </w:rPr>
        <w:t xml:space="preserve">, </w:t>
      </w:r>
      <w:proofErr w:type="spellStart"/>
      <w:r w:rsidRPr="00290088">
        <w:rPr>
          <w:rFonts w:eastAsia="Times New Roman"/>
          <w:bCs/>
          <w:color w:val="000000" w:themeColor="text1"/>
          <w:sz w:val="20"/>
          <w:szCs w:val="20"/>
        </w:rPr>
        <w:t>jei</w:t>
      </w:r>
      <w:proofErr w:type="spellEnd"/>
      <w:r w:rsidRPr="00290088">
        <w:rPr>
          <w:rFonts w:eastAsia="Times New Roman"/>
          <w:bCs/>
          <w:color w:val="000000" w:themeColor="text1"/>
          <w:sz w:val="20"/>
          <w:szCs w:val="20"/>
        </w:rPr>
        <w:t xml:space="preserve"> bus </w:t>
      </w:r>
      <w:proofErr w:type="spellStart"/>
      <w:r w:rsidRPr="00290088">
        <w:rPr>
          <w:rFonts w:eastAsia="Times New Roman"/>
          <w:bCs/>
          <w:color w:val="000000" w:themeColor="text1"/>
          <w:sz w:val="20"/>
          <w:szCs w:val="20"/>
        </w:rPr>
        <w:t>siūloma</w:t>
      </w:r>
      <w:proofErr w:type="spellEnd"/>
      <w:r w:rsidRPr="00290088">
        <w:rPr>
          <w:rFonts w:eastAsia="Times New Roman"/>
          <w:bCs/>
          <w:color w:val="000000" w:themeColor="text1"/>
          <w:sz w:val="20"/>
          <w:szCs w:val="20"/>
        </w:rPr>
        <w:t xml:space="preserve"> 22 </w:t>
      </w:r>
      <w:proofErr w:type="spellStart"/>
      <w:r w:rsidRPr="00290088">
        <w:rPr>
          <w:rFonts w:eastAsia="Times New Roman"/>
          <w:bCs/>
          <w:color w:val="000000" w:themeColor="text1"/>
          <w:sz w:val="20"/>
          <w:szCs w:val="20"/>
        </w:rPr>
        <w:t>mėnesiai</w:t>
      </w:r>
      <w:proofErr w:type="spellEnd"/>
      <w:r w:rsidRPr="00290088">
        <w:rPr>
          <w:rFonts w:eastAsia="Times New Roman"/>
          <w:bCs/>
          <w:color w:val="000000" w:themeColor="text1"/>
          <w:sz w:val="20"/>
          <w:szCs w:val="20"/>
        </w:rPr>
        <w:t xml:space="preserve">, bus </w:t>
      </w:r>
      <w:proofErr w:type="spellStart"/>
      <w:r w:rsidRPr="00290088">
        <w:rPr>
          <w:rFonts w:eastAsia="Times New Roman"/>
          <w:bCs/>
          <w:color w:val="000000" w:themeColor="text1"/>
          <w:sz w:val="20"/>
          <w:szCs w:val="20"/>
        </w:rPr>
        <w:t>skiriama</w:t>
      </w:r>
      <w:proofErr w:type="spellEnd"/>
      <w:r w:rsidRPr="00290088">
        <w:rPr>
          <w:rFonts w:eastAsia="Times New Roman"/>
          <w:bCs/>
          <w:color w:val="000000" w:themeColor="text1"/>
          <w:sz w:val="20"/>
          <w:szCs w:val="20"/>
        </w:rPr>
        <w:t xml:space="preserve"> 7,5 </w:t>
      </w:r>
      <w:proofErr w:type="spellStart"/>
      <w:r w:rsidRPr="00290088">
        <w:rPr>
          <w:rFonts w:eastAsia="Times New Roman"/>
          <w:bCs/>
          <w:color w:val="000000" w:themeColor="text1"/>
          <w:sz w:val="20"/>
          <w:szCs w:val="20"/>
        </w:rPr>
        <w:t>balo</w:t>
      </w:r>
      <w:proofErr w:type="spellEnd"/>
      <w:r w:rsidRPr="00290088">
        <w:rPr>
          <w:rFonts w:eastAsia="Times New Roman"/>
          <w:bCs/>
          <w:color w:val="000000" w:themeColor="text1"/>
          <w:sz w:val="20"/>
          <w:szCs w:val="20"/>
        </w:rPr>
        <w:t>.</w:t>
      </w:r>
    </w:p>
    <w:p w:rsidR="00F76567" w:rsidRPr="00290088" w:rsidRDefault="00F76567" w:rsidP="00F76567">
      <w:pPr>
        <w:tabs>
          <w:tab w:val="left" w:pos="1560"/>
        </w:tabs>
        <w:jc w:val="both"/>
        <w:rPr>
          <w:rFonts w:eastAsia="Times New Roman"/>
          <w:bCs/>
          <w:color w:val="000000" w:themeColor="text1"/>
          <w:sz w:val="20"/>
          <w:szCs w:val="20"/>
        </w:rPr>
      </w:pPr>
    </w:p>
    <w:p w:rsidR="00F76567" w:rsidRPr="00290088" w:rsidRDefault="00F76567" w:rsidP="00F76567">
      <w:pPr>
        <w:rPr>
          <w:sz w:val="20"/>
          <w:szCs w:val="20"/>
        </w:rPr>
      </w:pPr>
      <w:r w:rsidRPr="00290088">
        <w:rPr>
          <w:color w:val="000000"/>
          <w:sz w:val="20"/>
          <w:szCs w:val="20"/>
          <w:bdr w:val="nil"/>
        </w:rPr>
        <w:t xml:space="preserve">2.2.4. </w:t>
      </w:r>
      <w:proofErr w:type="spellStart"/>
      <w:r w:rsidRPr="00290088">
        <w:rPr>
          <w:sz w:val="20"/>
          <w:szCs w:val="20"/>
        </w:rPr>
        <w:t>Kiekvieno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tiekėjo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pasiūlymo</w:t>
      </w:r>
      <w:proofErr w:type="spellEnd"/>
      <w:r w:rsidRPr="00290088">
        <w:rPr>
          <w:sz w:val="20"/>
          <w:szCs w:val="20"/>
        </w:rPr>
        <w:t xml:space="preserve"> T2, T3 </w:t>
      </w:r>
      <w:proofErr w:type="spellStart"/>
      <w:r w:rsidRPr="00290088">
        <w:rPr>
          <w:sz w:val="20"/>
          <w:szCs w:val="20"/>
        </w:rPr>
        <w:t>ir</w:t>
      </w:r>
      <w:proofErr w:type="spellEnd"/>
      <w:r w:rsidRPr="00290088">
        <w:rPr>
          <w:sz w:val="20"/>
          <w:szCs w:val="20"/>
        </w:rPr>
        <w:t xml:space="preserve"> T4 </w:t>
      </w:r>
      <w:proofErr w:type="spellStart"/>
      <w:r w:rsidRPr="00290088">
        <w:rPr>
          <w:sz w:val="20"/>
          <w:szCs w:val="20"/>
        </w:rPr>
        <w:t>bei</w:t>
      </w:r>
      <w:proofErr w:type="spellEnd"/>
      <w:r w:rsidRPr="00290088">
        <w:rPr>
          <w:sz w:val="20"/>
          <w:szCs w:val="20"/>
        </w:rPr>
        <w:t xml:space="preserve"> T5 </w:t>
      </w:r>
      <w:proofErr w:type="spellStart"/>
      <w:r w:rsidRPr="00290088">
        <w:rPr>
          <w:sz w:val="20"/>
          <w:szCs w:val="20"/>
        </w:rPr>
        <w:t>balai</w:t>
      </w:r>
      <w:proofErr w:type="spellEnd"/>
      <w:r w:rsidRPr="00290088">
        <w:rPr>
          <w:sz w:val="20"/>
          <w:szCs w:val="20"/>
        </w:rPr>
        <w:t xml:space="preserve"> (</w:t>
      </w:r>
      <w:proofErr w:type="spellStart"/>
      <w:proofErr w:type="gramStart"/>
      <w:r w:rsidRPr="00290088">
        <w:rPr>
          <w:sz w:val="20"/>
          <w:szCs w:val="20"/>
        </w:rPr>
        <w:t>T</w:t>
      </w:r>
      <w:r w:rsidRPr="00290088">
        <w:rPr>
          <w:sz w:val="20"/>
          <w:szCs w:val="20"/>
          <w:vertAlign w:val="subscript"/>
        </w:rPr>
        <w:t>n</w:t>
      </w:r>
      <w:proofErr w:type="spellEnd"/>
      <w:proofErr w:type="gramEnd"/>
      <w:r w:rsidRPr="00290088">
        <w:rPr>
          <w:sz w:val="20"/>
          <w:szCs w:val="20"/>
        </w:rPr>
        <w:t xml:space="preserve">) </w:t>
      </w:r>
      <w:proofErr w:type="spellStart"/>
      <w:r w:rsidRPr="00290088">
        <w:rPr>
          <w:sz w:val="20"/>
          <w:szCs w:val="20"/>
        </w:rPr>
        <w:t>paskaičiuojami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pagal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žemiau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pateiktą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formulę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kur</w:t>
      </w:r>
      <w:proofErr w:type="spellEnd"/>
      <w:r w:rsidRPr="00290088">
        <w:rPr>
          <w:sz w:val="20"/>
          <w:szCs w:val="20"/>
        </w:rPr>
        <w:t xml:space="preserve">: </w:t>
      </w:r>
    </w:p>
    <w:p w:rsidR="00F76567" w:rsidRPr="00290088" w:rsidRDefault="00F76567" w:rsidP="00F76567">
      <w:pPr>
        <w:rPr>
          <w:sz w:val="20"/>
          <w:szCs w:val="20"/>
        </w:rPr>
      </w:pPr>
      <w:proofErr w:type="spellStart"/>
      <w:r w:rsidRPr="00290088">
        <w:rPr>
          <w:bCs/>
          <w:sz w:val="20"/>
          <w:szCs w:val="20"/>
        </w:rPr>
        <w:t>T</w:t>
      </w:r>
      <w:r w:rsidRPr="00290088">
        <w:rPr>
          <w:bCs/>
          <w:sz w:val="20"/>
          <w:szCs w:val="20"/>
          <w:vertAlign w:val="subscript"/>
        </w:rPr>
        <w:t>p</w:t>
      </w:r>
      <w:proofErr w:type="spellEnd"/>
      <w:r w:rsidRPr="00290088">
        <w:rPr>
          <w:sz w:val="20"/>
          <w:szCs w:val="20"/>
        </w:rPr>
        <w:t xml:space="preserve"> - </w:t>
      </w:r>
      <w:proofErr w:type="spellStart"/>
      <w:r w:rsidRPr="00290088">
        <w:rPr>
          <w:sz w:val="20"/>
          <w:szCs w:val="20"/>
        </w:rPr>
        <w:t>tiekėjo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siūloma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parametro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reikšmė</w:t>
      </w:r>
      <w:proofErr w:type="spellEnd"/>
      <w:proofErr w:type="gramStart"/>
      <w:r w:rsidRPr="00290088">
        <w:rPr>
          <w:sz w:val="20"/>
          <w:szCs w:val="20"/>
        </w:rPr>
        <w:t xml:space="preserve">,  </w:t>
      </w:r>
      <w:proofErr w:type="spellStart"/>
      <w:r w:rsidRPr="00290088">
        <w:rPr>
          <w:sz w:val="20"/>
          <w:szCs w:val="20"/>
        </w:rPr>
        <w:t>T</w:t>
      </w:r>
      <w:r w:rsidRPr="00290088">
        <w:rPr>
          <w:sz w:val="20"/>
          <w:szCs w:val="20"/>
          <w:vertAlign w:val="subscript"/>
        </w:rPr>
        <w:t>min</w:t>
      </w:r>
      <w:proofErr w:type="spellEnd"/>
      <w:proofErr w:type="gramEnd"/>
      <w:r w:rsidRPr="00290088">
        <w:rPr>
          <w:sz w:val="20"/>
          <w:szCs w:val="20"/>
          <w:vertAlign w:val="subscript"/>
        </w:rPr>
        <w:t xml:space="preserve"> </w:t>
      </w:r>
      <w:r w:rsidRPr="00290088">
        <w:rPr>
          <w:sz w:val="20"/>
          <w:szCs w:val="20"/>
        </w:rPr>
        <w:t xml:space="preserve"> - </w:t>
      </w:r>
      <w:proofErr w:type="spellStart"/>
      <w:r w:rsidRPr="00290088">
        <w:rPr>
          <w:sz w:val="20"/>
          <w:szCs w:val="20"/>
        </w:rPr>
        <w:t>mažiausia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iš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visų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tiekėjų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siūloma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parametro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reikšmė</w:t>
      </w:r>
      <w:proofErr w:type="spellEnd"/>
      <w:r w:rsidRPr="00290088">
        <w:rPr>
          <w:sz w:val="20"/>
          <w:szCs w:val="20"/>
        </w:rPr>
        <w:t xml:space="preserve">, </w:t>
      </w:r>
    </w:p>
    <w:p w:rsidR="00F76567" w:rsidRPr="00290088" w:rsidRDefault="00F76567" w:rsidP="00F76567">
      <w:pPr>
        <w:rPr>
          <w:i/>
          <w:sz w:val="20"/>
          <w:szCs w:val="20"/>
        </w:rPr>
      </w:pPr>
      <w:proofErr w:type="spellStart"/>
      <w:proofErr w:type="gramStart"/>
      <w:r w:rsidRPr="00290088">
        <w:rPr>
          <w:sz w:val="20"/>
          <w:szCs w:val="20"/>
        </w:rPr>
        <w:t>T</w:t>
      </w:r>
      <w:r w:rsidRPr="00290088">
        <w:rPr>
          <w:sz w:val="20"/>
          <w:szCs w:val="20"/>
          <w:vertAlign w:val="subscript"/>
        </w:rPr>
        <w:t>max</w:t>
      </w:r>
      <w:proofErr w:type="spellEnd"/>
      <w:r w:rsidRPr="00290088">
        <w:rPr>
          <w:sz w:val="20"/>
          <w:szCs w:val="20"/>
          <w:vertAlign w:val="subscript"/>
        </w:rPr>
        <w:t xml:space="preserve"> </w:t>
      </w:r>
      <w:r w:rsidRPr="00290088">
        <w:rPr>
          <w:sz w:val="20"/>
          <w:szCs w:val="20"/>
        </w:rPr>
        <w:t xml:space="preserve"> -</w:t>
      </w:r>
      <w:proofErr w:type="gram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didžiausia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iš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visų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tiekėjų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siūloma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parametro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reikšmė</w:t>
      </w:r>
      <w:proofErr w:type="spellEnd"/>
      <w:r w:rsidRPr="00290088">
        <w:rPr>
          <w:sz w:val="20"/>
          <w:szCs w:val="20"/>
        </w:rPr>
        <w:t xml:space="preserve">,   </w:t>
      </w:r>
      <w:r w:rsidRPr="00290088">
        <w:rPr>
          <w:b/>
          <w:sz w:val="20"/>
          <w:szCs w:val="20"/>
        </w:rPr>
        <w:t>Z</w:t>
      </w:r>
      <w:r w:rsidRPr="00290088">
        <w:rPr>
          <w:sz w:val="20"/>
          <w:szCs w:val="20"/>
        </w:rPr>
        <w:t xml:space="preserve"> - </w:t>
      </w:r>
      <w:proofErr w:type="spellStart"/>
      <w:r w:rsidRPr="00290088">
        <w:rPr>
          <w:sz w:val="20"/>
          <w:szCs w:val="20"/>
        </w:rPr>
        <w:t>lyginamasis</w:t>
      </w:r>
      <w:proofErr w:type="spellEnd"/>
      <w:r w:rsidRPr="00290088">
        <w:rPr>
          <w:sz w:val="20"/>
          <w:szCs w:val="20"/>
        </w:rPr>
        <w:t xml:space="preserve"> </w:t>
      </w:r>
      <w:proofErr w:type="spellStart"/>
      <w:r w:rsidRPr="00290088">
        <w:rPr>
          <w:sz w:val="20"/>
          <w:szCs w:val="20"/>
        </w:rPr>
        <w:t>svoris</w:t>
      </w:r>
      <w:proofErr w:type="spellEnd"/>
      <w:r w:rsidRPr="00290088">
        <w:rPr>
          <w:bCs/>
          <w:sz w:val="20"/>
          <w:szCs w:val="20"/>
        </w:rPr>
        <w:t xml:space="preserve">, </w:t>
      </w:r>
      <w:proofErr w:type="spellStart"/>
      <w:r w:rsidRPr="00290088">
        <w:rPr>
          <w:bCs/>
          <w:sz w:val="20"/>
          <w:szCs w:val="20"/>
        </w:rPr>
        <w:t>šiuo</w:t>
      </w:r>
      <w:proofErr w:type="spellEnd"/>
      <w:r w:rsidRPr="00290088">
        <w:rPr>
          <w:bCs/>
          <w:sz w:val="20"/>
          <w:szCs w:val="20"/>
        </w:rPr>
        <w:t xml:space="preserve"> </w:t>
      </w:r>
      <w:proofErr w:type="spellStart"/>
      <w:r w:rsidRPr="00290088">
        <w:rPr>
          <w:bCs/>
          <w:sz w:val="20"/>
          <w:szCs w:val="20"/>
        </w:rPr>
        <w:t>atveju</w:t>
      </w:r>
      <w:proofErr w:type="spellEnd"/>
      <w:r w:rsidRPr="00290088">
        <w:rPr>
          <w:bCs/>
          <w:sz w:val="20"/>
          <w:szCs w:val="20"/>
        </w:rPr>
        <w:t xml:space="preserve"> 5 </w:t>
      </w:r>
      <w:proofErr w:type="spellStart"/>
      <w:r w:rsidRPr="00290088">
        <w:rPr>
          <w:bCs/>
          <w:sz w:val="20"/>
          <w:szCs w:val="20"/>
        </w:rPr>
        <w:t>balai</w:t>
      </w:r>
      <w:proofErr w:type="spellEnd"/>
      <w:r w:rsidRPr="00290088">
        <w:rPr>
          <w:bCs/>
          <w:sz w:val="20"/>
          <w:szCs w:val="20"/>
        </w:rPr>
        <w:t>.</w:t>
      </w:r>
    </w:p>
    <w:p w:rsidR="00F76567" w:rsidRPr="00290088" w:rsidRDefault="00D919B0" w:rsidP="00F76567">
      <w:pPr>
        <w:tabs>
          <w:tab w:val="left" w:pos="1560"/>
        </w:tabs>
        <w:ind w:left="360"/>
        <w:jc w:val="both"/>
        <w:rPr>
          <w:rFonts w:eastAsia="Times New Roman"/>
          <w:b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max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-T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den>
          </m:f>
          <m:r>
            <w:rPr>
              <w:rFonts w:ascii="Cambria Math" w:hAnsi="Cambria Math"/>
              <w:sz w:val="20"/>
              <w:szCs w:val="20"/>
            </w:rPr>
            <m:t>x Z</m:t>
          </m:r>
        </m:oMath>
      </m:oMathPara>
    </w:p>
    <w:p w:rsidR="00F76567" w:rsidRPr="00290088" w:rsidRDefault="00F76567" w:rsidP="00F76567">
      <w:pPr>
        <w:rPr>
          <w:sz w:val="20"/>
          <w:szCs w:val="20"/>
        </w:rPr>
      </w:pPr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sectPr w:rsidR="00430F4B" w:rsidRPr="008E4224" w:rsidSect="00FE4025">
      <w:pgSz w:w="16838" w:h="11906" w:orient="landscape"/>
      <w:pgMar w:top="153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7069A"/>
    <w:multiLevelType w:val="hybridMultilevel"/>
    <w:tmpl w:val="CC349BD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94A"/>
    <w:multiLevelType w:val="hybridMultilevel"/>
    <w:tmpl w:val="476087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55709"/>
    <w:multiLevelType w:val="hybridMultilevel"/>
    <w:tmpl w:val="9294A1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84900"/>
    <w:multiLevelType w:val="multilevel"/>
    <w:tmpl w:val="7DA49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92941AF"/>
    <w:multiLevelType w:val="hybridMultilevel"/>
    <w:tmpl w:val="2CD665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B276F"/>
    <w:multiLevelType w:val="hybridMultilevel"/>
    <w:tmpl w:val="05503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168290B"/>
    <w:multiLevelType w:val="hybridMultilevel"/>
    <w:tmpl w:val="946431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03A67"/>
    <w:multiLevelType w:val="hybridMultilevel"/>
    <w:tmpl w:val="5E4CF2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F1C4F"/>
    <w:multiLevelType w:val="hybridMultilevel"/>
    <w:tmpl w:val="8B604F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7102F"/>
    <w:multiLevelType w:val="multilevel"/>
    <w:tmpl w:val="163EB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60D3510"/>
    <w:multiLevelType w:val="hybridMultilevel"/>
    <w:tmpl w:val="CDF6D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A0A6D"/>
    <w:multiLevelType w:val="hybridMultilevel"/>
    <w:tmpl w:val="570A7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37A03"/>
    <w:multiLevelType w:val="hybridMultilevel"/>
    <w:tmpl w:val="332EFD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5174B"/>
    <w:multiLevelType w:val="hybridMultilevel"/>
    <w:tmpl w:val="80C8E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33E09"/>
    <w:multiLevelType w:val="hybridMultilevel"/>
    <w:tmpl w:val="31A29E94"/>
    <w:lvl w:ilvl="0" w:tplc="13A058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967CE"/>
    <w:multiLevelType w:val="multilevel"/>
    <w:tmpl w:val="2ADCB6AA"/>
    <w:lvl w:ilvl="0">
      <w:start w:val="1"/>
      <w:numFmt w:val="decimal"/>
      <w:suff w:val="space"/>
      <w:lvlText w:val=" 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8415525"/>
    <w:multiLevelType w:val="hybridMultilevel"/>
    <w:tmpl w:val="564288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30A43"/>
    <w:multiLevelType w:val="hybridMultilevel"/>
    <w:tmpl w:val="3426F1A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360BC"/>
    <w:multiLevelType w:val="hybridMultilevel"/>
    <w:tmpl w:val="C9E4A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9689E"/>
    <w:multiLevelType w:val="hybridMultilevel"/>
    <w:tmpl w:val="81CA95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32AE0"/>
    <w:multiLevelType w:val="multilevel"/>
    <w:tmpl w:val="1F008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A5724BF"/>
    <w:multiLevelType w:val="hybridMultilevel"/>
    <w:tmpl w:val="DF1E16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9"/>
  </w:num>
  <w:num w:numId="7">
    <w:abstractNumId w:val="17"/>
  </w:num>
  <w:num w:numId="8">
    <w:abstractNumId w:val="5"/>
  </w:num>
  <w:num w:numId="9">
    <w:abstractNumId w:val="9"/>
  </w:num>
  <w:num w:numId="10">
    <w:abstractNumId w:val="14"/>
  </w:num>
  <w:num w:numId="11">
    <w:abstractNumId w:val="1"/>
  </w:num>
  <w:num w:numId="12">
    <w:abstractNumId w:val="2"/>
  </w:num>
  <w:num w:numId="13">
    <w:abstractNumId w:val="18"/>
  </w:num>
  <w:num w:numId="14">
    <w:abstractNumId w:val="11"/>
  </w:num>
  <w:num w:numId="15">
    <w:abstractNumId w:val="12"/>
  </w:num>
  <w:num w:numId="16">
    <w:abstractNumId w:val="15"/>
  </w:num>
  <w:num w:numId="17">
    <w:abstractNumId w:val="4"/>
  </w:num>
  <w:num w:numId="18">
    <w:abstractNumId w:val="20"/>
  </w:num>
  <w:num w:numId="19">
    <w:abstractNumId w:val="7"/>
  </w:num>
  <w:num w:numId="20">
    <w:abstractNumId w:val="8"/>
  </w:num>
  <w:num w:numId="21">
    <w:abstractNumId w:val="22"/>
  </w:num>
  <w:num w:numId="22">
    <w:abstractNumId w:val="1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doNotDisplayPageBoundarie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61CAF"/>
    <w:rsid w:val="00130027"/>
    <w:rsid w:val="001903BC"/>
    <w:rsid w:val="002141CD"/>
    <w:rsid w:val="002513F3"/>
    <w:rsid w:val="00286C31"/>
    <w:rsid w:val="002A5FAC"/>
    <w:rsid w:val="0036398A"/>
    <w:rsid w:val="0042624C"/>
    <w:rsid w:val="00430F4B"/>
    <w:rsid w:val="004C5308"/>
    <w:rsid w:val="005D7321"/>
    <w:rsid w:val="005F01FF"/>
    <w:rsid w:val="005F37DA"/>
    <w:rsid w:val="00681740"/>
    <w:rsid w:val="007518C3"/>
    <w:rsid w:val="00763DB7"/>
    <w:rsid w:val="00785133"/>
    <w:rsid w:val="00840654"/>
    <w:rsid w:val="008B5198"/>
    <w:rsid w:val="00947D5C"/>
    <w:rsid w:val="00956FB8"/>
    <w:rsid w:val="009D5EDF"/>
    <w:rsid w:val="00A3716D"/>
    <w:rsid w:val="00B91759"/>
    <w:rsid w:val="00BB4FB9"/>
    <w:rsid w:val="00C60B93"/>
    <w:rsid w:val="00D04755"/>
    <w:rsid w:val="00D3306F"/>
    <w:rsid w:val="00D919B0"/>
    <w:rsid w:val="00DF066B"/>
    <w:rsid w:val="00E65DEC"/>
    <w:rsid w:val="00EC4ACF"/>
    <w:rsid w:val="00F51CF2"/>
    <w:rsid w:val="00F56E59"/>
    <w:rsid w:val="00F76567"/>
    <w:rsid w:val="00FD0B7A"/>
    <w:rsid w:val="00FE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628AF-0A2F-43F3-9D73-9B9AAE96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76567"/>
    <w:pPr>
      <w:numPr>
        <w:ilvl w:val="1"/>
      </w:numPr>
      <w:suppressAutoHyphens w:val="0"/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val="lt-LT" w:eastAsia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76567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Body2">
    <w:name w:val="Body 2"/>
    <w:qFormat/>
    <w:rsid w:val="00F76567"/>
    <w:pPr>
      <w:spacing w:after="40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7276</Words>
  <Characters>4148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dc:description/>
  <cp:lastModifiedBy>Vartotojas</cp:lastModifiedBy>
  <cp:revision>6</cp:revision>
  <cp:lastPrinted>2025-04-03T09:28:00Z</cp:lastPrinted>
  <dcterms:created xsi:type="dcterms:W3CDTF">2023-12-11T15:10:00Z</dcterms:created>
  <dcterms:modified xsi:type="dcterms:W3CDTF">2025-04-03T14:16:00Z</dcterms:modified>
  <dc:language>lt-LT</dc:language>
</cp:coreProperties>
</file>