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5C451" w14:textId="77777777" w:rsidR="00943D9B" w:rsidRPr="0085388F" w:rsidRDefault="00943D9B" w:rsidP="003E7A91">
      <w:pPr>
        <w:spacing w:line="276" w:lineRule="auto"/>
        <w:jc w:val="both"/>
        <w:rPr>
          <w:rFonts w:ascii="Tahoma" w:eastAsia="Tahoma" w:hAnsi="Tahoma" w:cs="Tahoma"/>
          <w:b/>
        </w:rPr>
      </w:pPr>
    </w:p>
    <w:p w14:paraId="6A25C452" w14:textId="77777777" w:rsidR="00943D9B" w:rsidRPr="0085388F" w:rsidRDefault="00943D9B" w:rsidP="003E7A91">
      <w:pPr>
        <w:spacing w:line="276" w:lineRule="auto"/>
        <w:jc w:val="both"/>
        <w:rPr>
          <w:rFonts w:ascii="Tahoma" w:eastAsia="Tahoma" w:hAnsi="Tahoma" w:cs="Tahoma"/>
          <w:b/>
        </w:rPr>
      </w:pPr>
    </w:p>
    <w:p w14:paraId="6A25C453" w14:textId="77777777" w:rsidR="00943D9B" w:rsidRPr="0085388F" w:rsidRDefault="00943D9B" w:rsidP="003E7A91">
      <w:pPr>
        <w:spacing w:line="276" w:lineRule="auto"/>
        <w:jc w:val="both"/>
        <w:rPr>
          <w:rFonts w:ascii="Tahoma" w:eastAsia="Tahoma" w:hAnsi="Tahoma" w:cs="Tahoma"/>
          <w:b/>
        </w:rPr>
      </w:pPr>
    </w:p>
    <w:p w14:paraId="6A25C454" w14:textId="77777777" w:rsidR="00943D9B" w:rsidRPr="0085388F" w:rsidRDefault="00943D9B" w:rsidP="003E7A91">
      <w:pPr>
        <w:spacing w:line="276" w:lineRule="auto"/>
        <w:jc w:val="both"/>
        <w:rPr>
          <w:rFonts w:ascii="Tahoma" w:eastAsia="Tahoma" w:hAnsi="Tahoma" w:cs="Tahoma"/>
          <w:b/>
        </w:rPr>
      </w:pPr>
    </w:p>
    <w:p w14:paraId="6A25C455" w14:textId="77777777" w:rsidR="00943D9B" w:rsidRPr="0085388F" w:rsidRDefault="00943D9B" w:rsidP="003E7A91">
      <w:pPr>
        <w:spacing w:line="276" w:lineRule="auto"/>
        <w:jc w:val="both"/>
        <w:rPr>
          <w:rFonts w:ascii="Tahoma" w:eastAsia="Tahoma" w:hAnsi="Tahoma" w:cs="Tahoma"/>
          <w:b/>
        </w:rPr>
      </w:pPr>
    </w:p>
    <w:p w14:paraId="6A25C456" w14:textId="77777777" w:rsidR="00943D9B" w:rsidRPr="0085388F" w:rsidRDefault="00943D9B" w:rsidP="003E7A91">
      <w:pPr>
        <w:spacing w:line="276" w:lineRule="auto"/>
        <w:jc w:val="both"/>
        <w:rPr>
          <w:rFonts w:ascii="Tahoma" w:eastAsia="Tahoma" w:hAnsi="Tahoma" w:cs="Tahoma"/>
          <w:b/>
        </w:rPr>
      </w:pPr>
    </w:p>
    <w:p w14:paraId="6A25C457" w14:textId="77777777" w:rsidR="00943D9B" w:rsidRPr="0085388F" w:rsidRDefault="00943D9B" w:rsidP="003E7A91">
      <w:pPr>
        <w:spacing w:line="360" w:lineRule="auto"/>
        <w:jc w:val="both"/>
        <w:rPr>
          <w:rFonts w:ascii="Tahoma" w:eastAsia="Tahoma" w:hAnsi="Tahoma" w:cs="Tahoma"/>
          <w:color w:val="0070C0"/>
          <w:u w:val="single"/>
        </w:rPr>
      </w:pPr>
    </w:p>
    <w:p w14:paraId="6A25C458" w14:textId="77777777" w:rsidR="00943D9B" w:rsidRPr="0085388F" w:rsidRDefault="00943D9B" w:rsidP="003E7A91">
      <w:pPr>
        <w:spacing w:line="360" w:lineRule="auto"/>
        <w:jc w:val="both"/>
        <w:rPr>
          <w:rFonts w:ascii="Tahoma" w:eastAsia="Tahoma" w:hAnsi="Tahoma" w:cs="Tahoma"/>
          <w:b/>
          <w:bCs/>
          <w:color w:val="0070C0"/>
          <w:u w:val="single"/>
        </w:rPr>
      </w:pPr>
    </w:p>
    <w:p w14:paraId="784C696C" w14:textId="2CBF7EDF" w:rsidR="00B971AC" w:rsidRPr="0085388F" w:rsidRDefault="00625A10" w:rsidP="00BB40ED">
      <w:pPr>
        <w:spacing w:line="360" w:lineRule="auto"/>
        <w:jc w:val="center"/>
        <w:rPr>
          <w:rFonts w:ascii="Tahoma" w:eastAsia="Tahoma" w:hAnsi="Tahoma" w:cs="Tahoma"/>
          <w:b/>
          <w:bCs/>
          <w:color w:val="000000"/>
        </w:rPr>
      </w:pPr>
      <w:r w:rsidRPr="0085388F">
        <w:rPr>
          <w:rFonts w:ascii="Tahoma" w:eastAsia="Tahoma" w:hAnsi="Tahoma" w:cs="Tahoma"/>
          <w:b/>
          <w:bCs/>
          <w:color w:val="000000"/>
        </w:rPr>
        <w:t>REQUIREMENTS FOR PROCUREMENT OBJECT</w:t>
      </w:r>
    </w:p>
    <w:p w14:paraId="267549F3" w14:textId="77777777" w:rsidR="00B971AC" w:rsidRPr="0085388F" w:rsidRDefault="00B971AC" w:rsidP="00BB40ED">
      <w:pPr>
        <w:spacing w:line="360" w:lineRule="auto"/>
        <w:jc w:val="center"/>
        <w:rPr>
          <w:rFonts w:ascii="Tahoma" w:eastAsia="Tahoma" w:hAnsi="Tahoma" w:cs="Tahoma"/>
          <w:b/>
          <w:bCs/>
          <w:color w:val="000000"/>
        </w:rPr>
      </w:pPr>
    </w:p>
    <w:p w14:paraId="6A25C45A" w14:textId="6D00FCDF" w:rsidR="00943D9B" w:rsidRPr="0085388F" w:rsidRDefault="00625A10" w:rsidP="00BB40ED">
      <w:pPr>
        <w:spacing w:line="360" w:lineRule="auto"/>
        <w:jc w:val="center"/>
        <w:rPr>
          <w:rFonts w:ascii="Tahoma" w:eastAsia="Tahoma" w:hAnsi="Tahoma" w:cs="Tahoma"/>
          <w:b/>
          <w:bCs/>
          <w:color w:val="000000"/>
          <w:u w:val="single"/>
        </w:rPr>
      </w:pPr>
      <w:r w:rsidRPr="0085388F">
        <w:rPr>
          <w:rFonts w:ascii="Tahoma" w:eastAsia="Tahoma" w:hAnsi="Tahoma" w:cs="Tahoma"/>
          <w:b/>
          <w:bCs/>
          <w:color w:val="000000"/>
        </w:rPr>
        <w:t xml:space="preserve">REQUIREMENTS SPECIFICATION FOR INFORMATION SYSTEM FOR </w:t>
      </w:r>
      <w:r w:rsidR="00610913" w:rsidRPr="0085388F">
        <w:rPr>
          <w:rFonts w:ascii="Tahoma" w:eastAsia="Tahoma" w:hAnsi="Tahoma" w:cs="Tahoma"/>
          <w:b/>
          <w:bCs/>
          <w:color w:val="000000"/>
        </w:rPr>
        <w:t>SERVICES FOR CREATING AN ESPBI IS SERVICE-ORIENTED ARCHITECTURE BASED ON THE FHIR5 STANDARD AND TESTING THE PARALLEL OPERATION OF TWO VERSIONS OF THE ESPBI IS (THE OLD FHIR0.8 AND THE NEW FHIR5) AS A PROOF OF CONCEPT (POC)</w:t>
      </w:r>
    </w:p>
    <w:p w14:paraId="6A25C45B" w14:textId="77777777" w:rsidR="00943D9B" w:rsidRPr="0085388F" w:rsidRDefault="00943D9B" w:rsidP="003E7A91">
      <w:pPr>
        <w:spacing w:line="360" w:lineRule="auto"/>
        <w:jc w:val="both"/>
        <w:rPr>
          <w:rFonts w:ascii="Tahoma" w:eastAsia="Tahoma" w:hAnsi="Tahoma" w:cs="Tahoma"/>
        </w:rPr>
      </w:pPr>
    </w:p>
    <w:p w14:paraId="6A25C45C" w14:textId="77777777" w:rsidR="00943D9B" w:rsidRPr="0085388F" w:rsidRDefault="00943D9B" w:rsidP="003E7A91">
      <w:pPr>
        <w:spacing w:line="360" w:lineRule="auto"/>
        <w:jc w:val="both"/>
        <w:rPr>
          <w:rFonts w:ascii="Tahoma" w:eastAsia="Tahoma" w:hAnsi="Tahoma" w:cs="Tahoma"/>
        </w:rPr>
      </w:pPr>
    </w:p>
    <w:p w14:paraId="6A25C45D" w14:textId="4442C747" w:rsidR="00943D9B" w:rsidRPr="0085388F" w:rsidRDefault="00943D9B" w:rsidP="003E7A91">
      <w:pPr>
        <w:spacing w:line="259" w:lineRule="auto"/>
        <w:ind w:firstLine="1247"/>
        <w:jc w:val="both"/>
        <w:rPr>
          <w:rFonts w:ascii="Tahoma" w:eastAsia="Tahoma" w:hAnsi="Tahoma" w:cs="Tahoma"/>
          <w:i/>
          <w:sz w:val="20"/>
          <w:szCs w:val="20"/>
        </w:rPr>
      </w:pPr>
    </w:p>
    <w:p w14:paraId="6A25C45E" w14:textId="77777777" w:rsidR="00943D9B" w:rsidRPr="0085388F" w:rsidRDefault="00187AD2" w:rsidP="003E7A91">
      <w:pPr>
        <w:keepNext/>
        <w:keepLines/>
        <w:pBdr>
          <w:top w:val="nil"/>
          <w:left w:val="nil"/>
          <w:bottom w:val="nil"/>
          <w:right w:val="nil"/>
          <w:between w:val="nil"/>
        </w:pBdr>
        <w:spacing w:before="120" w:line="259" w:lineRule="auto"/>
        <w:ind w:left="360" w:hanging="360"/>
        <w:jc w:val="both"/>
        <w:rPr>
          <w:rFonts w:ascii="Tahoma" w:eastAsia="Tahoma" w:hAnsi="Tahoma" w:cs="Tahoma"/>
          <w:b/>
          <w:smallCaps/>
          <w:color w:val="000000"/>
        </w:rPr>
      </w:pPr>
      <w:r w:rsidRPr="0085388F">
        <w:rPr>
          <w:rFonts w:ascii="Tahoma" w:eastAsia="Tahoma" w:hAnsi="Tahoma" w:cs="Tahoma"/>
          <w:b/>
          <w:smallCaps/>
          <w:color w:val="000000"/>
        </w:rPr>
        <w:t>Table of Contents</w:t>
      </w:r>
    </w:p>
    <w:p w14:paraId="6A25C45F" w14:textId="77777777" w:rsidR="00943D9B" w:rsidRPr="0085388F" w:rsidRDefault="00943D9B" w:rsidP="003E7A91">
      <w:pPr>
        <w:jc w:val="both"/>
        <w:rPr>
          <w:rFonts w:ascii="Tahoma" w:eastAsia="Tahoma" w:hAnsi="Tahoma" w:cs="Tahoma"/>
        </w:rPr>
      </w:pPr>
    </w:p>
    <w:sdt>
      <w:sdtPr>
        <w:rPr>
          <w:rFonts w:ascii="Tahoma" w:hAnsi="Tahoma" w:cs="Tahoma"/>
        </w:rPr>
        <w:id w:val="-184283186"/>
        <w:docPartObj>
          <w:docPartGallery w:val="Table of Contents"/>
          <w:docPartUnique/>
        </w:docPartObj>
      </w:sdtPr>
      <w:sdtEndPr/>
      <w:sdtContent>
        <w:p w14:paraId="570F93B2" w14:textId="07448A49" w:rsidR="00C37A70" w:rsidRDefault="00187AD2">
          <w:pPr>
            <w:pStyle w:val="TOC1"/>
            <w:tabs>
              <w:tab w:val="left" w:pos="480"/>
              <w:tab w:val="right" w:leader="dot" w:pos="9628"/>
            </w:tabs>
            <w:rPr>
              <w:rFonts w:asciiTheme="minorHAnsi" w:eastAsiaTheme="minorEastAsia" w:hAnsiTheme="minorHAnsi" w:cstheme="minorBidi"/>
              <w:noProof/>
              <w:kern w:val="2"/>
              <w:lang w:eastAsia="en-GB"/>
              <w14:ligatures w14:val="standardContextual"/>
            </w:rPr>
          </w:pPr>
          <w:r w:rsidRPr="0085388F">
            <w:rPr>
              <w:rFonts w:ascii="Tahoma" w:hAnsi="Tahoma" w:cs="Tahoma"/>
            </w:rPr>
            <w:fldChar w:fldCharType="begin"/>
          </w:r>
          <w:r w:rsidRPr="0085388F">
            <w:rPr>
              <w:rFonts w:ascii="Tahoma" w:hAnsi="Tahoma" w:cs="Tahoma"/>
            </w:rPr>
            <w:instrText xml:space="preserve"> TOC \h \u \z \t "Heading 1,1,Heading 2,2,Heading 3,3,Heading 4,4,Heading 5,5,"</w:instrText>
          </w:r>
          <w:r w:rsidRPr="0085388F">
            <w:rPr>
              <w:rFonts w:ascii="Tahoma" w:hAnsi="Tahoma" w:cs="Tahoma"/>
            </w:rPr>
            <w:fldChar w:fldCharType="separate"/>
          </w:r>
          <w:hyperlink w:anchor="_Toc192619462" w:history="1">
            <w:r w:rsidR="00C37A70" w:rsidRPr="00CD3B07">
              <w:rPr>
                <w:rStyle w:val="Hyperlink"/>
                <w:noProof/>
              </w:rPr>
              <w:t>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Description &amp; context</w:t>
            </w:r>
            <w:r w:rsidR="00C37A70">
              <w:rPr>
                <w:noProof/>
                <w:webHidden/>
              </w:rPr>
              <w:tab/>
            </w:r>
            <w:r w:rsidR="00C37A70">
              <w:rPr>
                <w:noProof/>
                <w:webHidden/>
              </w:rPr>
              <w:fldChar w:fldCharType="begin"/>
            </w:r>
            <w:r w:rsidR="00C37A70">
              <w:rPr>
                <w:noProof/>
                <w:webHidden/>
              </w:rPr>
              <w:instrText xml:space="preserve"> PAGEREF _Toc192619462 \h </w:instrText>
            </w:r>
            <w:r w:rsidR="00C37A70">
              <w:rPr>
                <w:noProof/>
                <w:webHidden/>
              </w:rPr>
            </w:r>
            <w:r w:rsidR="00C37A70">
              <w:rPr>
                <w:noProof/>
                <w:webHidden/>
              </w:rPr>
              <w:fldChar w:fldCharType="separate"/>
            </w:r>
            <w:r w:rsidR="0026622E">
              <w:rPr>
                <w:noProof/>
                <w:webHidden/>
              </w:rPr>
              <w:t>3</w:t>
            </w:r>
            <w:r w:rsidR="00C37A70">
              <w:rPr>
                <w:noProof/>
                <w:webHidden/>
              </w:rPr>
              <w:fldChar w:fldCharType="end"/>
            </w:r>
          </w:hyperlink>
        </w:p>
        <w:p w14:paraId="0BA20662" w14:textId="1852B726"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63" w:history="1">
            <w:r w:rsidR="00C37A70" w:rsidRPr="00CD3B07">
              <w:rPr>
                <w:rStyle w:val="Hyperlink"/>
                <w:noProof/>
              </w:rPr>
              <w:t>1.1.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Terms and abbreviations</w:t>
            </w:r>
            <w:r w:rsidR="00C37A70">
              <w:rPr>
                <w:noProof/>
                <w:webHidden/>
              </w:rPr>
              <w:tab/>
            </w:r>
            <w:r w:rsidR="00C37A70">
              <w:rPr>
                <w:noProof/>
                <w:webHidden/>
              </w:rPr>
              <w:fldChar w:fldCharType="begin"/>
            </w:r>
            <w:r w:rsidR="00C37A70">
              <w:rPr>
                <w:noProof/>
                <w:webHidden/>
              </w:rPr>
              <w:instrText xml:space="preserve"> PAGEREF _Toc192619463 \h </w:instrText>
            </w:r>
            <w:r w:rsidR="00C37A70">
              <w:rPr>
                <w:noProof/>
                <w:webHidden/>
              </w:rPr>
            </w:r>
            <w:r w:rsidR="00C37A70">
              <w:rPr>
                <w:noProof/>
                <w:webHidden/>
              </w:rPr>
              <w:fldChar w:fldCharType="separate"/>
            </w:r>
            <w:r w:rsidR="0026622E">
              <w:rPr>
                <w:noProof/>
                <w:webHidden/>
              </w:rPr>
              <w:t>3</w:t>
            </w:r>
            <w:r w:rsidR="00C37A70">
              <w:rPr>
                <w:noProof/>
                <w:webHidden/>
              </w:rPr>
              <w:fldChar w:fldCharType="end"/>
            </w:r>
          </w:hyperlink>
        </w:p>
        <w:p w14:paraId="61DB9499" w14:textId="3D7AA601"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64" w:history="1">
            <w:r w:rsidR="00C37A70" w:rsidRPr="00CD3B07">
              <w:rPr>
                <w:rStyle w:val="Hyperlink"/>
                <w:noProof/>
              </w:rPr>
              <w:t>1.2.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Project description and context</w:t>
            </w:r>
            <w:r w:rsidR="00C37A70">
              <w:rPr>
                <w:noProof/>
                <w:webHidden/>
              </w:rPr>
              <w:tab/>
            </w:r>
            <w:r w:rsidR="00C37A70">
              <w:rPr>
                <w:noProof/>
                <w:webHidden/>
              </w:rPr>
              <w:fldChar w:fldCharType="begin"/>
            </w:r>
            <w:r w:rsidR="00C37A70">
              <w:rPr>
                <w:noProof/>
                <w:webHidden/>
              </w:rPr>
              <w:instrText xml:space="preserve"> PAGEREF _Toc192619464 \h </w:instrText>
            </w:r>
            <w:r w:rsidR="00C37A70">
              <w:rPr>
                <w:noProof/>
                <w:webHidden/>
              </w:rPr>
            </w:r>
            <w:r w:rsidR="00C37A70">
              <w:rPr>
                <w:noProof/>
                <w:webHidden/>
              </w:rPr>
              <w:fldChar w:fldCharType="separate"/>
            </w:r>
            <w:r w:rsidR="0026622E">
              <w:rPr>
                <w:noProof/>
                <w:webHidden/>
              </w:rPr>
              <w:t>4</w:t>
            </w:r>
            <w:r w:rsidR="00C37A70">
              <w:rPr>
                <w:noProof/>
                <w:webHidden/>
              </w:rPr>
              <w:fldChar w:fldCharType="end"/>
            </w:r>
          </w:hyperlink>
        </w:p>
        <w:p w14:paraId="3FE097DC" w14:textId="2F2BF7A1"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65" w:history="1">
            <w:r w:rsidR="00C37A70" w:rsidRPr="00CD3B07">
              <w:rPr>
                <w:rStyle w:val="Hyperlink"/>
                <w:noProof/>
              </w:rPr>
              <w:t>1.3.</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Assumptions and verification needs</w:t>
            </w:r>
            <w:r w:rsidR="00C37A70">
              <w:rPr>
                <w:noProof/>
                <w:webHidden/>
              </w:rPr>
              <w:tab/>
            </w:r>
            <w:r w:rsidR="00C37A70">
              <w:rPr>
                <w:noProof/>
                <w:webHidden/>
              </w:rPr>
              <w:fldChar w:fldCharType="begin"/>
            </w:r>
            <w:r w:rsidR="00C37A70">
              <w:rPr>
                <w:noProof/>
                <w:webHidden/>
              </w:rPr>
              <w:instrText xml:space="preserve"> PAGEREF _Toc192619465 \h </w:instrText>
            </w:r>
            <w:r w:rsidR="00C37A70">
              <w:rPr>
                <w:noProof/>
                <w:webHidden/>
              </w:rPr>
            </w:r>
            <w:r w:rsidR="00C37A70">
              <w:rPr>
                <w:noProof/>
                <w:webHidden/>
              </w:rPr>
              <w:fldChar w:fldCharType="separate"/>
            </w:r>
            <w:r w:rsidR="0026622E">
              <w:rPr>
                <w:noProof/>
                <w:webHidden/>
              </w:rPr>
              <w:t>4</w:t>
            </w:r>
            <w:r w:rsidR="00C37A70">
              <w:rPr>
                <w:noProof/>
                <w:webHidden/>
              </w:rPr>
              <w:fldChar w:fldCharType="end"/>
            </w:r>
          </w:hyperlink>
        </w:p>
        <w:p w14:paraId="262EAA71" w14:textId="36486FF9"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66" w:history="1">
            <w:r w:rsidR="00C37A70" w:rsidRPr="00CD3B07">
              <w:rPr>
                <w:rStyle w:val="Hyperlink"/>
                <w:noProof/>
              </w:rPr>
              <w:t>1.4.</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AS-IS description</w:t>
            </w:r>
            <w:r w:rsidR="00C37A70">
              <w:rPr>
                <w:noProof/>
                <w:webHidden/>
              </w:rPr>
              <w:tab/>
            </w:r>
            <w:r w:rsidR="00C37A70">
              <w:rPr>
                <w:noProof/>
                <w:webHidden/>
              </w:rPr>
              <w:fldChar w:fldCharType="begin"/>
            </w:r>
            <w:r w:rsidR="00C37A70">
              <w:rPr>
                <w:noProof/>
                <w:webHidden/>
              </w:rPr>
              <w:instrText xml:space="preserve"> PAGEREF _Toc192619466 \h </w:instrText>
            </w:r>
            <w:r w:rsidR="00C37A70">
              <w:rPr>
                <w:noProof/>
                <w:webHidden/>
              </w:rPr>
            </w:r>
            <w:r w:rsidR="00C37A70">
              <w:rPr>
                <w:noProof/>
                <w:webHidden/>
              </w:rPr>
              <w:fldChar w:fldCharType="separate"/>
            </w:r>
            <w:r w:rsidR="0026622E">
              <w:rPr>
                <w:noProof/>
                <w:webHidden/>
              </w:rPr>
              <w:t>5</w:t>
            </w:r>
            <w:r w:rsidR="00C37A70">
              <w:rPr>
                <w:noProof/>
                <w:webHidden/>
              </w:rPr>
              <w:fldChar w:fldCharType="end"/>
            </w:r>
          </w:hyperlink>
        </w:p>
        <w:p w14:paraId="674D6A85" w14:textId="5037659B"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67" w:history="1">
            <w:r w:rsidR="00C37A70" w:rsidRPr="00CD3B07">
              <w:rPr>
                <w:rStyle w:val="Hyperlink"/>
                <w:noProof/>
              </w:rPr>
              <w:t>1.5.</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Technologies</w:t>
            </w:r>
            <w:r w:rsidR="00C37A70">
              <w:rPr>
                <w:noProof/>
                <w:webHidden/>
              </w:rPr>
              <w:tab/>
            </w:r>
            <w:r w:rsidR="00C37A70">
              <w:rPr>
                <w:noProof/>
                <w:webHidden/>
              </w:rPr>
              <w:fldChar w:fldCharType="begin"/>
            </w:r>
            <w:r w:rsidR="00C37A70">
              <w:rPr>
                <w:noProof/>
                <w:webHidden/>
              </w:rPr>
              <w:instrText xml:space="preserve"> PAGEREF _Toc192619467 \h </w:instrText>
            </w:r>
            <w:r w:rsidR="00C37A70">
              <w:rPr>
                <w:noProof/>
                <w:webHidden/>
              </w:rPr>
            </w:r>
            <w:r w:rsidR="00C37A70">
              <w:rPr>
                <w:noProof/>
                <w:webHidden/>
              </w:rPr>
              <w:fldChar w:fldCharType="separate"/>
            </w:r>
            <w:r w:rsidR="0026622E">
              <w:rPr>
                <w:noProof/>
                <w:webHidden/>
              </w:rPr>
              <w:t>5</w:t>
            </w:r>
            <w:r w:rsidR="00C37A70">
              <w:rPr>
                <w:noProof/>
                <w:webHidden/>
              </w:rPr>
              <w:fldChar w:fldCharType="end"/>
            </w:r>
          </w:hyperlink>
        </w:p>
        <w:p w14:paraId="1FFC565F" w14:textId="3D710376"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68" w:history="1">
            <w:r w:rsidR="00C37A70" w:rsidRPr="00CD3B07">
              <w:rPr>
                <w:rStyle w:val="Hyperlink"/>
                <w:noProof/>
              </w:rPr>
              <w:t>1.6.</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Limitations and challenges</w:t>
            </w:r>
            <w:r w:rsidR="00C37A70">
              <w:rPr>
                <w:noProof/>
                <w:webHidden/>
              </w:rPr>
              <w:tab/>
            </w:r>
            <w:r w:rsidR="00C37A70">
              <w:rPr>
                <w:noProof/>
                <w:webHidden/>
              </w:rPr>
              <w:fldChar w:fldCharType="begin"/>
            </w:r>
            <w:r w:rsidR="00C37A70">
              <w:rPr>
                <w:noProof/>
                <w:webHidden/>
              </w:rPr>
              <w:instrText xml:space="preserve"> PAGEREF _Toc192619468 \h </w:instrText>
            </w:r>
            <w:r w:rsidR="00C37A70">
              <w:rPr>
                <w:noProof/>
                <w:webHidden/>
              </w:rPr>
            </w:r>
            <w:r w:rsidR="00C37A70">
              <w:rPr>
                <w:noProof/>
                <w:webHidden/>
              </w:rPr>
              <w:fldChar w:fldCharType="separate"/>
            </w:r>
            <w:r w:rsidR="0026622E">
              <w:rPr>
                <w:noProof/>
                <w:webHidden/>
              </w:rPr>
              <w:t>5</w:t>
            </w:r>
            <w:r w:rsidR="00C37A70">
              <w:rPr>
                <w:noProof/>
                <w:webHidden/>
              </w:rPr>
              <w:fldChar w:fldCharType="end"/>
            </w:r>
          </w:hyperlink>
        </w:p>
        <w:p w14:paraId="2E8A3D20" w14:textId="647B31F3"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469" w:history="1">
            <w:r w:rsidR="00C37A70" w:rsidRPr="00CD3B07">
              <w:rPr>
                <w:rStyle w:val="Hyperlink"/>
                <w:noProof/>
              </w:rPr>
              <w:t>1.6.1.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Centralized monolithic architecture</w:t>
            </w:r>
            <w:r w:rsidR="00C37A70">
              <w:rPr>
                <w:noProof/>
                <w:webHidden/>
              </w:rPr>
              <w:tab/>
            </w:r>
            <w:r w:rsidR="00C37A70">
              <w:rPr>
                <w:noProof/>
                <w:webHidden/>
              </w:rPr>
              <w:fldChar w:fldCharType="begin"/>
            </w:r>
            <w:r w:rsidR="00C37A70">
              <w:rPr>
                <w:noProof/>
                <w:webHidden/>
              </w:rPr>
              <w:instrText xml:space="preserve"> PAGEREF _Toc192619469 \h </w:instrText>
            </w:r>
            <w:r w:rsidR="00C37A70">
              <w:rPr>
                <w:noProof/>
                <w:webHidden/>
              </w:rPr>
            </w:r>
            <w:r w:rsidR="00C37A70">
              <w:rPr>
                <w:noProof/>
                <w:webHidden/>
              </w:rPr>
              <w:fldChar w:fldCharType="separate"/>
            </w:r>
            <w:r w:rsidR="0026622E">
              <w:rPr>
                <w:noProof/>
                <w:webHidden/>
              </w:rPr>
              <w:t>5</w:t>
            </w:r>
            <w:r w:rsidR="00C37A70">
              <w:rPr>
                <w:noProof/>
                <w:webHidden/>
              </w:rPr>
              <w:fldChar w:fldCharType="end"/>
            </w:r>
          </w:hyperlink>
        </w:p>
        <w:p w14:paraId="0857BA76" w14:textId="3F82D242"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470" w:history="1">
            <w:r w:rsidR="00C37A70" w:rsidRPr="00CD3B07">
              <w:rPr>
                <w:rStyle w:val="Hyperlink"/>
                <w:noProof/>
              </w:rPr>
              <w:t>1.6.2.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Proprietary data model</w:t>
            </w:r>
            <w:r w:rsidR="00C37A70">
              <w:rPr>
                <w:noProof/>
                <w:webHidden/>
              </w:rPr>
              <w:tab/>
            </w:r>
            <w:r w:rsidR="00C37A70">
              <w:rPr>
                <w:noProof/>
                <w:webHidden/>
              </w:rPr>
              <w:fldChar w:fldCharType="begin"/>
            </w:r>
            <w:r w:rsidR="00C37A70">
              <w:rPr>
                <w:noProof/>
                <w:webHidden/>
              </w:rPr>
              <w:instrText xml:space="preserve"> PAGEREF _Toc192619470 \h </w:instrText>
            </w:r>
            <w:r w:rsidR="00C37A70">
              <w:rPr>
                <w:noProof/>
                <w:webHidden/>
              </w:rPr>
            </w:r>
            <w:r w:rsidR="00C37A70">
              <w:rPr>
                <w:noProof/>
                <w:webHidden/>
              </w:rPr>
              <w:fldChar w:fldCharType="separate"/>
            </w:r>
            <w:r w:rsidR="0026622E">
              <w:rPr>
                <w:noProof/>
                <w:webHidden/>
              </w:rPr>
              <w:t>5</w:t>
            </w:r>
            <w:r w:rsidR="00C37A70">
              <w:rPr>
                <w:noProof/>
                <w:webHidden/>
              </w:rPr>
              <w:fldChar w:fldCharType="end"/>
            </w:r>
          </w:hyperlink>
        </w:p>
        <w:p w14:paraId="2898FF6F" w14:textId="46A34E55"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471" w:history="1">
            <w:r w:rsidR="00C37A70" w:rsidRPr="00CD3B07">
              <w:rPr>
                <w:rStyle w:val="Hyperlink"/>
                <w:noProof/>
              </w:rPr>
              <w:t>1.6.3.</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Data exchange mechanisms</w:t>
            </w:r>
            <w:r w:rsidR="00C37A70">
              <w:rPr>
                <w:noProof/>
                <w:webHidden/>
              </w:rPr>
              <w:tab/>
            </w:r>
            <w:r w:rsidR="00C37A70">
              <w:rPr>
                <w:noProof/>
                <w:webHidden/>
              </w:rPr>
              <w:fldChar w:fldCharType="begin"/>
            </w:r>
            <w:r w:rsidR="00C37A70">
              <w:rPr>
                <w:noProof/>
                <w:webHidden/>
              </w:rPr>
              <w:instrText xml:space="preserve"> PAGEREF _Toc192619471 \h </w:instrText>
            </w:r>
            <w:r w:rsidR="00C37A70">
              <w:rPr>
                <w:noProof/>
                <w:webHidden/>
              </w:rPr>
            </w:r>
            <w:r w:rsidR="00C37A70">
              <w:rPr>
                <w:noProof/>
                <w:webHidden/>
              </w:rPr>
              <w:fldChar w:fldCharType="separate"/>
            </w:r>
            <w:r w:rsidR="0026622E">
              <w:rPr>
                <w:noProof/>
                <w:webHidden/>
              </w:rPr>
              <w:t>5</w:t>
            </w:r>
            <w:r w:rsidR="00C37A70">
              <w:rPr>
                <w:noProof/>
                <w:webHidden/>
              </w:rPr>
              <w:fldChar w:fldCharType="end"/>
            </w:r>
          </w:hyperlink>
        </w:p>
        <w:p w14:paraId="108C1281" w14:textId="73B8F3E9"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72" w:history="1">
            <w:r w:rsidR="00C37A70" w:rsidRPr="00CD3B07">
              <w:rPr>
                <w:rStyle w:val="Hyperlink"/>
                <w:noProof/>
              </w:rPr>
              <w:t>1.7.</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General PoC objectives</w:t>
            </w:r>
            <w:r w:rsidR="00C37A70">
              <w:rPr>
                <w:noProof/>
                <w:webHidden/>
              </w:rPr>
              <w:tab/>
            </w:r>
            <w:r w:rsidR="00C37A70">
              <w:rPr>
                <w:noProof/>
                <w:webHidden/>
              </w:rPr>
              <w:fldChar w:fldCharType="begin"/>
            </w:r>
            <w:r w:rsidR="00C37A70">
              <w:rPr>
                <w:noProof/>
                <w:webHidden/>
              </w:rPr>
              <w:instrText xml:space="preserve"> PAGEREF _Toc192619472 \h </w:instrText>
            </w:r>
            <w:r w:rsidR="00C37A70">
              <w:rPr>
                <w:noProof/>
                <w:webHidden/>
              </w:rPr>
            </w:r>
            <w:r w:rsidR="00C37A70">
              <w:rPr>
                <w:noProof/>
                <w:webHidden/>
              </w:rPr>
              <w:fldChar w:fldCharType="separate"/>
            </w:r>
            <w:r w:rsidR="0026622E">
              <w:rPr>
                <w:noProof/>
                <w:webHidden/>
              </w:rPr>
              <w:t>6</w:t>
            </w:r>
            <w:r w:rsidR="00C37A70">
              <w:rPr>
                <w:noProof/>
                <w:webHidden/>
              </w:rPr>
              <w:fldChar w:fldCharType="end"/>
            </w:r>
          </w:hyperlink>
        </w:p>
        <w:p w14:paraId="68AE95C9" w14:textId="7974163D" w:rsidR="00C37A70" w:rsidRDefault="00F6649D">
          <w:pPr>
            <w:pStyle w:val="TOC1"/>
            <w:tabs>
              <w:tab w:val="left" w:pos="480"/>
              <w:tab w:val="right" w:leader="dot" w:pos="9628"/>
            </w:tabs>
            <w:rPr>
              <w:rFonts w:asciiTheme="minorHAnsi" w:eastAsiaTheme="minorEastAsia" w:hAnsiTheme="minorHAnsi" w:cstheme="minorBidi"/>
              <w:noProof/>
              <w:kern w:val="2"/>
              <w:lang w:eastAsia="en-GB"/>
              <w14:ligatures w14:val="standardContextual"/>
            </w:rPr>
          </w:pPr>
          <w:hyperlink w:anchor="_Toc192619473" w:history="1">
            <w:r w:rsidR="00C37A70" w:rsidRPr="00CD3B07">
              <w:rPr>
                <w:rStyle w:val="Hyperlink"/>
                <w:noProof/>
              </w:rPr>
              <w:t>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Full-scale architecture</w:t>
            </w:r>
            <w:r w:rsidR="00C37A70">
              <w:rPr>
                <w:noProof/>
                <w:webHidden/>
              </w:rPr>
              <w:tab/>
            </w:r>
            <w:r w:rsidR="00C37A70">
              <w:rPr>
                <w:noProof/>
                <w:webHidden/>
              </w:rPr>
              <w:fldChar w:fldCharType="begin"/>
            </w:r>
            <w:r w:rsidR="00C37A70">
              <w:rPr>
                <w:noProof/>
                <w:webHidden/>
              </w:rPr>
              <w:instrText xml:space="preserve"> PAGEREF _Toc192619473 \h </w:instrText>
            </w:r>
            <w:r w:rsidR="00C37A70">
              <w:rPr>
                <w:noProof/>
                <w:webHidden/>
              </w:rPr>
            </w:r>
            <w:r w:rsidR="00C37A70">
              <w:rPr>
                <w:noProof/>
                <w:webHidden/>
              </w:rPr>
              <w:fldChar w:fldCharType="separate"/>
            </w:r>
            <w:r w:rsidR="0026622E">
              <w:rPr>
                <w:noProof/>
                <w:webHidden/>
              </w:rPr>
              <w:t>6</w:t>
            </w:r>
            <w:r w:rsidR="00C37A70">
              <w:rPr>
                <w:noProof/>
                <w:webHidden/>
              </w:rPr>
              <w:fldChar w:fldCharType="end"/>
            </w:r>
          </w:hyperlink>
        </w:p>
        <w:p w14:paraId="0CB51F55" w14:textId="09906E76" w:rsidR="00C37A70" w:rsidRDefault="00F6649D">
          <w:pPr>
            <w:pStyle w:val="TOC1"/>
            <w:tabs>
              <w:tab w:val="left" w:pos="480"/>
              <w:tab w:val="right" w:leader="dot" w:pos="9628"/>
            </w:tabs>
            <w:rPr>
              <w:rFonts w:asciiTheme="minorHAnsi" w:eastAsiaTheme="minorEastAsia" w:hAnsiTheme="minorHAnsi" w:cstheme="minorBidi"/>
              <w:noProof/>
              <w:kern w:val="2"/>
              <w:lang w:eastAsia="en-GB"/>
              <w14:ligatures w14:val="standardContextual"/>
            </w:rPr>
          </w:pPr>
          <w:hyperlink w:anchor="_Toc192619474" w:history="1">
            <w:r w:rsidR="00C37A70" w:rsidRPr="00CD3B07">
              <w:rPr>
                <w:rStyle w:val="Hyperlink"/>
                <w:noProof/>
              </w:rPr>
              <w:t>3.</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PoC requirements and objectives more in detail</w:t>
            </w:r>
            <w:r w:rsidR="00C37A70">
              <w:rPr>
                <w:noProof/>
                <w:webHidden/>
              </w:rPr>
              <w:tab/>
            </w:r>
            <w:r w:rsidR="00C37A70">
              <w:rPr>
                <w:noProof/>
                <w:webHidden/>
              </w:rPr>
              <w:fldChar w:fldCharType="begin"/>
            </w:r>
            <w:r w:rsidR="00C37A70">
              <w:rPr>
                <w:noProof/>
                <w:webHidden/>
              </w:rPr>
              <w:instrText xml:space="preserve"> PAGEREF _Toc192619474 \h </w:instrText>
            </w:r>
            <w:r w:rsidR="00C37A70">
              <w:rPr>
                <w:noProof/>
                <w:webHidden/>
              </w:rPr>
            </w:r>
            <w:r w:rsidR="00C37A70">
              <w:rPr>
                <w:noProof/>
                <w:webHidden/>
              </w:rPr>
              <w:fldChar w:fldCharType="separate"/>
            </w:r>
            <w:r w:rsidR="0026622E">
              <w:rPr>
                <w:noProof/>
                <w:webHidden/>
              </w:rPr>
              <w:t>8</w:t>
            </w:r>
            <w:r w:rsidR="00C37A70">
              <w:rPr>
                <w:noProof/>
                <w:webHidden/>
              </w:rPr>
              <w:fldChar w:fldCharType="end"/>
            </w:r>
          </w:hyperlink>
        </w:p>
        <w:p w14:paraId="1B7FB528" w14:textId="685CE452"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75" w:history="1">
            <w:r w:rsidR="00C37A70" w:rsidRPr="00CD3B07">
              <w:rPr>
                <w:rStyle w:val="Hyperlink"/>
                <w:noProof/>
              </w:rPr>
              <w:t>3.1.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General aspects of PoC objectives</w:t>
            </w:r>
            <w:r w:rsidR="00C37A70">
              <w:rPr>
                <w:noProof/>
                <w:webHidden/>
              </w:rPr>
              <w:tab/>
            </w:r>
            <w:r w:rsidR="00C37A70">
              <w:rPr>
                <w:noProof/>
                <w:webHidden/>
              </w:rPr>
              <w:fldChar w:fldCharType="begin"/>
            </w:r>
            <w:r w:rsidR="00C37A70">
              <w:rPr>
                <w:noProof/>
                <w:webHidden/>
              </w:rPr>
              <w:instrText xml:space="preserve"> PAGEREF _Toc192619475 \h </w:instrText>
            </w:r>
            <w:r w:rsidR="00C37A70">
              <w:rPr>
                <w:noProof/>
                <w:webHidden/>
              </w:rPr>
            </w:r>
            <w:r w:rsidR="00C37A70">
              <w:rPr>
                <w:noProof/>
                <w:webHidden/>
              </w:rPr>
              <w:fldChar w:fldCharType="separate"/>
            </w:r>
            <w:r w:rsidR="0026622E">
              <w:rPr>
                <w:noProof/>
                <w:webHidden/>
              </w:rPr>
              <w:t>8</w:t>
            </w:r>
            <w:r w:rsidR="00C37A70">
              <w:rPr>
                <w:noProof/>
                <w:webHidden/>
              </w:rPr>
              <w:fldChar w:fldCharType="end"/>
            </w:r>
          </w:hyperlink>
        </w:p>
        <w:p w14:paraId="0D5578A1" w14:textId="08F490F0"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76" w:history="1">
            <w:r w:rsidR="00C37A70" w:rsidRPr="00CD3B07">
              <w:rPr>
                <w:rStyle w:val="Hyperlink"/>
                <w:noProof/>
              </w:rPr>
              <w:t>3.2.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Set-up for PoC</w:t>
            </w:r>
            <w:r w:rsidR="00C37A70">
              <w:rPr>
                <w:noProof/>
                <w:webHidden/>
              </w:rPr>
              <w:tab/>
            </w:r>
            <w:r w:rsidR="00C37A70">
              <w:rPr>
                <w:noProof/>
                <w:webHidden/>
              </w:rPr>
              <w:fldChar w:fldCharType="begin"/>
            </w:r>
            <w:r w:rsidR="00C37A70">
              <w:rPr>
                <w:noProof/>
                <w:webHidden/>
              </w:rPr>
              <w:instrText xml:space="preserve"> PAGEREF _Toc192619476 \h </w:instrText>
            </w:r>
            <w:r w:rsidR="00C37A70">
              <w:rPr>
                <w:noProof/>
                <w:webHidden/>
              </w:rPr>
            </w:r>
            <w:r w:rsidR="00C37A70">
              <w:rPr>
                <w:noProof/>
                <w:webHidden/>
              </w:rPr>
              <w:fldChar w:fldCharType="separate"/>
            </w:r>
            <w:r w:rsidR="0026622E">
              <w:rPr>
                <w:noProof/>
                <w:webHidden/>
              </w:rPr>
              <w:t>9</w:t>
            </w:r>
            <w:r w:rsidR="00C37A70">
              <w:rPr>
                <w:noProof/>
                <w:webHidden/>
              </w:rPr>
              <w:fldChar w:fldCharType="end"/>
            </w:r>
          </w:hyperlink>
        </w:p>
        <w:p w14:paraId="23017BB3" w14:textId="499EA18C"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77" w:history="1">
            <w:r w:rsidR="00C37A70" w:rsidRPr="00CD3B07">
              <w:rPr>
                <w:rStyle w:val="Hyperlink"/>
                <w:noProof/>
              </w:rPr>
              <w:t>3.3.</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Medical documents to validate</w:t>
            </w:r>
            <w:r w:rsidR="00C37A70">
              <w:rPr>
                <w:noProof/>
                <w:webHidden/>
              </w:rPr>
              <w:tab/>
            </w:r>
            <w:r w:rsidR="00C37A70">
              <w:rPr>
                <w:noProof/>
                <w:webHidden/>
              </w:rPr>
              <w:fldChar w:fldCharType="begin"/>
            </w:r>
            <w:r w:rsidR="00C37A70">
              <w:rPr>
                <w:noProof/>
                <w:webHidden/>
              </w:rPr>
              <w:instrText xml:space="preserve"> PAGEREF _Toc192619477 \h </w:instrText>
            </w:r>
            <w:r w:rsidR="00C37A70">
              <w:rPr>
                <w:noProof/>
                <w:webHidden/>
              </w:rPr>
            </w:r>
            <w:r w:rsidR="00C37A70">
              <w:rPr>
                <w:noProof/>
                <w:webHidden/>
              </w:rPr>
              <w:fldChar w:fldCharType="separate"/>
            </w:r>
            <w:r w:rsidR="0026622E">
              <w:rPr>
                <w:noProof/>
                <w:webHidden/>
              </w:rPr>
              <w:t>9</w:t>
            </w:r>
            <w:r w:rsidR="00C37A70">
              <w:rPr>
                <w:noProof/>
                <w:webHidden/>
              </w:rPr>
              <w:fldChar w:fldCharType="end"/>
            </w:r>
          </w:hyperlink>
        </w:p>
        <w:p w14:paraId="0AF3593F" w14:textId="3EEC970C"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78" w:history="1">
            <w:r w:rsidR="00C37A70" w:rsidRPr="00CD3B07">
              <w:rPr>
                <w:rStyle w:val="Hyperlink"/>
                <w:noProof/>
              </w:rPr>
              <w:t>3.4.</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Mapped resources to validate</w:t>
            </w:r>
            <w:r w:rsidR="00C37A70">
              <w:rPr>
                <w:noProof/>
                <w:webHidden/>
              </w:rPr>
              <w:tab/>
            </w:r>
            <w:r w:rsidR="00C37A70">
              <w:rPr>
                <w:noProof/>
                <w:webHidden/>
              </w:rPr>
              <w:fldChar w:fldCharType="begin"/>
            </w:r>
            <w:r w:rsidR="00C37A70">
              <w:rPr>
                <w:noProof/>
                <w:webHidden/>
              </w:rPr>
              <w:instrText xml:space="preserve"> PAGEREF _Toc192619478 \h </w:instrText>
            </w:r>
            <w:r w:rsidR="00C37A70">
              <w:rPr>
                <w:noProof/>
                <w:webHidden/>
              </w:rPr>
            </w:r>
            <w:r w:rsidR="00C37A70">
              <w:rPr>
                <w:noProof/>
                <w:webHidden/>
              </w:rPr>
              <w:fldChar w:fldCharType="separate"/>
            </w:r>
            <w:r w:rsidR="0026622E">
              <w:rPr>
                <w:noProof/>
                <w:webHidden/>
              </w:rPr>
              <w:t>9</w:t>
            </w:r>
            <w:r w:rsidR="00C37A70">
              <w:rPr>
                <w:noProof/>
                <w:webHidden/>
              </w:rPr>
              <w:fldChar w:fldCharType="end"/>
            </w:r>
          </w:hyperlink>
        </w:p>
        <w:p w14:paraId="34B389D9" w14:textId="7BC397EF"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79" w:history="1">
            <w:r w:rsidR="00C37A70" w:rsidRPr="00CD3B07">
              <w:rPr>
                <w:rStyle w:val="Hyperlink"/>
                <w:noProof/>
              </w:rPr>
              <w:t>3.5.</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Unmapped resources to validate</w:t>
            </w:r>
            <w:r w:rsidR="00C37A70">
              <w:rPr>
                <w:noProof/>
                <w:webHidden/>
              </w:rPr>
              <w:tab/>
            </w:r>
            <w:r w:rsidR="00C37A70">
              <w:rPr>
                <w:noProof/>
                <w:webHidden/>
              </w:rPr>
              <w:fldChar w:fldCharType="begin"/>
            </w:r>
            <w:r w:rsidR="00C37A70">
              <w:rPr>
                <w:noProof/>
                <w:webHidden/>
              </w:rPr>
              <w:instrText xml:space="preserve"> PAGEREF _Toc192619479 \h </w:instrText>
            </w:r>
            <w:r w:rsidR="00C37A70">
              <w:rPr>
                <w:noProof/>
                <w:webHidden/>
              </w:rPr>
            </w:r>
            <w:r w:rsidR="00C37A70">
              <w:rPr>
                <w:noProof/>
                <w:webHidden/>
              </w:rPr>
              <w:fldChar w:fldCharType="separate"/>
            </w:r>
            <w:r w:rsidR="0026622E">
              <w:rPr>
                <w:noProof/>
                <w:webHidden/>
              </w:rPr>
              <w:t>10</w:t>
            </w:r>
            <w:r w:rsidR="00C37A70">
              <w:rPr>
                <w:noProof/>
                <w:webHidden/>
              </w:rPr>
              <w:fldChar w:fldCharType="end"/>
            </w:r>
          </w:hyperlink>
        </w:p>
        <w:p w14:paraId="66BC1A01" w14:textId="4F3CCC3F"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80" w:history="1">
            <w:r w:rsidR="00C37A70" w:rsidRPr="00CD3B07">
              <w:rPr>
                <w:rStyle w:val="Hyperlink"/>
                <w:noProof/>
              </w:rPr>
              <w:t>3.6.</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Validations (controls) to check</w:t>
            </w:r>
            <w:r w:rsidR="00C37A70">
              <w:rPr>
                <w:noProof/>
                <w:webHidden/>
              </w:rPr>
              <w:tab/>
            </w:r>
            <w:r w:rsidR="00C37A70">
              <w:rPr>
                <w:noProof/>
                <w:webHidden/>
              </w:rPr>
              <w:fldChar w:fldCharType="begin"/>
            </w:r>
            <w:r w:rsidR="00C37A70">
              <w:rPr>
                <w:noProof/>
                <w:webHidden/>
              </w:rPr>
              <w:instrText xml:space="preserve"> PAGEREF _Toc192619480 \h </w:instrText>
            </w:r>
            <w:r w:rsidR="00C37A70">
              <w:rPr>
                <w:noProof/>
                <w:webHidden/>
              </w:rPr>
            </w:r>
            <w:r w:rsidR="00C37A70">
              <w:rPr>
                <w:noProof/>
                <w:webHidden/>
              </w:rPr>
              <w:fldChar w:fldCharType="separate"/>
            </w:r>
            <w:r w:rsidR="0026622E">
              <w:rPr>
                <w:noProof/>
                <w:webHidden/>
              </w:rPr>
              <w:t>10</w:t>
            </w:r>
            <w:r w:rsidR="00C37A70">
              <w:rPr>
                <w:noProof/>
                <w:webHidden/>
              </w:rPr>
              <w:fldChar w:fldCharType="end"/>
            </w:r>
          </w:hyperlink>
        </w:p>
        <w:p w14:paraId="593E7FD7" w14:textId="45669E36"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81" w:history="1">
            <w:r w:rsidR="00C37A70" w:rsidRPr="00CD3B07">
              <w:rPr>
                <w:rStyle w:val="Hyperlink"/>
                <w:noProof/>
              </w:rPr>
              <w:t>3.7.</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Performance requirements</w:t>
            </w:r>
            <w:r w:rsidR="00C37A70">
              <w:rPr>
                <w:noProof/>
                <w:webHidden/>
              </w:rPr>
              <w:tab/>
            </w:r>
            <w:r w:rsidR="00C37A70">
              <w:rPr>
                <w:noProof/>
                <w:webHidden/>
              </w:rPr>
              <w:fldChar w:fldCharType="begin"/>
            </w:r>
            <w:r w:rsidR="00C37A70">
              <w:rPr>
                <w:noProof/>
                <w:webHidden/>
              </w:rPr>
              <w:instrText xml:space="preserve"> PAGEREF _Toc192619481 \h </w:instrText>
            </w:r>
            <w:r w:rsidR="00C37A70">
              <w:rPr>
                <w:noProof/>
                <w:webHidden/>
              </w:rPr>
            </w:r>
            <w:r w:rsidR="00C37A70">
              <w:rPr>
                <w:noProof/>
                <w:webHidden/>
              </w:rPr>
              <w:fldChar w:fldCharType="separate"/>
            </w:r>
            <w:r w:rsidR="0026622E">
              <w:rPr>
                <w:noProof/>
                <w:webHidden/>
              </w:rPr>
              <w:t>11</w:t>
            </w:r>
            <w:r w:rsidR="00C37A70">
              <w:rPr>
                <w:noProof/>
                <w:webHidden/>
              </w:rPr>
              <w:fldChar w:fldCharType="end"/>
            </w:r>
          </w:hyperlink>
        </w:p>
        <w:p w14:paraId="4DBB2F06" w14:textId="4BD1A76E"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82" w:history="1">
            <w:r w:rsidR="00C37A70" w:rsidRPr="00CD3B07">
              <w:rPr>
                <w:rStyle w:val="Hyperlink"/>
                <w:noProof/>
              </w:rPr>
              <w:t>3.8.</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Possible currently identified concerns</w:t>
            </w:r>
            <w:r w:rsidR="00C37A70">
              <w:rPr>
                <w:noProof/>
                <w:webHidden/>
              </w:rPr>
              <w:tab/>
            </w:r>
            <w:r w:rsidR="00C37A70">
              <w:rPr>
                <w:noProof/>
                <w:webHidden/>
              </w:rPr>
              <w:fldChar w:fldCharType="begin"/>
            </w:r>
            <w:r w:rsidR="00C37A70">
              <w:rPr>
                <w:noProof/>
                <w:webHidden/>
              </w:rPr>
              <w:instrText xml:space="preserve"> PAGEREF _Toc192619482 \h </w:instrText>
            </w:r>
            <w:r w:rsidR="00C37A70">
              <w:rPr>
                <w:noProof/>
                <w:webHidden/>
              </w:rPr>
            </w:r>
            <w:r w:rsidR="00C37A70">
              <w:rPr>
                <w:noProof/>
                <w:webHidden/>
              </w:rPr>
              <w:fldChar w:fldCharType="separate"/>
            </w:r>
            <w:r w:rsidR="0026622E">
              <w:rPr>
                <w:noProof/>
                <w:webHidden/>
              </w:rPr>
              <w:t>11</w:t>
            </w:r>
            <w:r w:rsidR="00C37A70">
              <w:rPr>
                <w:noProof/>
                <w:webHidden/>
              </w:rPr>
              <w:fldChar w:fldCharType="end"/>
            </w:r>
          </w:hyperlink>
        </w:p>
        <w:p w14:paraId="2107E3CE" w14:textId="486A00B1"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83" w:history="1">
            <w:r w:rsidR="00C37A70" w:rsidRPr="00CD3B07">
              <w:rPr>
                <w:rStyle w:val="Hyperlink"/>
                <w:noProof/>
              </w:rPr>
              <w:t>3.9.</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PoC objectives description</w:t>
            </w:r>
            <w:r w:rsidR="00C37A70">
              <w:rPr>
                <w:noProof/>
                <w:webHidden/>
              </w:rPr>
              <w:tab/>
            </w:r>
            <w:r w:rsidR="00C37A70">
              <w:rPr>
                <w:noProof/>
                <w:webHidden/>
              </w:rPr>
              <w:fldChar w:fldCharType="begin"/>
            </w:r>
            <w:r w:rsidR="00C37A70">
              <w:rPr>
                <w:noProof/>
                <w:webHidden/>
              </w:rPr>
              <w:instrText xml:space="preserve"> PAGEREF _Toc192619483 \h </w:instrText>
            </w:r>
            <w:r w:rsidR="00C37A70">
              <w:rPr>
                <w:noProof/>
                <w:webHidden/>
              </w:rPr>
            </w:r>
            <w:r w:rsidR="00C37A70">
              <w:rPr>
                <w:noProof/>
                <w:webHidden/>
              </w:rPr>
              <w:fldChar w:fldCharType="separate"/>
            </w:r>
            <w:r w:rsidR="0026622E">
              <w:rPr>
                <w:noProof/>
                <w:webHidden/>
              </w:rPr>
              <w:t>13</w:t>
            </w:r>
            <w:r w:rsidR="00C37A70">
              <w:rPr>
                <w:noProof/>
                <w:webHidden/>
              </w:rPr>
              <w:fldChar w:fldCharType="end"/>
            </w:r>
          </w:hyperlink>
        </w:p>
        <w:p w14:paraId="46BB1B85" w14:textId="5D292CE9"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484" w:history="1">
            <w:r w:rsidR="00C37A70" w:rsidRPr="00CD3B07">
              <w:rPr>
                <w:rStyle w:val="Hyperlink"/>
                <w:noProof/>
              </w:rPr>
              <w:t>3.9.1.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1</w:t>
            </w:r>
            <w:r w:rsidR="00C37A70" w:rsidRPr="00CD3B07">
              <w:rPr>
                <w:rStyle w:val="Hyperlink"/>
                <w:noProof/>
                <w:vertAlign w:val="superscript"/>
              </w:rPr>
              <w:t>st</w:t>
            </w:r>
            <w:r w:rsidR="00C37A70" w:rsidRPr="00CD3B07">
              <w:rPr>
                <w:rStyle w:val="Hyperlink"/>
                <w:noProof/>
              </w:rPr>
              <w:t xml:space="preserve"> priority objectives</w:t>
            </w:r>
            <w:r w:rsidR="00C37A70">
              <w:rPr>
                <w:noProof/>
                <w:webHidden/>
              </w:rPr>
              <w:tab/>
            </w:r>
            <w:r w:rsidR="00C37A70">
              <w:rPr>
                <w:noProof/>
                <w:webHidden/>
              </w:rPr>
              <w:fldChar w:fldCharType="begin"/>
            </w:r>
            <w:r w:rsidR="00C37A70">
              <w:rPr>
                <w:noProof/>
                <w:webHidden/>
              </w:rPr>
              <w:instrText xml:space="preserve"> PAGEREF _Toc192619484 \h </w:instrText>
            </w:r>
            <w:r w:rsidR="00C37A70">
              <w:rPr>
                <w:noProof/>
                <w:webHidden/>
              </w:rPr>
            </w:r>
            <w:r w:rsidR="00C37A70">
              <w:rPr>
                <w:noProof/>
                <w:webHidden/>
              </w:rPr>
              <w:fldChar w:fldCharType="separate"/>
            </w:r>
            <w:r w:rsidR="0026622E">
              <w:rPr>
                <w:noProof/>
                <w:webHidden/>
              </w:rPr>
              <w:t>13</w:t>
            </w:r>
            <w:r w:rsidR="00C37A70">
              <w:rPr>
                <w:noProof/>
                <w:webHidden/>
              </w:rPr>
              <w:fldChar w:fldCharType="end"/>
            </w:r>
          </w:hyperlink>
        </w:p>
        <w:p w14:paraId="131B9450" w14:textId="6CAF3320" w:rsidR="00C37A70" w:rsidRDefault="00F6649D">
          <w:pPr>
            <w:pStyle w:val="TOC2"/>
            <w:tabs>
              <w:tab w:val="left" w:pos="1320"/>
              <w:tab w:val="right" w:leader="dot" w:pos="9628"/>
            </w:tabs>
            <w:rPr>
              <w:rFonts w:asciiTheme="minorHAnsi" w:eastAsiaTheme="minorEastAsia" w:hAnsiTheme="minorHAnsi" w:cstheme="minorBidi"/>
              <w:noProof/>
              <w:kern w:val="2"/>
              <w:lang w:eastAsia="en-GB"/>
              <w14:ligatures w14:val="standardContextual"/>
            </w:rPr>
          </w:pPr>
          <w:hyperlink w:anchor="_Toc192619485" w:history="1">
            <w:r w:rsidR="00C37A70" w:rsidRPr="00CD3B07">
              <w:rPr>
                <w:rStyle w:val="Hyperlink"/>
                <w:noProof/>
              </w:rPr>
              <w:t>3.9.1.1.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Objective 1. Implement FHIR v5.0.0</w:t>
            </w:r>
            <w:r w:rsidR="00C37A70">
              <w:rPr>
                <w:noProof/>
                <w:webHidden/>
              </w:rPr>
              <w:tab/>
            </w:r>
            <w:r w:rsidR="00C37A70">
              <w:rPr>
                <w:noProof/>
                <w:webHidden/>
              </w:rPr>
              <w:fldChar w:fldCharType="begin"/>
            </w:r>
            <w:r w:rsidR="00C37A70">
              <w:rPr>
                <w:noProof/>
                <w:webHidden/>
              </w:rPr>
              <w:instrText xml:space="preserve"> PAGEREF _Toc192619485 \h </w:instrText>
            </w:r>
            <w:r w:rsidR="00C37A70">
              <w:rPr>
                <w:noProof/>
                <w:webHidden/>
              </w:rPr>
            </w:r>
            <w:r w:rsidR="00C37A70">
              <w:rPr>
                <w:noProof/>
                <w:webHidden/>
              </w:rPr>
              <w:fldChar w:fldCharType="separate"/>
            </w:r>
            <w:r w:rsidR="0026622E">
              <w:rPr>
                <w:noProof/>
                <w:webHidden/>
              </w:rPr>
              <w:t>13</w:t>
            </w:r>
            <w:r w:rsidR="00C37A70">
              <w:rPr>
                <w:noProof/>
                <w:webHidden/>
              </w:rPr>
              <w:fldChar w:fldCharType="end"/>
            </w:r>
          </w:hyperlink>
        </w:p>
        <w:p w14:paraId="2415701F" w14:textId="1143AC4A" w:rsidR="00C37A70" w:rsidRDefault="00F6649D">
          <w:pPr>
            <w:pStyle w:val="TOC2"/>
            <w:tabs>
              <w:tab w:val="left" w:pos="1320"/>
              <w:tab w:val="right" w:leader="dot" w:pos="9628"/>
            </w:tabs>
            <w:rPr>
              <w:rFonts w:asciiTheme="minorHAnsi" w:eastAsiaTheme="minorEastAsia" w:hAnsiTheme="minorHAnsi" w:cstheme="minorBidi"/>
              <w:noProof/>
              <w:kern w:val="2"/>
              <w:lang w:eastAsia="en-GB"/>
              <w14:ligatures w14:val="standardContextual"/>
            </w:rPr>
          </w:pPr>
          <w:hyperlink w:anchor="_Toc192619486" w:history="1">
            <w:r w:rsidR="00C37A70" w:rsidRPr="00CD3B07">
              <w:rPr>
                <w:rStyle w:val="Hyperlink"/>
                <w:noProof/>
              </w:rPr>
              <w:t>3.9.1.2.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Objective 2. Implement FHIR DSTU1 (v0.0.82) and FHIR v5.0.0 synchronization mechanism with a full mapping scenario.</w:t>
            </w:r>
            <w:r w:rsidR="00C37A70">
              <w:rPr>
                <w:noProof/>
                <w:webHidden/>
              </w:rPr>
              <w:tab/>
            </w:r>
            <w:r w:rsidR="00C37A70">
              <w:rPr>
                <w:noProof/>
                <w:webHidden/>
              </w:rPr>
              <w:fldChar w:fldCharType="begin"/>
            </w:r>
            <w:r w:rsidR="00C37A70">
              <w:rPr>
                <w:noProof/>
                <w:webHidden/>
              </w:rPr>
              <w:instrText xml:space="preserve"> PAGEREF _Toc192619486 \h </w:instrText>
            </w:r>
            <w:r w:rsidR="00C37A70">
              <w:rPr>
                <w:noProof/>
                <w:webHidden/>
              </w:rPr>
            </w:r>
            <w:r w:rsidR="00C37A70">
              <w:rPr>
                <w:noProof/>
                <w:webHidden/>
              </w:rPr>
              <w:fldChar w:fldCharType="separate"/>
            </w:r>
            <w:r w:rsidR="0026622E">
              <w:rPr>
                <w:noProof/>
                <w:webHidden/>
              </w:rPr>
              <w:t>16</w:t>
            </w:r>
            <w:r w:rsidR="00C37A70">
              <w:rPr>
                <w:noProof/>
                <w:webHidden/>
              </w:rPr>
              <w:fldChar w:fldCharType="end"/>
            </w:r>
          </w:hyperlink>
        </w:p>
        <w:p w14:paraId="657B0B6F" w14:textId="607B5A83" w:rsidR="00C37A70" w:rsidRDefault="00F6649D">
          <w:pPr>
            <w:pStyle w:val="TOC2"/>
            <w:tabs>
              <w:tab w:val="left" w:pos="1320"/>
              <w:tab w:val="right" w:leader="dot" w:pos="9628"/>
            </w:tabs>
            <w:rPr>
              <w:rFonts w:asciiTheme="minorHAnsi" w:eastAsiaTheme="minorEastAsia" w:hAnsiTheme="minorHAnsi" w:cstheme="minorBidi"/>
              <w:noProof/>
              <w:kern w:val="2"/>
              <w:lang w:eastAsia="en-GB"/>
              <w14:ligatures w14:val="standardContextual"/>
            </w:rPr>
          </w:pPr>
          <w:hyperlink w:anchor="_Toc192619487" w:history="1">
            <w:r w:rsidR="00C37A70" w:rsidRPr="00CD3B07">
              <w:rPr>
                <w:rStyle w:val="Hyperlink"/>
                <w:noProof/>
              </w:rPr>
              <w:t>3.9.1.3.</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Objective 3. Ensure that unmapped data between FHIR DSTU1 (v0.0.82) and FHIR v5.0.0 is identified and visualized for end-user in HTML or other recommended formats</w:t>
            </w:r>
            <w:r w:rsidR="00C37A70">
              <w:rPr>
                <w:noProof/>
                <w:webHidden/>
              </w:rPr>
              <w:tab/>
            </w:r>
            <w:r w:rsidR="00C37A70">
              <w:rPr>
                <w:noProof/>
                <w:webHidden/>
              </w:rPr>
              <w:fldChar w:fldCharType="begin"/>
            </w:r>
            <w:r w:rsidR="00C37A70">
              <w:rPr>
                <w:noProof/>
                <w:webHidden/>
              </w:rPr>
              <w:instrText xml:space="preserve"> PAGEREF _Toc192619487 \h </w:instrText>
            </w:r>
            <w:r w:rsidR="00C37A70">
              <w:rPr>
                <w:noProof/>
                <w:webHidden/>
              </w:rPr>
            </w:r>
            <w:r w:rsidR="00C37A70">
              <w:rPr>
                <w:noProof/>
                <w:webHidden/>
              </w:rPr>
              <w:fldChar w:fldCharType="separate"/>
            </w:r>
            <w:r w:rsidR="0026622E">
              <w:rPr>
                <w:noProof/>
                <w:webHidden/>
              </w:rPr>
              <w:t>20</w:t>
            </w:r>
            <w:r w:rsidR="00C37A70">
              <w:rPr>
                <w:noProof/>
                <w:webHidden/>
              </w:rPr>
              <w:fldChar w:fldCharType="end"/>
            </w:r>
          </w:hyperlink>
        </w:p>
        <w:p w14:paraId="3C7287AD" w14:textId="2EAFFCF2" w:rsidR="00C37A70" w:rsidRDefault="00F6649D">
          <w:pPr>
            <w:pStyle w:val="TOC2"/>
            <w:tabs>
              <w:tab w:val="left" w:pos="1320"/>
              <w:tab w:val="right" w:leader="dot" w:pos="9628"/>
            </w:tabs>
            <w:rPr>
              <w:rFonts w:asciiTheme="minorHAnsi" w:eastAsiaTheme="minorEastAsia" w:hAnsiTheme="minorHAnsi" w:cstheme="minorBidi"/>
              <w:noProof/>
              <w:kern w:val="2"/>
              <w:lang w:eastAsia="en-GB"/>
              <w14:ligatures w14:val="standardContextual"/>
            </w:rPr>
          </w:pPr>
          <w:hyperlink w:anchor="_Toc192619488" w:history="1">
            <w:r w:rsidR="00C37A70" w:rsidRPr="00CD3B07">
              <w:rPr>
                <w:rStyle w:val="Hyperlink"/>
                <w:noProof/>
              </w:rPr>
              <w:t>3.9.1.4.</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Objective 4. Enhance ESPBIS authentication and authorization technology</w:t>
            </w:r>
            <w:r w:rsidR="00C37A70">
              <w:rPr>
                <w:noProof/>
                <w:webHidden/>
              </w:rPr>
              <w:tab/>
            </w:r>
            <w:r w:rsidR="00C37A70">
              <w:rPr>
                <w:noProof/>
                <w:webHidden/>
              </w:rPr>
              <w:fldChar w:fldCharType="begin"/>
            </w:r>
            <w:r w:rsidR="00C37A70">
              <w:rPr>
                <w:noProof/>
                <w:webHidden/>
              </w:rPr>
              <w:instrText xml:space="preserve"> PAGEREF _Toc192619488 \h </w:instrText>
            </w:r>
            <w:r w:rsidR="00C37A70">
              <w:rPr>
                <w:noProof/>
                <w:webHidden/>
              </w:rPr>
            </w:r>
            <w:r w:rsidR="00C37A70">
              <w:rPr>
                <w:noProof/>
                <w:webHidden/>
              </w:rPr>
              <w:fldChar w:fldCharType="separate"/>
            </w:r>
            <w:r w:rsidR="0026622E">
              <w:rPr>
                <w:noProof/>
                <w:webHidden/>
              </w:rPr>
              <w:t>28</w:t>
            </w:r>
            <w:r w:rsidR="00C37A70">
              <w:rPr>
                <w:noProof/>
                <w:webHidden/>
              </w:rPr>
              <w:fldChar w:fldCharType="end"/>
            </w:r>
          </w:hyperlink>
        </w:p>
        <w:p w14:paraId="10CBD656" w14:textId="0716C275"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489" w:history="1">
            <w:r w:rsidR="00C37A70" w:rsidRPr="00CD3B07">
              <w:rPr>
                <w:rStyle w:val="Hyperlink"/>
                <w:noProof/>
              </w:rPr>
              <w:t>3.9.2.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2</w:t>
            </w:r>
            <w:r w:rsidR="00C37A70" w:rsidRPr="00CD3B07">
              <w:rPr>
                <w:rStyle w:val="Hyperlink"/>
                <w:noProof/>
                <w:vertAlign w:val="superscript"/>
              </w:rPr>
              <w:t xml:space="preserve">nd </w:t>
            </w:r>
            <w:r w:rsidR="00C37A70" w:rsidRPr="00CD3B07">
              <w:rPr>
                <w:rStyle w:val="Hyperlink"/>
                <w:noProof/>
              </w:rPr>
              <w:t>priority objectives</w:t>
            </w:r>
            <w:r w:rsidR="00C37A70">
              <w:rPr>
                <w:noProof/>
                <w:webHidden/>
              </w:rPr>
              <w:tab/>
            </w:r>
            <w:r w:rsidR="00C37A70">
              <w:rPr>
                <w:noProof/>
                <w:webHidden/>
              </w:rPr>
              <w:fldChar w:fldCharType="begin"/>
            </w:r>
            <w:r w:rsidR="00C37A70">
              <w:rPr>
                <w:noProof/>
                <w:webHidden/>
              </w:rPr>
              <w:instrText xml:space="preserve"> PAGEREF _Toc192619489 \h </w:instrText>
            </w:r>
            <w:r w:rsidR="00C37A70">
              <w:rPr>
                <w:noProof/>
                <w:webHidden/>
              </w:rPr>
            </w:r>
            <w:r w:rsidR="00C37A70">
              <w:rPr>
                <w:noProof/>
                <w:webHidden/>
              </w:rPr>
              <w:fldChar w:fldCharType="separate"/>
            </w:r>
            <w:r w:rsidR="0026622E">
              <w:rPr>
                <w:noProof/>
                <w:webHidden/>
              </w:rPr>
              <w:t>30</w:t>
            </w:r>
            <w:r w:rsidR="00C37A70">
              <w:rPr>
                <w:noProof/>
                <w:webHidden/>
              </w:rPr>
              <w:fldChar w:fldCharType="end"/>
            </w:r>
          </w:hyperlink>
        </w:p>
        <w:p w14:paraId="76EA5697" w14:textId="0736C44F" w:rsidR="00C37A70" w:rsidRDefault="00F6649D">
          <w:pPr>
            <w:pStyle w:val="TOC2"/>
            <w:tabs>
              <w:tab w:val="left" w:pos="1320"/>
              <w:tab w:val="right" w:leader="dot" w:pos="9628"/>
            </w:tabs>
            <w:rPr>
              <w:rFonts w:asciiTheme="minorHAnsi" w:eastAsiaTheme="minorEastAsia" w:hAnsiTheme="minorHAnsi" w:cstheme="minorBidi"/>
              <w:noProof/>
              <w:kern w:val="2"/>
              <w:lang w:eastAsia="en-GB"/>
              <w14:ligatures w14:val="standardContextual"/>
            </w:rPr>
          </w:pPr>
          <w:hyperlink w:anchor="_Toc192619490" w:history="1">
            <w:r w:rsidR="00C37A70" w:rsidRPr="00CD3B07">
              <w:rPr>
                <w:rStyle w:val="Hyperlink"/>
                <w:noProof/>
              </w:rPr>
              <w:t>3.9.2.1.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Objective 5. Implement integration for regular client usage (mob. application, specialist portal, HIS) &amp; ensure iframe or equivalent solution for data presentation</w:t>
            </w:r>
            <w:r w:rsidR="00C37A70">
              <w:rPr>
                <w:noProof/>
                <w:webHidden/>
              </w:rPr>
              <w:tab/>
            </w:r>
            <w:r w:rsidR="00C37A70">
              <w:rPr>
                <w:noProof/>
                <w:webHidden/>
              </w:rPr>
              <w:fldChar w:fldCharType="begin"/>
            </w:r>
            <w:r w:rsidR="00C37A70">
              <w:rPr>
                <w:noProof/>
                <w:webHidden/>
              </w:rPr>
              <w:instrText xml:space="preserve"> PAGEREF _Toc192619490 \h </w:instrText>
            </w:r>
            <w:r w:rsidR="00C37A70">
              <w:rPr>
                <w:noProof/>
                <w:webHidden/>
              </w:rPr>
            </w:r>
            <w:r w:rsidR="00C37A70">
              <w:rPr>
                <w:noProof/>
                <w:webHidden/>
              </w:rPr>
              <w:fldChar w:fldCharType="separate"/>
            </w:r>
            <w:r w:rsidR="0026622E">
              <w:rPr>
                <w:noProof/>
                <w:webHidden/>
              </w:rPr>
              <w:t>30</w:t>
            </w:r>
            <w:r w:rsidR="00C37A70">
              <w:rPr>
                <w:noProof/>
                <w:webHidden/>
              </w:rPr>
              <w:fldChar w:fldCharType="end"/>
            </w:r>
          </w:hyperlink>
        </w:p>
        <w:p w14:paraId="1708C549" w14:textId="7A9C4B24" w:rsidR="00C37A70" w:rsidRDefault="00F6649D">
          <w:pPr>
            <w:pStyle w:val="TOC2"/>
            <w:tabs>
              <w:tab w:val="left" w:pos="1320"/>
              <w:tab w:val="right" w:leader="dot" w:pos="9628"/>
            </w:tabs>
            <w:rPr>
              <w:rFonts w:asciiTheme="minorHAnsi" w:eastAsiaTheme="minorEastAsia" w:hAnsiTheme="minorHAnsi" w:cstheme="minorBidi"/>
              <w:noProof/>
              <w:kern w:val="2"/>
              <w:lang w:eastAsia="en-GB"/>
              <w14:ligatures w14:val="standardContextual"/>
            </w:rPr>
          </w:pPr>
          <w:hyperlink w:anchor="_Toc192619491" w:history="1">
            <w:r w:rsidR="00C37A70" w:rsidRPr="00CD3B07">
              <w:rPr>
                <w:rStyle w:val="Hyperlink"/>
                <w:noProof/>
              </w:rPr>
              <w:t>3.9.2.2.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Objective 6. Implement integration with ULSVIS</w:t>
            </w:r>
            <w:r w:rsidR="00C37A70">
              <w:rPr>
                <w:noProof/>
                <w:webHidden/>
              </w:rPr>
              <w:tab/>
            </w:r>
            <w:r w:rsidR="00C37A70">
              <w:rPr>
                <w:noProof/>
                <w:webHidden/>
              </w:rPr>
              <w:fldChar w:fldCharType="begin"/>
            </w:r>
            <w:r w:rsidR="00C37A70">
              <w:rPr>
                <w:noProof/>
                <w:webHidden/>
              </w:rPr>
              <w:instrText xml:space="preserve"> PAGEREF _Toc192619491 \h </w:instrText>
            </w:r>
            <w:r w:rsidR="00C37A70">
              <w:rPr>
                <w:noProof/>
                <w:webHidden/>
              </w:rPr>
            </w:r>
            <w:r w:rsidR="00C37A70">
              <w:rPr>
                <w:noProof/>
                <w:webHidden/>
              </w:rPr>
              <w:fldChar w:fldCharType="separate"/>
            </w:r>
            <w:r w:rsidR="0026622E">
              <w:rPr>
                <w:noProof/>
                <w:webHidden/>
              </w:rPr>
              <w:t>35</w:t>
            </w:r>
            <w:r w:rsidR="00C37A70">
              <w:rPr>
                <w:noProof/>
                <w:webHidden/>
              </w:rPr>
              <w:fldChar w:fldCharType="end"/>
            </w:r>
          </w:hyperlink>
        </w:p>
        <w:p w14:paraId="468540AF" w14:textId="0374E568" w:rsidR="00C37A70" w:rsidRDefault="00F6649D">
          <w:pPr>
            <w:pStyle w:val="TOC1"/>
            <w:tabs>
              <w:tab w:val="left" w:pos="480"/>
              <w:tab w:val="right" w:leader="dot" w:pos="9628"/>
            </w:tabs>
            <w:rPr>
              <w:rFonts w:asciiTheme="minorHAnsi" w:eastAsiaTheme="minorEastAsia" w:hAnsiTheme="minorHAnsi" w:cstheme="minorBidi"/>
              <w:noProof/>
              <w:kern w:val="2"/>
              <w:lang w:eastAsia="en-GB"/>
              <w14:ligatures w14:val="standardContextual"/>
            </w:rPr>
          </w:pPr>
          <w:hyperlink w:anchor="_Toc192619492" w:history="1">
            <w:r w:rsidR="00C37A70" w:rsidRPr="00CD3B07">
              <w:rPr>
                <w:rStyle w:val="Hyperlink"/>
                <w:noProof/>
              </w:rPr>
              <w:t>4.</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Long-term ESPBI architecture</w:t>
            </w:r>
            <w:r w:rsidR="00C37A70">
              <w:rPr>
                <w:noProof/>
                <w:webHidden/>
              </w:rPr>
              <w:tab/>
            </w:r>
            <w:r w:rsidR="00C37A70">
              <w:rPr>
                <w:noProof/>
                <w:webHidden/>
              </w:rPr>
              <w:fldChar w:fldCharType="begin"/>
            </w:r>
            <w:r w:rsidR="00C37A70">
              <w:rPr>
                <w:noProof/>
                <w:webHidden/>
              </w:rPr>
              <w:instrText xml:space="preserve"> PAGEREF _Toc192619492 \h </w:instrText>
            </w:r>
            <w:r w:rsidR="00C37A70">
              <w:rPr>
                <w:noProof/>
                <w:webHidden/>
              </w:rPr>
            </w:r>
            <w:r w:rsidR="00C37A70">
              <w:rPr>
                <w:noProof/>
                <w:webHidden/>
              </w:rPr>
              <w:fldChar w:fldCharType="separate"/>
            </w:r>
            <w:r w:rsidR="0026622E">
              <w:rPr>
                <w:noProof/>
                <w:webHidden/>
              </w:rPr>
              <w:t>38</w:t>
            </w:r>
            <w:r w:rsidR="00C37A70">
              <w:rPr>
                <w:noProof/>
                <w:webHidden/>
              </w:rPr>
              <w:fldChar w:fldCharType="end"/>
            </w:r>
          </w:hyperlink>
        </w:p>
        <w:p w14:paraId="010F5823" w14:textId="60DE059E"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93" w:history="1">
            <w:r w:rsidR="00C37A70" w:rsidRPr="00CD3B07">
              <w:rPr>
                <w:rStyle w:val="Hyperlink"/>
                <w:noProof/>
              </w:rPr>
              <w:t>4.1.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General Requirements:</w:t>
            </w:r>
            <w:r w:rsidR="00C37A70">
              <w:rPr>
                <w:noProof/>
                <w:webHidden/>
              </w:rPr>
              <w:tab/>
            </w:r>
            <w:r w:rsidR="00C37A70">
              <w:rPr>
                <w:noProof/>
                <w:webHidden/>
              </w:rPr>
              <w:fldChar w:fldCharType="begin"/>
            </w:r>
            <w:r w:rsidR="00C37A70">
              <w:rPr>
                <w:noProof/>
                <w:webHidden/>
              </w:rPr>
              <w:instrText xml:space="preserve"> PAGEREF _Toc192619493 \h </w:instrText>
            </w:r>
            <w:r w:rsidR="00C37A70">
              <w:rPr>
                <w:noProof/>
                <w:webHidden/>
              </w:rPr>
            </w:r>
            <w:r w:rsidR="00C37A70">
              <w:rPr>
                <w:noProof/>
                <w:webHidden/>
              </w:rPr>
              <w:fldChar w:fldCharType="separate"/>
            </w:r>
            <w:r w:rsidR="0026622E">
              <w:rPr>
                <w:noProof/>
                <w:webHidden/>
              </w:rPr>
              <w:t>38</w:t>
            </w:r>
            <w:r w:rsidR="00C37A70">
              <w:rPr>
                <w:noProof/>
                <w:webHidden/>
              </w:rPr>
              <w:fldChar w:fldCharType="end"/>
            </w:r>
          </w:hyperlink>
        </w:p>
        <w:p w14:paraId="44B4F308" w14:textId="6C4B9721"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94" w:history="1">
            <w:r w:rsidR="00C37A70" w:rsidRPr="00CD3B07">
              <w:rPr>
                <w:rStyle w:val="Hyperlink"/>
                <w:noProof/>
              </w:rPr>
              <w:t>4.2.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Specific Requirements:</w:t>
            </w:r>
            <w:r w:rsidR="00C37A70">
              <w:rPr>
                <w:noProof/>
                <w:webHidden/>
              </w:rPr>
              <w:tab/>
            </w:r>
            <w:r w:rsidR="00C37A70">
              <w:rPr>
                <w:noProof/>
                <w:webHidden/>
              </w:rPr>
              <w:fldChar w:fldCharType="begin"/>
            </w:r>
            <w:r w:rsidR="00C37A70">
              <w:rPr>
                <w:noProof/>
                <w:webHidden/>
              </w:rPr>
              <w:instrText xml:space="preserve"> PAGEREF _Toc192619494 \h </w:instrText>
            </w:r>
            <w:r w:rsidR="00C37A70">
              <w:rPr>
                <w:noProof/>
                <w:webHidden/>
              </w:rPr>
            </w:r>
            <w:r w:rsidR="00C37A70">
              <w:rPr>
                <w:noProof/>
                <w:webHidden/>
              </w:rPr>
              <w:fldChar w:fldCharType="separate"/>
            </w:r>
            <w:r w:rsidR="0026622E">
              <w:rPr>
                <w:noProof/>
                <w:webHidden/>
              </w:rPr>
              <w:t>38</w:t>
            </w:r>
            <w:r w:rsidR="00C37A70">
              <w:rPr>
                <w:noProof/>
                <w:webHidden/>
              </w:rPr>
              <w:fldChar w:fldCharType="end"/>
            </w:r>
          </w:hyperlink>
        </w:p>
        <w:p w14:paraId="6CDC5C36" w14:textId="0AB08446" w:rsidR="00C37A70" w:rsidRDefault="00F6649D">
          <w:pPr>
            <w:pStyle w:val="TOC1"/>
            <w:tabs>
              <w:tab w:val="left" w:pos="480"/>
              <w:tab w:val="right" w:leader="dot" w:pos="9628"/>
            </w:tabs>
            <w:rPr>
              <w:rFonts w:asciiTheme="minorHAnsi" w:eastAsiaTheme="minorEastAsia" w:hAnsiTheme="minorHAnsi" w:cstheme="minorBidi"/>
              <w:noProof/>
              <w:kern w:val="2"/>
              <w:lang w:eastAsia="en-GB"/>
              <w14:ligatures w14:val="standardContextual"/>
            </w:rPr>
          </w:pPr>
          <w:hyperlink w:anchor="_Toc192619495" w:history="1">
            <w:r w:rsidR="00C37A70" w:rsidRPr="00CD3B07">
              <w:rPr>
                <w:rStyle w:val="Hyperlink"/>
                <w:noProof/>
              </w:rPr>
              <w:t>5.</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Requirements for service provision</w:t>
            </w:r>
            <w:r w:rsidR="00C37A70">
              <w:rPr>
                <w:noProof/>
                <w:webHidden/>
              </w:rPr>
              <w:tab/>
            </w:r>
            <w:r w:rsidR="00C37A70">
              <w:rPr>
                <w:noProof/>
                <w:webHidden/>
              </w:rPr>
              <w:fldChar w:fldCharType="begin"/>
            </w:r>
            <w:r w:rsidR="00C37A70">
              <w:rPr>
                <w:noProof/>
                <w:webHidden/>
              </w:rPr>
              <w:instrText xml:space="preserve"> PAGEREF _Toc192619495 \h </w:instrText>
            </w:r>
            <w:r w:rsidR="00C37A70">
              <w:rPr>
                <w:noProof/>
                <w:webHidden/>
              </w:rPr>
            </w:r>
            <w:r w:rsidR="00C37A70">
              <w:rPr>
                <w:noProof/>
                <w:webHidden/>
              </w:rPr>
              <w:fldChar w:fldCharType="separate"/>
            </w:r>
            <w:r w:rsidR="0026622E">
              <w:rPr>
                <w:noProof/>
                <w:webHidden/>
              </w:rPr>
              <w:t>40</w:t>
            </w:r>
            <w:r w:rsidR="00C37A70">
              <w:rPr>
                <w:noProof/>
                <w:webHidden/>
              </w:rPr>
              <w:fldChar w:fldCharType="end"/>
            </w:r>
          </w:hyperlink>
        </w:p>
        <w:p w14:paraId="5CCA74E8" w14:textId="1139BEA9"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96" w:history="1">
            <w:r w:rsidR="00C37A70" w:rsidRPr="00CD3B07">
              <w:rPr>
                <w:rStyle w:val="Hyperlink"/>
                <w:noProof/>
              </w:rPr>
              <w:t>5.1.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Requirements for analysis and design</w:t>
            </w:r>
            <w:r w:rsidR="00C37A70">
              <w:rPr>
                <w:noProof/>
                <w:webHidden/>
              </w:rPr>
              <w:tab/>
            </w:r>
            <w:r w:rsidR="00C37A70">
              <w:rPr>
                <w:noProof/>
                <w:webHidden/>
              </w:rPr>
              <w:fldChar w:fldCharType="begin"/>
            </w:r>
            <w:r w:rsidR="00C37A70">
              <w:rPr>
                <w:noProof/>
                <w:webHidden/>
              </w:rPr>
              <w:instrText xml:space="preserve"> PAGEREF _Toc192619496 \h </w:instrText>
            </w:r>
            <w:r w:rsidR="00C37A70">
              <w:rPr>
                <w:noProof/>
                <w:webHidden/>
              </w:rPr>
            </w:r>
            <w:r w:rsidR="00C37A70">
              <w:rPr>
                <w:noProof/>
                <w:webHidden/>
              </w:rPr>
              <w:fldChar w:fldCharType="separate"/>
            </w:r>
            <w:r w:rsidR="0026622E">
              <w:rPr>
                <w:noProof/>
                <w:webHidden/>
              </w:rPr>
              <w:t>40</w:t>
            </w:r>
            <w:r w:rsidR="00C37A70">
              <w:rPr>
                <w:noProof/>
                <w:webHidden/>
              </w:rPr>
              <w:fldChar w:fldCharType="end"/>
            </w:r>
          </w:hyperlink>
        </w:p>
        <w:p w14:paraId="5DF3DAB2" w14:textId="78AD6F61"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97" w:history="1">
            <w:r w:rsidR="00C37A70" w:rsidRPr="00CD3B07">
              <w:rPr>
                <w:rStyle w:val="Hyperlink"/>
                <w:noProof/>
              </w:rPr>
              <w:t>5.2.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Project language</w:t>
            </w:r>
            <w:r w:rsidR="00C37A70">
              <w:rPr>
                <w:noProof/>
                <w:webHidden/>
              </w:rPr>
              <w:tab/>
            </w:r>
            <w:r w:rsidR="00C37A70">
              <w:rPr>
                <w:noProof/>
                <w:webHidden/>
              </w:rPr>
              <w:fldChar w:fldCharType="begin"/>
            </w:r>
            <w:r w:rsidR="00C37A70">
              <w:rPr>
                <w:noProof/>
                <w:webHidden/>
              </w:rPr>
              <w:instrText xml:space="preserve"> PAGEREF _Toc192619497 \h </w:instrText>
            </w:r>
            <w:r w:rsidR="00C37A70">
              <w:rPr>
                <w:noProof/>
                <w:webHidden/>
              </w:rPr>
            </w:r>
            <w:r w:rsidR="00C37A70">
              <w:rPr>
                <w:noProof/>
                <w:webHidden/>
              </w:rPr>
              <w:fldChar w:fldCharType="separate"/>
            </w:r>
            <w:r w:rsidR="0026622E">
              <w:rPr>
                <w:noProof/>
                <w:webHidden/>
              </w:rPr>
              <w:t>40</w:t>
            </w:r>
            <w:r w:rsidR="00C37A70">
              <w:rPr>
                <w:noProof/>
                <w:webHidden/>
              </w:rPr>
              <w:fldChar w:fldCharType="end"/>
            </w:r>
          </w:hyperlink>
        </w:p>
        <w:p w14:paraId="6F19C683" w14:textId="7F783A1C"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98" w:history="1">
            <w:r w:rsidR="00C37A70" w:rsidRPr="00CD3B07">
              <w:rPr>
                <w:rStyle w:val="Hyperlink"/>
                <w:noProof/>
              </w:rPr>
              <w:t>5.3.</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Requirements for documentation and its coordination</w:t>
            </w:r>
            <w:r w:rsidR="00C37A70">
              <w:rPr>
                <w:noProof/>
                <w:webHidden/>
              </w:rPr>
              <w:tab/>
            </w:r>
            <w:r w:rsidR="00C37A70">
              <w:rPr>
                <w:noProof/>
                <w:webHidden/>
              </w:rPr>
              <w:fldChar w:fldCharType="begin"/>
            </w:r>
            <w:r w:rsidR="00C37A70">
              <w:rPr>
                <w:noProof/>
                <w:webHidden/>
              </w:rPr>
              <w:instrText xml:space="preserve"> PAGEREF _Toc192619498 \h </w:instrText>
            </w:r>
            <w:r w:rsidR="00C37A70">
              <w:rPr>
                <w:noProof/>
                <w:webHidden/>
              </w:rPr>
            </w:r>
            <w:r w:rsidR="00C37A70">
              <w:rPr>
                <w:noProof/>
                <w:webHidden/>
              </w:rPr>
              <w:fldChar w:fldCharType="separate"/>
            </w:r>
            <w:r w:rsidR="0026622E">
              <w:rPr>
                <w:noProof/>
                <w:webHidden/>
              </w:rPr>
              <w:t>40</w:t>
            </w:r>
            <w:r w:rsidR="00C37A70">
              <w:rPr>
                <w:noProof/>
                <w:webHidden/>
              </w:rPr>
              <w:fldChar w:fldCharType="end"/>
            </w:r>
          </w:hyperlink>
        </w:p>
        <w:p w14:paraId="4AE1865A" w14:textId="08A80815"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499" w:history="1">
            <w:r w:rsidR="00C37A70" w:rsidRPr="00CD3B07">
              <w:rPr>
                <w:rStyle w:val="Hyperlink"/>
                <w:noProof/>
              </w:rPr>
              <w:t>5.4.</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Requirements for project management</w:t>
            </w:r>
            <w:r w:rsidR="00C37A70">
              <w:rPr>
                <w:noProof/>
                <w:webHidden/>
              </w:rPr>
              <w:tab/>
            </w:r>
            <w:r w:rsidR="00C37A70">
              <w:rPr>
                <w:noProof/>
                <w:webHidden/>
              </w:rPr>
              <w:fldChar w:fldCharType="begin"/>
            </w:r>
            <w:r w:rsidR="00C37A70">
              <w:rPr>
                <w:noProof/>
                <w:webHidden/>
              </w:rPr>
              <w:instrText xml:space="preserve"> PAGEREF _Toc192619499 \h </w:instrText>
            </w:r>
            <w:r w:rsidR="00C37A70">
              <w:rPr>
                <w:noProof/>
                <w:webHidden/>
              </w:rPr>
            </w:r>
            <w:r w:rsidR="00C37A70">
              <w:rPr>
                <w:noProof/>
                <w:webHidden/>
              </w:rPr>
              <w:fldChar w:fldCharType="separate"/>
            </w:r>
            <w:r w:rsidR="0026622E">
              <w:rPr>
                <w:noProof/>
                <w:webHidden/>
              </w:rPr>
              <w:t>40</w:t>
            </w:r>
            <w:r w:rsidR="00C37A70">
              <w:rPr>
                <w:noProof/>
                <w:webHidden/>
              </w:rPr>
              <w:fldChar w:fldCharType="end"/>
            </w:r>
          </w:hyperlink>
        </w:p>
        <w:p w14:paraId="48EC00CA" w14:textId="20EC51CB"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500" w:history="1">
            <w:r w:rsidR="00C37A70" w:rsidRPr="00CD3B07">
              <w:rPr>
                <w:rStyle w:val="Hyperlink"/>
                <w:noProof/>
              </w:rPr>
              <w:t>5.5.</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Requirements for change management</w:t>
            </w:r>
            <w:r w:rsidR="00C37A70">
              <w:rPr>
                <w:noProof/>
                <w:webHidden/>
              </w:rPr>
              <w:tab/>
            </w:r>
            <w:r w:rsidR="00C37A70">
              <w:rPr>
                <w:noProof/>
                <w:webHidden/>
              </w:rPr>
              <w:fldChar w:fldCharType="begin"/>
            </w:r>
            <w:r w:rsidR="00C37A70">
              <w:rPr>
                <w:noProof/>
                <w:webHidden/>
              </w:rPr>
              <w:instrText xml:space="preserve"> PAGEREF _Toc192619500 \h </w:instrText>
            </w:r>
            <w:r w:rsidR="00C37A70">
              <w:rPr>
                <w:noProof/>
                <w:webHidden/>
              </w:rPr>
            </w:r>
            <w:r w:rsidR="00C37A70">
              <w:rPr>
                <w:noProof/>
                <w:webHidden/>
              </w:rPr>
              <w:fldChar w:fldCharType="separate"/>
            </w:r>
            <w:r w:rsidR="0026622E">
              <w:rPr>
                <w:noProof/>
                <w:webHidden/>
              </w:rPr>
              <w:t>41</w:t>
            </w:r>
            <w:r w:rsidR="00C37A70">
              <w:rPr>
                <w:noProof/>
                <w:webHidden/>
              </w:rPr>
              <w:fldChar w:fldCharType="end"/>
            </w:r>
          </w:hyperlink>
        </w:p>
        <w:p w14:paraId="20E713E9" w14:textId="75484E89"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501" w:history="1">
            <w:r w:rsidR="00C37A70" w:rsidRPr="00CD3B07">
              <w:rPr>
                <w:rStyle w:val="Hyperlink"/>
                <w:noProof/>
              </w:rPr>
              <w:t>5.6.</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Ownership of the project results</w:t>
            </w:r>
            <w:r w:rsidR="00C37A70">
              <w:rPr>
                <w:noProof/>
                <w:webHidden/>
              </w:rPr>
              <w:tab/>
            </w:r>
            <w:r w:rsidR="00C37A70">
              <w:rPr>
                <w:noProof/>
                <w:webHidden/>
              </w:rPr>
              <w:fldChar w:fldCharType="begin"/>
            </w:r>
            <w:r w:rsidR="00C37A70">
              <w:rPr>
                <w:noProof/>
                <w:webHidden/>
              </w:rPr>
              <w:instrText xml:space="preserve"> PAGEREF _Toc192619501 \h </w:instrText>
            </w:r>
            <w:r w:rsidR="00C37A70">
              <w:rPr>
                <w:noProof/>
                <w:webHidden/>
              </w:rPr>
            </w:r>
            <w:r w:rsidR="00C37A70">
              <w:rPr>
                <w:noProof/>
                <w:webHidden/>
              </w:rPr>
              <w:fldChar w:fldCharType="separate"/>
            </w:r>
            <w:r w:rsidR="0026622E">
              <w:rPr>
                <w:noProof/>
                <w:webHidden/>
              </w:rPr>
              <w:t>42</w:t>
            </w:r>
            <w:r w:rsidR="00C37A70">
              <w:rPr>
                <w:noProof/>
                <w:webHidden/>
              </w:rPr>
              <w:fldChar w:fldCharType="end"/>
            </w:r>
          </w:hyperlink>
        </w:p>
        <w:p w14:paraId="5BF392E8" w14:textId="14B33778"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502" w:history="1">
            <w:r w:rsidR="00C37A70" w:rsidRPr="00CD3B07">
              <w:rPr>
                <w:rStyle w:val="Hyperlink"/>
                <w:noProof/>
              </w:rPr>
              <w:t>5.7.</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General project requirements</w:t>
            </w:r>
            <w:r w:rsidR="00C37A70">
              <w:rPr>
                <w:noProof/>
                <w:webHidden/>
              </w:rPr>
              <w:tab/>
            </w:r>
            <w:r w:rsidR="00C37A70">
              <w:rPr>
                <w:noProof/>
                <w:webHidden/>
              </w:rPr>
              <w:fldChar w:fldCharType="begin"/>
            </w:r>
            <w:r w:rsidR="00C37A70">
              <w:rPr>
                <w:noProof/>
                <w:webHidden/>
              </w:rPr>
              <w:instrText xml:space="preserve"> PAGEREF _Toc192619502 \h </w:instrText>
            </w:r>
            <w:r w:rsidR="00C37A70">
              <w:rPr>
                <w:noProof/>
                <w:webHidden/>
              </w:rPr>
            </w:r>
            <w:r w:rsidR="00C37A70">
              <w:rPr>
                <w:noProof/>
                <w:webHidden/>
              </w:rPr>
              <w:fldChar w:fldCharType="separate"/>
            </w:r>
            <w:r w:rsidR="0026622E">
              <w:rPr>
                <w:noProof/>
                <w:webHidden/>
              </w:rPr>
              <w:t>42</w:t>
            </w:r>
            <w:r w:rsidR="00C37A70">
              <w:rPr>
                <w:noProof/>
                <w:webHidden/>
              </w:rPr>
              <w:fldChar w:fldCharType="end"/>
            </w:r>
          </w:hyperlink>
        </w:p>
        <w:p w14:paraId="2A57B024" w14:textId="6E5D0F5A" w:rsidR="00C37A70" w:rsidRDefault="00F6649D">
          <w:pPr>
            <w:pStyle w:val="TOC1"/>
            <w:tabs>
              <w:tab w:val="left" w:pos="480"/>
              <w:tab w:val="right" w:leader="dot" w:pos="9628"/>
            </w:tabs>
            <w:rPr>
              <w:rFonts w:asciiTheme="minorHAnsi" w:eastAsiaTheme="minorEastAsia" w:hAnsiTheme="minorHAnsi" w:cstheme="minorBidi"/>
              <w:noProof/>
              <w:kern w:val="2"/>
              <w:lang w:eastAsia="en-GB"/>
              <w14:ligatures w14:val="standardContextual"/>
            </w:rPr>
          </w:pPr>
          <w:hyperlink w:anchor="_Toc192619503" w:history="1">
            <w:r w:rsidR="00C37A70" w:rsidRPr="00CD3B07">
              <w:rPr>
                <w:rStyle w:val="Hyperlink"/>
                <w:noProof/>
              </w:rPr>
              <w:t>6.</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Implementation activities &amp; results</w:t>
            </w:r>
            <w:r w:rsidR="00C37A70">
              <w:rPr>
                <w:noProof/>
                <w:webHidden/>
              </w:rPr>
              <w:tab/>
            </w:r>
            <w:r w:rsidR="00C37A70">
              <w:rPr>
                <w:noProof/>
                <w:webHidden/>
              </w:rPr>
              <w:fldChar w:fldCharType="begin"/>
            </w:r>
            <w:r w:rsidR="00C37A70">
              <w:rPr>
                <w:noProof/>
                <w:webHidden/>
              </w:rPr>
              <w:instrText xml:space="preserve"> PAGEREF _Toc192619503 \h </w:instrText>
            </w:r>
            <w:r w:rsidR="00C37A70">
              <w:rPr>
                <w:noProof/>
                <w:webHidden/>
              </w:rPr>
            </w:r>
            <w:r w:rsidR="00C37A70">
              <w:rPr>
                <w:noProof/>
                <w:webHidden/>
              </w:rPr>
              <w:fldChar w:fldCharType="separate"/>
            </w:r>
            <w:r w:rsidR="0026622E">
              <w:rPr>
                <w:noProof/>
                <w:webHidden/>
              </w:rPr>
              <w:t>44</w:t>
            </w:r>
            <w:r w:rsidR="00C37A70">
              <w:rPr>
                <w:noProof/>
                <w:webHidden/>
              </w:rPr>
              <w:fldChar w:fldCharType="end"/>
            </w:r>
          </w:hyperlink>
        </w:p>
        <w:p w14:paraId="010D111A" w14:textId="22768D51"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504" w:history="1">
            <w:r w:rsidR="00C37A70" w:rsidRPr="00CD3B07">
              <w:rPr>
                <w:rStyle w:val="Hyperlink"/>
                <w:noProof/>
              </w:rPr>
              <w:t>6.1.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Project timeline requirements</w:t>
            </w:r>
            <w:r w:rsidR="00C37A70">
              <w:rPr>
                <w:noProof/>
                <w:webHidden/>
              </w:rPr>
              <w:tab/>
            </w:r>
            <w:r w:rsidR="00C37A70">
              <w:rPr>
                <w:noProof/>
                <w:webHidden/>
              </w:rPr>
              <w:fldChar w:fldCharType="begin"/>
            </w:r>
            <w:r w:rsidR="00C37A70">
              <w:rPr>
                <w:noProof/>
                <w:webHidden/>
              </w:rPr>
              <w:instrText xml:space="preserve"> PAGEREF _Toc192619504 \h </w:instrText>
            </w:r>
            <w:r w:rsidR="00C37A70">
              <w:rPr>
                <w:noProof/>
                <w:webHidden/>
              </w:rPr>
            </w:r>
            <w:r w:rsidR="00C37A70">
              <w:rPr>
                <w:noProof/>
                <w:webHidden/>
              </w:rPr>
              <w:fldChar w:fldCharType="separate"/>
            </w:r>
            <w:r w:rsidR="0026622E">
              <w:rPr>
                <w:noProof/>
                <w:webHidden/>
              </w:rPr>
              <w:t>44</w:t>
            </w:r>
            <w:r w:rsidR="00C37A70">
              <w:rPr>
                <w:noProof/>
                <w:webHidden/>
              </w:rPr>
              <w:fldChar w:fldCharType="end"/>
            </w:r>
          </w:hyperlink>
        </w:p>
        <w:p w14:paraId="6D55B283" w14:textId="570AC59E"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505" w:history="1">
            <w:r w:rsidR="00C37A70" w:rsidRPr="00CD3B07">
              <w:rPr>
                <w:rStyle w:val="Hyperlink"/>
                <w:noProof/>
              </w:rPr>
              <w:t>6.2.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Initiation &amp; general project management stage</w:t>
            </w:r>
            <w:r w:rsidR="00C37A70">
              <w:rPr>
                <w:noProof/>
                <w:webHidden/>
              </w:rPr>
              <w:tab/>
            </w:r>
            <w:r w:rsidR="00C37A70">
              <w:rPr>
                <w:noProof/>
                <w:webHidden/>
              </w:rPr>
              <w:fldChar w:fldCharType="begin"/>
            </w:r>
            <w:r w:rsidR="00C37A70">
              <w:rPr>
                <w:noProof/>
                <w:webHidden/>
              </w:rPr>
              <w:instrText xml:space="preserve"> PAGEREF _Toc192619505 \h </w:instrText>
            </w:r>
            <w:r w:rsidR="00C37A70">
              <w:rPr>
                <w:noProof/>
                <w:webHidden/>
              </w:rPr>
            </w:r>
            <w:r w:rsidR="00C37A70">
              <w:rPr>
                <w:noProof/>
                <w:webHidden/>
              </w:rPr>
              <w:fldChar w:fldCharType="separate"/>
            </w:r>
            <w:r w:rsidR="0026622E">
              <w:rPr>
                <w:noProof/>
                <w:webHidden/>
              </w:rPr>
              <w:t>44</w:t>
            </w:r>
            <w:r w:rsidR="00C37A70">
              <w:rPr>
                <w:noProof/>
                <w:webHidden/>
              </w:rPr>
              <w:fldChar w:fldCharType="end"/>
            </w:r>
          </w:hyperlink>
        </w:p>
        <w:p w14:paraId="0BAE41E8" w14:textId="76FB0700"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06" w:history="1">
            <w:r w:rsidR="00C37A70" w:rsidRPr="00CD3B07">
              <w:rPr>
                <w:rStyle w:val="Hyperlink"/>
                <w:noProof/>
              </w:rPr>
              <w:t>6.2.1.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General stage requirements</w:t>
            </w:r>
            <w:r w:rsidR="00C37A70">
              <w:rPr>
                <w:noProof/>
                <w:webHidden/>
              </w:rPr>
              <w:tab/>
            </w:r>
            <w:r w:rsidR="00C37A70">
              <w:rPr>
                <w:noProof/>
                <w:webHidden/>
              </w:rPr>
              <w:fldChar w:fldCharType="begin"/>
            </w:r>
            <w:r w:rsidR="00C37A70">
              <w:rPr>
                <w:noProof/>
                <w:webHidden/>
              </w:rPr>
              <w:instrText xml:space="preserve"> PAGEREF _Toc192619506 \h </w:instrText>
            </w:r>
            <w:r w:rsidR="00C37A70">
              <w:rPr>
                <w:noProof/>
                <w:webHidden/>
              </w:rPr>
            </w:r>
            <w:r w:rsidR="00C37A70">
              <w:rPr>
                <w:noProof/>
                <w:webHidden/>
              </w:rPr>
              <w:fldChar w:fldCharType="separate"/>
            </w:r>
            <w:r w:rsidR="0026622E">
              <w:rPr>
                <w:noProof/>
                <w:webHidden/>
              </w:rPr>
              <w:t>44</w:t>
            </w:r>
            <w:r w:rsidR="00C37A70">
              <w:rPr>
                <w:noProof/>
                <w:webHidden/>
              </w:rPr>
              <w:fldChar w:fldCharType="end"/>
            </w:r>
          </w:hyperlink>
        </w:p>
        <w:p w14:paraId="3723191B" w14:textId="4CD8A128"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07" w:history="1">
            <w:r w:rsidR="00C37A70" w:rsidRPr="00CD3B07">
              <w:rPr>
                <w:rStyle w:val="Hyperlink"/>
                <w:noProof/>
              </w:rPr>
              <w:t>6.2.2.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Responsibilities</w:t>
            </w:r>
            <w:r w:rsidR="00C37A70">
              <w:rPr>
                <w:noProof/>
                <w:webHidden/>
              </w:rPr>
              <w:tab/>
            </w:r>
            <w:r w:rsidR="00C37A70">
              <w:rPr>
                <w:noProof/>
                <w:webHidden/>
              </w:rPr>
              <w:fldChar w:fldCharType="begin"/>
            </w:r>
            <w:r w:rsidR="00C37A70">
              <w:rPr>
                <w:noProof/>
                <w:webHidden/>
              </w:rPr>
              <w:instrText xml:space="preserve"> PAGEREF _Toc192619507 \h </w:instrText>
            </w:r>
            <w:r w:rsidR="00C37A70">
              <w:rPr>
                <w:noProof/>
                <w:webHidden/>
              </w:rPr>
            </w:r>
            <w:r w:rsidR="00C37A70">
              <w:rPr>
                <w:noProof/>
                <w:webHidden/>
              </w:rPr>
              <w:fldChar w:fldCharType="separate"/>
            </w:r>
            <w:r w:rsidR="0026622E">
              <w:rPr>
                <w:noProof/>
                <w:webHidden/>
              </w:rPr>
              <w:t>44</w:t>
            </w:r>
            <w:r w:rsidR="00C37A70">
              <w:rPr>
                <w:noProof/>
                <w:webHidden/>
              </w:rPr>
              <w:fldChar w:fldCharType="end"/>
            </w:r>
          </w:hyperlink>
        </w:p>
        <w:p w14:paraId="5886E0A5" w14:textId="56078D71"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08" w:history="1">
            <w:r w:rsidR="00C37A70" w:rsidRPr="00CD3B07">
              <w:rPr>
                <w:rStyle w:val="Hyperlink"/>
                <w:noProof/>
              </w:rPr>
              <w:t>6.2.3.</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Required stage results</w:t>
            </w:r>
            <w:r w:rsidR="00C37A70">
              <w:rPr>
                <w:noProof/>
                <w:webHidden/>
              </w:rPr>
              <w:tab/>
            </w:r>
            <w:r w:rsidR="00C37A70">
              <w:rPr>
                <w:noProof/>
                <w:webHidden/>
              </w:rPr>
              <w:fldChar w:fldCharType="begin"/>
            </w:r>
            <w:r w:rsidR="00C37A70">
              <w:rPr>
                <w:noProof/>
                <w:webHidden/>
              </w:rPr>
              <w:instrText xml:space="preserve"> PAGEREF _Toc192619508 \h </w:instrText>
            </w:r>
            <w:r w:rsidR="00C37A70">
              <w:rPr>
                <w:noProof/>
                <w:webHidden/>
              </w:rPr>
            </w:r>
            <w:r w:rsidR="00C37A70">
              <w:rPr>
                <w:noProof/>
                <w:webHidden/>
              </w:rPr>
              <w:fldChar w:fldCharType="separate"/>
            </w:r>
            <w:r w:rsidR="0026622E">
              <w:rPr>
                <w:noProof/>
                <w:webHidden/>
              </w:rPr>
              <w:t>44</w:t>
            </w:r>
            <w:r w:rsidR="00C37A70">
              <w:rPr>
                <w:noProof/>
                <w:webHidden/>
              </w:rPr>
              <w:fldChar w:fldCharType="end"/>
            </w:r>
          </w:hyperlink>
        </w:p>
        <w:p w14:paraId="496510DA" w14:textId="678AFE74"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509" w:history="1">
            <w:r w:rsidR="00C37A70" w:rsidRPr="00CD3B07">
              <w:rPr>
                <w:rStyle w:val="Hyperlink"/>
                <w:noProof/>
              </w:rPr>
              <w:t>6.3.</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Requirements analysis stage</w:t>
            </w:r>
            <w:r w:rsidR="00C37A70">
              <w:rPr>
                <w:noProof/>
                <w:webHidden/>
              </w:rPr>
              <w:tab/>
            </w:r>
            <w:r w:rsidR="00C37A70">
              <w:rPr>
                <w:noProof/>
                <w:webHidden/>
              </w:rPr>
              <w:fldChar w:fldCharType="begin"/>
            </w:r>
            <w:r w:rsidR="00C37A70">
              <w:rPr>
                <w:noProof/>
                <w:webHidden/>
              </w:rPr>
              <w:instrText xml:space="preserve"> PAGEREF _Toc192619509 \h </w:instrText>
            </w:r>
            <w:r w:rsidR="00C37A70">
              <w:rPr>
                <w:noProof/>
                <w:webHidden/>
              </w:rPr>
            </w:r>
            <w:r w:rsidR="00C37A70">
              <w:rPr>
                <w:noProof/>
                <w:webHidden/>
              </w:rPr>
              <w:fldChar w:fldCharType="separate"/>
            </w:r>
            <w:r w:rsidR="0026622E">
              <w:rPr>
                <w:noProof/>
                <w:webHidden/>
              </w:rPr>
              <w:t>45</w:t>
            </w:r>
            <w:r w:rsidR="00C37A70">
              <w:rPr>
                <w:noProof/>
                <w:webHidden/>
              </w:rPr>
              <w:fldChar w:fldCharType="end"/>
            </w:r>
          </w:hyperlink>
        </w:p>
        <w:p w14:paraId="45445F26" w14:textId="495EB367"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10" w:history="1">
            <w:r w:rsidR="00C37A70" w:rsidRPr="00CD3B07">
              <w:rPr>
                <w:rStyle w:val="Hyperlink"/>
                <w:noProof/>
              </w:rPr>
              <w:t>6.3.1.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General stage requirements</w:t>
            </w:r>
            <w:r w:rsidR="00C37A70">
              <w:rPr>
                <w:noProof/>
                <w:webHidden/>
              </w:rPr>
              <w:tab/>
            </w:r>
            <w:r w:rsidR="00C37A70">
              <w:rPr>
                <w:noProof/>
                <w:webHidden/>
              </w:rPr>
              <w:fldChar w:fldCharType="begin"/>
            </w:r>
            <w:r w:rsidR="00C37A70">
              <w:rPr>
                <w:noProof/>
                <w:webHidden/>
              </w:rPr>
              <w:instrText xml:space="preserve"> PAGEREF _Toc192619510 \h </w:instrText>
            </w:r>
            <w:r w:rsidR="00C37A70">
              <w:rPr>
                <w:noProof/>
                <w:webHidden/>
              </w:rPr>
            </w:r>
            <w:r w:rsidR="00C37A70">
              <w:rPr>
                <w:noProof/>
                <w:webHidden/>
              </w:rPr>
              <w:fldChar w:fldCharType="separate"/>
            </w:r>
            <w:r w:rsidR="0026622E">
              <w:rPr>
                <w:noProof/>
                <w:webHidden/>
              </w:rPr>
              <w:t>45</w:t>
            </w:r>
            <w:r w:rsidR="00C37A70">
              <w:rPr>
                <w:noProof/>
                <w:webHidden/>
              </w:rPr>
              <w:fldChar w:fldCharType="end"/>
            </w:r>
          </w:hyperlink>
        </w:p>
        <w:p w14:paraId="6B031A7B" w14:textId="75C43FB0"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11" w:history="1">
            <w:r w:rsidR="00C37A70" w:rsidRPr="00CD3B07">
              <w:rPr>
                <w:rStyle w:val="Hyperlink"/>
                <w:noProof/>
              </w:rPr>
              <w:t>6.3.2.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Responsibilities</w:t>
            </w:r>
            <w:r w:rsidR="00C37A70">
              <w:rPr>
                <w:noProof/>
                <w:webHidden/>
              </w:rPr>
              <w:tab/>
            </w:r>
            <w:r w:rsidR="00C37A70">
              <w:rPr>
                <w:noProof/>
                <w:webHidden/>
              </w:rPr>
              <w:fldChar w:fldCharType="begin"/>
            </w:r>
            <w:r w:rsidR="00C37A70">
              <w:rPr>
                <w:noProof/>
                <w:webHidden/>
              </w:rPr>
              <w:instrText xml:space="preserve"> PAGEREF _Toc192619511 \h </w:instrText>
            </w:r>
            <w:r w:rsidR="00C37A70">
              <w:rPr>
                <w:noProof/>
                <w:webHidden/>
              </w:rPr>
            </w:r>
            <w:r w:rsidR="00C37A70">
              <w:rPr>
                <w:noProof/>
                <w:webHidden/>
              </w:rPr>
              <w:fldChar w:fldCharType="separate"/>
            </w:r>
            <w:r w:rsidR="0026622E">
              <w:rPr>
                <w:noProof/>
                <w:webHidden/>
              </w:rPr>
              <w:t>45</w:t>
            </w:r>
            <w:r w:rsidR="00C37A70">
              <w:rPr>
                <w:noProof/>
                <w:webHidden/>
              </w:rPr>
              <w:fldChar w:fldCharType="end"/>
            </w:r>
          </w:hyperlink>
        </w:p>
        <w:p w14:paraId="711BCD2D" w14:textId="7CE945C8"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12" w:history="1">
            <w:r w:rsidR="00C37A70" w:rsidRPr="00CD3B07">
              <w:rPr>
                <w:rStyle w:val="Hyperlink"/>
                <w:noProof/>
              </w:rPr>
              <w:t>6.3.3.</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Required stage results</w:t>
            </w:r>
            <w:r w:rsidR="00C37A70">
              <w:rPr>
                <w:noProof/>
                <w:webHidden/>
              </w:rPr>
              <w:tab/>
            </w:r>
            <w:r w:rsidR="00C37A70">
              <w:rPr>
                <w:noProof/>
                <w:webHidden/>
              </w:rPr>
              <w:fldChar w:fldCharType="begin"/>
            </w:r>
            <w:r w:rsidR="00C37A70">
              <w:rPr>
                <w:noProof/>
                <w:webHidden/>
              </w:rPr>
              <w:instrText xml:space="preserve"> PAGEREF _Toc192619512 \h </w:instrText>
            </w:r>
            <w:r w:rsidR="00C37A70">
              <w:rPr>
                <w:noProof/>
                <w:webHidden/>
              </w:rPr>
            </w:r>
            <w:r w:rsidR="00C37A70">
              <w:rPr>
                <w:noProof/>
                <w:webHidden/>
              </w:rPr>
              <w:fldChar w:fldCharType="separate"/>
            </w:r>
            <w:r w:rsidR="0026622E">
              <w:rPr>
                <w:noProof/>
                <w:webHidden/>
              </w:rPr>
              <w:t>46</w:t>
            </w:r>
            <w:r w:rsidR="00C37A70">
              <w:rPr>
                <w:noProof/>
                <w:webHidden/>
              </w:rPr>
              <w:fldChar w:fldCharType="end"/>
            </w:r>
          </w:hyperlink>
        </w:p>
        <w:p w14:paraId="529B3826" w14:textId="4169EF74"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513" w:history="1">
            <w:r w:rsidR="00C37A70" w:rsidRPr="00CD3B07">
              <w:rPr>
                <w:rStyle w:val="Hyperlink"/>
                <w:noProof/>
              </w:rPr>
              <w:t>6.4.</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Design stage</w:t>
            </w:r>
            <w:r w:rsidR="00C37A70">
              <w:rPr>
                <w:noProof/>
                <w:webHidden/>
              </w:rPr>
              <w:tab/>
            </w:r>
            <w:r w:rsidR="00C37A70">
              <w:rPr>
                <w:noProof/>
                <w:webHidden/>
              </w:rPr>
              <w:fldChar w:fldCharType="begin"/>
            </w:r>
            <w:r w:rsidR="00C37A70">
              <w:rPr>
                <w:noProof/>
                <w:webHidden/>
              </w:rPr>
              <w:instrText xml:space="preserve"> PAGEREF _Toc192619513 \h </w:instrText>
            </w:r>
            <w:r w:rsidR="00C37A70">
              <w:rPr>
                <w:noProof/>
                <w:webHidden/>
              </w:rPr>
            </w:r>
            <w:r w:rsidR="00C37A70">
              <w:rPr>
                <w:noProof/>
                <w:webHidden/>
              </w:rPr>
              <w:fldChar w:fldCharType="separate"/>
            </w:r>
            <w:r w:rsidR="0026622E">
              <w:rPr>
                <w:noProof/>
                <w:webHidden/>
              </w:rPr>
              <w:t>46</w:t>
            </w:r>
            <w:r w:rsidR="00C37A70">
              <w:rPr>
                <w:noProof/>
                <w:webHidden/>
              </w:rPr>
              <w:fldChar w:fldCharType="end"/>
            </w:r>
          </w:hyperlink>
        </w:p>
        <w:p w14:paraId="27C5ECF0" w14:textId="78629586"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14" w:history="1">
            <w:r w:rsidR="00C37A70" w:rsidRPr="00CD3B07">
              <w:rPr>
                <w:rStyle w:val="Hyperlink"/>
                <w:noProof/>
              </w:rPr>
              <w:t>6.4.1.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General stage requirements</w:t>
            </w:r>
            <w:r w:rsidR="00C37A70">
              <w:rPr>
                <w:noProof/>
                <w:webHidden/>
              </w:rPr>
              <w:tab/>
            </w:r>
            <w:r w:rsidR="00C37A70">
              <w:rPr>
                <w:noProof/>
                <w:webHidden/>
              </w:rPr>
              <w:fldChar w:fldCharType="begin"/>
            </w:r>
            <w:r w:rsidR="00C37A70">
              <w:rPr>
                <w:noProof/>
                <w:webHidden/>
              </w:rPr>
              <w:instrText xml:space="preserve"> PAGEREF _Toc192619514 \h </w:instrText>
            </w:r>
            <w:r w:rsidR="00C37A70">
              <w:rPr>
                <w:noProof/>
                <w:webHidden/>
              </w:rPr>
            </w:r>
            <w:r w:rsidR="00C37A70">
              <w:rPr>
                <w:noProof/>
                <w:webHidden/>
              </w:rPr>
              <w:fldChar w:fldCharType="separate"/>
            </w:r>
            <w:r w:rsidR="0026622E">
              <w:rPr>
                <w:noProof/>
                <w:webHidden/>
              </w:rPr>
              <w:t>46</w:t>
            </w:r>
            <w:r w:rsidR="00C37A70">
              <w:rPr>
                <w:noProof/>
                <w:webHidden/>
              </w:rPr>
              <w:fldChar w:fldCharType="end"/>
            </w:r>
          </w:hyperlink>
        </w:p>
        <w:p w14:paraId="6F1F7293" w14:textId="2D0FC142"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15" w:history="1">
            <w:r w:rsidR="00C37A70" w:rsidRPr="00CD3B07">
              <w:rPr>
                <w:rStyle w:val="Hyperlink"/>
                <w:noProof/>
              </w:rPr>
              <w:t>6.4.2.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Responsibilities</w:t>
            </w:r>
            <w:r w:rsidR="00C37A70">
              <w:rPr>
                <w:noProof/>
                <w:webHidden/>
              </w:rPr>
              <w:tab/>
            </w:r>
            <w:r w:rsidR="00C37A70">
              <w:rPr>
                <w:noProof/>
                <w:webHidden/>
              </w:rPr>
              <w:fldChar w:fldCharType="begin"/>
            </w:r>
            <w:r w:rsidR="00C37A70">
              <w:rPr>
                <w:noProof/>
                <w:webHidden/>
              </w:rPr>
              <w:instrText xml:space="preserve"> PAGEREF _Toc192619515 \h </w:instrText>
            </w:r>
            <w:r w:rsidR="00C37A70">
              <w:rPr>
                <w:noProof/>
                <w:webHidden/>
              </w:rPr>
            </w:r>
            <w:r w:rsidR="00C37A70">
              <w:rPr>
                <w:noProof/>
                <w:webHidden/>
              </w:rPr>
              <w:fldChar w:fldCharType="separate"/>
            </w:r>
            <w:r w:rsidR="0026622E">
              <w:rPr>
                <w:noProof/>
                <w:webHidden/>
              </w:rPr>
              <w:t>47</w:t>
            </w:r>
            <w:r w:rsidR="00C37A70">
              <w:rPr>
                <w:noProof/>
                <w:webHidden/>
              </w:rPr>
              <w:fldChar w:fldCharType="end"/>
            </w:r>
          </w:hyperlink>
        </w:p>
        <w:p w14:paraId="247B64DE" w14:textId="726F2FB0"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16" w:history="1">
            <w:r w:rsidR="00C37A70" w:rsidRPr="00CD3B07">
              <w:rPr>
                <w:rStyle w:val="Hyperlink"/>
                <w:noProof/>
              </w:rPr>
              <w:t>6.4.3.</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Required stage results</w:t>
            </w:r>
            <w:r w:rsidR="00C37A70">
              <w:rPr>
                <w:noProof/>
                <w:webHidden/>
              </w:rPr>
              <w:tab/>
            </w:r>
            <w:r w:rsidR="00C37A70">
              <w:rPr>
                <w:noProof/>
                <w:webHidden/>
              </w:rPr>
              <w:fldChar w:fldCharType="begin"/>
            </w:r>
            <w:r w:rsidR="00C37A70">
              <w:rPr>
                <w:noProof/>
                <w:webHidden/>
              </w:rPr>
              <w:instrText xml:space="preserve"> PAGEREF _Toc192619516 \h </w:instrText>
            </w:r>
            <w:r w:rsidR="00C37A70">
              <w:rPr>
                <w:noProof/>
                <w:webHidden/>
              </w:rPr>
            </w:r>
            <w:r w:rsidR="00C37A70">
              <w:rPr>
                <w:noProof/>
                <w:webHidden/>
              </w:rPr>
              <w:fldChar w:fldCharType="separate"/>
            </w:r>
            <w:r w:rsidR="0026622E">
              <w:rPr>
                <w:noProof/>
                <w:webHidden/>
              </w:rPr>
              <w:t>47</w:t>
            </w:r>
            <w:r w:rsidR="00C37A70">
              <w:rPr>
                <w:noProof/>
                <w:webHidden/>
              </w:rPr>
              <w:fldChar w:fldCharType="end"/>
            </w:r>
          </w:hyperlink>
        </w:p>
        <w:p w14:paraId="2CD96F0B" w14:textId="4664D96F"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517" w:history="1">
            <w:r w:rsidR="00C37A70" w:rsidRPr="00CD3B07">
              <w:rPr>
                <w:rStyle w:val="Hyperlink"/>
                <w:noProof/>
              </w:rPr>
              <w:t>6.5.</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Development and configuration stage</w:t>
            </w:r>
            <w:r w:rsidR="00C37A70">
              <w:rPr>
                <w:noProof/>
                <w:webHidden/>
              </w:rPr>
              <w:tab/>
            </w:r>
            <w:r w:rsidR="00C37A70">
              <w:rPr>
                <w:noProof/>
                <w:webHidden/>
              </w:rPr>
              <w:fldChar w:fldCharType="begin"/>
            </w:r>
            <w:r w:rsidR="00C37A70">
              <w:rPr>
                <w:noProof/>
                <w:webHidden/>
              </w:rPr>
              <w:instrText xml:space="preserve"> PAGEREF _Toc192619517 \h </w:instrText>
            </w:r>
            <w:r w:rsidR="00C37A70">
              <w:rPr>
                <w:noProof/>
                <w:webHidden/>
              </w:rPr>
            </w:r>
            <w:r w:rsidR="00C37A70">
              <w:rPr>
                <w:noProof/>
                <w:webHidden/>
              </w:rPr>
              <w:fldChar w:fldCharType="separate"/>
            </w:r>
            <w:r w:rsidR="0026622E">
              <w:rPr>
                <w:noProof/>
                <w:webHidden/>
              </w:rPr>
              <w:t>49</w:t>
            </w:r>
            <w:r w:rsidR="00C37A70">
              <w:rPr>
                <w:noProof/>
                <w:webHidden/>
              </w:rPr>
              <w:fldChar w:fldCharType="end"/>
            </w:r>
          </w:hyperlink>
        </w:p>
        <w:p w14:paraId="2C85BD08" w14:textId="67634A7B"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18" w:history="1">
            <w:r w:rsidR="00C37A70" w:rsidRPr="00CD3B07">
              <w:rPr>
                <w:rStyle w:val="Hyperlink"/>
                <w:noProof/>
              </w:rPr>
              <w:t>6.5.1.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General stage requirements</w:t>
            </w:r>
            <w:r w:rsidR="00C37A70">
              <w:rPr>
                <w:noProof/>
                <w:webHidden/>
              </w:rPr>
              <w:tab/>
            </w:r>
            <w:r w:rsidR="00C37A70">
              <w:rPr>
                <w:noProof/>
                <w:webHidden/>
              </w:rPr>
              <w:fldChar w:fldCharType="begin"/>
            </w:r>
            <w:r w:rsidR="00C37A70">
              <w:rPr>
                <w:noProof/>
                <w:webHidden/>
              </w:rPr>
              <w:instrText xml:space="preserve"> PAGEREF _Toc192619518 \h </w:instrText>
            </w:r>
            <w:r w:rsidR="00C37A70">
              <w:rPr>
                <w:noProof/>
                <w:webHidden/>
              </w:rPr>
            </w:r>
            <w:r w:rsidR="00C37A70">
              <w:rPr>
                <w:noProof/>
                <w:webHidden/>
              </w:rPr>
              <w:fldChar w:fldCharType="separate"/>
            </w:r>
            <w:r w:rsidR="0026622E">
              <w:rPr>
                <w:noProof/>
                <w:webHidden/>
              </w:rPr>
              <w:t>49</w:t>
            </w:r>
            <w:r w:rsidR="00C37A70">
              <w:rPr>
                <w:noProof/>
                <w:webHidden/>
              </w:rPr>
              <w:fldChar w:fldCharType="end"/>
            </w:r>
          </w:hyperlink>
        </w:p>
        <w:p w14:paraId="21B1B30D" w14:textId="6DA996F1"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19" w:history="1">
            <w:r w:rsidR="00C37A70" w:rsidRPr="00CD3B07">
              <w:rPr>
                <w:rStyle w:val="Hyperlink"/>
                <w:noProof/>
              </w:rPr>
              <w:t>6.5.2.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Responsibilities</w:t>
            </w:r>
            <w:r w:rsidR="00C37A70">
              <w:rPr>
                <w:noProof/>
                <w:webHidden/>
              </w:rPr>
              <w:tab/>
            </w:r>
            <w:r w:rsidR="00C37A70">
              <w:rPr>
                <w:noProof/>
                <w:webHidden/>
              </w:rPr>
              <w:fldChar w:fldCharType="begin"/>
            </w:r>
            <w:r w:rsidR="00C37A70">
              <w:rPr>
                <w:noProof/>
                <w:webHidden/>
              </w:rPr>
              <w:instrText xml:space="preserve"> PAGEREF _Toc192619519 \h </w:instrText>
            </w:r>
            <w:r w:rsidR="00C37A70">
              <w:rPr>
                <w:noProof/>
                <w:webHidden/>
              </w:rPr>
            </w:r>
            <w:r w:rsidR="00C37A70">
              <w:rPr>
                <w:noProof/>
                <w:webHidden/>
              </w:rPr>
              <w:fldChar w:fldCharType="separate"/>
            </w:r>
            <w:r w:rsidR="0026622E">
              <w:rPr>
                <w:noProof/>
                <w:webHidden/>
              </w:rPr>
              <w:t>49</w:t>
            </w:r>
            <w:r w:rsidR="00C37A70">
              <w:rPr>
                <w:noProof/>
                <w:webHidden/>
              </w:rPr>
              <w:fldChar w:fldCharType="end"/>
            </w:r>
          </w:hyperlink>
        </w:p>
        <w:p w14:paraId="392EB6B7" w14:textId="5702DCA4"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20" w:history="1">
            <w:r w:rsidR="00C37A70" w:rsidRPr="00CD3B07">
              <w:rPr>
                <w:rStyle w:val="Hyperlink"/>
                <w:noProof/>
              </w:rPr>
              <w:t>6.5.1.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Required stage results</w:t>
            </w:r>
            <w:r w:rsidR="00C37A70">
              <w:rPr>
                <w:noProof/>
                <w:webHidden/>
              </w:rPr>
              <w:tab/>
            </w:r>
            <w:r w:rsidR="00C37A70">
              <w:rPr>
                <w:noProof/>
                <w:webHidden/>
              </w:rPr>
              <w:fldChar w:fldCharType="begin"/>
            </w:r>
            <w:r w:rsidR="00C37A70">
              <w:rPr>
                <w:noProof/>
                <w:webHidden/>
              </w:rPr>
              <w:instrText xml:space="preserve"> PAGEREF _Toc192619520 \h </w:instrText>
            </w:r>
            <w:r w:rsidR="00C37A70">
              <w:rPr>
                <w:noProof/>
                <w:webHidden/>
              </w:rPr>
            </w:r>
            <w:r w:rsidR="00C37A70">
              <w:rPr>
                <w:noProof/>
                <w:webHidden/>
              </w:rPr>
              <w:fldChar w:fldCharType="separate"/>
            </w:r>
            <w:r w:rsidR="0026622E">
              <w:rPr>
                <w:noProof/>
                <w:webHidden/>
              </w:rPr>
              <w:t>50</w:t>
            </w:r>
            <w:r w:rsidR="00C37A70">
              <w:rPr>
                <w:noProof/>
                <w:webHidden/>
              </w:rPr>
              <w:fldChar w:fldCharType="end"/>
            </w:r>
          </w:hyperlink>
        </w:p>
        <w:p w14:paraId="50245EC6" w14:textId="3268255D"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521" w:history="1">
            <w:r w:rsidR="00C37A70" w:rsidRPr="00CD3B07">
              <w:rPr>
                <w:rStyle w:val="Hyperlink"/>
                <w:noProof/>
              </w:rPr>
              <w:t>6.6.</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Deployment to test environment stage</w:t>
            </w:r>
            <w:r w:rsidR="00C37A70">
              <w:rPr>
                <w:noProof/>
                <w:webHidden/>
              </w:rPr>
              <w:tab/>
            </w:r>
            <w:r w:rsidR="00C37A70">
              <w:rPr>
                <w:noProof/>
                <w:webHidden/>
              </w:rPr>
              <w:fldChar w:fldCharType="begin"/>
            </w:r>
            <w:r w:rsidR="00C37A70">
              <w:rPr>
                <w:noProof/>
                <w:webHidden/>
              </w:rPr>
              <w:instrText xml:space="preserve"> PAGEREF _Toc192619521 \h </w:instrText>
            </w:r>
            <w:r w:rsidR="00C37A70">
              <w:rPr>
                <w:noProof/>
                <w:webHidden/>
              </w:rPr>
            </w:r>
            <w:r w:rsidR="00C37A70">
              <w:rPr>
                <w:noProof/>
                <w:webHidden/>
              </w:rPr>
              <w:fldChar w:fldCharType="separate"/>
            </w:r>
            <w:r w:rsidR="0026622E">
              <w:rPr>
                <w:noProof/>
                <w:webHidden/>
              </w:rPr>
              <w:t>51</w:t>
            </w:r>
            <w:r w:rsidR="00C37A70">
              <w:rPr>
                <w:noProof/>
                <w:webHidden/>
              </w:rPr>
              <w:fldChar w:fldCharType="end"/>
            </w:r>
          </w:hyperlink>
        </w:p>
        <w:p w14:paraId="1E54B909" w14:textId="3E775A50"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22" w:history="1">
            <w:r w:rsidR="00C37A70" w:rsidRPr="00CD3B07">
              <w:rPr>
                <w:rStyle w:val="Hyperlink"/>
                <w:noProof/>
              </w:rPr>
              <w:t>6.6.1.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General stage requirements</w:t>
            </w:r>
            <w:r w:rsidR="00C37A70">
              <w:rPr>
                <w:noProof/>
                <w:webHidden/>
              </w:rPr>
              <w:tab/>
            </w:r>
            <w:r w:rsidR="00C37A70">
              <w:rPr>
                <w:noProof/>
                <w:webHidden/>
              </w:rPr>
              <w:fldChar w:fldCharType="begin"/>
            </w:r>
            <w:r w:rsidR="00C37A70">
              <w:rPr>
                <w:noProof/>
                <w:webHidden/>
              </w:rPr>
              <w:instrText xml:space="preserve"> PAGEREF _Toc192619522 \h </w:instrText>
            </w:r>
            <w:r w:rsidR="00C37A70">
              <w:rPr>
                <w:noProof/>
                <w:webHidden/>
              </w:rPr>
            </w:r>
            <w:r w:rsidR="00C37A70">
              <w:rPr>
                <w:noProof/>
                <w:webHidden/>
              </w:rPr>
              <w:fldChar w:fldCharType="separate"/>
            </w:r>
            <w:r w:rsidR="0026622E">
              <w:rPr>
                <w:noProof/>
                <w:webHidden/>
              </w:rPr>
              <w:t>51</w:t>
            </w:r>
            <w:r w:rsidR="00C37A70">
              <w:rPr>
                <w:noProof/>
                <w:webHidden/>
              </w:rPr>
              <w:fldChar w:fldCharType="end"/>
            </w:r>
          </w:hyperlink>
        </w:p>
        <w:p w14:paraId="334B3F59" w14:textId="1A2E92DF"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23" w:history="1">
            <w:r w:rsidR="00C37A70" w:rsidRPr="00CD3B07">
              <w:rPr>
                <w:rStyle w:val="Hyperlink"/>
                <w:noProof/>
              </w:rPr>
              <w:t>6.6.2.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Responsibilities</w:t>
            </w:r>
            <w:r w:rsidR="00C37A70">
              <w:rPr>
                <w:noProof/>
                <w:webHidden/>
              </w:rPr>
              <w:tab/>
            </w:r>
            <w:r w:rsidR="00C37A70">
              <w:rPr>
                <w:noProof/>
                <w:webHidden/>
              </w:rPr>
              <w:fldChar w:fldCharType="begin"/>
            </w:r>
            <w:r w:rsidR="00C37A70">
              <w:rPr>
                <w:noProof/>
                <w:webHidden/>
              </w:rPr>
              <w:instrText xml:space="preserve"> PAGEREF _Toc192619523 \h </w:instrText>
            </w:r>
            <w:r w:rsidR="00C37A70">
              <w:rPr>
                <w:noProof/>
                <w:webHidden/>
              </w:rPr>
            </w:r>
            <w:r w:rsidR="00C37A70">
              <w:rPr>
                <w:noProof/>
                <w:webHidden/>
              </w:rPr>
              <w:fldChar w:fldCharType="separate"/>
            </w:r>
            <w:r w:rsidR="0026622E">
              <w:rPr>
                <w:noProof/>
                <w:webHidden/>
              </w:rPr>
              <w:t>51</w:t>
            </w:r>
            <w:r w:rsidR="00C37A70">
              <w:rPr>
                <w:noProof/>
                <w:webHidden/>
              </w:rPr>
              <w:fldChar w:fldCharType="end"/>
            </w:r>
          </w:hyperlink>
        </w:p>
        <w:p w14:paraId="68CA1232" w14:textId="5A872EE8"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24" w:history="1">
            <w:r w:rsidR="00C37A70" w:rsidRPr="00CD3B07">
              <w:rPr>
                <w:rStyle w:val="Hyperlink"/>
                <w:noProof/>
              </w:rPr>
              <w:t>6.6.3.</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Required stage results</w:t>
            </w:r>
            <w:r w:rsidR="00C37A70">
              <w:rPr>
                <w:noProof/>
                <w:webHidden/>
              </w:rPr>
              <w:tab/>
            </w:r>
            <w:r w:rsidR="00C37A70">
              <w:rPr>
                <w:noProof/>
                <w:webHidden/>
              </w:rPr>
              <w:fldChar w:fldCharType="begin"/>
            </w:r>
            <w:r w:rsidR="00C37A70">
              <w:rPr>
                <w:noProof/>
                <w:webHidden/>
              </w:rPr>
              <w:instrText xml:space="preserve"> PAGEREF _Toc192619524 \h </w:instrText>
            </w:r>
            <w:r w:rsidR="00C37A70">
              <w:rPr>
                <w:noProof/>
                <w:webHidden/>
              </w:rPr>
            </w:r>
            <w:r w:rsidR="00C37A70">
              <w:rPr>
                <w:noProof/>
                <w:webHidden/>
              </w:rPr>
              <w:fldChar w:fldCharType="separate"/>
            </w:r>
            <w:r w:rsidR="0026622E">
              <w:rPr>
                <w:noProof/>
                <w:webHidden/>
              </w:rPr>
              <w:t>51</w:t>
            </w:r>
            <w:r w:rsidR="00C37A70">
              <w:rPr>
                <w:noProof/>
                <w:webHidden/>
              </w:rPr>
              <w:fldChar w:fldCharType="end"/>
            </w:r>
          </w:hyperlink>
        </w:p>
        <w:p w14:paraId="2B28F257" w14:textId="45292D55"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525" w:history="1">
            <w:r w:rsidR="00C37A70" w:rsidRPr="00CD3B07">
              <w:rPr>
                <w:rStyle w:val="Hyperlink"/>
                <w:noProof/>
              </w:rPr>
              <w:t>6.7.</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UAT stage</w:t>
            </w:r>
            <w:r w:rsidR="00C37A70">
              <w:rPr>
                <w:noProof/>
                <w:webHidden/>
              </w:rPr>
              <w:tab/>
            </w:r>
            <w:r w:rsidR="00C37A70">
              <w:rPr>
                <w:noProof/>
                <w:webHidden/>
              </w:rPr>
              <w:fldChar w:fldCharType="begin"/>
            </w:r>
            <w:r w:rsidR="00C37A70">
              <w:rPr>
                <w:noProof/>
                <w:webHidden/>
              </w:rPr>
              <w:instrText xml:space="preserve"> PAGEREF _Toc192619525 \h </w:instrText>
            </w:r>
            <w:r w:rsidR="00C37A70">
              <w:rPr>
                <w:noProof/>
                <w:webHidden/>
              </w:rPr>
            </w:r>
            <w:r w:rsidR="00C37A70">
              <w:rPr>
                <w:noProof/>
                <w:webHidden/>
              </w:rPr>
              <w:fldChar w:fldCharType="separate"/>
            </w:r>
            <w:r w:rsidR="0026622E">
              <w:rPr>
                <w:noProof/>
                <w:webHidden/>
              </w:rPr>
              <w:t>51</w:t>
            </w:r>
            <w:r w:rsidR="00C37A70">
              <w:rPr>
                <w:noProof/>
                <w:webHidden/>
              </w:rPr>
              <w:fldChar w:fldCharType="end"/>
            </w:r>
          </w:hyperlink>
        </w:p>
        <w:p w14:paraId="5CE5B5D7" w14:textId="1B029ECE"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26" w:history="1">
            <w:r w:rsidR="00C37A70" w:rsidRPr="00CD3B07">
              <w:rPr>
                <w:rStyle w:val="Hyperlink"/>
                <w:noProof/>
              </w:rPr>
              <w:t>6.7.1.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General stage requirements</w:t>
            </w:r>
            <w:r w:rsidR="00C37A70">
              <w:rPr>
                <w:noProof/>
                <w:webHidden/>
              </w:rPr>
              <w:tab/>
            </w:r>
            <w:r w:rsidR="00C37A70">
              <w:rPr>
                <w:noProof/>
                <w:webHidden/>
              </w:rPr>
              <w:fldChar w:fldCharType="begin"/>
            </w:r>
            <w:r w:rsidR="00C37A70">
              <w:rPr>
                <w:noProof/>
                <w:webHidden/>
              </w:rPr>
              <w:instrText xml:space="preserve"> PAGEREF _Toc192619526 \h </w:instrText>
            </w:r>
            <w:r w:rsidR="00C37A70">
              <w:rPr>
                <w:noProof/>
                <w:webHidden/>
              </w:rPr>
            </w:r>
            <w:r w:rsidR="00C37A70">
              <w:rPr>
                <w:noProof/>
                <w:webHidden/>
              </w:rPr>
              <w:fldChar w:fldCharType="separate"/>
            </w:r>
            <w:r w:rsidR="0026622E">
              <w:rPr>
                <w:noProof/>
                <w:webHidden/>
              </w:rPr>
              <w:t>51</w:t>
            </w:r>
            <w:r w:rsidR="00C37A70">
              <w:rPr>
                <w:noProof/>
                <w:webHidden/>
              </w:rPr>
              <w:fldChar w:fldCharType="end"/>
            </w:r>
          </w:hyperlink>
        </w:p>
        <w:p w14:paraId="737DE8D2" w14:textId="75E7B26F"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27" w:history="1">
            <w:r w:rsidR="00C37A70" w:rsidRPr="00CD3B07">
              <w:rPr>
                <w:rStyle w:val="Hyperlink"/>
                <w:noProof/>
              </w:rPr>
              <w:t>6.7.2.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Responsibilities</w:t>
            </w:r>
            <w:r w:rsidR="00C37A70">
              <w:rPr>
                <w:noProof/>
                <w:webHidden/>
              </w:rPr>
              <w:tab/>
            </w:r>
            <w:r w:rsidR="00C37A70">
              <w:rPr>
                <w:noProof/>
                <w:webHidden/>
              </w:rPr>
              <w:fldChar w:fldCharType="begin"/>
            </w:r>
            <w:r w:rsidR="00C37A70">
              <w:rPr>
                <w:noProof/>
                <w:webHidden/>
              </w:rPr>
              <w:instrText xml:space="preserve"> PAGEREF _Toc192619527 \h </w:instrText>
            </w:r>
            <w:r w:rsidR="00C37A70">
              <w:rPr>
                <w:noProof/>
                <w:webHidden/>
              </w:rPr>
            </w:r>
            <w:r w:rsidR="00C37A70">
              <w:rPr>
                <w:noProof/>
                <w:webHidden/>
              </w:rPr>
              <w:fldChar w:fldCharType="separate"/>
            </w:r>
            <w:r w:rsidR="0026622E">
              <w:rPr>
                <w:noProof/>
                <w:webHidden/>
              </w:rPr>
              <w:t>52</w:t>
            </w:r>
            <w:r w:rsidR="00C37A70">
              <w:rPr>
                <w:noProof/>
                <w:webHidden/>
              </w:rPr>
              <w:fldChar w:fldCharType="end"/>
            </w:r>
          </w:hyperlink>
        </w:p>
        <w:p w14:paraId="4059B9D3" w14:textId="5E115843"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28" w:history="1">
            <w:r w:rsidR="00C37A70" w:rsidRPr="00CD3B07">
              <w:rPr>
                <w:rStyle w:val="Hyperlink"/>
                <w:noProof/>
              </w:rPr>
              <w:t>6.7.1.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Required stage results</w:t>
            </w:r>
            <w:r w:rsidR="00C37A70">
              <w:rPr>
                <w:noProof/>
                <w:webHidden/>
              </w:rPr>
              <w:tab/>
            </w:r>
            <w:r w:rsidR="00C37A70">
              <w:rPr>
                <w:noProof/>
                <w:webHidden/>
              </w:rPr>
              <w:fldChar w:fldCharType="begin"/>
            </w:r>
            <w:r w:rsidR="00C37A70">
              <w:rPr>
                <w:noProof/>
                <w:webHidden/>
              </w:rPr>
              <w:instrText xml:space="preserve"> PAGEREF _Toc192619528 \h </w:instrText>
            </w:r>
            <w:r w:rsidR="00C37A70">
              <w:rPr>
                <w:noProof/>
                <w:webHidden/>
              </w:rPr>
            </w:r>
            <w:r w:rsidR="00C37A70">
              <w:rPr>
                <w:noProof/>
                <w:webHidden/>
              </w:rPr>
              <w:fldChar w:fldCharType="separate"/>
            </w:r>
            <w:r w:rsidR="0026622E">
              <w:rPr>
                <w:noProof/>
                <w:webHidden/>
              </w:rPr>
              <w:t>52</w:t>
            </w:r>
            <w:r w:rsidR="00C37A70">
              <w:rPr>
                <w:noProof/>
                <w:webHidden/>
              </w:rPr>
              <w:fldChar w:fldCharType="end"/>
            </w:r>
          </w:hyperlink>
        </w:p>
        <w:p w14:paraId="4D3A9F1B" w14:textId="70404A65" w:rsidR="00C37A70" w:rsidRDefault="00F6649D">
          <w:pPr>
            <w:pStyle w:val="TOC2"/>
            <w:tabs>
              <w:tab w:val="left" w:pos="880"/>
              <w:tab w:val="right" w:leader="dot" w:pos="9628"/>
            </w:tabs>
            <w:rPr>
              <w:rFonts w:asciiTheme="minorHAnsi" w:eastAsiaTheme="minorEastAsia" w:hAnsiTheme="minorHAnsi" w:cstheme="minorBidi"/>
              <w:noProof/>
              <w:kern w:val="2"/>
              <w:lang w:eastAsia="en-GB"/>
              <w14:ligatures w14:val="standardContextual"/>
            </w:rPr>
          </w:pPr>
          <w:hyperlink w:anchor="_Toc192619529" w:history="1">
            <w:r w:rsidR="00C37A70" w:rsidRPr="00CD3B07">
              <w:rPr>
                <w:rStyle w:val="Hyperlink"/>
                <w:noProof/>
              </w:rPr>
              <w:t>6.8.</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Warranty stage</w:t>
            </w:r>
            <w:r w:rsidR="00C37A70">
              <w:rPr>
                <w:noProof/>
                <w:webHidden/>
              </w:rPr>
              <w:tab/>
            </w:r>
            <w:r w:rsidR="00C37A70">
              <w:rPr>
                <w:noProof/>
                <w:webHidden/>
              </w:rPr>
              <w:fldChar w:fldCharType="begin"/>
            </w:r>
            <w:r w:rsidR="00C37A70">
              <w:rPr>
                <w:noProof/>
                <w:webHidden/>
              </w:rPr>
              <w:instrText xml:space="preserve"> PAGEREF _Toc192619529 \h </w:instrText>
            </w:r>
            <w:r w:rsidR="00C37A70">
              <w:rPr>
                <w:noProof/>
                <w:webHidden/>
              </w:rPr>
            </w:r>
            <w:r w:rsidR="00C37A70">
              <w:rPr>
                <w:noProof/>
                <w:webHidden/>
              </w:rPr>
              <w:fldChar w:fldCharType="separate"/>
            </w:r>
            <w:r w:rsidR="0026622E">
              <w:rPr>
                <w:noProof/>
                <w:webHidden/>
              </w:rPr>
              <w:t>53</w:t>
            </w:r>
            <w:r w:rsidR="00C37A70">
              <w:rPr>
                <w:noProof/>
                <w:webHidden/>
              </w:rPr>
              <w:fldChar w:fldCharType="end"/>
            </w:r>
          </w:hyperlink>
        </w:p>
        <w:p w14:paraId="5CF6A546" w14:textId="464CD722"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30" w:history="1">
            <w:r w:rsidR="00C37A70" w:rsidRPr="00CD3B07">
              <w:rPr>
                <w:rStyle w:val="Hyperlink"/>
                <w:noProof/>
              </w:rPr>
              <w:t>6.8.1.</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General stage requirements</w:t>
            </w:r>
            <w:r w:rsidR="00C37A70">
              <w:rPr>
                <w:noProof/>
                <w:webHidden/>
              </w:rPr>
              <w:tab/>
            </w:r>
            <w:r w:rsidR="00C37A70">
              <w:rPr>
                <w:noProof/>
                <w:webHidden/>
              </w:rPr>
              <w:fldChar w:fldCharType="begin"/>
            </w:r>
            <w:r w:rsidR="00C37A70">
              <w:rPr>
                <w:noProof/>
                <w:webHidden/>
              </w:rPr>
              <w:instrText xml:space="preserve"> PAGEREF _Toc192619530 \h </w:instrText>
            </w:r>
            <w:r w:rsidR="00C37A70">
              <w:rPr>
                <w:noProof/>
                <w:webHidden/>
              </w:rPr>
            </w:r>
            <w:r w:rsidR="00C37A70">
              <w:rPr>
                <w:noProof/>
                <w:webHidden/>
              </w:rPr>
              <w:fldChar w:fldCharType="separate"/>
            </w:r>
            <w:r w:rsidR="0026622E">
              <w:rPr>
                <w:noProof/>
                <w:webHidden/>
              </w:rPr>
              <w:t>53</w:t>
            </w:r>
            <w:r w:rsidR="00C37A70">
              <w:rPr>
                <w:noProof/>
                <w:webHidden/>
              </w:rPr>
              <w:fldChar w:fldCharType="end"/>
            </w:r>
          </w:hyperlink>
        </w:p>
        <w:p w14:paraId="7D2F5FCB" w14:textId="116716AB"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31" w:history="1">
            <w:r w:rsidR="00C37A70" w:rsidRPr="00CD3B07">
              <w:rPr>
                <w:rStyle w:val="Hyperlink"/>
                <w:noProof/>
              </w:rPr>
              <w:t>6.8.2.</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Incident management (applicable for 6 months warranty period)</w:t>
            </w:r>
            <w:r w:rsidR="00C37A70">
              <w:rPr>
                <w:noProof/>
                <w:webHidden/>
              </w:rPr>
              <w:tab/>
            </w:r>
            <w:r w:rsidR="00C37A70">
              <w:rPr>
                <w:noProof/>
                <w:webHidden/>
              </w:rPr>
              <w:fldChar w:fldCharType="begin"/>
            </w:r>
            <w:r w:rsidR="00C37A70">
              <w:rPr>
                <w:noProof/>
                <w:webHidden/>
              </w:rPr>
              <w:instrText xml:space="preserve"> PAGEREF _Toc192619531 \h </w:instrText>
            </w:r>
            <w:r w:rsidR="00C37A70">
              <w:rPr>
                <w:noProof/>
                <w:webHidden/>
              </w:rPr>
            </w:r>
            <w:r w:rsidR="00C37A70">
              <w:rPr>
                <w:noProof/>
                <w:webHidden/>
              </w:rPr>
              <w:fldChar w:fldCharType="separate"/>
            </w:r>
            <w:r w:rsidR="0026622E">
              <w:rPr>
                <w:noProof/>
                <w:webHidden/>
              </w:rPr>
              <w:t>53</w:t>
            </w:r>
            <w:r w:rsidR="00C37A70">
              <w:rPr>
                <w:noProof/>
                <w:webHidden/>
              </w:rPr>
              <w:fldChar w:fldCharType="end"/>
            </w:r>
          </w:hyperlink>
        </w:p>
        <w:p w14:paraId="1D7AE822" w14:textId="0026F657" w:rsidR="00C37A70" w:rsidRDefault="00F6649D">
          <w:pPr>
            <w:pStyle w:val="TOC2"/>
            <w:tabs>
              <w:tab w:val="left" w:pos="1100"/>
              <w:tab w:val="right" w:leader="dot" w:pos="9628"/>
            </w:tabs>
            <w:rPr>
              <w:rFonts w:asciiTheme="minorHAnsi" w:eastAsiaTheme="minorEastAsia" w:hAnsiTheme="minorHAnsi" w:cstheme="minorBidi"/>
              <w:noProof/>
              <w:kern w:val="2"/>
              <w:lang w:eastAsia="en-GB"/>
              <w14:ligatures w14:val="standardContextual"/>
            </w:rPr>
          </w:pPr>
          <w:hyperlink w:anchor="_Toc192619532" w:history="1">
            <w:r w:rsidR="00C37A70" w:rsidRPr="00CD3B07">
              <w:rPr>
                <w:rStyle w:val="Hyperlink"/>
                <w:noProof/>
              </w:rPr>
              <w:t>6.8.3.</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Support &amp; maintenance (applicable for 6 months warranty period)</w:t>
            </w:r>
            <w:r w:rsidR="00C37A70">
              <w:rPr>
                <w:noProof/>
                <w:webHidden/>
              </w:rPr>
              <w:tab/>
            </w:r>
            <w:r w:rsidR="00C37A70">
              <w:rPr>
                <w:noProof/>
                <w:webHidden/>
              </w:rPr>
              <w:fldChar w:fldCharType="begin"/>
            </w:r>
            <w:r w:rsidR="00C37A70">
              <w:rPr>
                <w:noProof/>
                <w:webHidden/>
              </w:rPr>
              <w:instrText xml:space="preserve"> PAGEREF _Toc192619532 \h </w:instrText>
            </w:r>
            <w:r w:rsidR="00C37A70">
              <w:rPr>
                <w:noProof/>
                <w:webHidden/>
              </w:rPr>
            </w:r>
            <w:r w:rsidR="00C37A70">
              <w:rPr>
                <w:noProof/>
                <w:webHidden/>
              </w:rPr>
              <w:fldChar w:fldCharType="separate"/>
            </w:r>
            <w:r w:rsidR="0026622E">
              <w:rPr>
                <w:noProof/>
                <w:webHidden/>
              </w:rPr>
              <w:t>54</w:t>
            </w:r>
            <w:r w:rsidR="00C37A70">
              <w:rPr>
                <w:noProof/>
                <w:webHidden/>
              </w:rPr>
              <w:fldChar w:fldCharType="end"/>
            </w:r>
          </w:hyperlink>
        </w:p>
        <w:p w14:paraId="0F281DB9" w14:textId="542FA9EC" w:rsidR="00C37A70" w:rsidRDefault="00F6649D">
          <w:pPr>
            <w:pStyle w:val="TOC1"/>
            <w:tabs>
              <w:tab w:val="left" w:pos="480"/>
              <w:tab w:val="right" w:leader="dot" w:pos="9628"/>
            </w:tabs>
            <w:rPr>
              <w:rFonts w:asciiTheme="minorHAnsi" w:eastAsiaTheme="minorEastAsia" w:hAnsiTheme="minorHAnsi" w:cstheme="minorBidi"/>
              <w:noProof/>
              <w:kern w:val="2"/>
              <w:lang w:eastAsia="en-GB"/>
              <w14:ligatures w14:val="standardContextual"/>
            </w:rPr>
          </w:pPr>
          <w:hyperlink w:anchor="_Toc192619533" w:history="1">
            <w:r w:rsidR="00C37A70" w:rsidRPr="00CD3B07">
              <w:rPr>
                <w:rStyle w:val="Hyperlink"/>
                <w:noProof/>
              </w:rPr>
              <w:t>7.</w:t>
            </w:r>
            <w:r w:rsidR="00C37A70">
              <w:rPr>
                <w:rFonts w:asciiTheme="minorHAnsi" w:eastAsiaTheme="minorEastAsia" w:hAnsiTheme="minorHAnsi" w:cstheme="minorBidi"/>
                <w:noProof/>
                <w:kern w:val="2"/>
                <w:lang w:eastAsia="en-GB"/>
                <w14:ligatures w14:val="standardContextual"/>
              </w:rPr>
              <w:tab/>
            </w:r>
            <w:r w:rsidR="00C37A70" w:rsidRPr="00CD3B07">
              <w:rPr>
                <w:rStyle w:val="Hyperlink"/>
                <w:noProof/>
              </w:rPr>
              <w:t>Licensing requirements</w:t>
            </w:r>
            <w:r w:rsidR="00C37A70">
              <w:rPr>
                <w:noProof/>
                <w:webHidden/>
              </w:rPr>
              <w:tab/>
            </w:r>
            <w:r w:rsidR="00C37A70">
              <w:rPr>
                <w:noProof/>
                <w:webHidden/>
              </w:rPr>
              <w:fldChar w:fldCharType="begin"/>
            </w:r>
            <w:r w:rsidR="00C37A70">
              <w:rPr>
                <w:noProof/>
                <w:webHidden/>
              </w:rPr>
              <w:instrText xml:space="preserve"> PAGEREF _Toc192619533 \h </w:instrText>
            </w:r>
            <w:r w:rsidR="00C37A70">
              <w:rPr>
                <w:noProof/>
                <w:webHidden/>
              </w:rPr>
            </w:r>
            <w:r w:rsidR="00C37A70">
              <w:rPr>
                <w:noProof/>
                <w:webHidden/>
              </w:rPr>
              <w:fldChar w:fldCharType="separate"/>
            </w:r>
            <w:r w:rsidR="0026622E">
              <w:rPr>
                <w:noProof/>
                <w:webHidden/>
              </w:rPr>
              <w:t>55</w:t>
            </w:r>
            <w:r w:rsidR="00C37A70">
              <w:rPr>
                <w:noProof/>
                <w:webHidden/>
              </w:rPr>
              <w:fldChar w:fldCharType="end"/>
            </w:r>
          </w:hyperlink>
        </w:p>
        <w:p w14:paraId="6A25C47E" w14:textId="1108EC9F" w:rsidR="00943D9B" w:rsidRPr="0085388F" w:rsidRDefault="00187AD2" w:rsidP="003E7A91">
          <w:pPr>
            <w:jc w:val="both"/>
            <w:rPr>
              <w:rFonts w:ascii="Tahoma" w:eastAsia="Tahoma" w:hAnsi="Tahoma" w:cs="Tahoma"/>
            </w:rPr>
          </w:pPr>
          <w:r w:rsidRPr="0085388F">
            <w:rPr>
              <w:rFonts w:ascii="Tahoma" w:hAnsi="Tahoma" w:cs="Tahoma"/>
            </w:rPr>
            <w:fldChar w:fldCharType="end"/>
          </w:r>
        </w:p>
      </w:sdtContent>
    </w:sdt>
    <w:p w14:paraId="6A25C488" w14:textId="77777777" w:rsidR="00943D9B" w:rsidRPr="0085388F" w:rsidRDefault="00187AD2" w:rsidP="003E7A91">
      <w:pPr>
        <w:pStyle w:val="Heading1"/>
        <w:numPr>
          <w:ilvl w:val="0"/>
          <w:numId w:val="5"/>
        </w:numPr>
        <w:jc w:val="both"/>
      </w:pPr>
      <w:bookmarkStart w:id="0" w:name="_Toc192619462"/>
      <w:r w:rsidRPr="0085388F">
        <w:t>Description &amp; context</w:t>
      </w:r>
      <w:bookmarkEnd w:id="0"/>
    </w:p>
    <w:p w14:paraId="14EB39E2" w14:textId="77777777" w:rsidR="00B72C31" w:rsidRPr="0085388F" w:rsidRDefault="00B72C31" w:rsidP="003E7A91">
      <w:pPr>
        <w:pStyle w:val="Heading2"/>
        <w:numPr>
          <w:ilvl w:val="1"/>
          <w:numId w:val="5"/>
        </w:numPr>
        <w:jc w:val="both"/>
      </w:pPr>
      <w:bookmarkStart w:id="1" w:name="_Toc192619463"/>
      <w:r w:rsidRPr="0085388F">
        <w:t>Terms and abbreviations</w:t>
      </w:r>
      <w:bookmarkEnd w:id="1"/>
    </w:p>
    <w:p w14:paraId="0135EEFE" w14:textId="77777777" w:rsidR="00B72C31" w:rsidRPr="0085388F" w:rsidRDefault="00B72C31" w:rsidP="00E60334">
      <w:pPr>
        <w:pStyle w:val="Dmesio"/>
        <w:numPr>
          <w:ilvl w:val="0"/>
          <w:numId w:val="0"/>
        </w:numPr>
        <w:rPr>
          <w:rFonts w:ascii="Tahoma" w:eastAsia="Tahoma" w:hAnsi="Tahoma" w:cs="Tahoma"/>
          <w:color w:val="000000"/>
          <w:sz w:val="22"/>
          <w:szCs w:val="22"/>
        </w:rPr>
      </w:pPr>
      <w:r w:rsidRPr="0085388F">
        <w:rPr>
          <w:rFonts w:ascii="Tahoma" w:eastAsia="Tahoma" w:hAnsi="Tahoma" w:cs="Tahoma"/>
          <w:color w:val="000000"/>
          <w:sz w:val="22"/>
          <w:szCs w:val="22"/>
        </w:rPr>
        <w:t>Terms and abbreviations used are presented in table 1 “Terms and abbreviations used “.</w:t>
      </w:r>
    </w:p>
    <w:p w14:paraId="0D1E4464" w14:textId="77777777" w:rsidR="00B72C31" w:rsidRPr="0085388F" w:rsidRDefault="00B72C31" w:rsidP="003E7A91">
      <w:pPr>
        <w:pBdr>
          <w:top w:val="nil"/>
          <w:left w:val="nil"/>
          <w:bottom w:val="nil"/>
          <w:right w:val="nil"/>
          <w:between w:val="nil"/>
        </w:pBdr>
        <w:spacing w:after="200"/>
        <w:jc w:val="both"/>
        <w:rPr>
          <w:rFonts w:ascii="Tahoma" w:eastAsia="Tahoma" w:hAnsi="Tahoma" w:cs="Tahoma"/>
          <w:color w:val="0070C0"/>
          <w:sz w:val="22"/>
          <w:szCs w:val="22"/>
        </w:rPr>
      </w:pPr>
      <w:bookmarkStart w:id="2" w:name="_heading=h.2et92p0" w:colFirst="0" w:colLast="0"/>
      <w:bookmarkEnd w:id="2"/>
      <w:r w:rsidRPr="0085388F">
        <w:rPr>
          <w:rFonts w:ascii="Tahoma" w:eastAsia="Tahoma" w:hAnsi="Tahoma" w:cs="Tahoma"/>
          <w:color w:val="44546A"/>
          <w:sz w:val="20"/>
          <w:szCs w:val="20"/>
        </w:rPr>
        <w:t>Table 1.</w:t>
      </w:r>
      <w:r w:rsidRPr="0085388F">
        <w:rPr>
          <w:rFonts w:ascii="Tahoma" w:eastAsia="Tahoma" w:hAnsi="Tahoma" w:cs="Tahoma"/>
          <w:color w:val="44546A"/>
          <w:sz w:val="22"/>
          <w:szCs w:val="22"/>
        </w:rPr>
        <w:t xml:space="preserve"> Terms and abbreviations used </w:t>
      </w:r>
    </w:p>
    <w:tbl>
      <w:tblPr>
        <w:tblStyle w:val="a"/>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9"/>
        <w:gridCol w:w="7429"/>
      </w:tblGrid>
      <w:tr w:rsidR="00B72C31" w:rsidRPr="0085388F" w14:paraId="24301555" w14:textId="77777777">
        <w:trPr>
          <w:cantSplit/>
          <w:trHeight w:val="64"/>
          <w:tblHeader/>
        </w:trPr>
        <w:tc>
          <w:tcPr>
            <w:tcW w:w="2059" w:type="dxa"/>
            <w:shd w:val="clear" w:color="auto" w:fill="000000" w:themeFill="text1"/>
            <w:vAlign w:val="center"/>
          </w:tcPr>
          <w:p w14:paraId="5D327A0F" w14:textId="77777777" w:rsidR="00B72C31" w:rsidRPr="0085388F" w:rsidRDefault="00B72C31" w:rsidP="003E7A91">
            <w:pPr>
              <w:pBdr>
                <w:top w:val="nil"/>
                <w:left w:val="nil"/>
                <w:bottom w:val="nil"/>
                <w:right w:val="nil"/>
                <w:between w:val="nil"/>
              </w:pBdr>
              <w:spacing w:before="120" w:after="120" w:line="276" w:lineRule="auto"/>
              <w:jc w:val="both"/>
              <w:rPr>
                <w:rFonts w:ascii="Tahoma" w:eastAsia="Tahoma" w:hAnsi="Tahoma" w:cs="Tahoma"/>
                <w:b/>
                <w:color w:val="FFFFFF"/>
                <w:sz w:val="20"/>
                <w:szCs w:val="20"/>
              </w:rPr>
            </w:pPr>
            <w:r w:rsidRPr="0085388F">
              <w:rPr>
                <w:rFonts w:ascii="Tahoma" w:eastAsia="Tahoma" w:hAnsi="Tahoma" w:cs="Tahoma"/>
                <w:b/>
                <w:color w:val="FFFFFF"/>
                <w:sz w:val="20"/>
                <w:szCs w:val="20"/>
              </w:rPr>
              <w:t>Term/abbreviation</w:t>
            </w:r>
          </w:p>
        </w:tc>
        <w:tc>
          <w:tcPr>
            <w:tcW w:w="7429" w:type="dxa"/>
            <w:shd w:val="clear" w:color="auto" w:fill="000000" w:themeFill="text1"/>
            <w:vAlign w:val="center"/>
          </w:tcPr>
          <w:p w14:paraId="74816C99" w14:textId="77777777" w:rsidR="00B72C31" w:rsidRPr="0085388F" w:rsidRDefault="00B72C31" w:rsidP="003E7A91">
            <w:pPr>
              <w:pBdr>
                <w:top w:val="nil"/>
                <w:left w:val="nil"/>
                <w:bottom w:val="nil"/>
                <w:right w:val="nil"/>
                <w:between w:val="nil"/>
              </w:pBdr>
              <w:spacing w:before="120" w:after="120" w:line="276" w:lineRule="auto"/>
              <w:jc w:val="both"/>
              <w:rPr>
                <w:rFonts w:ascii="Tahoma" w:eastAsia="Tahoma" w:hAnsi="Tahoma" w:cs="Tahoma"/>
                <w:b/>
                <w:color w:val="FFFFFF"/>
                <w:sz w:val="20"/>
                <w:szCs w:val="20"/>
              </w:rPr>
            </w:pPr>
            <w:r w:rsidRPr="0085388F">
              <w:rPr>
                <w:rFonts w:ascii="Tahoma" w:eastAsia="Tahoma" w:hAnsi="Tahoma" w:cs="Tahoma"/>
                <w:b/>
                <w:color w:val="FFFFFF"/>
                <w:sz w:val="20"/>
                <w:szCs w:val="20"/>
              </w:rPr>
              <w:t>Description</w:t>
            </w:r>
          </w:p>
        </w:tc>
      </w:tr>
      <w:tr w:rsidR="00B72C31" w:rsidRPr="0085388F" w14:paraId="609960F3" w14:textId="77777777">
        <w:trPr>
          <w:cantSplit/>
          <w:trHeight w:val="696"/>
        </w:trPr>
        <w:tc>
          <w:tcPr>
            <w:tcW w:w="2059" w:type="dxa"/>
            <w:shd w:val="clear" w:color="auto" w:fill="auto"/>
          </w:tcPr>
          <w:p w14:paraId="63AF1925"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API</w:t>
            </w:r>
          </w:p>
        </w:tc>
        <w:tc>
          <w:tcPr>
            <w:tcW w:w="7429" w:type="dxa"/>
          </w:tcPr>
          <w:p w14:paraId="4F649448"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 xml:space="preserve">Application </w:t>
            </w:r>
            <w:proofErr w:type="spellStart"/>
            <w:r w:rsidRPr="0085388F">
              <w:rPr>
                <w:rFonts w:ascii="Tahoma" w:eastAsia="Tahoma" w:hAnsi="Tahoma" w:cs="Tahoma"/>
                <w:sz w:val="18"/>
                <w:szCs w:val="18"/>
              </w:rPr>
              <w:t>programing</w:t>
            </w:r>
            <w:proofErr w:type="spellEnd"/>
            <w:r w:rsidRPr="0085388F">
              <w:rPr>
                <w:rFonts w:ascii="Tahoma" w:eastAsia="Tahoma" w:hAnsi="Tahoma" w:cs="Tahoma"/>
                <w:sz w:val="18"/>
                <w:szCs w:val="18"/>
              </w:rPr>
              <w:t xml:space="preserve"> interface</w:t>
            </w:r>
          </w:p>
        </w:tc>
      </w:tr>
      <w:tr w:rsidR="00B72C31" w:rsidRPr="0085388F" w14:paraId="07930899" w14:textId="77777777">
        <w:trPr>
          <w:cantSplit/>
          <w:trHeight w:val="451"/>
        </w:trPr>
        <w:tc>
          <w:tcPr>
            <w:tcW w:w="2059" w:type="dxa"/>
            <w:shd w:val="clear" w:color="auto" w:fill="auto"/>
          </w:tcPr>
          <w:p w14:paraId="77293F76" w14:textId="77777777" w:rsidR="00B72C31" w:rsidRPr="0085388F" w:rsidDel="00B04B8C"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Client</w:t>
            </w:r>
          </w:p>
        </w:tc>
        <w:tc>
          <w:tcPr>
            <w:tcW w:w="7429" w:type="dxa"/>
          </w:tcPr>
          <w:p w14:paraId="0474955F" w14:textId="77777777" w:rsidR="00B72C31" w:rsidRPr="0085388F" w:rsidDel="00B04B8C"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State Enterprise Centre of Registers or RC</w:t>
            </w:r>
          </w:p>
        </w:tc>
      </w:tr>
      <w:tr w:rsidR="00B72C31" w:rsidRPr="0085388F" w14:paraId="4C7621D5" w14:textId="77777777">
        <w:trPr>
          <w:cantSplit/>
          <w:trHeight w:val="696"/>
        </w:trPr>
        <w:tc>
          <w:tcPr>
            <w:tcW w:w="2059" w:type="dxa"/>
            <w:shd w:val="clear" w:color="auto" w:fill="auto"/>
          </w:tcPr>
          <w:p w14:paraId="2EBD9A11"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ESPBI IS</w:t>
            </w:r>
          </w:p>
        </w:tc>
        <w:tc>
          <w:tcPr>
            <w:tcW w:w="7429" w:type="dxa"/>
          </w:tcPr>
          <w:p w14:paraId="3ACC58C4"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hAnsi="Tahoma" w:cs="Tahoma"/>
                <w:sz w:val="18"/>
                <w:szCs w:val="18"/>
              </w:rPr>
              <w:t xml:space="preserve">Lithuania's Electronic Health Services and Cooperation Infrastructure Information System </w:t>
            </w:r>
            <w:r w:rsidRPr="0085388F">
              <w:rPr>
                <w:rFonts w:ascii="Tahoma" w:eastAsia="Tahoma" w:hAnsi="Tahoma" w:cs="Tahoma"/>
                <w:sz w:val="18"/>
                <w:szCs w:val="18"/>
              </w:rPr>
              <w:t xml:space="preserve">(lit. </w:t>
            </w:r>
            <w:proofErr w:type="spellStart"/>
            <w:r w:rsidRPr="0085388F">
              <w:rPr>
                <w:rFonts w:ascii="Tahoma" w:eastAsia="Tahoma" w:hAnsi="Tahoma" w:cs="Tahoma"/>
                <w:i/>
                <w:iCs/>
                <w:sz w:val="18"/>
                <w:szCs w:val="18"/>
              </w:rPr>
              <w:t>Elektroninė</w:t>
            </w:r>
            <w:proofErr w:type="spellEnd"/>
            <w:r w:rsidRPr="0085388F">
              <w:rPr>
                <w:rFonts w:ascii="Tahoma" w:eastAsia="Tahoma" w:hAnsi="Tahoma" w:cs="Tahoma"/>
                <w:i/>
                <w:iCs/>
                <w:sz w:val="18"/>
                <w:szCs w:val="18"/>
              </w:rPr>
              <w:t xml:space="preserve"> </w:t>
            </w:r>
            <w:proofErr w:type="spellStart"/>
            <w:r w:rsidRPr="0085388F">
              <w:rPr>
                <w:rFonts w:ascii="Tahoma" w:eastAsia="Tahoma" w:hAnsi="Tahoma" w:cs="Tahoma"/>
                <w:i/>
                <w:iCs/>
                <w:sz w:val="18"/>
                <w:szCs w:val="18"/>
              </w:rPr>
              <w:t>sveikatos</w:t>
            </w:r>
            <w:proofErr w:type="spellEnd"/>
            <w:r w:rsidRPr="0085388F">
              <w:rPr>
                <w:rFonts w:ascii="Tahoma" w:eastAsia="Tahoma" w:hAnsi="Tahoma" w:cs="Tahoma"/>
                <w:i/>
                <w:iCs/>
                <w:sz w:val="18"/>
                <w:szCs w:val="18"/>
              </w:rPr>
              <w:t xml:space="preserve"> </w:t>
            </w:r>
            <w:proofErr w:type="spellStart"/>
            <w:r w:rsidRPr="0085388F">
              <w:rPr>
                <w:rFonts w:ascii="Tahoma" w:eastAsia="Tahoma" w:hAnsi="Tahoma" w:cs="Tahoma"/>
                <w:i/>
                <w:iCs/>
                <w:sz w:val="18"/>
                <w:szCs w:val="18"/>
              </w:rPr>
              <w:t>paslaugų</w:t>
            </w:r>
            <w:proofErr w:type="spellEnd"/>
            <w:r w:rsidRPr="0085388F">
              <w:rPr>
                <w:rFonts w:ascii="Tahoma" w:eastAsia="Tahoma" w:hAnsi="Tahoma" w:cs="Tahoma"/>
                <w:i/>
                <w:iCs/>
                <w:sz w:val="18"/>
                <w:szCs w:val="18"/>
              </w:rPr>
              <w:t xml:space="preserve"> </w:t>
            </w:r>
            <w:proofErr w:type="spellStart"/>
            <w:r w:rsidRPr="0085388F">
              <w:rPr>
                <w:rFonts w:ascii="Tahoma" w:eastAsia="Tahoma" w:hAnsi="Tahoma" w:cs="Tahoma"/>
                <w:i/>
                <w:iCs/>
                <w:sz w:val="18"/>
                <w:szCs w:val="18"/>
              </w:rPr>
              <w:t>ir</w:t>
            </w:r>
            <w:proofErr w:type="spellEnd"/>
            <w:r w:rsidRPr="0085388F">
              <w:rPr>
                <w:rFonts w:ascii="Tahoma" w:eastAsia="Tahoma" w:hAnsi="Tahoma" w:cs="Tahoma"/>
                <w:i/>
                <w:iCs/>
                <w:sz w:val="18"/>
                <w:szCs w:val="18"/>
              </w:rPr>
              <w:t xml:space="preserve"> </w:t>
            </w:r>
            <w:proofErr w:type="spellStart"/>
            <w:r w:rsidRPr="0085388F">
              <w:rPr>
                <w:rFonts w:ascii="Tahoma" w:eastAsia="Tahoma" w:hAnsi="Tahoma" w:cs="Tahoma"/>
                <w:i/>
                <w:iCs/>
                <w:sz w:val="18"/>
                <w:szCs w:val="18"/>
              </w:rPr>
              <w:t>bendradarbiavimo</w:t>
            </w:r>
            <w:proofErr w:type="spellEnd"/>
            <w:r w:rsidRPr="0085388F">
              <w:rPr>
                <w:rFonts w:ascii="Tahoma" w:eastAsia="Tahoma" w:hAnsi="Tahoma" w:cs="Tahoma"/>
                <w:i/>
                <w:iCs/>
                <w:sz w:val="18"/>
                <w:szCs w:val="18"/>
              </w:rPr>
              <w:t xml:space="preserve"> </w:t>
            </w:r>
            <w:proofErr w:type="spellStart"/>
            <w:r w:rsidRPr="0085388F">
              <w:rPr>
                <w:rFonts w:ascii="Tahoma" w:eastAsia="Tahoma" w:hAnsi="Tahoma" w:cs="Tahoma"/>
                <w:i/>
                <w:iCs/>
                <w:sz w:val="18"/>
                <w:szCs w:val="18"/>
              </w:rPr>
              <w:t>infrastruktūros</w:t>
            </w:r>
            <w:proofErr w:type="spellEnd"/>
            <w:r w:rsidRPr="0085388F">
              <w:rPr>
                <w:rFonts w:ascii="Tahoma" w:eastAsia="Tahoma" w:hAnsi="Tahoma" w:cs="Tahoma"/>
                <w:i/>
                <w:iCs/>
                <w:sz w:val="18"/>
                <w:szCs w:val="18"/>
              </w:rPr>
              <w:t xml:space="preserve"> </w:t>
            </w:r>
            <w:proofErr w:type="spellStart"/>
            <w:r w:rsidRPr="0085388F">
              <w:rPr>
                <w:rFonts w:ascii="Tahoma" w:eastAsia="Tahoma" w:hAnsi="Tahoma" w:cs="Tahoma"/>
                <w:i/>
                <w:iCs/>
                <w:sz w:val="18"/>
                <w:szCs w:val="18"/>
              </w:rPr>
              <w:t>informacinė</w:t>
            </w:r>
            <w:proofErr w:type="spellEnd"/>
            <w:r w:rsidRPr="0085388F">
              <w:rPr>
                <w:rFonts w:ascii="Tahoma" w:eastAsia="Tahoma" w:hAnsi="Tahoma" w:cs="Tahoma"/>
                <w:i/>
                <w:iCs/>
                <w:sz w:val="18"/>
                <w:szCs w:val="18"/>
              </w:rPr>
              <w:t xml:space="preserve"> </w:t>
            </w:r>
            <w:proofErr w:type="spellStart"/>
            <w:r w:rsidRPr="0085388F">
              <w:rPr>
                <w:rFonts w:ascii="Tahoma" w:eastAsia="Tahoma" w:hAnsi="Tahoma" w:cs="Tahoma"/>
                <w:i/>
                <w:iCs/>
                <w:sz w:val="18"/>
                <w:szCs w:val="18"/>
              </w:rPr>
              <w:t>sistema</w:t>
            </w:r>
            <w:proofErr w:type="spellEnd"/>
            <w:r w:rsidRPr="0085388F">
              <w:rPr>
                <w:rFonts w:ascii="Tahoma" w:eastAsia="Tahoma" w:hAnsi="Tahoma" w:cs="Tahoma"/>
                <w:sz w:val="18"/>
                <w:szCs w:val="18"/>
              </w:rPr>
              <w:t>)</w:t>
            </w:r>
          </w:p>
        </w:tc>
      </w:tr>
      <w:tr w:rsidR="00B72C31" w:rsidRPr="0085388F" w14:paraId="7D5A2FCD" w14:textId="77777777">
        <w:trPr>
          <w:cantSplit/>
          <w:trHeight w:val="418"/>
        </w:trPr>
        <w:tc>
          <w:tcPr>
            <w:tcW w:w="2059" w:type="dxa"/>
            <w:shd w:val="clear" w:color="auto" w:fill="auto"/>
          </w:tcPr>
          <w:p w14:paraId="6AFCBEEB"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proofErr w:type="spellStart"/>
            <w:r w:rsidRPr="0085388F">
              <w:rPr>
                <w:rFonts w:ascii="Tahoma" w:eastAsia="Tahoma" w:hAnsi="Tahoma" w:cs="Tahoma"/>
                <w:sz w:val="18"/>
                <w:szCs w:val="18"/>
              </w:rPr>
              <w:t>eLAB</w:t>
            </w:r>
            <w:proofErr w:type="spellEnd"/>
          </w:p>
        </w:tc>
        <w:tc>
          <w:tcPr>
            <w:tcW w:w="7429" w:type="dxa"/>
          </w:tcPr>
          <w:p w14:paraId="7D3535B4"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Laboratory diagnostics subsystem of ESPBI (</w:t>
            </w:r>
            <w:proofErr w:type="spellStart"/>
            <w:r w:rsidRPr="0085388F">
              <w:rPr>
                <w:rFonts w:ascii="Tahoma" w:eastAsia="Tahoma" w:hAnsi="Tahoma" w:cs="Tahoma"/>
                <w:sz w:val="18"/>
                <w:szCs w:val="18"/>
              </w:rPr>
              <w:t>Laboratorinių</w:t>
            </w:r>
            <w:proofErr w:type="spellEnd"/>
            <w:r w:rsidRPr="0085388F">
              <w:rPr>
                <w:rFonts w:ascii="Tahoma" w:eastAsia="Tahoma" w:hAnsi="Tahoma" w:cs="Tahoma"/>
                <w:sz w:val="18"/>
                <w:szCs w:val="18"/>
              </w:rPr>
              <w:t xml:space="preserve"> </w:t>
            </w:r>
            <w:proofErr w:type="spellStart"/>
            <w:r w:rsidRPr="0085388F">
              <w:rPr>
                <w:rFonts w:ascii="Tahoma" w:eastAsia="Tahoma" w:hAnsi="Tahoma" w:cs="Tahoma"/>
                <w:sz w:val="18"/>
                <w:szCs w:val="18"/>
              </w:rPr>
              <w:t>tyrimų</w:t>
            </w:r>
            <w:proofErr w:type="spellEnd"/>
            <w:r w:rsidRPr="0085388F">
              <w:rPr>
                <w:rFonts w:ascii="Tahoma" w:eastAsia="Tahoma" w:hAnsi="Tahoma" w:cs="Tahoma"/>
                <w:sz w:val="18"/>
                <w:szCs w:val="18"/>
              </w:rPr>
              <w:t xml:space="preserve"> </w:t>
            </w:r>
            <w:proofErr w:type="spellStart"/>
            <w:r w:rsidRPr="0085388F">
              <w:rPr>
                <w:rFonts w:ascii="Tahoma" w:eastAsia="Tahoma" w:hAnsi="Tahoma" w:cs="Tahoma"/>
                <w:sz w:val="18"/>
                <w:szCs w:val="18"/>
              </w:rPr>
              <w:t>posistemė</w:t>
            </w:r>
            <w:proofErr w:type="spellEnd"/>
            <w:r w:rsidRPr="0085388F">
              <w:rPr>
                <w:rFonts w:ascii="Tahoma" w:eastAsia="Tahoma" w:hAnsi="Tahoma" w:cs="Tahoma"/>
                <w:sz w:val="18"/>
                <w:szCs w:val="18"/>
              </w:rPr>
              <w:t xml:space="preserve"> ESPBI)</w:t>
            </w:r>
          </w:p>
        </w:tc>
      </w:tr>
      <w:tr w:rsidR="00B72C31" w:rsidRPr="0085388F" w14:paraId="455B4D22" w14:textId="77777777">
        <w:trPr>
          <w:cantSplit/>
          <w:trHeight w:val="387"/>
        </w:trPr>
        <w:tc>
          <w:tcPr>
            <w:tcW w:w="2059" w:type="dxa"/>
            <w:shd w:val="clear" w:color="auto" w:fill="auto"/>
          </w:tcPr>
          <w:p w14:paraId="07E8BD98"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EMR</w:t>
            </w:r>
          </w:p>
        </w:tc>
        <w:tc>
          <w:tcPr>
            <w:tcW w:w="7429" w:type="dxa"/>
          </w:tcPr>
          <w:p w14:paraId="06BE15E9"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Electronic medical record</w:t>
            </w:r>
          </w:p>
        </w:tc>
      </w:tr>
      <w:tr w:rsidR="00B72C31" w:rsidRPr="0085388F" w14:paraId="5D91451F" w14:textId="77777777">
        <w:trPr>
          <w:cantSplit/>
          <w:trHeight w:val="387"/>
        </w:trPr>
        <w:tc>
          <w:tcPr>
            <w:tcW w:w="2059" w:type="dxa"/>
            <w:shd w:val="clear" w:color="auto" w:fill="auto"/>
          </w:tcPr>
          <w:p w14:paraId="5AAAE1C0"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FHIR</w:t>
            </w:r>
          </w:p>
        </w:tc>
        <w:tc>
          <w:tcPr>
            <w:tcW w:w="7429" w:type="dxa"/>
          </w:tcPr>
          <w:p w14:paraId="68A358C4"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Fast Healthcare Interoperability Resources</w:t>
            </w:r>
          </w:p>
        </w:tc>
      </w:tr>
      <w:tr w:rsidR="00B72C31" w:rsidRPr="0085388F" w14:paraId="7C48BF27" w14:textId="77777777">
        <w:trPr>
          <w:cantSplit/>
          <w:trHeight w:val="387"/>
        </w:trPr>
        <w:tc>
          <w:tcPr>
            <w:tcW w:w="2059" w:type="dxa"/>
            <w:shd w:val="clear" w:color="auto" w:fill="auto"/>
          </w:tcPr>
          <w:p w14:paraId="2915A203"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HIS</w:t>
            </w:r>
          </w:p>
        </w:tc>
        <w:tc>
          <w:tcPr>
            <w:tcW w:w="7429" w:type="dxa"/>
          </w:tcPr>
          <w:p w14:paraId="3DF50835"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Hospital information system</w:t>
            </w:r>
          </w:p>
        </w:tc>
      </w:tr>
      <w:tr w:rsidR="00B72C31" w:rsidRPr="0085388F" w14:paraId="5F4CCB95" w14:textId="77777777">
        <w:trPr>
          <w:cantSplit/>
          <w:trHeight w:val="387"/>
        </w:trPr>
        <w:tc>
          <w:tcPr>
            <w:tcW w:w="2059" w:type="dxa"/>
            <w:shd w:val="clear" w:color="auto" w:fill="auto"/>
          </w:tcPr>
          <w:p w14:paraId="0DDA3C93"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IS</w:t>
            </w:r>
          </w:p>
        </w:tc>
        <w:tc>
          <w:tcPr>
            <w:tcW w:w="7429" w:type="dxa"/>
          </w:tcPr>
          <w:p w14:paraId="08527B31"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Information system</w:t>
            </w:r>
          </w:p>
        </w:tc>
      </w:tr>
      <w:tr w:rsidR="00B72C31" w:rsidRPr="0085388F" w14:paraId="7A95B5D3" w14:textId="77777777">
        <w:trPr>
          <w:cantSplit/>
          <w:trHeight w:val="387"/>
        </w:trPr>
        <w:tc>
          <w:tcPr>
            <w:tcW w:w="2059" w:type="dxa"/>
            <w:shd w:val="clear" w:color="auto" w:fill="auto"/>
          </w:tcPr>
          <w:p w14:paraId="202B0998"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JSON</w:t>
            </w:r>
          </w:p>
        </w:tc>
        <w:tc>
          <w:tcPr>
            <w:tcW w:w="7429" w:type="dxa"/>
          </w:tcPr>
          <w:p w14:paraId="2E1BC65D"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JavaScript Object Notation</w:t>
            </w:r>
          </w:p>
        </w:tc>
      </w:tr>
      <w:tr w:rsidR="00B72C31" w:rsidRPr="0085388F" w14:paraId="3C4D0C9A" w14:textId="77777777">
        <w:trPr>
          <w:cantSplit/>
          <w:trHeight w:val="387"/>
        </w:trPr>
        <w:tc>
          <w:tcPr>
            <w:tcW w:w="2059" w:type="dxa"/>
            <w:shd w:val="clear" w:color="auto" w:fill="auto"/>
          </w:tcPr>
          <w:p w14:paraId="5C6D49E6"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proofErr w:type="spellStart"/>
            <w:r w:rsidRPr="0085388F">
              <w:rPr>
                <w:rFonts w:ascii="Tahoma" w:eastAsia="Tahoma" w:hAnsi="Tahoma" w:cs="Tahoma"/>
                <w:sz w:val="18"/>
                <w:szCs w:val="18"/>
              </w:rPr>
              <w:t>Keycloak</w:t>
            </w:r>
            <w:proofErr w:type="spellEnd"/>
            <w:r w:rsidRPr="0085388F">
              <w:rPr>
                <w:rFonts w:ascii="Tahoma" w:eastAsia="Tahoma" w:hAnsi="Tahoma" w:cs="Tahoma"/>
                <w:sz w:val="18"/>
                <w:szCs w:val="18"/>
              </w:rPr>
              <w:t xml:space="preserve"> </w:t>
            </w:r>
          </w:p>
        </w:tc>
        <w:tc>
          <w:tcPr>
            <w:tcW w:w="7429" w:type="dxa"/>
          </w:tcPr>
          <w:p w14:paraId="67B8EC45"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 xml:space="preserve">An </w:t>
            </w:r>
            <w:proofErr w:type="gramStart"/>
            <w:r w:rsidRPr="0085388F">
              <w:rPr>
                <w:rFonts w:ascii="Tahoma" w:eastAsia="Tahoma" w:hAnsi="Tahoma" w:cs="Tahoma"/>
                <w:sz w:val="18"/>
                <w:szCs w:val="18"/>
              </w:rPr>
              <w:t>open source</w:t>
            </w:r>
            <w:proofErr w:type="gramEnd"/>
            <w:r w:rsidRPr="0085388F">
              <w:rPr>
                <w:rFonts w:ascii="Tahoma" w:eastAsia="Tahoma" w:hAnsi="Tahoma" w:cs="Tahoma"/>
                <w:sz w:val="18"/>
                <w:szCs w:val="18"/>
              </w:rPr>
              <w:t xml:space="preserve"> identity and access management solution.</w:t>
            </w:r>
          </w:p>
        </w:tc>
      </w:tr>
      <w:tr w:rsidR="00B72C31" w:rsidRPr="0085388F" w14:paraId="3313A1E7" w14:textId="77777777">
        <w:trPr>
          <w:cantSplit/>
          <w:trHeight w:val="387"/>
        </w:trPr>
        <w:tc>
          <w:tcPr>
            <w:tcW w:w="2059" w:type="dxa"/>
            <w:shd w:val="clear" w:color="auto" w:fill="auto"/>
          </w:tcPr>
          <w:p w14:paraId="72E93B3F"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PoC</w:t>
            </w:r>
          </w:p>
        </w:tc>
        <w:tc>
          <w:tcPr>
            <w:tcW w:w="7429" w:type="dxa"/>
          </w:tcPr>
          <w:p w14:paraId="7892CEC7"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Proof of Concept</w:t>
            </w:r>
          </w:p>
        </w:tc>
      </w:tr>
      <w:tr w:rsidR="00B72C31" w:rsidRPr="0085388F" w14:paraId="51EA9621" w14:textId="77777777">
        <w:trPr>
          <w:cantSplit/>
          <w:trHeight w:val="387"/>
        </w:trPr>
        <w:tc>
          <w:tcPr>
            <w:tcW w:w="2059" w:type="dxa"/>
            <w:shd w:val="clear" w:color="auto" w:fill="auto"/>
          </w:tcPr>
          <w:p w14:paraId="1336ED44"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lastRenderedPageBreak/>
              <w:t>RC</w:t>
            </w:r>
          </w:p>
        </w:tc>
        <w:tc>
          <w:tcPr>
            <w:tcW w:w="7429" w:type="dxa"/>
          </w:tcPr>
          <w:p w14:paraId="3D391515"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 xml:space="preserve">State Enterprise Centre of Registers (lit. </w:t>
            </w:r>
            <w:proofErr w:type="spellStart"/>
            <w:r w:rsidRPr="0085388F">
              <w:rPr>
                <w:rFonts w:ascii="Tahoma" w:eastAsia="Tahoma" w:hAnsi="Tahoma" w:cs="Tahoma"/>
                <w:i/>
                <w:iCs/>
                <w:sz w:val="18"/>
                <w:szCs w:val="18"/>
              </w:rPr>
              <w:t>Registrų</w:t>
            </w:r>
            <w:proofErr w:type="spellEnd"/>
            <w:r w:rsidRPr="0085388F">
              <w:rPr>
                <w:rFonts w:ascii="Tahoma" w:eastAsia="Tahoma" w:hAnsi="Tahoma" w:cs="Tahoma"/>
                <w:i/>
                <w:iCs/>
                <w:sz w:val="18"/>
                <w:szCs w:val="18"/>
              </w:rPr>
              <w:t xml:space="preserve"> </w:t>
            </w:r>
            <w:proofErr w:type="spellStart"/>
            <w:r w:rsidRPr="0085388F">
              <w:rPr>
                <w:rFonts w:ascii="Tahoma" w:eastAsia="Tahoma" w:hAnsi="Tahoma" w:cs="Tahoma"/>
                <w:i/>
                <w:iCs/>
                <w:sz w:val="18"/>
                <w:szCs w:val="18"/>
              </w:rPr>
              <w:t>centras</w:t>
            </w:r>
            <w:proofErr w:type="spellEnd"/>
            <w:r w:rsidRPr="0085388F">
              <w:rPr>
                <w:rFonts w:ascii="Tahoma" w:eastAsia="Tahoma" w:hAnsi="Tahoma" w:cs="Tahoma"/>
                <w:sz w:val="18"/>
                <w:szCs w:val="18"/>
              </w:rPr>
              <w:t>)</w:t>
            </w:r>
          </w:p>
        </w:tc>
      </w:tr>
      <w:tr w:rsidR="00B72C31" w:rsidRPr="0085388F" w14:paraId="58E4E1F6" w14:textId="77777777">
        <w:trPr>
          <w:cantSplit/>
          <w:trHeight w:val="387"/>
        </w:trPr>
        <w:tc>
          <w:tcPr>
            <w:tcW w:w="2059" w:type="dxa"/>
            <w:shd w:val="clear" w:color="auto" w:fill="auto"/>
          </w:tcPr>
          <w:p w14:paraId="2F8E3F1D"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SAM</w:t>
            </w:r>
          </w:p>
        </w:tc>
        <w:tc>
          <w:tcPr>
            <w:tcW w:w="7429" w:type="dxa"/>
          </w:tcPr>
          <w:p w14:paraId="7F180E2D"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 xml:space="preserve">Ministry of Health (lit. </w:t>
            </w:r>
            <w:proofErr w:type="spellStart"/>
            <w:r w:rsidRPr="0085388F">
              <w:rPr>
                <w:rFonts w:ascii="Tahoma" w:eastAsia="Tahoma" w:hAnsi="Tahoma" w:cs="Tahoma"/>
                <w:i/>
                <w:iCs/>
                <w:sz w:val="18"/>
                <w:szCs w:val="18"/>
              </w:rPr>
              <w:t>Sveikatos</w:t>
            </w:r>
            <w:proofErr w:type="spellEnd"/>
            <w:r w:rsidRPr="0085388F">
              <w:rPr>
                <w:rFonts w:ascii="Tahoma" w:eastAsia="Tahoma" w:hAnsi="Tahoma" w:cs="Tahoma"/>
                <w:i/>
                <w:iCs/>
                <w:sz w:val="18"/>
                <w:szCs w:val="18"/>
              </w:rPr>
              <w:t xml:space="preserve"> </w:t>
            </w:r>
            <w:proofErr w:type="spellStart"/>
            <w:r w:rsidRPr="0085388F">
              <w:rPr>
                <w:rFonts w:ascii="Tahoma" w:eastAsia="Tahoma" w:hAnsi="Tahoma" w:cs="Tahoma"/>
                <w:i/>
                <w:iCs/>
                <w:sz w:val="18"/>
                <w:szCs w:val="18"/>
              </w:rPr>
              <w:t>apsaugos</w:t>
            </w:r>
            <w:proofErr w:type="spellEnd"/>
            <w:r w:rsidRPr="0085388F">
              <w:rPr>
                <w:rFonts w:ascii="Tahoma" w:eastAsia="Tahoma" w:hAnsi="Tahoma" w:cs="Tahoma"/>
                <w:i/>
                <w:iCs/>
                <w:sz w:val="18"/>
                <w:szCs w:val="18"/>
              </w:rPr>
              <w:t xml:space="preserve"> </w:t>
            </w:r>
            <w:proofErr w:type="spellStart"/>
            <w:r w:rsidRPr="0085388F">
              <w:rPr>
                <w:rFonts w:ascii="Tahoma" w:eastAsia="Tahoma" w:hAnsi="Tahoma" w:cs="Tahoma"/>
                <w:i/>
                <w:iCs/>
                <w:sz w:val="18"/>
                <w:szCs w:val="18"/>
              </w:rPr>
              <w:t>ministerija</w:t>
            </w:r>
            <w:proofErr w:type="spellEnd"/>
            <w:r w:rsidRPr="0085388F">
              <w:rPr>
                <w:rFonts w:ascii="Tahoma" w:eastAsia="Tahoma" w:hAnsi="Tahoma" w:cs="Tahoma"/>
                <w:sz w:val="18"/>
                <w:szCs w:val="18"/>
              </w:rPr>
              <w:t>)</w:t>
            </w:r>
          </w:p>
        </w:tc>
      </w:tr>
      <w:tr w:rsidR="00B72C31" w:rsidRPr="0085388F" w14:paraId="4FD3726E" w14:textId="77777777">
        <w:trPr>
          <w:cantSplit/>
          <w:trHeight w:val="387"/>
        </w:trPr>
        <w:tc>
          <w:tcPr>
            <w:tcW w:w="2059" w:type="dxa"/>
            <w:shd w:val="clear" w:color="auto" w:fill="auto"/>
          </w:tcPr>
          <w:p w14:paraId="5FBD7FE5"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Service provider</w:t>
            </w:r>
          </w:p>
        </w:tc>
        <w:tc>
          <w:tcPr>
            <w:tcW w:w="7429" w:type="dxa"/>
          </w:tcPr>
          <w:p w14:paraId="03E052C1"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The company that is providing software development services for the implementation of the project.</w:t>
            </w:r>
          </w:p>
        </w:tc>
      </w:tr>
      <w:tr w:rsidR="00B72C31" w:rsidRPr="0085388F" w14:paraId="306E3B8D" w14:textId="77777777">
        <w:trPr>
          <w:cantSplit/>
          <w:trHeight w:val="387"/>
        </w:trPr>
        <w:tc>
          <w:tcPr>
            <w:tcW w:w="2059" w:type="dxa"/>
            <w:shd w:val="clear" w:color="auto" w:fill="auto"/>
          </w:tcPr>
          <w:p w14:paraId="7DD9C843"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ULSVIS</w:t>
            </w:r>
          </w:p>
        </w:tc>
        <w:tc>
          <w:tcPr>
            <w:tcW w:w="7429" w:type="dxa"/>
          </w:tcPr>
          <w:p w14:paraId="26E4BE88"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State information systems for infectious diseases and their agents</w:t>
            </w:r>
          </w:p>
        </w:tc>
      </w:tr>
      <w:tr w:rsidR="00B72C31" w:rsidRPr="0085388F" w14:paraId="2B92EA6C" w14:textId="77777777">
        <w:trPr>
          <w:cantSplit/>
          <w:trHeight w:val="387"/>
        </w:trPr>
        <w:tc>
          <w:tcPr>
            <w:tcW w:w="2059" w:type="dxa"/>
            <w:shd w:val="clear" w:color="auto" w:fill="auto"/>
          </w:tcPr>
          <w:p w14:paraId="0FEF6964" w14:textId="77777777" w:rsidR="00B72C31" w:rsidRPr="0085388F" w:rsidRDefault="00B72C31" w:rsidP="003E7A91">
            <w:pPr>
              <w:pBdr>
                <w:top w:val="nil"/>
                <w:left w:val="nil"/>
                <w:bottom w:val="nil"/>
                <w:right w:val="nil"/>
                <w:between w:val="nil"/>
              </w:pBdr>
              <w:tabs>
                <w:tab w:val="left" w:pos="227"/>
              </w:tabs>
              <w:spacing w:line="276" w:lineRule="auto"/>
              <w:jc w:val="both"/>
              <w:rPr>
                <w:rFonts w:ascii="Tahoma" w:eastAsia="Tahoma" w:hAnsi="Tahoma" w:cs="Tahoma"/>
                <w:color w:val="000000"/>
                <w:sz w:val="20"/>
                <w:szCs w:val="20"/>
              </w:rPr>
            </w:pPr>
            <w:r w:rsidRPr="0085388F">
              <w:rPr>
                <w:rFonts w:ascii="Tahoma" w:eastAsia="Tahoma" w:hAnsi="Tahoma" w:cs="Tahoma"/>
                <w:sz w:val="18"/>
                <w:szCs w:val="18"/>
              </w:rPr>
              <w:t>XML</w:t>
            </w:r>
          </w:p>
        </w:tc>
        <w:tc>
          <w:tcPr>
            <w:tcW w:w="7429" w:type="dxa"/>
          </w:tcPr>
          <w:p w14:paraId="6EAADAA5" w14:textId="77777777" w:rsidR="00B72C31" w:rsidRPr="0085388F" w:rsidRDefault="00B72C31" w:rsidP="003E7A91">
            <w:pPr>
              <w:pBdr>
                <w:top w:val="nil"/>
                <w:left w:val="nil"/>
                <w:bottom w:val="nil"/>
                <w:right w:val="nil"/>
                <w:between w:val="nil"/>
              </w:pBdr>
              <w:tabs>
                <w:tab w:val="left" w:pos="212"/>
              </w:tabs>
              <w:spacing w:line="276" w:lineRule="auto"/>
              <w:jc w:val="both"/>
              <w:rPr>
                <w:rFonts w:ascii="Tahoma" w:eastAsia="Tahoma" w:hAnsi="Tahoma" w:cs="Tahoma"/>
                <w:color w:val="000000"/>
                <w:sz w:val="20"/>
                <w:szCs w:val="20"/>
              </w:rPr>
            </w:pPr>
            <w:proofErr w:type="spellStart"/>
            <w:r w:rsidRPr="0085388F">
              <w:rPr>
                <w:rFonts w:ascii="Tahoma" w:eastAsia="Tahoma" w:hAnsi="Tahoma" w:cs="Tahoma"/>
                <w:sz w:val="18"/>
                <w:szCs w:val="18"/>
              </w:rPr>
              <w:t>eXtensible</w:t>
            </w:r>
            <w:proofErr w:type="spellEnd"/>
            <w:r w:rsidRPr="0085388F">
              <w:rPr>
                <w:rFonts w:ascii="Tahoma" w:eastAsia="Tahoma" w:hAnsi="Tahoma" w:cs="Tahoma"/>
                <w:sz w:val="18"/>
                <w:szCs w:val="18"/>
              </w:rPr>
              <w:t xml:space="preserve"> Markup Language</w:t>
            </w:r>
          </w:p>
        </w:tc>
      </w:tr>
    </w:tbl>
    <w:p w14:paraId="3E37FC17" w14:textId="77777777" w:rsidR="00B72C31" w:rsidRPr="0085388F" w:rsidRDefault="00B72C31" w:rsidP="003E7A91">
      <w:pPr>
        <w:pBdr>
          <w:top w:val="nil"/>
          <w:left w:val="nil"/>
          <w:bottom w:val="nil"/>
          <w:right w:val="nil"/>
          <w:between w:val="nil"/>
        </w:pBdr>
        <w:spacing w:line="276" w:lineRule="auto"/>
        <w:ind w:hanging="720"/>
        <w:jc w:val="both"/>
        <w:rPr>
          <w:rFonts w:ascii="Tahoma" w:eastAsia="Tahoma" w:hAnsi="Tahoma" w:cs="Tahoma"/>
          <w:color w:val="000000"/>
          <w:sz w:val="22"/>
          <w:szCs w:val="22"/>
        </w:rPr>
      </w:pPr>
    </w:p>
    <w:p w14:paraId="6A25C489" w14:textId="77777777" w:rsidR="00943D9B" w:rsidRPr="0085388F" w:rsidRDefault="00187AD2" w:rsidP="003E7A91">
      <w:pPr>
        <w:pStyle w:val="Heading2"/>
        <w:numPr>
          <w:ilvl w:val="1"/>
          <w:numId w:val="5"/>
        </w:numPr>
        <w:jc w:val="both"/>
      </w:pPr>
      <w:bookmarkStart w:id="3" w:name="_Toc192619464"/>
      <w:r w:rsidRPr="0085388F">
        <w:t>Project description and context</w:t>
      </w:r>
      <w:bookmarkEnd w:id="3"/>
    </w:p>
    <w:p w14:paraId="1F146E58" w14:textId="77777777" w:rsidR="00B72C31" w:rsidRPr="0085388F" w:rsidRDefault="00B72C31" w:rsidP="003E7A91">
      <w:pPr>
        <w:pStyle w:val="Dmesio"/>
        <w:numPr>
          <w:ilvl w:val="0"/>
          <w:numId w:val="0"/>
        </w:numPr>
        <w:rPr>
          <w:rFonts w:ascii="Tahoma" w:eastAsia="Tahoma" w:hAnsi="Tahoma" w:cs="Tahoma"/>
          <w:color w:val="000000"/>
          <w:sz w:val="22"/>
          <w:szCs w:val="22"/>
        </w:rPr>
      </w:pPr>
      <w:r w:rsidRPr="0085388F">
        <w:rPr>
          <w:rFonts w:ascii="Tahoma" w:eastAsia="Tahoma" w:hAnsi="Tahoma" w:cs="Tahoma"/>
          <w:color w:val="000000"/>
          <w:sz w:val="22"/>
          <w:szCs w:val="22"/>
        </w:rPr>
        <w:t xml:space="preserve">Proof of Concept (PoC) of multiple FHIR versions maintenance in Lithuania's Electronic Health Services and Cooperation Infrastructure Information System (lit. </w:t>
      </w:r>
      <w:proofErr w:type="spellStart"/>
      <w:r w:rsidRPr="0085388F">
        <w:rPr>
          <w:rFonts w:ascii="Tahoma" w:eastAsia="Tahoma" w:hAnsi="Tahoma" w:cs="Tahoma"/>
          <w:color w:val="000000"/>
          <w:sz w:val="22"/>
          <w:szCs w:val="22"/>
        </w:rPr>
        <w:t>Elektroninė</w:t>
      </w:r>
      <w:proofErr w:type="spellEnd"/>
      <w:r w:rsidRPr="0085388F">
        <w:rPr>
          <w:rFonts w:ascii="Tahoma" w:eastAsia="Tahoma" w:hAnsi="Tahoma" w:cs="Tahoma"/>
          <w:color w:val="000000"/>
          <w:sz w:val="22"/>
          <w:szCs w:val="22"/>
        </w:rPr>
        <w:t xml:space="preserve"> </w:t>
      </w:r>
      <w:proofErr w:type="spellStart"/>
      <w:r w:rsidRPr="0085388F">
        <w:rPr>
          <w:rFonts w:ascii="Tahoma" w:eastAsia="Tahoma" w:hAnsi="Tahoma" w:cs="Tahoma"/>
          <w:color w:val="000000"/>
          <w:sz w:val="22"/>
          <w:szCs w:val="22"/>
        </w:rPr>
        <w:t>sveikatos</w:t>
      </w:r>
      <w:proofErr w:type="spellEnd"/>
      <w:r w:rsidRPr="0085388F">
        <w:rPr>
          <w:rFonts w:ascii="Tahoma" w:eastAsia="Tahoma" w:hAnsi="Tahoma" w:cs="Tahoma"/>
          <w:color w:val="000000"/>
          <w:sz w:val="22"/>
          <w:szCs w:val="22"/>
        </w:rPr>
        <w:t xml:space="preserve"> </w:t>
      </w:r>
      <w:proofErr w:type="spellStart"/>
      <w:r w:rsidRPr="0085388F">
        <w:rPr>
          <w:rFonts w:ascii="Tahoma" w:eastAsia="Tahoma" w:hAnsi="Tahoma" w:cs="Tahoma"/>
          <w:color w:val="000000"/>
          <w:sz w:val="22"/>
          <w:szCs w:val="22"/>
        </w:rPr>
        <w:t>paslaugų</w:t>
      </w:r>
      <w:proofErr w:type="spellEnd"/>
      <w:r w:rsidRPr="0085388F">
        <w:rPr>
          <w:rFonts w:ascii="Tahoma" w:eastAsia="Tahoma" w:hAnsi="Tahoma" w:cs="Tahoma"/>
          <w:color w:val="000000"/>
          <w:sz w:val="22"/>
          <w:szCs w:val="22"/>
        </w:rPr>
        <w:t xml:space="preserve"> </w:t>
      </w:r>
      <w:proofErr w:type="spellStart"/>
      <w:r w:rsidRPr="0085388F">
        <w:rPr>
          <w:rFonts w:ascii="Tahoma" w:eastAsia="Tahoma" w:hAnsi="Tahoma" w:cs="Tahoma"/>
          <w:color w:val="000000"/>
          <w:sz w:val="22"/>
          <w:szCs w:val="22"/>
        </w:rPr>
        <w:t>ir</w:t>
      </w:r>
      <w:proofErr w:type="spellEnd"/>
      <w:r w:rsidRPr="0085388F">
        <w:rPr>
          <w:rFonts w:ascii="Tahoma" w:eastAsia="Tahoma" w:hAnsi="Tahoma" w:cs="Tahoma"/>
          <w:color w:val="000000"/>
          <w:sz w:val="22"/>
          <w:szCs w:val="22"/>
        </w:rPr>
        <w:t xml:space="preserve"> </w:t>
      </w:r>
      <w:proofErr w:type="spellStart"/>
      <w:r w:rsidRPr="0085388F">
        <w:rPr>
          <w:rFonts w:ascii="Tahoma" w:eastAsia="Tahoma" w:hAnsi="Tahoma" w:cs="Tahoma"/>
          <w:color w:val="000000"/>
          <w:sz w:val="22"/>
          <w:szCs w:val="22"/>
        </w:rPr>
        <w:t>bendradarbiavimo</w:t>
      </w:r>
      <w:proofErr w:type="spellEnd"/>
      <w:r w:rsidRPr="0085388F">
        <w:rPr>
          <w:rFonts w:ascii="Tahoma" w:eastAsia="Tahoma" w:hAnsi="Tahoma" w:cs="Tahoma"/>
          <w:color w:val="000000"/>
          <w:sz w:val="22"/>
          <w:szCs w:val="22"/>
        </w:rPr>
        <w:t xml:space="preserve"> </w:t>
      </w:r>
      <w:proofErr w:type="spellStart"/>
      <w:r w:rsidRPr="0085388F">
        <w:rPr>
          <w:rFonts w:ascii="Tahoma" w:eastAsia="Tahoma" w:hAnsi="Tahoma" w:cs="Tahoma"/>
          <w:color w:val="000000"/>
          <w:sz w:val="22"/>
          <w:szCs w:val="22"/>
        </w:rPr>
        <w:t>infrastruktūros</w:t>
      </w:r>
      <w:proofErr w:type="spellEnd"/>
      <w:r w:rsidRPr="0085388F">
        <w:rPr>
          <w:rFonts w:ascii="Tahoma" w:eastAsia="Tahoma" w:hAnsi="Tahoma" w:cs="Tahoma"/>
          <w:color w:val="000000"/>
          <w:sz w:val="22"/>
          <w:szCs w:val="22"/>
        </w:rPr>
        <w:t xml:space="preserve"> </w:t>
      </w:r>
      <w:proofErr w:type="spellStart"/>
      <w:r w:rsidRPr="0085388F">
        <w:rPr>
          <w:rFonts w:ascii="Tahoma" w:eastAsia="Tahoma" w:hAnsi="Tahoma" w:cs="Tahoma"/>
          <w:color w:val="000000"/>
          <w:sz w:val="22"/>
          <w:szCs w:val="22"/>
        </w:rPr>
        <w:t>informacinė</w:t>
      </w:r>
      <w:proofErr w:type="spellEnd"/>
      <w:r w:rsidRPr="0085388F">
        <w:rPr>
          <w:rFonts w:ascii="Tahoma" w:eastAsia="Tahoma" w:hAnsi="Tahoma" w:cs="Tahoma"/>
          <w:color w:val="000000"/>
          <w:sz w:val="22"/>
          <w:szCs w:val="22"/>
        </w:rPr>
        <w:t xml:space="preserve"> </w:t>
      </w:r>
      <w:proofErr w:type="spellStart"/>
      <w:r w:rsidRPr="0085388F">
        <w:rPr>
          <w:rFonts w:ascii="Tahoma" w:eastAsia="Tahoma" w:hAnsi="Tahoma" w:cs="Tahoma"/>
          <w:color w:val="000000"/>
          <w:sz w:val="22"/>
          <w:szCs w:val="22"/>
        </w:rPr>
        <w:t>sistema</w:t>
      </w:r>
      <w:proofErr w:type="spellEnd"/>
      <w:r w:rsidRPr="0085388F">
        <w:rPr>
          <w:rFonts w:ascii="Tahoma" w:eastAsia="Tahoma" w:hAnsi="Tahoma" w:cs="Tahoma"/>
          <w:color w:val="000000"/>
          <w:sz w:val="22"/>
          <w:szCs w:val="22"/>
        </w:rPr>
        <w:t>) (ESPBI IS) project goal is to ensure seamless transition to a newer version of FHIR.</w:t>
      </w:r>
    </w:p>
    <w:p w14:paraId="6DD9ED00" w14:textId="77777777" w:rsidR="00B72C31" w:rsidRPr="0085388F" w:rsidRDefault="00B72C31" w:rsidP="003E7A91">
      <w:pPr>
        <w:pStyle w:val="Dmesio"/>
        <w:numPr>
          <w:ilvl w:val="0"/>
          <w:numId w:val="0"/>
        </w:numPr>
        <w:rPr>
          <w:rFonts w:ascii="Tahoma" w:eastAsia="Tahoma" w:hAnsi="Tahoma" w:cs="Tahoma"/>
          <w:color w:val="000000"/>
          <w:sz w:val="22"/>
          <w:szCs w:val="22"/>
        </w:rPr>
      </w:pPr>
      <w:r w:rsidRPr="0085388F">
        <w:rPr>
          <w:rFonts w:ascii="Tahoma" w:eastAsia="Tahoma" w:hAnsi="Tahoma" w:cs="Tahoma"/>
          <w:color w:val="000000"/>
          <w:sz w:val="22"/>
          <w:szCs w:val="22"/>
        </w:rPr>
        <w:t>ESPBI IS currently operates on the outdated FHIR DSTU1 (v0.0.82) standard version. Transitioning to a newer version of FHIR is a necessary step to improve interoperability, align with modern healthcare data standards and ensure scalability to meet future requirements. However, this migration presents challenges, that should be taken into consideration:</w:t>
      </w:r>
    </w:p>
    <w:p w14:paraId="5C65FA55" w14:textId="77777777"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The system's proprietary data model is heavily tied to FHIR DSTU1. Migrating to newer versions poses challenges, mainly:</w:t>
      </w:r>
    </w:p>
    <w:p w14:paraId="4F4166EB" w14:textId="77777777" w:rsidR="00B72C31" w:rsidRPr="0085388F" w:rsidRDefault="00B72C31" w:rsidP="00EA67DF">
      <w:pPr>
        <w:pStyle w:val="Dmesio"/>
        <w:numPr>
          <w:ilvl w:val="1"/>
          <w:numId w:val="24"/>
        </w:numPr>
        <w:rPr>
          <w:rFonts w:ascii="Tahoma" w:eastAsia="Tahoma" w:hAnsi="Tahoma" w:cs="Tahoma"/>
          <w:color w:val="000000"/>
          <w:sz w:val="22"/>
          <w:szCs w:val="22"/>
        </w:rPr>
      </w:pPr>
      <w:r w:rsidRPr="0085388F">
        <w:rPr>
          <w:rFonts w:ascii="Tahoma" w:eastAsia="Tahoma" w:hAnsi="Tahoma" w:cs="Tahoma"/>
          <w:color w:val="000000"/>
          <w:sz w:val="22"/>
          <w:szCs w:val="22"/>
        </w:rPr>
        <w:t>Many data fields are not directly compatible with structures in newer FHIR versions.</w:t>
      </w:r>
    </w:p>
    <w:p w14:paraId="1B162F9F" w14:textId="77777777" w:rsidR="00B72C31" w:rsidRPr="0085388F" w:rsidRDefault="00B72C31" w:rsidP="00EA67DF">
      <w:pPr>
        <w:pStyle w:val="Dmesio"/>
        <w:numPr>
          <w:ilvl w:val="1"/>
          <w:numId w:val="24"/>
        </w:numPr>
        <w:rPr>
          <w:rFonts w:ascii="Tahoma" w:eastAsia="Tahoma" w:hAnsi="Tahoma" w:cs="Tahoma"/>
          <w:color w:val="000000"/>
          <w:sz w:val="22"/>
          <w:szCs w:val="22"/>
        </w:rPr>
      </w:pPr>
      <w:r w:rsidRPr="0085388F">
        <w:rPr>
          <w:rFonts w:ascii="Tahoma" w:eastAsia="Tahoma" w:hAnsi="Tahoma" w:cs="Tahoma"/>
          <w:color w:val="000000"/>
          <w:sz w:val="22"/>
          <w:szCs w:val="22"/>
        </w:rPr>
        <w:t>Some resource types in DSTU1 lack direct equivalents in newer versions, increasing the risk of data loss or misrepresentation during the transition.</w:t>
      </w:r>
    </w:p>
    <w:p w14:paraId="3D2DAFF8" w14:textId="77777777"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Updating data exchange protocols to comply with newer FHIR standards requires:</w:t>
      </w:r>
    </w:p>
    <w:p w14:paraId="1CC48254" w14:textId="77777777" w:rsidR="00B72C31" w:rsidRPr="0085388F" w:rsidRDefault="00B72C31" w:rsidP="00EA67DF">
      <w:pPr>
        <w:pStyle w:val="Dmesio"/>
        <w:numPr>
          <w:ilvl w:val="1"/>
          <w:numId w:val="24"/>
        </w:numPr>
        <w:rPr>
          <w:rFonts w:ascii="Tahoma" w:eastAsia="Tahoma" w:hAnsi="Tahoma" w:cs="Tahoma"/>
          <w:color w:val="000000"/>
          <w:sz w:val="22"/>
          <w:szCs w:val="22"/>
        </w:rPr>
      </w:pPr>
      <w:r w:rsidRPr="0085388F">
        <w:rPr>
          <w:rFonts w:ascii="Tahoma" w:eastAsia="Tahoma" w:hAnsi="Tahoma" w:cs="Tahoma"/>
          <w:color w:val="000000"/>
          <w:sz w:val="22"/>
          <w:szCs w:val="22"/>
        </w:rPr>
        <w:t>Redevelopment of APIs and integration layers.</w:t>
      </w:r>
    </w:p>
    <w:p w14:paraId="39C8A410" w14:textId="77777777" w:rsidR="00B72C31" w:rsidRPr="0085388F" w:rsidRDefault="00B72C31" w:rsidP="00EA67DF">
      <w:pPr>
        <w:pStyle w:val="Dmesio"/>
        <w:numPr>
          <w:ilvl w:val="1"/>
          <w:numId w:val="24"/>
        </w:numPr>
        <w:rPr>
          <w:rFonts w:ascii="Tahoma" w:eastAsia="Tahoma" w:hAnsi="Tahoma" w:cs="Tahoma"/>
          <w:color w:val="000000"/>
          <w:sz w:val="22"/>
          <w:szCs w:val="22"/>
        </w:rPr>
      </w:pPr>
      <w:r w:rsidRPr="0085388F">
        <w:rPr>
          <w:rFonts w:ascii="Tahoma" w:eastAsia="Tahoma" w:hAnsi="Tahoma" w:cs="Tahoma"/>
          <w:color w:val="000000"/>
          <w:sz w:val="22"/>
          <w:szCs w:val="22"/>
        </w:rPr>
        <w:t>Investment from both internal teams and external partners who must adapt their systems to the new standards.</w:t>
      </w:r>
    </w:p>
    <w:p w14:paraId="614AC198" w14:textId="77777777"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Ongoing initiatives within ESPBI IS, such as patient registration component upgrades, telemedicine and disease prevention programs may influence the system’s roadmap. These interconnected projects could impact priorities, design and functionality during the migration process.</w:t>
      </w:r>
    </w:p>
    <w:p w14:paraId="0BF1BE83" w14:textId="77777777" w:rsidR="00B72C31" w:rsidRPr="0085388F" w:rsidRDefault="00B72C31" w:rsidP="003E7A91">
      <w:pPr>
        <w:pStyle w:val="Dmesio"/>
        <w:numPr>
          <w:ilvl w:val="0"/>
          <w:numId w:val="0"/>
        </w:numPr>
        <w:rPr>
          <w:rFonts w:ascii="Tahoma" w:eastAsia="Tahoma" w:hAnsi="Tahoma" w:cs="Tahoma"/>
          <w:color w:val="000000"/>
          <w:sz w:val="22"/>
          <w:szCs w:val="22"/>
        </w:rPr>
      </w:pPr>
      <w:r w:rsidRPr="0085388F">
        <w:rPr>
          <w:rFonts w:ascii="Tahoma" w:eastAsia="Tahoma" w:hAnsi="Tahoma" w:cs="Tahoma"/>
          <w:color w:val="000000"/>
          <w:sz w:val="22"/>
          <w:szCs w:val="22"/>
        </w:rPr>
        <w:t>Given these challenges, conducting a PoC is crucial to identifying and mitigating potential risks and ensure a smooth transition. The primary objectives of the PoC are to:</w:t>
      </w:r>
    </w:p>
    <w:p w14:paraId="54265658" w14:textId="77777777"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Validate the feasibility of migrating FHIR version while preserving data integrity.</w:t>
      </w:r>
    </w:p>
    <w:p w14:paraId="5DCB54FE" w14:textId="77777777"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Assess the technical and resource implications of updating APIs and integration layers.</w:t>
      </w:r>
    </w:p>
    <w:p w14:paraId="5C888B1C" w14:textId="77777777"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Ensure interoperability with existing and future system components.</w:t>
      </w:r>
    </w:p>
    <w:p w14:paraId="7D4D8E28" w14:textId="77777777"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Ensure that the migration process would be acceptable by system's clients and their end-users and would not identify major usability challenges.</w:t>
      </w:r>
    </w:p>
    <w:p w14:paraId="12DE4872" w14:textId="5EFED46D" w:rsidR="00B72C31" w:rsidRPr="0085388F" w:rsidRDefault="00B72C31" w:rsidP="003E7A91">
      <w:pPr>
        <w:pStyle w:val="Heading2"/>
        <w:numPr>
          <w:ilvl w:val="1"/>
          <w:numId w:val="5"/>
        </w:numPr>
        <w:jc w:val="both"/>
      </w:pPr>
      <w:bookmarkStart w:id="4" w:name="_Toc192619465"/>
      <w:r w:rsidRPr="0085388F">
        <w:t>Assumptions and verification needs</w:t>
      </w:r>
      <w:bookmarkEnd w:id="4"/>
    </w:p>
    <w:p w14:paraId="6D5EF275" w14:textId="77777777" w:rsidR="00B72C31" w:rsidRPr="0085388F" w:rsidRDefault="00B72C31" w:rsidP="003E7A91">
      <w:pPr>
        <w:pStyle w:val="Dmesio"/>
        <w:numPr>
          <w:ilvl w:val="0"/>
          <w:numId w:val="0"/>
        </w:numPr>
        <w:rPr>
          <w:rFonts w:ascii="Tahoma" w:eastAsia="Tahoma" w:hAnsi="Tahoma" w:cs="Tahoma"/>
          <w:color w:val="000000"/>
          <w:sz w:val="22"/>
          <w:szCs w:val="22"/>
        </w:rPr>
      </w:pPr>
      <w:r w:rsidRPr="0085388F">
        <w:rPr>
          <w:rFonts w:ascii="Tahoma" w:eastAsia="Tahoma" w:hAnsi="Tahoma" w:cs="Tahoma"/>
          <w:color w:val="000000"/>
          <w:sz w:val="22"/>
          <w:szCs w:val="22"/>
        </w:rPr>
        <w:t>As this Proof of Concept (PoC) is conducted with the underlying assumption that direct data mapping between FHIR DSTU1 and FHIR v5.0.0 is currently not feasible, it is important to acknowledge that this conclusion has not yet been independently validated and it will be checked during other projects.</w:t>
      </w:r>
    </w:p>
    <w:p w14:paraId="6E887673" w14:textId="77777777"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Due to time and resource constraints, this PoC will operate under the stated assumption of non-interoperability without attempting direct mapping.</w:t>
      </w:r>
    </w:p>
    <w:p w14:paraId="0435150A" w14:textId="77777777"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lastRenderedPageBreak/>
        <w:t>It is anticipated that separate, future projects will undertake the verification of this assumption by attempting to establish whether direct mapping is feasible. Findings from these initiatives will be critical in shaping long-term strategic decisions on standard migration and interoperability solutions.</w:t>
      </w:r>
    </w:p>
    <w:p w14:paraId="3BF69905" w14:textId="3A3D6948" w:rsidR="00B72C31" w:rsidRPr="0085388F" w:rsidRDefault="00B72C31" w:rsidP="003E7A91">
      <w:pPr>
        <w:pStyle w:val="Dmesio"/>
        <w:numPr>
          <w:ilvl w:val="0"/>
          <w:numId w:val="0"/>
        </w:numPr>
        <w:rPr>
          <w:rFonts w:ascii="Tahoma" w:eastAsia="Tahoma" w:hAnsi="Tahoma" w:cs="Tahoma"/>
          <w:color w:val="000000"/>
          <w:sz w:val="22"/>
          <w:szCs w:val="22"/>
        </w:rPr>
      </w:pPr>
      <w:r w:rsidRPr="0085388F">
        <w:rPr>
          <w:rFonts w:ascii="Tahoma" w:eastAsia="Tahoma" w:hAnsi="Tahoma" w:cs="Tahoma"/>
          <w:color w:val="000000"/>
          <w:sz w:val="22"/>
          <w:szCs w:val="22"/>
        </w:rPr>
        <w:t xml:space="preserve">Therefore, PoC architecture does not aim to ensure full mapping of all resources, though achieving such coverage would be ideal. Instead, the focus will be on mapping key FHIR resources. </w:t>
      </w:r>
    </w:p>
    <w:p w14:paraId="7AFC139D" w14:textId="1C8AB56B" w:rsidR="00B72C31" w:rsidRPr="0085388F" w:rsidRDefault="00B72C31" w:rsidP="003E7A91">
      <w:pPr>
        <w:pStyle w:val="Heading2"/>
        <w:numPr>
          <w:ilvl w:val="1"/>
          <w:numId w:val="5"/>
        </w:numPr>
        <w:jc w:val="both"/>
      </w:pPr>
      <w:bookmarkStart w:id="5" w:name="_Toc192619466"/>
      <w:r w:rsidRPr="0085388F">
        <w:t>AS-IS description</w:t>
      </w:r>
      <w:bookmarkEnd w:id="5"/>
    </w:p>
    <w:p w14:paraId="1407107D" w14:textId="34DD8062" w:rsidR="00B72C31" w:rsidRPr="0085388F" w:rsidRDefault="00B72C31" w:rsidP="003E7A91">
      <w:pPr>
        <w:pStyle w:val="Dmesio"/>
        <w:numPr>
          <w:ilvl w:val="0"/>
          <w:numId w:val="0"/>
        </w:numPr>
        <w:rPr>
          <w:rFonts w:ascii="Tahoma" w:eastAsia="Tahoma" w:hAnsi="Tahoma" w:cs="Tahoma"/>
          <w:color w:val="000000"/>
          <w:sz w:val="22"/>
          <w:szCs w:val="22"/>
        </w:rPr>
      </w:pPr>
      <w:r w:rsidRPr="0085388F">
        <w:rPr>
          <w:rFonts w:ascii="Tahoma" w:eastAsia="Tahoma" w:hAnsi="Tahoma" w:cs="Tahoma"/>
          <w:color w:val="000000"/>
          <w:sz w:val="22"/>
          <w:szCs w:val="22"/>
        </w:rPr>
        <w:t>ESPBI IS as is situation is described in publicly available documentation</w:t>
      </w:r>
      <w:r w:rsidRPr="0085388F">
        <w:rPr>
          <w:rStyle w:val="FootnoteReference"/>
          <w:rFonts w:ascii="Tahoma" w:eastAsia="Tahoma" w:hAnsi="Tahoma" w:cs="Tahoma"/>
          <w:color w:val="000000"/>
          <w:sz w:val="22"/>
          <w:szCs w:val="22"/>
        </w:rPr>
        <w:footnoteReference w:id="2"/>
      </w:r>
      <w:r w:rsidRPr="0085388F">
        <w:rPr>
          <w:rFonts w:ascii="Tahoma" w:eastAsia="Tahoma" w:hAnsi="Tahoma" w:cs="Tahoma"/>
          <w:color w:val="000000"/>
          <w:sz w:val="22"/>
          <w:szCs w:val="22"/>
        </w:rPr>
        <w:t>.</w:t>
      </w:r>
    </w:p>
    <w:p w14:paraId="0B2C8BAA" w14:textId="682B95F5" w:rsidR="00B72C31" w:rsidRPr="0085388F" w:rsidRDefault="00B72C31" w:rsidP="003E7A91">
      <w:pPr>
        <w:pStyle w:val="Heading2"/>
        <w:numPr>
          <w:ilvl w:val="1"/>
          <w:numId w:val="5"/>
        </w:numPr>
        <w:jc w:val="both"/>
      </w:pPr>
      <w:bookmarkStart w:id="6" w:name="_Toc192619467"/>
      <w:r w:rsidRPr="0085388F">
        <w:t>Technologies</w:t>
      </w:r>
      <w:bookmarkEnd w:id="6"/>
    </w:p>
    <w:p w14:paraId="272BF098" w14:textId="48DCF4B4" w:rsidR="00B72C31" w:rsidRPr="0085388F" w:rsidRDefault="00B72C31" w:rsidP="003E7A91">
      <w:pPr>
        <w:pStyle w:val="Dmesio"/>
        <w:numPr>
          <w:ilvl w:val="0"/>
          <w:numId w:val="0"/>
        </w:numPr>
        <w:rPr>
          <w:rFonts w:ascii="Tahoma" w:eastAsia="Tahoma" w:hAnsi="Tahoma" w:cs="Tahoma"/>
          <w:color w:val="000000"/>
          <w:sz w:val="22"/>
          <w:szCs w:val="22"/>
        </w:rPr>
      </w:pPr>
      <w:r w:rsidRPr="0085388F">
        <w:rPr>
          <w:rFonts w:ascii="Tahoma" w:eastAsia="Tahoma" w:hAnsi="Tahoma" w:cs="Tahoma"/>
          <w:color w:val="000000"/>
          <w:sz w:val="22"/>
          <w:szCs w:val="22"/>
        </w:rPr>
        <w:t>Technological stack of Portals, ESPBI and related components:</w:t>
      </w:r>
    </w:p>
    <w:p w14:paraId="5BB9B72B" w14:textId="1999D547"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Portal API and ESPBI core– spring: 3.2.2 (Java 1.8)</w:t>
      </w:r>
    </w:p>
    <w:p w14:paraId="7EB4DACD" w14:textId="443C387D"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DB: oracle (ojdbc8): 19.18.0.0.</w:t>
      </w:r>
    </w:p>
    <w:p w14:paraId="7B3ADB76" w14:textId="5B933ADC"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Portal web:</w:t>
      </w:r>
    </w:p>
    <w:p w14:paraId="1C023AC6" w14:textId="0419FF6E"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Angular.js - 1.5.11</w:t>
      </w:r>
    </w:p>
    <w:p w14:paraId="59D9EF58" w14:textId="061E45D5"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Angular: 16.1.8</w:t>
      </w:r>
    </w:p>
    <w:p w14:paraId="6F36F525" w14:textId="34F4B406" w:rsidR="00B72C31" w:rsidRPr="0085388F" w:rsidRDefault="00B72C31" w:rsidP="003E7A91">
      <w:pPr>
        <w:pStyle w:val="Heading2"/>
        <w:numPr>
          <w:ilvl w:val="1"/>
          <w:numId w:val="5"/>
        </w:numPr>
        <w:jc w:val="both"/>
      </w:pPr>
      <w:bookmarkStart w:id="7" w:name="_Toc192619468"/>
      <w:r w:rsidRPr="0085388F">
        <w:t>Limitations and challenges</w:t>
      </w:r>
      <w:bookmarkEnd w:id="7"/>
    </w:p>
    <w:p w14:paraId="2A677199" w14:textId="0D45D977" w:rsidR="00B72C31" w:rsidRPr="0085388F" w:rsidRDefault="00B72C31" w:rsidP="003E7A91">
      <w:pPr>
        <w:pStyle w:val="Heading2"/>
        <w:numPr>
          <w:ilvl w:val="2"/>
          <w:numId w:val="5"/>
        </w:numPr>
        <w:jc w:val="both"/>
      </w:pPr>
      <w:bookmarkStart w:id="8" w:name="_Toc192619469"/>
      <w:r w:rsidRPr="0085388F">
        <w:t>Centralized monolithic architecture</w:t>
      </w:r>
      <w:bookmarkEnd w:id="8"/>
    </w:p>
    <w:p w14:paraId="5D7DB673" w14:textId="68DCE19B"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ESPBI IS portals (patient, specialist, pharmacist) are directly tied to the business logic and data exchange layers.</w:t>
      </w:r>
    </w:p>
    <w:p w14:paraId="3ACD38A3" w14:textId="1175E7DF"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Update or maintenance activity risks downtime for all portals, disrupting end-user access and system operations. Update or maintenance activity risks downtime across multiple components, disrupting end-user access and system operations. Portals are connected through a load balancer, but the current architecture involves a tight integration with the Core system, which leads to changes affecting all connected components and portals.</w:t>
      </w:r>
    </w:p>
    <w:p w14:paraId="6E029D67" w14:textId="2892E88C" w:rsidR="00B72C31" w:rsidRPr="0085388F" w:rsidRDefault="00B72C31" w:rsidP="003E7A91">
      <w:pPr>
        <w:pStyle w:val="Heading2"/>
        <w:numPr>
          <w:ilvl w:val="2"/>
          <w:numId w:val="5"/>
        </w:numPr>
        <w:jc w:val="both"/>
      </w:pPr>
      <w:bookmarkStart w:id="9" w:name="_Toc192619470"/>
      <w:r w:rsidRPr="0085388F">
        <w:t>Proprietary data model</w:t>
      </w:r>
      <w:bookmarkEnd w:id="9"/>
    </w:p>
    <w:p w14:paraId="755D709A" w14:textId="49BB7200"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ESPBI IS for data management and storage currently uses a proprietary data model with unique data structure, heavily tied to FHIR DSTU1 (v0.0.82) in its centralized database.</w:t>
      </w:r>
    </w:p>
    <w:p w14:paraId="1CB5AB46" w14:textId="05EAD29E"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 xml:space="preserve">DSTU1 is an early beta version, designed for experimentation rather than production use. </w:t>
      </w:r>
    </w:p>
    <w:p w14:paraId="0078627E" w14:textId="6594CC4E"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 xml:space="preserve">The data model is less expressive and structured, limiting its ability to represent complex healthcare scenarios to extract, normalize, and </w:t>
      </w:r>
      <w:proofErr w:type="spellStart"/>
      <w:r w:rsidRPr="0085388F">
        <w:rPr>
          <w:rFonts w:ascii="Tahoma" w:eastAsia="Tahoma" w:hAnsi="Tahoma" w:cs="Tahoma"/>
          <w:color w:val="000000"/>
          <w:sz w:val="22"/>
          <w:szCs w:val="22"/>
        </w:rPr>
        <w:t>analyze</w:t>
      </w:r>
      <w:proofErr w:type="spellEnd"/>
      <w:r w:rsidRPr="0085388F">
        <w:rPr>
          <w:rFonts w:ascii="Tahoma" w:eastAsia="Tahoma" w:hAnsi="Tahoma" w:cs="Tahoma"/>
          <w:color w:val="000000"/>
          <w:sz w:val="22"/>
          <w:szCs w:val="22"/>
        </w:rPr>
        <w:t xml:space="preserve"> data for insights or clinical research. </w:t>
      </w:r>
    </w:p>
    <w:p w14:paraId="256728E2" w14:textId="0A7AA4F9"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Changes to data structures require significant development effort due to the lack of flexibility in the proprietary data model.</w:t>
      </w:r>
    </w:p>
    <w:p w14:paraId="019826EB" w14:textId="4E0AE3F3"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The system lacks robust mechanisms for ensuring data quality and consistency, which are addressed in newer FHIR standards.</w:t>
      </w:r>
    </w:p>
    <w:p w14:paraId="4519C8EB" w14:textId="12F81D91" w:rsidR="00B72C31" w:rsidRPr="0085388F" w:rsidRDefault="00B72C31" w:rsidP="003E7A91">
      <w:pPr>
        <w:pStyle w:val="Heading2"/>
        <w:numPr>
          <w:ilvl w:val="2"/>
          <w:numId w:val="5"/>
        </w:numPr>
        <w:jc w:val="both"/>
      </w:pPr>
      <w:bookmarkStart w:id="10" w:name="_Toc192619471"/>
      <w:r w:rsidRPr="0085388F">
        <w:t>Data exchange mechanisms</w:t>
      </w:r>
      <w:bookmarkEnd w:id="10"/>
    </w:p>
    <w:p w14:paraId="093DC2C5" w14:textId="5A209795"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Communication between portals and the business logic layer is conducted via RESTful services based on FHIR DSTU1.</w:t>
      </w:r>
    </w:p>
    <w:p w14:paraId="2165A94E" w14:textId="56A98674"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The system lacks mechanisms to handle requests and data in different FHIR versions simultaneously. At this moment such objective was not identified as only FHIR DSTU1 was used.</w:t>
      </w:r>
    </w:p>
    <w:p w14:paraId="383801D6" w14:textId="34F96A5F" w:rsidR="00B72C31" w:rsidRPr="0085388F" w:rsidRDefault="00B72C31"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lastRenderedPageBreak/>
        <w:t>Using DSTU1 creates compatibility issues to integrate to the broader healthcare IT ecosystem and APIs, where tools, technologies, and frameworks built on open standards for example using newer FHIR versions. This requires custom integration layers and increase development and maintenance costs.</w:t>
      </w:r>
    </w:p>
    <w:p w14:paraId="17C481CD" w14:textId="47CBD688" w:rsidR="00B72C31" w:rsidRPr="0085388F" w:rsidRDefault="00C618AC" w:rsidP="003E7A91">
      <w:pPr>
        <w:pStyle w:val="Heading2"/>
        <w:numPr>
          <w:ilvl w:val="1"/>
          <w:numId w:val="5"/>
        </w:numPr>
        <w:jc w:val="both"/>
      </w:pPr>
      <w:bookmarkStart w:id="11" w:name="_Toc192619472"/>
      <w:r w:rsidRPr="0085388F">
        <w:t xml:space="preserve">General </w:t>
      </w:r>
      <w:r w:rsidR="00B72C31" w:rsidRPr="0085388F">
        <w:t>PoC objectives</w:t>
      </w:r>
      <w:bookmarkEnd w:id="11"/>
    </w:p>
    <w:p w14:paraId="36A02449" w14:textId="4FEAA82F" w:rsidR="00B72C31" w:rsidRPr="0085388F" w:rsidRDefault="00B72C31" w:rsidP="003E7A91">
      <w:pPr>
        <w:pStyle w:val="Dmesio"/>
        <w:numPr>
          <w:ilvl w:val="0"/>
          <w:numId w:val="0"/>
        </w:numPr>
        <w:rPr>
          <w:rFonts w:ascii="Tahoma" w:hAnsi="Tahoma" w:cs="Tahoma"/>
        </w:rPr>
      </w:pPr>
      <w:r w:rsidRPr="0085388F">
        <w:rPr>
          <w:rFonts w:ascii="Tahoma" w:hAnsi="Tahoma" w:cs="Tahoma"/>
        </w:rPr>
        <w:t>The PoC project is divided into specific objectives to define and manage its scope and goals. Each of these objectives is defined more in detail further in the document.</w:t>
      </w:r>
    </w:p>
    <w:tbl>
      <w:tblPr>
        <w:tblW w:w="4995"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81"/>
        <w:gridCol w:w="2753"/>
        <w:gridCol w:w="6384"/>
      </w:tblGrid>
      <w:tr w:rsidR="00B72C31" w:rsidRPr="0085388F" w14:paraId="0A507988" w14:textId="77777777">
        <w:trPr>
          <w:cantSplit/>
          <w:trHeight w:val="139"/>
          <w:tblHeader/>
        </w:trPr>
        <w:tc>
          <w:tcPr>
            <w:tcW w:w="250" w:type="pct"/>
            <w:shd w:val="clear" w:color="auto" w:fill="000000" w:themeFill="text1"/>
          </w:tcPr>
          <w:p w14:paraId="58B192E8" w14:textId="77777777" w:rsidR="00B72C31" w:rsidRPr="0085388F" w:rsidRDefault="00B72C31" w:rsidP="003E7A91">
            <w:pPr>
              <w:pStyle w:val="Tableheader"/>
              <w:rPr>
                <w:rFonts w:ascii="Tahoma" w:hAnsi="Tahoma" w:cs="Tahoma"/>
                <w:sz w:val="18"/>
                <w:szCs w:val="18"/>
              </w:rPr>
            </w:pPr>
            <w:r w:rsidRPr="0085388F">
              <w:rPr>
                <w:rFonts w:ascii="Tahoma" w:hAnsi="Tahoma" w:cs="Tahoma"/>
                <w:bCs/>
                <w:sz w:val="18"/>
                <w:szCs w:val="18"/>
              </w:rPr>
              <w:t>No.</w:t>
            </w:r>
          </w:p>
        </w:tc>
        <w:tc>
          <w:tcPr>
            <w:tcW w:w="1431" w:type="pct"/>
            <w:shd w:val="clear" w:color="auto" w:fill="000000" w:themeFill="text1"/>
          </w:tcPr>
          <w:p w14:paraId="2F5DA739" w14:textId="77777777" w:rsidR="00B72C31" w:rsidRPr="0085388F" w:rsidRDefault="00B72C31" w:rsidP="003E7A91">
            <w:pPr>
              <w:pStyle w:val="Tableheader"/>
              <w:rPr>
                <w:rFonts w:ascii="Tahoma" w:hAnsi="Tahoma" w:cs="Tahoma"/>
                <w:sz w:val="18"/>
                <w:szCs w:val="18"/>
              </w:rPr>
            </w:pPr>
            <w:r w:rsidRPr="0085388F">
              <w:rPr>
                <w:rFonts w:ascii="Tahoma" w:hAnsi="Tahoma" w:cs="Tahoma"/>
                <w:bCs/>
                <w:sz w:val="18"/>
                <w:szCs w:val="18"/>
              </w:rPr>
              <w:t>Objective</w:t>
            </w:r>
          </w:p>
        </w:tc>
        <w:tc>
          <w:tcPr>
            <w:tcW w:w="3319" w:type="pct"/>
            <w:shd w:val="clear" w:color="auto" w:fill="000000" w:themeFill="text1"/>
          </w:tcPr>
          <w:p w14:paraId="36E5007D" w14:textId="77777777" w:rsidR="00B72C31" w:rsidRPr="0085388F" w:rsidRDefault="00B72C31" w:rsidP="003E7A91">
            <w:pPr>
              <w:pStyle w:val="Tableheader"/>
              <w:rPr>
                <w:rFonts w:ascii="Tahoma" w:hAnsi="Tahoma" w:cs="Tahoma"/>
                <w:sz w:val="18"/>
                <w:szCs w:val="18"/>
              </w:rPr>
            </w:pPr>
            <w:r w:rsidRPr="0085388F">
              <w:rPr>
                <w:rFonts w:ascii="Tahoma" w:hAnsi="Tahoma" w:cs="Tahoma"/>
                <w:bCs/>
                <w:sz w:val="18"/>
                <w:szCs w:val="18"/>
              </w:rPr>
              <w:t>Main tasks</w:t>
            </w:r>
          </w:p>
        </w:tc>
      </w:tr>
      <w:tr w:rsidR="00B72C31" w:rsidRPr="0085388F" w14:paraId="2BB3A16C" w14:textId="77777777">
        <w:trPr>
          <w:cantSplit/>
          <w:trHeight w:val="696"/>
        </w:trPr>
        <w:tc>
          <w:tcPr>
            <w:tcW w:w="250" w:type="pct"/>
            <w:shd w:val="clear" w:color="auto" w:fill="auto"/>
            <w:vAlign w:val="center"/>
          </w:tcPr>
          <w:p w14:paraId="4C52F9C6" w14:textId="77777777" w:rsidR="00B72C31" w:rsidRPr="0085388F" w:rsidRDefault="00B72C31" w:rsidP="00EA67DF">
            <w:pPr>
              <w:pStyle w:val="ListParagraph"/>
              <w:numPr>
                <w:ilvl w:val="0"/>
                <w:numId w:val="25"/>
              </w:numPr>
              <w:tabs>
                <w:tab w:val="left" w:pos="227"/>
              </w:tabs>
              <w:spacing w:line="276" w:lineRule="auto"/>
              <w:jc w:val="both"/>
              <w:rPr>
                <w:rFonts w:ascii="Tahoma" w:hAnsi="Tahoma" w:cs="Tahoma"/>
                <w:color w:val="0070C0"/>
                <w:sz w:val="18"/>
                <w:szCs w:val="18"/>
              </w:rPr>
            </w:pPr>
          </w:p>
        </w:tc>
        <w:tc>
          <w:tcPr>
            <w:tcW w:w="1431" w:type="pct"/>
            <w:vAlign w:val="center"/>
          </w:tcPr>
          <w:p w14:paraId="2644F095" w14:textId="77777777" w:rsidR="00B72C31" w:rsidRPr="0085388F" w:rsidRDefault="00B72C31" w:rsidP="003E7A91">
            <w:pPr>
              <w:pStyle w:val="ListParagraph"/>
              <w:tabs>
                <w:tab w:val="left" w:pos="212"/>
              </w:tabs>
              <w:spacing w:line="276" w:lineRule="auto"/>
              <w:ind w:left="0"/>
              <w:jc w:val="both"/>
              <w:rPr>
                <w:rFonts w:ascii="Tahoma" w:hAnsi="Tahoma" w:cs="Tahoma"/>
                <w:b/>
                <w:bCs/>
                <w:i/>
                <w:color w:val="0070C0"/>
                <w:sz w:val="18"/>
                <w:szCs w:val="18"/>
              </w:rPr>
            </w:pPr>
            <w:r w:rsidRPr="0085388F">
              <w:rPr>
                <w:rFonts w:ascii="Tahoma" w:hAnsi="Tahoma" w:cs="Tahoma"/>
                <w:sz w:val="18"/>
                <w:szCs w:val="18"/>
              </w:rPr>
              <w:t>Implement FHIR v5.0.0 core</w:t>
            </w:r>
          </w:p>
        </w:tc>
        <w:tc>
          <w:tcPr>
            <w:tcW w:w="3319" w:type="pct"/>
          </w:tcPr>
          <w:p w14:paraId="3DCE3AD4"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 xml:space="preserve">Develop the ESPBI Core V2 stand-alone system leveraging the FHIR v5.0.0 standard. More details are provided in other section (see </w:t>
            </w:r>
            <w:r w:rsidRPr="0085388F">
              <w:rPr>
                <w:rFonts w:ascii="Tahoma" w:hAnsi="Tahoma" w:cs="Tahoma"/>
                <w:sz w:val="18"/>
                <w:szCs w:val="18"/>
              </w:rPr>
              <w:fldChar w:fldCharType="begin"/>
            </w:r>
            <w:r w:rsidRPr="0085388F">
              <w:rPr>
                <w:rFonts w:ascii="Tahoma" w:hAnsi="Tahoma" w:cs="Tahoma"/>
                <w:sz w:val="18"/>
                <w:szCs w:val="18"/>
              </w:rPr>
              <w:instrText xml:space="preserve"> REF _Ref187682136 \h  \* MERGEFORMAT </w:instrText>
            </w:r>
            <w:r w:rsidRPr="0085388F">
              <w:rPr>
                <w:rFonts w:ascii="Tahoma" w:hAnsi="Tahoma" w:cs="Tahoma"/>
                <w:sz w:val="18"/>
                <w:szCs w:val="18"/>
              </w:rPr>
            </w:r>
            <w:r w:rsidRPr="0085388F">
              <w:rPr>
                <w:rFonts w:ascii="Tahoma" w:hAnsi="Tahoma" w:cs="Tahoma"/>
                <w:sz w:val="18"/>
                <w:szCs w:val="18"/>
              </w:rPr>
              <w:fldChar w:fldCharType="separate"/>
            </w:r>
            <w:r w:rsidRPr="0085388F">
              <w:rPr>
                <w:rFonts w:ascii="Tahoma" w:hAnsi="Tahoma" w:cs="Tahoma"/>
                <w:sz w:val="18"/>
                <w:szCs w:val="18"/>
              </w:rPr>
              <w:t>Objective 1. Implement FHIR v5.0.0</w:t>
            </w:r>
            <w:r w:rsidRPr="0085388F">
              <w:rPr>
                <w:rFonts w:ascii="Tahoma" w:hAnsi="Tahoma" w:cs="Tahoma"/>
                <w:sz w:val="18"/>
                <w:szCs w:val="18"/>
              </w:rPr>
              <w:fldChar w:fldCharType="end"/>
            </w:r>
            <w:r w:rsidRPr="0085388F">
              <w:rPr>
                <w:rFonts w:ascii="Tahoma" w:hAnsi="Tahoma" w:cs="Tahoma"/>
                <w:sz w:val="18"/>
                <w:szCs w:val="18"/>
              </w:rPr>
              <w:t>).</w:t>
            </w:r>
          </w:p>
        </w:tc>
      </w:tr>
      <w:tr w:rsidR="00B72C31" w:rsidRPr="0085388F" w14:paraId="5A9465A2" w14:textId="77777777">
        <w:trPr>
          <w:cantSplit/>
          <w:trHeight w:val="696"/>
        </w:trPr>
        <w:tc>
          <w:tcPr>
            <w:tcW w:w="250" w:type="pct"/>
            <w:shd w:val="clear" w:color="auto" w:fill="auto"/>
            <w:vAlign w:val="center"/>
          </w:tcPr>
          <w:p w14:paraId="25446DE0" w14:textId="77777777" w:rsidR="00B72C31" w:rsidRPr="0085388F" w:rsidRDefault="00B72C31" w:rsidP="00EA67DF">
            <w:pPr>
              <w:pStyle w:val="ListParagraph"/>
              <w:numPr>
                <w:ilvl w:val="0"/>
                <w:numId w:val="25"/>
              </w:numPr>
              <w:tabs>
                <w:tab w:val="left" w:pos="227"/>
              </w:tabs>
              <w:spacing w:line="276" w:lineRule="auto"/>
              <w:jc w:val="both"/>
              <w:rPr>
                <w:rFonts w:ascii="Tahoma" w:hAnsi="Tahoma" w:cs="Tahoma"/>
                <w:color w:val="0070C0"/>
                <w:sz w:val="18"/>
                <w:szCs w:val="18"/>
              </w:rPr>
            </w:pPr>
          </w:p>
        </w:tc>
        <w:tc>
          <w:tcPr>
            <w:tcW w:w="1431" w:type="pct"/>
            <w:vAlign w:val="center"/>
          </w:tcPr>
          <w:p w14:paraId="4D37E259" w14:textId="77777777" w:rsidR="00B72C31" w:rsidRPr="0085388F" w:rsidRDefault="00B72C31" w:rsidP="003E7A91">
            <w:pPr>
              <w:pStyle w:val="ListParagraph"/>
              <w:tabs>
                <w:tab w:val="left" w:pos="212"/>
              </w:tabs>
              <w:spacing w:line="276" w:lineRule="auto"/>
              <w:ind w:left="0"/>
              <w:jc w:val="both"/>
              <w:rPr>
                <w:rFonts w:ascii="Tahoma" w:hAnsi="Tahoma" w:cs="Tahoma"/>
                <w:sz w:val="18"/>
                <w:szCs w:val="18"/>
              </w:rPr>
            </w:pPr>
            <w:r w:rsidRPr="0085388F">
              <w:rPr>
                <w:rFonts w:ascii="Tahoma" w:hAnsi="Tahoma" w:cs="Tahoma"/>
                <w:sz w:val="18"/>
                <w:szCs w:val="18"/>
              </w:rPr>
              <w:t>Implement FHIR DSTU1 (v0.0.82) and FHIR v5.0.0 synchronization with a full mapping scenario</w:t>
            </w:r>
          </w:p>
        </w:tc>
        <w:tc>
          <w:tcPr>
            <w:tcW w:w="3319" w:type="pct"/>
          </w:tcPr>
          <w:p w14:paraId="73F33E1B"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 xml:space="preserve">Develop FHIR DSTU1 (v0.0.82) and FHIR v5.0.0 synchronization mechanism and required components enabling both forward and backward interoperability with a full mapping scenario of resources: </w:t>
            </w:r>
          </w:p>
          <w:p w14:paraId="55A2807A"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1.1.</w:t>
            </w:r>
            <w:r w:rsidRPr="0085388F">
              <w:rPr>
                <w:rFonts w:ascii="Tahoma" w:hAnsi="Tahoma" w:cs="Tahoma"/>
                <w:sz w:val="18"/>
                <w:szCs w:val="18"/>
              </w:rPr>
              <w:tab/>
              <w:t xml:space="preserve">Patient, </w:t>
            </w:r>
          </w:p>
          <w:p w14:paraId="5627AD19"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1.2.</w:t>
            </w:r>
            <w:r w:rsidRPr="0085388F">
              <w:rPr>
                <w:rFonts w:ascii="Tahoma" w:hAnsi="Tahoma" w:cs="Tahoma"/>
                <w:sz w:val="18"/>
                <w:szCs w:val="18"/>
              </w:rPr>
              <w:tab/>
              <w:t xml:space="preserve">Organization, </w:t>
            </w:r>
          </w:p>
          <w:p w14:paraId="4B287DAF"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1.3.</w:t>
            </w:r>
            <w:r w:rsidRPr="0085388F">
              <w:rPr>
                <w:rFonts w:ascii="Tahoma" w:hAnsi="Tahoma" w:cs="Tahoma"/>
              </w:rPr>
              <w:tab/>
            </w:r>
            <w:r w:rsidRPr="0085388F">
              <w:rPr>
                <w:rFonts w:ascii="Tahoma" w:hAnsi="Tahoma" w:cs="Tahoma"/>
                <w:sz w:val="18"/>
                <w:szCs w:val="18"/>
              </w:rPr>
              <w:t xml:space="preserve">Practitioner, </w:t>
            </w:r>
          </w:p>
          <w:p w14:paraId="6B6A881A"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1.4.</w:t>
            </w:r>
            <w:r w:rsidRPr="0085388F">
              <w:rPr>
                <w:rFonts w:ascii="Tahoma" w:hAnsi="Tahoma" w:cs="Tahoma"/>
                <w:sz w:val="18"/>
                <w:szCs w:val="18"/>
              </w:rPr>
              <w:tab/>
              <w:t xml:space="preserve">Encounter, </w:t>
            </w:r>
          </w:p>
          <w:p w14:paraId="70F42C01"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1.5.</w:t>
            </w:r>
            <w:r w:rsidRPr="0085388F">
              <w:rPr>
                <w:rFonts w:ascii="Tahoma" w:hAnsi="Tahoma" w:cs="Tahoma"/>
                <w:sz w:val="18"/>
                <w:szCs w:val="18"/>
              </w:rPr>
              <w:tab/>
              <w:t xml:space="preserve">Condition, </w:t>
            </w:r>
          </w:p>
          <w:p w14:paraId="62490531"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1.6.</w:t>
            </w:r>
            <w:r w:rsidRPr="0085388F">
              <w:rPr>
                <w:rFonts w:ascii="Tahoma" w:hAnsi="Tahoma" w:cs="Tahoma"/>
                <w:sz w:val="18"/>
                <w:szCs w:val="18"/>
              </w:rPr>
              <w:tab/>
            </w:r>
            <w:proofErr w:type="spellStart"/>
            <w:r w:rsidRPr="0085388F">
              <w:rPr>
                <w:rFonts w:ascii="Tahoma" w:hAnsi="Tahoma" w:cs="Tahoma"/>
                <w:sz w:val="18"/>
                <w:szCs w:val="18"/>
              </w:rPr>
              <w:t>Allergyintolerance</w:t>
            </w:r>
            <w:proofErr w:type="spellEnd"/>
            <w:r w:rsidRPr="0085388F">
              <w:rPr>
                <w:rFonts w:ascii="Tahoma" w:hAnsi="Tahoma" w:cs="Tahoma"/>
                <w:sz w:val="18"/>
                <w:szCs w:val="18"/>
              </w:rPr>
              <w:t xml:space="preserve">, </w:t>
            </w:r>
          </w:p>
          <w:p w14:paraId="2659191F"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1.7.</w:t>
            </w:r>
            <w:r w:rsidRPr="0085388F">
              <w:rPr>
                <w:rFonts w:ascii="Tahoma" w:hAnsi="Tahoma" w:cs="Tahoma"/>
                <w:sz w:val="18"/>
                <w:szCs w:val="18"/>
              </w:rPr>
              <w:tab/>
              <w:t xml:space="preserve">Medication, </w:t>
            </w:r>
          </w:p>
          <w:p w14:paraId="43257874"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1.8.</w:t>
            </w:r>
            <w:r w:rsidRPr="0085388F">
              <w:rPr>
                <w:rFonts w:ascii="Tahoma" w:hAnsi="Tahoma" w:cs="Tahoma"/>
                <w:sz w:val="18"/>
                <w:szCs w:val="18"/>
              </w:rPr>
              <w:tab/>
              <w:t>Substance.</w:t>
            </w:r>
          </w:p>
          <w:p w14:paraId="0F8ACAD7"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 xml:space="preserve">More details are provided in other section (see </w:t>
            </w:r>
            <w:r w:rsidRPr="0085388F">
              <w:rPr>
                <w:rFonts w:ascii="Tahoma" w:hAnsi="Tahoma" w:cs="Tahoma"/>
                <w:sz w:val="18"/>
                <w:szCs w:val="18"/>
              </w:rPr>
              <w:fldChar w:fldCharType="begin"/>
            </w:r>
            <w:r w:rsidRPr="0085388F">
              <w:rPr>
                <w:rFonts w:ascii="Tahoma" w:hAnsi="Tahoma" w:cs="Tahoma"/>
                <w:sz w:val="18"/>
                <w:szCs w:val="18"/>
              </w:rPr>
              <w:instrText xml:space="preserve"> REF _Ref187682166 \h  \* MERGEFORMAT </w:instrText>
            </w:r>
            <w:r w:rsidRPr="0085388F">
              <w:rPr>
                <w:rFonts w:ascii="Tahoma" w:hAnsi="Tahoma" w:cs="Tahoma"/>
                <w:sz w:val="18"/>
                <w:szCs w:val="18"/>
              </w:rPr>
            </w:r>
            <w:r w:rsidRPr="0085388F">
              <w:rPr>
                <w:rFonts w:ascii="Tahoma" w:hAnsi="Tahoma" w:cs="Tahoma"/>
                <w:sz w:val="18"/>
                <w:szCs w:val="18"/>
              </w:rPr>
              <w:fldChar w:fldCharType="separate"/>
            </w:r>
            <w:r w:rsidRPr="0085388F">
              <w:rPr>
                <w:rFonts w:ascii="Tahoma" w:hAnsi="Tahoma" w:cs="Tahoma"/>
                <w:sz w:val="18"/>
                <w:szCs w:val="18"/>
              </w:rPr>
              <w:t>Objective 2. Implement FHIR DSTU1 (v0.0.82) and FHIR v5.0.0 synchronization mechanism with a full mapping scenario.</w:t>
            </w:r>
            <w:r w:rsidRPr="0085388F">
              <w:rPr>
                <w:rFonts w:ascii="Tahoma" w:hAnsi="Tahoma" w:cs="Tahoma"/>
                <w:sz w:val="18"/>
                <w:szCs w:val="18"/>
              </w:rPr>
              <w:fldChar w:fldCharType="end"/>
            </w:r>
          </w:p>
        </w:tc>
      </w:tr>
      <w:tr w:rsidR="00B72C31" w:rsidRPr="0085388F" w14:paraId="036CA5CC" w14:textId="77777777">
        <w:trPr>
          <w:cantSplit/>
          <w:trHeight w:val="696"/>
        </w:trPr>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0BD54A" w14:textId="77777777" w:rsidR="00B72C31" w:rsidRPr="0085388F" w:rsidRDefault="00B72C31" w:rsidP="00EA67DF">
            <w:pPr>
              <w:pStyle w:val="ListParagraph"/>
              <w:numPr>
                <w:ilvl w:val="0"/>
                <w:numId w:val="25"/>
              </w:numPr>
              <w:tabs>
                <w:tab w:val="left" w:pos="227"/>
              </w:tabs>
              <w:spacing w:line="276" w:lineRule="auto"/>
              <w:jc w:val="both"/>
              <w:rPr>
                <w:rFonts w:ascii="Tahoma" w:hAnsi="Tahoma" w:cs="Tahoma"/>
                <w:color w:val="0070C0"/>
                <w:sz w:val="18"/>
                <w:szCs w:val="18"/>
              </w:rPr>
            </w:pPr>
          </w:p>
        </w:tc>
        <w:tc>
          <w:tcPr>
            <w:tcW w:w="14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023EC5" w14:textId="77777777" w:rsidR="00B72C31" w:rsidRPr="0085388F" w:rsidRDefault="00B72C31" w:rsidP="003E7A91">
            <w:pPr>
              <w:pStyle w:val="ListParagraph"/>
              <w:tabs>
                <w:tab w:val="left" w:pos="212"/>
              </w:tabs>
              <w:spacing w:line="276" w:lineRule="auto"/>
              <w:ind w:left="0"/>
              <w:jc w:val="both"/>
              <w:rPr>
                <w:rFonts w:ascii="Tahoma" w:hAnsi="Tahoma" w:cs="Tahoma"/>
                <w:sz w:val="18"/>
                <w:szCs w:val="18"/>
              </w:rPr>
            </w:pPr>
            <w:r w:rsidRPr="0085388F">
              <w:rPr>
                <w:rFonts w:ascii="Tahoma" w:hAnsi="Tahoma" w:cs="Tahoma"/>
                <w:sz w:val="18"/>
                <w:szCs w:val="18"/>
              </w:rPr>
              <w:t>Ensure that unmapped data between FHIR DSTU1 (v0.0.82) and FHIR v5.0.0 is identified and visualized for end-user in HTML or other recommended formats</w:t>
            </w:r>
          </w:p>
        </w:tc>
        <w:tc>
          <w:tcPr>
            <w:tcW w:w="3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EB89A" w14:textId="77777777" w:rsidR="00B72C31" w:rsidRPr="0085388F" w:rsidRDefault="00B72C31" w:rsidP="003E7A91">
            <w:pPr>
              <w:spacing w:before="120" w:line="276" w:lineRule="auto"/>
              <w:contextualSpacing/>
              <w:jc w:val="both"/>
              <w:rPr>
                <w:rFonts w:ascii="Tahoma" w:eastAsiaTheme="minorHAnsi" w:hAnsi="Tahoma" w:cs="Tahoma"/>
                <w:sz w:val="18"/>
                <w:szCs w:val="18"/>
              </w:rPr>
            </w:pPr>
            <w:r w:rsidRPr="0085388F">
              <w:rPr>
                <w:rFonts w:ascii="Tahoma" w:hAnsi="Tahoma" w:cs="Tahoma"/>
                <w:sz w:val="18"/>
                <w:szCs w:val="18"/>
              </w:rPr>
              <w:t xml:space="preserve">This task involves covering and testing scenarios where data between FHIR DSTU1 (v0.0.82) and FHIR v5.0.0 is not mapped, focusing on visualizing data in other ways. The visualization will be implemented in HTML or other recommended formats to ensure the end-user can read the data even from different FHIR version information system. More details are provided in other section (see </w:t>
            </w:r>
            <w:r w:rsidRPr="0085388F">
              <w:rPr>
                <w:rFonts w:ascii="Tahoma" w:hAnsi="Tahoma" w:cs="Tahoma"/>
                <w:sz w:val="18"/>
                <w:szCs w:val="18"/>
              </w:rPr>
              <w:fldChar w:fldCharType="begin"/>
            </w:r>
            <w:r w:rsidRPr="0085388F">
              <w:rPr>
                <w:rFonts w:ascii="Tahoma" w:hAnsi="Tahoma" w:cs="Tahoma"/>
                <w:sz w:val="18"/>
                <w:szCs w:val="18"/>
              </w:rPr>
              <w:instrText xml:space="preserve"> REF _Ref187682193 \h  \* MERGEFORMAT </w:instrText>
            </w:r>
            <w:r w:rsidRPr="0085388F">
              <w:rPr>
                <w:rFonts w:ascii="Tahoma" w:hAnsi="Tahoma" w:cs="Tahoma"/>
                <w:sz w:val="18"/>
                <w:szCs w:val="18"/>
              </w:rPr>
            </w:r>
            <w:r w:rsidRPr="0085388F">
              <w:rPr>
                <w:rFonts w:ascii="Tahoma" w:hAnsi="Tahoma" w:cs="Tahoma"/>
                <w:sz w:val="18"/>
                <w:szCs w:val="18"/>
              </w:rPr>
              <w:fldChar w:fldCharType="separate"/>
            </w:r>
            <w:r w:rsidRPr="0085388F">
              <w:rPr>
                <w:rFonts w:ascii="Tahoma" w:hAnsi="Tahoma" w:cs="Tahoma"/>
                <w:sz w:val="18"/>
                <w:szCs w:val="18"/>
              </w:rPr>
              <w:t xml:space="preserve">Objective 3. </w:t>
            </w:r>
            <w:r w:rsidRPr="0085388F">
              <w:rPr>
                <w:rFonts w:ascii="Tahoma" w:hAnsi="Tahoma" w:cs="Tahoma"/>
                <w:sz w:val="18"/>
                <w:szCs w:val="18"/>
              </w:rPr>
              <w:fldChar w:fldCharType="end"/>
            </w:r>
            <w:r w:rsidRPr="0085388F">
              <w:rPr>
                <w:rFonts w:ascii="Tahoma" w:hAnsi="Tahoma" w:cs="Tahoma"/>
                <w:sz w:val="18"/>
                <w:szCs w:val="18"/>
              </w:rPr>
              <w:t>).</w:t>
            </w:r>
          </w:p>
        </w:tc>
      </w:tr>
      <w:tr w:rsidR="00B72C31" w:rsidRPr="0085388F" w14:paraId="3B296C71" w14:textId="77777777">
        <w:trPr>
          <w:cantSplit/>
          <w:trHeight w:val="696"/>
        </w:trPr>
        <w:tc>
          <w:tcPr>
            <w:tcW w:w="250" w:type="pct"/>
            <w:shd w:val="clear" w:color="auto" w:fill="auto"/>
            <w:vAlign w:val="center"/>
          </w:tcPr>
          <w:p w14:paraId="7A212FE7" w14:textId="77777777" w:rsidR="00B72C31" w:rsidRPr="0085388F" w:rsidRDefault="00B72C31" w:rsidP="00EA67DF">
            <w:pPr>
              <w:pStyle w:val="ListParagraph"/>
              <w:numPr>
                <w:ilvl w:val="0"/>
                <w:numId w:val="25"/>
              </w:numPr>
              <w:tabs>
                <w:tab w:val="left" w:pos="227"/>
              </w:tabs>
              <w:spacing w:line="276" w:lineRule="auto"/>
              <w:jc w:val="both"/>
              <w:rPr>
                <w:rFonts w:ascii="Tahoma" w:hAnsi="Tahoma" w:cs="Tahoma"/>
                <w:color w:val="0070C0"/>
                <w:sz w:val="18"/>
                <w:szCs w:val="18"/>
              </w:rPr>
            </w:pPr>
          </w:p>
        </w:tc>
        <w:tc>
          <w:tcPr>
            <w:tcW w:w="1431" w:type="pct"/>
            <w:vAlign w:val="center"/>
          </w:tcPr>
          <w:p w14:paraId="6637B9B0" w14:textId="77777777" w:rsidR="00B72C31" w:rsidRPr="0085388F" w:rsidRDefault="00B72C31" w:rsidP="003E7A91">
            <w:pPr>
              <w:pStyle w:val="ListParagraph"/>
              <w:tabs>
                <w:tab w:val="left" w:pos="212"/>
              </w:tabs>
              <w:spacing w:line="276" w:lineRule="auto"/>
              <w:ind w:left="0"/>
              <w:jc w:val="both"/>
              <w:rPr>
                <w:rFonts w:ascii="Tahoma" w:hAnsi="Tahoma" w:cs="Tahoma"/>
                <w:sz w:val="18"/>
                <w:szCs w:val="18"/>
              </w:rPr>
            </w:pPr>
            <w:r w:rsidRPr="0085388F">
              <w:rPr>
                <w:rFonts w:ascii="Tahoma" w:hAnsi="Tahoma" w:cs="Tahoma"/>
                <w:sz w:val="18"/>
                <w:szCs w:val="18"/>
              </w:rPr>
              <w:t>Enhance ESPBIS authentication and authorization technology</w:t>
            </w:r>
          </w:p>
        </w:tc>
        <w:tc>
          <w:tcPr>
            <w:tcW w:w="3319" w:type="pct"/>
          </w:tcPr>
          <w:p w14:paraId="02DB8928"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 xml:space="preserve">Develop authentication and authorization processes to be based on </w:t>
            </w:r>
            <w:proofErr w:type="spellStart"/>
            <w:r w:rsidRPr="0085388F">
              <w:rPr>
                <w:rFonts w:ascii="Tahoma" w:hAnsi="Tahoma" w:cs="Tahoma"/>
                <w:sz w:val="18"/>
                <w:szCs w:val="18"/>
              </w:rPr>
              <w:t>Keycloak</w:t>
            </w:r>
            <w:proofErr w:type="spellEnd"/>
            <w:r w:rsidRPr="0085388F">
              <w:rPr>
                <w:rFonts w:ascii="Tahoma" w:hAnsi="Tahoma" w:cs="Tahoma"/>
                <w:sz w:val="18"/>
                <w:szCs w:val="18"/>
              </w:rPr>
              <w:t xml:space="preserve"> IAM solution. Service provider can propose to use alternative solution to </w:t>
            </w:r>
            <w:proofErr w:type="spellStart"/>
            <w:proofErr w:type="gramStart"/>
            <w:r w:rsidRPr="0085388F">
              <w:rPr>
                <w:rFonts w:ascii="Tahoma" w:hAnsi="Tahoma" w:cs="Tahoma"/>
                <w:sz w:val="18"/>
                <w:szCs w:val="18"/>
              </w:rPr>
              <w:t>Keycloak</w:t>
            </w:r>
            <w:proofErr w:type="spellEnd"/>
            <w:r w:rsidRPr="0085388F">
              <w:rPr>
                <w:rFonts w:ascii="Tahoma" w:hAnsi="Tahoma" w:cs="Tahoma"/>
                <w:sz w:val="18"/>
                <w:szCs w:val="18"/>
              </w:rPr>
              <w:t>,</w:t>
            </w:r>
            <w:proofErr w:type="gramEnd"/>
            <w:r w:rsidRPr="0085388F">
              <w:rPr>
                <w:rFonts w:ascii="Tahoma" w:hAnsi="Tahoma" w:cs="Tahoma"/>
                <w:sz w:val="18"/>
                <w:szCs w:val="18"/>
              </w:rPr>
              <w:t xml:space="preserve"> however it shall be aligned with the Client and it should be fully matching all </w:t>
            </w:r>
            <w:proofErr w:type="spellStart"/>
            <w:r w:rsidRPr="0085388F">
              <w:rPr>
                <w:rFonts w:ascii="Tahoma" w:hAnsi="Tahoma" w:cs="Tahoma"/>
                <w:sz w:val="18"/>
                <w:szCs w:val="18"/>
              </w:rPr>
              <w:t>Keycloak</w:t>
            </w:r>
            <w:proofErr w:type="spellEnd"/>
            <w:r w:rsidRPr="0085388F">
              <w:rPr>
                <w:rFonts w:ascii="Tahoma" w:hAnsi="Tahoma" w:cs="Tahoma"/>
                <w:sz w:val="18"/>
                <w:szCs w:val="18"/>
              </w:rPr>
              <w:t xml:space="preserve"> functionalities and licencing terms. More details are provided in other section see (</w:t>
            </w:r>
            <w:r w:rsidRPr="0085388F">
              <w:rPr>
                <w:rFonts w:ascii="Tahoma" w:hAnsi="Tahoma" w:cs="Tahoma"/>
                <w:sz w:val="18"/>
                <w:szCs w:val="18"/>
              </w:rPr>
              <w:fldChar w:fldCharType="begin"/>
            </w:r>
            <w:r w:rsidRPr="0085388F">
              <w:rPr>
                <w:rFonts w:ascii="Tahoma" w:hAnsi="Tahoma" w:cs="Tahoma"/>
                <w:sz w:val="18"/>
                <w:szCs w:val="18"/>
              </w:rPr>
              <w:instrText xml:space="preserve"> REF _Ref187682262 \h  \* MERGEFORMAT </w:instrText>
            </w:r>
            <w:r w:rsidRPr="0085388F">
              <w:rPr>
                <w:rFonts w:ascii="Tahoma" w:hAnsi="Tahoma" w:cs="Tahoma"/>
                <w:sz w:val="18"/>
                <w:szCs w:val="18"/>
              </w:rPr>
            </w:r>
            <w:r w:rsidRPr="0085388F">
              <w:rPr>
                <w:rFonts w:ascii="Tahoma" w:hAnsi="Tahoma" w:cs="Tahoma"/>
                <w:sz w:val="18"/>
                <w:szCs w:val="18"/>
              </w:rPr>
              <w:fldChar w:fldCharType="separate"/>
            </w:r>
            <w:r w:rsidRPr="0085388F">
              <w:rPr>
                <w:rFonts w:ascii="Tahoma" w:hAnsi="Tahoma" w:cs="Tahoma"/>
                <w:sz w:val="18"/>
                <w:szCs w:val="18"/>
              </w:rPr>
              <w:t>Objective 4. Enhance ESPBIS authentication and authorization technology</w:t>
            </w:r>
            <w:r w:rsidRPr="0085388F">
              <w:rPr>
                <w:rFonts w:ascii="Tahoma" w:hAnsi="Tahoma" w:cs="Tahoma"/>
                <w:sz w:val="18"/>
                <w:szCs w:val="18"/>
              </w:rPr>
              <w:fldChar w:fldCharType="end"/>
            </w:r>
            <w:r w:rsidRPr="0085388F">
              <w:rPr>
                <w:rFonts w:ascii="Tahoma" w:hAnsi="Tahoma" w:cs="Tahoma"/>
                <w:sz w:val="18"/>
                <w:szCs w:val="18"/>
              </w:rPr>
              <w:t>).</w:t>
            </w:r>
          </w:p>
        </w:tc>
      </w:tr>
      <w:tr w:rsidR="00B72C31" w:rsidRPr="0085388F" w14:paraId="452AA2E3" w14:textId="77777777">
        <w:trPr>
          <w:cantSplit/>
          <w:trHeight w:val="696"/>
        </w:trPr>
        <w:tc>
          <w:tcPr>
            <w:tcW w:w="250" w:type="pct"/>
            <w:shd w:val="clear" w:color="auto" w:fill="auto"/>
            <w:vAlign w:val="center"/>
          </w:tcPr>
          <w:p w14:paraId="3F320BA3" w14:textId="77777777" w:rsidR="00B72C31" w:rsidRPr="0085388F" w:rsidRDefault="00B72C31" w:rsidP="00EA67DF">
            <w:pPr>
              <w:pStyle w:val="ListParagraph"/>
              <w:numPr>
                <w:ilvl w:val="0"/>
                <w:numId w:val="25"/>
              </w:numPr>
              <w:tabs>
                <w:tab w:val="left" w:pos="227"/>
              </w:tabs>
              <w:spacing w:line="276" w:lineRule="auto"/>
              <w:jc w:val="both"/>
              <w:rPr>
                <w:rFonts w:ascii="Tahoma" w:hAnsi="Tahoma" w:cs="Tahoma"/>
                <w:color w:val="0070C0"/>
                <w:sz w:val="18"/>
                <w:szCs w:val="18"/>
              </w:rPr>
            </w:pPr>
          </w:p>
        </w:tc>
        <w:tc>
          <w:tcPr>
            <w:tcW w:w="1431" w:type="pct"/>
            <w:vAlign w:val="center"/>
          </w:tcPr>
          <w:p w14:paraId="7DF53BDC" w14:textId="77777777" w:rsidR="00B72C31" w:rsidRPr="0085388F" w:rsidRDefault="00B72C31" w:rsidP="003E7A91">
            <w:pPr>
              <w:pStyle w:val="ListParagraph"/>
              <w:tabs>
                <w:tab w:val="left" w:pos="212"/>
              </w:tabs>
              <w:spacing w:line="276" w:lineRule="auto"/>
              <w:ind w:left="0"/>
              <w:jc w:val="both"/>
              <w:rPr>
                <w:rFonts w:ascii="Tahoma" w:hAnsi="Tahoma" w:cs="Tahoma"/>
                <w:sz w:val="18"/>
                <w:szCs w:val="18"/>
              </w:rPr>
            </w:pPr>
            <w:r w:rsidRPr="0085388F">
              <w:rPr>
                <w:rFonts w:ascii="Tahoma" w:hAnsi="Tahoma" w:cs="Tahoma"/>
                <w:sz w:val="18"/>
                <w:szCs w:val="18"/>
              </w:rPr>
              <w:t>Implement integration for regular client usage (mob. application, specialist portal, HIS) &amp; ensure iframe or equivalent solution for data presentation</w:t>
            </w:r>
          </w:p>
        </w:tc>
        <w:tc>
          <w:tcPr>
            <w:tcW w:w="3319" w:type="pct"/>
          </w:tcPr>
          <w:p w14:paraId="44066A59"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Develop required interfaces to enable regular clients (specialist portal, mobile application and HIS) to access ESPBI IS PoC. More details are provided in other section see (</w:t>
            </w:r>
            <w:r w:rsidRPr="0085388F">
              <w:rPr>
                <w:rFonts w:ascii="Tahoma" w:hAnsi="Tahoma" w:cs="Tahoma"/>
                <w:sz w:val="18"/>
                <w:szCs w:val="18"/>
              </w:rPr>
              <w:fldChar w:fldCharType="begin"/>
            </w:r>
            <w:r w:rsidRPr="0085388F">
              <w:rPr>
                <w:rFonts w:ascii="Tahoma" w:hAnsi="Tahoma" w:cs="Tahoma"/>
                <w:sz w:val="18"/>
                <w:szCs w:val="18"/>
              </w:rPr>
              <w:instrText xml:space="preserve"> REF _Ref187682283 \h  \* MERGEFORMAT </w:instrText>
            </w:r>
            <w:r w:rsidRPr="0085388F">
              <w:rPr>
                <w:rFonts w:ascii="Tahoma" w:hAnsi="Tahoma" w:cs="Tahoma"/>
                <w:sz w:val="18"/>
                <w:szCs w:val="18"/>
              </w:rPr>
            </w:r>
            <w:r w:rsidRPr="0085388F">
              <w:rPr>
                <w:rFonts w:ascii="Tahoma" w:hAnsi="Tahoma" w:cs="Tahoma"/>
                <w:sz w:val="18"/>
                <w:szCs w:val="18"/>
              </w:rPr>
              <w:fldChar w:fldCharType="separate"/>
            </w:r>
            <w:r w:rsidRPr="0085388F">
              <w:rPr>
                <w:rFonts w:ascii="Tahoma" w:hAnsi="Tahoma" w:cs="Tahoma"/>
                <w:sz w:val="18"/>
                <w:szCs w:val="18"/>
              </w:rPr>
              <w:t>Objective 5. Implement integration for regular client usage (mob. application, specialist portal, HIS) &amp; ensure iframe or equivalent solution for data presentation</w:t>
            </w:r>
            <w:r w:rsidRPr="0085388F" w:rsidDel="009E5BF6">
              <w:rPr>
                <w:rFonts w:ascii="Tahoma" w:hAnsi="Tahoma" w:cs="Tahoma"/>
              </w:rPr>
              <w:t xml:space="preserve"> </w:t>
            </w:r>
            <w:r w:rsidRPr="0085388F">
              <w:rPr>
                <w:rFonts w:ascii="Tahoma" w:hAnsi="Tahoma" w:cs="Tahoma"/>
                <w:sz w:val="18"/>
                <w:szCs w:val="18"/>
              </w:rPr>
              <w:fldChar w:fldCharType="end"/>
            </w:r>
            <w:r w:rsidRPr="0085388F">
              <w:rPr>
                <w:rFonts w:ascii="Tahoma" w:hAnsi="Tahoma" w:cs="Tahoma"/>
                <w:sz w:val="18"/>
                <w:szCs w:val="18"/>
              </w:rPr>
              <w:t>).</w:t>
            </w:r>
          </w:p>
        </w:tc>
      </w:tr>
      <w:tr w:rsidR="00B72C31" w:rsidRPr="0085388F" w14:paraId="7933D957" w14:textId="77777777">
        <w:trPr>
          <w:cantSplit/>
          <w:trHeight w:val="696"/>
        </w:trPr>
        <w:tc>
          <w:tcPr>
            <w:tcW w:w="250" w:type="pct"/>
            <w:shd w:val="clear" w:color="auto" w:fill="auto"/>
            <w:vAlign w:val="center"/>
          </w:tcPr>
          <w:p w14:paraId="0FB7AE0B" w14:textId="77777777" w:rsidR="00B72C31" w:rsidRPr="0085388F" w:rsidRDefault="00B72C31" w:rsidP="00EA67DF">
            <w:pPr>
              <w:pStyle w:val="ListParagraph"/>
              <w:numPr>
                <w:ilvl w:val="0"/>
                <w:numId w:val="25"/>
              </w:numPr>
              <w:tabs>
                <w:tab w:val="left" w:pos="227"/>
              </w:tabs>
              <w:spacing w:line="276" w:lineRule="auto"/>
              <w:jc w:val="both"/>
              <w:rPr>
                <w:rFonts w:ascii="Tahoma" w:hAnsi="Tahoma" w:cs="Tahoma"/>
                <w:color w:val="0070C0"/>
                <w:sz w:val="18"/>
                <w:szCs w:val="18"/>
              </w:rPr>
            </w:pPr>
          </w:p>
        </w:tc>
        <w:tc>
          <w:tcPr>
            <w:tcW w:w="1431" w:type="pct"/>
            <w:vAlign w:val="center"/>
          </w:tcPr>
          <w:p w14:paraId="149C8BBA" w14:textId="77777777" w:rsidR="00B72C31" w:rsidRPr="0085388F" w:rsidRDefault="00B72C31" w:rsidP="003E7A91">
            <w:pPr>
              <w:pStyle w:val="ListParagraph"/>
              <w:tabs>
                <w:tab w:val="left" w:pos="212"/>
              </w:tabs>
              <w:spacing w:line="276" w:lineRule="auto"/>
              <w:ind w:left="0"/>
              <w:jc w:val="both"/>
              <w:rPr>
                <w:rFonts w:ascii="Tahoma" w:hAnsi="Tahoma" w:cs="Tahoma"/>
                <w:sz w:val="18"/>
                <w:szCs w:val="18"/>
              </w:rPr>
            </w:pPr>
            <w:r w:rsidRPr="0085388F">
              <w:rPr>
                <w:rFonts w:ascii="Tahoma" w:hAnsi="Tahoma" w:cs="Tahoma"/>
                <w:sz w:val="18"/>
                <w:szCs w:val="18"/>
              </w:rPr>
              <w:t xml:space="preserve">Implement integration with </w:t>
            </w:r>
            <w:r w:rsidRPr="0085388F">
              <w:rPr>
                <w:rFonts w:ascii="Tahoma" w:eastAsia="Tahoma" w:hAnsi="Tahoma" w:cs="Tahoma"/>
                <w:sz w:val="18"/>
                <w:szCs w:val="18"/>
              </w:rPr>
              <w:t>ULSVIS</w:t>
            </w:r>
          </w:p>
        </w:tc>
        <w:tc>
          <w:tcPr>
            <w:tcW w:w="3319" w:type="pct"/>
          </w:tcPr>
          <w:p w14:paraId="54A92D18" w14:textId="77777777" w:rsidR="00B72C31" w:rsidRPr="0085388F" w:rsidRDefault="00B72C31" w:rsidP="003E7A91">
            <w:pPr>
              <w:spacing w:before="120" w:line="276" w:lineRule="auto"/>
              <w:contextualSpacing/>
              <w:jc w:val="both"/>
              <w:rPr>
                <w:rFonts w:ascii="Tahoma" w:hAnsi="Tahoma" w:cs="Tahoma"/>
                <w:sz w:val="18"/>
                <w:szCs w:val="18"/>
              </w:rPr>
            </w:pPr>
            <w:r w:rsidRPr="0085388F">
              <w:rPr>
                <w:rFonts w:ascii="Tahoma" w:hAnsi="Tahoma" w:cs="Tahoma"/>
                <w:sz w:val="18"/>
                <w:szCs w:val="18"/>
              </w:rPr>
              <w:t xml:space="preserve">Develop required interfaces and components to enable integration with ULSVIS. More details are provided in other section (see </w:t>
            </w:r>
            <w:r w:rsidRPr="0085388F">
              <w:rPr>
                <w:rFonts w:ascii="Tahoma" w:hAnsi="Tahoma" w:cs="Tahoma"/>
                <w:sz w:val="18"/>
                <w:szCs w:val="18"/>
              </w:rPr>
              <w:fldChar w:fldCharType="begin"/>
            </w:r>
            <w:r w:rsidRPr="0085388F">
              <w:rPr>
                <w:rFonts w:ascii="Tahoma" w:hAnsi="Tahoma" w:cs="Tahoma"/>
                <w:sz w:val="18"/>
                <w:szCs w:val="18"/>
              </w:rPr>
              <w:instrText xml:space="preserve"> REF _Ref187682308 \h  \* MERGEFORMAT </w:instrText>
            </w:r>
            <w:r w:rsidRPr="0085388F">
              <w:rPr>
                <w:rFonts w:ascii="Tahoma" w:hAnsi="Tahoma" w:cs="Tahoma"/>
                <w:sz w:val="18"/>
                <w:szCs w:val="18"/>
              </w:rPr>
            </w:r>
            <w:r w:rsidRPr="0085388F">
              <w:rPr>
                <w:rFonts w:ascii="Tahoma" w:hAnsi="Tahoma" w:cs="Tahoma"/>
                <w:sz w:val="18"/>
                <w:szCs w:val="18"/>
              </w:rPr>
              <w:fldChar w:fldCharType="separate"/>
            </w:r>
            <w:r w:rsidRPr="0085388F">
              <w:rPr>
                <w:rFonts w:ascii="Tahoma" w:hAnsi="Tahoma" w:cs="Tahoma"/>
                <w:sz w:val="18"/>
                <w:szCs w:val="18"/>
              </w:rPr>
              <w:t xml:space="preserve">Objective 6. Implement integration with </w:t>
            </w:r>
            <w:r w:rsidRPr="0085388F">
              <w:rPr>
                <w:rFonts w:ascii="Tahoma" w:hAnsi="Tahoma" w:cs="Tahoma"/>
                <w:sz w:val="18"/>
                <w:szCs w:val="18"/>
              </w:rPr>
              <w:fldChar w:fldCharType="end"/>
            </w:r>
            <w:r w:rsidRPr="0085388F">
              <w:rPr>
                <w:rFonts w:ascii="Tahoma" w:hAnsi="Tahoma" w:cs="Tahoma"/>
                <w:sz w:val="18"/>
                <w:szCs w:val="18"/>
              </w:rPr>
              <w:t>).</w:t>
            </w:r>
          </w:p>
        </w:tc>
      </w:tr>
    </w:tbl>
    <w:p w14:paraId="42097043" w14:textId="32BB4021" w:rsidR="00E60334" w:rsidRPr="0085388F" w:rsidRDefault="00E60334" w:rsidP="003E7A91">
      <w:pPr>
        <w:pStyle w:val="Heading1"/>
        <w:numPr>
          <w:ilvl w:val="0"/>
          <w:numId w:val="5"/>
        </w:numPr>
        <w:jc w:val="both"/>
      </w:pPr>
      <w:bookmarkStart w:id="12" w:name="_Toc192619473"/>
      <w:r w:rsidRPr="0085388F">
        <w:t>Full-scale architecture</w:t>
      </w:r>
      <w:bookmarkEnd w:id="12"/>
    </w:p>
    <w:p w14:paraId="73E2C6B1" w14:textId="3EA004C6" w:rsidR="00E60334" w:rsidRPr="0085388F" w:rsidRDefault="00E60334"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Full-scale architecture is presented and later in the document separated into smaller parts based on each of the objectives. Components and integrations marked in green presents parts that are not currently in place and should be developed during the project.</w:t>
      </w:r>
    </w:p>
    <w:p w14:paraId="5DED5CAD" w14:textId="16C23C5C" w:rsidR="00E60334" w:rsidRPr="0085388F" w:rsidRDefault="00E60334"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lastRenderedPageBreak/>
        <w:t>The legacy systems test versions will be provided by the Client during the project, however the integrations or adjustments should be conducted by the Service Provider (presented more in detail on other section see Set-up for PoC).</w:t>
      </w:r>
    </w:p>
    <w:p w14:paraId="58400DC2" w14:textId="5642BDE8" w:rsidR="00C618AC" w:rsidRPr="0085388F" w:rsidRDefault="00E60334" w:rsidP="00EA67DF">
      <w:pPr>
        <w:pStyle w:val="Dmesio"/>
        <w:numPr>
          <w:ilvl w:val="0"/>
          <w:numId w:val="24"/>
        </w:numPr>
        <w:rPr>
          <w:rFonts w:ascii="Tahoma" w:eastAsia="Tahoma" w:hAnsi="Tahoma" w:cs="Tahoma"/>
          <w:color w:val="000000"/>
          <w:sz w:val="22"/>
          <w:szCs w:val="22"/>
        </w:rPr>
      </w:pPr>
      <w:r w:rsidRPr="0085388F">
        <w:rPr>
          <w:rFonts w:ascii="Tahoma" w:eastAsia="Tahoma" w:hAnsi="Tahoma" w:cs="Tahoma"/>
          <w:color w:val="000000"/>
          <w:sz w:val="22"/>
          <w:szCs w:val="22"/>
        </w:rPr>
        <w:t>Service Provider is eligible to suggest alternative architectural principles to achieve project objectives, however they should be aligned with the Client and project purposes</w:t>
      </w:r>
      <w:r w:rsidR="00C618AC" w:rsidRPr="0085388F">
        <w:rPr>
          <w:rFonts w:ascii="Tahoma" w:eastAsia="Tahoma" w:hAnsi="Tahoma" w:cs="Tahoma"/>
          <w:color w:val="000000"/>
          <w:sz w:val="22"/>
          <w:szCs w:val="22"/>
        </w:rPr>
        <w:t>.</w:t>
      </w:r>
    </w:p>
    <w:p w14:paraId="6527D656" w14:textId="77777777" w:rsidR="00C618AC" w:rsidRPr="0085388F" w:rsidRDefault="00C618AC">
      <w:pPr>
        <w:rPr>
          <w:rFonts w:ascii="Tahoma" w:hAnsi="Tahoma" w:cs="Tahoma"/>
          <w:sz w:val="20"/>
        </w:rPr>
      </w:pPr>
      <w:r w:rsidRPr="0085388F">
        <w:rPr>
          <w:rFonts w:ascii="Tahoma" w:hAnsi="Tahoma" w:cs="Tahoma"/>
        </w:rPr>
        <w:br w:type="page"/>
      </w:r>
    </w:p>
    <w:p w14:paraId="05F22B48" w14:textId="6AE81984" w:rsidR="00C618AC" w:rsidRPr="0085388F" w:rsidRDefault="00C618AC" w:rsidP="00C618AC">
      <w:pPr>
        <w:pStyle w:val="Dmesio"/>
        <w:numPr>
          <w:ilvl w:val="0"/>
          <w:numId w:val="0"/>
        </w:numPr>
        <w:rPr>
          <w:rFonts w:ascii="Tahoma" w:hAnsi="Tahoma" w:cs="Tahoma"/>
          <w:b/>
          <w:i/>
          <w:iCs/>
        </w:rPr>
      </w:pPr>
      <w:r w:rsidRPr="0085388F">
        <w:rPr>
          <w:rFonts w:ascii="Tahoma" w:hAnsi="Tahoma" w:cs="Tahoma"/>
        </w:rPr>
        <w:lastRenderedPageBreak/>
        <w:t xml:space="preserve">Figure </w:t>
      </w:r>
      <w:r w:rsidRPr="0085388F">
        <w:rPr>
          <w:rFonts w:ascii="Tahoma" w:hAnsi="Tahoma" w:cs="Tahoma"/>
          <w:b/>
          <w:i/>
          <w:iCs/>
        </w:rPr>
        <w:fldChar w:fldCharType="begin"/>
      </w:r>
      <w:r w:rsidRPr="0085388F">
        <w:rPr>
          <w:rFonts w:ascii="Tahoma" w:hAnsi="Tahoma" w:cs="Tahoma"/>
        </w:rPr>
        <w:instrText xml:space="preserve"> SEQ Figure \* ARABIC </w:instrText>
      </w:r>
      <w:r w:rsidRPr="0085388F">
        <w:rPr>
          <w:rFonts w:ascii="Tahoma" w:hAnsi="Tahoma" w:cs="Tahoma"/>
          <w:b/>
          <w:i/>
          <w:iCs/>
        </w:rPr>
        <w:fldChar w:fldCharType="separate"/>
      </w:r>
      <w:r w:rsidRPr="0085388F">
        <w:rPr>
          <w:rFonts w:ascii="Tahoma" w:hAnsi="Tahoma" w:cs="Tahoma"/>
          <w:noProof/>
        </w:rPr>
        <w:t>2</w:t>
      </w:r>
      <w:r w:rsidRPr="0085388F">
        <w:rPr>
          <w:rFonts w:ascii="Tahoma" w:hAnsi="Tahoma" w:cs="Tahoma"/>
          <w:b/>
          <w:i/>
          <w:iCs/>
        </w:rPr>
        <w:fldChar w:fldCharType="end"/>
      </w:r>
      <w:r w:rsidRPr="0085388F">
        <w:rPr>
          <w:rFonts w:ascii="Tahoma" w:hAnsi="Tahoma" w:cs="Tahoma"/>
        </w:rPr>
        <w:t>: Full-scale architecture</w:t>
      </w:r>
    </w:p>
    <w:p w14:paraId="36731E82" w14:textId="77777777" w:rsidR="00C618AC" w:rsidRPr="0085388F" w:rsidRDefault="00C618AC" w:rsidP="00C618AC">
      <w:pPr>
        <w:pStyle w:val="Dmesio"/>
        <w:numPr>
          <w:ilvl w:val="0"/>
          <w:numId w:val="0"/>
        </w:numPr>
        <w:rPr>
          <w:rFonts w:ascii="Tahoma" w:hAnsi="Tahoma" w:cs="Tahoma"/>
        </w:rPr>
      </w:pPr>
      <w:r w:rsidRPr="0085388F">
        <w:rPr>
          <w:rFonts w:ascii="Tahoma" w:hAnsi="Tahoma" w:cs="Tahoma"/>
          <w:noProof/>
        </w:rPr>
        <w:drawing>
          <wp:inline distT="0" distB="0" distL="0" distR="0" wp14:anchorId="79662149" wp14:editId="4E704AE0">
            <wp:extent cx="6109335" cy="7573010"/>
            <wp:effectExtent l="0" t="0" r="5715" b="8890"/>
            <wp:docPr id="1326089682"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89682" name="Picture 9" descr="A screenshot of a comput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9335" cy="7573010"/>
                    </a:xfrm>
                    <a:prstGeom prst="rect">
                      <a:avLst/>
                    </a:prstGeom>
                    <a:noFill/>
                    <a:ln>
                      <a:noFill/>
                    </a:ln>
                  </pic:spPr>
                </pic:pic>
              </a:graphicData>
            </a:graphic>
          </wp:inline>
        </w:drawing>
      </w:r>
    </w:p>
    <w:p w14:paraId="1028BD48" w14:textId="77777777" w:rsidR="00C618AC" w:rsidRPr="0085388F" w:rsidRDefault="00C618AC" w:rsidP="00C618AC">
      <w:pPr>
        <w:pBdr>
          <w:top w:val="nil"/>
          <w:left w:val="nil"/>
          <w:bottom w:val="nil"/>
          <w:right w:val="nil"/>
          <w:between w:val="nil"/>
        </w:pBdr>
        <w:spacing w:line="276" w:lineRule="auto"/>
        <w:jc w:val="both"/>
        <w:rPr>
          <w:rFonts w:ascii="Tahoma" w:eastAsia="Tahoma" w:hAnsi="Tahoma" w:cs="Tahoma"/>
          <w:color w:val="000000"/>
          <w:sz w:val="22"/>
          <w:szCs w:val="22"/>
        </w:rPr>
      </w:pPr>
    </w:p>
    <w:p w14:paraId="32933DBD" w14:textId="62B8AD93" w:rsidR="00C618AC" w:rsidRPr="0085388F" w:rsidRDefault="00C618AC" w:rsidP="00C618AC">
      <w:pPr>
        <w:pStyle w:val="Heading1"/>
        <w:numPr>
          <w:ilvl w:val="0"/>
          <w:numId w:val="5"/>
        </w:numPr>
        <w:jc w:val="both"/>
      </w:pPr>
      <w:bookmarkStart w:id="13" w:name="_Toc188468383"/>
      <w:bookmarkStart w:id="14" w:name="_Toc192619474"/>
      <w:r w:rsidRPr="0085388F">
        <w:t xml:space="preserve">PoC </w:t>
      </w:r>
      <w:bookmarkEnd w:id="13"/>
      <w:r w:rsidR="00B77E1A">
        <w:t>requirements and objectives more in detail</w:t>
      </w:r>
      <w:bookmarkEnd w:id="14"/>
    </w:p>
    <w:p w14:paraId="55B45054" w14:textId="77777777" w:rsidR="00C618AC" w:rsidRPr="0085388F" w:rsidRDefault="00C618AC" w:rsidP="00C618AC">
      <w:pPr>
        <w:pStyle w:val="Heading2"/>
        <w:numPr>
          <w:ilvl w:val="1"/>
          <w:numId w:val="5"/>
        </w:numPr>
        <w:jc w:val="both"/>
      </w:pPr>
      <w:bookmarkStart w:id="15" w:name="_Toc188468384"/>
      <w:bookmarkStart w:id="16" w:name="_Toc192619475"/>
      <w:r w:rsidRPr="0085388F">
        <w:t>General aspects of PoC objectives</w:t>
      </w:r>
      <w:bookmarkEnd w:id="15"/>
      <w:bookmarkEnd w:id="16"/>
    </w:p>
    <w:p w14:paraId="017A8A19" w14:textId="77777777" w:rsidR="00C618AC" w:rsidRPr="0085388F" w:rsidRDefault="00C618AC" w:rsidP="0085388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This section provides a detailed description of each project objective. For each objective, the component architecture is presented along with explanation. Where applicable, sequence diagrams are included to illustrate data flow within the objective (these diagrams serve as </w:t>
      </w:r>
      <w:r w:rsidRPr="0085388F">
        <w:rPr>
          <w:rFonts w:ascii="Tahoma" w:eastAsia="Tahoma" w:hAnsi="Tahoma" w:cs="Tahoma"/>
          <w:color w:val="000000"/>
          <w:sz w:val="22"/>
          <w:szCs w:val="22"/>
        </w:rPr>
        <w:lastRenderedPageBreak/>
        <w:t>examples and may be adjusted based on recommendations from the Service Provider). Additionally, test scenarios or validation criteria are outlined to guide the evaluation of each objective, with insights and recommendations expected from the Service Provider. The Service Provider may propose additional or revised testing scenarios or components, provided if they are agreed with the Client.</w:t>
      </w:r>
    </w:p>
    <w:p w14:paraId="5510A3EB" w14:textId="77777777" w:rsidR="00C618AC" w:rsidRPr="0085388F" w:rsidRDefault="00C618AC" w:rsidP="0085388F">
      <w:pPr>
        <w:pStyle w:val="Heading2"/>
        <w:numPr>
          <w:ilvl w:val="1"/>
          <w:numId w:val="5"/>
        </w:numPr>
        <w:jc w:val="both"/>
      </w:pPr>
      <w:bookmarkStart w:id="17" w:name="_Ref187682912"/>
      <w:bookmarkStart w:id="18" w:name="_Toc188468385"/>
      <w:bookmarkStart w:id="19" w:name="_Toc192619476"/>
      <w:bookmarkStart w:id="20" w:name="_Ref181643034"/>
      <w:r w:rsidRPr="0085388F">
        <w:t>Set-up for PoC</w:t>
      </w:r>
      <w:bookmarkEnd w:id="17"/>
      <w:bookmarkEnd w:id="18"/>
      <w:bookmarkEnd w:id="19"/>
    </w:p>
    <w:p w14:paraId="7A6D491B" w14:textId="77777777" w:rsidR="00C618AC" w:rsidRPr="0085388F" w:rsidRDefault="00C618AC" w:rsidP="0085388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Service provider is responsible to ensure all applications, data integrations or infrastructure required to perform PoC, unless it is indicated differently in the technical specification. The components that are not marked as changed in the architecture (the FHIR DSTU1 components) would be provided by the Client together with TEST environment, however these components might need modification to ensure PoC objectives are met. Service provider is responsible not only for ensuring additional components, but also for modifying existing ESPBI components in TEST environment to achieve these goals. </w:t>
      </w:r>
    </w:p>
    <w:p w14:paraId="4D9A9B33" w14:textId="77777777" w:rsidR="00C618AC" w:rsidRPr="0085388F" w:rsidRDefault="00C618AC" w:rsidP="0085388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The service provider must ensure that all provided components are compatible with the existing ESPBI infrastructure and can integrate with the Client's systems without significant changes.</w:t>
      </w:r>
    </w:p>
    <w:p w14:paraId="3F40E040" w14:textId="77777777" w:rsidR="00C618AC" w:rsidRPr="0085388F" w:rsidRDefault="00C618AC" w:rsidP="0085388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The service provider must ensure that all provided components are deployable onto OpenShift platform provided by the client and can integrate with the existing components without significant changes.</w:t>
      </w:r>
    </w:p>
    <w:p w14:paraId="36E7C03B" w14:textId="77777777" w:rsidR="00C618AC" w:rsidRPr="0085388F" w:rsidRDefault="00C618AC" w:rsidP="0085388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The service provider must document the installation, configuration, and setup procedures for all components provided for the PoC. Documentation more in detail is provided in other sections.</w:t>
      </w:r>
    </w:p>
    <w:p w14:paraId="73C66E1F" w14:textId="77777777" w:rsidR="00C618AC" w:rsidRPr="0085388F" w:rsidRDefault="00C618AC" w:rsidP="0085388F">
      <w:pPr>
        <w:pStyle w:val="Heading2"/>
        <w:numPr>
          <w:ilvl w:val="1"/>
          <w:numId w:val="5"/>
        </w:numPr>
        <w:jc w:val="both"/>
      </w:pPr>
      <w:bookmarkStart w:id="21" w:name="_Ref187923574"/>
      <w:bookmarkStart w:id="22" w:name="_Toc188468386"/>
      <w:bookmarkStart w:id="23" w:name="_Toc192619477"/>
      <w:bookmarkStart w:id="24" w:name="_Ref187174919"/>
      <w:r w:rsidRPr="0085388F">
        <w:t>Medical documents to validate</w:t>
      </w:r>
      <w:bookmarkEnd w:id="21"/>
      <w:bookmarkEnd w:id="22"/>
      <w:bookmarkEnd w:id="23"/>
    </w:p>
    <w:p w14:paraId="1E7BA189" w14:textId="77777777" w:rsidR="00C618AC" w:rsidRPr="0085388F" w:rsidRDefault="00C618AC" w:rsidP="0085388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The PoC scenarios should be conducted using selected medical documents. Each scenario (where applicable) should be tested against all mentioned documents. The following documents have been identified for testing purposes:</w:t>
      </w:r>
    </w:p>
    <w:p w14:paraId="07F0CB6E"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E027: Medical document summary / referral (form 027/a).</w:t>
      </w:r>
    </w:p>
    <w:p w14:paraId="3BB8F974"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E027-ats: Response to referral.</w:t>
      </w:r>
    </w:p>
    <w:p w14:paraId="42469D59"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EREC01: prescription</w:t>
      </w:r>
    </w:p>
    <w:p w14:paraId="2A0F40BE" w14:textId="77777777" w:rsidR="00C618AC" w:rsidRPr="0085388F" w:rsidRDefault="00C618AC" w:rsidP="0085388F">
      <w:pPr>
        <w:pStyle w:val="Heading2"/>
        <w:numPr>
          <w:ilvl w:val="1"/>
          <w:numId w:val="5"/>
        </w:numPr>
        <w:jc w:val="both"/>
      </w:pPr>
      <w:bookmarkStart w:id="25" w:name="_Toc188468387"/>
      <w:bookmarkStart w:id="26" w:name="_Toc192619478"/>
      <w:r w:rsidRPr="0085388F">
        <w:t>Mapped</w:t>
      </w:r>
      <w:r w:rsidRPr="00B77E1A">
        <w:rPr>
          <w:vertAlign w:val="superscript"/>
        </w:rPr>
        <w:footnoteReference w:id="3"/>
      </w:r>
      <w:r w:rsidRPr="0085388F">
        <w:t xml:space="preserve"> resources to validate</w:t>
      </w:r>
      <w:bookmarkEnd w:id="25"/>
      <w:bookmarkEnd w:id="26"/>
    </w:p>
    <w:p w14:paraId="26337199" w14:textId="77777777" w:rsidR="00C618AC" w:rsidRPr="0085388F" w:rsidRDefault="00C618AC" w:rsidP="0085388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At least these resources are projected to be mapped. Service Provider shall conduct mapping of these resources and ensure the possibility to assure interoperability of these resources (if additional resources would be identified during the project, such resources also could be mapped based on additional hours principle (change request):</w:t>
      </w:r>
    </w:p>
    <w:p w14:paraId="1E99B361"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Patient, </w:t>
      </w:r>
    </w:p>
    <w:p w14:paraId="09835DF1"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Organization, </w:t>
      </w:r>
    </w:p>
    <w:p w14:paraId="0FB7A7E4"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Practitioner, </w:t>
      </w:r>
    </w:p>
    <w:p w14:paraId="13B0984B"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Encounter, </w:t>
      </w:r>
    </w:p>
    <w:p w14:paraId="78CF2D24"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Condition, </w:t>
      </w:r>
    </w:p>
    <w:p w14:paraId="3F03AB40"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proofErr w:type="spellStart"/>
      <w:r w:rsidRPr="0085388F">
        <w:rPr>
          <w:rFonts w:ascii="Tahoma" w:eastAsia="Tahoma" w:hAnsi="Tahoma" w:cs="Tahoma"/>
          <w:color w:val="000000"/>
          <w:sz w:val="22"/>
          <w:szCs w:val="22"/>
        </w:rPr>
        <w:t>Allergyintolerance</w:t>
      </w:r>
      <w:proofErr w:type="spellEnd"/>
      <w:r w:rsidRPr="0085388F">
        <w:rPr>
          <w:rFonts w:ascii="Tahoma" w:eastAsia="Tahoma" w:hAnsi="Tahoma" w:cs="Tahoma"/>
          <w:color w:val="000000"/>
          <w:sz w:val="22"/>
          <w:szCs w:val="22"/>
        </w:rPr>
        <w:t xml:space="preserve">, </w:t>
      </w:r>
    </w:p>
    <w:p w14:paraId="0ACD82C1"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lastRenderedPageBreak/>
        <w:t xml:space="preserve">Medication, </w:t>
      </w:r>
    </w:p>
    <w:p w14:paraId="091DEB0D" w14:textId="77777777" w:rsidR="00C618AC"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Substance.</w:t>
      </w:r>
    </w:p>
    <w:p w14:paraId="5A7FFC14" w14:textId="77777777" w:rsidR="00850FDD" w:rsidRPr="00850FDD" w:rsidRDefault="00850FDD" w:rsidP="00850FDD">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0FDD">
        <w:rPr>
          <w:rFonts w:ascii="Tahoma" w:eastAsia="Tahoma" w:hAnsi="Tahoma" w:cs="Tahoma"/>
          <w:color w:val="000000"/>
          <w:sz w:val="22"/>
          <w:szCs w:val="22"/>
        </w:rPr>
        <w:t>The following figures represent an approximate set of resources managed within a 7-day period:</w:t>
      </w:r>
    </w:p>
    <w:p w14:paraId="5CDBC896" w14:textId="77777777" w:rsidR="00850FDD" w:rsidRPr="00850FDD" w:rsidRDefault="00850FDD" w:rsidP="00850FDD">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0FDD">
        <w:rPr>
          <w:rFonts w:ascii="Tahoma" w:eastAsia="Tahoma" w:hAnsi="Tahoma" w:cs="Tahoma"/>
          <w:color w:val="000000"/>
          <w:sz w:val="22"/>
          <w:szCs w:val="22"/>
        </w:rPr>
        <w:t>Patient - 202,731</w:t>
      </w:r>
    </w:p>
    <w:p w14:paraId="76AB101C" w14:textId="77777777" w:rsidR="00850FDD" w:rsidRPr="00850FDD" w:rsidRDefault="00850FDD" w:rsidP="00850FDD">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0FDD">
        <w:rPr>
          <w:rFonts w:ascii="Tahoma" w:eastAsia="Tahoma" w:hAnsi="Tahoma" w:cs="Tahoma"/>
          <w:color w:val="000000"/>
          <w:sz w:val="22"/>
          <w:szCs w:val="22"/>
        </w:rPr>
        <w:t>Practitioner - 1,110</w:t>
      </w:r>
    </w:p>
    <w:p w14:paraId="1B95F869" w14:textId="77777777" w:rsidR="00850FDD" w:rsidRPr="00850FDD" w:rsidRDefault="00850FDD" w:rsidP="00850FDD">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0FDD">
        <w:rPr>
          <w:rFonts w:ascii="Tahoma" w:eastAsia="Tahoma" w:hAnsi="Tahoma" w:cs="Tahoma"/>
          <w:color w:val="000000"/>
          <w:sz w:val="22"/>
          <w:szCs w:val="22"/>
        </w:rPr>
        <w:t>Organization - 31</w:t>
      </w:r>
    </w:p>
    <w:p w14:paraId="63679FE5" w14:textId="77777777" w:rsidR="00850FDD" w:rsidRPr="00850FDD" w:rsidRDefault="00850FDD" w:rsidP="00850FDD">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0FDD">
        <w:rPr>
          <w:rFonts w:ascii="Tahoma" w:eastAsia="Tahoma" w:hAnsi="Tahoma" w:cs="Tahoma"/>
          <w:color w:val="000000"/>
          <w:sz w:val="22"/>
          <w:szCs w:val="22"/>
        </w:rPr>
        <w:t>Medication - 2,092</w:t>
      </w:r>
    </w:p>
    <w:p w14:paraId="196E0689" w14:textId="77777777" w:rsidR="00850FDD" w:rsidRPr="00850FDD" w:rsidRDefault="00850FDD" w:rsidP="00850FDD">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0FDD">
        <w:rPr>
          <w:rFonts w:ascii="Tahoma" w:eastAsia="Tahoma" w:hAnsi="Tahoma" w:cs="Tahoma"/>
          <w:color w:val="000000"/>
          <w:sz w:val="22"/>
          <w:szCs w:val="22"/>
        </w:rPr>
        <w:t>Substance - 277</w:t>
      </w:r>
    </w:p>
    <w:p w14:paraId="2CFD704A" w14:textId="77777777" w:rsidR="00850FDD" w:rsidRPr="00850FDD" w:rsidRDefault="00850FDD" w:rsidP="00850FDD">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0FDD">
        <w:rPr>
          <w:rFonts w:ascii="Tahoma" w:eastAsia="Tahoma" w:hAnsi="Tahoma" w:cs="Tahoma"/>
          <w:color w:val="000000"/>
          <w:sz w:val="22"/>
          <w:szCs w:val="22"/>
        </w:rPr>
        <w:t>Encounter - 3,349,710</w:t>
      </w:r>
    </w:p>
    <w:p w14:paraId="11C99B68" w14:textId="77777777" w:rsidR="00850FDD" w:rsidRPr="00850FDD" w:rsidRDefault="00850FDD" w:rsidP="00850FDD">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0FDD">
        <w:rPr>
          <w:rFonts w:ascii="Tahoma" w:eastAsia="Tahoma" w:hAnsi="Tahoma" w:cs="Tahoma"/>
          <w:color w:val="000000"/>
          <w:sz w:val="22"/>
          <w:szCs w:val="22"/>
        </w:rPr>
        <w:t>Condition - 2,524,094</w:t>
      </w:r>
    </w:p>
    <w:p w14:paraId="7E5B940F" w14:textId="77777777" w:rsidR="00850FDD" w:rsidRPr="00850FDD" w:rsidRDefault="00850FDD" w:rsidP="00850FDD">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proofErr w:type="spellStart"/>
      <w:r w:rsidRPr="00850FDD">
        <w:rPr>
          <w:rFonts w:ascii="Tahoma" w:eastAsia="Tahoma" w:hAnsi="Tahoma" w:cs="Tahoma"/>
          <w:color w:val="000000"/>
          <w:sz w:val="22"/>
          <w:szCs w:val="22"/>
        </w:rPr>
        <w:t>AllergyIntolerance</w:t>
      </w:r>
      <w:proofErr w:type="spellEnd"/>
      <w:r w:rsidRPr="00850FDD">
        <w:rPr>
          <w:rFonts w:ascii="Tahoma" w:eastAsia="Tahoma" w:hAnsi="Tahoma" w:cs="Tahoma"/>
          <w:color w:val="000000"/>
          <w:sz w:val="22"/>
          <w:szCs w:val="22"/>
        </w:rPr>
        <w:t xml:space="preserve"> - 7</w:t>
      </w:r>
    </w:p>
    <w:p w14:paraId="48F24CD1" w14:textId="609BC34B" w:rsidR="00850FDD" w:rsidRPr="0085388F" w:rsidRDefault="00850FDD" w:rsidP="00850FDD">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0FDD">
        <w:rPr>
          <w:rFonts w:ascii="Tahoma" w:eastAsia="Tahoma" w:hAnsi="Tahoma" w:cs="Tahoma"/>
          <w:color w:val="000000"/>
          <w:sz w:val="22"/>
          <w:szCs w:val="22"/>
        </w:rPr>
        <w:t>Number of documents (referrals) - 261,871</w:t>
      </w:r>
      <w:r w:rsidR="00ED6C29">
        <w:rPr>
          <w:rFonts w:ascii="Tahoma" w:eastAsia="Tahoma" w:hAnsi="Tahoma" w:cs="Tahoma"/>
          <w:color w:val="000000"/>
          <w:sz w:val="22"/>
          <w:szCs w:val="22"/>
        </w:rPr>
        <w:t>.</w:t>
      </w:r>
    </w:p>
    <w:p w14:paraId="5BCF0965" w14:textId="3660334F" w:rsidR="00C618AC" w:rsidRPr="0085388F" w:rsidRDefault="00C618AC" w:rsidP="0085388F">
      <w:pPr>
        <w:pStyle w:val="Heading2"/>
        <w:numPr>
          <w:ilvl w:val="1"/>
          <w:numId w:val="5"/>
        </w:numPr>
        <w:jc w:val="both"/>
      </w:pPr>
      <w:bookmarkStart w:id="27" w:name="_Toc188468388"/>
      <w:bookmarkStart w:id="28" w:name="_Toc192619479"/>
      <w:r w:rsidRPr="0085388F">
        <w:t>Unmapped</w:t>
      </w:r>
      <w:r w:rsidRPr="00B77E1A">
        <w:rPr>
          <w:vertAlign w:val="superscript"/>
        </w:rPr>
        <w:footnoteReference w:id="4"/>
      </w:r>
      <w:r w:rsidR="00B77E1A">
        <w:t xml:space="preserve"> </w:t>
      </w:r>
      <w:r w:rsidRPr="0085388F">
        <w:t>resources to validate</w:t>
      </w:r>
      <w:bookmarkEnd w:id="27"/>
      <w:bookmarkEnd w:id="28"/>
    </w:p>
    <w:p w14:paraId="30A83FF5" w14:textId="77777777" w:rsidR="00C618AC" w:rsidRPr="0085388F" w:rsidRDefault="00C618AC" w:rsidP="0085388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For scenarios where unmapped resources need to be tested, these resources should be taken into account:</w:t>
      </w:r>
    </w:p>
    <w:p w14:paraId="41AA72CB"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proofErr w:type="spellStart"/>
      <w:r w:rsidRPr="0085388F">
        <w:rPr>
          <w:rFonts w:ascii="Tahoma" w:eastAsia="Tahoma" w:hAnsi="Tahoma" w:cs="Tahoma"/>
          <w:color w:val="000000"/>
          <w:sz w:val="22"/>
          <w:szCs w:val="22"/>
        </w:rPr>
        <w:t>ImmunizationRecommendation</w:t>
      </w:r>
      <w:proofErr w:type="spellEnd"/>
      <w:r w:rsidRPr="0085388F">
        <w:rPr>
          <w:rFonts w:ascii="Tahoma" w:eastAsia="Tahoma" w:hAnsi="Tahoma" w:cs="Tahoma"/>
          <w:color w:val="000000"/>
          <w:sz w:val="22"/>
          <w:szCs w:val="22"/>
        </w:rPr>
        <w:t xml:space="preserve"> - records of planned vaccination schedules.</w:t>
      </w:r>
    </w:p>
    <w:p w14:paraId="4302B8F4"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Observation. Different type of observations:</w:t>
      </w:r>
    </w:p>
    <w:p w14:paraId="5A7E2EFF" w14:textId="77777777" w:rsidR="00C618AC" w:rsidRPr="0085388F" w:rsidRDefault="00C618AC" w:rsidP="0085388F">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risk factors</w:t>
      </w:r>
    </w:p>
    <w:p w14:paraId="35DDDBFB" w14:textId="77777777" w:rsidR="00C618AC" w:rsidRPr="0085388F" w:rsidRDefault="00C618AC" w:rsidP="0085388F">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work capacity level</w:t>
      </w:r>
    </w:p>
    <w:p w14:paraId="1B4D02E1" w14:textId="77777777" w:rsidR="00C618AC" w:rsidRPr="0085388F" w:rsidRDefault="00C618AC" w:rsidP="0085388F">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disability level</w:t>
      </w:r>
    </w:p>
    <w:p w14:paraId="74742B48" w14:textId="77777777" w:rsidR="00C618AC" w:rsidRPr="0085388F" w:rsidRDefault="00C618AC" w:rsidP="0085388F">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special needs.</w:t>
      </w:r>
    </w:p>
    <w:p w14:paraId="27AD562E"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Device (medical devices / implants) - (currently unavailable but expected to be introduced with </w:t>
      </w:r>
      <w:proofErr w:type="gramStart"/>
      <w:r w:rsidRPr="0085388F">
        <w:rPr>
          <w:rFonts w:ascii="Tahoma" w:eastAsia="Tahoma" w:hAnsi="Tahoma" w:cs="Tahoma"/>
          <w:color w:val="000000"/>
          <w:sz w:val="22"/>
          <w:szCs w:val="22"/>
        </w:rPr>
        <w:t>other</w:t>
      </w:r>
      <w:proofErr w:type="gramEnd"/>
      <w:r w:rsidRPr="0085388F">
        <w:rPr>
          <w:rFonts w:ascii="Tahoma" w:eastAsia="Tahoma" w:hAnsi="Tahoma" w:cs="Tahoma"/>
          <w:color w:val="000000"/>
          <w:sz w:val="22"/>
          <w:szCs w:val="22"/>
        </w:rPr>
        <w:t xml:space="preserve"> tender. Structure is already defined and the Device endpoint exists but is not yet in use).</w:t>
      </w:r>
    </w:p>
    <w:p w14:paraId="3FCFE147"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Procedure - surgical procedures.</w:t>
      </w:r>
    </w:p>
    <w:p w14:paraId="25022DF9"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proofErr w:type="spellStart"/>
      <w:r w:rsidRPr="0085388F">
        <w:rPr>
          <w:rFonts w:ascii="Tahoma" w:eastAsia="Tahoma" w:hAnsi="Tahoma" w:cs="Tahoma"/>
          <w:color w:val="000000"/>
          <w:sz w:val="22"/>
          <w:szCs w:val="22"/>
        </w:rPr>
        <w:t>AdverseReaction</w:t>
      </w:r>
      <w:proofErr w:type="spellEnd"/>
      <w:r w:rsidRPr="0085388F">
        <w:rPr>
          <w:rFonts w:ascii="Tahoma" w:eastAsia="Tahoma" w:hAnsi="Tahoma" w:cs="Tahoma"/>
          <w:color w:val="000000"/>
          <w:sz w:val="22"/>
          <w:szCs w:val="22"/>
        </w:rPr>
        <w:t xml:space="preserve"> - suspected adverse reactions.</w:t>
      </w:r>
    </w:p>
    <w:p w14:paraId="5FAA6061" w14:textId="77777777" w:rsidR="00C618AC" w:rsidRPr="0085388F" w:rsidRDefault="00C618AC" w:rsidP="0085388F">
      <w:pPr>
        <w:pStyle w:val="Heading2"/>
        <w:numPr>
          <w:ilvl w:val="1"/>
          <w:numId w:val="5"/>
        </w:numPr>
        <w:jc w:val="both"/>
      </w:pPr>
      <w:bookmarkStart w:id="29" w:name="_Toc187926075"/>
      <w:bookmarkStart w:id="30" w:name="_Toc187926076"/>
      <w:bookmarkStart w:id="31" w:name="_Toc187926077"/>
      <w:bookmarkStart w:id="32" w:name="_Toc187926078"/>
      <w:bookmarkStart w:id="33" w:name="_Toc187926079"/>
      <w:bookmarkStart w:id="34" w:name="_Toc187926080"/>
      <w:bookmarkStart w:id="35" w:name="_Toc187926081"/>
      <w:bookmarkStart w:id="36" w:name="_Toc187926082"/>
      <w:bookmarkStart w:id="37" w:name="_Toc187926083"/>
      <w:bookmarkStart w:id="38" w:name="_Toc187926084"/>
      <w:bookmarkStart w:id="39" w:name="_Toc187926085"/>
      <w:bookmarkStart w:id="40" w:name="_Toc187926086"/>
      <w:bookmarkStart w:id="41" w:name="_Toc187926087"/>
      <w:bookmarkStart w:id="42" w:name="_Toc187926088"/>
      <w:bookmarkStart w:id="43" w:name="_Ref187174166"/>
      <w:bookmarkStart w:id="44" w:name="_Toc188468389"/>
      <w:bookmarkStart w:id="45" w:name="_Toc192619480"/>
      <w:bookmarkEnd w:id="20"/>
      <w:bookmarkEnd w:id="24"/>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85388F">
        <w:t>Validations (controls) to check</w:t>
      </w:r>
      <w:bookmarkEnd w:id="43"/>
      <w:bookmarkEnd w:id="44"/>
      <w:bookmarkEnd w:id="45"/>
    </w:p>
    <w:p w14:paraId="2640488D" w14:textId="77777777" w:rsidR="00C618AC" w:rsidRPr="0085388F" w:rsidRDefault="00C618AC" w:rsidP="0085388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During the PoC, testing will focus on the following two validations, unless critical additional validations are identified that require testing (if additional validations would be identified during the project, such validations also could be conducted based on additional hours principle (change request). Any such additional validations will be addressed separately and agreed upon with the Client. These validations aim to determine whether 2 different FHIR standard information systems can operate together effectively and ensure data interoperability in alignment with the provided PoC objectives:</w:t>
      </w:r>
    </w:p>
    <w:p w14:paraId="0B2BFE80" w14:textId="77777777" w:rsidR="00C618AC" w:rsidRPr="0085388F" w:rsidRDefault="00C618AC" w:rsidP="000B744A">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b/>
          <w:bCs/>
          <w:color w:val="000000"/>
          <w:sz w:val="22"/>
          <w:szCs w:val="22"/>
        </w:rPr>
        <w:lastRenderedPageBreak/>
        <w:t>Validation #1</w:t>
      </w:r>
      <w:r w:rsidRPr="0085388F">
        <w:rPr>
          <w:rFonts w:ascii="Tahoma" w:eastAsia="Tahoma" w:hAnsi="Tahoma" w:cs="Tahoma"/>
          <w:color w:val="000000"/>
          <w:sz w:val="22"/>
          <w:szCs w:val="22"/>
        </w:rPr>
        <w:t xml:space="preserve"> - RMPR_0024 Message Text: Medication with this ATC code level 5 has already been prescribed, and the treatment course has not yet ended.</w:t>
      </w:r>
    </w:p>
    <w:p w14:paraId="31CF2D99" w14:textId="77777777" w:rsidR="00C618AC" w:rsidRPr="0085388F" w:rsidRDefault="00C618AC" w:rsidP="000B744A">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The system checks if a medication with the specified ATC code level 5 is already prescribed to the patient:</w:t>
      </w:r>
    </w:p>
    <w:p w14:paraId="741509CA" w14:textId="77777777" w:rsidR="00C618AC" w:rsidRPr="0085388F" w:rsidRDefault="00C618AC" w:rsidP="000B744A">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If the prescription status is "Active," the system verifies whether [the date of the already prescribed medication] + [duration of use in days] &lt;= the date of the newly prescribed medication.</w:t>
      </w:r>
    </w:p>
    <w:p w14:paraId="662587F6" w14:textId="77777777" w:rsidR="00C618AC" w:rsidRPr="0085388F" w:rsidRDefault="00C618AC" w:rsidP="000B744A">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0B744A">
        <w:rPr>
          <w:rFonts w:ascii="Tahoma" w:eastAsia="Tahoma" w:hAnsi="Tahoma" w:cs="Tahoma"/>
          <w:b/>
          <w:bCs/>
          <w:color w:val="000000"/>
          <w:sz w:val="22"/>
          <w:szCs w:val="22"/>
        </w:rPr>
        <w:t>Validation #2 -</w:t>
      </w:r>
      <w:r w:rsidRPr="0085388F">
        <w:rPr>
          <w:rFonts w:ascii="Tahoma" w:eastAsia="Tahoma" w:hAnsi="Tahoma" w:cs="Tahoma"/>
          <w:color w:val="000000"/>
          <w:sz w:val="22"/>
          <w:szCs w:val="22"/>
        </w:rPr>
        <w:t xml:space="preserve"> ERMPR_3005 message text: If the medication is an LTI</w:t>
      </w:r>
      <w:r w:rsidRPr="0085388F">
        <w:rPr>
          <w:rFonts w:ascii="Tahoma" w:eastAsia="Tahoma" w:hAnsi="Tahoma" w:cs="Tahoma"/>
          <w:color w:val="000000"/>
          <w:sz w:val="22"/>
          <w:szCs w:val="22"/>
        </w:rPr>
        <w:footnoteReference w:id="5"/>
      </w:r>
      <w:r w:rsidRPr="0085388F">
        <w:rPr>
          <w:rFonts w:ascii="Tahoma" w:eastAsia="Tahoma" w:hAnsi="Tahoma" w:cs="Tahoma"/>
          <w:color w:val="000000"/>
          <w:sz w:val="22"/>
          <w:szCs w:val="22"/>
        </w:rPr>
        <w:t>, it must be prescribed with a specific active ingredient unless it is the first time it is being prescribed. Applies to both reimbursable and non-reimbursable medications.</w:t>
      </w:r>
    </w:p>
    <w:p w14:paraId="48DDD2B1" w14:textId="77777777" w:rsidR="00C618AC" w:rsidRPr="0085388F" w:rsidRDefault="00C618AC" w:rsidP="000B744A">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If active </w:t>
      </w:r>
      <w:proofErr w:type="spellStart"/>
      <w:r w:rsidRPr="0085388F">
        <w:rPr>
          <w:rFonts w:ascii="Tahoma" w:eastAsia="Tahoma" w:hAnsi="Tahoma" w:cs="Tahoma"/>
          <w:color w:val="000000"/>
          <w:sz w:val="22"/>
          <w:szCs w:val="22"/>
        </w:rPr>
        <w:t>active</w:t>
      </w:r>
      <w:proofErr w:type="spellEnd"/>
      <w:r w:rsidRPr="0085388F">
        <w:rPr>
          <w:rFonts w:ascii="Tahoma" w:eastAsia="Tahoma" w:hAnsi="Tahoma" w:cs="Tahoma"/>
          <w:color w:val="000000"/>
          <w:sz w:val="22"/>
          <w:szCs w:val="22"/>
        </w:rPr>
        <w:t xml:space="preserve"> ingredient has no prior prescriptions in the patient’s history, no specific one is required.</w:t>
      </w:r>
    </w:p>
    <w:p w14:paraId="00E8A07A" w14:textId="77777777" w:rsidR="00C618AC" w:rsidRPr="0085388F" w:rsidRDefault="00C618AC" w:rsidP="000B744A">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If the active ingredient has been prescribed before, the new prescription must include a specific medication with such active ingredient.</w:t>
      </w:r>
    </w:p>
    <w:p w14:paraId="027E8E74" w14:textId="3EA82783" w:rsidR="0090530E" w:rsidRDefault="0090530E" w:rsidP="0085388F">
      <w:pPr>
        <w:pStyle w:val="Heading2"/>
        <w:numPr>
          <w:ilvl w:val="1"/>
          <w:numId w:val="5"/>
        </w:numPr>
        <w:jc w:val="both"/>
      </w:pPr>
      <w:bookmarkStart w:id="46" w:name="_Toc188468390"/>
      <w:bookmarkStart w:id="47" w:name="_Toc188468391"/>
      <w:bookmarkStart w:id="48" w:name="_Toc188468392"/>
      <w:bookmarkStart w:id="49" w:name="_Toc188468393"/>
      <w:bookmarkStart w:id="50" w:name="_Toc188468394"/>
      <w:bookmarkStart w:id="51" w:name="_Toc192619481"/>
      <w:bookmarkStart w:id="52" w:name="_Toc188468395"/>
      <w:bookmarkEnd w:id="46"/>
      <w:bookmarkEnd w:id="47"/>
      <w:bookmarkEnd w:id="48"/>
      <w:bookmarkEnd w:id="49"/>
      <w:bookmarkEnd w:id="50"/>
      <w:r>
        <w:t>Performance requirements</w:t>
      </w:r>
      <w:bookmarkEnd w:id="51"/>
    </w:p>
    <w:p w14:paraId="51444A60" w14:textId="57DBBAC9" w:rsidR="0090530E" w:rsidRPr="0090530E" w:rsidRDefault="000B744A" w:rsidP="0090530E">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S</w:t>
      </w:r>
      <w:r w:rsidR="0090530E" w:rsidRPr="0090530E">
        <w:rPr>
          <w:rFonts w:ascii="Tahoma" w:eastAsia="Tahoma" w:hAnsi="Tahoma" w:cs="Tahoma"/>
          <w:color w:val="000000"/>
          <w:sz w:val="22"/>
          <w:szCs w:val="22"/>
        </w:rPr>
        <w:t>ystem must be capable of synchronizing a full day’s worth of data from ESPBIv1 to ESPBIv2 within one hour, assuming all HIS systems initiate synchronization simultaneously.</w:t>
      </w:r>
    </w:p>
    <w:p w14:paraId="43E6254F" w14:textId="77777777" w:rsidR="0090530E" w:rsidRPr="0090530E" w:rsidRDefault="0090530E" w:rsidP="0090530E">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90530E">
        <w:rPr>
          <w:rFonts w:ascii="Tahoma" w:eastAsia="Tahoma" w:hAnsi="Tahoma" w:cs="Tahoma"/>
          <w:color w:val="000000"/>
          <w:sz w:val="22"/>
          <w:szCs w:val="22"/>
        </w:rPr>
        <w:t>The system must process the following data volumes within this timeframe:</w:t>
      </w:r>
    </w:p>
    <w:p w14:paraId="6F3218C5" w14:textId="77777777" w:rsidR="0090530E" w:rsidRPr="0090530E" w:rsidRDefault="0090530E" w:rsidP="0090530E">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90530E">
        <w:rPr>
          <w:rFonts w:ascii="Tahoma" w:eastAsia="Tahoma" w:hAnsi="Tahoma" w:cs="Tahoma"/>
          <w:color w:val="000000"/>
          <w:sz w:val="22"/>
          <w:szCs w:val="22"/>
        </w:rPr>
        <w:t>Encounter – 480,000 resources per hour (8,000 per minute, ~133 per second).</w:t>
      </w:r>
    </w:p>
    <w:p w14:paraId="6FED2BEF" w14:textId="77777777" w:rsidR="0090530E" w:rsidRPr="0090530E" w:rsidRDefault="0090530E" w:rsidP="0090530E">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90530E">
        <w:rPr>
          <w:rFonts w:ascii="Tahoma" w:eastAsia="Tahoma" w:hAnsi="Tahoma" w:cs="Tahoma"/>
          <w:color w:val="000000"/>
          <w:sz w:val="22"/>
          <w:szCs w:val="22"/>
        </w:rPr>
        <w:t>Condition – 360,000 resources per hour (6,000 per minute, ~100 per second).</w:t>
      </w:r>
    </w:p>
    <w:p w14:paraId="78BB5F17" w14:textId="77777777" w:rsidR="0090530E" w:rsidRPr="0090530E" w:rsidRDefault="0090530E" w:rsidP="0090530E">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90530E">
        <w:rPr>
          <w:rFonts w:ascii="Tahoma" w:eastAsia="Tahoma" w:hAnsi="Tahoma" w:cs="Tahoma"/>
          <w:color w:val="000000"/>
          <w:sz w:val="22"/>
          <w:szCs w:val="22"/>
        </w:rPr>
        <w:t>Patient – 30,000 resources per hour (500 per minute, ~8 per second).</w:t>
      </w:r>
    </w:p>
    <w:p w14:paraId="473BEB84" w14:textId="77777777" w:rsidR="0090530E" w:rsidRPr="0090530E" w:rsidRDefault="0090530E" w:rsidP="0090530E">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90530E">
        <w:rPr>
          <w:rFonts w:ascii="Tahoma" w:eastAsia="Tahoma" w:hAnsi="Tahoma" w:cs="Tahoma"/>
          <w:color w:val="000000"/>
          <w:sz w:val="22"/>
          <w:szCs w:val="22"/>
        </w:rPr>
        <w:t>Total Load – 870,000 resources per hour (14,500 per minute, ~242 per second).</w:t>
      </w:r>
    </w:p>
    <w:p w14:paraId="60C71206" w14:textId="77777777" w:rsidR="0090530E" w:rsidRPr="0090530E" w:rsidRDefault="0090530E" w:rsidP="0090530E">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90530E">
        <w:rPr>
          <w:rFonts w:ascii="Tahoma" w:eastAsia="Tahoma" w:hAnsi="Tahoma" w:cs="Tahoma"/>
          <w:color w:val="000000"/>
          <w:sz w:val="22"/>
          <w:szCs w:val="22"/>
        </w:rPr>
        <w:t>Synchronization messages must be evenly distributed over each minute to ensure stable system performance and avoid peak load bursts.</w:t>
      </w:r>
    </w:p>
    <w:p w14:paraId="500B5FAC" w14:textId="77777777" w:rsidR="0090530E" w:rsidRPr="0090530E" w:rsidRDefault="0090530E" w:rsidP="0090530E">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90530E">
        <w:rPr>
          <w:rFonts w:ascii="Tahoma" w:eastAsia="Tahoma" w:hAnsi="Tahoma" w:cs="Tahoma"/>
          <w:color w:val="000000"/>
          <w:sz w:val="22"/>
          <w:szCs w:val="22"/>
        </w:rPr>
        <w:t>Each synchronization message must be fully processed in no more than 3 seconds from the moment it is sent from ESPBIv1 to ESPBIv2.</w:t>
      </w:r>
    </w:p>
    <w:p w14:paraId="5F622E1D" w14:textId="4ADF9635" w:rsidR="0090530E" w:rsidRPr="0090530E" w:rsidRDefault="0090530E" w:rsidP="0090530E">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System</w:t>
      </w:r>
      <w:r w:rsidRPr="0090530E">
        <w:rPr>
          <w:rFonts w:ascii="Tahoma" w:eastAsia="Tahoma" w:hAnsi="Tahoma" w:cs="Tahoma"/>
          <w:color w:val="000000"/>
          <w:sz w:val="22"/>
          <w:szCs w:val="22"/>
        </w:rPr>
        <w:t xml:space="preserve"> must support concurrent processing of synchronization requests from multiple HIS systems without performance degradation.</w:t>
      </w:r>
    </w:p>
    <w:p w14:paraId="548FE633" w14:textId="77777777" w:rsidR="0090530E" w:rsidRPr="0090530E" w:rsidRDefault="0090530E" w:rsidP="0090530E">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90530E">
        <w:rPr>
          <w:rFonts w:ascii="Tahoma" w:eastAsia="Tahoma" w:hAnsi="Tahoma" w:cs="Tahoma"/>
          <w:color w:val="000000"/>
          <w:sz w:val="22"/>
          <w:szCs w:val="22"/>
        </w:rPr>
        <w:t>Scalability must be ensured to handle future increases in data volume while maintaining the defined 3-second processing time.</w:t>
      </w:r>
    </w:p>
    <w:p w14:paraId="2F7F204C" w14:textId="2F76A430" w:rsidR="0090530E" w:rsidRPr="0090530E" w:rsidRDefault="0090530E" w:rsidP="0090530E">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Pr>
          <w:rFonts w:ascii="Tahoma" w:eastAsia="Tahoma" w:hAnsi="Tahoma" w:cs="Tahoma"/>
          <w:color w:val="000000"/>
          <w:sz w:val="22"/>
          <w:szCs w:val="22"/>
        </w:rPr>
        <w:t>E</w:t>
      </w:r>
      <w:r w:rsidRPr="0090530E">
        <w:rPr>
          <w:rFonts w:ascii="Tahoma" w:eastAsia="Tahoma" w:hAnsi="Tahoma" w:cs="Tahoma"/>
          <w:color w:val="000000"/>
          <w:sz w:val="22"/>
          <w:szCs w:val="22"/>
        </w:rPr>
        <w:t>rror-handling mechanism must be in place to detect and recover from synchronization failures.</w:t>
      </w:r>
    </w:p>
    <w:p w14:paraId="3B06E16C" w14:textId="77777777" w:rsidR="0090530E" w:rsidRPr="0090530E" w:rsidRDefault="0090530E" w:rsidP="0090530E">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90530E">
        <w:rPr>
          <w:rFonts w:ascii="Tahoma" w:eastAsia="Tahoma" w:hAnsi="Tahoma" w:cs="Tahoma"/>
          <w:color w:val="000000"/>
          <w:sz w:val="22"/>
          <w:szCs w:val="22"/>
        </w:rPr>
        <w:t>Failed messages must be retried automatically within the allowed 3-second processing window, ensuring eventual consistency.</w:t>
      </w:r>
    </w:p>
    <w:p w14:paraId="3590B791" w14:textId="1202AF99" w:rsidR="0090530E" w:rsidRPr="0090530E" w:rsidRDefault="0090530E" w:rsidP="0090530E">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90530E">
        <w:rPr>
          <w:rFonts w:ascii="Tahoma" w:eastAsia="Tahoma" w:hAnsi="Tahoma" w:cs="Tahoma"/>
          <w:color w:val="000000"/>
          <w:sz w:val="22"/>
          <w:szCs w:val="22"/>
        </w:rPr>
        <w:t>No performance requirements are specified for synchronization from ESPBIv2 to ESPBIv1, as ESPBIv1 storage optimization is assumed to be handled by the vendor.</w:t>
      </w:r>
    </w:p>
    <w:p w14:paraId="7761296E" w14:textId="7C772976" w:rsidR="00C618AC" w:rsidRPr="0085388F" w:rsidRDefault="00C618AC" w:rsidP="0085388F">
      <w:pPr>
        <w:pStyle w:val="Heading2"/>
        <w:numPr>
          <w:ilvl w:val="1"/>
          <w:numId w:val="5"/>
        </w:numPr>
        <w:jc w:val="both"/>
      </w:pPr>
      <w:bookmarkStart w:id="53" w:name="_Toc192619482"/>
      <w:r w:rsidRPr="0085388F">
        <w:t>Possible currently identified concerns</w:t>
      </w:r>
      <w:bookmarkEnd w:id="52"/>
      <w:bookmarkEnd w:id="53"/>
    </w:p>
    <w:p w14:paraId="657F5B3E" w14:textId="77777777" w:rsidR="00C618AC" w:rsidRPr="0085388F" w:rsidRDefault="00C618AC" w:rsidP="0085388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This section outlines the currently identified concerns for the Service Provider to consider. The Service Provider should take these concerns into account, address them, and provide insights </w:t>
      </w:r>
      <w:r w:rsidRPr="0085388F">
        <w:rPr>
          <w:rFonts w:ascii="Tahoma" w:eastAsia="Tahoma" w:hAnsi="Tahoma" w:cs="Tahoma"/>
          <w:color w:val="000000"/>
          <w:sz w:val="22"/>
          <w:szCs w:val="22"/>
        </w:rPr>
        <w:lastRenderedPageBreak/>
        <w:t>for each one of them in the analysis documentation. These concerns are not exhaustive and may evolve or be disproven during the project:</w:t>
      </w:r>
    </w:p>
    <w:p w14:paraId="61DC4FAF"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Differences in specialist resource types between FHIR versions may lead to </w:t>
      </w:r>
      <w:proofErr w:type="spellStart"/>
      <w:r w:rsidRPr="0085388F">
        <w:rPr>
          <w:rFonts w:ascii="Tahoma" w:eastAsia="Tahoma" w:hAnsi="Tahoma" w:cs="Tahoma"/>
          <w:color w:val="000000"/>
          <w:sz w:val="22"/>
          <w:szCs w:val="22"/>
        </w:rPr>
        <w:t>mismapped</w:t>
      </w:r>
      <w:proofErr w:type="spellEnd"/>
      <w:r w:rsidRPr="0085388F">
        <w:rPr>
          <w:rFonts w:ascii="Tahoma" w:eastAsia="Tahoma" w:hAnsi="Tahoma" w:cs="Tahoma"/>
          <w:color w:val="000000"/>
          <w:sz w:val="22"/>
          <w:szCs w:val="22"/>
        </w:rPr>
        <w:t xml:space="preserve"> data fields during retrieval. This can cause inconsistencies in how specialist information is accessed and represented across systems.</w:t>
      </w:r>
    </w:p>
    <w:p w14:paraId="5BE9D792"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 When using filters to query specialists across DSTU1 and v5.0, variations in resource definitions and query parameters may result in incomplete or mismatched data retrieval outcomes.</w:t>
      </w:r>
    </w:p>
    <w:p w14:paraId="34FFE491"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 If organization identifiers are generated or structured differently across databases or FHIR versions, inconsistent mapping may affect access to patient data across encounters, potentially hindering data integration.</w:t>
      </w:r>
    </w:p>
    <w:p w14:paraId="57F05110"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 Discrepancies in how active Encounters are represented or mapped between different databases could make it challenging to verify them, impacting access control and data accuracy despite full mapping efforts.</w:t>
      </w:r>
    </w:p>
    <w:p w14:paraId="3962AA1B"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Without a clear, standardized approach to setting access permissions, data requests may be inconsistently applied across systems or services. This can lead to unauthorized access or denial of legitimate access due to varying interpretations of permission settings.</w:t>
      </w:r>
    </w:p>
    <w:p w14:paraId="192498BD"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During the transition period, systems may need to handle different result delivery formats—such as </w:t>
      </w:r>
      <w:proofErr w:type="spellStart"/>
      <w:r w:rsidRPr="0085388F">
        <w:rPr>
          <w:rFonts w:ascii="Tahoma" w:eastAsia="Tahoma" w:hAnsi="Tahoma" w:cs="Tahoma"/>
          <w:color w:val="000000"/>
          <w:sz w:val="22"/>
          <w:szCs w:val="22"/>
        </w:rPr>
        <w:t>AtomFeed</w:t>
      </w:r>
      <w:proofErr w:type="spellEnd"/>
      <w:r w:rsidRPr="0085388F">
        <w:rPr>
          <w:rFonts w:ascii="Tahoma" w:eastAsia="Tahoma" w:hAnsi="Tahoma" w:cs="Tahoma"/>
          <w:color w:val="000000"/>
          <w:sz w:val="22"/>
          <w:szCs w:val="22"/>
        </w:rPr>
        <w:t xml:space="preserve"> in DSTU1 versus Bundle in v5.0—and varying ID structures. This coexistence can cause data compatibility issues for consumers interacting with both FHIR versions simultaneously.</w:t>
      </w:r>
    </w:p>
    <w:p w14:paraId="2C0456B7"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Incompatibilities in handling existing diagnoses between FHIR versions—for example, differences in resource structures or coding systems—may disrupt treatment continuity. Essential diagnostic information might be misrepresented or lost, and this concern is highlighted in test scenarios involving diagnosis data migration.</w:t>
      </w:r>
    </w:p>
    <w:p w14:paraId="3D7F6BF8"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 Updating data across different FHIR versions could lead to versioning conflicts or errors due to differences in resource schemas, validation rules, or update mechanisms, potentially affecting data integrity.</w:t>
      </w:r>
    </w:p>
    <w:p w14:paraId="5C5DD97E"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Inconsistent structuring of XML/JSON data for signed PDFs across different FHIR versions may cause issues in storage, retrieval, and validation. This inconsistency can affect the integrity and accessibility of legally significant documents.</w:t>
      </w:r>
    </w:p>
    <w:p w14:paraId="176D8CCB"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Ensuring compatibility when handling various orders and results is crucial to prevent incomplete processes and ensure continuity of care (the whole process should be finished and does not stop due to FHIR version differences).</w:t>
      </w:r>
    </w:p>
    <w:p w14:paraId="60BF0F4D"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 Data inconsistency between old and new standards during the transition period may cause data fragmentation or loss. Implementing careful data mapping and synchronization strategies is essential to maintain data integrity throughout the transition. </w:t>
      </w:r>
    </w:p>
    <w:p w14:paraId="1CBAE8B9" w14:textId="77777777" w:rsidR="00C618AC" w:rsidRPr="0085388F" w:rsidRDefault="00C618AC" w:rsidP="00C618AC">
      <w:pPr>
        <w:rPr>
          <w:rFonts w:ascii="Tahoma" w:hAnsi="Tahoma" w:cs="Tahoma"/>
        </w:rPr>
        <w:sectPr w:rsidR="00C618AC" w:rsidRPr="0085388F" w:rsidSect="00C618AC">
          <w:headerReference w:type="default" r:id="rId13"/>
          <w:footerReference w:type="default" r:id="rId14"/>
          <w:headerReference w:type="first" r:id="rId15"/>
          <w:footerReference w:type="first" r:id="rId16"/>
          <w:pgSz w:w="11906" w:h="16838"/>
          <w:pgMar w:top="1134" w:right="567" w:bottom="1134" w:left="1701" w:header="567" w:footer="567" w:gutter="0"/>
          <w:cols w:space="1296"/>
          <w:titlePg/>
          <w:docGrid w:linePitch="360"/>
        </w:sectPr>
      </w:pPr>
    </w:p>
    <w:p w14:paraId="26A2D5D5" w14:textId="277CF530" w:rsidR="0085388F" w:rsidRPr="0085388F" w:rsidRDefault="0085388F" w:rsidP="0085388F">
      <w:pPr>
        <w:pStyle w:val="Heading2"/>
        <w:numPr>
          <w:ilvl w:val="1"/>
          <w:numId w:val="5"/>
        </w:numPr>
        <w:jc w:val="both"/>
      </w:pPr>
      <w:bookmarkStart w:id="54" w:name="_Toc192619483"/>
      <w:bookmarkStart w:id="55" w:name="_Ref187682136"/>
      <w:bookmarkStart w:id="56" w:name="_Toc188468396"/>
      <w:r w:rsidRPr="0085388F">
        <w:lastRenderedPageBreak/>
        <w:t>PoC objectives description</w:t>
      </w:r>
      <w:bookmarkEnd w:id="54"/>
    </w:p>
    <w:p w14:paraId="4C809E65" w14:textId="336C1E91" w:rsidR="00AE2F95" w:rsidRDefault="00AE2F95" w:rsidP="0085388F">
      <w:pPr>
        <w:pStyle w:val="Heading2"/>
        <w:numPr>
          <w:ilvl w:val="2"/>
          <w:numId w:val="5"/>
        </w:numPr>
        <w:jc w:val="both"/>
      </w:pPr>
      <w:bookmarkStart w:id="57" w:name="_Toc192619484"/>
      <w:r>
        <w:t>1</w:t>
      </w:r>
      <w:r w:rsidRPr="00AE2F95">
        <w:rPr>
          <w:vertAlign w:val="superscript"/>
        </w:rPr>
        <w:t>st</w:t>
      </w:r>
      <w:r>
        <w:t xml:space="preserve"> priority objectives</w:t>
      </w:r>
      <w:bookmarkEnd w:id="57"/>
    </w:p>
    <w:p w14:paraId="497EBC53" w14:textId="7B6428DD" w:rsidR="00C618AC" w:rsidRPr="0085388F" w:rsidRDefault="00C618AC" w:rsidP="00AE2F95">
      <w:pPr>
        <w:pStyle w:val="Heading2"/>
        <w:numPr>
          <w:ilvl w:val="3"/>
          <w:numId w:val="5"/>
        </w:numPr>
        <w:jc w:val="both"/>
      </w:pPr>
      <w:bookmarkStart w:id="58" w:name="_Toc192619485"/>
      <w:r w:rsidRPr="0085388F">
        <w:t>Objective 1. Implement FHIR v5.0.0</w:t>
      </w:r>
      <w:bookmarkEnd w:id="55"/>
      <w:bookmarkEnd w:id="56"/>
      <w:bookmarkEnd w:id="58"/>
    </w:p>
    <w:p w14:paraId="1E0BA20F" w14:textId="77777777" w:rsidR="00C618AC" w:rsidRPr="0085388F" w:rsidRDefault="00C618AC" w:rsidP="00C618AC">
      <w:pPr>
        <w:rPr>
          <w:rFonts w:ascii="Tahoma" w:hAnsi="Tahoma" w:cs="Tahoma"/>
        </w:rPr>
      </w:pPr>
    </w:p>
    <w:p w14:paraId="3F54CE20" w14:textId="77777777" w:rsidR="00C618AC" w:rsidRPr="0085388F" w:rsidRDefault="00C618AC" w:rsidP="0085388F">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The objective will be considered achieved when the following conditions are met:</w:t>
      </w:r>
    </w:p>
    <w:p w14:paraId="33746FB4"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ESPBI Core V2 stand-alone system meets the requirements provided in the </w:t>
      </w:r>
      <w:r w:rsidRPr="0085388F">
        <w:rPr>
          <w:rFonts w:ascii="Tahoma" w:eastAsia="Tahoma" w:hAnsi="Tahoma" w:cs="Tahoma"/>
          <w:color w:val="000000"/>
          <w:sz w:val="22"/>
          <w:szCs w:val="22"/>
        </w:rPr>
        <w:fldChar w:fldCharType="begin"/>
      </w:r>
      <w:r w:rsidRPr="0085388F">
        <w:rPr>
          <w:rFonts w:ascii="Tahoma" w:eastAsia="Tahoma" w:hAnsi="Tahoma" w:cs="Tahoma"/>
          <w:color w:val="000000"/>
          <w:sz w:val="22"/>
          <w:szCs w:val="22"/>
        </w:rPr>
        <w:instrText xml:space="preserve"> REF _Ref187352961 \h  \* MERGEFORMAT </w:instrText>
      </w:r>
      <w:r w:rsidRPr="0085388F">
        <w:rPr>
          <w:rFonts w:ascii="Tahoma" w:eastAsia="Tahoma" w:hAnsi="Tahoma" w:cs="Tahoma"/>
          <w:color w:val="000000"/>
          <w:sz w:val="22"/>
          <w:szCs w:val="22"/>
        </w:rPr>
      </w:r>
      <w:r w:rsidRPr="0085388F">
        <w:rPr>
          <w:rFonts w:ascii="Tahoma" w:eastAsia="Tahoma" w:hAnsi="Tahoma" w:cs="Tahoma"/>
          <w:color w:val="000000"/>
          <w:sz w:val="22"/>
          <w:szCs w:val="22"/>
        </w:rPr>
        <w:fldChar w:fldCharType="separate"/>
      </w:r>
      <w:r w:rsidRPr="0085388F">
        <w:rPr>
          <w:rFonts w:ascii="Tahoma" w:eastAsia="Tahoma" w:hAnsi="Tahoma" w:cs="Tahoma"/>
          <w:color w:val="000000"/>
          <w:sz w:val="22"/>
          <w:szCs w:val="22"/>
        </w:rPr>
        <w:t>Table 3: Objective 1 Implementation requirements and component description</w:t>
      </w:r>
      <w:r w:rsidRPr="0085388F">
        <w:rPr>
          <w:rFonts w:ascii="Tahoma" w:eastAsia="Tahoma" w:hAnsi="Tahoma" w:cs="Tahoma"/>
          <w:color w:val="000000"/>
          <w:sz w:val="22"/>
          <w:szCs w:val="22"/>
        </w:rPr>
        <w:fldChar w:fldCharType="end"/>
      </w:r>
      <w:r w:rsidRPr="0085388F">
        <w:rPr>
          <w:rFonts w:ascii="Tahoma" w:eastAsia="Tahoma" w:hAnsi="Tahoma" w:cs="Tahoma"/>
          <w:color w:val="000000"/>
          <w:sz w:val="22"/>
          <w:szCs w:val="22"/>
        </w:rPr>
        <w:t>.</w:t>
      </w:r>
    </w:p>
    <w:p w14:paraId="14EE0A36"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ESPBI Core V2 stand-alone system consists of components and data integrations provided in the </w:t>
      </w:r>
      <w:r w:rsidRPr="0085388F">
        <w:rPr>
          <w:rFonts w:ascii="Tahoma" w:eastAsia="Tahoma" w:hAnsi="Tahoma" w:cs="Tahoma"/>
          <w:color w:val="000000"/>
          <w:sz w:val="22"/>
          <w:szCs w:val="22"/>
        </w:rPr>
        <w:fldChar w:fldCharType="begin"/>
      </w:r>
      <w:r w:rsidRPr="0085388F">
        <w:rPr>
          <w:rFonts w:ascii="Tahoma" w:eastAsia="Tahoma" w:hAnsi="Tahoma" w:cs="Tahoma"/>
          <w:color w:val="000000"/>
          <w:sz w:val="22"/>
          <w:szCs w:val="22"/>
        </w:rPr>
        <w:instrText xml:space="preserve"> REF _Ref187684538 \h  \* MERGEFORMAT </w:instrText>
      </w:r>
      <w:r w:rsidRPr="0085388F">
        <w:rPr>
          <w:rFonts w:ascii="Tahoma" w:eastAsia="Tahoma" w:hAnsi="Tahoma" w:cs="Tahoma"/>
          <w:color w:val="000000"/>
          <w:sz w:val="22"/>
          <w:szCs w:val="22"/>
        </w:rPr>
      </w:r>
      <w:r w:rsidRPr="0085388F">
        <w:rPr>
          <w:rFonts w:ascii="Tahoma" w:eastAsia="Tahoma" w:hAnsi="Tahoma" w:cs="Tahoma"/>
          <w:color w:val="000000"/>
          <w:sz w:val="22"/>
          <w:szCs w:val="22"/>
        </w:rPr>
        <w:fldChar w:fldCharType="separate"/>
      </w:r>
      <w:r w:rsidRPr="0085388F">
        <w:rPr>
          <w:rFonts w:ascii="Tahoma" w:eastAsia="Tahoma" w:hAnsi="Tahoma" w:cs="Tahoma"/>
          <w:color w:val="000000"/>
          <w:sz w:val="22"/>
          <w:szCs w:val="22"/>
        </w:rPr>
        <w:t xml:space="preserve">Figure 3: Objective 1. </w:t>
      </w:r>
      <w:proofErr w:type="gramStart"/>
      <w:r w:rsidRPr="0085388F">
        <w:rPr>
          <w:rFonts w:ascii="Tahoma" w:eastAsia="Tahoma" w:hAnsi="Tahoma" w:cs="Tahoma"/>
          <w:color w:val="000000"/>
          <w:sz w:val="22"/>
          <w:szCs w:val="22"/>
        </w:rPr>
        <w:t>Components</w:t>
      </w:r>
      <w:proofErr w:type="gramEnd"/>
      <w:r w:rsidRPr="0085388F">
        <w:rPr>
          <w:rFonts w:ascii="Tahoma" w:eastAsia="Tahoma" w:hAnsi="Tahoma" w:cs="Tahoma"/>
          <w:color w:val="000000"/>
          <w:sz w:val="22"/>
          <w:szCs w:val="22"/>
        </w:rPr>
        <w:t xml:space="preserve"> diagram</w:t>
      </w:r>
      <w:r w:rsidRPr="0085388F">
        <w:rPr>
          <w:rFonts w:ascii="Tahoma" w:eastAsia="Tahoma" w:hAnsi="Tahoma" w:cs="Tahoma"/>
          <w:color w:val="000000"/>
          <w:sz w:val="22"/>
          <w:szCs w:val="22"/>
        </w:rPr>
        <w:fldChar w:fldCharType="end"/>
      </w:r>
      <w:r w:rsidRPr="0085388F">
        <w:rPr>
          <w:rFonts w:ascii="Tahoma" w:eastAsia="Tahoma" w:hAnsi="Tahoma" w:cs="Tahoma"/>
          <w:color w:val="000000"/>
          <w:sz w:val="22"/>
          <w:szCs w:val="22"/>
        </w:rPr>
        <w:t>.</w:t>
      </w:r>
    </w:p>
    <w:p w14:paraId="0B0A677A" w14:textId="77777777" w:rsidR="00C618AC" w:rsidRPr="0085388F" w:rsidRDefault="00C618AC" w:rsidP="0085388F">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Testing scenarios are checked and achieved required result listed in the table below </w:t>
      </w:r>
      <w:r w:rsidRPr="0085388F">
        <w:rPr>
          <w:rFonts w:ascii="Tahoma" w:eastAsia="Tahoma" w:hAnsi="Tahoma" w:cs="Tahoma"/>
          <w:color w:val="000000"/>
          <w:sz w:val="22"/>
          <w:szCs w:val="22"/>
        </w:rPr>
        <w:fldChar w:fldCharType="begin"/>
      </w:r>
      <w:r w:rsidRPr="0085388F">
        <w:rPr>
          <w:rFonts w:ascii="Tahoma" w:eastAsia="Tahoma" w:hAnsi="Tahoma" w:cs="Tahoma"/>
          <w:color w:val="000000"/>
          <w:sz w:val="22"/>
          <w:szCs w:val="22"/>
        </w:rPr>
        <w:instrText xml:space="preserve"> REF _Ref187930700 \h  \* MERGEFORMAT </w:instrText>
      </w:r>
      <w:r w:rsidRPr="0085388F">
        <w:rPr>
          <w:rFonts w:ascii="Tahoma" w:eastAsia="Tahoma" w:hAnsi="Tahoma" w:cs="Tahoma"/>
          <w:color w:val="000000"/>
          <w:sz w:val="22"/>
          <w:szCs w:val="22"/>
        </w:rPr>
      </w:r>
      <w:r w:rsidRPr="0085388F">
        <w:rPr>
          <w:rFonts w:ascii="Tahoma" w:eastAsia="Tahoma" w:hAnsi="Tahoma" w:cs="Tahoma"/>
          <w:color w:val="000000"/>
          <w:sz w:val="22"/>
          <w:szCs w:val="22"/>
        </w:rPr>
        <w:fldChar w:fldCharType="separate"/>
      </w:r>
      <w:r w:rsidRPr="0085388F">
        <w:rPr>
          <w:rFonts w:ascii="Tahoma" w:eastAsia="Tahoma" w:hAnsi="Tahoma" w:cs="Tahoma"/>
          <w:color w:val="000000"/>
          <w:sz w:val="22"/>
          <w:szCs w:val="22"/>
        </w:rPr>
        <w:t>Table 4: Objective 1. Testing scenarios</w:t>
      </w:r>
      <w:r w:rsidRPr="0085388F">
        <w:rPr>
          <w:rFonts w:ascii="Tahoma" w:eastAsia="Tahoma" w:hAnsi="Tahoma" w:cs="Tahoma"/>
          <w:color w:val="000000"/>
          <w:sz w:val="22"/>
          <w:szCs w:val="22"/>
        </w:rPr>
        <w:fldChar w:fldCharType="end"/>
      </w:r>
    </w:p>
    <w:p w14:paraId="29306D17" w14:textId="77777777" w:rsidR="00C618AC" w:rsidRPr="0085388F" w:rsidRDefault="00C618AC" w:rsidP="00C618AC">
      <w:pPr>
        <w:pStyle w:val="Caption"/>
        <w:keepNext/>
        <w:rPr>
          <w:rFonts w:ascii="Tahoma" w:hAnsi="Tahoma" w:cs="Tahoma"/>
          <w:b w:val="0"/>
          <w:bCs/>
          <w:i w:val="0"/>
          <w:iCs w:val="0"/>
          <w:color w:val="auto"/>
          <w:sz w:val="20"/>
          <w:szCs w:val="14"/>
        </w:rPr>
      </w:pPr>
      <w:bookmarkStart w:id="59" w:name="_Ref187352961"/>
      <w:r w:rsidRPr="0085388F">
        <w:rPr>
          <w:rFonts w:ascii="Tahoma" w:hAnsi="Tahoma" w:cs="Tahoma"/>
          <w:b w:val="0"/>
          <w:bCs/>
          <w:i w:val="0"/>
          <w:iCs w:val="0"/>
          <w:color w:val="auto"/>
          <w:sz w:val="20"/>
          <w:szCs w:val="14"/>
        </w:rPr>
        <w:t xml:space="preserve">Table </w:t>
      </w:r>
      <w:r w:rsidRPr="0085388F">
        <w:rPr>
          <w:rFonts w:ascii="Tahoma" w:hAnsi="Tahoma" w:cs="Tahoma"/>
          <w:b w:val="0"/>
          <w:bCs/>
          <w:i w:val="0"/>
          <w:iCs w:val="0"/>
          <w:color w:val="auto"/>
          <w:sz w:val="20"/>
          <w:szCs w:val="14"/>
        </w:rPr>
        <w:fldChar w:fldCharType="begin"/>
      </w:r>
      <w:r w:rsidRPr="0085388F">
        <w:rPr>
          <w:rFonts w:ascii="Tahoma" w:hAnsi="Tahoma" w:cs="Tahoma"/>
          <w:b w:val="0"/>
          <w:bCs/>
          <w:i w:val="0"/>
          <w:iCs w:val="0"/>
          <w:color w:val="auto"/>
          <w:sz w:val="20"/>
          <w:szCs w:val="14"/>
        </w:rPr>
        <w:instrText xml:space="preserve"> SEQ Table \* ARABIC </w:instrText>
      </w:r>
      <w:r w:rsidRPr="0085388F">
        <w:rPr>
          <w:rFonts w:ascii="Tahoma" w:hAnsi="Tahoma" w:cs="Tahoma"/>
          <w:b w:val="0"/>
          <w:bCs/>
          <w:i w:val="0"/>
          <w:iCs w:val="0"/>
          <w:color w:val="auto"/>
          <w:sz w:val="20"/>
          <w:szCs w:val="14"/>
        </w:rPr>
        <w:fldChar w:fldCharType="separate"/>
      </w:r>
      <w:r w:rsidRPr="0085388F">
        <w:rPr>
          <w:rFonts w:ascii="Tahoma" w:hAnsi="Tahoma" w:cs="Tahoma"/>
          <w:b w:val="0"/>
          <w:bCs/>
          <w:i w:val="0"/>
          <w:iCs w:val="0"/>
          <w:noProof/>
          <w:color w:val="auto"/>
          <w:sz w:val="20"/>
          <w:szCs w:val="14"/>
        </w:rPr>
        <w:t>3</w:t>
      </w:r>
      <w:r w:rsidRPr="0085388F">
        <w:rPr>
          <w:rFonts w:ascii="Tahoma" w:hAnsi="Tahoma" w:cs="Tahoma"/>
          <w:b w:val="0"/>
          <w:bCs/>
          <w:i w:val="0"/>
          <w:iCs w:val="0"/>
          <w:color w:val="auto"/>
          <w:sz w:val="20"/>
          <w:szCs w:val="14"/>
        </w:rPr>
        <w:fldChar w:fldCharType="end"/>
      </w:r>
      <w:r w:rsidRPr="0085388F">
        <w:rPr>
          <w:rFonts w:ascii="Tahoma" w:hAnsi="Tahoma" w:cs="Tahoma"/>
          <w:b w:val="0"/>
          <w:bCs/>
          <w:i w:val="0"/>
          <w:iCs w:val="0"/>
          <w:color w:val="auto"/>
          <w:sz w:val="20"/>
          <w:szCs w:val="14"/>
        </w:rPr>
        <w:t>: Objective 1 Implementation requirements and component description</w:t>
      </w:r>
      <w:bookmarkEnd w:id="59"/>
    </w:p>
    <w:tbl>
      <w:tblPr>
        <w:tblStyle w:val="TableGrid"/>
        <w:tblW w:w="5036" w:type="pct"/>
        <w:tblLook w:val="04A0" w:firstRow="1" w:lastRow="0" w:firstColumn="1" w:lastColumn="0" w:noHBand="0" w:noVBand="1"/>
      </w:tblPr>
      <w:tblGrid>
        <w:gridCol w:w="887"/>
        <w:gridCol w:w="9727"/>
        <w:gridCol w:w="4623"/>
      </w:tblGrid>
      <w:tr w:rsidR="00372191" w:rsidRPr="0085388F" w14:paraId="467AFA3E" w14:textId="77777777" w:rsidTr="00372191">
        <w:trPr>
          <w:trHeight w:val="913"/>
        </w:trPr>
        <w:tc>
          <w:tcPr>
            <w:tcW w:w="291" w:type="pct"/>
            <w:shd w:val="clear" w:color="auto" w:fill="000000" w:themeFill="text1"/>
          </w:tcPr>
          <w:p w14:paraId="41D5E6EB" w14:textId="77777777" w:rsidR="00C618AC" w:rsidRPr="0085388F" w:rsidRDefault="00C618AC">
            <w:pPr>
              <w:pStyle w:val="Tableheader"/>
              <w:jc w:val="left"/>
              <w:rPr>
                <w:rFonts w:ascii="Tahoma" w:hAnsi="Tahoma" w:cs="Tahoma"/>
                <w:bCs/>
                <w:szCs w:val="20"/>
              </w:rPr>
            </w:pPr>
            <w:r w:rsidRPr="0085388F">
              <w:rPr>
                <w:rFonts w:ascii="Tahoma" w:hAnsi="Tahoma" w:cs="Tahoma"/>
                <w:bCs/>
                <w:szCs w:val="20"/>
              </w:rPr>
              <w:t>Nr.</w:t>
            </w:r>
          </w:p>
        </w:tc>
        <w:tc>
          <w:tcPr>
            <w:tcW w:w="3192" w:type="pct"/>
            <w:shd w:val="clear" w:color="auto" w:fill="000000" w:themeFill="text1"/>
          </w:tcPr>
          <w:p w14:paraId="46089DDD" w14:textId="77777777" w:rsidR="00C618AC" w:rsidRPr="0085388F" w:rsidRDefault="00C618AC">
            <w:pPr>
              <w:pStyle w:val="Tableheader"/>
              <w:jc w:val="left"/>
              <w:rPr>
                <w:rFonts w:ascii="Tahoma" w:hAnsi="Tahoma" w:cs="Tahoma"/>
                <w:bCs/>
                <w:szCs w:val="20"/>
              </w:rPr>
            </w:pPr>
            <w:r w:rsidRPr="0085388F">
              <w:rPr>
                <w:rFonts w:ascii="Tahoma" w:hAnsi="Tahoma" w:cs="Tahoma"/>
                <w:bCs/>
                <w:szCs w:val="20"/>
              </w:rPr>
              <w:t>Requirement</w:t>
            </w:r>
          </w:p>
        </w:tc>
        <w:tc>
          <w:tcPr>
            <w:tcW w:w="1517" w:type="pct"/>
            <w:shd w:val="clear" w:color="auto" w:fill="000000" w:themeFill="text1"/>
          </w:tcPr>
          <w:p w14:paraId="539CEE9E" w14:textId="77777777" w:rsidR="00C618AC" w:rsidRPr="0085388F" w:rsidRDefault="00C618AC">
            <w:pPr>
              <w:pStyle w:val="Tableheader"/>
              <w:jc w:val="left"/>
              <w:rPr>
                <w:rFonts w:ascii="Tahoma" w:hAnsi="Tahoma" w:cs="Tahoma"/>
                <w:bCs/>
                <w:szCs w:val="20"/>
              </w:rPr>
            </w:pPr>
            <w:r w:rsidRPr="0085388F">
              <w:rPr>
                <w:rFonts w:ascii="Tahoma" w:hAnsi="Tahoma" w:cs="Tahoma"/>
                <w:bCs/>
                <w:szCs w:val="20"/>
              </w:rPr>
              <w:t>Notation in components diagram</w:t>
            </w:r>
          </w:p>
        </w:tc>
      </w:tr>
      <w:tr w:rsidR="00C618AC" w:rsidRPr="0085388F" w14:paraId="1BA1D19D" w14:textId="77777777" w:rsidTr="00372191">
        <w:trPr>
          <w:trHeight w:val="796"/>
        </w:trPr>
        <w:tc>
          <w:tcPr>
            <w:tcW w:w="291" w:type="pct"/>
          </w:tcPr>
          <w:p w14:paraId="76DEE401" w14:textId="77777777" w:rsidR="00C618AC" w:rsidRPr="0085388F" w:rsidRDefault="00C618AC" w:rsidP="00EA67DF">
            <w:pPr>
              <w:pStyle w:val="ListParagraph"/>
              <w:numPr>
                <w:ilvl w:val="0"/>
                <w:numId w:val="30"/>
              </w:numPr>
              <w:rPr>
                <w:rFonts w:ascii="Tahoma" w:hAnsi="Tahoma" w:cs="Tahoma"/>
                <w:sz w:val="20"/>
                <w:szCs w:val="20"/>
              </w:rPr>
            </w:pPr>
          </w:p>
        </w:tc>
        <w:tc>
          <w:tcPr>
            <w:tcW w:w="3192" w:type="pct"/>
          </w:tcPr>
          <w:p w14:paraId="5FDDDF24" w14:textId="77777777" w:rsidR="00C618AC" w:rsidRPr="0085388F" w:rsidRDefault="00C618AC">
            <w:pPr>
              <w:rPr>
                <w:rFonts w:ascii="Tahoma" w:hAnsi="Tahoma" w:cs="Tahoma"/>
                <w:sz w:val="20"/>
                <w:szCs w:val="20"/>
              </w:rPr>
            </w:pPr>
            <w:r w:rsidRPr="0085388F">
              <w:rPr>
                <w:rFonts w:ascii="Tahoma" w:hAnsi="Tahoma" w:cs="Tahoma"/>
                <w:sz w:val="20"/>
                <w:szCs w:val="20"/>
              </w:rPr>
              <w:t>ESPBI Core V2 must perform validations of process and data from FHIR servers fhir-emr-server-r5 and fhir-master-data-server-r5 and reject invalid or non-compliant inputs.</w:t>
            </w:r>
          </w:p>
        </w:tc>
        <w:tc>
          <w:tcPr>
            <w:tcW w:w="1517" w:type="pct"/>
          </w:tcPr>
          <w:p w14:paraId="5DC64DC1" w14:textId="77777777" w:rsidR="00C618AC" w:rsidRPr="0085388F" w:rsidRDefault="00C618AC">
            <w:pPr>
              <w:rPr>
                <w:rFonts w:ascii="Tahoma" w:hAnsi="Tahoma" w:cs="Tahoma"/>
                <w:sz w:val="20"/>
                <w:szCs w:val="20"/>
              </w:rPr>
            </w:pPr>
            <w:r w:rsidRPr="0085388F">
              <w:rPr>
                <w:rFonts w:ascii="Tahoma" w:hAnsi="Tahoma" w:cs="Tahoma"/>
                <w:sz w:val="20"/>
                <w:szCs w:val="20"/>
              </w:rPr>
              <w:t>validation</w:t>
            </w:r>
          </w:p>
        </w:tc>
      </w:tr>
      <w:tr w:rsidR="00C618AC" w:rsidRPr="0085388F" w14:paraId="6E26DADA" w14:textId="77777777" w:rsidTr="00372191">
        <w:trPr>
          <w:trHeight w:val="272"/>
        </w:trPr>
        <w:tc>
          <w:tcPr>
            <w:tcW w:w="291" w:type="pct"/>
          </w:tcPr>
          <w:p w14:paraId="29F3281D" w14:textId="77777777" w:rsidR="00C618AC" w:rsidRPr="0085388F" w:rsidRDefault="00C618AC" w:rsidP="00EA67DF">
            <w:pPr>
              <w:pStyle w:val="ListParagraph"/>
              <w:numPr>
                <w:ilvl w:val="0"/>
                <w:numId w:val="30"/>
              </w:numPr>
              <w:rPr>
                <w:rFonts w:ascii="Tahoma" w:hAnsi="Tahoma" w:cs="Tahoma"/>
                <w:sz w:val="20"/>
                <w:szCs w:val="20"/>
              </w:rPr>
            </w:pPr>
          </w:p>
        </w:tc>
        <w:tc>
          <w:tcPr>
            <w:tcW w:w="3192" w:type="pct"/>
          </w:tcPr>
          <w:p w14:paraId="70569D39" w14:textId="77777777" w:rsidR="00C618AC" w:rsidRPr="0085388F" w:rsidRDefault="00C618AC">
            <w:pPr>
              <w:rPr>
                <w:rFonts w:ascii="Tahoma" w:hAnsi="Tahoma" w:cs="Tahoma"/>
                <w:sz w:val="20"/>
                <w:szCs w:val="20"/>
              </w:rPr>
            </w:pPr>
            <w:r w:rsidRPr="0085388F">
              <w:rPr>
                <w:rFonts w:ascii="Tahoma" w:hAnsi="Tahoma" w:cs="Tahoma"/>
                <w:sz w:val="20"/>
                <w:szCs w:val="20"/>
              </w:rPr>
              <w:t>ESPBI Core V2 should transform data between XML and JSON formats.</w:t>
            </w:r>
          </w:p>
        </w:tc>
        <w:tc>
          <w:tcPr>
            <w:tcW w:w="1517" w:type="pct"/>
          </w:tcPr>
          <w:p w14:paraId="45DA98DB" w14:textId="77777777" w:rsidR="00C618AC" w:rsidRPr="0085388F" w:rsidRDefault="00C618AC">
            <w:pPr>
              <w:rPr>
                <w:rFonts w:ascii="Tahoma" w:hAnsi="Tahoma" w:cs="Tahoma"/>
                <w:sz w:val="20"/>
                <w:szCs w:val="20"/>
              </w:rPr>
            </w:pPr>
            <w:r w:rsidRPr="0085388F">
              <w:rPr>
                <w:rFonts w:ascii="Tahoma" w:hAnsi="Tahoma" w:cs="Tahoma"/>
                <w:sz w:val="20"/>
                <w:szCs w:val="20"/>
              </w:rPr>
              <w:t>xml-json-converter</w:t>
            </w:r>
          </w:p>
        </w:tc>
      </w:tr>
      <w:tr w:rsidR="00C618AC" w:rsidRPr="0085388F" w14:paraId="6FB216E7" w14:textId="77777777" w:rsidTr="00372191">
        <w:trPr>
          <w:trHeight w:val="534"/>
        </w:trPr>
        <w:tc>
          <w:tcPr>
            <w:tcW w:w="291" w:type="pct"/>
          </w:tcPr>
          <w:p w14:paraId="63A6E078" w14:textId="77777777" w:rsidR="00C618AC" w:rsidRPr="0085388F" w:rsidRDefault="00C618AC" w:rsidP="00EA67DF">
            <w:pPr>
              <w:pStyle w:val="ListParagraph"/>
              <w:numPr>
                <w:ilvl w:val="0"/>
                <w:numId w:val="30"/>
              </w:numPr>
              <w:rPr>
                <w:rFonts w:ascii="Tahoma" w:hAnsi="Tahoma" w:cs="Tahoma"/>
                <w:sz w:val="20"/>
                <w:szCs w:val="20"/>
              </w:rPr>
            </w:pPr>
          </w:p>
        </w:tc>
        <w:tc>
          <w:tcPr>
            <w:tcW w:w="3192" w:type="pct"/>
          </w:tcPr>
          <w:p w14:paraId="13FE3E6D" w14:textId="77777777" w:rsidR="00C618AC" w:rsidRPr="0085388F" w:rsidRDefault="00C618AC">
            <w:pPr>
              <w:rPr>
                <w:rFonts w:ascii="Tahoma" w:hAnsi="Tahoma" w:cs="Tahoma"/>
                <w:sz w:val="20"/>
                <w:szCs w:val="20"/>
              </w:rPr>
            </w:pPr>
            <w:r w:rsidRPr="0085388F">
              <w:rPr>
                <w:rFonts w:ascii="Tahoma" w:hAnsi="Tahoma" w:cs="Tahoma"/>
                <w:sz w:val="20"/>
                <w:szCs w:val="20"/>
              </w:rPr>
              <w:t>ESPBI Core V2 should contain a server to manage current data (which is equally written and read).</w:t>
            </w:r>
          </w:p>
        </w:tc>
        <w:tc>
          <w:tcPr>
            <w:tcW w:w="1517" w:type="pct"/>
          </w:tcPr>
          <w:p w14:paraId="1BADA57B" w14:textId="77777777" w:rsidR="00C618AC" w:rsidRPr="0085388F" w:rsidRDefault="00C618AC">
            <w:pPr>
              <w:rPr>
                <w:rFonts w:ascii="Tahoma" w:hAnsi="Tahoma" w:cs="Tahoma"/>
                <w:sz w:val="20"/>
                <w:szCs w:val="20"/>
              </w:rPr>
            </w:pPr>
            <w:r w:rsidRPr="0085388F">
              <w:rPr>
                <w:rFonts w:ascii="Tahoma" w:hAnsi="Tahoma" w:cs="Tahoma"/>
                <w:sz w:val="20"/>
                <w:szCs w:val="20"/>
              </w:rPr>
              <w:t>fhir-emr-server-r5</w:t>
            </w:r>
          </w:p>
        </w:tc>
      </w:tr>
      <w:tr w:rsidR="00C618AC" w:rsidRPr="0085388F" w14:paraId="137582A0" w14:textId="77777777" w:rsidTr="00372191">
        <w:trPr>
          <w:trHeight w:val="308"/>
        </w:trPr>
        <w:tc>
          <w:tcPr>
            <w:tcW w:w="291" w:type="pct"/>
          </w:tcPr>
          <w:p w14:paraId="1E25971A" w14:textId="77777777" w:rsidR="00C618AC" w:rsidRPr="0085388F" w:rsidRDefault="00C618AC" w:rsidP="00EA67DF">
            <w:pPr>
              <w:pStyle w:val="ListParagraph"/>
              <w:numPr>
                <w:ilvl w:val="0"/>
                <w:numId w:val="30"/>
              </w:numPr>
              <w:rPr>
                <w:rFonts w:ascii="Tahoma" w:hAnsi="Tahoma" w:cs="Tahoma"/>
                <w:sz w:val="20"/>
                <w:szCs w:val="20"/>
              </w:rPr>
            </w:pPr>
          </w:p>
        </w:tc>
        <w:tc>
          <w:tcPr>
            <w:tcW w:w="3192" w:type="pct"/>
          </w:tcPr>
          <w:p w14:paraId="23228B9A" w14:textId="77777777" w:rsidR="00C618AC" w:rsidRPr="0085388F" w:rsidRDefault="00C618AC">
            <w:pPr>
              <w:rPr>
                <w:rFonts w:ascii="Tahoma" w:hAnsi="Tahoma" w:cs="Tahoma"/>
                <w:sz w:val="20"/>
                <w:szCs w:val="20"/>
              </w:rPr>
            </w:pPr>
            <w:r w:rsidRPr="0085388F">
              <w:rPr>
                <w:rFonts w:ascii="Tahoma" w:hAnsi="Tahoma" w:cs="Tahoma"/>
                <w:sz w:val="20"/>
                <w:szCs w:val="20"/>
              </w:rPr>
              <w:t>ESPBI Core V2 should contain a server to manage demographic data</w:t>
            </w:r>
            <w:r w:rsidRPr="0085388F">
              <w:rPr>
                <w:rStyle w:val="FootnoteReference"/>
                <w:rFonts w:ascii="Tahoma" w:hAnsi="Tahoma" w:cs="Tahoma"/>
                <w:sz w:val="20"/>
                <w:szCs w:val="20"/>
              </w:rPr>
              <w:footnoteReference w:id="6"/>
            </w:r>
            <w:r w:rsidRPr="0085388F">
              <w:rPr>
                <w:rFonts w:ascii="Tahoma" w:hAnsi="Tahoma" w:cs="Tahoma"/>
                <w:sz w:val="20"/>
                <w:szCs w:val="20"/>
              </w:rPr>
              <w:t xml:space="preserve"> (which is less frequently overwritten).</w:t>
            </w:r>
          </w:p>
        </w:tc>
        <w:tc>
          <w:tcPr>
            <w:tcW w:w="1517" w:type="pct"/>
          </w:tcPr>
          <w:p w14:paraId="7F524D89" w14:textId="77777777" w:rsidR="00C618AC" w:rsidRPr="0085388F" w:rsidRDefault="00C618AC">
            <w:pPr>
              <w:rPr>
                <w:rFonts w:ascii="Tahoma" w:hAnsi="Tahoma" w:cs="Tahoma"/>
                <w:sz w:val="20"/>
                <w:szCs w:val="20"/>
              </w:rPr>
            </w:pPr>
            <w:r w:rsidRPr="0085388F">
              <w:rPr>
                <w:rFonts w:ascii="Tahoma" w:hAnsi="Tahoma" w:cs="Tahoma"/>
                <w:sz w:val="20"/>
                <w:szCs w:val="20"/>
              </w:rPr>
              <w:t>fhir-master-data-server-r5</w:t>
            </w:r>
          </w:p>
        </w:tc>
      </w:tr>
      <w:tr w:rsidR="00C618AC" w:rsidRPr="0085388F" w14:paraId="52E59B61" w14:textId="77777777" w:rsidTr="00372191">
        <w:trPr>
          <w:trHeight w:val="543"/>
        </w:trPr>
        <w:tc>
          <w:tcPr>
            <w:tcW w:w="291" w:type="pct"/>
          </w:tcPr>
          <w:p w14:paraId="1E20DF5C" w14:textId="77777777" w:rsidR="00C618AC" w:rsidRPr="0085388F" w:rsidRDefault="00C618AC" w:rsidP="00EA67DF">
            <w:pPr>
              <w:pStyle w:val="ListParagraph"/>
              <w:numPr>
                <w:ilvl w:val="0"/>
                <w:numId w:val="30"/>
              </w:numPr>
              <w:rPr>
                <w:rFonts w:ascii="Tahoma" w:hAnsi="Tahoma" w:cs="Tahoma"/>
                <w:sz w:val="20"/>
                <w:szCs w:val="20"/>
              </w:rPr>
            </w:pPr>
          </w:p>
        </w:tc>
        <w:tc>
          <w:tcPr>
            <w:tcW w:w="3192" w:type="pct"/>
          </w:tcPr>
          <w:p w14:paraId="6E259ED7" w14:textId="77777777" w:rsidR="00C618AC" w:rsidRPr="0085388F" w:rsidRDefault="00C618AC">
            <w:pPr>
              <w:rPr>
                <w:rFonts w:ascii="Tahoma" w:hAnsi="Tahoma" w:cs="Tahoma"/>
                <w:sz w:val="20"/>
                <w:szCs w:val="20"/>
              </w:rPr>
            </w:pPr>
            <w:r w:rsidRPr="0085388F">
              <w:rPr>
                <w:rFonts w:ascii="Tahoma" w:hAnsi="Tahoma" w:cs="Tahoma"/>
                <w:sz w:val="20"/>
                <w:szCs w:val="20"/>
              </w:rPr>
              <w:t>ESPBI Core V2 should have a database, which is required to store FHIR resources.</w:t>
            </w:r>
          </w:p>
        </w:tc>
        <w:tc>
          <w:tcPr>
            <w:tcW w:w="1517" w:type="pct"/>
          </w:tcPr>
          <w:p w14:paraId="344B96D1" w14:textId="77777777" w:rsidR="00C618AC" w:rsidRPr="0085388F" w:rsidRDefault="00C618AC">
            <w:pPr>
              <w:rPr>
                <w:rFonts w:ascii="Tahoma" w:hAnsi="Tahoma" w:cs="Tahoma"/>
                <w:sz w:val="20"/>
                <w:szCs w:val="20"/>
              </w:rPr>
            </w:pPr>
            <w:r w:rsidRPr="0085388F">
              <w:rPr>
                <w:rFonts w:ascii="Tahoma" w:hAnsi="Tahoma" w:cs="Tahoma"/>
                <w:sz w:val="20"/>
                <w:szCs w:val="20"/>
              </w:rPr>
              <w:t>fhir-r5-db</w:t>
            </w:r>
          </w:p>
        </w:tc>
      </w:tr>
      <w:tr w:rsidR="00C618AC" w:rsidRPr="0085388F" w14:paraId="37003CDE" w14:textId="77777777" w:rsidTr="00372191">
        <w:trPr>
          <w:trHeight w:val="534"/>
        </w:trPr>
        <w:tc>
          <w:tcPr>
            <w:tcW w:w="291" w:type="pct"/>
          </w:tcPr>
          <w:p w14:paraId="4D86AEB4" w14:textId="77777777" w:rsidR="00C618AC" w:rsidRPr="0085388F" w:rsidRDefault="00C618AC" w:rsidP="00EA67DF">
            <w:pPr>
              <w:pStyle w:val="ListParagraph"/>
              <w:numPr>
                <w:ilvl w:val="0"/>
                <w:numId w:val="30"/>
              </w:numPr>
              <w:rPr>
                <w:rFonts w:ascii="Tahoma" w:hAnsi="Tahoma" w:cs="Tahoma"/>
                <w:sz w:val="20"/>
                <w:szCs w:val="20"/>
              </w:rPr>
            </w:pPr>
          </w:p>
        </w:tc>
        <w:tc>
          <w:tcPr>
            <w:tcW w:w="3192" w:type="pct"/>
          </w:tcPr>
          <w:p w14:paraId="42E920C2" w14:textId="77777777" w:rsidR="00C618AC" w:rsidRPr="0085388F" w:rsidRDefault="00C618AC">
            <w:pPr>
              <w:rPr>
                <w:rFonts w:ascii="Tahoma" w:hAnsi="Tahoma" w:cs="Tahoma"/>
                <w:sz w:val="20"/>
                <w:szCs w:val="20"/>
              </w:rPr>
            </w:pPr>
            <w:r w:rsidRPr="0085388F">
              <w:rPr>
                <w:rFonts w:ascii="Tahoma" w:hAnsi="Tahoma" w:cs="Tahoma"/>
                <w:sz w:val="20"/>
                <w:szCs w:val="20"/>
              </w:rPr>
              <w:t>ESPBI Core V2 should have a database replica to offload read-heavy operations from the primary database, improving system performance.</w:t>
            </w:r>
          </w:p>
        </w:tc>
        <w:tc>
          <w:tcPr>
            <w:tcW w:w="1517" w:type="pct"/>
          </w:tcPr>
          <w:p w14:paraId="049A8580" w14:textId="77777777" w:rsidR="00C618AC" w:rsidRPr="0085388F" w:rsidRDefault="00C618AC">
            <w:pPr>
              <w:rPr>
                <w:rFonts w:ascii="Tahoma" w:hAnsi="Tahoma" w:cs="Tahoma"/>
                <w:sz w:val="20"/>
                <w:szCs w:val="20"/>
              </w:rPr>
            </w:pPr>
            <w:r w:rsidRPr="0085388F">
              <w:rPr>
                <w:rFonts w:ascii="Tahoma" w:hAnsi="Tahoma" w:cs="Tahoma"/>
                <w:sz w:val="20"/>
                <w:szCs w:val="20"/>
              </w:rPr>
              <w:t>fhir-r5-db-replica</w:t>
            </w:r>
          </w:p>
        </w:tc>
      </w:tr>
      <w:tr w:rsidR="00C618AC" w:rsidRPr="0085388F" w14:paraId="532F8F82" w14:textId="77777777" w:rsidTr="00372191">
        <w:trPr>
          <w:trHeight w:val="272"/>
        </w:trPr>
        <w:tc>
          <w:tcPr>
            <w:tcW w:w="291" w:type="pct"/>
          </w:tcPr>
          <w:p w14:paraId="1F2BE16C" w14:textId="77777777" w:rsidR="00C618AC" w:rsidRPr="0085388F" w:rsidRDefault="00C618AC" w:rsidP="00EA67DF">
            <w:pPr>
              <w:pStyle w:val="ListParagraph"/>
              <w:numPr>
                <w:ilvl w:val="0"/>
                <w:numId w:val="30"/>
              </w:numPr>
              <w:rPr>
                <w:rFonts w:ascii="Tahoma" w:hAnsi="Tahoma" w:cs="Tahoma"/>
                <w:sz w:val="20"/>
                <w:szCs w:val="20"/>
              </w:rPr>
            </w:pPr>
          </w:p>
        </w:tc>
        <w:tc>
          <w:tcPr>
            <w:tcW w:w="3192" w:type="pct"/>
          </w:tcPr>
          <w:p w14:paraId="7173BEBA" w14:textId="77777777" w:rsidR="00C618AC" w:rsidRPr="0085388F" w:rsidRDefault="00C618AC">
            <w:pPr>
              <w:rPr>
                <w:rFonts w:ascii="Tahoma" w:hAnsi="Tahoma" w:cs="Tahoma"/>
                <w:sz w:val="20"/>
                <w:szCs w:val="20"/>
              </w:rPr>
            </w:pPr>
            <w:r w:rsidRPr="0085388F">
              <w:rPr>
                <w:rFonts w:ascii="Tahoma" w:hAnsi="Tahoma" w:cs="Tahoma"/>
                <w:sz w:val="20"/>
                <w:szCs w:val="20"/>
              </w:rPr>
              <w:t>ESPBI Core V2 should be able to send and receive data or requests.</w:t>
            </w:r>
          </w:p>
        </w:tc>
        <w:tc>
          <w:tcPr>
            <w:tcW w:w="1517" w:type="pct"/>
          </w:tcPr>
          <w:p w14:paraId="0068E541" w14:textId="77777777" w:rsidR="00C618AC" w:rsidRPr="0085388F" w:rsidRDefault="00C618AC">
            <w:pPr>
              <w:rPr>
                <w:rFonts w:ascii="Tahoma" w:hAnsi="Tahoma" w:cs="Tahoma"/>
                <w:sz w:val="20"/>
                <w:szCs w:val="20"/>
              </w:rPr>
            </w:pPr>
            <w:r w:rsidRPr="0085388F">
              <w:rPr>
                <w:rFonts w:ascii="Tahoma" w:hAnsi="Tahoma" w:cs="Tahoma"/>
                <w:sz w:val="20"/>
                <w:szCs w:val="20"/>
              </w:rPr>
              <w:t>espbi2-api</w:t>
            </w:r>
          </w:p>
        </w:tc>
      </w:tr>
    </w:tbl>
    <w:p w14:paraId="62A13E1A" w14:textId="77777777" w:rsidR="00C618AC" w:rsidRPr="0085388F" w:rsidRDefault="00C618AC" w:rsidP="00C618AC">
      <w:pPr>
        <w:jc w:val="both"/>
        <w:rPr>
          <w:rFonts w:ascii="Tahoma" w:hAnsi="Tahoma" w:cs="Tahoma"/>
          <w:sz w:val="20"/>
          <w:szCs w:val="20"/>
        </w:rPr>
      </w:pPr>
    </w:p>
    <w:p w14:paraId="5ED8456F" w14:textId="77777777" w:rsidR="00C618AC" w:rsidRPr="0085388F" w:rsidRDefault="00C618AC" w:rsidP="00C618AC">
      <w:pPr>
        <w:pStyle w:val="Caption"/>
        <w:keepNext/>
        <w:rPr>
          <w:rFonts w:ascii="Tahoma" w:hAnsi="Tahoma" w:cs="Tahoma"/>
          <w:b w:val="0"/>
          <w:bCs/>
          <w:i w:val="0"/>
          <w:iCs w:val="0"/>
          <w:color w:val="auto"/>
          <w:sz w:val="20"/>
          <w:szCs w:val="14"/>
        </w:rPr>
      </w:pPr>
      <w:bookmarkStart w:id="60" w:name="_Ref187684538"/>
      <w:r w:rsidRPr="0085388F">
        <w:rPr>
          <w:rFonts w:ascii="Tahoma" w:hAnsi="Tahoma" w:cs="Tahoma"/>
          <w:b w:val="0"/>
          <w:bCs/>
          <w:i w:val="0"/>
          <w:iCs w:val="0"/>
          <w:color w:val="auto"/>
          <w:sz w:val="20"/>
          <w:szCs w:val="14"/>
        </w:rPr>
        <w:t xml:space="preserve">Figure </w:t>
      </w:r>
      <w:r w:rsidRPr="0085388F">
        <w:rPr>
          <w:rFonts w:ascii="Tahoma" w:hAnsi="Tahoma" w:cs="Tahoma"/>
          <w:b w:val="0"/>
          <w:bCs/>
          <w:i w:val="0"/>
          <w:iCs w:val="0"/>
          <w:color w:val="auto"/>
          <w:sz w:val="20"/>
          <w:szCs w:val="14"/>
        </w:rPr>
        <w:fldChar w:fldCharType="begin"/>
      </w:r>
      <w:r w:rsidRPr="0085388F">
        <w:rPr>
          <w:rFonts w:ascii="Tahoma" w:hAnsi="Tahoma" w:cs="Tahoma"/>
          <w:b w:val="0"/>
          <w:bCs/>
          <w:i w:val="0"/>
          <w:iCs w:val="0"/>
          <w:color w:val="auto"/>
          <w:sz w:val="20"/>
          <w:szCs w:val="14"/>
        </w:rPr>
        <w:instrText xml:space="preserve"> SEQ Figure \* ARABIC </w:instrText>
      </w:r>
      <w:r w:rsidRPr="0085388F">
        <w:rPr>
          <w:rFonts w:ascii="Tahoma" w:hAnsi="Tahoma" w:cs="Tahoma"/>
          <w:b w:val="0"/>
          <w:bCs/>
          <w:i w:val="0"/>
          <w:iCs w:val="0"/>
          <w:color w:val="auto"/>
          <w:sz w:val="20"/>
          <w:szCs w:val="14"/>
        </w:rPr>
        <w:fldChar w:fldCharType="separate"/>
      </w:r>
      <w:r w:rsidRPr="0085388F">
        <w:rPr>
          <w:rFonts w:ascii="Tahoma" w:hAnsi="Tahoma" w:cs="Tahoma"/>
          <w:b w:val="0"/>
          <w:bCs/>
          <w:i w:val="0"/>
          <w:iCs w:val="0"/>
          <w:noProof/>
          <w:color w:val="auto"/>
          <w:sz w:val="20"/>
          <w:szCs w:val="14"/>
        </w:rPr>
        <w:t>3</w:t>
      </w:r>
      <w:r w:rsidRPr="0085388F">
        <w:rPr>
          <w:rFonts w:ascii="Tahoma" w:hAnsi="Tahoma" w:cs="Tahoma"/>
          <w:b w:val="0"/>
          <w:bCs/>
          <w:i w:val="0"/>
          <w:iCs w:val="0"/>
          <w:color w:val="auto"/>
          <w:sz w:val="20"/>
          <w:szCs w:val="14"/>
        </w:rPr>
        <w:fldChar w:fldCharType="end"/>
      </w:r>
      <w:r w:rsidRPr="0085388F">
        <w:rPr>
          <w:rFonts w:ascii="Tahoma" w:hAnsi="Tahoma" w:cs="Tahoma"/>
          <w:b w:val="0"/>
          <w:bCs/>
          <w:i w:val="0"/>
          <w:iCs w:val="0"/>
          <w:color w:val="auto"/>
          <w:sz w:val="20"/>
          <w:szCs w:val="14"/>
        </w:rPr>
        <w:t xml:space="preserve">: Objective 1. </w:t>
      </w:r>
      <w:proofErr w:type="gramStart"/>
      <w:r w:rsidRPr="0085388F">
        <w:rPr>
          <w:rFonts w:ascii="Tahoma" w:hAnsi="Tahoma" w:cs="Tahoma"/>
          <w:b w:val="0"/>
          <w:bCs/>
          <w:i w:val="0"/>
          <w:iCs w:val="0"/>
          <w:color w:val="auto"/>
          <w:sz w:val="20"/>
          <w:szCs w:val="14"/>
        </w:rPr>
        <w:t>Components</w:t>
      </w:r>
      <w:proofErr w:type="gramEnd"/>
      <w:r w:rsidRPr="0085388F">
        <w:rPr>
          <w:rFonts w:ascii="Tahoma" w:hAnsi="Tahoma" w:cs="Tahoma"/>
          <w:b w:val="0"/>
          <w:bCs/>
          <w:i w:val="0"/>
          <w:iCs w:val="0"/>
          <w:color w:val="auto"/>
          <w:sz w:val="20"/>
          <w:szCs w:val="14"/>
        </w:rPr>
        <w:t xml:space="preserve"> diagram</w:t>
      </w:r>
      <w:bookmarkEnd w:id="60"/>
    </w:p>
    <w:p w14:paraId="29EC92EF" w14:textId="77777777" w:rsidR="00C618AC" w:rsidRPr="0085388F" w:rsidRDefault="00C618AC" w:rsidP="00C618AC">
      <w:pPr>
        <w:pStyle w:val="Caption"/>
        <w:jc w:val="center"/>
        <w:rPr>
          <w:rFonts w:ascii="Tahoma" w:hAnsi="Tahoma" w:cs="Tahoma"/>
          <w:b w:val="0"/>
          <w:bCs/>
          <w:i w:val="0"/>
          <w:iCs w:val="0"/>
          <w:color w:val="0070C0"/>
          <w:sz w:val="22"/>
          <w:szCs w:val="22"/>
        </w:rPr>
      </w:pPr>
      <w:r w:rsidRPr="0085388F">
        <w:rPr>
          <w:rFonts w:ascii="Tahoma" w:hAnsi="Tahoma" w:cs="Tahoma"/>
          <w:noProof/>
        </w:rPr>
        <w:drawing>
          <wp:inline distT="0" distB="0" distL="0" distR="0" wp14:anchorId="475A0642" wp14:editId="0DE329BB">
            <wp:extent cx="5563738" cy="4635164"/>
            <wp:effectExtent l="0" t="0" r="0" b="0"/>
            <wp:docPr id="1932040911"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40911" name="Picture 10"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7567" cy="4638354"/>
                    </a:xfrm>
                    <a:prstGeom prst="rect">
                      <a:avLst/>
                    </a:prstGeom>
                    <a:noFill/>
                    <a:ln>
                      <a:noFill/>
                    </a:ln>
                  </pic:spPr>
                </pic:pic>
              </a:graphicData>
            </a:graphic>
          </wp:inline>
        </w:drawing>
      </w:r>
    </w:p>
    <w:p w14:paraId="73CDABF8" w14:textId="77777777" w:rsidR="00C618AC" w:rsidRPr="0085388F" w:rsidRDefault="00C618AC" w:rsidP="00C618AC">
      <w:pPr>
        <w:pStyle w:val="Caption"/>
        <w:keepNext/>
        <w:rPr>
          <w:rFonts w:ascii="Tahoma" w:hAnsi="Tahoma" w:cs="Tahoma"/>
          <w:b w:val="0"/>
          <w:bCs/>
          <w:i w:val="0"/>
          <w:iCs w:val="0"/>
          <w:color w:val="auto"/>
          <w:sz w:val="20"/>
          <w:szCs w:val="20"/>
        </w:rPr>
      </w:pPr>
      <w:bookmarkStart w:id="61" w:name="_Ref187353073"/>
      <w:bookmarkStart w:id="62" w:name="_Ref187930700"/>
      <w:r w:rsidRPr="0085388F">
        <w:rPr>
          <w:rFonts w:ascii="Tahoma" w:hAnsi="Tahoma" w:cs="Tahoma"/>
          <w:b w:val="0"/>
          <w:bCs/>
          <w:i w:val="0"/>
          <w:iCs w:val="0"/>
          <w:color w:val="auto"/>
          <w:sz w:val="20"/>
          <w:szCs w:val="20"/>
        </w:rPr>
        <w:lastRenderedPageBreak/>
        <w:t xml:space="preserve">Table </w:t>
      </w:r>
      <w:r w:rsidRPr="0085388F">
        <w:rPr>
          <w:rFonts w:ascii="Tahoma" w:hAnsi="Tahoma" w:cs="Tahoma"/>
          <w:b w:val="0"/>
          <w:bCs/>
          <w:i w:val="0"/>
          <w:iCs w:val="0"/>
          <w:color w:val="auto"/>
          <w:sz w:val="20"/>
          <w:szCs w:val="20"/>
        </w:rPr>
        <w:fldChar w:fldCharType="begin"/>
      </w:r>
      <w:r w:rsidRPr="0085388F">
        <w:rPr>
          <w:rFonts w:ascii="Tahoma" w:hAnsi="Tahoma" w:cs="Tahoma"/>
          <w:b w:val="0"/>
          <w:bCs/>
          <w:i w:val="0"/>
          <w:iCs w:val="0"/>
          <w:color w:val="auto"/>
          <w:sz w:val="20"/>
          <w:szCs w:val="20"/>
        </w:rPr>
        <w:instrText xml:space="preserve"> SEQ Table \* ARABIC </w:instrText>
      </w:r>
      <w:r w:rsidRPr="0085388F">
        <w:rPr>
          <w:rFonts w:ascii="Tahoma" w:hAnsi="Tahoma" w:cs="Tahoma"/>
          <w:b w:val="0"/>
          <w:bCs/>
          <w:i w:val="0"/>
          <w:iCs w:val="0"/>
          <w:color w:val="auto"/>
          <w:sz w:val="20"/>
          <w:szCs w:val="20"/>
        </w:rPr>
        <w:fldChar w:fldCharType="separate"/>
      </w:r>
      <w:r w:rsidRPr="0085388F">
        <w:rPr>
          <w:rFonts w:ascii="Tahoma" w:hAnsi="Tahoma" w:cs="Tahoma"/>
          <w:b w:val="0"/>
          <w:bCs/>
          <w:i w:val="0"/>
          <w:iCs w:val="0"/>
          <w:noProof/>
          <w:color w:val="auto"/>
          <w:sz w:val="20"/>
          <w:szCs w:val="20"/>
        </w:rPr>
        <w:t>4</w:t>
      </w:r>
      <w:r w:rsidRPr="0085388F">
        <w:rPr>
          <w:rFonts w:ascii="Tahoma" w:hAnsi="Tahoma" w:cs="Tahoma"/>
          <w:b w:val="0"/>
          <w:bCs/>
          <w:i w:val="0"/>
          <w:iCs w:val="0"/>
          <w:color w:val="auto"/>
          <w:sz w:val="20"/>
          <w:szCs w:val="20"/>
        </w:rPr>
        <w:fldChar w:fldCharType="end"/>
      </w:r>
      <w:r w:rsidRPr="0085388F">
        <w:rPr>
          <w:rFonts w:ascii="Tahoma" w:hAnsi="Tahoma" w:cs="Tahoma"/>
          <w:b w:val="0"/>
          <w:bCs/>
          <w:i w:val="0"/>
          <w:iCs w:val="0"/>
          <w:color w:val="auto"/>
          <w:sz w:val="20"/>
          <w:szCs w:val="20"/>
        </w:rPr>
        <w:t xml:space="preserve">: Objective 1. </w:t>
      </w:r>
      <w:bookmarkEnd w:id="61"/>
      <w:r w:rsidRPr="0085388F">
        <w:rPr>
          <w:rFonts w:ascii="Tahoma" w:hAnsi="Tahoma" w:cs="Tahoma"/>
          <w:b w:val="0"/>
          <w:bCs/>
          <w:i w:val="0"/>
          <w:iCs w:val="0"/>
          <w:color w:val="auto"/>
          <w:sz w:val="20"/>
          <w:szCs w:val="20"/>
        </w:rPr>
        <w:t>Testing scenarios</w:t>
      </w:r>
      <w:bookmarkEnd w:id="62"/>
    </w:p>
    <w:tbl>
      <w:tblPr>
        <w:tblStyle w:val="TableGrid"/>
        <w:tblW w:w="5000" w:type="pct"/>
        <w:tblLook w:val="04A0" w:firstRow="1" w:lastRow="0" w:firstColumn="1" w:lastColumn="0" w:noHBand="0" w:noVBand="1"/>
      </w:tblPr>
      <w:tblGrid>
        <w:gridCol w:w="829"/>
        <w:gridCol w:w="2608"/>
        <w:gridCol w:w="5721"/>
        <w:gridCol w:w="5970"/>
      </w:tblGrid>
      <w:tr w:rsidR="0085388F" w:rsidRPr="0085388F" w14:paraId="51475DA5" w14:textId="77777777" w:rsidTr="0085388F">
        <w:trPr>
          <w:tblHeader/>
        </w:trPr>
        <w:tc>
          <w:tcPr>
            <w:tcW w:w="274" w:type="pct"/>
            <w:shd w:val="clear" w:color="auto" w:fill="000000" w:themeFill="text1"/>
            <w:vAlign w:val="center"/>
          </w:tcPr>
          <w:p w14:paraId="344B3E6F" w14:textId="77777777" w:rsidR="00C618AC" w:rsidRPr="0085388F" w:rsidRDefault="00C618AC">
            <w:pPr>
              <w:pStyle w:val="Tableheader"/>
              <w:jc w:val="left"/>
              <w:rPr>
                <w:rFonts w:ascii="Tahoma" w:hAnsi="Tahoma" w:cs="Tahoma"/>
                <w:bCs/>
                <w:szCs w:val="20"/>
              </w:rPr>
            </w:pPr>
            <w:r w:rsidRPr="0085388F">
              <w:rPr>
                <w:rFonts w:ascii="Tahoma" w:hAnsi="Tahoma" w:cs="Tahoma"/>
                <w:bCs/>
                <w:szCs w:val="20"/>
              </w:rPr>
              <w:t>Nr.</w:t>
            </w:r>
          </w:p>
        </w:tc>
        <w:tc>
          <w:tcPr>
            <w:tcW w:w="862" w:type="pct"/>
            <w:shd w:val="clear" w:color="auto" w:fill="000000" w:themeFill="text1"/>
            <w:vAlign w:val="center"/>
          </w:tcPr>
          <w:p w14:paraId="45A6ED2F" w14:textId="77777777" w:rsidR="00C618AC" w:rsidRPr="0085388F" w:rsidRDefault="00C618AC">
            <w:pPr>
              <w:pStyle w:val="Tableheader"/>
              <w:jc w:val="left"/>
              <w:rPr>
                <w:rFonts w:ascii="Tahoma" w:hAnsi="Tahoma" w:cs="Tahoma"/>
                <w:bCs/>
                <w:szCs w:val="20"/>
              </w:rPr>
            </w:pPr>
            <w:r w:rsidRPr="0085388F">
              <w:rPr>
                <w:rFonts w:ascii="Tahoma" w:hAnsi="Tahoma" w:cs="Tahoma"/>
                <w:bCs/>
                <w:szCs w:val="20"/>
              </w:rPr>
              <w:t>Scenario</w:t>
            </w:r>
          </w:p>
        </w:tc>
        <w:tc>
          <w:tcPr>
            <w:tcW w:w="1891" w:type="pct"/>
            <w:shd w:val="clear" w:color="auto" w:fill="000000" w:themeFill="text1"/>
            <w:vAlign w:val="center"/>
          </w:tcPr>
          <w:p w14:paraId="2FE5FB24" w14:textId="77777777" w:rsidR="00C618AC" w:rsidRPr="0085388F" w:rsidRDefault="00C618AC">
            <w:pPr>
              <w:pStyle w:val="Tableheader"/>
              <w:jc w:val="left"/>
              <w:rPr>
                <w:rFonts w:ascii="Tahoma" w:hAnsi="Tahoma" w:cs="Tahoma"/>
                <w:bCs/>
                <w:szCs w:val="20"/>
              </w:rPr>
            </w:pPr>
            <w:r w:rsidRPr="0085388F">
              <w:rPr>
                <w:rFonts w:ascii="Tahoma" w:hAnsi="Tahoma" w:cs="Tahoma"/>
                <w:bCs/>
                <w:szCs w:val="20"/>
              </w:rPr>
              <w:t>Description</w:t>
            </w:r>
          </w:p>
        </w:tc>
        <w:tc>
          <w:tcPr>
            <w:tcW w:w="1974" w:type="pct"/>
            <w:shd w:val="clear" w:color="auto" w:fill="000000" w:themeFill="text1"/>
          </w:tcPr>
          <w:p w14:paraId="24E07077" w14:textId="77777777" w:rsidR="00C618AC" w:rsidRPr="0085388F" w:rsidRDefault="00C618AC">
            <w:pPr>
              <w:pStyle w:val="Tableheader"/>
              <w:jc w:val="left"/>
              <w:rPr>
                <w:rFonts w:ascii="Tahoma" w:hAnsi="Tahoma" w:cs="Tahoma"/>
                <w:bCs/>
                <w:szCs w:val="20"/>
              </w:rPr>
            </w:pPr>
            <w:r w:rsidRPr="0085388F">
              <w:rPr>
                <w:rFonts w:ascii="Tahoma" w:hAnsi="Tahoma" w:cs="Tahoma"/>
                <w:bCs/>
                <w:szCs w:val="20"/>
              </w:rPr>
              <w:t>Expected result</w:t>
            </w:r>
          </w:p>
        </w:tc>
      </w:tr>
      <w:tr w:rsidR="00C618AC" w:rsidRPr="0085388F" w14:paraId="56E81951" w14:textId="77777777" w:rsidTr="00372191">
        <w:trPr>
          <w:trHeight w:val="541"/>
        </w:trPr>
        <w:tc>
          <w:tcPr>
            <w:tcW w:w="274" w:type="pct"/>
            <w:vAlign w:val="center"/>
          </w:tcPr>
          <w:p w14:paraId="39E069AB" w14:textId="77777777" w:rsidR="00C618AC" w:rsidRPr="0085388F" w:rsidRDefault="00C618AC" w:rsidP="00EA67DF">
            <w:pPr>
              <w:pStyle w:val="ListParagraph"/>
              <w:numPr>
                <w:ilvl w:val="0"/>
                <w:numId w:val="28"/>
              </w:numPr>
              <w:rPr>
                <w:rFonts w:ascii="Tahoma" w:hAnsi="Tahoma" w:cs="Tahoma"/>
                <w:color w:val="000000" w:themeColor="text1"/>
                <w:sz w:val="20"/>
                <w:szCs w:val="20"/>
              </w:rPr>
            </w:pPr>
          </w:p>
        </w:tc>
        <w:tc>
          <w:tcPr>
            <w:tcW w:w="862" w:type="pct"/>
            <w:vAlign w:val="center"/>
          </w:tcPr>
          <w:p w14:paraId="7142A015" w14:textId="77777777" w:rsidR="00C618AC" w:rsidRPr="0085388F" w:rsidRDefault="00C618AC" w:rsidP="00372191">
            <w:pPr>
              <w:rPr>
                <w:rFonts w:ascii="Tahoma" w:hAnsi="Tahoma" w:cs="Tahoma"/>
                <w:color w:val="000000" w:themeColor="text1"/>
                <w:sz w:val="20"/>
                <w:szCs w:val="20"/>
              </w:rPr>
            </w:pPr>
            <w:r w:rsidRPr="0085388F">
              <w:rPr>
                <w:rFonts w:ascii="Tahoma" w:hAnsi="Tahoma" w:cs="Tahoma"/>
                <w:color w:val="000000" w:themeColor="text1"/>
                <w:sz w:val="20"/>
                <w:szCs w:val="20"/>
              </w:rPr>
              <w:t>New resource created</w:t>
            </w:r>
          </w:p>
        </w:tc>
        <w:tc>
          <w:tcPr>
            <w:tcW w:w="1891" w:type="pct"/>
            <w:vAlign w:val="center"/>
          </w:tcPr>
          <w:p w14:paraId="2404331A" w14:textId="77777777" w:rsidR="00C618AC" w:rsidRPr="0085388F" w:rsidRDefault="00C618AC" w:rsidP="00372191">
            <w:pPr>
              <w:rPr>
                <w:rFonts w:ascii="Tahoma" w:hAnsi="Tahoma" w:cs="Tahoma"/>
                <w:color w:val="000000" w:themeColor="text1"/>
                <w:sz w:val="20"/>
                <w:szCs w:val="20"/>
              </w:rPr>
            </w:pPr>
            <w:r w:rsidRPr="0085388F">
              <w:rPr>
                <w:rFonts w:ascii="Tahoma" w:hAnsi="Tahoma" w:cs="Tahoma"/>
                <w:color w:val="000000" w:themeColor="text1"/>
                <w:sz w:val="20"/>
                <w:szCs w:val="20"/>
              </w:rPr>
              <w:t>New resource (</w:t>
            </w:r>
            <w:proofErr w:type="gramStart"/>
            <w:r w:rsidRPr="0085388F">
              <w:rPr>
                <w:rFonts w:ascii="Tahoma" w:hAnsi="Tahoma" w:cs="Tahoma"/>
                <w:color w:val="000000" w:themeColor="text1"/>
                <w:sz w:val="20"/>
                <w:szCs w:val="20"/>
              </w:rPr>
              <w:t>e.g.</w:t>
            </w:r>
            <w:proofErr w:type="gramEnd"/>
            <w:r w:rsidRPr="0085388F">
              <w:rPr>
                <w:rFonts w:ascii="Tahoma" w:hAnsi="Tahoma" w:cs="Tahoma"/>
                <w:color w:val="000000" w:themeColor="text1"/>
                <w:sz w:val="20"/>
                <w:szCs w:val="20"/>
              </w:rPr>
              <w:t xml:space="preserve"> Patient resource) is created based on FHIR r5 version</w:t>
            </w:r>
          </w:p>
        </w:tc>
        <w:tc>
          <w:tcPr>
            <w:tcW w:w="1974" w:type="pct"/>
            <w:vAlign w:val="center"/>
          </w:tcPr>
          <w:p w14:paraId="50292E75" w14:textId="77777777" w:rsidR="00C618AC" w:rsidRPr="0085388F" w:rsidRDefault="00C618AC" w:rsidP="00372191">
            <w:pPr>
              <w:rPr>
                <w:rFonts w:ascii="Tahoma" w:hAnsi="Tahoma" w:cs="Tahoma"/>
                <w:color w:val="000000" w:themeColor="text1"/>
                <w:sz w:val="20"/>
                <w:szCs w:val="20"/>
              </w:rPr>
            </w:pPr>
            <w:r w:rsidRPr="0085388F">
              <w:rPr>
                <w:rFonts w:ascii="Tahoma" w:hAnsi="Tahoma" w:cs="Tahoma"/>
                <w:color w:val="000000" w:themeColor="text1"/>
                <w:sz w:val="20"/>
                <w:szCs w:val="20"/>
              </w:rPr>
              <w:t>New resource is created based on FHIR r5 standard.</w:t>
            </w:r>
          </w:p>
        </w:tc>
      </w:tr>
      <w:tr w:rsidR="00C618AC" w:rsidRPr="0085388F" w14:paraId="551C8442" w14:textId="77777777" w:rsidTr="00372191">
        <w:trPr>
          <w:trHeight w:val="541"/>
        </w:trPr>
        <w:tc>
          <w:tcPr>
            <w:tcW w:w="274" w:type="pct"/>
            <w:vAlign w:val="center"/>
          </w:tcPr>
          <w:p w14:paraId="212017F6" w14:textId="77777777" w:rsidR="00C618AC" w:rsidRPr="0085388F" w:rsidRDefault="00C618AC" w:rsidP="00EA67DF">
            <w:pPr>
              <w:pStyle w:val="ListParagraph"/>
              <w:numPr>
                <w:ilvl w:val="0"/>
                <w:numId w:val="28"/>
              </w:numPr>
              <w:rPr>
                <w:rFonts w:ascii="Tahoma" w:hAnsi="Tahoma" w:cs="Tahoma"/>
                <w:color w:val="000000" w:themeColor="text1"/>
                <w:sz w:val="20"/>
                <w:szCs w:val="20"/>
              </w:rPr>
            </w:pPr>
          </w:p>
        </w:tc>
        <w:tc>
          <w:tcPr>
            <w:tcW w:w="862" w:type="pct"/>
            <w:vAlign w:val="center"/>
          </w:tcPr>
          <w:p w14:paraId="6744028B" w14:textId="77777777" w:rsidR="00C618AC" w:rsidRPr="0085388F" w:rsidRDefault="00C618AC" w:rsidP="00372191">
            <w:pPr>
              <w:rPr>
                <w:rFonts w:ascii="Tahoma" w:hAnsi="Tahoma" w:cs="Tahoma"/>
                <w:color w:val="000000" w:themeColor="text1"/>
                <w:sz w:val="20"/>
                <w:szCs w:val="20"/>
              </w:rPr>
            </w:pPr>
            <w:r w:rsidRPr="0085388F">
              <w:rPr>
                <w:rFonts w:ascii="Tahoma" w:hAnsi="Tahoma" w:cs="Tahoma"/>
                <w:color w:val="000000" w:themeColor="text1"/>
                <w:sz w:val="20"/>
                <w:szCs w:val="20"/>
              </w:rPr>
              <w:t>New document is read consisting of newly created resource</w:t>
            </w:r>
          </w:p>
        </w:tc>
        <w:tc>
          <w:tcPr>
            <w:tcW w:w="1891" w:type="pct"/>
            <w:vAlign w:val="center"/>
          </w:tcPr>
          <w:p w14:paraId="372287F5" w14:textId="77777777" w:rsidR="00C618AC" w:rsidRPr="0085388F" w:rsidRDefault="00C618AC" w:rsidP="00372191">
            <w:pPr>
              <w:rPr>
                <w:rFonts w:ascii="Tahoma" w:hAnsi="Tahoma" w:cs="Tahoma"/>
                <w:color w:val="000000" w:themeColor="text1"/>
                <w:sz w:val="20"/>
                <w:szCs w:val="20"/>
              </w:rPr>
            </w:pPr>
            <w:r w:rsidRPr="0085388F">
              <w:rPr>
                <w:rFonts w:ascii="Tahoma" w:hAnsi="Tahoma" w:cs="Tahoma"/>
                <w:color w:val="000000" w:themeColor="text1"/>
                <w:sz w:val="20"/>
                <w:szCs w:val="20"/>
              </w:rPr>
              <w:t xml:space="preserve">New document out of the list (see </w:t>
            </w:r>
            <w:r w:rsidRPr="0085388F">
              <w:rPr>
                <w:rFonts w:ascii="Tahoma" w:hAnsi="Tahoma" w:cs="Tahoma"/>
                <w:color w:val="000000" w:themeColor="text1"/>
                <w:sz w:val="20"/>
                <w:szCs w:val="20"/>
              </w:rPr>
              <w:fldChar w:fldCharType="begin"/>
            </w:r>
            <w:r w:rsidRPr="0085388F">
              <w:rPr>
                <w:rFonts w:ascii="Tahoma" w:hAnsi="Tahoma" w:cs="Tahoma"/>
                <w:color w:val="000000" w:themeColor="text1"/>
                <w:sz w:val="20"/>
                <w:szCs w:val="20"/>
              </w:rPr>
              <w:instrText xml:space="preserve"> REF _Ref187923574 \h  \* MERGEFORMAT </w:instrText>
            </w:r>
            <w:r w:rsidRPr="0085388F">
              <w:rPr>
                <w:rFonts w:ascii="Tahoma" w:hAnsi="Tahoma" w:cs="Tahoma"/>
                <w:color w:val="000000" w:themeColor="text1"/>
                <w:sz w:val="20"/>
                <w:szCs w:val="20"/>
              </w:rPr>
            </w:r>
            <w:r w:rsidRPr="0085388F">
              <w:rPr>
                <w:rFonts w:ascii="Tahoma" w:hAnsi="Tahoma" w:cs="Tahoma"/>
                <w:color w:val="000000" w:themeColor="text1"/>
                <w:sz w:val="20"/>
                <w:szCs w:val="20"/>
              </w:rPr>
              <w:fldChar w:fldCharType="separate"/>
            </w:r>
            <w:r w:rsidRPr="0085388F">
              <w:rPr>
                <w:rFonts w:ascii="Tahoma" w:hAnsi="Tahoma" w:cs="Tahoma"/>
                <w:sz w:val="20"/>
                <w:szCs w:val="20"/>
              </w:rPr>
              <w:t>Medical documents to validate</w:t>
            </w:r>
            <w:r w:rsidRPr="0085388F">
              <w:rPr>
                <w:rFonts w:ascii="Tahoma" w:hAnsi="Tahoma" w:cs="Tahoma"/>
                <w:color w:val="000000" w:themeColor="text1"/>
                <w:sz w:val="20"/>
                <w:szCs w:val="20"/>
              </w:rPr>
              <w:fldChar w:fldCharType="end"/>
            </w:r>
            <w:r w:rsidRPr="0085388F">
              <w:rPr>
                <w:rFonts w:ascii="Tahoma" w:hAnsi="Tahoma" w:cs="Tahoma"/>
                <w:color w:val="000000" w:themeColor="text1"/>
                <w:sz w:val="20"/>
                <w:szCs w:val="20"/>
              </w:rPr>
              <w:t>) is viewed consisting of newly created resource.</w:t>
            </w:r>
          </w:p>
        </w:tc>
        <w:tc>
          <w:tcPr>
            <w:tcW w:w="1974" w:type="pct"/>
            <w:vAlign w:val="center"/>
          </w:tcPr>
          <w:p w14:paraId="42C68657" w14:textId="77777777" w:rsidR="00C618AC" w:rsidRPr="0085388F" w:rsidRDefault="00C618AC" w:rsidP="00372191">
            <w:pPr>
              <w:rPr>
                <w:rFonts w:ascii="Tahoma" w:hAnsi="Tahoma" w:cs="Tahoma"/>
                <w:color w:val="000000" w:themeColor="text1"/>
                <w:sz w:val="20"/>
                <w:szCs w:val="20"/>
              </w:rPr>
            </w:pPr>
            <w:r w:rsidRPr="0085388F">
              <w:rPr>
                <w:rFonts w:ascii="Tahoma" w:hAnsi="Tahoma" w:cs="Tahoma"/>
                <w:color w:val="000000" w:themeColor="text1"/>
                <w:sz w:val="20"/>
                <w:szCs w:val="20"/>
              </w:rPr>
              <w:t>Document is created and viewed.</w:t>
            </w:r>
          </w:p>
        </w:tc>
      </w:tr>
      <w:tr w:rsidR="00C618AC" w:rsidRPr="0085388F" w14:paraId="2ACC5403" w14:textId="77777777" w:rsidTr="00372191">
        <w:trPr>
          <w:trHeight w:val="541"/>
        </w:trPr>
        <w:tc>
          <w:tcPr>
            <w:tcW w:w="274" w:type="pct"/>
            <w:vAlign w:val="center"/>
          </w:tcPr>
          <w:p w14:paraId="420AAAD9" w14:textId="77777777" w:rsidR="00C618AC" w:rsidRPr="0085388F" w:rsidRDefault="00C618AC" w:rsidP="00EA67DF">
            <w:pPr>
              <w:pStyle w:val="ListParagraph"/>
              <w:numPr>
                <w:ilvl w:val="0"/>
                <w:numId w:val="28"/>
              </w:numPr>
              <w:rPr>
                <w:rFonts w:ascii="Tahoma" w:hAnsi="Tahoma" w:cs="Tahoma"/>
                <w:color w:val="000000" w:themeColor="text1"/>
                <w:sz w:val="20"/>
                <w:szCs w:val="20"/>
              </w:rPr>
            </w:pPr>
          </w:p>
        </w:tc>
        <w:tc>
          <w:tcPr>
            <w:tcW w:w="862" w:type="pct"/>
            <w:vAlign w:val="center"/>
          </w:tcPr>
          <w:p w14:paraId="2E491CA0" w14:textId="77777777" w:rsidR="00C618AC" w:rsidRPr="0085388F" w:rsidRDefault="00C618AC" w:rsidP="00372191">
            <w:pPr>
              <w:rPr>
                <w:rFonts w:ascii="Tahoma" w:hAnsi="Tahoma" w:cs="Tahoma"/>
                <w:color w:val="000000" w:themeColor="text1"/>
                <w:sz w:val="20"/>
                <w:szCs w:val="20"/>
              </w:rPr>
            </w:pPr>
            <w:r w:rsidRPr="0085388F">
              <w:rPr>
                <w:rFonts w:ascii="Tahoma" w:hAnsi="Tahoma" w:cs="Tahoma"/>
                <w:color w:val="000000" w:themeColor="text1"/>
                <w:sz w:val="20"/>
                <w:szCs w:val="20"/>
              </w:rPr>
              <w:t>Resource conversion</w:t>
            </w:r>
          </w:p>
        </w:tc>
        <w:tc>
          <w:tcPr>
            <w:tcW w:w="1891" w:type="pct"/>
            <w:vAlign w:val="center"/>
          </w:tcPr>
          <w:p w14:paraId="45DBFF24" w14:textId="77777777" w:rsidR="00C618AC" w:rsidRPr="0085388F" w:rsidRDefault="00C618AC" w:rsidP="00372191">
            <w:pPr>
              <w:rPr>
                <w:rFonts w:ascii="Tahoma" w:hAnsi="Tahoma" w:cs="Tahoma"/>
                <w:color w:val="000000" w:themeColor="text1"/>
                <w:sz w:val="20"/>
                <w:szCs w:val="20"/>
              </w:rPr>
            </w:pPr>
            <w:r w:rsidRPr="0085388F">
              <w:rPr>
                <w:rFonts w:ascii="Tahoma" w:hAnsi="Tahoma" w:cs="Tahoma"/>
                <w:color w:val="000000" w:themeColor="text1"/>
                <w:sz w:val="20"/>
                <w:szCs w:val="20"/>
              </w:rPr>
              <w:t>Newly created resource is converted from XML to JSON format.</w:t>
            </w:r>
          </w:p>
        </w:tc>
        <w:tc>
          <w:tcPr>
            <w:tcW w:w="1974" w:type="pct"/>
            <w:vAlign w:val="center"/>
          </w:tcPr>
          <w:p w14:paraId="23D7D9D4" w14:textId="77777777" w:rsidR="00C618AC" w:rsidRPr="0085388F" w:rsidRDefault="00C618AC" w:rsidP="00372191">
            <w:pPr>
              <w:rPr>
                <w:rFonts w:ascii="Tahoma" w:hAnsi="Tahoma" w:cs="Tahoma"/>
                <w:color w:val="000000" w:themeColor="text1"/>
                <w:sz w:val="20"/>
                <w:szCs w:val="20"/>
              </w:rPr>
            </w:pPr>
            <w:r w:rsidRPr="0085388F">
              <w:rPr>
                <w:rFonts w:ascii="Tahoma" w:hAnsi="Tahoma" w:cs="Tahoma"/>
                <w:color w:val="000000" w:themeColor="text1"/>
                <w:sz w:val="20"/>
                <w:szCs w:val="20"/>
              </w:rPr>
              <w:t xml:space="preserve">Resources are converted to </w:t>
            </w:r>
            <w:proofErr w:type="gramStart"/>
            <w:r w:rsidRPr="0085388F">
              <w:rPr>
                <w:rFonts w:ascii="Tahoma" w:hAnsi="Tahoma" w:cs="Tahoma"/>
                <w:color w:val="000000" w:themeColor="text1"/>
                <w:sz w:val="20"/>
                <w:szCs w:val="20"/>
              </w:rPr>
              <w:t>other</w:t>
            </w:r>
            <w:proofErr w:type="gramEnd"/>
            <w:r w:rsidRPr="0085388F">
              <w:rPr>
                <w:rFonts w:ascii="Tahoma" w:hAnsi="Tahoma" w:cs="Tahoma"/>
                <w:color w:val="000000" w:themeColor="text1"/>
                <w:sz w:val="20"/>
                <w:szCs w:val="20"/>
              </w:rPr>
              <w:t xml:space="preserve"> format.</w:t>
            </w:r>
          </w:p>
        </w:tc>
      </w:tr>
      <w:tr w:rsidR="00C618AC" w:rsidRPr="0085388F" w14:paraId="49CCF783" w14:textId="77777777" w:rsidTr="00372191">
        <w:trPr>
          <w:trHeight w:val="541"/>
        </w:trPr>
        <w:tc>
          <w:tcPr>
            <w:tcW w:w="274" w:type="pct"/>
            <w:vAlign w:val="center"/>
          </w:tcPr>
          <w:p w14:paraId="7BBFC131" w14:textId="77777777" w:rsidR="00C618AC" w:rsidRPr="0085388F" w:rsidRDefault="00C618AC" w:rsidP="00EA67DF">
            <w:pPr>
              <w:pStyle w:val="ListParagraph"/>
              <w:numPr>
                <w:ilvl w:val="0"/>
                <w:numId w:val="28"/>
              </w:numPr>
              <w:rPr>
                <w:rFonts w:ascii="Tahoma" w:hAnsi="Tahoma" w:cs="Tahoma"/>
                <w:color w:val="000000" w:themeColor="text1"/>
                <w:sz w:val="20"/>
                <w:szCs w:val="20"/>
              </w:rPr>
            </w:pPr>
          </w:p>
        </w:tc>
        <w:tc>
          <w:tcPr>
            <w:tcW w:w="862" w:type="pct"/>
            <w:vAlign w:val="center"/>
          </w:tcPr>
          <w:p w14:paraId="0663674C" w14:textId="77777777" w:rsidR="00C618AC" w:rsidRPr="0085388F" w:rsidRDefault="00C618AC" w:rsidP="00372191">
            <w:pPr>
              <w:rPr>
                <w:rFonts w:ascii="Tahoma" w:hAnsi="Tahoma" w:cs="Tahoma"/>
                <w:color w:val="000000" w:themeColor="text1"/>
                <w:sz w:val="20"/>
                <w:szCs w:val="20"/>
              </w:rPr>
            </w:pPr>
            <w:r w:rsidRPr="0085388F">
              <w:rPr>
                <w:rFonts w:ascii="Tahoma" w:hAnsi="Tahoma" w:cs="Tahoma"/>
                <w:color w:val="000000" w:themeColor="text1"/>
                <w:sz w:val="20"/>
                <w:szCs w:val="20"/>
              </w:rPr>
              <w:t>New resource created for respective FHIR server</w:t>
            </w:r>
          </w:p>
        </w:tc>
        <w:tc>
          <w:tcPr>
            <w:tcW w:w="1891" w:type="pct"/>
            <w:vAlign w:val="center"/>
          </w:tcPr>
          <w:p w14:paraId="2E7E70B4" w14:textId="77777777" w:rsidR="00C618AC" w:rsidRPr="0085388F" w:rsidRDefault="00C618AC" w:rsidP="00372191">
            <w:pPr>
              <w:rPr>
                <w:rFonts w:ascii="Tahoma" w:hAnsi="Tahoma" w:cs="Tahoma"/>
                <w:color w:val="000000" w:themeColor="text1"/>
                <w:sz w:val="20"/>
                <w:szCs w:val="20"/>
              </w:rPr>
            </w:pPr>
            <w:r w:rsidRPr="0085388F">
              <w:rPr>
                <w:rFonts w:ascii="Tahoma" w:hAnsi="Tahoma" w:cs="Tahoma"/>
                <w:color w:val="000000" w:themeColor="text1"/>
                <w:sz w:val="20"/>
                <w:szCs w:val="20"/>
              </w:rPr>
              <w:t>2 resources are created and based on their type are written to the appropriate FHIR data server.</w:t>
            </w:r>
          </w:p>
        </w:tc>
        <w:tc>
          <w:tcPr>
            <w:tcW w:w="1974" w:type="pct"/>
            <w:vAlign w:val="center"/>
          </w:tcPr>
          <w:p w14:paraId="43B675AB" w14:textId="77777777" w:rsidR="00C618AC" w:rsidRPr="0085388F" w:rsidRDefault="00C618AC" w:rsidP="00372191">
            <w:pPr>
              <w:rPr>
                <w:rFonts w:ascii="Tahoma" w:hAnsi="Tahoma" w:cs="Tahoma"/>
                <w:color w:val="000000" w:themeColor="text1"/>
                <w:sz w:val="20"/>
                <w:szCs w:val="20"/>
              </w:rPr>
            </w:pPr>
            <w:r w:rsidRPr="0085388F">
              <w:rPr>
                <w:rFonts w:ascii="Tahoma" w:hAnsi="Tahoma" w:cs="Tahoma"/>
                <w:color w:val="000000" w:themeColor="text1"/>
                <w:sz w:val="20"/>
                <w:szCs w:val="20"/>
              </w:rPr>
              <w:t xml:space="preserve">2 resources have been created - one for demographic data server (Patient resource) and another for non-demographic (FHIR </w:t>
            </w:r>
            <w:proofErr w:type="spellStart"/>
            <w:r w:rsidRPr="0085388F">
              <w:rPr>
                <w:rFonts w:ascii="Tahoma" w:hAnsi="Tahoma" w:cs="Tahoma"/>
                <w:color w:val="000000" w:themeColor="text1"/>
                <w:sz w:val="20"/>
                <w:szCs w:val="20"/>
              </w:rPr>
              <w:t>emr</w:t>
            </w:r>
            <w:proofErr w:type="spellEnd"/>
            <w:r w:rsidRPr="0085388F">
              <w:rPr>
                <w:rFonts w:ascii="Tahoma" w:hAnsi="Tahoma" w:cs="Tahoma"/>
                <w:color w:val="000000" w:themeColor="text1"/>
                <w:sz w:val="20"/>
                <w:szCs w:val="20"/>
              </w:rPr>
              <w:t xml:space="preserve"> data server).</w:t>
            </w:r>
          </w:p>
        </w:tc>
      </w:tr>
    </w:tbl>
    <w:p w14:paraId="574046FD" w14:textId="77777777" w:rsidR="00C618AC" w:rsidRPr="0085388F" w:rsidRDefault="00C618AC" w:rsidP="00C618AC">
      <w:pPr>
        <w:rPr>
          <w:rFonts w:ascii="Tahoma" w:hAnsi="Tahoma" w:cs="Tahoma"/>
        </w:rPr>
      </w:pPr>
    </w:p>
    <w:p w14:paraId="57F02F0D" w14:textId="77777777" w:rsidR="00C618AC" w:rsidRPr="0085388F" w:rsidRDefault="00C618AC" w:rsidP="00C618AC">
      <w:pPr>
        <w:spacing w:line="259" w:lineRule="auto"/>
        <w:ind w:firstLine="1247"/>
        <w:rPr>
          <w:rFonts w:ascii="Tahoma" w:eastAsiaTheme="majorEastAsia" w:hAnsi="Tahoma" w:cs="Tahoma"/>
          <w:b/>
          <w:bCs/>
        </w:rPr>
      </w:pPr>
      <w:r w:rsidRPr="0085388F">
        <w:rPr>
          <w:rFonts w:ascii="Tahoma" w:hAnsi="Tahoma" w:cs="Tahoma"/>
        </w:rPr>
        <w:br w:type="page"/>
      </w:r>
    </w:p>
    <w:p w14:paraId="3449E914" w14:textId="77777777" w:rsidR="00C618AC" w:rsidRPr="0085388F" w:rsidRDefault="00C618AC" w:rsidP="00AE2F95">
      <w:pPr>
        <w:pStyle w:val="Heading2"/>
        <w:numPr>
          <w:ilvl w:val="3"/>
          <w:numId w:val="5"/>
        </w:numPr>
        <w:jc w:val="both"/>
      </w:pPr>
      <w:bookmarkStart w:id="63" w:name="_Ref187682166"/>
      <w:bookmarkStart w:id="64" w:name="_Toc188468397"/>
      <w:bookmarkStart w:id="65" w:name="_Toc192619486"/>
      <w:r w:rsidRPr="0085388F">
        <w:lastRenderedPageBreak/>
        <w:t xml:space="preserve">Objective 2. Implement FHIR DSTU1 (v0.0.82) and FHIR v5.0.0 synchronization mechanism with a </w:t>
      </w:r>
      <w:bookmarkStart w:id="66" w:name="_Hlk187173891"/>
      <w:r w:rsidRPr="0085388F">
        <w:t>full mapping scenario</w:t>
      </w:r>
      <w:bookmarkEnd w:id="66"/>
      <w:r w:rsidRPr="0085388F">
        <w:t>.</w:t>
      </w:r>
      <w:bookmarkEnd w:id="63"/>
      <w:bookmarkEnd w:id="64"/>
      <w:bookmarkEnd w:id="65"/>
    </w:p>
    <w:p w14:paraId="127F7890" w14:textId="77777777" w:rsidR="00C618AC" w:rsidRPr="00372191" w:rsidRDefault="00C618AC" w:rsidP="003721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372191">
        <w:rPr>
          <w:rFonts w:ascii="Tahoma" w:eastAsia="Tahoma" w:hAnsi="Tahoma" w:cs="Tahoma"/>
          <w:color w:val="000000"/>
          <w:sz w:val="22"/>
          <w:szCs w:val="22"/>
        </w:rPr>
        <w:t>The objective will be considered achieved when the following conditions are met:</w:t>
      </w:r>
    </w:p>
    <w:p w14:paraId="3F40ED0D" w14:textId="091924A5" w:rsidR="00C618AC" w:rsidRPr="00372191" w:rsidRDefault="00C618AC" w:rsidP="00372191">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372191">
        <w:rPr>
          <w:rFonts w:ascii="Tahoma" w:eastAsia="Tahoma" w:hAnsi="Tahoma" w:cs="Tahoma"/>
          <w:color w:val="000000"/>
          <w:sz w:val="22"/>
          <w:szCs w:val="22"/>
        </w:rPr>
        <w:t xml:space="preserve">The synchronization mechanism meets the requirements provided in the </w:t>
      </w:r>
      <w:r w:rsidRPr="00372191">
        <w:rPr>
          <w:rFonts w:ascii="Tahoma" w:eastAsia="Tahoma" w:hAnsi="Tahoma" w:cs="Tahoma"/>
          <w:color w:val="000000"/>
          <w:sz w:val="22"/>
          <w:szCs w:val="22"/>
        </w:rPr>
        <w:fldChar w:fldCharType="begin"/>
      </w:r>
      <w:r w:rsidRPr="00372191">
        <w:rPr>
          <w:rFonts w:ascii="Tahoma" w:eastAsia="Tahoma" w:hAnsi="Tahoma" w:cs="Tahoma"/>
          <w:color w:val="000000"/>
          <w:sz w:val="22"/>
          <w:szCs w:val="22"/>
        </w:rPr>
        <w:instrText xml:space="preserve"> REF _Ref187429960 \h </w:instrText>
      </w:r>
      <w:r w:rsidR="0085388F" w:rsidRPr="00372191">
        <w:rPr>
          <w:rFonts w:ascii="Tahoma" w:eastAsia="Tahoma" w:hAnsi="Tahoma" w:cs="Tahoma"/>
          <w:color w:val="000000"/>
          <w:sz w:val="22"/>
          <w:szCs w:val="22"/>
        </w:rPr>
        <w:instrText xml:space="preserve"> \* MERGEFORMAT </w:instrText>
      </w:r>
      <w:r w:rsidRPr="00372191">
        <w:rPr>
          <w:rFonts w:ascii="Tahoma" w:eastAsia="Tahoma" w:hAnsi="Tahoma" w:cs="Tahoma"/>
          <w:color w:val="000000"/>
          <w:sz w:val="22"/>
          <w:szCs w:val="22"/>
        </w:rPr>
      </w:r>
      <w:r w:rsidRPr="00372191">
        <w:rPr>
          <w:rFonts w:ascii="Tahoma" w:eastAsia="Tahoma" w:hAnsi="Tahoma" w:cs="Tahoma"/>
          <w:color w:val="000000"/>
          <w:sz w:val="22"/>
          <w:szCs w:val="22"/>
        </w:rPr>
        <w:fldChar w:fldCharType="separate"/>
      </w:r>
      <w:r w:rsidRPr="00372191">
        <w:rPr>
          <w:rFonts w:ascii="Tahoma" w:eastAsia="Tahoma" w:hAnsi="Tahoma" w:cs="Tahoma"/>
          <w:color w:val="000000"/>
          <w:sz w:val="22"/>
          <w:szCs w:val="22"/>
        </w:rPr>
        <w:t>Table 5: Objective 2. Implementation requirements and component description</w:t>
      </w:r>
      <w:r w:rsidRPr="00372191">
        <w:rPr>
          <w:rFonts w:ascii="Tahoma" w:eastAsia="Tahoma" w:hAnsi="Tahoma" w:cs="Tahoma"/>
          <w:color w:val="000000"/>
          <w:sz w:val="22"/>
          <w:szCs w:val="22"/>
        </w:rPr>
        <w:fldChar w:fldCharType="end"/>
      </w:r>
      <w:r w:rsidRPr="00372191">
        <w:rPr>
          <w:rFonts w:ascii="Tahoma" w:eastAsia="Tahoma" w:hAnsi="Tahoma" w:cs="Tahoma"/>
          <w:color w:val="000000"/>
          <w:sz w:val="22"/>
          <w:szCs w:val="22"/>
        </w:rPr>
        <w:t>.</w:t>
      </w:r>
    </w:p>
    <w:p w14:paraId="38D2E32A" w14:textId="77777777" w:rsidR="00C618AC" w:rsidRPr="00372191" w:rsidRDefault="00C618AC" w:rsidP="00372191">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372191">
        <w:rPr>
          <w:rFonts w:ascii="Tahoma" w:eastAsia="Tahoma" w:hAnsi="Tahoma" w:cs="Tahoma"/>
          <w:color w:val="000000"/>
          <w:sz w:val="22"/>
          <w:szCs w:val="22"/>
        </w:rPr>
        <w:t>The synchronization mechanism consists of components and processes provided below.</w:t>
      </w:r>
    </w:p>
    <w:p w14:paraId="0D619B20" w14:textId="77777777" w:rsidR="00C618AC" w:rsidRPr="00372191" w:rsidRDefault="00C618AC" w:rsidP="00372191">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bookmarkStart w:id="67" w:name="_Ref187425612"/>
      <w:r w:rsidRPr="00372191">
        <w:rPr>
          <w:rFonts w:ascii="Tahoma" w:eastAsia="Tahoma" w:hAnsi="Tahoma" w:cs="Tahoma"/>
          <w:color w:val="000000"/>
          <w:sz w:val="22"/>
          <w:szCs w:val="22"/>
        </w:rPr>
        <w:t>The synchronization mechanism must enable forward and backward interoperability with a full mapping scenario of resources:</w:t>
      </w:r>
      <w:bookmarkEnd w:id="67"/>
      <w:r w:rsidRPr="00372191">
        <w:rPr>
          <w:rFonts w:ascii="Tahoma" w:eastAsia="Tahoma" w:hAnsi="Tahoma" w:cs="Tahoma"/>
          <w:color w:val="000000"/>
          <w:sz w:val="22"/>
          <w:szCs w:val="22"/>
        </w:rPr>
        <w:t xml:space="preserve"> </w:t>
      </w:r>
    </w:p>
    <w:p w14:paraId="7488DE6F" w14:textId="77777777" w:rsidR="00C618AC" w:rsidRPr="00372191" w:rsidRDefault="00C618AC" w:rsidP="00372191">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372191">
        <w:rPr>
          <w:rFonts w:ascii="Tahoma" w:eastAsia="Tahoma" w:hAnsi="Tahoma" w:cs="Tahoma"/>
          <w:color w:val="000000"/>
          <w:sz w:val="22"/>
          <w:szCs w:val="22"/>
        </w:rPr>
        <w:t xml:space="preserve">Patient, </w:t>
      </w:r>
    </w:p>
    <w:p w14:paraId="41CA30ED" w14:textId="77777777" w:rsidR="00C618AC" w:rsidRPr="00372191" w:rsidRDefault="00C618AC" w:rsidP="00372191">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372191">
        <w:rPr>
          <w:rFonts w:ascii="Tahoma" w:eastAsia="Tahoma" w:hAnsi="Tahoma" w:cs="Tahoma"/>
          <w:color w:val="000000"/>
          <w:sz w:val="22"/>
          <w:szCs w:val="22"/>
        </w:rPr>
        <w:t xml:space="preserve">Organization, </w:t>
      </w:r>
    </w:p>
    <w:p w14:paraId="04C3BD75" w14:textId="77777777" w:rsidR="00C618AC" w:rsidRPr="00372191" w:rsidRDefault="00C618AC" w:rsidP="00372191">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372191">
        <w:rPr>
          <w:rFonts w:ascii="Tahoma" w:eastAsia="Tahoma" w:hAnsi="Tahoma" w:cs="Tahoma"/>
          <w:color w:val="000000"/>
          <w:sz w:val="22"/>
          <w:szCs w:val="22"/>
        </w:rPr>
        <w:t xml:space="preserve">Practitioner, </w:t>
      </w:r>
    </w:p>
    <w:p w14:paraId="6447DE4F" w14:textId="77777777" w:rsidR="00C618AC" w:rsidRPr="00372191" w:rsidRDefault="00C618AC" w:rsidP="00372191">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372191">
        <w:rPr>
          <w:rFonts w:ascii="Tahoma" w:eastAsia="Tahoma" w:hAnsi="Tahoma" w:cs="Tahoma"/>
          <w:color w:val="000000"/>
          <w:sz w:val="22"/>
          <w:szCs w:val="22"/>
        </w:rPr>
        <w:t xml:space="preserve">Encounter, </w:t>
      </w:r>
    </w:p>
    <w:p w14:paraId="34286E5E" w14:textId="77777777" w:rsidR="00C618AC" w:rsidRPr="00372191" w:rsidRDefault="00C618AC" w:rsidP="00372191">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372191">
        <w:rPr>
          <w:rFonts w:ascii="Tahoma" w:eastAsia="Tahoma" w:hAnsi="Tahoma" w:cs="Tahoma"/>
          <w:color w:val="000000"/>
          <w:sz w:val="22"/>
          <w:szCs w:val="22"/>
        </w:rPr>
        <w:t xml:space="preserve">Condition, </w:t>
      </w:r>
    </w:p>
    <w:p w14:paraId="0E1ED4AF" w14:textId="77777777" w:rsidR="00C618AC" w:rsidRPr="00372191" w:rsidRDefault="00C618AC" w:rsidP="00372191">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proofErr w:type="spellStart"/>
      <w:r w:rsidRPr="00372191">
        <w:rPr>
          <w:rFonts w:ascii="Tahoma" w:eastAsia="Tahoma" w:hAnsi="Tahoma" w:cs="Tahoma"/>
          <w:color w:val="000000"/>
          <w:sz w:val="22"/>
          <w:szCs w:val="22"/>
        </w:rPr>
        <w:t>Allergyintolerance</w:t>
      </w:r>
      <w:proofErr w:type="spellEnd"/>
      <w:r w:rsidRPr="00372191">
        <w:rPr>
          <w:rFonts w:ascii="Tahoma" w:eastAsia="Tahoma" w:hAnsi="Tahoma" w:cs="Tahoma"/>
          <w:color w:val="000000"/>
          <w:sz w:val="22"/>
          <w:szCs w:val="22"/>
        </w:rPr>
        <w:t xml:space="preserve">, </w:t>
      </w:r>
    </w:p>
    <w:p w14:paraId="4FD1EA75" w14:textId="77777777" w:rsidR="00C618AC" w:rsidRPr="00372191" w:rsidRDefault="00C618AC" w:rsidP="00372191">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372191">
        <w:rPr>
          <w:rFonts w:ascii="Tahoma" w:eastAsia="Tahoma" w:hAnsi="Tahoma" w:cs="Tahoma"/>
          <w:color w:val="000000"/>
          <w:sz w:val="22"/>
          <w:szCs w:val="22"/>
        </w:rPr>
        <w:t xml:space="preserve">Medication, </w:t>
      </w:r>
    </w:p>
    <w:p w14:paraId="431C5CC6" w14:textId="77777777" w:rsidR="00C618AC" w:rsidRPr="00372191" w:rsidRDefault="00C618AC" w:rsidP="00372191">
      <w:pPr>
        <w:numPr>
          <w:ilvl w:val="2"/>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372191">
        <w:rPr>
          <w:rFonts w:ascii="Tahoma" w:eastAsia="Tahoma" w:hAnsi="Tahoma" w:cs="Tahoma"/>
          <w:color w:val="000000"/>
          <w:sz w:val="22"/>
          <w:szCs w:val="22"/>
        </w:rPr>
        <w:t>Substance.</w:t>
      </w:r>
    </w:p>
    <w:p w14:paraId="322002B4" w14:textId="77777777" w:rsidR="00C618AC" w:rsidRPr="00372191" w:rsidRDefault="00C618AC" w:rsidP="00372191">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372191">
        <w:rPr>
          <w:rFonts w:ascii="Tahoma" w:eastAsia="Tahoma" w:hAnsi="Tahoma" w:cs="Tahoma"/>
          <w:color w:val="000000"/>
          <w:sz w:val="22"/>
          <w:szCs w:val="22"/>
        </w:rPr>
        <w:t xml:space="preserve">Testing scenarios are performed and achieved the required result listed in the </w:t>
      </w:r>
      <w:r w:rsidRPr="00372191">
        <w:rPr>
          <w:rFonts w:ascii="Tahoma" w:eastAsia="Tahoma" w:hAnsi="Tahoma" w:cs="Tahoma"/>
          <w:color w:val="000000"/>
          <w:sz w:val="22"/>
          <w:szCs w:val="22"/>
        </w:rPr>
        <w:fldChar w:fldCharType="begin"/>
      </w:r>
      <w:r w:rsidRPr="00372191">
        <w:rPr>
          <w:rFonts w:ascii="Tahoma" w:eastAsia="Tahoma" w:hAnsi="Tahoma" w:cs="Tahoma"/>
          <w:color w:val="000000"/>
          <w:sz w:val="22"/>
          <w:szCs w:val="22"/>
        </w:rPr>
        <w:instrText xml:space="preserve"> REF _Ref187430072 \h  \* MERGEFORMAT </w:instrText>
      </w:r>
      <w:r w:rsidRPr="00372191">
        <w:rPr>
          <w:rFonts w:ascii="Tahoma" w:eastAsia="Tahoma" w:hAnsi="Tahoma" w:cs="Tahoma"/>
          <w:color w:val="000000"/>
          <w:sz w:val="22"/>
          <w:szCs w:val="22"/>
        </w:rPr>
      </w:r>
      <w:r w:rsidRPr="00372191">
        <w:rPr>
          <w:rFonts w:ascii="Tahoma" w:eastAsia="Tahoma" w:hAnsi="Tahoma" w:cs="Tahoma"/>
          <w:color w:val="000000"/>
          <w:sz w:val="22"/>
          <w:szCs w:val="22"/>
        </w:rPr>
        <w:fldChar w:fldCharType="separate"/>
      </w:r>
      <w:r w:rsidRPr="00372191">
        <w:rPr>
          <w:rFonts w:ascii="Tahoma" w:eastAsia="Tahoma" w:hAnsi="Tahoma" w:cs="Tahoma"/>
          <w:color w:val="000000"/>
          <w:sz w:val="22"/>
          <w:szCs w:val="22"/>
        </w:rPr>
        <w:t>Table 6: Objective 2. Testing scenarios</w:t>
      </w:r>
      <w:r w:rsidRPr="00372191">
        <w:rPr>
          <w:rFonts w:ascii="Tahoma" w:eastAsia="Tahoma" w:hAnsi="Tahoma" w:cs="Tahoma"/>
          <w:color w:val="000000"/>
          <w:sz w:val="22"/>
          <w:szCs w:val="22"/>
        </w:rPr>
        <w:fldChar w:fldCharType="end"/>
      </w:r>
      <w:r w:rsidRPr="00372191">
        <w:rPr>
          <w:rFonts w:ascii="Tahoma" w:eastAsia="Tahoma" w:hAnsi="Tahoma" w:cs="Tahoma"/>
          <w:color w:val="000000"/>
          <w:sz w:val="22"/>
          <w:szCs w:val="22"/>
        </w:rPr>
        <w:t>.</w:t>
      </w:r>
    </w:p>
    <w:p w14:paraId="11148704" w14:textId="77777777" w:rsidR="00C618AC" w:rsidRPr="0085388F" w:rsidRDefault="00C618AC" w:rsidP="00C618AC">
      <w:pPr>
        <w:jc w:val="both"/>
        <w:rPr>
          <w:rFonts w:ascii="Tahoma" w:hAnsi="Tahoma" w:cs="Tahoma"/>
          <w:highlight w:val="yellow"/>
        </w:rPr>
      </w:pPr>
    </w:p>
    <w:p w14:paraId="5B8C4CD7" w14:textId="77777777" w:rsidR="00C618AC" w:rsidRPr="00372191" w:rsidRDefault="00C618AC" w:rsidP="00C618AC">
      <w:pPr>
        <w:pStyle w:val="Caption"/>
        <w:keepNext/>
        <w:rPr>
          <w:rFonts w:ascii="Tahoma" w:hAnsi="Tahoma" w:cs="Tahoma"/>
          <w:b w:val="0"/>
          <w:bCs/>
          <w:i w:val="0"/>
          <w:iCs w:val="0"/>
          <w:color w:val="auto"/>
          <w:sz w:val="20"/>
          <w:szCs w:val="14"/>
        </w:rPr>
      </w:pPr>
      <w:bookmarkStart w:id="68" w:name="_Ref187429960"/>
      <w:r w:rsidRPr="00372191">
        <w:rPr>
          <w:rFonts w:ascii="Tahoma" w:hAnsi="Tahoma" w:cs="Tahoma"/>
          <w:b w:val="0"/>
          <w:bCs/>
          <w:i w:val="0"/>
          <w:iCs w:val="0"/>
          <w:color w:val="auto"/>
          <w:sz w:val="20"/>
          <w:szCs w:val="14"/>
        </w:rPr>
        <w:t xml:space="preserve">Table </w:t>
      </w:r>
      <w:r w:rsidRPr="00372191">
        <w:rPr>
          <w:rFonts w:ascii="Tahoma" w:hAnsi="Tahoma" w:cs="Tahoma"/>
          <w:b w:val="0"/>
          <w:bCs/>
          <w:i w:val="0"/>
          <w:iCs w:val="0"/>
          <w:color w:val="auto"/>
          <w:sz w:val="20"/>
          <w:szCs w:val="14"/>
        </w:rPr>
        <w:fldChar w:fldCharType="begin"/>
      </w:r>
      <w:r w:rsidRPr="00372191">
        <w:rPr>
          <w:rFonts w:ascii="Tahoma" w:hAnsi="Tahoma" w:cs="Tahoma"/>
          <w:b w:val="0"/>
          <w:bCs/>
          <w:i w:val="0"/>
          <w:iCs w:val="0"/>
          <w:color w:val="auto"/>
          <w:sz w:val="20"/>
          <w:szCs w:val="14"/>
        </w:rPr>
        <w:instrText xml:space="preserve"> SEQ Table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iCs w:val="0"/>
          <w:noProof/>
          <w:color w:val="auto"/>
          <w:sz w:val="20"/>
          <w:szCs w:val="14"/>
        </w:rPr>
        <w:t>5</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Objective 2. Implementation requirements and component description</w:t>
      </w:r>
      <w:bookmarkEnd w:id="68"/>
    </w:p>
    <w:tbl>
      <w:tblPr>
        <w:tblStyle w:val="TableGrid"/>
        <w:tblW w:w="4645" w:type="pct"/>
        <w:tblLayout w:type="fixed"/>
        <w:tblLook w:val="04A0" w:firstRow="1" w:lastRow="0" w:firstColumn="1" w:lastColumn="0" w:noHBand="0" w:noVBand="1"/>
      </w:tblPr>
      <w:tblGrid>
        <w:gridCol w:w="880"/>
        <w:gridCol w:w="10456"/>
        <w:gridCol w:w="2718"/>
      </w:tblGrid>
      <w:tr w:rsidR="00C618AC" w:rsidRPr="00372191" w14:paraId="450C5764" w14:textId="77777777">
        <w:trPr>
          <w:tblHeader/>
        </w:trPr>
        <w:tc>
          <w:tcPr>
            <w:tcW w:w="313" w:type="pct"/>
            <w:shd w:val="clear" w:color="auto" w:fill="000000" w:themeFill="text1"/>
          </w:tcPr>
          <w:p w14:paraId="306CAA46"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Nr.</w:t>
            </w:r>
          </w:p>
        </w:tc>
        <w:tc>
          <w:tcPr>
            <w:tcW w:w="3720" w:type="pct"/>
            <w:shd w:val="clear" w:color="auto" w:fill="000000" w:themeFill="text1"/>
          </w:tcPr>
          <w:p w14:paraId="53CD14EC"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Requirement</w:t>
            </w:r>
          </w:p>
        </w:tc>
        <w:tc>
          <w:tcPr>
            <w:tcW w:w="967" w:type="pct"/>
            <w:shd w:val="clear" w:color="auto" w:fill="000000" w:themeFill="text1"/>
          </w:tcPr>
          <w:p w14:paraId="7DA8853C"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Notation in components diagram</w:t>
            </w:r>
          </w:p>
        </w:tc>
      </w:tr>
      <w:tr w:rsidR="00C618AC" w:rsidRPr="00372191" w14:paraId="392334E5" w14:textId="77777777">
        <w:tc>
          <w:tcPr>
            <w:tcW w:w="313" w:type="pct"/>
          </w:tcPr>
          <w:p w14:paraId="05817644" w14:textId="77777777" w:rsidR="00C618AC" w:rsidRPr="00372191" w:rsidRDefault="00C618AC" w:rsidP="00EA67DF">
            <w:pPr>
              <w:pStyle w:val="ListParagraph"/>
              <w:numPr>
                <w:ilvl w:val="0"/>
                <w:numId w:val="30"/>
              </w:numPr>
              <w:tabs>
                <w:tab w:val="left" w:pos="1228"/>
              </w:tabs>
              <w:ind w:right="-919"/>
              <w:rPr>
                <w:rFonts w:ascii="Tahoma" w:hAnsi="Tahoma" w:cs="Tahoma"/>
                <w:sz w:val="20"/>
                <w:szCs w:val="20"/>
              </w:rPr>
            </w:pPr>
          </w:p>
        </w:tc>
        <w:tc>
          <w:tcPr>
            <w:tcW w:w="3720" w:type="pct"/>
          </w:tcPr>
          <w:p w14:paraId="52A2C77F" w14:textId="77777777" w:rsidR="00C618AC" w:rsidRPr="00372191" w:rsidRDefault="00C618AC">
            <w:pPr>
              <w:rPr>
                <w:rFonts w:ascii="Tahoma" w:hAnsi="Tahoma" w:cs="Tahoma"/>
                <w:sz w:val="20"/>
                <w:szCs w:val="20"/>
              </w:rPr>
            </w:pPr>
            <w:r w:rsidRPr="00372191">
              <w:rPr>
                <w:rFonts w:ascii="Tahoma" w:hAnsi="Tahoma" w:cs="Tahoma"/>
                <w:sz w:val="20"/>
                <w:szCs w:val="20"/>
              </w:rPr>
              <w:t>The new Core V2 architecture must support operations using the servers fhir-emr-server-r5 and fhir-master-data-server-r5 while ensuring data compatibility and synchronization with the legacy Core V1 architecture.</w:t>
            </w:r>
          </w:p>
        </w:tc>
        <w:tc>
          <w:tcPr>
            <w:tcW w:w="967" w:type="pct"/>
          </w:tcPr>
          <w:p w14:paraId="49CC4733" w14:textId="77777777" w:rsidR="00C618AC" w:rsidRPr="00372191" w:rsidRDefault="00C618AC">
            <w:pPr>
              <w:rPr>
                <w:rFonts w:ascii="Tahoma" w:hAnsi="Tahoma" w:cs="Tahoma"/>
                <w:sz w:val="20"/>
                <w:szCs w:val="20"/>
              </w:rPr>
            </w:pPr>
            <w:r w:rsidRPr="00372191">
              <w:rPr>
                <w:rFonts w:ascii="Tahoma" w:hAnsi="Tahoma" w:cs="Tahoma"/>
                <w:sz w:val="20"/>
                <w:szCs w:val="20"/>
              </w:rPr>
              <w:t xml:space="preserve">fhir-emr-server-r5 </w:t>
            </w:r>
          </w:p>
          <w:p w14:paraId="3CD4573B" w14:textId="77777777" w:rsidR="00C618AC" w:rsidRPr="00372191" w:rsidRDefault="00C618AC">
            <w:pPr>
              <w:rPr>
                <w:rFonts w:ascii="Tahoma" w:hAnsi="Tahoma" w:cs="Tahoma"/>
                <w:sz w:val="20"/>
                <w:szCs w:val="20"/>
              </w:rPr>
            </w:pPr>
            <w:r w:rsidRPr="00372191">
              <w:rPr>
                <w:rFonts w:ascii="Tahoma" w:hAnsi="Tahoma" w:cs="Tahoma"/>
                <w:sz w:val="20"/>
                <w:szCs w:val="20"/>
              </w:rPr>
              <w:t>fhir-master-data-server-r5</w:t>
            </w:r>
          </w:p>
        </w:tc>
      </w:tr>
      <w:tr w:rsidR="00C618AC" w:rsidRPr="00372191" w14:paraId="218F42B9" w14:textId="77777777">
        <w:tc>
          <w:tcPr>
            <w:tcW w:w="313" w:type="pct"/>
          </w:tcPr>
          <w:p w14:paraId="16B11374" w14:textId="77777777" w:rsidR="00C618AC" w:rsidRPr="00372191" w:rsidRDefault="00C618AC" w:rsidP="00EA67DF">
            <w:pPr>
              <w:pStyle w:val="ListParagraph"/>
              <w:numPr>
                <w:ilvl w:val="0"/>
                <w:numId w:val="30"/>
              </w:numPr>
              <w:ind w:right="304"/>
              <w:rPr>
                <w:rFonts w:ascii="Tahoma" w:hAnsi="Tahoma" w:cs="Tahoma"/>
                <w:sz w:val="20"/>
                <w:szCs w:val="20"/>
              </w:rPr>
            </w:pPr>
          </w:p>
        </w:tc>
        <w:tc>
          <w:tcPr>
            <w:tcW w:w="3720" w:type="pct"/>
          </w:tcPr>
          <w:p w14:paraId="22440FF3" w14:textId="77777777" w:rsidR="00C618AC" w:rsidRPr="00372191" w:rsidRDefault="00C618AC">
            <w:pPr>
              <w:rPr>
                <w:rFonts w:ascii="Tahoma" w:hAnsi="Tahoma" w:cs="Tahoma"/>
                <w:sz w:val="20"/>
                <w:szCs w:val="20"/>
              </w:rPr>
            </w:pPr>
            <w:r w:rsidRPr="00372191">
              <w:rPr>
                <w:rFonts w:ascii="Tahoma" w:hAnsi="Tahoma" w:cs="Tahoma"/>
                <w:sz w:val="20"/>
                <w:szCs w:val="20"/>
              </w:rPr>
              <w:t>The legacy system (ESPBI Core V1) must support operations using the fhir-server-0.82 while ensuring data compatibility and synchronization with the new Core V2 architecture.</w:t>
            </w:r>
          </w:p>
        </w:tc>
        <w:tc>
          <w:tcPr>
            <w:tcW w:w="967" w:type="pct"/>
          </w:tcPr>
          <w:p w14:paraId="2824A9B5" w14:textId="77777777" w:rsidR="00C618AC" w:rsidRPr="00372191" w:rsidRDefault="00C618AC">
            <w:pPr>
              <w:rPr>
                <w:rFonts w:ascii="Tahoma" w:hAnsi="Tahoma" w:cs="Tahoma"/>
                <w:sz w:val="20"/>
                <w:szCs w:val="20"/>
              </w:rPr>
            </w:pPr>
            <w:r w:rsidRPr="00372191">
              <w:rPr>
                <w:rFonts w:ascii="Tahoma" w:hAnsi="Tahoma" w:cs="Tahoma"/>
                <w:sz w:val="20"/>
                <w:szCs w:val="20"/>
              </w:rPr>
              <w:t>the fhir-server-0.82</w:t>
            </w:r>
          </w:p>
        </w:tc>
      </w:tr>
      <w:tr w:rsidR="00C618AC" w:rsidRPr="00372191" w14:paraId="72B6BB86" w14:textId="77777777">
        <w:tc>
          <w:tcPr>
            <w:tcW w:w="313" w:type="pct"/>
          </w:tcPr>
          <w:p w14:paraId="0FFF6F01" w14:textId="77777777" w:rsidR="00C618AC" w:rsidRPr="00372191" w:rsidRDefault="00C618AC" w:rsidP="00EA67DF">
            <w:pPr>
              <w:pStyle w:val="ListParagraph"/>
              <w:numPr>
                <w:ilvl w:val="0"/>
                <w:numId w:val="30"/>
              </w:numPr>
              <w:ind w:right="304"/>
              <w:rPr>
                <w:rFonts w:ascii="Tahoma" w:hAnsi="Tahoma" w:cs="Tahoma"/>
                <w:sz w:val="20"/>
                <w:szCs w:val="20"/>
              </w:rPr>
            </w:pPr>
          </w:p>
        </w:tc>
        <w:tc>
          <w:tcPr>
            <w:tcW w:w="3720" w:type="pct"/>
          </w:tcPr>
          <w:p w14:paraId="55522AE4" w14:textId="77777777" w:rsidR="00C618AC" w:rsidRPr="00372191" w:rsidRDefault="00C618AC">
            <w:pPr>
              <w:rPr>
                <w:rFonts w:ascii="Tahoma" w:hAnsi="Tahoma" w:cs="Tahoma"/>
                <w:sz w:val="20"/>
                <w:szCs w:val="20"/>
              </w:rPr>
            </w:pPr>
            <w:r w:rsidRPr="00372191">
              <w:rPr>
                <w:rFonts w:ascii="Tahoma" w:hAnsi="Tahoma" w:cs="Tahoma"/>
                <w:sz w:val="20"/>
                <w:szCs w:val="20"/>
              </w:rPr>
              <w:t>Synchronization mechanism must include components for event (create, delete, update) subscriptions monitoring, management and notifying about updates to resources in both ESPBI core components v1 and v2.</w:t>
            </w:r>
          </w:p>
        </w:tc>
        <w:tc>
          <w:tcPr>
            <w:tcW w:w="967" w:type="pct"/>
          </w:tcPr>
          <w:p w14:paraId="4C444924" w14:textId="77777777" w:rsidR="00C618AC" w:rsidRPr="00372191" w:rsidRDefault="00C618AC">
            <w:pPr>
              <w:rPr>
                <w:rFonts w:ascii="Tahoma" w:hAnsi="Tahoma" w:cs="Tahoma"/>
                <w:sz w:val="20"/>
                <w:szCs w:val="20"/>
              </w:rPr>
            </w:pPr>
            <w:proofErr w:type="spellStart"/>
            <w:r w:rsidRPr="00372191">
              <w:rPr>
                <w:rFonts w:ascii="Tahoma" w:hAnsi="Tahoma" w:cs="Tahoma"/>
                <w:sz w:val="20"/>
                <w:szCs w:val="20"/>
              </w:rPr>
              <w:t>fhir</w:t>
            </w:r>
            <w:proofErr w:type="spellEnd"/>
            <w:r w:rsidRPr="00372191">
              <w:rPr>
                <w:rFonts w:ascii="Tahoma" w:hAnsi="Tahoma" w:cs="Tahoma"/>
                <w:sz w:val="20"/>
                <w:szCs w:val="20"/>
              </w:rPr>
              <w:t>-subscription</w:t>
            </w:r>
          </w:p>
        </w:tc>
      </w:tr>
      <w:tr w:rsidR="00C618AC" w:rsidRPr="00372191" w14:paraId="416C6902" w14:textId="77777777">
        <w:tc>
          <w:tcPr>
            <w:tcW w:w="313" w:type="pct"/>
          </w:tcPr>
          <w:p w14:paraId="6744EE86" w14:textId="77777777" w:rsidR="00C618AC" w:rsidRPr="00372191" w:rsidRDefault="00C618AC" w:rsidP="00EA67DF">
            <w:pPr>
              <w:pStyle w:val="ListParagraph"/>
              <w:numPr>
                <w:ilvl w:val="0"/>
                <w:numId w:val="30"/>
              </w:numPr>
              <w:ind w:right="304"/>
              <w:rPr>
                <w:rFonts w:ascii="Tahoma" w:hAnsi="Tahoma" w:cs="Tahoma"/>
                <w:sz w:val="20"/>
                <w:szCs w:val="20"/>
              </w:rPr>
            </w:pPr>
          </w:p>
        </w:tc>
        <w:tc>
          <w:tcPr>
            <w:tcW w:w="3720" w:type="pct"/>
          </w:tcPr>
          <w:p w14:paraId="5A7F8BC8" w14:textId="77777777" w:rsidR="00C618AC" w:rsidRPr="00372191" w:rsidRDefault="00C618AC">
            <w:pPr>
              <w:rPr>
                <w:rFonts w:ascii="Tahoma" w:hAnsi="Tahoma" w:cs="Tahoma"/>
                <w:sz w:val="20"/>
                <w:szCs w:val="20"/>
              </w:rPr>
            </w:pPr>
            <w:r w:rsidRPr="00372191">
              <w:rPr>
                <w:rFonts w:ascii="Tahoma" w:hAnsi="Tahoma" w:cs="Tahoma"/>
                <w:sz w:val="20"/>
                <w:szCs w:val="20"/>
              </w:rPr>
              <w:t>Ensure persistent storage for FHIR resources with support for versioning, validation, and efficient querying in the EPBI core V2 FHIR servers.</w:t>
            </w:r>
          </w:p>
        </w:tc>
        <w:tc>
          <w:tcPr>
            <w:tcW w:w="967" w:type="pct"/>
          </w:tcPr>
          <w:p w14:paraId="6A225038" w14:textId="77777777" w:rsidR="00C618AC" w:rsidRPr="00372191" w:rsidRDefault="00C618AC">
            <w:pPr>
              <w:rPr>
                <w:rFonts w:ascii="Tahoma" w:hAnsi="Tahoma" w:cs="Tahoma"/>
                <w:sz w:val="20"/>
                <w:szCs w:val="20"/>
              </w:rPr>
            </w:pPr>
            <w:proofErr w:type="spellStart"/>
            <w:r w:rsidRPr="00372191">
              <w:rPr>
                <w:rFonts w:ascii="Tahoma" w:hAnsi="Tahoma" w:cs="Tahoma"/>
                <w:sz w:val="20"/>
                <w:szCs w:val="20"/>
              </w:rPr>
              <w:t>fhir</w:t>
            </w:r>
            <w:proofErr w:type="spellEnd"/>
            <w:r w:rsidRPr="00372191">
              <w:rPr>
                <w:rFonts w:ascii="Tahoma" w:hAnsi="Tahoma" w:cs="Tahoma"/>
                <w:sz w:val="20"/>
                <w:szCs w:val="20"/>
              </w:rPr>
              <w:t>-storage</w:t>
            </w:r>
          </w:p>
        </w:tc>
      </w:tr>
      <w:tr w:rsidR="00C618AC" w:rsidRPr="00372191" w14:paraId="27851A0B" w14:textId="77777777">
        <w:trPr>
          <w:trHeight w:val="414"/>
        </w:trPr>
        <w:tc>
          <w:tcPr>
            <w:tcW w:w="313" w:type="pct"/>
          </w:tcPr>
          <w:p w14:paraId="77054472" w14:textId="77777777" w:rsidR="00C618AC" w:rsidRPr="00372191" w:rsidRDefault="00C618AC" w:rsidP="00EA67DF">
            <w:pPr>
              <w:pStyle w:val="ListParagraph"/>
              <w:numPr>
                <w:ilvl w:val="0"/>
                <w:numId w:val="30"/>
              </w:numPr>
              <w:ind w:right="304"/>
              <w:rPr>
                <w:rFonts w:ascii="Tahoma" w:hAnsi="Tahoma" w:cs="Tahoma"/>
                <w:sz w:val="20"/>
                <w:szCs w:val="20"/>
              </w:rPr>
            </w:pPr>
          </w:p>
        </w:tc>
        <w:tc>
          <w:tcPr>
            <w:tcW w:w="3720" w:type="pct"/>
          </w:tcPr>
          <w:p w14:paraId="201FB7A3" w14:textId="77777777" w:rsidR="00C618AC" w:rsidRPr="00372191" w:rsidRDefault="00C618AC">
            <w:pPr>
              <w:rPr>
                <w:rFonts w:ascii="Tahoma" w:hAnsi="Tahoma" w:cs="Tahoma"/>
                <w:sz w:val="20"/>
                <w:szCs w:val="20"/>
              </w:rPr>
            </w:pPr>
            <w:r w:rsidRPr="00372191">
              <w:rPr>
                <w:rFonts w:ascii="Tahoma" w:hAnsi="Tahoma" w:cs="Tahoma"/>
                <w:sz w:val="20"/>
                <w:szCs w:val="20"/>
              </w:rPr>
              <w:t>Synchronization mechanism must include central message broker for publishing and distributing resource updates.</w:t>
            </w:r>
          </w:p>
        </w:tc>
        <w:tc>
          <w:tcPr>
            <w:tcW w:w="967" w:type="pct"/>
          </w:tcPr>
          <w:p w14:paraId="7BD4A32E" w14:textId="77777777" w:rsidR="00C618AC" w:rsidRPr="00372191" w:rsidRDefault="00C618AC">
            <w:pPr>
              <w:rPr>
                <w:rFonts w:ascii="Tahoma" w:hAnsi="Tahoma" w:cs="Tahoma"/>
                <w:sz w:val="20"/>
                <w:szCs w:val="20"/>
              </w:rPr>
            </w:pPr>
            <w:r w:rsidRPr="00372191">
              <w:rPr>
                <w:rFonts w:ascii="Tahoma" w:hAnsi="Tahoma" w:cs="Tahoma"/>
                <w:sz w:val="20"/>
                <w:szCs w:val="20"/>
              </w:rPr>
              <w:t>Message broker</w:t>
            </w:r>
          </w:p>
        </w:tc>
      </w:tr>
      <w:tr w:rsidR="00C618AC" w:rsidRPr="00372191" w14:paraId="355ED6EB" w14:textId="77777777">
        <w:tc>
          <w:tcPr>
            <w:tcW w:w="313" w:type="pct"/>
          </w:tcPr>
          <w:p w14:paraId="3844D510" w14:textId="77777777" w:rsidR="00C618AC" w:rsidRPr="00372191" w:rsidRDefault="00C618AC" w:rsidP="00EA67DF">
            <w:pPr>
              <w:pStyle w:val="ListParagraph"/>
              <w:numPr>
                <w:ilvl w:val="0"/>
                <w:numId w:val="30"/>
              </w:numPr>
              <w:ind w:right="304"/>
              <w:rPr>
                <w:rFonts w:ascii="Tahoma" w:hAnsi="Tahoma" w:cs="Tahoma"/>
                <w:sz w:val="20"/>
                <w:szCs w:val="20"/>
              </w:rPr>
            </w:pPr>
          </w:p>
        </w:tc>
        <w:tc>
          <w:tcPr>
            <w:tcW w:w="3720" w:type="pct"/>
          </w:tcPr>
          <w:p w14:paraId="43AEA213" w14:textId="77777777" w:rsidR="00C618AC" w:rsidRPr="00372191" w:rsidRDefault="00C618AC">
            <w:pPr>
              <w:rPr>
                <w:rFonts w:ascii="Tahoma" w:hAnsi="Tahoma" w:cs="Tahoma"/>
                <w:sz w:val="20"/>
                <w:szCs w:val="20"/>
              </w:rPr>
            </w:pPr>
            <w:r w:rsidRPr="00372191">
              <w:rPr>
                <w:rFonts w:ascii="Tahoma" w:hAnsi="Tahoma" w:cs="Tahoma"/>
                <w:sz w:val="20"/>
                <w:szCs w:val="20"/>
              </w:rPr>
              <w:t>Synchronization mechanism must include components dedicated to facilitating synchronization of FHIR resources between FHIR 0.82 to FHIR R5 and ensures backward and forward compatibility.</w:t>
            </w:r>
          </w:p>
        </w:tc>
        <w:tc>
          <w:tcPr>
            <w:tcW w:w="967" w:type="pct"/>
          </w:tcPr>
          <w:p w14:paraId="1D8C95E3" w14:textId="77777777" w:rsidR="00C618AC" w:rsidRPr="00372191" w:rsidRDefault="00C618AC">
            <w:pPr>
              <w:rPr>
                <w:rFonts w:ascii="Tahoma" w:hAnsi="Tahoma" w:cs="Tahoma"/>
                <w:sz w:val="20"/>
                <w:szCs w:val="20"/>
              </w:rPr>
            </w:pPr>
            <w:proofErr w:type="spellStart"/>
            <w:r w:rsidRPr="00372191">
              <w:rPr>
                <w:rFonts w:ascii="Tahoma" w:hAnsi="Tahoma" w:cs="Tahoma"/>
                <w:sz w:val="20"/>
                <w:szCs w:val="20"/>
              </w:rPr>
              <w:t>fhir</w:t>
            </w:r>
            <w:proofErr w:type="spellEnd"/>
            <w:r w:rsidRPr="00372191">
              <w:rPr>
                <w:rFonts w:ascii="Tahoma" w:hAnsi="Tahoma" w:cs="Tahoma"/>
                <w:sz w:val="20"/>
                <w:szCs w:val="20"/>
              </w:rPr>
              <w:t>-sync</w:t>
            </w:r>
          </w:p>
        </w:tc>
      </w:tr>
      <w:tr w:rsidR="00C618AC" w:rsidRPr="00372191" w14:paraId="57B5AB7D" w14:textId="77777777">
        <w:tc>
          <w:tcPr>
            <w:tcW w:w="313" w:type="pct"/>
          </w:tcPr>
          <w:p w14:paraId="1267CAB8" w14:textId="77777777" w:rsidR="00C618AC" w:rsidRPr="00372191" w:rsidRDefault="00C618AC" w:rsidP="00EA67DF">
            <w:pPr>
              <w:pStyle w:val="ListParagraph"/>
              <w:numPr>
                <w:ilvl w:val="0"/>
                <w:numId w:val="30"/>
              </w:numPr>
              <w:ind w:right="304"/>
              <w:rPr>
                <w:rFonts w:ascii="Tahoma" w:hAnsi="Tahoma" w:cs="Tahoma"/>
                <w:sz w:val="20"/>
                <w:szCs w:val="20"/>
              </w:rPr>
            </w:pPr>
          </w:p>
        </w:tc>
        <w:tc>
          <w:tcPr>
            <w:tcW w:w="3720" w:type="pct"/>
          </w:tcPr>
          <w:p w14:paraId="32D8A40D" w14:textId="77777777" w:rsidR="00C618AC" w:rsidRPr="00372191" w:rsidRDefault="00C618AC">
            <w:pPr>
              <w:rPr>
                <w:rFonts w:ascii="Tahoma" w:hAnsi="Tahoma" w:cs="Tahoma"/>
                <w:sz w:val="20"/>
                <w:szCs w:val="20"/>
              </w:rPr>
            </w:pPr>
            <w:r w:rsidRPr="00372191">
              <w:rPr>
                <w:rFonts w:ascii="Tahoma" w:hAnsi="Tahoma" w:cs="Tahoma"/>
                <w:sz w:val="20"/>
                <w:szCs w:val="20"/>
              </w:rPr>
              <w:t>Synchronization mechanism must include components, which converts FHIR resources between FHIR 0.82 to FHIR R5 and ensures backward and forward compatibility.</w:t>
            </w:r>
          </w:p>
        </w:tc>
        <w:tc>
          <w:tcPr>
            <w:tcW w:w="967" w:type="pct"/>
          </w:tcPr>
          <w:p w14:paraId="3C1A4AD5" w14:textId="77777777" w:rsidR="00C618AC" w:rsidRPr="00372191" w:rsidRDefault="00C618AC">
            <w:pPr>
              <w:rPr>
                <w:rFonts w:ascii="Tahoma" w:hAnsi="Tahoma" w:cs="Tahoma"/>
                <w:sz w:val="20"/>
                <w:szCs w:val="20"/>
              </w:rPr>
            </w:pPr>
            <w:proofErr w:type="spellStart"/>
            <w:r w:rsidRPr="00372191">
              <w:rPr>
                <w:rFonts w:ascii="Tahoma" w:hAnsi="Tahoma" w:cs="Tahoma"/>
                <w:sz w:val="20"/>
                <w:szCs w:val="20"/>
              </w:rPr>
              <w:t>fhir</w:t>
            </w:r>
            <w:proofErr w:type="spellEnd"/>
            <w:r w:rsidRPr="00372191">
              <w:rPr>
                <w:rFonts w:ascii="Tahoma" w:hAnsi="Tahoma" w:cs="Tahoma"/>
                <w:sz w:val="20"/>
                <w:szCs w:val="20"/>
              </w:rPr>
              <w:t>-version-converter</w:t>
            </w:r>
          </w:p>
        </w:tc>
      </w:tr>
      <w:tr w:rsidR="00C618AC" w:rsidRPr="00372191" w14:paraId="0EBF0F32" w14:textId="77777777">
        <w:tc>
          <w:tcPr>
            <w:tcW w:w="313" w:type="pct"/>
          </w:tcPr>
          <w:p w14:paraId="6F80B9A4" w14:textId="77777777" w:rsidR="00C618AC" w:rsidRPr="00372191" w:rsidRDefault="00C618AC" w:rsidP="00EA67DF">
            <w:pPr>
              <w:pStyle w:val="ListParagraph"/>
              <w:numPr>
                <w:ilvl w:val="0"/>
                <w:numId w:val="30"/>
              </w:numPr>
              <w:ind w:right="304"/>
              <w:rPr>
                <w:rFonts w:ascii="Tahoma" w:hAnsi="Tahoma" w:cs="Tahoma"/>
                <w:sz w:val="20"/>
                <w:szCs w:val="20"/>
              </w:rPr>
            </w:pPr>
          </w:p>
        </w:tc>
        <w:tc>
          <w:tcPr>
            <w:tcW w:w="3720" w:type="pct"/>
          </w:tcPr>
          <w:p w14:paraId="385EC39C" w14:textId="77777777" w:rsidR="00C618AC" w:rsidRPr="00372191" w:rsidRDefault="00C618AC">
            <w:pPr>
              <w:rPr>
                <w:rFonts w:ascii="Tahoma" w:hAnsi="Tahoma" w:cs="Tahoma"/>
                <w:sz w:val="20"/>
                <w:szCs w:val="20"/>
              </w:rPr>
            </w:pPr>
            <w:r w:rsidRPr="00372191">
              <w:rPr>
                <w:rFonts w:ascii="Tahoma" w:hAnsi="Tahoma" w:cs="Tahoma"/>
                <w:sz w:val="20"/>
                <w:szCs w:val="20"/>
              </w:rPr>
              <w:t>Synchronization mechanism must include components, which stores metadata and logs related to synchronization operations (</w:t>
            </w:r>
            <w:proofErr w:type="gramStart"/>
            <w:r w:rsidRPr="00372191">
              <w:rPr>
                <w:rFonts w:ascii="Tahoma" w:hAnsi="Tahoma" w:cs="Tahoma"/>
                <w:sz w:val="20"/>
                <w:szCs w:val="20"/>
              </w:rPr>
              <w:t>e.g.</w:t>
            </w:r>
            <w:proofErr w:type="gramEnd"/>
            <w:r w:rsidRPr="00372191">
              <w:rPr>
                <w:rFonts w:ascii="Tahoma" w:hAnsi="Tahoma" w:cs="Tahoma"/>
                <w:sz w:val="20"/>
                <w:szCs w:val="20"/>
              </w:rPr>
              <w:t xml:space="preserve"> relations between resource representations across different systems).</w:t>
            </w:r>
          </w:p>
        </w:tc>
        <w:tc>
          <w:tcPr>
            <w:tcW w:w="967" w:type="pct"/>
          </w:tcPr>
          <w:p w14:paraId="26831B67" w14:textId="77777777" w:rsidR="00C618AC" w:rsidRPr="00372191" w:rsidRDefault="00C618AC">
            <w:pPr>
              <w:rPr>
                <w:rFonts w:ascii="Tahoma" w:hAnsi="Tahoma" w:cs="Tahoma"/>
                <w:sz w:val="20"/>
                <w:szCs w:val="20"/>
              </w:rPr>
            </w:pPr>
            <w:r w:rsidRPr="00372191">
              <w:rPr>
                <w:rFonts w:ascii="Tahoma" w:hAnsi="Tahoma" w:cs="Tahoma"/>
                <w:sz w:val="20"/>
                <w:szCs w:val="20"/>
              </w:rPr>
              <w:t>sync-</w:t>
            </w:r>
            <w:proofErr w:type="spellStart"/>
            <w:r w:rsidRPr="00372191">
              <w:rPr>
                <w:rFonts w:ascii="Tahoma" w:hAnsi="Tahoma" w:cs="Tahoma"/>
                <w:sz w:val="20"/>
                <w:szCs w:val="20"/>
              </w:rPr>
              <w:t>db</w:t>
            </w:r>
            <w:proofErr w:type="spellEnd"/>
          </w:p>
        </w:tc>
      </w:tr>
    </w:tbl>
    <w:p w14:paraId="52B69D4C" w14:textId="77777777" w:rsidR="00C618AC" w:rsidRPr="0085388F" w:rsidRDefault="00C618AC" w:rsidP="00C618AC">
      <w:pPr>
        <w:jc w:val="both"/>
        <w:rPr>
          <w:rFonts w:ascii="Tahoma" w:hAnsi="Tahoma" w:cs="Tahoma"/>
          <w:highlight w:val="yellow"/>
        </w:rPr>
      </w:pPr>
    </w:p>
    <w:p w14:paraId="42BD45ED" w14:textId="77777777" w:rsidR="00C618AC" w:rsidRPr="00372191" w:rsidRDefault="00C618AC" w:rsidP="00C618AC">
      <w:pPr>
        <w:pStyle w:val="Caption"/>
        <w:keepNext/>
        <w:rPr>
          <w:rFonts w:ascii="Tahoma" w:hAnsi="Tahoma" w:cs="Tahoma"/>
          <w:b w:val="0"/>
          <w:bCs/>
          <w:i w:val="0"/>
          <w:iCs w:val="0"/>
          <w:color w:val="auto"/>
          <w:sz w:val="20"/>
          <w:szCs w:val="14"/>
        </w:rPr>
      </w:pPr>
      <w:r w:rsidRPr="00372191">
        <w:rPr>
          <w:rFonts w:ascii="Tahoma" w:hAnsi="Tahoma" w:cs="Tahoma"/>
          <w:b w:val="0"/>
          <w:bCs/>
          <w:i w:val="0"/>
          <w:iCs w:val="0"/>
          <w:color w:val="auto"/>
          <w:sz w:val="20"/>
          <w:szCs w:val="14"/>
        </w:rPr>
        <w:lastRenderedPageBreak/>
        <w:t xml:space="preserve">Figure </w:t>
      </w:r>
      <w:r w:rsidRPr="00372191">
        <w:rPr>
          <w:rFonts w:ascii="Tahoma" w:hAnsi="Tahoma" w:cs="Tahoma"/>
          <w:b w:val="0"/>
          <w:bCs/>
          <w:i w:val="0"/>
          <w:iCs w:val="0"/>
          <w:color w:val="auto"/>
          <w:sz w:val="20"/>
          <w:szCs w:val="14"/>
        </w:rPr>
        <w:fldChar w:fldCharType="begin"/>
      </w:r>
      <w:r w:rsidRPr="00372191">
        <w:rPr>
          <w:rFonts w:ascii="Tahoma" w:hAnsi="Tahoma" w:cs="Tahoma"/>
          <w:b w:val="0"/>
          <w:bCs/>
          <w:i w:val="0"/>
          <w:iCs w:val="0"/>
          <w:color w:val="auto"/>
          <w:sz w:val="20"/>
          <w:szCs w:val="14"/>
        </w:rPr>
        <w:instrText xml:space="preserve"> SEQ Figure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iCs w:val="0"/>
          <w:noProof/>
          <w:color w:val="auto"/>
          <w:sz w:val="20"/>
          <w:szCs w:val="14"/>
        </w:rPr>
        <w:t>4</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xml:space="preserve">: Objective 2. </w:t>
      </w:r>
      <w:proofErr w:type="gramStart"/>
      <w:r w:rsidRPr="00372191">
        <w:rPr>
          <w:rFonts w:ascii="Tahoma" w:hAnsi="Tahoma" w:cs="Tahoma"/>
          <w:b w:val="0"/>
          <w:bCs/>
          <w:i w:val="0"/>
          <w:iCs w:val="0"/>
          <w:color w:val="auto"/>
          <w:sz w:val="20"/>
          <w:szCs w:val="14"/>
        </w:rPr>
        <w:t>Components</w:t>
      </w:r>
      <w:proofErr w:type="gramEnd"/>
      <w:r w:rsidRPr="00372191">
        <w:rPr>
          <w:rFonts w:ascii="Tahoma" w:hAnsi="Tahoma" w:cs="Tahoma"/>
          <w:b w:val="0"/>
          <w:bCs/>
          <w:i w:val="0"/>
          <w:iCs w:val="0"/>
          <w:color w:val="auto"/>
          <w:sz w:val="20"/>
          <w:szCs w:val="14"/>
        </w:rPr>
        <w:t xml:space="preserve"> diagram</w:t>
      </w:r>
    </w:p>
    <w:p w14:paraId="72305C5A" w14:textId="77777777" w:rsidR="00C618AC" w:rsidRPr="0085388F" w:rsidRDefault="00C618AC" w:rsidP="00C618AC">
      <w:pPr>
        <w:pStyle w:val="Caption"/>
        <w:jc w:val="center"/>
        <w:rPr>
          <w:rFonts w:ascii="Tahoma" w:hAnsi="Tahoma" w:cs="Tahoma"/>
          <w:b w:val="0"/>
          <w:bCs/>
          <w:i w:val="0"/>
          <w:iCs w:val="0"/>
          <w:sz w:val="22"/>
          <w:szCs w:val="22"/>
        </w:rPr>
      </w:pPr>
      <w:r w:rsidRPr="0085388F">
        <w:rPr>
          <w:rFonts w:ascii="Tahoma" w:hAnsi="Tahoma" w:cs="Tahoma"/>
          <w:b w:val="0"/>
          <w:bCs/>
          <w:i w:val="0"/>
          <w:iCs w:val="0"/>
          <w:noProof/>
          <w:sz w:val="22"/>
          <w:szCs w:val="22"/>
        </w:rPr>
        <w:drawing>
          <wp:inline distT="0" distB="0" distL="0" distR="0" wp14:anchorId="46ADF8B6" wp14:editId="5EC4B171">
            <wp:extent cx="6017463" cy="5220118"/>
            <wp:effectExtent l="0" t="0" r="2540" b="0"/>
            <wp:docPr id="790374326" name="Picture 10"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74326" name="Picture 10" descr="A diagram of a computer program&#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074" cy="5221515"/>
                    </a:xfrm>
                    <a:prstGeom prst="rect">
                      <a:avLst/>
                    </a:prstGeom>
                    <a:noFill/>
                    <a:ln>
                      <a:noFill/>
                    </a:ln>
                  </pic:spPr>
                </pic:pic>
              </a:graphicData>
            </a:graphic>
          </wp:inline>
        </w:drawing>
      </w:r>
    </w:p>
    <w:p w14:paraId="4453DEEF" w14:textId="77777777" w:rsidR="00C618AC" w:rsidRPr="0085388F" w:rsidRDefault="00C618AC" w:rsidP="00C618AC">
      <w:pPr>
        <w:rPr>
          <w:rFonts w:ascii="Tahoma" w:hAnsi="Tahoma" w:cs="Tahoma"/>
        </w:rPr>
      </w:pPr>
    </w:p>
    <w:p w14:paraId="609C4293" w14:textId="77777777" w:rsidR="00C618AC" w:rsidRPr="0085388F" w:rsidRDefault="00C618AC" w:rsidP="00C618AC">
      <w:pPr>
        <w:rPr>
          <w:rFonts w:ascii="Tahoma" w:hAnsi="Tahoma" w:cs="Tahoma"/>
        </w:rPr>
      </w:pPr>
    </w:p>
    <w:p w14:paraId="65B2F3BE" w14:textId="77777777" w:rsidR="00C618AC" w:rsidRPr="00372191" w:rsidRDefault="00C618AC" w:rsidP="00C618AC">
      <w:pPr>
        <w:pStyle w:val="Caption"/>
        <w:keepNext/>
        <w:rPr>
          <w:rFonts w:ascii="Tahoma" w:hAnsi="Tahoma" w:cs="Tahoma"/>
          <w:b w:val="0"/>
          <w:bCs/>
          <w:i w:val="0"/>
          <w:iCs w:val="0"/>
          <w:color w:val="auto"/>
          <w:sz w:val="20"/>
          <w:szCs w:val="14"/>
        </w:rPr>
      </w:pPr>
      <w:bookmarkStart w:id="69" w:name="_Ref187430032"/>
      <w:r w:rsidRPr="00372191">
        <w:rPr>
          <w:rFonts w:ascii="Tahoma" w:hAnsi="Tahoma" w:cs="Tahoma"/>
          <w:b w:val="0"/>
          <w:bCs/>
          <w:i w:val="0"/>
          <w:iCs w:val="0"/>
          <w:color w:val="auto"/>
          <w:sz w:val="20"/>
          <w:szCs w:val="14"/>
        </w:rPr>
        <w:t xml:space="preserve">Figure </w:t>
      </w:r>
      <w:r w:rsidRPr="00372191">
        <w:rPr>
          <w:rFonts w:ascii="Tahoma" w:hAnsi="Tahoma" w:cs="Tahoma"/>
          <w:b w:val="0"/>
          <w:bCs/>
          <w:i w:val="0"/>
          <w:iCs w:val="0"/>
          <w:color w:val="auto"/>
          <w:sz w:val="20"/>
          <w:szCs w:val="14"/>
        </w:rPr>
        <w:fldChar w:fldCharType="begin"/>
      </w:r>
      <w:r w:rsidRPr="00372191">
        <w:rPr>
          <w:rFonts w:ascii="Tahoma" w:hAnsi="Tahoma" w:cs="Tahoma"/>
          <w:b w:val="0"/>
          <w:bCs/>
          <w:i w:val="0"/>
          <w:iCs w:val="0"/>
          <w:color w:val="auto"/>
          <w:sz w:val="20"/>
          <w:szCs w:val="14"/>
        </w:rPr>
        <w:instrText xml:space="preserve"> SEQ Figure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iCs w:val="0"/>
          <w:noProof/>
          <w:color w:val="auto"/>
          <w:sz w:val="20"/>
          <w:szCs w:val="14"/>
        </w:rPr>
        <w:t>5</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Objective 2. Sequence diagram</w:t>
      </w:r>
      <w:bookmarkEnd w:id="69"/>
    </w:p>
    <w:p w14:paraId="1D3DA0E8" w14:textId="77777777" w:rsidR="00C618AC" w:rsidRPr="0085388F" w:rsidRDefault="00C618AC" w:rsidP="00C618AC">
      <w:pPr>
        <w:pStyle w:val="1BULarial"/>
        <w:numPr>
          <w:ilvl w:val="0"/>
          <w:numId w:val="0"/>
        </w:numPr>
        <w:ind w:left="360" w:hanging="360"/>
        <w:jc w:val="left"/>
        <w:rPr>
          <w:rFonts w:ascii="Tahoma" w:hAnsi="Tahoma" w:cs="Tahoma"/>
        </w:rPr>
      </w:pPr>
      <w:r w:rsidRPr="0085388F">
        <w:rPr>
          <w:rFonts w:ascii="Tahoma" w:hAnsi="Tahoma" w:cs="Tahoma"/>
          <w:noProof/>
        </w:rPr>
        <w:drawing>
          <wp:inline distT="0" distB="0" distL="0" distR="0" wp14:anchorId="661C8C02" wp14:editId="3AD812F8">
            <wp:extent cx="9246235" cy="3759835"/>
            <wp:effectExtent l="0" t="0" r="0" b="0"/>
            <wp:docPr id="945523967" name="Picture 25"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23967" name="Picture 25" descr="A diagram of a building&#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46235" cy="3759835"/>
                    </a:xfrm>
                    <a:prstGeom prst="rect">
                      <a:avLst/>
                    </a:prstGeom>
                    <a:noFill/>
                    <a:ln>
                      <a:noFill/>
                    </a:ln>
                  </pic:spPr>
                </pic:pic>
              </a:graphicData>
            </a:graphic>
          </wp:inline>
        </w:drawing>
      </w:r>
    </w:p>
    <w:p w14:paraId="6052B8CC" w14:textId="77777777" w:rsidR="00C618AC" w:rsidRPr="0085388F" w:rsidRDefault="00C618AC" w:rsidP="00C618AC">
      <w:pPr>
        <w:pStyle w:val="1BULarial"/>
        <w:numPr>
          <w:ilvl w:val="0"/>
          <w:numId w:val="0"/>
        </w:numPr>
        <w:ind w:left="360" w:hanging="360"/>
        <w:rPr>
          <w:rFonts w:ascii="Tahoma" w:hAnsi="Tahoma" w:cs="Tahoma"/>
        </w:rPr>
      </w:pPr>
    </w:p>
    <w:p w14:paraId="6088661D" w14:textId="77777777" w:rsidR="00C618AC" w:rsidRPr="00372191" w:rsidRDefault="00C618AC" w:rsidP="00C618AC">
      <w:pPr>
        <w:pStyle w:val="Caption"/>
        <w:keepNext/>
        <w:rPr>
          <w:rFonts w:ascii="Tahoma" w:hAnsi="Tahoma" w:cs="Tahoma"/>
          <w:b w:val="0"/>
          <w:bCs/>
          <w:i w:val="0"/>
          <w:iCs w:val="0"/>
          <w:color w:val="auto"/>
          <w:sz w:val="20"/>
          <w:szCs w:val="14"/>
        </w:rPr>
      </w:pPr>
      <w:bookmarkStart w:id="70" w:name="_Ref187430072"/>
      <w:r w:rsidRPr="00372191">
        <w:rPr>
          <w:rFonts w:ascii="Tahoma" w:hAnsi="Tahoma" w:cs="Tahoma"/>
          <w:b w:val="0"/>
          <w:bCs/>
          <w:i w:val="0"/>
          <w:iCs w:val="0"/>
          <w:color w:val="auto"/>
          <w:sz w:val="20"/>
          <w:szCs w:val="14"/>
        </w:rPr>
        <w:t xml:space="preserve">Table </w:t>
      </w:r>
      <w:r w:rsidRPr="00372191">
        <w:rPr>
          <w:rFonts w:ascii="Tahoma" w:hAnsi="Tahoma" w:cs="Tahoma"/>
          <w:b w:val="0"/>
          <w:bCs/>
          <w:i w:val="0"/>
          <w:iCs w:val="0"/>
          <w:color w:val="auto"/>
          <w:sz w:val="20"/>
          <w:szCs w:val="14"/>
        </w:rPr>
        <w:fldChar w:fldCharType="begin"/>
      </w:r>
      <w:r w:rsidRPr="00372191">
        <w:rPr>
          <w:rFonts w:ascii="Tahoma" w:hAnsi="Tahoma" w:cs="Tahoma"/>
          <w:b w:val="0"/>
          <w:bCs/>
          <w:i w:val="0"/>
          <w:iCs w:val="0"/>
          <w:color w:val="auto"/>
          <w:sz w:val="20"/>
          <w:szCs w:val="14"/>
        </w:rPr>
        <w:instrText xml:space="preserve"> SEQ Table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iCs w:val="0"/>
          <w:noProof/>
          <w:color w:val="auto"/>
          <w:sz w:val="20"/>
          <w:szCs w:val="14"/>
        </w:rPr>
        <w:t>6</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Objective 2. Testing scenarios</w:t>
      </w:r>
      <w:bookmarkEnd w:id="70"/>
    </w:p>
    <w:tbl>
      <w:tblPr>
        <w:tblStyle w:val="TableGrid"/>
        <w:tblW w:w="5000" w:type="pct"/>
        <w:tblLook w:val="04A0" w:firstRow="1" w:lastRow="0" w:firstColumn="1" w:lastColumn="0" w:noHBand="0" w:noVBand="1"/>
      </w:tblPr>
      <w:tblGrid>
        <w:gridCol w:w="886"/>
        <w:gridCol w:w="2669"/>
        <w:gridCol w:w="5585"/>
        <w:gridCol w:w="5988"/>
      </w:tblGrid>
      <w:tr w:rsidR="00C618AC" w:rsidRPr="00372191" w14:paraId="1400E833" w14:textId="77777777">
        <w:trPr>
          <w:tblHeader/>
        </w:trPr>
        <w:tc>
          <w:tcPr>
            <w:tcW w:w="293" w:type="pct"/>
            <w:shd w:val="clear" w:color="auto" w:fill="000000" w:themeFill="text1"/>
            <w:vAlign w:val="center"/>
          </w:tcPr>
          <w:p w14:paraId="6BC257F9"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Nr.</w:t>
            </w:r>
          </w:p>
        </w:tc>
        <w:tc>
          <w:tcPr>
            <w:tcW w:w="882" w:type="pct"/>
            <w:shd w:val="clear" w:color="auto" w:fill="000000" w:themeFill="text1"/>
            <w:vAlign w:val="center"/>
          </w:tcPr>
          <w:p w14:paraId="19B5EBD0"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Scenario</w:t>
            </w:r>
          </w:p>
        </w:tc>
        <w:tc>
          <w:tcPr>
            <w:tcW w:w="1846" w:type="pct"/>
            <w:shd w:val="clear" w:color="auto" w:fill="000000" w:themeFill="text1"/>
            <w:vAlign w:val="center"/>
          </w:tcPr>
          <w:p w14:paraId="732443E1"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Description</w:t>
            </w:r>
          </w:p>
        </w:tc>
        <w:tc>
          <w:tcPr>
            <w:tcW w:w="1979" w:type="pct"/>
            <w:shd w:val="clear" w:color="auto" w:fill="000000" w:themeFill="text1"/>
          </w:tcPr>
          <w:p w14:paraId="514D0D37"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Expected result</w:t>
            </w:r>
          </w:p>
        </w:tc>
      </w:tr>
      <w:tr w:rsidR="00C618AC" w:rsidRPr="00372191" w14:paraId="4CADA345" w14:textId="77777777">
        <w:tc>
          <w:tcPr>
            <w:tcW w:w="293" w:type="pct"/>
          </w:tcPr>
          <w:p w14:paraId="01D8B19E"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712299A4"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 xml:space="preserve">Resource created, updated, deleted in new (R5) and </w:t>
            </w:r>
            <w:r w:rsidRPr="00372191">
              <w:rPr>
                <w:rFonts w:ascii="Tahoma" w:hAnsi="Tahoma" w:cs="Tahoma"/>
                <w:color w:val="000000" w:themeColor="text1"/>
                <w:sz w:val="20"/>
                <w:szCs w:val="20"/>
              </w:rPr>
              <w:lastRenderedPageBreak/>
              <w:t>read in old (DSTU1) version</w:t>
            </w:r>
          </w:p>
        </w:tc>
        <w:tc>
          <w:tcPr>
            <w:tcW w:w="1846" w:type="pct"/>
          </w:tcPr>
          <w:p w14:paraId="576D1EF7" w14:textId="249F853E"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lastRenderedPageBreak/>
              <w:t xml:space="preserve">Resource is created, updated, deleted in FHIR R5 and must be read in FHIR DSTU1, with all resources synchronized </w:t>
            </w:r>
            <w:r w:rsidRPr="00372191">
              <w:rPr>
                <w:rFonts w:ascii="Tahoma" w:hAnsi="Tahoma" w:cs="Tahoma"/>
                <w:color w:val="000000" w:themeColor="text1"/>
                <w:sz w:val="20"/>
                <w:szCs w:val="20"/>
              </w:rPr>
              <w:lastRenderedPageBreak/>
              <w:t xml:space="preserve">(mapped) between versions. Testing should be conducted with the mentioned mapped resources (see </w:t>
            </w:r>
            <w:r w:rsidRPr="00372191">
              <w:rPr>
                <w:rFonts w:ascii="Tahoma" w:hAnsi="Tahoma" w:cs="Tahoma"/>
                <w:color w:val="000000" w:themeColor="text1"/>
                <w:sz w:val="20"/>
                <w:szCs w:val="20"/>
              </w:rPr>
              <w:fldChar w:fldCharType="begin"/>
            </w:r>
            <w:r w:rsidRPr="00372191">
              <w:rPr>
                <w:rFonts w:ascii="Tahoma" w:hAnsi="Tahoma" w:cs="Tahoma"/>
                <w:color w:val="000000" w:themeColor="text1"/>
                <w:sz w:val="20"/>
                <w:szCs w:val="20"/>
              </w:rPr>
              <w:instrText xml:space="preserve"> REF _Ref187425612 \r \h </w:instrText>
            </w:r>
            <w:r w:rsidR="0085388F" w:rsidRPr="00372191">
              <w:rPr>
                <w:rFonts w:ascii="Tahoma" w:hAnsi="Tahoma" w:cs="Tahoma"/>
                <w:color w:val="000000" w:themeColor="text1"/>
                <w:sz w:val="20"/>
                <w:szCs w:val="20"/>
              </w:rPr>
              <w:instrText xml:space="preserve"> \* MERGEFORMAT </w:instrText>
            </w:r>
            <w:r w:rsidRPr="00372191">
              <w:rPr>
                <w:rFonts w:ascii="Tahoma" w:hAnsi="Tahoma" w:cs="Tahoma"/>
                <w:color w:val="000000" w:themeColor="text1"/>
                <w:sz w:val="20"/>
                <w:szCs w:val="20"/>
              </w:rPr>
            </w:r>
            <w:r w:rsidRPr="00372191">
              <w:rPr>
                <w:rFonts w:ascii="Tahoma" w:hAnsi="Tahoma" w:cs="Tahoma"/>
                <w:color w:val="000000" w:themeColor="text1"/>
                <w:sz w:val="20"/>
                <w:szCs w:val="20"/>
              </w:rPr>
              <w:fldChar w:fldCharType="separate"/>
            </w:r>
            <w:r w:rsidRPr="00372191">
              <w:rPr>
                <w:rFonts w:ascii="Tahoma" w:hAnsi="Tahoma" w:cs="Tahoma"/>
                <w:color w:val="000000" w:themeColor="text1"/>
                <w:sz w:val="20"/>
                <w:szCs w:val="20"/>
              </w:rPr>
              <w:t>34.3</w:t>
            </w:r>
            <w:r w:rsidRPr="00372191">
              <w:rPr>
                <w:rFonts w:ascii="Tahoma" w:hAnsi="Tahoma" w:cs="Tahoma"/>
                <w:color w:val="000000" w:themeColor="text1"/>
                <w:sz w:val="20"/>
                <w:szCs w:val="20"/>
              </w:rPr>
              <w:fldChar w:fldCharType="end"/>
            </w:r>
            <w:r w:rsidRPr="00372191">
              <w:rPr>
                <w:rFonts w:ascii="Tahoma" w:hAnsi="Tahoma" w:cs="Tahoma"/>
                <w:color w:val="000000" w:themeColor="text1"/>
                <w:sz w:val="20"/>
                <w:szCs w:val="20"/>
              </w:rPr>
              <w:t>).</w:t>
            </w:r>
          </w:p>
          <w:p w14:paraId="1049DA5A" w14:textId="77777777" w:rsidR="00C618AC" w:rsidRPr="00372191" w:rsidRDefault="00C618AC">
            <w:pPr>
              <w:rPr>
                <w:rFonts w:ascii="Tahoma" w:hAnsi="Tahoma" w:cs="Tahoma"/>
                <w:color w:val="000000" w:themeColor="text1"/>
                <w:sz w:val="20"/>
                <w:szCs w:val="20"/>
              </w:rPr>
            </w:pPr>
          </w:p>
        </w:tc>
        <w:tc>
          <w:tcPr>
            <w:tcW w:w="1979" w:type="pct"/>
          </w:tcPr>
          <w:p w14:paraId="7C4A6264"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lastRenderedPageBreak/>
              <w:t>Resource is presented with all the mapped data points.</w:t>
            </w:r>
          </w:p>
        </w:tc>
      </w:tr>
      <w:tr w:rsidR="00C618AC" w:rsidRPr="00372191" w14:paraId="4BEB18B1" w14:textId="77777777">
        <w:tc>
          <w:tcPr>
            <w:tcW w:w="293" w:type="pct"/>
          </w:tcPr>
          <w:p w14:paraId="3C5D5B2B"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647F56F0"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Resource created, updated, deleted in old (DSTU1) and read in new (R5) version</w:t>
            </w:r>
          </w:p>
        </w:tc>
        <w:tc>
          <w:tcPr>
            <w:tcW w:w="1846" w:type="pct"/>
          </w:tcPr>
          <w:p w14:paraId="0437189F" w14:textId="16C750F3"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 xml:space="preserve">The resource is created, updated, deleted in FHIR DSTU1 and must be read in FHIR R5, with all resources synchronized (mapped) between versions. Testing should be conducted with the mentioned mapped resources (see </w:t>
            </w:r>
            <w:r w:rsidRPr="00372191">
              <w:rPr>
                <w:rFonts w:ascii="Tahoma" w:hAnsi="Tahoma" w:cs="Tahoma"/>
                <w:color w:val="000000" w:themeColor="text1"/>
                <w:sz w:val="20"/>
                <w:szCs w:val="20"/>
              </w:rPr>
              <w:fldChar w:fldCharType="begin"/>
            </w:r>
            <w:r w:rsidRPr="00372191">
              <w:rPr>
                <w:rFonts w:ascii="Tahoma" w:hAnsi="Tahoma" w:cs="Tahoma"/>
                <w:color w:val="000000" w:themeColor="text1"/>
                <w:sz w:val="20"/>
                <w:szCs w:val="20"/>
              </w:rPr>
              <w:instrText xml:space="preserve"> REF _Ref187425612 \r \h </w:instrText>
            </w:r>
            <w:r w:rsidR="0085388F" w:rsidRPr="00372191">
              <w:rPr>
                <w:rFonts w:ascii="Tahoma" w:hAnsi="Tahoma" w:cs="Tahoma"/>
                <w:color w:val="000000" w:themeColor="text1"/>
                <w:sz w:val="20"/>
                <w:szCs w:val="20"/>
              </w:rPr>
              <w:instrText xml:space="preserve"> \* MERGEFORMAT </w:instrText>
            </w:r>
            <w:r w:rsidRPr="00372191">
              <w:rPr>
                <w:rFonts w:ascii="Tahoma" w:hAnsi="Tahoma" w:cs="Tahoma"/>
                <w:color w:val="000000" w:themeColor="text1"/>
                <w:sz w:val="20"/>
                <w:szCs w:val="20"/>
              </w:rPr>
            </w:r>
            <w:r w:rsidRPr="00372191">
              <w:rPr>
                <w:rFonts w:ascii="Tahoma" w:hAnsi="Tahoma" w:cs="Tahoma"/>
                <w:color w:val="000000" w:themeColor="text1"/>
                <w:sz w:val="20"/>
                <w:szCs w:val="20"/>
              </w:rPr>
              <w:fldChar w:fldCharType="separate"/>
            </w:r>
            <w:r w:rsidRPr="00372191">
              <w:rPr>
                <w:rFonts w:ascii="Tahoma" w:hAnsi="Tahoma" w:cs="Tahoma"/>
                <w:color w:val="000000" w:themeColor="text1"/>
                <w:sz w:val="20"/>
                <w:szCs w:val="20"/>
              </w:rPr>
              <w:t>34.3</w:t>
            </w:r>
            <w:r w:rsidRPr="00372191">
              <w:rPr>
                <w:rFonts w:ascii="Tahoma" w:hAnsi="Tahoma" w:cs="Tahoma"/>
                <w:color w:val="000000" w:themeColor="text1"/>
                <w:sz w:val="20"/>
                <w:szCs w:val="20"/>
              </w:rPr>
              <w:fldChar w:fldCharType="end"/>
            </w:r>
            <w:r w:rsidRPr="00372191">
              <w:rPr>
                <w:rFonts w:ascii="Tahoma" w:hAnsi="Tahoma" w:cs="Tahoma"/>
                <w:color w:val="000000" w:themeColor="text1"/>
                <w:sz w:val="20"/>
                <w:szCs w:val="20"/>
              </w:rPr>
              <w:t>).</w:t>
            </w:r>
          </w:p>
          <w:p w14:paraId="50B840A9" w14:textId="77777777" w:rsidR="00C618AC" w:rsidRPr="00372191" w:rsidRDefault="00C618AC">
            <w:pPr>
              <w:rPr>
                <w:rFonts w:ascii="Tahoma" w:hAnsi="Tahoma" w:cs="Tahoma"/>
                <w:color w:val="000000" w:themeColor="text1"/>
                <w:sz w:val="20"/>
                <w:szCs w:val="20"/>
              </w:rPr>
            </w:pPr>
          </w:p>
        </w:tc>
        <w:tc>
          <w:tcPr>
            <w:tcW w:w="1979" w:type="pct"/>
          </w:tcPr>
          <w:p w14:paraId="47957660"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Resource is presented with all the mapped data points.</w:t>
            </w:r>
          </w:p>
        </w:tc>
      </w:tr>
      <w:tr w:rsidR="00C618AC" w:rsidRPr="00372191" w14:paraId="4A3B05F3" w14:textId="77777777">
        <w:trPr>
          <w:trHeight w:val="848"/>
        </w:trPr>
        <w:tc>
          <w:tcPr>
            <w:tcW w:w="293" w:type="pct"/>
          </w:tcPr>
          <w:p w14:paraId="151F13A6"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64417682"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Reference ID of resources mapped</w:t>
            </w:r>
          </w:p>
        </w:tc>
        <w:tc>
          <w:tcPr>
            <w:tcW w:w="1846" w:type="pct"/>
          </w:tcPr>
          <w:p w14:paraId="3E6C43B3"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When a new resource is created its reference ID is mapped to the reference ID of the corresponding core system in FHIR sync component.</w:t>
            </w:r>
          </w:p>
        </w:tc>
        <w:tc>
          <w:tcPr>
            <w:tcW w:w="1979" w:type="pct"/>
          </w:tcPr>
          <w:p w14:paraId="5A6E0823"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List of resources with mapped reference IDs.</w:t>
            </w:r>
          </w:p>
        </w:tc>
      </w:tr>
      <w:tr w:rsidR="00C618AC" w:rsidRPr="00372191" w14:paraId="35AA91CE" w14:textId="77777777">
        <w:trPr>
          <w:trHeight w:val="1683"/>
        </w:trPr>
        <w:tc>
          <w:tcPr>
            <w:tcW w:w="293" w:type="pct"/>
          </w:tcPr>
          <w:p w14:paraId="55600FF2"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61509A7E"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Encounter synchronization fail</w:t>
            </w:r>
          </w:p>
        </w:tc>
        <w:tc>
          <w:tcPr>
            <w:tcW w:w="1846" w:type="pct"/>
          </w:tcPr>
          <w:p w14:paraId="6C43BCF8"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New encounter is registered in the core v1 (FHIR DSTU1) but fails to synchronize with the new system. As a result, when attempting to access this encounter in the new system, it will not be available due to the lack of synchronization between the two systems.</w:t>
            </w:r>
          </w:p>
        </w:tc>
        <w:tc>
          <w:tcPr>
            <w:tcW w:w="1979" w:type="pct"/>
          </w:tcPr>
          <w:p w14:paraId="7DB57731"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 xml:space="preserve">It should </w:t>
            </w:r>
            <w:r w:rsidRPr="00372191">
              <w:rPr>
                <w:rFonts w:ascii="Tahoma" w:hAnsi="Tahoma" w:cs="Tahoma"/>
                <w:color w:val="000000" w:themeColor="text1"/>
                <w:sz w:val="20"/>
                <w:szCs w:val="20"/>
                <w:u w:val="single"/>
              </w:rPr>
              <w:t>not</w:t>
            </w:r>
            <w:r w:rsidRPr="00372191">
              <w:rPr>
                <w:rFonts w:ascii="Tahoma" w:hAnsi="Tahoma" w:cs="Tahoma"/>
                <w:color w:val="000000" w:themeColor="text1"/>
                <w:sz w:val="20"/>
                <w:szCs w:val="20"/>
              </w:rPr>
              <w:t xml:space="preserve"> be possible to manage data without outstanding encounter. Service Provider shall additionally include (not only for this scenario) insights on how the risk could be managed.</w:t>
            </w:r>
          </w:p>
        </w:tc>
      </w:tr>
    </w:tbl>
    <w:p w14:paraId="6BA8612D" w14:textId="77777777" w:rsidR="00C618AC" w:rsidRPr="0085388F" w:rsidRDefault="00C618AC" w:rsidP="00C618AC">
      <w:pPr>
        <w:rPr>
          <w:rFonts w:ascii="Tahoma" w:hAnsi="Tahoma" w:cs="Tahoma"/>
        </w:rPr>
      </w:pPr>
    </w:p>
    <w:p w14:paraId="35A4F748" w14:textId="77777777" w:rsidR="00C618AC" w:rsidRPr="0085388F" w:rsidRDefault="00C618AC" w:rsidP="00AE2F95">
      <w:pPr>
        <w:pStyle w:val="Heading2"/>
        <w:numPr>
          <w:ilvl w:val="3"/>
          <w:numId w:val="5"/>
        </w:numPr>
        <w:jc w:val="both"/>
      </w:pPr>
      <w:bookmarkStart w:id="71" w:name="_Ref187682193"/>
      <w:bookmarkStart w:id="72" w:name="_Toc188468398"/>
      <w:bookmarkStart w:id="73" w:name="_Toc192619487"/>
      <w:r w:rsidRPr="0085388F">
        <w:t xml:space="preserve">Objective 3. </w:t>
      </w:r>
      <w:bookmarkEnd w:id="71"/>
      <w:r w:rsidRPr="0085388F">
        <w:t>Ensure that unmapped data between FHIR DSTU1 (v0.0.82) and FHIR v5.0.0 is identified and visualized for end-user in HTML or other recommended formats</w:t>
      </w:r>
      <w:bookmarkEnd w:id="72"/>
      <w:bookmarkEnd w:id="73"/>
    </w:p>
    <w:p w14:paraId="14AF496B" w14:textId="77777777" w:rsidR="00C618AC" w:rsidRPr="00B77E1A" w:rsidRDefault="00C618AC" w:rsidP="00B77E1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B77E1A">
        <w:rPr>
          <w:rFonts w:ascii="Tahoma" w:eastAsia="Tahoma" w:hAnsi="Tahoma" w:cs="Tahoma"/>
          <w:color w:val="000000"/>
          <w:sz w:val="22"/>
          <w:szCs w:val="22"/>
        </w:rPr>
        <w:t xml:space="preserve">Service provider must develop mechanism and required components for handling data from FHIR DSTU1 (v0.0.82) and FHIR v5.0.0 without implementing any direct mapping or synchronization. Instead, the focus will be on visualizing the unmapped data in HTML or an equivalent format. This approach is based on the assumption that direct data mapping between FHIR DSTU1 and FHIR v5.0.0 is currently not </w:t>
      </w:r>
      <w:proofErr w:type="gramStart"/>
      <w:r w:rsidRPr="00B77E1A">
        <w:rPr>
          <w:rFonts w:ascii="Tahoma" w:eastAsia="Tahoma" w:hAnsi="Tahoma" w:cs="Tahoma"/>
          <w:color w:val="000000"/>
          <w:sz w:val="22"/>
          <w:szCs w:val="22"/>
        </w:rPr>
        <w:t>feasible  (</w:t>
      </w:r>
      <w:proofErr w:type="gramEnd"/>
      <w:r w:rsidRPr="00B77E1A">
        <w:rPr>
          <w:rFonts w:ascii="Tahoma" w:eastAsia="Tahoma" w:hAnsi="Tahoma" w:cs="Tahoma"/>
          <w:color w:val="000000"/>
          <w:sz w:val="22"/>
          <w:szCs w:val="22"/>
        </w:rPr>
        <w:t xml:space="preserve">please refer to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_Ref187170887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Assumptions and verification needs</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w:t>
      </w:r>
    </w:p>
    <w:p w14:paraId="23A0538E" w14:textId="77777777" w:rsidR="00C618AC" w:rsidRPr="00B77E1A" w:rsidRDefault="00C618AC" w:rsidP="00B77E1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B77E1A">
        <w:rPr>
          <w:rFonts w:ascii="Tahoma" w:eastAsia="Tahoma" w:hAnsi="Tahoma" w:cs="Tahoma"/>
          <w:color w:val="000000"/>
          <w:sz w:val="22"/>
          <w:szCs w:val="22"/>
        </w:rPr>
        <w:t>The objective will be considered achieved when the following conditions are met:</w:t>
      </w:r>
    </w:p>
    <w:p w14:paraId="58B24594" w14:textId="77777777" w:rsidR="00C618AC" w:rsidRPr="00B77E1A" w:rsidRDefault="00C618AC" w:rsidP="00B77E1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B77E1A">
        <w:rPr>
          <w:rFonts w:ascii="Tahoma" w:eastAsia="Tahoma" w:hAnsi="Tahoma" w:cs="Tahoma"/>
          <w:color w:val="000000"/>
          <w:sz w:val="22"/>
          <w:szCs w:val="22"/>
        </w:rPr>
        <w:t xml:space="preserve">Data handling mechanism meets the requirements provided in the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_Ref187430414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Table 7: Objective 3. Implementation requirements and component description</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w:t>
      </w:r>
    </w:p>
    <w:p w14:paraId="4A24142F" w14:textId="77777777" w:rsidR="00C618AC" w:rsidRPr="00B77E1A" w:rsidRDefault="00C618AC" w:rsidP="00B77E1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B77E1A">
        <w:rPr>
          <w:rFonts w:ascii="Tahoma" w:eastAsia="Tahoma" w:hAnsi="Tahoma" w:cs="Tahoma"/>
          <w:color w:val="000000"/>
          <w:sz w:val="22"/>
          <w:szCs w:val="22"/>
        </w:rPr>
        <w:t xml:space="preserve">Data handling mechanism consists of components and processes provided in other section,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_Ref187431055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Figure 7: Objective 3. Sequence diagram</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 xml:space="preserve"> and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_Ref187431065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Figure 8: Objective 3. Sequence diagram (partial mapping scenario)</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w:t>
      </w:r>
    </w:p>
    <w:p w14:paraId="65272B9C" w14:textId="77777777" w:rsidR="00C618AC" w:rsidRPr="00B77E1A" w:rsidRDefault="00C618AC" w:rsidP="00B77E1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B77E1A">
        <w:rPr>
          <w:rFonts w:ascii="Tahoma" w:eastAsia="Tahoma" w:hAnsi="Tahoma" w:cs="Tahoma"/>
          <w:color w:val="000000"/>
          <w:sz w:val="22"/>
          <w:szCs w:val="22"/>
        </w:rPr>
        <w:lastRenderedPageBreak/>
        <w:t xml:space="preserve">Testing scenarios are performed and achieved required result listed in the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_Ref187431141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Table 8: Objective 3. Testing scenarios</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 xml:space="preserve"> .</w:t>
      </w:r>
    </w:p>
    <w:p w14:paraId="2AC0E607" w14:textId="77777777" w:rsidR="00C618AC" w:rsidRPr="0085388F" w:rsidRDefault="00C618AC" w:rsidP="00C618AC">
      <w:pPr>
        <w:spacing w:line="259" w:lineRule="auto"/>
        <w:ind w:firstLine="1247"/>
        <w:rPr>
          <w:rFonts w:ascii="Tahoma" w:eastAsiaTheme="minorHAnsi" w:hAnsi="Tahoma" w:cs="Tahoma"/>
          <w:sz w:val="22"/>
          <w:szCs w:val="22"/>
        </w:rPr>
      </w:pPr>
    </w:p>
    <w:p w14:paraId="454552AA" w14:textId="77777777" w:rsidR="00C618AC" w:rsidRPr="00372191" w:rsidRDefault="00C618AC" w:rsidP="00C618AC">
      <w:pPr>
        <w:pStyle w:val="Caption"/>
        <w:keepNext/>
        <w:rPr>
          <w:rFonts w:ascii="Tahoma" w:hAnsi="Tahoma" w:cs="Tahoma"/>
          <w:b w:val="0"/>
          <w:bCs/>
          <w:i w:val="0"/>
          <w:iCs w:val="0"/>
          <w:color w:val="auto"/>
          <w:sz w:val="20"/>
          <w:szCs w:val="14"/>
        </w:rPr>
      </w:pPr>
      <w:bookmarkStart w:id="74" w:name="_Ref187430414"/>
      <w:r w:rsidRPr="00372191">
        <w:rPr>
          <w:rFonts w:ascii="Tahoma" w:hAnsi="Tahoma" w:cs="Tahoma"/>
          <w:b w:val="0"/>
          <w:bCs/>
          <w:i w:val="0"/>
          <w:iCs w:val="0"/>
          <w:color w:val="auto"/>
          <w:sz w:val="20"/>
          <w:szCs w:val="14"/>
        </w:rPr>
        <w:t xml:space="preserve">Table </w:t>
      </w:r>
      <w:r w:rsidRPr="00372191">
        <w:rPr>
          <w:rFonts w:ascii="Tahoma" w:hAnsi="Tahoma" w:cs="Tahoma"/>
          <w:b w:val="0"/>
          <w:bCs/>
          <w:i w:val="0"/>
          <w:iCs w:val="0"/>
          <w:color w:val="auto"/>
          <w:sz w:val="20"/>
          <w:szCs w:val="14"/>
        </w:rPr>
        <w:fldChar w:fldCharType="begin"/>
      </w:r>
      <w:r w:rsidRPr="00372191">
        <w:rPr>
          <w:rFonts w:ascii="Tahoma" w:hAnsi="Tahoma" w:cs="Tahoma"/>
          <w:b w:val="0"/>
          <w:bCs/>
          <w:i w:val="0"/>
          <w:iCs w:val="0"/>
          <w:color w:val="auto"/>
          <w:sz w:val="20"/>
          <w:szCs w:val="14"/>
        </w:rPr>
        <w:instrText xml:space="preserve"> SEQ Table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iCs w:val="0"/>
          <w:noProof/>
          <w:color w:val="auto"/>
          <w:sz w:val="20"/>
          <w:szCs w:val="14"/>
        </w:rPr>
        <w:t>7</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Objective 3. Implementation requirements and component description</w:t>
      </w:r>
      <w:bookmarkEnd w:id="74"/>
    </w:p>
    <w:tbl>
      <w:tblPr>
        <w:tblStyle w:val="TableGrid"/>
        <w:tblW w:w="5194" w:type="pct"/>
        <w:tblLook w:val="04A0" w:firstRow="1" w:lastRow="0" w:firstColumn="1" w:lastColumn="0" w:noHBand="0" w:noVBand="1"/>
      </w:tblPr>
      <w:tblGrid>
        <w:gridCol w:w="880"/>
        <w:gridCol w:w="11573"/>
        <w:gridCol w:w="3262"/>
      </w:tblGrid>
      <w:tr w:rsidR="00C618AC" w:rsidRPr="00372191" w14:paraId="66612CA8" w14:textId="77777777">
        <w:tc>
          <w:tcPr>
            <w:tcW w:w="280" w:type="pct"/>
            <w:shd w:val="clear" w:color="auto" w:fill="000000" w:themeFill="text1"/>
          </w:tcPr>
          <w:p w14:paraId="0F811F79"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Nr.</w:t>
            </w:r>
          </w:p>
        </w:tc>
        <w:tc>
          <w:tcPr>
            <w:tcW w:w="3682" w:type="pct"/>
            <w:shd w:val="clear" w:color="auto" w:fill="000000" w:themeFill="text1"/>
          </w:tcPr>
          <w:p w14:paraId="67A12505"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Requirement</w:t>
            </w:r>
          </w:p>
        </w:tc>
        <w:tc>
          <w:tcPr>
            <w:tcW w:w="1038" w:type="pct"/>
            <w:shd w:val="clear" w:color="auto" w:fill="000000" w:themeFill="text1"/>
          </w:tcPr>
          <w:p w14:paraId="2C161645"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Notation in components diagram</w:t>
            </w:r>
          </w:p>
        </w:tc>
      </w:tr>
      <w:tr w:rsidR="00C618AC" w:rsidRPr="00372191" w14:paraId="19B1B509" w14:textId="77777777">
        <w:tc>
          <w:tcPr>
            <w:tcW w:w="280" w:type="pct"/>
          </w:tcPr>
          <w:p w14:paraId="38FB0FD5" w14:textId="77777777" w:rsidR="00C618AC" w:rsidRPr="00372191" w:rsidRDefault="00C618AC" w:rsidP="00EA67DF">
            <w:pPr>
              <w:pStyle w:val="ListParagraph"/>
              <w:numPr>
                <w:ilvl w:val="0"/>
                <w:numId w:val="30"/>
              </w:numPr>
              <w:tabs>
                <w:tab w:val="left" w:pos="594"/>
              </w:tabs>
              <w:ind w:right="-387"/>
              <w:rPr>
                <w:rFonts w:ascii="Tahoma" w:hAnsi="Tahoma" w:cs="Tahoma"/>
                <w:sz w:val="20"/>
                <w:szCs w:val="20"/>
              </w:rPr>
            </w:pPr>
          </w:p>
        </w:tc>
        <w:tc>
          <w:tcPr>
            <w:tcW w:w="3682" w:type="pct"/>
          </w:tcPr>
          <w:p w14:paraId="129B4050" w14:textId="77777777" w:rsidR="00C618AC" w:rsidRPr="00372191" w:rsidRDefault="00C618AC">
            <w:pPr>
              <w:rPr>
                <w:rFonts w:ascii="Tahoma" w:hAnsi="Tahoma" w:cs="Tahoma"/>
                <w:sz w:val="20"/>
                <w:szCs w:val="20"/>
              </w:rPr>
            </w:pPr>
            <w:r w:rsidRPr="00372191">
              <w:rPr>
                <w:rFonts w:ascii="Tahoma" w:hAnsi="Tahoma" w:cs="Tahoma"/>
                <w:sz w:val="20"/>
                <w:szCs w:val="20"/>
              </w:rPr>
              <w:t>Data handling mechanism should involve FHIR DSTU1 (v0.0.82) version r0.8-data-provider in ESBI Core V2, which by interacting with fhir-server-0.82 in ESPBI core V1 extracts data and transforms it into HTML (or similar) format, so ESBI Core V2 can read and display result.</w:t>
            </w:r>
          </w:p>
        </w:tc>
        <w:tc>
          <w:tcPr>
            <w:tcW w:w="1038" w:type="pct"/>
          </w:tcPr>
          <w:p w14:paraId="68FF000C" w14:textId="77777777" w:rsidR="00C618AC" w:rsidRPr="00372191" w:rsidRDefault="00C618AC">
            <w:pPr>
              <w:rPr>
                <w:rFonts w:ascii="Tahoma" w:hAnsi="Tahoma" w:cs="Tahoma"/>
                <w:sz w:val="20"/>
                <w:szCs w:val="20"/>
              </w:rPr>
            </w:pPr>
            <w:r w:rsidRPr="00372191">
              <w:rPr>
                <w:rFonts w:ascii="Tahoma" w:hAnsi="Tahoma" w:cs="Tahoma"/>
                <w:sz w:val="20"/>
                <w:szCs w:val="20"/>
              </w:rPr>
              <w:t>r0.8-data-provider</w:t>
            </w:r>
          </w:p>
        </w:tc>
      </w:tr>
      <w:tr w:rsidR="00C618AC" w:rsidRPr="00372191" w14:paraId="5C82168B" w14:textId="77777777">
        <w:tc>
          <w:tcPr>
            <w:tcW w:w="280" w:type="pct"/>
          </w:tcPr>
          <w:p w14:paraId="517AEA98" w14:textId="77777777" w:rsidR="00C618AC" w:rsidRPr="00372191" w:rsidRDefault="00C618AC" w:rsidP="00EA67DF">
            <w:pPr>
              <w:pStyle w:val="ListParagraph"/>
              <w:numPr>
                <w:ilvl w:val="0"/>
                <w:numId w:val="30"/>
              </w:numPr>
              <w:tabs>
                <w:tab w:val="left" w:pos="594"/>
              </w:tabs>
              <w:rPr>
                <w:rFonts w:ascii="Tahoma" w:hAnsi="Tahoma" w:cs="Tahoma"/>
                <w:sz w:val="20"/>
                <w:szCs w:val="20"/>
              </w:rPr>
            </w:pPr>
          </w:p>
        </w:tc>
        <w:tc>
          <w:tcPr>
            <w:tcW w:w="3682" w:type="pct"/>
          </w:tcPr>
          <w:p w14:paraId="73869844" w14:textId="77777777" w:rsidR="00C618AC" w:rsidRPr="00372191" w:rsidRDefault="00C618AC">
            <w:pPr>
              <w:rPr>
                <w:rFonts w:ascii="Tahoma" w:hAnsi="Tahoma" w:cs="Tahoma"/>
                <w:sz w:val="20"/>
                <w:szCs w:val="20"/>
              </w:rPr>
            </w:pPr>
            <w:r w:rsidRPr="00372191">
              <w:rPr>
                <w:rFonts w:ascii="Tahoma" w:hAnsi="Tahoma" w:cs="Tahoma"/>
                <w:sz w:val="20"/>
                <w:szCs w:val="20"/>
              </w:rPr>
              <w:t>Data handling mechanism should involve FHIR v5.0.0 version r5-data-provider in ESBI Core V1, which by interacting fhir-emr-server-r5 and fhir-master-data-server-r5 in ESPBI core V2 extracts data and transforms it into HTML (or similar) format, so ESBI Core V1 can read and display result.</w:t>
            </w:r>
          </w:p>
        </w:tc>
        <w:tc>
          <w:tcPr>
            <w:tcW w:w="1038" w:type="pct"/>
          </w:tcPr>
          <w:p w14:paraId="0D8C5ABF" w14:textId="77777777" w:rsidR="00C618AC" w:rsidRPr="00372191" w:rsidRDefault="00C618AC">
            <w:pPr>
              <w:rPr>
                <w:rFonts w:ascii="Tahoma" w:hAnsi="Tahoma" w:cs="Tahoma"/>
                <w:sz w:val="20"/>
                <w:szCs w:val="20"/>
              </w:rPr>
            </w:pPr>
            <w:r w:rsidRPr="00372191">
              <w:rPr>
                <w:rFonts w:ascii="Tahoma" w:hAnsi="Tahoma" w:cs="Tahoma"/>
                <w:sz w:val="20"/>
                <w:szCs w:val="20"/>
              </w:rPr>
              <w:t>r5-data-provider</w:t>
            </w:r>
          </w:p>
        </w:tc>
      </w:tr>
    </w:tbl>
    <w:p w14:paraId="05A7C571" w14:textId="77777777" w:rsidR="00C618AC" w:rsidRPr="0085388F" w:rsidRDefault="00C618AC" w:rsidP="00C618AC">
      <w:pPr>
        <w:rPr>
          <w:rFonts w:ascii="Tahoma" w:hAnsi="Tahoma" w:cs="Tahoma"/>
        </w:rPr>
      </w:pPr>
    </w:p>
    <w:p w14:paraId="104E2598" w14:textId="77777777" w:rsidR="00C618AC" w:rsidRPr="00372191" w:rsidRDefault="00C618AC" w:rsidP="00C618AC">
      <w:pPr>
        <w:pStyle w:val="Caption"/>
        <w:keepNext/>
        <w:rPr>
          <w:rFonts w:ascii="Tahoma" w:hAnsi="Tahoma" w:cs="Tahoma"/>
          <w:b w:val="0"/>
          <w:bCs/>
          <w:i w:val="0"/>
          <w:iCs w:val="0"/>
          <w:color w:val="auto"/>
          <w:sz w:val="20"/>
          <w:szCs w:val="14"/>
        </w:rPr>
      </w:pPr>
      <w:r w:rsidRPr="00372191">
        <w:rPr>
          <w:rFonts w:ascii="Tahoma" w:hAnsi="Tahoma" w:cs="Tahoma"/>
          <w:b w:val="0"/>
          <w:bCs/>
          <w:i w:val="0"/>
          <w:iCs w:val="0"/>
          <w:color w:val="auto"/>
          <w:sz w:val="20"/>
          <w:szCs w:val="14"/>
        </w:rPr>
        <w:lastRenderedPageBreak/>
        <w:t xml:space="preserve">Figure </w:t>
      </w:r>
      <w:r w:rsidRPr="00372191">
        <w:rPr>
          <w:rFonts w:ascii="Tahoma" w:hAnsi="Tahoma" w:cs="Tahoma"/>
          <w:b w:val="0"/>
          <w:bCs/>
          <w:i w:val="0"/>
          <w:iCs w:val="0"/>
          <w:color w:val="auto"/>
          <w:sz w:val="20"/>
          <w:szCs w:val="14"/>
        </w:rPr>
        <w:fldChar w:fldCharType="begin"/>
      </w:r>
      <w:r w:rsidRPr="00372191">
        <w:rPr>
          <w:rFonts w:ascii="Tahoma" w:hAnsi="Tahoma" w:cs="Tahoma"/>
          <w:b w:val="0"/>
          <w:bCs/>
          <w:i w:val="0"/>
          <w:iCs w:val="0"/>
          <w:color w:val="auto"/>
          <w:sz w:val="20"/>
          <w:szCs w:val="14"/>
        </w:rPr>
        <w:instrText xml:space="preserve"> SEQ Figure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iCs w:val="0"/>
          <w:noProof/>
          <w:color w:val="auto"/>
          <w:sz w:val="20"/>
          <w:szCs w:val="14"/>
        </w:rPr>
        <w:t>6</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xml:space="preserve">: Objective 3. </w:t>
      </w:r>
      <w:proofErr w:type="gramStart"/>
      <w:r w:rsidRPr="00372191">
        <w:rPr>
          <w:rFonts w:ascii="Tahoma" w:hAnsi="Tahoma" w:cs="Tahoma"/>
          <w:b w:val="0"/>
          <w:bCs/>
          <w:i w:val="0"/>
          <w:iCs w:val="0"/>
          <w:color w:val="auto"/>
          <w:sz w:val="20"/>
          <w:szCs w:val="14"/>
        </w:rPr>
        <w:t>Components</w:t>
      </w:r>
      <w:proofErr w:type="gramEnd"/>
      <w:r w:rsidRPr="00372191">
        <w:rPr>
          <w:rFonts w:ascii="Tahoma" w:hAnsi="Tahoma" w:cs="Tahoma"/>
          <w:b w:val="0"/>
          <w:bCs/>
          <w:i w:val="0"/>
          <w:iCs w:val="0"/>
          <w:color w:val="auto"/>
          <w:sz w:val="20"/>
          <w:szCs w:val="14"/>
        </w:rPr>
        <w:t xml:space="preserve"> diagram</w:t>
      </w:r>
    </w:p>
    <w:p w14:paraId="2104EBC6" w14:textId="77777777" w:rsidR="00C618AC" w:rsidRPr="0085388F" w:rsidRDefault="00C618AC" w:rsidP="00C618AC">
      <w:pPr>
        <w:pStyle w:val="Caption"/>
        <w:jc w:val="center"/>
        <w:rPr>
          <w:rFonts w:ascii="Tahoma" w:hAnsi="Tahoma" w:cs="Tahoma"/>
          <w:b w:val="0"/>
          <w:bCs/>
          <w:i w:val="0"/>
          <w:iCs w:val="0"/>
          <w:color w:val="0070C0"/>
          <w:sz w:val="22"/>
          <w:szCs w:val="22"/>
        </w:rPr>
      </w:pPr>
      <w:r w:rsidRPr="0085388F">
        <w:rPr>
          <w:rFonts w:ascii="Tahoma" w:hAnsi="Tahoma" w:cs="Tahoma"/>
          <w:b w:val="0"/>
          <w:bCs/>
          <w:i w:val="0"/>
          <w:iCs w:val="0"/>
          <w:noProof/>
        </w:rPr>
        <w:drawing>
          <wp:inline distT="0" distB="0" distL="0" distR="0" wp14:anchorId="1839107F" wp14:editId="0E5C828C">
            <wp:extent cx="2855864" cy="5009322"/>
            <wp:effectExtent l="0" t="0" r="1905" b="1270"/>
            <wp:docPr id="1540189766"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89766" name="Picture 12"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8053" cy="5013162"/>
                    </a:xfrm>
                    <a:prstGeom prst="rect">
                      <a:avLst/>
                    </a:prstGeom>
                    <a:noFill/>
                    <a:ln>
                      <a:noFill/>
                    </a:ln>
                  </pic:spPr>
                </pic:pic>
              </a:graphicData>
            </a:graphic>
          </wp:inline>
        </w:drawing>
      </w:r>
    </w:p>
    <w:p w14:paraId="54D5BD35" w14:textId="77777777" w:rsidR="00C618AC" w:rsidRPr="0085388F" w:rsidRDefault="00C618AC" w:rsidP="00C618AC">
      <w:pPr>
        <w:rPr>
          <w:rFonts w:ascii="Tahoma" w:hAnsi="Tahoma" w:cs="Tahoma"/>
        </w:rPr>
      </w:pPr>
    </w:p>
    <w:p w14:paraId="26C86F86" w14:textId="77777777" w:rsidR="00C618AC" w:rsidRPr="0085388F" w:rsidRDefault="00C618AC" w:rsidP="00C618AC">
      <w:pPr>
        <w:rPr>
          <w:rFonts w:ascii="Tahoma" w:hAnsi="Tahoma" w:cs="Tahoma"/>
        </w:rPr>
      </w:pPr>
    </w:p>
    <w:p w14:paraId="726B3647" w14:textId="77777777" w:rsidR="00C618AC" w:rsidRPr="0085388F" w:rsidRDefault="00C618AC" w:rsidP="00C618AC">
      <w:pPr>
        <w:rPr>
          <w:rFonts w:ascii="Tahoma" w:hAnsi="Tahoma" w:cs="Tahoma"/>
        </w:rPr>
      </w:pPr>
    </w:p>
    <w:p w14:paraId="160E3064" w14:textId="77777777" w:rsidR="00C618AC" w:rsidRPr="00372191" w:rsidRDefault="00C618AC" w:rsidP="00C618AC">
      <w:pPr>
        <w:pStyle w:val="Caption"/>
        <w:keepNext/>
        <w:rPr>
          <w:rFonts w:ascii="Tahoma" w:hAnsi="Tahoma" w:cs="Tahoma"/>
          <w:b w:val="0"/>
          <w:bCs/>
          <w:i w:val="0"/>
          <w:iCs w:val="0"/>
          <w:color w:val="auto"/>
          <w:sz w:val="20"/>
          <w:szCs w:val="14"/>
        </w:rPr>
      </w:pPr>
      <w:bookmarkStart w:id="75" w:name="_Ref187431055"/>
      <w:r w:rsidRPr="00372191">
        <w:rPr>
          <w:rFonts w:ascii="Tahoma" w:hAnsi="Tahoma" w:cs="Tahoma"/>
          <w:b w:val="0"/>
          <w:bCs/>
          <w:i w:val="0"/>
          <w:iCs w:val="0"/>
          <w:color w:val="auto"/>
          <w:sz w:val="20"/>
          <w:szCs w:val="14"/>
        </w:rPr>
        <w:t xml:space="preserve">Figure </w:t>
      </w:r>
      <w:r w:rsidRPr="00372191">
        <w:rPr>
          <w:rFonts w:ascii="Tahoma" w:hAnsi="Tahoma" w:cs="Tahoma"/>
          <w:b w:val="0"/>
          <w:bCs/>
          <w:i w:val="0"/>
          <w:iCs w:val="0"/>
          <w:color w:val="auto"/>
          <w:sz w:val="20"/>
          <w:szCs w:val="14"/>
        </w:rPr>
        <w:fldChar w:fldCharType="begin"/>
      </w:r>
      <w:r w:rsidRPr="00372191">
        <w:rPr>
          <w:rFonts w:ascii="Tahoma" w:hAnsi="Tahoma" w:cs="Tahoma"/>
          <w:b w:val="0"/>
          <w:bCs/>
          <w:i w:val="0"/>
          <w:iCs w:val="0"/>
          <w:color w:val="auto"/>
          <w:sz w:val="20"/>
          <w:szCs w:val="14"/>
        </w:rPr>
        <w:instrText xml:space="preserve"> SEQ Figure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iCs w:val="0"/>
          <w:noProof/>
          <w:color w:val="auto"/>
          <w:sz w:val="20"/>
          <w:szCs w:val="14"/>
        </w:rPr>
        <w:t>7</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Objective 3. Sequence diagram</w:t>
      </w:r>
      <w:bookmarkEnd w:id="75"/>
    </w:p>
    <w:p w14:paraId="396323B3" w14:textId="77777777" w:rsidR="00C618AC" w:rsidRPr="0085388F" w:rsidRDefault="00C618AC" w:rsidP="00C618AC">
      <w:pPr>
        <w:jc w:val="center"/>
        <w:rPr>
          <w:rFonts w:ascii="Tahoma" w:hAnsi="Tahoma" w:cs="Tahoma"/>
        </w:rPr>
      </w:pPr>
      <w:r w:rsidRPr="0085388F">
        <w:rPr>
          <w:rFonts w:ascii="Tahoma" w:hAnsi="Tahoma" w:cs="Tahoma"/>
          <w:noProof/>
        </w:rPr>
        <w:drawing>
          <wp:inline distT="0" distB="0" distL="0" distR="0" wp14:anchorId="40196292" wp14:editId="0E08EF28">
            <wp:extent cx="5881421" cy="4454573"/>
            <wp:effectExtent l="0" t="0" r="5080" b="3175"/>
            <wp:docPr id="1600587550" name="Picture 2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87550" name="Picture 21" descr="A screenshot of a computer program&#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297" cy="4455994"/>
                    </a:xfrm>
                    <a:prstGeom prst="rect">
                      <a:avLst/>
                    </a:prstGeom>
                    <a:noFill/>
                    <a:ln>
                      <a:noFill/>
                    </a:ln>
                  </pic:spPr>
                </pic:pic>
              </a:graphicData>
            </a:graphic>
          </wp:inline>
        </w:drawing>
      </w:r>
    </w:p>
    <w:p w14:paraId="2B5D6CC9" w14:textId="77777777" w:rsidR="00C618AC" w:rsidRPr="0085388F" w:rsidRDefault="00C618AC" w:rsidP="00C618AC">
      <w:pPr>
        <w:jc w:val="center"/>
        <w:rPr>
          <w:rFonts w:ascii="Tahoma" w:hAnsi="Tahoma" w:cs="Tahoma"/>
        </w:rPr>
      </w:pPr>
    </w:p>
    <w:p w14:paraId="3A231DEE" w14:textId="77777777" w:rsidR="00C618AC" w:rsidRPr="0085388F" w:rsidRDefault="00C618AC" w:rsidP="00C618AC">
      <w:pPr>
        <w:jc w:val="center"/>
        <w:rPr>
          <w:rFonts w:ascii="Tahoma" w:hAnsi="Tahoma" w:cs="Tahoma"/>
        </w:rPr>
      </w:pPr>
    </w:p>
    <w:p w14:paraId="7040152A" w14:textId="77777777" w:rsidR="00C618AC" w:rsidRPr="0085388F" w:rsidRDefault="00C618AC" w:rsidP="00C618AC">
      <w:pPr>
        <w:jc w:val="center"/>
        <w:rPr>
          <w:rFonts w:ascii="Tahoma" w:hAnsi="Tahoma" w:cs="Tahoma"/>
        </w:rPr>
      </w:pPr>
    </w:p>
    <w:p w14:paraId="6578E710" w14:textId="77777777" w:rsidR="00C618AC" w:rsidRPr="00372191" w:rsidRDefault="00C618AC" w:rsidP="00C618AC">
      <w:pPr>
        <w:pStyle w:val="Caption"/>
        <w:keepNext/>
        <w:rPr>
          <w:rFonts w:ascii="Tahoma" w:hAnsi="Tahoma" w:cs="Tahoma"/>
          <w:b w:val="0"/>
          <w:bCs/>
          <w:i w:val="0"/>
          <w:iCs w:val="0"/>
          <w:color w:val="auto"/>
          <w:sz w:val="20"/>
          <w:szCs w:val="14"/>
        </w:rPr>
      </w:pPr>
      <w:bookmarkStart w:id="76" w:name="_Ref187431065"/>
      <w:r w:rsidRPr="00372191">
        <w:rPr>
          <w:rFonts w:ascii="Tahoma" w:hAnsi="Tahoma" w:cs="Tahoma"/>
          <w:b w:val="0"/>
          <w:bCs/>
          <w:i w:val="0"/>
          <w:iCs w:val="0"/>
          <w:color w:val="auto"/>
          <w:sz w:val="20"/>
          <w:szCs w:val="14"/>
        </w:rPr>
        <w:lastRenderedPageBreak/>
        <w:t xml:space="preserve">Figure </w:t>
      </w:r>
      <w:r w:rsidRPr="00372191">
        <w:rPr>
          <w:rFonts w:ascii="Tahoma" w:hAnsi="Tahoma" w:cs="Tahoma"/>
          <w:b w:val="0"/>
          <w:bCs/>
          <w:i w:val="0"/>
          <w:iCs w:val="0"/>
          <w:color w:val="auto"/>
          <w:sz w:val="20"/>
          <w:szCs w:val="14"/>
        </w:rPr>
        <w:fldChar w:fldCharType="begin"/>
      </w:r>
      <w:r w:rsidRPr="00372191">
        <w:rPr>
          <w:rFonts w:ascii="Tahoma" w:hAnsi="Tahoma" w:cs="Tahoma"/>
          <w:b w:val="0"/>
          <w:i w:val="0"/>
          <w:sz w:val="20"/>
          <w:szCs w:val="14"/>
        </w:rPr>
        <w:instrText xml:space="preserve"> SEQ Figure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i w:val="0"/>
          <w:noProof/>
          <w:sz w:val="20"/>
          <w:szCs w:val="14"/>
        </w:rPr>
        <w:t>8</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xml:space="preserve">: Objective 3. Sequence diagram </w:t>
      </w:r>
      <w:r w:rsidRPr="00372191">
        <w:rPr>
          <w:rFonts w:ascii="Tahoma" w:hAnsi="Tahoma" w:cs="Tahoma"/>
          <w:b w:val="0"/>
          <w:bCs/>
          <w:i w:val="0"/>
          <w:iCs w:val="0"/>
          <w:color w:val="auto"/>
          <w:sz w:val="18"/>
        </w:rPr>
        <w:t>(</w:t>
      </w:r>
      <w:r w:rsidRPr="00372191">
        <w:rPr>
          <w:rFonts w:ascii="Tahoma" w:hAnsi="Tahoma" w:cs="Tahoma"/>
          <w:b w:val="0"/>
          <w:bCs/>
          <w:i w:val="0"/>
          <w:iCs w:val="0"/>
          <w:color w:val="auto"/>
          <w:sz w:val="20"/>
          <w:szCs w:val="14"/>
        </w:rPr>
        <w:t>partial</w:t>
      </w:r>
      <w:r w:rsidRPr="00372191">
        <w:rPr>
          <w:rFonts w:ascii="Tahoma" w:hAnsi="Tahoma" w:cs="Tahoma"/>
          <w:b w:val="0"/>
          <w:bCs/>
          <w:i w:val="0"/>
          <w:iCs w:val="0"/>
          <w:color w:val="auto"/>
          <w:sz w:val="18"/>
        </w:rPr>
        <w:t xml:space="preserve"> mapping scenario)</w:t>
      </w:r>
      <w:bookmarkEnd w:id="76"/>
    </w:p>
    <w:p w14:paraId="6A4545EC" w14:textId="77777777" w:rsidR="00C618AC" w:rsidRPr="0085388F" w:rsidRDefault="00C618AC" w:rsidP="00C618AC">
      <w:pPr>
        <w:jc w:val="center"/>
        <w:rPr>
          <w:rFonts w:ascii="Tahoma" w:hAnsi="Tahoma" w:cs="Tahoma"/>
        </w:rPr>
      </w:pPr>
      <w:r w:rsidRPr="0085388F">
        <w:rPr>
          <w:rFonts w:ascii="Tahoma" w:hAnsi="Tahoma" w:cs="Tahoma"/>
          <w:noProof/>
        </w:rPr>
        <w:drawing>
          <wp:inline distT="0" distB="0" distL="0" distR="0" wp14:anchorId="4DC14CA2" wp14:editId="07CB9126">
            <wp:extent cx="7439660" cy="5303520"/>
            <wp:effectExtent l="0" t="0" r="8890" b="0"/>
            <wp:docPr id="1529152987" name="Picture 23"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52987" name="Picture 23" descr="A diagram of a compu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39660" cy="5303520"/>
                    </a:xfrm>
                    <a:prstGeom prst="rect">
                      <a:avLst/>
                    </a:prstGeom>
                    <a:noFill/>
                    <a:ln>
                      <a:noFill/>
                    </a:ln>
                  </pic:spPr>
                </pic:pic>
              </a:graphicData>
            </a:graphic>
          </wp:inline>
        </w:drawing>
      </w:r>
    </w:p>
    <w:p w14:paraId="7E986B43" w14:textId="77777777" w:rsidR="00C618AC" w:rsidRPr="0085388F" w:rsidRDefault="00C618AC" w:rsidP="00C618AC">
      <w:pPr>
        <w:rPr>
          <w:rFonts w:ascii="Tahoma" w:hAnsi="Tahoma" w:cs="Tahoma"/>
        </w:rPr>
      </w:pPr>
    </w:p>
    <w:p w14:paraId="3857E532" w14:textId="77777777" w:rsidR="00C618AC" w:rsidRPr="00372191" w:rsidRDefault="00C618AC" w:rsidP="00C618AC">
      <w:pPr>
        <w:pStyle w:val="Caption"/>
        <w:keepNext/>
        <w:rPr>
          <w:rFonts w:ascii="Tahoma" w:hAnsi="Tahoma" w:cs="Tahoma"/>
          <w:b w:val="0"/>
          <w:bCs/>
          <w:i w:val="0"/>
          <w:iCs w:val="0"/>
          <w:color w:val="auto"/>
          <w:sz w:val="20"/>
          <w:szCs w:val="20"/>
        </w:rPr>
      </w:pPr>
      <w:r w:rsidRPr="00372191">
        <w:rPr>
          <w:rFonts w:ascii="Tahoma" w:hAnsi="Tahoma" w:cs="Tahoma"/>
          <w:b w:val="0"/>
          <w:bCs/>
          <w:i w:val="0"/>
          <w:iCs w:val="0"/>
          <w:color w:val="auto"/>
          <w:sz w:val="20"/>
          <w:szCs w:val="20"/>
        </w:rPr>
        <w:lastRenderedPageBreak/>
        <w:t xml:space="preserve">Figure </w:t>
      </w:r>
      <w:r w:rsidRPr="00372191">
        <w:rPr>
          <w:rFonts w:ascii="Tahoma" w:hAnsi="Tahoma" w:cs="Tahoma"/>
          <w:b w:val="0"/>
          <w:bCs/>
          <w:i w:val="0"/>
          <w:iCs w:val="0"/>
          <w:color w:val="auto"/>
          <w:sz w:val="20"/>
          <w:szCs w:val="20"/>
        </w:rPr>
        <w:fldChar w:fldCharType="begin"/>
      </w:r>
      <w:r w:rsidRPr="00372191">
        <w:rPr>
          <w:rFonts w:ascii="Tahoma" w:hAnsi="Tahoma" w:cs="Tahoma"/>
          <w:b w:val="0"/>
          <w:bCs/>
          <w:i w:val="0"/>
          <w:iCs w:val="0"/>
          <w:color w:val="auto"/>
          <w:sz w:val="20"/>
          <w:szCs w:val="20"/>
        </w:rPr>
        <w:instrText xml:space="preserve"> SEQ Figure \* ARABIC </w:instrText>
      </w:r>
      <w:r w:rsidRPr="00372191">
        <w:rPr>
          <w:rFonts w:ascii="Tahoma" w:hAnsi="Tahoma" w:cs="Tahoma"/>
          <w:b w:val="0"/>
          <w:bCs/>
          <w:i w:val="0"/>
          <w:iCs w:val="0"/>
          <w:color w:val="auto"/>
          <w:sz w:val="20"/>
          <w:szCs w:val="20"/>
        </w:rPr>
        <w:fldChar w:fldCharType="separate"/>
      </w:r>
      <w:r w:rsidRPr="00372191">
        <w:rPr>
          <w:rFonts w:ascii="Tahoma" w:hAnsi="Tahoma" w:cs="Tahoma"/>
          <w:b w:val="0"/>
          <w:bCs/>
          <w:i w:val="0"/>
          <w:iCs w:val="0"/>
          <w:noProof/>
          <w:color w:val="auto"/>
          <w:sz w:val="20"/>
          <w:szCs w:val="20"/>
        </w:rPr>
        <w:t>9</w:t>
      </w:r>
      <w:r w:rsidRPr="00372191">
        <w:rPr>
          <w:rFonts w:ascii="Tahoma" w:hAnsi="Tahoma" w:cs="Tahoma"/>
          <w:b w:val="0"/>
          <w:bCs/>
          <w:i w:val="0"/>
          <w:iCs w:val="0"/>
          <w:color w:val="auto"/>
          <w:sz w:val="20"/>
          <w:szCs w:val="20"/>
        </w:rPr>
        <w:fldChar w:fldCharType="end"/>
      </w:r>
      <w:r w:rsidRPr="00372191">
        <w:rPr>
          <w:rFonts w:ascii="Tahoma" w:hAnsi="Tahoma" w:cs="Tahoma"/>
          <w:b w:val="0"/>
          <w:bCs/>
          <w:i w:val="0"/>
          <w:iCs w:val="0"/>
          <w:color w:val="auto"/>
          <w:sz w:val="20"/>
          <w:szCs w:val="20"/>
        </w:rPr>
        <w:t>: Objective 3. Sequence diagram (partial mapping scenario)</w:t>
      </w:r>
    </w:p>
    <w:p w14:paraId="1F0092BF" w14:textId="77777777" w:rsidR="00C618AC" w:rsidRPr="0085388F" w:rsidRDefault="00C618AC" w:rsidP="00C618AC">
      <w:pPr>
        <w:jc w:val="center"/>
        <w:rPr>
          <w:rFonts w:ascii="Tahoma" w:hAnsi="Tahoma" w:cs="Tahoma"/>
        </w:rPr>
      </w:pPr>
      <w:r w:rsidRPr="0085388F">
        <w:rPr>
          <w:rFonts w:ascii="Tahoma" w:hAnsi="Tahoma" w:cs="Tahoma"/>
          <w:noProof/>
        </w:rPr>
        <w:drawing>
          <wp:inline distT="0" distB="0" distL="0" distR="0" wp14:anchorId="723E8D35" wp14:editId="278C1A73">
            <wp:extent cx="6576364" cy="4978862"/>
            <wp:effectExtent l="0" t="0" r="0" b="0"/>
            <wp:docPr id="1168583339"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83339" name="Picture 24"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6992" cy="4979337"/>
                    </a:xfrm>
                    <a:prstGeom prst="rect">
                      <a:avLst/>
                    </a:prstGeom>
                    <a:noFill/>
                    <a:ln>
                      <a:noFill/>
                    </a:ln>
                  </pic:spPr>
                </pic:pic>
              </a:graphicData>
            </a:graphic>
          </wp:inline>
        </w:drawing>
      </w:r>
    </w:p>
    <w:p w14:paraId="740A6C38" w14:textId="77777777" w:rsidR="00C618AC" w:rsidRPr="0085388F" w:rsidRDefault="00C618AC" w:rsidP="00C618AC">
      <w:pPr>
        <w:rPr>
          <w:rFonts w:ascii="Tahoma" w:hAnsi="Tahoma" w:cs="Tahoma"/>
        </w:rPr>
      </w:pPr>
    </w:p>
    <w:p w14:paraId="4EE6A172" w14:textId="77777777" w:rsidR="00C618AC" w:rsidRPr="0085388F" w:rsidRDefault="00C618AC" w:rsidP="00C618AC">
      <w:pPr>
        <w:rPr>
          <w:rFonts w:ascii="Tahoma" w:hAnsi="Tahoma" w:cs="Tahoma"/>
        </w:rPr>
      </w:pPr>
    </w:p>
    <w:p w14:paraId="00CC6B0F" w14:textId="77777777" w:rsidR="00C618AC" w:rsidRPr="00372191" w:rsidRDefault="00C618AC" w:rsidP="00C618AC">
      <w:pPr>
        <w:pStyle w:val="Caption"/>
        <w:keepNext/>
        <w:rPr>
          <w:rFonts w:ascii="Tahoma" w:hAnsi="Tahoma" w:cs="Tahoma"/>
          <w:b w:val="0"/>
          <w:bCs/>
          <w:i w:val="0"/>
          <w:iCs w:val="0"/>
          <w:color w:val="auto"/>
          <w:sz w:val="20"/>
          <w:szCs w:val="14"/>
        </w:rPr>
      </w:pPr>
      <w:bookmarkStart w:id="77" w:name="_Ref187431141"/>
      <w:r w:rsidRPr="00372191">
        <w:rPr>
          <w:rFonts w:ascii="Tahoma" w:hAnsi="Tahoma" w:cs="Tahoma"/>
          <w:b w:val="0"/>
          <w:bCs/>
          <w:i w:val="0"/>
          <w:iCs w:val="0"/>
          <w:color w:val="auto"/>
          <w:sz w:val="20"/>
          <w:szCs w:val="14"/>
        </w:rPr>
        <w:lastRenderedPageBreak/>
        <w:t xml:space="preserve">Table </w:t>
      </w:r>
      <w:r w:rsidRPr="00372191">
        <w:rPr>
          <w:rFonts w:ascii="Tahoma" w:hAnsi="Tahoma" w:cs="Tahoma"/>
          <w:b w:val="0"/>
          <w:bCs/>
          <w:i w:val="0"/>
          <w:iCs w:val="0"/>
          <w:color w:val="auto"/>
          <w:sz w:val="20"/>
          <w:szCs w:val="14"/>
        </w:rPr>
        <w:fldChar w:fldCharType="begin"/>
      </w:r>
      <w:r w:rsidRPr="00372191">
        <w:rPr>
          <w:rFonts w:ascii="Tahoma" w:hAnsi="Tahoma" w:cs="Tahoma"/>
          <w:b w:val="0"/>
          <w:bCs/>
          <w:i w:val="0"/>
          <w:iCs w:val="0"/>
          <w:color w:val="auto"/>
          <w:sz w:val="20"/>
          <w:szCs w:val="14"/>
        </w:rPr>
        <w:instrText xml:space="preserve"> SEQ Table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iCs w:val="0"/>
          <w:noProof/>
          <w:color w:val="auto"/>
          <w:sz w:val="20"/>
          <w:szCs w:val="14"/>
        </w:rPr>
        <w:t>8</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Objective 3. Testing scenarios</w:t>
      </w:r>
      <w:bookmarkEnd w:id="77"/>
    </w:p>
    <w:tbl>
      <w:tblPr>
        <w:tblStyle w:val="TableGrid"/>
        <w:tblW w:w="5000" w:type="pct"/>
        <w:tblLook w:val="04A0" w:firstRow="1" w:lastRow="0" w:firstColumn="1" w:lastColumn="0" w:noHBand="0" w:noVBand="1"/>
      </w:tblPr>
      <w:tblGrid>
        <w:gridCol w:w="886"/>
        <w:gridCol w:w="2669"/>
        <w:gridCol w:w="7044"/>
        <w:gridCol w:w="4529"/>
      </w:tblGrid>
      <w:tr w:rsidR="00C618AC" w:rsidRPr="00372191" w14:paraId="30FB03F3" w14:textId="77777777">
        <w:trPr>
          <w:tblHeader/>
        </w:trPr>
        <w:tc>
          <w:tcPr>
            <w:tcW w:w="293" w:type="pct"/>
            <w:shd w:val="clear" w:color="auto" w:fill="000000" w:themeFill="text1"/>
            <w:vAlign w:val="center"/>
          </w:tcPr>
          <w:p w14:paraId="3D33CD5B"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Nr.</w:t>
            </w:r>
          </w:p>
        </w:tc>
        <w:tc>
          <w:tcPr>
            <w:tcW w:w="882" w:type="pct"/>
            <w:shd w:val="clear" w:color="auto" w:fill="000000" w:themeFill="text1"/>
            <w:vAlign w:val="center"/>
          </w:tcPr>
          <w:p w14:paraId="0759EAAA"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Scenario</w:t>
            </w:r>
          </w:p>
        </w:tc>
        <w:tc>
          <w:tcPr>
            <w:tcW w:w="2328" w:type="pct"/>
            <w:shd w:val="clear" w:color="auto" w:fill="000000" w:themeFill="text1"/>
            <w:vAlign w:val="center"/>
          </w:tcPr>
          <w:p w14:paraId="1F8C2917"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Description</w:t>
            </w:r>
          </w:p>
        </w:tc>
        <w:tc>
          <w:tcPr>
            <w:tcW w:w="1497" w:type="pct"/>
            <w:shd w:val="clear" w:color="auto" w:fill="000000" w:themeFill="text1"/>
          </w:tcPr>
          <w:p w14:paraId="5F112D12"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Expected result</w:t>
            </w:r>
          </w:p>
        </w:tc>
      </w:tr>
      <w:tr w:rsidR="00C618AC" w:rsidRPr="00372191" w14:paraId="6F297DBC" w14:textId="77777777">
        <w:trPr>
          <w:trHeight w:val="2065"/>
        </w:trPr>
        <w:tc>
          <w:tcPr>
            <w:tcW w:w="293" w:type="pct"/>
          </w:tcPr>
          <w:p w14:paraId="28D35726"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4EC3066D"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Document created, updated, deleted in new (R5) and read in old (DSTU1) version</w:t>
            </w:r>
          </w:p>
        </w:tc>
        <w:tc>
          <w:tcPr>
            <w:tcW w:w="2328" w:type="pct"/>
          </w:tcPr>
          <w:p w14:paraId="2ADA513A"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 xml:space="preserve">Document (list of documents is provided in other section see medical documents to validate) is </w:t>
            </w:r>
            <w:sdt>
              <w:sdtPr>
                <w:rPr>
                  <w:rFonts w:ascii="Tahoma" w:hAnsi="Tahoma" w:cs="Tahoma"/>
                  <w:color w:val="000000" w:themeColor="text1"/>
                  <w:sz w:val="20"/>
                  <w:szCs w:val="20"/>
                </w:rPr>
                <w:tag w:val="goog_rdk_157"/>
                <w:id w:val="-943692363"/>
              </w:sdtPr>
              <w:sdtEndPr/>
              <w:sdtContent>
                <w:r w:rsidRPr="00372191">
                  <w:rPr>
                    <w:rFonts w:ascii="Tahoma" w:hAnsi="Tahoma" w:cs="Tahoma"/>
                    <w:color w:val="000000" w:themeColor="text1"/>
                    <w:sz w:val="20"/>
                    <w:szCs w:val="20"/>
                  </w:rPr>
                  <w:t xml:space="preserve">created, updated, deleted </w:t>
                </w:r>
              </w:sdtContent>
            </w:sdt>
            <w:sdt>
              <w:sdtPr>
                <w:rPr>
                  <w:rFonts w:ascii="Tahoma" w:hAnsi="Tahoma" w:cs="Tahoma"/>
                  <w:color w:val="000000" w:themeColor="text1"/>
                  <w:sz w:val="20"/>
                  <w:szCs w:val="20"/>
                </w:rPr>
                <w:tag w:val="goog_rdk_158"/>
                <w:id w:val="443357405"/>
                <w:showingPlcHdr/>
              </w:sdtPr>
              <w:sdtEndPr/>
              <w:sdtContent>
                <w:r w:rsidRPr="00372191">
                  <w:rPr>
                    <w:rFonts w:ascii="Tahoma" w:hAnsi="Tahoma" w:cs="Tahoma"/>
                    <w:color w:val="000000" w:themeColor="text1"/>
                    <w:sz w:val="20"/>
                    <w:szCs w:val="20"/>
                  </w:rPr>
                  <w:t xml:space="preserve">     </w:t>
                </w:r>
              </w:sdtContent>
            </w:sdt>
            <w:r w:rsidRPr="00372191">
              <w:rPr>
                <w:rFonts w:ascii="Tahoma" w:hAnsi="Tahoma" w:cs="Tahoma"/>
                <w:color w:val="000000" w:themeColor="text1"/>
                <w:sz w:val="20"/>
                <w:szCs w:val="20"/>
              </w:rPr>
              <w:t>in FHIR r5 and needs to be read in FHIR DSTU1. Mapped document data should be properly synchronized, while unmapped data should be displayed in HTML or an equivalent format proposed by the Service Provider.</w:t>
            </w:r>
          </w:p>
        </w:tc>
        <w:tc>
          <w:tcPr>
            <w:tcW w:w="1497" w:type="pct"/>
          </w:tcPr>
          <w:p w14:paraId="146AD871"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Document is presented with all the mapped data points. If the data points are not mapped, then HTML is presented in addition. Document that should be tested with is provided in other section (see medical documents to validate).</w:t>
            </w:r>
          </w:p>
          <w:p w14:paraId="61FE2DA2" w14:textId="77777777" w:rsidR="00C618AC" w:rsidRPr="00372191" w:rsidRDefault="00C618AC">
            <w:pPr>
              <w:rPr>
                <w:rFonts w:ascii="Tahoma" w:hAnsi="Tahoma" w:cs="Tahoma"/>
                <w:color w:val="000000" w:themeColor="text1"/>
                <w:sz w:val="20"/>
                <w:szCs w:val="20"/>
              </w:rPr>
            </w:pPr>
          </w:p>
        </w:tc>
      </w:tr>
      <w:tr w:rsidR="00C618AC" w:rsidRPr="00372191" w14:paraId="751542DE" w14:textId="77777777">
        <w:trPr>
          <w:trHeight w:val="2264"/>
        </w:trPr>
        <w:tc>
          <w:tcPr>
            <w:tcW w:w="293" w:type="pct"/>
          </w:tcPr>
          <w:p w14:paraId="25C985FE"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3F261BF1"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Document created, updated, deleted in old (DSTU1) and read in new (R5) version</w:t>
            </w:r>
          </w:p>
        </w:tc>
        <w:tc>
          <w:tcPr>
            <w:tcW w:w="2328" w:type="pct"/>
          </w:tcPr>
          <w:p w14:paraId="340ACF02"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 xml:space="preserve">Document (list of documents is provided in other section is </w:t>
            </w:r>
            <w:sdt>
              <w:sdtPr>
                <w:rPr>
                  <w:rFonts w:ascii="Tahoma" w:hAnsi="Tahoma" w:cs="Tahoma"/>
                  <w:color w:val="000000" w:themeColor="text1"/>
                  <w:sz w:val="20"/>
                  <w:szCs w:val="20"/>
                </w:rPr>
                <w:tag w:val="goog_rdk_161"/>
                <w:id w:val="254253778"/>
              </w:sdtPr>
              <w:sdtEndPr/>
              <w:sdtContent>
                <w:r w:rsidRPr="00372191">
                  <w:rPr>
                    <w:rFonts w:ascii="Tahoma" w:hAnsi="Tahoma" w:cs="Tahoma"/>
                    <w:color w:val="000000" w:themeColor="text1"/>
                    <w:sz w:val="20"/>
                    <w:szCs w:val="20"/>
                  </w:rPr>
                  <w:t xml:space="preserve">created, updated, deleted </w:t>
                </w:r>
              </w:sdtContent>
            </w:sdt>
            <w:sdt>
              <w:sdtPr>
                <w:rPr>
                  <w:rFonts w:ascii="Tahoma" w:hAnsi="Tahoma" w:cs="Tahoma"/>
                  <w:color w:val="000000" w:themeColor="text1"/>
                  <w:sz w:val="20"/>
                  <w:szCs w:val="20"/>
                </w:rPr>
                <w:tag w:val="goog_rdk_162"/>
                <w:id w:val="-885878142"/>
                <w:showingPlcHdr/>
              </w:sdtPr>
              <w:sdtEndPr/>
              <w:sdtContent>
                <w:r w:rsidRPr="00372191">
                  <w:rPr>
                    <w:rFonts w:ascii="Tahoma" w:hAnsi="Tahoma" w:cs="Tahoma"/>
                    <w:color w:val="000000" w:themeColor="text1"/>
                    <w:sz w:val="20"/>
                    <w:szCs w:val="20"/>
                  </w:rPr>
                  <w:t xml:space="preserve">     </w:t>
                </w:r>
              </w:sdtContent>
            </w:sdt>
            <w:r w:rsidRPr="00372191">
              <w:rPr>
                <w:rFonts w:ascii="Tahoma" w:hAnsi="Tahoma" w:cs="Tahoma"/>
                <w:color w:val="000000" w:themeColor="text1"/>
                <w:sz w:val="20"/>
                <w:szCs w:val="20"/>
              </w:rPr>
              <w:t>in FHIR DSTU1 and needs to be read in FHIR R5. Mapped document data should be properly synchronized, while unmapped data should be displayed in HTML or an equivalent format proposed by the Service Provider.</w:t>
            </w:r>
          </w:p>
        </w:tc>
        <w:tc>
          <w:tcPr>
            <w:tcW w:w="1497" w:type="pct"/>
          </w:tcPr>
          <w:p w14:paraId="1DB44D21" w14:textId="77777777" w:rsidR="00C618AC" w:rsidRPr="00372191" w:rsidRDefault="00F6649D">
            <w:pPr>
              <w:rPr>
                <w:rFonts w:ascii="Tahoma" w:hAnsi="Tahoma" w:cs="Tahoma"/>
                <w:color w:val="000000" w:themeColor="text1"/>
                <w:sz w:val="20"/>
                <w:szCs w:val="20"/>
              </w:rPr>
            </w:pPr>
            <w:sdt>
              <w:sdtPr>
                <w:rPr>
                  <w:rFonts w:ascii="Tahoma" w:hAnsi="Tahoma" w:cs="Tahoma"/>
                  <w:color w:val="000000" w:themeColor="text1"/>
                  <w:sz w:val="20"/>
                  <w:szCs w:val="20"/>
                </w:rPr>
                <w:tag w:val="goog_rdk_163"/>
                <w:id w:val="-596484884"/>
              </w:sdtPr>
              <w:sdtEndPr/>
              <w:sdtContent/>
            </w:sdt>
            <w:r w:rsidR="00C618AC" w:rsidRPr="00372191">
              <w:rPr>
                <w:rFonts w:ascii="Tahoma" w:hAnsi="Tahoma" w:cs="Tahoma"/>
                <w:color w:val="000000" w:themeColor="text1"/>
                <w:sz w:val="20"/>
                <w:szCs w:val="20"/>
              </w:rPr>
              <w:t>Document is presented with all the mapped data points. If the data points are not mapped, then HTML is presented in addition.</w:t>
            </w:r>
          </w:p>
          <w:p w14:paraId="28FFB6D1" w14:textId="77777777" w:rsidR="00C618AC" w:rsidRPr="00372191" w:rsidRDefault="00C618AC">
            <w:pPr>
              <w:rPr>
                <w:rFonts w:ascii="Tahoma" w:hAnsi="Tahoma" w:cs="Tahoma"/>
                <w:color w:val="000000" w:themeColor="text1"/>
                <w:sz w:val="20"/>
                <w:szCs w:val="20"/>
              </w:rPr>
            </w:pPr>
          </w:p>
        </w:tc>
      </w:tr>
      <w:tr w:rsidR="00C618AC" w:rsidRPr="00372191" w14:paraId="3B771CEA" w14:textId="77777777">
        <w:trPr>
          <w:trHeight w:val="695"/>
        </w:trPr>
        <w:tc>
          <w:tcPr>
            <w:tcW w:w="293" w:type="pct"/>
          </w:tcPr>
          <w:p w14:paraId="4BB341C6"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36EF1DF9" w14:textId="77777777" w:rsidR="00C618AC" w:rsidRPr="00372191" w:rsidRDefault="00C618AC">
            <w:pPr>
              <w:rPr>
                <w:rFonts w:ascii="Tahoma" w:hAnsi="Tahoma" w:cs="Tahoma"/>
                <w:color w:val="000000" w:themeColor="text1"/>
                <w:sz w:val="20"/>
                <w:szCs w:val="20"/>
              </w:rPr>
            </w:pPr>
            <w:proofErr w:type="gramStart"/>
            <w:r w:rsidRPr="00372191">
              <w:rPr>
                <w:rFonts w:ascii="Tahoma" w:hAnsi="Tahoma" w:cs="Tahoma"/>
                <w:color w:val="000000" w:themeColor="text1"/>
                <w:sz w:val="20"/>
                <w:szCs w:val="20"/>
              </w:rPr>
              <w:t>Resource  created</w:t>
            </w:r>
            <w:proofErr w:type="gramEnd"/>
            <w:r w:rsidRPr="00372191">
              <w:rPr>
                <w:rFonts w:ascii="Tahoma" w:hAnsi="Tahoma" w:cs="Tahoma"/>
                <w:color w:val="000000" w:themeColor="text1"/>
                <w:sz w:val="20"/>
                <w:szCs w:val="20"/>
              </w:rPr>
              <w:t>, updated, deleted in new (R5) and read in old (DSTU1) version</w:t>
            </w:r>
          </w:p>
        </w:tc>
        <w:tc>
          <w:tcPr>
            <w:tcW w:w="2328" w:type="pct"/>
          </w:tcPr>
          <w:p w14:paraId="0E5DB985"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Resource is created, updated, deleted in FHIR R5 and must be read in FHIR DSTU1. However, the resource is not mapped, and it should be presented as HTML format similar. The test should be presented with at least 5 resources that should be decided during the project.</w:t>
            </w:r>
          </w:p>
          <w:p w14:paraId="3CA2D18C" w14:textId="77777777" w:rsidR="00C618AC" w:rsidRPr="00372191" w:rsidRDefault="00C618AC">
            <w:pPr>
              <w:rPr>
                <w:rFonts w:ascii="Tahoma" w:hAnsi="Tahoma" w:cs="Tahoma"/>
                <w:color w:val="000000" w:themeColor="text1"/>
                <w:sz w:val="20"/>
                <w:szCs w:val="20"/>
              </w:rPr>
            </w:pPr>
          </w:p>
        </w:tc>
        <w:tc>
          <w:tcPr>
            <w:tcW w:w="1497" w:type="pct"/>
          </w:tcPr>
          <w:p w14:paraId="4D4DC478"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Resource is presented with all mapped data, while unmapped data should be presented as HTML or similar format.</w:t>
            </w:r>
          </w:p>
        </w:tc>
      </w:tr>
      <w:tr w:rsidR="00C618AC" w:rsidRPr="00372191" w14:paraId="0DDB4C3F" w14:textId="77777777">
        <w:trPr>
          <w:trHeight w:val="711"/>
        </w:trPr>
        <w:tc>
          <w:tcPr>
            <w:tcW w:w="293" w:type="pct"/>
          </w:tcPr>
          <w:p w14:paraId="639D175F"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1C96739A"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Resource created, updated, deleted in old (DSTU1) and read in new (R5) version</w:t>
            </w:r>
          </w:p>
        </w:tc>
        <w:tc>
          <w:tcPr>
            <w:tcW w:w="2328" w:type="pct"/>
          </w:tcPr>
          <w:p w14:paraId="52DD977D"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The resource is created, updated, deleted in FHIR DSTU1 and must be read in FHIR R5. However, the resource is not mapped, and it should be presented as HTML format similar. The test should be presented with at least 5 resources that should be decided during the project.</w:t>
            </w:r>
          </w:p>
          <w:p w14:paraId="1A096743" w14:textId="77777777" w:rsidR="00C618AC" w:rsidRPr="00372191" w:rsidRDefault="00C618AC">
            <w:pPr>
              <w:rPr>
                <w:rFonts w:ascii="Tahoma" w:hAnsi="Tahoma" w:cs="Tahoma"/>
                <w:color w:val="000000" w:themeColor="text1"/>
                <w:sz w:val="20"/>
                <w:szCs w:val="20"/>
              </w:rPr>
            </w:pPr>
          </w:p>
        </w:tc>
        <w:tc>
          <w:tcPr>
            <w:tcW w:w="1497" w:type="pct"/>
          </w:tcPr>
          <w:p w14:paraId="75CB2870"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Resource is presented with all mapped data, while unmapped data should be presented as HTML or similar format.</w:t>
            </w:r>
          </w:p>
        </w:tc>
      </w:tr>
      <w:tr w:rsidR="00C618AC" w:rsidRPr="00372191" w14:paraId="1DA1EB68" w14:textId="77777777">
        <w:trPr>
          <w:trHeight w:val="3405"/>
        </w:trPr>
        <w:tc>
          <w:tcPr>
            <w:tcW w:w="293" w:type="pct"/>
          </w:tcPr>
          <w:p w14:paraId="3108D498"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3AD09E8A"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Document search</w:t>
            </w:r>
          </w:p>
        </w:tc>
        <w:tc>
          <w:tcPr>
            <w:tcW w:w="2328" w:type="pct"/>
          </w:tcPr>
          <w:p w14:paraId="705EED5F"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Documents of a specific type are searched across both the old and new FHIR version databases. The resulting document lists from both versions are combined and displayed together. However, documents are only presented in the structured manner if their format version matches the one that is currently in use. Documents from the other version must first be converted to HTML format before being opened. Paging risks should be managed to ensure the search results are unified, and the system should determine which results to display. It should also be possible to sort or filter results.</w:t>
            </w:r>
          </w:p>
        </w:tc>
        <w:tc>
          <w:tcPr>
            <w:tcW w:w="1497" w:type="pct"/>
          </w:tcPr>
          <w:p w14:paraId="04C53C2B"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List of all selected type of documents from both versions.</w:t>
            </w:r>
          </w:p>
        </w:tc>
      </w:tr>
      <w:tr w:rsidR="00C618AC" w:rsidRPr="00372191" w14:paraId="485BD7F3" w14:textId="77777777">
        <w:trPr>
          <w:trHeight w:val="417"/>
        </w:trPr>
        <w:tc>
          <w:tcPr>
            <w:tcW w:w="293" w:type="pct"/>
          </w:tcPr>
          <w:p w14:paraId="67D0A795"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4AB9DED0"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Resource data list view</w:t>
            </w:r>
          </w:p>
        </w:tc>
        <w:tc>
          <w:tcPr>
            <w:tcW w:w="2328" w:type="pct"/>
          </w:tcPr>
          <w:p w14:paraId="57A5A9AD" w14:textId="77777777" w:rsidR="00C618AC" w:rsidRPr="00372191" w:rsidRDefault="00C618AC">
            <w:pPr>
              <w:rPr>
                <w:rFonts w:ascii="Tahoma" w:hAnsi="Tahoma" w:cs="Tahoma"/>
                <w:sz w:val="20"/>
                <w:szCs w:val="20"/>
              </w:rPr>
            </w:pPr>
            <w:r w:rsidRPr="00372191">
              <w:rPr>
                <w:rFonts w:ascii="Tahoma" w:hAnsi="Tahoma" w:cs="Tahoma"/>
                <w:sz w:val="20"/>
                <w:szCs w:val="20"/>
              </w:rPr>
              <w:t>FHIR R5 specialist submits a request to retrieve a list of all specific resource that has not been mapped. Testing should include scenarios where there is no direct one-to-one correspondence between resource types in both versions, such as a single resource in FHIR DSTU1 being divided into separate resources in FHIR R5.</w:t>
            </w:r>
          </w:p>
          <w:p w14:paraId="096B4311" w14:textId="77777777" w:rsidR="00C618AC" w:rsidRPr="00372191" w:rsidRDefault="00C618AC">
            <w:pPr>
              <w:rPr>
                <w:rFonts w:ascii="Tahoma" w:hAnsi="Tahoma" w:cs="Tahoma"/>
                <w:color w:val="000000" w:themeColor="text1"/>
                <w:sz w:val="20"/>
                <w:szCs w:val="20"/>
              </w:rPr>
            </w:pPr>
          </w:p>
        </w:tc>
        <w:tc>
          <w:tcPr>
            <w:tcW w:w="1497" w:type="pct"/>
          </w:tcPr>
          <w:p w14:paraId="72F8A842" w14:textId="77777777" w:rsidR="00C618AC" w:rsidRPr="00372191" w:rsidRDefault="00C618AC">
            <w:pPr>
              <w:rPr>
                <w:rFonts w:ascii="Tahoma" w:hAnsi="Tahoma" w:cs="Tahoma"/>
                <w:color w:val="000000" w:themeColor="text1"/>
                <w:sz w:val="20"/>
                <w:szCs w:val="20"/>
              </w:rPr>
            </w:pPr>
            <w:r w:rsidRPr="00372191">
              <w:rPr>
                <w:rFonts w:ascii="Tahoma" w:hAnsi="Tahoma" w:cs="Tahoma"/>
                <w:sz w:val="20"/>
                <w:szCs w:val="20"/>
              </w:rPr>
              <w:t>List of resources is presented.</w:t>
            </w:r>
          </w:p>
        </w:tc>
      </w:tr>
      <w:tr w:rsidR="00C618AC" w:rsidRPr="00372191" w14:paraId="411C11F1" w14:textId="77777777">
        <w:trPr>
          <w:trHeight w:val="417"/>
        </w:trPr>
        <w:tc>
          <w:tcPr>
            <w:tcW w:w="293" w:type="pct"/>
          </w:tcPr>
          <w:p w14:paraId="06785561"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51702462"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Data retrieval from previous FHIR version</w:t>
            </w:r>
          </w:p>
        </w:tc>
        <w:tc>
          <w:tcPr>
            <w:tcW w:w="2328" w:type="pct"/>
          </w:tcPr>
          <w:p w14:paraId="56309BA4" w14:textId="77777777" w:rsidR="00C618AC" w:rsidRPr="00372191" w:rsidRDefault="00C618AC">
            <w:pPr>
              <w:rPr>
                <w:rFonts w:ascii="Tahoma" w:hAnsi="Tahoma" w:cs="Tahoma"/>
                <w:sz w:val="20"/>
                <w:szCs w:val="20"/>
              </w:rPr>
            </w:pPr>
            <w:r w:rsidRPr="00372191">
              <w:rPr>
                <w:rFonts w:ascii="Tahoma" w:hAnsi="Tahoma" w:cs="Tahoma"/>
                <w:sz w:val="20"/>
                <w:szCs w:val="20"/>
              </w:rPr>
              <w:t>Specialist is creating a new document and needs to select an existing diagnosis for the patient, as it continues previously initiated treatment. The system retrieves the patient’s diagnosis history, including active Encounters, ensuring that Encounter representations are accurately mapped between FHIR versions.</w:t>
            </w:r>
          </w:p>
          <w:p w14:paraId="21CFCCD4" w14:textId="77777777" w:rsidR="00C618AC" w:rsidRPr="00372191" w:rsidRDefault="00C618AC">
            <w:pPr>
              <w:rPr>
                <w:rFonts w:ascii="Tahoma" w:hAnsi="Tahoma" w:cs="Tahoma"/>
                <w:color w:val="000000" w:themeColor="text1"/>
                <w:sz w:val="20"/>
                <w:szCs w:val="20"/>
              </w:rPr>
            </w:pPr>
          </w:p>
        </w:tc>
        <w:tc>
          <w:tcPr>
            <w:tcW w:w="1497" w:type="pct"/>
          </w:tcPr>
          <w:p w14:paraId="3BF1AA39" w14:textId="77777777" w:rsidR="00C618AC" w:rsidRPr="00372191" w:rsidRDefault="00C618AC">
            <w:pPr>
              <w:rPr>
                <w:rFonts w:ascii="Tahoma" w:hAnsi="Tahoma" w:cs="Tahoma"/>
                <w:color w:val="000000" w:themeColor="text1"/>
                <w:sz w:val="20"/>
                <w:szCs w:val="20"/>
              </w:rPr>
            </w:pPr>
            <w:r w:rsidRPr="00372191">
              <w:rPr>
                <w:rFonts w:ascii="Tahoma" w:hAnsi="Tahoma" w:cs="Tahoma"/>
                <w:sz w:val="20"/>
                <w:szCs w:val="20"/>
              </w:rPr>
              <w:t>The system retrieves the patient’s diagnosis history. The selected diagnosis is then linked to the new document.</w:t>
            </w:r>
          </w:p>
        </w:tc>
      </w:tr>
      <w:tr w:rsidR="00C618AC" w:rsidRPr="00372191" w14:paraId="26956920" w14:textId="77777777">
        <w:trPr>
          <w:trHeight w:val="711"/>
        </w:trPr>
        <w:tc>
          <w:tcPr>
            <w:tcW w:w="293" w:type="pct"/>
          </w:tcPr>
          <w:p w14:paraId="6CE91E18"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46346CDD"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Query branching avoidance</w:t>
            </w:r>
          </w:p>
        </w:tc>
        <w:tc>
          <w:tcPr>
            <w:tcW w:w="2328" w:type="pct"/>
          </w:tcPr>
          <w:p w14:paraId="644134B9" w14:textId="77777777" w:rsidR="00C618AC" w:rsidRPr="00372191" w:rsidRDefault="00C618AC">
            <w:pPr>
              <w:rPr>
                <w:rFonts w:ascii="Tahoma" w:hAnsi="Tahoma" w:cs="Tahoma"/>
                <w:sz w:val="20"/>
                <w:szCs w:val="20"/>
              </w:rPr>
            </w:pPr>
            <w:r w:rsidRPr="00372191">
              <w:rPr>
                <w:rFonts w:ascii="Tahoma" w:hAnsi="Tahoma" w:cs="Tahoma"/>
                <w:sz w:val="20"/>
                <w:szCs w:val="20"/>
              </w:rPr>
              <w:t>To avoid multiple requests (branching), the system must determine which database to query to maintain high performance. This scenario should be tested in at least 3 instances.</w:t>
            </w:r>
          </w:p>
        </w:tc>
        <w:tc>
          <w:tcPr>
            <w:tcW w:w="1497" w:type="pct"/>
          </w:tcPr>
          <w:p w14:paraId="34908043" w14:textId="77777777" w:rsidR="00C618AC" w:rsidRPr="00372191" w:rsidRDefault="00C618AC">
            <w:pPr>
              <w:rPr>
                <w:rFonts w:ascii="Tahoma" w:hAnsi="Tahoma" w:cs="Tahoma"/>
                <w:sz w:val="20"/>
                <w:szCs w:val="20"/>
              </w:rPr>
            </w:pPr>
            <w:r w:rsidRPr="00372191">
              <w:rPr>
                <w:rFonts w:ascii="Tahoma" w:hAnsi="Tahoma" w:cs="Tahoma"/>
                <w:sz w:val="20"/>
                <w:szCs w:val="20"/>
              </w:rPr>
              <w:t>Query is executed only in a specific database.</w:t>
            </w:r>
          </w:p>
        </w:tc>
      </w:tr>
    </w:tbl>
    <w:p w14:paraId="4CEEC1D9" w14:textId="77777777" w:rsidR="00C618AC" w:rsidRPr="0085388F" w:rsidRDefault="00C618AC" w:rsidP="00C618AC">
      <w:pPr>
        <w:spacing w:line="259" w:lineRule="auto"/>
        <w:ind w:firstLine="1247"/>
        <w:rPr>
          <w:rFonts w:ascii="Tahoma" w:eastAsia="Tahoma" w:hAnsi="Tahoma" w:cs="Tahoma"/>
        </w:rPr>
      </w:pPr>
      <w:r w:rsidRPr="0085388F">
        <w:rPr>
          <w:rFonts w:ascii="Tahoma" w:eastAsia="Tahoma" w:hAnsi="Tahoma" w:cs="Tahoma"/>
        </w:rPr>
        <w:br w:type="page"/>
      </w:r>
    </w:p>
    <w:p w14:paraId="7E8F77C5" w14:textId="77777777" w:rsidR="00C618AC" w:rsidRPr="0085388F" w:rsidRDefault="00C618AC" w:rsidP="00AE2F95">
      <w:pPr>
        <w:pStyle w:val="Heading2"/>
        <w:numPr>
          <w:ilvl w:val="3"/>
          <w:numId w:val="5"/>
        </w:numPr>
        <w:jc w:val="both"/>
      </w:pPr>
      <w:bookmarkStart w:id="78" w:name="_Ref187682262"/>
      <w:bookmarkStart w:id="79" w:name="_Toc188468399"/>
      <w:bookmarkStart w:id="80" w:name="_Toc192619488"/>
      <w:r w:rsidRPr="0085388F">
        <w:lastRenderedPageBreak/>
        <w:t>Objective 4. Enhance ESPBIS authentication and authorization technology</w:t>
      </w:r>
      <w:bookmarkEnd w:id="78"/>
      <w:bookmarkEnd w:id="79"/>
      <w:bookmarkEnd w:id="80"/>
    </w:p>
    <w:p w14:paraId="60F2CDE1" w14:textId="77777777" w:rsidR="00C618AC" w:rsidRPr="00B77E1A" w:rsidRDefault="00C618AC" w:rsidP="00B77E1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B77E1A">
        <w:rPr>
          <w:rFonts w:ascii="Tahoma" w:eastAsia="Tahoma" w:hAnsi="Tahoma" w:cs="Tahoma"/>
          <w:color w:val="000000"/>
          <w:sz w:val="22"/>
          <w:szCs w:val="22"/>
        </w:rPr>
        <w:t>The objective will be considered achieved when the following conditions are met:</w:t>
      </w:r>
    </w:p>
    <w:p w14:paraId="5DD120C1" w14:textId="77777777" w:rsidR="00C618AC" w:rsidRPr="00B77E1A" w:rsidRDefault="00C618AC" w:rsidP="00B77E1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B77E1A">
        <w:rPr>
          <w:rFonts w:ascii="Tahoma" w:eastAsia="Tahoma" w:hAnsi="Tahoma" w:cs="Tahoma"/>
          <w:color w:val="000000"/>
          <w:sz w:val="22"/>
          <w:szCs w:val="22"/>
        </w:rPr>
        <w:t xml:space="preserve">The authentication and authorization processes meet the requirements provided in the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_Ref187432094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Table 9: Objective 4. Implementation requirements and component description</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w:t>
      </w:r>
    </w:p>
    <w:p w14:paraId="3AE27B28" w14:textId="77777777" w:rsidR="00C618AC" w:rsidRPr="00B77E1A" w:rsidRDefault="00C618AC" w:rsidP="00B77E1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B77E1A">
        <w:rPr>
          <w:rFonts w:ascii="Tahoma" w:eastAsia="Tahoma" w:hAnsi="Tahoma" w:cs="Tahoma"/>
          <w:color w:val="000000"/>
          <w:sz w:val="22"/>
          <w:szCs w:val="22"/>
        </w:rPr>
        <w:t xml:space="preserve">Authentication and authorization processes consists of components and processes provided in the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_Ref187432145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 xml:space="preserve">Figure 10: Objective 4. </w:t>
      </w:r>
      <w:proofErr w:type="gramStart"/>
      <w:r w:rsidRPr="00B77E1A">
        <w:rPr>
          <w:rFonts w:ascii="Tahoma" w:eastAsia="Tahoma" w:hAnsi="Tahoma" w:cs="Tahoma"/>
          <w:color w:val="000000"/>
          <w:sz w:val="22"/>
          <w:szCs w:val="22"/>
        </w:rPr>
        <w:t>Components</w:t>
      </w:r>
      <w:proofErr w:type="gramEnd"/>
      <w:r w:rsidRPr="00B77E1A">
        <w:rPr>
          <w:rFonts w:ascii="Tahoma" w:eastAsia="Tahoma" w:hAnsi="Tahoma" w:cs="Tahoma"/>
          <w:color w:val="000000"/>
          <w:sz w:val="22"/>
          <w:szCs w:val="22"/>
        </w:rPr>
        <w:t xml:space="preserve"> diagram</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w:t>
      </w:r>
    </w:p>
    <w:p w14:paraId="1D9B8EB7" w14:textId="77777777" w:rsidR="00C618AC" w:rsidRPr="00B77E1A" w:rsidRDefault="00C618AC" w:rsidP="00B77E1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B77E1A">
        <w:rPr>
          <w:rFonts w:ascii="Tahoma" w:eastAsia="Tahoma" w:hAnsi="Tahoma" w:cs="Tahoma"/>
          <w:color w:val="000000"/>
          <w:sz w:val="22"/>
          <w:szCs w:val="22"/>
        </w:rPr>
        <w:t xml:space="preserve">Testing scenarios are performed and achieved the required result listed in the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_Ref187432113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Table 10: Objective 4. Testing scenarios</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w:t>
      </w:r>
    </w:p>
    <w:p w14:paraId="367CCC67" w14:textId="77777777" w:rsidR="00C618AC" w:rsidRPr="00372191" w:rsidRDefault="00C618AC" w:rsidP="00C618AC">
      <w:pPr>
        <w:pStyle w:val="Caption"/>
        <w:keepNext/>
        <w:rPr>
          <w:rFonts w:ascii="Tahoma" w:hAnsi="Tahoma" w:cs="Tahoma"/>
          <w:b w:val="0"/>
          <w:bCs/>
          <w:i w:val="0"/>
          <w:iCs w:val="0"/>
          <w:color w:val="auto"/>
          <w:sz w:val="20"/>
          <w:szCs w:val="14"/>
        </w:rPr>
      </w:pPr>
      <w:bookmarkStart w:id="81" w:name="_Ref187432094"/>
      <w:r w:rsidRPr="00372191">
        <w:rPr>
          <w:rFonts w:ascii="Tahoma" w:hAnsi="Tahoma" w:cs="Tahoma"/>
          <w:b w:val="0"/>
          <w:bCs/>
          <w:i w:val="0"/>
          <w:iCs w:val="0"/>
          <w:color w:val="auto"/>
          <w:sz w:val="20"/>
          <w:szCs w:val="14"/>
        </w:rPr>
        <w:t xml:space="preserve">Table </w:t>
      </w:r>
      <w:r w:rsidRPr="00372191">
        <w:rPr>
          <w:rFonts w:ascii="Tahoma" w:hAnsi="Tahoma" w:cs="Tahoma"/>
          <w:b w:val="0"/>
          <w:bCs/>
          <w:i w:val="0"/>
          <w:iCs w:val="0"/>
          <w:color w:val="auto"/>
          <w:sz w:val="20"/>
          <w:szCs w:val="14"/>
        </w:rPr>
        <w:fldChar w:fldCharType="begin"/>
      </w:r>
      <w:r w:rsidRPr="00372191">
        <w:rPr>
          <w:rFonts w:ascii="Tahoma" w:hAnsi="Tahoma" w:cs="Tahoma"/>
          <w:b w:val="0"/>
          <w:bCs/>
          <w:i w:val="0"/>
          <w:iCs w:val="0"/>
          <w:color w:val="auto"/>
          <w:sz w:val="20"/>
          <w:szCs w:val="14"/>
        </w:rPr>
        <w:instrText xml:space="preserve"> SEQ Table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iCs w:val="0"/>
          <w:noProof/>
          <w:color w:val="auto"/>
          <w:sz w:val="20"/>
          <w:szCs w:val="14"/>
        </w:rPr>
        <w:t>9</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Objective 4. Implementation requirements and component description</w:t>
      </w:r>
      <w:bookmarkEnd w:id="81"/>
    </w:p>
    <w:tbl>
      <w:tblPr>
        <w:tblStyle w:val="TableGrid"/>
        <w:tblW w:w="5000" w:type="pct"/>
        <w:tblLook w:val="04A0" w:firstRow="1" w:lastRow="0" w:firstColumn="1" w:lastColumn="0" w:noHBand="0" w:noVBand="1"/>
      </w:tblPr>
      <w:tblGrid>
        <w:gridCol w:w="651"/>
        <w:gridCol w:w="10659"/>
        <w:gridCol w:w="3818"/>
      </w:tblGrid>
      <w:tr w:rsidR="00C618AC" w:rsidRPr="00372191" w14:paraId="72EBB2F9" w14:textId="77777777">
        <w:tc>
          <w:tcPr>
            <w:tcW w:w="215" w:type="pct"/>
            <w:shd w:val="clear" w:color="auto" w:fill="000000" w:themeFill="text1"/>
          </w:tcPr>
          <w:p w14:paraId="6CBA5E5C"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Nr.</w:t>
            </w:r>
          </w:p>
        </w:tc>
        <w:tc>
          <w:tcPr>
            <w:tcW w:w="3523" w:type="pct"/>
            <w:shd w:val="clear" w:color="auto" w:fill="000000" w:themeFill="text1"/>
          </w:tcPr>
          <w:p w14:paraId="44C2F28C"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Requirement</w:t>
            </w:r>
          </w:p>
        </w:tc>
        <w:tc>
          <w:tcPr>
            <w:tcW w:w="1262" w:type="pct"/>
            <w:shd w:val="clear" w:color="auto" w:fill="000000" w:themeFill="text1"/>
          </w:tcPr>
          <w:p w14:paraId="05DFB9E8"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Notation in components diagram</w:t>
            </w:r>
          </w:p>
        </w:tc>
      </w:tr>
      <w:tr w:rsidR="00C618AC" w:rsidRPr="00372191" w14:paraId="7EB95E0A" w14:textId="77777777">
        <w:tc>
          <w:tcPr>
            <w:tcW w:w="215" w:type="pct"/>
          </w:tcPr>
          <w:p w14:paraId="573DF56A" w14:textId="77777777" w:rsidR="00C618AC" w:rsidRPr="00372191" w:rsidRDefault="00C618AC" w:rsidP="00EA67DF">
            <w:pPr>
              <w:pStyle w:val="ListParagraph"/>
              <w:numPr>
                <w:ilvl w:val="0"/>
                <w:numId w:val="30"/>
              </w:numPr>
              <w:tabs>
                <w:tab w:val="left" w:pos="594"/>
              </w:tabs>
              <w:ind w:right="-314"/>
              <w:rPr>
                <w:rFonts w:ascii="Tahoma" w:hAnsi="Tahoma" w:cs="Tahoma"/>
                <w:sz w:val="20"/>
                <w:szCs w:val="20"/>
              </w:rPr>
            </w:pPr>
          </w:p>
        </w:tc>
        <w:tc>
          <w:tcPr>
            <w:tcW w:w="3523" w:type="pct"/>
          </w:tcPr>
          <w:p w14:paraId="7EFCC031" w14:textId="77777777" w:rsidR="00C618AC" w:rsidRPr="00372191" w:rsidRDefault="00C618AC">
            <w:pPr>
              <w:rPr>
                <w:rFonts w:ascii="Tahoma" w:hAnsi="Tahoma" w:cs="Tahoma"/>
                <w:sz w:val="20"/>
                <w:szCs w:val="20"/>
              </w:rPr>
            </w:pPr>
            <w:r w:rsidRPr="00372191">
              <w:rPr>
                <w:rFonts w:ascii="Tahoma" w:hAnsi="Tahoma" w:cs="Tahoma"/>
                <w:sz w:val="20"/>
                <w:szCs w:val="20"/>
              </w:rPr>
              <w:t>The developed authentication and authorization processes should provide a middleware component in Core V2 API, which handles token validation and role enforcement. The permission policy must be configured, and users with the appropriate role are created.</w:t>
            </w:r>
          </w:p>
        </w:tc>
        <w:tc>
          <w:tcPr>
            <w:tcW w:w="1262" w:type="pct"/>
          </w:tcPr>
          <w:p w14:paraId="41660C17" w14:textId="77777777" w:rsidR="00C618AC" w:rsidRPr="00372191" w:rsidRDefault="00C618AC">
            <w:pPr>
              <w:rPr>
                <w:rFonts w:ascii="Tahoma" w:hAnsi="Tahoma" w:cs="Tahoma"/>
                <w:sz w:val="20"/>
                <w:szCs w:val="20"/>
              </w:rPr>
            </w:pPr>
            <w:r w:rsidRPr="00372191">
              <w:rPr>
                <w:rFonts w:ascii="Tahoma" w:hAnsi="Tahoma" w:cs="Tahoma"/>
                <w:sz w:val="20"/>
                <w:szCs w:val="20"/>
              </w:rPr>
              <w:t>espbi2-api</w:t>
            </w:r>
          </w:p>
          <w:p w14:paraId="02EAA49A" w14:textId="77777777" w:rsidR="00C618AC" w:rsidRPr="00372191" w:rsidRDefault="00C618AC">
            <w:pPr>
              <w:rPr>
                <w:rFonts w:ascii="Tahoma" w:hAnsi="Tahoma" w:cs="Tahoma"/>
                <w:sz w:val="20"/>
                <w:szCs w:val="20"/>
              </w:rPr>
            </w:pPr>
          </w:p>
        </w:tc>
      </w:tr>
    </w:tbl>
    <w:p w14:paraId="2859AB62" w14:textId="77777777" w:rsidR="00C618AC" w:rsidRPr="0085388F" w:rsidRDefault="00C618AC" w:rsidP="00C618AC">
      <w:pPr>
        <w:jc w:val="both"/>
        <w:rPr>
          <w:rFonts w:ascii="Tahoma" w:hAnsi="Tahoma" w:cs="Tahoma"/>
        </w:rPr>
      </w:pPr>
    </w:p>
    <w:p w14:paraId="1310A1DA" w14:textId="77777777" w:rsidR="00C618AC" w:rsidRPr="0085388F" w:rsidRDefault="00C618AC" w:rsidP="00C618AC">
      <w:pPr>
        <w:jc w:val="both"/>
        <w:rPr>
          <w:rFonts w:ascii="Tahoma" w:hAnsi="Tahoma" w:cs="Tahoma"/>
        </w:rPr>
      </w:pPr>
    </w:p>
    <w:p w14:paraId="001DD41C" w14:textId="77777777" w:rsidR="00C618AC" w:rsidRPr="00372191" w:rsidRDefault="00C618AC" w:rsidP="00C618AC">
      <w:pPr>
        <w:pStyle w:val="Caption"/>
        <w:keepNext/>
        <w:rPr>
          <w:rFonts w:ascii="Tahoma" w:hAnsi="Tahoma" w:cs="Tahoma"/>
          <w:b w:val="0"/>
          <w:bCs/>
          <w:i w:val="0"/>
          <w:iCs w:val="0"/>
          <w:color w:val="auto"/>
          <w:sz w:val="20"/>
          <w:szCs w:val="14"/>
        </w:rPr>
      </w:pPr>
      <w:bookmarkStart w:id="82" w:name="_Ref187432145"/>
      <w:r w:rsidRPr="00372191">
        <w:rPr>
          <w:rFonts w:ascii="Tahoma" w:hAnsi="Tahoma" w:cs="Tahoma"/>
          <w:b w:val="0"/>
          <w:bCs/>
          <w:i w:val="0"/>
          <w:iCs w:val="0"/>
          <w:color w:val="auto"/>
          <w:sz w:val="20"/>
          <w:szCs w:val="14"/>
        </w:rPr>
        <w:lastRenderedPageBreak/>
        <w:t xml:space="preserve">Figure </w:t>
      </w:r>
      <w:r w:rsidRPr="00372191">
        <w:rPr>
          <w:rFonts w:ascii="Tahoma" w:hAnsi="Tahoma" w:cs="Tahoma"/>
          <w:b w:val="0"/>
          <w:bCs/>
          <w:i w:val="0"/>
          <w:iCs w:val="0"/>
          <w:color w:val="auto"/>
          <w:sz w:val="20"/>
          <w:szCs w:val="14"/>
        </w:rPr>
        <w:fldChar w:fldCharType="begin"/>
      </w:r>
      <w:r w:rsidRPr="00372191">
        <w:rPr>
          <w:rFonts w:ascii="Tahoma" w:hAnsi="Tahoma" w:cs="Tahoma"/>
          <w:b w:val="0"/>
          <w:bCs/>
          <w:i w:val="0"/>
          <w:color w:val="auto"/>
          <w:sz w:val="20"/>
          <w:szCs w:val="14"/>
        </w:rPr>
        <w:instrText xml:space="preserve"> SEQ Figure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noProof/>
          <w:color w:val="auto"/>
          <w:sz w:val="20"/>
          <w:szCs w:val="14"/>
        </w:rPr>
        <w:t>10</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xml:space="preserve">: Objective 4. </w:t>
      </w:r>
      <w:proofErr w:type="gramStart"/>
      <w:r w:rsidRPr="00372191">
        <w:rPr>
          <w:rFonts w:ascii="Tahoma" w:hAnsi="Tahoma" w:cs="Tahoma"/>
          <w:b w:val="0"/>
          <w:bCs/>
          <w:i w:val="0"/>
          <w:iCs w:val="0"/>
          <w:color w:val="auto"/>
          <w:sz w:val="20"/>
          <w:szCs w:val="14"/>
        </w:rPr>
        <w:t>Components</w:t>
      </w:r>
      <w:proofErr w:type="gramEnd"/>
      <w:r w:rsidRPr="00372191">
        <w:rPr>
          <w:rFonts w:ascii="Tahoma" w:hAnsi="Tahoma" w:cs="Tahoma"/>
          <w:b w:val="0"/>
          <w:bCs/>
          <w:i w:val="0"/>
          <w:iCs w:val="0"/>
          <w:color w:val="auto"/>
          <w:sz w:val="20"/>
          <w:szCs w:val="14"/>
        </w:rPr>
        <w:t xml:space="preserve"> diagram</w:t>
      </w:r>
      <w:bookmarkEnd w:id="82"/>
    </w:p>
    <w:p w14:paraId="135ED439" w14:textId="77777777" w:rsidR="00C618AC" w:rsidRPr="0085388F" w:rsidRDefault="00C618AC" w:rsidP="00C618AC">
      <w:pPr>
        <w:pStyle w:val="Caption"/>
        <w:keepNext/>
        <w:jc w:val="center"/>
        <w:rPr>
          <w:rFonts w:ascii="Tahoma" w:hAnsi="Tahoma" w:cs="Tahoma"/>
          <w:b w:val="0"/>
          <w:bCs/>
          <w:i w:val="0"/>
          <w:iCs w:val="0"/>
          <w:color w:val="auto"/>
        </w:rPr>
      </w:pPr>
      <w:r w:rsidRPr="0085388F">
        <w:rPr>
          <w:rFonts w:ascii="Tahoma" w:hAnsi="Tahoma" w:cs="Tahoma"/>
          <w:b w:val="0"/>
          <w:bCs/>
          <w:i w:val="0"/>
          <w:iCs w:val="0"/>
          <w:noProof/>
          <w:color w:val="auto"/>
        </w:rPr>
        <w:drawing>
          <wp:inline distT="0" distB="0" distL="0" distR="0" wp14:anchorId="222E56D2" wp14:editId="44DF77BB">
            <wp:extent cx="7528518" cy="4611269"/>
            <wp:effectExtent l="0" t="0" r="0" b="0"/>
            <wp:docPr id="663190550" name="Picture 10" descr="A diagram of a computer generated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90550" name="Picture 10" descr="A diagram of a computer generated diagram&#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0203" cy="4612301"/>
                    </a:xfrm>
                    <a:prstGeom prst="rect">
                      <a:avLst/>
                    </a:prstGeom>
                    <a:noFill/>
                    <a:ln>
                      <a:noFill/>
                    </a:ln>
                  </pic:spPr>
                </pic:pic>
              </a:graphicData>
            </a:graphic>
          </wp:inline>
        </w:drawing>
      </w:r>
    </w:p>
    <w:p w14:paraId="38003BF7" w14:textId="77777777" w:rsidR="00C618AC" w:rsidRPr="0085388F" w:rsidRDefault="00C618AC" w:rsidP="00C618AC">
      <w:pPr>
        <w:rPr>
          <w:rFonts w:ascii="Tahoma" w:hAnsi="Tahoma" w:cs="Tahoma"/>
          <w:b/>
          <w:bCs/>
          <w:i/>
          <w:iCs/>
        </w:rPr>
      </w:pPr>
    </w:p>
    <w:p w14:paraId="7C094FD8" w14:textId="77777777" w:rsidR="00C618AC" w:rsidRPr="0085388F" w:rsidRDefault="00C618AC" w:rsidP="00C618AC">
      <w:pPr>
        <w:rPr>
          <w:rFonts w:ascii="Tahoma" w:hAnsi="Tahoma" w:cs="Tahoma"/>
        </w:rPr>
      </w:pPr>
    </w:p>
    <w:p w14:paraId="0C491113" w14:textId="77777777" w:rsidR="00C618AC" w:rsidRPr="0085388F" w:rsidRDefault="00C618AC" w:rsidP="00C618AC">
      <w:pPr>
        <w:rPr>
          <w:rFonts w:ascii="Tahoma" w:hAnsi="Tahoma" w:cs="Tahoma"/>
        </w:rPr>
      </w:pPr>
      <w:bookmarkStart w:id="83" w:name="_Ref187432113"/>
      <w:r w:rsidRPr="0085388F">
        <w:rPr>
          <w:rFonts w:ascii="Tahoma" w:hAnsi="Tahoma" w:cs="Tahoma"/>
        </w:rPr>
        <w:t xml:space="preserve">Table </w:t>
      </w:r>
      <w:r w:rsidRPr="0085388F">
        <w:rPr>
          <w:rFonts w:ascii="Tahoma" w:hAnsi="Tahoma" w:cs="Tahoma"/>
        </w:rPr>
        <w:fldChar w:fldCharType="begin"/>
      </w:r>
      <w:r w:rsidRPr="0085388F">
        <w:rPr>
          <w:rFonts w:ascii="Tahoma" w:hAnsi="Tahoma" w:cs="Tahoma"/>
        </w:rPr>
        <w:instrText xml:space="preserve"> SEQ Table \* ARABIC </w:instrText>
      </w:r>
      <w:r w:rsidRPr="0085388F">
        <w:rPr>
          <w:rFonts w:ascii="Tahoma" w:hAnsi="Tahoma" w:cs="Tahoma"/>
        </w:rPr>
        <w:fldChar w:fldCharType="separate"/>
      </w:r>
      <w:r w:rsidRPr="0085388F">
        <w:rPr>
          <w:rFonts w:ascii="Tahoma" w:hAnsi="Tahoma" w:cs="Tahoma"/>
          <w:noProof/>
        </w:rPr>
        <w:t>10</w:t>
      </w:r>
      <w:r w:rsidRPr="0085388F">
        <w:rPr>
          <w:rFonts w:ascii="Tahoma" w:hAnsi="Tahoma" w:cs="Tahoma"/>
        </w:rPr>
        <w:fldChar w:fldCharType="end"/>
      </w:r>
      <w:r w:rsidRPr="0085388F">
        <w:rPr>
          <w:rFonts w:ascii="Tahoma" w:hAnsi="Tahoma" w:cs="Tahoma"/>
        </w:rPr>
        <w:t>: Objective 4. Testing scenarios</w:t>
      </w:r>
      <w:bookmarkEnd w:id="83"/>
    </w:p>
    <w:tbl>
      <w:tblPr>
        <w:tblStyle w:val="TableGrid"/>
        <w:tblW w:w="5000" w:type="pct"/>
        <w:tblLook w:val="04A0" w:firstRow="1" w:lastRow="0" w:firstColumn="1" w:lastColumn="0" w:noHBand="0" w:noVBand="1"/>
      </w:tblPr>
      <w:tblGrid>
        <w:gridCol w:w="886"/>
        <w:gridCol w:w="2669"/>
        <w:gridCol w:w="5585"/>
        <w:gridCol w:w="5988"/>
      </w:tblGrid>
      <w:tr w:rsidR="00C618AC" w:rsidRPr="00372191" w14:paraId="5852615B" w14:textId="77777777">
        <w:trPr>
          <w:tblHeader/>
        </w:trPr>
        <w:tc>
          <w:tcPr>
            <w:tcW w:w="293" w:type="pct"/>
            <w:shd w:val="clear" w:color="auto" w:fill="000000" w:themeFill="text1"/>
            <w:vAlign w:val="center"/>
          </w:tcPr>
          <w:p w14:paraId="6A20C643"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lastRenderedPageBreak/>
              <w:t>Nr.</w:t>
            </w:r>
          </w:p>
        </w:tc>
        <w:tc>
          <w:tcPr>
            <w:tcW w:w="882" w:type="pct"/>
            <w:shd w:val="clear" w:color="auto" w:fill="000000" w:themeFill="text1"/>
            <w:vAlign w:val="center"/>
          </w:tcPr>
          <w:p w14:paraId="0662F9AB"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Scenario</w:t>
            </w:r>
          </w:p>
        </w:tc>
        <w:tc>
          <w:tcPr>
            <w:tcW w:w="1846" w:type="pct"/>
            <w:shd w:val="clear" w:color="auto" w:fill="000000" w:themeFill="text1"/>
            <w:vAlign w:val="center"/>
          </w:tcPr>
          <w:p w14:paraId="1E10DC3B"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Description</w:t>
            </w:r>
          </w:p>
        </w:tc>
        <w:tc>
          <w:tcPr>
            <w:tcW w:w="1979" w:type="pct"/>
            <w:shd w:val="clear" w:color="auto" w:fill="000000" w:themeFill="text1"/>
          </w:tcPr>
          <w:p w14:paraId="07DD8560"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Expected result</w:t>
            </w:r>
          </w:p>
        </w:tc>
      </w:tr>
      <w:tr w:rsidR="00C618AC" w:rsidRPr="00372191" w14:paraId="0D0C1C93" w14:textId="77777777">
        <w:trPr>
          <w:trHeight w:val="1704"/>
        </w:trPr>
        <w:tc>
          <w:tcPr>
            <w:tcW w:w="293" w:type="pct"/>
          </w:tcPr>
          <w:p w14:paraId="6B6DC3B6"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6CFA0D48"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User authorization</w:t>
            </w:r>
          </w:p>
        </w:tc>
        <w:tc>
          <w:tcPr>
            <w:tcW w:w="1846" w:type="pct"/>
          </w:tcPr>
          <w:p w14:paraId="4FDC8036" w14:textId="77777777" w:rsidR="00C618AC" w:rsidRPr="00372191" w:rsidRDefault="00C618AC">
            <w:pPr>
              <w:rPr>
                <w:rFonts w:ascii="Tahoma" w:hAnsi="Tahoma" w:cs="Tahoma"/>
                <w:color w:val="000000" w:themeColor="text1"/>
                <w:sz w:val="20"/>
                <w:szCs w:val="20"/>
              </w:rPr>
            </w:pPr>
            <w:proofErr w:type="spellStart"/>
            <w:r w:rsidRPr="00372191">
              <w:rPr>
                <w:rFonts w:ascii="Tahoma" w:hAnsi="Tahoma" w:cs="Tahoma"/>
                <w:color w:val="000000" w:themeColor="text1"/>
                <w:sz w:val="20"/>
                <w:szCs w:val="20"/>
              </w:rPr>
              <w:t>Keycloak</w:t>
            </w:r>
            <w:proofErr w:type="spellEnd"/>
            <w:r w:rsidRPr="00372191">
              <w:rPr>
                <w:rFonts w:ascii="Tahoma" w:hAnsi="Tahoma" w:cs="Tahoma"/>
                <w:color w:val="000000" w:themeColor="text1"/>
                <w:sz w:val="20"/>
                <w:szCs w:val="20"/>
              </w:rPr>
              <w:t xml:space="preserve"> permission policy is configured, and a new user with the appropriate role is created. The user attempts to log in and access data for which they have the necessary permissions. Subsequently, they attempt to access data for which they do not have permission, and access should be denied.</w:t>
            </w:r>
          </w:p>
        </w:tc>
        <w:tc>
          <w:tcPr>
            <w:tcW w:w="1979" w:type="pct"/>
          </w:tcPr>
          <w:p w14:paraId="592F7799"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User authorization allow / disallows user to access data based on role information.</w:t>
            </w:r>
          </w:p>
        </w:tc>
      </w:tr>
      <w:tr w:rsidR="00C618AC" w:rsidRPr="00372191" w14:paraId="0812B957" w14:textId="77777777">
        <w:trPr>
          <w:trHeight w:val="985"/>
        </w:trPr>
        <w:tc>
          <w:tcPr>
            <w:tcW w:w="293" w:type="pct"/>
          </w:tcPr>
          <w:p w14:paraId="24B0EDC6"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329E8B83"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External system authorization (SPĮ IS FHIR v5)</w:t>
            </w:r>
          </w:p>
        </w:tc>
        <w:tc>
          <w:tcPr>
            <w:tcW w:w="1846" w:type="pct"/>
          </w:tcPr>
          <w:p w14:paraId="075AFE7B"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SPĮ IS FHIR v5 performs authorization and requests data. Data for which SPĮ IS FHIR v5 has the necessary permissions is provided, while access to unauthorized data is denied.</w:t>
            </w:r>
          </w:p>
        </w:tc>
        <w:tc>
          <w:tcPr>
            <w:tcW w:w="1979" w:type="pct"/>
          </w:tcPr>
          <w:p w14:paraId="48E158A6"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Authorization mechanism allows / disallows external system to access data.</w:t>
            </w:r>
          </w:p>
        </w:tc>
      </w:tr>
    </w:tbl>
    <w:p w14:paraId="515CFAB2" w14:textId="77777777" w:rsidR="00C618AC" w:rsidRPr="0085388F" w:rsidRDefault="00C618AC" w:rsidP="00C618AC">
      <w:pPr>
        <w:rPr>
          <w:rFonts w:ascii="Tahoma" w:hAnsi="Tahoma" w:cs="Tahoma"/>
        </w:rPr>
      </w:pPr>
    </w:p>
    <w:p w14:paraId="47A5E12C" w14:textId="25A67ACB" w:rsidR="00AE2F95" w:rsidRDefault="00AE2F95" w:rsidP="0085388F">
      <w:pPr>
        <w:pStyle w:val="Heading2"/>
        <w:numPr>
          <w:ilvl w:val="2"/>
          <w:numId w:val="5"/>
        </w:numPr>
        <w:jc w:val="both"/>
      </w:pPr>
      <w:bookmarkStart w:id="84" w:name="_Toc192619489"/>
      <w:bookmarkStart w:id="85" w:name="_Toc188468400"/>
      <w:bookmarkStart w:id="86" w:name="_Ref187682283"/>
      <w:r>
        <w:t>2</w:t>
      </w:r>
      <w:r w:rsidRPr="00AE2F95">
        <w:rPr>
          <w:vertAlign w:val="superscript"/>
        </w:rPr>
        <w:t xml:space="preserve">nd </w:t>
      </w:r>
      <w:r>
        <w:t>priority objectives</w:t>
      </w:r>
      <w:bookmarkEnd w:id="84"/>
    </w:p>
    <w:p w14:paraId="770A726D" w14:textId="53FA629C" w:rsidR="00C618AC" w:rsidRPr="0085388F" w:rsidRDefault="00C618AC" w:rsidP="00AE2F95">
      <w:pPr>
        <w:pStyle w:val="Heading2"/>
        <w:numPr>
          <w:ilvl w:val="3"/>
          <w:numId w:val="5"/>
        </w:numPr>
        <w:jc w:val="both"/>
      </w:pPr>
      <w:bookmarkStart w:id="87" w:name="_Toc192619490"/>
      <w:r w:rsidRPr="0085388F">
        <w:t>Objective 5. Implement integration for regular client usage (mob. application, specialist portal, HIS) &amp; ensure iframe or equivalent solution for data presentation</w:t>
      </w:r>
      <w:bookmarkEnd w:id="85"/>
      <w:bookmarkEnd w:id="87"/>
      <w:r w:rsidRPr="0085388F" w:rsidDel="009E5BF6">
        <w:t xml:space="preserve"> </w:t>
      </w:r>
      <w:bookmarkEnd w:id="86"/>
    </w:p>
    <w:p w14:paraId="66D4B1C9" w14:textId="77777777" w:rsidR="00C618AC" w:rsidRPr="00B77E1A" w:rsidRDefault="00C618AC" w:rsidP="00B77E1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B77E1A">
        <w:rPr>
          <w:rFonts w:ascii="Tahoma" w:eastAsia="Tahoma" w:hAnsi="Tahoma" w:cs="Tahoma"/>
          <w:color w:val="000000"/>
          <w:sz w:val="22"/>
          <w:szCs w:val="22"/>
        </w:rPr>
        <w:t>The objective will be considered achieved when the following conditions are met:</w:t>
      </w:r>
    </w:p>
    <w:p w14:paraId="08B56555" w14:textId="77777777" w:rsidR="00C618AC" w:rsidRPr="00B77E1A" w:rsidRDefault="00C618AC" w:rsidP="00B77E1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B77E1A">
        <w:rPr>
          <w:rFonts w:ascii="Tahoma" w:eastAsia="Tahoma" w:hAnsi="Tahoma" w:cs="Tahoma"/>
          <w:color w:val="000000"/>
          <w:sz w:val="22"/>
          <w:szCs w:val="22"/>
        </w:rPr>
        <w:t xml:space="preserve">The developed interfaces meet the requirements provided in the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_Ref187594599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Table 11: Objective 5. Implementation requirements and component description</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w:t>
      </w:r>
    </w:p>
    <w:p w14:paraId="31FD2447" w14:textId="77777777" w:rsidR="00C618AC" w:rsidRPr="00B77E1A" w:rsidRDefault="00C618AC" w:rsidP="00B77E1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B77E1A">
        <w:rPr>
          <w:rFonts w:ascii="Tahoma" w:eastAsia="Tahoma" w:hAnsi="Tahoma" w:cs="Tahoma"/>
          <w:color w:val="000000"/>
          <w:sz w:val="22"/>
          <w:szCs w:val="22"/>
        </w:rPr>
        <w:t xml:space="preserve">The developed interfaces consist of components and processes provided in the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_Ref187596412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 xml:space="preserve">Figure 11: Objective 5. </w:t>
      </w:r>
      <w:proofErr w:type="gramStart"/>
      <w:r w:rsidRPr="00B77E1A">
        <w:rPr>
          <w:rFonts w:ascii="Tahoma" w:eastAsia="Tahoma" w:hAnsi="Tahoma" w:cs="Tahoma"/>
          <w:color w:val="000000"/>
          <w:sz w:val="22"/>
          <w:szCs w:val="22"/>
        </w:rPr>
        <w:t>Components</w:t>
      </w:r>
      <w:proofErr w:type="gramEnd"/>
      <w:r w:rsidRPr="00B77E1A">
        <w:rPr>
          <w:rFonts w:ascii="Tahoma" w:eastAsia="Tahoma" w:hAnsi="Tahoma" w:cs="Tahoma"/>
          <w:color w:val="000000"/>
          <w:sz w:val="22"/>
          <w:szCs w:val="22"/>
        </w:rPr>
        <w:t xml:space="preserve"> diagram</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w:t>
      </w:r>
    </w:p>
    <w:p w14:paraId="57658CB0" w14:textId="77777777" w:rsidR="00C618AC" w:rsidRPr="00B77E1A" w:rsidRDefault="00C618AC" w:rsidP="00B77E1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B77E1A">
        <w:rPr>
          <w:rFonts w:ascii="Tahoma" w:eastAsia="Tahoma" w:hAnsi="Tahoma" w:cs="Tahoma"/>
          <w:color w:val="000000"/>
          <w:sz w:val="22"/>
          <w:szCs w:val="22"/>
        </w:rPr>
        <w:t xml:space="preserve">Testing scenarios are performed and achieved the required result listed in the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_Ref187596313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Table 12: Objective 5. Testing scenarios</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w:t>
      </w:r>
    </w:p>
    <w:p w14:paraId="54CF3249" w14:textId="77777777" w:rsidR="00C618AC" w:rsidRPr="00372191" w:rsidRDefault="00C618AC" w:rsidP="00C618AC">
      <w:pPr>
        <w:pStyle w:val="Caption"/>
        <w:keepNext/>
        <w:rPr>
          <w:rFonts w:ascii="Tahoma" w:hAnsi="Tahoma" w:cs="Tahoma"/>
          <w:b w:val="0"/>
          <w:bCs/>
          <w:i w:val="0"/>
          <w:iCs w:val="0"/>
          <w:color w:val="auto"/>
          <w:sz w:val="20"/>
          <w:szCs w:val="14"/>
        </w:rPr>
      </w:pPr>
      <w:bookmarkStart w:id="88" w:name="_Ref187594599"/>
      <w:r w:rsidRPr="00372191">
        <w:rPr>
          <w:rFonts w:ascii="Tahoma" w:hAnsi="Tahoma" w:cs="Tahoma"/>
          <w:b w:val="0"/>
          <w:bCs/>
          <w:i w:val="0"/>
          <w:iCs w:val="0"/>
          <w:color w:val="auto"/>
          <w:sz w:val="20"/>
          <w:szCs w:val="14"/>
        </w:rPr>
        <w:t xml:space="preserve">Table </w:t>
      </w:r>
      <w:r w:rsidRPr="00372191">
        <w:rPr>
          <w:rFonts w:ascii="Tahoma" w:hAnsi="Tahoma" w:cs="Tahoma"/>
          <w:b w:val="0"/>
          <w:bCs/>
          <w:i w:val="0"/>
          <w:iCs w:val="0"/>
          <w:color w:val="auto"/>
          <w:sz w:val="20"/>
          <w:szCs w:val="14"/>
        </w:rPr>
        <w:fldChar w:fldCharType="begin"/>
      </w:r>
      <w:r w:rsidRPr="00372191">
        <w:rPr>
          <w:rFonts w:ascii="Tahoma" w:hAnsi="Tahoma" w:cs="Tahoma"/>
          <w:b w:val="0"/>
          <w:bCs/>
          <w:i w:val="0"/>
          <w:iCs w:val="0"/>
          <w:color w:val="auto"/>
          <w:sz w:val="20"/>
          <w:szCs w:val="14"/>
        </w:rPr>
        <w:instrText xml:space="preserve"> SEQ Table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iCs w:val="0"/>
          <w:noProof/>
          <w:color w:val="auto"/>
          <w:sz w:val="20"/>
          <w:szCs w:val="14"/>
        </w:rPr>
        <w:t>11</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Objective 5. Implementation requirements and component description</w:t>
      </w:r>
      <w:bookmarkEnd w:id="88"/>
    </w:p>
    <w:tbl>
      <w:tblPr>
        <w:tblStyle w:val="TableGrid"/>
        <w:tblW w:w="5000" w:type="pct"/>
        <w:tblLook w:val="04A0" w:firstRow="1" w:lastRow="0" w:firstColumn="1" w:lastColumn="0" w:noHBand="0" w:noVBand="1"/>
      </w:tblPr>
      <w:tblGrid>
        <w:gridCol w:w="733"/>
        <w:gridCol w:w="10577"/>
        <w:gridCol w:w="3818"/>
      </w:tblGrid>
      <w:tr w:rsidR="00C618AC" w:rsidRPr="00372191" w14:paraId="442EA713" w14:textId="77777777">
        <w:trPr>
          <w:tblHeader/>
        </w:trPr>
        <w:tc>
          <w:tcPr>
            <w:tcW w:w="242" w:type="pct"/>
            <w:shd w:val="clear" w:color="auto" w:fill="000000" w:themeFill="text1"/>
          </w:tcPr>
          <w:p w14:paraId="2BC8F675"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Nr.</w:t>
            </w:r>
          </w:p>
        </w:tc>
        <w:tc>
          <w:tcPr>
            <w:tcW w:w="3496" w:type="pct"/>
            <w:shd w:val="clear" w:color="auto" w:fill="000000" w:themeFill="text1"/>
          </w:tcPr>
          <w:p w14:paraId="57A3BB79"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Requirement</w:t>
            </w:r>
          </w:p>
        </w:tc>
        <w:tc>
          <w:tcPr>
            <w:tcW w:w="1262" w:type="pct"/>
            <w:shd w:val="clear" w:color="auto" w:fill="000000" w:themeFill="text1"/>
          </w:tcPr>
          <w:p w14:paraId="3F5BEA0C"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Notation in components diagram</w:t>
            </w:r>
          </w:p>
        </w:tc>
      </w:tr>
      <w:tr w:rsidR="00C618AC" w:rsidRPr="00372191" w14:paraId="66971D87" w14:textId="77777777">
        <w:tc>
          <w:tcPr>
            <w:tcW w:w="242" w:type="pct"/>
          </w:tcPr>
          <w:p w14:paraId="4CCC6023" w14:textId="77777777" w:rsidR="00C618AC" w:rsidRPr="00372191" w:rsidRDefault="00C618AC" w:rsidP="00EA67DF">
            <w:pPr>
              <w:pStyle w:val="ListParagraph"/>
              <w:numPr>
                <w:ilvl w:val="0"/>
                <w:numId w:val="30"/>
              </w:numPr>
              <w:tabs>
                <w:tab w:val="left" w:pos="594"/>
              </w:tabs>
              <w:rPr>
                <w:rFonts w:ascii="Tahoma" w:hAnsi="Tahoma" w:cs="Tahoma"/>
                <w:sz w:val="20"/>
                <w:szCs w:val="20"/>
              </w:rPr>
            </w:pPr>
          </w:p>
        </w:tc>
        <w:tc>
          <w:tcPr>
            <w:tcW w:w="3496" w:type="pct"/>
          </w:tcPr>
          <w:p w14:paraId="57910F8E" w14:textId="74AA3ECD" w:rsidR="00C618AC" w:rsidRPr="00372191" w:rsidRDefault="00C618AC">
            <w:pPr>
              <w:rPr>
                <w:rFonts w:ascii="Tahoma" w:hAnsi="Tahoma" w:cs="Tahoma"/>
                <w:sz w:val="20"/>
                <w:szCs w:val="20"/>
              </w:rPr>
            </w:pPr>
            <w:r w:rsidRPr="00372191">
              <w:rPr>
                <w:rFonts w:ascii="Tahoma" w:hAnsi="Tahoma" w:cs="Tahoma"/>
                <w:sz w:val="20"/>
                <w:szCs w:val="20"/>
              </w:rPr>
              <w:t xml:space="preserve">It is planned that the newly developed test portal should access data from the old system (v1) and enable users to view it directly within the new test portal. </w:t>
            </w:r>
            <w:r w:rsidR="00AE2F95" w:rsidRPr="00AE2F95">
              <w:rPr>
                <w:rFonts w:ascii="Tahoma" w:hAnsi="Tahoma" w:cs="Tahoma"/>
                <w:sz w:val="20"/>
                <w:szCs w:val="20"/>
              </w:rPr>
              <w:t xml:space="preserve">PoC test portal should cover Sign-In/Out via </w:t>
            </w:r>
            <w:proofErr w:type="spellStart"/>
            <w:r w:rsidR="00AE2F95" w:rsidRPr="00AE2F95">
              <w:rPr>
                <w:rFonts w:ascii="Tahoma" w:hAnsi="Tahoma" w:cs="Tahoma"/>
                <w:sz w:val="20"/>
                <w:szCs w:val="20"/>
              </w:rPr>
              <w:t>KeyCloak</w:t>
            </w:r>
            <w:proofErr w:type="spellEnd"/>
            <w:r w:rsidR="00AE2F95" w:rsidRPr="00AE2F95">
              <w:rPr>
                <w:rFonts w:ascii="Tahoma" w:hAnsi="Tahoma" w:cs="Tahoma"/>
                <w:sz w:val="20"/>
                <w:szCs w:val="20"/>
              </w:rPr>
              <w:t xml:space="preserve"> together with operations with various non synchronized ESPBI documents and resources mentioned in the testing scenarios under PoC Objectives</w:t>
            </w:r>
            <w:r w:rsidR="00AE2F95">
              <w:rPr>
                <w:rFonts w:ascii="Tahoma" w:hAnsi="Tahoma" w:cs="Tahoma"/>
                <w:sz w:val="20"/>
                <w:szCs w:val="20"/>
              </w:rPr>
              <w:t xml:space="preserve">. </w:t>
            </w:r>
            <w:r w:rsidRPr="00372191">
              <w:rPr>
                <w:rFonts w:ascii="Tahoma" w:hAnsi="Tahoma" w:cs="Tahoma"/>
                <w:sz w:val="20"/>
                <w:szCs w:val="20"/>
              </w:rPr>
              <w:t>While the old system (v1) will support data viewing via an iframe, the new system may not offer this functionality due to potential challenges with token exchange. Therefore, it is not mandatory to implement iframe functionality for the new system, but the Service Provider must define how the functionality should work and describe possible scenarios and alternatives to solve it.</w:t>
            </w:r>
          </w:p>
          <w:p w14:paraId="730EA98D" w14:textId="77777777" w:rsidR="00C618AC" w:rsidRPr="00372191" w:rsidRDefault="00C618AC">
            <w:pPr>
              <w:rPr>
                <w:rFonts w:ascii="Tahoma" w:hAnsi="Tahoma" w:cs="Tahoma"/>
                <w:sz w:val="20"/>
                <w:szCs w:val="20"/>
              </w:rPr>
            </w:pPr>
          </w:p>
        </w:tc>
        <w:tc>
          <w:tcPr>
            <w:tcW w:w="1262" w:type="pct"/>
          </w:tcPr>
          <w:p w14:paraId="148B86CD" w14:textId="77777777" w:rsidR="00C618AC" w:rsidRPr="00372191" w:rsidRDefault="00C618AC">
            <w:pPr>
              <w:rPr>
                <w:rFonts w:ascii="Tahoma" w:hAnsi="Tahoma" w:cs="Tahoma"/>
                <w:sz w:val="20"/>
                <w:szCs w:val="20"/>
              </w:rPr>
            </w:pPr>
            <w:proofErr w:type="spellStart"/>
            <w:r w:rsidRPr="00372191">
              <w:rPr>
                <w:rFonts w:ascii="Tahoma" w:hAnsi="Tahoma" w:cs="Tahoma"/>
                <w:sz w:val="20"/>
                <w:szCs w:val="20"/>
              </w:rPr>
              <w:lastRenderedPageBreak/>
              <w:t>poc</w:t>
            </w:r>
            <w:proofErr w:type="spellEnd"/>
            <w:r w:rsidRPr="00372191">
              <w:rPr>
                <w:rFonts w:ascii="Tahoma" w:hAnsi="Tahoma" w:cs="Tahoma"/>
                <w:sz w:val="20"/>
                <w:szCs w:val="20"/>
              </w:rPr>
              <w:t>-test-portal</w:t>
            </w:r>
          </w:p>
          <w:p w14:paraId="47BF349F" w14:textId="77777777" w:rsidR="00C618AC" w:rsidRPr="00372191" w:rsidRDefault="00C618AC">
            <w:pPr>
              <w:rPr>
                <w:rFonts w:ascii="Tahoma" w:hAnsi="Tahoma" w:cs="Tahoma"/>
                <w:sz w:val="20"/>
                <w:szCs w:val="20"/>
              </w:rPr>
            </w:pPr>
            <w:proofErr w:type="spellStart"/>
            <w:r w:rsidRPr="00372191">
              <w:rPr>
                <w:rFonts w:ascii="Tahoma" w:hAnsi="Tahoma" w:cs="Tahoma"/>
                <w:sz w:val="20"/>
                <w:szCs w:val="20"/>
              </w:rPr>
              <w:t>poc</w:t>
            </w:r>
            <w:proofErr w:type="spellEnd"/>
            <w:r w:rsidRPr="00372191">
              <w:rPr>
                <w:rFonts w:ascii="Tahoma" w:hAnsi="Tahoma" w:cs="Tahoma"/>
                <w:sz w:val="20"/>
                <w:szCs w:val="20"/>
              </w:rPr>
              <w:t>-test-portal-frontend</w:t>
            </w:r>
          </w:p>
          <w:p w14:paraId="0D52A2EA" w14:textId="77777777" w:rsidR="00C618AC" w:rsidRPr="00372191" w:rsidRDefault="00C618AC">
            <w:pPr>
              <w:rPr>
                <w:rFonts w:ascii="Tahoma" w:hAnsi="Tahoma" w:cs="Tahoma"/>
                <w:sz w:val="20"/>
                <w:szCs w:val="20"/>
              </w:rPr>
            </w:pPr>
          </w:p>
          <w:p w14:paraId="364094BE" w14:textId="77777777" w:rsidR="00C618AC" w:rsidRPr="00372191" w:rsidRDefault="00C618AC">
            <w:pPr>
              <w:rPr>
                <w:rFonts w:ascii="Tahoma" w:hAnsi="Tahoma" w:cs="Tahoma"/>
                <w:sz w:val="20"/>
                <w:szCs w:val="20"/>
              </w:rPr>
            </w:pPr>
          </w:p>
        </w:tc>
      </w:tr>
      <w:tr w:rsidR="00C618AC" w:rsidRPr="00372191" w14:paraId="3A2FA1A6" w14:textId="77777777">
        <w:trPr>
          <w:trHeight w:val="710"/>
        </w:trPr>
        <w:tc>
          <w:tcPr>
            <w:tcW w:w="242" w:type="pct"/>
          </w:tcPr>
          <w:p w14:paraId="4E54C272" w14:textId="77777777" w:rsidR="00C618AC" w:rsidRPr="00372191" w:rsidRDefault="00C618AC" w:rsidP="00EA67DF">
            <w:pPr>
              <w:pStyle w:val="ListParagraph"/>
              <w:numPr>
                <w:ilvl w:val="0"/>
                <w:numId w:val="30"/>
              </w:numPr>
              <w:rPr>
                <w:rFonts w:ascii="Tahoma" w:hAnsi="Tahoma" w:cs="Tahoma"/>
                <w:sz w:val="20"/>
                <w:szCs w:val="20"/>
              </w:rPr>
            </w:pPr>
          </w:p>
        </w:tc>
        <w:tc>
          <w:tcPr>
            <w:tcW w:w="3496" w:type="pct"/>
          </w:tcPr>
          <w:p w14:paraId="24B479AA" w14:textId="77777777" w:rsidR="00C618AC" w:rsidRPr="00372191" w:rsidRDefault="00C618AC">
            <w:pPr>
              <w:rPr>
                <w:rFonts w:ascii="Tahoma" w:hAnsi="Tahoma" w:cs="Tahoma"/>
                <w:sz w:val="20"/>
                <w:szCs w:val="20"/>
              </w:rPr>
            </w:pPr>
            <w:r w:rsidRPr="00372191">
              <w:rPr>
                <w:rFonts w:ascii="Tahoma" w:hAnsi="Tahoma" w:cs="Tahoma"/>
                <w:sz w:val="20"/>
                <w:szCs w:val="20"/>
              </w:rPr>
              <w:t>The improved specialist’s portal should access data from the new (v2) system, and it should be viewable directly on the specialist portal. In addition to converting the data to HTML format or opening the document via different portal, the data should be accessible through an iframe or a similar functionality suggested by the Service provider.</w:t>
            </w:r>
          </w:p>
        </w:tc>
        <w:tc>
          <w:tcPr>
            <w:tcW w:w="1262" w:type="pct"/>
          </w:tcPr>
          <w:p w14:paraId="3AAC37F7" w14:textId="77777777" w:rsidR="00C618AC" w:rsidRPr="00372191" w:rsidRDefault="00C618AC">
            <w:pPr>
              <w:rPr>
                <w:rFonts w:ascii="Tahoma" w:hAnsi="Tahoma" w:cs="Tahoma"/>
                <w:sz w:val="20"/>
                <w:szCs w:val="20"/>
              </w:rPr>
            </w:pPr>
            <w:r w:rsidRPr="00372191">
              <w:rPr>
                <w:rFonts w:ascii="Tahoma" w:hAnsi="Tahoma" w:cs="Tahoma"/>
                <w:sz w:val="20"/>
                <w:szCs w:val="20"/>
              </w:rPr>
              <w:t>doctor-portal-v1</w:t>
            </w:r>
          </w:p>
          <w:p w14:paraId="7BEBC3F6" w14:textId="77777777" w:rsidR="00C618AC" w:rsidRPr="00372191" w:rsidRDefault="00C618AC">
            <w:pPr>
              <w:rPr>
                <w:rFonts w:ascii="Tahoma" w:hAnsi="Tahoma" w:cs="Tahoma"/>
                <w:sz w:val="20"/>
                <w:szCs w:val="20"/>
              </w:rPr>
            </w:pPr>
            <w:r w:rsidRPr="00372191">
              <w:rPr>
                <w:rFonts w:ascii="Tahoma" w:hAnsi="Tahoma" w:cs="Tahoma"/>
                <w:sz w:val="20"/>
                <w:szCs w:val="20"/>
              </w:rPr>
              <w:t>doctor-portal-frontend</w:t>
            </w:r>
          </w:p>
          <w:p w14:paraId="1EC9AE47" w14:textId="77777777" w:rsidR="00C618AC" w:rsidRPr="00372191" w:rsidRDefault="00C618AC">
            <w:pPr>
              <w:rPr>
                <w:rFonts w:ascii="Tahoma" w:hAnsi="Tahoma" w:cs="Tahoma"/>
                <w:sz w:val="20"/>
                <w:szCs w:val="20"/>
              </w:rPr>
            </w:pPr>
          </w:p>
        </w:tc>
      </w:tr>
      <w:tr w:rsidR="00C618AC" w:rsidRPr="00372191" w14:paraId="11023B66" w14:textId="77777777">
        <w:trPr>
          <w:trHeight w:val="620"/>
        </w:trPr>
        <w:tc>
          <w:tcPr>
            <w:tcW w:w="242" w:type="pct"/>
          </w:tcPr>
          <w:p w14:paraId="50593E90" w14:textId="77777777" w:rsidR="00C618AC" w:rsidRPr="00372191" w:rsidRDefault="00C618AC" w:rsidP="00EA67DF">
            <w:pPr>
              <w:pStyle w:val="ListParagraph"/>
              <w:numPr>
                <w:ilvl w:val="0"/>
                <w:numId w:val="30"/>
              </w:numPr>
              <w:rPr>
                <w:rFonts w:ascii="Tahoma" w:hAnsi="Tahoma" w:cs="Tahoma"/>
                <w:sz w:val="20"/>
                <w:szCs w:val="20"/>
              </w:rPr>
            </w:pPr>
          </w:p>
        </w:tc>
        <w:tc>
          <w:tcPr>
            <w:tcW w:w="3496" w:type="pct"/>
          </w:tcPr>
          <w:p w14:paraId="0AC1EB50"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 xml:space="preserve">The developed v2 API must provide mapped data seamlessly while unmapped data should be presented in HTML or a similar format to the SPĮ IS FHIR v5 system. </w:t>
            </w:r>
          </w:p>
        </w:tc>
        <w:tc>
          <w:tcPr>
            <w:tcW w:w="1262" w:type="pct"/>
          </w:tcPr>
          <w:p w14:paraId="4C6D1D1A" w14:textId="77777777" w:rsidR="00C618AC" w:rsidRPr="00372191" w:rsidRDefault="00C618AC">
            <w:pPr>
              <w:rPr>
                <w:rFonts w:ascii="Tahoma" w:hAnsi="Tahoma" w:cs="Tahoma"/>
                <w:sz w:val="20"/>
                <w:szCs w:val="20"/>
              </w:rPr>
            </w:pPr>
            <w:r w:rsidRPr="00372191">
              <w:rPr>
                <w:rFonts w:ascii="Tahoma" w:hAnsi="Tahoma" w:cs="Tahoma"/>
                <w:sz w:val="20"/>
                <w:szCs w:val="20"/>
              </w:rPr>
              <w:t>espbi2-api</w:t>
            </w:r>
          </w:p>
        </w:tc>
      </w:tr>
      <w:tr w:rsidR="00C618AC" w:rsidRPr="00372191" w14:paraId="03FB40E5" w14:textId="77777777">
        <w:trPr>
          <w:trHeight w:val="1599"/>
        </w:trPr>
        <w:tc>
          <w:tcPr>
            <w:tcW w:w="242" w:type="pct"/>
          </w:tcPr>
          <w:p w14:paraId="1DAD8070" w14:textId="77777777" w:rsidR="00C618AC" w:rsidRPr="00372191" w:rsidRDefault="00C618AC" w:rsidP="00EA67DF">
            <w:pPr>
              <w:pStyle w:val="ListParagraph"/>
              <w:numPr>
                <w:ilvl w:val="0"/>
                <w:numId w:val="30"/>
              </w:numPr>
              <w:rPr>
                <w:rFonts w:ascii="Tahoma" w:hAnsi="Tahoma" w:cs="Tahoma"/>
                <w:sz w:val="20"/>
                <w:szCs w:val="20"/>
              </w:rPr>
            </w:pPr>
          </w:p>
        </w:tc>
        <w:tc>
          <w:tcPr>
            <w:tcW w:w="3496" w:type="pct"/>
          </w:tcPr>
          <w:p w14:paraId="24250E00"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 xml:space="preserve">The developed v2 API should receive data requests and parameters such as </w:t>
            </w:r>
            <w:proofErr w:type="spellStart"/>
            <w:r w:rsidRPr="00372191">
              <w:rPr>
                <w:rFonts w:ascii="Tahoma" w:hAnsi="Tahoma" w:cs="Tahoma"/>
                <w:color w:val="000000" w:themeColor="text1"/>
                <w:sz w:val="20"/>
                <w:szCs w:val="20"/>
              </w:rPr>
              <w:t>UserID</w:t>
            </w:r>
            <w:proofErr w:type="spellEnd"/>
            <w:r w:rsidRPr="00372191">
              <w:rPr>
                <w:rFonts w:ascii="Tahoma" w:hAnsi="Tahoma" w:cs="Tahoma"/>
                <w:color w:val="000000" w:themeColor="text1"/>
                <w:sz w:val="20"/>
                <w:szCs w:val="20"/>
              </w:rPr>
              <w:t xml:space="preserve">, </w:t>
            </w:r>
            <w:proofErr w:type="spellStart"/>
            <w:r w:rsidRPr="00372191">
              <w:rPr>
                <w:rFonts w:ascii="Tahoma" w:hAnsi="Tahoma" w:cs="Tahoma"/>
                <w:color w:val="000000" w:themeColor="text1"/>
                <w:sz w:val="20"/>
                <w:szCs w:val="20"/>
              </w:rPr>
              <w:t>PatientID</w:t>
            </w:r>
            <w:proofErr w:type="spellEnd"/>
            <w:r w:rsidRPr="00372191">
              <w:rPr>
                <w:rFonts w:ascii="Tahoma" w:hAnsi="Tahoma" w:cs="Tahoma"/>
                <w:color w:val="000000" w:themeColor="text1"/>
                <w:sz w:val="20"/>
                <w:szCs w:val="20"/>
              </w:rPr>
              <w:t xml:space="preserve">, </w:t>
            </w:r>
            <w:proofErr w:type="spellStart"/>
            <w:r w:rsidRPr="00372191">
              <w:rPr>
                <w:rFonts w:ascii="Tahoma" w:hAnsi="Tahoma" w:cs="Tahoma"/>
                <w:color w:val="000000" w:themeColor="text1"/>
                <w:sz w:val="20"/>
                <w:szCs w:val="20"/>
              </w:rPr>
              <w:t>DocumentTypeCode</w:t>
            </w:r>
            <w:proofErr w:type="spellEnd"/>
            <w:r w:rsidRPr="00372191">
              <w:rPr>
                <w:rFonts w:ascii="Tahoma" w:hAnsi="Tahoma" w:cs="Tahoma"/>
                <w:color w:val="000000" w:themeColor="text1"/>
                <w:sz w:val="20"/>
                <w:szCs w:val="20"/>
              </w:rPr>
              <w:t xml:space="preserve">, </w:t>
            </w:r>
            <w:proofErr w:type="spellStart"/>
            <w:r w:rsidRPr="00372191">
              <w:rPr>
                <w:rFonts w:ascii="Tahoma" w:hAnsi="Tahoma" w:cs="Tahoma"/>
                <w:color w:val="000000" w:themeColor="text1"/>
                <w:sz w:val="20"/>
                <w:szCs w:val="20"/>
              </w:rPr>
              <w:t>EncounterOrganizationID</w:t>
            </w:r>
            <w:proofErr w:type="spellEnd"/>
            <w:r w:rsidRPr="00372191">
              <w:rPr>
                <w:rFonts w:ascii="Tahoma" w:hAnsi="Tahoma" w:cs="Tahoma"/>
                <w:color w:val="000000" w:themeColor="text1"/>
                <w:sz w:val="20"/>
                <w:szCs w:val="20"/>
              </w:rPr>
              <w:t xml:space="preserve">, </w:t>
            </w:r>
            <w:proofErr w:type="spellStart"/>
            <w:r w:rsidRPr="00372191">
              <w:rPr>
                <w:rFonts w:ascii="Tahoma" w:hAnsi="Tahoma" w:cs="Tahoma"/>
                <w:color w:val="000000" w:themeColor="text1"/>
                <w:sz w:val="20"/>
                <w:szCs w:val="20"/>
              </w:rPr>
              <w:t>DateFrom</w:t>
            </w:r>
            <w:proofErr w:type="spellEnd"/>
            <w:r w:rsidRPr="00372191">
              <w:rPr>
                <w:rFonts w:ascii="Tahoma" w:hAnsi="Tahoma" w:cs="Tahoma"/>
                <w:color w:val="000000" w:themeColor="text1"/>
                <w:sz w:val="20"/>
                <w:szCs w:val="20"/>
              </w:rPr>
              <w:t xml:space="preserve">, and </w:t>
            </w:r>
            <w:proofErr w:type="spellStart"/>
            <w:r w:rsidRPr="00372191">
              <w:rPr>
                <w:rFonts w:ascii="Tahoma" w:hAnsi="Tahoma" w:cs="Tahoma"/>
                <w:color w:val="000000" w:themeColor="text1"/>
                <w:sz w:val="20"/>
                <w:szCs w:val="20"/>
              </w:rPr>
              <w:t>DateTill</w:t>
            </w:r>
            <w:proofErr w:type="spellEnd"/>
            <w:r w:rsidRPr="00372191">
              <w:rPr>
                <w:rFonts w:ascii="Tahoma" w:hAnsi="Tahoma" w:cs="Tahoma"/>
                <w:color w:val="000000" w:themeColor="text1"/>
                <w:sz w:val="20"/>
                <w:szCs w:val="20"/>
              </w:rPr>
              <w:t xml:space="preserve"> from the ESPBI Mobile throughout the adapter. The adapter should receive and handle data from both systems (V1 and V2) unified, and returned in a single response. The response includes documents and visit details as shared in </w:t>
            </w:r>
            <w:r w:rsidRPr="00372191">
              <w:rPr>
                <w:rFonts w:ascii="Tahoma" w:hAnsi="Tahoma" w:cs="Tahoma"/>
                <w:b/>
                <w:bCs/>
                <w:color w:val="000000" w:themeColor="text1"/>
                <w:sz w:val="20"/>
                <w:szCs w:val="20"/>
              </w:rPr>
              <w:fldChar w:fldCharType="begin"/>
            </w:r>
            <w:r w:rsidRPr="00372191">
              <w:rPr>
                <w:rFonts w:ascii="Tahoma" w:hAnsi="Tahoma" w:cs="Tahoma"/>
                <w:b/>
                <w:bCs/>
                <w:color w:val="000000" w:themeColor="text1"/>
                <w:sz w:val="20"/>
                <w:szCs w:val="20"/>
              </w:rPr>
              <w:instrText xml:space="preserve"> REF _Ref187596313 \h  \* MERGEFORMAT </w:instrText>
            </w:r>
            <w:r w:rsidRPr="00372191">
              <w:rPr>
                <w:rFonts w:ascii="Tahoma" w:hAnsi="Tahoma" w:cs="Tahoma"/>
                <w:b/>
                <w:bCs/>
                <w:color w:val="000000" w:themeColor="text1"/>
                <w:sz w:val="20"/>
                <w:szCs w:val="20"/>
              </w:rPr>
            </w:r>
            <w:r w:rsidRPr="00372191">
              <w:rPr>
                <w:rFonts w:ascii="Tahoma" w:hAnsi="Tahoma" w:cs="Tahoma"/>
                <w:b/>
                <w:bCs/>
                <w:color w:val="000000" w:themeColor="text1"/>
                <w:sz w:val="20"/>
                <w:szCs w:val="20"/>
              </w:rPr>
              <w:fldChar w:fldCharType="separate"/>
            </w:r>
            <w:r w:rsidRPr="00372191">
              <w:rPr>
                <w:rFonts w:ascii="Tahoma" w:hAnsi="Tahoma" w:cs="Tahoma"/>
                <w:b/>
                <w:bCs/>
                <w:sz w:val="20"/>
                <w:szCs w:val="20"/>
              </w:rPr>
              <w:t xml:space="preserve">Table </w:t>
            </w:r>
            <w:r w:rsidRPr="00372191">
              <w:rPr>
                <w:rFonts w:ascii="Tahoma" w:hAnsi="Tahoma" w:cs="Tahoma"/>
                <w:b/>
                <w:bCs/>
                <w:noProof/>
                <w:sz w:val="20"/>
                <w:szCs w:val="20"/>
              </w:rPr>
              <w:t>12</w:t>
            </w:r>
            <w:r w:rsidRPr="00372191">
              <w:rPr>
                <w:rFonts w:ascii="Tahoma" w:hAnsi="Tahoma" w:cs="Tahoma"/>
                <w:b/>
                <w:bCs/>
                <w:sz w:val="20"/>
                <w:szCs w:val="20"/>
              </w:rPr>
              <w:t>: Objective 5. Testing scenarios</w:t>
            </w:r>
            <w:r w:rsidRPr="00372191">
              <w:rPr>
                <w:rFonts w:ascii="Tahoma" w:hAnsi="Tahoma" w:cs="Tahoma"/>
                <w:b/>
                <w:bCs/>
                <w:color w:val="000000" w:themeColor="text1"/>
                <w:sz w:val="20"/>
                <w:szCs w:val="20"/>
              </w:rPr>
              <w:fldChar w:fldCharType="end"/>
            </w:r>
            <w:r w:rsidRPr="00372191">
              <w:rPr>
                <w:rFonts w:ascii="Tahoma" w:hAnsi="Tahoma" w:cs="Tahoma"/>
                <w:color w:val="000000" w:themeColor="text1"/>
                <w:sz w:val="20"/>
                <w:szCs w:val="20"/>
              </w:rPr>
              <w:t>.</w:t>
            </w:r>
          </w:p>
        </w:tc>
        <w:tc>
          <w:tcPr>
            <w:tcW w:w="1262" w:type="pct"/>
          </w:tcPr>
          <w:p w14:paraId="3C96CA27" w14:textId="77777777" w:rsidR="00C618AC" w:rsidRPr="00372191" w:rsidRDefault="00C618AC">
            <w:pPr>
              <w:rPr>
                <w:rFonts w:ascii="Tahoma" w:hAnsi="Tahoma" w:cs="Tahoma"/>
                <w:sz w:val="20"/>
                <w:szCs w:val="20"/>
              </w:rPr>
            </w:pPr>
            <w:proofErr w:type="spellStart"/>
            <w:r w:rsidRPr="00372191">
              <w:rPr>
                <w:rFonts w:ascii="Tahoma" w:hAnsi="Tahoma" w:cs="Tahoma"/>
                <w:sz w:val="20"/>
                <w:szCs w:val="20"/>
              </w:rPr>
              <w:t>espbi</w:t>
            </w:r>
            <w:proofErr w:type="spellEnd"/>
            <w:r w:rsidRPr="00372191">
              <w:rPr>
                <w:rFonts w:ascii="Tahoma" w:hAnsi="Tahoma" w:cs="Tahoma"/>
                <w:sz w:val="20"/>
                <w:szCs w:val="20"/>
              </w:rPr>
              <w:t>-mobile-adapter</w:t>
            </w:r>
          </w:p>
          <w:p w14:paraId="7FD5FDD3" w14:textId="77777777" w:rsidR="00C618AC" w:rsidRPr="00372191" w:rsidRDefault="00C618AC">
            <w:pPr>
              <w:rPr>
                <w:rFonts w:ascii="Tahoma" w:hAnsi="Tahoma" w:cs="Tahoma"/>
                <w:sz w:val="20"/>
                <w:szCs w:val="20"/>
              </w:rPr>
            </w:pPr>
            <w:r w:rsidRPr="00372191">
              <w:rPr>
                <w:rFonts w:ascii="Tahoma" w:hAnsi="Tahoma" w:cs="Tahoma"/>
                <w:sz w:val="20"/>
                <w:szCs w:val="20"/>
              </w:rPr>
              <w:t>espbi2-api</w:t>
            </w:r>
          </w:p>
          <w:p w14:paraId="4F7788AE" w14:textId="77777777" w:rsidR="00C618AC" w:rsidRPr="00372191" w:rsidRDefault="00C618AC">
            <w:pPr>
              <w:rPr>
                <w:rFonts w:ascii="Tahoma" w:hAnsi="Tahoma" w:cs="Tahoma"/>
                <w:sz w:val="20"/>
                <w:szCs w:val="20"/>
              </w:rPr>
            </w:pPr>
            <w:proofErr w:type="spellStart"/>
            <w:r w:rsidRPr="00372191">
              <w:rPr>
                <w:rFonts w:ascii="Tahoma" w:hAnsi="Tahoma" w:cs="Tahoma"/>
                <w:sz w:val="20"/>
                <w:szCs w:val="20"/>
              </w:rPr>
              <w:t>espbi-api</w:t>
            </w:r>
            <w:proofErr w:type="spellEnd"/>
          </w:p>
          <w:p w14:paraId="37C34CF5" w14:textId="77777777" w:rsidR="00C618AC" w:rsidRPr="00372191" w:rsidRDefault="00C618AC">
            <w:pPr>
              <w:rPr>
                <w:rFonts w:ascii="Tahoma" w:hAnsi="Tahoma" w:cs="Tahoma"/>
                <w:sz w:val="20"/>
                <w:szCs w:val="20"/>
              </w:rPr>
            </w:pPr>
          </w:p>
          <w:p w14:paraId="5A6C335C" w14:textId="77777777" w:rsidR="00C618AC" w:rsidRPr="00372191" w:rsidRDefault="00C618AC">
            <w:pPr>
              <w:rPr>
                <w:rFonts w:ascii="Tahoma" w:hAnsi="Tahoma" w:cs="Tahoma"/>
                <w:sz w:val="20"/>
                <w:szCs w:val="20"/>
              </w:rPr>
            </w:pPr>
          </w:p>
        </w:tc>
      </w:tr>
    </w:tbl>
    <w:p w14:paraId="58F536F4" w14:textId="77777777" w:rsidR="00C618AC" w:rsidRPr="0085388F" w:rsidRDefault="00C618AC" w:rsidP="00C618AC">
      <w:pPr>
        <w:jc w:val="both"/>
        <w:rPr>
          <w:rFonts w:ascii="Tahoma" w:hAnsi="Tahoma" w:cs="Tahoma"/>
        </w:rPr>
      </w:pPr>
    </w:p>
    <w:p w14:paraId="524A1D75" w14:textId="77777777" w:rsidR="00C618AC" w:rsidRPr="0085388F" w:rsidRDefault="00C618AC" w:rsidP="00C618AC">
      <w:pPr>
        <w:jc w:val="both"/>
        <w:rPr>
          <w:rFonts w:ascii="Tahoma" w:hAnsi="Tahoma" w:cs="Tahoma"/>
        </w:rPr>
      </w:pPr>
    </w:p>
    <w:p w14:paraId="00590426" w14:textId="77777777" w:rsidR="00C618AC" w:rsidRPr="00372191" w:rsidRDefault="00C618AC" w:rsidP="00C618AC">
      <w:pPr>
        <w:pStyle w:val="Caption"/>
        <w:keepNext/>
        <w:rPr>
          <w:rFonts w:ascii="Tahoma" w:hAnsi="Tahoma" w:cs="Tahoma"/>
          <w:b w:val="0"/>
          <w:bCs/>
          <w:i w:val="0"/>
          <w:iCs w:val="0"/>
          <w:color w:val="auto"/>
          <w:sz w:val="20"/>
          <w:szCs w:val="14"/>
        </w:rPr>
      </w:pPr>
      <w:bookmarkStart w:id="89" w:name="_Ref187596412"/>
      <w:r w:rsidRPr="00372191">
        <w:rPr>
          <w:rFonts w:ascii="Tahoma" w:hAnsi="Tahoma" w:cs="Tahoma"/>
          <w:b w:val="0"/>
          <w:bCs/>
          <w:i w:val="0"/>
          <w:iCs w:val="0"/>
          <w:color w:val="auto"/>
          <w:sz w:val="20"/>
          <w:szCs w:val="14"/>
        </w:rPr>
        <w:lastRenderedPageBreak/>
        <w:t xml:space="preserve">Figure </w:t>
      </w:r>
      <w:r w:rsidRPr="00372191">
        <w:rPr>
          <w:rFonts w:ascii="Tahoma" w:hAnsi="Tahoma" w:cs="Tahoma"/>
          <w:b w:val="0"/>
          <w:bCs/>
          <w:i w:val="0"/>
          <w:iCs w:val="0"/>
          <w:color w:val="auto"/>
          <w:sz w:val="20"/>
          <w:szCs w:val="14"/>
        </w:rPr>
        <w:fldChar w:fldCharType="begin"/>
      </w:r>
      <w:r w:rsidRPr="00372191">
        <w:rPr>
          <w:rFonts w:ascii="Tahoma" w:hAnsi="Tahoma" w:cs="Tahoma"/>
          <w:b w:val="0"/>
          <w:bCs/>
          <w:i w:val="0"/>
          <w:sz w:val="20"/>
          <w:szCs w:val="14"/>
        </w:rPr>
        <w:instrText xml:space="preserve"> SEQ Figure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noProof/>
          <w:sz w:val="20"/>
          <w:szCs w:val="14"/>
        </w:rPr>
        <w:t>11</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xml:space="preserve">: Objective 5. </w:t>
      </w:r>
      <w:proofErr w:type="gramStart"/>
      <w:r w:rsidRPr="00372191">
        <w:rPr>
          <w:rFonts w:ascii="Tahoma" w:hAnsi="Tahoma" w:cs="Tahoma"/>
          <w:b w:val="0"/>
          <w:bCs/>
          <w:i w:val="0"/>
          <w:iCs w:val="0"/>
          <w:color w:val="auto"/>
          <w:sz w:val="20"/>
          <w:szCs w:val="14"/>
        </w:rPr>
        <w:t>Components</w:t>
      </w:r>
      <w:proofErr w:type="gramEnd"/>
      <w:r w:rsidRPr="00372191">
        <w:rPr>
          <w:rFonts w:ascii="Tahoma" w:hAnsi="Tahoma" w:cs="Tahoma"/>
          <w:b w:val="0"/>
          <w:bCs/>
          <w:i w:val="0"/>
          <w:iCs w:val="0"/>
          <w:color w:val="auto"/>
          <w:sz w:val="20"/>
          <w:szCs w:val="14"/>
        </w:rPr>
        <w:t xml:space="preserve"> diagram</w:t>
      </w:r>
      <w:bookmarkEnd w:id="89"/>
    </w:p>
    <w:p w14:paraId="7200D5D5" w14:textId="318DDDFF" w:rsidR="00C618AC" w:rsidRPr="0085388F" w:rsidRDefault="00CE12CC" w:rsidP="00C618AC">
      <w:pPr>
        <w:pStyle w:val="Caption"/>
        <w:keepNext/>
        <w:jc w:val="center"/>
        <w:rPr>
          <w:rFonts w:ascii="Tahoma" w:hAnsi="Tahoma" w:cs="Tahoma"/>
          <w:b w:val="0"/>
          <w:bCs/>
          <w:i w:val="0"/>
          <w:iCs w:val="0"/>
          <w:color w:val="auto"/>
        </w:rPr>
      </w:pPr>
      <w:r>
        <w:rPr>
          <w:rFonts w:ascii="Tahoma" w:hAnsi="Tahoma" w:cs="Tahoma"/>
          <w:b w:val="0"/>
          <w:bCs/>
          <w:i w:val="0"/>
          <w:iCs w:val="0"/>
          <w:noProof/>
          <w:color w:val="auto"/>
        </w:rPr>
        <w:drawing>
          <wp:inline distT="0" distB="0" distL="0" distR="0" wp14:anchorId="296A89D6" wp14:editId="04CA48FD">
            <wp:extent cx="5372100" cy="5261336"/>
            <wp:effectExtent l="0" t="0" r="0" b="0"/>
            <wp:docPr id="1737327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8648" cy="5267749"/>
                    </a:xfrm>
                    <a:prstGeom prst="rect">
                      <a:avLst/>
                    </a:prstGeom>
                    <a:noFill/>
                    <a:ln>
                      <a:noFill/>
                    </a:ln>
                  </pic:spPr>
                </pic:pic>
              </a:graphicData>
            </a:graphic>
          </wp:inline>
        </w:drawing>
      </w:r>
    </w:p>
    <w:p w14:paraId="251836C8" w14:textId="77777777" w:rsidR="00C618AC" w:rsidRPr="00372191" w:rsidRDefault="00C618AC" w:rsidP="00C618AC">
      <w:pPr>
        <w:pStyle w:val="Caption"/>
        <w:keepNext/>
        <w:rPr>
          <w:rFonts w:ascii="Tahoma" w:hAnsi="Tahoma" w:cs="Tahoma"/>
          <w:b w:val="0"/>
          <w:bCs/>
          <w:i w:val="0"/>
          <w:iCs w:val="0"/>
          <w:color w:val="auto"/>
          <w:sz w:val="20"/>
          <w:szCs w:val="14"/>
        </w:rPr>
      </w:pPr>
      <w:bookmarkStart w:id="90" w:name="_Ref187596313"/>
      <w:r w:rsidRPr="00372191">
        <w:rPr>
          <w:rFonts w:ascii="Tahoma" w:hAnsi="Tahoma" w:cs="Tahoma"/>
          <w:b w:val="0"/>
          <w:bCs/>
          <w:i w:val="0"/>
          <w:iCs w:val="0"/>
          <w:color w:val="auto"/>
          <w:sz w:val="20"/>
          <w:szCs w:val="14"/>
        </w:rPr>
        <w:lastRenderedPageBreak/>
        <w:t xml:space="preserve">Table </w:t>
      </w:r>
      <w:r w:rsidRPr="00372191">
        <w:rPr>
          <w:rFonts w:ascii="Tahoma" w:hAnsi="Tahoma" w:cs="Tahoma"/>
          <w:b w:val="0"/>
          <w:bCs/>
          <w:i w:val="0"/>
          <w:iCs w:val="0"/>
          <w:color w:val="auto"/>
          <w:sz w:val="20"/>
          <w:szCs w:val="14"/>
        </w:rPr>
        <w:fldChar w:fldCharType="begin"/>
      </w:r>
      <w:r w:rsidRPr="00372191">
        <w:rPr>
          <w:rFonts w:ascii="Tahoma" w:hAnsi="Tahoma" w:cs="Tahoma"/>
          <w:b w:val="0"/>
          <w:bCs/>
          <w:i w:val="0"/>
          <w:iCs w:val="0"/>
          <w:color w:val="auto"/>
          <w:sz w:val="20"/>
          <w:szCs w:val="14"/>
        </w:rPr>
        <w:instrText xml:space="preserve"> SEQ Table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iCs w:val="0"/>
          <w:noProof/>
          <w:color w:val="auto"/>
          <w:sz w:val="20"/>
          <w:szCs w:val="14"/>
        </w:rPr>
        <w:t>12</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Objective 5. Testing scenarios</w:t>
      </w:r>
      <w:bookmarkEnd w:id="90"/>
    </w:p>
    <w:tbl>
      <w:tblPr>
        <w:tblStyle w:val="TableGrid"/>
        <w:tblW w:w="5000" w:type="pct"/>
        <w:tblLook w:val="04A0" w:firstRow="1" w:lastRow="0" w:firstColumn="1" w:lastColumn="0" w:noHBand="0" w:noVBand="1"/>
      </w:tblPr>
      <w:tblGrid>
        <w:gridCol w:w="886"/>
        <w:gridCol w:w="2669"/>
        <w:gridCol w:w="7192"/>
        <w:gridCol w:w="4381"/>
      </w:tblGrid>
      <w:tr w:rsidR="00C618AC" w:rsidRPr="00372191" w14:paraId="1BC1C006" w14:textId="77777777">
        <w:trPr>
          <w:tblHeader/>
        </w:trPr>
        <w:tc>
          <w:tcPr>
            <w:tcW w:w="293" w:type="pct"/>
            <w:shd w:val="clear" w:color="auto" w:fill="000000" w:themeFill="text1"/>
            <w:vAlign w:val="center"/>
          </w:tcPr>
          <w:p w14:paraId="2CFA55D3"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Nr.</w:t>
            </w:r>
          </w:p>
        </w:tc>
        <w:tc>
          <w:tcPr>
            <w:tcW w:w="882" w:type="pct"/>
            <w:shd w:val="clear" w:color="auto" w:fill="000000" w:themeFill="text1"/>
            <w:vAlign w:val="center"/>
          </w:tcPr>
          <w:p w14:paraId="1ABB37DA"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Scenario</w:t>
            </w:r>
          </w:p>
        </w:tc>
        <w:tc>
          <w:tcPr>
            <w:tcW w:w="2377" w:type="pct"/>
            <w:shd w:val="clear" w:color="auto" w:fill="000000" w:themeFill="text1"/>
            <w:vAlign w:val="center"/>
          </w:tcPr>
          <w:p w14:paraId="1B5A6284"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Description</w:t>
            </w:r>
          </w:p>
        </w:tc>
        <w:tc>
          <w:tcPr>
            <w:tcW w:w="1448" w:type="pct"/>
            <w:shd w:val="clear" w:color="auto" w:fill="000000" w:themeFill="text1"/>
          </w:tcPr>
          <w:p w14:paraId="75821DE5"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Expected result</w:t>
            </w:r>
          </w:p>
        </w:tc>
      </w:tr>
      <w:tr w:rsidR="00C618AC" w:rsidRPr="00372191" w14:paraId="6828D8CB" w14:textId="77777777">
        <w:tc>
          <w:tcPr>
            <w:tcW w:w="293" w:type="pct"/>
          </w:tcPr>
          <w:p w14:paraId="72F053F5"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08D1DD89"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Document created in new (R5) and read in old (DSTU1) version (Iframe or equivalent functionality)</w:t>
            </w:r>
          </w:p>
        </w:tc>
        <w:tc>
          <w:tcPr>
            <w:tcW w:w="2377" w:type="pct"/>
          </w:tcPr>
          <w:p w14:paraId="762C8A3D"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 xml:space="preserve">Document linked to a sequence, such as a referral and its response, is managed within a single system. When a specialist opens the document in the old version of the system and seeks to review data from the new system, the data should be viewable directly within the old system. For viewing purpose, the data should be presented in HTML or similar format. For user functions, instead of converting the data to HTML format or requiring the document to be opened in the other system, the data should be accessible through an iframe or a similar functionality suggested by the Service provider. </w:t>
            </w:r>
          </w:p>
        </w:tc>
        <w:tc>
          <w:tcPr>
            <w:tcW w:w="1448" w:type="pct"/>
          </w:tcPr>
          <w:p w14:paraId="25C02C37"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Data is presented directly in the system using iframe or similar functionality.</w:t>
            </w:r>
          </w:p>
          <w:p w14:paraId="586CFCBE" w14:textId="77777777" w:rsidR="00C618AC" w:rsidRPr="00372191" w:rsidRDefault="00C618AC">
            <w:pPr>
              <w:rPr>
                <w:rFonts w:ascii="Tahoma" w:hAnsi="Tahoma" w:cs="Tahoma"/>
                <w:color w:val="000000" w:themeColor="text1"/>
                <w:sz w:val="20"/>
                <w:szCs w:val="20"/>
              </w:rPr>
            </w:pPr>
          </w:p>
        </w:tc>
      </w:tr>
      <w:tr w:rsidR="00C618AC" w:rsidRPr="00372191" w14:paraId="3E958BC0" w14:textId="77777777">
        <w:trPr>
          <w:trHeight w:val="2037"/>
        </w:trPr>
        <w:tc>
          <w:tcPr>
            <w:tcW w:w="293" w:type="pct"/>
          </w:tcPr>
          <w:p w14:paraId="0211C070"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7E10303F"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Document created in old (DSTU1) and read in new (R5) version (SPĮ IS FHIR v5)</w:t>
            </w:r>
          </w:p>
        </w:tc>
        <w:tc>
          <w:tcPr>
            <w:tcW w:w="2377" w:type="pct"/>
          </w:tcPr>
          <w:p w14:paraId="4E17DD7F"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A document is opened in the new version portal (FHIR v5 system), and the user seeks to review data from the old Core v1 system. Data should be presented in HTML or a similar format. In another instance, the specialist closes the FHIR v5 system, accesses the Core v1 portal, and opens the same document to review it. Iframe functionality should be described (ideally provided) but it is not necessary as there might be challenges with token exchange. Service provider should define possibilities and alternatives how iframe or similar approach could be used for this purpose.</w:t>
            </w:r>
          </w:p>
        </w:tc>
        <w:tc>
          <w:tcPr>
            <w:tcW w:w="1448" w:type="pct"/>
          </w:tcPr>
          <w:p w14:paraId="04991E3E"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HIS specialist checks the document through HTML presentation possibility and with possibility to access old version of the (core1) portal and provide insights and recommendations regarding iframe or similar functionality.</w:t>
            </w:r>
          </w:p>
          <w:p w14:paraId="0129E07B" w14:textId="77777777" w:rsidR="00C618AC" w:rsidRPr="00372191" w:rsidRDefault="00C618AC">
            <w:pPr>
              <w:rPr>
                <w:rFonts w:ascii="Tahoma" w:hAnsi="Tahoma" w:cs="Tahoma"/>
                <w:color w:val="000000" w:themeColor="text1"/>
                <w:sz w:val="20"/>
                <w:szCs w:val="20"/>
              </w:rPr>
            </w:pPr>
          </w:p>
        </w:tc>
      </w:tr>
      <w:tr w:rsidR="00C618AC" w:rsidRPr="00372191" w14:paraId="25F6F403" w14:textId="77777777">
        <w:trPr>
          <w:trHeight w:val="417"/>
        </w:trPr>
        <w:tc>
          <w:tcPr>
            <w:tcW w:w="293" w:type="pct"/>
          </w:tcPr>
          <w:p w14:paraId="0A1F2004"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671C0188"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Token exchange functionality</w:t>
            </w:r>
          </w:p>
        </w:tc>
        <w:tc>
          <w:tcPr>
            <w:tcW w:w="2377" w:type="pct"/>
          </w:tcPr>
          <w:p w14:paraId="3873B492"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The Core v1 system provides possibility to submit data using an iframe or a similar functionality. Since Core v1 utilizes SSO v1 and the new Core v2 uses SSO v2, there should be no additional authorization requests for the user, and the token should be accepted. This scenario should be tested in one direction - opening the old system and displaying data from the new system. Vice-versa scenario should only be described identifying risks and providing possible solutions and suggestions.</w:t>
            </w:r>
          </w:p>
        </w:tc>
        <w:tc>
          <w:tcPr>
            <w:tcW w:w="1448" w:type="pct"/>
          </w:tcPr>
          <w:p w14:paraId="49E309AC"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Tokens are exchanged and iframe is displayed for data submission. No additional authorization is required.</w:t>
            </w:r>
          </w:p>
        </w:tc>
      </w:tr>
      <w:tr w:rsidR="00C618AC" w:rsidRPr="00372191" w14:paraId="330C7082" w14:textId="77777777">
        <w:trPr>
          <w:trHeight w:val="417"/>
        </w:trPr>
        <w:tc>
          <w:tcPr>
            <w:tcW w:w="293" w:type="pct"/>
          </w:tcPr>
          <w:p w14:paraId="0DFBD97B"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11D2F49D"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Patient visit list view</w:t>
            </w:r>
          </w:p>
        </w:tc>
        <w:tc>
          <w:tcPr>
            <w:tcW w:w="2377" w:type="pct"/>
          </w:tcPr>
          <w:p w14:paraId="64FEF5F6" w14:textId="77777777" w:rsidR="00C618AC" w:rsidRPr="00372191" w:rsidRDefault="00C618AC">
            <w:pPr>
              <w:tabs>
                <w:tab w:val="left" w:pos="2769"/>
              </w:tabs>
              <w:rPr>
                <w:rFonts w:ascii="Tahoma" w:hAnsi="Tahoma" w:cs="Tahoma"/>
                <w:color w:val="000000" w:themeColor="text1"/>
                <w:sz w:val="20"/>
                <w:szCs w:val="20"/>
              </w:rPr>
            </w:pPr>
            <w:r w:rsidRPr="00372191">
              <w:rPr>
                <w:rFonts w:ascii="Tahoma" w:hAnsi="Tahoma" w:cs="Tahoma"/>
                <w:color w:val="000000" w:themeColor="text1"/>
                <w:sz w:val="20"/>
                <w:szCs w:val="20"/>
              </w:rPr>
              <w:t xml:space="preserve">ESPBI mobile adapter submits a request to retrieve a list of patient visits across two parallel ESPBI systems (FHIR DSTU1 and FHIR R5 cores). The application sends the request to get visit data for a specific patient, including parameters such as </w:t>
            </w:r>
            <w:proofErr w:type="spellStart"/>
            <w:r w:rsidRPr="00372191">
              <w:rPr>
                <w:rFonts w:ascii="Tahoma" w:hAnsi="Tahoma" w:cs="Tahoma"/>
                <w:color w:val="000000" w:themeColor="text1"/>
                <w:sz w:val="20"/>
                <w:szCs w:val="20"/>
              </w:rPr>
              <w:t>UserID</w:t>
            </w:r>
            <w:proofErr w:type="spellEnd"/>
            <w:r w:rsidRPr="00372191">
              <w:rPr>
                <w:rFonts w:ascii="Tahoma" w:hAnsi="Tahoma" w:cs="Tahoma"/>
                <w:color w:val="000000" w:themeColor="text1"/>
                <w:sz w:val="20"/>
                <w:szCs w:val="20"/>
              </w:rPr>
              <w:t xml:space="preserve">, </w:t>
            </w:r>
            <w:proofErr w:type="spellStart"/>
            <w:r w:rsidRPr="00372191">
              <w:rPr>
                <w:rFonts w:ascii="Tahoma" w:hAnsi="Tahoma" w:cs="Tahoma"/>
                <w:color w:val="000000" w:themeColor="text1"/>
                <w:sz w:val="20"/>
                <w:szCs w:val="20"/>
              </w:rPr>
              <w:t>PatientID</w:t>
            </w:r>
            <w:proofErr w:type="spellEnd"/>
            <w:r w:rsidRPr="00372191">
              <w:rPr>
                <w:rFonts w:ascii="Tahoma" w:hAnsi="Tahoma" w:cs="Tahoma"/>
                <w:color w:val="000000" w:themeColor="text1"/>
                <w:sz w:val="20"/>
                <w:szCs w:val="20"/>
              </w:rPr>
              <w:t xml:space="preserve">, </w:t>
            </w:r>
            <w:proofErr w:type="spellStart"/>
            <w:r w:rsidRPr="00372191">
              <w:rPr>
                <w:rFonts w:ascii="Tahoma" w:hAnsi="Tahoma" w:cs="Tahoma"/>
                <w:color w:val="000000" w:themeColor="text1"/>
                <w:sz w:val="20"/>
                <w:szCs w:val="20"/>
              </w:rPr>
              <w:t>DocumentTypeCode</w:t>
            </w:r>
            <w:proofErr w:type="spellEnd"/>
            <w:r w:rsidRPr="00372191">
              <w:rPr>
                <w:rFonts w:ascii="Tahoma" w:hAnsi="Tahoma" w:cs="Tahoma"/>
                <w:color w:val="000000" w:themeColor="text1"/>
                <w:sz w:val="20"/>
                <w:szCs w:val="20"/>
              </w:rPr>
              <w:t xml:space="preserve">, </w:t>
            </w:r>
            <w:proofErr w:type="spellStart"/>
            <w:r w:rsidRPr="00372191">
              <w:rPr>
                <w:rFonts w:ascii="Tahoma" w:hAnsi="Tahoma" w:cs="Tahoma"/>
                <w:color w:val="000000" w:themeColor="text1"/>
                <w:sz w:val="20"/>
                <w:szCs w:val="20"/>
              </w:rPr>
              <w:t>EncounterOrganizationID</w:t>
            </w:r>
            <w:proofErr w:type="spellEnd"/>
            <w:r w:rsidRPr="00372191">
              <w:rPr>
                <w:rFonts w:ascii="Tahoma" w:hAnsi="Tahoma" w:cs="Tahoma"/>
                <w:color w:val="000000" w:themeColor="text1"/>
                <w:sz w:val="20"/>
                <w:szCs w:val="20"/>
              </w:rPr>
              <w:t xml:space="preserve">, </w:t>
            </w:r>
            <w:proofErr w:type="spellStart"/>
            <w:r w:rsidRPr="00372191">
              <w:rPr>
                <w:rFonts w:ascii="Tahoma" w:hAnsi="Tahoma" w:cs="Tahoma"/>
                <w:color w:val="000000" w:themeColor="text1"/>
                <w:sz w:val="20"/>
                <w:szCs w:val="20"/>
              </w:rPr>
              <w:t>DateFrom</w:t>
            </w:r>
            <w:proofErr w:type="spellEnd"/>
            <w:r w:rsidRPr="00372191">
              <w:rPr>
                <w:rFonts w:ascii="Tahoma" w:hAnsi="Tahoma" w:cs="Tahoma"/>
                <w:color w:val="000000" w:themeColor="text1"/>
                <w:sz w:val="20"/>
                <w:szCs w:val="20"/>
              </w:rPr>
              <w:t xml:space="preserve">, and </w:t>
            </w:r>
            <w:proofErr w:type="spellStart"/>
            <w:r w:rsidRPr="00372191">
              <w:rPr>
                <w:rFonts w:ascii="Tahoma" w:hAnsi="Tahoma" w:cs="Tahoma"/>
                <w:color w:val="000000" w:themeColor="text1"/>
                <w:sz w:val="20"/>
                <w:szCs w:val="20"/>
              </w:rPr>
              <w:t>DateTill</w:t>
            </w:r>
            <w:proofErr w:type="spellEnd"/>
            <w:r w:rsidRPr="00372191">
              <w:rPr>
                <w:rFonts w:ascii="Tahoma" w:hAnsi="Tahoma" w:cs="Tahoma"/>
                <w:color w:val="000000" w:themeColor="text1"/>
                <w:sz w:val="20"/>
                <w:szCs w:val="20"/>
              </w:rPr>
              <w:t xml:space="preserve">. The data is received from both systems, unified, and returned in a single response. The response includes detailed visit information such as visit ID, status, class, type, associated patient and organization details, register information, and visit periods. The scenario is tested to ensure that the data is retrieved accurately </w:t>
            </w:r>
            <w:r w:rsidRPr="00372191">
              <w:rPr>
                <w:rFonts w:ascii="Tahoma" w:hAnsi="Tahoma" w:cs="Tahoma"/>
                <w:color w:val="000000" w:themeColor="text1"/>
                <w:sz w:val="20"/>
                <w:szCs w:val="20"/>
              </w:rPr>
              <w:lastRenderedPageBreak/>
              <w:t xml:space="preserve">from both systems, regardless of the differences in database structure or FHIR versions. </w:t>
            </w:r>
          </w:p>
        </w:tc>
        <w:tc>
          <w:tcPr>
            <w:tcW w:w="1448" w:type="pct"/>
          </w:tcPr>
          <w:p w14:paraId="242ED0C9"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lastRenderedPageBreak/>
              <w:t>Patient list data is provided to mobile application.</w:t>
            </w:r>
          </w:p>
        </w:tc>
      </w:tr>
      <w:tr w:rsidR="00C618AC" w:rsidRPr="00372191" w14:paraId="4C2D4815" w14:textId="77777777">
        <w:trPr>
          <w:trHeight w:val="417"/>
        </w:trPr>
        <w:tc>
          <w:tcPr>
            <w:tcW w:w="293" w:type="pct"/>
          </w:tcPr>
          <w:p w14:paraId="7F44FB9F"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882" w:type="pct"/>
          </w:tcPr>
          <w:p w14:paraId="1475FF25"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Patient document list</w:t>
            </w:r>
          </w:p>
        </w:tc>
        <w:tc>
          <w:tcPr>
            <w:tcW w:w="2377" w:type="pct"/>
          </w:tcPr>
          <w:p w14:paraId="0DC9F600"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 xml:space="preserve">ESPBI mobile adapter submits a request to retrieve a list of documents for a specific patient across the two ESPBI systems (FHIR DSTU1 and FHIR R5 cores). The request includes parameters like </w:t>
            </w:r>
            <w:proofErr w:type="spellStart"/>
            <w:r w:rsidRPr="00372191">
              <w:rPr>
                <w:rFonts w:ascii="Tahoma" w:hAnsi="Tahoma" w:cs="Tahoma"/>
                <w:color w:val="000000" w:themeColor="text1"/>
                <w:sz w:val="20"/>
                <w:szCs w:val="20"/>
              </w:rPr>
              <w:t>UserID</w:t>
            </w:r>
            <w:proofErr w:type="spellEnd"/>
            <w:r w:rsidRPr="00372191">
              <w:rPr>
                <w:rFonts w:ascii="Tahoma" w:hAnsi="Tahoma" w:cs="Tahoma"/>
                <w:color w:val="000000" w:themeColor="text1"/>
                <w:sz w:val="20"/>
                <w:szCs w:val="20"/>
              </w:rPr>
              <w:t xml:space="preserve">, </w:t>
            </w:r>
            <w:proofErr w:type="spellStart"/>
            <w:r w:rsidRPr="00372191">
              <w:rPr>
                <w:rFonts w:ascii="Tahoma" w:hAnsi="Tahoma" w:cs="Tahoma"/>
                <w:color w:val="000000" w:themeColor="text1"/>
                <w:sz w:val="20"/>
                <w:szCs w:val="20"/>
              </w:rPr>
              <w:t>PatientID</w:t>
            </w:r>
            <w:proofErr w:type="spellEnd"/>
            <w:r w:rsidRPr="00372191">
              <w:rPr>
                <w:rFonts w:ascii="Tahoma" w:hAnsi="Tahoma" w:cs="Tahoma"/>
                <w:color w:val="000000" w:themeColor="text1"/>
                <w:sz w:val="20"/>
                <w:szCs w:val="20"/>
              </w:rPr>
              <w:t xml:space="preserve">, </w:t>
            </w:r>
            <w:proofErr w:type="spellStart"/>
            <w:r w:rsidRPr="00372191">
              <w:rPr>
                <w:rFonts w:ascii="Tahoma" w:hAnsi="Tahoma" w:cs="Tahoma"/>
                <w:color w:val="000000" w:themeColor="text1"/>
                <w:sz w:val="20"/>
                <w:szCs w:val="20"/>
              </w:rPr>
              <w:t>DocumentTypeCode</w:t>
            </w:r>
            <w:proofErr w:type="spellEnd"/>
            <w:r w:rsidRPr="00372191">
              <w:rPr>
                <w:rFonts w:ascii="Tahoma" w:hAnsi="Tahoma" w:cs="Tahoma"/>
                <w:color w:val="000000" w:themeColor="text1"/>
                <w:sz w:val="20"/>
                <w:szCs w:val="20"/>
              </w:rPr>
              <w:t xml:space="preserve">, </w:t>
            </w:r>
            <w:proofErr w:type="spellStart"/>
            <w:r w:rsidRPr="00372191">
              <w:rPr>
                <w:rFonts w:ascii="Tahoma" w:hAnsi="Tahoma" w:cs="Tahoma"/>
                <w:color w:val="000000" w:themeColor="text1"/>
                <w:sz w:val="20"/>
                <w:szCs w:val="20"/>
              </w:rPr>
              <w:t>DocumentOrganizationID</w:t>
            </w:r>
            <w:proofErr w:type="spellEnd"/>
            <w:r w:rsidRPr="00372191">
              <w:rPr>
                <w:rFonts w:ascii="Tahoma" w:hAnsi="Tahoma" w:cs="Tahoma"/>
                <w:color w:val="000000" w:themeColor="text1"/>
                <w:sz w:val="20"/>
                <w:szCs w:val="20"/>
              </w:rPr>
              <w:t xml:space="preserve">, </w:t>
            </w:r>
            <w:proofErr w:type="spellStart"/>
            <w:r w:rsidRPr="00372191">
              <w:rPr>
                <w:rFonts w:ascii="Tahoma" w:hAnsi="Tahoma" w:cs="Tahoma"/>
                <w:color w:val="000000" w:themeColor="text1"/>
                <w:sz w:val="20"/>
                <w:szCs w:val="20"/>
              </w:rPr>
              <w:t>DocumentEncounterID</w:t>
            </w:r>
            <w:proofErr w:type="spellEnd"/>
            <w:r w:rsidRPr="00372191">
              <w:rPr>
                <w:rFonts w:ascii="Tahoma" w:hAnsi="Tahoma" w:cs="Tahoma"/>
                <w:color w:val="000000" w:themeColor="text1"/>
                <w:sz w:val="20"/>
                <w:szCs w:val="20"/>
              </w:rPr>
              <w:t xml:space="preserve">, </w:t>
            </w:r>
            <w:proofErr w:type="spellStart"/>
            <w:r w:rsidRPr="00372191">
              <w:rPr>
                <w:rFonts w:ascii="Tahoma" w:hAnsi="Tahoma" w:cs="Tahoma"/>
                <w:color w:val="000000" w:themeColor="text1"/>
                <w:sz w:val="20"/>
                <w:szCs w:val="20"/>
              </w:rPr>
              <w:t>DateFrom</w:t>
            </w:r>
            <w:proofErr w:type="spellEnd"/>
            <w:r w:rsidRPr="00372191">
              <w:rPr>
                <w:rFonts w:ascii="Tahoma" w:hAnsi="Tahoma" w:cs="Tahoma"/>
                <w:color w:val="000000" w:themeColor="text1"/>
                <w:sz w:val="20"/>
                <w:szCs w:val="20"/>
              </w:rPr>
              <w:t xml:space="preserve">, and </w:t>
            </w:r>
            <w:proofErr w:type="spellStart"/>
            <w:r w:rsidRPr="00372191">
              <w:rPr>
                <w:rFonts w:ascii="Tahoma" w:hAnsi="Tahoma" w:cs="Tahoma"/>
                <w:color w:val="000000" w:themeColor="text1"/>
                <w:sz w:val="20"/>
                <w:szCs w:val="20"/>
              </w:rPr>
              <w:t>DateTill</w:t>
            </w:r>
            <w:proofErr w:type="spellEnd"/>
            <w:r w:rsidRPr="00372191">
              <w:rPr>
                <w:rFonts w:ascii="Tahoma" w:hAnsi="Tahoma" w:cs="Tahoma"/>
                <w:color w:val="000000" w:themeColor="text1"/>
                <w:sz w:val="20"/>
                <w:szCs w:val="20"/>
              </w:rPr>
              <w:t>. The system receive document data from both systems, consolidates it, and returns a unified list. The response contains document details such as document ID, type, name, associated patient and organization information, encounter ID, document creation date, author details, and additional document-specific information. The scenario is tested to verify that the unified document data is correctly received and returned, while ensuring that the system can handle large data volumes efficiently during the transitional period.</w:t>
            </w:r>
          </w:p>
        </w:tc>
        <w:tc>
          <w:tcPr>
            <w:tcW w:w="1448" w:type="pct"/>
          </w:tcPr>
          <w:p w14:paraId="17EF2363"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Patient document data is provided to mobile application.</w:t>
            </w:r>
          </w:p>
        </w:tc>
      </w:tr>
    </w:tbl>
    <w:p w14:paraId="00333389" w14:textId="77777777" w:rsidR="00C618AC" w:rsidRPr="0085388F" w:rsidRDefault="00C618AC" w:rsidP="00C618AC">
      <w:pPr>
        <w:suppressAutoHyphens/>
        <w:autoSpaceDN w:val="0"/>
        <w:spacing w:before="60" w:line="276" w:lineRule="auto"/>
        <w:jc w:val="both"/>
        <w:textAlignment w:val="baseline"/>
        <w:rPr>
          <w:rFonts w:ascii="Tahoma" w:eastAsia="Tahoma" w:hAnsi="Tahoma" w:cs="Tahoma"/>
        </w:rPr>
      </w:pPr>
    </w:p>
    <w:p w14:paraId="474CC372" w14:textId="77777777" w:rsidR="00C618AC" w:rsidRPr="0085388F" w:rsidRDefault="00C618AC" w:rsidP="00C618AC">
      <w:pPr>
        <w:spacing w:line="259" w:lineRule="auto"/>
        <w:ind w:firstLine="1247"/>
        <w:rPr>
          <w:rFonts w:ascii="Tahoma" w:eastAsia="Tahoma" w:hAnsi="Tahoma" w:cs="Tahoma"/>
        </w:rPr>
      </w:pPr>
      <w:r w:rsidRPr="0085388F">
        <w:rPr>
          <w:rFonts w:ascii="Tahoma" w:eastAsia="Tahoma" w:hAnsi="Tahoma" w:cs="Tahoma"/>
        </w:rPr>
        <w:br w:type="page"/>
      </w:r>
    </w:p>
    <w:p w14:paraId="66F2BA7D" w14:textId="77777777" w:rsidR="00C618AC" w:rsidRPr="0085388F" w:rsidRDefault="00C618AC" w:rsidP="00AE2F95">
      <w:pPr>
        <w:pStyle w:val="Heading2"/>
        <w:numPr>
          <w:ilvl w:val="3"/>
          <w:numId w:val="5"/>
        </w:numPr>
        <w:jc w:val="both"/>
      </w:pPr>
      <w:bookmarkStart w:id="91" w:name="_Toc181884010"/>
      <w:bookmarkStart w:id="92" w:name="_Toc181961005"/>
      <w:bookmarkStart w:id="93" w:name="_Ref187682308"/>
      <w:bookmarkStart w:id="94" w:name="_Toc188468401"/>
      <w:bookmarkStart w:id="95" w:name="_Toc192619491"/>
      <w:bookmarkEnd w:id="91"/>
      <w:bookmarkEnd w:id="92"/>
      <w:r w:rsidRPr="0085388F">
        <w:lastRenderedPageBreak/>
        <w:t xml:space="preserve">Objective 6. Implement integration with </w:t>
      </w:r>
      <w:bookmarkEnd w:id="93"/>
      <w:r w:rsidRPr="0085388F">
        <w:t>ULSVIS</w:t>
      </w:r>
      <w:bookmarkEnd w:id="94"/>
      <w:bookmarkEnd w:id="95"/>
      <w:r w:rsidRPr="0085388F">
        <w:t xml:space="preserve"> </w:t>
      </w:r>
    </w:p>
    <w:p w14:paraId="08E93FFB" w14:textId="77777777" w:rsidR="00C618AC" w:rsidRPr="00B77E1A" w:rsidRDefault="00C618AC" w:rsidP="00B77E1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B77E1A">
        <w:rPr>
          <w:rFonts w:ascii="Tahoma" w:eastAsia="Tahoma" w:hAnsi="Tahoma" w:cs="Tahoma"/>
          <w:color w:val="000000"/>
          <w:sz w:val="22"/>
          <w:szCs w:val="22"/>
        </w:rPr>
        <w:t>The objective will be considered achieved when the following conditions are met:</w:t>
      </w:r>
    </w:p>
    <w:p w14:paraId="7748293E" w14:textId="77777777" w:rsidR="00C618AC" w:rsidRPr="00B77E1A" w:rsidRDefault="00C618AC" w:rsidP="00B77E1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B77E1A">
        <w:rPr>
          <w:rFonts w:ascii="Tahoma" w:eastAsia="Tahoma" w:hAnsi="Tahoma" w:cs="Tahoma"/>
          <w:color w:val="000000"/>
          <w:sz w:val="22"/>
          <w:szCs w:val="22"/>
        </w:rPr>
        <w:t xml:space="preserve">The integration meets the requirements provided in the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_Ref187597434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Table 13: Objective 6. Implementation requirements and component description</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w:t>
      </w:r>
    </w:p>
    <w:p w14:paraId="26631E0B" w14:textId="77777777" w:rsidR="00C618AC" w:rsidRPr="00B77E1A" w:rsidRDefault="00C618AC" w:rsidP="00B77E1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B77E1A">
        <w:rPr>
          <w:rFonts w:ascii="Tahoma" w:eastAsia="Tahoma" w:hAnsi="Tahoma" w:cs="Tahoma"/>
          <w:color w:val="000000"/>
          <w:sz w:val="22"/>
          <w:szCs w:val="22"/>
        </w:rPr>
        <w:t xml:space="preserve">The developed interfaces consist of components and processes provided in the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_Ref187597458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 xml:space="preserve">Figure 12: Objective 6. </w:t>
      </w:r>
      <w:proofErr w:type="gramStart"/>
      <w:r w:rsidRPr="00B77E1A">
        <w:rPr>
          <w:rFonts w:ascii="Tahoma" w:eastAsia="Tahoma" w:hAnsi="Tahoma" w:cs="Tahoma"/>
          <w:color w:val="000000"/>
          <w:sz w:val="22"/>
          <w:szCs w:val="22"/>
        </w:rPr>
        <w:t>Components</w:t>
      </w:r>
      <w:proofErr w:type="gramEnd"/>
      <w:r w:rsidRPr="00B77E1A">
        <w:rPr>
          <w:rFonts w:ascii="Tahoma" w:eastAsia="Tahoma" w:hAnsi="Tahoma" w:cs="Tahoma"/>
          <w:color w:val="000000"/>
          <w:sz w:val="22"/>
          <w:szCs w:val="22"/>
        </w:rPr>
        <w:t xml:space="preserve"> diagram</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 xml:space="preserve"> .</w:t>
      </w:r>
    </w:p>
    <w:p w14:paraId="438462D7" w14:textId="77777777" w:rsidR="00C618AC" w:rsidRPr="00B77E1A" w:rsidRDefault="00C618AC" w:rsidP="00B77E1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B77E1A">
        <w:rPr>
          <w:rFonts w:ascii="Tahoma" w:eastAsia="Tahoma" w:hAnsi="Tahoma" w:cs="Tahoma"/>
          <w:color w:val="000000"/>
          <w:sz w:val="22"/>
          <w:szCs w:val="22"/>
        </w:rPr>
        <w:t xml:space="preserve">Testing scenarios are performed and achieved the required result listed in the </w:t>
      </w:r>
      <w:r w:rsidRPr="00B77E1A">
        <w:rPr>
          <w:rFonts w:ascii="Tahoma" w:eastAsia="Tahoma" w:hAnsi="Tahoma" w:cs="Tahoma"/>
          <w:color w:val="000000"/>
          <w:sz w:val="22"/>
          <w:szCs w:val="22"/>
        </w:rPr>
        <w:fldChar w:fldCharType="begin"/>
      </w:r>
      <w:r w:rsidRPr="00B77E1A">
        <w:rPr>
          <w:rFonts w:ascii="Tahoma" w:eastAsia="Tahoma" w:hAnsi="Tahoma" w:cs="Tahoma"/>
          <w:color w:val="000000"/>
          <w:sz w:val="22"/>
          <w:szCs w:val="22"/>
        </w:rPr>
        <w:instrText xml:space="preserve"> REF _Ref187597472 \h  \* MERGEFORMAT </w:instrText>
      </w:r>
      <w:r w:rsidRPr="00B77E1A">
        <w:rPr>
          <w:rFonts w:ascii="Tahoma" w:eastAsia="Tahoma" w:hAnsi="Tahoma" w:cs="Tahoma"/>
          <w:color w:val="000000"/>
          <w:sz w:val="22"/>
          <w:szCs w:val="22"/>
        </w:rPr>
      </w:r>
      <w:r w:rsidRPr="00B77E1A">
        <w:rPr>
          <w:rFonts w:ascii="Tahoma" w:eastAsia="Tahoma" w:hAnsi="Tahoma" w:cs="Tahoma"/>
          <w:color w:val="000000"/>
          <w:sz w:val="22"/>
          <w:szCs w:val="22"/>
        </w:rPr>
        <w:fldChar w:fldCharType="separate"/>
      </w:r>
      <w:r w:rsidRPr="00B77E1A">
        <w:rPr>
          <w:rFonts w:ascii="Tahoma" w:eastAsia="Tahoma" w:hAnsi="Tahoma" w:cs="Tahoma"/>
          <w:color w:val="000000"/>
          <w:sz w:val="22"/>
          <w:szCs w:val="22"/>
        </w:rPr>
        <w:t>Table 14: Objective 6. Testing scenarios</w:t>
      </w:r>
      <w:r w:rsidRPr="00B77E1A">
        <w:rPr>
          <w:rFonts w:ascii="Tahoma" w:eastAsia="Tahoma" w:hAnsi="Tahoma" w:cs="Tahoma"/>
          <w:color w:val="000000"/>
          <w:sz w:val="22"/>
          <w:szCs w:val="22"/>
        </w:rPr>
        <w:fldChar w:fldCharType="end"/>
      </w:r>
      <w:r w:rsidRPr="00B77E1A">
        <w:rPr>
          <w:rFonts w:ascii="Tahoma" w:eastAsia="Tahoma" w:hAnsi="Tahoma" w:cs="Tahoma"/>
          <w:color w:val="000000"/>
          <w:sz w:val="22"/>
          <w:szCs w:val="22"/>
        </w:rPr>
        <w:t>.</w:t>
      </w:r>
    </w:p>
    <w:p w14:paraId="48D09996" w14:textId="77777777" w:rsidR="00C618AC" w:rsidRPr="0085388F" w:rsidRDefault="00C618AC" w:rsidP="00C618AC">
      <w:pPr>
        <w:jc w:val="both"/>
        <w:rPr>
          <w:rFonts w:ascii="Tahoma" w:hAnsi="Tahoma" w:cs="Tahoma"/>
        </w:rPr>
      </w:pPr>
    </w:p>
    <w:p w14:paraId="05A0F446" w14:textId="77777777" w:rsidR="00C618AC" w:rsidRPr="00372191" w:rsidRDefault="00C618AC" w:rsidP="00C618AC">
      <w:pPr>
        <w:pStyle w:val="Caption"/>
        <w:keepNext/>
        <w:rPr>
          <w:rFonts w:ascii="Tahoma" w:hAnsi="Tahoma" w:cs="Tahoma"/>
          <w:b w:val="0"/>
          <w:bCs/>
          <w:i w:val="0"/>
          <w:iCs w:val="0"/>
          <w:color w:val="auto"/>
          <w:sz w:val="20"/>
          <w:szCs w:val="14"/>
        </w:rPr>
      </w:pPr>
      <w:bookmarkStart w:id="96" w:name="_Ref187597434"/>
      <w:r w:rsidRPr="00372191">
        <w:rPr>
          <w:rFonts w:ascii="Tahoma" w:hAnsi="Tahoma" w:cs="Tahoma"/>
          <w:b w:val="0"/>
          <w:bCs/>
          <w:i w:val="0"/>
          <w:iCs w:val="0"/>
          <w:color w:val="auto"/>
          <w:sz w:val="20"/>
          <w:szCs w:val="14"/>
        </w:rPr>
        <w:t xml:space="preserve">Table </w:t>
      </w:r>
      <w:r w:rsidRPr="00372191">
        <w:rPr>
          <w:rFonts w:ascii="Tahoma" w:hAnsi="Tahoma" w:cs="Tahoma"/>
          <w:b w:val="0"/>
          <w:bCs/>
          <w:i w:val="0"/>
          <w:iCs w:val="0"/>
          <w:color w:val="auto"/>
          <w:sz w:val="20"/>
          <w:szCs w:val="14"/>
        </w:rPr>
        <w:fldChar w:fldCharType="begin"/>
      </w:r>
      <w:r w:rsidRPr="00372191">
        <w:rPr>
          <w:rFonts w:ascii="Tahoma" w:hAnsi="Tahoma" w:cs="Tahoma"/>
          <w:b w:val="0"/>
          <w:bCs/>
          <w:i w:val="0"/>
          <w:iCs w:val="0"/>
          <w:color w:val="auto"/>
          <w:sz w:val="20"/>
          <w:szCs w:val="14"/>
        </w:rPr>
        <w:instrText xml:space="preserve"> SEQ Table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iCs w:val="0"/>
          <w:noProof/>
          <w:color w:val="auto"/>
          <w:sz w:val="20"/>
          <w:szCs w:val="14"/>
        </w:rPr>
        <w:t>13</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Objective 6. Implementation requirements and component description</w:t>
      </w:r>
      <w:bookmarkEnd w:id="96"/>
    </w:p>
    <w:tbl>
      <w:tblPr>
        <w:tblStyle w:val="TableGrid"/>
        <w:tblW w:w="5000" w:type="pct"/>
        <w:tblLook w:val="04A0" w:firstRow="1" w:lastRow="0" w:firstColumn="1" w:lastColumn="0" w:noHBand="0" w:noVBand="1"/>
      </w:tblPr>
      <w:tblGrid>
        <w:gridCol w:w="733"/>
        <w:gridCol w:w="10577"/>
        <w:gridCol w:w="3818"/>
      </w:tblGrid>
      <w:tr w:rsidR="00C618AC" w:rsidRPr="00372191" w14:paraId="0B6ED3F8" w14:textId="77777777">
        <w:tc>
          <w:tcPr>
            <w:tcW w:w="242" w:type="pct"/>
            <w:shd w:val="clear" w:color="auto" w:fill="000000" w:themeFill="text1"/>
          </w:tcPr>
          <w:p w14:paraId="0AC7E0AC"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Nr.</w:t>
            </w:r>
          </w:p>
        </w:tc>
        <w:tc>
          <w:tcPr>
            <w:tcW w:w="3496" w:type="pct"/>
            <w:shd w:val="clear" w:color="auto" w:fill="000000" w:themeFill="text1"/>
          </w:tcPr>
          <w:p w14:paraId="3102E5A6"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Requirement</w:t>
            </w:r>
          </w:p>
        </w:tc>
        <w:tc>
          <w:tcPr>
            <w:tcW w:w="1262" w:type="pct"/>
            <w:shd w:val="clear" w:color="auto" w:fill="000000" w:themeFill="text1"/>
          </w:tcPr>
          <w:p w14:paraId="5730EFDD"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Notation in components diagram</w:t>
            </w:r>
          </w:p>
        </w:tc>
      </w:tr>
      <w:tr w:rsidR="00C618AC" w:rsidRPr="00372191" w14:paraId="0BA5495E" w14:textId="77777777">
        <w:trPr>
          <w:trHeight w:val="699"/>
        </w:trPr>
        <w:tc>
          <w:tcPr>
            <w:tcW w:w="242" w:type="pct"/>
          </w:tcPr>
          <w:p w14:paraId="35C68D0A" w14:textId="77777777" w:rsidR="00C618AC" w:rsidRPr="00372191" w:rsidRDefault="00C618AC" w:rsidP="00EA67DF">
            <w:pPr>
              <w:pStyle w:val="ListParagraph"/>
              <w:numPr>
                <w:ilvl w:val="0"/>
                <w:numId w:val="30"/>
              </w:numPr>
              <w:tabs>
                <w:tab w:val="left" w:pos="594"/>
              </w:tabs>
              <w:rPr>
                <w:rFonts w:ascii="Tahoma" w:hAnsi="Tahoma" w:cs="Tahoma"/>
                <w:sz w:val="20"/>
                <w:szCs w:val="20"/>
              </w:rPr>
            </w:pPr>
          </w:p>
        </w:tc>
        <w:tc>
          <w:tcPr>
            <w:tcW w:w="3496" w:type="pct"/>
          </w:tcPr>
          <w:p w14:paraId="1D1D7819" w14:textId="77777777" w:rsidR="00C618AC" w:rsidRPr="00372191" w:rsidRDefault="00C618AC">
            <w:pPr>
              <w:rPr>
                <w:rFonts w:ascii="Tahoma" w:hAnsi="Tahoma" w:cs="Tahoma"/>
                <w:sz w:val="20"/>
                <w:szCs w:val="20"/>
              </w:rPr>
            </w:pPr>
            <w:r w:rsidRPr="00372191">
              <w:rPr>
                <w:rFonts w:ascii="Tahoma" w:hAnsi="Tahoma" w:cs="Tahoma"/>
                <w:sz w:val="20"/>
                <w:szCs w:val="20"/>
              </w:rPr>
              <w:t xml:space="preserve">The integration must enable ULSVIS to request data via newly developed subsystem adapter component, where data should be aggregated and provided to ULSVIS. </w:t>
            </w:r>
          </w:p>
        </w:tc>
        <w:tc>
          <w:tcPr>
            <w:tcW w:w="1262" w:type="pct"/>
          </w:tcPr>
          <w:p w14:paraId="0E952B28" w14:textId="77777777" w:rsidR="00C618AC" w:rsidRPr="00372191" w:rsidRDefault="00C618AC">
            <w:pPr>
              <w:rPr>
                <w:rFonts w:ascii="Tahoma" w:hAnsi="Tahoma" w:cs="Tahoma"/>
                <w:sz w:val="20"/>
                <w:szCs w:val="20"/>
              </w:rPr>
            </w:pPr>
            <w:r w:rsidRPr="00372191">
              <w:rPr>
                <w:rFonts w:ascii="Tahoma" w:hAnsi="Tahoma" w:cs="Tahoma"/>
                <w:sz w:val="20"/>
                <w:szCs w:val="20"/>
              </w:rPr>
              <w:t>subsystem-adapter</w:t>
            </w:r>
          </w:p>
        </w:tc>
      </w:tr>
      <w:tr w:rsidR="00C618AC" w:rsidRPr="00372191" w14:paraId="530D6FB1" w14:textId="77777777">
        <w:trPr>
          <w:trHeight w:val="710"/>
        </w:trPr>
        <w:tc>
          <w:tcPr>
            <w:tcW w:w="242" w:type="pct"/>
          </w:tcPr>
          <w:p w14:paraId="5EFC5897" w14:textId="77777777" w:rsidR="00C618AC" w:rsidRPr="00372191" w:rsidRDefault="00C618AC" w:rsidP="00EA67DF">
            <w:pPr>
              <w:pStyle w:val="ListParagraph"/>
              <w:numPr>
                <w:ilvl w:val="0"/>
                <w:numId w:val="30"/>
              </w:numPr>
              <w:tabs>
                <w:tab w:val="left" w:pos="594"/>
              </w:tabs>
              <w:rPr>
                <w:rFonts w:ascii="Tahoma" w:hAnsi="Tahoma" w:cs="Tahoma"/>
                <w:sz w:val="20"/>
                <w:szCs w:val="20"/>
              </w:rPr>
            </w:pPr>
          </w:p>
        </w:tc>
        <w:tc>
          <w:tcPr>
            <w:tcW w:w="3496" w:type="pct"/>
          </w:tcPr>
          <w:p w14:paraId="11DF709A" w14:textId="77777777" w:rsidR="00C618AC" w:rsidRPr="00372191" w:rsidRDefault="00C618AC">
            <w:pPr>
              <w:rPr>
                <w:rFonts w:ascii="Tahoma" w:hAnsi="Tahoma" w:cs="Tahoma"/>
                <w:sz w:val="20"/>
                <w:szCs w:val="20"/>
              </w:rPr>
            </w:pPr>
            <w:r w:rsidRPr="00372191">
              <w:rPr>
                <w:rFonts w:ascii="Tahoma" w:hAnsi="Tahoma" w:cs="Tahoma"/>
                <w:sz w:val="20"/>
                <w:szCs w:val="20"/>
              </w:rPr>
              <w:t>The integration must include authentication and authorization processes, which handles token validation and role enforcement, and the permission policy must be configured.</w:t>
            </w:r>
          </w:p>
        </w:tc>
        <w:tc>
          <w:tcPr>
            <w:tcW w:w="1262" w:type="pct"/>
          </w:tcPr>
          <w:p w14:paraId="43EF6BF5" w14:textId="77777777" w:rsidR="00C618AC" w:rsidRPr="00372191" w:rsidRDefault="00C618AC">
            <w:pPr>
              <w:rPr>
                <w:rFonts w:ascii="Tahoma" w:hAnsi="Tahoma" w:cs="Tahoma"/>
                <w:sz w:val="20"/>
                <w:szCs w:val="20"/>
              </w:rPr>
            </w:pPr>
            <w:r w:rsidRPr="00372191">
              <w:rPr>
                <w:rFonts w:ascii="Tahoma" w:hAnsi="Tahoma" w:cs="Tahoma"/>
                <w:sz w:val="20"/>
                <w:szCs w:val="20"/>
              </w:rPr>
              <w:t>subsystem-adapter</w:t>
            </w:r>
          </w:p>
        </w:tc>
      </w:tr>
    </w:tbl>
    <w:p w14:paraId="4582C366" w14:textId="77777777" w:rsidR="00C618AC" w:rsidRPr="0085388F" w:rsidRDefault="00C618AC" w:rsidP="00C618AC">
      <w:pPr>
        <w:jc w:val="both"/>
        <w:rPr>
          <w:rFonts w:ascii="Tahoma" w:hAnsi="Tahoma" w:cs="Tahoma"/>
        </w:rPr>
      </w:pPr>
    </w:p>
    <w:p w14:paraId="448F01B0" w14:textId="77777777" w:rsidR="00C618AC" w:rsidRPr="00372191" w:rsidRDefault="00C618AC" w:rsidP="00C618AC">
      <w:pPr>
        <w:pStyle w:val="Caption"/>
        <w:keepNext/>
        <w:rPr>
          <w:rFonts w:ascii="Tahoma" w:hAnsi="Tahoma" w:cs="Tahoma"/>
          <w:b w:val="0"/>
          <w:bCs/>
          <w:i w:val="0"/>
          <w:iCs w:val="0"/>
          <w:color w:val="auto"/>
          <w:sz w:val="20"/>
          <w:szCs w:val="14"/>
        </w:rPr>
      </w:pPr>
      <w:bookmarkStart w:id="97" w:name="_Ref187597458"/>
      <w:r w:rsidRPr="00372191">
        <w:rPr>
          <w:rFonts w:ascii="Tahoma" w:hAnsi="Tahoma" w:cs="Tahoma"/>
          <w:b w:val="0"/>
          <w:bCs/>
          <w:i w:val="0"/>
          <w:iCs w:val="0"/>
          <w:color w:val="auto"/>
          <w:sz w:val="20"/>
          <w:szCs w:val="14"/>
        </w:rPr>
        <w:lastRenderedPageBreak/>
        <w:t xml:space="preserve">Figure </w:t>
      </w:r>
      <w:r w:rsidRPr="00372191">
        <w:rPr>
          <w:rFonts w:ascii="Tahoma" w:hAnsi="Tahoma" w:cs="Tahoma"/>
          <w:b w:val="0"/>
          <w:bCs/>
          <w:i w:val="0"/>
          <w:iCs w:val="0"/>
          <w:color w:val="auto"/>
          <w:sz w:val="20"/>
          <w:szCs w:val="14"/>
        </w:rPr>
        <w:fldChar w:fldCharType="begin"/>
      </w:r>
      <w:r w:rsidRPr="00372191">
        <w:rPr>
          <w:rFonts w:ascii="Tahoma" w:hAnsi="Tahoma" w:cs="Tahoma"/>
          <w:b w:val="0"/>
          <w:bCs/>
          <w:i w:val="0"/>
          <w:color w:val="auto"/>
          <w:sz w:val="20"/>
          <w:szCs w:val="14"/>
        </w:rPr>
        <w:instrText xml:space="preserve"> SEQ Figure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noProof/>
          <w:color w:val="auto"/>
          <w:sz w:val="20"/>
          <w:szCs w:val="14"/>
        </w:rPr>
        <w:t>12</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xml:space="preserve">: Objective 6. </w:t>
      </w:r>
      <w:proofErr w:type="gramStart"/>
      <w:r w:rsidRPr="00372191">
        <w:rPr>
          <w:rFonts w:ascii="Tahoma" w:hAnsi="Tahoma" w:cs="Tahoma"/>
          <w:b w:val="0"/>
          <w:bCs/>
          <w:i w:val="0"/>
          <w:iCs w:val="0"/>
          <w:color w:val="auto"/>
          <w:sz w:val="20"/>
          <w:szCs w:val="14"/>
        </w:rPr>
        <w:t>Components</w:t>
      </w:r>
      <w:proofErr w:type="gramEnd"/>
      <w:r w:rsidRPr="00372191">
        <w:rPr>
          <w:rFonts w:ascii="Tahoma" w:hAnsi="Tahoma" w:cs="Tahoma"/>
          <w:b w:val="0"/>
          <w:bCs/>
          <w:i w:val="0"/>
          <w:iCs w:val="0"/>
          <w:color w:val="auto"/>
          <w:sz w:val="20"/>
          <w:szCs w:val="14"/>
        </w:rPr>
        <w:t xml:space="preserve"> diagram</w:t>
      </w:r>
      <w:bookmarkEnd w:id="97"/>
    </w:p>
    <w:p w14:paraId="3D408A6A" w14:textId="77777777" w:rsidR="00C618AC" w:rsidRPr="0085388F" w:rsidRDefault="00C618AC" w:rsidP="00C618AC">
      <w:pPr>
        <w:pStyle w:val="Caption"/>
        <w:keepNext/>
        <w:jc w:val="center"/>
        <w:rPr>
          <w:rFonts w:ascii="Tahoma" w:hAnsi="Tahoma" w:cs="Tahoma"/>
          <w:b w:val="0"/>
          <w:bCs/>
          <w:i w:val="0"/>
          <w:iCs w:val="0"/>
          <w:color w:val="auto"/>
        </w:rPr>
      </w:pPr>
      <w:r w:rsidRPr="0085388F">
        <w:rPr>
          <w:rFonts w:ascii="Tahoma" w:hAnsi="Tahoma" w:cs="Tahoma"/>
          <w:b w:val="0"/>
          <w:bCs/>
          <w:i w:val="0"/>
          <w:iCs w:val="0"/>
          <w:noProof/>
          <w:color w:val="auto"/>
        </w:rPr>
        <w:drawing>
          <wp:inline distT="0" distB="0" distL="0" distR="0" wp14:anchorId="46AB00C3" wp14:editId="6307FD1B">
            <wp:extent cx="4723768" cy="4743450"/>
            <wp:effectExtent l="0" t="0" r="635" b="0"/>
            <wp:docPr id="339907556"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07556" name="Picture 12" descr="A screenshot of a compute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7080" cy="4746776"/>
                    </a:xfrm>
                    <a:prstGeom prst="rect">
                      <a:avLst/>
                    </a:prstGeom>
                    <a:noFill/>
                    <a:ln>
                      <a:noFill/>
                    </a:ln>
                  </pic:spPr>
                </pic:pic>
              </a:graphicData>
            </a:graphic>
          </wp:inline>
        </w:drawing>
      </w:r>
    </w:p>
    <w:p w14:paraId="700AD74D" w14:textId="77777777" w:rsidR="00C618AC" w:rsidRPr="0085388F" w:rsidRDefault="00C618AC" w:rsidP="00C618AC">
      <w:pPr>
        <w:pStyle w:val="Caption"/>
        <w:keepNext/>
        <w:rPr>
          <w:rFonts w:ascii="Tahoma" w:hAnsi="Tahoma" w:cs="Tahoma"/>
          <w:b w:val="0"/>
          <w:bCs/>
          <w:i w:val="0"/>
          <w:iCs w:val="0"/>
          <w:color w:val="auto"/>
        </w:rPr>
      </w:pPr>
    </w:p>
    <w:p w14:paraId="6AF29A29" w14:textId="77777777" w:rsidR="00C618AC" w:rsidRPr="0085388F" w:rsidRDefault="00C618AC" w:rsidP="00C618AC">
      <w:pPr>
        <w:rPr>
          <w:rFonts w:ascii="Tahoma" w:hAnsi="Tahoma" w:cs="Tahoma"/>
        </w:rPr>
      </w:pPr>
    </w:p>
    <w:p w14:paraId="7810F407" w14:textId="77777777" w:rsidR="00C618AC" w:rsidRPr="00372191" w:rsidRDefault="00C618AC" w:rsidP="00C618AC">
      <w:pPr>
        <w:pStyle w:val="Caption"/>
        <w:keepNext/>
        <w:rPr>
          <w:rFonts w:ascii="Tahoma" w:hAnsi="Tahoma" w:cs="Tahoma"/>
          <w:b w:val="0"/>
          <w:bCs/>
          <w:i w:val="0"/>
          <w:iCs w:val="0"/>
          <w:color w:val="auto"/>
          <w:sz w:val="20"/>
          <w:szCs w:val="14"/>
        </w:rPr>
      </w:pPr>
      <w:bookmarkStart w:id="98" w:name="_Ref187597472"/>
      <w:r w:rsidRPr="00372191">
        <w:rPr>
          <w:rFonts w:ascii="Tahoma" w:hAnsi="Tahoma" w:cs="Tahoma"/>
          <w:b w:val="0"/>
          <w:bCs/>
          <w:i w:val="0"/>
          <w:iCs w:val="0"/>
          <w:color w:val="auto"/>
          <w:sz w:val="20"/>
          <w:szCs w:val="14"/>
        </w:rPr>
        <w:lastRenderedPageBreak/>
        <w:t xml:space="preserve">Table </w:t>
      </w:r>
      <w:r w:rsidRPr="00372191">
        <w:rPr>
          <w:rFonts w:ascii="Tahoma" w:hAnsi="Tahoma" w:cs="Tahoma"/>
          <w:b w:val="0"/>
          <w:bCs/>
          <w:i w:val="0"/>
          <w:iCs w:val="0"/>
          <w:color w:val="auto"/>
          <w:sz w:val="20"/>
          <w:szCs w:val="14"/>
        </w:rPr>
        <w:fldChar w:fldCharType="begin"/>
      </w:r>
      <w:r w:rsidRPr="00372191">
        <w:rPr>
          <w:rFonts w:ascii="Tahoma" w:hAnsi="Tahoma" w:cs="Tahoma"/>
          <w:b w:val="0"/>
          <w:bCs/>
          <w:i w:val="0"/>
          <w:iCs w:val="0"/>
          <w:color w:val="auto"/>
          <w:sz w:val="20"/>
          <w:szCs w:val="14"/>
        </w:rPr>
        <w:instrText xml:space="preserve"> SEQ Table \* ARABIC </w:instrText>
      </w:r>
      <w:r w:rsidRPr="00372191">
        <w:rPr>
          <w:rFonts w:ascii="Tahoma" w:hAnsi="Tahoma" w:cs="Tahoma"/>
          <w:b w:val="0"/>
          <w:bCs/>
          <w:i w:val="0"/>
          <w:iCs w:val="0"/>
          <w:color w:val="auto"/>
          <w:sz w:val="20"/>
          <w:szCs w:val="14"/>
        </w:rPr>
        <w:fldChar w:fldCharType="separate"/>
      </w:r>
      <w:r w:rsidRPr="00372191">
        <w:rPr>
          <w:rFonts w:ascii="Tahoma" w:hAnsi="Tahoma" w:cs="Tahoma"/>
          <w:b w:val="0"/>
          <w:bCs/>
          <w:i w:val="0"/>
          <w:iCs w:val="0"/>
          <w:noProof/>
          <w:color w:val="auto"/>
          <w:sz w:val="20"/>
          <w:szCs w:val="14"/>
        </w:rPr>
        <w:t>14</w:t>
      </w:r>
      <w:r w:rsidRPr="00372191">
        <w:rPr>
          <w:rFonts w:ascii="Tahoma" w:hAnsi="Tahoma" w:cs="Tahoma"/>
          <w:b w:val="0"/>
          <w:bCs/>
          <w:i w:val="0"/>
          <w:iCs w:val="0"/>
          <w:color w:val="auto"/>
          <w:sz w:val="20"/>
          <w:szCs w:val="14"/>
        </w:rPr>
        <w:fldChar w:fldCharType="end"/>
      </w:r>
      <w:r w:rsidRPr="00372191">
        <w:rPr>
          <w:rFonts w:ascii="Tahoma" w:hAnsi="Tahoma" w:cs="Tahoma"/>
          <w:b w:val="0"/>
          <w:bCs/>
          <w:i w:val="0"/>
          <w:iCs w:val="0"/>
          <w:color w:val="auto"/>
          <w:sz w:val="20"/>
          <w:szCs w:val="14"/>
        </w:rPr>
        <w:t>: Objective 6. Testing scenarios</w:t>
      </w:r>
      <w:bookmarkEnd w:id="98"/>
    </w:p>
    <w:tbl>
      <w:tblPr>
        <w:tblStyle w:val="TableGrid"/>
        <w:tblW w:w="5000" w:type="pct"/>
        <w:tblLook w:val="04A0" w:firstRow="1" w:lastRow="0" w:firstColumn="1" w:lastColumn="0" w:noHBand="0" w:noVBand="1"/>
      </w:tblPr>
      <w:tblGrid>
        <w:gridCol w:w="886"/>
        <w:gridCol w:w="1628"/>
        <w:gridCol w:w="6626"/>
        <w:gridCol w:w="5988"/>
      </w:tblGrid>
      <w:tr w:rsidR="00C618AC" w:rsidRPr="00372191" w14:paraId="4D1D8A82" w14:textId="77777777" w:rsidTr="00372191">
        <w:trPr>
          <w:tblHeader/>
        </w:trPr>
        <w:tc>
          <w:tcPr>
            <w:tcW w:w="293" w:type="pct"/>
            <w:shd w:val="clear" w:color="auto" w:fill="000000" w:themeFill="text1"/>
            <w:vAlign w:val="center"/>
          </w:tcPr>
          <w:p w14:paraId="3D6EA85B"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Nr.</w:t>
            </w:r>
          </w:p>
        </w:tc>
        <w:tc>
          <w:tcPr>
            <w:tcW w:w="538" w:type="pct"/>
            <w:shd w:val="clear" w:color="auto" w:fill="000000" w:themeFill="text1"/>
            <w:vAlign w:val="center"/>
          </w:tcPr>
          <w:p w14:paraId="593D6F9E"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Scenario</w:t>
            </w:r>
          </w:p>
        </w:tc>
        <w:tc>
          <w:tcPr>
            <w:tcW w:w="2190" w:type="pct"/>
            <w:shd w:val="clear" w:color="auto" w:fill="000000" w:themeFill="text1"/>
            <w:vAlign w:val="center"/>
          </w:tcPr>
          <w:p w14:paraId="24EFE1F5"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Description</w:t>
            </w:r>
          </w:p>
        </w:tc>
        <w:tc>
          <w:tcPr>
            <w:tcW w:w="1979" w:type="pct"/>
            <w:shd w:val="clear" w:color="auto" w:fill="000000" w:themeFill="text1"/>
          </w:tcPr>
          <w:p w14:paraId="21BC3A83" w14:textId="77777777" w:rsidR="00C618AC" w:rsidRPr="00372191" w:rsidRDefault="00C618AC">
            <w:pPr>
              <w:pStyle w:val="Tableheader"/>
              <w:jc w:val="left"/>
              <w:rPr>
                <w:rFonts w:ascii="Tahoma" w:hAnsi="Tahoma" w:cs="Tahoma"/>
                <w:bCs/>
                <w:szCs w:val="20"/>
              </w:rPr>
            </w:pPr>
            <w:r w:rsidRPr="00372191">
              <w:rPr>
                <w:rFonts w:ascii="Tahoma" w:hAnsi="Tahoma" w:cs="Tahoma"/>
                <w:bCs/>
                <w:szCs w:val="20"/>
              </w:rPr>
              <w:t>Expected result</w:t>
            </w:r>
          </w:p>
        </w:tc>
      </w:tr>
      <w:tr w:rsidR="00C618AC" w:rsidRPr="00372191" w14:paraId="7E7DB6A2" w14:textId="77777777" w:rsidTr="00372191">
        <w:trPr>
          <w:trHeight w:val="1205"/>
        </w:trPr>
        <w:tc>
          <w:tcPr>
            <w:tcW w:w="293" w:type="pct"/>
          </w:tcPr>
          <w:p w14:paraId="01576BAE"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538" w:type="pct"/>
          </w:tcPr>
          <w:p w14:paraId="11CAAC82" w14:textId="77777777" w:rsidR="00C618AC" w:rsidRPr="00372191" w:rsidDel="00274EC0"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External system authorization (ULSVIS)</w:t>
            </w:r>
          </w:p>
        </w:tc>
        <w:tc>
          <w:tcPr>
            <w:tcW w:w="2190" w:type="pct"/>
          </w:tcPr>
          <w:p w14:paraId="2748B6D8" w14:textId="77777777" w:rsidR="00C618AC" w:rsidRPr="00372191" w:rsidDel="00274EC0" w:rsidRDefault="00C618AC">
            <w:pPr>
              <w:rPr>
                <w:rFonts w:ascii="Tahoma" w:hAnsi="Tahoma" w:cs="Tahoma"/>
                <w:color w:val="000000" w:themeColor="text1"/>
                <w:sz w:val="20"/>
                <w:szCs w:val="20"/>
                <w:highlight w:val="red"/>
              </w:rPr>
            </w:pPr>
            <w:r w:rsidRPr="00372191">
              <w:rPr>
                <w:rFonts w:ascii="Tahoma" w:hAnsi="Tahoma" w:cs="Tahoma"/>
                <w:color w:val="000000" w:themeColor="text1"/>
                <w:sz w:val="20"/>
                <w:szCs w:val="20"/>
              </w:rPr>
              <w:t xml:space="preserve">ULSVIS authenticates via </w:t>
            </w:r>
            <w:proofErr w:type="spellStart"/>
            <w:r w:rsidRPr="00372191">
              <w:rPr>
                <w:rFonts w:ascii="Tahoma" w:hAnsi="Tahoma" w:cs="Tahoma"/>
                <w:color w:val="000000" w:themeColor="text1"/>
                <w:sz w:val="20"/>
                <w:szCs w:val="20"/>
              </w:rPr>
              <w:t>KeyCloak</w:t>
            </w:r>
            <w:proofErr w:type="spellEnd"/>
            <w:r w:rsidRPr="00372191">
              <w:rPr>
                <w:rFonts w:ascii="Tahoma" w:hAnsi="Tahoma" w:cs="Tahoma"/>
                <w:color w:val="000000" w:themeColor="text1"/>
                <w:sz w:val="20"/>
                <w:szCs w:val="20"/>
              </w:rPr>
              <w:t xml:space="preserve"> (espbi-sso-v2) and receives access token allowing the system to fetch E027-ats documents. The service provider must configure necessary authorization policies in </w:t>
            </w:r>
            <w:proofErr w:type="spellStart"/>
            <w:r w:rsidRPr="00372191">
              <w:rPr>
                <w:rFonts w:ascii="Tahoma" w:hAnsi="Tahoma" w:cs="Tahoma"/>
                <w:color w:val="000000" w:themeColor="text1"/>
                <w:sz w:val="20"/>
                <w:szCs w:val="20"/>
              </w:rPr>
              <w:t>KeyCloak</w:t>
            </w:r>
            <w:proofErr w:type="spellEnd"/>
            <w:r w:rsidRPr="00372191">
              <w:rPr>
                <w:rFonts w:ascii="Tahoma" w:hAnsi="Tahoma" w:cs="Tahoma"/>
                <w:color w:val="000000" w:themeColor="text1"/>
                <w:sz w:val="20"/>
                <w:szCs w:val="20"/>
              </w:rPr>
              <w:t xml:space="preserve"> for the generated token be valid for the use case.</w:t>
            </w:r>
          </w:p>
        </w:tc>
        <w:tc>
          <w:tcPr>
            <w:tcW w:w="1979" w:type="pct"/>
          </w:tcPr>
          <w:p w14:paraId="2B9B439D" w14:textId="77777777" w:rsidR="00C618AC" w:rsidRPr="00372191" w:rsidRDefault="00C618AC">
            <w:pPr>
              <w:rPr>
                <w:rFonts w:ascii="Tahoma" w:hAnsi="Tahoma" w:cs="Tahoma"/>
                <w:color w:val="000000" w:themeColor="text1"/>
                <w:sz w:val="20"/>
                <w:szCs w:val="20"/>
                <w:highlight w:val="red"/>
              </w:rPr>
            </w:pPr>
            <w:r w:rsidRPr="00372191">
              <w:rPr>
                <w:rFonts w:ascii="Tahoma" w:hAnsi="Tahoma" w:cs="Tahoma"/>
                <w:color w:val="000000" w:themeColor="text1"/>
                <w:sz w:val="20"/>
                <w:szCs w:val="20"/>
              </w:rPr>
              <w:t>Request via Subsystem Adapter using such token is authorized. Request via Subsystem Adapter using any other client's token is rejected.</w:t>
            </w:r>
          </w:p>
        </w:tc>
      </w:tr>
      <w:tr w:rsidR="00C618AC" w:rsidRPr="00372191" w14:paraId="3C168786" w14:textId="77777777" w:rsidTr="00372191">
        <w:trPr>
          <w:trHeight w:val="2261"/>
        </w:trPr>
        <w:tc>
          <w:tcPr>
            <w:tcW w:w="293" w:type="pct"/>
          </w:tcPr>
          <w:p w14:paraId="37D4702E" w14:textId="77777777" w:rsidR="00C618AC" w:rsidRPr="00372191" w:rsidRDefault="00C618AC" w:rsidP="00B90AED">
            <w:pPr>
              <w:pStyle w:val="ListParagraph"/>
              <w:numPr>
                <w:ilvl w:val="0"/>
                <w:numId w:val="28"/>
              </w:numPr>
              <w:rPr>
                <w:rFonts w:ascii="Tahoma" w:hAnsi="Tahoma" w:cs="Tahoma"/>
                <w:color w:val="000000" w:themeColor="text1"/>
                <w:sz w:val="20"/>
                <w:szCs w:val="20"/>
              </w:rPr>
            </w:pPr>
          </w:p>
        </w:tc>
        <w:tc>
          <w:tcPr>
            <w:tcW w:w="538" w:type="pct"/>
          </w:tcPr>
          <w:p w14:paraId="6BE07897" w14:textId="77777777" w:rsidR="00C618AC" w:rsidRPr="00372191" w:rsidRDefault="00C618AC">
            <w:pPr>
              <w:rPr>
                <w:rFonts w:ascii="Tahoma" w:hAnsi="Tahoma" w:cs="Tahoma"/>
                <w:color w:val="000000" w:themeColor="text1"/>
                <w:sz w:val="20"/>
                <w:szCs w:val="20"/>
              </w:rPr>
            </w:pPr>
            <w:r w:rsidRPr="00372191">
              <w:rPr>
                <w:rFonts w:ascii="Tahoma" w:hAnsi="Tahoma" w:cs="Tahoma"/>
                <w:color w:val="000000" w:themeColor="text1"/>
                <w:sz w:val="20"/>
                <w:szCs w:val="20"/>
              </w:rPr>
              <w:t>ULSVIS data integration</w:t>
            </w:r>
          </w:p>
        </w:tc>
        <w:tc>
          <w:tcPr>
            <w:tcW w:w="2190" w:type="pct"/>
          </w:tcPr>
          <w:p w14:paraId="1D7F1791" w14:textId="77777777" w:rsidR="00C618AC" w:rsidRPr="00372191" w:rsidRDefault="00C618AC">
            <w:pPr>
              <w:rPr>
                <w:rFonts w:ascii="Tahoma" w:hAnsi="Tahoma" w:cs="Tahoma"/>
                <w:color w:val="000000" w:themeColor="text1"/>
                <w:sz w:val="20"/>
                <w:szCs w:val="20"/>
                <w:highlight w:val="red"/>
              </w:rPr>
            </w:pPr>
            <w:r w:rsidRPr="00372191">
              <w:rPr>
                <w:rFonts w:ascii="Tahoma" w:hAnsi="Tahoma" w:cs="Tahoma"/>
                <w:color w:val="000000" w:themeColor="text1"/>
                <w:sz w:val="20"/>
                <w:szCs w:val="20"/>
              </w:rPr>
              <w:t>ULSVIS system accesses the Subsystem Adapter component and requests for E027-ats documents. Subsystem Adapter collects the data from both espbi-core-v1 (utilizing existing integration mechanisms ULSVIS is requesting the documents today) as well as the newly introduced espbi-core-v2 (via espbi2-api), maps it into a representation that is suitable for ULSVIS and combines the results into a single collection. Performance testing should be conducted with large data volumes to identify potential risks and bottlenecks and provide recommendations for optimizing data integration processes with ULSVIS as well as other future clients of similar nature.</w:t>
            </w:r>
          </w:p>
        </w:tc>
        <w:tc>
          <w:tcPr>
            <w:tcW w:w="1979" w:type="pct"/>
          </w:tcPr>
          <w:p w14:paraId="2FB7DFEE" w14:textId="77777777" w:rsidR="00C618AC" w:rsidRPr="00372191" w:rsidRDefault="00C618AC">
            <w:pPr>
              <w:rPr>
                <w:rFonts w:ascii="Tahoma" w:hAnsi="Tahoma" w:cs="Tahoma"/>
                <w:color w:val="000000" w:themeColor="text1"/>
                <w:sz w:val="20"/>
                <w:szCs w:val="20"/>
                <w:highlight w:val="red"/>
              </w:rPr>
            </w:pPr>
            <w:r w:rsidRPr="00372191">
              <w:rPr>
                <w:rFonts w:ascii="Tahoma" w:hAnsi="Tahoma" w:cs="Tahoma"/>
                <w:color w:val="000000" w:themeColor="text1"/>
                <w:sz w:val="20"/>
                <w:szCs w:val="20"/>
              </w:rPr>
              <w:t>Combined collection of E027-ats documents is returned to ULSVIS. Performance measurements are collected and presented to the client with recommendations on how the mechanism can be improved.</w:t>
            </w:r>
          </w:p>
        </w:tc>
      </w:tr>
    </w:tbl>
    <w:p w14:paraId="418AFACE" w14:textId="77777777" w:rsidR="0085388F" w:rsidRDefault="0085388F" w:rsidP="00C618AC">
      <w:pPr>
        <w:rPr>
          <w:rFonts w:ascii="Tahoma" w:hAnsi="Tahoma" w:cs="Tahoma"/>
        </w:rPr>
        <w:sectPr w:rsidR="0085388F" w:rsidSect="0026622E">
          <w:headerReference w:type="default" r:id="rId27"/>
          <w:headerReference w:type="first" r:id="rId28"/>
          <w:pgSz w:w="16838" w:h="11906" w:orient="landscape"/>
          <w:pgMar w:top="1699" w:right="850" w:bottom="706" w:left="850" w:header="562" w:footer="562" w:gutter="0"/>
          <w:cols w:space="1296"/>
          <w:titlePg/>
        </w:sectPr>
      </w:pPr>
    </w:p>
    <w:p w14:paraId="0CCF41C1" w14:textId="71885A23" w:rsidR="00B77E1A" w:rsidRPr="00037317" w:rsidRDefault="00B77E1A" w:rsidP="00B77E1A">
      <w:pPr>
        <w:pStyle w:val="Heading1"/>
        <w:numPr>
          <w:ilvl w:val="0"/>
          <w:numId w:val="5"/>
        </w:numPr>
        <w:jc w:val="both"/>
      </w:pPr>
      <w:bookmarkStart w:id="99" w:name="_Toc188468402"/>
      <w:bookmarkStart w:id="100" w:name="_Toc192619492"/>
      <w:r w:rsidRPr="00037317">
        <w:lastRenderedPageBreak/>
        <w:t>Long-term ESPBI architecture</w:t>
      </w:r>
      <w:bookmarkEnd w:id="99"/>
      <w:bookmarkEnd w:id="100"/>
    </w:p>
    <w:p w14:paraId="061A3CBE" w14:textId="77777777" w:rsidR="00B77E1A" w:rsidRPr="00037317" w:rsidRDefault="00B77E1A" w:rsidP="00B77E1A"/>
    <w:p w14:paraId="3798FE45" w14:textId="16F6E12F" w:rsidR="00B77E1A" w:rsidRPr="0010627A" w:rsidRDefault="00B77E1A" w:rsidP="0010627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0627A">
        <w:rPr>
          <w:rFonts w:ascii="Tahoma" w:eastAsia="Tahoma" w:hAnsi="Tahoma" w:cs="Tahoma"/>
          <w:color w:val="000000"/>
          <w:sz w:val="22"/>
          <w:szCs w:val="22"/>
        </w:rPr>
        <w:t>During the project, the Service Provider may be tasked, upon a separate additional request, to develop a long-term ESPBI architecture. This architecture should cover all ESPBI components, including their internal and external integrations. It must be prepared across multiple dimensions: business, data (including integrations), security, technology and application architecture. The Service Provider will present these architectural frameworks to the client's architecture board for review and approval.</w:t>
      </w:r>
    </w:p>
    <w:p w14:paraId="035F6E38" w14:textId="77777777" w:rsidR="00B77E1A" w:rsidRPr="00037317" w:rsidRDefault="00B77E1A" w:rsidP="0010627A">
      <w:pPr>
        <w:pStyle w:val="Heading2"/>
        <w:numPr>
          <w:ilvl w:val="1"/>
          <w:numId w:val="5"/>
        </w:numPr>
        <w:jc w:val="both"/>
      </w:pPr>
      <w:bookmarkStart w:id="101" w:name="_Toc188468403"/>
      <w:bookmarkStart w:id="102" w:name="_Toc192619493"/>
      <w:r w:rsidRPr="00037317">
        <w:t>General Requirements:</w:t>
      </w:r>
      <w:bookmarkEnd w:id="101"/>
      <w:bookmarkEnd w:id="102"/>
    </w:p>
    <w:p w14:paraId="7F1402F4" w14:textId="77777777" w:rsidR="00B77E1A" w:rsidRPr="0010627A" w:rsidRDefault="00B77E1A" w:rsidP="0010627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0627A">
        <w:rPr>
          <w:rFonts w:ascii="Tahoma" w:eastAsia="Tahoma" w:hAnsi="Tahoma" w:cs="Tahoma"/>
          <w:color w:val="000000"/>
          <w:sz w:val="22"/>
          <w:szCs w:val="22"/>
        </w:rPr>
        <w:t>Service provider shall prepare full future (long-term) architecture documentation including architecture diagrams and detailed descriptions of it.</w:t>
      </w:r>
    </w:p>
    <w:p w14:paraId="3DC235B7" w14:textId="77777777" w:rsidR="00B77E1A" w:rsidRPr="0010627A" w:rsidRDefault="00B77E1A" w:rsidP="0010627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0627A">
        <w:rPr>
          <w:rFonts w:ascii="Tahoma" w:eastAsia="Tahoma" w:hAnsi="Tahoma" w:cs="Tahoma"/>
          <w:color w:val="000000"/>
          <w:sz w:val="22"/>
          <w:szCs w:val="22"/>
        </w:rPr>
        <w:t>Architecture document shall describe the existing ESPBI architecture and provide insights into current issues and challenges that the long-term architecture should address.</w:t>
      </w:r>
    </w:p>
    <w:p w14:paraId="5E9376AF" w14:textId="77777777" w:rsidR="00B77E1A" w:rsidRPr="0010627A" w:rsidRDefault="00B77E1A" w:rsidP="0010627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0627A">
        <w:rPr>
          <w:rFonts w:ascii="Tahoma" w:eastAsia="Tahoma" w:hAnsi="Tahoma" w:cs="Tahoma"/>
          <w:color w:val="000000"/>
          <w:sz w:val="22"/>
          <w:szCs w:val="22"/>
        </w:rPr>
        <w:t>Architecture shall include ongoing projects that are not yet in the production environment (PROD).</w:t>
      </w:r>
    </w:p>
    <w:p w14:paraId="5A3D032C" w14:textId="77777777" w:rsidR="00B77E1A" w:rsidRPr="0010627A" w:rsidRDefault="00B77E1A" w:rsidP="0010627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0627A">
        <w:rPr>
          <w:rFonts w:ascii="Tahoma" w:eastAsia="Tahoma" w:hAnsi="Tahoma" w:cs="Tahoma"/>
          <w:color w:val="000000"/>
          <w:sz w:val="22"/>
          <w:szCs w:val="22"/>
        </w:rPr>
        <w:t>Architecture shall include additional functional components that are not currently part of the ESPBI system but are recommended by Service provider for future implementation.</w:t>
      </w:r>
    </w:p>
    <w:p w14:paraId="71AF8287" w14:textId="77777777" w:rsidR="00B77E1A" w:rsidRPr="0010627A" w:rsidRDefault="00B77E1A" w:rsidP="0010627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0627A">
        <w:rPr>
          <w:rFonts w:ascii="Tahoma" w:eastAsia="Tahoma" w:hAnsi="Tahoma" w:cs="Tahoma"/>
          <w:color w:val="000000"/>
          <w:sz w:val="22"/>
          <w:szCs w:val="22"/>
        </w:rPr>
        <w:t xml:space="preserve">Architecture diagrams shall be prepared using the </w:t>
      </w:r>
      <w:proofErr w:type="spellStart"/>
      <w:r w:rsidRPr="0010627A">
        <w:rPr>
          <w:rFonts w:ascii="Tahoma" w:eastAsia="Tahoma" w:hAnsi="Tahoma" w:cs="Tahoma"/>
          <w:color w:val="000000"/>
          <w:sz w:val="22"/>
          <w:szCs w:val="22"/>
        </w:rPr>
        <w:t>Achimate</w:t>
      </w:r>
      <w:proofErr w:type="spellEnd"/>
      <w:r w:rsidRPr="0010627A">
        <w:rPr>
          <w:rFonts w:ascii="Tahoma" w:eastAsia="Tahoma" w:hAnsi="Tahoma" w:cs="Tahoma"/>
          <w:color w:val="000000"/>
          <w:sz w:val="22"/>
          <w:szCs w:val="22"/>
        </w:rPr>
        <w:t xml:space="preserve"> (preferred) or Draw.io tool.</w:t>
      </w:r>
    </w:p>
    <w:p w14:paraId="752F632F" w14:textId="77777777" w:rsidR="00B77E1A" w:rsidRPr="0010627A" w:rsidRDefault="00B77E1A" w:rsidP="0010627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0627A">
        <w:rPr>
          <w:rFonts w:ascii="Tahoma" w:eastAsia="Tahoma" w:hAnsi="Tahoma" w:cs="Tahoma"/>
          <w:color w:val="000000"/>
          <w:sz w:val="22"/>
          <w:szCs w:val="22"/>
        </w:rPr>
        <w:t>Architecture shall include detailed descriptions of each component, process, and data flow.</w:t>
      </w:r>
    </w:p>
    <w:p w14:paraId="35FD02E0" w14:textId="77777777" w:rsidR="00B77E1A" w:rsidRPr="0010627A" w:rsidRDefault="00B77E1A" w:rsidP="0010627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0627A">
        <w:rPr>
          <w:rFonts w:ascii="Tahoma" w:eastAsia="Tahoma" w:hAnsi="Tahoma" w:cs="Tahoma"/>
          <w:color w:val="000000"/>
          <w:sz w:val="22"/>
          <w:szCs w:val="22"/>
        </w:rPr>
        <w:t>Where necessary, architecture shall be elaborated with additional diagrams and additional descriptions to ensure clarity.</w:t>
      </w:r>
    </w:p>
    <w:p w14:paraId="46642E81" w14:textId="77777777" w:rsidR="00B77E1A" w:rsidRPr="00037317" w:rsidRDefault="00B77E1A" w:rsidP="0010627A">
      <w:pPr>
        <w:pStyle w:val="Heading2"/>
        <w:numPr>
          <w:ilvl w:val="1"/>
          <w:numId w:val="5"/>
        </w:numPr>
        <w:jc w:val="both"/>
      </w:pPr>
      <w:bookmarkStart w:id="103" w:name="_Toc188468404"/>
      <w:bookmarkStart w:id="104" w:name="_Toc192619494"/>
      <w:r w:rsidRPr="00037317">
        <w:t>Specific Requirements:</w:t>
      </w:r>
      <w:bookmarkEnd w:id="103"/>
      <w:bookmarkEnd w:id="104"/>
    </w:p>
    <w:p w14:paraId="0C58F09F" w14:textId="77777777" w:rsidR="00B77E1A" w:rsidRPr="0010627A" w:rsidRDefault="00B77E1A" w:rsidP="0010627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0627A">
        <w:rPr>
          <w:rFonts w:ascii="Tahoma" w:eastAsia="Tahoma" w:hAnsi="Tahoma" w:cs="Tahoma"/>
          <w:color w:val="000000"/>
          <w:sz w:val="22"/>
          <w:szCs w:val="22"/>
        </w:rPr>
        <w:t>Business architecture</w:t>
      </w:r>
    </w:p>
    <w:p w14:paraId="4B13AA80" w14:textId="77777777" w:rsidR="00B77E1A" w:rsidRPr="0010627A" w:rsidRDefault="00B77E1A" w:rsidP="0010627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10627A">
        <w:rPr>
          <w:rFonts w:ascii="Tahoma" w:eastAsia="Tahoma" w:hAnsi="Tahoma" w:cs="Tahoma"/>
          <w:color w:val="000000"/>
          <w:sz w:val="22"/>
          <w:szCs w:val="22"/>
        </w:rPr>
        <w:t>Business architecture shall identify different types of system users and their interactions with ESPBI.</w:t>
      </w:r>
    </w:p>
    <w:p w14:paraId="4C80C6D1" w14:textId="77777777" w:rsidR="00B77E1A" w:rsidRPr="0010627A" w:rsidRDefault="00B77E1A" w:rsidP="0010627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10627A">
        <w:rPr>
          <w:rFonts w:ascii="Tahoma" w:eastAsia="Tahoma" w:hAnsi="Tahoma" w:cs="Tahoma"/>
          <w:color w:val="000000"/>
          <w:sz w:val="22"/>
          <w:szCs w:val="22"/>
        </w:rPr>
        <w:t>Business architecture shall detail the supported business processes and their alignment with organizational goals.</w:t>
      </w:r>
    </w:p>
    <w:p w14:paraId="0358235C" w14:textId="77777777" w:rsidR="00B77E1A" w:rsidRPr="0010627A" w:rsidRDefault="00B77E1A" w:rsidP="0010627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0627A">
        <w:rPr>
          <w:rFonts w:ascii="Tahoma" w:eastAsia="Tahoma" w:hAnsi="Tahoma" w:cs="Tahoma"/>
          <w:color w:val="000000"/>
          <w:sz w:val="22"/>
          <w:szCs w:val="22"/>
        </w:rPr>
        <w:t>Data architecture</w:t>
      </w:r>
    </w:p>
    <w:p w14:paraId="67513552" w14:textId="77777777" w:rsidR="00B77E1A" w:rsidRPr="0010627A" w:rsidRDefault="00B77E1A" w:rsidP="0010627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10627A">
        <w:rPr>
          <w:rFonts w:ascii="Tahoma" w:eastAsia="Tahoma" w:hAnsi="Tahoma" w:cs="Tahoma"/>
          <w:color w:val="000000"/>
          <w:sz w:val="22"/>
          <w:szCs w:val="22"/>
        </w:rPr>
        <w:t>Data architecture shall describe internal and external data flows, including interactions with organizational data warehouse solutions. All data integrations shall be described with identified changes to current data integration mechanisms.</w:t>
      </w:r>
    </w:p>
    <w:p w14:paraId="31776DC5" w14:textId="77777777" w:rsidR="00B77E1A" w:rsidRPr="0010627A" w:rsidRDefault="00B77E1A" w:rsidP="0010627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10627A">
        <w:rPr>
          <w:rFonts w:ascii="Tahoma" w:eastAsia="Tahoma" w:hAnsi="Tahoma" w:cs="Tahoma"/>
          <w:color w:val="000000"/>
          <w:sz w:val="22"/>
          <w:szCs w:val="22"/>
        </w:rPr>
        <w:t>Data architecture shall provide insights into data quality management practices and recommendations for improvement.</w:t>
      </w:r>
    </w:p>
    <w:p w14:paraId="4DBAF662" w14:textId="77777777" w:rsidR="00B77E1A" w:rsidRPr="0010627A" w:rsidRDefault="00B77E1A" w:rsidP="0010627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0627A">
        <w:rPr>
          <w:rFonts w:ascii="Tahoma" w:eastAsia="Tahoma" w:hAnsi="Tahoma" w:cs="Tahoma"/>
          <w:color w:val="000000"/>
          <w:sz w:val="22"/>
          <w:szCs w:val="22"/>
        </w:rPr>
        <w:t>Security architecture</w:t>
      </w:r>
    </w:p>
    <w:p w14:paraId="188AE2F3" w14:textId="77777777" w:rsidR="00B77E1A" w:rsidRPr="0010627A" w:rsidRDefault="00B77E1A" w:rsidP="0010627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10627A">
        <w:rPr>
          <w:rFonts w:ascii="Tahoma" w:eastAsia="Tahoma" w:hAnsi="Tahoma" w:cs="Tahoma"/>
          <w:color w:val="000000"/>
          <w:sz w:val="22"/>
          <w:szCs w:val="22"/>
        </w:rPr>
        <w:t>Security architecture shall define access control mechanisms, security measures, and roles to ensure data protection and compliance.</w:t>
      </w:r>
    </w:p>
    <w:p w14:paraId="2331337C" w14:textId="77777777" w:rsidR="00B77E1A" w:rsidRPr="0010627A" w:rsidRDefault="00B77E1A" w:rsidP="0010627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10627A">
        <w:rPr>
          <w:rFonts w:ascii="Tahoma" w:eastAsia="Tahoma" w:hAnsi="Tahoma" w:cs="Tahoma"/>
          <w:color w:val="000000"/>
          <w:sz w:val="22"/>
          <w:szCs w:val="22"/>
        </w:rPr>
        <w:t>Security architecture shall identify potential vulnerabilities and recommend mitigation strategies.</w:t>
      </w:r>
    </w:p>
    <w:p w14:paraId="3190E028" w14:textId="77777777" w:rsidR="00B77E1A" w:rsidRPr="0010627A" w:rsidRDefault="00B77E1A" w:rsidP="0010627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0627A">
        <w:rPr>
          <w:rFonts w:ascii="Tahoma" w:eastAsia="Tahoma" w:hAnsi="Tahoma" w:cs="Tahoma"/>
          <w:color w:val="000000"/>
          <w:sz w:val="22"/>
          <w:szCs w:val="22"/>
        </w:rPr>
        <w:t>Application architecture</w:t>
      </w:r>
    </w:p>
    <w:p w14:paraId="1DF43CA5" w14:textId="77777777" w:rsidR="00B77E1A" w:rsidRPr="0010627A" w:rsidRDefault="00B77E1A" w:rsidP="0010627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10627A">
        <w:rPr>
          <w:rFonts w:ascii="Tahoma" w:eastAsia="Tahoma" w:hAnsi="Tahoma" w:cs="Tahoma"/>
          <w:color w:val="000000"/>
          <w:sz w:val="22"/>
          <w:szCs w:val="22"/>
        </w:rPr>
        <w:lastRenderedPageBreak/>
        <w:t>Application architecture shall outline the lifecycle of existing applications, including updates, maintenance, and decommissioning plans.</w:t>
      </w:r>
    </w:p>
    <w:p w14:paraId="3DC73ED0" w14:textId="77777777" w:rsidR="00B77E1A" w:rsidRPr="0010627A" w:rsidRDefault="00B77E1A" w:rsidP="0010627A">
      <w:pPr>
        <w:numPr>
          <w:ilvl w:val="1"/>
          <w:numId w:val="2"/>
        </w:numPr>
        <w:pBdr>
          <w:top w:val="nil"/>
          <w:left w:val="nil"/>
          <w:bottom w:val="nil"/>
          <w:right w:val="nil"/>
          <w:between w:val="nil"/>
        </w:pBdr>
        <w:spacing w:after="120" w:line="276" w:lineRule="auto"/>
        <w:ind w:left="990" w:hanging="564"/>
        <w:jc w:val="both"/>
        <w:rPr>
          <w:rFonts w:ascii="Tahoma" w:eastAsia="Tahoma" w:hAnsi="Tahoma" w:cs="Tahoma"/>
          <w:color w:val="000000"/>
          <w:sz w:val="22"/>
          <w:szCs w:val="22"/>
        </w:rPr>
      </w:pPr>
      <w:r w:rsidRPr="0010627A">
        <w:rPr>
          <w:rFonts w:ascii="Tahoma" w:eastAsia="Tahoma" w:hAnsi="Tahoma" w:cs="Tahoma"/>
          <w:color w:val="000000"/>
          <w:sz w:val="22"/>
          <w:szCs w:val="22"/>
        </w:rPr>
        <w:t>Application architecture shall explore possibilities for integrating or adopting new applications to meet future needs.</w:t>
      </w:r>
    </w:p>
    <w:p w14:paraId="1FC1863C" w14:textId="77777777" w:rsidR="00B77E1A" w:rsidRPr="0010627A" w:rsidRDefault="00B77E1A" w:rsidP="0010627A">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10627A">
        <w:rPr>
          <w:rFonts w:ascii="Tahoma" w:eastAsia="Tahoma" w:hAnsi="Tahoma" w:cs="Tahoma"/>
          <w:color w:val="000000"/>
          <w:sz w:val="22"/>
          <w:szCs w:val="22"/>
        </w:rPr>
        <w:t xml:space="preserve">By adhering to these requirements, the Service Provider will ensure that the long-term ESPBI architecture is forward-looking and aligned with the client's strategic objectives and industry trends. </w:t>
      </w:r>
    </w:p>
    <w:p w14:paraId="4C516A59" w14:textId="77777777" w:rsidR="00322087" w:rsidRDefault="00322087">
      <w:pPr>
        <w:rPr>
          <w:rFonts w:ascii="Tahoma" w:eastAsiaTheme="majorEastAsia" w:hAnsi="Tahoma" w:cs="Tahoma"/>
          <w:b/>
          <w:bCs/>
          <w:caps/>
        </w:rPr>
      </w:pPr>
      <w:r>
        <w:br w:type="page"/>
      </w:r>
    </w:p>
    <w:p w14:paraId="6A25C65E" w14:textId="0D7493A9" w:rsidR="00943D9B" w:rsidRPr="0085388F" w:rsidRDefault="00187AD2" w:rsidP="003E7A91">
      <w:pPr>
        <w:pStyle w:val="Heading1"/>
        <w:numPr>
          <w:ilvl w:val="0"/>
          <w:numId w:val="5"/>
        </w:numPr>
        <w:jc w:val="both"/>
      </w:pPr>
      <w:bookmarkStart w:id="105" w:name="_Toc192619495"/>
      <w:r w:rsidRPr="0085388F">
        <w:lastRenderedPageBreak/>
        <w:t>Requirements for service provision</w:t>
      </w:r>
      <w:bookmarkEnd w:id="105"/>
    </w:p>
    <w:p w14:paraId="71C281E7" w14:textId="77777777" w:rsidR="00462F23" w:rsidRPr="0085388F" w:rsidRDefault="00462F23" w:rsidP="003E7A91">
      <w:pPr>
        <w:pStyle w:val="Heading2"/>
        <w:numPr>
          <w:ilvl w:val="1"/>
          <w:numId w:val="5"/>
        </w:numPr>
        <w:jc w:val="both"/>
      </w:pPr>
      <w:bookmarkStart w:id="106" w:name="_Toc192619496"/>
      <w:r w:rsidRPr="0085388F">
        <w:t>Requirements for analysis and design</w:t>
      </w:r>
      <w:bookmarkEnd w:id="106"/>
    </w:p>
    <w:p w14:paraId="1D0AB238" w14:textId="77777777" w:rsidR="00924CEF" w:rsidRPr="0085388F" w:rsidRDefault="00924CEF" w:rsidP="003E7A91">
      <w:pPr>
        <w:pStyle w:val="Heading2"/>
        <w:numPr>
          <w:ilvl w:val="1"/>
          <w:numId w:val="5"/>
        </w:numPr>
        <w:jc w:val="both"/>
      </w:pPr>
      <w:bookmarkStart w:id="107" w:name="_Toc192619497"/>
      <w:r w:rsidRPr="0085388F">
        <w:t>Project language</w:t>
      </w:r>
      <w:bookmarkEnd w:id="107"/>
    </w:p>
    <w:p w14:paraId="3E63D394"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 xml:space="preserve">Project documentation must be prepared in both Lithuanian and English languages. Interim documentation (non-final) may be prepared in a single </w:t>
      </w:r>
      <w:proofErr w:type="gramStart"/>
      <w:r w:rsidRPr="0085388F">
        <w:rPr>
          <w:rFonts w:ascii="Tahoma" w:eastAsia="Tahoma" w:hAnsi="Tahoma" w:cs="Tahoma"/>
          <w:color w:val="000000" w:themeColor="text1"/>
          <w:sz w:val="22"/>
          <w:szCs w:val="22"/>
        </w:rPr>
        <w:t>language,</w:t>
      </w:r>
      <w:proofErr w:type="gramEnd"/>
      <w:r w:rsidRPr="0085388F">
        <w:rPr>
          <w:rFonts w:ascii="Tahoma" w:eastAsia="Tahoma" w:hAnsi="Tahoma" w:cs="Tahoma"/>
          <w:color w:val="000000" w:themeColor="text1"/>
          <w:sz w:val="22"/>
          <w:szCs w:val="22"/>
        </w:rPr>
        <w:t xml:space="preserve"> however all final deliverables must be provided in both languages.</w:t>
      </w:r>
    </w:p>
    <w:p w14:paraId="16B8A850"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 xml:space="preserve">Project communication can be held in Lithuanian </w:t>
      </w:r>
      <w:r w:rsidRPr="0085388F">
        <w:rPr>
          <w:rFonts w:ascii="Tahoma" w:eastAsia="Tahoma" w:hAnsi="Tahoma" w:cs="Tahoma"/>
          <w:b/>
          <w:bCs/>
          <w:color w:val="000000" w:themeColor="text1"/>
          <w:sz w:val="22"/>
          <w:szCs w:val="22"/>
        </w:rPr>
        <w:t>or</w:t>
      </w:r>
      <w:r w:rsidRPr="0085388F">
        <w:rPr>
          <w:rFonts w:ascii="Tahoma" w:eastAsia="Tahoma" w:hAnsi="Tahoma" w:cs="Tahoma"/>
          <w:color w:val="000000" w:themeColor="text1"/>
          <w:sz w:val="22"/>
          <w:szCs w:val="22"/>
        </w:rPr>
        <w:t xml:space="preserve"> English languages.</w:t>
      </w:r>
    </w:p>
    <w:p w14:paraId="451DCCD8"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User training can be held in Lithuanian</w:t>
      </w:r>
      <w:r w:rsidRPr="0085388F">
        <w:rPr>
          <w:rFonts w:ascii="Tahoma" w:eastAsia="Tahoma" w:hAnsi="Tahoma" w:cs="Tahoma"/>
          <w:b/>
          <w:bCs/>
          <w:color w:val="000000" w:themeColor="text1"/>
          <w:sz w:val="22"/>
          <w:szCs w:val="22"/>
        </w:rPr>
        <w:t xml:space="preserve"> or</w:t>
      </w:r>
      <w:r w:rsidRPr="0085388F">
        <w:rPr>
          <w:rFonts w:ascii="Tahoma" w:eastAsia="Tahoma" w:hAnsi="Tahoma" w:cs="Tahoma"/>
          <w:color w:val="000000" w:themeColor="text1"/>
          <w:sz w:val="22"/>
          <w:szCs w:val="22"/>
        </w:rPr>
        <w:t xml:space="preserve"> English languages.</w:t>
      </w:r>
    </w:p>
    <w:p w14:paraId="234854C2" w14:textId="77777777" w:rsidR="00924CEF" w:rsidRPr="0085388F" w:rsidRDefault="00924CEF" w:rsidP="003E7A91">
      <w:pPr>
        <w:pStyle w:val="Heading2"/>
        <w:numPr>
          <w:ilvl w:val="1"/>
          <w:numId w:val="5"/>
        </w:numPr>
        <w:jc w:val="both"/>
      </w:pPr>
      <w:bookmarkStart w:id="108" w:name="_Toc192619498"/>
      <w:r w:rsidRPr="0085388F">
        <w:t>Requirements for documentation and its coordination</w:t>
      </w:r>
      <w:bookmarkEnd w:id="108"/>
    </w:p>
    <w:p w14:paraId="28E86B99"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Client will review documentation, and the Service Provider shall adjust it constructively, arranging meetings if any remarks are unclear. Client may align the document internally based on its content, potentially involving cybersecurity, product owners, or other relevant parties in the review process.</w:t>
      </w:r>
    </w:p>
    <w:p w14:paraId="77748D3E"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themeColor="text1"/>
          <w:sz w:val="22"/>
          <w:szCs w:val="22"/>
        </w:rPr>
        <w:t>All project documentation prepared by the Service provider must be prepared in accordance with the rules of the respective language grammar and formatting rules illustrated with diagrams, tables, graphs and other visual means, the presented material is arranged clearly, consistently and in detail.</w:t>
      </w:r>
    </w:p>
    <w:p w14:paraId="4D5B7A5C"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Project documentation must be updated according to project stages, activities, and all approved decisions. Final versions must reflect any changes (even previously approved documents) unless agreed otherwise.</w:t>
      </w:r>
    </w:p>
    <w:p w14:paraId="4971F88F"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If a project has multiple streamlines, each must comply with all requirements, including full documentation, unless agreed otherwise.</w:t>
      </w:r>
    </w:p>
    <w:p w14:paraId="34595753"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Project documentation must be stored and coordinated in the Client's Confluence environment, while project task management must be carried out in the Client's Jira environment. Access to these systems will be provided by the Client at the start of the project.</w:t>
      </w:r>
    </w:p>
    <w:p w14:paraId="6277C8AB"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The Service Provider must align all document templates with the Client. While document structure may evolve during the project, they should be submitted at the beginning each document preparation phase to align initial expectations.</w:t>
      </w:r>
    </w:p>
    <w:p w14:paraId="285A26D5" w14:textId="77777777" w:rsidR="00924CEF" w:rsidRPr="0085388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The final versions of the documents must be submitted electronically in a format suitable for editing (e.g., .doc, .docx, or another agreed format), including diagrams and other content, unless agreed otherwise. Diagrams must be prepared using the draw.io tool.</w:t>
      </w:r>
    </w:p>
    <w:p w14:paraId="259083A3" w14:textId="77777777" w:rsidR="00924CEF" w:rsidRPr="0085388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Where applicable, the Service Provider shall apply use cases prepared in UML, BPMN, or an equivalent notation.</w:t>
      </w:r>
    </w:p>
    <w:p w14:paraId="3416B7EB" w14:textId="77777777" w:rsidR="00924CEF" w:rsidRPr="0085388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Client and other relevant parties commit to reviewing the documentation and providing comments within no more than </w:t>
      </w:r>
      <w:r w:rsidRPr="0085388F">
        <w:rPr>
          <w:rFonts w:ascii="Tahoma" w:eastAsia="Tahoma" w:hAnsi="Tahoma" w:cs="Tahoma"/>
          <w:b/>
          <w:bCs/>
          <w:color w:val="000000"/>
          <w:sz w:val="22"/>
          <w:szCs w:val="22"/>
        </w:rPr>
        <w:t>5 business days (unless agreed otherwise).</w:t>
      </w:r>
    </w:p>
    <w:p w14:paraId="4E2AB185" w14:textId="029608FD" w:rsidR="00924CEF" w:rsidRPr="0085388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The Client’s GitLab repository must be used to store the system source codes (if applicable). </w:t>
      </w:r>
    </w:p>
    <w:p w14:paraId="56E90AAA" w14:textId="77777777" w:rsidR="00924CEF" w:rsidRPr="0085388F" w:rsidRDefault="00924CEF" w:rsidP="003E7A91">
      <w:pPr>
        <w:pStyle w:val="Heading2"/>
        <w:numPr>
          <w:ilvl w:val="1"/>
          <w:numId w:val="5"/>
        </w:numPr>
        <w:jc w:val="both"/>
      </w:pPr>
      <w:bookmarkStart w:id="109" w:name="_heading=h.23ckvvd" w:colFirst="0" w:colLast="0"/>
      <w:bookmarkStart w:id="110" w:name="_Toc187009360"/>
      <w:bookmarkStart w:id="111" w:name="_Toc187009425"/>
      <w:bookmarkStart w:id="112" w:name="_Toc187009361"/>
      <w:bookmarkStart w:id="113" w:name="_Toc187009426"/>
      <w:bookmarkStart w:id="114" w:name="_Toc187009362"/>
      <w:bookmarkStart w:id="115" w:name="_Toc187009427"/>
      <w:bookmarkStart w:id="116" w:name="_Toc187009363"/>
      <w:bookmarkStart w:id="117" w:name="_Toc187009428"/>
      <w:bookmarkStart w:id="118" w:name="_Toc187009364"/>
      <w:bookmarkStart w:id="119" w:name="_Toc187009429"/>
      <w:bookmarkStart w:id="120" w:name="_heading=h.ihv636" w:colFirst="0" w:colLast="0"/>
      <w:bookmarkStart w:id="121" w:name="_heading=h.1hmsyys" w:colFirst="0" w:colLast="0"/>
      <w:bookmarkStart w:id="122" w:name="_Toc187009365"/>
      <w:bookmarkStart w:id="123" w:name="_Toc187009430"/>
      <w:bookmarkStart w:id="124" w:name="_Toc187009366"/>
      <w:bookmarkStart w:id="125" w:name="_Toc187009431"/>
      <w:bookmarkStart w:id="126" w:name="_Toc187009367"/>
      <w:bookmarkStart w:id="127" w:name="_Toc187009432"/>
      <w:bookmarkStart w:id="128" w:name="_Toc187009368"/>
      <w:bookmarkStart w:id="129" w:name="_Toc187009433"/>
      <w:bookmarkStart w:id="130" w:name="_Toc187009369"/>
      <w:bookmarkStart w:id="131" w:name="_Toc187009434"/>
      <w:bookmarkStart w:id="132" w:name="_Toc187009370"/>
      <w:bookmarkStart w:id="133" w:name="_Toc187009435"/>
      <w:bookmarkStart w:id="134" w:name="_Toc187009371"/>
      <w:bookmarkStart w:id="135" w:name="_Toc187009436"/>
      <w:bookmarkStart w:id="136" w:name="_Toc187009372"/>
      <w:bookmarkStart w:id="137" w:name="_Toc187009437"/>
      <w:bookmarkStart w:id="138" w:name="_Toc187009373"/>
      <w:bookmarkStart w:id="139" w:name="_Toc187009438"/>
      <w:bookmarkStart w:id="140" w:name="_Toc187009374"/>
      <w:bookmarkStart w:id="141" w:name="_Toc187009439"/>
      <w:bookmarkStart w:id="142" w:name="_Toc187009375"/>
      <w:bookmarkStart w:id="143" w:name="_Toc187009440"/>
      <w:bookmarkStart w:id="144" w:name="_Toc187009376"/>
      <w:bookmarkStart w:id="145" w:name="_Toc187009441"/>
      <w:bookmarkStart w:id="146" w:name="_Toc192619499"/>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85388F">
        <w:t>Requirements for project management</w:t>
      </w:r>
      <w:bookmarkEnd w:id="146"/>
    </w:p>
    <w:p w14:paraId="454B034F" w14:textId="77777777" w:rsidR="00924CEF" w:rsidRPr="0085388F" w:rsidRDefault="00924CEF" w:rsidP="003E7A91">
      <w:pPr>
        <w:jc w:val="both"/>
        <w:rPr>
          <w:rFonts w:ascii="Tahoma" w:hAnsi="Tahoma" w:cs="Tahoma"/>
        </w:rPr>
      </w:pPr>
    </w:p>
    <w:p w14:paraId="69CAC896" w14:textId="77777777" w:rsidR="00924CEF" w:rsidRPr="0085388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Service provider must cooperate directly with the Client, Project partners, project supervision 3</w:t>
      </w:r>
      <w:r w:rsidRPr="0085388F">
        <w:rPr>
          <w:rFonts w:ascii="Tahoma" w:eastAsia="Tahoma" w:hAnsi="Tahoma" w:cs="Tahoma"/>
          <w:color w:val="000000"/>
          <w:sz w:val="22"/>
          <w:szCs w:val="22"/>
          <w:vertAlign w:val="superscript"/>
        </w:rPr>
        <w:t>rd</w:t>
      </w:r>
      <w:r w:rsidRPr="0085388F">
        <w:rPr>
          <w:rFonts w:ascii="Tahoma" w:eastAsia="Tahoma" w:hAnsi="Tahoma" w:cs="Tahoma"/>
          <w:color w:val="000000"/>
          <w:sz w:val="22"/>
          <w:szCs w:val="22"/>
        </w:rPr>
        <w:t xml:space="preserve"> party suppliers and other interested parties involved in the Project. This includes maintaining open lines of communication and collaboration throughout the project duration.</w:t>
      </w:r>
    </w:p>
    <w:p w14:paraId="237E08FF" w14:textId="77777777" w:rsidR="00924CEF" w:rsidRPr="0085388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lastRenderedPageBreak/>
        <w:t>Service Provider must regularly update the Client on the progress of the Services by organizing status meetings and, upon the Client's request, prepare and present results at various stages of service delivery.</w:t>
      </w:r>
    </w:p>
    <w:p w14:paraId="352BE4B2" w14:textId="77777777" w:rsidR="00924CEF" w:rsidRPr="000A3506" w:rsidRDefault="00924CEF" w:rsidP="000A3506">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0A3506">
        <w:rPr>
          <w:rFonts w:ascii="Tahoma" w:eastAsia="Tahoma" w:hAnsi="Tahoma" w:cs="Tahoma"/>
          <w:color w:val="000000"/>
          <w:sz w:val="22"/>
          <w:szCs w:val="22"/>
        </w:rPr>
        <w:t xml:space="preserve">Not later than within 30 (thirty) calendar days from the date of entry into force of the Contract, the Service provider shall organize a kick-off </w:t>
      </w:r>
      <w:proofErr w:type="gramStart"/>
      <w:r w:rsidRPr="000A3506">
        <w:rPr>
          <w:rFonts w:ascii="Tahoma" w:eastAsia="Tahoma" w:hAnsi="Tahoma" w:cs="Tahoma"/>
          <w:color w:val="000000"/>
          <w:sz w:val="22"/>
          <w:szCs w:val="22"/>
        </w:rPr>
        <w:t>meeting .</w:t>
      </w:r>
      <w:proofErr w:type="gramEnd"/>
      <w:r w:rsidRPr="000A3506">
        <w:rPr>
          <w:rFonts w:ascii="Tahoma" w:eastAsia="Tahoma" w:hAnsi="Tahoma" w:cs="Tahoma"/>
          <w:color w:val="000000"/>
          <w:sz w:val="22"/>
          <w:szCs w:val="22"/>
        </w:rPr>
        <w:t xml:space="preserve"> The exact agenda of the Project kick-off meeting must be agreed with the Client at the beginning of the Project;</w:t>
      </w:r>
    </w:p>
    <w:p w14:paraId="6FF15422" w14:textId="77777777" w:rsidR="00924CEF" w:rsidRPr="000A3506" w:rsidRDefault="00924CEF" w:rsidP="000A3506">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0A3506">
        <w:rPr>
          <w:rFonts w:ascii="Tahoma" w:eastAsia="Tahoma" w:hAnsi="Tahoma" w:cs="Tahoma"/>
          <w:color w:val="000000"/>
          <w:sz w:val="22"/>
          <w:szCs w:val="22"/>
        </w:rPr>
        <w:t xml:space="preserve">During the implementation of the Project, to organize working meetings/teleconferences of the Project team at least 1–2 times a week. After each meeting/teleconference, to document the decisions made using a protocol template provided by the Client or an </w:t>
      </w:r>
      <w:proofErr w:type="gramStart"/>
      <w:r w:rsidRPr="000A3506">
        <w:rPr>
          <w:rFonts w:ascii="Tahoma" w:eastAsia="Tahoma" w:hAnsi="Tahoma" w:cs="Tahoma"/>
          <w:color w:val="000000"/>
          <w:sz w:val="22"/>
          <w:szCs w:val="22"/>
        </w:rPr>
        <w:t>action points</w:t>
      </w:r>
      <w:proofErr w:type="gramEnd"/>
      <w:r w:rsidRPr="000A3506">
        <w:rPr>
          <w:rFonts w:ascii="Tahoma" w:eastAsia="Tahoma" w:hAnsi="Tahoma" w:cs="Tahoma"/>
          <w:color w:val="000000"/>
          <w:sz w:val="22"/>
          <w:szCs w:val="22"/>
        </w:rPr>
        <w:t xml:space="preserve"> register agreed at the beginning of the Project. </w:t>
      </w:r>
    </w:p>
    <w:p w14:paraId="18358388"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To assist the Client in the preparation of the materials for the meetings of the Project Steering Committee such as:</w:t>
      </w:r>
    </w:p>
    <w:p w14:paraId="5803B087" w14:textId="0E1955A0" w:rsidR="00924CEF" w:rsidRPr="0085388F" w:rsidRDefault="00924CEF" w:rsidP="003E7A91">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To detail problems, possible solutions, alternatives. To prepare cost-benefit analyses and to make decisions on budget increases, where </w:t>
      </w:r>
      <w:r w:rsidR="00DD3C22" w:rsidRPr="0085388F">
        <w:rPr>
          <w:rFonts w:ascii="Tahoma" w:eastAsia="Tahoma" w:hAnsi="Tahoma" w:cs="Tahoma"/>
          <w:color w:val="000000"/>
          <w:sz w:val="22"/>
          <w:szCs w:val="22"/>
        </w:rPr>
        <w:t>appropriate.</w:t>
      </w:r>
    </w:p>
    <w:p w14:paraId="209806C2" w14:textId="77777777" w:rsidR="00924CEF" w:rsidRPr="0085388F" w:rsidRDefault="00924CEF" w:rsidP="003E7A91">
      <w:pPr>
        <w:numPr>
          <w:ilvl w:val="1"/>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To provide up-to-date summary information on the Project course, progress, etc.</w:t>
      </w:r>
    </w:p>
    <w:p w14:paraId="0348008B"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To prepare all documents during the Project implementation taking into account the templates available to the Client or using the Client’s templates. To use other document templates only upon obtaining the Client’s approval.</w:t>
      </w:r>
    </w:p>
    <w:p w14:paraId="7C499395"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Sharing of data, as well as documents created/under creation during the Project, shall take place through secure channels with or without encryption (password) protection. This shall be agreed with the Client at the beginning of the Project.</w:t>
      </w:r>
    </w:p>
    <w:p w14:paraId="2DAFB916"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Considering that the client plans to implement not only this project but also additional projects simultaneously, the vendor must be prepared to allocate the necessary resources and participate in meetings to discuss inter-project interdependencies.</w:t>
      </w:r>
    </w:p>
    <w:p w14:paraId="495C586F"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Project must be executed in accordance with recognized project management practices as SDLC, with a likely implementation of a hybrid Agile and Waterfall approach, ensuring that systematic planning, monitoring, and delivery methodologies are applied.</w:t>
      </w:r>
    </w:p>
    <w:p w14:paraId="76B97330" w14:textId="77777777" w:rsidR="00924CEF" w:rsidRPr="0085388F" w:rsidRDefault="00924CEF" w:rsidP="003E7A91">
      <w:pPr>
        <w:pStyle w:val="Heading2"/>
        <w:numPr>
          <w:ilvl w:val="1"/>
          <w:numId w:val="5"/>
        </w:numPr>
        <w:jc w:val="both"/>
      </w:pPr>
      <w:bookmarkStart w:id="147" w:name="_Toc192619500"/>
      <w:r w:rsidRPr="0085388F">
        <w:t>Requirements for change management</w:t>
      </w:r>
      <w:bookmarkEnd w:id="147"/>
    </w:p>
    <w:p w14:paraId="4384E29C" w14:textId="77777777" w:rsidR="00924CEF" w:rsidRPr="0085388F" w:rsidRDefault="00924CEF" w:rsidP="003E7A91">
      <w:pPr>
        <w:jc w:val="both"/>
        <w:rPr>
          <w:rFonts w:ascii="Tahoma" w:hAnsi="Tahoma" w:cs="Tahoma"/>
        </w:rPr>
      </w:pPr>
    </w:p>
    <w:p w14:paraId="5BF66358" w14:textId="0255BC7D" w:rsidR="00924CEF" w:rsidRPr="0085388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Client reserves the right (but is not obligated) to order additional services from the Service Provider based on the hourly rate specified in the proposal. The scope of additional services is </w:t>
      </w:r>
      <w:r w:rsidR="00DE4CCB">
        <w:rPr>
          <w:rFonts w:ascii="Tahoma" w:eastAsia="Tahoma" w:hAnsi="Tahoma" w:cs="Tahoma"/>
          <w:color w:val="000000"/>
          <w:sz w:val="22"/>
          <w:szCs w:val="22"/>
        </w:rPr>
        <w:t xml:space="preserve">defined </w:t>
      </w:r>
      <w:r w:rsidR="006F3803">
        <w:rPr>
          <w:rFonts w:ascii="Tahoma" w:eastAsia="Tahoma" w:hAnsi="Tahoma" w:cs="Tahoma"/>
          <w:color w:val="000000"/>
          <w:sz w:val="22"/>
          <w:szCs w:val="22"/>
        </w:rPr>
        <w:t xml:space="preserve">in </w:t>
      </w:r>
      <w:r w:rsidR="0008604F">
        <w:rPr>
          <w:rFonts w:ascii="Tahoma" w:eastAsia="Tahoma" w:hAnsi="Tahoma" w:cs="Tahoma"/>
          <w:color w:val="000000"/>
          <w:sz w:val="22"/>
          <w:szCs w:val="22"/>
        </w:rPr>
        <w:t xml:space="preserve">the </w:t>
      </w:r>
      <w:r w:rsidR="006F3803">
        <w:rPr>
          <w:rFonts w:ascii="Tahoma" w:eastAsia="Tahoma" w:hAnsi="Tahoma" w:cs="Tahoma"/>
          <w:color w:val="000000"/>
          <w:sz w:val="22"/>
          <w:szCs w:val="22"/>
        </w:rPr>
        <w:t>tender document</w:t>
      </w:r>
      <w:r w:rsidR="00C072D2">
        <w:rPr>
          <w:rFonts w:ascii="Tahoma" w:eastAsia="Tahoma" w:hAnsi="Tahoma" w:cs="Tahoma"/>
          <w:color w:val="000000"/>
          <w:sz w:val="22"/>
          <w:szCs w:val="22"/>
        </w:rPr>
        <w:t>s</w:t>
      </w:r>
      <w:r w:rsidRPr="0085388F">
        <w:rPr>
          <w:rFonts w:ascii="Tahoma" w:eastAsia="Tahoma" w:hAnsi="Tahoma" w:cs="Tahoma"/>
          <w:color w:val="000000"/>
          <w:sz w:val="22"/>
          <w:szCs w:val="22"/>
        </w:rPr>
        <w:t>.</w:t>
      </w:r>
    </w:p>
    <w:p w14:paraId="164E1DA8" w14:textId="77777777" w:rsidR="00924CEF" w:rsidRPr="0085388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Service Provider must apply an hourly rate no higher than specified in the proposal. Before starting additional work, the Service Provider must provide a detailed task description, time estimates with justifications, and an implementation timeline, all of which must be agreed upon with the Client. The Client reserves the right to approve or reject the change request based on the evaluation. The preparation of the estimate must be done at the Service Provider's expense.</w:t>
      </w:r>
    </w:p>
    <w:p w14:paraId="4DD48515" w14:textId="77777777" w:rsidR="00924CE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Service Provider must establish and agree with the Client on a detailed procedure for providing additional services, including rules for identifying, calculating, and documenting additional service orders.</w:t>
      </w:r>
    </w:p>
    <w:p w14:paraId="7AAB4DDF" w14:textId="1E9C3B24" w:rsidR="006E0309" w:rsidRPr="0085388F" w:rsidRDefault="006E0309"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6E0309">
        <w:rPr>
          <w:rFonts w:ascii="Tahoma" w:eastAsia="Tahoma" w:hAnsi="Tahoma" w:cs="Tahoma"/>
          <w:color w:val="000000"/>
          <w:sz w:val="22"/>
          <w:szCs w:val="22"/>
        </w:rPr>
        <w:lastRenderedPageBreak/>
        <w:t xml:space="preserve">Service </w:t>
      </w:r>
      <w:r>
        <w:rPr>
          <w:rFonts w:ascii="Tahoma" w:eastAsia="Tahoma" w:hAnsi="Tahoma" w:cs="Tahoma"/>
          <w:color w:val="000000"/>
          <w:sz w:val="22"/>
          <w:szCs w:val="22"/>
        </w:rPr>
        <w:t>p</w:t>
      </w:r>
      <w:r w:rsidRPr="006E0309">
        <w:rPr>
          <w:rFonts w:ascii="Tahoma" w:eastAsia="Tahoma" w:hAnsi="Tahoma" w:cs="Tahoma"/>
          <w:color w:val="000000"/>
          <w:sz w:val="22"/>
          <w:szCs w:val="22"/>
        </w:rPr>
        <w:t>rovider must define and agree with the Client on a detailed procedure for providing additional services, including rules for determining, calculating, and documenting additional service orders</w:t>
      </w:r>
      <w:r>
        <w:rPr>
          <w:rFonts w:ascii="Tahoma" w:eastAsia="Tahoma" w:hAnsi="Tahoma" w:cs="Tahoma"/>
          <w:color w:val="000000"/>
          <w:sz w:val="22"/>
          <w:szCs w:val="22"/>
        </w:rPr>
        <w:t>.</w:t>
      </w:r>
    </w:p>
    <w:p w14:paraId="6D02424E" w14:textId="77777777" w:rsidR="00924CEF" w:rsidRPr="0085388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These are preliminary types of possible additional services:</w:t>
      </w:r>
    </w:p>
    <w:p w14:paraId="0AB695B6" w14:textId="77777777" w:rsidR="00924CEF" w:rsidRPr="0085388F" w:rsidRDefault="00924CEF" w:rsidP="003E7A91">
      <w:pPr>
        <w:numPr>
          <w:ilvl w:val="1"/>
          <w:numId w:val="2"/>
        </w:numPr>
        <w:pBdr>
          <w:top w:val="nil"/>
          <w:left w:val="nil"/>
          <w:bottom w:val="nil"/>
          <w:right w:val="nil"/>
          <w:between w:val="nil"/>
        </w:pBdr>
        <w:spacing w:after="120" w:line="276" w:lineRule="auto"/>
        <w:ind w:left="993" w:hanging="567"/>
        <w:jc w:val="both"/>
        <w:rPr>
          <w:rFonts w:ascii="Tahoma" w:eastAsia="Tahoma" w:hAnsi="Tahoma" w:cs="Tahoma"/>
          <w:color w:val="000000"/>
          <w:sz w:val="22"/>
          <w:szCs w:val="22"/>
        </w:rPr>
      </w:pPr>
      <w:r w:rsidRPr="0085388F">
        <w:rPr>
          <w:rFonts w:ascii="Tahoma" w:eastAsia="Tahoma" w:hAnsi="Tahoma" w:cs="Tahoma"/>
          <w:color w:val="000000"/>
          <w:sz w:val="22"/>
          <w:szCs w:val="22"/>
        </w:rPr>
        <w:t>Modifications for unforeseen areas or functionality.</w:t>
      </w:r>
    </w:p>
    <w:p w14:paraId="199A25D6" w14:textId="77777777" w:rsidR="00924CEF" w:rsidRPr="0085388F" w:rsidRDefault="00924CEF" w:rsidP="003E7A91">
      <w:pPr>
        <w:numPr>
          <w:ilvl w:val="1"/>
          <w:numId w:val="2"/>
        </w:numPr>
        <w:pBdr>
          <w:top w:val="nil"/>
          <w:left w:val="nil"/>
          <w:bottom w:val="nil"/>
          <w:right w:val="nil"/>
          <w:between w:val="nil"/>
        </w:pBdr>
        <w:spacing w:after="120" w:line="276" w:lineRule="auto"/>
        <w:ind w:left="993" w:hanging="567"/>
        <w:jc w:val="both"/>
        <w:rPr>
          <w:rFonts w:ascii="Tahoma" w:eastAsia="Tahoma" w:hAnsi="Tahoma" w:cs="Tahoma"/>
          <w:color w:val="000000"/>
          <w:sz w:val="22"/>
          <w:szCs w:val="22"/>
        </w:rPr>
      </w:pPr>
      <w:r w:rsidRPr="0085388F">
        <w:rPr>
          <w:rFonts w:ascii="Tahoma" w:eastAsia="Tahoma" w:hAnsi="Tahoma" w:cs="Tahoma"/>
          <w:color w:val="000000"/>
          <w:sz w:val="22"/>
          <w:szCs w:val="22"/>
        </w:rPr>
        <w:t>Implementation of additional integration interfaces.</w:t>
      </w:r>
    </w:p>
    <w:p w14:paraId="49AA377E" w14:textId="77777777" w:rsidR="00924CEF" w:rsidRPr="0085388F" w:rsidRDefault="00924CEF" w:rsidP="003E7A91">
      <w:pPr>
        <w:numPr>
          <w:ilvl w:val="1"/>
          <w:numId w:val="2"/>
        </w:numPr>
        <w:pBdr>
          <w:top w:val="nil"/>
          <w:left w:val="nil"/>
          <w:bottom w:val="nil"/>
          <w:right w:val="nil"/>
          <w:between w:val="nil"/>
        </w:pBdr>
        <w:spacing w:after="120" w:line="276" w:lineRule="auto"/>
        <w:ind w:left="993" w:hanging="567"/>
        <w:jc w:val="both"/>
        <w:rPr>
          <w:rFonts w:ascii="Tahoma" w:eastAsia="Tahoma" w:hAnsi="Tahoma" w:cs="Tahoma"/>
          <w:color w:val="000000"/>
          <w:sz w:val="22"/>
          <w:szCs w:val="22"/>
        </w:rPr>
      </w:pPr>
      <w:r w:rsidRPr="0085388F">
        <w:rPr>
          <w:rFonts w:ascii="Tahoma" w:eastAsia="Tahoma" w:hAnsi="Tahoma" w:cs="Tahoma"/>
          <w:color w:val="000000"/>
          <w:sz w:val="22"/>
          <w:szCs w:val="22"/>
        </w:rPr>
        <w:t>Additional training or consultations.</w:t>
      </w:r>
    </w:p>
    <w:p w14:paraId="221FB1D2" w14:textId="77777777" w:rsidR="00924CEF" w:rsidRPr="0020120F" w:rsidRDefault="00924CEF" w:rsidP="003E7A91">
      <w:pPr>
        <w:numPr>
          <w:ilvl w:val="1"/>
          <w:numId w:val="2"/>
        </w:numPr>
        <w:pBdr>
          <w:top w:val="nil"/>
          <w:left w:val="nil"/>
          <w:bottom w:val="nil"/>
          <w:right w:val="nil"/>
          <w:between w:val="nil"/>
        </w:pBdr>
        <w:spacing w:after="120" w:line="276" w:lineRule="auto"/>
        <w:ind w:left="993" w:hanging="567"/>
        <w:jc w:val="both"/>
        <w:rPr>
          <w:rFonts w:ascii="Tahoma" w:eastAsia="Tahoma" w:hAnsi="Tahoma" w:cs="Tahoma"/>
          <w:color w:val="000000"/>
          <w:sz w:val="22"/>
          <w:szCs w:val="22"/>
        </w:rPr>
      </w:pPr>
      <w:r w:rsidRPr="0020120F">
        <w:rPr>
          <w:rFonts w:ascii="Tahoma" w:eastAsia="Tahoma" w:hAnsi="Tahoma" w:cs="Tahoma"/>
          <w:color w:val="000000"/>
          <w:sz w:val="22"/>
          <w:szCs w:val="22"/>
        </w:rPr>
        <w:t>Issues addressed during the warranty period that were ultimately determined not to be actual issues or fell outside the warranty scope, but still required the Service Provider’s time and effort.</w:t>
      </w:r>
    </w:p>
    <w:p w14:paraId="34F57EFC" w14:textId="77777777" w:rsidR="00924CEF" w:rsidRPr="0020120F" w:rsidRDefault="00924CEF" w:rsidP="003E7A91">
      <w:pPr>
        <w:numPr>
          <w:ilvl w:val="1"/>
          <w:numId w:val="2"/>
        </w:numPr>
        <w:pBdr>
          <w:top w:val="nil"/>
          <w:left w:val="nil"/>
          <w:bottom w:val="nil"/>
          <w:right w:val="nil"/>
          <w:between w:val="nil"/>
        </w:pBdr>
        <w:spacing w:after="120" w:line="276" w:lineRule="auto"/>
        <w:ind w:left="993" w:hanging="567"/>
        <w:jc w:val="both"/>
        <w:rPr>
          <w:rFonts w:ascii="Tahoma" w:eastAsia="Tahoma" w:hAnsi="Tahoma" w:cs="Tahoma"/>
          <w:color w:val="000000"/>
          <w:sz w:val="22"/>
          <w:szCs w:val="22"/>
        </w:rPr>
      </w:pPr>
      <w:r w:rsidRPr="0020120F">
        <w:rPr>
          <w:rFonts w:ascii="Tahoma" w:eastAsia="Tahoma" w:hAnsi="Tahoma" w:cs="Tahoma"/>
          <w:color w:val="000000"/>
          <w:sz w:val="22"/>
          <w:szCs w:val="22"/>
        </w:rPr>
        <w:t>Other tasks agreed upon with the Client.</w:t>
      </w:r>
    </w:p>
    <w:p w14:paraId="49155E24" w14:textId="77777777" w:rsidR="00924CEF" w:rsidRPr="0020120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20120F">
        <w:rPr>
          <w:rFonts w:ascii="Tahoma" w:eastAsia="Tahoma" w:hAnsi="Tahoma" w:cs="Tahoma"/>
          <w:color w:val="000000"/>
          <w:sz w:val="22"/>
          <w:szCs w:val="22"/>
        </w:rPr>
        <w:t>Service Provider must account for and include in their calculations all project documentation to be prepared or updated, along with any necessary modifications, to achieve the objectives of the change request.</w:t>
      </w:r>
    </w:p>
    <w:p w14:paraId="53C967B0" w14:textId="330CCE81" w:rsidR="00924CEF" w:rsidRPr="0020120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20120F">
        <w:rPr>
          <w:rFonts w:ascii="Tahoma" w:eastAsia="Tahoma" w:hAnsi="Tahoma" w:cs="Tahoma"/>
          <w:color w:val="000000"/>
          <w:sz w:val="22"/>
          <w:szCs w:val="22"/>
        </w:rPr>
        <w:t xml:space="preserve">Additional services are subject to the same warranty period as the System. If additional service results are delivered near the end of the warranty period, a minimum warranty of </w:t>
      </w:r>
      <w:r w:rsidRPr="0020120F">
        <w:rPr>
          <w:rFonts w:ascii="Tahoma" w:eastAsia="Tahoma" w:hAnsi="Tahoma" w:cs="Tahoma"/>
          <w:b/>
          <w:bCs/>
          <w:color w:val="000000"/>
          <w:sz w:val="22"/>
          <w:szCs w:val="22"/>
        </w:rPr>
        <w:t>2 months</w:t>
      </w:r>
      <w:r w:rsidRPr="0020120F">
        <w:rPr>
          <w:rFonts w:ascii="Tahoma" w:eastAsia="Tahoma" w:hAnsi="Tahoma" w:cs="Tahoma"/>
          <w:color w:val="000000"/>
          <w:sz w:val="22"/>
          <w:szCs w:val="22"/>
        </w:rPr>
        <w:t xml:space="preserve"> will apply to those results.</w:t>
      </w:r>
      <w:r w:rsidR="00085151" w:rsidRPr="00085151">
        <w:t xml:space="preserve"> </w:t>
      </w:r>
      <w:r w:rsidR="00085151" w:rsidRPr="00085151">
        <w:rPr>
          <w:rFonts w:ascii="Tahoma" w:eastAsia="Tahoma" w:hAnsi="Tahoma" w:cs="Tahoma"/>
          <w:color w:val="000000"/>
          <w:sz w:val="22"/>
          <w:szCs w:val="22"/>
        </w:rPr>
        <w:t xml:space="preserve">However, additional services leading to significant new developments (potentially </w:t>
      </w:r>
      <w:r w:rsidR="00FD3889">
        <w:rPr>
          <w:rFonts w:ascii="Tahoma" w:eastAsia="Tahoma" w:hAnsi="Tahoma" w:cs="Tahoma"/>
          <w:color w:val="000000"/>
          <w:sz w:val="22"/>
          <w:szCs w:val="22"/>
        </w:rPr>
        <w:t>even deployment to</w:t>
      </w:r>
      <w:r w:rsidR="00085151" w:rsidRPr="00085151">
        <w:rPr>
          <w:rFonts w:ascii="Tahoma" w:eastAsia="Tahoma" w:hAnsi="Tahoma" w:cs="Tahoma"/>
          <w:color w:val="000000"/>
          <w:sz w:val="22"/>
          <w:szCs w:val="22"/>
        </w:rPr>
        <w:t xml:space="preserve"> the </w:t>
      </w:r>
      <w:r w:rsidR="00FD3889">
        <w:rPr>
          <w:rFonts w:ascii="Tahoma" w:eastAsia="Tahoma" w:hAnsi="Tahoma" w:cs="Tahoma"/>
          <w:color w:val="000000"/>
          <w:sz w:val="22"/>
          <w:szCs w:val="22"/>
        </w:rPr>
        <w:t>PROD</w:t>
      </w:r>
      <w:r w:rsidR="00085151" w:rsidRPr="00085151">
        <w:rPr>
          <w:rFonts w:ascii="Tahoma" w:eastAsia="Tahoma" w:hAnsi="Tahoma" w:cs="Tahoma"/>
          <w:color w:val="000000"/>
          <w:sz w:val="22"/>
          <w:szCs w:val="22"/>
        </w:rPr>
        <w:t xml:space="preserve"> environment) may require a different warranty period. This should be specified in the change request and assessed by the service provider.</w:t>
      </w:r>
    </w:p>
    <w:p w14:paraId="709BB841"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sz w:val="22"/>
          <w:szCs w:val="22"/>
        </w:rPr>
        <w:t>Service provider or Client may propose an alternative implementation method or equivalent functionality, ensuring no negative impact on tender objectives or legal compliance. Alternatives require Client approval. If substituting a requirement, the Service provider must justify the change in writing, assessing its impact, criticality, and time costs</w:t>
      </w:r>
    </w:p>
    <w:p w14:paraId="20F89658" w14:textId="77777777" w:rsidR="00924CEF" w:rsidRPr="0020120F" w:rsidRDefault="00924CEF" w:rsidP="003E7A91">
      <w:pPr>
        <w:pStyle w:val="Heading2"/>
        <w:numPr>
          <w:ilvl w:val="1"/>
          <w:numId w:val="5"/>
        </w:numPr>
        <w:jc w:val="both"/>
      </w:pPr>
      <w:bookmarkStart w:id="148" w:name="_Toc192619501"/>
      <w:r w:rsidRPr="0020120F">
        <w:t>Ownership of the project results</w:t>
      </w:r>
      <w:bookmarkEnd w:id="148"/>
    </w:p>
    <w:p w14:paraId="7BAC63D7" w14:textId="77777777" w:rsidR="00924CEF" w:rsidRPr="0020120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20120F">
        <w:rPr>
          <w:rFonts w:ascii="Tahoma" w:eastAsia="Tahoma" w:hAnsi="Tahoma" w:cs="Tahoma"/>
          <w:color w:val="000000"/>
          <w:sz w:val="22"/>
          <w:szCs w:val="22"/>
        </w:rPr>
        <w:t>All documents and/or information prepared or received during the provision of Project services must be transferred to the Client (including documents and information provided in electronic or digital format) and become the property of the Client, which may use them at its discretion. If a standard solution is proposed by the Service Provider, this requirement does not apply, and ownership rights do not transfer. In such cases, only the ownership of created custom modifications is transferred to the Client.</w:t>
      </w:r>
    </w:p>
    <w:p w14:paraId="1F7F1FF3" w14:textId="77777777" w:rsidR="00924CEF" w:rsidRPr="0020120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20120F">
        <w:rPr>
          <w:rFonts w:ascii="Tahoma" w:eastAsia="Tahoma" w:hAnsi="Tahoma" w:cs="Tahoma"/>
          <w:color w:val="000000"/>
          <w:sz w:val="22"/>
          <w:szCs w:val="22"/>
        </w:rPr>
        <w:t>Service Provider must transfer the System's source code, developed during the project.</w:t>
      </w:r>
    </w:p>
    <w:p w14:paraId="561B6342" w14:textId="77777777" w:rsidR="00924CEF" w:rsidRPr="0085388F" w:rsidRDefault="00924CEF" w:rsidP="003E7A91">
      <w:pPr>
        <w:pStyle w:val="Heading2"/>
        <w:numPr>
          <w:ilvl w:val="1"/>
          <w:numId w:val="5"/>
        </w:numPr>
        <w:jc w:val="both"/>
      </w:pPr>
      <w:bookmarkStart w:id="149" w:name="_Toc192619502"/>
      <w:r w:rsidRPr="0085388F">
        <w:t>General project requirements</w:t>
      </w:r>
      <w:bookmarkEnd w:id="149"/>
    </w:p>
    <w:p w14:paraId="73BBC718" w14:textId="77777777" w:rsidR="00924CEF" w:rsidRPr="00D041ED"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D041ED">
        <w:rPr>
          <w:rFonts w:ascii="Tahoma" w:eastAsia="Tahoma" w:hAnsi="Tahoma" w:cs="Tahoma"/>
          <w:color w:val="000000" w:themeColor="text1"/>
          <w:sz w:val="22"/>
          <w:szCs w:val="22"/>
        </w:rPr>
        <w:t>Examples, attributes, criteria, parameters, rules, and classifiers mentioned in the requirements are indicative and not exhaustive. These must be detailed and agreed upon with the Client during analysis and design phases.</w:t>
      </w:r>
    </w:p>
    <w:p w14:paraId="05D1E80C" w14:textId="77777777" w:rsidR="00924CEF" w:rsidRPr="00D041ED"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D041ED">
        <w:rPr>
          <w:rFonts w:ascii="Tahoma" w:eastAsia="Tahoma" w:hAnsi="Tahoma" w:cs="Tahoma"/>
          <w:color w:val="000000" w:themeColor="text1"/>
          <w:sz w:val="22"/>
          <w:szCs w:val="22"/>
        </w:rPr>
        <w:t>All necessary data fields for proper system functionality must be included, with character limits and integration methods agreed upon during analysis and design.</w:t>
      </w:r>
    </w:p>
    <w:p w14:paraId="60BFBF71" w14:textId="77777777" w:rsidR="00924CEF" w:rsidRPr="00D041ED"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D041ED">
        <w:rPr>
          <w:rFonts w:ascii="Tahoma" w:eastAsia="Tahoma" w:hAnsi="Tahoma" w:cs="Tahoma"/>
          <w:color w:val="000000" w:themeColor="text1"/>
          <w:sz w:val="22"/>
          <w:szCs w:val="22"/>
        </w:rPr>
        <w:t>Solution must comply with current legal regulations (the ones that are valid at the date of the proposal submission).</w:t>
      </w:r>
    </w:p>
    <w:p w14:paraId="37203CE6"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Service Provider must align documentation with the Client and demonstrate system prototypes during analysis, design, and testing phases.</w:t>
      </w:r>
    </w:p>
    <w:p w14:paraId="6ACD1E24"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lastRenderedPageBreak/>
        <w:t>According to the specifics of the procurement object, the Service Provider's specialist may be granted access to the necessary database schemas in the PROD environment for the execution of the procurement object.</w:t>
      </w:r>
    </w:p>
    <w:p w14:paraId="5A0A3C12"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Service Provider, together with the Contract, signs a personal data processing agreement.</w:t>
      </w:r>
    </w:p>
    <w:p w14:paraId="55AF5515"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Service Provider ensures that the person responsible signs the Confidentiality Commitment provided by the Client.</w:t>
      </w:r>
    </w:p>
    <w:p w14:paraId="425FD89A" w14:textId="77777777" w:rsidR="00924CEF" w:rsidRPr="0085388F" w:rsidRDefault="00924CEF" w:rsidP="003E7A91">
      <w:p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p>
    <w:p w14:paraId="4639D4CE" w14:textId="77777777" w:rsidR="003F31EF" w:rsidRPr="0085388F" w:rsidRDefault="003F31EF" w:rsidP="003E7A91">
      <w:pPr>
        <w:pStyle w:val="Heading1"/>
        <w:numPr>
          <w:ilvl w:val="0"/>
          <w:numId w:val="5"/>
        </w:numPr>
        <w:jc w:val="both"/>
        <w:sectPr w:rsidR="003F31EF" w:rsidRPr="0085388F">
          <w:pgSz w:w="11906" w:h="16838"/>
          <w:pgMar w:top="851" w:right="707" w:bottom="851" w:left="1701" w:header="567" w:footer="567" w:gutter="0"/>
          <w:cols w:space="1296"/>
          <w:titlePg/>
        </w:sectPr>
      </w:pPr>
    </w:p>
    <w:p w14:paraId="72055AD8" w14:textId="77777777" w:rsidR="00924CEF" w:rsidRPr="0085388F" w:rsidRDefault="00924CEF" w:rsidP="003E7A91">
      <w:pPr>
        <w:pStyle w:val="Heading1"/>
        <w:numPr>
          <w:ilvl w:val="0"/>
          <w:numId w:val="5"/>
        </w:numPr>
        <w:jc w:val="both"/>
      </w:pPr>
      <w:bookmarkStart w:id="150" w:name="_Toc192619503"/>
      <w:r w:rsidRPr="0085388F">
        <w:lastRenderedPageBreak/>
        <w:t>Implementation activities &amp; results</w:t>
      </w:r>
      <w:bookmarkEnd w:id="150"/>
    </w:p>
    <w:p w14:paraId="527AF492" w14:textId="77777777" w:rsidR="00924CEF" w:rsidRPr="0085388F" w:rsidRDefault="00924CEF" w:rsidP="003E7A91">
      <w:pPr>
        <w:pStyle w:val="Heading2"/>
        <w:numPr>
          <w:ilvl w:val="1"/>
          <w:numId w:val="5"/>
        </w:numPr>
        <w:jc w:val="both"/>
      </w:pPr>
      <w:bookmarkStart w:id="151" w:name="_Toc192619504"/>
      <w:r w:rsidRPr="0085388F">
        <w:t>Project timeline requirements</w:t>
      </w:r>
      <w:bookmarkEnd w:id="151"/>
    </w:p>
    <w:p w14:paraId="520578A7" w14:textId="005DCF12"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All project services &amp; deliverables (except for warranty</w:t>
      </w:r>
      <w:r w:rsidR="00BB02ED">
        <w:rPr>
          <w:rFonts w:ascii="Tahoma" w:eastAsia="Tahoma" w:hAnsi="Tahoma" w:cs="Tahoma"/>
          <w:color w:val="000000" w:themeColor="text1"/>
          <w:sz w:val="22"/>
          <w:szCs w:val="22"/>
        </w:rPr>
        <w:t xml:space="preserve"> and </w:t>
      </w:r>
      <w:r w:rsidR="006D0CA9" w:rsidRPr="0085388F">
        <w:rPr>
          <w:rFonts w:ascii="Tahoma" w:eastAsia="Tahoma" w:hAnsi="Tahoma" w:cs="Tahoma"/>
          <w:color w:val="000000"/>
          <w:sz w:val="22"/>
          <w:szCs w:val="22"/>
        </w:rPr>
        <w:t>additional services</w:t>
      </w:r>
      <w:r w:rsidRPr="0085388F">
        <w:rPr>
          <w:rFonts w:ascii="Tahoma" w:eastAsia="Tahoma" w:hAnsi="Tahoma" w:cs="Tahoma"/>
          <w:color w:val="000000" w:themeColor="text1"/>
          <w:sz w:val="22"/>
          <w:szCs w:val="22"/>
        </w:rPr>
        <w:t xml:space="preserve">) must be completed and submitted </w:t>
      </w:r>
      <w:r w:rsidRPr="0085388F">
        <w:rPr>
          <w:rFonts w:ascii="Tahoma" w:eastAsia="Tahoma" w:hAnsi="Tahoma" w:cs="Tahoma"/>
          <w:b/>
          <w:bCs/>
          <w:color w:val="000000" w:themeColor="text1"/>
          <w:sz w:val="22"/>
          <w:szCs w:val="22"/>
        </w:rPr>
        <w:t xml:space="preserve">by </w:t>
      </w:r>
      <w:r w:rsidR="00FF58BE">
        <w:rPr>
          <w:rFonts w:ascii="Tahoma" w:eastAsia="Tahoma" w:hAnsi="Tahoma" w:cs="Tahoma"/>
          <w:b/>
          <w:bCs/>
          <w:color w:val="000000" w:themeColor="text1"/>
          <w:sz w:val="22"/>
          <w:szCs w:val="22"/>
        </w:rPr>
        <w:t>date indicated in the contract</w:t>
      </w:r>
      <w:r w:rsidRPr="0085388F">
        <w:rPr>
          <w:rFonts w:ascii="Tahoma" w:eastAsia="Tahoma" w:hAnsi="Tahoma" w:cs="Tahoma"/>
          <w:color w:val="000000" w:themeColor="text1"/>
          <w:sz w:val="22"/>
          <w:szCs w:val="22"/>
        </w:rPr>
        <w:t>.</w:t>
      </w:r>
    </w:p>
    <w:p w14:paraId="36F282EC"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 xml:space="preserve">Project initiation documentation shall be submitted no later than </w:t>
      </w:r>
      <w:r w:rsidRPr="0087728C">
        <w:rPr>
          <w:rFonts w:ascii="Tahoma" w:eastAsia="Tahoma" w:hAnsi="Tahoma" w:cs="Tahoma"/>
          <w:b/>
          <w:bCs/>
          <w:color w:val="000000" w:themeColor="text1"/>
          <w:sz w:val="22"/>
          <w:szCs w:val="22"/>
        </w:rPr>
        <w:t>10 business days</w:t>
      </w:r>
      <w:r w:rsidRPr="0085388F">
        <w:rPr>
          <w:rFonts w:ascii="Tahoma" w:eastAsia="Tahoma" w:hAnsi="Tahoma" w:cs="Tahoma"/>
          <w:color w:val="000000" w:themeColor="text1"/>
          <w:sz w:val="22"/>
          <w:szCs w:val="22"/>
        </w:rPr>
        <w:t xml:space="preserve"> after the contract signing.</w:t>
      </w:r>
    </w:p>
    <w:p w14:paraId="109572ED" w14:textId="77777777" w:rsidR="00924CEF" w:rsidRPr="0085388F" w:rsidRDefault="00924CEF" w:rsidP="003E7A91">
      <w:pPr>
        <w:pStyle w:val="Heading2"/>
        <w:numPr>
          <w:ilvl w:val="1"/>
          <w:numId w:val="5"/>
        </w:numPr>
        <w:jc w:val="both"/>
      </w:pPr>
      <w:bookmarkStart w:id="152" w:name="_Toc192619505"/>
      <w:r w:rsidRPr="0085388F">
        <w:t>Initiation &amp; general project management stage</w:t>
      </w:r>
      <w:bookmarkEnd w:id="152"/>
    </w:p>
    <w:p w14:paraId="5066A3BF" w14:textId="77777777" w:rsidR="00924CEF" w:rsidRPr="0085388F" w:rsidRDefault="00924CEF" w:rsidP="003E7A91">
      <w:pPr>
        <w:pStyle w:val="Heading2"/>
        <w:numPr>
          <w:ilvl w:val="2"/>
          <w:numId w:val="5"/>
        </w:numPr>
        <w:jc w:val="both"/>
      </w:pPr>
      <w:bookmarkStart w:id="153" w:name="_Toc192619506"/>
      <w:r w:rsidRPr="0085388F">
        <w:t>General stage requirements</w:t>
      </w:r>
      <w:bookmarkEnd w:id="153"/>
    </w:p>
    <w:p w14:paraId="0CA4B254"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 xml:space="preserve">Service provider must designate specific individuals responsible for executing the service provision contract and managing communication with the Client and the technical supervision service provider. The Client must be informed of these appointments within </w:t>
      </w:r>
      <w:r w:rsidRPr="0085388F">
        <w:rPr>
          <w:rFonts w:ascii="Tahoma" w:eastAsia="Tahoma" w:hAnsi="Tahoma" w:cs="Tahoma"/>
          <w:b/>
          <w:bCs/>
          <w:color w:val="000000" w:themeColor="text1"/>
          <w:sz w:val="22"/>
          <w:szCs w:val="22"/>
        </w:rPr>
        <w:t>2 business days</w:t>
      </w:r>
      <w:r w:rsidRPr="0085388F">
        <w:rPr>
          <w:rFonts w:ascii="Tahoma" w:eastAsia="Tahoma" w:hAnsi="Tahoma" w:cs="Tahoma"/>
          <w:color w:val="000000" w:themeColor="text1"/>
          <w:sz w:val="22"/>
          <w:szCs w:val="22"/>
        </w:rPr>
        <w:t xml:space="preserve"> from the date of signing the service provision contract.</w:t>
      </w:r>
    </w:p>
    <w:p w14:paraId="2559EF1F"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 xml:space="preserve">Service provider must, within </w:t>
      </w:r>
      <w:r w:rsidRPr="0085388F">
        <w:rPr>
          <w:rFonts w:ascii="Tahoma" w:eastAsia="Tahoma" w:hAnsi="Tahoma" w:cs="Tahoma"/>
          <w:b/>
          <w:bCs/>
          <w:color w:val="000000" w:themeColor="text1"/>
          <w:sz w:val="22"/>
          <w:szCs w:val="22"/>
        </w:rPr>
        <w:t>2 business days</w:t>
      </w:r>
      <w:r w:rsidRPr="0085388F">
        <w:rPr>
          <w:rFonts w:ascii="Tahoma" w:eastAsia="Tahoma" w:hAnsi="Tahoma" w:cs="Tahoma"/>
          <w:color w:val="000000" w:themeColor="text1"/>
          <w:sz w:val="22"/>
          <w:szCs w:val="22"/>
        </w:rPr>
        <w:t>, assign the project team and submit a list of required logins for JIRA, Confluence, or other necessary tools for the Client to provide.</w:t>
      </w:r>
    </w:p>
    <w:p w14:paraId="0637515B"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 xml:space="preserve">Service provider must submit a list of open questions or required information from the Client within </w:t>
      </w:r>
      <w:r w:rsidRPr="0085388F">
        <w:rPr>
          <w:rFonts w:ascii="Tahoma" w:eastAsia="Tahoma" w:hAnsi="Tahoma" w:cs="Tahoma"/>
          <w:b/>
          <w:bCs/>
          <w:color w:val="000000" w:themeColor="text1"/>
          <w:sz w:val="22"/>
          <w:szCs w:val="22"/>
        </w:rPr>
        <w:t>10 business days</w:t>
      </w:r>
      <w:r w:rsidRPr="0085388F">
        <w:rPr>
          <w:rFonts w:ascii="Tahoma" w:eastAsia="Tahoma" w:hAnsi="Tahoma" w:cs="Tahoma"/>
          <w:color w:val="000000" w:themeColor="text1"/>
          <w:sz w:val="22"/>
          <w:szCs w:val="22"/>
        </w:rPr>
        <w:t xml:space="preserve"> of the service provision start date.</w:t>
      </w:r>
    </w:p>
    <w:p w14:paraId="1338C26A" w14:textId="77777777" w:rsidR="00924CEF" w:rsidRPr="007415D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7415DF">
        <w:rPr>
          <w:rFonts w:ascii="Tahoma" w:eastAsia="Tahoma" w:hAnsi="Tahoma" w:cs="Tahoma"/>
          <w:color w:val="000000" w:themeColor="text1"/>
          <w:sz w:val="22"/>
          <w:szCs w:val="22"/>
        </w:rPr>
        <w:t>General results acceptance criteria:</w:t>
      </w:r>
    </w:p>
    <w:p w14:paraId="03871263" w14:textId="77777777" w:rsidR="00924CEF" w:rsidRPr="007415DF" w:rsidRDefault="00924CEF" w:rsidP="003E7A91">
      <w:pPr>
        <w:numPr>
          <w:ilvl w:val="1"/>
          <w:numId w:val="2"/>
        </w:numPr>
        <w:pBdr>
          <w:top w:val="nil"/>
          <w:left w:val="nil"/>
          <w:bottom w:val="nil"/>
          <w:right w:val="nil"/>
          <w:between w:val="nil"/>
        </w:pBdr>
        <w:spacing w:after="120" w:line="276" w:lineRule="auto"/>
        <w:ind w:left="993" w:hanging="567"/>
        <w:jc w:val="both"/>
        <w:rPr>
          <w:rFonts w:ascii="Tahoma" w:eastAsia="Tahoma" w:hAnsi="Tahoma" w:cs="Tahoma"/>
          <w:color w:val="000000"/>
          <w:sz w:val="22"/>
          <w:szCs w:val="22"/>
        </w:rPr>
      </w:pPr>
      <w:r w:rsidRPr="007415DF">
        <w:rPr>
          <w:rFonts w:ascii="Tahoma" w:eastAsia="Tahoma" w:hAnsi="Tahoma" w:cs="Tahoma"/>
          <w:color w:val="000000"/>
          <w:sz w:val="22"/>
          <w:szCs w:val="22"/>
        </w:rPr>
        <w:t xml:space="preserve">If </w:t>
      </w:r>
      <w:r w:rsidRPr="007415DF">
        <w:rPr>
          <w:rFonts w:ascii="Tahoma" w:eastAsia="Tahoma" w:hAnsi="Tahoma" w:cs="Tahoma"/>
          <w:b/>
          <w:bCs/>
          <w:color w:val="000000"/>
          <w:sz w:val="22"/>
          <w:szCs w:val="22"/>
        </w:rPr>
        <w:t>no critical issues</w:t>
      </w:r>
      <w:r w:rsidRPr="007415DF">
        <w:rPr>
          <w:rFonts w:ascii="Tahoma" w:eastAsia="Tahoma" w:hAnsi="Tahoma" w:cs="Tahoma"/>
          <w:color w:val="000000"/>
          <w:sz w:val="22"/>
          <w:szCs w:val="22"/>
        </w:rPr>
        <w:t xml:space="preserve"> are identified and no more than </w:t>
      </w:r>
      <w:r w:rsidRPr="007415DF">
        <w:rPr>
          <w:rFonts w:ascii="Tahoma" w:eastAsia="Tahoma" w:hAnsi="Tahoma" w:cs="Tahoma"/>
          <w:b/>
          <w:bCs/>
          <w:color w:val="000000"/>
          <w:sz w:val="22"/>
          <w:szCs w:val="22"/>
        </w:rPr>
        <w:t>10 non-critical</w:t>
      </w:r>
      <w:r w:rsidRPr="007415DF">
        <w:rPr>
          <w:rFonts w:ascii="Tahoma" w:eastAsia="Tahoma" w:hAnsi="Tahoma" w:cs="Tahoma"/>
          <w:color w:val="000000"/>
          <w:sz w:val="22"/>
          <w:szCs w:val="22"/>
        </w:rPr>
        <w:t xml:space="preserve"> issues are identified UAT stage can be confirmed.</w:t>
      </w:r>
    </w:p>
    <w:p w14:paraId="737E623B" w14:textId="77777777" w:rsidR="00924CEF" w:rsidRPr="0085388F" w:rsidRDefault="00924CEF" w:rsidP="003E7A91">
      <w:pPr>
        <w:pStyle w:val="Heading2"/>
        <w:numPr>
          <w:ilvl w:val="2"/>
          <w:numId w:val="5"/>
        </w:numPr>
        <w:jc w:val="both"/>
      </w:pPr>
      <w:bookmarkStart w:id="154" w:name="_Toc192619507"/>
      <w:r w:rsidRPr="0085388F">
        <w:t>Responsibilities</w:t>
      </w:r>
      <w:bookmarkEnd w:id="154"/>
    </w:p>
    <w:p w14:paraId="528B7216" w14:textId="77777777" w:rsidR="00924CEF" w:rsidRPr="0085388F" w:rsidRDefault="00924CEF" w:rsidP="003E7A91">
      <w:pPr>
        <w:jc w:val="both"/>
        <w:rPr>
          <w:rFonts w:ascii="Tahoma" w:eastAsia="Tahoma" w:hAnsi="Tahoma" w:cs="Tahoma"/>
        </w:rPr>
      </w:pP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26"/>
        <w:gridCol w:w="10602"/>
      </w:tblGrid>
      <w:tr w:rsidR="00924CEF" w:rsidRPr="0085388F" w14:paraId="331716E4" w14:textId="77777777">
        <w:trPr>
          <w:tblHeader/>
        </w:trPr>
        <w:tc>
          <w:tcPr>
            <w:tcW w:w="1496" w:type="pct"/>
            <w:shd w:val="clear" w:color="auto" w:fill="000000" w:themeFill="text1"/>
            <w:vAlign w:val="center"/>
          </w:tcPr>
          <w:p w14:paraId="4AA48B2F"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Service provider’s general responsibilities</w:t>
            </w:r>
          </w:p>
        </w:tc>
        <w:tc>
          <w:tcPr>
            <w:tcW w:w="3504" w:type="pct"/>
            <w:shd w:val="clear" w:color="auto" w:fill="000000" w:themeFill="text1"/>
            <w:vAlign w:val="center"/>
          </w:tcPr>
          <w:p w14:paraId="257C7812"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Client’s general responsibilities</w:t>
            </w:r>
          </w:p>
        </w:tc>
      </w:tr>
      <w:tr w:rsidR="00924CEF" w:rsidRPr="0085388F" w14:paraId="51649A78" w14:textId="77777777">
        <w:tc>
          <w:tcPr>
            <w:tcW w:w="1496" w:type="pct"/>
          </w:tcPr>
          <w:p w14:paraId="17D60631"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Prepares documentation.</w:t>
            </w:r>
          </w:p>
        </w:tc>
        <w:tc>
          <w:tcPr>
            <w:tcW w:w="3504" w:type="pct"/>
          </w:tcPr>
          <w:p w14:paraId="08B845B8"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Provides the necessary information;</w:t>
            </w:r>
          </w:p>
          <w:p w14:paraId="20575500"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Makes comments and recommendations.</w:t>
            </w:r>
          </w:p>
        </w:tc>
      </w:tr>
    </w:tbl>
    <w:p w14:paraId="1B86D3A6" w14:textId="77777777" w:rsidR="00924CEF" w:rsidRPr="0085388F" w:rsidRDefault="00924CEF" w:rsidP="003E7A91">
      <w:pPr>
        <w:jc w:val="both"/>
        <w:rPr>
          <w:rFonts w:ascii="Tahoma" w:hAnsi="Tahoma" w:cs="Tahoma"/>
          <w:b/>
          <w:bCs/>
        </w:rPr>
      </w:pPr>
    </w:p>
    <w:p w14:paraId="1E7249EB" w14:textId="77777777" w:rsidR="00924CEF" w:rsidRPr="0085388F" w:rsidRDefault="00924CEF" w:rsidP="003E7A91">
      <w:pPr>
        <w:pStyle w:val="Heading2"/>
        <w:numPr>
          <w:ilvl w:val="2"/>
          <w:numId w:val="5"/>
        </w:numPr>
        <w:jc w:val="both"/>
      </w:pPr>
      <w:bookmarkStart w:id="155" w:name="_Toc192619508"/>
      <w:r w:rsidRPr="0085388F">
        <w:t>Required stage results</w:t>
      </w:r>
      <w:bookmarkEnd w:id="155"/>
    </w:p>
    <w:p w14:paraId="218A8235" w14:textId="77777777" w:rsidR="00924CEF" w:rsidRPr="0085388F" w:rsidRDefault="00924CEF" w:rsidP="003E7A91">
      <w:pPr>
        <w:pBdr>
          <w:top w:val="nil"/>
          <w:left w:val="nil"/>
          <w:bottom w:val="nil"/>
          <w:right w:val="nil"/>
          <w:between w:val="nil"/>
        </w:pBdr>
        <w:spacing w:before="240" w:after="120"/>
        <w:jc w:val="both"/>
        <w:rPr>
          <w:rFonts w:ascii="Tahoma" w:eastAsia="Tahoma" w:hAnsi="Tahoma" w:cs="Tahoma"/>
          <w:color w:val="44546A"/>
          <w:sz w:val="20"/>
          <w:szCs w:val="20"/>
        </w:rPr>
      </w:pPr>
      <w:r w:rsidRPr="0085388F">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2977"/>
        <w:gridCol w:w="10878"/>
      </w:tblGrid>
      <w:tr w:rsidR="00924CEF" w:rsidRPr="0085388F" w14:paraId="4CE80B43" w14:textId="77777777">
        <w:trPr>
          <w:tblHeader/>
        </w:trPr>
        <w:tc>
          <w:tcPr>
            <w:tcW w:w="1271" w:type="dxa"/>
            <w:shd w:val="clear" w:color="auto" w:fill="000000" w:themeFill="text1"/>
            <w:vAlign w:val="center"/>
          </w:tcPr>
          <w:p w14:paraId="59B1E9D1"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lastRenderedPageBreak/>
              <w:t>Result no.</w:t>
            </w:r>
          </w:p>
        </w:tc>
        <w:tc>
          <w:tcPr>
            <w:tcW w:w="2977" w:type="dxa"/>
            <w:shd w:val="clear" w:color="auto" w:fill="000000" w:themeFill="text1"/>
            <w:vAlign w:val="center"/>
          </w:tcPr>
          <w:p w14:paraId="1963EA78"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2926B485"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description</w:t>
            </w:r>
          </w:p>
        </w:tc>
      </w:tr>
      <w:tr w:rsidR="00924CEF" w:rsidRPr="0085388F" w14:paraId="02F83F75" w14:textId="77777777">
        <w:tc>
          <w:tcPr>
            <w:tcW w:w="1271" w:type="dxa"/>
          </w:tcPr>
          <w:p w14:paraId="7D04E4F9" w14:textId="77777777" w:rsidR="00924CEF" w:rsidRPr="0085388F"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3FD12A48" w14:textId="77777777" w:rsidR="00924CEF" w:rsidRPr="0085388F" w:rsidRDefault="00924CEF" w:rsidP="003E7A91">
            <w:p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Project initiation documentation</w:t>
            </w:r>
          </w:p>
        </w:tc>
        <w:tc>
          <w:tcPr>
            <w:tcW w:w="10878" w:type="dxa"/>
          </w:tcPr>
          <w:p w14:paraId="564FCF84" w14:textId="77777777" w:rsidR="00924CEF" w:rsidRPr="0085388F" w:rsidRDefault="00924CEF" w:rsidP="00EA67DF">
            <w:pPr>
              <w:pStyle w:val="ListParagraph"/>
              <w:numPr>
                <w:ilvl w:val="0"/>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Prepared project initiation documentation, detailing:</w:t>
            </w:r>
          </w:p>
          <w:p w14:paraId="4ED8E01B"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Project objectives, goals &amp; priorities,</w:t>
            </w:r>
          </w:p>
          <w:p w14:paraId="711A4DE3"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results (deliveries) description (the scope and results of the stages)</w:t>
            </w:r>
          </w:p>
          <w:p w14:paraId="192AF4C1"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stakeholders (interested parties)</w:t>
            </w:r>
          </w:p>
          <w:p w14:paraId="1FFC4A2F"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project team &amp; responsibilities (detailing organizational structure of decision-making process)</w:t>
            </w:r>
          </w:p>
          <w:p w14:paraId="2CB6BE26"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work schedule (detailed with milestones and buffer time)</w:t>
            </w:r>
          </w:p>
          <w:p w14:paraId="79A97FCF"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 xml:space="preserve">risks and their management methods, </w:t>
            </w:r>
          </w:p>
          <w:p w14:paraId="76991764"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 xml:space="preserve">communication principles, </w:t>
            </w:r>
          </w:p>
          <w:p w14:paraId="6A234672"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 xml:space="preserve">criteria for interim and results acceptance, </w:t>
            </w:r>
          </w:p>
          <w:p w14:paraId="66526BA3"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change management procedures.</w:t>
            </w:r>
          </w:p>
        </w:tc>
      </w:tr>
      <w:tr w:rsidR="00924CEF" w:rsidRPr="0085388F" w14:paraId="743DC689" w14:textId="77777777">
        <w:tc>
          <w:tcPr>
            <w:tcW w:w="1271" w:type="dxa"/>
          </w:tcPr>
          <w:p w14:paraId="08A72CEC" w14:textId="77777777" w:rsidR="00924CEF" w:rsidRPr="0085388F"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1072FCCE" w14:textId="77777777" w:rsidR="00924CEF" w:rsidRPr="0085388F" w:rsidRDefault="00924CEF" w:rsidP="003E7A91">
            <w:p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Bi-weekly briefing report</w:t>
            </w:r>
          </w:p>
        </w:tc>
        <w:tc>
          <w:tcPr>
            <w:tcW w:w="10878" w:type="dxa"/>
          </w:tcPr>
          <w:p w14:paraId="2659359B" w14:textId="77777777" w:rsidR="00924CEF" w:rsidRPr="0085388F" w:rsidRDefault="00924CEF" w:rsidP="00EA67DF">
            <w:pPr>
              <w:pStyle w:val="ListParagraph"/>
              <w:numPr>
                <w:ilvl w:val="0"/>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Prepared project initiation documentation, detailing:</w:t>
            </w:r>
          </w:p>
          <w:p w14:paraId="476A508A"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Project schedule status</w:t>
            </w:r>
          </w:p>
          <w:p w14:paraId="54A09C6E"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Relevant project risks</w:t>
            </w:r>
          </w:p>
          <w:p w14:paraId="309E0579"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Existing open questions</w:t>
            </w:r>
          </w:p>
          <w:p w14:paraId="3944C0CF"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Main activities done during last 2 weeks</w:t>
            </w:r>
          </w:p>
          <w:p w14:paraId="1DA5947A"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Main activities planned for next 2 weeks</w:t>
            </w:r>
          </w:p>
        </w:tc>
      </w:tr>
    </w:tbl>
    <w:p w14:paraId="00F67B25" w14:textId="77777777" w:rsidR="00924CEF" w:rsidRPr="0085388F" w:rsidRDefault="00924CEF" w:rsidP="003E7A91">
      <w:pPr>
        <w:pStyle w:val="Heading2"/>
        <w:numPr>
          <w:ilvl w:val="1"/>
          <w:numId w:val="5"/>
        </w:numPr>
        <w:jc w:val="both"/>
      </w:pPr>
      <w:bookmarkStart w:id="156" w:name="_Toc192619509"/>
      <w:proofErr w:type="gramStart"/>
      <w:r w:rsidRPr="0085388F">
        <w:t>Requirements</w:t>
      </w:r>
      <w:proofErr w:type="gramEnd"/>
      <w:r w:rsidRPr="0085388F">
        <w:t xml:space="preserve"> analysis stage</w:t>
      </w:r>
      <w:bookmarkEnd w:id="156"/>
    </w:p>
    <w:p w14:paraId="0ADEFA35" w14:textId="77777777" w:rsidR="00924CEF" w:rsidRPr="0085388F" w:rsidRDefault="00924CEF" w:rsidP="003E7A91">
      <w:pPr>
        <w:pStyle w:val="Heading2"/>
        <w:numPr>
          <w:ilvl w:val="2"/>
          <w:numId w:val="5"/>
        </w:numPr>
        <w:jc w:val="both"/>
      </w:pPr>
      <w:bookmarkStart w:id="157" w:name="_Toc192619510"/>
      <w:r w:rsidRPr="0085388F">
        <w:t>General stage requirements</w:t>
      </w:r>
      <w:bookmarkEnd w:id="157"/>
    </w:p>
    <w:p w14:paraId="27318CD6"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Service provider shall organize meetings with Client representatives and review all relevant Client documentation. Each meeting must have a clear agenda, and topics for discussion must be shared in advance.</w:t>
      </w:r>
    </w:p>
    <w:p w14:paraId="32F4BAF5"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Service provider shall proactively offer insights and suggestions based on industry best practices.</w:t>
      </w:r>
    </w:p>
    <w:p w14:paraId="71B51697" w14:textId="77777777" w:rsidR="00924CEF" w:rsidRPr="0085388F" w:rsidRDefault="00924CEF" w:rsidP="003E7A91">
      <w:pPr>
        <w:pStyle w:val="Heading2"/>
        <w:numPr>
          <w:ilvl w:val="2"/>
          <w:numId w:val="5"/>
        </w:numPr>
        <w:jc w:val="both"/>
      </w:pPr>
      <w:bookmarkStart w:id="158" w:name="_Toc192619511"/>
      <w:r w:rsidRPr="0085388F">
        <w:t>Responsibilities</w:t>
      </w:r>
      <w:bookmarkEnd w:id="158"/>
    </w:p>
    <w:p w14:paraId="4B308F49" w14:textId="77777777" w:rsidR="00924CEF" w:rsidRPr="0085388F" w:rsidRDefault="00924CEF" w:rsidP="003E7A91">
      <w:pPr>
        <w:jc w:val="both"/>
        <w:rPr>
          <w:rFonts w:ascii="Tahoma" w:eastAsia="Tahoma" w:hAnsi="Tahoma" w:cs="Tahoma"/>
        </w:rPr>
      </w:pP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26"/>
        <w:gridCol w:w="10602"/>
      </w:tblGrid>
      <w:tr w:rsidR="00924CEF" w:rsidRPr="0085388F" w14:paraId="46EABB0C" w14:textId="77777777">
        <w:trPr>
          <w:tblHeader/>
        </w:trPr>
        <w:tc>
          <w:tcPr>
            <w:tcW w:w="1496" w:type="pct"/>
            <w:shd w:val="clear" w:color="auto" w:fill="000000" w:themeFill="text1"/>
            <w:vAlign w:val="center"/>
          </w:tcPr>
          <w:p w14:paraId="20F5BF75"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Service provider’s general responsibilities</w:t>
            </w:r>
          </w:p>
        </w:tc>
        <w:tc>
          <w:tcPr>
            <w:tcW w:w="3504" w:type="pct"/>
            <w:shd w:val="clear" w:color="auto" w:fill="000000" w:themeFill="text1"/>
            <w:vAlign w:val="center"/>
          </w:tcPr>
          <w:p w14:paraId="0EBEC07A"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Client’s general responsibilities</w:t>
            </w:r>
          </w:p>
        </w:tc>
      </w:tr>
      <w:tr w:rsidR="00924CEF" w:rsidRPr="0085388F" w14:paraId="3E88C7E9" w14:textId="77777777">
        <w:tc>
          <w:tcPr>
            <w:tcW w:w="1496" w:type="pct"/>
          </w:tcPr>
          <w:p w14:paraId="36169413"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Carries out an assessment of the current and desired situation;</w:t>
            </w:r>
          </w:p>
          <w:p w14:paraId="1B3B7924"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lastRenderedPageBreak/>
              <w:t>Prepares documentation for detailed analysis;</w:t>
            </w:r>
          </w:p>
          <w:p w14:paraId="53A3248E"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Carries out other activities provided for during the analysis phase.</w:t>
            </w:r>
          </w:p>
        </w:tc>
        <w:tc>
          <w:tcPr>
            <w:tcW w:w="3504" w:type="pct"/>
          </w:tcPr>
          <w:p w14:paraId="34BE4A8E"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lastRenderedPageBreak/>
              <w:t>Provides the necessary information;</w:t>
            </w:r>
          </w:p>
          <w:p w14:paraId="033F03CE"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Makes comments and recommendations;</w:t>
            </w:r>
          </w:p>
          <w:p w14:paraId="23819DA0"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lastRenderedPageBreak/>
              <w:t>Approves the presented results of the stage.</w:t>
            </w:r>
          </w:p>
        </w:tc>
      </w:tr>
    </w:tbl>
    <w:p w14:paraId="206A1CC0" w14:textId="77777777" w:rsidR="00924CEF" w:rsidRPr="0085388F" w:rsidRDefault="00924CEF" w:rsidP="003E7A91">
      <w:pPr>
        <w:pStyle w:val="Heading2"/>
        <w:numPr>
          <w:ilvl w:val="2"/>
          <w:numId w:val="5"/>
        </w:numPr>
        <w:jc w:val="both"/>
      </w:pPr>
      <w:bookmarkStart w:id="159" w:name="_Toc192619512"/>
      <w:r w:rsidRPr="0085388F">
        <w:lastRenderedPageBreak/>
        <w:t>Required stage results</w:t>
      </w:r>
      <w:bookmarkEnd w:id="159"/>
    </w:p>
    <w:p w14:paraId="21DDA2D5" w14:textId="77777777" w:rsidR="00924CEF" w:rsidRPr="0085388F" w:rsidRDefault="00924CEF" w:rsidP="003E7A91">
      <w:pPr>
        <w:pBdr>
          <w:top w:val="nil"/>
          <w:left w:val="nil"/>
          <w:bottom w:val="nil"/>
          <w:right w:val="nil"/>
          <w:between w:val="nil"/>
        </w:pBdr>
        <w:spacing w:before="240" w:after="120"/>
        <w:jc w:val="both"/>
        <w:rPr>
          <w:rFonts w:ascii="Tahoma" w:eastAsia="Tahoma" w:hAnsi="Tahoma" w:cs="Tahoma"/>
          <w:color w:val="44546A"/>
          <w:sz w:val="20"/>
          <w:szCs w:val="20"/>
        </w:rPr>
      </w:pPr>
      <w:r w:rsidRPr="0085388F">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2977"/>
        <w:gridCol w:w="10878"/>
      </w:tblGrid>
      <w:tr w:rsidR="00924CEF" w:rsidRPr="0085388F" w14:paraId="53E79D3E" w14:textId="77777777">
        <w:trPr>
          <w:tblHeader/>
        </w:trPr>
        <w:tc>
          <w:tcPr>
            <w:tcW w:w="1271" w:type="dxa"/>
            <w:shd w:val="clear" w:color="auto" w:fill="000000" w:themeFill="text1"/>
            <w:vAlign w:val="center"/>
          </w:tcPr>
          <w:p w14:paraId="4EBC77E1"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2F4FDCEA"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25DABF3F"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description</w:t>
            </w:r>
          </w:p>
        </w:tc>
      </w:tr>
      <w:tr w:rsidR="00924CEF" w:rsidRPr="0085388F" w14:paraId="66B60FF3" w14:textId="77777777">
        <w:tc>
          <w:tcPr>
            <w:tcW w:w="1271" w:type="dxa"/>
          </w:tcPr>
          <w:p w14:paraId="778826B1" w14:textId="77777777" w:rsidR="00924CEF" w:rsidRPr="0085388F"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3D4145F8" w14:textId="77777777" w:rsidR="00924CEF" w:rsidRPr="0085388F" w:rsidRDefault="00924CEF" w:rsidP="003E7A91">
            <w:pPr>
              <w:spacing w:before="60" w:after="60"/>
              <w:jc w:val="both"/>
              <w:rPr>
                <w:rFonts w:ascii="Tahoma" w:eastAsia="Tahoma" w:hAnsi="Tahoma" w:cs="Tahoma"/>
                <w:color w:val="000000" w:themeColor="text1"/>
                <w:sz w:val="20"/>
                <w:szCs w:val="20"/>
                <w:lang w:val="lt-LT"/>
              </w:rPr>
            </w:pPr>
            <w:proofErr w:type="gramStart"/>
            <w:r w:rsidRPr="0085388F">
              <w:rPr>
                <w:rFonts w:ascii="Tahoma" w:eastAsia="Tahoma" w:hAnsi="Tahoma" w:cs="Tahoma"/>
                <w:color w:val="000000" w:themeColor="text1"/>
                <w:sz w:val="20"/>
                <w:szCs w:val="20"/>
              </w:rPr>
              <w:t>Requirements</w:t>
            </w:r>
            <w:proofErr w:type="gramEnd"/>
            <w:r w:rsidRPr="0085388F">
              <w:rPr>
                <w:rFonts w:ascii="Tahoma" w:eastAsia="Tahoma" w:hAnsi="Tahoma" w:cs="Tahoma"/>
                <w:color w:val="000000" w:themeColor="text1"/>
                <w:sz w:val="20"/>
                <w:szCs w:val="20"/>
              </w:rPr>
              <w:t xml:space="preserve"> analysis report</w:t>
            </w:r>
          </w:p>
        </w:tc>
        <w:tc>
          <w:tcPr>
            <w:tcW w:w="10878" w:type="dxa"/>
          </w:tcPr>
          <w:p w14:paraId="0C2603B4" w14:textId="77777777" w:rsidR="00924CEF" w:rsidRPr="0085388F" w:rsidRDefault="00924CEF" w:rsidP="00EA67DF">
            <w:pPr>
              <w:pStyle w:val="ListParagraph"/>
              <w:numPr>
                <w:ilvl w:val="0"/>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Prepared requirements analysis report, detailing:</w:t>
            </w:r>
          </w:p>
          <w:p w14:paraId="2968C43E"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Description of each functional &amp; non-functional requirement provided in the technical specification, unless agreed otherwise (some requirements might not require additional description). The purpose of the description is to align fully between Client and Service Provider on the objective of each requirement.</w:t>
            </w:r>
          </w:p>
          <w:p w14:paraId="333D4CAD" w14:textId="72E081E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 xml:space="preserve">Preparation of user stories (RPO) and use cases, presented in the form of use case diagrams following UML (Unified </w:t>
            </w:r>
            <w:proofErr w:type="spellStart"/>
            <w:r w:rsidRPr="0085388F">
              <w:rPr>
                <w:rFonts w:ascii="Tahoma" w:eastAsia="Tahoma" w:hAnsi="Tahoma" w:cs="Tahoma"/>
                <w:color w:val="000000" w:themeColor="text1"/>
                <w:sz w:val="20"/>
                <w:szCs w:val="20"/>
              </w:rPr>
              <w:t>Modeling</w:t>
            </w:r>
            <w:proofErr w:type="spellEnd"/>
            <w:r w:rsidRPr="0085388F">
              <w:rPr>
                <w:rFonts w:ascii="Tahoma" w:eastAsia="Tahoma" w:hAnsi="Tahoma" w:cs="Tahoma"/>
                <w:color w:val="000000" w:themeColor="text1"/>
                <w:sz w:val="20"/>
                <w:szCs w:val="20"/>
              </w:rPr>
              <w:t xml:space="preserve"> Language) notation, with detailed descriptions of execution steps, including main course, alternative progress, and other restrictions. If necessary, descriptions of system users and their rights are also included</w:t>
            </w:r>
            <w:r w:rsidR="0085778D" w:rsidRPr="0085388F">
              <w:rPr>
                <w:rFonts w:ascii="Tahoma" w:eastAsia="Tahoma" w:hAnsi="Tahoma" w:cs="Tahoma"/>
                <w:color w:val="000000" w:themeColor="text1"/>
                <w:sz w:val="20"/>
                <w:szCs w:val="20"/>
              </w:rPr>
              <w:t xml:space="preserve"> (if applicable).</w:t>
            </w:r>
          </w:p>
          <w:p w14:paraId="51B34DA2"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Insights on identified required change requests.</w:t>
            </w:r>
          </w:p>
        </w:tc>
      </w:tr>
    </w:tbl>
    <w:p w14:paraId="718EBDC8" w14:textId="77777777" w:rsidR="00924CEF" w:rsidRPr="0085388F" w:rsidRDefault="00924CEF" w:rsidP="003E7A91">
      <w:pPr>
        <w:pStyle w:val="Heading2"/>
        <w:numPr>
          <w:ilvl w:val="1"/>
          <w:numId w:val="5"/>
        </w:numPr>
        <w:jc w:val="both"/>
      </w:pPr>
      <w:bookmarkStart w:id="160" w:name="_Toc192619513"/>
      <w:r w:rsidRPr="0085388F">
        <w:t>Design stage</w:t>
      </w:r>
      <w:bookmarkEnd w:id="160"/>
    </w:p>
    <w:p w14:paraId="0C13A010" w14:textId="77777777" w:rsidR="00924CEF" w:rsidRPr="0085388F" w:rsidRDefault="00924CEF" w:rsidP="003E7A91">
      <w:pPr>
        <w:pStyle w:val="Heading2"/>
        <w:numPr>
          <w:ilvl w:val="2"/>
          <w:numId w:val="5"/>
        </w:numPr>
        <w:jc w:val="both"/>
      </w:pPr>
      <w:bookmarkStart w:id="161" w:name="_Toc192619514"/>
      <w:r w:rsidRPr="0085388F">
        <w:t>General stage requirements</w:t>
      </w:r>
      <w:bookmarkEnd w:id="161"/>
    </w:p>
    <w:p w14:paraId="67F049C5"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Service provider shall configure the following solution environments unless otherwise agreed with the Client:</w:t>
      </w:r>
    </w:p>
    <w:p w14:paraId="084B011B" w14:textId="77777777" w:rsidR="00924CEF" w:rsidRPr="0085388F" w:rsidRDefault="00924CEF" w:rsidP="003E7A91">
      <w:pPr>
        <w:numPr>
          <w:ilvl w:val="1"/>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Demonstration</w:t>
      </w:r>
    </w:p>
    <w:p w14:paraId="103316A8" w14:textId="77777777" w:rsidR="00924CEF" w:rsidRPr="0085388F" w:rsidRDefault="00924CEF" w:rsidP="003E7A91">
      <w:pPr>
        <w:numPr>
          <w:ilvl w:val="1"/>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Testing</w:t>
      </w:r>
    </w:p>
    <w:p w14:paraId="7300D5ED" w14:textId="54B7144A"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85388F">
        <w:rPr>
          <w:rFonts w:ascii="Tahoma" w:eastAsia="Tahoma" w:hAnsi="Tahoma" w:cs="Tahoma"/>
          <w:color w:val="000000" w:themeColor="text1"/>
          <w:sz w:val="22"/>
          <w:szCs w:val="22"/>
        </w:rPr>
        <w:t>All environments will be prepared by the Client. The service provider shall be responsible for configuring and deploying the system to all environments.</w:t>
      </w:r>
    </w:p>
    <w:p w14:paraId="021BE275"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Service provider shall review the Client’s existing infrastructure documentation to identify infrastructure requirements needed for the solution.</w:t>
      </w:r>
    </w:p>
    <w:p w14:paraId="02CB51A3"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Service provider shall present the architecture to the Client’s architecture board and modify it based on the feedback received. Additional presentations may be required if needed.</w:t>
      </w:r>
    </w:p>
    <w:p w14:paraId="4D07975C" w14:textId="77777777" w:rsidR="00924CEF" w:rsidRPr="0085388F" w:rsidRDefault="00924CEF" w:rsidP="003E7A91">
      <w:pPr>
        <w:pStyle w:val="Heading2"/>
        <w:numPr>
          <w:ilvl w:val="2"/>
          <w:numId w:val="5"/>
        </w:numPr>
        <w:jc w:val="both"/>
      </w:pPr>
      <w:bookmarkStart w:id="162" w:name="_Toc192619515"/>
      <w:r w:rsidRPr="0085388F">
        <w:lastRenderedPageBreak/>
        <w:t>Responsibilities</w:t>
      </w:r>
      <w:bookmarkEnd w:id="162"/>
    </w:p>
    <w:p w14:paraId="3746774A" w14:textId="77777777" w:rsidR="00924CEF" w:rsidRPr="0085388F" w:rsidRDefault="00924CEF" w:rsidP="003E7A91">
      <w:pPr>
        <w:jc w:val="both"/>
        <w:rPr>
          <w:rFonts w:ascii="Tahoma" w:hAnsi="Tahoma" w:cs="Tahoma"/>
        </w:rPr>
      </w:pP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07"/>
        <w:gridCol w:w="6221"/>
      </w:tblGrid>
      <w:tr w:rsidR="00924CEF" w:rsidRPr="0085388F" w14:paraId="02CFEF30" w14:textId="77777777">
        <w:trPr>
          <w:tblHeader/>
        </w:trPr>
        <w:tc>
          <w:tcPr>
            <w:tcW w:w="2944" w:type="pct"/>
            <w:shd w:val="clear" w:color="auto" w:fill="000000" w:themeFill="text1"/>
            <w:vAlign w:val="center"/>
          </w:tcPr>
          <w:p w14:paraId="255B2009"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Service provider’s general responsibilities</w:t>
            </w:r>
          </w:p>
        </w:tc>
        <w:tc>
          <w:tcPr>
            <w:tcW w:w="2056" w:type="pct"/>
            <w:shd w:val="clear" w:color="auto" w:fill="000000" w:themeFill="text1"/>
            <w:vAlign w:val="center"/>
          </w:tcPr>
          <w:p w14:paraId="33E8BE0E"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Client’s general responsibilities</w:t>
            </w:r>
          </w:p>
        </w:tc>
      </w:tr>
      <w:tr w:rsidR="00924CEF" w:rsidRPr="0085388F" w14:paraId="65B52C3C" w14:textId="77777777">
        <w:tc>
          <w:tcPr>
            <w:tcW w:w="2944" w:type="pct"/>
          </w:tcPr>
          <w:p w14:paraId="7E17BE94"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Performs design and prepares design documentation;</w:t>
            </w:r>
          </w:p>
          <w:p w14:paraId="6FF7322B"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Draw up and align the technical specification of the infrastructure requirements;</w:t>
            </w:r>
          </w:p>
          <w:p w14:paraId="794C9CDF"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Analyse and prepare documentation describing the integration interfaces;</w:t>
            </w:r>
          </w:p>
          <w:p w14:paraId="0B4F56F6"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Develop specifications for the integration interfaces and align them with the recipients and providers of the data and the Client.</w:t>
            </w:r>
          </w:p>
        </w:tc>
        <w:tc>
          <w:tcPr>
            <w:tcW w:w="2056" w:type="pct"/>
          </w:tcPr>
          <w:p w14:paraId="7DC7CB51"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Provides the necessary information;</w:t>
            </w:r>
          </w:p>
          <w:p w14:paraId="74CFEC37"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Makes comments and recommendations.</w:t>
            </w:r>
          </w:p>
          <w:p w14:paraId="67A5FBAE"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Approves the presented results of the stage.</w:t>
            </w:r>
          </w:p>
        </w:tc>
      </w:tr>
    </w:tbl>
    <w:p w14:paraId="726ED475" w14:textId="77777777" w:rsidR="00924CEF" w:rsidRPr="0085388F" w:rsidRDefault="00924CEF" w:rsidP="003E7A91">
      <w:pPr>
        <w:pStyle w:val="Heading2"/>
        <w:numPr>
          <w:ilvl w:val="2"/>
          <w:numId w:val="5"/>
        </w:numPr>
        <w:jc w:val="both"/>
      </w:pPr>
      <w:bookmarkStart w:id="163" w:name="_Toc192619516"/>
      <w:r w:rsidRPr="0085388F">
        <w:t>Required stage results</w:t>
      </w:r>
      <w:bookmarkEnd w:id="163"/>
    </w:p>
    <w:p w14:paraId="20D98477" w14:textId="77777777" w:rsidR="00924CEF" w:rsidRPr="0085388F" w:rsidRDefault="00924CEF" w:rsidP="003E7A91">
      <w:pPr>
        <w:pBdr>
          <w:top w:val="nil"/>
          <w:left w:val="nil"/>
          <w:bottom w:val="nil"/>
          <w:right w:val="nil"/>
          <w:between w:val="nil"/>
        </w:pBdr>
        <w:spacing w:before="240" w:after="120"/>
        <w:jc w:val="both"/>
        <w:rPr>
          <w:rFonts w:ascii="Tahoma" w:eastAsia="Tahoma" w:hAnsi="Tahoma" w:cs="Tahoma"/>
          <w:color w:val="44546A"/>
          <w:sz w:val="20"/>
          <w:szCs w:val="20"/>
        </w:rPr>
      </w:pPr>
      <w:r w:rsidRPr="0085388F">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2977"/>
        <w:gridCol w:w="10878"/>
      </w:tblGrid>
      <w:tr w:rsidR="00924CEF" w:rsidRPr="0085388F" w14:paraId="0CDCC716" w14:textId="77777777">
        <w:trPr>
          <w:tblHeader/>
        </w:trPr>
        <w:tc>
          <w:tcPr>
            <w:tcW w:w="1271" w:type="dxa"/>
            <w:shd w:val="clear" w:color="auto" w:fill="000000" w:themeFill="text1"/>
            <w:vAlign w:val="center"/>
          </w:tcPr>
          <w:p w14:paraId="53BB9BBA"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5F5207E2"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690556B8"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description</w:t>
            </w:r>
          </w:p>
        </w:tc>
      </w:tr>
      <w:tr w:rsidR="00924CEF" w:rsidRPr="0085388F" w14:paraId="5BEAF44D" w14:textId="77777777">
        <w:tc>
          <w:tcPr>
            <w:tcW w:w="1271" w:type="dxa"/>
          </w:tcPr>
          <w:p w14:paraId="0CCE3C3C" w14:textId="77777777" w:rsidR="00924CEF" w:rsidRPr="0085388F"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5EE987D6" w14:textId="77777777" w:rsidR="00924CEF" w:rsidRPr="0085388F" w:rsidRDefault="00924CEF" w:rsidP="003E7A91">
            <w:p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Solution design report</w:t>
            </w:r>
          </w:p>
        </w:tc>
        <w:tc>
          <w:tcPr>
            <w:tcW w:w="10878" w:type="dxa"/>
          </w:tcPr>
          <w:p w14:paraId="400D05DE" w14:textId="77777777" w:rsidR="00924CEF" w:rsidRPr="0085388F" w:rsidRDefault="00924CEF" w:rsidP="00EA67DF">
            <w:pPr>
              <w:pStyle w:val="ListParagraph"/>
              <w:numPr>
                <w:ilvl w:val="0"/>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Prepared solution design report, detailing:</w:t>
            </w:r>
          </w:p>
          <w:p w14:paraId="4EA6E96B"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Implementation and software configuration:</w:t>
            </w:r>
          </w:p>
          <w:p w14:paraId="74558A8E" w14:textId="568F6563"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Descriptions of requirements implementation, including functions, screens, rules, restrictions</w:t>
            </w:r>
            <w:r w:rsidR="0090530E">
              <w:rPr>
                <w:rFonts w:ascii="Tahoma" w:eastAsia="Tahoma" w:hAnsi="Tahoma" w:cs="Tahoma"/>
                <w:color w:val="000000" w:themeColor="text1"/>
                <w:sz w:val="20"/>
                <w:szCs w:val="20"/>
              </w:rPr>
              <w:t>, etc.</w:t>
            </w:r>
          </w:p>
          <w:p w14:paraId="10B15DE1"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Clarification on whether requirements are implemented as part of the standard system or through modifications.</w:t>
            </w:r>
          </w:p>
          <w:p w14:paraId="7F6B309D"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Descriptions of system parameters and configurations.</w:t>
            </w:r>
          </w:p>
          <w:p w14:paraId="4E34F9DC"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System architecture:</w:t>
            </w:r>
          </w:p>
          <w:p w14:paraId="61624C74"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System architecture diagram and component descriptions, detailing integration with the existing ESPBI architecture.</w:t>
            </w:r>
          </w:p>
          <w:p w14:paraId="131BEEB0"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Technologies used, including names and versions.</w:t>
            </w:r>
          </w:p>
          <w:p w14:paraId="31A082AC"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Deployment view, illustrating the distribution of software components in hardware.</w:t>
            </w:r>
          </w:p>
          <w:p w14:paraId="75C1C4D1"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Security, high availability, and scalability solutions.</w:t>
            </w:r>
          </w:p>
          <w:p w14:paraId="25A878F1"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Technical architecture document covering key system components.</w:t>
            </w:r>
          </w:p>
          <w:p w14:paraId="4B34887F"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Database architecture:</w:t>
            </w:r>
          </w:p>
          <w:p w14:paraId="39654CE6"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Logical and physical database structure.</w:t>
            </w:r>
          </w:p>
          <w:p w14:paraId="7E43E872"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Informative view, including database structures and interface diagrams.</w:t>
            </w:r>
          </w:p>
          <w:p w14:paraId="0E3955E7"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Developed logical database model.</w:t>
            </w:r>
          </w:p>
          <w:p w14:paraId="48A13564"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lastRenderedPageBreak/>
              <w:t>Built-in interface specifications, including developed interface and data exchange specifications.</w:t>
            </w:r>
          </w:p>
          <w:p w14:paraId="6B8A1930" w14:textId="77777777" w:rsidR="00924CEF" w:rsidRPr="00E64237"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E64237">
              <w:rPr>
                <w:rFonts w:ascii="Tahoma" w:eastAsia="Tahoma" w:hAnsi="Tahoma" w:cs="Tahoma"/>
                <w:color w:val="000000" w:themeColor="text1"/>
                <w:sz w:val="20"/>
                <w:szCs w:val="20"/>
              </w:rPr>
              <w:t>Functional &amp; UX/UI Design</w:t>
            </w:r>
          </w:p>
          <w:p w14:paraId="2BF53ACD" w14:textId="77777777" w:rsidR="00924CEF" w:rsidRPr="00E64237"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E64237">
              <w:rPr>
                <w:rFonts w:ascii="Tahoma" w:eastAsia="Tahoma" w:hAnsi="Tahoma" w:cs="Tahoma"/>
                <w:color w:val="000000" w:themeColor="text1"/>
                <w:sz w:val="20"/>
                <w:szCs w:val="20"/>
              </w:rPr>
              <w:t>Functional image, detailing system units, their functions, interrelationships, and UI prototypes.</w:t>
            </w:r>
          </w:p>
          <w:p w14:paraId="79DDA7C1" w14:textId="77777777" w:rsidR="00924CEF" w:rsidRPr="00E64237"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E64237">
              <w:rPr>
                <w:rFonts w:ascii="Tahoma" w:eastAsia="Tahoma" w:hAnsi="Tahoma" w:cs="Tahoma"/>
                <w:color w:val="000000" w:themeColor="text1"/>
                <w:sz w:val="20"/>
                <w:szCs w:val="20"/>
              </w:rPr>
              <w:t>UX/UI design models, including:</w:t>
            </w:r>
          </w:p>
          <w:p w14:paraId="47799CC9" w14:textId="77777777" w:rsidR="00924CEF" w:rsidRPr="00E64237" w:rsidRDefault="00924CEF" w:rsidP="00EA67DF">
            <w:pPr>
              <w:pStyle w:val="ListParagraph"/>
              <w:numPr>
                <w:ilvl w:val="3"/>
                <w:numId w:val="20"/>
              </w:numPr>
              <w:spacing w:before="60" w:after="60"/>
              <w:jc w:val="both"/>
              <w:rPr>
                <w:rFonts w:ascii="Tahoma" w:eastAsia="Tahoma" w:hAnsi="Tahoma" w:cs="Tahoma"/>
                <w:color w:val="000000" w:themeColor="text1"/>
                <w:sz w:val="20"/>
                <w:szCs w:val="20"/>
              </w:rPr>
            </w:pPr>
            <w:r w:rsidRPr="00E64237">
              <w:rPr>
                <w:rFonts w:ascii="Tahoma" w:eastAsia="Tahoma" w:hAnsi="Tahoma" w:cs="Tahoma"/>
                <w:color w:val="000000" w:themeColor="text1"/>
                <w:sz w:val="20"/>
                <w:szCs w:val="20"/>
              </w:rPr>
              <w:t>User interface diagrams.</w:t>
            </w:r>
          </w:p>
          <w:p w14:paraId="1F80A6A9" w14:textId="77777777" w:rsidR="00924CEF" w:rsidRPr="00E64237" w:rsidRDefault="00924CEF" w:rsidP="00EA67DF">
            <w:pPr>
              <w:pStyle w:val="ListParagraph"/>
              <w:numPr>
                <w:ilvl w:val="3"/>
                <w:numId w:val="20"/>
              </w:numPr>
              <w:spacing w:before="60" w:after="60"/>
              <w:jc w:val="both"/>
              <w:rPr>
                <w:rFonts w:ascii="Tahoma" w:eastAsia="Tahoma" w:hAnsi="Tahoma" w:cs="Tahoma"/>
                <w:color w:val="000000" w:themeColor="text1"/>
                <w:sz w:val="20"/>
                <w:szCs w:val="20"/>
              </w:rPr>
            </w:pPr>
            <w:r w:rsidRPr="00E64237">
              <w:rPr>
                <w:rFonts w:ascii="Tahoma" w:eastAsia="Tahoma" w:hAnsi="Tahoma" w:cs="Tahoma"/>
                <w:color w:val="000000" w:themeColor="text1"/>
                <w:sz w:val="20"/>
                <w:szCs w:val="20"/>
              </w:rPr>
              <w:t>Structure and design.</w:t>
            </w:r>
          </w:p>
          <w:p w14:paraId="25865A7E" w14:textId="77777777" w:rsidR="00924CEF" w:rsidRPr="00E64237" w:rsidRDefault="00924CEF" w:rsidP="00EA67DF">
            <w:pPr>
              <w:pStyle w:val="ListParagraph"/>
              <w:numPr>
                <w:ilvl w:val="3"/>
                <w:numId w:val="20"/>
              </w:numPr>
              <w:spacing w:before="60" w:after="60"/>
              <w:jc w:val="both"/>
              <w:rPr>
                <w:rFonts w:ascii="Tahoma" w:eastAsia="Tahoma" w:hAnsi="Tahoma" w:cs="Tahoma"/>
                <w:color w:val="000000" w:themeColor="text1"/>
                <w:sz w:val="20"/>
                <w:szCs w:val="20"/>
              </w:rPr>
            </w:pPr>
            <w:r w:rsidRPr="00E64237">
              <w:rPr>
                <w:rFonts w:ascii="Tahoma" w:eastAsia="Tahoma" w:hAnsi="Tahoma" w:cs="Tahoma"/>
                <w:color w:val="000000" w:themeColor="text1"/>
                <w:sz w:val="20"/>
                <w:szCs w:val="20"/>
              </w:rPr>
              <w:t>Initial user interface prototype.</w:t>
            </w:r>
          </w:p>
          <w:p w14:paraId="2E4A56FC"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Integration and deployment:</w:t>
            </w:r>
          </w:p>
          <w:p w14:paraId="74F7D8C3"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Integrative image, defining interfaces between internal and external systems.</w:t>
            </w:r>
          </w:p>
          <w:p w14:paraId="63439B29"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Detailed integration data, management, and deployment areas.</w:t>
            </w:r>
          </w:p>
          <w:p w14:paraId="33A46A82"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Infrastructure requirements:</w:t>
            </w:r>
          </w:p>
          <w:p w14:paraId="4596C54F"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Operational picture, describing system processes, algorithms, and periodic operations.</w:t>
            </w:r>
          </w:p>
          <w:p w14:paraId="441C377F"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Prepared technical specification of infrastructure requirements, covering:</w:t>
            </w:r>
          </w:p>
          <w:p w14:paraId="0989EE23"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Technical and system software requirements for proper solution functioning.</w:t>
            </w:r>
          </w:p>
          <w:p w14:paraId="0B8176E1"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Analysis of additional hardware and software compatibility with the Client's existing infrastructure.</w:t>
            </w:r>
          </w:p>
          <w:p w14:paraId="00BA5821" w14:textId="77777777" w:rsidR="00924CEF" w:rsidRPr="00DA3D1E"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DA3D1E">
              <w:rPr>
                <w:rFonts w:ascii="Tahoma" w:eastAsia="Tahoma" w:hAnsi="Tahoma" w:cs="Tahoma"/>
                <w:color w:val="000000" w:themeColor="text1"/>
                <w:sz w:val="20"/>
                <w:szCs w:val="20"/>
              </w:rPr>
              <w:t>Roles and permissions:</w:t>
            </w:r>
          </w:p>
          <w:p w14:paraId="07D39AEC"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DA3D1E">
              <w:rPr>
                <w:rFonts w:ascii="Tahoma" w:eastAsia="Tahoma" w:hAnsi="Tahoma" w:cs="Tahoma"/>
                <w:color w:val="000000" w:themeColor="text1"/>
                <w:sz w:val="20"/>
                <w:szCs w:val="20"/>
              </w:rPr>
              <w:t>Complete role and permission details, including a list of roles, their definitions, and purposes.</w:t>
            </w:r>
          </w:p>
        </w:tc>
      </w:tr>
      <w:tr w:rsidR="00924CEF" w:rsidRPr="0085388F" w14:paraId="0AF0639C" w14:textId="77777777">
        <w:tc>
          <w:tcPr>
            <w:tcW w:w="1271" w:type="dxa"/>
          </w:tcPr>
          <w:p w14:paraId="5FAB0586" w14:textId="77777777" w:rsidR="00924CEF" w:rsidRPr="0085388F"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3EFFDC37" w14:textId="77777777" w:rsidR="00924CEF" w:rsidRPr="0085388F" w:rsidRDefault="00924CEF" w:rsidP="003E7A91">
            <w:pPr>
              <w:spacing w:before="60" w:after="60"/>
              <w:jc w:val="both"/>
              <w:rPr>
                <w:rFonts w:ascii="Tahoma" w:eastAsia="Tahoma" w:hAnsi="Tahoma" w:cs="Tahoma"/>
                <w:color w:val="000000" w:themeColor="text1"/>
                <w:sz w:val="20"/>
                <w:szCs w:val="20"/>
                <w:lang w:val="lt-LT"/>
              </w:rPr>
            </w:pPr>
            <w:r w:rsidRPr="0085388F">
              <w:rPr>
                <w:rFonts w:ascii="Tahoma" w:eastAsia="Tahoma" w:hAnsi="Tahoma" w:cs="Tahoma"/>
                <w:color w:val="000000" w:themeColor="text1"/>
                <w:sz w:val="20"/>
                <w:szCs w:val="20"/>
              </w:rPr>
              <w:t>Testing scenarios (for UAT) report</w:t>
            </w:r>
          </w:p>
        </w:tc>
        <w:tc>
          <w:tcPr>
            <w:tcW w:w="10878" w:type="dxa"/>
          </w:tcPr>
          <w:p w14:paraId="78B01174" w14:textId="77777777" w:rsidR="00924CEF" w:rsidRPr="0085388F" w:rsidRDefault="00924CEF" w:rsidP="00EA67DF">
            <w:pPr>
              <w:pStyle w:val="ListParagraph"/>
              <w:numPr>
                <w:ilvl w:val="0"/>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Prepared testing UAT scenarios report, detailing:</w:t>
            </w:r>
          </w:p>
          <w:p w14:paraId="6496DEDB" w14:textId="3157FC2D"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Testing scenario, it is description and expected outcome</w:t>
            </w:r>
            <w:r w:rsidR="0090530E">
              <w:rPr>
                <w:rFonts w:ascii="Tahoma" w:eastAsia="Tahoma" w:hAnsi="Tahoma" w:cs="Tahoma"/>
                <w:color w:val="000000" w:themeColor="text1"/>
                <w:sz w:val="20"/>
                <w:szCs w:val="20"/>
              </w:rPr>
              <w:t>. Provided test scenarios in the document should be adjusted if needed or added new scenarios that would benefit the project objectives and outcomes.</w:t>
            </w:r>
          </w:p>
        </w:tc>
      </w:tr>
      <w:tr w:rsidR="00924CEF" w:rsidRPr="0085388F" w14:paraId="6C03BAB2" w14:textId="77777777">
        <w:tc>
          <w:tcPr>
            <w:tcW w:w="1271" w:type="dxa"/>
          </w:tcPr>
          <w:p w14:paraId="432A084D" w14:textId="77777777" w:rsidR="00924CEF" w:rsidRPr="0085388F"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3E8D4764" w14:textId="77777777" w:rsidR="00924CEF" w:rsidRPr="0085388F" w:rsidRDefault="00924CEF" w:rsidP="003E7A91">
            <w:p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Infrastructure requirements report</w:t>
            </w:r>
          </w:p>
        </w:tc>
        <w:tc>
          <w:tcPr>
            <w:tcW w:w="10878" w:type="dxa"/>
          </w:tcPr>
          <w:p w14:paraId="4CF8A3DD" w14:textId="77777777" w:rsidR="00924CEF" w:rsidRPr="0085388F" w:rsidRDefault="00924CEF" w:rsidP="00EA67DF">
            <w:pPr>
              <w:pStyle w:val="ListParagraph"/>
              <w:numPr>
                <w:ilvl w:val="0"/>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Prepared infrastructure requirements report, detailing:</w:t>
            </w:r>
          </w:p>
          <w:p w14:paraId="79B33BA2"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Required infrastructure need for solution deployment.</w:t>
            </w:r>
          </w:p>
        </w:tc>
      </w:tr>
      <w:tr w:rsidR="00924CEF" w:rsidRPr="0085388F" w14:paraId="040DDB6E" w14:textId="77777777">
        <w:tc>
          <w:tcPr>
            <w:tcW w:w="1271" w:type="dxa"/>
          </w:tcPr>
          <w:p w14:paraId="661E40D0" w14:textId="77777777" w:rsidR="00924CEF" w:rsidRPr="0085388F"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31A95909" w14:textId="77777777" w:rsidR="00924CEF" w:rsidRPr="0085388F" w:rsidRDefault="00924CEF" w:rsidP="003E7A91">
            <w:p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Solution environments report</w:t>
            </w:r>
          </w:p>
        </w:tc>
        <w:tc>
          <w:tcPr>
            <w:tcW w:w="10878" w:type="dxa"/>
          </w:tcPr>
          <w:p w14:paraId="48C97035" w14:textId="77777777" w:rsidR="00924CEF" w:rsidRPr="0085388F" w:rsidRDefault="00924CEF" w:rsidP="00EA67DF">
            <w:pPr>
              <w:pStyle w:val="ListParagraph"/>
              <w:numPr>
                <w:ilvl w:val="0"/>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Prepared solution environments report, detailing:</w:t>
            </w:r>
          </w:p>
          <w:p w14:paraId="72E27519"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Description of each solution environment and its purpose.</w:t>
            </w:r>
          </w:p>
          <w:p w14:paraId="74B323BC"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Responsibilities of the Client and the Service provider for environment management.</w:t>
            </w:r>
          </w:p>
          <w:p w14:paraId="176ED39E"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Timeline indicating when each environment will be used.</w:t>
            </w:r>
          </w:p>
          <w:p w14:paraId="11B912AB"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Plan for deployment into the test and other environment.</w:t>
            </w:r>
          </w:p>
        </w:tc>
      </w:tr>
    </w:tbl>
    <w:p w14:paraId="22A7AC02" w14:textId="77777777" w:rsidR="00924CEF" w:rsidRPr="0085388F" w:rsidRDefault="00924CEF" w:rsidP="003E7A91">
      <w:pPr>
        <w:pStyle w:val="Heading2"/>
        <w:numPr>
          <w:ilvl w:val="1"/>
          <w:numId w:val="5"/>
        </w:numPr>
        <w:jc w:val="both"/>
      </w:pPr>
      <w:bookmarkStart w:id="164" w:name="_Toc192619517"/>
      <w:r w:rsidRPr="0085388F">
        <w:lastRenderedPageBreak/>
        <w:t>Development and configuration stage</w:t>
      </w:r>
      <w:bookmarkEnd w:id="164"/>
    </w:p>
    <w:p w14:paraId="157E802D" w14:textId="77777777" w:rsidR="00924CEF" w:rsidRPr="0085388F" w:rsidRDefault="00924CEF" w:rsidP="003E7A91">
      <w:pPr>
        <w:pStyle w:val="Heading2"/>
        <w:numPr>
          <w:ilvl w:val="2"/>
          <w:numId w:val="5"/>
        </w:numPr>
        <w:jc w:val="both"/>
      </w:pPr>
      <w:bookmarkStart w:id="165" w:name="_Toc192619518"/>
      <w:r w:rsidRPr="0085388F">
        <w:t>General stage requirements</w:t>
      </w:r>
      <w:bookmarkEnd w:id="165"/>
    </w:p>
    <w:p w14:paraId="310801B6"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Service provider shall prepare all development &amp; configuration activities to prepare solution and achieve project objectives.</w:t>
      </w:r>
    </w:p>
    <w:p w14:paraId="1B3661E9" w14:textId="77777777" w:rsidR="00924CEF" w:rsidRPr="007E1699"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7E1699">
        <w:rPr>
          <w:rFonts w:ascii="Tahoma" w:eastAsia="Tahoma" w:hAnsi="Tahoma" w:cs="Tahoma"/>
          <w:color w:val="000000" w:themeColor="text1"/>
          <w:sz w:val="22"/>
          <w:szCs w:val="22"/>
        </w:rPr>
        <w:t>All development activities by the Service provider must be performed directly on Client servers.</w:t>
      </w:r>
    </w:p>
    <w:p w14:paraId="1056E35E"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Service provider shall conduct internal testing and ensure that solution provided for the UAT shall not have any significant bugs.</w:t>
      </w:r>
    </w:p>
    <w:p w14:paraId="432EFB30" w14:textId="77777777" w:rsidR="00924CEF" w:rsidRPr="007E1699"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7E1699">
        <w:rPr>
          <w:rFonts w:ascii="Tahoma" w:eastAsia="Tahoma" w:hAnsi="Tahoma" w:cs="Tahoma"/>
          <w:color w:val="000000" w:themeColor="text1"/>
          <w:sz w:val="22"/>
          <w:szCs w:val="22"/>
        </w:rPr>
        <w:t>Service Provider must conduct internal testing of individual components without the participation of the Client's representatives. However, the Service provider must provide proof of such testing, including internal testing reports, automated test scripts uploaded to the Client’s GitLab version control system, and a list of identified discrepancies. Internal testing must be performed in the development environment. Automated tests must be integrated into the CI/CD processes. Internal testing activities must be conducted using test scenarios prepared by the Provider in the Client’s test management tool, XRAY.</w:t>
      </w:r>
    </w:p>
    <w:p w14:paraId="7C673195" w14:textId="77777777" w:rsidR="00924CEF" w:rsidRPr="007E1699"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7E1699">
        <w:rPr>
          <w:rFonts w:ascii="Tahoma" w:eastAsia="Tahoma" w:hAnsi="Tahoma" w:cs="Tahoma"/>
          <w:color w:val="000000" w:themeColor="text1"/>
          <w:sz w:val="22"/>
          <w:szCs w:val="22"/>
        </w:rPr>
        <w:t>Service Provider must develop automated testing and deployment processes for the System and its components using the Client’s GitLab platform for Continuous Integration and Delivery (CI/CD).</w:t>
      </w:r>
    </w:p>
    <w:p w14:paraId="1DE61678" w14:textId="77777777" w:rsidR="00924CEF" w:rsidRPr="0051122C"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51122C">
        <w:rPr>
          <w:rFonts w:ascii="Tahoma" w:eastAsia="Tahoma" w:hAnsi="Tahoma" w:cs="Tahoma"/>
          <w:color w:val="000000" w:themeColor="text1"/>
          <w:sz w:val="22"/>
          <w:szCs w:val="22"/>
        </w:rPr>
        <w:t>Service Provider shall conduct all necessary tests to ensure that the product meets the required quality and performance standards. The complete list of tests, which must be aligned with the Client, may include, but is not limited to:</w:t>
      </w:r>
    </w:p>
    <w:p w14:paraId="1EF8BE75" w14:textId="77777777" w:rsidR="00924CEF" w:rsidRPr="0051122C" w:rsidRDefault="00924CEF" w:rsidP="003E7A91">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51122C">
        <w:rPr>
          <w:rFonts w:ascii="Tahoma" w:eastAsia="Tahoma" w:hAnsi="Tahoma" w:cs="Tahoma"/>
          <w:color w:val="000000" w:themeColor="text1"/>
          <w:sz w:val="22"/>
          <w:szCs w:val="22"/>
        </w:rPr>
        <w:t>Unit Testing</w:t>
      </w:r>
    </w:p>
    <w:p w14:paraId="47AF3F35" w14:textId="77777777" w:rsidR="00924CEF" w:rsidRPr="0051122C" w:rsidRDefault="00924CEF" w:rsidP="003E7A91">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51122C">
        <w:rPr>
          <w:rFonts w:ascii="Tahoma" w:eastAsia="Tahoma" w:hAnsi="Tahoma" w:cs="Tahoma"/>
          <w:color w:val="000000" w:themeColor="text1"/>
          <w:sz w:val="22"/>
          <w:szCs w:val="22"/>
        </w:rPr>
        <w:t>Integration Testing</w:t>
      </w:r>
    </w:p>
    <w:p w14:paraId="53FF0600" w14:textId="77777777" w:rsidR="00924CEF" w:rsidRPr="0051122C" w:rsidRDefault="00924CEF" w:rsidP="003E7A91">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51122C">
        <w:rPr>
          <w:rFonts w:ascii="Tahoma" w:eastAsia="Tahoma" w:hAnsi="Tahoma" w:cs="Tahoma"/>
          <w:color w:val="000000" w:themeColor="text1"/>
          <w:sz w:val="22"/>
          <w:szCs w:val="22"/>
        </w:rPr>
        <w:t>Functional Testing</w:t>
      </w:r>
    </w:p>
    <w:p w14:paraId="0BE2B2D7" w14:textId="77777777" w:rsidR="00924CEF" w:rsidRPr="0051122C" w:rsidRDefault="00924CEF" w:rsidP="003E7A91">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51122C">
        <w:rPr>
          <w:rFonts w:ascii="Tahoma" w:eastAsia="Tahoma" w:hAnsi="Tahoma" w:cs="Tahoma"/>
          <w:color w:val="000000" w:themeColor="text1"/>
          <w:sz w:val="22"/>
          <w:szCs w:val="22"/>
        </w:rPr>
        <w:t>Performance Testing</w:t>
      </w:r>
    </w:p>
    <w:p w14:paraId="12F3A41F" w14:textId="77777777" w:rsidR="00924CEF" w:rsidRPr="0051122C" w:rsidRDefault="00924CEF" w:rsidP="003E7A91">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51122C">
        <w:rPr>
          <w:rFonts w:ascii="Tahoma" w:eastAsia="Tahoma" w:hAnsi="Tahoma" w:cs="Tahoma"/>
          <w:color w:val="000000" w:themeColor="text1"/>
          <w:sz w:val="22"/>
          <w:szCs w:val="22"/>
        </w:rPr>
        <w:t>Security Testing</w:t>
      </w:r>
    </w:p>
    <w:p w14:paraId="476F56D9" w14:textId="77777777" w:rsidR="00924CEF" w:rsidRPr="0051122C" w:rsidRDefault="00924CEF" w:rsidP="003E7A91">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51122C">
        <w:rPr>
          <w:rFonts w:ascii="Tahoma" w:eastAsia="Tahoma" w:hAnsi="Tahoma" w:cs="Tahoma"/>
          <w:color w:val="000000" w:themeColor="text1"/>
          <w:sz w:val="22"/>
          <w:szCs w:val="22"/>
        </w:rPr>
        <w:t>Installation Testing</w:t>
      </w:r>
    </w:p>
    <w:p w14:paraId="156395EE" w14:textId="77777777" w:rsidR="00924CEF" w:rsidRPr="0051122C" w:rsidRDefault="00924CEF" w:rsidP="003E7A91">
      <w:pPr>
        <w:numPr>
          <w:ilvl w:val="1"/>
          <w:numId w:val="2"/>
        </w:numPr>
        <w:pBdr>
          <w:top w:val="nil"/>
          <w:left w:val="nil"/>
          <w:bottom w:val="nil"/>
          <w:right w:val="nil"/>
          <w:between w:val="nil"/>
        </w:pBdr>
        <w:spacing w:after="120" w:line="276" w:lineRule="auto"/>
        <w:ind w:left="1080" w:hanging="720"/>
        <w:jc w:val="both"/>
        <w:rPr>
          <w:rFonts w:ascii="Tahoma" w:eastAsia="Tahoma" w:hAnsi="Tahoma" w:cs="Tahoma"/>
          <w:color w:val="000000" w:themeColor="text1"/>
          <w:sz w:val="22"/>
          <w:szCs w:val="22"/>
        </w:rPr>
      </w:pPr>
      <w:r w:rsidRPr="0051122C">
        <w:rPr>
          <w:rFonts w:ascii="Tahoma" w:eastAsia="Tahoma" w:hAnsi="Tahoma" w:cs="Tahoma"/>
          <w:color w:val="000000" w:themeColor="text1"/>
          <w:sz w:val="22"/>
          <w:szCs w:val="22"/>
        </w:rPr>
        <w:t>Configuration Testing</w:t>
      </w:r>
    </w:p>
    <w:p w14:paraId="274851C3" w14:textId="77777777" w:rsidR="00924CEF" w:rsidRPr="0085388F" w:rsidRDefault="00924CEF" w:rsidP="003E7A91">
      <w:pPr>
        <w:pStyle w:val="Heading2"/>
        <w:numPr>
          <w:ilvl w:val="2"/>
          <w:numId w:val="5"/>
        </w:numPr>
        <w:jc w:val="both"/>
      </w:pPr>
      <w:bookmarkStart w:id="166" w:name="_Toc192619519"/>
      <w:r w:rsidRPr="0085388F">
        <w:t>Responsibilities</w:t>
      </w:r>
      <w:bookmarkEnd w:id="166"/>
    </w:p>
    <w:p w14:paraId="1C7578B7" w14:textId="77777777" w:rsidR="00924CEF" w:rsidRPr="0085388F" w:rsidRDefault="00924CEF" w:rsidP="003E7A91">
      <w:pPr>
        <w:jc w:val="both"/>
        <w:rPr>
          <w:rFonts w:ascii="Tahoma" w:hAnsi="Tahoma" w:cs="Tahoma"/>
        </w:rPr>
      </w:pP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07"/>
        <w:gridCol w:w="6221"/>
      </w:tblGrid>
      <w:tr w:rsidR="00924CEF" w:rsidRPr="0085388F" w14:paraId="61E98724" w14:textId="77777777">
        <w:trPr>
          <w:tblHeader/>
        </w:trPr>
        <w:tc>
          <w:tcPr>
            <w:tcW w:w="2944" w:type="pct"/>
            <w:shd w:val="clear" w:color="auto" w:fill="000000" w:themeFill="text1"/>
            <w:vAlign w:val="center"/>
          </w:tcPr>
          <w:p w14:paraId="61A4B3E9"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lastRenderedPageBreak/>
              <w:t>Service provider’s general responsibilities</w:t>
            </w:r>
          </w:p>
        </w:tc>
        <w:tc>
          <w:tcPr>
            <w:tcW w:w="2056" w:type="pct"/>
            <w:shd w:val="clear" w:color="auto" w:fill="000000" w:themeFill="text1"/>
            <w:vAlign w:val="center"/>
          </w:tcPr>
          <w:p w14:paraId="0696CAAA"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Client’s general responsibilities</w:t>
            </w:r>
          </w:p>
        </w:tc>
      </w:tr>
      <w:tr w:rsidR="00924CEF" w:rsidRPr="0085388F" w14:paraId="7A0EA1A0" w14:textId="77777777">
        <w:tc>
          <w:tcPr>
            <w:tcW w:w="2944" w:type="pct"/>
          </w:tcPr>
          <w:p w14:paraId="56F2506F"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Carries out the necessary development and configuration tasks (in its own development environment), implements functional and non-functional requirements;</w:t>
            </w:r>
          </w:p>
          <w:p w14:paraId="2904A2CB"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Performs unit testing, internal security testing, subsystem internal testing, interface testing with other systems;</w:t>
            </w:r>
          </w:p>
          <w:p w14:paraId="31E611E0"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Conducts demonstrations of the subsystem being developed, takes into account the comments made by the Client;</w:t>
            </w:r>
          </w:p>
          <w:p w14:paraId="624886D4"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Prepares an internal testing report.</w:t>
            </w:r>
          </w:p>
        </w:tc>
        <w:tc>
          <w:tcPr>
            <w:tcW w:w="2056" w:type="pct"/>
          </w:tcPr>
          <w:p w14:paraId="136965A9"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Provides the necessary information;</w:t>
            </w:r>
          </w:p>
          <w:p w14:paraId="4D6DB46C"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Participates in demonstrations of the subsystem, provides feedback;</w:t>
            </w:r>
          </w:p>
          <w:p w14:paraId="04AF7DA3"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Reviews and evaluates the results of internal testing;</w:t>
            </w:r>
          </w:p>
          <w:p w14:paraId="5B7386FE"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Makes comments and recommendations.</w:t>
            </w:r>
          </w:p>
        </w:tc>
      </w:tr>
    </w:tbl>
    <w:p w14:paraId="1E5B71C9" w14:textId="1E507324" w:rsidR="00924CEF" w:rsidRPr="0085388F" w:rsidRDefault="00924CEF" w:rsidP="00EA67DF">
      <w:pPr>
        <w:pStyle w:val="Heading2"/>
        <w:numPr>
          <w:ilvl w:val="2"/>
          <w:numId w:val="22"/>
        </w:numPr>
        <w:tabs>
          <w:tab w:val="num" w:pos="360"/>
        </w:tabs>
        <w:jc w:val="both"/>
      </w:pPr>
      <w:bookmarkStart w:id="167" w:name="_Toc192619520"/>
      <w:r w:rsidRPr="0085388F">
        <w:t>Required stage results</w:t>
      </w:r>
      <w:bookmarkEnd w:id="167"/>
    </w:p>
    <w:p w14:paraId="3528ECD5" w14:textId="77777777" w:rsidR="00924CEF" w:rsidRPr="0085388F" w:rsidRDefault="00924CEF" w:rsidP="003E7A91">
      <w:pPr>
        <w:pBdr>
          <w:top w:val="nil"/>
          <w:left w:val="nil"/>
          <w:bottom w:val="nil"/>
          <w:right w:val="nil"/>
          <w:between w:val="nil"/>
        </w:pBdr>
        <w:spacing w:before="240" w:after="120"/>
        <w:jc w:val="both"/>
        <w:rPr>
          <w:rFonts w:ascii="Tahoma" w:eastAsia="Tahoma" w:hAnsi="Tahoma" w:cs="Tahoma"/>
          <w:color w:val="44546A"/>
          <w:sz w:val="20"/>
          <w:szCs w:val="20"/>
        </w:rPr>
      </w:pPr>
      <w:r w:rsidRPr="0085388F">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2977"/>
        <w:gridCol w:w="10878"/>
      </w:tblGrid>
      <w:tr w:rsidR="00924CEF" w:rsidRPr="0085388F" w14:paraId="2BD77DEF" w14:textId="77777777">
        <w:trPr>
          <w:tblHeader/>
        </w:trPr>
        <w:tc>
          <w:tcPr>
            <w:tcW w:w="1271" w:type="dxa"/>
            <w:shd w:val="clear" w:color="auto" w:fill="000000" w:themeFill="text1"/>
            <w:vAlign w:val="center"/>
          </w:tcPr>
          <w:p w14:paraId="7E1285C9"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27A36B21"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43519540"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description</w:t>
            </w:r>
          </w:p>
        </w:tc>
      </w:tr>
      <w:tr w:rsidR="00924CEF" w:rsidRPr="0085388F" w14:paraId="04B1D170" w14:textId="77777777">
        <w:tc>
          <w:tcPr>
            <w:tcW w:w="1271" w:type="dxa"/>
          </w:tcPr>
          <w:p w14:paraId="050710D2" w14:textId="77777777" w:rsidR="00924CEF" w:rsidRPr="0085388F"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7B1CF757" w14:textId="77777777" w:rsidR="00924CEF" w:rsidRPr="0085388F" w:rsidRDefault="00924CEF" w:rsidP="003E7A91">
            <w:p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Internal testing report</w:t>
            </w:r>
          </w:p>
        </w:tc>
        <w:tc>
          <w:tcPr>
            <w:tcW w:w="10878" w:type="dxa"/>
          </w:tcPr>
          <w:p w14:paraId="2149C782" w14:textId="77777777" w:rsidR="00924CEF" w:rsidRPr="0085388F" w:rsidRDefault="00924CEF" w:rsidP="00EA67DF">
            <w:pPr>
              <w:pStyle w:val="ListParagraph"/>
              <w:numPr>
                <w:ilvl w:val="0"/>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Prepared internal testing report, detailing:</w:t>
            </w:r>
          </w:p>
          <w:p w14:paraId="2677864B"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Comprehensive internal testing report, covering:</w:t>
            </w:r>
          </w:p>
          <w:p w14:paraId="5267AA56"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Scope of testing.</w:t>
            </w:r>
          </w:p>
          <w:p w14:paraId="6DFE7CD5"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Execution methodology.</w:t>
            </w:r>
          </w:p>
          <w:p w14:paraId="5707DE2E"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Types of testing performed.</w:t>
            </w:r>
          </w:p>
          <w:p w14:paraId="63E36CA4" w14:textId="77777777" w:rsidR="00924CEF" w:rsidRPr="0085388F" w:rsidRDefault="00924CEF" w:rsidP="00EA67DF">
            <w:pPr>
              <w:pStyle w:val="ListParagraph"/>
              <w:numPr>
                <w:ilvl w:val="2"/>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Testing procedures.</w:t>
            </w:r>
          </w:p>
          <w:p w14:paraId="708244C5"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Insights or comments, where additional attention should be provided during UAT.</w:t>
            </w:r>
          </w:p>
          <w:p w14:paraId="50953041"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Testing results for each testing scenario.</w:t>
            </w:r>
          </w:p>
          <w:p w14:paraId="0668FCAB"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Internal security testing results, including findings from security tests performed.</w:t>
            </w:r>
          </w:p>
        </w:tc>
      </w:tr>
      <w:tr w:rsidR="00924CEF" w:rsidRPr="0085388F" w14:paraId="35BAEC7C" w14:textId="77777777">
        <w:tc>
          <w:tcPr>
            <w:tcW w:w="1271" w:type="dxa"/>
          </w:tcPr>
          <w:p w14:paraId="34BC7AB3" w14:textId="77777777" w:rsidR="00924CEF" w:rsidRPr="00B92F5C"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3DBBE3AB" w14:textId="77777777" w:rsidR="00924CEF" w:rsidRPr="00B92F5C" w:rsidRDefault="00924CEF" w:rsidP="003E7A91">
            <w:pPr>
              <w:spacing w:before="60" w:after="60"/>
              <w:jc w:val="both"/>
              <w:rPr>
                <w:rFonts w:ascii="Tahoma" w:eastAsia="Tahoma" w:hAnsi="Tahoma" w:cs="Tahoma"/>
                <w:color w:val="000000" w:themeColor="text1"/>
                <w:sz w:val="20"/>
                <w:szCs w:val="20"/>
              </w:rPr>
            </w:pPr>
            <w:r w:rsidRPr="00B92F5C">
              <w:rPr>
                <w:rFonts w:ascii="Tahoma" w:eastAsia="Tahoma" w:hAnsi="Tahoma" w:cs="Tahoma"/>
                <w:color w:val="000000" w:themeColor="text1"/>
                <w:sz w:val="20"/>
                <w:szCs w:val="20"/>
              </w:rPr>
              <w:t>User manual (regular users)</w:t>
            </w:r>
          </w:p>
        </w:tc>
        <w:tc>
          <w:tcPr>
            <w:tcW w:w="10878" w:type="dxa"/>
          </w:tcPr>
          <w:p w14:paraId="6C19EB43" w14:textId="77777777" w:rsidR="00924CEF" w:rsidRPr="00B92F5C" w:rsidRDefault="00924CEF" w:rsidP="00EA67DF">
            <w:pPr>
              <w:pStyle w:val="ListParagraph"/>
              <w:numPr>
                <w:ilvl w:val="0"/>
                <w:numId w:val="20"/>
              </w:numPr>
              <w:spacing w:before="60" w:after="60"/>
              <w:jc w:val="both"/>
              <w:rPr>
                <w:rFonts w:ascii="Tahoma" w:eastAsia="Tahoma" w:hAnsi="Tahoma" w:cs="Tahoma"/>
                <w:color w:val="000000" w:themeColor="text1"/>
                <w:sz w:val="20"/>
                <w:szCs w:val="20"/>
              </w:rPr>
            </w:pPr>
            <w:r w:rsidRPr="00B92F5C">
              <w:rPr>
                <w:rFonts w:ascii="Tahoma" w:eastAsia="Tahoma" w:hAnsi="Tahoma" w:cs="Tahoma"/>
                <w:color w:val="000000" w:themeColor="text1"/>
                <w:sz w:val="20"/>
                <w:szCs w:val="20"/>
              </w:rPr>
              <w:t>Prepared user manual (regular users), detailing:</w:t>
            </w:r>
          </w:p>
          <w:p w14:paraId="396368DE" w14:textId="77777777" w:rsidR="00924CEF" w:rsidRPr="00B92F5C"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B92F5C">
              <w:rPr>
                <w:rFonts w:ascii="Tahoma" w:eastAsia="Tahoma" w:hAnsi="Tahoma" w:cs="Tahoma"/>
                <w:color w:val="000000" w:themeColor="text1"/>
                <w:sz w:val="20"/>
                <w:szCs w:val="20"/>
              </w:rPr>
              <w:t>All user functionalities should include detailed step-by-step instructions, relevant screenshots, possible alternatives, and any additional necessary information.</w:t>
            </w:r>
          </w:p>
        </w:tc>
      </w:tr>
      <w:tr w:rsidR="00924CEF" w:rsidRPr="0085388F" w14:paraId="62920B3E" w14:textId="77777777">
        <w:tc>
          <w:tcPr>
            <w:tcW w:w="1271" w:type="dxa"/>
          </w:tcPr>
          <w:p w14:paraId="5F0F10BC" w14:textId="77777777" w:rsidR="00924CEF" w:rsidRPr="00B92F5C"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6001E545" w14:textId="77777777" w:rsidR="00924CEF" w:rsidRPr="00B92F5C" w:rsidRDefault="00924CEF" w:rsidP="003E7A91">
            <w:pPr>
              <w:spacing w:before="60" w:after="60"/>
              <w:jc w:val="both"/>
              <w:rPr>
                <w:rFonts w:ascii="Tahoma" w:eastAsia="Tahoma" w:hAnsi="Tahoma" w:cs="Tahoma"/>
                <w:color w:val="000000" w:themeColor="text1"/>
                <w:sz w:val="20"/>
                <w:szCs w:val="20"/>
              </w:rPr>
            </w:pPr>
            <w:r w:rsidRPr="00B92F5C">
              <w:rPr>
                <w:rFonts w:ascii="Tahoma" w:eastAsia="Tahoma" w:hAnsi="Tahoma" w:cs="Tahoma"/>
                <w:color w:val="000000" w:themeColor="text1"/>
                <w:sz w:val="20"/>
                <w:szCs w:val="20"/>
              </w:rPr>
              <w:t>User manual (admin users)</w:t>
            </w:r>
          </w:p>
        </w:tc>
        <w:tc>
          <w:tcPr>
            <w:tcW w:w="10878" w:type="dxa"/>
          </w:tcPr>
          <w:p w14:paraId="43C57443" w14:textId="77777777" w:rsidR="00924CEF" w:rsidRPr="00B92F5C" w:rsidRDefault="00924CEF" w:rsidP="00EA67DF">
            <w:pPr>
              <w:pStyle w:val="ListParagraph"/>
              <w:numPr>
                <w:ilvl w:val="0"/>
                <w:numId w:val="20"/>
              </w:numPr>
              <w:spacing w:before="60" w:after="60"/>
              <w:jc w:val="both"/>
              <w:rPr>
                <w:rFonts w:ascii="Tahoma" w:eastAsia="Tahoma" w:hAnsi="Tahoma" w:cs="Tahoma"/>
                <w:color w:val="000000" w:themeColor="text1"/>
                <w:sz w:val="20"/>
                <w:szCs w:val="20"/>
              </w:rPr>
            </w:pPr>
            <w:r w:rsidRPr="00B92F5C">
              <w:rPr>
                <w:rFonts w:ascii="Tahoma" w:eastAsia="Tahoma" w:hAnsi="Tahoma" w:cs="Tahoma"/>
                <w:color w:val="000000" w:themeColor="text1"/>
                <w:sz w:val="20"/>
                <w:szCs w:val="20"/>
              </w:rPr>
              <w:t>Prepared user manual (admin users), detailing:</w:t>
            </w:r>
          </w:p>
          <w:p w14:paraId="090A1346" w14:textId="77777777" w:rsidR="00924CEF" w:rsidRPr="00B92F5C"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B92F5C">
              <w:rPr>
                <w:rFonts w:ascii="Tahoma" w:eastAsia="Tahoma" w:hAnsi="Tahoma" w:cs="Tahoma"/>
                <w:color w:val="000000" w:themeColor="text1"/>
                <w:sz w:val="20"/>
                <w:szCs w:val="20"/>
              </w:rPr>
              <w:t>Administrator instructions, as system configurations, data integration configuration, back-ups, etc. Service provider shall include relevant screenshots, possible alternatives, and any additional necessary information.</w:t>
            </w:r>
          </w:p>
        </w:tc>
      </w:tr>
    </w:tbl>
    <w:p w14:paraId="27CBB283" w14:textId="77777777" w:rsidR="00924CEF" w:rsidRPr="0085388F" w:rsidRDefault="00924CEF" w:rsidP="003E7A91">
      <w:pPr>
        <w:pStyle w:val="Heading2"/>
        <w:numPr>
          <w:ilvl w:val="1"/>
          <w:numId w:val="5"/>
        </w:numPr>
        <w:jc w:val="both"/>
      </w:pPr>
      <w:bookmarkStart w:id="168" w:name="_Toc192619521"/>
      <w:r w:rsidRPr="0085388F">
        <w:lastRenderedPageBreak/>
        <w:t>Deployment to test environment stage</w:t>
      </w:r>
      <w:bookmarkEnd w:id="168"/>
    </w:p>
    <w:p w14:paraId="4C8C00DD" w14:textId="77777777" w:rsidR="00924CEF" w:rsidRPr="0085388F" w:rsidRDefault="00924CEF" w:rsidP="003E7A91">
      <w:pPr>
        <w:pStyle w:val="Heading2"/>
        <w:numPr>
          <w:ilvl w:val="2"/>
          <w:numId w:val="5"/>
        </w:numPr>
        <w:jc w:val="both"/>
      </w:pPr>
      <w:bookmarkStart w:id="169" w:name="_Toc192619522"/>
      <w:r w:rsidRPr="0085388F">
        <w:t>General stage requirements</w:t>
      </w:r>
      <w:bookmarkEnd w:id="169"/>
    </w:p>
    <w:p w14:paraId="3209FDBF"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System shall be deployed to test environment.</w:t>
      </w:r>
    </w:p>
    <w:p w14:paraId="44584B99" w14:textId="77777777" w:rsidR="00924CEF" w:rsidRPr="0085388F" w:rsidRDefault="00924CEF" w:rsidP="003E7A91">
      <w:pPr>
        <w:pStyle w:val="Heading2"/>
        <w:numPr>
          <w:ilvl w:val="2"/>
          <w:numId w:val="5"/>
        </w:numPr>
        <w:jc w:val="both"/>
      </w:pPr>
      <w:bookmarkStart w:id="170" w:name="_Toc192619523"/>
      <w:r w:rsidRPr="0085388F">
        <w:t>Responsibilities</w:t>
      </w:r>
      <w:bookmarkEnd w:id="170"/>
    </w:p>
    <w:p w14:paraId="0A5903CD" w14:textId="77777777" w:rsidR="00924CEF" w:rsidRPr="0085388F" w:rsidRDefault="00924CEF" w:rsidP="003E7A91">
      <w:pPr>
        <w:jc w:val="both"/>
        <w:rPr>
          <w:rFonts w:ascii="Tahoma" w:hAnsi="Tahoma" w:cs="Tahoma"/>
        </w:rPr>
      </w:pP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07"/>
        <w:gridCol w:w="6221"/>
      </w:tblGrid>
      <w:tr w:rsidR="00924CEF" w:rsidRPr="0085388F" w14:paraId="7E83C49C" w14:textId="77777777">
        <w:trPr>
          <w:tblHeader/>
        </w:trPr>
        <w:tc>
          <w:tcPr>
            <w:tcW w:w="2944" w:type="pct"/>
            <w:shd w:val="clear" w:color="auto" w:fill="000000" w:themeFill="text1"/>
            <w:vAlign w:val="center"/>
          </w:tcPr>
          <w:p w14:paraId="13F39370"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Service provider’s general responsibilities</w:t>
            </w:r>
          </w:p>
        </w:tc>
        <w:tc>
          <w:tcPr>
            <w:tcW w:w="2056" w:type="pct"/>
            <w:shd w:val="clear" w:color="auto" w:fill="000000" w:themeFill="text1"/>
            <w:vAlign w:val="center"/>
          </w:tcPr>
          <w:p w14:paraId="026BD980"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Client’s general responsibilities</w:t>
            </w:r>
          </w:p>
        </w:tc>
      </w:tr>
      <w:tr w:rsidR="00924CEF" w:rsidRPr="0085388F" w14:paraId="04DDD13C" w14:textId="77777777">
        <w:tc>
          <w:tcPr>
            <w:tcW w:w="2944" w:type="pct"/>
          </w:tcPr>
          <w:p w14:paraId="201A8EF6"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Prepares and submits the software suitable for installation in the Client’s testing environment;</w:t>
            </w:r>
          </w:p>
          <w:p w14:paraId="35EB2858"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Advises the Client on the implementation of the Client’s testing environment;</w:t>
            </w:r>
          </w:p>
          <w:p w14:paraId="19777B8F"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Prepares data loading scripts into the Client’s test environment;</w:t>
            </w:r>
          </w:p>
          <w:p w14:paraId="17CBCA49"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Develops acceptance testing scenarios, testing methodology and plan;</w:t>
            </w:r>
          </w:p>
          <w:p w14:paraId="001C01E1"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Prepares instructions for users and administrators</w:t>
            </w:r>
          </w:p>
        </w:tc>
        <w:tc>
          <w:tcPr>
            <w:tcW w:w="2056" w:type="pct"/>
          </w:tcPr>
          <w:p w14:paraId="4D80C06C"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Reviews and evaluates the deployment plan;</w:t>
            </w:r>
          </w:p>
          <w:p w14:paraId="5F62C51A"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Provides the necessary information;</w:t>
            </w:r>
          </w:p>
          <w:p w14:paraId="6B3064D0" w14:textId="77777777" w:rsidR="00924CEF" w:rsidRPr="0085388F" w:rsidRDefault="00924CEF"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Controls the testing environment;</w:t>
            </w:r>
          </w:p>
          <w:p w14:paraId="3A986EC2" w14:textId="77777777" w:rsidR="00924CEF" w:rsidRPr="0085388F" w:rsidRDefault="00924CEF" w:rsidP="00EA67DF">
            <w:pPr>
              <w:pStyle w:val="ListParagraph"/>
              <w:numPr>
                <w:ilvl w:val="0"/>
                <w:numId w:val="21"/>
              </w:numPr>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Installs the submitted software into the Client’s testing environment;</w:t>
            </w:r>
          </w:p>
        </w:tc>
      </w:tr>
    </w:tbl>
    <w:p w14:paraId="4CB0AC95" w14:textId="77777777" w:rsidR="00924CEF" w:rsidRPr="0085388F" w:rsidRDefault="00924CEF" w:rsidP="00EA67DF">
      <w:pPr>
        <w:pStyle w:val="Heading2"/>
        <w:numPr>
          <w:ilvl w:val="2"/>
          <w:numId w:val="22"/>
        </w:numPr>
        <w:tabs>
          <w:tab w:val="num" w:pos="360"/>
        </w:tabs>
        <w:jc w:val="both"/>
      </w:pPr>
      <w:bookmarkStart w:id="171" w:name="_Toc192619524"/>
      <w:r w:rsidRPr="0085388F">
        <w:t>Required stage results</w:t>
      </w:r>
      <w:bookmarkEnd w:id="171"/>
    </w:p>
    <w:p w14:paraId="30D9BC67" w14:textId="77777777" w:rsidR="00924CEF" w:rsidRPr="0085388F" w:rsidRDefault="00924CEF" w:rsidP="003E7A91">
      <w:pPr>
        <w:pBdr>
          <w:top w:val="nil"/>
          <w:left w:val="nil"/>
          <w:bottom w:val="nil"/>
          <w:right w:val="nil"/>
          <w:between w:val="nil"/>
        </w:pBdr>
        <w:spacing w:before="240" w:after="120"/>
        <w:jc w:val="both"/>
        <w:rPr>
          <w:rFonts w:ascii="Tahoma" w:eastAsia="Tahoma" w:hAnsi="Tahoma" w:cs="Tahoma"/>
          <w:color w:val="44546A"/>
          <w:sz w:val="20"/>
          <w:szCs w:val="20"/>
        </w:rPr>
      </w:pPr>
      <w:r w:rsidRPr="0085388F">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2977"/>
        <w:gridCol w:w="10878"/>
      </w:tblGrid>
      <w:tr w:rsidR="00924CEF" w:rsidRPr="0085388F" w14:paraId="6EF9CEF0" w14:textId="77777777">
        <w:trPr>
          <w:tblHeader/>
        </w:trPr>
        <w:tc>
          <w:tcPr>
            <w:tcW w:w="1271" w:type="dxa"/>
            <w:shd w:val="clear" w:color="auto" w:fill="000000" w:themeFill="text1"/>
            <w:vAlign w:val="center"/>
          </w:tcPr>
          <w:p w14:paraId="2C1D80F4"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02E8D9B3"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39F45F53"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description</w:t>
            </w:r>
          </w:p>
        </w:tc>
      </w:tr>
      <w:tr w:rsidR="00924CEF" w:rsidRPr="0085388F" w14:paraId="38C9A04B" w14:textId="77777777">
        <w:tc>
          <w:tcPr>
            <w:tcW w:w="1271" w:type="dxa"/>
          </w:tcPr>
          <w:p w14:paraId="0084D197" w14:textId="77777777" w:rsidR="00924CEF" w:rsidRPr="0085388F"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02693FD6" w14:textId="77777777" w:rsidR="00924CEF" w:rsidRPr="0085388F" w:rsidRDefault="00924CEF" w:rsidP="003E7A91">
            <w:p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Deployment to test environment report</w:t>
            </w:r>
          </w:p>
        </w:tc>
        <w:tc>
          <w:tcPr>
            <w:tcW w:w="10878" w:type="dxa"/>
          </w:tcPr>
          <w:p w14:paraId="1AC2AE24" w14:textId="77777777" w:rsidR="00924CEF" w:rsidRPr="0085388F" w:rsidRDefault="00924CEF" w:rsidP="00EA67DF">
            <w:pPr>
              <w:pStyle w:val="ListParagraph"/>
              <w:numPr>
                <w:ilvl w:val="0"/>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Prepared deployment to test environment report, detailing:</w:t>
            </w:r>
          </w:p>
          <w:p w14:paraId="399F5F4C"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Description of how software was prepared and installed in Client’s testing environment.</w:t>
            </w:r>
          </w:p>
          <w:p w14:paraId="3217CB5A"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Testing scenarios, acceptance testing methodology, and plan developed and agreed with stakeholders.</w:t>
            </w:r>
          </w:p>
          <w:p w14:paraId="55E10AAB"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Test data prepared (SQL and/or other scripts).</w:t>
            </w:r>
          </w:p>
          <w:p w14:paraId="35632D32"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User manuals and administrator instructions developed.</w:t>
            </w:r>
          </w:p>
        </w:tc>
      </w:tr>
    </w:tbl>
    <w:p w14:paraId="36B1174A" w14:textId="77777777" w:rsidR="00924CEF" w:rsidRPr="0085388F" w:rsidRDefault="00924CEF" w:rsidP="003E7A91">
      <w:pPr>
        <w:jc w:val="both"/>
        <w:rPr>
          <w:rFonts w:ascii="Tahoma" w:hAnsi="Tahoma" w:cs="Tahoma"/>
          <w:highlight w:val="yellow"/>
        </w:rPr>
      </w:pPr>
    </w:p>
    <w:p w14:paraId="42D73B2A" w14:textId="77777777" w:rsidR="00924CEF" w:rsidRPr="0085388F" w:rsidRDefault="00924CEF" w:rsidP="003E7A91">
      <w:pPr>
        <w:pStyle w:val="Heading2"/>
        <w:numPr>
          <w:ilvl w:val="1"/>
          <w:numId w:val="5"/>
        </w:numPr>
        <w:jc w:val="both"/>
      </w:pPr>
      <w:bookmarkStart w:id="172" w:name="_Toc192619525"/>
      <w:r w:rsidRPr="0085388F">
        <w:t>UAT stage</w:t>
      </w:r>
      <w:bookmarkEnd w:id="172"/>
    </w:p>
    <w:p w14:paraId="56058675" w14:textId="77777777" w:rsidR="00924CEF" w:rsidRPr="0085388F" w:rsidRDefault="00924CEF" w:rsidP="003E7A91">
      <w:pPr>
        <w:pStyle w:val="Heading2"/>
        <w:numPr>
          <w:ilvl w:val="2"/>
          <w:numId w:val="5"/>
        </w:numPr>
        <w:jc w:val="both"/>
      </w:pPr>
      <w:bookmarkStart w:id="173" w:name="_Toc192619526"/>
      <w:r w:rsidRPr="0085388F">
        <w:t>General stage requirements</w:t>
      </w:r>
      <w:bookmarkEnd w:id="173"/>
    </w:p>
    <w:p w14:paraId="2D042C4B"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Service provider shall participate in all UAT sessions, provide insights, consultations and recommendations.</w:t>
      </w:r>
    </w:p>
    <w:p w14:paraId="14240168"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System shall be installed into Client’s testing environment and configured.</w:t>
      </w:r>
    </w:p>
    <w:p w14:paraId="4456A32F"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Service provider is responsible to register all scenarios into Client’s internal issue management system (JIRA).</w:t>
      </w:r>
    </w:p>
    <w:p w14:paraId="4ABF28F3"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lastRenderedPageBreak/>
        <w:t>If a bug is registered, the Service Provider shall conduct internal testing and ensure regression testing of the related functionality before making it available for UAT again.</w:t>
      </w:r>
    </w:p>
    <w:p w14:paraId="2292DB2E" w14:textId="77777777" w:rsidR="00924CEF" w:rsidRPr="0085388F" w:rsidRDefault="00924CEF"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themeColor="text1"/>
          <w:sz w:val="22"/>
          <w:szCs w:val="22"/>
        </w:rPr>
      </w:pPr>
      <w:r w:rsidRPr="0085388F">
        <w:rPr>
          <w:rFonts w:ascii="Tahoma" w:eastAsia="Tahoma" w:hAnsi="Tahoma" w:cs="Tahoma"/>
          <w:color w:val="000000" w:themeColor="text1"/>
          <w:sz w:val="22"/>
          <w:szCs w:val="22"/>
        </w:rPr>
        <w:t>Service Provider must prepare sufficient test data to ensure that, during acceptance testing, the System contains enough imported test data to fully validate all newly developed or modified functionality. The import of the test data into the TEST environment will be performed by the Client’s representatives using the import tools (scripts, descriptions, or other means) provided by the Service Provider.</w:t>
      </w:r>
    </w:p>
    <w:p w14:paraId="76EF3293" w14:textId="77777777" w:rsidR="00924CEF" w:rsidRPr="0085388F" w:rsidRDefault="00924CEF" w:rsidP="003E7A91">
      <w:pPr>
        <w:pStyle w:val="Heading2"/>
        <w:numPr>
          <w:ilvl w:val="2"/>
          <w:numId w:val="5"/>
        </w:numPr>
        <w:jc w:val="both"/>
      </w:pPr>
      <w:bookmarkStart w:id="174" w:name="_Toc192619527"/>
      <w:r w:rsidRPr="0085388F">
        <w:t>Responsibilities</w:t>
      </w:r>
      <w:bookmarkEnd w:id="174"/>
    </w:p>
    <w:p w14:paraId="51741A73" w14:textId="77777777" w:rsidR="00924CEF" w:rsidRPr="0085388F" w:rsidRDefault="00924CEF" w:rsidP="003E7A91">
      <w:pPr>
        <w:jc w:val="both"/>
        <w:rPr>
          <w:rFonts w:ascii="Tahoma" w:hAnsi="Tahoma" w:cs="Tahoma"/>
        </w:rPr>
      </w:pP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07"/>
        <w:gridCol w:w="6221"/>
      </w:tblGrid>
      <w:tr w:rsidR="00924CEF" w:rsidRPr="0085388F" w14:paraId="3C6450E8" w14:textId="77777777">
        <w:trPr>
          <w:tblHeader/>
        </w:trPr>
        <w:tc>
          <w:tcPr>
            <w:tcW w:w="2944" w:type="pct"/>
            <w:shd w:val="clear" w:color="auto" w:fill="000000" w:themeFill="text1"/>
            <w:vAlign w:val="center"/>
          </w:tcPr>
          <w:p w14:paraId="6E27A117"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Service provider’s general responsibilities</w:t>
            </w:r>
          </w:p>
        </w:tc>
        <w:tc>
          <w:tcPr>
            <w:tcW w:w="2056" w:type="pct"/>
            <w:shd w:val="clear" w:color="auto" w:fill="000000" w:themeFill="text1"/>
            <w:vAlign w:val="center"/>
          </w:tcPr>
          <w:p w14:paraId="015BDE1B"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Client’s general responsibilities</w:t>
            </w:r>
          </w:p>
        </w:tc>
      </w:tr>
      <w:tr w:rsidR="007A5559" w:rsidRPr="0085388F" w14:paraId="41B73426" w14:textId="77777777">
        <w:tc>
          <w:tcPr>
            <w:tcW w:w="2944" w:type="pct"/>
          </w:tcPr>
          <w:p w14:paraId="0468C37C" w14:textId="77777777" w:rsidR="007A5559" w:rsidRPr="0085388F" w:rsidRDefault="007A5559"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Actively participates in acceptance testing and provides consultations;</w:t>
            </w:r>
          </w:p>
          <w:p w14:paraId="4220139C" w14:textId="77777777" w:rsidR="007A5559" w:rsidRPr="0085388F" w:rsidRDefault="007A5559"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Fixes recorded defects (bugs);</w:t>
            </w:r>
          </w:p>
          <w:p w14:paraId="639D1DEA" w14:textId="77777777" w:rsidR="007A5559" w:rsidRPr="0085388F" w:rsidRDefault="007A5559"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Makes necessary adjustments based on Client’s penetration testing and performance testing results;</w:t>
            </w:r>
          </w:p>
          <w:p w14:paraId="1D917679" w14:textId="77777777" w:rsidR="007A5559" w:rsidRPr="0085388F" w:rsidRDefault="007A5559"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Prepares an acceptance test report;</w:t>
            </w:r>
          </w:p>
          <w:p w14:paraId="30A5F3BC" w14:textId="707AB8FA" w:rsidR="007A5559" w:rsidRPr="0085388F" w:rsidRDefault="007A5559"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Updates test scenarios as needed.</w:t>
            </w:r>
          </w:p>
        </w:tc>
        <w:tc>
          <w:tcPr>
            <w:tcW w:w="2056" w:type="pct"/>
          </w:tcPr>
          <w:p w14:paraId="27CFFDF0" w14:textId="77777777" w:rsidR="007A5559" w:rsidRPr="0085388F" w:rsidRDefault="007A5559"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Performs acceptance testing;</w:t>
            </w:r>
          </w:p>
          <w:p w14:paraId="714DA3C5" w14:textId="77777777" w:rsidR="007A5559" w:rsidRPr="0085388F" w:rsidRDefault="007A5559"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Provides the necessary information;</w:t>
            </w:r>
          </w:p>
          <w:p w14:paraId="4A90B6A0" w14:textId="77777777" w:rsidR="007A5559" w:rsidRPr="0085388F" w:rsidRDefault="007A5559"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Submits additional relevant testing scenarios;</w:t>
            </w:r>
          </w:p>
          <w:p w14:paraId="5D9BEBF0" w14:textId="2CBAEDEB" w:rsidR="007A5559" w:rsidRPr="0085388F" w:rsidRDefault="007A5559" w:rsidP="00EA67DF">
            <w:pPr>
              <w:pStyle w:val="ListParagraph"/>
              <w:numPr>
                <w:ilvl w:val="0"/>
                <w:numId w:val="21"/>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Provides feedback and recommendations.</w:t>
            </w:r>
          </w:p>
        </w:tc>
      </w:tr>
    </w:tbl>
    <w:p w14:paraId="2C58671A" w14:textId="77777777" w:rsidR="00924CEF" w:rsidRPr="0085388F" w:rsidRDefault="00924CEF" w:rsidP="00EA67DF">
      <w:pPr>
        <w:pStyle w:val="Heading2"/>
        <w:numPr>
          <w:ilvl w:val="2"/>
          <w:numId w:val="23"/>
        </w:numPr>
        <w:tabs>
          <w:tab w:val="num" w:pos="360"/>
        </w:tabs>
        <w:jc w:val="both"/>
      </w:pPr>
      <w:bookmarkStart w:id="175" w:name="_Toc192619528"/>
      <w:r w:rsidRPr="0085388F">
        <w:t>Required stage results</w:t>
      </w:r>
      <w:bookmarkEnd w:id="175"/>
    </w:p>
    <w:p w14:paraId="56782D5B" w14:textId="77777777" w:rsidR="00924CEF" w:rsidRPr="0085388F" w:rsidRDefault="00924CEF" w:rsidP="003E7A91">
      <w:pPr>
        <w:pBdr>
          <w:top w:val="nil"/>
          <w:left w:val="nil"/>
          <w:bottom w:val="nil"/>
          <w:right w:val="nil"/>
          <w:between w:val="nil"/>
        </w:pBdr>
        <w:spacing w:before="240" w:after="120"/>
        <w:jc w:val="both"/>
        <w:rPr>
          <w:rFonts w:ascii="Tahoma" w:eastAsia="Tahoma" w:hAnsi="Tahoma" w:cs="Tahoma"/>
          <w:color w:val="44546A"/>
          <w:sz w:val="20"/>
          <w:szCs w:val="20"/>
        </w:rPr>
      </w:pPr>
      <w:r w:rsidRPr="0085388F">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2977"/>
        <w:gridCol w:w="10878"/>
      </w:tblGrid>
      <w:tr w:rsidR="00924CEF" w:rsidRPr="0085388F" w14:paraId="66D4B16C" w14:textId="77777777">
        <w:trPr>
          <w:tblHeader/>
        </w:trPr>
        <w:tc>
          <w:tcPr>
            <w:tcW w:w="1271" w:type="dxa"/>
            <w:shd w:val="clear" w:color="auto" w:fill="000000" w:themeFill="text1"/>
            <w:vAlign w:val="center"/>
          </w:tcPr>
          <w:p w14:paraId="5B70DEE3"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14239AB6"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34F2EF57" w14:textId="77777777" w:rsidR="00924CEF" w:rsidRPr="0085388F" w:rsidRDefault="00924CEF" w:rsidP="003E7A91">
            <w:pPr>
              <w:spacing w:before="60" w:after="60"/>
              <w:jc w:val="both"/>
              <w:rPr>
                <w:rFonts w:ascii="Tahoma" w:eastAsia="Tahoma" w:hAnsi="Tahoma" w:cs="Tahoma"/>
                <w:color w:val="FFFFFF" w:themeColor="background1"/>
                <w:sz w:val="20"/>
                <w:szCs w:val="20"/>
              </w:rPr>
            </w:pPr>
            <w:r w:rsidRPr="0085388F">
              <w:rPr>
                <w:rFonts w:ascii="Tahoma" w:eastAsia="Tahoma" w:hAnsi="Tahoma" w:cs="Tahoma"/>
                <w:color w:val="FFFFFF" w:themeColor="background1"/>
                <w:sz w:val="20"/>
                <w:szCs w:val="20"/>
              </w:rPr>
              <w:t>Result description</w:t>
            </w:r>
          </w:p>
        </w:tc>
      </w:tr>
      <w:tr w:rsidR="00924CEF" w:rsidRPr="0085388F" w14:paraId="439610E9" w14:textId="77777777">
        <w:tc>
          <w:tcPr>
            <w:tcW w:w="1271" w:type="dxa"/>
          </w:tcPr>
          <w:p w14:paraId="08A76DC1" w14:textId="77777777" w:rsidR="00924CEF" w:rsidRPr="0085388F"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1A2A3FB6" w14:textId="77777777" w:rsidR="00924CEF" w:rsidRPr="0085388F" w:rsidRDefault="00924CEF" w:rsidP="003E7A91">
            <w:p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UAT report</w:t>
            </w:r>
          </w:p>
        </w:tc>
        <w:tc>
          <w:tcPr>
            <w:tcW w:w="10878" w:type="dxa"/>
          </w:tcPr>
          <w:p w14:paraId="61DADE3D" w14:textId="77777777" w:rsidR="00924CEF" w:rsidRPr="0085388F" w:rsidRDefault="00924CEF" w:rsidP="00EA67DF">
            <w:pPr>
              <w:pStyle w:val="ListParagraph"/>
              <w:numPr>
                <w:ilvl w:val="0"/>
                <w:numId w:val="20"/>
              </w:numPr>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Prepared UAT report, detailing:</w:t>
            </w:r>
          </w:p>
          <w:p w14:paraId="248CC20C"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All incidents (bugs / questions) registered during UAT and their status</w:t>
            </w:r>
          </w:p>
          <w:p w14:paraId="46FD11D0"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All testing scenarios tested and their status.</w:t>
            </w:r>
          </w:p>
          <w:p w14:paraId="75A12F07" w14:textId="77777777" w:rsidR="00924CEF" w:rsidRPr="0085388F"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85388F">
              <w:rPr>
                <w:rFonts w:ascii="Tahoma" w:eastAsia="Tahoma" w:hAnsi="Tahoma" w:cs="Tahoma"/>
                <w:color w:val="000000" w:themeColor="text1"/>
                <w:sz w:val="20"/>
                <w:szCs w:val="20"/>
              </w:rPr>
              <w:t>The client may conduct penetration and/or performance testing and share the results with the service provider. The service provider will address any identified issues by implementing the necessary changes and will perform re-testing to confirm that all issues have been resolved.</w:t>
            </w:r>
          </w:p>
        </w:tc>
      </w:tr>
      <w:tr w:rsidR="008D05D1" w:rsidRPr="0085388F" w14:paraId="33E978F1" w14:textId="77777777">
        <w:tc>
          <w:tcPr>
            <w:tcW w:w="1271" w:type="dxa"/>
          </w:tcPr>
          <w:p w14:paraId="687C7DE1" w14:textId="77777777" w:rsidR="008D05D1" w:rsidRPr="00F92B14" w:rsidRDefault="008D05D1"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0AF602E6" w14:textId="58BE83F7" w:rsidR="008D05D1" w:rsidRPr="00F92B14" w:rsidRDefault="008D05D1" w:rsidP="003E7A91">
            <w:pPr>
              <w:spacing w:before="60" w:after="60"/>
              <w:jc w:val="both"/>
              <w:rPr>
                <w:rFonts w:ascii="Tahoma" w:eastAsia="Tahoma" w:hAnsi="Tahoma" w:cs="Tahoma"/>
                <w:color w:val="000000" w:themeColor="text1"/>
                <w:sz w:val="20"/>
                <w:szCs w:val="20"/>
              </w:rPr>
            </w:pPr>
            <w:r w:rsidRPr="00F92B14">
              <w:rPr>
                <w:rFonts w:ascii="Tahoma" w:eastAsia="Tahoma" w:hAnsi="Tahoma" w:cs="Tahoma"/>
                <w:color w:val="000000" w:themeColor="text1"/>
                <w:sz w:val="20"/>
                <w:szCs w:val="20"/>
              </w:rPr>
              <w:t>Project insights &amp; additional recommendations</w:t>
            </w:r>
          </w:p>
        </w:tc>
        <w:tc>
          <w:tcPr>
            <w:tcW w:w="10878" w:type="dxa"/>
          </w:tcPr>
          <w:p w14:paraId="2C317756" w14:textId="7FDA51E0" w:rsidR="00540867" w:rsidRPr="00F92B14" w:rsidRDefault="00540867" w:rsidP="00EA67DF">
            <w:pPr>
              <w:pStyle w:val="ListParagraph"/>
              <w:numPr>
                <w:ilvl w:val="0"/>
                <w:numId w:val="20"/>
              </w:numPr>
              <w:rPr>
                <w:rFonts w:ascii="Tahoma" w:eastAsia="Tahoma" w:hAnsi="Tahoma" w:cs="Tahoma"/>
                <w:color w:val="000000" w:themeColor="text1"/>
                <w:sz w:val="20"/>
                <w:szCs w:val="20"/>
              </w:rPr>
            </w:pPr>
            <w:r w:rsidRPr="00F92B14">
              <w:rPr>
                <w:rFonts w:ascii="Tahoma" w:eastAsia="Tahoma" w:hAnsi="Tahoma" w:cs="Tahoma"/>
                <w:color w:val="000000" w:themeColor="text1"/>
                <w:sz w:val="20"/>
                <w:szCs w:val="20"/>
              </w:rPr>
              <w:t>Prepared project insights &amp; additional recommendations report, detailing:</w:t>
            </w:r>
          </w:p>
          <w:p w14:paraId="6C2D1BAF" w14:textId="77777777" w:rsidR="00540867" w:rsidRPr="00F92B14" w:rsidRDefault="00540867" w:rsidP="00EA67DF">
            <w:pPr>
              <w:pStyle w:val="ListParagraph"/>
              <w:numPr>
                <w:ilvl w:val="1"/>
                <w:numId w:val="20"/>
              </w:numPr>
              <w:jc w:val="both"/>
              <w:rPr>
                <w:rFonts w:ascii="Tahoma" w:eastAsia="Tahoma" w:hAnsi="Tahoma" w:cs="Tahoma"/>
                <w:color w:val="000000" w:themeColor="text1"/>
                <w:sz w:val="20"/>
                <w:szCs w:val="20"/>
              </w:rPr>
            </w:pPr>
            <w:r w:rsidRPr="00F92B14">
              <w:rPr>
                <w:rFonts w:ascii="Tahoma" w:eastAsia="Tahoma" w:hAnsi="Tahoma" w:cs="Tahoma"/>
                <w:color w:val="000000" w:themeColor="text1"/>
                <w:sz w:val="20"/>
                <w:szCs w:val="20"/>
              </w:rPr>
              <w:t>Summary of activities and outcomes during PoC.</w:t>
            </w:r>
          </w:p>
          <w:p w14:paraId="198BF0CD" w14:textId="77777777" w:rsidR="00540867" w:rsidRPr="00F92B14" w:rsidRDefault="00540867" w:rsidP="00EA67DF">
            <w:pPr>
              <w:pStyle w:val="ListParagraph"/>
              <w:numPr>
                <w:ilvl w:val="1"/>
                <w:numId w:val="20"/>
              </w:numPr>
              <w:jc w:val="both"/>
              <w:rPr>
                <w:rFonts w:ascii="Tahoma" w:eastAsia="Tahoma" w:hAnsi="Tahoma" w:cs="Tahoma"/>
                <w:color w:val="000000" w:themeColor="text1"/>
                <w:sz w:val="20"/>
                <w:szCs w:val="20"/>
              </w:rPr>
            </w:pPr>
            <w:r w:rsidRPr="00F92B14">
              <w:rPr>
                <w:rFonts w:ascii="Tahoma" w:eastAsia="Tahoma" w:hAnsi="Tahoma" w:cs="Tahoma"/>
                <w:color w:val="000000" w:themeColor="text1"/>
                <w:sz w:val="20"/>
                <w:szCs w:val="20"/>
              </w:rPr>
              <w:t>Description of each PoC scenario and comments on how it proceeded.</w:t>
            </w:r>
          </w:p>
          <w:p w14:paraId="28A1B56D" w14:textId="77777777" w:rsidR="00540867" w:rsidRPr="00F92B14" w:rsidRDefault="00540867" w:rsidP="00EA67DF">
            <w:pPr>
              <w:pStyle w:val="ListParagraph"/>
              <w:numPr>
                <w:ilvl w:val="1"/>
                <w:numId w:val="20"/>
              </w:numPr>
              <w:jc w:val="both"/>
              <w:rPr>
                <w:rFonts w:ascii="Tahoma" w:eastAsia="Tahoma" w:hAnsi="Tahoma" w:cs="Tahoma"/>
                <w:color w:val="000000" w:themeColor="text1"/>
                <w:sz w:val="20"/>
                <w:szCs w:val="20"/>
              </w:rPr>
            </w:pPr>
            <w:r w:rsidRPr="00F92B14">
              <w:rPr>
                <w:rFonts w:ascii="Tahoma" w:eastAsia="Tahoma" w:hAnsi="Tahoma" w:cs="Tahoma"/>
                <w:color w:val="000000" w:themeColor="text1"/>
                <w:sz w:val="20"/>
                <w:szCs w:val="20"/>
              </w:rPr>
              <w:t>PoC architecture diagrams must be provided for all necessary aspects (data architecture, logical architecture, etc.).</w:t>
            </w:r>
          </w:p>
          <w:p w14:paraId="5EB9DEFA" w14:textId="77777777" w:rsidR="00540867" w:rsidRPr="00F92B14" w:rsidRDefault="00540867" w:rsidP="00EA67DF">
            <w:pPr>
              <w:pStyle w:val="ListParagraph"/>
              <w:numPr>
                <w:ilvl w:val="1"/>
                <w:numId w:val="20"/>
              </w:numPr>
              <w:jc w:val="both"/>
              <w:rPr>
                <w:rFonts w:ascii="Tahoma" w:eastAsia="Tahoma" w:hAnsi="Tahoma" w:cs="Tahoma"/>
                <w:color w:val="000000" w:themeColor="text1"/>
                <w:sz w:val="20"/>
                <w:szCs w:val="20"/>
              </w:rPr>
            </w:pPr>
            <w:r w:rsidRPr="00F92B14">
              <w:rPr>
                <w:rFonts w:ascii="Tahoma" w:eastAsia="Tahoma" w:hAnsi="Tahoma" w:cs="Tahoma"/>
                <w:color w:val="000000" w:themeColor="text1"/>
                <w:sz w:val="20"/>
                <w:szCs w:val="20"/>
              </w:rPr>
              <w:lastRenderedPageBreak/>
              <w:t xml:space="preserve">Alternatives considered and their evaluations (both high level strategic alternatives and scenario level alternatives). </w:t>
            </w:r>
          </w:p>
          <w:p w14:paraId="1BAC087F" w14:textId="77777777" w:rsidR="00540867" w:rsidRPr="00F92B14" w:rsidRDefault="00540867" w:rsidP="00EA67DF">
            <w:pPr>
              <w:pStyle w:val="ListParagraph"/>
              <w:numPr>
                <w:ilvl w:val="1"/>
                <w:numId w:val="20"/>
              </w:numPr>
              <w:jc w:val="both"/>
              <w:rPr>
                <w:rFonts w:ascii="Tahoma" w:eastAsia="Tahoma" w:hAnsi="Tahoma" w:cs="Tahoma"/>
                <w:color w:val="000000" w:themeColor="text1"/>
                <w:sz w:val="20"/>
                <w:szCs w:val="20"/>
              </w:rPr>
            </w:pPr>
            <w:r w:rsidRPr="00F92B14">
              <w:rPr>
                <w:rFonts w:ascii="Tahoma" w:eastAsia="Tahoma" w:hAnsi="Tahoma" w:cs="Tahoma"/>
                <w:color w:val="000000" w:themeColor="text1"/>
                <w:sz w:val="20"/>
                <w:szCs w:val="20"/>
              </w:rPr>
              <w:t>Identified risks and mitigation strategies (both technical and business organizational).</w:t>
            </w:r>
          </w:p>
          <w:p w14:paraId="31CEA44A" w14:textId="77777777" w:rsidR="00540867" w:rsidRPr="00F92B14" w:rsidRDefault="00540867" w:rsidP="00EA67DF">
            <w:pPr>
              <w:pStyle w:val="ListParagraph"/>
              <w:numPr>
                <w:ilvl w:val="1"/>
                <w:numId w:val="20"/>
              </w:numPr>
              <w:jc w:val="both"/>
              <w:rPr>
                <w:rFonts w:ascii="Tahoma" w:eastAsia="Tahoma" w:hAnsi="Tahoma" w:cs="Tahoma"/>
                <w:color w:val="000000" w:themeColor="text1"/>
                <w:sz w:val="20"/>
                <w:szCs w:val="20"/>
              </w:rPr>
            </w:pPr>
            <w:r w:rsidRPr="00F92B14">
              <w:rPr>
                <w:rFonts w:ascii="Tahoma" w:eastAsia="Tahoma" w:hAnsi="Tahoma" w:cs="Tahoma"/>
                <w:color w:val="000000" w:themeColor="text1"/>
                <w:sz w:val="20"/>
                <w:szCs w:val="20"/>
              </w:rPr>
              <w:t xml:space="preserve">Prepared risk list, which includes risks that could not fully be mitigated during the PoC with explanation of why these risks remain. </w:t>
            </w:r>
          </w:p>
          <w:p w14:paraId="5F816E8B" w14:textId="77777777" w:rsidR="00540867" w:rsidRPr="00F92B14" w:rsidRDefault="00540867" w:rsidP="00EA67DF">
            <w:pPr>
              <w:pStyle w:val="ListParagraph"/>
              <w:numPr>
                <w:ilvl w:val="1"/>
                <w:numId w:val="20"/>
              </w:numPr>
              <w:jc w:val="both"/>
              <w:rPr>
                <w:rFonts w:ascii="Tahoma" w:eastAsia="Tahoma" w:hAnsi="Tahoma" w:cs="Tahoma"/>
                <w:color w:val="000000" w:themeColor="text1"/>
                <w:sz w:val="20"/>
                <w:szCs w:val="20"/>
              </w:rPr>
            </w:pPr>
            <w:r w:rsidRPr="00F92B14">
              <w:rPr>
                <w:rFonts w:ascii="Tahoma" w:eastAsia="Tahoma" w:hAnsi="Tahoma" w:cs="Tahoma"/>
                <w:color w:val="000000" w:themeColor="text1"/>
                <w:sz w:val="20"/>
                <w:szCs w:val="20"/>
              </w:rPr>
              <w:t>An assessment of whether the proposed FHIR version deployment principle is optimal and recommend any necessary architectural changes.</w:t>
            </w:r>
          </w:p>
          <w:p w14:paraId="037AA52A" w14:textId="77777777" w:rsidR="00540867" w:rsidRPr="00F92B14" w:rsidRDefault="00540867" w:rsidP="00EA67DF">
            <w:pPr>
              <w:pStyle w:val="ListParagraph"/>
              <w:numPr>
                <w:ilvl w:val="1"/>
                <w:numId w:val="20"/>
              </w:numPr>
              <w:jc w:val="both"/>
              <w:rPr>
                <w:rFonts w:ascii="Tahoma" w:eastAsia="Tahoma" w:hAnsi="Tahoma" w:cs="Tahoma"/>
                <w:color w:val="000000" w:themeColor="text1"/>
                <w:sz w:val="20"/>
                <w:szCs w:val="20"/>
              </w:rPr>
            </w:pPr>
            <w:r w:rsidRPr="00F92B14">
              <w:rPr>
                <w:rFonts w:ascii="Tahoma" w:eastAsia="Tahoma" w:hAnsi="Tahoma" w:cs="Tahoma"/>
                <w:color w:val="000000" w:themeColor="text1"/>
                <w:sz w:val="20"/>
                <w:szCs w:val="20"/>
              </w:rPr>
              <w:t>Include a section on lessons learned and best practices identified during the PoC.</w:t>
            </w:r>
          </w:p>
          <w:p w14:paraId="131EE77F" w14:textId="77777777" w:rsidR="00540867" w:rsidRPr="00F92B14" w:rsidRDefault="00540867" w:rsidP="00EA67DF">
            <w:pPr>
              <w:pStyle w:val="ListParagraph"/>
              <w:numPr>
                <w:ilvl w:val="1"/>
                <w:numId w:val="20"/>
              </w:numPr>
              <w:jc w:val="both"/>
              <w:rPr>
                <w:rFonts w:ascii="Tahoma" w:eastAsia="Tahoma" w:hAnsi="Tahoma" w:cs="Tahoma"/>
                <w:color w:val="000000" w:themeColor="text1"/>
                <w:sz w:val="20"/>
                <w:szCs w:val="20"/>
              </w:rPr>
            </w:pPr>
            <w:r w:rsidRPr="00F92B14">
              <w:rPr>
                <w:rFonts w:ascii="Tahoma" w:eastAsia="Tahoma" w:hAnsi="Tahoma" w:cs="Tahoma"/>
                <w:color w:val="000000" w:themeColor="text1"/>
                <w:sz w:val="20"/>
                <w:szCs w:val="20"/>
              </w:rPr>
              <w:t>Suggest potential future enhancements or optimizations based on PoC findings (not only related to FHIR version upgrade, but all that were discussed during the project).</w:t>
            </w:r>
          </w:p>
          <w:p w14:paraId="1AD9E316" w14:textId="785C95FC" w:rsidR="00540867" w:rsidRPr="00F92B14" w:rsidRDefault="00540867" w:rsidP="00EA67DF">
            <w:pPr>
              <w:pStyle w:val="ListParagraph"/>
              <w:numPr>
                <w:ilvl w:val="1"/>
                <w:numId w:val="20"/>
              </w:numPr>
              <w:jc w:val="both"/>
              <w:rPr>
                <w:rFonts w:ascii="Tahoma" w:eastAsia="Tahoma" w:hAnsi="Tahoma" w:cs="Tahoma"/>
                <w:color w:val="000000" w:themeColor="text1"/>
                <w:sz w:val="20"/>
                <w:szCs w:val="20"/>
              </w:rPr>
            </w:pPr>
            <w:r w:rsidRPr="00F92B14">
              <w:rPr>
                <w:rFonts w:ascii="Tahoma" w:eastAsia="Tahoma" w:hAnsi="Tahoma" w:cs="Tahoma"/>
                <w:color w:val="000000" w:themeColor="text1"/>
                <w:sz w:val="20"/>
                <w:szCs w:val="20"/>
              </w:rPr>
              <w:t>Other recommendations for future implementation.</w:t>
            </w:r>
          </w:p>
        </w:tc>
      </w:tr>
    </w:tbl>
    <w:p w14:paraId="1C181355" w14:textId="77777777" w:rsidR="00924CEF" w:rsidRPr="0085388F" w:rsidRDefault="00924CEF" w:rsidP="003E7A91">
      <w:pPr>
        <w:pStyle w:val="Heading2"/>
        <w:numPr>
          <w:ilvl w:val="1"/>
          <w:numId w:val="5"/>
        </w:numPr>
        <w:jc w:val="both"/>
      </w:pPr>
      <w:bookmarkStart w:id="176" w:name="_Toc192619529"/>
      <w:r w:rsidRPr="0085388F">
        <w:lastRenderedPageBreak/>
        <w:t>Warranty stage</w:t>
      </w:r>
      <w:bookmarkEnd w:id="176"/>
    </w:p>
    <w:p w14:paraId="62AA698F" w14:textId="77777777" w:rsidR="00924CEF" w:rsidRPr="0085388F" w:rsidRDefault="00924CEF" w:rsidP="003E7A91">
      <w:pPr>
        <w:pStyle w:val="Heading2"/>
        <w:numPr>
          <w:ilvl w:val="2"/>
          <w:numId w:val="5"/>
        </w:numPr>
        <w:jc w:val="both"/>
      </w:pPr>
      <w:bookmarkStart w:id="177" w:name="_Toc192619530"/>
      <w:r w:rsidRPr="0085388F">
        <w:t>General stage requirements</w:t>
      </w:r>
      <w:bookmarkEnd w:id="177"/>
    </w:p>
    <w:p w14:paraId="3EA0904E" w14:textId="77777777" w:rsidR="00924CEF" w:rsidRPr="0085388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Service Provider must ensure warranty for the developed solution and installed licensed software.</w:t>
      </w:r>
    </w:p>
    <w:p w14:paraId="30CCD5C1" w14:textId="77777777" w:rsidR="00924CEF" w:rsidRPr="0085388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Warranty does not cover changes made by Client itself.</w:t>
      </w:r>
    </w:p>
    <w:p w14:paraId="3D3129A6" w14:textId="69FAC8EF" w:rsidR="00924CEF" w:rsidRPr="0085388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 xml:space="preserve">Warranty period is </w:t>
      </w:r>
      <w:r w:rsidR="00AE2F95">
        <w:rPr>
          <w:rFonts w:ascii="Tahoma" w:eastAsia="Tahoma" w:hAnsi="Tahoma" w:cs="Tahoma"/>
          <w:b/>
          <w:bCs/>
          <w:color w:val="000000"/>
          <w:sz w:val="22"/>
          <w:szCs w:val="22"/>
        </w:rPr>
        <w:t>6</w:t>
      </w:r>
      <w:r w:rsidRPr="0085388F">
        <w:rPr>
          <w:rFonts w:ascii="Tahoma" w:eastAsia="Tahoma" w:hAnsi="Tahoma" w:cs="Tahoma"/>
          <w:b/>
          <w:bCs/>
          <w:color w:val="000000"/>
          <w:sz w:val="22"/>
          <w:szCs w:val="22"/>
        </w:rPr>
        <w:t xml:space="preserve"> months</w:t>
      </w:r>
      <w:r w:rsidRPr="0085388F">
        <w:rPr>
          <w:rFonts w:ascii="Tahoma" w:eastAsia="Tahoma" w:hAnsi="Tahoma" w:cs="Tahoma"/>
          <w:color w:val="000000"/>
          <w:sz w:val="22"/>
          <w:szCs w:val="22"/>
        </w:rPr>
        <w:t xml:space="preserve"> from the signing of the final delivery-acceptance act.</w:t>
      </w:r>
      <w:r w:rsidR="001B69A3">
        <w:rPr>
          <w:rFonts w:ascii="Tahoma" w:eastAsia="Tahoma" w:hAnsi="Tahoma" w:cs="Tahoma"/>
          <w:color w:val="000000"/>
          <w:sz w:val="22"/>
          <w:szCs w:val="22"/>
        </w:rPr>
        <w:t xml:space="preserve"> However, Service provider shall ensure possibility for the Client to demonstrate the prepared PoC solution for </w:t>
      </w:r>
      <w:r w:rsidR="001B69A3" w:rsidRPr="001B69A3">
        <w:rPr>
          <w:rFonts w:ascii="Tahoma" w:eastAsia="Tahoma" w:hAnsi="Tahoma" w:cs="Tahoma"/>
          <w:b/>
          <w:bCs/>
          <w:color w:val="000000"/>
          <w:sz w:val="22"/>
          <w:szCs w:val="22"/>
        </w:rPr>
        <w:t>months</w:t>
      </w:r>
      <w:r w:rsidR="001B69A3">
        <w:rPr>
          <w:rFonts w:ascii="Tahoma" w:eastAsia="Tahoma" w:hAnsi="Tahoma" w:cs="Tahoma"/>
          <w:color w:val="000000"/>
          <w:sz w:val="22"/>
          <w:szCs w:val="22"/>
        </w:rPr>
        <w:t xml:space="preserve"> </w:t>
      </w:r>
      <w:r w:rsidR="001B69A3" w:rsidRPr="0085388F">
        <w:rPr>
          <w:rFonts w:ascii="Tahoma" w:eastAsia="Tahoma" w:hAnsi="Tahoma" w:cs="Tahoma"/>
          <w:color w:val="000000"/>
          <w:sz w:val="22"/>
          <w:szCs w:val="22"/>
        </w:rPr>
        <w:t>from the signing of the final delivery-acceptance act</w:t>
      </w:r>
      <w:r w:rsidR="001B69A3">
        <w:rPr>
          <w:rFonts w:ascii="Tahoma" w:eastAsia="Tahoma" w:hAnsi="Tahoma" w:cs="Tahoma"/>
          <w:color w:val="000000"/>
          <w:sz w:val="22"/>
          <w:szCs w:val="22"/>
        </w:rPr>
        <w:t xml:space="preserve"> (w</w:t>
      </w:r>
      <w:r w:rsidR="001B69A3" w:rsidRPr="001B69A3">
        <w:rPr>
          <w:rFonts w:ascii="Tahoma" w:eastAsia="Tahoma" w:hAnsi="Tahoma" w:cs="Tahoma"/>
          <w:color w:val="000000"/>
          <w:sz w:val="22"/>
          <w:szCs w:val="22"/>
        </w:rPr>
        <w:t xml:space="preserve">hole PoC architecture should be available for Client during </w:t>
      </w:r>
      <w:proofErr w:type="gramStart"/>
      <w:r w:rsidR="007F61C9">
        <w:rPr>
          <w:rFonts w:ascii="Tahoma" w:eastAsia="Tahoma" w:hAnsi="Tahoma" w:cs="Tahoma"/>
          <w:color w:val="000000"/>
          <w:sz w:val="22"/>
          <w:szCs w:val="22"/>
        </w:rPr>
        <w:t>12</w:t>
      </w:r>
      <w:r w:rsidR="001B69A3" w:rsidRPr="001B69A3">
        <w:rPr>
          <w:rFonts w:ascii="Tahoma" w:eastAsia="Tahoma" w:hAnsi="Tahoma" w:cs="Tahoma"/>
          <w:color w:val="000000"/>
          <w:sz w:val="22"/>
          <w:szCs w:val="22"/>
        </w:rPr>
        <w:t xml:space="preserve"> month</w:t>
      </w:r>
      <w:proofErr w:type="gramEnd"/>
      <w:r w:rsidR="001B69A3" w:rsidRPr="001B69A3">
        <w:rPr>
          <w:rFonts w:ascii="Tahoma" w:eastAsia="Tahoma" w:hAnsi="Tahoma" w:cs="Tahoma"/>
          <w:color w:val="000000"/>
          <w:sz w:val="22"/>
          <w:szCs w:val="22"/>
        </w:rPr>
        <w:t xml:space="preserve"> period after project closure (Client should be able to check it, present it to relevant stakeholders)</w:t>
      </w:r>
      <w:r w:rsidR="001B69A3">
        <w:rPr>
          <w:rFonts w:ascii="Tahoma" w:eastAsia="Tahoma" w:hAnsi="Tahoma" w:cs="Tahoma"/>
          <w:color w:val="000000"/>
          <w:sz w:val="22"/>
          <w:szCs w:val="22"/>
        </w:rPr>
        <w:t>)</w:t>
      </w:r>
      <w:r w:rsidR="001B69A3" w:rsidRPr="001B69A3">
        <w:rPr>
          <w:rFonts w:ascii="Tahoma" w:eastAsia="Tahoma" w:hAnsi="Tahoma" w:cs="Tahoma"/>
          <w:color w:val="000000"/>
          <w:sz w:val="22"/>
          <w:szCs w:val="22"/>
        </w:rPr>
        <w:t>.</w:t>
      </w:r>
    </w:p>
    <w:p w14:paraId="01212A85" w14:textId="77777777" w:rsidR="00924CEF" w:rsidRPr="0085388F"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85388F">
        <w:rPr>
          <w:rFonts w:ascii="Tahoma" w:eastAsia="Tahoma" w:hAnsi="Tahoma" w:cs="Tahoma"/>
          <w:color w:val="000000"/>
          <w:sz w:val="22"/>
          <w:szCs w:val="22"/>
        </w:rPr>
        <w:t>Service Provider must coordinate a detailed warranty maintenance procedure with the Client before the beginning of warranty period.</w:t>
      </w:r>
    </w:p>
    <w:p w14:paraId="7068E5AA" w14:textId="1D2D4D8C" w:rsidR="00924CEF" w:rsidRPr="00540C79" w:rsidRDefault="00924CEF" w:rsidP="003E7A91">
      <w:pPr>
        <w:pStyle w:val="Heading2"/>
        <w:numPr>
          <w:ilvl w:val="2"/>
          <w:numId w:val="5"/>
        </w:numPr>
        <w:jc w:val="both"/>
      </w:pPr>
      <w:bookmarkStart w:id="178" w:name="_Toc192619531"/>
      <w:r w:rsidRPr="00540C79">
        <w:t>Incident management</w:t>
      </w:r>
      <w:r w:rsidR="00F92B14" w:rsidRPr="00540C79">
        <w:t xml:space="preserve"> (applicable for 6 months</w:t>
      </w:r>
      <w:r w:rsidR="001D6108">
        <w:t xml:space="preserve"> warranty</w:t>
      </w:r>
      <w:r w:rsidR="00F92B14" w:rsidRPr="00540C79">
        <w:t xml:space="preserve"> period)</w:t>
      </w:r>
      <w:bookmarkEnd w:id="178"/>
    </w:p>
    <w:p w14:paraId="3DF9446E" w14:textId="0DC4A397" w:rsidR="00E9363D" w:rsidRPr="00540C79" w:rsidRDefault="00E9363D"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540C79">
        <w:rPr>
          <w:rFonts w:ascii="Tahoma" w:eastAsia="Tahoma" w:hAnsi="Tahoma" w:cs="Tahoma"/>
          <w:color w:val="000000"/>
          <w:sz w:val="22"/>
          <w:szCs w:val="22"/>
        </w:rPr>
        <w:t xml:space="preserve">Critical </w:t>
      </w:r>
      <w:r w:rsidR="00C55A0F" w:rsidRPr="00540C79">
        <w:rPr>
          <w:rFonts w:ascii="Tahoma" w:eastAsia="Tahoma" w:hAnsi="Tahoma" w:cs="Tahoma"/>
          <w:color w:val="000000"/>
          <w:sz w:val="22"/>
          <w:szCs w:val="22"/>
        </w:rPr>
        <w:t>i</w:t>
      </w:r>
      <w:r w:rsidRPr="00540C79">
        <w:rPr>
          <w:rFonts w:ascii="Tahoma" w:eastAsia="Tahoma" w:hAnsi="Tahoma" w:cs="Tahoma"/>
          <w:color w:val="000000"/>
          <w:sz w:val="22"/>
          <w:szCs w:val="22"/>
        </w:rPr>
        <w:t>ncidents. System failures, critical function malfunctions, or issues such as security breaches or data corruption.</w:t>
      </w:r>
    </w:p>
    <w:p w14:paraId="1EC30E86" w14:textId="1A4C2A17" w:rsidR="00E9363D" w:rsidRPr="00540C79" w:rsidRDefault="00E9363D"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540C79">
        <w:rPr>
          <w:rFonts w:ascii="Tahoma" w:eastAsia="Tahoma" w:hAnsi="Tahoma" w:cs="Tahoma"/>
          <w:color w:val="000000"/>
          <w:sz w:val="22"/>
          <w:szCs w:val="22"/>
        </w:rPr>
        <w:t>Non-</w:t>
      </w:r>
      <w:r w:rsidR="00C55A0F" w:rsidRPr="00540C79">
        <w:rPr>
          <w:rFonts w:ascii="Tahoma" w:eastAsia="Tahoma" w:hAnsi="Tahoma" w:cs="Tahoma"/>
          <w:color w:val="000000"/>
          <w:sz w:val="22"/>
          <w:szCs w:val="22"/>
        </w:rPr>
        <w:t>c</w:t>
      </w:r>
      <w:r w:rsidRPr="00540C79">
        <w:rPr>
          <w:rFonts w:ascii="Tahoma" w:eastAsia="Tahoma" w:hAnsi="Tahoma" w:cs="Tahoma"/>
          <w:color w:val="000000"/>
          <w:sz w:val="22"/>
          <w:szCs w:val="22"/>
        </w:rPr>
        <w:t xml:space="preserve">ritical </w:t>
      </w:r>
      <w:r w:rsidR="00C55A0F" w:rsidRPr="00540C79">
        <w:rPr>
          <w:rFonts w:ascii="Tahoma" w:eastAsia="Tahoma" w:hAnsi="Tahoma" w:cs="Tahoma"/>
          <w:color w:val="000000"/>
          <w:sz w:val="22"/>
          <w:szCs w:val="22"/>
        </w:rPr>
        <w:t>i</w:t>
      </w:r>
      <w:r w:rsidRPr="00540C79">
        <w:rPr>
          <w:rFonts w:ascii="Tahoma" w:eastAsia="Tahoma" w:hAnsi="Tahoma" w:cs="Tahoma"/>
          <w:color w:val="000000"/>
          <w:sz w:val="22"/>
          <w:szCs w:val="22"/>
        </w:rPr>
        <w:t>ncidents. Minor disruptions, cosmetic errors, or issues with potential workarounds.</w:t>
      </w:r>
    </w:p>
    <w:p w14:paraId="3C10E6FF" w14:textId="77777777" w:rsidR="00E9363D" w:rsidRPr="00540C79" w:rsidRDefault="00E9363D"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540C79">
        <w:rPr>
          <w:rFonts w:ascii="Tahoma" w:eastAsia="Tahoma" w:hAnsi="Tahoma" w:cs="Tahoma"/>
          <w:color w:val="000000"/>
          <w:sz w:val="22"/>
          <w:szCs w:val="22"/>
        </w:rPr>
        <w:t>Incidents must be recorded and monitored in the Client's issue management software, JIRA.</w:t>
      </w:r>
    </w:p>
    <w:p w14:paraId="485FA9E3" w14:textId="1E599622" w:rsidR="00F31E30" w:rsidRPr="00540C79" w:rsidRDefault="00E9363D" w:rsidP="003E7A91">
      <w:pPr>
        <w:numPr>
          <w:ilvl w:val="0"/>
          <w:numId w:val="2"/>
        </w:numPr>
        <w:pBdr>
          <w:top w:val="nil"/>
          <w:left w:val="nil"/>
          <w:bottom w:val="nil"/>
          <w:right w:val="nil"/>
          <w:between w:val="nil"/>
        </w:pBdr>
        <w:spacing w:after="120" w:line="276" w:lineRule="auto"/>
        <w:jc w:val="both"/>
        <w:rPr>
          <w:rFonts w:ascii="Tahoma" w:eastAsia="Tahoma" w:hAnsi="Tahoma" w:cs="Tahoma"/>
          <w:color w:val="000000"/>
          <w:sz w:val="22"/>
          <w:szCs w:val="22"/>
        </w:rPr>
      </w:pPr>
      <w:r w:rsidRPr="00540C79">
        <w:rPr>
          <w:rFonts w:ascii="Tahoma" w:eastAsia="Tahoma" w:hAnsi="Tahoma" w:cs="Tahoma"/>
          <w:color w:val="000000"/>
          <w:sz w:val="22"/>
          <w:szCs w:val="22"/>
        </w:rPr>
        <w:t>Incident management must be handled according to the table below:</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144"/>
        <w:gridCol w:w="9984"/>
      </w:tblGrid>
      <w:tr w:rsidR="00540C79" w:rsidRPr="00540C79" w14:paraId="61A8EA47" w14:textId="77777777" w:rsidTr="001D6108">
        <w:trPr>
          <w:tblHeader/>
        </w:trPr>
        <w:tc>
          <w:tcPr>
            <w:tcW w:w="1700" w:type="pct"/>
            <w:shd w:val="clear" w:color="auto" w:fill="000000" w:themeFill="text1"/>
          </w:tcPr>
          <w:p w14:paraId="7F967766" w14:textId="3632A587" w:rsidR="00540C79" w:rsidRPr="00540C79" w:rsidRDefault="00540C79" w:rsidP="003E7A91">
            <w:pPr>
              <w:spacing w:before="60" w:after="60"/>
              <w:jc w:val="both"/>
              <w:rPr>
                <w:rFonts w:ascii="Tahoma" w:eastAsia="Tahoma" w:hAnsi="Tahoma" w:cs="Tahoma"/>
                <w:color w:val="FFFFFF" w:themeColor="background1"/>
                <w:sz w:val="20"/>
                <w:szCs w:val="20"/>
              </w:rPr>
            </w:pPr>
            <w:r w:rsidRPr="00540C79">
              <w:rPr>
                <w:rFonts w:ascii="Tahoma" w:eastAsia="Tahoma" w:hAnsi="Tahoma" w:cs="Tahoma"/>
                <w:color w:val="FFFFFF" w:themeColor="background1"/>
                <w:sz w:val="20"/>
                <w:szCs w:val="20"/>
              </w:rPr>
              <w:t>Aspect</w:t>
            </w:r>
          </w:p>
        </w:tc>
        <w:tc>
          <w:tcPr>
            <w:tcW w:w="3300" w:type="pct"/>
            <w:shd w:val="clear" w:color="auto" w:fill="000000" w:themeFill="text1"/>
            <w:vAlign w:val="center"/>
          </w:tcPr>
          <w:p w14:paraId="357EEF23" w14:textId="6875A6DF" w:rsidR="00540C79" w:rsidRPr="00540C79" w:rsidRDefault="00540C79" w:rsidP="003E7A91">
            <w:pPr>
              <w:spacing w:before="60" w:after="60"/>
              <w:jc w:val="both"/>
              <w:rPr>
                <w:rFonts w:ascii="Tahoma" w:eastAsia="Tahoma" w:hAnsi="Tahoma" w:cs="Tahoma"/>
                <w:color w:val="FFFFFF" w:themeColor="background1"/>
                <w:sz w:val="20"/>
                <w:szCs w:val="20"/>
              </w:rPr>
            </w:pPr>
            <w:r w:rsidRPr="00540C79">
              <w:rPr>
                <w:rFonts w:ascii="Tahoma" w:eastAsia="Tahoma" w:hAnsi="Tahoma" w:cs="Tahoma"/>
                <w:color w:val="FFFFFF" w:themeColor="background1"/>
                <w:sz w:val="20"/>
                <w:szCs w:val="20"/>
              </w:rPr>
              <w:t>Rule</w:t>
            </w:r>
          </w:p>
        </w:tc>
      </w:tr>
      <w:tr w:rsidR="00540C79" w:rsidRPr="00540C79" w14:paraId="6A14726D" w14:textId="77777777" w:rsidTr="001D6108">
        <w:tc>
          <w:tcPr>
            <w:tcW w:w="1700" w:type="pct"/>
          </w:tcPr>
          <w:p w14:paraId="28309A75" w14:textId="32A70236" w:rsidR="00540C79" w:rsidRPr="00540C79" w:rsidRDefault="00540C79" w:rsidP="003E7A91">
            <w:p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Applicable period</w:t>
            </w:r>
          </w:p>
        </w:tc>
        <w:tc>
          <w:tcPr>
            <w:tcW w:w="3300" w:type="pct"/>
          </w:tcPr>
          <w:p w14:paraId="4C7971ED" w14:textId="0CA4ECF2" w:rsidR="00540C79" w:rsidRPr="00540C79" w:rsidRDefault="00540C79" w:rsidP="003E7A91">
            <w:pPr>
              <w:spacing w:before="60" w:after="60"/>
              <w:jc w:val="both"/>
              <w:rPr>
                <w:rFonts w:ascii="Tahoma" w:eastAsia="Tahoma" w:hAnsi="Tahoma" w:cs="Tahoma"/>
                <w:color w:val="000000" w:themeColor="text1"/>
                <w:sz w:val="20"/>
                <w:szCs w:val="20"/>
              </w:rPr>
            </w:pPr>
            <w:r>
              <w:rPr>
                <w:rFonts w:ascii="Tahoma" w:eastAsia="Tahoma" w:hAnsi="Tahoma" w:cs="Tahoma"/>
                <w:color w:val="000000" w:themeColor="text1"/>
                <w:sz w:val="20"/>
                <w:szCs w:val="20"/>
              </w:rPr>
              <w:t xml:space="preserve">6 months after </w:t>
            </w:r>
            <w:r w:rsidR="001D6108" w:rsidRPr="0085388F">
              <w:rPr>
                <w:rFonts w:ascii="Tahoma" w:eastAsia="Tahoma" w:hAnsi="Tahoma" w:cs="Tahoma"/>
                <w:color w:val="000000"/>
                <w:sz w:val="22"/>
                <w:szCs w:val="22"/>
              </w:rPr>
              <w:t>the signing of the final delivery-acceptance act</w:t>
            </w:r>
          </w:p>
        </w:tc>
      </w:tr>
      <w:tr w:rsidR="00540C79" w:rsidRPr="00540C79" w14:paraId="5EDA4D89" w14:textId="77777777" w:rsidTr="001D6108">
        <w:tc>
          <w:tcPr>
            <w:tcW w:w="1700" w:type="pct"/>
          </w:tcPr>
          <w:p w14:paraId="2D76BDEE" w14:textId="314CD15B" w:rsidR="00540C79" w:rsidRPr="00540C79" w:rsidRDefault="00540C79" w:rsidP="003E7A91">
            <w:p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lastRenderedPageBreak/>
              <w:t>Relevant operating hours</w:t>
            </w:r>
          </w:p>
        </w:tc>
        <w:tc>
          <w:tcPr>
            <w:tcW w:w="3300" w:type="pct"/>
          </w:tcPr>
          <w:p w14:paraId="09BE2691" w14:textId="13828F41" w:rsidR="00540C79" w:rsidRPr="00540C79" w:rsidRDefault="00540C79" w:rsidP="003E7A91">
            <w:p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Warranty service must operate from 08:00 to 18:00 (Lithuanian time zone), considering the client's working days</w:t>
            </w:r>
          </w:p>
        </w:tc>
      </w:tr>
      <w:tr w:rsidR="00540C79" w:rsidRPr="00540C79" w14:paraId="20D92905" w14:textId="77777777" w:rsidTr="001D6108">
        <w:tc>
          <w:tcPr>
            <w:tcW w:w="1700" w:type="pct"/>
          </w:tcPr>
          <w:p w14:paraId="77DD57D5" w14:textId="77D95C9C" w:rsidR="00540C79" w:rsidRPr="00540C79" w:rsidRDefault="00540C79" w:rsidP="003E7A91">
            <w:p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Critical incident response time</w:t>
            </w:r>
          </w:p>
        </w:tc>
        <w:tc>
          <w:tcPr>
            <w:tcW w:w="3300" w:type="pct"/>
          </w:tcPr>
          <w:p w14:paraId="14BC8F7B" w14:textId="341C739E" w:rsidR="00540C79" w:rsidRPr="00540C79" w:rsidRDefault="00540C79" w:rsidP="003E7A91">
            <w:p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Must be responded to within 2 working hours</w:t>
            </w:r>
          </w:p>
        </w:tc>
      </w:tr>
      <w:tr w:rsidR="00540C79" w:rsidRPr="00540C79" w14:paraId="7171AC24" w14:textId="77777777" w:rsidTr="001D6108">
        <w:tc>
          <w:tcPr>
            <w:tcW w:w="1700" w:type="pct"/>
          </w:tcPr>
          <w:p w14:paraId="460760CC" w14:textId="1B15722C" w:rsidR="00540C79" w:rsidRPr="00540C79" w:rsidRDefault="00540C79" w:rsidP="003E7A91">
            <w:p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Non-critical incident response time</w:t>
            </w:r>
            <w:r w:rsidRPr="00540C79">
              <w:rPr>
                <w:rFonts w:ascii="Tahoma" w:eastAsia="Tahoma" w:hAnsi="Tahoma" w:cs="Tahoma"/>
                <w:color w:val="000000" w:themeColor="text1"/>
                <w:sz w:val="20"/>
                <w:szCs w:val="20"/>
              </w:rPr>
              <w:tab/>
            </w:r>
          </w:p>
        </w:tc>
        <w:tc>
          <w:tcPr>
            <w:tcW w:w="3300" w:type="pct"/>
          </w:tcPr>
          <w:p w14:paraId="78F5314F" w14:textId="51986136" w:rsidR="00540C79" w:rsidRPr="00540C79" w:rsidRDefault="00540C79" w:rsidP="003E7A91">
            <w:p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Must be responded to within 4 working hours</w:t>
            </w:r>
          </w:p>
        </w:tc>
      </w:tr>
      <w:tr w:rsidR="00540C79" w:rsidRPr="00540C79" w14:paraId="5A1C53F8" w14:textId="77777777" w:rsidTr="001D6108">
        <w:tc>
          <w:tcPr>
            <w:tcW w:w="1700" w:type="pct"/>
          </w:tcPr>
          <w:p w14:paraId="30E5D871" w14:textId="7DA425F5" w:rsidR="00540C79" w:rsidRPr="00540C79" w:rsidRDefault="00540C79" w:rsidP="003E7A91">
            <w:p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Critical incident resolution time</w:t>
            </w:r>
            <w:r w:rsidRPr="00540C79">
              <w:rPr>
                <w:rFonts w:ascii="Tahoma" w:eastAsia="Tahoma" w:hAnsi="Tahoma" w:cs="Tahoma"/>
                <w:color w:val="000000" w:themeColor="text1"/>
                <w:sz w:val="20"/>
                <w:szCs w:val="20"/>
              </w:rPr>
              <w:tab/>
            </w:r>
          </w:p>
        </w:tc>
        <w:tc>
          <w:tcPr>
            <w:tcW w:w="3300" w:type="pct"/>
          </w:tcPr>
          <w:p w14:paraId="19EAA72E" w14:textId="26D788EF" w:rsidR="00540C79" w:rsidRPr="00540C79" w:rsidRDefault="00540C79" w:rsidP="003E7A91">
            <w:p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Must be resolved within 1 working day</w:t>
            </w:r>
          </w:p>
        </w:tc>
      </w:tr>
      <w:tr w:rsidR="00540C79" w:rsidRPr="00540C79" w14:paraId="5B2BEB8B" w14:textId="77777777" w:rsidTr="001D6108">
        <w:tc>
          <w:tcPr>
            <w:tcW w:w="1700" w:type="pct"/>
          </w:tcPr>
          <w:p w14:paraId="0BCE3D25" w14:textId="463154CD" w:rsidR="00540C79" w:rsidRPr="00540C79" w:rsidRDefault="00540C79" w:rsidP="003E7A91">
            <w:p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Non-critical incident resolution time</w:t>
            </w:r>
            <w:r w:rsidRPr="00540C79">
              <w:rPr>
                <w:rFonts w:ascii="Tahoma" w:eastAsia="Tahoma" w:hAnsi="Tahoma" w:cs="Tahoma"/>
                <w:color w:val="000000" w:themeColor="text1"/>
                <w:sz w:val="20"/>
                <w:szCs w:val="20"/>
              </w:rPr>
              <w:tab/>
            </w:r>
          </w:p>
        </w:tc>
        <w:tc>
          <w:tcPr>
            <w:tcW w:w="3300" w:type="pct"/>
          </w:tcPr>
          <w:p w14:paraId="308E38F5" w14:textId="6E20C3F8" w:rsidR="00540C79" w:rsidRPr="00540C79" w:rsidRDefault="00540C79" w:rsidP="003E7A91">
            <w:p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Must be resolved within 10 working days</w:t>
            </w:r>
          </w:p>
        </w:tc>
      </w:tr>
    </w:tbl>
    <w:p w14:paraId="19B02E8D" w14:textId="77A8DF33" w:rsidR="00924CEF" w:rsidRPr="00540C79" w:rsidRDefault="00924CEF" w:rsidP="003E7A91">
      <w:pPr>
        <w:pStyle w:val="Heading2"/>
        <w:numPr>
          <w:ilvl w:val="2"/>
          <w:numId w:val="5"/>
        </w:numPr>
        <w:jc w:val="both"/>
      </w:pPr>
      <w:bookmarkStart w:id="179" w:name="_Toc192619532"/>
      <w:r w:rsidRPr="00540C79">
        <w:t>Support &amp; maintenance</w:t>
      </w:r>
      <w:r w:rsidR="001D6108">
        <w:t xml:space="preserve"> </w:t>
      </w:r>
      <w:r w:rsidR="001D6108" w:rsidRPr="00540C79">
        <w:t>(applicable for 6 months</w:t>
      </w:r>
      <w:r w:rsidR="001D6108">
        <w:t xml:space="preserve"> warranty</w:t>
      </w:r>
      <w:r w:rsidR="001D6108" w:rsidRPr="00540C79">
        <w:t xml:space="preserve"> period)</w:t>
      </w:r>
      <w:bookmarkEnd w:id="179"/>
    </w:p>
    <w:p w14:paraId="16F69BDC" w14:textId="632E0EBF" w:rsidR="00924CEF" w:rsidRPr="00540C79" w:rsidRDefault="00DD2563"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540C79">
        <w:rPr>
          <w:rFonts w:ascii="Tahoma" w:eastAsia="Tahoma" w:hAnsi="Tahoma" w:cs="Tahoma"/>
          <w:color w:val="000000"/>
          <w:sz w:val="22"/>
          <w:szCs w:val="22"/>
        </w:rPr>
        <w:t>Support via phone and email ("Hotline") must be available during the Client's working hours, i.e., from 08:00 to 18:00 (Lithuanian time zone), considering the Client's working days. Only Level 2 hotline support must be provided, while the Client will ensure Level 1 support.</w:t>
      </w:r>
    </w:p>
    <w:p w14:paraId="0DC60916" w14:textId="77777777" w:rsidR="00924CEF" w:rsidRPr="00540C79"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540C79">
        <w:rPr>
          <w:rFonts w:ascii="Tahoma" w:eastAsia="Tahoma" w:hAnsi="Tahoma" w:cs="Tahoma"/>
          <w:color w:val="000000"/>
          <w:sz w:val="22"/>
          <w:szCs w:val="22"/>
        </w:rPr>
        <w:t>Updates to system source code must be provided for Client review after corrections are made.</w:t>
      </w:r>
    </w:p>
    <w:p w14:paraId="01575362" w14:textId="77777777" w:rsidR="00924CEF" w:rsidRPr="00540C79" w:rsidRDefault="00924CEF" w:rsidP="003E7A91">
      <w:pPr>
        <w:numPr>
          <w:ilvl w:val="0"/>
          <w:numId w:val="2"/>
        </w:numPr>
        <w:pBdr>
          <w:top w:val="nil"/>
          <w:left w:val="nil"/>
          <w:bottom w:val="nil"/>
          <w:right w:val="nil"/>
          <w:between w:val="nil"/>
        </w:pBdr>
        <w:spacing w:after="120" w:line="276" w:lineRule="auto"/>
        <w:ind w:left="357" w:hanging="357"/>
        <w:jc w:val="both"/>
        <w:rPr>
          <w:rFonts w:ascii="Tahoma" w:eastAsia="Tahoma" w:hAnsi="Tahoma" w:cs="Tahoma"/>
          <w:color w:val="000000"/>
          <w:sz w:val="22"/>
          <w:szCs w:val="22"/>
        </w:rPr>
      </w:pPr>
      <w:r w:rsidRPr="00540C79">
        <w:rPr>
          <w:rFonts w:ascii="Tahoma" w:eastAsia="Tahoma" w:hAnsi="Tahoma" w:cs="Tahoma"/>
          <w:color w:val="000000"/>
          <w:sz w:val="22"/>
          <w:szCs w:val="22"/>
        </w:rPr>
        <w:t>During the warranty period, the Service Provider must update the software if a new version becomes available.</w:t>
      </w:r>
    </w:p>
    <w:p w14:paraId="0E268788" w14:textId="77777777" w:rsidR="00924CEF" w:rsidRPr="00540C79" w:rsidRDefault="00924CEF" w:rsidP="003E7A91">
      <w:pPr>
        <w:pBdr>
          <w:top w:val="nil"/>
          <w:left w:val="nil"/>
          <w:bottom w:val="nil"/>
          <w:right w:val="nil"/>
          <w:between w:val="nil"/>
        </w:pBdr>
        <w:spacing w:before="240" w:after="120"/>
        <w:jc w:val="both"/>
        <w:rPr>
          <w:rFonts w:ascii="Tahoma" w:eastAsia="Tahoma" w:hAnsi="Tahoma" w:cs="Tahoma"/>
          <w:color w:val="44546A"/>
          <w:sz w:val="20"/>
          <w:szCs w:val="20"/>
        </w:rPr>
      </w:pPr>
      <w:r w:rsidRPr="00540C79">
        <w:rPr>
          <w:rFonts w:ascii="Tahoma" w:eastAsia="Tahoma" w:hAnsi="Tahoma" w:cs="Tahoma"/>
          <w:color w:val="44546A"/>
          <w:sz w:val="20"/>
          <w:szCs w:val="20"/>
        </w:rPr>
        <w:t>Table 3. Stage results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2977"/>
        <w:gridCol w:w="10878"/>
      </w:tblGrid>
      <w:tr w:rsidR="00924CEF" w:rsidRPr="00540C79" w14:paraId="19B94881" w14:textId="77777777">
        <w:trPr>
          <w:tblHeader/>
        </w:trPr>
        <w:tc>
          <w:tcPr>
            <w:tcW w:w="1271" w:type="dxa"/>
            <w:shd w:val="clear" w:color="auto" w:fill="000000" w:themeFill="text1"/>
            <w:vAlign w:val="center"/>
          </w:tcPr>
          <w:p w14:paraId="772A3755" w14:textId="77777777" w:rsidR="00924CEF" w:rsidRPr="00540C79" w:rsidRDefault="00924CEF" w:rsidP="003E7A91">
            <w:pPr>
              <w:spacing w:before="60" w:after="60"/>
              <w:jc w:val="both"/>
              <w:rPr>
                <w:rFonts w:ascii="Tahoma" w:eastAsia="Tahoma" w:hAnsi="Tahoma" w:cs="Tahoma"/>
                <w:color w:val="FFFFFF" w:themeColor="background1"/>
                <w:sz w:val="20"/>
                <w:szCs w:val="20"/>
              </w:rPr>
            </w:pPr>
            <w:r w:rsidRPr="00540C79">
              <w:rPr>
                <w:rFonts w:ascii="Tahoma" w:eastAsia="Tahoma" w:hAnsi="Tahoma" w:cs="Tahoma"/>
                <w:color w:val="FFFFFF" w:themeColor="background1"/>
                <w:sz w:val="20"/>
                <w:szCs w:val="20"/>
              </w:rPr>
              <w:t>Result no.</w:t>
            </w:r>
          </w:p>
        </w:tc>
        <w:tc>
          <w:tcPr>
            <w:tcW w:w="2977" w:type="dxa"/>
            <w:shd w:val="clear" w:color="auto" w:fill="000000" w:themeFill="text1"/>
            <w:vAlign w:val="center"/>
          </w:tcPr>
          <w:p w14:paraId="2999B5CC" w14:textId="77777777" w:rsidR="00924CEF" w:rsidRPr="00540C79" w:rsidRDefault="00924CEF" w:rsidP="003E7A91">
            <w:pPr>
              <w:spacing w:before="60" w:after="60"/>
              <w:jc w:val="both"/>
              <w:rPr>
                <w:rFonts w:ascii="Tahoma" w:eastAsia="Tahoma" w:hAnsi="Tahoma" w:cs="Tahoma"/>
                <w:color w:val="FFFFFF" w:themeColor="background1"/>
                <w:sz w:val="20"/>
                <w:szCs w:val="20"/>
              </w:rPr>
            </w:pPr>
            <w:r w:rsidRPr="00540C79">
              <w:rPr>
                <w:rFonts w:ascii="Tahoma" w:eastAsia="Tahoma" w:hAnsi="Tahoma" w:cs="Tahoma"/>
                <w:color w:val="FFFFFF" w:themeColor="background1"/>
                <w:sz w:val="20"/>
                <w:szCs w:val="20"/>
              </w:rPr>
              <w:t>Result name</w:t>
            </w:r>
          </w:p>
        </w:tc>
        <w:tc>
          <w:tcPr>
            <w:tcW w:w="10878" w:type="dxa"/>
            <w:shd w:val="clear" w:color="auto" w:fill="000000" w:themeFill="text1"/>
            <w:vAlign w:val="center"/>
          </w:tcPr>
          <w:p w14:paraId="08E0235C" w14:textId="77777777" w:rsidR="00924CEF" w:rsidRPr="00540C79" w:rsidRDefault="00924CEF" w:rsidP="003E7A91">
            <w:pPr>
              <w:spacing w:before="60" w:after="60"/>
              <w:jc w:val="both"/>
              <w:rPr>
                <w:rFonts w:ascii="Tahoma" w:eastAsia="Tahoma" w:hAnsi="Tahoma" w:cs="Tahoma"/>
                <w:color w:val="FFFFFF" w:themeColor="background1"/>
                <w:sz w:val="20"/>
                <w:szCs w:val="20"/>
              </w:rPr>
            </w:pPr>
            <w:r w:rsidRPr="00540C79">
              <w:rPr>
                <w:rFonts w:ascii="Tahoma" w:eastAsia="Tahoma" w:hAnsi="Tahoma" w:cs="Tahoma"/>
                <w:color w:val="FFFFFF" w:themeColor="background1"/>
                <w:sz w:val="20"/>
                <w:szCs w:val="20"/>
              </w:rPr>
              <w:t>Result description</w:t>
            </w:r>
          </w:p>
        </w:tc>
      </w:tr>
      <w:tr w:rsidR="00924CEF" w:rsidRPr="00540C79" w14:paraId="0D22CE14" w14:textId="77777777">
        <w:tc>
          <w:tcPr>
            <w:tcW w:w="1271" w:type="dxa"/>
          </w:tcPr>
          <w:p w14:paraId="741F4CA9" w14:textId="77777777" w:rsidR="00924CEF" w:rsidRPr="00540C79"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6FCCDA64" w14:textId="77777777" w:rsidR="00924CEF" w:rsidRPr="00540C79" w:rsidRDefault="00924CEF" w:rsidP="003E7A91">
            <w:p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Warranty plan</w:t>
            </w:r>
          </w:p>
        </w:tc>
        <w:tc>
          <w:tcPr>
            <w:tcW w:w="10878" w:type="dxa"/>
          </w:tcPr>
          <w:p w14:paraId="20E316DB" w14:textId="77777777" w:rsidR="00924CEF" w:rsidRPr="00540C79" w:rsidRDefault="00924CEF" w:rsidP="00EA67DF">
            <w:pPr>
              <w:pStyle w:val="ListParagraph"/>
              <w:numPr>
                <w:ilvl w:val="0"/>
                <w:numId w:val="20"/>
              </w:num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Prepared warranty plan, detailing:</w:t>
            </w:r>
          </w:p>
          <w:p w14:paraId="42F09205" w14:textId="77777777" w:rsidR="00924CEF" w:rsidRPr="00540C79"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Roles and responsibilities of Client and Service provider.</w:t>
            </w:r>
          </w:p>
          <w:p w14:paraId="221EA814" w14:textId="77777777" w:rsidR="00924CEF" w:rsidRPr="00540C79"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Procedures of communication (channels, tools, etc.).</w:t>
            </w:r>
          </w:p>
        </w:tc>
      </w:tr>
      <w:tr w:rsidR="00924CEF" w:rsidRPr="0085388F" w14:paraId="001E2070" w14:textId="77777777">
        <w:tc>
          <w:tcPr>
            <w:tcW w:w="1271" w:type="dxa"/>
          </w:tcPr>
          <w:p w14:paraId="0B487B55" w14:textId="77777777" w:rsidR="00924CEF" w:rsidRPr="00540C79" w:rsidRDefault="00924CEF" w:rsidP="00EA67DF">
            <w:pPr>
              <w:pStyle w:val="ListParagraph"/>
              <w:numPr>
                <w:ilvl w:val="0"/>
                <w:numId w:val="19"/>
              </w:numPr>
              <w:spacing w:before="60" w:after="60"/>
              <w:jc w:val="both"/>
              <w:rPr>
                <w:rFonts w:ascii="Tahoma" w:eastAsia="Tahoma" w:hAnsi="Tahoma" w:cs="Tahoma"/>
                <w:color w:val="000000" w:themeColor="text1"/>
                <w:sz w:val="20"/>
                <w:szCs w:val="20"/>
              </w:rPr>
            </w:pPr>
          </w:p>
        </w:tc>
        <w:tc>
          <w:tcPr>
            <w:tcW w:w="2977" w:type="dxa"/>
          </w:tcPr>
          <w:p w14:paraId="76B029D7" w14:textId="77777777" w:rsidR="00924CEF" w:rsidRPr="00540C79" w:rsidRDefault="00924CEF" w:rsidP="003E7A91">
            <w:p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Warranty report</w:t>
            </w:r>
          </w:p>
        </w:tc>
        <w:tc>
          <w:tcPr>
            <w:tcW w:w="10878" w:type="dxa"/>
          </w:tcPr>
          <w:p w14:paraId="5F4225A0" w14:textId="77777777" w:rsidR="00924CEF" w:rsidRPr="00540C79" w:rsidRDefault="00924CEF" w:rsidP="00EA67DF">
            <w:pPr>
              <w:pStyle w:val="ListParagraph"/>
              <w:numPr>
                <w:ilvl w:val="0"/>
                <w:numId w:val="20"/>
              </w:num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Prepared warranty report, detailing:</w:t>
            </w:r>
          </w:p>
          <w:p w14:paraId="07AA432B" w14:textId="77777777" w:rsidR="00924CEF" w:rsidRPr="00540C79"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All incidents registered during warranty and their status.</w:t>
            </w:r>
          </w:p>
          <w:p w14:paraId="29DF8C82" w14:textId="77777777" w:rsidR="00924CEF" w:rsidRPr="00540C79" w:rsidRDefault="00924CEF" w:rsidP="00EA67DF">
            <w:pPr>
              <w:pStyle w:val="ListParagraph"/>
              <w:numPr>
                <w:ilvl w:val="1"/>
                <w:numId w:val="20"/>
              </w:numPr>
              <w:spacing w:before="60" w:after="60"/>
              <w:jc w:val="both"/>
              <w:rPr>
                <w:rFonts w:ascii="Tahoma" w:eastAsia="Tahoma" w:hAnsi="Tahoma" w:cs="Tahoma"/>
                <w:color w:val="000000" w:themeColor="text1"/>
                <w:sz w:val="20"/>
                <w:szCs w:val="20"/>
              </w:rPr>
            </w:pPr>
            <w:r w:rsidRPr="00540C79">
              <w:rPr>
                <w:rFonts w:ascii="Tahoma" w:eastAsia="Tahoma" w:hAnsi="Tahoma" w:cs="Tahoma"/>
                <w:color w:val="000000" w:themeColor="text1"/>
                <w:sz w:val="20"/>
                <w:szCs w:val="20"/>
              </w:rPr>
              <w:t>All change requests (for all project long) and their status.</w:t>
            </w:r>
          </w:p>
        </w:tc>
      </w:tr>
    </w:tbl>
    <w:p w14:paraId="792D5339" w14:textId="77777777" w:rsidR="00AC28C6" w:rsidRDefault="00AC28C6" w:rsidP="003E7A91">
      <w:pPr>
        <w:jc w:val="both"/>
        <w:rPr>
          <w:rFonts w:ascii="Tahoma" w:hAnsi="Tahoma" w:cs="Tahoma"/>
        </w:rPr>
        <w:sectPr w:rsidR="00AC28C6" w:rsidSect="00AC28C6">
          <w:pgSz w:w="16838" w:h="11906" w:orient="landscape"/>
          <w:pgMar w:top="1699" w:right="850" w:bottom="706" w:left="850" w:header="562" w:footer="562" w:gutter="0"/>
          <w:cols w:space="1296"/>
          <w:titlePg/>
        </w:sectPr>
      </w:pPr>
    </w:p>
    <w:p w14:paraId="6A25C69A" w14:textId="77777777" w:rsidR="00943D9B" w:rsidRPr="0085388F" w:rsidRDefault="00187AD2" w:rsidP="003E7A91">
      <w:pPr>
        <w:pStyle w:val="Heading1"/>
        <w:numPr>
          <w:ilvl w:val="0"/>
          <w:numId w:val="5"/>
        </w:numPr>
        <w:jc w:val="both"/>
      </w:pPr>
      <w:bookmarkStart w:id="180" w:name="_Toc192619533"/>
      <w:r w:rsidRPr="0085388F">
        <w:lastRenderedPageBreak/>
        <w:t>Licensing requirements</w:t>
      </w:r>
      <w:bookmarkEnd w:id="180"/>
    </w:p>
    <w:p w14:paraId="5FE88D61" w14:textId="7E31CAD4" w:rsidR="00B10B2D" w:rsidRPr="008A0650" w:rsidRDefault="008A0650" w:rsidP="001D4ACC">
      <w:pPr>
        <w:pStyle w:val="ListParagraph"/>
        <w:numPr>
          <w:ilvl w:val="0"/>
          <w:numId w:val="2"/>
        </w:numPr>
        <w:jc w:val="both"/>
        <w:rPr>
          <w:rFonts w:ascii="Tahoma" w:eastAsia="Tahoma" w:hAnsi="Tahoma" w:cs="Tahoma"/>
          <w:color w:val="000000"/>
        </w:rPr>
      </w:pPr>
      <w:r w:rsidRPr="008A0650">
        <w:rPr>
          <w:rFonts w:ascii="Tahoma" w:eastAsia="Tahoma" w:hAnsi="Tahoma" w:cs="Tahoma"/>
          <w:color w:val="000000"/>
        </w:rPr>
        <w:t xml:space="preserve">No specific licenses are anticipated to be required for this project. However, if any licenses are </w:t>
      </w:r>
      <w:proofErr w:type="gramStart"/>
      <w:r w:rsidRPr="008A0650">
        <w:rPr>
          <w:rFonts w:ascii="Tahoma" w:eastAsia="Tahoma" w:hAnsi="Tahoma" w:cs="Tahoma"/>
          <w:color w:val="000000"/>
        </w:rPr>
        <w:t>necessary</w:t>
      </w:r>
      <w:proofErr w:type="gramEnd"/>
      <w:r w:rsidRPr="008A0650">
        <w:rPr>
          <w:rFonts w:ascii="Tahoma" w:eastAsia="Tahoma" w:hAnsi="Tahoma" w:cs="Tahoma"/>
          <w:color w:val="000000"/>
        </w:rPr>
        <w:t xml:space="preserve"> it will be the responsibility of the Service Provider to procure and ensure their availability for whole project time and </w:t>
      </w:r>
      <w:r w:rsidR="007F61C9">
        <w:rPr>
          <w:rFonts w:ascii="Tahoma" w:eastAsia="Tahoma" w:hAnsi="Tahoma" w:cs="Tahoma"/>
          <w:color w:val="000000"/>
        </w:rPr>
        <w:t>12</w:t>
      </w:r>
      <w:r w:rsidRPr="008A0650">
        <w:rPr>
          <w:rFonts w:ascii="Tahoma" w:eastAsia="Tahoma" w:hAnsi="Tahoma" w:cs="Tahoma"/>
          <w:color w:val="000000"/>
        </w:rPr>
        <w:t xml:space="preserve"> months after the project is completed.</w:t>
      </w:r>
      <w:r w:rsidR="00227797">
        <w:rPr>
          <w:rFonts w:ascii="Tahoma" w:eastAsia="Tahoma" w:hAnsi="Tahoma" w:cs="Tahoma"/>
          <w:color w:val="000000"/>
        </w:rPr>
        <w:t xml:space="preserve"> Licences of Client’s currently used systems</w:t>
      </w:r>
      <w:r w:rsidR="007346DD">
        <w:rPr>
          <w:rFonts w:ascii="Tahoma" w:eastAsia="Tahoma" w:hAnsi="Tahoma" w:cs="Tahoma"/>
          <w:color w:val="000000"/>
        </w:rPr>
        <w:t xml:space="preserve"> or infrastructure would be ensured by Client.</w:t>
      </w:r>
    </w:p>
    <w:sectPr w:rsidR="00B10B2D" w:rsidRPr="008A0650">
      <w:pgSz w:w="11906" w:h="16838"/>
      <w:pgMar w:top="851" w:right="707" w:bottom="851"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714A8" w14:textId="77777777" w:rsidR="004A239C" w:rsidRDefault="004A239C">
      <w:r>
        <w:separator/>
      </w:r>
    </w:p>
  </w:endnote>
  <w:endnote w:type="continuationSeparator" w:id="0">
    <w:p w14:paraId="4B0FAB8F" w14:textId="77777777" w:rsidR="004A239C" w:rsidRDefault="004A239C">
      <w:r>
        <w:continuationSeparator/>
      </w:r>
    </w:p>
  </w:endnote>
  <w:endnote w:type="continuationNotice" w:id="1">
    <w:p w14:paraId="24393399" w14:textId="77777777" w:rsidR="004A239C" w:rsidRDefault="004A23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BA"/>
    <w:family w:val="swiss"/>
    <w:pitch w:val="variable"/>
    <w:sig w:usb0="A00002AF" w:usb1="400078FB" w:usb2="00000000" w:usb3="00000000" w:csb0="0000009F" w:csb1="00000000"/>
    <w:embedRegular r:id="rId1" w:fontKey="{B14AEEF2-E6FA-4AF4-9262-4FB27C1DFCE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3622619E-B1B9-477C-96BB-4ABF4F971B7E}"/>
    <w:embedBold r:id="rId3" w:fontKey="{05F0DF31-C1CE-4DF2-BD6A-D4CA69BDF2D4}"/>
    <w:embedItalic r:id="rId4" w:fontKey="{67060F8F-3ED9-46D0-9293-7713229B675A}"/>
    <w:embedBoldItalic r:id="rId5" w:fontKey="{B1313274-14E3-4AC1-8A21-BEE4769E9945}"/>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embedRegular r:id="rId6" w:fontKey="{07BD9771-DCED-4EC9-A98C-4B1C8537642E}"/>
    <w:embedBold r:id="rId7" w:fontKey="{921A6C05-050D-4D9F-8672-24CE6EACA452}"/>
    <w:embedItalic r:id="rId8" w:fontKey="{9D95A520-1320-44D2-B79D-E69BEAEABBDE}"/>
    <w:embedBoldItalic r:id="rId9" w:fontKey="{3AC8BE06-92A9-424D-9F7D-250915CE90CA}"/>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embedRegular r:id="rId10" w:fontKey="{24989B0B-E0B4-49DF-8AC5-F6E29B80661A}"/>
    <w:embedItalic r:id="rId11" w:fontKey="{B0F0EC17-A761-4D2E-90DF-C414F2E627E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embedRegular r:id="rId12" w:fontKey="{55495D3C-6BF0-42CF-BECD-4860F7828B1C}"/>
  </w:font>
  <w:font w:name="Georgia">
    <w:panose1 w:val="02040502050405020303"/>
    <w:charset w:val="BA"/>
    <w:family w:val="roman"/>
    <w:pitch w:val="variable"/>
    <w:sig w:usb0="00000287" w:usb1="00000000" w:usb2="00000000" w:usb3="00000000" w:csb0="0000009F" w:csb1="00000000"/>
    <w:embedRegular r:id="rId13" w:fontKey="{4C7278C4-AF3E-468C-90BE-55EC11A51695}"/>
    <w:embedItalic r:id="rId14" w:fontKey="{6CE3BD07-A2B2-4294-A2CD-4CFBEA773627}"/>
  </w:font>
  <w:font w:name="Segoe UI">
    <w:panose1 w:val="020B0502040204020203"/>
    <w:charset w:val="BA"/>
    <w:family w:val="swiss"/>
    <w:pitch w:val="variable"/>
    <w:sig w:usb0="E4002EFF" w:usb1="C000E47F" w:usb2="00000009" w:usb3="00000000" w:csb0="000001FF" w:csb1="00000000"/>
    <w:embedRegular r:id="rId15" w:fontKey="{44A94615-12CF-4482-8885-35F7415FE8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629644"/>
      <w:docPartObj>
        <w:docPartGallery w:val="Page Numbers (Bottom of Page)"/>
        <w:docPartUnique/>
      </w:docPartObj>
    </w:sdtPr>
    <w:sdtEndPr/>
    <w:sdtContent>
      <w:sdt>
        <w:sdtPr>
          <w:id w:val="-1167784261"/>
          <w:docPartObj>
            <w:docPartGallery w:val="Page Numbers (Top of Page)"/>
            <w:docPartUnique/>
          </w:docPartObj>
        </w:sdtPr>
        <w:sdtEndPr/>
        <w:sdtContent>
          <w:p w14:paraId="19766357" w14:textId="77777777" w:rsidR="00C618AC" w:rsidRPr="00FA41B2" w:rsidRDefault="00C618AC">
            <w:pPr>
              <w:pStyle w:val="Footer"/>
              <w:jc w:val="right"/>
            </w:pPr>
            <w:r w:rsidRPr="00FA41B2">
              <w:rPr>
                <w:rFonts w:ascii="Tahoma" w:hAnsi="Tahoma" w:cs="Tahoma"/>
                <w:sz w:val="20"/>
                <w:szCs w:val="20"/>
              </w:rPr>
              <w:t xml:space="preserve"> </w:t>
            </w:r>
            <w:r w:rsidRPr="00FA41B2">
              <w:rPr>
                <w:rFonts w:ascii="Tahoma" w:hAnsi="Tahoma" w:cs="Tahoma"/>
                <w:sz w:val="20"/>
                <w:szCs w:val="20"/>
              </w:rPr>
              <w:fldChar w:fldCharType="begin"/>
            </w:r>
            <w:r w:rsidRPr="00FA41B2">
              <w:rPr>
                <w:rFonts w:ascii="Tahoma" w:hAnsi="Tahoma" w:cs="Tahoma"/>
                <w:sz w:val="20"/>
                <w:szCs w:val="20"/>
              </w:rPr>
              <w:instrText xml:space="preserve"> PAGE </w:instrText>
            </w:r>
            <w:r w:rsidRPr="00FA41B2">
              <w:rPr>
                <w:rFonts w:ascii="Tahoma" w:hAnsi="Tahoma" w:cs="Tahoma"/>
                <w:sz w:val="20"/>
                <w:szCs w:val="20"/>
              </w:rPr>
              <w:fldChar w:fldCharType="separate"/>
            </w:r>
            <w:r w:rsidRPr="00FA41B2">
              <w:rPr>
                <w:rFonts w:ascii="Tahoma" w:hAnsi="Tahoma" w:cs="Tahoma"/>
                <w:sz w:val="20"/>
                <w:szCs w:val="20"/>
              </w:rPr>
              <w:t>21</w:t>
            </w:r>
            <w:r w:rsidRPr="00FA41B2">
              <w:rPr>
                <w:rFonts w:ascii="Tahoma" w:hAnsi="Tahoma" w:cs="Tahoma"/>
                <w:sz w:val="20"/>
                <w:szCs w:val="20"/>
              </w:rPr>
              <w:fldChar w:fldCharType="end"/>
            </w:r>
            <w:r w:rsidRPr="00FA41B2">
              <w:rPr>
                <w:rFonts w:ascii="Tahoma" w:hAnsi="Tahoma" w:cs="Tahoma"/>
                <w:sz w:val="20"/>
                <w:szCs w:val="20"/>
              </w:rPr>
              <w:t xml:space="preserve"> </w:t>
            </w:r>
            <w:proofErr w:type="spellStart"/>
            <w:r w:rsidRPr="00FA41B2">
              <w:rPr>
                <w:rFonts w:ascii="Tahoma" w:hAnsi="Tahoma" w:cs="Tahoma"/>
                <w:sz w:val="20"/>
                <w:szCs w:val="20"/>
              </w:rPr>
              <w:t>iš</w:t>
            </w:r>
            <w:proofErr w:type="spellEnd"/>
            <w:r w:rsidRPr="00FA41B2">
              <w:rPr>
                <w:rFonts w:ascii="Tahoma" w:hAnsi="Tahoma" w:cs="Tahoma"/>
                <w:sz w:val="20"/>
                <w:szCs w:val="20"/>
              </w:rPr>
              <w:t xml:space="preserve"> </w:t>
            </w:r>
            <w:r w:rsidRPr="00FA41B2">
              <w:rPr>
                <w:rFonts w:ascii="Tahoma" w:hAnsi="Tahoma" w:cs="Tahoma"/>
                <w:sz w:val="20"/>
                <w:szCs w:val="20"/>
              </w:rPr>
              <w:fldChar w:fldCharType="begin"/>
            </w:r>
            <w:r w:rsidRPr="00FA41B2">
              <w:rPr>
                <w:rFonts w:ascii="Tahoma" w:hAnsi="Tahoma" w:cs="Tahoma"/>
                <w:sz w:val="20"/>
                <w:szCs w:val="20"/>
              </w:rPr>
              <w:instrText xml:space="preserve"> NUMPAGES  </w:instrText>
            </w:r>
            <w:r w:rsidRPr="00FA41B2">
              <w:rPr>
                <w:rFonts w:ascii="Tahoma" w:hAnsi="Tahoma" w:cs="Tahoma"/>
                <w:sz w:val="20"/>
                <w:szCs w:val="20"/>
              </w:rPr>
              <w:fldChar w:fldCharType="separate"/>
            </w:r>
            <w:r w:rsidRPr="00FA41B2">
              <w:rPr>
                <w:rFonts w:ascii="Tahoma" w:hAnsi="Tahoma" w:cs="Tahoma"/>
                <w:sz w:val="20"/>
                <w:szCs w:val="20"/>
              </w:rPr>
              <w:t>75</w:t>
            </w:r>
            <w:r w:rsidRPr="00FA41B2">
              <w:rPr>
                <w:rFonts w:ascii="Tahoma" w:hAnsi="Tahoma" w:cs="Tahoma"/>
                <w:sz w:val="20"/>
                <w:szCs w:val="20"/>
              </w:rPr>
              <w:fldChar w:fldCharType="end"/>
            </w:r>
          </w:p>
        </w:sdtContent>
      </w:sdt>
    </w:sdtContent>
  </w:sdt>
  <w:p w14:paraId="6DCDB713" w14:textId="77777777" w:rsidR="00C618AC" w:rsidRPr="00FA41B2" w:rsidRDefault="00C618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846177"/>
      <w:docPartObj>
        <w:docPartGallery w:val="Page Numbers (Bottom of Page)"/>
        <w:docPartUnique/>
      </w:docPartObj>
    </w:sdtPr>
    <w:sdtEndPr>
      <w:rPr>
        <w:rFonts w:ascii="Tahoma" w:hAnsi="Tahoma" w:cs="Tahoma"/>
        <w:sz w:val="20"/>
        <w:szCs w:val="20"/>
      </w:rPr>
    </w:sdtEndPr>
    <w:sdtContent>
      <w:sdt>
        <w:sdtPr>
          <w:id w:val="512965988"/>
          <w:docPartObj>
            <w:docPartGallery w:val="Page Numbers (Top of Page)"/>
            <w:docPartUnique/>
          </w:docPartObj>
        </w:sdtPr>
        <w:sdtEndPr>
          <w:rPr>
            <w:rFonts w:ascii="Tahoma" w:hAnsi="Tahoma" w:cs="Tahoma"/>
            <w:sz w:val="20"/>
            <w:szCs w:val="20"/>
          </w:rPr>
        </w:sdtEndPr>
        <w:sdtContent>
          <w:p w14:paraId="26E42D1C" w14:textId="77777777" w:rsidR="00C618AC" w:rsidRPr="00FA41B2" w:rsidRDefault="00C618AC">
            <w:pPr>
              <w:pStyle w:val="Footer"/>
              <w:jc w:val="right"/>
              <w:rPr>
                <w:rFonts w:ascii="Tahoma" w:hAnsi="Tahoma" w:cs="Tahoma"/>
                <w:sz w:val="20"/>
                <w:szCs w:val="20"/>
              </w:rPr>
            </w:pPr>
            <w:r w:rsidRPr="00FA41B2">
              <w:t xml:space="preserve"> </w:t>
            </w:r>
            <w:r w:rsidRPr="00FA41B2">
              <w:rPr>
                <w:rFonts w:ascii="Tahoma" w:hAnsi="Tahoma" w:cs="Tahoma"/>
                <w:sz w:val="20"/>
                <w:szCs w:val="20"/>
              </w:rPr>
              <w:fldChar w:fldCharType="begin"/>
            </w:r>
            <w:r w:rsidRPr="00FA41B2">
              <w:rPr>
                <w:rFonts w:ascii="Tahoma" w:hAnsi="Tahoma" w:cs="Tahoma"/>
                <w:sz w:val="20"/>
                <w:szCs w:val="20"/>
              </w:rPr>
              <w:instrText xml:space="preserve"> PAGE </w:instrText>
            </w:r>
            <w:r w:rsidRPr="00FA41B2">
              <w:rPr>
                <w:rFonts w:ascii="Tahoma" w:hAnsi="Tahoma" w:cs="Tahoma"/>
                <w:sz w:val="20"/>
                <w:szCs w:val="20"/>
              </w:rPr>
              <w:fldChar w:fldCharType="separate"/>
            </w:r>
            <w:r w:rsidRPr="00FA41B2">
              <w:rPr>
                <w:rFonts w:ascii="Tahoma" w:hAnsi="Tahoma" w:cs="Tahoma"/>
                <w:sz w:val="20"/>
                <w:szCs w:val="20"/>
              </w:rPr>
              <w:t>1</w:t>
            </w:r>
            <w:r w:rsidRPr="00FA41B2">
              <w:rPr>
                <w:rFonts w:ascii="Tahoma" w:hAnsi="Tahoma" w:cs="Tahoma"/>
                <w:sz w:val="20"/>
                <w:szCs w:val="20"/>
              </w:rPr>
              <w:fldChar w:fldCharType="end"/>
            </w:r>
            <w:r w:rsidRPr="00FA41B2">
              <w:rPr>
                <w:rFonts w:ascii="Tahoma" w:hAnsi="Tahoma" w:cs="Tahoma"/>
                <w:sz w:val="20"/>
                <w:szCs w:val="20"/>
              </w:rPr>
              <w:t xml:space="preserve"> </w:t>
            </w:r>
            <w:proofErr w:type="spellStart"/>
            <w:r w:rsidRPr="00FA41B2">
              <w:rPr>
                <w:rFonts w:ascii="Tahoma" w:hAnsi="Tahoma" w:cs="Tahoma"/>
                <w:sz w:val="20"/>
                <w:szCs w:val="20"/>
              </w:rPr>
              <w:t>iš</w:t>
            </w:r>
            <w:proofErr w:type="spellEnd"/>
            <w:r w:rsidRPr="00FA41B2">
              <w:rPr>
                <w:rFonts w:ascii="Tahoma" w:hAnsi="Tahoma" w:cs="Tahoma"/>
                <w:sz w:val="20"/>
                <w:szCs w:val="20"/>
              </w:rPr>
              <w:t xml:space="preserve"> </w:t>
            </w:r>
            <w:r w:rsidRPr="00FA41B2">
              <w:rPr>
                <w:rFonts w:ascii="Tahoma" w:hAnsi="Tahoma" w:cs="Tahoma"/>
                <w:sz w:val="20"/>
                <w:szCs w:val="20"/>
              </w:rPr>
              <w:fldChar w:fldCharType="begin"/>
            </w:r>
            <w:r w:rsidRPr="00FA41B2">
              <w:rPr>
                <w:rFonts w:ascii="Tahoma" w:hAnsi="Tahoma" w:cs="Tahoma"/>
                <w:sz w:val="20"/>
                <w:szCs w:val="20"/>
              </w:rPr>
              <w:instrText xml:space="preserve"> NUMPAGES  </w:instrText>
            </w:r>
            <w:r w:rsidRPr="00FA41B2">
              <w:rPr>
                <w:rFonts w:ascii="Tahoma" w:hAnsi="Tahoma" w:cs="Tahoma"/>
                <w:sz w:val="20"/>
                <w:szCs w:val="20"/>
              </w:rPr>
              <w:fldChar w:fldCharType="separate"/>
            </w:r>
            <w:r w:rsidRPr="00FA41B2">
              <w:rPr>
                <w:rFonts w:ascii="Tahoma" w:hAnsi="Tahoma" w:cs="Tahoma"/>
                <w:sz w:val="20"/>
                <w:szCs w:val="20"/>
              </w:rPr>
              <w:t>75</w:t>
            </w:r>
            <w:r w:rsidRPr="00FA41B2">
              <w:rPr>
                <w:rFonts w:ascii="Tahoma" w:hAnsi="Tahoma" w:cs="Tahoma"/>
                <w:sz w:val="20"/>
                <w:szCs w:val="20"/>
              </w:rPr>
              <w:fldChar w:fldCharType="end"/>
            </w:r>
          </w:p>
        </w:sdtContent>
      </w:sdt>
    </w:sdtContent>
  </w:sdt>
  <w:p w14:paraId="1AA36337" w14:textId="77777777" w:rsidR="00C618AC" w:rsidRPr="00FA41B2" w:rsidRDefault="00C61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91460" w14:textId="77777777" w:rsidR="004A239C" w:rsidRDefault="004A239C">
      <w:r>
        <w:separator/>
      </w:r>
    </w:p>
  </w:footnote>
  <w:footnote w:type="continuationSeparator" w:id="0">
    <w:p w14:paraId="70FD6B45" w14:textId="77777777" w:rsidR="004A239C" w:rsidRDefault="004A239C">
      <w:r>
        <w:continuationSeparator/>
      </w:r>
    </w:p>
  </w:footnote>
  <w:footnote w:type="continuationNotice" w:id="1">
    <w:p w14:paraId="097474DB" w14:textId="77777777" w:rsidR="004A239C" w:rsidRDefault="004A239C"/>
  </w:footnote>
  <w:footnote w:id="2">
    <w:p w14:paraId="30930BC4" w14:textId="6F56A1A7" w:rsidR="00B72C31" w:rsidRPr="00B72C31" w:rsidRDefault="00B72C31">
      <w:pPr>
        <w:pStyle w:val="FootnoteText"/>
        <w:rPr>
          <w:lang w:val="lt-LT"/>
        </w:rPr>
      </w:pPr>
      <w:r>
        <w:rPr>
          <w:rStyle w:val="FootnoteReference"/>
        </w:rPr>
        <w:footnoteRef/>
      </w:r>
      <w:r>
        <w:t xml:space="preserve"> </w:t>
      </w:r>
      <w:r w:rsidRPr="00B72C31">
        <w:t>https://www.esveikata.lt/espbi-specifikacija</w:t>
      </w:r>
    </w:p>
  </w:footnote>
  <w:footnote w:id="3">
    <w:p w14:paraId="71A0E2ED" w14:textId="77777777" w:rsidR="00C618AC" w:rsidRPr="008B3840" w:rsidRDefault="00C618AC" w:rsidP="00C618AC">
      <w:pPr>
        <w:pStyle w:val="FootnoteText"/>
        <w:rPr>
          <w:lang w:val="lt-LT"/>
        </w:rPr>
      </w:pPr>
      <w:r>
        <w:rPr>
          <w:rStyle w:val="FootnoteReference"/>
        </w:rPr>
        <w:footnoteRef/>
      </w:r>
      <w:r>
        <w:t xml:space="preserve"> </w:t>
      </w:r>
      <w:r>
        <w:rPr>
          <w:lang w:val="lt-LT"/>
        </w:rPr>
        <w:t>Mapped resources means where FHIR DSTU1 and FHIR v5 resources are mapped between different versions.</w:t>
      </w:r>
    </w:p>
  </w:footnote>
  <w:footnote w:id="4">
    <w:p w14:paraId="442E9070" w14:textId="77777777" w:rsidR="00C618AC" w:rsidRPr="008B3840" w:rsidRDefault="00C618AC" w:rsidP="00C618AC">
      <w:pPr>
        <w:pStyle w:val="FootnoteText"/>
        <w:rPr>
          <w:lang w:val="lt-LT"/>
        </w:rPr>
      </w:pPr>
      <w:r>
        <w:rPr>
          <w:rStyle w:val="FootnoteReference"/>
        </w:rPr>
        <w:footnoteRef/>
      </w:r>
      <w:r>
        <w:t xml:space="preserve"> Unm</w:t>
      </w:r>
      <w:r>
        <w:rPr>
          <w:lang w:val="lt-LT"/>
        </w:rPr>
        <w:t>apped resources means where FHIR DSTU1 and FHIR v5 resources are not fully mapped between different versions.</w:t>
      </w:r>
    </w:p>
  </w:footnote>
  <w:footnote w:id="5">
    <w:p w14:paraId="4967F9B8" w14:textId="77777777" w:rsidR="00C618AC" w:rsidRPr="008B3840" w:rsidRDefault="00C618AC" w:rsidP="00C618AC">
      <w:pPr>
        <w:pStyle w:val="FootnoteText"/>
        <w:rPr>
          <w:i/>
          <w:iCs/>
          <w:lang w:val="lt-LT"/>
        </w:rPr>
      </w:pPr>
      <w:r w:rsidRPr="008B3840">
        <w:rPr>
          <w:rStyle w:val="FootnoteReference"/>
          <w:i/>
          <w:iCs/>
        </w:rPr>
        <w:footnoteRef/>
      </w:r>
      <w:r w:rsidRPr="008B3840">
        <w:rPr>
          <w:i/>
          <w:iCs/>
        </w:rPr>
        <w:t xml:space="preserve"> </w:t>
      </w:r>
      <w:r w:rsidRPr="008B3840">
        <w:rPr>
          <w:i/>
          <w:iCs/>
          <w:lang w:val="lt-LT"/>
        </w:rPr>
        <w:t>Low therapeutic index (lit.: mažo terapinio indekso).</w:t>
      </w:r>
    </w:p>
  </w:footnote>
  <w:footnote w:id="6">
    <w:p w14:paraId="34E3EA4D" w14:textId="77777777" w:rsidR="00C618AC" w:rsidRPr="008B3840" w:rsidRDefault="00C618AC" w:rsidP="00C618AC">
      <w:pPr>
        <w:pStyle w:val="FootnoteText"/>
        <w:rPr>
          <w:lang w:val="lt-LT"/>
        </w:rPr>
      </w:pPr>
      <w:r>
        <w:rPr>
          <w:rStyle w:val="FootnoteReference"/>
        </w:rPr>
        <w:footnoteRef/>
      </w:r>
      <w:r>
        <w:t xml:space="preserve"> </w:t>
      </w:r>
      <w:r w:rsidRPr="007977BE">
        <w:t>Information about patients, related persons</w:t>
      </w:r>
      <w:r>
        <w:t xml:space="preserve"> </w:t>
      </w:r>
      <w:r w:rsidRPr="007977BE">
        <w:t>(specialists and their groupings).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5960" w14:textId="77777777" w:rsidR="00C618AC" w:rsidRPr="00FA41B2" w:rsidRDefault="00C618AC">
    <w:pPr>
      <w:pStyle w:val="Header"/>
      <w:rPr>
        <w:rFonts w:ascii="Tahoma" w:hAnsi="Tahoma" w:cs="Tahoma"/>
        <w:sz w:val="20"/>
        <w:szCs w:val="20"/>
      </w:rPr>
    </w:pPr>
    <w:r w:rsidRPr="00FA41B2">
      <w:rPr>
        <w:rFonts w:ascii="Tahoma" w:hAnsi="Tahoma" w:cs="Tahoma"/>
        <w:sz w:val="20"/>
        <w:szCs w:val="20"/>
      </w:rPr>
      <w:t xml:space="preserve"> </w:t>
    </w:r>
    <w:r w:rsidRPr="00FA41B2">
      <w:rPr>
        <w:rFonts w:ascii="Tahoma" w:hAnsi="Tahoma" w:cs="Tahoma"/>
        <w:noProof/>
        <w:sz w:val="20"/>
        <w:szCs w:val="20"/>
      </w:rPr>
      <mc:AlternateContent>
        <mc:Choice Requires="wpg">
          <w:drawing>
            <wp:anchor distT="0" distB="0" distL="114300" distR="114300" simplePos="0" relativeHeight="251658242" behindDoc="1" locked="0" layoutInCell="1" allowOverlap="1" wp14:anchorId="775525DA" wp14:editId="189A07CC">
              <wp:simplePos x="0" y="0"/>
              <wp:positionH relativeFrom="column">
                <wp:posOffset>0</wp:posOffset>
              </wp:positionH>
              <wp:positionV relativeFrom="paragraph">
                <wp:posOffset>0</wp:posOffset>
              </wp:positionV>
              <wp:extent cx="6107753" cy="274955"/>
              <wp:effectExtent l="0" t="0" r="7620" b="0"/>
              <wp:wrapNone/>
              <wp:docPr id="1571433897" name="Group 1"/>
              <wp:cNvGraphicFramePr/>
              <a:graphic xmlns:a="http://schemas.openxmlformats.org/drawingml/2006/main">
                <a:graphicData uri="http://schemas.microsoft.com/office/word/2010/wordprocessingGroup">
                  <wpg:wgp>
                    <wpg:cNvGrpSpPr/>
                    <wpg:grpSpPr>
                      <a:xfrm>
                        <a:off x="0" y="0"/>
                        <a:ext cx="6107753" cy="274955"/>
                        <a:chOff x="-3043" y="48750"/>
                        <a:chExt cx="6108963" cy="275100"/>
                      </a:xfrm>
                    </wpg:grpSpPr>
                    <pic:pic xmlns:pic="http://schemas.openxmlformats.org/drawingml/2006/picture">
                      <pic:nvPicPr>
                        <pic:cNvPr id="1180076297" name="Paveikslėlis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294644" y="48750"/>
                          <a:ext cx="811276" cy="275100"/>
                        </a:xfrm>
                        <a:prstGeom prst="rect">
                          <a:avLst/>
                        </a:prstGeom>
                        <a:noFill/>
                        <a:ln>
                          <a:noFill/>
                        </a:ln>
                      </pic:spPr>
                    </pic:pic>
                    <wps:wsp>
                      <wps:cNvPr id="1388066853" name="Straight Connector 35"/>
                      <wps:cNvCnPr/>
                      <wps:spPr>
                        <a:xfrm>
                          <a:off x="-3043" y="292608"/>
                          <a:ext cx="5202139" cy="0"/>
                        </a:xfrm>
                        <a:prstGeom prst="line">
                          <a:avLst/>
                        </a:prstGeom>
                        <a:noFill/>
                        <a:ln w="12700" cap="flat" cmpd="sng" algn="ctr">
                          <a:solidFill>
                            <a:srgbClr val="50C9F3"/>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group w14:anchorId="4C098CD6" id="Group 1" o:spid="_x0000_s1026" style="position:absolute;margin-left:0;margin-top:0;width:480.95pt;height:21.65pt;z-index:-251656191;mso-width-relative:margin;mso-height-relative:margin" coordorigin="-30,487" coordsize="61089,2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4" o:spid="_x0000_s1027" type="#_x0000_t75" style="position:absolute;left:52946;top:487;width:8113;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">
                <v:imagedata r:id="rId2" o:title=""/>
              </v:shape>
              <v:line id="Straight Connector 35" o:spid="_x0000_s1028" style="position:absolute;visibility:visible;mso-wrap-style:square" from="-30,2926" to="5199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" strokecolor="#50c9f3"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FE23" w14:textId="1F5172D0" w:rsidR="00C618AC" w:rsidRPr="00FA41B2" w:rsidRDefault="00C618AC">
    <w:pPr>
      <w:pStyle w:val="Header"/>
      <w:rPr>
        <w:rFonts w:ascii="Tahoma" w:hAnsi="Tahoma" w:cs="Tahoma"/>
        <w:sz w:val="20"/>
        <w:szCs w:val="20"/>
      </w:rPr>
    </w:pPr>
    <w:r w:rsidRPr="00FA41B2">
      <w:rPr>
        <w:rFonts w:ascii="Tahoma" w:hAnsi="Tahoma" w:cs="Tahoma"/>
        <w:sz w:val="20"/>
        <w:szCs w:val="20"/>
      </w:rPr>
      <w:t xml:space="preserve"> </w:t>
    </w:r>
    <w:r w:rsidRPr="00FA41B2">
      <w:rPr>
        <w:rFonts w:ascii="Tahoma" w:hAnsi="Tahoma" w:cs="Tahoma"/>
        <w:noProof/>
        <w:sz w:val="20"/>
        <w:szCs w:val="20"/>
      </w:rPr>
      <mc:AlternateContent>
        <mc:Choice Requires="wpg">
          <w:drawing>
            <wp:anchor distT="0" distB="0" distL="114300" distR="114300" simplePos="0" relativeHeight="251658243" behindDoc="1" locked="0" layoutInCell="1" allowOverlap="1" wp14:anchorId="6829CA4A" wp14:editId="26426707">
              <wp:simplePos x="0" y="0"/>
              <wp:positionH relativeFrom="column">
                <wp:posOffset>0</wp:posOffset>
              </wp:positionH>
              <wp:positionV relativeFrom="paragraph">
                <wp:posOffset>0</wp:posOffset>
              </wp:positionV>
              <wp:extent cx="6107753" cy="274955"/>
              <wp:effectExtent l="0" t="0" r="7620" b="0"/>
              <wp:wrapNone/>
              <wp:docPr id="1902494384" name="Group 1"/>
              <wp:cNvGraphicFramePr/>
              <a:graphic xmlns:a="http://schemas.openxmlformats.org/drawingml/2006/main">
                <a:graphicData uri="http://schemas.microsoft.com/office/word/2010/wordprocessingGroup">
                  <wpg:wgp>
                    <wpg:cNvGrpSpPr/>
                    <wpg:grpSpPr>
                      <a:xfrm>
                        <a:off x="0" y="0"/>
                        <a:ext cx="6107753" cy="274955"/>
                        <a:chOff x="-3043" y="48750"/>
                        <a:chExt cx="6108963" cy="275100"/>
                      </a:xfrm>
                    </wpg:grpSpPr>
                    <pic:pic xmlns:pic="http://schemas.openxmlformats.org/drawingml/2006/picture">
                      <pic:nvPicPr>
                        <pic:cNvPr id="1883499675" name="Paveikslėlis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294644" y="48750"/>
                          <a:ext cx="811276" cy="275100"/>
                        </a:xfrm>
                        <a:prstGeom prst="rect">
                          <a:avLst/>
                        </a:prstGeom>
                        <a:noFill/>
                        <a:ln>
                          <a:noFill/>
                        </a:ln>
                      </pic:spPr>
                    </pic:pic>
                    <wps:wsp>
                      <wps:cNvPr id="889032707" name="Straight Connector 35"/>
                      <wps:cNvCnPr/>
                      <wps:spPr>
                        <a:xfrm>
                          <a:off x="-3043" y="292608"/>
                          <a:ext cx="5202139" cy="0"/>
                        </a:xfrm>
                        <a:prstGeom prst="line">
                          <a:avLst/>
                        </a:prstGeom>
                        <a:noFill/>
                        <a:ln w="12700" cap="flat" cmpd="sng" algn="ctr">
                          <a:solidFill>
                            <a:srgbClr val="50C9F3"/>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group w14:anchorId="15E92E05" id="Group 1" o:spid="_x0000_s1026" style="position:absolute;margin-left:0;margin-top:0;width:480.95pt;height:21.65pt;z-index:-251655167;mso-width-relative:margin;mso-height-relative:margin" coordorigin="-30,487" coordsize="61089,2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4" o:spid="_x0000_s1027" type="#_x0000_t75" style="position:absolute;left:52946;top:487;width:8113;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">
                <v:imagedata r:id="rId3" o:title=""/>
              </v:shape>
              <v:line id="Straight Connector 35" o:spid="_x0000_s1028" style="position:absolute;visibility:visible;mso-wrap-style:square" from="-30,2926" to="5199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" strokecolor="#50c9f3" strokeweight="1pt"/>
            </v:group>
          </w:pict>
        </mc:Fallback>
      </mc:AlternateContent>
    </w:r>
  </w:p>
  <w:p w14:paraId="1D236FDD" w14:textId="77777777" w:rsidR="00C618AC" w:rsidRPr="00FA41B2" w:rsidRDefault="00C618AC">
    <w:pPr>
      <w:pStyle w:val="Header"/>
      <w:rPr>
        <w:rFonts w:ascii="Tahoma" w:hAnsi="Tahoma" w:cs="Tahom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C6AB" w14:textId="57537B69" w:rsidR="00943D9B" w:rsidRDefault="00BB40ED">
    <w:pPr>
      <w:pBdr>
        <w:top w:val="nil"/>
        <w:left w:val="nil"/>
        <w:bottom w:val="nil"/>
        <w:right w:val="nil"/>
        <w:between w:val="nil"/>
      </w:pBdr>
      <w:tabs>
        <w:tab w:val="center" w:pos="4986"/>
        <w:tab w:val="right" w:pos="9972"/>
      </w:tabs>
      <w:rPr>
        <w:rFonts w:ascii="Tahoma" w:eastAsia="Tahoma" w:hAnsi="Tahoma" w:cs="Tahoma"/>
        <w:color w:val="000000"/>
        <w:sz w:val="20"/>
        <w:szCs w:val="20"/>
      </w:rPr>
    </w:pPr>
    <w:r w:rsidRPr="00BB40ED">
      <w:rPr>
        <w:rFonts w:ascii="Tahoma" w:eastAsia="Tahoma" w:hAnsi="Tahoma" w:cs="Tahoma"/>
        <w:color w:val="000000" w:themeColor="text1"/>
        <w:sz w:val="18"/>
        <w:szCs w:val="18"/>
      </w:rPr>
      <w:t xml:space="preserve">Requirements specification for public procurement parallel operation of 2 versions of </w:t>
    </w:r>
    <w:r w:rsidR="00187AD2" w:rsidRPr="00BB40ED">
      <w:rPr>
        <w:noProof/>
        <w:color w:val="000000" w:themeColor="text1"/>
        <w:sz w:val="22"/>
        <w:szCs w:val="22"/>
      </w:rPr>
      <mc:AlternateContent>
        <mc:Choice Requires="wpg">
          <w:drawing>
            <wp:anchor distT="0" distB="0" distL="0" distR="0" simplePos="0" relativeHeight="251658240" behindDoc="1" locked="0" layoutInCell="1" hidden="0" allowOverlap="1" wp14:anchorId="6A25C6B1" wp14:editId="6A25C6B2">
              <wp:simplePos x="0" y="0"/>
              <wp:positionH relativeFrom="column">
                <wp:posOffset>0</wp:posOffset>
              </wp:positionH>
              <wp:positionV relativeFrom="paragraph">
                <wp:posOffset>0</wp:posOffset>
              </wp:positionV>
              <wp:extent cx="6107753" cy="274955"/>
              <wp:effectExtent l="0" t="0" r="0" b="0"/>
              <wp:wrapNone/>
              <wp:docPr id="1217173982" name="Group 1217173982"/>
              <wp:cNvGraphicFramePr/>
              <a:graphic xmlns:a="http://schemas.openxmlformats.org/drawingml/2006/main">
                <a:graphicData uri="http://schemas.microsoft.com/office/word/2010/wordprocessingGroup">
                  <wpg:wgp>
                    <wpg:cNvGrpSpPr/>
                    <wpg:grpSpPr>
                      <a:xfrm>
                        <a:off x="0" y="0"/>
                        <a:ext cx="6107753" cy="274955"/>
                        <a:chOff x="2292100" y="3642500"/>
                        <a:chExt cx="6107800" cy="275000"/>
                      </a:xfrm>
                    </wpg:grpSpPr>
                    <wpg:grpSp>
                      <wpg:cNvPr id="1803715136" name="Group 1803715136"/>
                      <wpg:cNvGrpSpPr/>
                      <wpg:grpSpPr>
                        <a:xfrm>
                          <a:off x="2292124" y="3642523"/>
                          <a:ext cx="6107753" cy="274955"/>
                          <a:chOff x="-3043" y="48750"/>
                          <a:chExt cx="6108963" cy="275100"/>
                        </a:xfrm>
                      </wpg:grpSpPr>
                      <wps:wsp>
                        <wps:cNvPr id="661585692" name="Rectangle 661585692"/>
                        <wps:cNvSpPr/>
                        <wps:spPr>
                          <a:xfrm>
                            <a:off x="-3043" y="48750"/>
                            <a:ext cx="6108950" cy="275100"/>
                          </a:xfrm>
                          <a:prstGeom prst="rect">
                            <a:avLst/>
                          </a:prstGeom>
                          <a:noFill/>
                          <a:ln>
                            <a:noFill/>
                          </a:ln>
                        </wps:spPr>
                        <wps:txbx>
                          <w:txbxContent>
                            <w:p w14:paraId="6A25C6B5" w14:textId="77777777" w:rsidR="00943D9B" w:rsidRDefault="00943D9B">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5294644" y="48750"/>
                            <a:ext cx="811276" cy="275100"/>
                          </a:xfrm>
                          <a:prstGeom prst="rect">
                            <a:avLst/>
                          </a:prstGeom>
                          <a:noFill/>
                          <a:ln>
                            <a:noFill/>
                          </a:ln>
                        </pic:spPr>
                      </pic:pic>
                      <wps:wsp>
                        <wps:cNvPr id="1485400204" name="Straight Arrow Connector 1485400204"/>
                        <wps:cNvCnPr/>
                        <wps:spPr>
                          <a:xfrm>
                            <a:off x="-3043" y="292608"/>
                            <a:ext cx="5202139" cy="0"/>
                          </a:xfrm>
                          <a:prstGeom prst="straightConnector1">
                            <a:avLst/>
                          </a:prstGeom>
                          <a:noFill/>
                          <a:ln w="12700" cap="flat" cmpd="sng">
                            <a:solidFill>
                              <a:srgbClr val="50C9F3"/>
                            </a:solidFill>
                            <a:prstDash val="solid"/>
                            <a:round/>
                            <a:headEnd type="none" w="sm" len="sm"/>
                            <a:tailEnd type="none" w="sm" len="sm"/>
                          </a:ln>
                        </wps:spPr>
                        <wps:bodyPr/>
                      </wps:wsp>
                    </wpg:grpSp>
                  </wpg:wgp>
                </a:graphicData>
              </a:graphic>
            </wp:anchor>
          </w:drawing>
        </mc:Choice>
        <mc:Fallback>
          <w:pict>
            <v:group w14:anchorId="6A25C6B1" id="Group 1217173982" o:spid="_x0000_s1026" style="position:absolute;margin-left:0;margin-top:0;width:480.95pt;height:21.65pt;z-index:-251658240;mso-wrap-distance-left:0;mso-wrap-distance-right:0" coordorigin="22921,36425" coordsize="61078,2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">
              <v:group id="Group 1803715136" o:spid="_x0000_s1027" style="position:absolute;left:22921;top:36425;width:61077;height:2749" coordorigin="-30,487" coordsize="61089,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">
                <v:rect id="Rectangle 661585692" o:spid="_x0000_s1028" style="position:absolute;left:-30;top:487;width:61089;height:2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" filled="f" stroked="f">
                  <v:textbox inset="2.53958mm,2.53958mm,2.53958mm,2.53958mm">
                    <w:txbxContent>
                      <w:p w14:paraId="6A25C6B5" w14:textId="77777777" w:rsidR="00943D9B" w:rsidRDefault="00943D9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52946;top:487;width:8113;height:27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">
                  <v:imagedata r:id="rId2" o:title=""/>
                </v:shape>
                <v:shapetype id="_x0000_t32" coordsize="21600,21600" o:spt="32" o:oned="t" path="m,l21600,21600e" filled="f">
                  <v:path arrowok="t" fillok="f" o:connecttype="none"/>
                  <o:lock v:ext="edit" shapetype="t"/>
                </v:shapetype>
                <v:shape id="Straight Arrow Connector 1485400204" o:spid="_x0000_s1030" type="#_x0000_t32" style="position:absolute;left:-30;top:2926;width:52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" strokecolor="#50c9f3" strokeweight="1pt">
                  <v:stroke startarrowwidth="narrow" startarrowlength="short" endarrowwidth="narrow" endarrowlength="short"/>
                </v:shape>
              </v:group>
            </v:group>
          </w:pict>
        </mc:Fallback>
      </mc:AlternateContent>
    </w:r>
    <w:r w:rsidRPr="00BB40ED">
      <w:rPr>
        <w:rFonts w:ascii="Tahoma" w:eastAsia="Tahoma" w:hAnsi="Tahoma" w:cs="Tahoma"/>
        <w:color w:val="000000" w:themeColor="text1"/>
        <w:sz w:val="18"/>
        <w:szCs w:val="18"/>
      </w:rPr>
      <w:t>ESPBI</w:t>
    </w:r>
    <w:r>
      <w:rPr>
        <w:rFonts w:ascii="Tahoma" w:eastAsia="Tahoma" w:hAnsi="Tahoma" w:cs="Tahoma"/>
        <w:color w:val="000000" w:themeColor="text1"/>
        <w:sz w:val="18"/>
        <w:szCs w:val="18"/>
      </w:rPr>
      <w:t xml:space="preserve"> </w:t>
    </w:r>
    <w:r w:rsidRPr="00BB40ED">
      <w:rPr>
        <w:rFonts w:ascii="Tahoma" w:eastAsia="Tahoma" w:hAnsi="Tahoma" w:cs="Tahoma"/>
        <w:color w:val="000000" w:themeColor="text1"/>
        <w:sz w:val="18"/>
        <w:szCs w:val="18"/>
      </w:rPr>
      <w:t>IS</w:t>
    </w:r>
  </w:p>
  <w:p w14:paraId="6A25C6AC" w14:textId="77777777" w:rsidR="00943D9B" w:rsidRDefault="00943D9B">
    <w:pPr>
      <w:pBdr>
        <w:top w:val="nil"/>
        <w:left w:val="nil"/>
        <w:bottom w:val="nil"/>
        <w:right w:val="nil"/>
        <w:between w:val="nil"/>
      </w:pBdr>
      <w:tabs>
        <w:tab w:val="center" w:pos="4986"/>
        <w:tab w:val="right" w:pos="9972"/>
      </w:tabs>
      <w:rPr>
        <w:rFonts w:ascii="Tahoma" w:eastAsia="Tahoma" w:hAnsi="Tahoma" w:cs="Tahoma"/>
        <w:color w:val="000000"/>
        <w:sz w:val="18"/>
        <w:szCs w:val="18"/>
      </w:rPr>
    </w:pPr>
  </w:p>
  <w:p w14:paraId="6A25C6AD" w14:textId="77777777" w:rsidR="00943D9B" w:rsidRDefault="00943D9B">
    <w:pPr>
      <w:pBdr>
        <w:top w:val="nil"/>
        <w:left w:val="nil"/>
        <w:bottom w:val="nil"/>
        <w:right w:val="nil"/>
        <w:between w:val="nil"/>
      </w:pBdr>
      <w:tabs>
        <w:tab w:val="center" w:pos="4986"/>
        <w:tab w:val="right" w:pos="99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9152" w14:textId="1EDC3736" w:rsidR="00466C68" w:rsidRPr="008D4E20" w:rsidRDefault="00466C68" w:rsidP="00466C68">
    <w:pPr>
      <w:pStyle w:val="Header"/>
      <w:ind w:right="1635"/>
      <w:rPr>
        <w:rFonts w:ascii="Tahoma" w:hAnsi="Tahoma" w:cs="Tahoma"/>
        <w:sz w:val="20"/>
        <w:szCs w:val="20"/>
      </w:rPr>
    </w:pPr>
    <w:r w:rsidRPr="008D4E20">
      <w:rPr>
        <w:rFonts w:ascii="Tahoma" w:hAnsi="Tahoma" w:cs="Tahoma"/>
        <w:noProof/>
        <w:sz w:val="20"/>
        <w:szCs w:val="20"/>
      </w:rPr>
      <mc:AlternateContent>
        <mc:Choice Requires="wpg">
          <w:drawing>
            <wp:anchor distT="0" distB="0" distL="114300" distR="114300" simplePos="0" relativeHeight="251658241" behindDoc="1" locked="0" layoutInCell="1" allowOverlap="1" wp14:anchorId="5EED21A8" wp14:editId="4A31200B">
              <wp:simplePos x="0" y="0"/>
              <wp:positionH relativeFrom="column">
                <wp:posOffset>-42085</wp:posOffset>
              </wp:positionH>
              <wp:positionV relativeFrom="paragraph">
                <wp:posOffset>84147</wp:posOffset>
              </wp:positionV>
              <wp:extent cx="6107753" cy="274955"/>
              <wp:effectExtent l="0" t="0" r="7620" b="0"/>
              <wp:wrapNone/>
              <wp:docPr id="103552386" name="Group 1"/>
              <wp:cNvGraphicFramePr/>
              <a:graphic xmlns:a="http://schemas.openxmlformats.org/drawingml/2006/main">
                <a:graphicData uri="http://schemas.microsoft.com/office/word/2010/wordprocessingGroup">
                  <wpg:wgp>
                    <wpg:cNvGrpSpPr/>
                    <wpg:grpSpPr>
                      <a:xfrm>
                        <a:off x="0" y="0"/>
                        <a:ext cx="6107753" cy="274955"/>
                        <a:chOff x="-3043" y="48750"/>
                        <a:chExt cx="6108963" cy="275100"/>
                      </a:xfrm>
                    </wpg:grpSpPr>
                    <pic:pic xmlns:pic="http://schemas.openxmlformats.org/drawingml/2006/picture">
                      <pic:nvPicPr>
                        <pic:cNvPr id="1115044675" name="Paveikslėlis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294644" y="48750"/>
                          <a:ext cx="811276" cy="275100"/>
                        </a:xfrm>
                        <a:prstGeom prst="rect">
                          <a:avLst/>
                        </a:prstGeom>
                        <a:noFill/>
                        <a:ln>
                          <a:noFill/>
                        </a:ln>
                      </pic:spPr>
                    </pic:pic>
                    <wps:wsp>
                      <wps:cNvPr id="998947469" name="Straight Connector 35"/>
                      <wps:cNvCnPr/>
                      <wps:spPr>
                        <a:xfrm>
                          <a:off x="-3043" y="292608"/>
                          <a:ext cx="5202139" cy="0"/>
                        </a:xfrm>
                        <a:prstGeom prst="line">
                          <a:avLst/>
                        </a:prstGeom>
                        <a:noFill/>
                        <a:ln w="12700" cap="flat" cmpd="sng" algn="ctr">
                          <a:solidFill>
                            <a:srgbClr val="50C9F3"/>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group w14:anchorId="7091759C" id="Group 1" o:spid="_x0000_s1026" style="position:absolute;margin-left:-3.3pt;margin-top:6.65pt;width:480.95pt;height:21.65pt;z-index:-251656192;mso-width-relative:margin;mso-height-relative:margin" coordorigin="-30,487" coordsize="61089,2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4" o:spid="_x0000_s1027" type="#_x0000_t75" style="position:absolute;left:52946;top:487;width:8113;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">
                <v:imagedata r:id="rId5" o:title=""/>
              </v:shape>
              <v:line id="Straight Connector 35" o:spid="_x0000_s1028" style="position:absolute;visibility:visible;mso-wrap-style:square" from="-30,2926" to="5199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" strokecolor="#50c9f3" strokeweight="1pt"/>
            </v:group>
          </w:pict>
        </mc:Fallback>
      </mc:AlternateContent>
    </w:r>
    <w:r w:rsidRPr="00CF1F78">
      <w:rPr>
        <w:rFonts w:ascii="Tahoma" w:hAnsi="Tahoma" w:cs="Tahoma"/>
        <w:sz w:val="20"/>
        <w:szCs w:val="20"/>
      </w:rPr>
      <w:t xml:space="preserve">Requirements specification for public procurement </w:t>
    </w:r>
    <w:r w:rsidR="00610913">
      <w:rPr>
        <w:rFonts w:ascii="Tahoma" w:hAnsi="Tahoma" w:cs="Tahoma"/>
        <w:sz w:val="20"/>
        <w:szCs w:val="20"/>
      </w:rPr>
      <w:t>parallel operation of 2 versions of ESPBI IS</w:t>
    </w:r>
  </w:p>
  <w:p w14:paraId="70A0ABD6" w14:textId="77777777" w:rsidR="00466C68" w:rsidRDefault="00466C68" w:rsidP="00466C68">
    <w:pPr>
      <w:pStyle w:val="Header"/>
    </w:pPr>
  </w:p>
  <w:p w14:paraId="6A25C6B0" w14:textId="77777777" w:rsidR="00943D9B" w:rsidRDefault="00943D9B">
    <w:pPr>
      <w:pBdr>
        <w:top w:val="nil"/>
        <w:left w:val="nil"/>
        <w:bottom w:val="nil"/>
        <w:right w:val="nil"/>
        <w:between w:val="nil"/>
      </w:pBdr>
      <w:tabs>
        <w:tab w:val="center" w:pos="4986"/>
        <w:tab w:val="right" w:pos="99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67C8F32"/>
    <w:lvl w:ilvl="0">
      <w:start w:val="1"/>
      <w:numFmt w:val="bullet"/>
      <w:pStyle w:val="ListBullet3"/>
      <w:lvlText w:val="–"/>
      <w:lvlJc w:val="left"/>
      <w:pPr>
        <w:ind w:left="1040" w:hanging="360"/>
      </w:pPr>
      <w:rPr>
        <w:rFonts w:ascii="Arial Black" w:hAnsi="Arial Black" w:hint="default"/>
        <w:color w:val="auto"/>
      </w:rPr>
    </w:lvl>
  </w:abstractNum>
  <w:abstractNum w:abstractNumId="1" w15:restartNumberingAfterBreak="0">
    <w:nsid w:val="FFFFFF89"/>
    <w:multiLevelType w:val="singleLevel"/>
    <w:tmpl w:val="43BAB56A"/>
    <w:lvl w:ilvl="0">
      <w:start w:val="1"/>
      <w:numFmt w:val="bullet"/>
      <w:pStyle w:val="ListBullet"/>
      <w:lvlText w:val="¡"/>
      <w:lvlJc w:val="left"/>
      <w:pPr>
        <w:ind w:left="360" w:hanging="360"/>
      </w:pPr>
      <w:rPr>
        <w:rFonts w:asciiTheme="minorHAnsi" w:hAnsiTheme="minorHAnsi" w:cstheme="minorHAnsi" w:hint="default"/>
        <w:color w:val="auto"/>
        <w:sz w:val="18"/>
        <w:szCs w:val="18"/>
      </w:rPr>
    </w:lvl>
  </w:abstractNum>
  <w:abstractNum w:abstractNumId="2" w15:restartNumberingAfterBreak="0">
    <w:nsid w:val="01303D96"/>
    <w:multiLevelType w:val="multilevel"/>
    <w:tmpl w:val="3FA6403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54171B"/>
    <w:multiLevelType w:val="hybridMultilevel"/>
    <w:tmpl w:val="B748E384"/>
    <w:lvl w:ilvl="0" w:tplc="CB82E8FE">
      <w:start w:val="1"/>
      <w:numFmt w:val="decimal"/>
      <w:lvlText w:val="R-%1."/>
      <w:lvlJc w:val="left"/>
      <w:pPr>
        <w:ind w:left="502" w:hanging="360"/>
      </w:pPr>
      <w:rPr>
        <w:rFonts w:hint="default"/>
      </w:rPr>
    </w:lvl>
    <w:lvl w:ilvl="1" w:tplc="01C42552">
      <w:start w:val="1"/>
      <w:numFmt w:val="decimal"/>
      <w:lvlText w:val="%2."/>
      <w:lvlJc w:val="left"/>
      <w:pPr>
        <w:ind w:left="1582" w:hanging="720"/>
      </w:pPr>
      <w:rPr>
        <w:rFonts w:hint="default"/>
      </w:r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153F370E"/>
    <w:multiLevelType w:val="multilevel"/>
    <w:tmpl w:val="57142D1A"/>
    <w:lvl w:ilvl="0">
      <w:start w:val="1"/>
      <w:numFmt w:val="decimal"/>
      <w:pStyle w:val="Captionpictu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D9179F"/>
    <w:multiLevelType w:val="multilevel"/>
    <w:tmpl w:val="567AF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11472D"/>
    <w:multiLevelType w:val="multilevel"/>
    <w:tmpl w:val="A0545232"/>
    <w:lvl w:ilvl="0">
      <w:start w:val="1"/>
      <w:numFmt w:val="decimal"/>
      <w:pStyle w:val="Numeracija"/>
      <w:lvlText w:val="%1."/>
      <w:lvlJc w:val="left"/>
      <w:pPr>
        <w:ind w:left="720" w:hanging="360"/>
      </w:pPr>
      <w:rPr>
        <w:b w:val="0"/>
        <w:i w:val="0"/>
        <w:sz w:val="18"/>
        <w:szCs w:val="18"/>
      </w:rPr>
    </w:lvl>
    <w:lvl w:ilvl="1">
      <w:start w:val="1"/>
      <w:numFmt w:val="decimal"/>
      <w:lvlText w:val="%1.%2."/>
      <w:lvlJc w:val="left"/>
      <w:pPr>
        <w:ind w:left="1080" w:hanging="720"/>
      </w:pPr>
      <w:rPr>
        <w:b w:val="0"/>
        <w:i w:val="0"/>
        <w:sz w:val="18"/>
        <w:szCs w:val="18"/>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7" w15:restartNumberingAfterBreak="0">
    <w:nsid w:val="26111349"/>
    <w:multiLevelType w:val="multilevel"/>
    <w:tmpl w:val="0427001F"/>
    <w:lvl w:ilvl="0">
      <w:start w:val="1"/>
      <w:numFmt w:val="decimal"/>
      <w:lvlText w:val="%1."/>
      <w:lvlJc w:val="left"/>
      <w:pPr>
        <w:ind w:left="360" w:hanging="360"/>
      </w:pPr>
      <w:rPr>
        <w:rFonts w:hint="default"/>
        <w:b w:val="0"/>
        <w:bCs w:val="0"/>
        <w:i w:val="0"/>
        <w:iCs w:val="0"/>
        <w:color w:val="auto"/>
      </w:rPr>
    </w:lvl>
    <w:lvl w:ilvl="1">
      <w:start w:val="1"/>
      <w:numFmt w:val="decimal"/>
      <w:lvlText w:val="%1.%2."/>
      <w:lvlJc w:val="left"/>
      <w:pPr>
        <w:ind w:left="792" w:hanging="432"/>
      </w:pPr>
      <w:rPr>
        <w:rFonts w:hint="default"/>
        <w:b w:val="0"/>
        <w:bCs w:val="0"/>
        <w:i w:val="0"/>
        <w:iCs w:val="0"/>
        <w:color w:val="auto"/>
      </w:rPr>
    </w:lvl>
    <w:lvl w:ilvl="2">
      <w:start w:val="1"/>
      <w:numFmt w:val="decimal"/>
      <w:lvlText w:val="%1.%2.%3."/>
      <w:lvlJc w:val="left"/>
      <w:pPr>
        <w:ind w:left="1224" w:hanging="504"/>
      </w:pPr>
      <w:rPr>
        <w:rFonts w:hint="default"/>
        <w:i w:val="0"/>
        <w:iCs w:val="0"/>
        <w:color w:val="auto"/>
      </w:rPr>
    </w:lvl>
    <w:lvl w:ilvl="3">
      <w:start w:val="1"/>
      <w:numFmt w:val="decimal"/>
      <w:lvlText w:val="%1.%2.%3.%4."/>
      <w:lvlJc w:val="left"/>
      <w:pPr>
        <w:ind w:left="1728" w:hanging="648"/>
      </w:pPr>
      <w:rPr>
        <w:rFonts w:hint="default"/>
        <w:i w:val="0"/>
        <w:iCs w:val="0"/>
        <w:color w:val="auto"/>
      </w:rPr>
    </w:lvl>
    <w:lvl w:ilvl="4">
      <w:start w:val="1"/>
      <w:numFmt w:val="decimal"/>
      <w:lvlText w:val="%1.%2.%3.%4.%5."/>
      <w:lvlJc w:val="left"/>
      <w:pPr>
        <w:ind w:left="2232" w:hanging="792"/>
      </w:pPr>
      <w:rPr>
        <w:rFonts w:hint="default"/>
        <w:i w:val="0"/>
        <w:iCs w:val="0"/>
        <w:color w:val="auto"/>
        <w:sz w:val="24"/>
        <w:szCs w:val="24"/>
      </w:rPr>
    </w:lvl>
    <w:lvl w:ilvl="5">
      <w:start w:val="1"/>
      <w:numFmt w:val="decimal"/>
      <w:lvlText w:val="%1.%2.%3.%4.%5.%6."/>
      <w:lvlJc w:val="left"/>
      <w:pPr>
        <w:ind w:left="2736" w:hanging="936"/>
      </w:pPr>
      <w:rPr>
        <w:rFonts w:hint="default"/>
        <w:i w:val="0"/>
        <w:iCs w:val="0"/>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CCD6624"/>
    <w:multiLevelType w:val="multilevel"/>
    <w:tmpl w:val="764CAD5E"/>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ListBullet4"/>
      <w:lvlText w:val="%4."/>
      <w:lvlJc w:val="left"/>
      <w:pPr>
        <w:ind w:left="2880" w:hanging="360"/>
      </w:pPr>
    </w:lvl>
    <w:lvl w:ilvl="4">
      <w:start w:val="1"/>
      <w:numFmt w:val="lowerLetter"/>
      <w:pStyle w:val="ListBullet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2C6E16"/>
    <w:multiLevelType w:val="multilevel"/>
    <w:tmpl w:val="3DA42B52"/>
    <w:lvl w:ilvl="0">
      <w:start w:val="1"/>
      <w:numFmt w:val="decimal"/>
      <w:pStyle w:val="Captiondiagram"/>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6130C0"/>
    <w:multiLevelType w:val="multilevel"/>
    <w:tmpl w:val="E0AA63A8"/>
    <w:lvl w:ilvl="0">
      <w:start w:val="1"/>
      <w:numFmt w:val="decimal"/>
      <w:pStyle w:val="TekstasNr"/>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6D64D6"/>
    <w:multiLevelType w:val="multilevel"/>
    <w:tmpl w:val="561AAB04"/>
    <w:lvl w:ilvl="0">
      <w:start w:val="1"/>
      <w:numFmt w:val="decimal"/>
      <w:pStyle w:val="1BULarial"/>
      <w:lvlText w:val="%1."/>
      <w:lvlJc w:val="left"/>
      <w:pPr>
        <w:ind w:left="720" w:hanging="360"/>
      </w:pPr>
      <w:rPr>
        <w:b w:val="0"/>
        <w:i w:val="0"/>
        <w:sz w:val="18"/>
        <w:szCs w:val="18"/>
      </w:rPr>
    </w:lvl>
    <w:lvl w:ilvl="1">
      <w:start w:val="1"/>
      <w:numFmt w:val="decimal"/>
      <w:lvlText w:val="%1.%2."/>
      <w:lvlJc w:val="left"/>
      <w:pPr>
        <w:ind w:left="108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12" w15:restartNumberingAfterBreak="0">
    <w:nsid w:val="368E2259"/>
    <w:multiLevelType w:val="multilevel"/>
    <w:tmpl w:val="C986B02A"/>
    <w:lvl w:ilvl="0">
      <w:start w:val="1"/>
      <w:numFmt w:val="decimal"/>
      <w:pStyle w:val="Dmesio"/>
      <w:lvlText w:val="%1."/>
      <w:lvlJc w:val="left"/>
      <w:pPr>
        <w:ind w:left="0" w:firstLine="0"/>
      </w:pPr>
      <w:rPr>
        <w:rFonts w:ascii="Tahoma" w:eastAsia="Tahoma" w:hAnsi="Tahoma" w:cs="Tahoma"/>
        <w:b w:val="0"/>
        <w:i w:val="0"/>
        <w:color w:val="000000"/>
      </w:rPr>
    </w:lvl>
    <w:lvl w:ilvl="1">
      <w:start w:val="1"/>
      <w:numFmt w:val="decimal"/>
      <w:lvlText w:val="%2."/>
      <w:lvlJc w:val="left"/>
      <w:pPr>
        <w:ind w:left="0" w:firstLine="0"/>
      </w:pPr>
      <w:rPr>
        <w:b w:val="0"/>
        <w:i w:val="0"/>
        <w:color w:val="0070C0"/>
      </w:rPr>
    </w:lvl>
    <w:lvl w:ilvl="2">
      <w:start w:val="1"/>
      <w:numFmt w:val="decimal"/>
      <w:lvlText w:val="%1.%2.%3."/>
      <w:lvlJc w:val="left"/>
      <w:pPr>
        <w:ind w:left="0" w:firstLine="0"/>
      </w:pPr>
      <w:rPr>
        <w:i w:val="0"/>
        <w:color w:val="000000"/>
      </w:rPr>
    </w:lvl>
    <w:lvl w:ilvl="3">
      <w:start w:val="1"/>
      <w:numFmt w:val="decimal"/>
      <w:lvlText w:val="%1.%2.%3.%4."/>
      <w:lvlJc w:val="left"/>
      <w:pPr>
        <w:ind w:left="0" w:firstLine="0"/>
      </w:pPr>
      <w:rPr>
        <w:i w:val="0"/>
        <w:color w:val="000000"/>
      </w:rPr>
    </w:lvl>
    <w:lvl w:ilvl="4">
      <w:start w:val="1"/>
      <w:numFmt w:val="decimal"/>
      <w:lvlText w:val="%1.%2.%3.%4.%5."/>
      <w:lvlJc w:val="left"/>
      <w:pPr>
        <w:ind w:left="0" w:firstLine="0"/>
      </w:pPr>
      <w:rPr>
        <w:i w:val="0"/>
        <w:color w:val="000000"/>
        <w:sz w:val="24"/>
        <w:szCs w:val="24"/>
      </w:rPr>
    </w:lvl>
    <w:lvl w:ilvl="5">
      <w:start w:val="1"/>
      <w:numFmt w:val="decimal"/>
      <w:lvlText w:val="%1.%2.%3.%4.%5.%6."/>
      <w:lvlJc w:val="left"/>
      <w:pPr>
        <w:ind w:left="0" w:firstLine="0"/>
      </w:pPr>
      <w:rPr>
        <w:i w:val="0"/>
        <w:color w:val="000000"/>
      </w:r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3" w15:restartNumberingAfterBreak="0">
    <w:nsid w:val="38316F13"/>
    <w:multiLevelType w:val="multilevel"/>
    <w:tmpl w:val="F0C42D96"/>
    <w:lvl w:ilvl="0">
      <w:start w:val="1"/>
      <w:numFmt w:val="decimal"/>
      <w:pStyle w:val="AlnostextBuleted"/>
      <w:lvlText w:val="%1."/>
      <w:lvlJc w:val="left"/>
      <w:pPr>
        <w:ind w:left="720" w:hanging="360"/>
      </w:pPr>
      <w:rPr>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3D4320"/>
    <w:multiLevelType w:val="multilevel"/>
    <w:tmpl w:val="9B048AB0"/>
    <w:lvl w:ilvl="0">
      <w:start w:val="1"/>
      <w:numFmt w:val="decimal"/>
      <w:pStyle w:val="Numeratedtext"/>
      <w:suff w:val="space"/>
      <w:lvlText w:val="%1."/>
      <w:lvlJc w:val="left"/>
      <w:pPr>
        <w:ind w:left="0" w:firstLine="0"/>
      </w:pPr>
      <w:rPr>
        <w:rFonts w:ascii="Tahoma" w:hAnsi="Tahoma" w:cs="Tahoma" w:hint="default"/>
        <w:b w:val="0"/>
        <w:bCs w:val="0"/>
        <w:i w:val="0"/>
        <w:iCs w:val="0"/>
        <w:color w:val="auto"/>
      </w:rPr>
    </w:lvl>
    <w:lvl w:ilvl="1">
      <w:start w:val="1"/>
      <w:numFmt w:val="decimal"/>
      <w:suff w:val="space"/>
      <w:lvlText w:val="%1.%2."/>
      <w:lvlJc w:val="left"/>
      <w:pPr>
        <w:ind w:left="0" w:firstLine="0"/>
      </w:pPr>
      <w:rPr>
        <w:rFonts w:ascii="Tahoma" w:hAnsi="Tahoma" w:cstheme="majorBidi" w:hint="default"/>
        <w:b w:val="0"/>
        <w:bCs w:val="0"/>
        <w:i w:val="0"/>
        <w:iCs w:val="0"/>
        <w:color w:val="auto"/>
      </w:rPr>
    </w:lvl>
    <w:lvl w:ilvl="2">
      <w:start w:val="1"/>
      <w:numFmt w:val="decimal"/>
      <w:suff w:val="space"/>
      <w:lvlText w:val="%1.%2.%3."/>
      <w:lvlJc w:val="left"/>
      <w:pPr>
        <w:ind w:left="0" w:firstLine="0"/>
      </w:pPr>
      <w:rPr>
        <w:rFonts w:ascii="Tahoma" w:hAnsi="Tahoma" w:hint="default"/>
        <w:i w:val="0"/>
        <w:iCs w:val="0"/>
        <w:color w:val="auto"/>
      </w:rPr>
    </w:lvl>
    <w:lvl w:ilvl="3">
      <w:start w:val="1"/>
      <w:numFmt w:val="decimal"/>
      <w:suff w:val="space"/>
      <w:lvlText w:val="%1.%2.%3.%4."/>
      <w:lvlJc w:val="left"/>
      <w:pPr>
        <w:ind w:left="0" w:firstLine="0"/>
      </w:pPr>
      <w:rPr>
        <w:rFonts w:hint="default"/>
        <w:i w:val="0"/>
        <w:iCs w:val="0"/>
        <w:color w:val="auto"/>
      </w:rPr>
    </w:lvl>
    <w:lvl w:ilvl="4">
      <w:start w:val="1"/>
      <w:numFmt w:val="decimal"/>
      <w:suff w:val="space"/>
      <w:lvlText w:val="%1.%2.%3.%4.%5."/>
      <w:lvlJc w:val="left"/>
      <w:pPr>
        <w:ind w:left="0" w:firstLine="0"/>
      </w:pPr>
      <w:rPr>
        <w:rFonts w:hint="default"/>
        <w:i w:val="0"/>
        <w:iCs w:val="0"/>
        <w:color w:val="auto"/>
        <w:sz w:val="24"/>
        <w:szCs w:val="24"/>
      </w:rPr>
    </w:lvl>
    <w:lvl w:ilvl="5">
      <w:start w:val="1"/>
      <w:numFmt w:val="decimal"/>
      <w:suff w:val="space"/>
      <w:lvlText w:val="%1.%2.%3.%4.%5.%6."/>
      <w:lvlJc w:val="left"/>
      <w:pPr>
        <w:ind w:left="0" w:firstLine="0"/>
      </w:pPr>
      <w:rPr>
        <w:rFonts w:hint="default"/>
        <w:i w:val="0"/>
        <w:iCs w:val="0"/>
        <w:color w:val="auto"/>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3E504F11"/>
    <w:multiLevelType w:val="hybridMultilevel"/>
    <w:tmpl w:val="F0963D8E"/>
    <w:lvl w:ilvl="0" w:tplc="4C2A4852">
      <w:start w:val="1"/>
      <w:numFmt w:val="decimal"/>
      <w:lvlText w:val="S-%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FEE4996"/>
    <w:multiLevelType w:val="hybridMultilevel"/>
    <w:tmpl w:val="935241DE"/>
    <w:lvl w:ilvl="0" w:tplc="CB82E8FE">
      <w:start w:val="1"/>
      <w:numFmt w:val="decimal"/>
      <w:lvlText w:val="R-%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17C756F"/>
    <w:multiLevelType w:val="multilevel"/>
    <w:tmpl w:val="EDB00AAE"/>
    <w:lvl w:ilvl="0">
      <w:start w:val="1"/>
      <w:numFmt w:val="decimal"/>
      <w:pStyle w:val="Captiontable"/>
      <w:lvlText w:val="%1."/>
      <w:lvlJc w:val="left"/>
      <w:pPr>
        <w:ind w:left="720" w:hanging="360"/>
      </w:pPr>
      <w:rPr>
        <w:b w:val="0"/>
        <w:i w:val="0"/>
        <w:sz w:val="18"/>
        <w:szCs w:val="18"/>
      </w:rPr>
    </w:lvl>
    <w:lvl w:ilvl="1">
      <w:start w:val="1"/>
      <w:numFmt w:val="decimal"/>
      <w:lvlText w:val="%1.%2."/>
      <w:lvlJc w:val="left"/>
      <w:pPr>
        <w:ind w:left="1080" w:hanging="720"/>
      </w:pPr>
      <w:rPr>
        <w:b w:val="0"/>
        <w:i w:val="0"/>
        <w:sz w:val="18"/>
        <w:szCs w:val="18"/>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18" w15:restartNumberingAfterBreak="0">
    <w:nsid w:val="45E8216F"/>
    <w:multiLevelType w:val="multilevel"/>
    <w:tmpl w:val="8A880ECA"/>
    <w:lvl w:ilvl="0">
      <w:start w:val="1"/>
      <w:numFmt w:val="decimal"/>
      <w:pStyle w:val="TSReq"/>
      <w:lvlText w:val="%1."/>
      <w:lvlJc w:val="left"/>
      <w:pPr>
        <w:ind w:left="720" w:hanging="360"/>
      </w:pPr>
      <w:rPr>
        <w:b w:val="0"/>
        <w:i w:val="0"/>
        <w:sz w:val="18"/>
        <w:szCs w:val="18"/>
      </w:rPr>
    </w:lvl>
    <w:lvl w:ilvl="1">
      <w:start w:val="1"/>
      <w:numFmt w:val="decimal"/>
      <w:lvlText w:val="%1.%2."/>
      <w:lvlJc w:val="left"/>
      <w:pPr>
        <w:ind w:left="108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19" w15:restartNumberingAfterBreak="0">
    <w:nsid w:val="492900BD"/>
    <w:multiLevelType w:val="multilevel"/>
    <w:tmpl w:val="FF7AB09A"/>
    <w:lvl w:ilvl="0">
      <w:start w:val="1"/>
      <w:numFmt w:val="decimal"/>
      <w:pStyle w:val="Lentelnum1"/>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B10809"/>
    <w:multiLevelType w:val="multilevel"/>
    <w:tmpl w:val="E058355A"/>
    <w:lvl w:ilvl="0">
      <w:start w:val="1"/>
      <w:numFmt w:val="decimal"/>
      <w:pStyle w:val="Heading1"/>
      <w:lvlText w:val="%1."/>
      <w:lvlJc w:val="left"/>
      <w:pPr>
        <w:ind w:left="720" w:hanging="360"/>
      </w:pPr>
      <w:rPr>
        <w:b w:val="0"/>
        <w:i w:val="0"/>
        <w:sz w:val="18"/>
        <w:szCs w:val="18"/>
      </w:rPr>
    </w:lvl>
    <w:lvl w:ilvl="1">
      <w:start w:val="1"/>
      <w:numFmt w:val="decimal"/>
      <w:pStyle w:val="Heading2"/>
      <w:lvlText w:val="%1.%2."/>
      <w:lvlJc w:val="left"/>
      <w:pPr>
        <w:ind w:left="1080" w:hanging="720"/>
      </w:pPr>
      <w:rPr>
        <w:b w:val="0"/>
        <w:i w:val="0"/>
      </w:rPr>
    </w:lvl>
    <w:lvl w:ilvl="2">
      <w:start w:val="1"/>
      <w:numFmt w:val="decimal"/>
      <w:pStyle w:val="Heading3"/>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21" w15:restartNumberingAfterBreak="0">
    <w:nsid w:val="56DC1121"/>
    <w:multiLevelType w:val="multilevel"/>
    <w:tmpl w:val="929AA4E8"/>
    <w:lvl w:ilvl="0">
      <w:start w:val="1"/>
      <w:numFmt w:val="decimal"/>
      <w:pStyle w:val="AlnosNumbered"/>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E86680"/>
    <w:multiLevelType w:val="hybridMultilevel"/>
    <w:tmpl w:val="6542326A"/>
    <w:lvl w:ilvl="0" w:tplc="FFFFFFFF">
      <w:start w:val="1"/>
      <w:numFmt w:val="decimal"/>
      <w:lvlText w:val="S-%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9912BF2"/>
    <w:multiLevelType w:val="multilevel"/>
    <w:tmpl w:val="B6265C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9AA7479"/>
    <w:multiLevelType w:val="multilevel"/>
    <w:tmpl w:val="48F8BE3A"/>
    <w:lvl w:ilvl="0">
      <w:start w:val="1"/>
      <w:numFmt w:val="decimal"/>
      <w:lvlText w:val="%1."/>
      <w:lvlJc w:val="left"/>
      <w:pPr>
        <w:ind w:left="720" w:hanging="360"/>
      </w:pPr>
      <w:rPr>
        <w:b w:val="0"/>
        <w:i w:val="0"/>
        <w:sz w:val="18"/>
        <w:szCs w:val="18"/>
      </w:rPr>
    </w:lvl>
    <w:lvl w:ilvl="1">
      <w:start w:val="1"/>
      <w:numFmt w:val="decimal"/>
      <w:pStyle w:val="LenBUL3arial"/>
      <w:lvlText w:val="%1.%2."/>
      <w:lvlJc w:val="left"/>
      <w:pPr>
        <w:ind w:left="72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25" w15:restartNumberingAfterBreak="0">
    <w:nsid w:val="74BD448D"/>
    <w:multiLevelType w:val="multilevel"/>
    <w:tmpl w:val="35A200B2"/>
    <w:lvl w:ilvl="0">
      <w:start w:val="1"/>
      <w:numFmt w:val="decimal"/>
      <w:pStyle w:val="ListBullet2"/>
      <w:lvlText w:val="%1."/>
      <w:lvlJc w:val="left"/>
      <w:pPr>
        <w:ind w:left="720" w:hanging="360"/>
      </w:pPr>
      <w:rPr>
        <w:b w:val="0"/>
        <w:i w:val="0"/>
        <w:sz w:val="18"/>
        <w:szCs w:val="18"/>
      </w:rPr>
    </w:lvl>
    <w:lvl w:ilvl="1">
      <w:start w:val="1"/>
      <w:numFmt w:val="decimal"/>
      <w:lvlText w:val="%1.%2."/>
      <w:lvlJc w:val="left"/>
      <w:pPr>
        <w:ind w:left="1080" w:hanging="720"/>
      </w:pPr>
      <w:rPr>
        <w:b w:val="0"/>
        <w:i w:val="0"/>
        <w:sz w:val="18"/>
        <w:szCs w:val="18"/>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26" w15:restartNumberingAfterBreak="0">
    <w:nsid w:val="7A6C411D"/>
    <w:multiLevelType w:val="multilevel"/>
    <w:tmpl w:val="61FEA784"/>
    <w:lvl w:ilvl="0">
      <w:start w:val="1"/>
      <w:numFmt w:val="decimal"/>
      <w:pStyle w:val="Sraasalias"/>
      <w:lvlText w:val="%1."/>
      <w:lvlJc w:val="left"/>
      <w:pPr>
        <w:ind w:left="720" w:hanging="360"/>
      </w:pPr>
      <w:rPr>
        <w:b w:val="0"/>
        <w:i w:val="0"/>
        <w:sz w:val="18"/>
        <w:szCs w:val="18"/>
      </w:rPr>
    </w:lvl>
    <w:lvl w:ilvl="1">
      <w:start w:val="1"/>
      <w:numFmt w:val="decimal"/>
      <w:lvlText w:val="%1.%2."/>
      <w:lvlJc w:val="left"/>
      <w:pPr>
        <w:ind w:left="1080" w:hanging="720"/>
      </w:pPr>
      <w:rPr>
        <w:b w:val="0"/>
        <w:i w:val="0"/>
      </w:rPr>
    </w:lvl>
    <w:lvl w:ilvl="2">
      <w:start w:val="1"/>
      <w:numFmt w:val="decimal"/>
      <w:lvlText w:val="%1.%2.%3."/>
      <w:lvlJc w:val="left"/>
      <w:pPr>
        <w:ind w:left="1440" w:hanging="1080"/>
      </w:pPr>
      <w:rPr>
        <w:b w:val="0"/>
        <w:i w:val="0"/>
      </w:rPr>
    </w:lvl>
    <w:lvl w:ilvl="3">
      <w:start w:val="1"/>
      <w:numFmt w:val="decimal"/>
      <w:lvlText w:val="%1.%2.%3.%4."/>
      <w:lvlJc w:val="left"/>
      <w:pPr>
        <w:ind w:left="1440" w:hanging="1080"/>
      </w:pPr>
      <w:rPr>
        <w:b w:val="0"/>
        <w:i w:val="0"/>
      </w:rPr>
    </w:lvl>
    <w:lvl w:ilvl="4">
      <w:start w:val="1"/>
      <w:numFmt w:val="decimal"/>
      <w:lvlText w:val="%1.%2.%3.%4.%5."/>
      <w:lvlJc w:val="left"/>
      <w:pPr>
        <w:ind w:left="1800" w:hanging="1440"/>
      </w:pPr>
      <w:rPr>
        <w:b w:val="0"/>
        <w:i w:val="0"/>
      </w:rPr>
    </w:lvl>
    <w:lvl w:ilvl="5">
      <w:start w:val="1"/>
      <w:numFmt w:val="decimal"/>
      <w:lvlText w:val="%1.%2.%3.%4.%5.%6."/>
      <w:lvlJc w:val="left"/>
      <w:pPr>
        <w:ind w:left="2160" w:hanging="1800"/>
      </w:pPr>
      <w:rPr>
        <w:b w:val="0"/>
        <w:i w:val="0"/>
      </w:rPr>
    </w:lvl>
    <w:lvl w:ilvl="6">
      <w:start w:val="1"/>
      <w:numFmt w:val="decimal"/>
      <w:lvlText w:val="%1.%2.%3.%4.%5.%6.%7."/>
      <w:lvlJc w:val="left"/>
      <w:pPr>
        <w:ind w:left="2160" w:hanging="1800"/>
      </w:pPr>
      <w:rPr>
        <w:b w:val="0"/>
        <w:i w:val="0"/>
      </w:rPr>
    </w:lvl>
    <w:lvl w:ilvl="7">
      <w:start w:val="1"/>
      <w:numFmt w:val="decimal"/>
      <w:lvlText w:val="%1.%2.%3.%4.%5.%6.%7.%8."/>
      <w:lvlJc w:val="left"/>
      <w:pPr>
        <w:ind w:left="2520" w:hanging="2160"/>
      </w:pPr>
      <w:rPr>
        <w:b w:val="0"/>
        <w:i w:val="0"/>
      </w:rPr>
    </w:lvl>
    <w:lvl w:ilvl="8">
      <w:start w:val="1"/>
      <w:numFmt w:val="decimal"/>
      <w:lvlText w:val="%1.%2.%3.%4.%5.%6.%7.%8.%9."/>
      <w:lvlJc w:val="left"/>
      <w:pPr>
        <w:ind w:left="2880" w:hanging="2520"/>
      </w:pPr>
      <w:rPr>
        <w:b w:val="0"/>
        <w:i w:val="0"/>
      </w:rPr>
    </w:lvl>
  </w:abstractNum>
  <w:abstractNum w:abstractNumId="27" w15:restartNumberingAfterBreak="0">
    <w:nsid w:val="7E234C01"/>
    <w:multiLevelType w:val="hybridMultilevel"/>
    <w:tmpl w:val="15BAC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0"/>
  </w:num>
  <w:num w:numId="4">
    <w:abstractNumId w:val="12"/>
  </w:num>
  <w:num w:numId="5">
    <w:abstractNumId w:val="4"/>
  </w:num>
  <w:num w:numId="6">
    <w:abstractNumId w:val="21"/>
  </w:num>
  <w:num w:numId="7">
    <w:abstractNumId w:val="13"/>
  </w:num>
  <w:num w:numId="8">
    <w:abstractNumId w:val="9"/>
  </w:num>
  <w:num w:numId="9">
    <w:abstractNumId w:val="26"/>
  </w:num>
  <w:num w:numId="10">
    <w:abstractNumId w:val="8"/>
  </w:num>
  <w:num w:numId="11">
    <w:abstractNumId w:val="19"/>
  </w:num>
  <w:num w:numId="12">
    <w:abstractNumId w:val="11"/>
  </w:num>
  <w:num w:numId="13">
    <w:abstractNumId w:val="24"/>
  </w:num>
  <w:num w:numId="14">
    <w:abstractNumId w:val="25"/>
  </w:num>
  <w:num w:numId="15">
    <w:abstractNumId w:val="6"/>
  </w:num>
  <w:num w:numId="16">
    <w:abstractNumId w:val="17"/>
  </w:num>
  <w:num w:numId="17">
    <w:abstractNumId w:val="20"/>
  </w:num>
  <w:num w:numId="18">
    <w:abstractNumId w:val="14"/>
  </w:num>
  <w:num w:numId="19">
    <w:abstractNumId w:val="3"/>
  </w:num>
  <w:num w:numId="20">
    <w:abstractNumId w:val="27"/>
  </w:num>
  <w:num w:numId="21">
    <w:abstractNumId w:val="2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7"/>
  </w:num>
  <w:num w:numId="26">
    <w:abstractNumId w:val="1"/>
  </w:num>
  <w:num w:numId="27">
    <w:abstractNumId w:val="0"/>
  </w:num>
  <w:num w:numId="28">
    <w:abstractNumId w:val="15"/>
  </w:num>
  <w:num w:numId="29">
    <w:abstractNumId w:val="22"/>
  </w:num>
  <w:num w:numId="3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D9B"/>
    <w:rsid w:val="0000143E"/>
    <w:rsid w:val="0001096F"/>
    <w:rsid w:val="00021037"/>
    <w:rsid w:val="0002599A"/>
    <w:rsid w:val="00026D5B"/>
    <w:rsid w:val="00030715"/>
    <w:rsid w:val="00037CCB"/>
    <w:rsid w:val="00040C7E"/>
    <w:rsid w:val="0004218D"/>
    <w:rsid w:val="00052EED"/>
    <w:rsid w:val="00055F57"/>
    <w:rsid w:val="00060830"/>
    <w:rsid w:val="0006220B"/>
    <w:rsid w:val="0006547B"/>
    <w:rsid w:val="000665D2"/>
    <w:rsid w:val="000671DF"/>
    <w:rsid w:val="00075201"/>
    <w:rsid w:val="0008146E"/>
    <w:rsid w:val="00085151"/>
    <w:rsid w:val="0008604F"/>
    <w:rsid w:val="0009689A"/>
    <w:rsid w:val="000A3506"/>
    <w:rsid w:val="000A79E5"/>
    <w:rsid w:val="000B20F2"/>
    <w:rsid w:val="000B5927"/>
    <w:rsid w:val="000B744A"/>
    <w:rsid w:val="000C436F"/>
    <w:rsid w:val="000D0827"/>
    <w:rsid w:val="000D1F7B"/>
    <w:rsid w:val="000D5F2B"/>
    <w:rsid w:val="000D67F9"/>
    <w:rsid w:val="000E0C63"/>
    <w:rsid w:val="000E1434"/>
    <w:rsid w:val="000E3120"/>
    <w:rsid w:val="000F1632"/>
    <w:rsid w:val="000F26B3"/>
    <w:rsid w:val="000F279E"/>
    <w:rsid w:val="0010627A"/>
    <w:rsid w:val="0011513E"/>
    <w:rsid w:val="00124A40"/>
    <w:rsid w:val="0012529D"/>
    <w:rsid w:val="0014050D"/>
    <w:rsid w:val="00152AB6"/>
    <w:rsid w:val="001532CF"/>
    <w:rsid w:val="00160DDD"/>
    <w:rsid w:val="00160ED0"/>
    <w:rsid w:val="00177A81"/>
    <w:rsid w:val="00183490"/>
    <w:rsid w:val="00187AD2"/>
    <w:rsid w:val="00197ACD"/>
    <w:rsid w:val="001A0A89"/>
    <w:rsid w:val="001A0FA1"/>
    <w:rsid w:val="001B3440"/>
    <w:rsid w:val="001B60BB"/>
    <w:rsid w:val="001B69A3"/>
    <w:rsid w:val="001D4ACC"/>
    <w:rsid w:val="001D6108"/>
    <w:rsid w:val="001D6453"/>
    <w:rsid w:val="001E3715"/>
    <w:rsid w:val="001E733F"/>
    <w:rsid w:val="001F1B36"/>
    <w:rsid w:val="001F1B46"/>
    <w:rsid w:val="001F2262"/>
    <w:rsid w:val="001F6628"/>
    <w:rsid w:val="0020120F"/>
    <w:rsid w:val="002053E5"/>
    <w:rsid w:val="00210534"/>
    <w:rsid w:val="00211B93"/>
    <w:rsid w:val="002123A0"/>
    <w:rsid w:val="00214CCD"/>
    <w:rsid w:val="0022028F"/>
    <w:rsid w:val="00227797"/>
    <w:rsid w:val="00227FDE"/>
    <w:rsid w:val="00230A0B"/>
    <w:rsid w:val="00234633"/>
    <w:rsid w:val="002435EF"/>
    <w:rsid w:val="00245D31"/>
    <w:rsid w:val="00246652"/>
    <w:rsid w:val="00250057"/>
    <w:rsid w:val="00253031"/>
    <w:rsid w:val="00254226"/>
    <w:rsid w:val="00265887"/>
    <w:rsid w:val="0026622E"/>
    <w:rsid w:val="00267901"/>
    <w:rsid w:val="002737B6"/>
    <w:rsid w:val="00280027"/>
    <w:rsid w:val="00281B9D"/>
    <w:rsid w:val="002A0740"/>
    <w:rsid w:val="002A29A6"/>
    <w:rsid w:val="002A40C9"/>
    <w:rsid w:val="002C57F1"/>
    <w:rsid w:val="002C61BC"/>
    <w:rsid w:val="002E5861"/>
    <w:rsid w:val="002E6F6A"/>
    <w:rsid w:val="002E7637"/>
    <w:rsid w:val="002E7A47"/>
    <w:rsid w:val="002F4626"/>
    <w:rsid w:val="003044B3"/>
    <w:rsid w:val="003078BF"/>
    <w:rsid w:val="00313975"/>
    <w:rsid w:val="00316FEF"/>
    <w:rsid w:val="00322087"/>
    <w:rsid w:val="0032738C"/>
    <w:rsid w:val="00334F2C"/>
    <w:rsid w:val="00335991"/>
    <w:rsid w:val="00335C92"/>
    <w:rsid w:val="003464E9"/>
    <w:rsid w:val="00347C2A"/>
    <w:rsid w:val="003577EC"/>
    <w:rsid w:val="00362AFD"/>
    <w:rsid w:val="003632AF"/>
    <w:rsid w:val="00365CC9"/>
    <w:rsid w:val="00366DCB"/>
    <w:rsid w:val="00372191"/>
    <w:rsid w:val="00372D7E"/>
    <w:rsid w:val="003736B7"/>
    <w:rsid w:val="00394546"/>
    <w:rsid w:val="003945A3"/>
    <w:rsid w:val="0039532F"/>
    <w:rsid w:val="00397A54"/>
    <w:rsid w:val="003A0A86"/>
    <w:rsid w:val="003A0E8C"/>
    <w:rsid w:val="003B04DA"/>
    <w:rsid w:val="003C5861"/>
    <w:rsid w:val="003D1A2E"/>
    <w:rsid w:val="003D70F7"/>
    <w:rsid w:val="003E0D8E"/>
    <w:rsid w:val="003E39D6"/>
    <w:rsid w:val="003E7161"/>
    <w:rsid w:val="003E7A91"/>
    <w:rsid w:val="003F1E99"/>
    <w:rsid w:val="003F31EF"/>
    <w:rsid w:val="004003B5"/>
    <w:rsid w:val="0040098E"/>
    <w:rsid w:val="004131E6"/>
    <w:rsid w:val="00413763"/>
    <w:rsid w:val="00414EC3"/>
    <w:rsid w:val="00424891"/>
    <w:rsid w:val="00424F99"/>
    <w:rsid w:val="0043471E"/>
    <w:rsid w:val="0043639A"/>
    <w:rsid w:val="0044093E"/>
    <w:rsid w:val="004410AD"/>
    <w:rsid w:val="00445086"/>
    <w:rsid w:val="0045025F"/>
    <w:rsid w:val="004508D5"/>
    <w:rsid w:val="00450AE8"/>
    <w:rsid w:val="0045343E"/>
    <w:rsid w:val="00457838"/>
    <w:rsid w:val="00460E1A"/>
    <w:rsid w:val="00462F23"/>
    <w:rsid w:val="0046500D"/>
    <w:rsid w:val="004659F6"/>
    <w:rsid w:val="00466C68"/>
    <w:rsid w:val="00471E8F"/>
    <w:rsid w:val="00474626"/>
    <w:rsid w:val="0048034B"/>
    <w:rsid w:val="00484D4E"/>
    <w:rsid w:val="00485743"/>
    <w:rsid w:val="004A0103"/>
    <w:rsid w:val="004A239C"/>
    <w:rsid w:val="004A277D"/>
    <w:rsid w:val="004B34F2"/>
    <w:rsid w:val="004B3C3A"/>
    <w:rsid w:val="004B4ACA"/>
    <w:rsid w:val="004C1EB5"/>
    <w:rsid w:val="004D285D"/>
    <w:rsid w:val="004D6A7A"/>
    <w:rsid w:val="004E3D52"/>
    <w:rsid w:val="004E44AB"/>
    <w:rsid w:val="004F5A52"/>
    <w:rsid w:val="005100C2"/>
    <w:rsid w:val="0051122C"/>
    <w:rsid w:val="0051401F"/>
    <w:rsid w:val="005255E4"/>
    <w:rsid w:val="0053019C"/>
    <w:rsid w:val="0053084E"/>
    <w:rsid w:val="005322C6"/>
    <w:rsid w:val="005329DB"/>
    <w:rsid w:val="005338C0"/>
    <w:rsid w:val="005367EC"/>
    <w:rsid w:val="00540867"/>
    <w:rsid w:val="00540C79"/>
    <w:rsid w:val="005415A6"/>
    <w:rsid w:val="00542E8F"/>
    <w:rsid w:val="00543174"/>
    <w:rsid w:val="00543686"/>
    <w:rsid w:val="00545AE2"/>
    <w:rsid w:val="0055450C"/>
    <w:rsid w:val="0055576D"/>
    <w:rsid w:val="005652A0"/>
    <w:rsid w:val="00565CF6"/>
    <w:rsid w:val="0056779A"/>
    <w:rsid w:val="005774FE"/>
    <w:rsid w:val="00580302"/>
    <w:rsid w:val="00580CDF"/>
    <w:rsid w:val="005838F5"/>
    <w:rsid w:val="005A21A2"/>
    <w:rsid w:val="005A22DA"/>
    <w:rsid w:val="005A34A6"/>
    <w:rsid w:val="005A6B57"/>
    <w:rsid w:val="005B6556"/>
    <w:rsid w:val="005C60AA"/>
    <w:rsid w:val="005C6BC3"/>
    <w:rsid w:val="005C7780"/>
    <w:rsid w:val="005D7A60"/>
    <w:rsid w:val="005E1533"/>
    <w:rsid w:val="005F0CBF"/>
    <w:rsid w:val="005F159E"/>
    <w:rsid w:val="005F2C19"/>
    <w:rsid w:val="006025E6"/>
    <w:rsid w:val="00604B59"/>
    <w:rsid w:val="00610913"/>
    <w:rsid w:val="00612545"/>
    <w:rsid w:val="00614625"/>
    <w:rsid w:val="00622234"/>
    <w:rsid w:val="0062380F"/>
    <w:rsid w:val="006241B7"/>
    <w:rsid w:val="00625A10"/>
    <w:rsid w:val="006274B4"/>
    <w:rsid w:val="00630538"/>
    <w:rsid w:val="00634E2F"/>
    <w:rsid w:val="006404E9"/>
    <w:rsid w:val="00640BD5"/>
    <w:rsid w:val="006422B6"/>
    <w:rsid w:val="006616A7"/>
    <w:rsid w:val="00662F4F"/>
    <w:rsid w:val="00666140"/>
    <w:rsid w:val="00666918"/>
    <w:rsid w:val="00666B5C"/>
    <w:rsid w:val="00671C08"/>
    <w:rsid w:val="00673174"/>
    <w:rsid w:val="00674779"/>
    <w:rsid w:val="006751AB"/>
    <w:rsid w:val="00680DEC"/>
    <w:rsid w:val="00682F21"/>
    <w:rsid w:val="00684B49"/>
    <w:rsid w:val="00690B30"/>
    <w:rsid w:val="00693E45"/>
    <w:rsid w:val="006959B1"/>
    <w:rsid w:val="00697B30"/>
    <w:rsid w:val="006A1967"/>
    <w:rsid w:val="006B7429"/>
    <w:rsid w:val="006C391C"/>
    <w:rsid w:val="006D0CA9"/>
    <w:rsid w:val="006D18D6"/>
    <w:rsid w:val="006E0309"/>
    <w:rsid w:val="006F0A73"/>
    <w:rsid w:val="006F3803"/>
    <w:rsid w:val="006F3EE2"/>
    <w:rsid w:val="006F72C9"/>
    <w:rsid w:val="006F73D7"/>
    <w:rsid w:val="00707B76"/>
    <w:rsid w:val="007106E9"/>
    <w:rsid w:val="0072176A"/>
    <w:rsid w:val="00725621"/>
    <w:rsid w:val="007258B9"/>
    <w:rsid w:val="00727908"/>
    <w:rsid w:val="00732EFD"/>
    <w:rsid w:val="007346DD"/>
    <w:rsid w:val="0073593B"/>
    <w:rsid w:val="007415DF"/>
    <w:rsid w:val="0074317F"/>
    <w:rsid w:val="00743AED"/>
    <w:rsid w:val="0075265E"/>
    <w:rsid w:val="007536A6"/>
    <w:rsid w:val="00754BAB"/>
    <w:rsid w:val="00754D0B"/>
    <w:rsid w:val="0075565C"/>
    <w:rsid w:val="007563CB"/>
    <w:rsid w:val="007576B9"/>
    <w:rsid w:val="00766D09"/>
    <w:rsid w:val="00771997"/>
    <w:rsid w:val="00782750"/>
    <w:rsid w:val="00784E3E"/>
    <w:rsid w:val="00794EA3"/>
    <w:rsid w:val="007A01D1"/>
    <w:rsid w:val="007A5559"/>
    <w:rsid w:val="007A5C99"/>
    <w:rsid w:val="007A5F08"/>
    <w:rsid w:val="007B2B44"/>
    <w:rsid w:val="007B31E7"/>
    <w:rsid w:val="007B4182"/>
    <w:rsid w:val="007C3A9D"/>
    <w:rsid w:val="007C5D04"/>
    <w:rsid w:val="007D5D0F"/>
    <w:rsid w:val="007D6728"/>
    <w:rsid w:val="007D7F5D"/>
    <w:rsid w:val="007E1699"/>
    <w:rsid w:val="007E6243"/>
    <w:rsid w:val="007F4900"/>
    <w:rsid w:val="007F5525"/>
    <w:rsid w:val="007F61C9"/>
    <w:rsid w:val="008007FA"/>
    <w:rsid w:val="00801595"/>
    <w:rsid w:val="00804759"/>
    <w:rsid w:val="008142CE"/>
    <w:rsid w:val="00816A34"/>
    <w:rsid w:val="00834305"/>
    <w:rsid w:val="00835ADE"/>
    <w:rsid w:val="00840A13"/>
    <w:rsid w:val="00843DC7"/>
    <w:rsid w:val="00850FDD"/>
    <w:rsid w:val="00851C7F"/>
    <w:rsid w:val="0085388F"/>
    <w:rsid w:val="0085671D"/>
    <w:rsid w:val="0085778D"/>
    <w:rsid w:val="008606A3"/>
    <w:rsid w:val="008622BC"/>
    <w:rsid w:val="0087728C"/>
    <w:rsid w:val="0088271C"/>
    <w:rsid w:val="00883563"/>
    <w:rsid w:val="00884D8B"/>
    <w:rsid w:val="00887126"/>
    <w:rsid w:val="00891CC1"/>
    <w:rsid w:val="00895C2B"/>
    <w:rsid w:val="00897632"/>
    <w:rsid w:val="008A0650"/>
    <w:rsid w:val="008A3A7B"/>
    <w:rsid w:val="008C3AA6"/>
    <w:rsid w:val="008D05D1"/>
    <w:rsid w:val="008D1B36"/>
    <w:rsid w:val="008D6C3E"/>
    <w:rsid w:val="008E166B"/>
    <w:rsid w:val="008E284E"/>
    <w:rsid w:val="008E30EA"/>
    <w:rsid w:val="008E5C5D"/>
    <w:rsid w:val="008E6D1C"/>
    <w:rsid w:val="008F21A1"/>
    <w:rsid w:val="0090131F"/>
    <w:rsid w:val="00901685"/>
    <w:rsid w:val="00901770"/>
    <w:rsid w:val="0090530E"/>
    <w:rsid w:val="0091078E"/>
    <w:rsid w:val="0091282D"/>
    <w:rsid w:val="00915341"/>
    <w:rsid w:val="00924CEF"/>
    <w:rsid w:val="00930174"/>
    <w:rsid w:val="009403BF"/>
    <w:rsid w:val="00941F0F"/>
    <w:rsid w:val="00943D9B"/>
    <w:rsid w:val="00950B81"/>
    <w:rsid w:val="00952429"/>
    <w:rsid w:val="00956760"/>
    <w:rsid w:val="0096522E"/>
    <w:rsid w:val="00967F70"/>
    <w:rsid w:val="0097046D"/>
    <w:rsid w:val="009734D1"/>
    <w:rsid w:val="00983031"/>
    <w:rsid w:val="009872EC"/>
    <w:rsid w:val="009D0791"/>
    <w:rsid w:val="009D1B49"/>
    <w:rsid w:val="009D2631"/>
    <w:rsid w:val="009D289B"/>
    <w:rsid w:val="009D4E9F"/>
    <w:rsid w:val="009D567E"/>
    <w:rsid w:val="009D5D20"/>
    <w:rsid w:val="009E240E"/>
    <w:rsid w:val="009E352A"/>
    <w:rsid w:val="009E4D8E"/>
    <w:rsid w:val="009E50D9"/>
    <w:rsid w:val="009E52FC"/>
    <w:rsid w:val="009E6CF6"/>
    <w:rsid w:val="009F23D1"/>
    <w:rsid w:val="009F3352"/>
    <w:rsid w:val="009F6FB8"/>
    <w:rsid w:val="00A0293C"/>
    <w:rsid w:val="00A03A75"/>
    <w:rsid w:val="00A21ED5"/>
    <w:rsid w:val="00A25C3C"/>
    <w:rsid w:val="00A311C3"/>
    <w:rsid w:val="00A31C7B"/>
    <w:rsid w:val="00A477B9"/>
    <w:rsid w:val="00A537A0"/>
    <w:rsid w:val="00A60C2F"/>
    <w:rsid w:val="00A63F4B"/>
    <w:rsid w:val="00A64096"/>
    <w:rsid w:val="00A727FE"/>
    <w:rsid w:val="00A760F7"/>
    <w:rsid w:val="00A77BDB"/>
    <w:rsid w:val="00A77C40"/>
    <w:rsid w:val="00A80B39"/>
    <w:rsid w:val="00A8773A"/>
    <w:rsid w:val="00A878EB"/>
    <w:rsid w:val="00A8799F"/>
    <w:rsid w:val="00A90506"/>
    <w:rsid w:val="00A91246"/>
    <w:rsid w:val="00A917E7"/>
    <w:rsid w:val="00A94BC4"/>
    <w:rsid w:val="00AB2732"/>
    <w:rsid w:val="00AB2A35"/>
    <w:rsid w:val="00AB54E4"/>
    <w:rsid w:val="00AB5FFD"/>
    <w:rsid w:val="00AC28C6"/>
    <w:rsid w:val="00AC4F48"/>
    <w:rsid w:val="00AC7FC0"/>
    <w:rsid w:val="00AD0031"/>
    <w:rsid w:val="00AD36BD"/>
    <w:rsid w:val="00AD5350"/>
    <w:rsid w:val="00AD59A6"/>
    <w:rsid w:val="00AE2F95"/>
    <w:rsid w:val="00AE4EA0"/>
    <w:rsid w:val="00AF2FD2"/>
    <w:rsid w:val="00AF3136"/>
    <w:rsid w:val="00AF3791"/>
    <w:rsid w:val="00AF50B7"/>
    <w:rsid w:val="00B03ABF"/>
    <w:rsid w:val="00B03D77"/>
    <w:rsid w:val="00B04B8C"/>
    <w:rsid w:val="00B07279"/>
    <w:rsid w:val="00B109EB"/>
    <w:rsid w:val="00B10B2D"/>
    <w:rsid w:val="00B15D86"/>
    <w:rsid w:val="00B34772"/>
    <w:rsid w:val="00B376A8"/>
    <w:rsid w:val="00B53384"/>
    <w:rsid w:val="00B53840"/>
    <w:rsid w:val="00B559C0"/>
    <w:rsid w:val="00B56343"/>
    <w:rsid w:val="00B5674A"/>
    <w:rsid w:val="00B574E8"/>
    <w:rsid w:val="00B57972"/>
    <w:rsid w:val="00B57C12"/>
    <w:rsid w:val="00B615AE"/>
    <w:rsid w:val="00B65B72"/>
    <w:rsid w:val="00B7066D"/>
    <w:rsid w:val="00B72C31"/>
    <w:rsid w:val="00B74C36"/>
    <w:rsid w:val="00B77E1A"/>
    <w:rsid w:val="00B813D2"/>
    <w:rsid w:val="00B90AED"/>
    <w:rsid w:val="00B91032"/>
    <w:rsid w:val="00B92528"/>
    <w:rsid w:val="00B92844"/>
    <w:rsid w:val="00B92F5C"/>
    <w:rsid w:val="00B94C21"/>
    <w:rsid w:val="00B971AC"/>
    <w:rsid w:val="00BA096A"/>
    <w:rsid w:val="00BA1833"/>
    <w:rsid w:val="00BA2ED7"/>
    <w:rsid w:val="00BA3B3C"/>
    <w:rsid w:val="00BB02ED"/>
    <w:rsid w:val="00BB246B"/>
    <w:rsid w:val="00BB37AC"/>
    <w:rsid w:val="00BB40ED"/>
    <w:rsid w:val="00BB641C"/>
    <w:rsid w:val="00BB6BA8"/>
    <w:rsid w:val="00BF0954"/>
    <w:rsid w:val="00BF0A06"/>
    <w:rsid w:val="00BF2186"/>
    <w:rsid w:val="00C03618"/>
    <w:rsid w:val="00C0601D"/>
    <w:rsid w:val="00C072D2"/>
    <w:rsid w:val="00C158F5"/>
    <w:rsid w:val="00C2227C"/>
    <w:rsid w:val="00C23644"/>
    <w:rsid w:val="00C24915"/>
    <w:rsid w:val="00C2532F"/>
    <w:rsid w:val="00C30FE6"/>
    <w:rsid w:val="00C34C04"/>
    <w:rsid w:val="00C37A70"/>
    <w:rsid w:val="00C44178"/>
    <w:rsid w:val="00C55A0F"/>
    <w:rsid w:val="00C55F78"/>
    <w:rsid w:val="00C618AC"/>
    <w:rsid w:val="00C63120"/>
    <w:rsid w:val="00C649D3"/>
    <w:rsid w:val="00C653A9"/>
    <w:rsid w:val="00C667C8"/>
    <w:rsid w:val="00C75659"/>
    <w:rsid w:val="00C7596B"/>
    <w:rsid w:val="00C769B1"/>
    <w:rsid w:val="00C838D7"/>
    <w:rsid w:val="00C83EEC"/>
    <w:rsid w:val="00CA2E4D"/>
    <w:rsid w:val="00CA34E8"/>
    <w:rsid w:val="00CB6E4A"/>
    <w:rsid w:val="00CB7DAF"/>
    <w:rsid w:val="00CD066E"/>
    <w:rsid w:val="00CD19FE"/>
    <w:rsid w:val="00CD36FA"/>
    <w:rsid w:val="00CE12CC"/>
    <w:rsid w:val="00CF097E"/>
    <w:rsid w:val="00CF10C9"/>
    <w:rsid w:val="00D0094E"/>
    <w:rsid w:val="00D023FD"/>
    <w:rsid w:val="00D03F21"/>
    <w:rsid w:val="00D041ED"/>
    <w:rsid w:val="00D05A2D"/>
    <w:rsid w:val="00D063FA"/>
    <w:rsid w:val="00D0696F"/>
    <w:rsid w:val="00D07500"/>
    <w:rsid w:val="00D11B8F"/>
    <w:rsid w:val="00D1312C"/>
    <w:rsid w:val="00D3436B"/>
    <w:rsid w:val="00D60F8A"/>
    <w:rsid w:val="00D636AC"/>
    <w:rsid w:val="00D64F6C"/>
    <w:rsid w:val="00D707EA"/>
    <w:rsid w:val="00D7482D"/>
    <w:rsid w:val="00D764E5"/>
    <w:rsid w:val="00D82442"/>
    <w:rsid w:val="00D90359"/>
    <w:rsid w:val="00D92B55"/>
    <w:rsid w:val="00D93541"/>
    <w:rsid w:val="00D95C71"/>
    <w:rsid w:val="00D95DF0"/>
    <w:rsid w:val="00DA3D1E"/>
    <w:rsid w:val="00DC3F69"/>
    <w:rsid w:val="00DC49BD"/>
    <w:rsid w:val="00DC4BB2"/>
    <w:rsid w:val="00DD00E2"/>
    <w:rsid w:val="00DD0B14"/>
    <w:rsid w:val="00DD2563"/>
    <w:rsid w:val="00DD2CE0"/>
    <w:rsid w:val="00DD309F"/>
    <w:rsid w:val="00DD3C22"/>
    <w:rsid w:val="00DE258B"/>
    <w:rsid w:val="00DE4181"/>
    <w:rsid w:val="00DE4CCB"/>
    <w:rsid w:val="00DF1282"/>
    <w:rsid w:val="00DF44C9"/>
    <w:rsid w:val="00DF4C99"/>
    <w:rsid w:val="00DF520A"/>
    <w:rsid w:val="00DF6971"/>
    <w:rsid w:val="00DF7986"/>
    <w:rsid w:val="00E04BFA"/>
    <w:rsid w:val="00E12C39"/>
    <w:rsid w:val="00E16CD9"/>
    <w:rsid w:val="00E20C3E"/>
    <w:rsid w:val="00E25B5E"/>
    <w:rsid w:val="00E3067A"/>
    <w:rsid w:val="00E37A28"/>
    <w:rsid w:val="00E409EB"/>
    <w:rsid w:val="00E46AE1"/>
    <w:rsid w:val="00E50912"/>
    <w:rsid w:val="00E509B0"/>
    <w:rsid w:val="00E5133D"/>
    <w:rsid w:val="00E516C8"/>
    <w:rsid w:val="00E51BD3"/>
    <w:rsid w:val="00E60334"/>
    <w:rsid w:val="00E6171E"/>
    <w:rsid w:val="00E63038"/>
    <w:rsid w:val="00E64237"/>
    <w:rsid w:val="00E7155A"/>
    <w:rsid w:val="00E735A0"/>
    <w:rsid w:val="00E75F60"/>
    <w:rsid w:val="00E7663D"/>
    <w:rsid w:val="00E9363D"/>
    <w:rsid w:val="00E94933"/>
    <w:rsid w:val="00E95F9E"/>
    <w:rsid w:val="00EA4716"/>
    <w:rsid w:val="00EA67DF"/>
    <w:rsid w:val="00EB07A2"/>
    <w:rsid w:val="00EB0CAD"/>
    <w:rsid w:val="00EB17F5"/>
    <w:rsid w:val="00EB6AAB"/>
    <w:rsid w:val="00ED0C1E"/>
    <w:rsid w:val="00ED3921"/>
    <w:rsid w:val="00ED46C8"/>
    <w:rsid w:val="00ED6C29"/>
    <w:rsid w:val="00EE2676"/>
    <w:rsid w:val="00EF30D9"/>
    <w:rsid w:val="00EF3455"/>
    <w:rsid w:val="00EF74B8"/>
    <w:rsid w:val="00F000FC"/>
    <w:rsid w:val="00F01F7A"/>
    <w:rsid w:val="00F07B57"/>
    <w:rsid w:val="00F07CAB"/>
    <w:rsid w:val="00F2326E"/>
    <w:rsid w:val="00F251F8"/>
    <w:rsid w:val="00F30B03"/>
    <w:rsid w:val="00F310D2"/>
    <w:rsid w:val="00F31E30"/>
    <w:rsid w:val="00F33EFC"/>
    <w:rsid w:val="00F35677"/>
    <w:rsid w:val="00F36FE0"/>
    <w:rsid w:val="00F50A5C"/>
    <w:rsid w:val="00F54366"/>
    <w:rsid w:val="00F5475B"/>
    <w:rsid w:val="00F60694"/>
    <w:rsid w:val="00F624EE"/>
    <w:rsid w:val="00F6649D"/>
    <w:rsid w:val="00F77D40"/>
    <w:rsid w:val="00F8195D"/>
    <w:rsid w:val="00F839E8"/>
    <w:rsid w:val="00F8528D"/>
    <w:rsid w:val="00F87151"/>
    <w:rsid w:val="00F8766C"/>
    <w:rsid w:val="00F87C68"/>
    <w:rsid w:val="00F92B14"/>
    <w:rsid w:val="00F9492B"/>
    <w:rsid w:val="00FA1646"/>
    <w:rsid w:val="00FA60DA"/>
    <w:rsid w:val="00FA78D8"/>
    <w:rsid w:val="00FB6E07"/>
    <w:rsid w:val="00FC3176"/>
    <w:rsid w:val="00FC716A"/>
    <w:rsid w:val="00FC75EE"/>
    <w:rsid w:val="00FD0337"/>
    <w:rsid w:val="00FD14AA"/>
    <w:rsid w:val="00FD1C62"/>
    <w:rsid w:val="00FD3889"/>
    <w:rsid w:val="00FE1248"/>
    <w:rsid w:val="00FF170E"/>
    <w:rsid w:val="00FF58BE"/>
    <w:rsid w:val="0434AAA2"/>
    <w:rsid w:val="0983435C"/>
    <w:rsid w:val="0BBECC95"/>
    <w:rsid w:val="0D6902B5"/>
    <w:rsid w:val="0F9EDB28"/>
    <w:rsid w:val="0FE1DBFE"/>
    <w:rsid w:val="1165BFD8"/>
    <w:rsid w:val="11CA45B9"/>
    <w:rsid w:val="150A668F"/>
    <w:rsid w:val="161AB559"/>
    <w:rsid w:val="2497ADF0"/>
    <w:rsid w:val="2894F8BD"/>
    <w:rsid w:val="2A910F1E"/>
    <w:rsid w:val="2B2A2DBB"/>
    <w:rsid w:val="2BFEAF03"/>
    <w:rsid w:val="2DAF8231"/>
    <w:rsid w:val="2FF1412E"/>
    <w:rsid w:val="314A887A"/>
    <w:rsid w:val="323F4C02"/>
    <w:rsid w:val="39F0307F"/>
    <w:rsid w:val="3B8726BF"/>
    <w:rsid w:val="3BB35564"/>
    <w:rsid w:val="3C316705"/>
    <w:rsid w:val="3E271AC8"/>
    <w:rsid w:val="41CCD311"/>
    <w:rsid w:val="41E1ECC1"/>
    <w:rsid w:val="42872587"/>
    <w:rsid w:val="48798EEF"/>
    <w:rsid w:val="49A01114"/>
    <w:rsid w:val="4E8A1698"/>
    <w:rsid w:val="529519EC"/>
    <w:rsid w:val="52B9DD61"/>
    <w:rsid w:val="5B02ED8B"/>
    <w:rsid w:val="61A9DD49"/>
    <w:rsid w:val="64952372"/>
    <w:rsid w:val="6A4F968D"/>
    <w:rsid w:val="6B08272A"/>
    <w:rsid w:val="6BFDBA57"/>
    <w:rsid w:val="6F36CB3C"/>
    <w:rsid w:val="71FFAB9A"/>
    <w:rsid w:val="74AA5132"/>
    <w:rsid w:val="75338D14"/>
    <w:rsid w:val="76EB97D6"/>
    <w:rsid w:val="7790CC35"/>
    <w:rsid w:val="7E0E004D"/>
    <w:rsid w:val="7E505B5B"/>
    <w:rsid w:val="7EDEF2B0"/>
    <w:rsid w:val="7F996991"/>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5C451"/>
  <w15:docId w15:val="{E98C94C3-6292-4028-BC19-3B5353F7D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3"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6D0"/>
  </w:style>
  <w:style w:type="paragraph" w:styleId="Heading1">
    <w:name w:val="heading 1"/>
    <w:aliases w:val="Alna (1.),Appendix,stydde,app heading 1,app heading 11,app heading 12,app heading 111,app heading 13,1,1 ghost,g,ghost,H1,Kapitel,Arial 14 Fett,Arial 14 Fett1,Arial 14 Fett2,Arial 16 Fett,Datasheet title,Chapter,TF-Overskrift 1,H11,H12,H13"/>
    <w:basedOn w:val="Normal"/>
    <w:next w:val="Normal"/>
    <w:link w:val="Heading1Char"/>
    <w:qFormat/>
    <w:rsid w:val="00D848DA"/>
    <w:pPr>
      <w:keepNext/>
      <w:keepLines/>
      <w:numPr>
        <w:numId w:val="17"/>
      </w:numPr>
      <w:spacing w:before="120"/>
      <w:outlineLvl w:val="0"/>
    </w:pPr>
    <w:rPr>
      <w:rFonts w:ascii="Tahoma" w:eastAsiaTheme="majorEastAsia" w:hAnsi="Tahoma" w:cs="Tahoma"/>
      <w:b/>
      <w:bCs/>
      <w:caps/>
    </w:rPr>
  </w:style>
  <w:style w:type="paragraph" w:styleId="Heading2">
    <w:name w:val="heading 2"/>
    <w:aliases w:val="Alna (1.1.),Straipsnis,2,body,H2,h2,PIM2,prop2,2 headline,h,pc plus heading2,A.B.C.,Abschnitt,Arial 12 Fett Kursiv,TF-Overskrit 2,H21,H22,H23,H24,H25,H26,H27,H28,H29,H210,H211,H212,H213,H214,H215,H216,H217,H221,H231,H241,H251,H261,H271,H281"/>
    <w:basedOn w:val="Heading3"/>
    <w:next w:val="Heading3"/>
    <w:link w:val="Heading2Char"/>
    <w:uiPriority w:val="9"/>
    <w:unhideWhenUsed/>
    <w:qFormat/>
    <w:rsid w:val="00D848DA"/>
    <w:pPr>
      <w:numPr>
        <w:ilvl w:val="1"/>
      </w:numPr>
      <w:outlineLvl w:val="1"/>
    </w:pPr>
    <w:rPr>
      <w:b/>
      <w:bCs/>
    </w:rPr>
  </w:style>
  <w:style w:type="paragraph" w:styleId="Heading3">
    <w:name w:val="heading 3"/>
    <w:aliases w:val="Alna (1.1.1.),l3,3,h3,H3,3heading,heading 3,3 bullet,b,bullet,SECOND,Second,BLANK2,4 bullet,bdullet,pc heading3,1.2.3.,Org Heading 1,h1,Unterabschnitt,Arial 12 Fett,3m,prop3,TF-Overskrift 3,CT,H31,l31,CT1,H32,H311,l32,CT2,H33,H312,l33,CT3,H34"/>
    <w:basedOn w:val="Normal"/>
    <w:next w:val="Normal"/>
    <w:link w:val="Heading3Char"/>
    <w:unhideWhenUsed/>
    <w:qFormat/>
    <w:rsid w:val="00F77807"/>
    <w:pPr>
      <w:keepNext/>
      <w:keepLines/>
      <w:numPr>
        <w:ilvl w:val="2"/>
        <w:numId w:val="17"/>
      </w:numPr>
      <w:spacing w:before="120"/>
      <w:outlineLvl w:val="2"/>
    </w:pPr>
    <w:rPr>
      <w:rFonts w:ascii="Tahoma" w:eastAsiaTheme="majorEastAsia" w:hAnsi="Tahoma" w:cs="Tahoma"/>
    </w:rPr>
  </w:style>
  <w:style w:type="paragraph" w:styleId="Heading4">
    <w:name w:val="heading 4"/>
    <w:aliases w:val="I4,4,l4,heading4,I41,41,l41,heading41,h4,4heading,H4,4 dash,d,Ref Heading 1,rh1,Unterunterabschnitt,Heading4,H4-Heading 4,a.,heading 4,TF-Overskrift 4,H41,H42,H43,H411,H421,H44,H412,H422,H431,H4111,H4211,H45,H413,H423,H46,H414,H424,H47,H415,U"/>
    <w:basedOn w:val="Normal"/>
    <w:next w:val="Normal"/>
    <w:link w:val="Heading4Char"/>
    <w:unhideWhenUsed/>
    <w:qFormat/>
    <w:rsid w:val="0054219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H5,PIM 5,5,Heading 5 Char Char,PARA5,Punt 5,h5,Tempo Heading 5,Heading 5 CFMU,Para 5"/>
    <w:basedOn w:val="Normal"/>
    <w:next w:val="Normal"/>
    <w:link w:val="Heading5Char"/>
    <w:unhideWhenUsed/>
    <w:qFormat/>
    <w:rsid w:val="0054219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42190"/>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542190"/>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421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421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iPriority w:val="99"/>
    <w:unhideWhenUsed/>
    <w:rsid w:val="00DD3A79"/>
    <w:pPr>
      <w:tabs>
        <w:tab w:val="center" w:pos="4986"/>
        <w:tab w:val="right" w:pos="9972"/>
      </w:tabs>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DD3A79"/>
  </w:style>
  <w:style w:type="paragraph" w:styleId="Footer">
    <w:name w:val="footer"/>
    <w:basedOn w:val="Normal"/>
    <w:link w:val="FooterChar"/>
    <w:uiPriority w:val="99"/>
    <w:unhideWhenUsed/>
    <w:rsid w:val="00DD3A79"/>
    <w:pPr>
      <w:tabs>
        <w:tab w:val="center" w:pos="4986"/>
        <w:tab w:val="right" w:pos="9972"/>
      </w:tabs>
    </w:pPr>
  </w:style>
  <w:style w:type="character" w:customStyle="1" w:styleId="FooterChar">
    <w:name w:val="Footer Char"/>
    <w:basedOn w:val="DefaultParagraphFont"/>
    <w:link w:val="Footer"/>
    <w:uiPriority w:val="99"/>
    <w:rsid w:val="00DD3A79"/>
  </w:style>
  <w:style w:type="paragraph" w:styleId="ListParagraph">
    <w:name w:val="List Paragraph"/>
    <w:aliases w:val="List Paragraph Red,Bullet EY,List Paragraph2,Sąrašo pastraipa1,ERP-List Paragraph,List Paragraph11,Numbering,List Paragraph21,List Paragraph211,Lentele,Paragraph,Table of contents numbered,Buletai,lp1,Bullet 1,Use Case List Paragraph,lp"/>
    <w:basedOn w:val="Normal"/>
    <w:link w:val="ListParagraphChar"/>
    <w:uiPriority w:val="99"/>
    <w:qFormat/>
    <w:rsid w:val="003336D0"/>
    <w:pPr>
      <w:ind w:left="720"/>
    </w:pPr>
    <w:rPr>
      <w:rFonts w:ascii="Calibri" w:eastAsiaTheme="minorHAnsi" w:hAnsi="Calibri" w:cs="Calibri"/>
      <w:sz w:val="22"/>
      <w:szCs w:val="22"/>
    </w:rPr>
  </w:style>
  <w:style w:type="character" w:customStyle="1" w:styleId="ListParagraphChar">
    <w:name w:val="List Paragraph Char"/>
    <w:aliases w:val="List Paragraph Red Char,Bullet EY Char,List Paragraph2 Char,Sąrašo pastraipa1 Char,ERP-List Paragraph Char,List Paragraph11 Char,Numbering Char,List Paragraph21 Char,List Paragraph211 Char,Lentele Char,Paragraph Char,Buletai Char1"/>
    <w:link w:val="ListParagraph"/>
    <w:uiPriority w:val="99"/>
    <w:qFormat/>
    <w:locked/>
    <w:rsid w:val="003336D0"/>
    <w:rPr>
      <w:rFonts w:ascii="Calibri" w:hAnsi="Calibri" w:cs="Calibri"/>
      <w:kern w:val="0"/>
    </w:rPr>
  </w:style>
  <w:style w:type="character" w:customStyle="1" w:styleId="Heading1Char">
    <w:name w:val="Heading 1 Char"/>
    <w:aliases w:val="Alna (1.) Char,Appendix Char,stydde Char,app heading 1 Char,app heading 11 Char,app heading 12 Char,app heading 111 Char,app heading 13 Char,1 Char,1 ghost Char,g Char,ghost Char,H1 Char,Kapitel Char,Arial 14 Fett Char,Arial 14 Fett1 Char"/>
    <w:basedOn w:val="DefaultParagraphFont"/>
    <w:link w:val="Heading1"/>
    <w:rsid w:val="00D848DA"/>
    <w:rPr>
      <w:rFonts w:ascii="Tahoma" w:eastAsiaTheme="majorEastAsia" w:hAnsi="Tahoma" w:cs="Tahoma"/>
      <w:b/>
      <w:bCs/>
      <w:caps/>
    </w:rPr>
  </w:style>
  <w:style w:type="character" w:customStyle="1" w:styleId="Heading2Char">
    <w:name w:val="Heading 2 Char"/>
    <w:aliases w:val="Alna (1.1.) Char,Straipsnis Char,2 Char,body Char,H2 Char,h2 Char,PIM2 Char,prop2 Char,2 headline Char,h Char,pc plus heading2 Char,A.B.C. Char,Abschnitt Char,Arial 12 Fett Kursiv Char,TF-Overskrit 2 Char,H21 Char,H22 Char,H23 Char"/>
    <w:basedOn w:val="DefaultParagraphFont"/>
    <w:link w:val="Heading2"/>
    <w:uiPriority w:val="9"/>
    <w:rsid w:val="00D848DA"/>
    <w:rPr>
      <w:rFonts w:ascii="Tahoma" w:eastAsiaTheme="majorEastAsia" w:hAnsi="Tahoma" w:cs="Tahoma"/>
      <w:b/>
      <w:bCs/>
    </w:rPr>
  </w:style>
  <w:style w:type="paragraph" w:styleId="TOCHeading">
    <w:name w:val="TOC Heading"/>
    <w:basedOn w:val="Heading1"/>
    <w:next w:val="Normal"/>
    <w:uiPriority w:val="39"/>
    <w:unhideWhenUsed/>
    <w:qFormat/>
    <w:rsid w:val="003336D0"/>
    <w:pPr>
      <w:spacing w:line="259" w:lineRule="auto"/>
      <w:outlineLvl w:val="9"/>
    </w:pPr>
    <w:rPr>
      <w:lang w:val="en-US"/>
    </w:rPr>
  </w:style>
  <w:style w:type="paragraph" w:styleId="TOC1">
    <w:name w:val="toc 1"/>
    <w:basedOn w:val="Normal"/>
    <w:next w:val="Normal"/>
    <w:autoRedefine/>
    <w:uiPriority w:val="39"/>
    <w:unhideWhenUsed/>
    <w:qFormat/>
    <w:rsid w:val="007D4EA7"/>
    <w:pPr>
      <w:spacing w:after="100"/>
    </w:pPr>
  </w:style>
  <w:style w:type="character" w:styleId="Hyperlink">
    <w:name w:val="Hyperlink"/>
    <w:basedOn w:val="DefaultParagraphFont"/>
    <w:uiPriority w:val="99"/>
    <w:unhideWhenUsed/>
    <w:rsid w:val="003336D0"/>
    <w:rPr>
      <w:color w:val="0563C1" w:themeColor="hyperlink"/>
      <w:u w:val="single"/>
    </w:rPr>
  </w:style>
  <w:style w:type="character" w:styleId="CommentReference">
    <w:name w:val="annotation reference"/>
    <w:basedOn w:val="DefaultParagraphFont"/>
    <w:uiPriority w:val="99"/>
    <w:unhideWhenUsed/>
    <w:rsid w:val="00221C53"/>
    <w:rPr>
      <w:sz w:val="16"/>
      <w:szCs w:val="16"/>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rsid w:val="00221C53"/>
    <w:rPr>
      <w:sz w:val="20"/>
      <w:szCs w:val="20"/>
    </w:r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rsid w:val="00221C53"/>
    <w:rPr>
      <w:rFonts w:ascii="Times New Roman" w:eastAsia="Times New Roman" w:hAnsi="Times New Roman" w:cs="Times New Roman"/>
      <w:kern w:val="0"/>
      <w:sz w:val="20"/>
      <w:szCs w:val="20"/>
    </w:rPr>
  </w:style>
  <w:style w:type="character" w:customStyle="1" w:styleId="ui-provider">
    <w:name w:val="ui-provider"/>
    <w:basedOn w:val="DefaultParagraphFont"/>
    <w:rsid w:val="00221C53"/>
  </w:style>
  <w:style w:type="character" w:customStyle="1" w:styleId="Heading3Char">
    <w:name w:val="Heading 3 Char"/>
    <w:aliases w:val="Alna (1.1.1.) Char,l3 Char,3 Char,h3 Char,H3 Char,3heading Char,heading 3 Char,3 bullet Char,b Char,bullet Char,SECOND Char,Second Char,BLANK2 Char,4 bullet Char,bdullet Char,pc heading3 Char,1.2.3. Char,Org Heading 1 Char,h1 Char,3m Char"/>
    <w:basedOn w:val="DefaultParagraphFont"/>
    <w:link w:val="Heading3"/>
    <w:rsid w:val="00F77807"/>
    <w:rPr>
      <w:rFonts w:ascii="Tahoma" w:eastAsiaTheme="majorEastAsia" w:hAnsi="Tahoma" w:cs="Tahoma"/>
    </w:rPr>
  </w:style>
  <w:style w:type="character" w:customStyle="1" w:styleId="Heading4Char">
    <w:name w:val="Heading 4 Char"/>
    <w:aliases w:val="I4 Char,4 Char,l4 Char,heading4 Char,I41 Char,41 Char,l41 Char,heading41 Char,h4 Char,4heading Char,H4 Char,4 dash Char,d Char,Ref Heading 1 Char,rh1 Char,Unterunterabschnitt Char,Heading4 Char,H4-Heading 4 Char,a. Char,heading 4 Char"/>
    <w:basedOn w:val="DefaultParagraphFont"/>
    <w:link w:val="Heading4"/>
    <w:rsid w:val="00542190"/>
    <w:rPr>
      <w:rFonts w:asciiTheme="majorHAnsi" w:eastAsiaTheme="majorEastAsia" w:hAnsiTheme="majorHAnsi" w:cstheme="majorBidi"/>
      <w:i/>
      <w:iCs/>
      <w:color w:val="2E74B5" w:themeColor="accent1" w:themeShade="BF"/>
      <w:kern w:val="0"/>
      <w:sz w:val="24"/>
      <w:szCs w:val="24"/>
    </w:rPr>
  </w:style>
  <w:style w:type="character" w:customStyle="1" w:styleId="Heading5Char">
    <w:name w:val="Heading 5 Char"/>
    <w:aliases w:val="H5 Char,PIM 5 Char,5 Char,Heading 5 Char Char Char,PARA5 Char,Punt 5 Char,h5 Char,Tempo Heading 5 Char,Heading 5 CFMU Char,Para 5 Char"/>
    <w:basedOn w:val="DefaultParagraphFont"/>
    <w:link w:val="Heading5"/>
    <w:rsid w:val="00542190"/>
    <w:rPr>
      <w:rFonts w:asciiTheme="majorHAnsi" w:eastAsiaTheme="majorEastAsia" w:hAnsiTheme="majorHAnsi" w:cstheme="majorBidi"/>
      <w:color w:val="2E74B5" w:themeColor="accent1" w:themeShade="BF"/>
      <w:kern w:val="0"/>
      <w:sz w:val="24"/>
      <w:szCs w:val="24"/>
    </w:rPr>
  </w:style>
  <w:style w:type="character" w:customStyle="1" w:styleId="Heading6Char">
    <w:name w:val="Heading 6 Char"/>
    <w:basedOn w:val="DefaultParagraphFont"/>
    <w:link w:val="Heading6"/>
    <w:uiPriority w:val="9"/>
    <w:rsid w:val="00542190"/>
    <w:rPr>
      <w:rFonts w:asciiTheme="majorHAnsi" w:eastAsiaTheme="majorEastAsia" w:hAnsiTheme="majorHAnsi" w:cstheme="majorBidi"/>
      <w:color w:val="1F4D78" w:themeColor="accent1" w:themeShade="7F"/>
      <w:kern w:val="0"/>
      <w:sz w:val="24"/>
      <w:szCs w:val="24"/>
    </w:rPr>
  </w:style>
  <w:style w:type="character" w:customStyle="1" w:styleId="Heading7Char">
    <w:name w:val="Heading 7 Char"/>
    <w:basedOn w:val="DefaultParagraphFont"/>
    <w:link w:val="Heading7"/>
    <w:uiPriority w:val="9"/>
    <w:rsid w:val="00542190"/>
    <w:rPr>
      <w:rFonts w:asciiTheme="majorHAnsi" w:eastAsiaTheme="majorEastAsia" w:hAnsiTheme="majorHAnsi" w:cstheme="majorBidi"/>
      <w:i/>
      <w:iCs/>
      <w:color w:val="1F4D78" w:themeColor="accent1" w:themeShade="7F"/>
      <w:kern w:val="0"/>
      <w:sz w:val="24"/>
      <w:szCs w:val="24"/>
    </w:rPr>
  </w:style>
  <w:style w:type="character" w:customStyle="1" w:styleId="Heading8Char">
    <w:name w:val="Heading 8 Char"/>
    <w:basedOn w:val="DefaultParagraphFont"/>
    <w:link w:val="Heading8"/>
    <w:uiPriority w:val="9"/>
    <w:semiHidden/>
    <w:rsid w:val="00542190"/>
    <w:rPr>
      <w:rFonts w:asciiTheme="majorHAnsi" w:eastAsiaTheme="majorEastAsia" w:hAnsiTheme="majorHAnsi" w:cstheme="majorBidi"/>
      <w:color w:val="272727" w:themeColor="text1" w:themeTint="D8"/>
      <w:kern w:val="0"/>
      <w:sz w:val="21"/>
      <w:szCs w:val="21"/>
    </w:rPr>
  </w:style>
  <w:style w:type="character" w:customStyle="1" w:styleId="Heading9Char">
    <w:name w:val="Heading 9 Char"/>
    <w:basedOn w:val="DefaultParagraphFont"/>
    <w:link w:val="Heading9"/>
    <w:uiPriority w:val="9"/>
    <w:rsid w:val="00542190"/>
    <w:rPr>
      <w:rFonts w:asciiTheme="majorHAnsi" w:eastAsiaTheme="majorEastAsia" w:hAnsiTheme="majorHAnsi" w:cstheme="majorBidi"/>
      <w:i/>
      <w:iCs/>
      <w:color w:val="272727" w:themeColor="text1" w:themeTint="D8"/>
      <w:kern w:val="0"/>
      <w:sz w:val="21"/>
      <w:szCs w:val="21"/>
    </w:rPr>
  </w:style>
  <w:style w:type="paragraph" w:styleId="TOC3">
    <w:name w:val="toc 3"/>
    <w:basedOn w:val="Normal"/>
    <w:next w:val="Normal"/>
    <w:autoRedefine/>
    <w:uiPriority w:val="39"/>
    <w:unhideWhenUsed/>
    <w:rsid w:val="00D92A73"/>
    <w:pPr>
      <w:spacing w:after="100"/>
      <w:ind w:left="480"/>
    </w:pPr>
  </w:style>
  <w:style w:type="character" w:styleId="Strong">
    <w:name w:val="Strong"/>
    <w:basedOn w:val="DefaultParagraphFont"/>
    <w:uiPriority w:val="22"/>
    <w:qFormat/>
    <w:rsid w:val="00AF307E"/>
    <w:rPr>
      <w:b/>
      <w:bCs/>
    </w:rPr>
  </w:style>
  <w:style w:type="table" w:styleId="TableGrid">
    <w:name w:val="Table Grid"/>
    <w:aliases w:val="CV table,CV1,Smart Text Table"/>
    <w:basedOn w:val="TableNormal"/>
    <w:uiPriority w:val="59"/>
    <w:rsid w:val="00AF3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00505"/>
    <w:rPr>
      <w:b/>
      <w:bCs/>
    </w:rPr>
  </w:style>
  <w:style w:type="character" w:customStyle="1" w:styleId="CommentSubjectChar">
    <w:name w:val="Comment Subject Char"/>
    <w:basedOn w:val="CommentTextChar"/>
    <w:link w:val="CommentSubject"/>
    <w:uiPriority w:val="99"/>
    <w:semiHidden/>
    <w:rsid w:val="00300505"/>
    <w:rPr>
      <w:rFonts w:ascii="Times New Roman" w:eastAsia="Times New Roman" w:hAnsi="Times New Roman" w:cs="Times New Roman"/>
      <w:b/>
      <w:bCs/>
      <w:kern w:val="0"/>
      <w:sz w:val="20"/>
      <w:szCs w:val="20"/>
    </w:rPr>
  </w:style>
  <w:style w:type="character" w:customStyle="1" w:styleId="ListParagraphChar1">
    <w:name w:val="List Paragraph Char1"/>
    <w:aliases w:val="Table of contents numbered Char1,Bullet EY Char1,ERP-List Paragraph Char1,List Paragraph11 Char1,Numbering Char1,Sąrašo pastraipa1 Char1,Sąrašo pastraipa.Bullet Char,List Paragraph1 Char1,Sąrašo pastraipa.Bullet1 Char,lp1 Char"/>
    <w:uiPriority w:val="34"/>
    <w:qFormat/>
    <w:locked/>
    <w:rsid w:val="0066786B"/>
    <w:rPr>
      <w:rFonts w:ascii="Times New Roman" w:hAnsi="Times New Roman" w:cs="Times New Roman"/>
      <w:i/>
      <w:sz w:val="24"/>
      <w:szCs w:val="22"/>
      <w:lang w:val="lt-LT"/>
    </w:rPr>
  </w:style>
  <w:style w:type="character" w:customStyle="1" w:styleId="UnresolvedMention1">
    <w:name w:val="Unresolved Mention1"/>
    <w:basedOn w:val="DefaultParagraphFont"/>
    <w:uiPriority w:val="99"/>
    <w:semiHidden/>
    <w:unhideWhenUsed/>
    <w:rsid w:val="006B601A"/>
    <w:rPr>
      <w:color w:val="605E5C"/>
      <w:shd w:val="clear" w:color="auto" w:fill="E1DFDD"/>
    </w:rPr>
  </w:style>
  <w:style w:type="paragraph" w:styleId="Revision">
    <w:name w:val="Revision"/>
    <w:hidden/>
    <w:uiPriority w:val="99"/>
    <w:semiHidden/>
    <w:rsid w:val="00610BF9"/>
  </w:style>
  <w:style w:type="paragraph" w:customStyle="1" w:styleId="ListParagraph1">
    <w:name w:val="List Paragraph1"/>
    <w:basedOn w:val="Normal"/>
    <w:qFormat/>
    <w:rsid w:val="008A2ACA"/>
    <w:pPr>
      <w:spacing w:after="200" w:line="276" w:lineRule="auto"/>
      <w:ind w:left="720"/>
      <w:contextualSpacing/>
    </w:pPr>
    <w:rPr>
      <w:rFonts w:ascii="Calibri" w:eastAsia="Calibri" w:hAnsi="Calibri"/>
      <w:sz w:val="22"/>
      <w:szCs w:val="22"/>
    </w:rPr>
  </w:style>
  <w:style w:type="paragraph" w:customStyle="1" w:styleId="Lentel">
    <w:name w:val="Lentelė"/>
    <w:basedOn w:val="Caption"/>
    <w:link w:val="LentelDiagrama"/>
    <w:qFormat/>
    <w:rsid w:val="00611433"/>
    <w:pPr>
      <w:keepNext/>
      <w:adjustRightInd w:val="0"/>
      <w:snapToGrid w:val="0"/>
      <w:spacing w:before="120" w:after="120"/>
    </w:pPr>
    <w:rPr>
      <w:rFonts w:eastAsia="SimSun"/>
      <w:iCs w:val="0"/>
      <w:color w:val="auto"/>
      <w:szCs w:val="20"/>
      <w:lang w:val="x-none"/>
    </w:rPr>
  </w:style>
  <w:style w:type="paragraph" w:customStyle="1" w:styleId="TekstasNr">
    <w:name w:val="TekstasNr"/>
    <w:basedOn w:val="ListParagraph"/>
    <w:link w:val="TekstasNrDiagrama"/>
    <w:qFormat/>
    <w:rsid w:val="00611433"/>
    <w:pPr>
      <w:numPr>
        <w:numId w:val="3"/>
      </w:numPr>
      <w:tabs>
        <w:tab w:val="left" w:pos="1134"/>
      </w:tabs>
      <w:spacing w:after="160" w:line="259" w:lineRule="auto"/>
      <w:ind w:left="0" w:firstLine="567"/>
      <w:contextualSpacing/>
      <w:jc w:val="both"/>
    </w:pPr>
    <w:rPr>
      <w:rFonts w:ascii="Times New Roman" w:eastAsia="Times New Roman" w:hAnsi="Times New Roman" w:cs="Times New Roman"/>
      <w:sz w:val="24"/>
      <w:szCs w:val="24"/>
    </w:rPr>
  </w:style>
  <w:style w:type="character" w:customStyle="1" w:styleId="LentelDiagrama">
    <w:name w:val="Lentelė Diagrama"/>
    <w:basedOn w:val="DefaultParagraphFont"/>
    <w:link w:val="Lentel"/>
    <w:rsid w:val="00611433"/>
    <w:rPr>
      <w:rFonts w:ascii="Times New Roman" w:eastAsia="SimSun" w:hAnsi="Times New Roman" w:cs="Times New Roman"/>
      <w:i/>
      <w:kern w:val="0"/>
      <w:sz w:val="24"/>
      <w:szCs w:val="20"/>
      <w:lang w:val="x-none"/>
    </w:rPr>
  </w:style>
  <w:style w:type="character" w:customStyle="1" w:styleId="TekstasNrDiagrama">
    <w:name w:val="TekstasNr Diagrama"/>
    <w:basedOn w:val="DefaultParagraphFont"/>
    <w:link w:val="TekstasNr"/>
    <w:rsid w:val="00611433"/>
  </w:style>
  <w:style w:type="paragraph" w:customStyle="1" w:styleId="TekstasNr11">
    <w:name w:val="TekstasNr1.1"/>
    <w:basedOn w:val="TekstasNr"/>
    <w:link w:val="TekstasNr11Diagrama"/>
    <w:qFormat/>
    <w:rsid w:val="00611433"/>
    <w:pPr>
      <w:numPr>
        <w:numId w:val="0"/>
      </w:numPr>
      <w:tabs>
        <w:tab w:val="left" w:pos="1560"/>
      </w:tabs>
      <w:ind w:firstLine="709"/>
    </w:pPr>
  </w:style>
  <w:style w:type="paragraph" w:customStyle="1" w:styleId="TekstasNr111">
    <w:name w:val="TekstasNr1.1.1"/>
    <w:basedOn w:val="TekstasNr11"/>
    <w:link w:val="TekstasNr111Diagrama"/>
    <w:qFormat/>
    <w:rsid w:val="00611433"/>
    <w:pPr>
      <w:numPr>
        <w:ilvl w:val="2"/>
      </w:numPr>
      <w:tabs>
        <w:tab w:val="left" w:pos="1701"/>
      </w:tabs>
      <w:ind w:firstLine="851"/>
    </w:pPr>
  </w:style>
  <w:style w:type="paragraph" w:customStyle="1" w:styleId="TekstasNr1111">
    <w:name w:val="TekstasNr1.1.1.1"/>
    <w:basedOn w:val="TekstasNr111"/>
    <w:link w:val="TekstasNr1111Diagrama"/>
    <w:qFormat/>
    <w:rsid w:val="00611433"/>
    <w:pPr>
      <w:numPr>
        <w:ilvl w:val="3"/>
      </w:numPr>
      <w:tabs>
        <w:tab w:val="left" w:pos="2268"/>
      </w:tabs>
      <w:ind w:left="3240" w:hanging="1080"/>
    </w:pPr>
  </w:style>
  <w:style w:type="paragraph" w:styleId="Caption">
    <w:name w:val="caption"/>
    <w:basedOn w:val="Normal"/>
    <w:next w:val="Normal"/>
    <w:uiPriority w:val="35"/>
    <w:unhideWhenUsed/>
    <w:qFormat/>
    <w:rsid w:val="0066786B"/>
    <w:pPr>
      <w:spacing w:after="200"/>
    </w:pPr>
    <w:rPr>
      <w:b/>
      <w:i/>
      <w:iCs/>
      <w:color w:val="44546A" w:themeColor="text2"/>
      <w:szCs w:val="18"/>
    </w:rPr>
  </w:style>
  <w:style w:type="paragraph" w:customStyle="1" w:styleId="Lentelsvirsus">
    <w:name w:val="Lentelės virsus"/>
    <w:basedOn w:val="Normal"/>
    <w:qFormat/>
    <w:rsid w:val="00611433"/>
    <w:pPr>
      <w:jc w:val="center"/>
    </w:pPr>
    <w:rPr>
      <w:rFonts w:eastAsia="Calibri"/>
      <w:b/>
      <w:color w:val="FFFFFF" w:themeColor="background1"/>
      <w:sz w:val="22"/>
      <w:szCs w:val="22"/>
    </w:rPr>
  </w:style>
  <w:style w:type="paragraph" w:customStyle="1" w:styleId="Lentelsturinys">
    <w:name w:val="Lentelės turinys"/>
    <w:basedOn w:val="Normal"/>
    <w:link w:val="LentelsturinysChar"/>
    <w:qFormat/>
    <w:rsid w:val="00611433"/>
    <w:rPr>
      <w:rFonts w:eastAsia="Calibri"/>
      <w:sz w:val="22"/>
      <w:szCs w:val="22"/>
    </w:rPr>
  </w:style>
  <w:style w:type="character" w:customStyle="1" w:styleId="LentelsturinysChar">
    <w:name w:val="Lentelės turinys Char"/>
    <w:basedOn w:val="DefaultParagraphFont"/>
    <w:link w:val="Lentelsturinys"/>
    <w:rsid w:val="00611433"/>
    <w:rPr>
      <w:rFonts w:ascii="Times New Roman" w:eastAsia="Calibri" w:hAnsi="Times New Roman" w:cs="Times New Roman"/>
      <w:kern w:val="0"/>
    </w:rPr>
  </w:style>
  <w:style w:type="character" w:customStyle="1" w:styleId="TekstasNr11Diagrama">
    <w:name w:val="TekstasNr1.1 Diagrama"/>
    <w:basedOn w:val="TekstasNrDiagrama"/>
    <w:link w:val="TekstasNr11"/>
    <w:rsid w:val="006C348F"/>
    <w:rPr>
      <w:rFonts w:ascii="Times New Roman" w:eastAsia="Times New Roman" w:hAnsi="Times New Roman" w:cs="Times New Roman"/>
      <w:kern w:val="0"/>
      <w:sz w:val="24"/>
      <w:szCs w:val="24"/>
    </w:rPr>
  </w:style>
  <w:style w:type="paragraph" w:styleId="NormalWeb">
    <w:name w:val="Normal (Web)"/>
    <w:basedOn w:val="Normal"/>
    <w:uiPriority w:val="99"/>
    <w:rsid w:val="00465FF3"/>
    <w:pPr>
      <w:suppressAutoHyphens/>
      <w:spacing w:after="120"/>
      <w:ind w:firstLine="720"/>
      <w:jc w:val="both"/>
    </w:pPr>
    <w:rPr>
      <w:lang w:eastAsia="ar-SA"/>
    </w:rPr>
  </w:style>
  <w:style w:type="character" w:customStyle="1" w:styleId="TekstasNr111Diagrama">
    <w:name w:val="TekstasNr1.1.1 Diagrama"/>
    <w:basedOn w:val="TekstasNr11Diagrama"/>
    <w:link w:val="TekstasNr111"/>
    <w:rsid w:val="00FF2439"/>
    <w:rPr>
      <w:rFonts w:ascii="Times New Roman" w:eastAsia="Times New Roman" w:hAnsi="Times New Roman" w:cs="Times New Roman"/>
      <w:kern w:val="0"/>
      <w:sz w:val="24"/>
      <w:szCs w:val="24"/>
    </w:rPr>
  </w:style>
  <w:style w:type="paragraph" w:styleId="HTMLPreformatted">
    <w:name w:val="HTML Preformatted"/>
    <w:basedOn w:val="Normal"/>
    <w:link w:val="HTMLPreformattedChar"/>
    <w:uiPriority w:val="99"/>
    <w:unhideWhenUsed/>
    <w:rsid w:val="00643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3ED8"/>
    <w:rPr>
      <w:rFonts w:ascii="Courier New" w:eastAsia="Times New Roman" w:hAnsi="Courier New" w:cs="Courier New"/>
      <w:kern w:val="0"/>
      <w:sz w:val="20"/>
      <w:szCs w:val="20"/>
      <w:lang w:eastAsia="lt-LT"/>
    </w:rPr>
  </w:style>
  <w:style w:type="character" w:customStyle="1" w:styleId="y2iqfc">
    <w:name w:val="y2iqfc"/>
    <w:basedOn w:val="DefaultParagraphFont"/>
    <w:rsid w:val="00643ED8"/>
  </w:style>
  <w:style w:type="paragraph" w:customStyle="1" w:styleId="Alnostext">
    <w:name w:val="Alnos text"/>
    <w:basedOn w:val="Normal"/>
    <w:link w:val="AlnostextChar"/>
    <w:rsid w:val="002C6146"/>
    <w:pPr>
      <w:spacing w:before="120" w:after="120"/>
      <w:jc w:val="both"/>
    </w:pPr>
    <w:rPr>
      <w:rFonts w:ascii="Arial" w:hAnsi="Arial"/>
      <w:sz w:val="20"/>
    </w:rPr>
  </w:style>
  <w:style w:type="character" w:customStyle="1" w:styleId="AlnostextChar">
    <w:name w:val="Alnos text Char"/>
    <w:link w:val="Alnostext"/>
    <w:rsid w:val="002C6146"/>
    <w:rPr>
      <w:rFonts w:ascii="Arial" w:eastAsia="Times New Roman" w:hAnsi="Arial" w:cs="Times New Roman"/>
      <w:kern w:val="0"/>
      <w:sz w:val="20"/>
      <w:szCs w:val="24"/>
    </w:rPr>
  </w:style>
  <w:style w:type="paragraph" w:customStyle="1" w:styleId="Dmesio">
    <w:name w:val="Dėmesio"/>
    <w:basedOn w:val="Normal"/>
    <w:rsid w:val="00206E37"/>
    <w:pPr>
      <w:numPr>
        <w:numId w:val="4"/>
      </w:numPr>
      <w:spacing w:before="120" w:after="120"/>
      <w:jc w:val="both"/>
    </w:pPr>
    <w:rPr>
      <w:rFonts w:ascii="Arial" w:hAnsi="Arial"/>
      <w:sz w:val="20"/>
    </w:rPr>
  </w:style>
  <w:style w:type="paragraph" w:customStyle="1" w:styleId="Captionpicture">
    <w:name w:val="Caption picture"/>
    <w:basedOn w:val="Caption"/>
    <w:next w:val="Alnostext"/>
    <w:link w:val="CaptionpictureChar"/>
    <w:rsid w:val="00206E37"/>
    <w:pPr>
      <w:numPr>
        <w:numId w:val="5"/>
      </w:numPr>
      <w:tabs>
        <w:tab w:val="left" w:pos="902"/>
      </w:tabs>
      <w:spacing w:before="120" w:after="120"/>
      <w:jc w:val="center"/>
    </w:pPr>
    <w:rPr>
      <w:rFonts w:ascii="Arial" w:hAnsi="Arial"/>
      <w:b w:val="0"/>
      <w:bCs/>
      <w:iCs w:val="0"/>
      <w:color w:val="auto"/>
      <w:sz w:val="20"/>
      <w:szCs w:val="20"/>
    </w:rPr>
  </w:style>
  <w:style w:type="character" w:customStyle="1" w:styleId="CaptionpictureChar">
    <w:name w:val="Caption picture Char"/>
    <w:link w:val="Captionpicture"/>
    <w:rsid w:val="00206E37"/>
    <w:rPr>
      <w:rFonts w:ascii="Arial" w:hAnsi="Arial"/>
      <w:bCs/>
      <w:i/>
      <w:sz w:val="20"/>
      <w:szCs w:val="20"/>
    </w:rPr>
  </w:style>
  <w:style w:type="paragraph" w:customStyle="1" w:styleId="AlnosNumbered">
    <w:name w:val="Alnos Numbered"/>
    <w:basedOn w:val="Normal"/>
    <w:link w:val="AlnosNumberedCharChar"/>
    <w:rsid w:val="00C43673"/>
    <w:pPr>
      <w:numPr>
        <w:numId w:val="6"/>
      </w:numPr>
      <w:spacing w:before="60"/>
      <w:jc w:val="both"/>
    </w:pPr>
    <w:rPr>
      <w:rFonts w:ascii="Arial" w:hAnsi="Arial"/>
      <w:sz w:val="20"/>
    </w:rPr>
  </w:style>
  <w:style w:type="character" w:customStyle="1" w:styleId="AlnosNumberedCharChar">
    <w:name w:val="Alnos Numbered Char Char"/>
    <w:link w:val="AlnosNumbered"/>
    <w:rsid w:val="00C43673"/>
    <w:rPr>
      <w:rFonts w:ascii="Arial" w:hAnsi="Arial"/>
      <w:sz w:val="20"/>
    </w:rPr>
  </w:style>
  <w:style w:type="paragraph" w:styleId="FootnoteText">
    <w:name w:val="footnote text"/>
    <w:basedOn w:val="Normal"/>
    <w:link w:val="FootnoteTextChar"/>
    <w:rsid w:val="00C43673"/>
    <w:rPr>
      <w:rFonts w:ascii="Arial" w:hAnsi="Arial"/>
      <w:sz w:val="20"/>
      <w:szCs w:val="20"/>
    </w:rPr>
  </w:style>
  <w:style w:type="character" w:customStyle="1" w:styleId="FootnoteTextChar">
    <w:name w:val="Footnote Text Char"/>
    <w:basedOn w:val="DefaultParagraphFont"/>
    <w:link w:val="FootnoteText"/>
    <w:rsid w:val="00C43673"/>
    <w:rPr>
      <w:rFonts w:ascii="Arial" w:eastAsia="Times New Roman" w:hAnsi="Arial" w:cs="Times New Roman"/>
      <w:kern w:val="0"/>
      <w:sz w:val="20"/>
      <w:szCs w:val="20"/>
    </w:rPr>
  </w:style>
  <w:style w:type="character" w:styleId="FootnoteReference">
    <w:name w:val="footnote reference"/>
    <w:rsid w:val="00C43673"/>
    <w:rPr>
      <w:vertAlign w:val="superscript"/>
    </w:rPr>
  </w:style>
  <w:style w:type="paragraph" w:customStyle="1" w:styleId="AlnostextBuleted">
    <w:name w:val="Alnos text Buleted"/>
    <w:basedOn w:val="Alnostext"/>
    <w:link w:val="AlnostextBuletedChar"/>
    <w:rsid w:val="00CF540F"/>
    <w:pPr>
      <w:numPr>
        <w:numId w:val="7"/>
      </w:numPr>
      <w:spacing w:after="0"/>
      <w:contextualSpacing/>
    </w:pPr>
  </w:style>
  <w:style w:type="character" w:customStyle="1" w:styleId="AlnostextBuletedChar">
    <w:name w:val="Alnos text Buleted Char"/>
    <w:basedOn w:val="AlnostextChar"/>
    <w:link w:val="AlnostextBuleted"/>
    <w:rsid w:val="00CF540F"/>
    <w:rPr>
      <w:rFonts w:ascii="Arial" w:eastAsia="Times New Roman" w:hAnsi="Arial" w:cs="Times New Roman"/>
      <w:kern w:val="0"/>
      <w:sz w:val="20"/>
      <w:szCs w:val="24"/>
    </w:rPr>
  </w:style>
  <w:style w:type="paragraph" w:customStyle="1" w:styleId="Captiondiagram">
    <w:name w:val="Caption diagram"/>
    <w:basedOn w:val="Caption"/>
    <w:next w:val="Alnostext"/>
    <w:rsid w:val="001A1C16"/>
    <w:pPr>
      <w:numPr>
        <w:numId w:val="8"/>
      </w:numPr>
      <w:spacing w:before="120" w:after="120"/>
      <w:jc w:val="center"/>
    </w:pPr>
    <w:rPr>
      <w:rFonts w:ascii="Arial" w:hAnsi="Arial"/>
      <w:b w:val="0"/>
      <w:bCs/>
      <w:iCs w:val="0"/>
      <w:color w:val="auto"/>
      <w:sz w:val="20"/>
      <w:szCs w:val="20"/>
    </w:rPr>
  </w:style>
  <w:style w:type="paragraph" w:styleId="TOC4">
    <w:name w:val="toc 4"/>
    <w:basedOn w:val="Normal"/>
    <w:next w:val="Normal"/>
    <w:autoRedefine/>
    <w:uiPriority w:val="39"/>
    <w:unhideWhenUsed/>
    <w:rsid w:val="0098716F"/>
    <w:pPr>
      <w:tabs>
        <w:tab w:val="left" w:pos="1418"/>
        <w:tab w:val="left" w:pos="6300"/>
        <w:tab w:val="right" w:leader="dot" w:pos="9628"/>
      </w:tabs>
      <w:spacing w:after="100" w:line="259" w:lineRule="auto"/>
      <w:ind w:left="660"/>
    </w:pPr>
    <w:rPr>
      <w:rFonts w:asciiTheme="minorHAnsi" w:eastAsiaTheme="minorEastAsia" w:hAnsiTheme="minorHAnsi" w:cstheme="minorBidi"/>
      <w:kern w:val="2"/>
      <w:sz w:val="22"/>
      <w:szCs w:val="22"/>
    </w:rPr>
  </w:style>
  <w:style w:type="paragraph" w:styleId="TOC5">
    <w:name w:val="toc 5"/>
    <w:basedOn w:val="Normal"/>
    <w:next w:val="Normal"/>
    <w:autoRedefine/>
    <w:uiPriority w:val="39"/>
    <w:unhideWhenUsed/>
    <w:rsid w:val="00C62CCF"/>
    <w:pPr>
      <w:spacing w:after="100" w:line="259" w:lineRule="auto"/>
      <w:ind w:left="880"/>
    </w:pPr>
    <w:rPr>
      <w:rFonts w:asciiTheme="minorHAnsi" w:eastAsiaTheme="minorEastAsia" w:hAnsiTheme="minorHAnsi" w:cstheme="minorBidi"/>
      <w:kern w:val="2"/>
      <w:sz w:val="22"/>
      <w:szCs w:val="22"/>
    </w:rPr>
  </w:style>
  <w:style w:type="paragraph" w:styleId="TOC6">
    <w:name w:val="toc 6"/>
    <w:basedOn w:val="Normal"/>
    <w:next w:val="Normal"/>
    <w:autoRedefine/>
    <w:uiPriority w:val="39"/>
    <w:unhideWhenUsed/>
    <w:rsid w:val="00C62CCF"/>
    <w:pPr>
      <w:spacing w:after="100" w:line="259" w:lineRule="auto"/>
      <w:ind w:left="1100"/>
    </w:pPr>
    <w:rPr>
      <w:rFonts w:asciiTheme="minorHAnsi" w:eastAsiaTheme="minorEastAsia" w:hAnsiTheme="minorHAnsi" w:cstheme="minorBidi"/>
      <w:kern w:val="2"/>
      <w:sz w:val="22"/>
      <w:szCs w:val="22"/>
    </w:rPr>
  </w:style>
  <w:style w:type="paragraph" w:styleId="TOC7">
    <w:name w:val="toc 7"/>
    <w:basedOn w:val="Normal"/>
    <w:next w:val="Normal"/>
    <w:autoRedefine/>
    <w:uiPriority w:val="39"/>
    <w:unhideWhenUsed/>
    <w:rsid w:val="00C62CCF"/>
    <w:pPr>
      <w:spacing w:after="100" w:line="259" w:lineRule="auto"/>
      <w:ind w:left="1320"/>
    </w:pPr>
    <w:rPr>
      <w:rFonts w:asciiTheme="minorHAnsi" w:eastAsiaTheme="minorEastAsia" w:hAnsiTheme="minorHAnsi" w:cstheme="minorBidi"/>
      <w:kern w:val="2"/>
      <w:sz w:val="22"/>
      <w:szCs w:val="22"/>
    </w:rPr>
  </w:style>
  <w:style w:type="paragraph" w:styleId="TOC8">
    <w:name w:val="toc 8"/>
    <w:basedOn w:val="Normal"/>
    <w:next w:val="Normal"/>
    <w:autoRedefine/>
    <w:uiPriority w:val="39"/>
    <w:unhideWhenUsed/>
    <w:rsid w:val="00C62CCF"/>
    <w:pPr>
      <w:spacing w:after="100" w:line="259" w:lineRule="auto"/>
      <w:ind w:left="1540"/>
    </w:pPr>
    <w:rPr>
      <w:rFonts w:asciiTheme="minorHAnsi" w:eastAsiaTheme="minorEastAsia" w:hAnsiTheme="minorHAnsi" w:cstheme="minorBidi"/>
      <w:kern w:val="2"/>
      <w:sz w:val="22"/>
      <w:szCs w:val="22"/>
    </w:rPr>
  </w:style>
  <w:style w:type="paragraph" w:styleId="TOC9">
    <w:name w:val="toc 9"/>
    <w:basedOn w:val="Normal"/>
    <w:next w:val="Normal"/>
    <w:autoRedefine/>
    <w:uiPriority w:val="39"/>
    <w:unhideWhenUsed/>
    <w:rsid w:val="00C62CCF"/>
    <w:pPr>
      <w:spacing w:after="100" w:line="259" w:lineRule="auto"/>
      <w:ind w:left="1760"/>
    </w:pPr>
    <w:rPr>
      <w:rFonts w:asciiTheme="minorHAnsi" w:eastAsiaTheme="minorEastAsia" w:hAnsiTheme="minorHAnsi" w:cstheme="minorBidi"/>
      <w:kern w:val="2"/>
      <w:sz w:val="22"/>
      <w:szCs w:val="22"/>
    </w:rPr>
  </w:style>
  <w:style w:type="paragraph" w:customStyle="1" w:styleId="Default">
    <w:name w:val="Default"/>
    <w:rsid w:val="00F80723"/>
    <w:pPr>
      <w:autoSpaceDE w:val="0"/>
      <w:autoSpaceDN w:val="0"/>
      <w:adjustRightInd w:val="0"/>
    </w:pPr>
    <w:rPr>
      <w:color w:val="000000"/>
    </w:rPr>
  </w:style>
  <w:style w:type="character" w:customStyle="1" w:styleId="TekstasNr1111Diagrama">
    <w:name w:val="TekstasNr1.1.1.1 Diagrama"/>
    <w:basedOn w:val="TekstasNr111Diagrama"/>
    <w:link w:val="TekstasNr1111"/>
    <w:rsid w:val="00991DAD"/>
    <w:rPr>
      <w:rFonts w:ascii="Times New Roman" w:eastAsia="Times New Roman" w:hAnsi="Times New Roman" w:cs="Times New Roman"/>
      <w:kern w:val="0"/>
      <w:sz w:val="24"/>
      <w:szCs w:val="24"/>
    </w:rPr>
  </w:style>
  <w:style w:type="paragraph" w:customStyle="1" w:styleId="Tableheader">
    <w:name w:val="Table header"/>
    <w:basedOn w:val="Normal"/>
    <w:link w:val="TableheaderChar"/>
    <w:rsid w:val="00CA550D"/>
    <w:pPr>
      <w:spacing w:before="120" w:after="120" w:line="276" w:lineRule="auto"/>
      <w:jc w:val="both"/>
    </w:pPr>
    <w:rPr>
      <w:rFonts w:ascii="Arial" w:eastAsia="MS Mincho" w:hAnsi="Arial" w:cs="Arial Narrow"/>
      <w:b/>
      <w:color w:val="FFFFFF" w:themeColor="background1"/>
      <w:sz w:val="20"/>
      <w:szCs w:val="22"/>
    </w:rPr>
  </w:style>
  <w:style w:type="character" w:customStyle="1" w:styleId="TableheaderChar">
    <w:name w:val="Table header Char"/>
    <w:basedOn w:val="DefaultParagraphFont"/>
    <w:link w:val="Tableheader"/>
    <w:qFormat/>
    <w:rsid w:val="00CA550D"/>
    <w:rPr>
      <w:rFonts w:ascii="Arial" w:eastAsia="MS Mincho" w:hAnsi="Arial" w:cs="Arial Narrow"/>
      <w:b/>
      <w:color w:val="FFFFFF" w:themeColor="background1"/>
      <w:kern w:val="0"/>
      <w:sz w:val="20"/>
    </w:rPr>
  </w:style>
  <w:style w:type="paragraph" w:customStyle="1" w:styleId="DocumentText">
    <w:name w:val="Document Text"/>
    <w:basedOn w:val="BodyText"/>
    <w:qFormat/>
    <w:rsid w:val="00CA550D"/>
    <w:pPr>
      <w:spacing w:after="60" w:line="264" w:lineRule="auto"/>
      <w:ind w:firstLine="567"/>
      <w:jc w:val="both"/>
    </w:pPr>
    <w:rPr>
      <w:rFonts w:eastAsiaTheme="minorEastAsia"/>
      <w:lang w:eastAsia="ja-JP"/>
    </w:rPr>
  </w:style>
  <w:style w:type="paragraph" w:styleId="BodyText">
    <w:name w:val="Body Text"/>
    <w:basedOn w:val="Normal"/>
    <w:link w:val="BodyTextChar"/>
    <w:uiPriority w:val="99"/>
    <w:semiHidden/>
    <w:unhideWhenUsed/>
    <w:rsid w:val="00CA550D"/>
    <w:pPr>
      <w:spacing w:after="120"/>
    </w:pPr>
  </w:style>
  <w:style w:type="character" w:customStyle="1" w:styleId="BodyTextChar">
    <w:name w:val="Body Text Char"/>
    <w:basedOn w:val="DefaultParagraphFont"/>
    <w:link w:val="BodyText"/>
    <w:uiPriority w:val="99"/>
    <w:semiHidden/>
    <w:rsid w:val="00CA550D"/>
    <w:rPr>
      <w:rFonts w:ascii="Times New Roman" w:eastAsia="Times New Roman" w:hAnsi="Times New Roman" w:cs="Times New Roman"/>
      <w:kern w:val="0"/>
      <w:sz w:val="24"/>
      <w:szCs w:val="24"/>
    </w:rPr>
  </w:style>
  <w:style w:type="paragraph" w:customStyle="1" w:styleId="Sraasalias">
    <w:name w:val="Sąrašas_žalias"/>
    <w:basedOn w:val="ListParagraph"/>
    <w:link w:val="SraasaliasDiagrama"/>
    <w:qFormat/>
    <w:rsid w:val="00FF2A26"/>
    <w:pPr>
      <w:numPr>
        <w:numId w:val="9"/>
      </w:numPr>
      <w:spacing w:after="120"/>
      <w:ind w:left="993" w:hanging="357"/>
      <w:contextualSpacing/>
      <w:jc w:val="both"/>
    </w:pPr>
    <w:rPr>
      <w:rFonts w:ascii="Times New Roman" w:eastAsia="Times New Roman" w:hAnsi="Times New Roman" w:cs="Times New Roman"/>
      <w:sz w:val="24"/>
      <w:szCs w:val="20"/>
    </w:rPr>
  </w:style>
  <w:style w:type="character" w:customStyle="1" w:styleId="SraasaliasDiagrama">
    <w:name w:val="Sąrašas_žalias Diagrama"/>
    <w:basedOn w:val="DefaultParagraphFont"/>
    <w:link w:val="Sraasalias"/>
    <w:rsid w:val="00FF2A26"/>
    <w:rPr>
      <w:szCs w:val="20"/>
    </w:rPr>
  </w:style>
  <w:style w:type="paragraph" w:customStyle="1" w:styleId="Tabletext">
    <w:name w:val="Table text"/>
    <w:basedOn w:val="Normal"/>
    <w:link w:val="TabletextChar"/>
    <w:rsid w:val="0026214C"/>
    <w:pPr>
      <w:spacing w:before="60" w:after="60" w:line="276" w:lineRule="auto"/>
      <w:jc w:val="both"/>
    </w:pPr>
    <w:rPr>
      <w:rFonts w:ascii="Arial" w:eastAsia="MS Mincho" w:hAnsi="Arial" w:cs="Arial Narrow"/>
      <w:color w:val="4F5660"/>
      <w:sz w:val="18"/>
      <w:szCs w:val="22"/>
    </w:rPr>
  </w:style>
  <w:style w:type="character" w:customStyle="1" w:styleId="TabletextChar">
    <w:name w:val="Table text Char"/>
    <w:basedOn w:val="DefaultParagraphFont"/>
    <w:link w:val="Tabletext"/>
    <w:qFormat/>
    <w:rsid w:val="0026214C"/>
    <w:rPr>
      <w:rFonts w:ascii="Arial" w:eastAsia="MS Mincho" w:hAnsi="Arial" w:cs="Arial Narrow"/>
      <w:color w:val="4F5660"/>
      <w:kern w:val="0"/>
      <w:sz w:val="18"/>
    </w:rPr>
  </w:style>
  <w:style w:type="paragraph" w:customStyle="1" w:styleId="Tablenumbered">
    <w:name w:val="Table numbered"/>
    <w:basedOn w:val="Tabletext"/>
    <w:link w:val="TablenumberedChar"/>
    <w:rsid w:val="0026214C"/>
    <w:rPr>
      <w:lang w:eastAsia="ja-JP"/>
    </w:rPr>
  </w:style>
  <w:style w:type="character" w:customStyle="1" w:styleId="TablenumberedChar">
    <w:name w:val="Table numbered Char"/>
    <w:basedOn w:val="TabletextChar"/>
    <w:link w:val="Tablenumbered"/>
    <w:rsid w:val="0026214C"/>
    <w:rPr>
      <w:rFonts w:ascii="Arial" w:eastAsia="MS Mincho" w:hAnsi="Arial" w:cs="Arial Narrow"/>
      <w:color w:val="4F5660"/>
      <w:kern w:val="0"/>
      <w:sz w:val="18"/>
      <w:lang w:eastAsia="ja-JP"/>
    </w:rPr>
  </w:style>
  <w:style w:type="paragraph" w:customStyle="1" w:styleId="LenNUM1arial">
    <w:name w:val="Len_NUM1_arial"/>
    <w:basedOn w:val="Normal"/>
    <w:link w:val="LenNUM1arialChar"/>
    <w:qFormat/>
    <w:rsid w:val="00870C73"/>
    <w:pPr>
      <w:spacing w:before="100" w:beforeAutospacing="1" w:after="100" w:afterAutospacing="1" w:line="276" w:lineRule="auto"/>
      <w:ind w:left="357" w:hanging="357"/>
      <w:contextualSpacing/>
      <w:jc w:val="both"/>
    </w:pPr>
    <w:rPr>
      <w:rFonts w:eastAsia="Calibri" w:cs="Arial"/>
      <w:sz w:val="18"/>
      <w:szCs w:val="18"/>
    </w:rPr>
  </w:style>
  <w:style w:type="character" w:customStyle="1" w:styleId="LenNUM1arialChar">
    <w:name w:val="Len_NUM1_arial Char"/>
    <w:basedOn w:val="DefaultParagraphFont"/>
    <w:link w:val="LenNUM1arial"/>
    <w:rsid w:val="00870C73"/>
    <w:rPr>
      <w:rFonts w:ascii="Times New Roman" w:eastAsia="Calibri" w:hAnsi="Times New Roman" w:cs="Arial"/>
      <w:kern w:val="0"/>
      <w:sz w:val="18"/>
      <w:szCs w:val="18"/>
      <w:lang w:eastAsia="lt-LT"/>
    </w:rPr>
  </w:style>
  <w:style w:type="paragraph" w:styleId="ListBullet4">
    <w:name w:val="List Bullet 4"/>
    <w:basedOn w:val="Normal"/>
    <w:uiPriority w:val="13"/>
    <w:semiHidden/>
    <w:unhideWhenUsed/>
    <w:rsid w:val="00870C73"/>
    <w:pPr>
      <w:numPr>
        <w:ilvl w:val="3"/>
        <w:numId w:val="10"/>
      </w:numPr>
      <w:spacing w:after="240" w:line="240" w:lineRule="atLeast"/>
      <w:contextualSpacing/>
    </w:pPr>
    <w:rPr>
      <w:rFonts w:ascii="Georgia" w:eastAsia="Arial" w:hAnsi="Georgia"/>
      <w:szCs w:val="20"/>
    </w:rPr>
  </w:style>
  <w:style w:type="paragraph" w:styleId="ListBullet5">
    <w:name w:val="List Bullet 5"/>
    <w:basedOn w:val="Normal"/>
    <w:uiPriority w:val="13"/>
    <w:semiHidden/>
    <w:unhideWhenUsed/>
    <w:rsid w:val="00870C73"/>
    <w:pPr>
      <w:numPr>
        <w:ilvl w:val="4"/>
        <w:numId w:val="10"/>
      </w:numPr>
      <w:spacing w:after="240" w:line="240" w:lineRule="atLeast"/>
      <w:contextualSpacing/>
    </w:pPr>
    <w:rPr>
      <w:rFonts w:ascii="Georgia" w:eastAsia="Arial" w:hAnsi="Georgia"/>
      <w:szCs w:val="20"/>
    </w:rPr>
  </w:style>
  <w:style w:type="paragraph" w:customStyle="1" w:styleId="TSReq">
    <w:name w:val="TS.Req#"/>
    <w:basedOn w:val="Normal"/>
    <w:rsid w:val="0091388A"/>
    <w:pPr>
      <w:numPr>
        <w:numId w:val="1"/>
      </w:numPr>
      <w:suppressAutoHyphens/>
      <w:ind w:left="0" w:firstLine="340"/>
      <w:jc w:val="both"/>
    </w:pPr>
    <w:rPr>
      <w:lang w:eastAsia="ar-SA"/>
    </w:rPr>
  </w:style>
  <w:style w:type="paragraph" w:customStyle="1" w:styleId="Lentelnum1">
    <w:name w:val="Lentelė num1"/>
    <w:basedOn w:val="Tabletext"/>
    <w:link w:val="Lentelnum1Char"/>
    <w:qFormat/>
    <w:rsid w:val="00B11F6E"/>
    <w:pPr>
      <w:numPr>
        <w:numId w:val="11"/>
      </w:numPr>
      <w:tabs>
        <w:tab w:val="left" w:pos="276"/>
      </w:tabs>
      <w:ind w:left="0"/>
      <w:jc w:val="center"/>
    </w:pPr>
    <w:rPr>
      <w:rFonts w:ascii="Times New Roman" w:hAnsi="Times New Roman" w:cs="Times New Roman"/>
      <w:sz w:val="24"/>
      <w:szCs w:val="24"/>
      <w:lang w:eastAsia="ja-JP"/>
    </w:rPr>
  </w:style>
  <w:style w:type="character" w:customStyle="1" w:styleId="Lentelnum1Char">
    <w:name w:val="Lentelė num1 Char"/>
    <w:basedOn w:val="TabletextChar"/>
    <w:link w:val="Lentelnum1"/>
    <w:rsid w:val="00B11F6E"/>
    <w:rPr>
      <w:rFonts w:ascii="Arial" w:eastAsia="MS Mincho" w:hAnsi="Arial" w:cs="Arial Narrow"/>
      <w:color w:val="4F5660"/>
      <w:kern w:val="0"/>
      <w:sz w:val="18"/>
      <w:lang w:eastAsia="ja-JP"/>
    </w:rPr>
  </w:style>
  <w:style w:type="paragraph" w:customStyle="1" w:styleId="Pavpavadarial">
    <w:name w:val="Pav_pavad_arial"/>
    <w:basedOn w:val="Normal"/>
    <w:next w:val="Normal"/>
    <w:link w:val="PavpavadarialChar"/>
    <w:qFormat/>
    <w:rsid w:val="00391B8B"/>
    <w:pPr>
      <w:spacing w:after="240"/>
      <w:jc w:val="center"/>
    </w:pPr>
    <w:rPr>
      <w:noProof/>
      <w:sz w:val="22"/>
      <w:szCs w:val="20"/>
    </w:rPr>
  </w:style>
  <w:style w:type="character" w:customStyle="1" w:styleId="PavpavadarialChar">
    <w:name w:val="Pav_pavad_arial Char"/>
    <w:basedOn w:val="DefaultParagraphFont"/>
    <w:link w:val="Pavpavadarial"/>
    <w:rsid w:val="00391B8B"/>
    <w:rPr>
      <w:rFonts w:ascii="Times New Roman" w:eastAsia="Times New Roman" w:hAnsi="Times New Roman" w:cs="Times New Roman"/>
      <w:noProof/>
      <w:kern w:val="0"/>
      <w:szCs w:val="20"/>
      <w:lang w:eastAsia="lt-LT"/>
    </w:rPr>
  </w:style>
  <w:style w:type="paragraph" w:customStyle="1" w:styleId="1BULarial">
    <w:name w:val="1BUL_arial"/>
    <w:basedOn w:val="Normal"/>
    <w:qFormat/>
    <w:rsid w:val="0082793B"/>
    <w:pPr>
      <w:numPr>
        <w:numId w:val="12"/>
      </w:numPr>
      <w:spacing w:line="276" w:lineRule="auto"/>
      <w:contextualSpacing/>
      <w:jc w:val="both"/>
    </w:pPr>
    <w:rPr>
      <w:rFonts w:cs="Arial"/>
      <w:szCs w:val="18"/>
    </w:rPr>
  </w:style>
  <w:style w:type="paragraph" w:customStyle="1" w:styleId="Lenpavadarial">
    <w:name w:val="Len_pavad_arial"/>
    <w:basedOn w:val="Normal"/>
    <w:link w:val="LenpavadarialChar"/>
    <w:qFormat/>
    <w:rsid w:val="005303AE"/>
    <w:pPr>
      <w:keepNext/>
      <w:spacing w:line="276" w:lineRule="auto"/>
    </w:pPr>
    <w:rPr>
      <w:sz w:val="22"/>
      <w:szCs w:val="20"/>
    </w:rPr>
  </w:style>
  <w:style w:type="character" w:customStyle="1" w:styleId="LenpavadarialChar">
    <w:name w:val="Len_pavad_arial Char"/>
    <w:basedOn w:val="DefaultParagraphFont"/>
    <w:link w:val="Lenpavadarial"/>
    <w:rsid w:val="005303AE"/>
    <w:rPr>
      <w:rFonts w:ascii="Times New Roman" w:eastAsia="Times New Roman" w:hAnsi="Times New Roman" w:cs="Times New Roman"/>
      <w:kern w:val="0"/>
      <w:szCs w:val="20"/>
      <w:lang w:eastAsia="lt-LT"/>
    </w:rPr>
  </w:style>
  <w:style w:type="paragraph" w:styleId="NoSpacing">
    <w:name w:val="No Spacing"/>
    <w:uiPriority w:val="1"/>
    <w:qFormat/>
    <w:rsid w:val="005303AE"/>
    <w:pPr>
      <w:ind w:firstLine="720"/>
      <w:jc w:val="both"/>
    </w:pPr>
  </w:style>
  <w:style w:type="paragraph" w:customStyle="1" w:styleId="LenBUL3arial">
    <w:name w:val="Len_BUL3_arial"/>
    <w:basedOn w:val="Normal"/>
    <w:qFormat/>
    <w:rsid w:val="00A00A1E"/>
    <w:pPr>
      <w:numPr>
        <w:ilvl w:val="1"/>
        <w:numId w:val="13"/>
      </w:numPr>
      <w:tabs>
        <w:tab w:val="left" w:pos="296"/>
        <w:tab w:val="left" w:pos="479"/>
        <w:tab w:val="left" w:pos="526"/>
        <w:tab w:val="left" w:pos="806"/>
      </w:tabs>
      <w:spacing w:before="120" w:after="120" w:line="276" w:lineRule="auto"/>
      <w:ind w:left="1089" w:hanging="567"/>
      <w:contextualSpacing/>
      <w:jc w:val="both"/>
    </w:pPr>
    <w:rPr>
      <w:rFonts w:eastAsia="Calibri" w:cs="Arial"/>
      <w:sz w:val="18"/>
      <w:szCs w:val="18"/>
    </w:rPr>
  </w:style>
  <w:style w:type="paragraph" w:customStyle="1" w:styleId="Tablenumber">
    <w:name w:val="Table number"/>
    <w:basedOn w:val="ListParagraph"/>
    <w:link w:val="TablenumberChar"/>
    <w:qFormat/>
    <w:rsid w:val="00E46B33"/>
    <w:pPr>
      <w:ind w:left="0"/>
      <w:contextualSpacing/>
      <w:jc w:val="both"/>
    </w:pPr>
    <w:rPr>
      <w:rFonts w:ascii="Times New Roman" w:eastAsia="Arial" w:hAnsi="Times New Roman" w:cs="Times New Roman"/>
      <w:sz w:val="24"/>
      <w:szCs w:val="24"/>
    </w:rPr>
  </w:style>
  <w:style w:type="character" w:customStyle="1" w:styleId="TablenumberChar">
    <w:name w:val="Table number Char"/>
    <w:link w:val="Tablenumber"/>
    <w:rsid w:val="00E46B33"/>
    <w:rPr>
      <w:rFonts w:ascii="Times New Roman" w:eastAsia="Arial" w:hAnsi="Times New Roman" w:cs="Times New Roman"/>
      <w:kern w:val="0"/>
      <w:sz w:val="24"/>
      <w:szCs w:val="24"/>
    </w:rPr>
  </w:style>
  <w:style w:type="paragraph" w:customStyle="1" w:styleId="Headerarial">
    <w:name w:val="Header_arial"/>
    <w:basedOn w:val="Normal"/>
    <w:link w:val="HeaderarialChar"/>
    <w:qFormat/>
    <w:rsid w:val="007734E5"/>
    <w:pPr>
      <w:spacing w:after="60"/>
    </w:pPr>
    <w:rPr>
      <w:rFonts w:cs="Arial"/>
      <w:sz w:val="18"/>
      <w:szCs w:val="22"/>
    </w:rPr>
  </w:style>
  <w:style w:type="character" w:customStyle="1" w:styleId="HeaderarialChar">
    <w:name w:val="Header_arial Char"/>
    <w:basedOn w:val="DefaultParagraphFont"/>
    <w:link w:val="Headerarial"/>
    <w:rsid w:val="007734E5"/>
    <w:rPr>
      <w:rFonts w:ascii="Times New Roman" w:eastAsia="Times New Roman" w:hAnsi="Times New Roman" w:cs="Arial"/>
      <w:kern w:val="0"/>
      <w:sz w:val="18"/>
    </w:rPr>
  </w:style>
  <w:style w:type="paragraph" w:customStyle="1" w:styleId="Alna-vidinisheading">
    <w:name w:val="Alna-vidinis heading"/>
    <w:basedOn w:val="Alnostext"/>
    <w:next w:val="Alnostext"/>
    <w:qFormat/>
    <w:rsid w:val="00666231"/>
    <w:pPr>
      <w:spacing w:before="240"/>
    </w:pPr>
    <w:rPr>
      <w:i/>
      <w:u w:val="single"/>
      <w:lang w:eastAsia="x-none"/>
    </w:rPr>
  </w:style>
  <w:style w:type="character" w:customStyle="1" w:styleId="CommentTextChar1">
    <w:name w:val="Comment Text Char1"/>
    <w:basedOn w:val="DefaultParagraphFont"/>
    <w:rsid w:val="009644FA"/>
    <w:rPr>
      <w:rFonts w:ascii="Arial" w:hAnsi="Arial"/>
      <w:lang w:eastAsia="en-US"/>
    </w:rPr>
  </w:style>
  <w:style w:type="character" w:customStyle="1" w:styleId="FootnoteTextChar1">
    <w:name w:val="Footnote Text Char1"/>
    <w:locked/>
    <w:rsid w:val="001F722E"/>
    <w:rPr>
      <w:rFonts w:ascii="Arial Narrow" w:hAnsi="Arial Narrow"/>
    </w:rPr>
  </w:style>
  <w:style w:type="paragraph" w:styleId="ListBullet2">
    <w:name w:val="List Bullet 2"/>
    <w:basedOn w:val="Normal"/>
    <w:autoRedefine/>
    <w:rsid w:val="001F722E"/>
    <w:pPr>
      <w:numPr>
        <w:numId w:val="14"/>
      </w:numPr>
      <w:tabs>
        <w:tab w:val="num" w:pos="360"/>
      </w:tabs>
      <w:ind w:left="0" w:firstLine="0"/>
    </w:pPr>
    <w:rPr>
      <w:rFonts w:ascii="Arial" w:hAnsi="Arial"/>
      <w:sz w:val="20"/>
    </w:rPr>
  </w:style>
  <w:style w:type="paragraph" w:customStyle="1" w:styleId="Numeracija">
    <w:name w:val="_Numeracija"/>
    <w:basedOn w:val="Normal"/>
    <w:link w:val="NumeracijaChar"/>
    <w:uiPriority w:val="99"/>
    <w:qFormat/>
    <w:rsid w:val="00E94298"/>
    <w:pPr>
      <w:numPr>
        <w:numId w:val="15"/>
      </w:numPr>
      <w:spacing w:before="60" w:after="60" w:line="276" w:lineRule="auto"/>
      <w:jc w:val="both"/>
    </w:pPr>
    <w:rPr>
      <w:color w:val="000000"/>
      <w:sz w:val="22"/>
      <w:szCs w:val="22"/>
      <w:lang w:val="x-none" w:eastAsia="x-none"/>
    </w:rPr>
  </w:style>
  <w:style w:type="character" w:customStyle="1" w:styleId="NumeracijaChar">
    <w:name w:val="_Numeracija Char"/>
    <w:link w:val="Numeracija"/>
    <w:uiPriority w:val="99"/>
    <w:rsid w:val="00E94298"/>
    <w:rPr>
      <w:color w:val="000000"/>
      <w:sz w:val="22"/>
      <w:szCs w:val="22"/>
      <w:lang w:val="x-none" w:eastAsia="x-none"/>
    </w:rPr>
  </w:style>
  <w:style w:type="character" w:customStyle="1" w:styleId="AlnostextgeltCharChar">
    <w:name w:val="Alnos text gelt Char Char"/>
    <w:basedOn w:val="AlnostextChar"/>
    <w:link w:val="Alnostextgelt"/>
    <w:rsid w:val="00E94298"/>
    <w:rPr>
      <w:rFonts w:ascii="Arial" w:eastAsia="Times New Roman" w:hAnsi="Arial" w:cs="Times New Roman"/>
      <w:kern w:val="0"/>
      <w:sz w:val="20"/>
      <w:szCs w:val="24"/>
      <w:shd w:val="clear" w:color="auto" w:fill="FFFF00"/>
    </w:rPr>
  </w:style>
  <w:style w:type="paragraph" w:customStyle="1" w:styleId="Alnostextgelt">
    <w:name w:val="Alnos text gelt"/>
    <w:basedOn w:val="Alnostext"/>
    <w:next w:val="Alnostext"/>
    <w:link w:val="AlnostextgeltCharChar"/>
    <w:rsid w:val="00E94298"/>
    <w:pPr>
      <w:shd w:val="clear" w:color="auto" w:fill="FFFF00"/>
      <w:jc w:val="left"/>
    </w:pPr>
    <w:rPr>
      <w:rFonts w:eastAsiaTheme="minorHAnsi" w:cstheme="minorBidi"/>
      <w:kern w:val="2"/>
      <w:sz w:val="22"/>
    </w:rPr>
  </w:style>
  <w:style w:type="paragraph" w:styleId="BalloonText">
    <w:name w:val="Balloon Text"/>
    <w:basedOn w:val="Normal"/>
    <w:link w:val="BalloonTextChar"/>
    <w:uiPriority w:val="99"/>
    <w:semiHidden/>
    <w:rsid w:val="00DA7E18"/>
    <w:rPr>
      <w:rFonts w:ascii="Tahoma" w:hAnsi="Tahoma" w:cs="Tahoma"/>
      <w:sz w:val="16"/>
      <w:szCs w:val="16"/>
    </w:rPr>
  </w:style>
  <w:style w:type="character" w:customStyle="1" w:styleId="BalloonTextChar">
    <w:name w:val="Balloon Text Char"/>
    <w:basedOn w:val="DefaultParagraphFont"/>
    <w:link w:val="BalloonText"/>
    <w:uiPriority w:val="99"/>
    <w:semiHidden/>
    <w:rsid w:val="00DA7E18"/>
    <w:rPr>
      <w:rFonts w:eastAsia="Times New Roman" w:cs="Tahoma"/>
      <w:kern w:val="0"/>
      <w:sz w:val="16"/>
      <w:szCs w:val="16"/>
    </w:rPr>
  </w:style>
  <w:style w:type="paragraph" w:customStyle="1" w:styleId="Captiontable">
    <w:name w:val="Caption table"/>
    <w:basedOn w:val="Caption"/>
    <w:next w:val="Alnostext"/>
    <w:rsid w:val="00CA3A03"/>
    <w:pPr>
      <w:keepNext/>
      <w:numPr>
        <w:numId w:val="16"/>
      </w:numPr>
      <w:spacing w:before="240" w:after="120"/>
    </w:pPr>
    <w:rPr>
      <w:rFonts w:ascii="Arial" w:hAnsi="Arial"/>
      <w:b w:val="0"/>
      <w:bCs/>
      <w:iCs w:val="0"/>
      <w:color w:val="auto"/>
      <w:sz w:val="20"/>
      <w:szCs w:val="20"/>
    </w:rPr>
  </w:style>
  <w:style w:type="character" w:styleId="HTMLCode">
    <w:name w:val="HTML Code"/>
    <w:rsid w:val="00CA3A03"/>
    <w:rPr>
      <w:rFonts w:ascii="Courier New" w:eastAsia="Times New Roman" w:hAnsi="Courier New" w:cs="Courier New"/>
      <w:sz w:val="20"/>
      <w:szCs w:val="20"/>
    </w:rPr>
  </w:style>
  <w:style w:type="character" w:customStyle="1" w:styleId="UnresolvedMention10">
    <w:name w:val="Unresolved Mention10"/>
    <w:basedOn w:val="DefaultParagraphFont"/>
    <w:uiPriority w:val="99"/>
    <w:semiHidden/>
    <w:unhideWhenUsed/>
    <w:rsid w:val="006A115B"/>
    <w:rPr>
      <w:color w:val="605E5C"/>
      <w:shd w:val="clear" w:color="auto" w:fill="E1DFDD"/>
    </w:rPr>
  </w:style>
  <w:style w:type="character" w:styleId="FollowedHyperlink">
    <w:name w:val="FollowedHyperlink"/>
    <w:basedOn w:val="DefaultParagraphFont"/>
    <w:uiPriority w:val="99"/>
    <w:semiHidden/>
    <w:unhideWhenUsed/>
    <w:rsid w:val="006A115B"/>
    <w:rPr>
      <w:color w:val="954F72" w:themeColor="followedHyperlink"/>
      <w:u w:val="single"/>
    </w:rPr>
  </w:style>
  <w:style w:type="paragraph" w:styleId="TableofFigures">
    <w:name w:val="table of figures"/>
    <w:basedOn w:val="Normal"/>
    <w:next w:val="Normal"/>
    <w:uiPriority w:val="99"/>
    <w:unhideWhenUsed/>
    <w:rsid w:val="00D93F38"/>
    <w:pPr>
      <w:spacing w:before="120" w:after="120"/>
    </w:pPr>
    <w:rPr>
      <w:rFonts w:cstheme="minorHAnsi"/>
      <w:iCs/>
    </w:rPr>
  </w:style>
  <w:style w:type="paragraph" w:styleId="TOC2">
    <w:name w:val="toc 2"/>
    <w:basedOn w:val="Normal"/>
    <w:next w:val="Normal"/>
    <w:autoRedefine/>
    <w:uiPriority w:val="39"/>
    <w:unhideWhenUsed/>
    <w:rsid w:val="008852B9"/>
    <w:pPr>
      <w:spacing w:after="100"/>
      <w:ind w:left="240"/>
    </w:pPr>
  </w:style>
  <w:style w:type="character" w:styleId="Emphasis">
    <w:name w:val="Emphasis"/>
    <w:basedOn w:val="DefaultParagraphFont"/>
    <w:uiPriority w:val="20"/>
    <w:qFormat/>
    <w:rsid w:val="00D64A6C"/>
    <w:rPr>
      <w:i/>
      <w:iCs/>
    </w:rPr>
  </w:style>
  <w:style w:type="paragraph" w:customStyle="1" w:styleId="2NUMarial">
    <w:name w:val="2NUM_arial"/>
    <w:basedOn w:val="Normal"/>
    <w:link w:val="2NUMarialChar"/>
    <w:qFormat/>
    <w:rsid w:val="00A03514"/>
    <w:pPr>
      <w:spacing w:line="276" w:lineRule="auto"/>
      <w:ind w:left="792" w:hanging="432"/>
      <w:contextualSpacing/>
      <w:jc w:val="both"/>
    </w:pPr>
    <w:rPr>
      <w:rFonts w:eastAsia="Calibri" w:cs="Arial"/>
      <w:szCs w:val="20"/>
      <w:lang w:val="en-US"/>
    </w:rPr>
  </w:style>
  <w:style w:type="character" w:customStyle="1" w:styleId="2NUMarialChar">
    <w:name w:val="2NUM_arial Char"/>
    <w:basedOn w:val="DefaultParagraphFont"/>
    <w:link w:val="2NUMarial"/>
    <w:rsid w:val="00A03514"/>
    <w:rPr>
      <w:rFonts w:ascii="Times New Roman" w:eastAsia="Calibri" w:hAnsi="Times New Roman" w:cs="Arial"/>
      <w:kern w:val="0"/>
      <w:sz w:val="24"/>
      <w:szCs w:val="20"/>
      <w:lang w:val="en-US"/>
    </w:rPr>
  </w:style>
  <w:style w:type="paragraph" w:styleId="DocumentMap">
    <w:name w:val="Document Map"/>
    <w:basedOn w:val="Normal"/>
    <w:link w:val="DocumentMapChar"/>
    <w:uiPriority w:val="99"/>
    <w:semiHidden/>
    <w:unhideWhenUsed/>
    <w:rsid w:val="00EC52E0"/>
    <w:pPr>
      <w:spacing w:line="276" w:lineRule="auto"/>
    </w:pPr>
    <w:rPr>
      <w:rFonts w:ascii="Tahoma" w:eastAsia="Calibri" w:hAnsi="Tahoma"/>
      <w:b/>
      <w:color w:val="44697D"/>
      <w:sz w:val="16"/>
      <w:szCs w:val="16"/>
    </w:rPr>
  </w:style>
  <w:style w:type="character" w:customStyle="1" w:styleId="DocumentMapChar">
    <w:name w:val="Document Map Char"/>
    <w:basedOn w:val="DefaultParagraphFont"/>
    <w:link w:val="DocumentMap"/>
    <w:uiPriority w:val="99"/>
    <w:semiHidden/>
    <w:rsid w:val="00EC52E0"/>
    <w:rPr>
      <w:rFonts w:eastAsia="Calibri" w:cs="Times New Roman"/>
      <w:b/>
      <w:color w:val="44697D"/>
      <w:kern w:val="0"/>
      <w:sz w:val="16"/>
      <w:szCs w:val="16"/>
    </w:rPr>
  </w:style>
  <w:style w:type="character" w:customStyle="1" w:styleId="BuletaiChar">
    <w:name w:val="Buletai Char"/>
    <w:basedOn w:val="DefaultParagraphFont"/>
    <w:rsid w:val="00EC52E0"/>
    <w:rPr>
      <w:rFonts w:asciiTheme="minorHAnsi" w:eastAsiaTheme="minorEastAsia" w:hAnsiTheme="minorHAnsi" w:cstheme="minorBidi"/>
      <w:szCs w:val="22"/>
      <w:lang w:val="lt-LT"/>
    </w:rPr>
  </w:style>
  <w:style w:type="character" w:customStyle="1" w:styleId="SraopastraipaDiagrama1">
    <w:name w:val="Sąrašo pastraipa Diagrama1"/>
    <w:aliases w:val="Table of contents numbered Diagrama1,List Paragraph21 Diagrama1,List Paragraph1 Diagrama1,List Paragraph2 Diagrama1,Bullet EY Diagrama1,ERP-List Paragraph Diagrama1,List Paragraph11 Diagrama1,Numbering Diagrama1"/>
    <w:uiPriority w:val="34"/>
    <w:rsid w:val="00BE178D"/>
    <w:rPr>
      <w:rFonts w:ascii="Times New Roman" w:hAnsi="Times New Roman"/>
      <w:sz w:val="24"/>
      <w:lang w:val="lt-LT"/>
    </w:rPr>
  </w:style>
  <w:style w:type="character" w:customStyle="1" w:styleId="Neapdorotaspaminjimas1">
    <w:name w:val="Neapdorotas paminėjimas1"/>
    <w:basedOn w:val="DefaultParagraphFont"/>
    <w:uiPriority w:val="99"/>
    <w:semiHidden/>
    <w:unhideWhenUsed/>
    <w:rsid w:val="00895F76"/>
    <w:rPr>
      <w:color w:val="605E5C"/>
      <w:shd w:val="clear" w:color="auto" w:fill="E1DFDD"/>
    </w:rPr>
  </w:style>
  <w:style w:type="character" w:customStyle="1" w:styleId="cf01">
    <w:name w:val="cf01"/>
    <w:basedOn w:val="DefaultParagraphFont"/>
    <w:rsid w:val="0082685B"/>
    <w:rPr>
      <w:rFonts w:ascii="Segoe UI" w:hAnsi="Segoe UI" w:cs="Segoe UI" w:hint="default"/>
      <w:sz w:val="18"/>
      <w:szCs w:val="18"/>
    </w:rPr>
  </w:style>
  <w:style w:type="paragraph" w:customStyle="1" w:styleId="Pa26">
    <w:name w:val="Pa26"/>
    <w:basedOn w:val="Default"/>
    <w:next w:val="Default"/>
    <w:uiPriority w:val="99"/>
    <w:rsid w:val="005314D6"/>
    <w:pPr>
      <w:spacing w:line="211" w:lineRule="atLeast"/>
    </w:pPr>
    <w:rPr>
      <w:color w:val="auto"/>
    </w:rPr>
  </w:style>
  <w:style w:type="character" w:customStyle="1" w:styleId="UnresolvedMention11">
    <w:name w:val="Unresolved Mention11"/>
    <w:basedOn w:val="DefaultParagraphFont"/>
    <w:uiPriority w:val="99"/>
    <w:semiHidden/>
    <w:unhideWhenUsed/>
    <w:rsid w:val="00DF6560"/>
    <w:rPr>
      <w:color w:val="605E5C"/>
      <w:shd w:val="clear" w:color="auto" w:fill="E1DFDD"/>
    </w:rPr>
  </w:style>
  <w:style w:type="paragraph" w:customStyle="1" w:styleId="Lenteliuraai">
    <w:name w:val="Lentelių užrašai"/>
    <w:basedOn w:val="BodyText"/>
    <w:link w:val="LenteliuraaiChar"/>
    <w:autoRedefine/>
    <w:qFormat/>
    <w:rsid w:val="00DF6560"/>
    <w:pPr>
      <w:spacing w:after="0"/>
      <w:jc w:val="center"/>
    </w:pPr>
    <w:rPr>
      <w:rFonts w:ascii="Tahoma" w:hAnsi="Tahoma" w:cs="Tahoma"/>
      <w:color w:val="0070C0"/>
      <w:sz w:val="22"/>
      <w:szCs w:val="22"/>
    </w:rPr>
  </w:style>
  <w:style w:type="character" w:customStyle="1" w:styleId="LenteliuraaiChar">
    <w:name w:val="Lentelių užrašai Char"/>
    <w:basedOn w:val="DefaultParagraphFont"/>
    <w:link w:val="Lenteliuraai"/>
    <w:rsid w:val="00DF6560"/>
    <w:rPr>
      <w:rFonts w:eastAsia="Times New Roman" w:cs="Tahoma"/>
      <w:color w:val="0070C0"/>
      <w:kern w:val="0"/>
    </w:rPr>
  </w:style>
  <w:style w:type="paragraph" w:customStyle="1" w:styleId="Lentekstasarial">
    <w:name w:val="Len_tekstas_arial"/>
    <w:basedOn w:val="Normal"/>
    <w:link w:val="LentekstasarialChar"/>
    <w:qFormat/>
    <w:rsid w:val="00DF6560"/>
    <w:pPr>
      <w:spacing w:before="120" w:after="120" w:line="276" w:lineRule="auto"/>
      <w:jc w:val="both"/>
    </w:pPr>
    <w:rPr>
      <w:rFonts w:eastAsia="Calibri" w:cs="Arial"/>
      <w:sz w:val="18"/>
      <w:szCs w:val="18"/>
      <w:lang w:val="en-US"/>
    </w:rPr>
  </w:style>
  <w:style w:type="character" w:customStyle="1" w:styleId="LentekstasarialChar">
    <w:name w:val="Len_tekstas_arial Char"/>
    <w:basedOn w:val="DefaultParagraphFont"/>
    <w:link w:val="Lentekstasarial"/>
    <w:rsid w:val="00DF6560"/>
    <w:rPr>
      <w:rFonts w:ascii="Times New Roman" w:eastAsia="Calibri" w:hAnsi="Times New Roman" w:cs="Arial"/>
      <w:kern w:val="0"/>
      <w:sz w:val="18"/>
      <w:szCs w:val="18"/>
      <w:lang w:val="en-US"/>
    </w:rPr>
  </w:style>
  <w:style w:type="character" w:customStyle="1" w:styleId="Neapdorotaspaminjimas2">
    <w:name w:val="Neapdorotas paminėjimas2"/>
    <w:basedOn w:val="DefaultParagraphFont"/>
    <w:uiPriority w:val="99"/>
    <w:semiHidden/>
    <w:unhideWhenUsed/>
    <w:rsid w:val="00DF6560"/>
    <w:rPr>
      <w:color w:val="605E5C"/>
      <w:shd w:val="clear" w:color="auto" w:fill="E1DFDD"/>
    </w:rPr>
  </w:style>
  <w:style w:type="character" w:styleId="UnresolvedMention">
    <w:name w:val="Unresolved Mention"/>
    <w:basedOn w:val="DefaultParagraphFont"/>
    <w:uiPriority w:val="99"/>
    <w:semiHidden/>
    <w:unhideWhenUsed/>
    <w:rsid w:val="00F40CE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customStyle="1" w:styleId="Numeratedtext">
    <w:name w:val="Numerated text"/>
    <w:basedOn w:val="Normal"/>
    <w:link w:val="NumeratedtextChar"/>
    <w:qFormat/>
    <w:rsid w:val="005C60AA"/>
    <w:pPr>
      <w:numPr>
        <w:numId w:val="18"/>
      </w:numPr>
      <w:spacing w:after="100" w:afterAutospacing="1"/>
    </w:pPr>
    <w:rPr>
      <w:rFonts w:ascii="Tahoma" w:hAnsi="Tahoma" w:cs="Tahoma"/>
      <w:sz w:val="22"/>
      <w:szCs w:val="22"/>
      <w:lang w:val="en-US" w:eastAsia="en-US"/>
    </w:rPr>
  </w:style>
  <w:style w:type="character" w:customStyle="1" w:styleId="NumeratedtextChar">
    <w:name w:val="Numerated text Char"/>
    <w:basedOn w:val="DefaultParagraphFont"/>
    <w:link w:val="Numeratedtext"/>
    <w:rsid w:val="005C60AA"/>
    <w:rPr>
      <w:rFonts w:ascii="Tahoma" w:hAnsi="Tahoma" w:cs="Tahoma"/>
      <w:sz w:val="22"/>
      <w:szCs w:val="22"/>
      <w:lang w:val="en-US" w:eastAsia="en-US"/>
    </w:rPr>
  </w:style>
  <w:style w:type="paragraph" w:styleId="ListBullet">
    <w:name w:val="List Bullet"/>
    <w:basedOn w:val="Normal"/>
    <w:uiPriority w:val="3"/>
    <w:unhideWhenUsed/>
    <w:rsid w:val="00C618AC"/>
    <w:pPr>
      <w:numPr>
        <w:numId w:val="26"/>
      </w:numPr>
      <w:spacing w:before="240" w:after="120" w:line="276" w:lineRule="auto"/>
      <w:contextualSpacing/>
    </w:pPr>
    <w:rPr>
      <w:rFonts w:asciiTheme="minorHAnsi" w:eastAsiaTheme="minorHAnsi" w:hAnsiTheme="minorHAnsi" w:cstheme="minorBidi"/>
      <w:kern w:val="2"/>
      <w:szCs w:val="22"/>
      <w:lang w:val="en-US" w:eastAsia="en-US"/>
      <w14:ligatures w14:val="standardContextual"/>
    </w:rPr>
  </w:style>
  <w:style w:type="paragraph" w:styleId="ListBullet3">
    <w:name w:val="List Bullet 3"/>
    <w:basedOn w:val="Normal"/>
    <w:uiPriority w:val="3"/>
    <w:unhideWhenUsed/>
    <w:rsid w:val="00C618AC"/>
    <w:pPr>
      <w:numPr>
        <w:numId w:val="27"/>
      </w:numPr>
      <w:spacing w:before="120" w:after="120" w:line="276" w:lineRule="auto"/>
      <w:contextualSpacing/>
    </w:pPr>
    <w:rPr>
      <w:rFonts w:asciiTheme="minorHAnsi" w:eastAsiaTheme="minorHAnsi" w:hAnsiTheme="minorHAnsi" w:cstheme="minorBidi"/>
      <w:kern w:val="2"/>
      <w:szCs w:val="22"/>
      <w:lang w:val="en-US" w:eastAsia="en-US"/>
      <w14:ligatures w14:val="standardContextual"/>
    </w:rPr>
  </w:style>
  <w:style w:type="character" w:styleId="Mention">
    <w:name w:val="Mention"/>
    <w:basedOn w:val="DefaultParagraphFont"/>
    <w:uiPriority w:val="99"/>
    <w:unhideWhenUsed/>
    <w:rsid w:val="00C618AC"/>
    <w:rPr>
      <w:color w:val="2B579A"/>
      <w:shd w:val="clear" w:color="auto" w:fill="E1DFDD"/>
    </w:rPr>
  </w:style>
  <w:style w:type="character" w:customStyle="1" w:styleId="PurpleText">
    <w:name w:val="Purple Text"/>
    <w:basedOn w:val="DefaultParagraphFont"/>
    <w:uiPriority w:val="4"/>
    <w:qFormat/>
    <w:rsid w:val="00C618AC"/>
    <w:rPr>
      <w:color w:val="70AD47" w:themeColor="accent6"/>
    </w:rPr>
  </w:style>
  <w:style w:type="character" w:customStyle="1" w:styleId="UnresolvedMention100">
    <w:name w:val="Unresolved Mention100"/>
    <w:basedOn w:val="DefaultParagraphFont"/>
    <w:uiPriority w:val="99"/>
    <w:semiHidden/>
    <w:unhideWhenUsed/>
    <w:rsid w:val="00C618AC"/>
    <w:rPr>
      <w:color w:val="605E5C"/>
      <w:shd w:val="clear" w:color="auto" w:fill="E1DFDD"/>
    </w:rPr>
  </w:style>
  <w:style w:type="character" w:styleId="PlaceholderText">
    <w:name w:val="Placeholder Text"/>
    <w:basedOn w:val="DefaultParagraphFont"/>
    <w:uiPriority w:val="99"/>
    <w:semiHidden/>
    <w:rsid w:val="00C618AC"/>
    <w:rPr>
      <w:color w:val="666666"/>
    </w:rPr>
  </w:style>
  <w:style w:type="character" w:customStyle="1" w:styleId="UnresolvedMention1000">
    <w:name w:val="Unresolved Mention1000"/>
    <w:basedOn w:val="DefaultParagraphFont"/>
    <w:uiPriority w:val="99"/>
    <w:semiHidden/>
    <w:unhideWhenUsed/>
    <w:rsid w:val="00C61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13189">
      <w:bodyDiv w:val="1"/>
      <w:marLeft w:val="0"/>
      <w:marRight w:val="0"/>
      <w:marTop w:val="0"/>
      <w:marBottom w:val="0"/>
      <w:divBdr>
        <w:top w:val="none" w:sz="0" w:space="0" w:color="auto"/>
        <w:left w:val="none" w:sz="0" w:space="0" w:color="auto"/>
        <w:bottom w:val="none" w:sz="0" w:space="0" w:color="auto"/>
        <w:right w:val="none" w:sz="0" w:space="0" w:color="auto"/>
      </w:divBdr>
    </w:div>
    <w:div w:id="1546601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 Id="rId5" Type="http://schemas.openxmlformats.org/officeDocument/2006/relationships/image" Target="media/image4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76E40546631384EBD3EC9C6F11F7DB6" ma:contentTypeVersion="8" ma:contentTypeDescription="Create a new document." ma:contentTypeScope="" ma:versionID="b05702fab25b0bd09696bbcaa48003eb">
  <xsd:schema xmlns:xsd="http://www.w3.org/2001/XMLSchema" xmlns:xs="http://www.w3.org/2001/XMLSchema" xmlns:p="http://schemas.microsoft.com/office/2006/metadata/properties" xmlns:ns2="2237381f-4077-4a49-94a4-1284d7b12bfd" targetNamespace="http://schemas.microsoft.com/office/2006/metadata/properties" ma:root="true" ma:fieldsID="dca5218aa5dbc4978c1d4001d83d05a2" ns2:_="">
    <xsd:import namespace="2237381f-4077-4a49-94a4-1284d7b12b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7381f-4077-4a49-94a4-1284d7b12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yiTT1CiBru9CRzl5mt64Qeoifg==">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4AHIhMWpfVVVtWXdEVWJsZmdFb3JaRE14MlVvcEF6Yk96Nm4y</go:docsCustomData>
</go:gDocsCustomXmlDataStorage>
</file>

<file path=customXml/itemProps1.xml><?xml version="1.0" encoding="utf-8"?>
<ds:datastoreItem xmlns:ds="http://schemas.openxmlformats.org/officeDocument/2006/customXml" ds:itemID="{73700511-AAA6-4C04-BE94-5B675E00153E}">
  <ds:schemaRefs>
    <ds:schemaRef ds:uri="http://schemas.microsoft.com/sharepoint/v3/contenttype/forms"/>
  </ds:schemaRefs>
</ds:datastoreItem>
</file>

<file path=customXml/itemProps2.xml><?xml version="1.0" encoding="utf-8"?>
<ds:datastoreItem xmlns:ds="http://schemas.openxmlformats.org/officeDocument/2006/customXml" ds:itemID="{E81A5D74-1BA1-4E4D-B24B-A1CAC28475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63F8EE-EF5A-418A-A769-54D49B9B1392}">
  <ds:schemaRefs>
    <ds:schemaRef ds:uri="http://schemas.openxmlformats.org/officeDocument/2006/bibliography"/>
  </ds:schemaRefs>
</ds:datastoreItem>
</file>

<file path=customXml/itemProps4.xml><?xml version="1.0" encoding="utf-8"?>
<ds:datastoreItem xmlns:ds="http://schemas.openxmlformats.org/officeDocument/2006/customXml" ds:itemID="{A4D2231F-ECCF-4314-8A0D-966A5F3D0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37381f-4077-4a49-94a4-1284d7b12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53418</Words>
  <Characters>30449</Characters>
  <Application>Microsoft Office Word</Application>
  <DocSecurity>0</DocSecurity>
  <Lines>253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 Vanagas</dc:creator>
  <cp:keywords/>
  <cp:lastModifiedBy>Lina Balčiauskienė</cp:lastModifiedBy>
  <cp:revision>2</cp:revision>
  <dcterms:created xsi:type="dcterms:W3CDTF">2025-04-03T16:29:00Z</dcterms:created>
  <dcterms:modified xsi:type="dcterms:W3CDTF">2025-04-03T16:29:00Z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6900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0x010100C76E40546631384EBD3EC9C6F11F7DB6</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MSIP_Label_179ca552-b207-4d72-8d58-818aee87ca18_Name">
    <vt:lpwstr>Vidinė_informacija</vt:lpwstr>
  </property>
  <property fmtid="{D5CDD505-2E9C-101B-9397-08002B2CF9AE}" pid="10" name="TriggerFlowInfo">
    <vt:lpwstr/>
  </property>
  <property fmtid="{D5CDD505-2E9C-101B-9397-08002B2CF9AE}" pid="11" name="MSIP_Label_179ca552-b207-4d72-8d58-818aee87ca18_ActionId">
    <vt:lpwstr>f6e79123-10d5-465e-9f01-fe9189cbcea1</vt:lpwstr>
  </property>
  <property fmtid="{D5CDD505-2E9C-101B-9397-08002B2CF9AE}" pid="12" name="xd_Signature">
    <vt:bool>false</vt:bool>
  </property>
  <property fmtid="{D5CDD505-2E9C-101B-9397-08002B2CF9AE}" pid="13" name="MSIP_Label_179ca552-b207-4d72-8d58-818aee87ca18_Enabled">
    <vt:lpwstr>true</vt:lpwstr>
  </property>
  <property fmtid="{D5CDD505-2E9C-101B-9397-08002B2CF9AE}" pid="14" name="MSIP_Label_179ca552-b207-4d72-8d58-818aee87ca18_ContentBits">
    <vt:lpwstr>0</vt:lpwstr>
  </property>
  <property fmtid="{D5CDD505-2E9C-101B-9397-08002B2CF9AE}" pid="15" name="MSIP_Label_179ca552-b207-4d72-8d58-818aee87ca18_SiteId">
    <vt:lpwstr>b439ef4d-44b1-4d5a-92fb-b87e549b071c</vt:lpwstr>
  </property>
  <property fmtid="{D5CDD505-2E9C-101B-9397-08002B2CF9AE}" pid="16" name="MSIP_Label_179ca552-b207-4d72-8d58-818aee87ca18_Method">
    <vt:lpwstr>Standard</vt:lpwstr>
  </property>
  <property fmtid="{D5CDD505-2E9C-101B-9397-08002B2CF9AE}" pid="17" name="MSIP_Label_179ca552-b207-4d72-8d58-818aee87ca18_SetDate">
    <vt:lpwstr>2023-11-17T10:11:45Z</vt:lpwstr>
  </property>
</Properties>
</file>