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EB9A9" w14:textId="77777777" w:rsidR="007631A4" w:rsidRPr="001E1A32" w:rsidRDefault="007631A4" w:rsidP="007631A4">
      <w:pPr>
        <w:pStyle w:val="Standard"/>
        <w:spacing w:after="0" w:line="240" w:lineRule="auto"/>
        <w:ind w:left="11520" w:firstLine="104"/>
        <w:jc w:val="both"/>
        <w:rPr>
          <w:szCs w:val="24"/>
        </w:rPr>
      </w:pPr>
      <w:r w:rsidRPr="001E1A32">
        <w:rPr>
          <w:szCs w:val="24"/>
        </w:rPr>
        <w:t>Konkurso sąlygų</w:t>
      </w:r>
    </w:p>
    <w:p w14:paraId="6EF5624E" w14:textId="77777777" w:rsidR="007631A4" w:rsidRPr="001E1A32" w:rsidRDefault="007631A4" w:rsidP="007631A4">
      <w:pPr>
        <w:pStyle w:val="Standard"/>
        <w:spacing w:after="0" w:line="240" w:lineRule="auto"/>
        <w:ind w:left="11624"/>
        <w:jc w:val="both"/>
        <w:rPr>
          <w:szCs w:val="24"/>
        </w:rPr>
      </w:pPr>
      <w:r w:rsidRPr="001E1A32">
        <w:rPr>
          <w:szCs w:val="24"/>
        </w:rPr>
        <w:t>2 priedas „Techninė specifikacija“</w:t>
      </w:r>
    </w:p>
    <w:p w14:paraId="56C94957" w14:textId="77777777" w:rsidR="007631A4" w:rsidRDefault="007631A4" w:rsidP="007631A4">
      <w:pPr>
        <w:pStyle w:val="Standard"/>
        <w:spacing w:line="100" w:lineRule="atLeast"/>
        <w:jc w:val="center"/>
      </w:pPr>
      <w:r>
        <w:rPr>
          <w:b/>
        </w:rPr>
        <w:t>TECHNINĖ SPECIFIKACIJA</w:t>
      </w:r>
    </w:p>
    <w:p w14:paraId="030F63F4" w14:textId="77777777" w:rsidR="007631A4" w:rsidRDefault="007631A4" w:rsidP="007631A4">
      <w:pPr>
        <w:pStyle w:val="CommentText"/>
        <w:ind w:hanging="2"/>
        <w:jc w:val="both"/>
      </w:pPr>
      <w:r>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07A36DA" w14:textId="77777777" w:rsidR="00536C73" w:rsidRDefault="00536C73" w:rsidP="00536C73">
      <w:pPr>
        <w:rPr>
          <w:rFonts w:ascii="Times New Roman" w:hAnsi="Times New Roman" w:cs="Times New Roman"/>
        </w:rPr>
      </w:pP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052"/>
        <w:gridCol w:w="1062"/>
        <w:gridCol w:w="1140"/>
        <w:gridCol w:w="2152"/>
        <w:gridCol w:w="4077"/>
        <w:gridCol w:w="2649"/>
      </w:tblGrid>
      <w:tr w:rsidR="00536C73" w:rsidRPr="00EB29D5" w14:paraId="50612426" w14:textId="77777777" w:rsidTr="00A65E9C">
        <w:trPr>
          <w:jc w:val="center"/>
        </w:trPr>
        <w:tc>
          <w:tcPr>
            <w:tcW w:w="816" w:type="dxa"/>
            <w:shd w:val="clear" w:color="auto" w:fill="FFFFFF" w:themeFill="background1"/>
            <w:vAlign w:val="center"/>
          </w:tcPr>
          <w:p w14:paraId="6B96E6F1" w14:textId="77777777" w:rsidR="00536C73" w:rsidRPr="00EB29D5" w:rsidRDefault="00536C73" w:rsidP="00383FD8">
            <w:pPr>
              <w:spacing w:line="100" w:lineRule="atLeast"/>
              <w:ind w:left="-85" w:right="-85"/>
              <w:jc w:val="center"/>
              <w:rPr>
                <w:rFonts w:ascii="Times New Roman" w:hAnsi="Times New Roman" w:cs="Times New Roman"/>
                <w:b/>
                <w:sz w:val="20"/>
                <w:szCs w:val="20"/>
              </w:rPr>
            </w:pPr>
            <w:r w:rsidRPr="00EB29D5">
              <w:rPr>
                <w:rFonts w:ascii="Times New Roman" w:hAnsi="Times New Roman" w:cs="Times New Roman"/>
                <w:b/>
                <w:sz w:val="20"/>
                <w:szCs w:val="20"/>
              </w:rPr>
              <w:t>Pirkimo objekto dalies Nr.</w:t>
            </w:r>
          </w:p>
        </w:tc>
        <w:tc>
          <w:tcPr>
            <w:tcW w:w="2052" w:type="dxa"/>
            <w:shd w:val="clear" w:color="auto" w:fill="FFFFFF" w:themeFill="background1"/>
            <w:vAlign w:val="center"/>
          </w:tcPr>
          <w:p w14:paraId="1726A0A9" w14:textId="77777777" w:rsidR="00536C73" w:rsidRPr="00EB29D5" w:rsidRDefault="00536C73" w:rsidP="00383FD8">
            <w:pPr>
              <w:spacing w:line="100" w:lineRule="atLeast"/>
              <w:jc w:val="center"/>
              <w:rPr>
                <w:rFonts w:ascii="Times New Roman" w:hAnsi="Times New Roman" w:cs="Times New Roman"/>
                <w:b/>
                <w:sz w:val="20"/>
                <w:szCs w:val="20"/>
              </w:rPr>
            </w:pPr>
            <w:r w:rsidRPr="00EB29D5">
              <w:rPr>
                <w:rFonts w:ascii="Times New Roman" w:hAnsi="Times New Roman" w:cs="Times New Roman"/>
                <w:b/>
                <w:sz w:val="20"/>
                <w:szCs w:val="20"/>
              </w:rPr>
              <w:t>Pirkimo objektas</w:t>
            </w:r>
          </w:p>
        </w:tc>
        <w:tc>
          <w:tcPr>
            <w:tcW w:w="1062" w:type="dxa"/>
            <w:shd w:val="clear" w:color="auto" w:fill="FFFFFF" w:themeFill="background1"/>
            <w:vAlign w:val="center"/>
          </w:tcPr>
          <w:p w14:paraId="3FEE3675" w14:textId="77777777" w:rsidR="00536C73" w:rsidRPr="00EB29D5" w:rsidRDefault="00536C73" w:rsidP="00383FD8">
            <w:pPr>
              <w:spacing w:line="100" w:lineRule="atLeast"/>
              <w:ind w:left="-57" w:right="-57"/>
              <w:jc w:val="center"/>
              <w:rPr>
                <w:rFonts w:ascii="Times New Roman" w:hAnsi="Times New Roman" w:cs="Times New Roman"/>
                <w:b/>
                <w:sz w:val="20"/>
                <w:szCs w:val="20"/>
              </w:rPr>
            </w:pPr>
            <w:r w:rsidRPr="00EB29D5">
              <w:rPr>
                <w:rFonts w:ascii="Times New Roman" w:hAnsi="Times New Roman" w:cs="Times New Roman"/>
                <w:b/>
                <w:sz w:val="20"/>
                <w:szCs w:val="20"/>
              </w:rPr>
              <w:t>Kiekis</w:t>
            </w:r>
          </w:p>
        </w:tc>
        <w:tc>
          <w:tcPr>
            <w:tcW w:w="1140" w:type="dxa"/>
            <w:shd w:val="clear" w:color="auto" w:fill="FFFFFF" w:themeFill="background1"/>
            <w:vAlign w:val="center"/>
          </w:tcPr>
          <w:p w14:paraId="30ABEFC9" w14:textId="77777777" w:rsidR="00536C73" w:rsidRPr="00EB29D5" w:rsidRDefault="00536C73" w:rsidP="00383FD8">
            <w:pPr>
              <w:spacing w:line="100" w:lineRule="atLeast"/>
              <w:ind w:left="-57" w:right="-57"/>
              <w:jc w:val="center"/>
              <w:rPr>
                <w:rFonts w:ascii="Times New Roman" w:hAnsi="Times New Roman" w:cs="Times New Roman"/>
                <w:b/>
                <w:sz w:val="20"/>
                <w:szCs w:val="20"/>
              </w:rPr>
            </w:pPr>
            <w:r w:rsidRPr="00EB29D5">
              <w:rPr>
                <w:rFonts w:ascii="Times New Roman" w:hAnsi="Times New Roman" w:cs="Times New Roman"/>
                <w:b/>
                <w:sz w:val="20"/>
                <w:szCs w:val="20"/>
              </w:rPr>
              <w:t>BVPŽ kodas</w:t>
            </w:r>
          </w:p>
        </w:tc>
        <w:tc>
          <w:tcPr>
            <w:tcW w:w="2152" w:type="dxa"/>
            <w:vAlign w:val="center"/>
          </w:tcPr>
          <w:p w14:paraId="4F1ABE39" w14:textId="77777777" w:rsidR="00536C73" w:rsidRPr="00EB29D5" w:rsidRDefault="00536C73" w:rsidP="00383FD8">
            <w:pPr>
              <w:ind w:left="-57" w:right="-57"/>
              <w:jc w:val="center"/>
              <w:rPr>
                <w:rFonts w:ascii="Times New Roman" w:hAnsi="Times New Roman" w:cs="Times New Roman"/>
                <w:b/>
                <w:sz w:val="20"/>
                <w:szCs w:val="20"/>
              </w:rPr>
            </w:pPr>
            <w:r w:rsidRPr="00EB29D5">
              <w:rPr>
                <w:rFonts w:ascii="Times New Roman" w:hAnsi="Times New Roman" w:cs="Times New Roman"/>
                <w:b/>
                <w:sz w:val="20"/>
                <w:szCs w:val="20"/>
                <w:lang w:eastAsia="lt-LT"/>
              </w:rPr>
              <w:t>Parametrai</w:t>
            </w:r>
          </w:p>
        </w:tc>
        <w:tc>
          <w:tcPr>
            <w:tcW w:w="4077" w:type="dxa"/>
            <w:vAlign w:val="center"/>
          </w:tcPr>
          <w:p w14:paraId="50006021" w14:textId="77777777" w:rsidR="00536C73" w:rsidRPr="00EB29D5" w:rsidRDefault="00536C73" w:rsidP="00383FD8">
            <w:pPr>
              <w:ind w:left="-57" w:right="-57"/>
              <w:jc w:val="center"/>
              <w:rPr>
                <w:rFonts w:ascii="Times New Roman" w:hAnsi="Times New Roman" w:cs="Times New Roman"/>
                <w:b/>
                <w:sz w:val="20"/>
                <w:szCs w:val="20"/>
              </w:rPr>
            </w:pPr>
            <w:r w:rsidRPr="00EB29D5">
              <w:rPr>
                <w:rFonts w:ascii="Times New Roman" w:hAnsi="Times New Roman" w:cs="Times New Roman"/>
                <w:b/>
                <w:sz w:val="20"/>
                <w:szCs w:val="20"/>
              </w:rPr>
              <w:t>Pirkimo objekto reikalaujamų techninių parametrų apibūdinimas</w:t>
            </w:r>
          </w:p>
          <w:p w14:paraId="3974C082" w14:textId="77777777" w:rsidR="00536C73" w:rsidRPr="00EB29D5" w:rsidRDefault="00536C73" w:rsidP="00383FD8">
            <w:pPr>
              <w:ind w:left="-57" w:right="-57"/>
              <w:jc w:val="center"/>
              <w:rPr>
                <w:rFonts w:ascii="Times New Roman" w:hAnsi="Times New Roman" w:cs="Times New Roman"/>
                <w:b/>
                <w:sz w:val="20"/>
                <w:szCs w:val="20"/>
              </w:rPr>
            </w:pPr>
            <w:r w:rsidRPr="00EB29D5">
              <w:rPr>
                <w:rFonts w:ascii="Times New Roman" w:hAnsi="Times New Roman" w:cs="Times New Roman"/>
                <w:sz w:val="20"/>
                <w:szCs w:val="20"/>
              </w:rPr>
              <w:t>(privalomos techninės charakteristikos, kokybiniai ir kiti reikalavimai)</w:t>
            </w:r>
          </w:p>
        </w:tc>
        <w:tc>
          <w:tcPr>
            <w:tcW w:w="2649" w:type="dxa"/>
            <w:vAlign w:val="center"/>
          </w:tcPr>
          <w:p w14:paraId="4F0A11FE" w14:textId="77777777" w:rsidR="00536C73" w:rsidRPr="00EB29D5" w:rsidRDefault="00536C73" w:rsidP="00383FD8">
            <w:pPr>
              <w:spacing w:line="100" w:lineRule="atLeast"/>
              <w:jc w:val="center"/>
              <w:rPr>
                <w:rFonts w:ascii="Times New Roman" w:hAnsi="Times New Roman" w:cs="Times New Roman"/>
                <w:b/>
                <w:sz w:val="20"/>
                <w:szCs w:val="20"/>
              </w:rPr>
            </w:pPr>
            <w:r w:rsidRPr="00EB29D5">
              <w:rPr>
                <w:rFonts w:ascii="Times New Roman" w:hAnsi="Times New Roman" w:cs="Times New Roman"/>
                <w:bCs/>
                <w:sz w:val="20"/>
                <w:szCs w:val="20"/>
              </w:rPr>
              <w:t xml:space="preserve">Tiekėjo siūlomo objekto techniniai parametrai (rašyti „Atitinka“ arba „Taip“ neleidžiama), pateikiamos nuorodos į konkrečius pasiūlymo lapus, kuriuose yra atžyma apie parametro patvirtinimą </w:t>
            </w:r>
            <w:r w:rsidRPr="00EB29D5">
              <w:rPr>
                <w:rFonts w:ascii="Times New Roman" w:hAnsi="Times New Roman" w:cs="Times New Roman"/>
                <w:b/>
                <w:bCs/>
                <w:sz w:val="20"/>
                <w:szCs w:val="20"/>
              </w:rPr>
              <w:t>(</w:t>
            </w:r>
            <w:r w:rsidRPr="00EB29D5">
              <w:rPr>
                <w:rFonts w:ascii="Times New Roman" w:hAnsi="Times New Roman" w:cs="Times New Roman"/>
                <w:b/>
                <w:bCs/>
                <w:color w:val="FF0000"/>
                <w:sz w:val="20"/>
                <w:szCs w:val="20"/>
              </w:rPr>
              <w:t>pateikiamoje gamintojo techninėje dokumentacijoje privalo būti atžyma, kurį techninės specifikacijos reikalaujamų parametrų punktą patvirtina siūlomas parametras</w:t>
            </w:r>
            <w:r w:rsidRPr="00EB29D5">
              <w:rPr>
                <w:rFonts w:ascii="Times New Roman" w:hAnsi="Times New Roman" w:cs="Times New Roman"/>
                <w:b/>
                <w:bCs/>
                <w:sz w:val="20"/>
                <w:szCs w:val="20"/>
              </w:rPr>
              <w:t>)</w:t>
            </w:r>
          </w:p>
        </w:tc>
      </w:tr>
      <w:tr w:rsidR="003D333C" w:rsidRPr="00EB29D5" w14:paraId="01D3F67D" w14:textId="77777777" w:rsidTr="00A65E9C">
        <w:trPr>
          <w:jc w:val="center"/>
        </w:trPr>
        <w:tc>
          <w:tcPr>
            <w:tcW w:w="816" w:type="dxa"/>
            <w:shd w:val="clear" w:color="auto" w:fill="D9E2F3" w:themeFill="accent1" w:themeFillTint="33"/>
            <w:vAlign w:val="center"/>
          </w:tcPr>
          <w:p w14:paraId="39B4AEB4" w14:textId="77777777" w:rsidR="003D333C" w:rsidRPr="00EB29D5" w:rsidRDefault="00AA3DBC" w:rsidP="003D333C">
            <w:pPr>
              <w:spacing w:line="100" w:lineRule="atLeast"/>
              <w:jc w:val="center"/>
              <w:rPr>
                <w:rFonts w:ascii="Times New Roman" w:hAnsi="Times New Roman" w:cs="Times New Roman"/>
                <w:b/>
                <w:sz w:val="20"/>
                <w:szCs w:val="20"/>
              </w:rPr>
            </w:pPr>
            <w:r w:rsidRPr="00EB29D5">
              <w:rPr>
                <w:rFonts w:ascii="Times New Roman" w:hAnsi="Times New Roman" w:cs="Times New Roman"/>
                <w:b/>
                <w:sz w:val="20"/>
                <w:szCs w:val="20"/>
              </w:rPr>
              <w:t>2</w:t>
            </w:r>
            <w:r w:rsidR="003D333C" w:rsidRPr="00EB29D5">
              <w:rPr>
                <w:rFonts w:ascii="Times New Roman" w:hAnsi="Times New Roman" w:cs="Times New Roman"/>
                <w:b/>
                <w:sz w:val="20"/>
                <w:szCs w:val="20"/>
              </w:rPr>
              <w:t>.</w:t>
            </w:r>
          </w:p>
        </w:tc>
        <w:tc>
          <w:tcPr>
            <w:tcW w:w="2052" w:type="dxa"/>
            <w:shd w:val="clear" w:color="auto" w:fill="D9E2F3" w:themeFill="accent1" w:themeFillTint="33"/>
            <w:vAlign w:val="center"/>
          </w:tcPr>
          <w:p w14:paraId="639F149E" w14:textId="77777777" w:rsidR="003D333C" w:rsidRPr="00EB29D5" w:rsidRDefault="003D333C" w:rsidP="003D333C">
            <w:pPr>
              <w:jc w:val="both"/>
              <w:rPr>
                <w:rFonts w:ascii="Times New Roman" w:hAnsi="Times New Roman" w:cs="Times New Roman"/>
                <w:b/>
                <w:bCs/>
                <w:sz w:val="20"/>
                <w:szCs w:val="20"/>
              </w:rPr>
            </w:pPr>
            <w:r w:rsidRPr="00EB29D5">
              <w:rPr>
                <w:rFonts w:ascii="Times New Roman" w:hAnsi="Times New Roman" w:cs="Times New Roman"/>
                <w:b/>
                <w:bCs/>
                <w:sz w:val="20"/>
                <w:szCs w:val="20"/>
              </w:rPr>
              <w:t>Instrumentų ir stiklinių indų plovimo - dezinfekcijos mašina</w:t>
            </w:r>
          </w:p>
        </w:tc>
        <w:tc>
          <w:tcPr>
            <w:tcW w:w="1062" w:type="dxa"/>
            <w:shd w:val="clear" w:color="auto" w:fill="D9E2F3" w:themeFill="accent1" w:themeFillTint="33"/>
            <w:vAlign w:val="center"/>
          </w:tcPr>
          <w:p w14:paraId="68E6DA72" w14:textId="77777777" w:rsidR="003D333C" w:rsidRPr="00EB29D5" w:rsidRDefault="003D333C" w:rsidP="003D333C">
            <w:pPr>
              <w:ind w:left="-57" w:right="-57"/>
              <w:jc w:val="center"/>
              <w:rPr>
                <w:rFonts w:ascii="Times New Roman" w:hAnsi="Times New Roman" w:cs="Times New Roman"/>
                <w:b/>
                <w:bCs/>
                <w:sz w:val="20"/>
                <w:szCs w:val="20"/>
              </w:rPr>
            </w:pPr>
            <w:r w:rsidRPr="00EB29D5">
              <w:rPr>
                <w:rFonts w:ascii="Times New Roman" w:hAnsi="Times New Roman" w:cs="Times New Roman"/>
                <w:b/>
                <w:bCs/>
                <w:sz w:val="20"/>
                <w:szCs w:val="20"/>
              </w:rPr>
              <w:t>1 vnt.</w:t>
            </w:r>
          </w:p>
        </w:tc>
        <w:tc>
          <w:tcPr>
            <w:tcW w:w="1140" w:type="dxa"/>
            <w:shd w:val="clear" w:color="auto" w:fill="D9E2F3" w:themeFill="accent1" w:themeFillTint="33"/>
            <w:vAlign w:val="center"/>
          </w:tcPr>
          <w:p w14:paraId="7B573A93" w14:textId="77777777" w:rsidR="003D333C" w:rsidRPr="00EB29D5" w:rsidRDefault="003D333C" w:rsidP="003D333C">
            <w:pPr>
              <w:ind w:left="-57" w:right="-57"/>
              <w:jc w:val="center"/>
              <w:rPr>
                <w:rFonts w:ascii="Times New Roman" w:hAnsi="Times New Roman" w:cs="Times New Roman"/>
                <w:b/>
                <w:bCs/>
                <w:sz w:val="20"/>
                <w:szCs w:val="20"/>
              </w:rPr>
            </w:pPr>
            <w:r w:rsidRPr="00EB29D5">
              <w:rPr>
                <w:rFonts w:ascii="Times New Roman" w:hAnsi="Times New Roman" w:cs="Times New Roman"/>
                <w:b/>
                <w:bCs/>
                <w:sz w:val="20"/>
                <w:szCs w:val="20"/>
              </w:rPr>
              <w:t>42959000-3</w:t>
            </w:r>
          </w:p>
        </w:tc>
        <w:tc>
          <w:tcPr>
            <w:tcW w:w="2152" w:type="dxa"/>
            <w:shd w:val="clear" w:color="auto" w:fill="D9E2F3" w:themeFill="accent1" w:themeFillTint="33"/>
            <w:vAlign w:val="center"/>
          </w:tcPr>
          <w:p w14:paraId="5C6F2092" w14:textId="77777777" w:rsidR="003D333C" w:rsidRPr="00EB29D5" w:rsidRDefault="003D333C" w:rsidP="003D333C">
            <w:pPr>
              <w:ind w:left="-57" w:right="-57"/>
              <w:jc w:val="center"/>
              <w:rPr>
                <w:rFonts w:ascii="Times New Roman" w:hAnsi="Times New Roman" w:cs="Times New Roman"/>
                <w:strike/>
                <w:sz w:val="20"/>
                <w:szCs w:val="20"/>
              </w:rPr>
            </w:pPr>
          </w:p>
        </w:tc>
        <w:tc>
          <w:tcPr>
            <w:tcW w:w="4077" w:type="dxa"/>
            <w:shd w:val="clear" w:color="auto" w:fill="D9E2F3" w:themeFill="accent1" w:themeFillTint="33"/>
            <w:vAlign w:val="center"/>
          </w:tcPr>
          <w:p w14:paraId="2E4174F4" w14:textId="77777777" w:rsidR="003D333C" w:rsidRPr="00EB29D5" w:rsidRDefault="003D333C" w:rsidP="003D333C">
            <w:pPr>
              <w:widowControl w:val="0"/>
              <w:suppressAutoHyphens/>
              <w:ind w:left="-57" w:right="-57"/>
              <w:jc w:val="center"/>
              <w:rPr>
                <w:rFonts w:ascii="Times New Roman" w:hAnsi="Times New Roman" w:cs="Times New Roman"/>
                <w:strike/>
                <w:sz w:val="20"/>
                <w:szCs w:val="20"/>
              </w:rPr>
            </w:pPr>
          </w:p>
        </w:tc>
        <w:tc>
          <w:tcPr>
            <w:tcW w:w="2649" w:type="dxa"/>
            <w:shd w:val="clear" w:color="auto" w:fill="D9E2F3" w:themeFill="accent1" w:themeFillTint="33"/>
            <w:vAlign w:val="center"/>
          </w:tcPr>
          <w:p w14:paraId="20308E68" w14:textId="77777777" w:rsidR="003D333C" w:rsidRPr="00EB29D5" w:rsidRDefault="003D333C" w:rsidP="003D333C">
            <w:pPr>
              <w:spacing w:line="100" w:lineRule="atLeast"/>
              <w:ind w:left="-57" w:right="-57"/>
              <w:jc w:val="center"/>
              <w:rPr>
                <w:rFonts w:ascii="Times New Roman" w:hAnsi="Times New Roman" w:cs="Times New Roman"/>
                <w:strike/>
                <w:sz w:val="20"/>
                <w:szCs w:val="20"/>
              </w:rPr>
            </w:pPr>
          </w:p>
        </w:tc>
      </w:tr>
      <w:tr w:rsidR="00B67E2F" w:rsidRPr="00EB29D5" w14:paraId="47BC5E89" w14:textId="77777777" w:rsidTr="00A65E9C">
        <w:trPr>
          <w:jc w:val="center"/>
        </w:trPr>
        <w:tc>
          <w:tcPr>
            <w:tcW w:w="816" w:type="dxa"/>
            <w:shd w:val="clear" w:color="auto" w:fill="FFFFFF" w:themeFill="background1"/>
            <w:vAlign w:val="center"/>
          </w:tcPr>
          <w:p w14:paraId="3BA3D08F"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1684CBCE"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F8B5DBF"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20986645"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11981E8A"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Paskirtis </w:t>
            </w:r>
          </w:p>
        </w:tc>
        <w:tc>
          <w:tcPr>
            <w:tcW w:w="4077" w:type="dxa"/>
          </w:tcPr>
          <w:p w14:paraId="13D853D3" w14:textId="515B8DA6"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Mašina turi būti pritaikoma įvairių laboratorinių indų, instrumentų plovimui ir dezinfekcijai</w:t>
            </w:r>
          </w:p>
        </w:tc>
        <w:tc>
          <w:tcPr>
            <w:tcW w:w="2649" w:type="dxa"/>
            <w:vAlign w:val="center"/>
          </w:tcPr>
          <w:p w14:paraId="6D148843" w14:textId="77777777" w:rsidR="00B67E2F" w:rsidRPr="00EB29D5" w:rsidRDefault="00B67E2F" w:rsidP="00B67E2F">
            <w:pPr>
              <w:spacing w:line="100" w:lineRule="atLeast"/>
              <w:jc w:val="both"/>
              <w:rPr>
                <w:rFonts w:ascii="Times New Roman" w:hAnsi="Times New Roman" w:cs="Times New Roman"/>
                <w:b/>
                <w:sz w:val="20"/>
                <w:szCs w:val="20"/>
              </w:rPr>
            </w:pPr>
          </w:p>
        </w:tc>
      </w:tr>
      <w:tr w:rsidR="008B1B81" w:rsidRPr="00EB29D5" w14:paraId="263E6161" w14:textId="77777777" w:rsidTr="00A65E9C">
        <w:trPr>
          <w:jc w:val="center"/>
        </w:trPr>
        <w:tc>
          <w:tcPr>
            <w:tcW w:w="816" w:type="dxa"/>
            <w:shd w:val="clear" w:color="auto" w:fill="FFFFFF" w:themeFill="background1"/>
            <w:vAlign w:val="center"/>
          </w:tcPr>
          <w:p w14:paraId="23EBB598" w14:textId="77777777" w:rsidR="008B1B81" w:rsidRPr="00EB29D5" w:rsidRDefault="008B1B81"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24A24F41" w14:textId="77777777" w:rsidR="008B1B81" w:rsidRPr="00EB29D5" w:rsidRDefault="008B1B81"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01C72B96" w14:textId="77777777" w:rsidR="008B1B81" w:rsidRPr="00EB29D5" w:rsidRDefault="008B1B81"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50DFCB18" w14:textId="77777777" w:rsidR="008B1B81" w:rsidRPr="00EB29D5" w:rsidRDefault="008B1B81" w:rsidP="00B67E2F">
            <w:pPr>
              <w:ind w:left="-57" w:right="-57"/>
              <w:jc w:val="center"/>
              <w:rPr>
                <w:rFonts w:ascii="Times New Roman" w:hAnsi="Times New Roman" w:cs="Times New Roman"/>
                <w:sz w:val="20"/>
                <w:szCs w:val="20"/>
              </w:rPr>
            </w:pPr>
          </w:p>
        </w:tc>
        <w:tc>
          <w:tcPr>
            <w:tcW w:w="2152" w:type="dxa"/>
          </w:tcPr>
          <w:p w14:paraId="347F3B01" w14:textId="0DBC4708" w:rsidR="008B1B81" w:rsidRPr="00EB29D5" w:rsidRDefault="008B1B81" w:rsidP="00B67E2F">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Galingumas</w:t>
            </w:r>
          </w:p>
        </w:tc>
        <w:tc>
          <w:tcPr>
            <w:tcW w:w="4077" w:type="dxa"/>
          </w:tcPr>
          <w:p w14:paraId="10075355" w14:textId="72BD6DEA" w:rsidR="008B1B81" w:rsidRPr="00EB29D5" w:rsidRDefault="008B1B81" w:rsidP="00B67E2F">
            <w:pPr>
              <w:widowControl w:val="0"/>
              <w:suppressAutoHyphens/>
              <w:ind w:left="-2"/>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w:t>
            </w:r>
            <w:r w:rsidRPr="00EB29D5">
              <w:rPr>
                <w:rFonts w:ascii="Times New Roman" w:eastAsia="Times New Roman" w:hAnsi="Times New Roman" w:cs="Times New Roman"/>
                <w:sz w:val="20"/>
                <w:szCs w:val="20"/>
              </w:rPr>
              <w:t xml:space="preserve"> 12 kW</w:t>
            </w:r>
          </w:p>
        </w:tc>
        <w:tc>
          <w:tcPr>
            <w:tcW w:w="2649" w:type="dxa"/>
            <w:vAlign w:val="center"/>
          </w:tcPr>
          <w:p w14:paraId="04149FAD" w14:textId="77777777" w:rsidR="008B1B81" w:rsidRPr="00EB29D5" w:rsidRDefault="008B1B81" w:rsidP="00B67E2F">
            <w:pPr>
              <w:spacing w:line="100" w:lineRule="atLeast"/>
              <w:jc w:val="both"/>
              <w:rPr>
                <w:rFonts w:ascii="Times New Roman" w:hAnsi="Times New Roman" w:cs="Times New Roman"/>
                <w:b/>
                <w:sz w:val="20"/>
                <w:szCs w:val="20"/>
              </w:rPr>
            </w:pPr>
          </w:p>
        </w:tc>
      </w:tr>
      <w:tr w:rsidR="00B67E2F" w:rsidRPr="00EB29D5" w14:paraId="54909165" w14:textId="77777777" w:rsidTr="009C63A7">
        <w:trPr>
          <w:trHeight w:val="550"/>
          <w:jc w:val="center"/>
        </w:trPr>
        <w:tc>
          <w:tcPr>
            <w:tcW w:w="816" w:type="dxa"/>
            <w:shd w:val="clear" w:color="auto" w:fill="FFFFFF" w:themeFill="background1"/>
            <w:vAlign w:val="center"/>
          </w:tcPr>
          <w:p w14:paraId="208392B3"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729FAA33"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2516A2C"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38631FBB"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4DC52B9D"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Konstrukcinis išpildymas </w:t>
            </w:r>
          </w:p>
        </w:tc>
        <w:tc>
          <w:tcPr>
            <w:tcW w:w="4077" w:type="dxa"/>
          </w:tcPr>
          <w:p w14:paraId="20270858"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Vienų durų modelis (vienpusis)</w:t>
            </w:r>
          </w:p>
        </w:tc>
        <w:tc>
          <w:tcPr>
            <w:tcW w:w="2649" w:type="dxa"/>
            <w:vAlign w:val="center"/>
          </w:tcPr>
          <w:p w14:paraId="1477D770"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47EC63AA" w14:textId="77777777" w:rsidTr="00A65E9C">
        <w:trPr>
          <w:jc w:val="center"/>
        </w:trPr>
        <w:tc>
          <w:tcPr>
            <w:tcW w:w="816" w:type="dxa"/>
            <w:shd w:val="clear" w:color="auto" w:fill="FFFFFF" w:themeFill="background1"/>
            <w:vAlign w:val="center"/>
          </w:tcPr>
          <w:p w14:paraId="4926A1E3"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6A1D6544"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04C2DFD0"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310D693"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78049F17"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Įrenginio išoriniai matmenys mm (AxPxG)</w:t>
            </w:r>
          </w:p>
        </w:tc>
        <w:tc>
          <w:tcPr>
            <w:tcW w:w="4077" w:type="dxa"/>
          </w:tcPr>
          <w:p w14:paraId="64581F74" w14:textId="77777777" w:rsidR="00B67E2F" w:rsidRPr="00EB29D5" w:rsidRDefault="00B67E2F" w:rsidP="00B67E2F">
            <w:pPr>
              <w:tabs>
                <w:tab w:val="left" w:pos="3516"/>
              </w:tabs>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Aukštis ≤ 1900</w:t>
            </w:r>
          </w:p>
          <w:p w14:paraId="23BB86C6" w14:textId="77777777" w:rsidR="00B67E2F" w:rsidRPr="00EB29D5" w:rsidRDefault="00B67E2F" w:rsidP="00B67E2F">
            <w:pPr>
              <w:tabs>
                <w:tab w:val="left" w:pos="3516"/>
              </w:tabs>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Plotis ≤ 650</w:t>
            </w:r>
          </w:p>
          <w:p w14:paraId="6C2E2767"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Gylis ≤ 690</w:t>
            </w:r>
          </w:p>
        </w:tc>
        <w:tc>
          <w:tcPr>
            <w:tcW w:w="2649" w:type="dxa"/>
            <w:vAlign w:val="center"/>
          </w:tcPr>
          <w:p w14:paraId="41AA9394" w14:textId="4B4291E4"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4E03057A" w14:textId="77777777" w:rsidTr="00A65E9C">
        <w:trPr>
          <w:jc w:val="center"/>
        </w:trPr>
        <w:tc>
          <w:tcPr>
            <w:tcW w:w="816" w:type="dxa"/>
            <w:shd w:val="clear" w:color="auto" w:fill="FFFFFF" w:themeFill="background1"/>
            <w:vAlign w:val="center"/>
          </w:tcPr>
          <w:p w14:paraId="2279BD1F"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33590290"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8C41FE8"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17090012"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4F545E85"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Kameros medžiaga </w:t>
            </w:r>
          </w:p>
        </w:tc>
        <w:tc>
          <w:tcPr>
            <w:tcW w:w="4077" w:type="dxa"/>
          </w:tcPr>
          <w:p w14:paraId="72BB060E"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Ne blogesnės kaip AISI 316 L markės plienas</w:t>
            </w:r>
          </w:p>
        </w:tc>
        <w:tc>
          <w:tcPr>
            <w:tcW w:w="2649" w:type="dxa"/>
            <w:vAlign w:val="center"/>
          </w:tcPr>
          <w:p w14:paraId="0BE43CF4"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4C77C000" w14:textId="77777777" w:rsidTr="00A65E9C">
        <w:trPr>
          <w:jc w:val="center"/>
        </w:trPr>
        <w:tc>
          <w:tcPr>
            <w:tcW w:w="816" w:type="dxa"/>
            <w:shd w:val="clear" w:color="auto" w:fill="FFFFFF" w:themeFill="background1"/>
            <w:vAlign w:val="center"/>
          </w:tcPr>
          <w:p w14:paraId="64F5F2EF"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4A759DF4"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1D397F65"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1D912CB"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3FB2CC10"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Kameros dydis pagal DIN standartą.</w:t>
            </w:r>
          </w:p>
        </w:tc>
        <w:tc>
          <w:tcPr>
            <w:tcW w:w="4077" w:type="dxa"/>
          </w:tcPr>
          <w:p w14:paraId="494B653E" w14:textId="771495F5"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Plovimo mašina turi būti tokio pat dydžio kaip instrumentų plovimo dezinfekavimo mašina, kurioje telpa ne mažiau kaip 12 vienetų DIN standarto (PxPxA: 480x250x50</w:t>
            </w:r>
            <w:r w:rsidR="00A958DB"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mm) dydžio krepšelių.</w:t>
            </w:r>
          </w:p>
        </w:tc>
        <w:tc>
          <w:tcPr>
            <w:tcW w:w="2649" w:type="dxa"/>
            <w:vAlign w:val="center"/>
          </w:tcPr>
          <w:p w14:paraId="6C77D6C9"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256F950B" w14:textId="77777777" w:rsidTr="00A65E9C">
        <w:trPr>
          <w:jc w:val="center"/>
        </w:trPr>
        <w:tc>
          <w:tcPr>
            <w:tcW w:w="816" w:type="dxa"/>
            <w:shd w:val="clear" w:color="auto" w:fill="FFFFFF" w:themeFill="background1"/>
            <w:vAlign w:val="center"/>
          </w:tcPr>
          <w:p w14:paraId="290D97E5"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0988E225"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63585086"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E160F87"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3F5E88A2"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Panelių medžiaga </w:t>
            </w:r>
          </w:p>
        </w:tc>
        <w:tc>
          <w:tcPr>
            <w:tcW w:w="4077" w:type="dxa"/>
          </w:tcPr>
          <w:p w14:paraId="28AC797B" w14:textId="731510C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Ne blogesnės kaip AISI 304 markės plienas</w:t>
            </w:r>
          </w:p>
        </w:tc>
        <w:tc>
          <w:tcPr>
            <w:tcW w:w="2649" w:type="dxa"/>
            <w:vAlign w:val="center"/>
          </w:tcPr>
          <w:p w14:paraId="7BBD3A39"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01A7240A" w14:textId="77777777" w:rsidTr="00A65E9C">
        <w:trPr>
          <w:jc w:val="center"/>
        </w:trPr>
        <w:tc>
          <w:tcPr>
            <w:tcW w:w="816" w:type="dxa"/>
            <w:shd w:val="clear" w:color="auto" w:fill="FFFFFF" w:themeFill="background1"/>
            <w:vAlign w:val="center"/>
          </w:tcPr>
          <w:p w14:paraId="44B5960C"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054A160A"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063C42A5"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50D57295"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27999246"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Apšvietimas kameros viduje</w:t>
            </w:r>
          </w:p>
        </w:tc>
        <w:tc>
          <w:tcPr>
            <w:tcW w:w="4077" w:type="dxa"/>
          </w:tcPr>
          <w:p w14:paraId="498D6098" w14:textId="56B32C89"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LED apšvietimas</w:t>
            </w:r>
          </w:p>
        </w:tc>
        <w:tc>
          <w:tcPr>
            <w:tcW w:w="2649" w:type="dxa"/>
            <w:vAlign w:val="center"/>
          </w:tcPr>
          <w:p w14:paraId="4FBF86E7"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30B33D55" w14:textId="77777777" w:rsidTr="00A65E9C">
        <w:trPr>
          <w:jc w:val="center"/>
        </w:trPr>
        <w:tc>
          <w:tcPr>
            <w:tcW w:w="816" w:type="dxa"/>
            <w:shd w:val="clear" w:color="auto" w:fill="FFFFFF" w:themeFill="background1"/>
            <w:vAlign w:val="center"/>
          </w:tcPr>
          <w:p w14:paraId="041E3820"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165BE8B7"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5EFB5F39"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6C80E4C1"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27D4A45F"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Kameros tūris </w:t>
            </w:r>
          </w:p>
        </w:tc>
        <w:tc>
          <w:tcPr>
            <w:tcW w:w="4077" w:type="dxa"/>
          </w:tcPr>
          <w:p w14:paraId="23B2857D"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lang w:val="en-US"/>
              </w:rPr>
              <w:t>2</w:t>
            </w:r>
            <w:r w:rsidR="00057059" w:rsidRPr="00EB29D5">
              <w:rPr>
                <w:rFonts w:ascii="Times New Roman" w:eastAsia="Times New Roman" w:hAnsi="Times New Roman" w:cs="Times New Roman"/>
                <w:sz w:val="20"/>
                <w:szCs w:val="20"/>
                <w:lang w:val="en-US"/>
              </w:rPr>
              <w:t>5</w:t>
            </w:r>
            <w:r w:rsidRPr="00EB29D5">
              <w:rPr>
                <w:rFonts w:ascii="Times New Roman" w:eastAsia="Times New Roman" w:hAnsi="Times New Roman" w:cs="Times New Roman"/>
                <w:sz w:val="20"/>
                <w:szCs w:val="20"/>
                <w:lang w:val="en-US"/>
              </w:rPr>
              <w:t>0</w:t>
            </w:r>
            <w:r w:rsidRPr="00EB29D5">
              <w:rPr>
                <w:rFonts w:ascii="Times New Roman" w:eastAsia="Times New Roman" w:hAnsi="Times New Roman" w:cs="Times New Roman"/>
                <w:sz w:val="20"/>
                <w:szCs w:val="20"/>
              </w:rPr>
              <w:t xml:space="preserve"> litrų</w:t>
            </w:r>
          </w:p>
        </w:tc>
        <w:tc>
          <w:tcPr>
            <w:tcW w:w="2649" w:type="dxa"/>
            <w:vAlign w:val="center"/>
          </w:tcPr>
          <w:p w14:paraId="12B7D000"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1512F802" w14:textId="77777777" w:rsidTr="00A65E9C">
        <w:trPr>
          <w:jc w:val="center"/>
        </w:trPr>
        <w:tc>
          <w:tcPr>
            <w:tcW w:w="816" w:type="dxa"/>
            <w:shd w:val="clear" w:color="auto" w:fill="FFFFFF" w:themeFill="background1"/>
            <w:vAlign w:val="center"/>
          </w:tcPr>
          <w:p w14:paraId="6744BB98"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52DDAEA1"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1D812C5C"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7F8F7F0A"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3F09969F"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Plovimo mašinos durys</w:t>
            </w:r>
          </w:p>
        </w:tc>
        <w:tc>
          <w:tcPr>
            <w:tcW w:w="4077" w:type="dxa"/>
          </w:tcPr>
          <w:p w14:paraId="6DE4327E" w14:textId="60E0428A" w:rsidR="00B67E2F" w:rsidRPr="00EB29D5" w:rsidRDefault="00B67E2F" w:rsidP="002A7419">
            <w:pPr>
              <w:tabs>
                <w:tab w:val="left" w:pos="3516"/>
              </w:tabs>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1. Durų atidarymas – atlenkiamos durys, ant kurių gali išvažiuoti pakrovimo rėmas</w:t>
            </w:r>
            <w:r w:rsidR="00941E9A" w:rsidRPr="00EB29D5">
              <w:rPr>
                <w:rFonts w:ascii="Times New Roman" w:eastAsia="Times New Roman" w:hAnsi="Times New Roman" w:cs="Times New Roman"/>
                <w:sz w:val="20"/>
                <w:szCs w:val="20"/>
              </w:rPr>
              <w:t>.</w:t>
            </w:r>
          </w:p>
          <w:p w14:paraId="6671F8B8" w14:textId="7FB6C73A" w:rsidR="00B67E2F" w:rsidRPr="00EB29D5" w:rsidRDefault="00B67E2F" w:rsidP="002A7419">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2. Durų medžiaga – </w:t>
            </w:r>
            <w:r w:rsidR="0021497F" w:rsidRPr="00EB29D5">
              <w:rPr>
                <w:rFonts w:ascii="Times New Roman" w:eastAsia="Times New Roman" w:hAnsi="Times New Roman" w:cs="Times New Roman"/>
                <w:sz w:val="20"/>
                <w:szCs w:val="20"/>
              </w:rPr>
              <w:t>s</w:t>
            </w:r>
            <w:r w:rsidRPr="00EB29D5">
              <w:rPr>
                <w:rFonts w:ascii="Times New Roman" w:eastAsia="Times New Roman" w:hAnsi="Times New Roman" w:cs="Times New Roman"/>
                <w:sz w:val="20"/>
                <w:szCs w:val="20"/>
              </w:rPr>
              <w:t>tiklas atsparus chemikalams</w:t>
            </w:r>
            <w:r w:rsidR="00EE5B5A" w:rsidRPr="00EB29D5">
              <w:rPr>
                <w:rFonts w:ascii="Times New Roman" w:eastAsia="Times New Roman" w:hAnsi="Times New Roman" w:cs="Times New Roman"/>
                <w:sz w:val="20"/>
                <w:szCs w:val="20"/>
              </w:rPr>
              <w:t xml:space="preserve"> ir </w:t>
            </w:r>
            <w:r w:rsidRPr="00EB29D5">
              <w:rPr>
                <w:rFonts w:ascii="Times New Roman" w:eastAsia="Times New Roman" w:hAnsi="Times New Roman" w:cs="Times New Roman"/>
                <w:sz w:val="20"/>
                <w:szCs w:val="20"/>
              </w:rPr>
              <w:t>karščiui.</w:t>
            </w:r>
          </w:p>
        </w:tc>
        <w:tc>
          <w:tcPr>
            <w:tcW w:w="2649" w:type="dxa"/>
            <w:vAlign w:val="center"/>
          </w:tcPr>
          <w:p w14:paraId="3D5F88E1"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6C50E851" w14:textId="77777777" w:rsidTr="00A65E9C">
        <w:trPr>
          <w:jc w:val="center"/>
        </w:trPr>
        <w:tc>
          <w:tcPr>
            <w:tcW w:w="816" w:type="dxa"/>
            <w:shd w:val="clear" w:color="auto" w:fill="FFFFFF" w:themeFill="background1"/>
            <w:vAlign w:val="center"/>
          </w:tcPr>
          <w:p w14:paraId="13C11728"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71A2165F"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241273B"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88AF1DA"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156D15EF"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Valdymas</w:t>
            </w:r>
          </w:p>
        </w:tc>
        <w:tc>
          <w:tcPr>
            <w:tcW w:w="4077" w:type="dxa"/>
          </w:tcPr>
          <w:p w14:paraId="14EF2E38" w14:textId="284AD42B"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Integruotas mikroprocesorius valdantis plovimo procesą</w:t>
            </w:r>
            <w:r w:rsidR="003D7E72" w:rsidRPr="00EB29D5">
              <w:rPr>
                <w:rFonts w:ascii="Times New Roman" w:eastAsia="Times New Roman" w:hAnsi="Times New Roman" w:cs="Times New Roman"/>
                <w:sz w:val="20"/>
                <w:szCs w:val="20"/>
              </w:rPr>
              <w:t>.</w:t>
            </w:r>
          </w:p>
        </w:tc>
        <w:tc>
          <w:tcPr>
            <w:tcW w:w="2649" w:type="dxa"/>
            <w:vAlign w:val="center"/>
          </w:tcPr>
          <w:p w14:paraId="36CCDD41"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48061098" w14:textId="77777777" w:rsidTr="00A65E9C">
        <w:trPr>
          <w:jc w:val="center"/>
        </w:trPr>
        <w:tc>
          <w:tcPr>
            <w:tcW w:w="816" w:type="dxa"/>
            <w:shd w:val="clear" w:color="auto" w:fill="FFFFFF" w:themeFill="background1"/>
            <w:vAlign w:val="center"/>
          </w:tcPr>
          <w:p w14:paraId="76ED663B"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0C77DA8D"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6D080319"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676BD8E8"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2F6D1BD1"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Valdymo ir kontrolės ekranai</w:t>
            </w:r>
          </w:p>
        </w:tc>
        <w:tc>
          <w:tcPr>
            <w:tcW w:w="4077" w:type="dxa"/>
          </w:tcPr>
          <w:p w14:paraId="07D0EB1C" w14:textId="166582F3" w:rsidR="00B67E2F" w:rsidRPr="00EB29D5" w:rsidRDefault="00B67E2F" w:rsidP="00B67E2F">
            <w:pPr>
              <w:tabs>
                <w:tab w:val="left" w:pos="3516"/>
              </w:tabs>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1. Pakrovimo pusėse</w:t>
            </w:r>
            <w:r w:rsidR="00941E9A" w:rsidRPr="00EB29D5">
              <w:rPr>
                <w:rFonts w:ascii="Times New Roman" w:eastAsia="Times New Roman" w:hAnsi="Times New Roman" w:cs="Times New Roman"/>
                <w:sz w:val="20"/>
                <w:szCs w:val="20"/>
              </w:rPr>
              <w:t>.</w:t>
            </w:r>
          </w:p>
          <w:p w14:paraId="74D83DE7" w14:textId="4FB57BA2" w:rsidR="00B67E2F" w:rsidRPr="00EB29D5" w:rsidRDefault="00B67E2F" w:rsidP="00B67E2F">
            <w:pPr>
              <w:tabs>
                <w:tab w:val="left" w:pos="3516"/>
              </w:tabs>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2. Lietimui jautrūs mygtukai su grafiniu ekranu arba lygiavertis valdymas.</w:t>
            </w:r>
          </w:p>
          <w:p w14:paraId="26CBB19E"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3. Galimybė realiu laiku stebėti ciklo fazes.</w:t>
            </w:r>
          </w:p>
        </w:tc>
        <w:tc>
          <w:tcPr>
            <w:tcW w:w="2649" w:type="dxa"/>
            <w:vAlign w:val="center"/>
          </w:tcPr>
          <w:p w14:paraId="6F69C70C"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1557522C" w14:textId="77777777" w:rsidTr="00A65E9C">
        <w:trPr>
          <w:jc w:val="center"/>
        </w:trPr>
        <w:tc>
          <w:tcPr>
            <w:tcW w:w="816" w:type="dxa"/>
            <w:shd w:val="clear" w:color="auto" w:fill="FFFFFF" w:themeFill="background1"/>
            <w:vAlign w:val="center"/>
          </w:tcPr>
          <w:p w14:paraId="2BB76D2A"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36E3A4D9"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5637E256"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38F2DE5A"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5848E5C1"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Programos </w:t>
            </w:r>
          </w:p>
        </w:tc>
        <w:tc>
          <w:tcPr>
            <w:tcW w:w="4077" w:type="dxa"/>
          </w:tcPr>
          <w:p w14:paraId="10DFD642" w14:textId="2F367FAF" w:rsidR="00AF5CD5" w:rsidRPr="00EB29D5" w:rsidRDefault="00C05691" w:rsidP="00472AB0">
            <w:pPr>
              <w:pStyle w:val="ListParagraph"/>
              <w:numPr>
                <w:ilvl w:val="0"/>
                <w:numId w:val="16"/>
              </w:numPr>
              <w:tabs>
                <w:tab w:val="left" w:pos="3516"/>
              </w:tabs>
              <w:ind w:left="0" w:firstLine="28"/>
              <w:jc w:val="both"/>
            </w:pPr>
            <w:r w:rsidRPr="00EB29D5">
              <w:t>Turi būti g</w:t>
            </w:r>
            <w:r w:rsidR="00AF5CD5" w:rsidRPr="00EB29D5">
              <w:t>amintojo instaliuot</w:t>
            </w:r>
            <w:r w:rsidRPr="00EB29D5">
              <w:t>a</w:t>
            </w:r>
            <w:r w:rsidR="00AF5CD5" w:rsidRPr="00EB29D5">
              <w:t xml:space="preserve"> </w:t>
            </w:r>
            <w:r w:rsidRPr="00EB29D5">
              <w:t xml:space="preserve">ne mažiau kaip 20 </w:t>
            </w:r>
            <w:r w:rsidR="00AF5CD5" w:rsidRPr="00EB29D5">
              <w:t>standartin</w:t>
            </w:r>
            <w:r w:rsidRPr="00EB29D5">
              <w:t>ių</w:t>
            </w:r>
            <w:r w:rsidR="00AF5CD5" w:rsidRPr="00EB29D5">
              <w:t xml:space="preserve"> program</w:t>
            </w:r>
            <w:r w:rsidRPr="00EB29D5">
              <w:t>ų.</w:t>
            </w:r>
          </w:p>
          <w:p w14:paraId="7FA30CC1" w14:textId="06907C8C" w:rsidR="00B67E2F" w:rsidRPr="00EB29D5" w:rsidRDefault="00AF5CD5" w:rsidP="00472AB0">
            <w:pPr>
              <w:tabs>
                <w:tab w:val="left" w:pos="3516"/>
              </w:tabs>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2</w:t>
            </w:r>
            <w:r w:rsidR="00B67E2F" w:rsidRPr="00EB29D5">
              <w:rPr>
                <w:rFonts w:ascii="Times New Roman" w:eastAsia="Times New Roman" w:hAnsi="Times New Roman" w:cs="Times New Roman"/>
                <w:sz w:val="20"/>
                <w:szCs w:val="20"/>
              </w:rPr>
              <w:t xml:space="preserve">. </w:t>
            </w:r>
            <w:r w:rsidR="00EE7F5E" w:rsidRPr="00EB29D5">
              <w:rPr>
                <w:rFonts w:ascii="Times New Roman" w:eastAsia="Times New Roman" w:hAnsi="Times New Roman" w:cs="Times New Roman"/>
                <w:sz w:val="20"/>
                <w:szCs w:val="20"/>
              </w:rPr>
              <w:t>Turi būti galimybė suprogramuoti papildomas programas.</w:t>
            </w:r>
          </w:p>
          <w:p w14:paraId="3B30F4B6" w14:textId="7D88FC2F" w:rsidR="00B67E2F" w:rsidRPr="00EB29D5" w:rsidRDefault="00B67E2F" w:rsidP="00472AB0">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3. Dezinfekcijos fazei turi būti galimybė pasirinkti dezinfekciją pagal temperatūrą/laiką arba A0 dezinfekciją.</w:t>
            </w:r>
          </w:p>
        </w:tc>
        <w:tc>
          <w:tcPr>
            <w:tcW w:w="2649" w:type="dxa"/>
            <w:vAlign w:val="center"/>
          </w:tcPr>
          <w:p w14:paraId="6028B93D"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3EE22331" w14:textId="77777777" w:rsidTr="00A65E9C">
        <w:trPr>
          <w:jc w:val="center"/>
        </w:trPr>
        <w:tc>
          <w:tcPr>
            <w:tcW w:w="816" w:type="dxa"/>
            <w:shd w:val="clear" w:color="auto" w:fill="FFFFFF" w:themeFill="background1"/>
            <w:vAlign w:val="center"/>
          </w:tcPr>
          <w:p w14:paraId="51F822DF"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375EAA64"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45BB8EF3"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767EB33"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78B6E515"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Integruotas elektrinis džiovinimo modulis su HEPA filtru</w:t>
            </w:r>
          </w:p>
        </w:tc>
        <w:tc>
          <w:tcPr>
            <w:tcW w:w="4077" w:type="dxa"/>
          </w:tcPr>
          <w:p w14:paraId="1B7F4381"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Filtro klasė ne blogesnė už H14</w:t>
            </w:r>
          </w:p>
        </w:tc>
        <w:tc>
          <w:tcPr>
            <w:tcW w:w="2649" w:type="dxa"/>
            <w:vAlign w:val="center"/>
          </w:tcPr>
          <w:p w14:paraId="7C4D5C7D"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76DE3016" w14:textId="77777777" w:rsidTr="00A65E9C">
        <w:trPr>
          <w:jc w:val="center"/>
        </w:trPr>
        <w:tc>
          <w:tcPr>
            <w:tcW w:w="816" w:type="dxa"/>
            <w:shd w:val="clear" w:color="auto" w:fill="FFFFFF" w:themeFill="background1"/>
            <w:vAlign w:val="center"/>
          </w:tcPr>
          <w:p w14:paraId="046CEB57"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618D2898"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F5B2DB3"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67F52E1A"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43F681DF"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Turi būti įdiegta išmani vandens taupymo sistema</w:t>
            </w:r>
          </w:p>
        </w:tc>
        <w:tc>
          <w:tcPr>
            <w:tcW w:w="4077" w:type="dxa"/>
          </w:tcPr>
          <w:p w14:paraId="62E12D76"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vAlign w:val="center"/>
          </w:tcPr>
          <w:p w14:paraId="739A05D2"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49BBDBC6" w14:textId="77777777" w:rsidTr="00A65E9C">
        <w:trPr>
          <w:trHeight w:val="511"/>
          <w:jc w:val="center"/>
        </w:trPr>
        <w:tc>
          <w:tcPr>
            <w:tcW w:w="816" w:type="dxa"/>
            <w:shd w:val="clear" w:color="auto" w:fill="FFFFFF" w:themeFill="background1"/>
            <w:vAlign w:val="center"/>
          </w:tcPr>
          <w:p w14:paraId="44E7C449" w14:textId="77777777" w:rsidR="00B67E2F" w:rsidRPr="00EB29D5" w:rsidRDefault="00B67E2F" w:rsidP="00B67E2F">
            <w:pPr>
              <w:spacing w:line="100" w:lineRule="atLeast"/>
              <w:jc w:val="center"/>
              <w:rPr>
                <w:rFonts w:ascii="Times New Roman" w:hAnsi="Times New Roman" w:cs="Times New Roman"/>
                <w:b/>
                <w:strike/>
                <w:sz w:val="20"/>
                <w:szCs w:val="20"/>
              </w:rPr>
            </w:pPr>
          </w:p>
        </w:tc>
        <w:tc>
          <w:tcPr>
            <w:tcW w:w="2052" w:type="dxa"/>
            <w:shd w:val="clear" w:color="auto" w:fill="FFFFFF" w:themeFill="background1"/>
            <w:vAlign w:val="center"/>
          </w:tcPr>
          <w:p w14:paraId="0A620DF2" w14:textId="77777777" w:rsidR="00B67E2F" w:rsidRPr="00EB29D5" w:rsidRDefault="00B67E2F" w:rsidP="00B67E2F">
            <w:pPr>
              <w:jc w:val="both"/>
              <w:rPr>
                <w:rFonts w:ascii="Times New Roman" w:hAnsi="Times New Roman" w:cs="Times New Roman"/>
                <w:b/>
                <w:bCs/>
                <w:strike/>
                <w:sz w:val="20"/>
                <w:szCs w:val="20"/>
              </w:rPr>
            </w:pPr>
          </w:p>
        </w:tc>
        <w:tc>
          <w:tcPr>
            <w:tcW w:w="1062" w:type="dxa"/>
            <w:shd w:val="clear" w:color="auto" w:fill="FFFFFF" w:themeFill="background1"/>
            <w:vAlign w:val="center"/>
          </w:tcPr>
          <w:p w14:paraId="6EBDC631" w14:textId="77777777" w:rsidR="00B67E2F" w:rsidRPr="00EB29D5" w:rsidRDefault="00B67E2F" w:rsidP="00B67E2F">
            <w:pPr>
              <w:ind w:left="-57" w:right="-57"/>
              <w:jc w:val="center"/>
              <w:rPr>
                <w:rFonts w:ascii="Times New Roman" w:hAnsi="Times New Roman" w:cs="Times New Roman"/>
                <w:b/>
                <w:strike/>
                <w:sz w:val="20"/>
                <w:szCs w:val="20"/>
              </w:rPr>
            </w:pPr>
          </w:p>
        </w:tc>
        <w:tc>
          <w:tcPr>
            <w:tcW w:w="1140" w:type="dxa"/>
            <w:shd w:val="clear" w:color="auto" w:fill="FFFFFF" w:themeFill="background1"/>
            <w:vAlign w:val="center"/>
          </w:tcPr>
          <w:p w14:paraId="0169385F"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3CA43DA6"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Vandens cirkuliacinio siurblio našumas</w:t>
            </w:r>
          </w:p>
        </w:tc>
        <w:tc>
          <w:tcPr>
            <w:tcW w:w="4077" w:type="dxa"/>
          </w:tcPr>
          <w:p w14:paraId="03DDD86F"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500 l/min</w:t>
            </w:r>
          </w:p>
        </w:tc>
        <w:tc>
          <w:tcPr>
            <w:tcW w:w="2649" w:type="dxa"/>
            <w:vAlign w:val="center"/>
          </w:tcPr>
          <w:p w14:paraId="70C4D211"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39F42F9B" w14:textId="77777777" w:rsidTr="00A65E9C">
        <w:trPr>
          <w:jc w:val="center"/>
        </w:trPr>
        <w:tc>
          <w:tcPr>
            <w:tcW w:w="816" w:type="dxa"/>
            <w:shd w:val="clear" w:color="auto" w:fill="FFFFFF" w:themeFill="background1"/>
            <w:vAlign w:val="center"/>
          </w:tcPr>
          <w:p w14:paraId="7C390210"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3211208A"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561A2A5E"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4D848FE"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387500E1"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Automatinė plovimo slėgio kontrolė</w:t>
            </w:r>
          </w:p>
        </w:tc>
        <w:tc>
          <w:tcPr>
            <w:tcW w:w="4077" w:type="dxa"/>
          </w:tcPr>
          <w:p w14:paraId="7BAF91F3"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vAlign w:val="center"/>
          </w:tcPr>
          <w:p w14:paraId="197F0BCB"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5715FF3D" w14:textId="77777777" w:rsidTr="00A65E9C">
        <w:trPr>
          <w:jc w:val="center"/>
        </w:trPr>
        <w:tc>
          <w:tcPr>
            <w:tcW w:w="816" w:type="dxa"/>
            <w:shd w:val="clear" w:color="auto" w:fill="FFFFFF" w:themeFill="background1"/>
            <w:vAlign w:val="center"/>
          </w:tcPr>
          <w:p w14:paraId="67D32460"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2A275343"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41B209C1"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662D17D7"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6AF86E11"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Integruotos chemikalų </w:t>
            </w:r>
            <w:r w:rsidRPr="00EB29D5">
              <w:rPr>
                <w:rFonts w:ascii="Times New Roman" w:eastAsia="Times New Roman" w:hAnsi="Times New Roman" w:cs="Times New Roman"/>
                <w:sz w:val="20"/>
                <w:szCs w:val="20"/>
              </w:rPr>
              <w:lastRenderedPageBreak/>
              <w:t>dozavimo pompos su srauto jutikliais tiksliam chemikalų dozavimui</w:t>
            </w:r>
          </w:p>
        </w:tc>
        <w:tc>
          <w:tcPr>
            <w:tcW w:w="4077" w:type="dxa"/>
          </w:tcPr>
          <w:p w14:paraId="57A36FA5"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lastRenderedPageBreak/>
              <w:t xml:space="preserve">Ne mažiau kaip </w:t>
            </w:r>
            <w:r w:rsidRPr="00EB29D5">
              <w:rPr>
                <w:rFonts w:ascii="Times New Roman" w:eastAsia="Times New Roman" w:hAnsi="Times New Roman" w:cs="Times New Roman"/>
                <w:sz w:val="20"/>
                <w:szCs w:val="20"/>
                <w:lang w:val="en-US"/>
              </w:rPr>
              <w:t>2 vnt.</w:t>
            </w:r>
          </w:p>
        </w:tc>
        <w:tc>
          <w:tcPr>
            <w:tcW w:w="2649" w:type="dxa"/>
            <w:vAlign w:val="center"/>
          </w:tcPr>
          <w:p w14:paraId="33FEF551"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3FE96E2A" w14:textId="77777777" w:rsidTr="00A65E9C">
        <w:trPr>
          <w:jc w:val="center"/>
        </w:trPr>
        <w:tc>
          <w:tcPr>
            <w:tcW w:w="816" w:type="dxa"/>
            <w:shd w:val="clear" w:color="auto" w:fill="FFFFFF" w:themeFill="background1"/>
            <w:vAlign w:val="center"/>
          </w:tcPr>
          <w:p w14:paraId="2B8B7A57"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20E1153A"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5F81FB1"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AE4D065"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471B9FB6" w14:textId="04CFCCA5"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Pilna prieiga prie įrenginio komponentų jų aptarnavimui ir remontui</w:t>
            </w:r>
          </w:p>
        </w:tc>
        <w:tc>
          <w:tcPr>
            <w:tcW w:w="4077" w:type="dxa"/>
          </w:tcPr>
          <w:p w14:paraId="09CAEDF9"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Iš mašinos pakrovimo pusės</w:t>
            </w:r>
          </w:p>
        </w:tc>
        <w:tc>
          <w:tcPr>
            <w:tcW w:w="2649" w:type="dxa"/>
            <w:vAlign w:val="center"/>
          </w:tcPr>
          <w:p w14:paraId="49182FAA"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74A7F22F" w14:textId="77777777" w:rsidTr="00A65E9C">
        <w:trPr>
          <w:trHeight w:val="1048"/>
          <w:jc w:val="center"/>
        </w:trPr>
        <w:tc>
          <w:tcPr>
            <w:tcW w:w="816" w:type="dxa"/>
            <w:shd w:val="clear" w:color="auto" w:fill="FFFFFF" w:themeFill="background1"/>
            <w:vAlign w:val="center"/>
          </w:tcPr>
          <w:p w14:paraId="79342030"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5FC3D6F5"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71A6937"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B43589E"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71AB8621" w14:textId="32EA7723"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Įrenginyje yra atskiras skyrius cheminių dezinfekantų konteinerių talpinimui</w:t>
            </w:r>
          </w:p>
        </w:tc>
        <w:tc>
          <w:tcPr>
            <w:tcW w:w="4077" w:type="dxa"/>
          </w:tcPr>
          <w:p w14:paraId="5C458CEF" w14:textId="48806D83"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 talpa ne mažiau kaip 4 vnt., 5 l kanistrams.</w:t>
            </w:r>
          </w:p>
        </w:tc>
        <w:tc>
          <w:tcPr>
            <w:tcW w:w="2649" w:type="dxa"/>
            <w:vAlign w:val="center"/>
          </w:tcPr>
          <w:p w14:paraId="733C8ADB"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604A9466" w14:textId="77777777" w:rsidTr="00A65E9C">
        <w:trPr>
          <w:trHeight w:val="567"/>
          <w:jc w:val="center"/>
        </w:trPr>
        <w:tc>
          <w:tcPr>
            <w:tcW w:w="816" w:type="dxa"/>
            <w:shd w:val="clear" w:color="auto" w:fill="FFFFFF" w:themeFill="background1"/>
            <w:vAlign w:val="center"/>
          </w:tcPr>
          <w:p w14:paraId="6A02F460"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0E65F818"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78EB75CD"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7C132571"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05905684" w14:textId="0DAF94CA"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Integruotas</w:t>
            </w:r>
            <w:r w:rsidR="001160F9"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 xml:space="preserve">spausdintuvas </w:t>
            </w:r>
          </w:p>
        </w:tc>
        <w:tc>
          <w:tcPr>
            <w:tcW w:w="4077" w:type="dxa"/>
          </w:tcPr>
          <w:p w14:paraId="0D53C02D"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Ciklo ataskaitų spausdinimui</w:t>
            </w:r>
          </w:p>
        </w:tc>
        <w:tc>
          <w:tcPr>
            <w:tcW w:w="2649" w:type="dxa"/>
            <w:vAlign w:val="center"/>
          </w:tcPr>
          <w:p w14:paraId="610036FE"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505B18F8" w14:textId="77777777" w:rsidTr="00A65E9C">
        <w:trPr>
          <w:trHeight w:val="517"/>
          <w:jc w:val="center"/>
        </w:trPr>
        <w:tc>
          <w:tcPr>
            <w:tcW w:w="816" w:type="dxa"/>
            <w:shd w:val="clear" w:color="auto" w:fill="FFFFFF" w:themeFill="background1"/>
            <w:vAlign w:val="center"/>
          </w:tcPr>
          <w:p w14:paraId="282BFD00"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shd w:val="clear" w:color="auto" w:fill="FFFFFF" w:themeFill="background1"/>
            <w:vAlign w:val="center"/>
          </w:tcPr>
          <w:p w14:paraId="3A95AAB6" w14:textId="77777777" w:rsidR="00B67E2F" w:rsidRPr="00EB29D5" w:rsidRDefault="00B67E2F" w:rsidP="00B67E2F">
            <w:pPr>
              <w:jc w:val="both"/>
              <w:rPr>
                <w:rFonts w:ascii="Times New Roman" w:hAnsi="Times New Roman" w:cs="Times New Roman"/>
                <w:b/>
                <w:bCs/>
                <w:sz w:val="20"/>
                <w:szCs w:val="20"/>
              </w:rPr>
            </w:pPr>
          </w:p>
        </w:tc>
        <w:tc>
          <w:tcPr>
            <w:tcW w:w="1062" w:type="dxa"/>
            <w:shd w:val="clear" w:color="auto" w:fill="FFFFFF" w:themeFill="background1"/>
            <w:vAlign w:val="center"/>
          </w:tcPr>
          <w:p w14:paraId="1AC2ED6C"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shd w:val="clear" w:color="auto" w:fill="FFFFFF" w:themeFill="background1"/>
            <w:vAlign w:val="center"/>
          </w:tcPr>
          <w:p w14:paraId="431B11E4"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Pr>
          <w:p w14:paraId="008A2083"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Integruotas garo kondensatorius</w:t>
            </w:r>
          </w:p>
        </w:tc>
        <w:tc>
          <w:tcPr>
            <w:tcW w:w="4077" w:type="dxa"/>
          </w:tcPr>
          <w:p w14:paraId="4E0DFC68"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vAlign w:val="center"/>
          </w:tcPr>
          <w:p w14:paraId="0999122E"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5A415B8D" w14:textId="77777777" w:rsidTr="00A65E9C">
        <w:trPr>
          <w:trHeight w:val="724"/>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9CD04"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403" w14:textId="77777777" w:rsidR="00B67E2F" w:rsidRPr="00EB29D5" w:rsidRDefault="00B67E2F" w:rsidP="00B67E2F">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DD98"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50D80"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5253B5F3" w14:textId="38FFB776"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Turi būti galimybė priežiūrą atlikti nuotoliniu būdu</w:t>
            </w:r>
          </w:p>
        </w:tc>
        <w:tc>
          <w:tcPr>
            <w:tcW w:w="4077" w:type="dxa"/>
            <w:tcBorders>
              <w:top w:val="single" w:sz="4" w:space="0" w:color="auto"/>
              <w:left w:val="single" w:sz="4" w:space="0" w:color="auto"/>
              <w:bottom w:val="single" w:sz="4" w:space="0" w:color="auto"/>
              <w:right w:val="single" w:sz="4" w:space="0" w:color="auto"/>
            </w:tcBorders>
          </w:tcPr>
          <w:p w14:paraId="70780BEF"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486EB5CD" w14:textId="23EBCBB2"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74E80FF1" w14:textId="77777777" w:rsidTr="00A65E9C">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22783"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286AA" w14:textId="77777777" w:rsidR="00B67E2F" w:rsidRPr="00EB29D5" w:rsidRDefault="00B67E2F" w:rsidP="00B67E2F">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4D277"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B0D9B"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15595D9"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Komplektacija:</w:t>
            </w:r>
          </w:p>
        </w:tc>
        <w:tc>
          <w:tcPr>
            <w:tcW w:w="4077" w:type="dxa"/>
            <w:tcBorders>
              <w:top w:val="single" w:sz="4" w:space="0" w:color="auto"/>
              <w:left w:val="single" w:sz="4" w:space="0" w:color="auto"/>
              <w:bottom w:val="single" w:sz="4" w:space="0" w:color="auto"/>
              <w:right w:val="single" w:sz="4" w:space="0" w:color="auto"/>
            </w:tcBorders>
          </w:tcPr>
          <w:p w14:paraId="7B629BEB" w14:textId="77777777" w:rsidR="00B67E2F" w:rsidRPr="00EB29D5" w:rsidRDefault="00B67E2F" w:rsidP="00B67E2F">
            <w:pPr>
              <w:widowControl w:val="0"/>
              <w:suppressAutoHyphens/>
              <w:ind w:left="-2"/>
              <w:jc w:val="both"/>
              <w:rPr>
                <w:rFonts w:ascii="Times New Roman" w:hAnsi="Times New Roman" w:cs="Times New Roman"/>
                <w:sz w:val="20"/>
                <w:szCs w:val="20"/>
              </w:rPr>
            </w:pPr>
          </w:p>
        </w:tc>
        <w:tc>
          <w:tcPr>
            <w:tcW w:w="2649" w:type="dxa"/>
            <w:tcBorders>
              <w:top w:val="single" w:sz="4" w:space="0" w:color="auto"/>
              <w:left w:val="single" w:sz="4" w:space="0" w:color="auto"/>
              <w:bottom w:val="single" w:sz="4" w:space="0" w:color="auto"/>
              <w:right w:val="single" w:sz="4" w:space="0" w:color="auto"/>
            </w:tcBorders>
            <w:vAlign w:val="center"/>
          </w:tcPr>
          <w:p w14:paraId="1104817B" w14:textId="77777777" w:rsidR="00B67E2F" w:rsidRPr="00EB29D5" w:rsidRDefault="00B67E2F" w:rsidP="00B67E2F">
            <w:pPr>
              <w:spacing w:line="100" w:lineRule="atLeast"/>
              <w:jc w:val="both"/>
              <w:rPr>
                <w:rFonts w:ascii="Times New Roman" w:hAnsi="Times New Roman" w:cs="Times New Roman"/>
                <w:b/>
                <w:sz w:val="20"/>
                <w:szCs w:val="20"/>
              </w:rPr>
            </w:pPr>
          </w:p>
        </w:tc>
      </w:tr>
      <w:tr w:rsidR="0016159B" w:rsidRPr="00EB29D5" w14:paraId="2A3CB87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87C9A" w14:textId="77777777" w:rsidR="0016159B" w:rsidRPr="00EB29D5" w:rsidRDefault="0016159B" w:rsidP="0016159B">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0D0BA" w14:textId="77777777" w:rsidR="0016159B" w:rsidRPr="00EB29D5" w:rsidRDefault="0016159B" w:rsidP="0016159B">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42C8F" w14:textId="77777777" w:rsidR="0016159B" w:rsidRPr="00EB29D5" w:rsidRDefault="0016159B" w:rsidP="0016159B">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649B" w14:textId="77777777" w:rsidR="0016159B" w:rsidRPr="00EB29D5" w:rsidRDefault="0016159B" w:rsidP="0016159B">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2E76757C" w14:textId="77777777" w:rsidR="0016159B" w:rsidRPr="00EB29D5" w:rsidRDefault="0016159B" w:rsidP="0016159B">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Apatinis išvažiuojantis ant ratukų pakrovimo rėmas</w:t>
            </w:r>
          </w:p>
        </w:tc>
        <w:tc>
          <w:tcPr>
            <w:tcW w:w="4077" w:type="dxa"/>
            <w:shd w:val="clear" w:color="auto" w:fill="FFFFFF"/>
          </w:tcPr>
          <w:p w14:paraId="1185F476" w14:textId="79F5712F" w:rsidR="0016159B" w:rsidRPr="00EB29D5" w:rsidRDefault="0016159B" w:rsidP="0016159B">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1 vnt., </w:t>
            </w:r>
            <w:r w:rsidR="00825404" w:rsidRPr="00EB29D5">
              <w:rPr>
                <w:rFonts w:ascii="Times New Roman" w:eastAsia="Times New Roman" w:hAnsi="Times New Roman" w:cs="Times New Roman"/>
                <w:sz w:val="20"/>
                <w:szCs w:val="20"/>
              </w:rPr>
              <w:t>n</w:t>
            </w:r>
            <w:r w:rsidRPr="00EB29D5">
              <w:rPr>
                <w:rFonts w:ascii="Times New Roman" w:eastAsia="Times New Roman" w:hAnsi="Times New Roman" w:cs="Times New Roman"/>
                <w:sz w:val="20"/>
                <w:szCs w:val="20"/>
              </w:rPr>
              <w:t>e daugiau 1</w:t>
            </w:r>
            <w:r w:rsidR="00CC0848" w:rsidRPr="00EB29D5">
              <w:rPr>
                <w:rFonts w:ascii="Times New Roman" w:eastAsia="Times New Roman" w:hAnsi="Times New Roman" w:cs="Times New Roman"/>
                <w:sz w:val="20"/>
                <w:szCs w:val="20"/>
              </w:rPr>
              <w:t>2 cm</w:t>
            </w:r>
            <w:r w:rsidR="00F52FD8" w:rsidRPr="00EB29D5">
              <w:rPr>
                <w:rFonts w:ascii="Times New Roman" w:eastAsia="Times New Roman" w:hAnsi="Times New Roman" w:cs="Times New Roman"/>
                <w:sz w:val="20"/>
                <w:szCs w:val="20"/>
              </w:rPr>
              <w:t xml:space="preserve"> </w:t>
            </w:r>
            <w:r w:rsidR="00CC0848" w:rsidRPr="00EB29D5">
              <w:rPr>
                <w:rFonts w:ascii="Times New Roman" w:eastAsia="Times New Roman" w:hAnsi="Times New Roman" w:cs="Times New Roman"/>
                <w:sz w:val="20"/>
                <w:szCs w:val="20"/>
              </w:rPr>
              <w:t>±1</w:t>
            </w:r>
            <w:r w:rsidRPr="00EB29D5">
              <w:rPr>
                <w:rFonts w:ascii="Times New Roman" w:eastAsia="Times New Roman" w:hAnsi="Times New Roman" w:cs="Times New Roman"/>
                <w:sz w:val="20"/>
                <w:szCs w:val="20"/>
              </w:rPr>
              <w:t xml:space="preserve"> cm aukščio ir su 20 vnt.</w:t>
            </w:r>
            <w:r w:rsidR="00F52FD8"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w:t>
            </w:r>
            <w:r w:rsidR="00F52FD8"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5 pozicijonuojamų purkštukų su buteliukų laikikliais, kurių aukštis 230 mm ± 5mm</w:t>
            </w:r>
            <w:r w:rsidR="0004288E" w:rsidRPr="00EB29D5">
              <w:rPr>
                <w:rFonts w:ascii="Times New Roman" w:eastAsia="Times New Roman" w:hAnsi="Times New Roman" w:cs="Times New Roman"/>
                <w:sz w:val="20"/>
                <w:szCs w:val="20"/>
              </w:rPr>
              <w:t>.</w:t>
            </w:r>
          </w:p>
        </w:tc>
        <w:tc>
          <w:tcPr>
            <w:tcW w:w="2649" w:type="dxa"/>
            <w:tcBorders>
              <w:top w:val="single" w:sz="4" w:space="0" w:color="auto"/>
              <w:left w:val="single" w:sz="4" w:space="0" w:color="auto"/>
              <w:bottom w:val="single" w:sz="4" w:space="0" w:color="auto"/>
              <w:right w:val="single" w:sz="4" w:space="0" w:color="auto"/>
            </w:tcBorders>
            <w:vAlign w:val="center"/>
          </w:tcPr>
          <w:p w14:paraId="5B00013F" w14:textId="76906A19" w:rsidR="0016159B" w:rsidRPr="00EB29D5" w:rsidRDefault="0016159B" w:rsidP="0016159B">
            <w:pPr>
              <w:spacing w:line="100" w:lineRule="atLeast"/>
              <w:jc w:val="both"/>
              <w:rPr>
                <w:rFonts w:ascii="Times New Roman" w:hAnsi="Times New Roman" w:cs="Times New Roman"/>
                <w:b/>
                <w:sz w:val="20"/>
                <w:szCs w:val="20"/>
              </w:rPr>
            </w:pPr>
          </w:p>
        </w:tc>
      </w:tr>
      <w:tr w:rsidR="0016159B" w:rsidRPr="00EB29D5" w14:paraId="3A4B5D51"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C5F66" w14:textId="77777777" w:rsidR="0016159B" w:rsidRPr="00EB29D5" w:rsidRDefault="0016159B" w:rsidP="0016159B">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4CD89" w14:textId="77777777" w:rsidR="0016159B" w:rsidRPr="00EB29D5" w:rsidRDefault="0016159B" w:rsidP="0016159B">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DAF73" w14:textId="77777777" w:rsidR="0016159B" w:rsidRPr="00EB29D5" w:rsidRDefault="0016159B" w:rsidP="0016159B">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0AED7" w14:textId="77777777" w:rsidR="0016159B" w:rsidRPr="00EB29D5" w:rsidRDefault="0016159B" w:rsidP="0016159B">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E301C56" w14:textId="77777777" w:rsidR="0016159B" w:rsidRPr="00EB29D5" w:rsidRDefault="0016159B" w:rsidP="0016159B">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Vidurinis ant bėgelių išvažiuojantis pakrovimo rėmas</w:t>
            </w:r>
          </w:p>
        </w:tc>
        <w:tc>
          <w:tcPr>
            <w:tcW w:w="4077" w:type="dxa"/>
            <w:shd w:val="clear" w:color="auto" w:fill="FFFFFF"/>
          </w:tcPr>
          <w:p w14:paraId="26BBEBDB" w14:textId="766090E3" w:rsidR="0016159B" w:rsidRPr="00EB29D5" w:rsidRDefault="0016159B" w:rsidP="0016159B">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1 vnt., </w:t>
            </w:r>
            <w:r w:rsidR="00825404" w:rsidRPr="00EB29D5">
              <w:rPr>
                <w:rFonts w:ascii="Times New Roman" w:eastAsia="Times New Roman" w:hAnsi="Times New Roman" w:cs="Times New Roman"/>
                <w:sz w:val="20"/>
                <w:szCs w:val="20"/>
              </w:rPr>
              <w:t>n</w:t>
            </w:r>
            <w:r w:rsidRPr="00EB29D5">
              <w:rPr>
                <w:rFonts w:ascii="Times New Roman" w:eastAsia="Times New Roman" w:hAnsi="Times New Roman" w:cs="Times New Roman"/>
                <w:sz w:val="20"/>
                <w:szCs w:val="20"/>
              </w:rPr>
              <w:t xml:space="preserve">e daugiau </w:t>
            </w:r>
            <w:r w:rsidR="00F52FD8" w:rsidRPr="00EB29D5">
              <w:rPr>
                <w:rFonts w:ascii="Times New Roman" w:eastAsia="Times New Roman" w:hAnsi="Times New Roman" w:cs="Times New Roman"/>
                <w:sz w:val="20"/>
                <w:szCs w:val="20"/>
              </w:rPr>
              <w:t xml:space="preserve">12 cm±1 cm </w:t>
            </w:r>
            <w:r w:rsidRPr="00EB29D5">
              <w:rPr>
                <w:rFonts w:ascii="Times New Roman" w:eastAsia="Times New Roman" w:hAnsi="Times New Roman" w:cs="Times New Roman"/>
                <w:sz w:val="20"/>
                <w:szCs w:val="20"/>
              </w:rPr>
              <w:t>aukščio, ir 36 vnt. ±</w:t>
            </w:r>
            <w:r w:rsidR="00F52FD8"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5 pozicijonuojamų purkštukų su buteliukų laikikliais, kurių aukštis 140 mm</w:t>
            </w:r>
            <w:r w:rsidR="00F52FD8"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 xml:space="preserve"> ± 5</w:t>
            </w:r>
            <w:r w:rsidR="00BA12C3"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rPr>
              <w:t>mm.</w:t>
            </w:r>
          </w:p>
        </w:tc>
        <w:tc>
          <w:tcPr>
            <w:tcW w:w="2649" w:type="dxa"/>
            <w:tcBorders>
              <w:top w:val="single" w:sz="4" w:space="0" w:color="auto"/>
              <w:left w:val="single" w:sz="4" w:space="0" w:color="auto"/>
              <w:bottom w:val="single" w:sz="4" w:space="0" w:color="auto"/>
              <w:right w:val="single" w:sz="4" w:space="0" w:color="auto"/>
            </w:tcBorders>
            <w:vAlign w:val="center"/>
          </w:tcPr>
          <w:p w14:paraId="1253F785" w14:textId="77777777" w:rsidR="0016159B" w:rsidRPr="00EB29D5" w:rsidRDefault="0016159B" w:rsidP="0016159B">
            <w:pPr>
              <w:spacing w:line="100" w:lineRule="atLeast"/>
              <w:jc w:val="both"/>
              <w:rPr>
                <w:rFonts w:ascii="Times New Roman" w:hAnsi="Times New Roman" w:cs="Times New Roman"/>
                <w:b/>
                <w:sz w:val="20"/>
                <w:szCs w:val="20"/>
              </w:rPr>
            </w:pPr>
          </w:p>
        </w:tc>
      </w:tr>
      <w:tr w:rsidR="0016159B" w:rsidRPr="00EB29D5" w14:paraId="39C5D84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7C882" w14:textId="77777777" w:rsidR="0016159B" w:rsidRPr="00EB29D5" w:rsidRDefault="0016159B" w:rsidP="0016159B">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42C7E" w14:textId="77777777" w:rsidR="0016159B" w:rsidRPr="00EB29D5" w:rsidRDefault="0016159B" w:rsidP="0016159B">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BD4FB" w14:textId="77777777" w:rsidR="0016159B" w:rsidRPr="00EB29D5" w:rsidRDefault="0016159B" w:rsidP="0016159B">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6A116" w14:textId="77777777" w:rsidR="0016159B" w:rsidRPr="00EB29D5" w:rsidRDefault="0016159B" w:rsidP="0016159B">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50EA53B" w14:textId="77777777" w:rsidR="0016159B" w:rsidRPr="00166CD3" w:rsidRDefault="0016159B" w:rsidP="0016159B">
            <w:pPr>
              <w:textAlignment w:val="center"/>
              <w:rPr>
                <w:rFonts w:ascii="Times New Roman" w:hAnsi="Times New Roman" w:cs="Times New Roman"/>
                <w:sz w:val="20"/>
                <w:szCs w:val="20"/>
              </w:rPr>
            </w:pPr>
            <w:r w:rsidRPr="00166CD3">
              <w:rPr>
                <w:rFonts w:ascii="Times New Roman" w:eastAsia="Times New Roman" w:hAnsi="Times New Roman" w:cs="Times New Roman"/>
                <w:sz w:val="20"/>
                <w:szCs w:val="20"/>
              </w:rPr>
              <w:t>Viršutinis ant bėgelių išvažiuojantis pakrovimo rėmas</w:t>
            </w:r>
          </w:p>
        </w:tc>
        <w:tc>
          <w:tcPr>
            <w:tcW w:w="4077" w:type="dxa"/>
            <w:shd w:val="clear" w:color="auto" w:fill="FFFFFF"/>
          </w:tcPr>
          <w:p w14:paraId="5DE592E9" w14:textId="71A358EF" w:rsidR="0016159B" w:rsidRPr="00166CD3" w:rsidRDefault="0016159B" w:rsidP="0016159B">
            <w:pPr>
              <w:widowControl w:val="0"/>
              <w:suppressAutoHyphens/>
              <w:ind w:left="-2"/>
              <w:jc w:val="both"/>
              <w:rPr>
                <w:rFonts w:ascii="Times New Roman" w:hAnsi="Times New Roman" w:cs="Times New Roman"/>
                <w:sz w:val="20"/>
                <w:szCs w:val="20"/>
              </w:rPr>
            </w:pPr>
            <w:r w:rsidRPr="00166CD3">
              <w:rPr>
                <w:rFonts w:ascii="Times New Roman" w:eastAsia="Times New Roman" w:hAnsi="Times New Roman" w:cs="Times New Roman"/>
                <w:sz w:val="20"/>
                <w:szCs w:val="20"/>
              </w:rPr>
              <w:t xml:space="preserve">1 vnt., </w:t>
            </w:r>
            <w:r w:rsidR="003F6981" w:rsidRPr="00166CD3">
              <w:rPr>
                <w:rFonts w:ascii="Times New Roman" w:eastAsia="Times New Roman" w:hAnsi="Times New Roman" w:cs="Times New Roman"/>
                <w:sz w:val="20"/>
                <w:szCs w:val="20"/>
              </w:rPr>
              <w:t>n</w:t>
            </w:r>
            <w:r w:rsidRPr="00166CD3">
              <w:rPr>
                <w:rFonts w:ascii="Times New Roman" w:eastAsia="Times New Roman" w:hAnsi="Times New Roman" w:cs="Times New Roman"/>
                <w:sz w:val="20"/>
                <w:szCs w:val="20"/>
              </w:rPr>
              <w:t xml:space="preserve">e daugiau </w:t>
            </w:r>
            <w:r w:rsidR="00F52FD8" w:rsidRPr="00166CD3">
              <w:rPr>
                <w:rFonts w:ascii="Times New Roman" w:eastAsia="Times New Roman" w:hAnsi="Times New Roman" w:cs="Times New Roman"/>
                <w:sz w:val="20"/>
                <w:szCs w:val="20"/>
              </w:rPr>
              <w:t xml:space="preserve">12 cm ±1 cm </w:t>
            </w:r>
            <w:r w:rsidRPr="00166CD3">
              <w:rPr>
                <w:rFonts w:ascii="Times New Roman" w:eastAsia="Times New Roman" w:hAnsi="Times New Roman" w:cs="Times New Roman"/>
                <w:sz w:val="20"/>
                <w:szCs w:val="20"/>
              </w:rPr>
              <w:t>aukščio, ir 56 vnt.</w:t>
            </w:r>
            <w:r w:rsidR="00F52FD8" w:rsidRPr="00166CD3">
              <w:rPr>
                <w:rFonts w:ascii="Times New Roman" w:eastAsia="Times New Roman" w:hAnsi="Times New Roman" w:cs="Times New Roman"/>
                <w:sz w:val="20"/>
                <w:szCs w:val="20"/>
              </w:rPr>
              <w:t xml:space="preserve"> </w:t>
            </w:r>
            <w:r w:rsidRPr="00166CD3">
              <w:rPr>
                <w:rFonts w:ascii="Times New Roman" w:eastAsia="Times New Roman" w:hAnsi="Times New Roman" w:cs="Times New Roman"/>
                <w:sz w:val="20"/>
                <w:szCs w:val="20"/>
              </w:rPr>
              <w:t>±5 pozicijonuojamų purkštukų su buteliukų laikikliais, kurių aukštis 140 mm ± 5</w:t>
            </w:r>
            <w:r w:rsidR="00BA12C3" w:rsidRPr="00166CD3">
              <w:rPr>
                <w:rFonts w:ascii="Times New Roman" w:eastAsia="Times New Roman" w:hAnsi="Times New Roman" w:cs="Times New Roman"/>
                <w:sz w:val="20"/>
                <w:szCs w:val="20"/>
              </w:rPr>
              <w:t xml:space="preserve"> </w:t>
            </w:r>
            <w:r w:rsidRPr="00166CD3">
              <w:rPr>
                <w:rFonts w:ascii="Times New Roman" w:eastAsia="Times New Roman" w:hAnsi="Times New Roman" w:cs="Times New Roman"/>
                <w:sz w:val="20"/>
                <w:szCs w:val="20"/>
              </w:rPr>
              <w:t>mm.</w:t>
            </w:r>
          </w:p>
        </w:tc>
        <w:tc>
          <w:tcPr>
            <w:tcW w:w="2649" w:type="dxa"/>
            <w:tcBorders>
              <w:top w:val="single" w:sz="4" w:space="0" w:color="auto"/>
              <w:left w:val="single" w:sz="4" w:space="0" w:color="auto"/>
              <w:bottom w:val="single" w:sz="4" w:space="0" w:color="auto"/>
              <w:right w:val="single" w:sz="4" w:space="0" w:color="auto"/>
            </w:tcBorders>
            <w:vAlign w:val="center"/>
          </w:tcPr>
          <w:p w14:paraId="4B41E39D" w14:textId="77777777" w:rsidR="0016159B" w:rsidRPr="00EB29D5" w:rsidRDefault="0016159B" w:rsidP="0016159B">
            <w:pPr>
              <w:spacing w:line="100" w:lineRule="atLeast"/>
              <w:jc w:val="both"/>
              <w:rPr>
                <w:rFonts w:ascii="Times New Roman" w:hAnsi="Times New Roman" w:cs="Times New Roman"/>
                <w:b/>
                <w:sz w:val="20"/>
                <w:szCs w:val="20"/>
              </w:rPr>
            </w:pPr>
          </w:p>
        </w:tc>
      </w:tr>
      <w:tr w:rsidR="00F75BB7" w:rsidRPr="00EB29D5" w14:paraId="17468C04"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5DD66" w14:textId="77777777" w:rsidR="00F75BB7" w:rsidRPr="00EB29D5" w:rsidRDefault="00F75BB7" w:rsidP="0016159B">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B7D33" w14:textId="77777777" w:rsidR="00F75BB7" w:rsidRPr="00EB29D5" w:rsidRDefault="00F75BB7" w:rsidP="0016159B">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F0425" w14:textId="77777777" w:rsidR="00F75BB7" w:rsidRPr="00EB29D5" w:rsidRDefault="00F75BB7" w:rsidP="0016159B">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A128" w14:textId="77777777" w:rsidR="00F75BB7" w:rsidRPr="00EB29D5" w:rsidRDefault="00F75BB7" w:rsidP="0016159B">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4D971B2" w14:textId="61CC79A9" w:rsidR="00F75BB7" w:rsidRPr="00166CD3" w:rsidRDefault="00F75BB7">
            <w:pPr>
              <w:pStyle w:val="v1msonormal"/>
              <w:spacing w:before="0" w:beforeAutospacing="0" w:after="0" w:afterAutospacing="0" w:line="270" w:lineRule="atLeast"/>
              <w:rPr>
                <w:sz w:val="20"/>
                <w:szCs w:val="20"/>
                <w:lang w:eastAsia="en-US"/>
              </w:rPr>
            </w:pPr>
            <w:r w:rsidRPr="00166CD3">
              <w:rPr>
                <w:sz w:val="20"/>
                <w:szCs w:val="20"/>
                <w:lang w:eastAsia="en-US"/>
              </w:rPr>
              <w:t xml:space="preserve">Tiekėjas turi turėti Prekės gamintojo įgaliojimą atlikti siūlomų Prekių garantinį aptarnavimą ir </w:t>
            </w:r>
            <w:r w:rsidRPr="00166CD3">
              <w:rPr>
                <w:sz w:val="20"/>
                <w:szCs w:val="20"/>
                <w:lang w:eastAsia="en-US"/>
              </w:rPr>
              <w:lastRenderedPageBreak/>
              <w:t>priežiūrą arba turi</w:t>
            </w:r>
            <w:r w:rsidR="00166CD3" w:rsidRPr="00166CD3">
              <w:rPr>
                <w:sz w:val="20"/>
                <w:szCs w:val="20"/>
                <w:lang w:eastAsia="en-US"/>
              </w:rPr>
              <w:t xml:space="preserve"> </w:t>
            </w:r>
            <w:r w:rsidRPr="00166CD3">
              <w:rPr>
                <w:sz w:val="20"/>
                <w:szCs w:val="20"/>
                <w:lang w:eastAsia="en-US"/>
              </w:rPr>
              <w:t>rašytinį susitarimą su kitu ūkio subjektu, kuris yra Prekių gamintojo įgaliotas atlikti siūlomų Prekių garantinį aptarnavimą ir priežiūrą.</w:t>
            </w:r>
          </w:p>
        </w:tc>
        <w:tc>
          <w:tcPr>
            <w:tcW w:w="4077" w:type="dxa"/>
            <w:shd w:val="clear" w:color="auto" w:fill="FFFFFF"/>
          </w:tcPr>
          <w:p w14:paraId="24EB7E60" w14:textId="77777777" w:rsidR="00F75BB7" w:rsidRPr="00166CD3" w:rsidRDefault="00F75BB7" w:rsidP="00FB1076">
            <w:pPr>
              <w:pStyle w:val="v1msonormal"/>
              <w:spacing w:before="0" w:beforeAutospacing="0" w:after="0" w:afterAutospacing="0" w:line="270" w:lineRule="atLeast"/>
              <w:jc w:val="both"/>
              <w:rPr>
                <w:sz w:val="20"/>
                <w:szCs w:val="20"/>
                <w:lang w:eastAsia="en-US"/>
              </w:rPr>
            </w:pPr>
            <w:r w:rsidRPr="00166CD3">
              <w:rPr>
                <w:sz w:val="20"/>
                <w:szCs w:val="20"/>
                <w:lang w:eastAsia="en-US"/>
              </w:rPr>
              <w:lastRenderedPageBreak/>
              <w:t xml:space="preserve">Turi būti pateiktas dokumentas, patvirtinantis, kad tiekėjas yra oficialus siūlomų Prekių gamintojo atstovas, įgaliotas atlikti siūlomų Prekių garantinį aptarnavimą, arba sudaręs rašytinį susitarimą su kitu ūkio subjektu, kuris </w:t>
            </w:r>
            <w:r w:rsidRPr="00166CD3">
              <w:rPr>
                <w:sz w:val="20"/>
                <w:szCs w:val="20"/>
                <w:lang w:eastAsia="en-US"/>
              </w:rPr>
              <w:lastRenderedPageBreak/>
              <w:t>yra siūlomų Prekių gamintojo įgaliotas atlikti siūlomų Prekių garantinį aptarnavimą ir sutinka teikti siūlomų Prekių garantinį aptarnavimą.</w:t>
            </w:r>
          </w:p>
          <w:p w14:paraId="795BF200" w14:textId="77777777" w:rsidR="00F75BB7" w:rsidRPr="00166CD3" w:rsidRDefault="00F75BB7" w:rsidP="00FB1076">
            <w:pPr>
              <w:pStyle w:val="v1msonormal"/>
              <w:spacing w:before="0" w:beforeAutospacing="0" w:after="0" w:afterAutospacing="0" w:line="270" w:lineRule="atLeast"/>
              <w:jc w:val="both"/>
              <w:rPr>
                <w:sz w:val="20"/>
                <w:szCs w:val="20"/>
                <w:lang w:eastAsia="en-US"/>
              </w:rPr>
            </w:pPr>
            <w:r w:rsidRPr="00166CD3">
              <w:rPr>
                <w:sz w:val="20"/>
                <w:szCs w:val="20"/>
                <w:lang w:eastAsia="en-US"/>
              </w:rPr>
              <w:t>Pateikiamos skaitmeninės dokumentų kopijos.</w:t>
            </w:r>
          </w:p>
        </w:tc>
        <w:tc>
          <w:tcPr>
            <w:tcW w:w="2649" w:type="dxa"/>
            <w:tcBorders>
              <w:top w:val="single" w:sz="4" w:space="0" w:color="auto"/>
              <w:left w:val="single" w:sz="4" w:space="0" w:color="auto"/>
              <w:bottom w:val="single" w:sz="4" w:space="0" w:color="auto"/>
              <w:right w:val="single" w:sz="4" w:space="0" w:color="auto"/>
            </w:tcBorders>
            <w:vAlign w:val="center"/>
          </w:tcPr>
          <w:p w14:paraId="575FF4FE" w14:textId="77777777" w:rsidR="00F75BB7" w:rsidRPr="00EB29D5" w:rsidRDefault="00F75BB7" w:rsidP="0016159B">
            <w:pPr>
              <w:spacing w:line="100" w:lineRule="atLeast"/>
              <w:jc w:val="both"/>
              <w:rPr>
                <w:rFonts w:ascii="Times New Roman" w:hAnsi="Times New Roman" w:cs="Times New Roman"/>
                <w:b/>
                <w:sz w:val="20"/>
                <w:szCs w:val="20"/>
              </w:rPr>
            </w:pPr>
          </w:p>
        </w:tc>
      </w:tr>
      <w:tr w:rsidR="00B67E2F" w:rsidRPr="00EB29D5" w14:paraId="4E2806EE" w14:textId="77777777" w:rsidTr="001A1C12">
        <w:trPr>
          <w:trHeight w:val="1353"/>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79387"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35F8F" w14:textId="77777777" w:rsidR="00B67E2F" w:rsidRPr="00EB29D5" w:rsidRDefault="00B67E2F" w:rsidP="00B67E2F">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5CFA8"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C50A7"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67EECA5E"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Mašinos instaliacija, prijungimas prie įrengtų komunikacinių sistemų ir personalo apmokymas turi būti įskaičiuoti į kainą</w:t>
            </w:r>
          </w:p>
        </w:tc>
        <w:tc>
          <w:tcPr>
            <w:tcW w:w="4077" w:type="dxa"/>
            <w:tcBorders>
              <w:top w:val="single" w:sz="4" w:space="0" w:color="auto"/>
              <w:left w:val="single" w:sz="4" w:space="0" w:color="auto"/>
              <w:bottom w:val="single" w:sz="4" w:space="0" w:color="auto"/>
              <w:right w:val="single" w:sz="4" w:space="0" w:color="auto"/>
            </w:tcBorders>
          </w:tcPr>
          <w:p w14:paraId="4ED65EBA"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10FCD29A"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6A5BDA72"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EC002"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90DFB" w14:textId="77777777" w:rsidR="00B67E2F" w:rsidRPr="00EB29D5" w:rsidRDefault="00B67E2F" w:rsidP="00B67E2F">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1666"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A1414"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3F0138FA"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Mašina turi atitikti 2006/42/CE; 2014/35/UE standartus</w:t>
            </w:r>
          </w:p>
        </w:tc>
        <w:tc>
          <w:tcPr>
            <w:tcW w:w="4077" w:type="dxa"/>
            <w:tcBorders>
              <w:top w:val="single" w:sz="4" w:space="0" w:color="auto"/>
              <w:left w:val="single" w:sz="4" w:space="0" w:color="auto"/>
              <w:bottom w:val="single" w:sz="4" w:space="0" w:color="auto"/>
              <w:right w:val="single" w:sz="4" w:space="0" w:color="auto"/>
            </w:tcBorders>
          </w:tcPr>
          <w:p w14:paraId="2CF3B673"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1CAB1546"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79226C38"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AC829" w14:textId="77777777" w:rsidR="00B67E2F" w:rsidRPr="00EB29D5" w:rsidRDefault="00B67E2F" w:rsidP="00B67E2F">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DA46A" w14:textId="77777777" w:rsidR="00B67E2F" w:rsidRPr="00EB29D5" w:rsidRDefault="00B67E2F" w:rsidP="00B67E2F">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92FFA" w14:textId="77777777" w:rsidR="00B67E2F" w:rsidRPr="00EB29D5" w:rsidRDefault="00B67E2F" w:rsidP="00B67E2F">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26FE0" w14:textId="77777777" w:rsidR="00B67E2F" w:rsidRPr="00EB29D5" w:rsidRDefault="00B67E2F" w:rsidP="00B67E2F">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122AA724" w14:textId="77777777" w:rsidR="00B67E2F" w:rsidRPr="00EB29D5" w:rsidRDefault="00B67E2F" w:rsidP="00B67E2F">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Garantija </w:t>
            </w:r>
          </w:p>
        </w:tc>
        <w:tc>
          <w:tcPr>
            <w:tcW w:w="4077" w:type="dxa"/>
            <w:tcBorders>
              <w:top w:val="single" w:sz="4" w:space="0" w:color="auto"/>
              <w:left w:val="single" w:sz="4" w:space="0" w:color="auto"/>
              <w:bottom w:val="single" w:sz="4" w:space="0" w:color="auto"/>
              <w:right w:val="single" w:sz="4" w:space="0" w:color="auto"/>
            </w:tcBorders>
          </w:tcPr>
          <w:p w14:paraId="095ABD7D" w14:textId="77777777" w:rsidR="00B67E2F" w:rsidRPr="00EB29D5" w:rsidRDefault="00B67E2F" w:rsidP="00B67E2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24 mėn.</w:t>
            </w:r>
          </w:p>
        </w:tc>
        <w:tc>
          <w:tcPr>
            <w:tcW w:w="2649" w:type="dxa"/>
            <w:tcBorders>
              <w:top w:val="single" w:sz="4" w:space="0" w:color="auto"/>
              <w:left w:val="single" w:sz="4" w:space="0" w:color="auto"/>
              <w:bottom w:val="single" w:sz="4" w:space="0" w:color="auto"/>
              <w:right w:val="single" w:sz="4" w:space="0" w:color="auto"/>
            </w:tcBorders>
            <w:vAlign w:val="center"/>
          </w:tcPr>
          <w:p w14:paraId="79241ABB" w14:textId="77777777" w:rsidR="00B67E2F" w:rsidRPr="00EB29D5" w:rsidRDefault="00B67E2F" w:rsidP="00B67E2F">
            <w:pPr>
              <w:spacing w:line="100" w:lineRule="atLeast"/>
              <w:jc w:val="both"/>
              <w:rPr>
                <w:rFonts w:ascii="Times New Roman" w:hAnsi="Times New Roman" w:cs="Times New Roman"/>
                <w:b/>
                <w:sz w:val="20"/>
                <w:szCs w:val="20"/>
              </w:rPr>
            </w:pPr>
          </w:p>
        </w:tc>
      </w:tr>
      <w:tr w:rsidR="00B67E2F" w:rsidRPr="00EB29D5" w14:paraId="0CA2E0BD" w14:textId="77777777" w:rsidTr="00A65E9C">
        <w:trPr>
          <w:trHeight w:val="834"/>
          <w:jc w:val="center"/>
        </w:trPr>
        <w:tc>
          <w:tcPr>
            <w:tcW w:w="816" w:type="dxa"/>
            <w:shd w:val="clear" w:color="auto" w:fill="D9E2F3" w:themeFill="accent1" w:themeFillTint="33"/>
            <w:vAlign w:val="center"/>
          </w:tcPr>
          <w:p w14:paraId="389E9CF3" w14:textId="77777777" w:rsidR="00B67E2F" w:rsidRPr="00EB29D5" w:rsidRDefault="00202361" w:rsidP="00B370C3">
            <w:pPr>
              <w:spacing w:line="100" w:lineRule="atLeast"/>
              <w:jc w:val="center"/>
              <w:rPr>
                <w:rFonts w:ascii="Times New Roman" w:hAnsi="Times New Roman" w:cs="Times New Roman"/>
                <w:b/>
                <w:sz w:val="20"/>
                <w:szCs w:val="20"/>
              </w:rPr>
            </w:pPr>
            <w:r w:rsidRPr="00EB29D5">
              <w:rPr>
                <w:rFonts w:ascii="Times New Roman" w:hAnsi="Times New Roman" w:cs="Times New Roman"/>
                <w:b/>
                <w:sz w:val="20"/>
                <w:szCs w:val="20"/>
              </w:rPr>
              <w:t>3</w:t>
            </w:r>
            <w:r w:rsidR="00B67E2F" w:rsidRPr="00EB29D5">
              <w:rPr>
                <w:rFonts w:ascii="Times New Roman" w:hAnsi="Times New Roman" w:cs="Times New Roman"/>
                <w:b/>
                <w:sz w:val="20"/>
                <w:szCs w:val="20"/>
              </w:rPr>
              <w:t>.</w:t>
            </w:r>
          </w:p>
        </w:tc>
        <w:tc>
          <w:tcPr>
            <w:tcW w:w="2052" w:type="dxa"/>
            <w:shd w:val="clear" w:color="auto" w:fill="D9E2F3" w:themeFill="accent1" w:themeFillTint="33"/>
            <w:vAlign w:val="center"/>
          </w:tcPr>
          <w:p w14:paraId="37F7F2D1" w14:textId="77777777" w:rsidR="00B67E2F" w:rsidRPr="00EB29D5" w:rsidRDefault="00B67E2F" w:rsidP="00B370C3">
            <w:pPr>
              <w:jc w:val="both"/>
              <w:rPr>
                <w:rFonts w:ascii="Times New Roman" w:hAnsi="Times New Roman" w:cs="Times New Roman"/>
                <w:b/>
                <w:bCs/>
                <w:sz w:val="20"/>
                <w:szCs w:val="20"/>
              </w:rPr>
            </w:pPr>
            <w:r w:rsidRPr="00EB29D5">
              <w:rPr>
                <w:rFonts w:ascii="Times New Roman" w:hAnsi="Times New Roman" w:cs="Times New Roman"/>
                <w:b/>
                <w:bCs/>
                <w:sz w:val="20"/>
                <w:szCs w:val="20"/>
              </w:rPr>
              <w:t>Instrumentų ir stiklinių indų plovimo - dezinfekcijos mašina</w:t>
            </w:r>
          </w:p>
        </w:tc>
        <w:tc>
          <w:tcPr>
            <w:tcW w:w="1062" w:type="dxa"/>
            <w:shd w:val="clear" w:color="auto" w:fill="D9E2F3" w:themeFill="accent1" w:themeFillTint="33"/>
            <w:vAlign w:val="center"/>
          </w:tcPr>
          <w:p w14:paraId="3E2AFBEA" w14:textId="77777777" w:rsidR="00B67E2F" w:rsidRPr="00EB29D5" w:rsidRDefault="00B67E2F" w:rsidP="00B370C3">
            <w:pPr>
              <w:ind w:left="-57" w:right="-57"/>
              <w:jc w:val="center"/>
              <w:rPr>
                <w:rFonts w:ascii="Times New Roman" w:hAnsi="Times New Roman" w:cs="Times New Roman"/>
                <w:b/>
                <w:bCs/>
                <w:sz w:val="20"/>
                <w:szCs w:val="20"/>
              </w:rPr>
            </w:pPr>
            <w:r w:rsidRPr="00EB29D5">
              <w:rPr>
                <w:rFonts w:ascii="Times New Roman" w:hAnsi="Times New Roman" w:cs="Times New Roman"/>
                <w:b/>
                <w:bCs/>
                <w:sz w:val="20"/>
                <w:szCs w:val="20"/>
              </w:rPr>
              <w:t>1 vnt.</w:t>
            </w:r>
          </w:p>
        </w:tc>
        <w:tc>
          <w:tcPr>
            <w:tcW w:w="1140" w:type="dxa"/>
            <w:shd w:val="clear" w:color="auto" w:fill="D9E2F3" w:themeFill="accent1" w:themeFillTint="33"/>
            <w:vAlign w:val="center"/>
          </w:tcPr>
          <w:p w14:paraId="120F1E7F" w14:textId="77777777" w:rsidR="00B67E2F" w:rsidRPr="00EB29D5" w:rsidRDefault="00B67E2F" w:rsidP="00B370C3">
            <w:pPr>
              <w:ind w:left="-57" w:right="-57"/>
              <w:jc w:val="center"/>
              <w:rPr>
                <w:rFonts w:ascii="Times New Roman" w:hAnsi="Times New Roman" w:cs="Times New Roman"/>
                <w:b/>
                <w:bCs/>
                <w:sz w:val="20"/>
                <w:szCs w:val="20"/>
              </w:rPr>
            </w:pPr>
            <w:r w:rsidRPr="00EB29D5">
              <w:rPr>
                <w:rFonts w:ascii="Times New Roman" w:hAnsi="Times New Roman" w:cs="Times New Roman"/>
                <w:b/>
                <w:bCs/>
                <w:sz w:val="20"/>
                <w:szCs w:val="20"/>
              </w:rPr>
              <w:t>42959000-3</w:t>
            </w:r>
          </w:p>
        </w:tc>
        <w:tc>
          <w:tcPr>
            <w:tcW w:w="2152" w:type="dxa"/>
            <w:shd w:val="clear" w:color="auto" w:fill="D9E2F3" w:themeFill="accent1" w:themeFillTint="33"/>
            <w:vAlign w:val="center"/>
          </w:tcPr>
          <w:p w14:paraId="6911A37C" w14:textId="77777777" w:rsidR="00B67E2F" w:rsidRPr="00EB29D5" w:rsidRDefault="00B67E2F" w:rsidP="00B370C3">
            <w:pPr>
              <w:ind w:left="-57" w:right="-57"/>
              <w:jc w:val="center"/>
              <w:rPr>
                <w:rFonts w:ascii="Times New Roman" w:hAnsi="Times New Roman" w:cs="Times New Roman"/>
                <w:strike/>
                <w:sz w:val="20"/>
                <w:szCs w:val="20"/>
              </w:rPr>
            </w:pPr>
          </w:p>
        </w:tc>
        <w:tc>
          <w:tcPr>
            <w:tcW w:w="4077" w:type="dxa"/>
            <w:shd w:val="clear" w:color="auto" w:fill="D9E2F3" w:themeFill="accent1" w:themeFillTint="33"/>
            <w:vAlign w:val="center"/>
          </w:tcPr>
          <w:p w14:paraId="64B9B279" w14:textId="77777777" w:rsidR="00B67E2F" w:rsidRPr="00EB29D5" w:rsidRDefault="00B67E2F" w:rsidP="00B370C3">
            <w:pPr>
              <w:widowControl w:val="0"/>
              <w:suppressAutoHyphens/>
              <w:ind w:left="-57" w:right="-57"/>
              <w:jc w:val="center"/>
              <w:rPr>
                <w:rFonts w:ascii="Times New Roman" w:hAnsi="Times New Roman" w:cs="Times New Roman"/>
                <w:strike/>
                <w:sz w:val="20"/>
                <w:szCs w:val="20"/>
              </w:rPr>
            </w:pPr>
          </w:p>
        </w:tc>
        <w:tc>
          <w:tcPr>
            <w:tcW w:w="2649" w:type="dxa"/>
            <w:shd w:val="clear" w:color="auto" w:fill="D9E2F3" w:themeFill="accent1" w:themeFillTint="33"/>
            <w:vAlign w:val="center"/>
          </w:tcPr>
          <w:p w14:paraId="4300B169" w14:textId="77777777" w:rsidR="00B67E2F" w:rsidRPr="00EB29D5" w:rsidRDefault="00B67E2F" w:rsidP="00B370C3">
            <w:pPr>
              <w:spacing w:line="100" w:lineRule="atLeast"/>
              <w:ind w:left="-57" w:right="-57"/>
              <w:jc w:val="center"/>
              <w:rPr>
                <w:rFonts w:ascii="Times New Roman" w:hAnsi="Times New Roman" w:cs="Times New Roman"/>
                <w:strike/>
                <w:sz w:val="20"/>
                <w:szCs w:val="20"/>
              </w:rPr>
            </w:pPr>
          </w:p>
        </w:tc>
      </w:tr>
      <w:tr w:rsidR="003D333C" w:rsidRPr="00EB29D5" w14:paraId="62BC16D8"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47319"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06803"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2470"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9C55D"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625511B"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Paskirtis </w:t>
            </w:r>
          </w:p>
        </w:tc>
        <w:tc>
          <w:tcPr>
            <w:tcW w:w="4077" w:type="dxa"/>
            <w:tcBorders>
              <w:top w:val="single" w:sz="4" w:space="0" w:color="auto"/>
              <w:left w:val="single" w:sz="4" w:space="0" w:color="auto"/>
              <w:bottom w:val="single" w:sz="4" w:space="0" w:color="auto"/>
              <w:right w:val="single" w:sz="4" w:space="0" w:color="auto"/>
            </w:tcBorders>
          </w:tcPr>
          <w:p w14:paraId="10A56E39"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Mašina turi būti pritaikoma įvairių laboratorinių indų, instrumentų plovimui ir dezinfekcijai</w:t>
            </w:r>
          </w:p>
        </w:tc>
        <w:tc>
          <w:tcPr>
            <w:tcW w:w="2649" w:type="dxa"/>
            <w:tcBorders>
              <w:top w:val="single" w:sz="4" w:space="0" w:color="auto"/>
              <w:left w:val="single" w:sz="4" w:space="0" w:color="auto"/>
              <w:bottom w:val="single" w:sz="4" w:space="0" w:color="auto"/>
              <w:right w:val="single" w:sz="4" w:space="0" w:color="auto"/>
            </w:tcBorders>
            <w:vAlign w:val="center"/>
          </w:tcPr>
          <w:p w14:paraId="35824C76" w14:textId="77777777" w:rsidR="003D333C" w:rsidRPr="00EB29D5" w:rsidRDefault="003D333C" w:rsidP="003D333C">
            <w:pPr>
              <w:spacing w:line="100" w:lineRule="atLeast"/>
              <w:jc w:val="both"/>
              <w:rPr>
                <w:rFonts w:ascii="Times New Roman" w:hAnsi="Times New Roman" w:cs="Times New Roman"/>
                <w:b/>
                <w:sz w:val="20"/>
                <w:szCs w:val="20"/>
              </w:rPr>
            </w:pPr>
          </w:p>
        </w:tc>
      </w:tr>
      <w:tr w:rsidR="002B2AC8" w:rsidRPr="00EB29D5" w14:paraId="4D818A76"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F9FE9" w14:textId="77777777" w:rsidR="002B2AC8" w:rsidRPr="00EB29D5" w:rsidRDefault="002B2AC8"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68AEF" w14:textId="77777777" w:rsidR="002B2AC8" w:rsidRPr="00EB29D5" w:rsidRDefault="002B2AC8"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ABC5" w14:textId="77777777" w:rsidR="002B2AC8" w:rsidRPr="00EB29D5" w:rsidRDefault="002B2AC8"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68035" w14:textId="77777777" w:rsidR="002B2AC8" w:rsidRPr="00EB29D5" w:rsidRDefault="002B2AC8"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36A12A5A" w14:textId="263B8ACE" w:rsidR="002B2AC8" w:rsidRPr="00EB29D5" w:rsidRDefault="002B2AC8"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Galingumas</w:t>
            </w:r>
          </w:p>
        </w:tc>
        <w:tc>
          <w:tcPr>
            <w:tcW w:w="4077" w:type="dxa"/>
            <w:tcBorders>
              <w:top w:val="single" w:sz="4" w:space="0" w:color="auto"/>
              <w:left w:val="single" w:sz="4" w:space="0" w:color="auto"/>
              <w:bottom w:val="single" w:sz="4" w:space="0" w:color="auto"/>
              <w:right w:val="single" w:sz="4" w:space="0" w:color="auto"/>
            </w:tcBorders>
          </w:tcPr>
          <w:p w14:paraId="5FE281E8" w14:textId="1DF7A3DF" w:rsidR="002B2AC8" w:rsidRPr="00EB29D5" w:rsidRDefault="002B2AC8" w:rsidP="003D333C">
            <w:pPr>
              <w:widowControl w:val="0"/>
              <w:suppressAutoHyphens/>
              <w:ind w:left="-2"/>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w:t>
            </w:r>
            <w:r w:rsidRPr="00EB29D5">
              <w:rPr>
                <w:rFonts w:ascii="Times New Roman" w:eastAsia="Times New Roman" w:hAnsi="Times New Roman" w:cs="Times New Roman"/>
                <w:sz w:val="20"/>
                <w:szCs w:val="20"/>
              </w:rPr>
              <w:t xml:space="preserve"> 20 kW</w:t>
            </w:r>
          </w:p>
        </w:tc>
        <w:tc>
          <w:tcPr>
            <w:tcW w:w="2649" w:type="dxa"/>
            <w:tcBorders>
              <w:top w:val="single" w:sz="4" w:space="0" w:color="auto"/>
              <w:left w:val="single" w:sz="4" w:space="0" w:color="auto"/>
              <w:bottom w:val="single" w:sz="4" w:space="0" w:color="auto"/>
              <w:right w:val="single" w:sz="4" w:space="0" w:color="auto"/>
            </w:tcBorders>
            <w:vAlign w:val="center"/>
          </w:tcPr>
          <w:p w14:paraId="0F9E7880" w14:textId="77777777" w:rsidR="002B2AC8" w:rsidRPr="00EB29D5" w:rsidRDefault="002B2AC8" w:rsidP="003D333C">
            <w:pPr>
              <w:spacing w:line="100" w:lineRule="atLeast"/>
              <w:jc w:val="both"/>
              <w:rPr>
                <w:rFonts w:ascii="Times New Roman" w:hAnsi="Times New Roman" w:cs="Times New Roman"/>
                <w:b/>
                <w:sz w:val="20"/>
                <w:szCs w:val="20"/>
              </w:rPr>
            </w:pPr>
          </w:p>
        </w:tc>
      </w:tr>
      <w:tr w:rsidR="003D333C" w:rsidRPr="00EB29D5" w14:paraId="5EC25907"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53D59"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F7A36"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65A0"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77648"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6A162C1"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Konstrukcinis išpildymas </w:t>
            </w:r>
          </w:p>
        </w:tc>
        <w:tc>
          <w:tcPr>
            <w:tcW w:w="4077" w:type="dxa"/>
            <w:tcBorders>
              <w:top w:val="single" w:sz="4" w:space="0" w:color="auto"/>
              <w:left w:val="single" w:sz="4" w:space="0" w:color="auto"/>
              <w:bottom w:val="single" w:sz="4" w:space="0" w:color="auto"/>
              <w:right w:val="single" w:sz="4" w:space="0" w:color="auto"/>
            </w:tcBorders>
          </w:tcPr>
          <w:p w14:paraId="78563B3C"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Vienų durų modelis (vienpusis)</w:t>
            </w:r>
          </w:p>
        </w:tc>
        <w:tc>
          <w:tcPr>
            <w:tcW w:w="2649" w:type="dxa"/>
            <w:tcBorders>
              <w:top w:val="single" w:sz="4" w:space="0" w:color="auto"/>
              <w:left w:val="single" w:sz="4" w:space="0" w:color="auto"/>
              <w:bottom w:val="single" w:sz="4" w:space="0" w:color="auto"/>
              <w:right w:val="single" w:sz="4" w:space="0" w:color="auto"/>
            </w:tcBorders>
            <w:vAlign w:val="center"/>
          </w:tcPr>
          <w:p w14:paraId="1F2B64AF"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08F69DA4"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E3802"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79618"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5E9BD"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4DB64"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2A15C1A"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Įrenginio išoriniai matmenys mm (AxPxG)</w:t>
            </w:r>
          </w:p>
        </w:tc>
        <w:tc>
          <w:tcPr>
            <w:tcW w:w="4077" w:type="dxa"/>
            <w:tcBorders>
              <w:top w:val="single" w:sz="4" w:space="0" w:color="auto"/>
              <w:left w:val="single" w:sz="4" w:space="0" w:color="auto"/>
              <w:bottom w:val="single" w:sz="4" w:space="0" w:color="auto"/>
              <w:right w:val="single" w:sz="4" w:space="0" w:color="auto"/>
            </w:tcBorders>
          </w:tcPr>
          <w:p w14:paraId="435723F1" w14:textId="77777777" w:rsidR="003D333C" w:rsidRPr="00EB29D5" w:rsidRDefault="003D333C" w:rsidP="003D333C">
            <w:pPr>
              <w:tabs>
                <w:tab w:val="left" w:pos="3516"/>
              </w:tabs>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Aukštis ≤ 1900</w:t>
            </w:r>
          </w:p>
          <w:p w14:paraId="010AADDF" w14:textId="77777777" w:rsidR="003D333C" w:rsidRPr="00EB29D5" w:rsidRDefault="003D333C" w:rsidP="003D333C">
            <w:pPr>
              <w:tabs>
                <w:tab w:val="left" w:pos="3516"/>
              </w:tabs>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Plotis ≤ 1000</w:t>
            </w:r>
          </w:p>
          <w:p w14:paraId="11BCE4E9"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Gylis ≤ 890</w:t>
            </w:r>
          </w:p>
        </w:tc>
        <w:tc>
          <w:tcPr>
            <w:tcW w:w="2649" w:type="dxa"/>
            <w:tcBorders>
              <w:top w:val="single" w:sz="4" w:space="0" w:color="auto"/>
              <w:left w:val="single" w:sz="4" w:space="0" w:color="auto"/>
              <w:bottom w:val="single" w:sz="4" w:space="0" w:color="auto"/>
              <w:right w:val="single" w:sz="4" w:space="0" w:color="auto"/>
            </w:tcBorders>
            <w:vAlign w:val="center"/>
          </w:tcPr>
          <w:p w14:paraId="16A66829"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789F7F19"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33EB3"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922E8"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FBDE"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74878"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6413EEBF"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Kameros medžiaga </w:t>
            </w:r>
          </w:p>
        </w:tc>
        <w:tc>
          <w:tcPr>
            <w:tcW w:w="4077" w:type="dxa"/>
            <w:tcBorders>
              <w:top w:val="single" w:sz="4" w:space="0" w:color="auto"/>
              <w:left w:val="single" w:sz="4" w:space="0" w:color="auto"/>
              <w:bottom w:val="single" w:sz="4" w:space="0" w:color="auto"/>
              <w:right w:val="single" w:sz="4" w:space="0" w:color="auto"/>
            </w:tcBorders>
          </w:tcPr>
          <w:p w14:paraId="6BBAF657"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Ne blogesnės kaip AISI 316 L markės plienas</w:t>
            </w:r>
          </w:p>
        </w:tc>
        <w:tc>
          <w:tcPr>
            <w:tcW w:w="2649" w:type="dxa"/>
            <w:tcBorders>
              <w:top w:val="single" w:sz="4" w:space="0" w:color="auto"/>
              <w:left w:val="single" w:sz="4" w:space="0" w:color="auto"/>
              <w:bottom w:val="single" w:sz="4" w:space="0" w:color="auto"/>
              <w:right w:val="single" w:sz="4" w:space="0" w:color="auto"/>
            </w:tcBorders>
            <w:vAlign w:val="center"/>
          </w:tcPr>
          <w:p w14:paraId="7E896974"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6865B207"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BDAF2"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B28F1"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E73C8"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C650C"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43D4955"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hAnsi="Times New Roman" w:cs="Times New Roman"/>
                <w:sz w:val="20"/>
                <w:szCs w:val="20"/>
              </w:rPr>
              <w:t>Kameros dydis pagal DIN standartą.</w:t>
            </w:r>
          </w:p>
        </w:tc>
        <w:tc>
          <w:tcPr>
            <w:tcW w:w="4077" w:type="dxa"/>
            <w:tcBorders>
              <w:top w:val="single" w:sz="4" w:space="0" w:color="auto"/>
              <w:left w:val="single" w:sz="4" w:space="0" w:color="auto"/>
              <w:bottom w:val="single" w:sz="4" w:space="0" w:color="auto"/>
              <w:right w:val="single" w:sz="4" w:space="0" w:color="auto"/>
            </w:tcBorders>
          </w:tcPr>
          <w:p w14:paraId="6E33491F" w14:textId="77777777" w:rsidR="003D333C" w:rsidRPr="00EB29D5" w:rsidRDefault="003D333C" w:rsidP="0093731F">
            <w:pPr>
              <w:widowControl w:val="0"/>
              <w:suppressAutoHyphens/>
              <w:ind w:left="-2"/>
              <w:jc w:val="both"/>
              <w:rPr>
                <w:rFonts w:ascii="Times New Roman" w:hAnsi="Times New Roman" w:cs="Times New Roman"/>
                <w:sz w:val="20"/>
                <w:szCs w:val="20"/>
              </w:rPr>
            </w:pPr>
            <w:r w:rsidRPr="00EB29D5">
              <w:rPr>
                <w:rFonts w:ascii="Times New Roman" w:hAnsi="Times New Roman" w:cs="Times New Roman"/>
                <w:sz w:val="20"/>
                <w:szCs w:val="20"/>
              </w:rPr>
              <w:t>Plovimo mašina turi būti tokio pat dydžio kaip instrumentų plovimo dezinfekavimo mašina, kurioje telpa ne mažiau kaip 18 vienetų DIN standarto (PxPxA: 480x250x50 mm) dydžio krepšelių.</w:t>
            </w:r>
          </w:p>
        </w:tc>
        <w:tc>
          <w:tcPr>
            <w:tcW w:w="2649" w:type="dxa"/>
            <w:tcBorders>
              <w:top w:val="single" w:sz="4" w:space="0" w:color="auto"/>
              <w:left w:val="single" w:sz="4" w:space="0" w:color="auto"/>
              <w:bottom w:val="single" w:sz="4" w:space="0" w:color="auto"/>
              <w:right w:val="single" w:sz="4" w:space="0" w:color="auto"/>
            </w:tcBorders>
            <w:vAlign w:val="center"/>
          </w:tcPr>
          <w:p w14:paraId="40892538"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17F1952C"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BAAD5"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5839F"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74739"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43518"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04595F5"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Panelių medžiaga </w:t>
            </w:r>
          </w:p>
        </w:tc>
        <w:tc>
          <w:tcPr>
            <w:tcW w:w="4077" w:type="dxa"/>
            <w:tcBorders>
              <w:top w:val="single" w:sz="4" w:space="0" w:color="auto"/>
              <w:left w:val="single" w:sz="4" w:space="0" w:color="auto"/>
              <w:bottom w:val="single" w:sz="4" w:space="0" w:color="auto"/>
              <w:right w:val="single" w:sz="4" w:space="0" w:color="auto"/>
            </w:tcBorders>
          </w:tcPr>
          <w:p w14:paraId="3896D9B5" w14:textId="77777777" w:rsidR="003D333C" w:rsidRPr="00EB29D5" w:rsidRDefault="003D333C" w:rsidP="0093731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Ne blogesnės kaip AISI 304 markės plienas </w:t>
            </w:r>
          </w:p>
        </w:tc>
        <w:tc>
          <w:tcPr>
            <w:tcW w:w="2649" w:type="dxa"/>
            <w:tcBorders>
              <w:top w:val="single" w:sz="4" w:space="0" w:color="auto"/>
              <w:left w:val="single" w:sz="4" w:space="0" w:color="auto"/>
              <w:bottom w:val="single" w:sz="4" w:space="0" w:color="auto"/>
              <w:right w:val="single" w:sz="4" w:space="0" w:color="auto"/>
            </w:tcBorders>
            <w:vAlign w:val="center"/>
          </w:tcPr>
          <w:p w14:paraId="0E2AB86B"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3813082D"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48A95"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5488D"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D1B92"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77B6B"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AD6875E"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Apšvietimas kameros viduje</w:t>
            </w:r>
          </w:p>
        </w:tc>
        <w:tc>
          <w:tcPr>
            <w:tcW w:w="4077" w:type="dxa"/>
            <w:tcBorders>
              <w:top w:val="single" w:sz="4" w:space="0" w:color="auto"/>
              <w:left w:val="single" w:sz="4" w:space="0" w:color="auto"/>
              <w:bottom w:val="single" w:sz="4" w:space="0" w:color="auto"/>
              <w:right w:val="single" w:sz="4" w:space="0" w:color="auto"/>
            </w:tcBorders>
          </w:tcPr>
          <w:p w14:paraId="131416A4" w14:textId="0A434093" w:rsidR="003D333C" w:rsidRPr="00EB29D5" w:rsidRDefault="003D333C" w:rsidP="0093731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LED apšvietimas</w:t>
            </w:r>
          </w:p>
        </w:tc>
        <w:tc>
          <w:tcPr>
            <w:tcW w:w="2649" w:type="dxa"/>
            <w:tcBorders>
              <w:top w:val="single" w:sz="4" w:space="0" w:color="auto"/>
              <w:left w:val="single" w:sz="4" w:space="0" w:color="auto"/>
              <w:bottom w:val="single" w:sz="4" w:space="0" w:color="auto"/>
              <w:right w:val="single" w:sz="4" w:space="0" w:color="auto"/>
            </w:tcBorders>
            <w:vAlign w:val="center"/>
          </w:tcPr>
          <w:p w14:paraId="04B53DDD"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094EAEE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D655D"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67168"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8DB4"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E13F3"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A2017C9"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Kameros tūris </w:t>
            </w:r>
          </w:p>
        </w:tc>
        <w:tc>
          <w:tcPr>
            <w:tcW w:w="4077" w:type="dxa"/>
            <w:tcBorders>
              <w:top w:val="single" w:sz="4" w:space="0" w:color="auto"/>
              <w:left w:val="single" w:sz="4" w:space="0" w:color="auto"/>
              <w:bottom w:val="single" w:sz="4" w:space="0" w:color="auto"/>
              <w:right w:val="single" w:sz="4" w:space="0" w:color="auto"/>
            </w:tcBorders>
          </w:tcPr>
          <w:p w14:paraId="4C3D50F0" w14:textId="7BF2CB1D" w:rsidR="003D333C" w:rsidRPr="00EB29D5" w:rsidRDefault="003D333C" w:rsidP="0093731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 </w:t>
            </w:r>
            <w:r w:rsidRPr="00EB29D5">
              <w:rPr>
                <w:rFonts w:ascii="Times New Roman" w:eastAsia="Times New Roman" w:hAnsi="Times New Roman" w:cs="Times New Roman"/>
                <w:sz w:val="20"/>
                <w:szCs w:val="20"/>
                <w:lang w:val="en-US"/>
              </w:rPr>
              <w:t>430</w:t>
            </w:r>
            <w:r w:rsidRPr="00EB29D5">
              <w:rPr>
                <w:rFonts w:ascii="Times New Roman" w:eastAsia="Times New Roman" w:hAnsi="Times New Roman" w:cs="Times New Roman"/>
                <w:sz w:val="20"/>
                <w:szCs w:val="20"/>
              </w:rPr>
              <w:t xml:space="preserve"> litrų</w:t>
            </w:r>
          </w:p>
        </w:tc>
        <w:tc>
          <w:tcPr>
            <w:tcW w:w="2649" w:type="dxa"/>
            <w:tcBorders>
              <w:top w:val="single" w:sz="4" w:space="0" w:color="auto"/>
              <w:left w:val="single" w:sz="4" w:space="0" w:color="auto"/>
              <w:bottom w:val="single" w:sz="4" w:space="0" w:color="auto"/>
              <w:right w:val="single" w:sz="4" w:space="0" w:color="auto"/>
            </w:tcBorders>
            <w:vAlign w:val="center"/>
          </w:tcPr>
          <w:p w14:paraId="6756D5A3"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0D8A62C7"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86FE"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279EB"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BF653"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5B2B6"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2759A74"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Plovimo mašinos durys</w:t>
            </w:r>
          </w:p>
        </w:tc>
        <w:tc>
          <w:tcPr>
            <w:tcW w:w="4077" w:type="dxa"/>
            <w:tcBorders>
              <w:top w:val="single" w:sz="4" w:space="0" w:color="auto"/>
              <w:left w:val="single" w:sz="4" w:space="0" w:color="auto"/>
              <w:bottom w:val="single" w:sz="4" w:space="0" w:color="auto"/>
              <w:right w:val="single" w:sz="4" w:space="0" w:color="auto"/>
            </w:tcBorders>
          </w:tcPr>
          <w:p w14:paraId="34B31FAB" w14:textId="77777777" w:rsidR="003D333C" w:rsidRPr="00EB29D5" w:rsidRDefault="003D333C" w:rsidP="0093731F">
            <w:pPr>
              <w:tabs>
                <w:tab w:val="left" w:pos="3516"/>
              </w:tabs>
              <w:jc w:val="both"/>
              <w:rPr>
                <w:rFonts w:ascii="Times New Roman" w:eastAsia="Times New Roman" w:hAnsi="Times New Roman" w:cs="Times New Roman"/>
                <w:sz w:val="20"/>
                <w:szCs w:val="20"/>
                <w:lang w:val="en-US"/>
              </w:rPr>
            </w:pPr>
            <w:r w:rsidRPr="00EB29D5">
              <w:rPr>
                <w:rFonts w:ascii="Times New Roman" w:eastAsia="Times New Roman" w:hAnsi="Times New Roman" w:cs="Times New Roman"/>
                <w:sz w:val="20"/>
                <w:szCs w:val="20"/>
              </w:rPr>
              <w:t>1. Durų atidarymas – automatinės durys, slankiojančios vertikaliai ir valdomos elektriniu varikliu.</w:t>
            </w:r>
          </w:p>
          <w:p w14:paraId="56D2C08E" w14:textId="59A56583" w:rsidR="003D333C" w:rsidRPr="00EB29D5" w:rsidRDefault="003D333C" w:rsidP="0093731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2. Durų medžiaga – </w:t>
            </w:r>
            <w:r w:rsidR="00EE5B5A" w:rsidRPr="00EB29D5">
              <w:rPr>
                <w:rFonts w:ascii="Times New Roman" w:eastAsia="Times New Roman" w:hAnsi="Times New Roman" w:cs="Times New Roman"/>
                <w:sz w:val="20"/>
                <w:szCs w:val="20"/>
              </w:rPr>
              <w:t>a</w:t>
            </w:r>
            <w:r w:rsidRPr="00EB29D5">
              <w:rPr>
                <w:rFonts w:ascii="Times New Roman" w:eastAsia="Times New Roman" w:hAnsi="Times New Roman" w:cs="Times New Roman"/>
                <w:sz w:val="20"/>
                <w:szCs w:val="20"/>
              </w:rPr>
              <w:t xml:space="preserve">tsparus chemikalams </w:t>
            </w:r>
            <w:r w:rsidR="00D2435F" w:rsidRPr="00EB29D5">
              <w:rPr>
                <w:rFonts w:ascii="Times New Roman" w:eastAsia="Times New Roman" w:hAnsi="Times New Roman" w:cs="Times New Roman"/>
                <w:sz w:val="20"/>
                <w:szCs w:val="20"/>
              </w:rPr>
              <w:t>karščiui stiklas.</w:t>
            </w:r>
          </w:p>
        </w:tc>
        <w:tc>
          <w:tcPr>
            <w:tcW w:w="2649" w:type="dxa"/>
            <w:tcBorders>
              <w:top w:val="single" w:sz="4" w:space="0" w:color="auto"/>
              <w:left w:val="single" w:sz="4" w:space="0" w:color="auto"/>
              <w:bottom w:val="single" w:sz="4" w:space="0" w:color="auto"/>
              <w:right w:val="single" w:sz="4" w:space="0" w:color="auto"/>
            </w:tcBorders>
            <w:vAlign w:val="center"/>
          </w:tcPr>
          <w:p w14:paraId="6E31F4D4"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3330AAF4"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C2637"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CF1E"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08225"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DB3E3"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C1ADB43"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Valdymas</w:t>
            </w:r>
          </w:p>
        </w:tc>
        <w:tc>
          <w:tcPr>
            <w:tcW w:w="4077" w:type="dxa"/>
            <w:tcBorders>
              <w:top w:val="single" w:sz="4" w:space="0" w:color="auto"/>
              <w:left w:val="single" w:sz="4" w:space="0" w:color="auto"/>
              <w:bottom w:val="single" w:sz="4" w:space="0" w:color="auto"/>
              <w:right w:val="single" w:sz="4" w:space="0" w:color="auto"/>
            </w:tcBorders>
          </w:tcPr>
          <w:p w14:paraId="2D5A8457" w14:textId="77777777" w:rsidR="003D333C" w:rsidRPr="00EB29D5" w:rsidRDefault="003D333C" w:rsidP="0093731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Integruotas mikroprocesorius valdantis plovimo procesą</w:t>
            </w:r>
          </w:p>
        </w:tc>
        <w:tc>
          <w:tcPr>
            <w:tcW w:w="2649" w:type="dxa"/>
            <w:tcBorders>
              <w:top w:val="single" w:sz="4" w:space="0" w:color="auto"/>
              <w:left w:val="single" w:sz="4" w:space="0" w:color="auto"/>
              <w:bottom w:val="single" w:sz="4" w:space="0" w:color="auto"/>
              <w:right w:val="single" w:sz="4" w:space="0" w:color="auto"/>
            </w:tcBorders>
            <w:vAlign w:val="center"/>
          </w:tcPr>
          <w:p w14:paraId="0493BFC5"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75950FBF"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B29EE"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480C1"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C382B"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38B1C"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15EC8193"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Valdymo ir kontrolės ekranai</w:t>
            </w:r>
          </w:p>
        </w:tc>
        <w:tc>
          <w:tcPr>
            <w:tcW w:w="4077" w:type="dxa"/>
            <w:tcBorders>
              <w:top w:val="single" w:sz="4" w:space="0" w:color="auto"/>
              <w:left w:val="single" w:sz="4" w:space="0" w:color="auto"/>
              <w:bottom w:val="single" w:sz="4" w:space="0" w:color="auto"/>
              <w:right w:val="single" w:sz="4" w:space="0" w:color="auto"/>
            </w:tcBorders>
          </w:tcPr>
          <w:p w14:paraId="38510CDD" w14:textId="77777777" w:rsidR="00377A39" w:rsidRPr="00EB29D5" w:rsidRDefault="00377A39" w:rsidP="0093731F">
            <w:pPr>
              <w:tabs>
                <w:tab w:val="left" w:pos="3516"/>
              </w:tabs>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1. Pakrovimo pusėse.</w:t>
            </w:r>
          </w:p>
          <w:p w14:paraId="18674C7C" w14:textId="77777777" w:rsidR="00377A39" w:rsidRPr="00EB29D5" w:rsidRDefault="00377A39" w:rsidP="0093731F">
            <w:pPr>
              <w:tabs>
                <w:tab w:val="left" w:pos="3516"/>
              </w:tabs>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2. Lietimui jautrūs mygtukai su grafiniu ekranu arba lygiavertis valdymas.</w:t>
            </w:r>
          </w:p>
          <w:p w14:paraId="47884F54" w14:textId="4DEDEE7D" w:rsidR="003D333C" w:rsidRPr="00EB29D5" w:rsidRDefault="00377A39" w:rsidP="0093731F">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3. Galimybė realiu laiku stebėti ciklo fazes.</w:t>
            </w:r>
          </w:p>
        </w:tc>
        <w:tc>
          <w:tcPr>
            <w:tcW w:w="2649" w:type="dxa"/>
            <w:tcBorders>
              <w:top w:val="single" w:sz="4" w:space="0" w:color="auto"/>
              <w:left w:val="single" w:sz="4" w:space="0" w:color="auto"/>
              <w:bottom w:val="single" w:sz="4" w:space="0" w:color="auto"/>
              <w:right w:val="single" w:sz="4" w:space="0" w:color="auto"/>
            </w:tcBorders>
            <w:vAlign w:val="center"/>
          </w:tcPr>
          <w:p w14:paraId="535817C7"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16360C49"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A0626"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D212"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9D688"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7D8A7"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1C2F4FD1"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Programos </w:t>
            </w:r>
          </w:p>
        </w:tc>
        <w:tc>
          <w:tcPr>
            <w:tcW w:w="4077" w:type="dxa"/>
            <w:tcBorders>
              <w:top w:val="single" w:sz="4" w:space="0" w:color="auto"/>
              <w:left w:val="single" w:sz="4" w:space="0" w:color="auto"/>
              <w:bottom w:val="single" w:sz="4" w:space="0" w:color="auto"/>
              <w:right w:val="single" w:sz="4" w:space="0" w:color="auto"/>
            </w:tcBorders>
          </w:tcPr>
          <w:p w14:paraId="7DEDEB7F" w14:textId="7FCBD4AD" w:rsidR="000D5F17" w:rsidRPr="00EB29D5" w:rsidRDefault="000D5F17" w:rsidP="0093731F">
            <w:pPr>
              <w:pStyle w:val="ListParagraph"/>
              <w:numPr>
                <w:ilvl w:val="0"/>
                <w:numId w:val="18"/>
              </w:numPr>
              <w:tabs>
                <w:tab w:val="left" w:pos="3516"/>
              </w:tabs>
              <w:ind w:left="0" w:firstLine="360"/>
              <w:jc w:val="both"/>
            </w:pPr>
            <w:r w:rsidRPr="00EB29D5">
              <w:t>Turi būti gamintojo instaliuota ne mažiau kaip 20 standartinių programų.</w:t>
            </w:r>
          </w:p>
          <w:p w14:paraId="548142D6" w14:textId="5F6FD3DD" w:rsidR="000D5F17" w:rsidRPr="00EB29D5" w:rsidRDefault="000D5F17" w:rsidP="0093731F">
            <w:pPr>
              <w:tabs>
                <w:tab w:val="left" w:pos="3516"/>
              </w:tabs>
              <w:jc w:val="both"/>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2. Turi būti galimybė suprogramuoti papildomas programas.</w:t>
            </w:r>
          </w:p>
          <w:p w14:paraId="6CD12E9E" w14:textId="42F88E8B" w:rsidR="003D333C" w:rsidRPr="00EB29D5" w:rsidRDefault="003D333C" w:rsidP="0093731F">
            <w:pPr>
              <w:tabs>
                <w:tab w:val="left" w:pos="3516"/>
              </w:tabs>
              <w:jc w:val="both"/>
              <w:rPr>
                <w:rFonts w:ascii="Times New Roman" w:hAnsi="Times New Roman" w:cs="Times New Roman"/>
                <w:sz w:val="20"/>
                <w:szCs w:val="20"/>
              </w:rPr>
            </w:pPr>
            <w:r w:rsidRPr="00EB29D5">
              <w:rPr>
                <w:rFonts w:ascii="Times New Roman" w:eastAsia="Times New Roman" w:hAnsi="Times New Roman" w:cs="Times New Roman"/>
                <w:sz w:val="20"/>
                <w:szCs w:val="20"/>
              </w:rPr>
              <w:t>3. Dezinfekcijos fazei turi būti galimybė pasirinkti dezinfekciją pagal temperatūrą/laiką arba A0 dezinfekciją.</w:t>
            </w:r>
          </w:p>
        </w:tc>
        <w:tc>
          <w:tcPr>
            <w:tcW w:w="2649" w:type="dxa"/>
            <w:tcBorders>
              <w:top w:val="single" w:sz="4" w:space="0" w:color="auto"/>
              <w:left w:val="single" w:sz="4" w:space="0" w:color="auto"/>
              <w:bottom w:val="single" w:sz="4" w:space="0" w:color="auto"/>
              <w:right w:val="single" w:sz="4" w:space="0" w:color="auto"/>
            </w:tcBorders>
            <w:vAlign w:val="center"/>
          </w:tcPr>
          <w:p w14:paraId="2FF64807"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12A23181"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21AE5"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E9CE1"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54DD7"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7EC5F"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5D63EC59"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Integruotas elektrinis džiovinimo modulis su HEPA filtru</w:t>
            </w:r>
          </w:p>
        </w:tc>
        <w:tc>
          <w:tcPr>
            <w:tcW w:w="4077" w:type="dxa"/>
            <w:tcBorders>
              <w:top w:val="single" w:sz="4" w:space="0" w:color="auto"/>
              <w:left w:val="single" w:sz="4" w:space="0" w:color="auto"/>
              <w:bottom w:val="single" w:sz="4" w:space="0" w:color="auto"/>
              <w:right w:val="single" w:sz="4" w:space="0" w:color="auto"/>
            </w:tcBorders>
          </w:tcPr>
          <w:p w14:paraId="5D6F0BA4"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Filtro klasė ne blogesnė už H14</w:t>
            </w:r>
          </w:p>
        </w:tc>
        <w:tc>
          <w:tcPr>
            <w:tcW w:w="2649" w:type="dxa"/>
            <w:tcBorders>
              <w:top w:val="single" w:sz="4" w:space="0" w:color="auto"/>
              <w:left w:val="single" w:sz="4" w:space="0" w:color="auto"/>
              <w:bottom w:val="single" w:sz="4" w:space="0" w:color="auto"/>
              <w:right w:val="single" w:sz="4" w:space="0" w:color="auto"/>
            </w:tcBorders>
            <w:vAlign w:val="center"/>
          </w:tcPr>
          <w:p w14:paraId="081E6F58"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4014365F"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1CD9E"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A299A"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AAE85"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5F94A"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4E93E9B"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Turi būti įdiegta išmani vandens taupymo sistema</w:t>
            </w:r>
          </w:p>
        </w:tc>
        <w:tc>
          <w:tcPr>
            <w:tcW w:w="4077" w:type="dxa"/>
            <w:tcBorders>
              <w:top w:val="single" w:sz="4" w:space="0" w:color="auto"/>
              <w:left w:val="single" w:sz="4" w:space="0" w:color="auto"/>
              <w:bottom w:val="single" w:sz="4" w:space="0" w:color="auto"/>
              <w:right w:val="single" w:sz="4" w:space="0" w:color="auto"/>
            </w:tcBorders>
          </w:tcPr>
          <w:p w14:paraId="3313BF63"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17A21534"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3CE319B8"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6A31E"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C901C"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176B0"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02CB"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98F232C"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Vandens cirkuliacinis siurblys</w:t>
            </w:r>
          </w:p>
        </w:tc>
        <w:tc>
          <w:tcPr>
            <w:tcW w:w="4077" w:type="dxa"/>
            <w:tcBorders>
              <w:top w:val="single" w:sz="4" w:space="0" w:color="auto"/>
              <w:left w:val="single" w:sz="4" w:space="0" w:color="auto"/>
              <w:bottom w:val="single" w:sz="4" w:space="0" w:color="auto"/>
              <w:right w:val="single" w:sz="4" w:space="0" w:color="auto"/>
            </w:tcBorders>
          </w:tcPr>
          <w:p w14:paraId="034551BD" w14:textId="4CD871CB"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Ne mažiau 2 vandens siurbliai, vienas skirtas rotacinėms alkūnėms kameros viršuje ir apačioje, ir našumas ne mažesnis kaip 400 l/min, o antrasis vandens siurblys – plovimo lentynų sukamosioms alkūnėms</w:t>
            </w:r>
            <w:r w:rsidR="000A1577" w:rsidRPr="00EB29D5">
              <w:rPr>
                <w:rFonts w:ascii="Times New Roman" w:eastAsia="Times New Roman" w:hAnsi="Times New Roman" w:cs="Times New Roman"/>
                <w:sz w:val="20"/>
                <w:szCs w:val="20"/>
              </w:rPr>
              <w:t>,</w:t>
            </w:r>
            <w:r w:rsidRPr="00EB29D5">
              <w:rPr>
                <w:rFonts w:ascii="Times New Roman" w:eastAsia="Times New Roman" w:hAnsi="Times New Roman" w:cs="Times New Roman"/>
                <w:sz w:val="20"/>
                <w:szCs w:val="20"/>
              </w:rPr>
              <w:t xml:space="preserve"> kurio našumas ne mažesnis kaip 600 l/min.</w:t>
            </w:r>
          </w:p>
        </w:tc>
        <w:tc>
          <w:tcPr>
            <w:tcW w:w="2649" w:type="dxa"/>
            <w:tcBorders>
              <w:top w:val="single" w:sz="4" w:space="0" w:color="auto"/>
              <w:left w:val="single" w:sz="4" w:space="0" w:color="auto"/>
              <w:bottom w:val="single" w:sz="4" w:space="0" w:color="auto"/>
              <w:right w:val="single" w:sz="4" w:space="0" w:color="auto"/>
            </w:tcBorders>
            <w:vAlign w:val="center"/>
          </w:tcPr>
          <w:p w14:paraId="155D71CA"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41345BE5"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9CF2C"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8BA5"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32FC6"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CC26E"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266BC769"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Automatinė plovimo slėgio kontrolė</w:t>
            </w:r>
          </w:p>
        </w:tc>
        <w:tc>
          <w:tcPr>
            <w:tcW w:w="4077" w:type="dxa"/>
            <w:tcBorders>
              <w:top w:val="single" w:sz="4" w:space="0" w:color="auto"/>
              <w:left w:val="single" w:sz="4" w:space="0" w:color="auto"/>
              <w:bottom w:val="single" w:sz="4" w:space="0" w:color="auto"/>
              <w:right w:val="single" w:sz="4" w:space="0" w:color="auto"/>
            </w:tcBorders>
          </w:tcPr>
          <w:p w14:paraId="0FCDCBA2" w14:textId="4A77CFFE"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6509BA13"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5A1F6F3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636BD"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E9C45"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DD1F6"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CD4D6"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7CDE2FD"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Integruotos chemikalų dozavimo pompos su </w:t>
            </w:r>
            <w:r w:rsidRPr="00EB29D5">
              <w:rPr>
                <w:rFonts w:ascii="Times New Roman" w:eastAsia="Times New Roman" w:hAnsi="Times New Roman" w:cs="Times New Roman"/>
                <w:sz w:val="20"/>
                <w:szCs w:val="20"/>
              </w:rPr>
              <w:lastRenderedPageBreak/>
              <w:t>srauto jutikliais tiksliam chemikalų dozavimui</w:t>
            </w:r>
          </w:p>
        </w:tc>
        <w:tc>
          <w:tcPr>
            <w:tcW w:w="4077" w:type="dxa"/>
            <w:tcBorders>
              <w:top w:val="single" w:sz="4" w:space="0" w:color="auto"/>
              <w:left w:val="single" w:sz="4" w:space="0" w:color="auto"/>
              <w:bottom w:val="single" w:sz="4" w:space="0" w:color="auto"/>
              <w:right w:val="single" w:sz="4" w:space="0" w:color="auto"/>
            </w:tcBorders>
          </w:tcPr>
          <w:p w14:paraId="308A0E87"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lastRenderedPageBreak/>
              <w:t xml:space="preserve">Ne mažiau </w:t>
            </w:r>
            <w:r w:rsidRPr="00EB29D5">
              <w:rPr>
                <w:rFonts w:ascii="Times New Roman" w:eastAsia="Times New Roman" w:hAnsi="Times New Roman" w:cs="Times New Roman"/>
                <w:sz w:val="20"/>
                <w:szCs w:val="20"/>
                <w:lang w:val="en-US"/>
              </w:rPr>
              <w:t>2 vnt</w:t>
            </w:r>
            <w:r w:rsidR="000F6398" w:rsidRPr="00EB29D5">
              <w:rPr>
                <w:rFonts w:ascii="Times New Roman" w:eastAsia="Times New Roman" w:hAnsi="Times New Roman" w:cs="Times New Roman"/>
                <w:sz w:val="20"/>
                <w:szCs w:val="20"/>
                <w:lang w:val="en-US"/>
              </w:rPr>
              <w:t>.</w:t>
            </w:r>
          </w:p>
        </w:tc>
        <w:tc>
          <w:tcPr>
            <w:tcW w:w="2649" w:type="dxa"/>
            <w:tcBorders>
              <w:top w:val="single" w:sz="4" w:space="0" w:color="auto"/>
              <w:left w:val="single" w:sz="4" w:space="0" w:color="auto"/>
              <w:bottom w:val="single" w:sz="4" w:space="0" w:color="auto"/>
              <w:right w:val="single" w:sz="4" w:space="0" w:color="auto"/>
            </w:tcBorders>
            <w:vAlign w:val="center"/>
          </w:tcPr>
          <w:p w14:paraId="3B5C2C62"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77D4654D"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A97EF"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375C7"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A37D8"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5088"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61B73D02" w14:textId="77777777" w:rsidR="003D333C" w:rsidRPr="00EB29D5" w:rsidRDefault="003D333C" w:rsidP="003D333C">
            <w:pPr>
              <w:textAlignment w:val="center"/>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Pilna prieiga prie įrenginio komponentų jų aptarnavimui ir remontui </w:t>
            </w:r>
          </w:p>
        </w:tc>
        <w:tc>
          <w:tcPr>
            <w:tcW w:w="4077" w:type="dxa"/>
            <w:tcBorders>
              <w:top w:val="single" w:sz="4" w:space="0" w:color="auto"/>
              <w:left w:val="single" w:sz="4" w:space="0" w:color="auto"/>
              <w:bottom w:val="single" w:sz="4" w:space="0" w:color="auto"/>
              <w:right w:val="single" w:sz="4" w:space="0" w:color="auto"/>
            </w:tcBorders>
          </w:tcPr>
          <w:p w14:paraId="4DAC5A21"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Iš mašinos pakrovimo pusės</w:t>
            </w:r>
          </w:p>
        </w:tc>
        <w:tc>
          <w:tcPr>
            <w:tcW w:w="2649" w:type="dxa"/>
            <w:tcBorders>
              <w:top w:val="single" w:sz="4" w:space="0" w:color="auto"/>
              <w:left w:val="single" w:sz="4" w:space="0" w:color="auto"/>
              <w:bottom w:val="single" w:sz="4" w:space="0" w:color="auto"/>
              <w:right w:val="single" w:sz="4" w:space="0" w:color="auto"/>
            </w:tcBorders>
            <w:vAlign w:val="center"/>
          </w:tcPr>
          <w:p w14:paraId="680A8D1C"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3F4B5654"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3E06"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B3A2E"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3D3ED"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5DD13"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20F01A9"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 xml:space="preserve">Įrenginyje yra atskiras skyrius cheminių dezinfekantų konteinerių talpinimui </w:t>
            </w:r>
          </w:p>
        </w:tc>
        <w:tc>
          <w:tcPr>
            <w:tcW w:w="4077" w:type="dxa"/>
            <w:tcBorders>
              <w:top w:val="single" w:sz="4" w:space="0" w:color="auto"/>
              <w:left w:val="single" w:sz="4" w:space="0" w:color="auto"/>
              <w:bottom w:val="single" w:sz="4" w:space="0" w:color="auto"/>
              <w:right w:val="single" w:sz="4" w:space="0" w:color="auto"/>
            </w:tcBorders>
          </w:tcPr>
          <w:p w14:paraId="54BF8F7A"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 talpa ne mažiau kaip 4vnt., 5 litrų kanistrams</w:t>
            </w:r>
          </w:p>
        </w:tc>
        <w:tc>
          <w:tcPr>
            <w:tcW w:w="2649" w:type="dxa"/>
            <w:tcBorders>
              <w:top w:val="single" w:sz="4" w:space="0" w:color="auto"/>
              <w:left w:val="single" w:sz="4" w:space="0" w:color="auto"/>
              <w:bottom w:val="single" w:sz="4" w:space="0" w:color="auto"/>
              <w:right w:val="single" w:sz="4" w:space="0" w:color="auto"/>
            </w:tcBorders>
            <w:vAlign w:val="center"/>
          </w:tcPr>
          <w:p w14:paraId="53F0286A"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22609815"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BBCF7"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D3183"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4A00"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0D2EA"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29985106" w14:textId="723B2D6B"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Integruota</w:t>
            </w:r>
            <w:r w:rsidR="00A56BB0" w:rsidRPr="00EB29D5">
              <w:rPr>
                <w:rFonts w:ascii="Times New Roman" w:eastAsia="Times New Roman" w:hAnsi="Times New Roman" w:cs="Times New Roman"/>
                <w:sz w:val="20"/>
                <w:szCs w:val="20"/>
              </w:rPr>
              <w:t>s</w:t>
            </w:r>
            <w:r w:rsidRPr="00EB29D5">
              <w:rPr>
                <w:rFonts w:ascii="Times New Roman" w:eastAsia="Times New Roman" w:hAnsi="Times New Roman" w:cs="Times New Roman"/>
                <w:sz w:val="20"/>
                <w:szCs w:val="20"/>
              </w:rPr>
              <w:t xml:space="preserve"> spausdintuvas </w:t>
            </w:r>
          </w:p>
        </w:tc>
        <w:tc>
          <w:tcPr>
            <w:tcW w:w="4077" w:type="dxa"/>
            <w:tcBorders>
              <w:top w:val="single" w:sz="4" w:space="0" w:color="auto"/>
              <w:left w:val="single" w:sz="4" w:space="0" w:color="auto"/>
              <w:bottom w:val="single" w:sz="4" w:space="0" w:color="auto"/>
              <w:right w:val="single" w:sz="4" w:space="0" w:color="auto"/>
            </w:tcBorders>
          </w:tcPr>
          <w:p w14:paraId="536909E0"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Ciklo ataskaitų spausdinimui</w:t>
            </w:r>
          </w:p>
        </w:tc>
        <w:tc>
          <w:tcPr>
            <w:tcW w:w="2649" w:type="dxa"/>
            <w:tcBorders>
              <w:top w:val="single" w:sz="4" w:space="0" w:color="auto"/>
              <w:left w:val="single" w:sz="4" w:space="0" w:color="auto"/>
              <w:bottom w:val="single" w:sz="4" w:space="0" w:color="auto"/>
              <w:right w:val="single" w:sz="4" w:space="0" w:color="auto"/>
            </w:tcBorders>
            <w:vAlign w:val="center"/>
          </w:tcPr>
          <w:p w14:paraId="7FACC723"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30759E03"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1599"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482BA"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7BBAB"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50A"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4ECA7C2A"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Integruotas garo kondensatorius</w:t>
            </w:r>
          </w:p>
        </w:tc>
        <w:tc>
          <w:tcPr>
            <w:tcW w:w="4077" w:type="dxa"/>
            <w:tcBorders>
              <w:top w:val="single" w:sz="4" w:space="0" w:color="auto"/>
              <w:left w:val="single" w:sz="4" w:space="0" w:color="auto"/>
              <w:bottom w:val="single" w:sz="4" w:space="0" w:color="auto"/>
              <w:right w:val="single" w:sz="4" w:space="0" w:color="auto"/>
            </w:tcBorders>
          </w:tcPr>
          <w:p w14:paraId="490A29F1"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25F7DA12"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6F3B628C"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B98C8"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F345"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163E7"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537B"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C89893A"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Turi būti galimybė priežiūrą atlikti nuotoliniu būdu.</w:t>
            </w:r>
          </w:p>
        </w:tc>
        <w:tc>
          <w:tcPr>
            <w:tcW w:w="4077" w:type="dxa"/>
            <w:tcBorders>
              <w:top w:val="single" w:sz="4" w:space="0" w:color="auto"/>
              <w:left w:val="single" w:sz="4" w:space="0" w:color="auto"/>
              <w:bottom w:val="single" w:sz="4" w:space="0" w:color="auto"/>
              <w:right w:val="single" w:sz="4" w:space="0" w:color="auto"/>
            </w:tcBorders>
          </w:tcPr>
          <w:p w14:paraId="13622D25"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386AAB53"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1616F505"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07511"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7EFB5"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3C720"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ADE56"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0C03634" w14:textId="4CD2E84F" w:rsidR="003D333C" w:rsidRPr="008D032D" w:rsidRDefault="003D333C" w:rsidP="003D333C">
            <w:pPr>
              <w:textAlignment w:val="center"/>
              <w:rPr>
                <w:rFonts w:ascii="Times New Roman" w:eastAsia="Times New Roman" w:hAnsi="Times New Roman" w:cs="Times New Roman"/>
                <w:b/>
                <w:bCs/>
                <w:sz w:val="20"/>
                <w:szCs w:val="20"/>
              </w:rPr>
            </w:pPr>
            <w:r w:rsidRPr="008D032D">
              <w:rPr>
                <w:rFonts w:ascii="Times New Roman" w:eastAsia="Times New Roman" w:hAnsi="Times New Roman" w:cs="Times New Roman"/>
                <w:b/>
                <w:bCs/>
                <w:sz w:val="20"/>
                <w:szCs w:val="20"/>
              </w:rPr>
              <w:t>Komplektacija:</w:t>
            </w:r>
          </w:p>
        </w:tc>
        <w:tc>
          <w:tcPr>
            <w:tcW w:w="4077" w:type="dxa"/>
            <w:tcBorders>
              <w:top w:val="single" w:sz="4" w:space="0" w:color="auto"/>
              <w:left w:val="single" w:sz="4" w:space="0" w:color="auto"/>
              <w:bottom w:val="single" w:sz="4" w:space="0" w:color="auto"/>
              <w:right w:val="single" w:sz="4" w:space="0" w:color="auto"/>
            </w:tcBorders>
          </w:tcPr>
          <w:p w14:paraId="68EC1BC4" w14:textId="77777777" w:rsidR="003D333C" w:rsidRPr="00EB29D5" w:rsidRDefault="003D333C" w:rsidP="003D333C">
            <w:pPr>
              <w:widowControl w:val="0"/>
              <w:suppressAutoHyphens/>
              <w:ind w:left="-2"/>
              <w:jc w:val="both"/>
              <w:rPr>
                <w:rFonts w:ascii="Times New Roman" w:hAnsi="Times New Roman" w:cs="Times New Roman"/>
                <w:sz w:val="20"/>
                <w:szCs w:val="20"/>
              </w:rPr>
            </w:pPr>
          </w:p>
        </w:tc>
        <w:tc>
          <w:tcPr>
            <w:tcW w:w="2649" w:type="dxa"/>
            <w:tcBorders>
              <w:top w:val="single" w:sz="4" w:space="0" w:color="auto"/>
              <w:left w:val="single" w:sz="4" w:space="0" w:color="auto"/>
              <w:bottom w:val="single" w:sz="4" w:space="0" w:color="auto"/>
              <w:right w:val="single" w:sz="4" w:space="0" w:color="auto"/>
            </w:tcBorders>
            <w:vAlign w:val="center"/>
          </w:tcPr>
          <w:p w14:paraId="44F214DB"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6422B668"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28408"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FD7C3"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517CD"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EE3A6"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BB0186A"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Ant bėgelių išvažiuojantis pakrovimo rėmas</w:t>
            </w:r>
          </w:p>
        </w:tc>
        <w:tc>
          <w:tcPr>
            <w:tcW w:w="4077" w:type="dxa"/>
            <w:tcBorders>
              <w:top w:val="single" w:sz="4" w:space="0" w:color="auto"/>
              <w:left w:val="single" w:sz="4" w:space="0" w:color="auto"/>
              <w:bottom w:val="single" w:sz="4" w:space="0" w:color="auto"/>
              <w:right w:val="single" w:sz="4" w:space="0" w:color="auto"/>
            </w:tcBorders>
          </w:tcPr>
          <w:p w14:paraId="2DA594CB"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1 vnt., su nemažiau kaip 110 purkštukų su buteliukų laikikliais, kurių aukštis 80 mm ± 5 mm.</w:t>
            </w:r>
          </w:p>
        </w:tc>
        <w:tc>
          <w:tcPr>
            <w:tcW w:w="2649" w:type="dxa"/>
            <w:tcBorders>
              <w:top w:val="single" w:sz="4" w:space="0" w:color="auto"/>
              <w:left w:val="single" w:sz="4" w:space="0" w:color="auto"/>
              <w:bottom w:val="single" w:sz="4" w:space="0" w:color="auto"/>
              <w:right w:val="single" w:sz="4" w:space="0" w:color="auto"/>
            </w:tcBorders>
            <w:vAlign w:val="center"/>
          </w:tcPr>
          <w:p w14:paraId="4449F401"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24A20A0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B123"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46122"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F31E3"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B7D2"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A6DAB6A"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Ant bėgelių išvažiuojantis pakrovimo rėmas</w:t>
            </w:r>
          </w:p>
        </w:tc>
        <w:tc>
          <w:tcPr>
            <w:tcW w:w="4077" w:type="dxa"/>
            <w:tcBorders>
              <w:top w:val="single" w:sz="4" w:space="0" w:color="auto"/>
              <w:left w:val="single" w:sz="4" w:space="0" w:color="auto"/>
              <w:bottom w:val="single" w:sz="4" w:space="0" w:color="auto"/>
              <w:right w:val="single" w:sz="4" w:space="0" w:color="auto"/>
            </w:tcBorders>
          </w:tcPr>
          <w:p w14:paraId="2C55B6DC" w14:textId="0FA6B0A4"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1 vnt., </w:t>
            </w:r>
            <w:r w:rsidR="006E66FA" w:rsidRPr="00EB29D5">
              <w:rPr>
                <w:rFonts w:ascii="Times New Roman" w:eastAsia="Times New Roman" w:hAnsi="Times New Roman" w:cs="Times New Roman"/>
                <w:sz w:val="20"/>
                <w:szCs w:val="20"/>
              </w:rPr>
              <w:t>ne daugiau 12 cm±1 cm aukščio</w:t>
            </w:r>
            <w:r w:rsidRPr="00EB29D5">
              <w:rPr>
                <w:rFonts w:ascii="Times New Roman" w:eastAsia="Times New Roman" w:hAnsi="Times New Roman" w:cs="Times New Roman"/>
                <w:sz w:val="20"/>
                <w:szCs w:val="20"/>
              </w:rPr>
              <w:t>, su tinkleliu apačioje, kurio tarpeliai ne didesni kaip 8 mm, kad neiškristu pakrauti daiktai. Turi turėti plovimo alkūnę.</w:t>
            </w:r>
          </w:p>
        </w:tc>
        <w:tc>
          <w:tcPr>
            <w:tcW w:w="2649" w:type="dxa"/>
            <w:tcBorders>
              <w:top w:val="single" w:sz="4" w:space="0" w:color="auto"/>
              <w:left w:val="single" w:sz="4" w:space="0" w:color="auto"/>
              <w:bottom w:val="single" w:sz="4" w:space="0" w:color="auto"/>
              <w:right w:val="single" w:sz="4" w:space="0" w:color="auto"/>
            </w:tcBorders>
            <w:vAlign w:val="center"/>
          </w:tcPr>
          <w:p w14:paraId="6F54D5FC"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7B254B01"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679BD"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93C66"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EEEE5"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F98DE"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8282FAE"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Ant bėgelių ar ratukų išvažiuojantis pakrovimo rėmas</w:t>
            </w:r>
          </w:p>
        </w:tc>
        <w:tc>
          <w:tcPr>
            <w:tcW w:w="4077" w:type="dxa"/>
            <w:tcBorders>
              <w:top w:val="single" w:sz="4" w:space="0" w:color="auto"/>
              <w:left w:val="single" w:sz="4" w:space="0" w:color="auto"/>
              <w:bottom w:val="single" w:sz="4" w:space="0" w:color="auto"/>
              <w:right w:val="single" w:sz="4" w:space="0" w:color="auto"/>
            </w:tcBorders>
          </w:tcPr>
          <w:p w14:paraId="08B9CE14" w14:textId="2C2A2C48"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 xml:space="preserve">1 vnt., </w:t>
            </w:r>
            <w:r w:rsidR="006E66FA" w:rsidRPr="00EB29D5">
              <w:rPr>
                <w:rFonts w:ascii="Times New Roman" w:eastAsia="Times New Roman" w:hAnsi="Times New Roman" w:cs="Times New Roman"/>
                <w:sz w:val="20"/>
                <w:szCs w:val="20"/>
              </w:rPr>
              <w:t>ne daugiau 12 cm±1 cm aukščio</w:t>
            </w:r>
            <w:r w:rsidRPr="00EB29D5">
              <w:rPr>
                <w:rFonts w:ascii="Times New Roman" w:eastAsia="Times New Roman" w:hAnsi="Times New Roman" w:cs="Times New Roman"/>
                <w:sz w:val="20"/>
                <w:szCs w:val="20"/>
              </w:rPr>
              <w:t>, su tinkleliu apačioje, kurio tarpeliai ne didesni kaip 8 mm, kad neiškristu pakrauti daiktai.</w:t>
            </w:r>
          </w:p>
        </w:tc>
        <w:tc>
          <w:tcPr>
            <w:tcW w:w="2649" w:type="dxa"/>
            <w:tcBorders>
              <w:top w:val="single" w:sz="4" w:space="0" w:color="auto"/>
              <w:left w:val="single" w:sz="4" w:space="0" w:color="auto"/>
              <w:bottom w:val="single" w:sz="4" w:space="0" w:color="auto"/>
              <w:right w:val="single" w:sz="4" w:space="0" w:color="auto"/>
            </w:tcBorders>
            <w:vAlign w:val="center"/>
          </w:tcPr>
          <w:p w14:paraId="5B237AA7"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29FD803A"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6C9B"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27145"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1A51"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E5C62"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042AF5F8"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Krepšeliai</w:t>
            </w:r>
          </w:p>
        </w:tc>
        <w:tc>
          <w:tcPr>
            <w:tcW w:w="4077" w:type="dxa"/>
            <w:tcBorders>
              <w:top w:val="single" w:sz="4" w:space="0" w:color="auto"/>
              <w:left w:val="single" w:sz="4" w:space="0" w:color="auto"/>
              <w:bottom w:val="single" w:sz="4" w:space="0" w:color="auto"/>
              <w:right w:val="single" w:sz="4" w:space="0" w:color="auto"/>
            </w:tcBorders>
          </w:tcPr>
          <w:p w14:paraId="7F2AE0D0"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lang w:val="en-US"/>
              </w:rPr>
              <w:t>6 vnt. Nerūdijančio plieno krep</w:t>
            </w:r>
            <w:r w:rsidRPr="00EB29D5">
              <w:rPr>
                <w:rFonts w:ascii="Times New Roman" w:eastAsia="Times New Roman" w:hAnsi="Times New Roman" w:cs="Times New Roman"/>
                <w:sz w:val="20"/>
                <w:szCs w:val="20"/>
              </w:rPr>
              <w:t xml:space="preserve">šeliai kurių išmatavimai </w:t>
            </w:r>
            <w:r w:rsidRPr="00EB29D5">
              <w:rPr>
                <w:rFonts w:ascii="Times New Roman" w:eastAsia="Times New Roman" w:hAnsi="Times New Roman" w:cs="Times New Roman"/>
                <w:sz w:val="20"/>
                <w:szCs w:val="20"/>
                <w:lang w:val="en-US"/>
              </w:rPr>
              <w:t>100mm x 100m x 60mm ±5mm. su dang</w:t>
            </w:r>
            <w:r w:rsidRPr="00EB29D5">
              <w:rPr>
                <w:rFonts w:ascii="Times New Roman" w:eastAsia="Times New Roman" w:hAnsi="Times New Roman" w:cs="Times New Roman"/>
                <w:sz w:val="20"/>
                <w:szCs w:val="20"/>
              </w:rPr>
              <w:t>čiu, kuris skirtas laikyti pakrautus mėgintuvėlius.</w:t>
            </w:r>
          </w:p>
        </w:tc>
        <w:tc>
          <w:tcPr>
            <w:tcW w:w="2649" w:type="dxa"/>
            <w:tcBorders>
              <w:top w:val="single" w:sz="4" w:space="0" w:color="auto"/>
              <w:left w:val="single" w:sz="4" w:space="0" w:color="auto"/>
              <w:bottom w:val="single" w:sz="4" w:space="0" w:color="auto"/>
              <w:right w:val="single" w:sz="4" w:space="0" w:color="auto"/>
            </w:tcBorders>
            <w:vAlign w:val="center"/>
          </w:tcPr>
          <w:p w14:paraId="2AFF94D5"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1B97DBD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D0A88"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9FEF7"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16F"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4C902"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68402AF7"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Krepšeliai mėgintuvėliams</w:t>
            </w:r>
          </w:p>
        </w:tc>
        <w:tc>
          <w:tcPr>
            <w:tcW w:w="4077" w:type="dxa"/>
            <w:tcBorders>
              <w:top w:val="single" w:sz="4" w:space="0" w:color="auto"/>
              <w:left w:val="single" w:sz="4" w:space="0" w:color="auto"/>
              <w:bottom w:val="single" w:sz="4" w:space="0" w:color="auto"/>
              <w:right w:val="single" w:sz="4" w:space="0" w:color="auto"/>
            </w:tcBorders>
          </w:tcPr>
          <w:p w14:paraId="00BD2C63"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lang w:val="en-US"/>
              </w:rPr>
              <w:t>8 vnt. Krep</w:t>
            </w:r>
            <w:r w:rsidRPr="00EB29D5">
              <w:rPr>
                <w:rFonts w:ascii="Times New Roman" w:eastAsia="Times New Roman" w:hAnsi="Times New Roman" w:cs="Times New Roman"/>
                <w:sz w:val="20"/>
                <w:szCs w:val="20"/>
              </w:rPr>
              <w:t xml:space="preserve">šelis pagamintas iš nerūdijančio plieno, su mėgintuvėliu laikikliu ir dangčiu. Krepšelio aukštis ne mažesnis kaip </w:t>
            </w:r>
            <w:r w:rsidRPr="00EB29D5">
              <w:rPr>
                <w:rFonts w:ascii="Times New Roman" w:eastAsia="Times New Roman" w:hAnsi="Times New Roman" w:cs="Times New Roman"/>
                <w:sz w:val="20"/>
                <w:szCs w:val="20"/>
                <w:lang w:val="en-US"/>
              </w:rPr>
              <w:t>160 mm</w:t>
            </w:r>
            <w:r w:rsidR="000F6398" w:rsidRPr="00EB29D5">
              <w:rPr>
                <w:rFonts w:ascii="Times New Roman" w:eastAsia="Times New Roman" w:hAnsi="Times New Roman" w:cs="Times New Roman"/>
                <w:sz w:val="20"/>
                <w:szCs w:val="20"/>
                <w:lang w:val="en-US"/>
              </w:rPr>
              <w:t>.</w:t>
            </w:r>
          </w:p>
        </w:tc>
        <w:tc>
          <w:tcPr>
            <w:tcW w:w="2649" w:type="dxa"/>
            <w:tcBorders>
              <w:top w:val="single" w:sz="4" w:space="0" w:color="auto"/>
              <w:left w:val="single" w:sz="4" w:space="0" w:color="auto"/>
              <w:bottom w:val="single" w:sz="4" w:space="0" w:color="auto"/>
              <w:right w:val="single" w:sz="4" w:space="0" w:color="auto"/>
            </w:tcBorders>
            <w:vAlign w:val="center"/>
          </w:tcPr>
          <w:p w14:paraId="745C7F98" w14:textId="77777777" w:rsidR="003D333C" w:rsidRPr="00EB29D5" w:rsidRDefault="003D333C" w:rsidP="003D333C">
            <w:pPr>
              <w:spacing w:line="100" w:lineRule="atLeast"/>
              <w:jc w:val="both"/>
              <w:rPr>
                <w:rFonts w:ascii="Times New Roman" w:hAnsi="Times New Roman" w:cs="Times New Roman"/>
                <w:b/>
                <w:sz w:val="20"/>
                <w:szCs w:val="20"/>
              </w:rPr>
            </w:pPr>
          </w:p>
        </w:tc>
      </w:tr>
      <w:tr w:rsidR="003D333C" w:rsidRPr="00EB29D5" w14:paraId="22974E01"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887AA" w14:textId="77777777" w:rsidR="003D333C" w:rsidRPr="00EB29D5" w:rsidRDefault="003D333C"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5B14" w14:textId="77777777" w:rsidR="003D333C" w:rsidRPr="00EB29D5" w:rsidRDefault="003D333C"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7CB55" w14:textId="77777777" w:rsidR="003D333C" w:rsidRPr="00EB29D5" w:rsidRDefault="003D333C"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05724" w14:textId="77777777" w:rsidR="003D333C" w:rsidRPr="00EB29D5" w:rsidRDefault="003D333C"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116BE310" w14:textId="77777777" w:rsidR="003D333C" w:rsidRPr="00EB29D5" w:rsidRDefault="003D333C"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Transportavimo vežimėlis</w:t>
            </w:r>
          </w:p>
        </w:tc>
        <w:tc>
          <w:tcPr>
            <w:tcW w:w="4077" w:type="dxa"/>
            <w:tcBorders>
              <w:top w:val="single" w:sz="4" w:space="0" w:color="auto"/>
              <w:left w:val="single" w:sz="4" w:space="0" w:color="auto"/>
              <w:bottom w:val="single" w:sz="4" w:space="0" w:color="auto"/>
              <w:right w:val="single" w:sz="4" w:space="0" w:color="auto"/>
            </w:tcBorders>
          </w:tcPr>
          <w:p w14:paraId="72F28E43" w14:textId="77777777" w:rsidR="003D333C" w:rsidRPr="00EB29D5" w:rsidRDefault="003D333C"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Suderinamas su siūloma mašina.</w:t>
            </w:r>
          </w:p>
        </w:tc>
        <w:tc>
          <w:tcPr>
            <w:tcW w:w="2649" w:type="dxa"/>
            <w:tcBorders>
              <w:top w:val="single" w:sz="4" w:space="0" w:color="auto"/>
              <w:left w:val="single" w:sz="4" w:space="0" w:color="auto"/>
              <w:bottom w:val="single" w:sz="4" w:space="0" w:color="auto"/>
              <w:right w:val="single" w:sz="4" w:space="0" w:color="auto"/>
            </w:tcBorders>
            <w:vAlign w:val="center"/>
          </w:tcPr>
          <w:p w14:paraId="5E489C0C" w14:textId="77777777" w:rsidR="003D333C" w:rsidRPr="00EB29D5" w:rsidRDefault="003D333C" w:rsidP="003D333C">
            <w:pPr>
              <w:spacing w:line="100" w:lineRule="atLeast"/>
              <w:jc w:val="both"/>
              <w:rPr>
                <w:rFonts w:ascii="Times New Roman" w:hAnsi="Times New Roman" w:cs="Times New Roman"/>
                <w:b/>
                <w:sz w:val="20"/>
                <w:szCs w:val="20"/>
              </w:rPr>
            </w:pPr>
          </w:p>
        </w:tc>
      </w:tr>
      <w:tr w:rsidR="00F75BB7" w:rsidRPr="00EB29D5" w14:paraId="110DEF20"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84772" w14:textId="77777777" w:rsidR="00F75BB7" w:rsidRPr="00EB29D5" w:rsidRDefault="00F75BB7"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940A" w14:textId="77777777" w:rsidR="00F75BB7" w:rsidRPr="00EB29D5" w:rsidRDefault="00F75BB7"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1233E" w14:textId="77777777" w:rsidR="00F75BB7" w:rsidRPr="00EB29D5" w:rsidRDefault="00F75BB7"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1D2AB" w14:textId="77777777" w:rsidR="00F75BB7" w:rsidRPr="00EB29D5" w:rsidRDefault="00F75BB7"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F1BDF75" w14:textId="77777777" w:rsidR="00F75BB7" w:rsidRPr="00EB29D5" w:rsidRDefault="00F75BB7" w:rsidP="00D900CC">
            <w:pPr>
              <w:pStyle w:val="v1msonormal"/>
              <w:spacing w:before="0" w:beforeAutospacing="0" w:after="0" w:afterAutospacing="0" w:line="270" w:lineRule="atLeast"/>
              <w:rPr>
                <w:sz w:val="20"/>
                <w:szCs w:val="20"/>
                <w:lang w:eastAsia="en-US"/>
              </w:rPr>
            </w:pPr>
            <w:r w:rsidRPr="00EB29D5">
              <w:rPr>
                <w:sz w:val="20"/>
                <w:szCs w:val="20"/>
                <w:lang w:eastAsia="en-US"/>
              </w:rPr>
              <w:t xml:space="preserve">Tiekėjas turi turėti </w:t>
            </w:r>
            <w:r w:rsidRPr="00EB29D5">
              <w:rPr>
                <w:sz w:val="20"/>
                <w:szCs w:val="20"/>
                <w:lang w:eastAsia="en-US"/>
              </w:rPr>
              <w:lastRenderedPageBreak/>
              <w:t>Prekės gamintojo įgaliojimą atlikti siūlomų Prekių garantinį aptarnavimą  ir priežiūrą arba turi rašytinį susitarimą su kitu ūkio subjektu, kuris yra Prekių gamintojo įgaliotas atlikti siūlomų Prekių garantinį aptarnavimą ir priežiūrą.</w:t>
            </w:r>
          </w:p>
        </w:tc>
        <w:tc>
          <w:tcPr>
            <w:tcW w:w="4077" w:type="dxa"/>
            <w:tcBorders>
              <w:top w:val="single" w:sz="4" w:space="0" w:color="auto"/>
              <w:left w:val="single" w:sz="4" w:space="0" w:color="auto"/>
              <w:bottom w:val="single" w:sz="4" w:space="0" w:color="auto"/>
              <w:right w:val="single" w:sz="4" w:space="0" w:color="auto"/>
            </w:tcBorders>
          </w:tcPr>
          <w:p w14:paraId="6B5876B9" w14:textId="77777777" w:rsidR="00F75BB7" w:rsidRPr="00EB29D5" w:rsidRDefault="00F75BB7" w:rsidP="0093731F">
            <w:pPr>
              <w:pStyle w:val="v1msonormal"/>
              <w:spacing w:before="0" w:beforeAutospacing="0" w:after="0" w:afterAutospacing="0" w:line="270" w:lineRule="atLeast"/>
              <w:jc w:val="both"/>
              <w:rPr>
                <w:sz w:val="20"/>
                <w:szCs w:val="20"/>
                <w:lang w:eastAsia="en-US"/>
              </w:rPr>
            </w:pPr>
            <w:r w:rsidRPr="00EB29D5">
              <w:rPr>
                <w:sz w:val="20"/>
                <w:szCs w:val="20"/>
                <w:lang w:eastAsia="en-US"/>
              </w:rPr>
              <w:lastRenderedPageBreak/>
              <w:t xml:space="preserve">Turi būti pateiktas dokumentas, patvirtinantis, </w:t>
            </w:r>
            <w:r w:rsidRPr="00EB29D5">
              <w:rPr>
                <w:sz w:val="20"/>
                <w:szCs w:val="20"/>
                <w:lang w:eastAsia="en-US"/>
              </w:rPr>
              <w:lastRenderedPageBreak/>
              <w:t>kad tiekėjas yra oficialus siūlomų Prekių gamintojo atstovas, įgaliotas atlikti siūlomų Prekių garantinį aptarnavimą, arba sudaręs rašytinį susitarimą su kitu ūkio subjektu, kuris yra siūlomų Prekių gamintojo įgaliotas atlikti siūlomų Prekių garantinį aptarnavimą ir sutinka teikti siūlomų Prekių garantinį aptarnavimą.</w:t>
            </w:r>
          </w:p>
          <w:p w14:paraId="3BCF94B6" w14:textId="77777777" w:rsidR="00F75BB7" w:rsidRPr="00EB29D5" w:rsidRDefault="00F75BB7" w:rsidP="0093731F">
            <w:pPr>
              <w:pStyle w:val="v1msonormal"/>
              <w:spacing w:before="0" w:beforeAutospacing="0" w:after="0" w:afterAutospacing="0" w:line="270" w:lineRule="atLeast"/>
              <w:jc w:val="both"/>
              <w:rPr>
                <w:sz w:val="20"/>
                <w:szCs w:val="20"/>
                <w:lang w:eastAsia="en-US"/>
              </w:rPr>
            </w:pPr>
            <w:r w:rsidRPr="00EB29D5">
              <w:rPr>
                <w:sz w:val="20"/>
                <w:szCs w:val="20"/>
                <w:lang w:eastAsia="en-US"/>
              </w:rPr>
              <w:t>Pateikiamos skaitmeninės dokumentų kopijos.</w:t>
            </w:r>
          </w:p>
        </w:tc>
        <w:tc>
          <w:tcPr>
            <w:tcW w:w="2649" w:type="dxa"/>
            <w:tcBorders>
              <w:top w:val="single" w:sz="4" w:space="0" w:color="auto"/>
              <w:left w:val="single" w:sz="4" w:space="0" w:color="auto"/>
              <w:bottom w:val="single" w:sz="4" w:space="0" w:color="auto"/>
              <w:right w:val="single" w:sz="4" w:space="0" w:color="auto"/>
            </w:tcBorders>
            <w:vAlign w:val="center"/>
          </w:tcPr>
          <w:p w14:paraId="2588ED8D" w14:textId="77777777" w:rsidR="00F75BB7" w:rsidRPr="00EB29D5" w:rsidRDefault="00F75BB7" w:rsidP="003D333C">
            <w:pPr>
              <w:spacing w:line="100" w:lineRule="atLeast"/>
              <w:jc w:val="both"/>
              <w:rPr>
                <w:rFonts w:ascii="Times New Roman" w:hAnsi="Times New Roman" w:cs="Times New Roman"/>
                <w:b/>
                <w:sz w:val="20"/>
                <w:szCs w:val="20"/>
              </w:rPr>
            </w:pPr>
          </w:p>
        </w:tc>
      </w:tr>
      <w:tr w:rsidR="009F2860" w:rsidRPr="00EB29D5" w14:paraId="3C873F85"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B2A50" w14:textId="77777777" w:rsidR="009F2860" w:rsidRPr="00EB29D5" w:rsidRDefault="009F2860"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324E5" w14:textId="77777777" w:rsidR="009F2860" w:rsidRPr="00EB29D5" w:rsidRDefault="009F2860"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B12E5" w14:textId="77777777" w:rsidR="009F2860" w:rsidRPr="00EB29D5" w:rsidRDefault="009F2860"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0D3C1" w14:textId="77777777" w:rsidR="009F2860" w:rsidRPr="00EB29D5" w:rsidRDefault="009F2860"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3138508E" w14:textId="77777777" w:rsidR="009F2860" w:rsidRPr="00EB29D5" w:rsidRDefault="009F2860"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Mašinos instaliacija, prijungimas prie įrengtų komunikacinių sistemų ir personalo apmokymas turi būti įskaičiuoti į kainą</w:t>
            </w:r>
          </w:p>
        </w:tc>
        <w:tc>
          <w:tcPr>
            <w:tcW w:w="4077" w:type="dxa"/>
            <w:tcBorders>
              <w:top w:val="single" w:sz="4" w:space="0" w:color="auto"/>
              <w:left w:val="single" w:sz="4" w:space="0" w:color="auto"/>
              <w:bottom w:val="single" w:sz="4" w:space="0" w:color="auto"/>
              <w:right w:val="single" w:sz="4" w:space="0" w:color="auto"/>
            </w:tcBorders>
          </w:tcPr>
          <w:p w14:paraId="58772F53" w14:textId="77777777" w:rsidR="009F2860" w:rsidRPr="00EB29D5" w:rsidRDefault="009F2860"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6F5F77E3" w14:textId="77777777" w:rsidR="009F2860" w:rsidRPr="00EB29D5" w:rsidRDefault="009F2860" w:rsidP="003D333C">
            <w:pPr>
              <w:spacing w:line="100" w:lineRule="atLeast"/>
              <w:jc w:val="both"/>
              <w:rPr>
                <w:rFonts w:ascii="Times New Roman" w:hAnsi="Times New Roman" w:cs="Times New Roman"/>
                <w:b/>
                <w:sz w:val="20"/>
                <w:szCs w:val="20"/>
              </w:rPr>
            </w:pPr>
          </w:p>
        </w:tc>
      </w:tr>
      <w:tr w:rsidR="009F2860" w:rsidRPr="00EB29D5" w14:paraId="0E9AF84C"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C9521" w14:textId="77777777" w:rsidR="009F2860" w:rsidRPr="00EB29D5" w:rsidRDefault="009F2860"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1D53A" w14:textId="77777777" w:rsidR="009F2860" w:rsidRPr="00EB29D5" w:rsidRDefault="009F2860"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DDB6E" w14:textId="77777777" w:rsidR="009F2860" w:rsidRPr="00EB29D5" w:rsidRDefault="009F2860"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7B7C5" w14:textId="77777777" w:rsidR="009F2860" w:rsidRPr="00EB29D5" w:rsidRDefault="009F2860"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6061CBDE" w14:textId="04DADCAE" w:rsidR="009F2860" w:rsidRPr="00EB29D5" w:rsidRDefault="009F2860"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Mašina turi atitikti 2006/42/CE; 2014/35/UE standartus</w:t>
            </w:r>
          </w:p>
        </w:tc>
        <w:tc>
          <w:tcPr>
            <w:tcW w:w="4077" w:type="dxa"/>
            <w:tcBorders>
              <w:top w:val="single" w:sz="4" w:space="0" w:color="auto"/>
              <w:left w:val="single" w:sz="4" w:space="0" w:color="auto"/>
              <w:bottom w:val="single" w:sz="4" w:space="0" w:color="auto"/>
              <w:right w:val="single" w:sz="4" w:space="0" w:color="auto"/>
            </w:tcBorders>
          </w:tcPr>
          <w:p w14:paraId="22D6F28B" w14:textId="77777777" w:rsidR="009F2860" w:rsidRPr="00EB29D5" w:rsidRDefault="009F2860"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rPr>
              <w:t>Būtina</w:t>
            </w:r>
          </w:p>
        </w:tc>
        <w:tc>
          <w:tcPr>
            <w:tcW w:w="2649" w:type="dxa"/>
            <w:tcBorders>
              <w:top w:val="single" w:sz="4" w:space="0" w:color="auto"/>
              <w:left w:val="single" w:sz="4" w:space="0" w:color="auto"/>
              <w:bottom w:val="single" w:sz="4" w:space="0" w:color="auto"/>
              <w:right w:val="single" w:sz="4" w:space="0" w:color="auto"/>
            </w:tcBorders>
            <w:vAlign w:val="center"/>
          </w:tcPr>
          <w:p w14:paraId="2B2391BE" w14:textId="77777777" w:rsidR="009F2860" w:rsidRPr="00EB29D5" w:rsidRDefault="009F2860" w:rsidP="003D333C">
            <w:pPr>
              <w:spacing w:line="100" w:lineRule="atLeast"/>
              <w:jc w:val="both"/>
              <w:rPr>
                <w:rFonts w:ascii="Times New Roman" w:hAnsi="Times New Roman" w:cs="Times New Roman"/>
                <w:b/>
                <w:sz w:val="20"/>
                <w:szCs w:val="20"/>
              </w:rPr>
            </w:pPr>
          </w:p>
        </w:tc>
      </w:tr>
      <w:tr w:rsidR="009F2860" w:rsidRPr="00EB29D5" w14:paraId="7796F90F" w14:textId="77777777" w:rsidTr="00A65E9C">
        <w:trPr>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472A0" w14:textId="77777777" w:rsidR="009F2860" w:rsidRPr="00EB29D5" w:rsidRDefault="009F2860" w:rsidP="003D333C">
            <w:pPr>
              <w:spacing w:line="100" w:lineRule="atLeast"/>
              <w:jc w:val="center"/>
              <w:rPr>
                <w:rFonts w:ascii="Times New Roman" w:hAnsi="Times New Roman" w:cs="Times New Roman"/>
                <w:b/>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2889" w14:textId="77777777" w:rsidR="009F2860" w:rsidRPr="00EB29D5" w:rsidRDefault="009F2860" w:rsidP="003D333C">
            <w:pPr>
              <w:jc w:val="both"/>
              <w:rPr>
                <w:rFonts w:ascii="Times New Roman" w:hAnsi="Times New Roman" w:cs="Times New Roman"/>
                <w:b/>
                <w:bCs/>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5E364" w14:textId="77777777" w:rsidR="009F2860" w:rsidRPr="00EB29D5" w:rsidRDefault="009F2860" w:rsidP="003D333C">
            <w:pPr>
              <w:ind w:left="-57" w:right="-57"/>
              <w:jc w:val="center"/>
              <w:rPr>
                <w:rFonts w:ascii="Times New Roman" w:hAnsi="Times New Roman" w:cs="Times New Roman"/>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14215" w14:textId="77777777" w:rsidR="009F2860" w:rsidRPr="00EB29D5" w:rsidRDefault="009F2860" w:rsidP="003D333C">
            <w:pPr>
              <w:ind w:left="-57" w:right="-57"/>
              <w:jc w:val="center"/>
              <w:rPr>
                <w:rFonts w:ascii="Times New Roman" w:hAnsi="Times New Roman" w:cs="Times New Roman"/>
                <w:sz w:val="20"/>
                <w:szCs w:val="20"/>
              </w:rPr>
            </w:pPr>
          </w:p>
        </w:tc>
        <w:tc>
          <w:tcPr>
            <w:tcW w:w="2152" w:type="dxa"/>
            <w:tcBorders>
              <w:top w:val="single" w:sz="4" w:space="0" w:color="auto"/>
              <w:left w:val="single" w:sz="4" w:space="0" w:color="auto"/>
              <w:bottom w:val="single" w:sz="4" w:space="0" w:color="auto"/>
              <w:right w:val="single" w:sz="4" w:space="0" w:color="auto"/>
            </w:tcBorders>
          </w:tcPr>
          <w:p w14:paraId="7890CF6E" w14:textId="77777777" w:rsidR="009F2860" w:rsidRPr="00EB29D5" w:rsidRDefault="009F2860" w:rsidP="003D333C">
            <w:pPr>
              <w:textAlignment w:val="center"/>
              <w:rPr>
                <w:rFonts w:ascii="Times New Roman" w:eastAsia="Times New Roman" w:hAnsi="Times New Roman" w:cs="Times New Roman"/>
                <w:sz w:val="20"/>
                <w:szCs w:val="20"/>
              </w:rPr>
            </w:pPr>
            <w:r w:rsidRPr="00EB29D5">
              <w:rPr>
                <w:rFonts w:ascii="Times New Roman" w:eastAsia="Times New Roman" w:hAnsi="Times New Roman" w:cs="Times New Roman"/>
                <w:sz w:val="20"/>
                <w:szCs w:val="20"/>
              </w:rPr>
              <w:t xml:space="preserve">Garantija </w:t>
            </w:r>
          </w:p>
        </w:tc>
        <w:tc>
          <w:tcPr>
            <w:tcW w:w="4077" w:type="dxa"/>
            <w:tcBorders>
              <w:top w:val="single" w:sz="4" w:space="0" w:color="auto"/>
              <w:left w:val="single" w:sz="4" w:space="0" w:color="auto"/>
              <w:bottom w:val="single" w:sz="4" w:space="0" w:color="auto"/>
              <w:right w:val="single" w:sz="4" w:space="0" w:color="auto"/>
            </w:tcBorders>
          </w:tcPr>
          <w:p w14:paraId="6672AAD1" w14:textId="77777777" w:rsidR="009F2860" w:rsidRPr="00EB29D5" w:rsidRDefault="009F2860" w:rsidP="003D333C">
            <w:pPr>
              <w:widowControl w:val="0"/>
              <w:suppressAutoHyphens/>
              <w:ind w:left="-2"/>
              <w:jc w:val="both"/>
              <w:rPr>
                <w:rFonts w:ascii="Times New Roman" w:hAnsi="Times New Roman" w:cs="Times New Roman"/>
                <w:sz w:val="20"/>
                <w:szCs w:val="20"/>
              </w:rPr>
            </w:pPr>
            <w:r w:rsidRPr="00EB29D5">
              <w:rPr>
                <w:rFonts w:ascii="Times New Roman" w:eastAsia="Times New Roman" w:hAnsi="Times New Roman" w:cs="Times New Roman"/>
                <w:sz w:val="20"/>
                <w:szCs w:val="20"/>
                <w:lang w:eastAsia="ar-SA"/>
              </w:rPr>
              <w:t>≥ 24 mėn.</w:t>
            </w:r>
          </w:p>
        </w:tc>
        <w:tc>
          <w:tcPr>
            <w:tcW w:w="2649" w:type="dxa"/>
            <w:tcBorders>
              <w:top w:val="single" w:sz="4" w:space="0" w:color="auto"/>
              <w:left w:val="single" w:sz="4" w:space="0" w:color="auto"/>
              <w:bottom w:val="single" w:sz="4" w:space="0" w:color="auto"/>
              <w:right w:val="single" w:sz="4" w:space="0" w:color="auto"/>
            </w:tcBorders>
            <w:vAlign w:val="center"/>
          </w:tcPr>
          <w:p w14:paraId="580FF781" w14:textId="77777777" w:rsidR="009F2860" w:rsidRPr="00EB29D5" w:rsidRDefault="009F2860" w:rsidP="003D333C">
            <w:pPr>
              <w:spacing w:line="100" w:lineRule="atLeast"/>
              <w:jc w:val="both"/>
              <w:rPr>
                <w:rFonts w:ascii="Times New Roman" w:hAnsi="Times New Roman" w:cs="Times New Roman"/>
                <w:b/>
                <w:sz w:val="20"/>
                <w:szCs w:val="20"/>
              </w:rPr>
            </w:pPr>
          </w:p>
        </w:tc>
      </w:tr>
    </w:tbl>
    <w:p w14:paraId="558ABADD" w14:textId="77777777" w:rsidR="006F6398" w:rsidRPr="00CB676A" w:rsidRDefault="006F6398" w:rsidP="00FF5D23">
      <w:pPr>
        <w:ind w:firstLine="567"/>
        <w:jc w:val="both"/>
        <w:rPr>
          <w:rFonts w:ascii="Times New Roman" w:hAnsi="Times New Roman" w:cs="Times New Roman"/>
        </w:rPr>
      </w:pPr>
      <w:r w:rsidRPr="00CB676A">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462F85A1" w14:textId="77777777" w:rsidR="006F6398" w:rsidRPr="00CB676A" w:rsidRDefault="006F6398" w:rsidP="00FF5D23">
      <w:pPr>
        <w:ind w:firstLine="567"/>
        <w:jc w:val="both"/>
        <w:rPr>
          <w:rFonts w:ascii="Times New Roman" w:hAnsi="Times New Roman" w:cs="Times New Roman"/>
        </w:rPr>
      </w:pPr>
    </w:p>
    <w:p w14:paraId="2826470F" w14:textId="77777777" w:rsidR="006F6398" w:rsidRPr="00CB676A" w:rsidRDefault="006F6398" w:rsidP="00FF5D23">
      <w:pPr>
        <w:ind w:firstLine="567"/>
        <w:jc w:val="both"/>
        <w:rPr>
          <w:rFonts w:ascii="Times New Roman" w:hAnsi="Times New Roman" w:cs="Times New Roman"/>
        </w:rPr>
      </w:pPr>
      <w:r w:rsidRPr="00CB676A">
        <w:rPr>
          <w:rFonts w:ascii="Times New Roman" w:hAnsi="Times New Roman" w:cs="Times New Roman"/>
        </w:rPr>
        <w:t>Perkama Prekė turi būti tvirta, ilgaamžė, jos sudedamosios dalys lengvai pataisomos, pakeičiamos.</w:t>
      </w:r>
    </w:p>
    <w:p w14:paraId="5F80CE8F" w14:textId="77777777" w:rsidR="00FF5D23" w:rsidRPr="00CB676A" w:rsidRDefault="00FF5D23" w:rsidP="00FF5D23">
      <w:pPr>
        <w:ind w:firstLine="567"/>
        <w:jc w:val="both"/>
        <w:rPr>
          <w:rFonts w:ascii="Times New Roman" w:hAnsi="Times New Roman" w:cs="Times New Roman"/>
        </w:rPr>
      </w:pPr>
    </w:p>
    <w:p w14:paraId="6B81220F" w14:textId="77777777" w:rsidR="006F6398" w:rsidRPr="00CB676A" w:rsidRDefault="006F6398" w:rsidP="00FF5D23">
      <w:pPr>
        <w:ind w:firstLine="567"/>
        <w:jc w:val="both"/>
        <w:rPr>
          <w:rFonts w:ascii="Times New Roman" w:hAnsi="Times New Roman" w:cs="Times New Roman"/>
        </w:rPr>
      </w:pPr>
      <w:r w:rsidRPr="00CB676A">
        <w:rPr>
          <w:rFonts w:ascii="Times New Roman" w:hAnsi="Times New Roman" w:cs="Times New Roman"/>
        </w:rPr>
        <w:t xml:space="preserve">Atitiktį reikalavimams įrodantys dokumentai: </w:t>
      </w:r>
    </w:p>
    <w:p w14:paraId="540478AF" w14:textId="77777777" w:rsidR="006F6398" w:rsidRPr="00CB676A" w:rsidRDefault="00FF5D23" w:rsidP="004D59DA">
      <w:pPr>
        <w:ind w:firstLine="567"/>
        <w:jc w:val="both"/>
        <w:rPr>
          <w:rFonts w:ascii="Times New Roman" w:hAnsi="Times New Roman" w:cs="Times New Roman"/>
        </w:rPr>
      </w:pPr>
      <w:r w:rsidRPr="00CB676A">
        <w:rPr>
          <w:rFonts w:ascii="Times New Roman" w:hAnsi="Times New Roman" w:cs="Times New Roman"/>
        </w:rPr>
        <w:lastRenderedPageBreak/>
        <w:t>Tiekėjas turi pateikti g</w:t>
      </w:r>
      <w:r w:rsidR="006F6398" w:rsidRPr="00CB676A">
        <w:rPr>
          <w:rFonts w:ascii="Times New Roman" w:hAnsi="Times New Roman" w:cs="Times New Roman"/>
        </w:rPr>
        <w:t>amintojo ir (ar) tiekėjo technini</w:t>
      </w:r>
      <w:r w:rsidRPr="00CB676A">
        <w:rPr>
          <w:rFonts w:ascii="Times New Roman" w:hAnsi="Times New Roman" w:cs="Times New Roman"/>
        </w:rPr>
        <w:t>us</w:t>
      </w:r>
      <w:r w:rsidR="006F6398" w:rsidRPr="00CB676A">
        <w:rPr>
          <w:rFonts w:ascii="Times New Roman" w:hAnsi="Times New Roman" w:cs="Times New Roman"/>
        </w:rPr>
        <w:t xml:space="preserve"> dokument</w:t>
      </w:r>
      <w:r w:rsidRPr="00CB676A">
        <w:rPr>
          <w:rFonts w:ascii="Times New Roman" w:hAnsi="Times New Roman" w:cs="Times New Roman"/>
        </w:rPr>
        <w:t>us</w:t>
      </w:r>
      <w:r w:rsidR="006F6398" w:rsidRPr="00CB676A">
        <w:rPr>
          <w:rFonts w:ascii="Times New Roman" w:hAnsi="Times New Roman" w:cs="Times New Roman"/>
        </w:rPr>
        <w:t>, gamintojo ir (ar) importuotojo, ir (ar) tiekėjo rašytin</w:t>
      </w:r>
      <w:r w:rsidRPr="00CB676A">
        <w:rPr>
          <w:rFonts w:ascii="Times New Roman" w:hAnsi="Times New Roman" w:cs="Times New Roman"/>
        </w:rPr>
        <w:t>į</w:t>
      </w:r>
      <w:r w:rsidR="006F6398" w:rsidRPr="00CB676A">
        <w:rPr>
          <w:rFonts w:ascii="Times New Roman" w:hAnsi="Times New Roman" w:cs="Times New Roman"/>
        </w:rPr>
        <w:t xml:space="preserve"> patvirtinim</w:t>
      </w:r>
      <w:r w:rsidRPr="00CB676A">
        <w:rPr>
          <w:rFonts w:ascii="Times New Roman" w:hAnsi="Times New Roman" w:cs="Times New Roman"/>
        </w:rPr>
        <w:t>ą</w:t>
      </w:r>
      <w:r w:rsidR="006F6398" w:rsidRPr="00CB676A">
        <w:rPr>
          <w:rFonts w:ascii="Times New Roman" w:hAnsi="Times New Roman" w:cs="Times New Roman"/>
        </w:rPr>
        <w:t>, ir (ar) tiekėjo deklaracij</w:t>
      </w:r>
      <w:r w:rsidRPr="00CB676A">
        <w:rPr>
          <w:rFonts w:ascii="Times New Roman" w:hAnsi="Times New Roman" w:cs="Times New Roman"/>
        </w:rPr>
        <w:t>ą</w:t>
      </w:r>
      <w:r w:rsidR="006F6398" w:rsidRPr="00CB676A">
        <w:rPr>
          <w:rFonts w:ascii="Times New Roman" w:hAnsi="Times New Roman" w:cs="Times New Roman"/>
        </w:rPr>
        <w:t xml:space="preserve"> (pateikiant objektyvius įrodymus), aplinkosaugin</w:t>
      </w:r>
      <w:r w:rsidRPr="00CB676A">
        <w:rPr>
          <w:rFonts w:ascii="Times New Roman" w:hAnsi="Times New Roman" w:cs="Times New Roman"/>
        </w:rPr>
        <w:t>ę</w:t>
      </w:r>
      <w:r w:rsidR="006F6398" w:rsidRPr="00CB676A">
        <w:rPr>
          <w:rFonts w:ascii="Times New Roman" w:hAnsi="Times New Roman" w:cs="Times New Roman"/>
        </w:rPr>
        <w:t xml:space="preserve"> produkto deklaracij</w:t>
      </w:r>
      <w:r w:rsidRPr="00CB676A">
        <w:rPr>
          <w:rFonts w:ascii="Times New Roman" w:hAnsi="Times New Roman" w:cs="Times New Roman"/>
        </w:rPr>
        <w:t>ą</w:t>
      </w:r>
      <w:r w:rsidR="006F6398" w:rsidRPr="00CB676A">
        <w:rPr>
          <w:rFonts w:ascii="Times New Roman" w:hAnsi="Times New Roman" w:cs="Times New Roman"/>
        </w:rPr>
        <w:t>, ir (ar) produktų, kurie bus naudojami atlikti paslaugą ar darbą, sąraš</w:t>
      </w:r>
      <w:r w:rsidRPr="00CB676A">
        <w:rPr>
          <w:rFonts w:ascii="Times New Roman" w:hAnsi="Times New Roman" w:cs="Times New Roman"/>
        </w:rPr>
        <w:t>ą</w:t>
      </w:r>
      <w:r w:rsidR="006F6398" w:rsidRPr="00CB676A">
        <w:rPr>
          <w:rFonts w:ascii="Times New Roman" w:hAnsi="Times New Roman" w:cs="Times New Roman"/>
        </w:rPr>
        <w:t xml:space="preserve"> ir dokument</w:t>
      </w:r>
      <w:r w:rsidRPr="00CB676A">
        <w:rPr>
          <w:rFonts w:ascii="Times New Roman" w:hAnsi="Times New Roman" w:cs="Times New Roman"/>
        </w:rPr>
        <w:t>us</w:t>
      </w:r>
      <w:r w:rsidR="006F6398" w:rsidRPr="00CB676A">
        <w:rPr>
          <w:rFonts w:ascii="Times New Roman" w:hAnsi="Times New Roman" w:cs="Times New Roman"/>
        </w:rPr>
        <w:t>, įrodan</w:t>
      </w:r>
      <w:r w:rsidRPr="00CB676A">
        <w:rPr>
          <w:rFonts w:ascii="Times New Roman" w:hAnsi="Times New Roman" w:cs="Times New Roman"/>
        </w:rPr>
        <w:t>čius</w:t>
      </w:r>
      <w:r w:rsidR="006F6398" w:rsidRPr="00CB676A">
        <w:rPr>
          <w:rFonts w:ascii="Times New Roman" w:hAnsi="Times New Roman" w:cs="Times New Roman"/>
        </w:rPr>
        <w:t>, kad priemonės ir (ar) produktai atitinka nustatytus reikalavimus, kad prekė yra tvirta, ilgaamžė, funkcionali, ji ar jos sudedamosios dalys tinka naudoti daug kartų ir (ar) lengvai pataisomos, ir (ar) pakeičiamos arba kit</w:t>
      </w:r>
      <w:r w:rsidRPr="00CB676A">
        <w:rPr>
          <w:rFonts w:ascii="Times New Roman" w:hAnsi="Times New Roman" w:cs="Times New Roman"/>
        </w:rPr>
        <w:t>us</w:t>
      </w:r>
      <w:r w:rsidR="006F6398" w:rsidRPr="00CB676A">
        <w:rPr>
          <w:rFonts w:ascii="Times New Roman" w:hAnsi="Times New Roman" w:cs="Times New Roman"/>
        </w:rPr>
        <w:t xml:space="preserve"> lygiaverči</w:t>
      </w:r>
      <w:r w:rsidRPr="00CB676A">
        <w:rPr>
          <w:rFonts w:ascii="Times New Roman" w:hAnsi="Times New Roman" w:cs="Times New Roman"/>
        </w:rPr>
        <w:t>us</w:t>
      </w:r>
      <w:r w:rsidR="006F6398" w:rsidRPr="00CB676A">
        <w:rPr>
          <w:rFonts w:ascii="Times New Roman" w:hAnsi="Times New Roman" w:cs="Times New Roman"/>
        </w:rPr>
        <w:t xml:space="preserve"> įrodym</w:t>
      </w:r>
      <w:r w:rsidRPr="00CB676A">
        <w:rPr>
          <w:rFonts w:ascii="Times New Roman" w:hAnsi="Times New Roman" w:cs="Times New Roman"/>
        </w:rPr>
        <w:t>us.</w:t>
      </w:r>
    </w:p>
    <w:sectPr w:rsidR="006F6398" w:rsidRPr="00CB676A" w:rsidSect="00D531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B Sans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13B7"/>
    <w:multiLevelType w:val="multilevel"/>
    <w:tmpl w:val="099713B7"/>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786"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1" w15:restartNumberingAfterBreak="0">
    <w:nsid w:val="0AAB6FE0"/>
    <w:multiLevelType w:val="multilevel"/>
    <w:tmpl w:val="8E48DE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6C3D86"/>
    <w:multiLevelType w:val="multilevel"/>
    <w:tmpl w:val="106C3D86"/>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left" w:pos="1584"/>
        </w:tabs>
        <w:ind w:left="1584" w:hanging="864"/>
      </w:pPr>
    </w:lvl>
    <w:lvl w:ilvl="4">
      <w:start w:val="1"/>
      <w:numFmt w:val="decimal"/>
      <w:pStyle w:val="Heading5"/>
      <w:lvlText w:val="%1.%2.%3.%4.%5"/>
      <w:lvlJc w:val="left"/>
      <w:pPr>
        <w:tabs>
          <w:tab w:val="left" w:pos="1728"/>
        </w:tabs>
        <w:ind w:left="1728" w:hanging="1008"/>
      </w:pPr>
    </w:lvl>
    <w:lvl w:ilvl="5">
      <w:start w:val="1"/>
      <w:numFmt w:val="decimal"/>
      <w:pStyle w:val="Heading6"/>
      <w:lvlText w:val="%1.%2.%3.%4.%5.%6"/>
      <w:lvlJc w:val="left"/>
      <w:pPr>
        <w:tabs>
          <w:tab w:val="left" w:pos="1872"/>
        </w:tabs>
        <w:ind w:left="1872" w:hanging="1152"/>
      </w:pPr>
    </w:lvl>
    <w:lvl w:ilvl="6">
      <w:start w:val="1"/>
      <w:numFmt w:val="decimal"/>
      <w:pStyle w:val="Heading7"/>
      <w:lvlText w:val="%1.%2.%3.%4.%5.%6.%7"/>
      <w:lvlJc w:val="left"/>
      <w:pPr>
        <w:tabs>
          <w:tab w:val="left" w:pos="2016"/>
        </w:tabs>
        <w:ind w:left="2016" w:hanging="1296"/>
      </w:pPr>
    </w:lvl>
    <w:lvl w:ilvl="7">
      <w:start w:val="1"/>
      <w:numFmt w:val="decimal"/>
      <w:pStyle w:val="Heading8"/>
      <w:lvlText w:val="%1.%2.%3.%4.%5.%6.%7.%8"/>
      <w:lvlJc w:val="left"/>
      <w:pPr>
        <w:tabs>
          <w:tab w:val="left" w:pos="2160"/>
        </w:tabs>
        <w:ind w:left="2160" w:hanging="1440"/>
      </w:pPr>
    </w:lvl>
    <w:lvl w:ilvl="8">
      <w:start w:val="1"/>
      <w:numFmt w:val="decimal"/>
      <w:pStyle w:val="Heading9"/>
      <w:lvlText w:val="%1.%2.%3.%4.%5.%6.%7.%8.%9"/>
      <w:lvlJc w:val="left"/>
      <w:pPr>
        <w:tabs>
          <w:tab w:val="left" w:pos="2304"/>
        </w:tabs>
        <w:ind w:left="2304" w:hanging="1584"/>
      </w:pPr>
    </w:lvl>
  </w:abstractNum>
  <w:abstractNum w:abstractNumId="3" w15:restartNumberingAfterBreak="0">
    <w:nsid w:val="1A881A27"/>
    <w:multiLevelType w:val="multilevel"/>
    <w:tmpl w:val="1A881A27"/>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4" w15:restartNumberingAfterBreak="0">
    <w:nsid w:val="24271C29"/>
    <w:multiLevelType w:val="hybridMultilevel"/>
    <w:tmpl w:val="F0E08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F2AF9"/>
    <w:multiLevelType w:val="multilevel"/>
    <w:tmpl w:val="253F2AF9"/>
    <w:lvl w:ilvl="0">
      <w:start w:val="1"/>
      <w:numFmt w:val="decimal"/>
      <w:pStyle w:val="Sraassunumeriais41"/>
      <w:lvlText w:val="%1."/>
      <w:lvlJc w:val="left"/>
      <w:pPr>
        <w:ind w:left="3338" w:hanging="360"/>
      </w:pPr>
      <w:rPr>
        <w:vertAlign w:val="baseline"/>
      </w:rPr>
    </w:lvl>
    <w:lvl w:ilvl="1">
      <w:start w:val="1"/>
      <w:numFmt w:val="decimal"/>
      <w:lvlText w:val="%1.%2"/>
      <w:lvlJc w:val="left"/>
      <w:pPr>
        <w:ind w:left="3770" w:hanging="432"/>
      </w:pPr>
      <w:rPr>
        <w:b w:val="0"/>
        <w:bCs/>
        <w:vertAlign w:val="baseline"/>
      </w:rPr>
    </w:lvl>
    <w:lvl w:ilvl="2">
      <w:start w:val="1"/>
      <w:numFmt w:val="decimal"/>
      <w:lvlText w:val="%1.%2.%3."/>
      <w:lvlJc w:val="left"/>
      <w:pPr>
        <w:ind w:left="4202" w:hanging="504"/>
      </w:pPr>
      <w:rPr>
        <w:i w:val="0"/>
        <w:vertAlign w:val="baseline"/>
      </w:rPr>
    </w:lvl>
    <w:lvl w:ilvl="3">
      <w:start w:val="1"/>
      <w:numFmt w:val="decimal"/>
      <w:lvlText w:val="%1.%2.%3.%4."/>
      <w:lvlJc w:val="left"/>
      <w:pPr>
        <w:ind w:left="4706" w:hanging="647"/>
      </w:pPr>
      <w:rPr>
        <w:vertAlign w:val="baseline"/>
      </w:rPr>
    </w:lvl>
    <w:lvl w:ilvl="4">
      <w:start w:val="1"/>
      <w:numFmt w:val="decimal"/>
      <w:lvlText w:val="%1.%2.%3.%4.%5."/>
      <w:lvlJc w:val="left"/>
      <w:pPr>
        <w:ind w:left="5210" w:hanging="792"/>
      </w:pPr>
      <w:rPr>
        <w:vertAlign w:val="baseline"/>
      </w:rPr>
    </w:lvl>
    <w:lvl w:ilvl="5">
      <w:start w:val="1"/>
      <w:numFmt w:val="decimal"/>
      <w:lvlText w:val="%1.%2.%3.%4.%5.%6."/>
      <w:lvlJc w:val="left"/>
      <w:pPr>
        <w:ind w:left="5714" w:hanging="935"/>
      </w:pPr>
      <w:rPr>
        <w:vertAlign w:val="baseline"/>
      </w:rPr>
    </w:lvl>
    <w:lvl w:ilvl="6">
      <w:start w:val="1"/>
      <w:numFmt w:val="decimal"/>
      <w:lvlText w:val="%1.%2.%3.%4.%5.%6.%7."/>
      <w:lvlJc w:val="left"/>
      <w:pPr>
        <w:ind w:left="6218" w:hanging="1080"/>
      </w:pPr>
      <w:rPr>
        <w:vertAlign w:val="baseline"/>
      </w:rPr>
    </w:lvl>
    <w:lvl w:ilvl="7">
      <w:start w:val="1"/>
      <w:numFmt w:val="decimal"/>
      <w:lvlText w:val="%1.%2.%3.%4.%5.%6.%7.%8."/>
      <w:lvlJc w:val="left"/>
      <w:pPr>
        <w:ind w:left="6722" w:hanging="1224"/>
      </w:pPr>
      <w:rPr>
        <w:vertAlign w:val="baseline"/>
      </w:rPr>
    </w:lvl>
    <w:lvl w:ilvl="8">
      <w:start w:val="1"/>
      <w:numFmt w:val="decimal"/>
      <w:lvlText w:val="%1.%2.%3.%4.%5.%6.%7.%8.%9."/>
      <w:lvlJc w:val="left"/>
      <w:pPr>
        <w:ind w:left="7298" w:hanging="1440"/>
      </w:pPr>
      <w:rPr>
        <w:vertAlign w:val="baseline"/>
      </w:rPr>
    </w:lvl>
  </w:abstractNum>
  <w:abstractNum w:abstractNumId="6" w15:restartNumberingAfterBreak="0">
    <w:nsid w:val="2B9D6280"/>
    <w:multiLevelType w:val="hybridMultilevel"/>
    <w:tmpl w:val="ABC8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C07E4"/>
    <w:multiLevelType w:val="multilevel"/>
    <w:tmpl w:val="B2FCEF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FC2F71"/>
    <w:multiLevelType w:val="multilevel"/>
    <w:tmpl w:val="635C1468"/>
    <w:styleLink w:val="WWOutlineListStyle6"/>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336A2771"/>
    <w:multiLevelType w:val="multilevel"/>
    <w:tmpl w:val="6C50C1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6D4246E"/>
    <w:multiLevelType w:val="multilevel"/>
    <w:tmpl w:val="B5BEB9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13E3A9E"/>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3EF6B01"/>
    <w:multiLevelType w:val="hybridMultilevel"/>
    <w:tmpl w:val="ACE2D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23EED"/>
    <w:multiLevelType w:val="hybridMultilevel"/>
    <w:tmpl w:val="ABC8A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637708B6"/>
    <w:multiLevelType w:val="multilevel"/>
    <w:tmpl w:val="B7E088B0"/>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67B5A03"/>
    <w:multiLevelType w:val="multilevel"/>
    <w:tmpl w:val="EC7CD1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C604B0F"/>
    <w:multiLevelType w:val="multilevel"/>
    <w:tmpl w:val="6C50C1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59866922">
    <w:abstractNumId w:val="2"/>
  </w:num>
  <w:num w:numId="2" w16cid:durableId="465440798">
    <w:abstractNumId w:val="0"/>
  </w:num>
  <w:num w:numId="3" w16cid:durableId="90469646">
    <w:abstractNumId w:val="5"/>
  </w:num>
  <w:num w:numId="4" w16cid:durableId="1193566369">
    <w:abstractNumId w:val="3"/>
  </w:num>
  <w:num w:numId="5" w16cid:durableId="1297176848">
    <w:abstractNumId w:val="14"/>
  </w:num>
  <w:num w:numId="6" w16cid:durableId="1944414735">
    <w:abstractNumId w:val="11"/>
  </w:num>
  <w:num w:numId="7" w16cid:durableId="672417309">
    <w:abstractNumId w:val="17"/>
  </w:num>
  <w:num w:numId="8" w16cid:durableId="640888649">
    <w:abstractNumId w:val="4"/>
  </w:num>
  <w:num w:numId="9" w16cid:durableId="1464151467">
    <w:abstractNumId w:val="1"/>
  </w:num>
  <w:num w:numId="10" w16cid:durableId="1637904513">
    <w:abstractNumId w:val="10"/>
  </w:num>
  <w:num w:numId="11" w16cid:durableId="2112579695">
    <w:abstractNumId w:val="15"/>
  </w:num>
  <w:num w:numId="12" w16cid:durableId="210851976">
    <w:abstractNumId w:val="16"/>
  </w:num>
  <w:num w:numId="13" w16cid:durableId="542790187">
    <w:abstractNumId w:val="7"/>
  </w:num>
  <w:num w:numId="14" w16cid:durableId="721753692">
    <w:abstractNumId w:val="9"/>
  </w:num>
  <w:num w:numId="15" w16cid:durableId="1465003982">
    <w:abstractNumId w:val="8"/>
  </w:num>
  <w:num w:numId="16" w16cid:durableId="1490714397">
    <w:abstractNumId w:val="6"/>
  </w:num>
  <w:num w:numId="17" w16cid:durableId="1173030215">
    <w:abstractNumId w:val="13"/>
  </w:num>
  <w:num w:numId="18" w16cid:durableId="704644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noPunctuationKerning/>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2A745A"/>
    <w:rsid w:val="000005D9"/>
    <w:rsid w:val="00011D89"/>
    <w:rsid w:val="00016B72"/>
    <w:rsid w:val="000177ED"/>
    <w:rsid w:val="00017EC9"/>
    <w:rsid w:val="00021075"/>
    <w:rsid w:val="000264F8"/>
    <w:rsid w:val="000328DB"/>
    <w:rsid w:val="00033B14"/>
    <w:rsid w:val="00036254"/>
    <w:rsid w:val="0003685A"/>
    <w:rsid w:val="000403ED"/>
    <w:rsid w:val="00041D57"/>
    <w:rsid w:val="0004288E"/>
    <w:rsid w:val="00047C26"/>
    <w:rsid w:val="00053833"/>
    <w:rsid w:val="00056C5C"/>
    <w:rsid w:val="00057059"/>
    <w:rsid w:val="00077BB7"/>
    <w:rsid w:val="0008181D"/>
    <w:rsid w:val="00084EE4"/>
    <w:rsid w:val="00091ECB"/>
    <w:rsid w:val="00092966"/>
    <w:rsid w:val="00093C4F"/>
    <w:rsid w:val="00096328"/>
    <w:rsid w:val="000A1577"/>
    <w:rsid w:val="000A23B7"/>
    <w:rsid w:val="000A65A2"/>
    <w:rsid w:val="000B005C"/>
    <w:rsid w:val="000C05DD"/>
    <w:rsid w:val="000C1B05"/>
    <w:rsid w:val="000C33D3"/>
    <w:rsid w:val="000C41CD"/>
    <w:rsid w:val="000D3E33"/>
    <w:rsid w:val="000D4BAE"/>
    <w:rsid w:val="000D50D4"/>
    <w:rsid w:val="000D5827"/>
    <w:rsid w:val="000D5F17"/>
    <w:rsid w:val="000E2B5D"/>
    <w:rsid w:val="000E2D17"/>
    <w:rsid w:val="000E30C0"/>
    <w:rsid w:val="000F0262"/>
    <w:rsid w:val="000F1D4E"/>
    <w:rsid w:val="000F2C37"/>
    <w:rsid w:val="000F6398"/>
    <w:rsid w:val="0010047B"/>
    <w:rsid w:val="00103C45"/>
    <w:rsid w:val="001158B7"/>
    <w:rsid w:val="001160F9"/>
    <w:rsid w:val="001220F1"/>
    <w:rsid w:val="00123B72"/>
    <w:rsid w:val="00127D82"/>
    <w:rsid w:val="00130BF0"/>
    <w:rsid w:val="00133FAE"/>
    <w:rsid w:val="00137DFD"/>
    <w:rsid w:val="00140AC2"/>
    <w:rsid w:val="001415F8"/>
    <w:rsid w:val="00143400"/>
    <w:rsid w:val="001457CA"/>
    <w:rsid w:val="00145877"/>
    <w:rsid w:val="00147216"/>
    <w:rsid w:val="00155C97"/>
    <w:rsid w:val="0016159B"/>
    <w:rsid w:val="0016250C"/>
    <w:rsid w:val="001628BB"/>
    <w:rsid w:val="001634B7"/>
    <w:rsid w:val="00163EA3"/>
    <w:rsid w:val="00166CD3"/>
    <w:rsid w:val="00170460"/>
    <w:rsid w:val="00177ECB"/>
    <w:rsid w:val="0019152B"/>
    <w:rsid w:val="00192987"/>
    <w:rsid w:val="00192E88"/>
    <w:rsid w:val="00195427"/>
    <w:rsid w:val="001956BB"/>
    <w:rsid w:val="001A1C12"/>
    <w:rsid w:val="001B6DF3"/>
    <w:rsid w:val="001C39D2"/>
    <w:rsid w:val="001D0BE3"/>
    <w:rsid w:val="001D277C"/>
    <w:rsid w:val="001D48F1"/>
    <w:rsid w:val="001D7FB1"/>
    <w:rsid w:val="001E1A32"/>
    <w:rsid w:val="001E3090"/>
    <w:rsid w:val="001E317A"/>
    <w:rsid w:val="001E5E22"/>
    <w:rsid w:val="001E6ED8"/>
    <w:rsid w:val="001E7797"/>
    <w:rsid w:val="001F2BEB"/>
    <w:rsid w:val="001F3971"/>
    <w:rsid w:val="001F49C7"/>
    <w:rsid w:val="001F690F"/>
    <w:rsid w:val="00202361"/>
    <w:rsid w:val="002049E6"/>
    <w:rsid w:val="002066BE"/>
    <w:rsid w:val="00206C5F"/>
    <w:rsid w:val="0021496C"/>
    <w:rsid w:val="0021497F"/>
    <w:rsid w:val="0022165A"/>
    <w:rsid w:val="0022480E"/>
    <w:rsid w:val="00225EEC"/>
    <w:rsid w:val="002310E8"/>
    <w:rsid w:val="002401DA"/>
    <w:rsid w:val="0024522C"/>
    <w:rsid w:val="00251ECC"/>
    <w:rsid w:val="0026050D"/>
    <w:rsid w:val="00262709"/>
    <w:rsid w:val="0026337A"/>
    <w:rsid w:val="00263AE9"/>
    <w:rsid w:val="00265EA9"/>
    <w:rsid w:val="0026790E"/>
    <w:rsid w:val="0027006B"/>
    <w:rsid w:val="002716BD"/>
    <w:rsid w:val="002807E2"/>
    <w:rsid w:val="0028264F"/>
    <w:rsid w:val="00284E94"/>
    <w:rsid w:val="00285484"/>
    <w:rsid w:val="002A5BB6"/>
    <w:rsid w:val="002A7419"/>
    <w:rsid w:val="002A745A"/>
    <w:rsid w:val="002B2AC8"/>
    <w:rsid w:val="002B57F4"/>
    <w:rsid w:val="002B6E23"/>
    <w:rsid w:val="002C0CAB"/>
    <w:rsid w:val="002C5539"/>
    <w:rsid w:val="002C56B2"/>
    <w:rsid w:val="002D240A"/>
    <w:rsid w:val="002D7DC4"/>
    <w:rsid w:val="002E100E"/>
    <w:rsid w:val="002E136F"/>
    <w:rsid w:val="002E2366"/>
    <w:rsid w:val="002E2738"/>
    <w:rsid w:val="002F5194"/>
    <w:rsid w:val="0030150F"/>
    <w:rsid w:val="003101D3"/>
    <w:rsid w:val="00312C71"/>
    <w:rsid w:val="00315E6C"/>
    <w:rsid w:val="00317B6C"/>
    <w:rsid w:val="00323D05"/>
    <w:rsid w:val="0032425D"/>
    <w:rsid w:val="00324980"/>
    <w:rsid w:val="0032512E"/>
    <w:rsid w:val="00342E86"/>
    <w:rsid w:val="00343CC5"/>
    <w:rsid w:val="003453D7"/>
    <w:rsid w:val="0034550B"/>
    <w:rsid w:val="00360014"/>
    <w:rsid w:val="003605C6"/>
    <w:rsid w:val="00363AA2"/>
    <w:rsid w:val="003715DF"/>
    <w:rsid w:val="00371A7B"/>
    <w:rsid w:val="0037355D"/>
    <w:rsid w:val="00376FFD"/>
    <w:rsid w:val="00377A39"/>
    <w:rsid w:val="00377A6D"/>
    <w:rsid w:val="00381357"/>
    <w:rsid w:val="003836E7"/>
    <w:rsid w:val="00386DF0"/>
    <w:rsid w:val="00390780"/>
    <w:rsid w:val="00392D67"/>
    <w:rsid w:val="003A50AA"/>
    <w:rsid w:val="003B15CF"/>
    <w:rsid w:val="003B36E2"/>
    <w:rsid w:val="003B5A8B"/>
    <w:rsid w:val="003C2180"/>
    <w:rsid w:val="003C345C"/>
    <w:rsid w:val="003C7468"/>
    <w:rsid w:val="003D0FD5"/>
    <w:rsid w:val="003D1DE4"/>
    <w:rsid w:val="003D333C"/>
    <w:rsid w:val="003D5766"/>
    <w:rsid w:val="003D7E72"/>
    <w:rsid w:val="003E2635"/>
    <w:rsid w:val="003F031E"/>
    <w:rsid w:val="003F065D"/>
    <w:rsid w:val="003F0C3B"/>
    <w:rsid w:val="003F0F9D"/>
    <w:rsid w:val="003F6981"/>
    <w:rsid w:val="003F7F1D"/>
    <w:rsid w:val="00404516"/>
    <w:rsid w:val="00405895"/>
    <w:rsid w:val="004079C4"/>
    <w:rsid w:val="00420DEB"/>
    <w:rsid w:val="00430D4E"/>
    <w:rsid w:val="0043529D"/>
    <w:rsid w:val="00437AAE"/>
    <w:rsid w:val="00441813"/>
    <w:rsid w:val="004471EB"/>
    <w:rsid w:val="00452B90"/>
    <w:rsid w:val="004536DF"/>
    <w:rsid w:val="00460B90"/>
    <w:rsid w:val="0046146E"/>
    <w:rsid w:val="00462D54"/>
    <w:rsid w:val="0046601C"/>
    <w:rsid w:val="00471CB2"/>
    <w:rsid w:val="00472AB0"/>
    <w:rsid w:val="004739B9"/>
    <w:rsid w:val="004818E0"/>
    <w:rsid w:val="00481980"/>
    <w:rsid w:val="00483A6E"/>
    <w:rsid w:val="00484E9F"/>
    <w:rsid w:val="00494400"/>
    <w:rsid w:val="004A07AD"/>
    <w:rsid w:val="004A3EF0"/>
    <w:rsid w:val="004A5173"/>
    <w:rsid w:val="004A669A"/>
    <w:rsid w:val="004A6D04"/>
    <w:rsid w:val="004B12F3"/>
    <w:rsid w:val="004C3641"/>
    <w:rsid w:val="004C66A1"/>
    <w:rsid w:val="004C6B65"/>
    <w:rsid w:val="004C7C63"/>
    <w:rsid w:val="004D3340"/>
    <w:rsid w:val="004D59DA"/>
    <w:rsid w:val="004D6464"/>
    <w:rsid w:val="004D7807"/>
    <w:rsid w:val="004E2254"/>
    <w:rsid w:val="004E22A0"/>
    <w:rsid w:val="004E5B24"/>
    <w:rsid w:val="004F0272"/>
    <w:rsid w:val="004F2E88"/>
    <w:rsid w:val="004F3750"/>
    <w:rsid w:val="004F7B3E"/>
    <w:rsid w:val="00501D13"/>
    <w:rsid w:val="00514763"/>
    <w:rsid w:val="00515B40"/>
    <w:rsid w:val="0051609B"/>
    <w:rsid w:val="005215B0"/>
    <w:rsid w:val="005310A4"/>
    <w:rsid w:val="00536C73"/>
    <w:rsid w:val="005433C5"/>
    <w:rsid w:val="005475EA"/>
    <w:rsid w:val="00550998"/>
    <w:rsid w:val="00565B16"/>
    <w:rsid w:val="00571B00"/>
    <w:rsid w:val="00572E7E"/>
    <w:rsid w:val="005757AA"/>
    <w:rsid w:val="00580424"/>
    <w:rsid w:val="005940F9"/>
    <w:rsid w:val="005A19D1"/>
    <w:rsid w:val="005A31D4"/>
    <w:rsid w:val="005A4558"/>
    <w:rsid w:val="005A566B"/>
    <w:rsid w:val="005A7DAA"/>
    <w:rsid w:val="005B571E"/>
    <w:rsid w:val="005D4914"/>
    <w:rsid w:val="005D5298"/>
    <w:rsid w:val="005E2AEC"/>
    <w:rsid w:val="005E36F6"/>
    <w:rsid w:val="005F21CC"/>
    <w:rsid w:val="005F50CB"/>
    <w:rsid w:val="005F7073"/>
    <w:rsid w:val="00632427"/>
    <w:rsid w:val="00636A03"/>
    <w:rsid w:val="0064731A"/>
    <w:rsid w:val="00650B2C"/>
    <w:rsid w:val="00664DC1"/>
    <w:rsid w:val="00671027"/>
    <w:rsid w:val="0068103D"/>
    <w:rsid w:val="00687053"/>
    <w:rsid w:val="006920DE"/>
    <w:rsid w:val="00692434"/>
    <w:rsid w:val="00692614"/>
    <w:rsid w:val="00695308"/>
    <w:rsid w:val="006959D1"/>
    <w:rsid w:val="006A1123"/>
    <w:rsid w:val="006A2ACE"/>
    <w:rsid w:val="006B1AAD"/>
    <w:rsid w:val="006C2A46"/>
    <w:rsid w:val="006C510A"/>
    <w:rsid w:val="006D3372"/>
    <w:rsid w:val="006D3812"/>
    <w:rsid w:val="006D4C08"/>
    <w:rsid w:val="006D5369"/>
    <w:rsid w:val="006D5A28"/>
    <w:rsid w:val="006D78D5"/>
    <w:rsid w:val="006D79AF"/>
    <w:rsid w:val="006E4C51"/>
    <w:rsid w:val="006E5735"/>
    <w:rsid w:val="006E66FA"/>
    <w:rsid w:val="006E6817"/>
    <w:rsid w:val="006E7B65"/>
    <w:rsid w:val="006F112B"/>
    <w:rsid w:val="006F3127"/>
    <w:rsid w:val="006F6398"/>
    <w:rsid w:val="006F6F8E"/>
    <w:rsid w:val="00701B66"/>
    <w:rsid w:val="00701F48"/>
    <w:rsid w:val="00701FD8"/>
    <w:rsid w:val="00704B02"/>
    <w:rsid w:val="00704B26"/>
    <w:rsid w:val="00707FDA"/>
    <w:rsid w:val="00712967"/>
    <w:rsid w:val="00715FBF"/>
    <w:rsid w:val="007166B6"/>
    <w:rsid w:val="007172BC"/>
    <w:rsid w:val="00722B77"/>
    <w:rsid w:val="007259A7"/>
    <w:rsid w:val="00725CA5"/>
    <w:rsid w:val="00735A61"/>
    <w:rsid w:val="00735C87"/>
    <w:rsid w:val="00744190"/>
    <w:rsid w:val="0074654F"/>
    <w:rsid w:val="00747FF0"/>
    <w:rsid w:val="007508CB"/>
    <w:rsid w:val="00754CC5"/>
    <w:rsid w:val="00755B8D"/>
    <w:rsid w:val="0076183F"/>
    <w:rsid w:val="007631A4"/>
    <w:rsid w:val="00774EA8"/>
    <w:rsid w:val="0078198F"/>
    <w:rsid w:val="0078365D"/>
    <w:rsid w:val="00786458"/>
    <w:rsid w:val="00791566"/>
    <w:rsid w:val="00796388"/>
    <w:rsid w:val="007965DA"/>
    <w:rsid w:val="007A4359"/>
    <w:rsid w:val="007A651C"/>
    <w:rsid w:val="007B2C83"/>
    <w:rsid w:val="007C6086"/>
    <w:rsid w:val="007D1F84"/>
    <w:rsid w:val="007D6B74"/>
    <w:rsid w:val="007E1E30"/>
    <w:rsid w:val="007E4621"/>
    <w:rsid w:val="007E4749"/>
    <w:rsid w:val="007E7420"/>
    <w:rsid w:val="007F5F2E"/>
    <w:rsid w:val="007F63B7"/>
    <w:rsid w:val="00801604"/>
    <w:rsid w:val="0081124F"/>
    <w:rsid w:val="00811D6D"/>
    <w:rsid w:val="00813270"/>
    <w:rsid w:val="00822F86"/>
    <w:rsid w:val="0082491F"/>
    <w:rsid w:val="00825404"/>
    <w:rsid w:val="00825FBC"/>
    <w:rsid w:val="00827D1F"/>
    <w:rsid w:val="008361B3"/>
    <w:rsid w:val="0085125E"/>
    <w:rsid w:val="00851764"/>
    <w:rsid w:val="00853D30"/>
    <w:rsid w:val="00872446"/>
    <w:rsid w:val="00874372"/>
    <w:rsid w:val="00881E68"/>
    <w:rsid w:val="008877AE"/>
    <w:rsid w:val="00890385"/>
    <w:rsid w:val="00897E08"/>
    <w:rsid w:val="008A246F"/>
    <w:rsid w:val="008A5133"/>
    <w:rsid w:val="008A5953"/>
    <w:rsid w:val="008A6B9E"/>
    <w:rsid w:val="008B1B81"/>
    <w:rsid w:val="008B263E"/>
    <w:rsid w:val="008B6A4C"/>
    <w:rsid w:val="008C2C0A"/>
    <w:rsid w:val="008C5F65"/>
    <w:rsid w:val="008C7C5E"/>
    <w:rsid w:val="008D032D"/>
    <w:rsid w:val="008E6E00"/>
    <w:rsid w:val="008E79D5"/>
    <w:rsid w:val="008F6A1C"/>
    <w:rsid w:val="008F6B20"/>
    <w:rsid w:val="00903220"/>
    <w:rsid w:val="00910516"/>
    <w:rsid w:val="00911E92"/>
    <w:rsid w:val="009120C8"/>
    <w:rsid w:val="00922A79"/>
    <w:rsid w:val="00925223"/>
    <w:rsid w:val="009324B7"/>
    <w:rsid w:val="0093502A"/>
    <w:rsid w:val="009351A5"/>
    <w:rsid w:val="00935756"/>
    <w:rsid w:val="0093731F"/>
    <w:rsid w:val="0094078A"/>
    <w:rsid w:val="00941E9A"/>
    <w:rsid w:val="00942F65"/>
    <w:rsid w:val="00947234"/>
    <w:rsid w:val="009512E4"/>
    <w:rsid w:val="009515E2"/>
    <w:rsid w:val="00954A86"/>
    <w:rsid w:val="00955B44"/>
    <w:rsid w:val="0096084B"/>
    <w:rsid w:val="009711EC"/>
    <w:rsid w:val="00971B2D"/>
    <w:rsid w:val="00973972"/>
    <w:rsid w:val="009746BB"/>
    <w:rsid w:val="00977D92"/>
    <w:rsid w:val="0098241C"/>
    <w:rsid w:val="009876BD"/>
    <w:rsid w:val="009B04DF"/>
    <w:rsid w:val="009B2666"/>
    <w:rsid w:val="009B2955"/>
    <w:rsid w:val="009B3C83"/>
    <w:rsid w:val="009B3CAA"/>
    <w:rsid w:val="009B548E"/>
    <w:rsid w:val="009B75EC"/>
    <w:rsid w:val="009C19BE"/>
    <w:rsid w:val="009C2E03"/>
    <w:rsid w:val="009C345E"/>
    <w:rsid w:val="009C41F1"/>
    <w:rsid w:val="009C63A7"/>
    <w:rsid w:val="009D148A"/>
    <w:rsid w:val="009D3823"/>
    <w:rsid w:val="009D4781"/>
    <w:rsid w:val="009D623F"/>
    <w:rsid w:val="009E0620"/>
    <w:rsid w:val="009E3092"/>
    <w:rsid w:val="009F2860"/>
    <w:rsid w:val="009F42C4"/>
    <w:rsid w:val="00A05734"/>
    <w:rsid w:val="00A11ED2"/>
    <w:rsid w:val="00A26C62"/>
    <w:rsid w:val="00A312DC"/>
    <w:rsid w:val="00A34093"/>
    <w:rsid w:val="00A40FF3"/>
    <w:rsid w:val="00A43496"/>
    <w:rsid w:val="00A4498A"/>
    <w:rsid w:val="00A54480"/>
    <w:rsid w:val="00A56BB0"/>
    <w:rsid w:val="00A605A8"/>
    <w:rsid w:val="00A62301"/>
    <w:rsid w:val="00A623D9"/>
    <w:rsid w:val="00A6438A"/>
    <w:rsid w:val="00A65E9C"/>
    <w:rsid w:val="00A65EE9"/>
    <w:rsid w:val="00A7030A"/>
    <w:rsid w:val="00A716C7"/>
    <w:rsid w:val="00A72CAE"/>
    <w:rsid w:val="00A7585F"/>
    <w:rsid w:val="00A76502"/>
    <w:rsid w:val="00A81871"/>
    <w:rsid w:val="00A81C63"/>
    <w:rsid w:val="00A86877"/>
    <w:rsid w:val="00A878E0"/>
    <w:rsid w:val="00A911E0"/>
    <w:rsid w:val="00A941C5"/>
    <w:rsid w:val="00A958DB"/>
    <w:rsid w:val="00AA3DBC"/>
    <w:rsid w:val="00AA5053"/>
    <w:rsid w:val="00AA6123"/>
    <w:rsid w:val="00AB344F"/>
    <w:rsid w:val="00AB426F"/>
    <w:rsid w:val="00AB707E"/>
    <w:rsid w:val="00AD2D9D"/>
    <w:rsid w:val="00AD62ED"/>
    <w:rsid w:val="00AE681B"/>
    <w:rsid w:val="00AF5CD5"/>
    <w:rsid w:val="00B04667"/>
    <w:rsid w:val="00B05DF8"/>
    <w:rsid w:val="00B073BD"/>
    <w:rsid w:val="00B124C7"/>
    <w:rsid w:val="00B14DEC"/>
    <w:rsid w:val="00B33D0A"/>
    <w:rsid w:val="00B444F6"/>
    <w:rsid w:val="00B53A2D"/>
    <w:rsid w:val="00B55B72"/>
    <w:rsid w:val="00B56385"/>
    <w:rsid w:val="00B67E2F"/>
    <w:rsid w:val="00B70AA3"/>
    <w:rsid w:val="00B72CD0"/>
    <w:rsid w:val="00B83096"/>
    <w:rsid w:val="00B849D2"/>
    <w:rsid w:val="00B85F6D"/>
    <w:rsid w:val="00BA12C3"/>
    <w:rsid w:val="00BB7594"/>
    <w:rsid w:val="00BC0A81"/>
    <w:rsid w:val="00BC551C"/>
    <w:rsid w:val="00BC65EB"/>
    <w:rsid w:val="00BD2595"/>
    <w:rsid w:val="00BD4298"/>
    <w:rsid w:val="00BD6838"/>
    <w:rsid w:val="00BE1CE8"/>
    <w:rsid w:val="00BE4DA9"/>
    <w:rsid w:val="00C010DF"/>
    <w:rsid w:val="00C05691"/>
    <w:rsid w:val="00C07083"/>
    <w:rsid w:val="00C1072E"/>
    <w:rsid w:val="00C120ED"/>
    <w:rsid w:val="00C14C67"/>
    <w:rsid w:val="00C21991"/>
    <w:rsid w:val="00C27CBA"/>
    <w:rsid w:val="00C30599"/>
    <w:rsid w:val="00C34270"/>
    <w:rsid w:val="00C407E7"/>
    <w:rsid w:val="00C4105F"/>
    <w:rsid w:val="00C411AA"/>
    <w:rsid w:val="00C44DE9"/>
    <w:rsid w:val="00C55749"/>
    <w:rsid w:val="00C5765E"/>
    <w:rsid w:val="00C674F9"/>
    <w:rsid w:val="00C71E9B"/>
    <w:rsid w:val="00C81865"/>
    <w:rsid w:val="00C85313"/>
    <w:rsid w:val="00C86038"/>
    <w:rsid w:val="00C86A54"/>
    <w:rsid w:val="00C86B67"/>
    <w:rsid w:val="00C915AC"/>
    <w:rsid w:val="00C91C16"/>
    <w:rsid w:val="00C91CD3"/>
    <w:rsid w:val="00C94EF5"/>
    <w:rsid w:val="00C95965"/>
    <w:rsid w:val="00CA236D"/>
    <w:rsid w:val="00CA5C26"/>
    <w:rsid w:val="00CA7702"/>
    <w:rsid w:val="00CB1FA0"/>
    <w:rsid w:val="00CB63A7"/>
    <w:rsid w:val="00CB676A"/>
    <w:rsid w:val="00CC0848"/>
    <w:rsid w:val="00CC4AE3"/>
    <w:rsid w:val="00CC5C16"/>
    <w:rsid w:val="00CC79EE"/>
    <w:rsid w:val="00CD7A04"/>
    <w:rsid w:val="00CE36D2"/>
    <w:rsid w:val="00CE59D6"/>
    <w:rsid w:val="00CF3812"/>
    <w:rsid w:val="00D01D00"/>
    <w:rsid w:val="00D0598B"/>
    <w:rsid w:val="00D161E0"/>
    <w:rsid w:val="00D16BC2"/>
    <w:rsid w:val="00D20350"/>
    <w:rsid w:val="00D2435F"/>
    <w:rsid w:val="00D25728"/>
    <w:rsid w:val="00D37AB7"/>
    <w:rsid w:val="00D445D0"/>
    <w:rsid w:val="00D53152"/>
    <w:rsid w:val="00D5553B"/>
    <w:rsid w:val="00D57023"/>
    <w:rsid w:val="00D62B16"/>
    <w:rsid w:val="00D64862"/>
    <w:rsid w:val="00D64EDC"/>
    <w:rsid w:val="00D9682B"/>
    <w:rsid w:val="00DA3B89"/>
    <w:rsid w:val="00DA5EF5"/>
    <w:rsid w:val="00DB0081"/>
    <w:rsid w:val="00DB4917"/>
    <w:rsid w:val="00DB7011"/>
    <w:rsid w:val="00DC10DC"/>
    <w:rsid w:val="00DC4C33"/>
    <w:rsid w:val="00DC7A26"/>
    <w:rsid w:val="00DD4C6A"/>
    <w:rsid w:val="00DD4E9C"/>
    <w:rsid w:val="00DE194F"/>
    <w:rsid w:val="00DE3917"/>
    <w:rsid w:val="00DF7EE6"/>
    <w:rsid w:val="00E015BD"/>
    <w:rsid w:val="00E046CD"/>
    <w:rsid w:val="00E06EA3"/>
    <w:rsid w:val="00E073BA"/>
    <w:rsid w:val="00E10C96"/>
    <w:rsid w:val="00E13782"/>
    <w:rsid w:val="00E149E4"/>
    <w:rsid w:val="00E16610"/>
    <w:rsid w:val="00E16A85"/>
    <w:rsid w:val="00E16F06"/>
    <w:rsid w:val="00E3335C"/>
    <w:rsid w:val="00E34A0C"/>
    <w:rsid w:val="00E3749D"/>
    <w:rsid w:val="00E503C1"/>
    <w:rsid w:val="00E55DD5"/>
    <w:rsid w:val="00E60752"/>
    <w:rsid w:val="00E652AA"/>
    <w:rsid w:val="00E65E3A"/>
    <w:rsid w:val="00E71036"/>
    <w:rsid w:val="00E77792"/>
    <w:rsid w:val="00E82F66"/>
    <w:rsid w:val="00E83EED"/>
    <w:rsid w:val="00E86792"/>
    <w:rsid w:val="00EA6EBF"/>
    <w:rsid w:val="00EB053C"/>
    <w:rsid w:val="00EB2778"/>
    <w:rsid w:val="00EB29D5"/>
    <w:rsid w:val="00EB2C1E"/>
    <w:rsid w:val="00EB3B23"/>
    <w:rsid w:val="00EB728A"/>
    <w:rsid w:val="00EB72F9"/>
    <w:rsid w:val="00EC029D"/>
    <w:rsid w:val="00EC119C"/>
    <w:rsid w:val="00ED0798"/>
    <w:rsid w:val="00ED351A"/>
    <w:rsid w:val="00ED5372"/>
    <w:rsid w:val="00ED7387"/>
    <w:rsid w:val="00EE20CE"/>
    <w:rsid w:val="00EE5B5A"/>
    <w:rsid w:val="00EE7F5E"/>
    <w:rsid w:val="00EF076F"/>
    <w:rsid w:val="00EF1152"/>
    <w:rsid w:val="00EF1AA1"/>
    <w:rsid w:val="00EF26B9"/>
    <w:rsid w:val="00EF48B2"/>
    <w:rsid w:val="00EF6FDB"/>
    <w:rsid w:val="00F008CD"/>
    <w:rsid w:val="00F01F02"/>
    <w:rsid w:val="00F029B2"/>
    <w:rsid w:val="00F0581D"/>
    <w:rsid w:val="00F11CF8"/>
    <w:rsid w:val="00F12447"/>
    <w:rsid w:val="00F1410E"/>
    <w:rsid w:val="00F15BE9"/>
    <w:rsid w:val="00F15EE7"/>
    <w:rsid w:val="00F20B58"/>
    <w:rsid w:val="00F2143F"/>
    <w:rsid w:val="00F242DB"/>
    <w:rsid w:val="00F25427"/>
    <w:rsid w:val="00F265D1"/>
    <w:rsid w:val="00F32F4C"/>
    <w:rsid w:val="00F35359"/>
    <w:rsid w:val="00F400E2"/>
    <w:rsid w:val="00F4204E"/>
    <w:rsid w:val="00F4426C"/>
    <w:rsid w:val="00F4471E"/>
    <w:rsid w:val="00F52FD8"/>
    <w:rsid w:val="00F608FE"/>
    <w:rsid w:val="00F673C0"/>
    <w:rsid w:val="00F67451"/>
    <w:rsid w:val="00F70C41"/>
    <w:rsid w:val="00F75BB7"/>
    <w:rsid w:val="00FA1ACA"/>
    <w:rsid w:val="00FA4F13"/>
    <w:rsid w:val="00FA5C2A"/>
    <w:rsid w:val="00FA63B2"/>
    <w:rsid w:val="00FB1076"/>
    <w:rsid w:val="00FD1569"/>
    <w:rsid w:val="00FD36B6"/>
    <w:rsid w:val="00FD5943"/>
    <w:rsid w:val="00FF5D23"/>
    <w:rsid w:val="00FF661A"/>
    <w:rsid w:val="062B1812"/>
    <w:rsid w:val="1334676A"/>
    <w:rsid w:val="51780ECD"/>
    <w:rsid w:val="5C9A4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4B124"/>
  <w15:docId w15:val="{E817EA00-C1B9-454A-B4F1-2A38A37C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52"/>
    <w:rPr>
      <w:rFonts w:asciiTheme="minorHAnsi" w:eastAsiaTheme="minorHAnsi" w:hAnsiTheme="minorHAnsi" w:cstheme="minorBidi"/>
      <w:sz w:val="24"/>
      <w:szCs w:val="24"/>
      <w:lang w:eastAsia="en-US"/>
    </w:rPr>
  </w:style>
  <w:style w:type="paragraph" w:styleId="Heading1">
    <w:name w:val="heading 1"/>
    <w:basedOn w:val="Normal"/>
    <w:next w:val="Normal"/>
    <w:link w:val="Heading1Char"/>
    <w:qFormat/>
    <w:rsid w:val="00D53152"/>
    <w:pPr>
      <w:keepNext/>
      <w:numPr>
        <w:numId w:val="1"/>
      </w:numPr>
      <w:spacing w:before="360" w:after="360"/>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qFormat/>
    <w:rsid w:val="00D53152"/>
    <w:pPr>
      <w:numPr>
        <w:ilvl w:val="1"/>
        <w:numId w:val="1"/>
      </w:numPr>
      <w:jc w:val="both"/>
      <w:outlineLvl w:val="1"/>
    </w:pPr>
    <w:rPr>
      <w:rFonts w:ascii="Times New Roman" w:eastAsia="Times New Roman" w:hAnsi="Times New Roman" w:cs="Times New Roman"/>
      <w:szCs w:val="20"/>
      <w:lang w:eastAsia="lt-LT"/>
    </w:rPr>
  </w:style>
  <w:style w:type="paragraph" w:styleId="Heading3">
    <w:name w:val="heading 3"/>
    <w:basedOn w:val="Normal"/>
    <w:next w:val="Normal"/>
    <w:link w:val="Heading3Char"/>
    <w:qFormat/>
    <w:rsid w:val="00D53152"/>
    <w:pPr>
      <w:keepNext/>
      <w:numPr>
        <w:ilvl w:val="2"/>
        <w:numId w:val="1"/>
      </w:numPr>
      <w:jc w:val="both"/>
      <w:outlineLvl w:val="2"/>
    </w:pPr>
    <w:rPr>
      <w:rFonts w:ascii="Times New Roman" w:eastAsia="Times New Roman" w:hAnsi="Times New Roman" w:cs="Times New Roman"/>
      <w:szCs w:val="20"/>
      <w:lang w:eastAsia="lt-LT"/>
    </w:rPr>
  </w:style>
  <w:style w:type="paragraph" w:styleId="Heading4">
    <w:name w:val="heading 4"/>
    <w:basedOn w:val="Normal"/>
    <w:next w:val="Normal"/>
    <w:link w:val="Heading4Char"/>
    <w:qFormat/>
    <w:rsid w:val="00D53152"/>
    <w:pPr>
      <w:keepNext/>
      <w:numPr>
        <w:ilvl w:val="3"/>
        <w:numId w:val="1"/>
      </w:numPr>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D53152"/>
    <w:pPr>
      <w:keepNext/>
      <w:numPr>
        <w:ilvl w:val="4"/>
        <w:numId w:val="1"/>
      </w:numPr>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D53152"/>
    <w:pPr>
      <w:keepNext/>
      <w:numPr>
        <w:ilvl w:val="5"/>
        <w:numId w:val="1"/>
      </w:numPr>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D53152"/>
    <w:pPr>
      <w:keepNext/>
      <w:numPr>
        <w:ilvl w:val="6"/>
        <w:numId w:val="1"/>
      </w:numPr>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D53152"/>
    <w:pPr>
      <w:keepNext/>
      <w:numPr>
        <w:ilvl w:val="7"/>
        <w:numId w:val="1"/>
      </w:numPr>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D53152"/>
    <w:pPr>
      <w:keepNext/>
      <w:numPr>
        <w:ilvl w:val="8"/>
        <w:numId w:val="1"/>
      </w:numPr>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D53152"/>
    <w:rPr>
      <w:vertAlign w:val="superscript"/>
    </w:rPr>
  </w:style>
  <w:style w:type="character" w:styleId="CommentReference">
    <w:name w:val="annotation reference"/>
    <w:basedOn w:val="DefaultParagraphFont"/>
    <w:uiPriority w:val="99"/>
    <w:semiHidden/>
    <w:unhideWhenUsed/>
    <w:qFormat/>
    <w:rsid w:val="00D53152"/>
    <w:rPr>
      <w:sz w:val="16"/>
      <w:szCs w:val="16"/>
    </w:rPr>
  </w:style>
  <w:style w:type="character" w:styleId="Emphasis">
    <w:name w:val="Emphasis"/>
    <w:basedOn w:val="DefaultParagraphFont"/>
    <w:uiPriority w:val="20"/>
    <w:qFormat/>
    <w:rsid w:val="00D53152"/>
    <w:rPr>
      <w:i/>
      <w:iCs/>
    </w:rPr>
  </w:style>
  <w:style w:type="character" w:styleId="Hyperlink">
    <w:name w:val="Hyperlink"/>
    <w:basedOn w:val="DefaultParagraphFont"/>
    <w:uiPriority w:val="99"/>
    <w:unhideWhenUsed/>
    <w:qFormat/>
    <w:rsid w:val="00D53152"/>
    <w:rPr>
      <w:color w:val="0563C1" w:themeColor="hyperlink"/>
      <w:u w:val="single"/>
    </w:rPr>
  </w:style>
  <w:style w:type="paragraph" w:styleId="CommentText">
    <w:name w:val="annotation text"/>
    <w:basedOn w:val="Normal"/>
    <w:link w:val="CommentTextChar"/>
    <w:unhideWhenUsed/>
    <w:qFormat/>
    <w:rsid w:val="00D5315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qFormat/>
    <w:rsid w:val="00D53152"/>
    <w:rPr>
      <w:rFonts w:asciiTheme="minorHAnsi" w:eastAsiaTheme="minorHAnsi" w:hAnsiTheme="minorHAnsi" w:cstheme="minorBidi"/>
      <w:b/>
      <w:bCs/>
      <w:lang w:eastAsia="en-US"/>
    </w:rPr>
  </w:style>
  <w:style w:type="paragraph" w:styleId="Header">
    <w:name w:val="header"/>
    <w:basedOn w:val="Normal"/>
    <w:link w:val="HeaderChar"/>
    <w:uiPriority w:val="99"/>
    <w:unhideWhenUsed/>
    <w:qFormat/>
    <w:rsid w:val="00D53152"/>
    <w:pPr>
      <w:tabs>
        <w:tab w:val="center" w:pos="4513"/>
        <w:tab w:val="right" w:pos="9026"/>
      </w:tabs>
    </w:pPr>
  </w:style>
  <w:style w:type="paragraph" w:styleId="TOC1">
    <w:name w:val="toc 1"/>
    <w:basedOn w:val="Normal"/>
    <w:next w:val="Normal"/>
    <w:semiHidden/>
    <w:qFormat/>
    <w:rsid w:val="00D53152"/>
    <w:pPr>
      <w:tabs>
        <w:tab w:val="left" w:pos="567"/>
        <w:tab w:val="left" w:pos="1276"/>
      </w:tabs>
      <w:spacing w:line="252" w:lineRule="auto"/>
    </w:pPr>
    <w:rPr>
      <w:rFonts w:ascii="Times New Roman" w:eastAsia="Times New Roman" w:hAnsi="Times New Roman" w:cs="Times New Roman"/>
      <w:szCs w:val="20"/>
    </w:rPr>
  </w:style>
  <w:style w:type="paragraph" w:styleId="Footer">
    <w:name w:val="footer"/>
    <w:basedOn w:val="Normal"/>
    <w:link w:val="FooterChar"/>
    <w:unhideWhenUsed/>
    <w:qFormat/>
    <w:rsid w:val="00D53152"/>
    <w:pPr>
      <w:tabs>
        <w:tab w:val="center" w:pos="4513"/>
        <w:tab w:val="right" w:pos="9026"/>
      </w:tabs>
    </w:pPr>
  </w:style>
  <w:style w:type="table" w:styleId="TableGrid">
    <w:name w:val="Table Grid"/>
    <w:basedOn w:val="TableNormal"/>
    <w:uiPriority w:val="39"/>
    <w:qFormat/>
    <w:rsid w:val="00D531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Normal"/>
    <w:next w:val="Normal"/>
    <w:qFormat/>
    <w:rsid w:val="00D53152"/>
    <w:pPr>
      <w:keepNext/>
      <w:numPr>
        <w:numId w:val="2"/>
      </w:numPr>
      <w:suppressAutoHyphens/>
      <w:spacing w:before="360" w:after="360" w:line="1" w:lineRule="atLeast"/>
      <w:ind w:leftChars="-1" w:left="-1" w:hangingChars="1" w:hanging="1"/>
      <w:jc w:val="center"/>
      <w:textAlignment w:val="top"/>
      <w:outlineLvl w:val="0"/>
    </w:pPr>
    <w:rPr>
      <w:rFonts w:ascii="Times New Roman" w:eastAsia="Times New Roman" w:hAnsi="Times New Roman" w:cs="Times New Roman"/>
      <w:position w:val="-1"/>
      <w:sz w:val="28"/>
      <w:szCs w:val="22"/>
      <w:lang w:eastAsia="lt-LT"/>
    </w:rPr>
  </w:style>
  <w:style w:type="paragraph" w:customStyle="1" w:styleId="Antrat21">
    <w:name w:val="Antraštė 21"/>
    <w:basedOn w:val="Normal"/>
    <w:next w:val="Normal"/>
    <w:qFormat/>
    <w:rsid w:val="00D53152"/>
    <w:pPr>
      <w:numPr>
        <w:ilvl w:val="1"/>
        <w:numId w:val="2"/>
      </w:numPr>
      <w:suppressAutoHyphens/>
      <w:spacing w:line="1" w:lineRule="atLeast"/>
      <w:ind w:leftChars="-1" w:left="-1" w:hangingChars="1" w:hanging="1"/>
      <w:jc w:val="both"/>
      <w:textAlignment w:val="top"/>
      <w:outlineLvl w:val="1"/>
    </w:pPr>
    <w:rPr>
      <w:rFonts w:ascii="Times New Roman" w:eastAsia="Times New Roman" w:hAnsi="Times New Roman" w:cs="Times New Roman"/>
      <w:position w:val="-1"/>
      <w:szCs w:val="20"/>
      <w:lang w:eastAsia="lt-LT"/>
    </w:rPr>
  </w:style>
  <w:style w:type="paragraph" w:customStyle="1" w:styleId="Antrat31">
    <w:name w:val="Antraštė 31"/>
    <w:basedOn w:val="Normal"/>
    <w:next w:val="Normal"/>
    <w:qFormat/>
    <w:rsid w:val="00D53152"/>
    <w:pPr>
      <w:keepNext/>
      <w:numPr>
        <w:ilvl w:val="2"/>
        <w:numId w:val="2"/>
      </w:numPr>
      <w:suppressAutoHyphens/>
      <w:spacing w:line="1" w:lineRule="atLeast"/>
      <w:ind w:leftChars="-1" w:left="-1" w:hangingChars="1" w:hanging="1"/>
      <w:jc w:val="both"/>
      <w:textAlignment w:val="top"/>
      <w:outlineLvl w:val="2"/>
    </w:pPr>
    <w:rPr>
      <w:rFonts w:ascii="Times New Roman" w:eastAsia="Times New Roman" w:hAnsi="Times New Roman" w:cs="Times New Roman"/>
      <w:position w:val="-1"/>
      <w:szCs w:val="20"/>
      <w:lang w:eastAsia="lt-LT"/>
    </w:rPr>
  </w:style>
  <w:style w:type="paragraph" w:customStyle="1" w:styleId="Antrat41">
    <w:name w:val="Antraštė 41"/>
    <w:basedOn w:val="Normal"/>
    <w:next w:val="Normal"/>
    <w:qFormat/>
    <w:rsid w:val="00D53152"/>
    <w:pPr>
      <w:keepNext/>
      <w:numPr>
        <w:ilvl w:val="3"/>
        <w:numId w:val="2"/>
      </w:numPr>
      <w:suppressAutoHyphens/>
      <w:spacing w:line="1" w:lineRule="atLeast"/>
      <w:ind w:leftChars="-1" w:left="-1" w:hangingChars="1" w:hanging="1"/>
      <w:textAlignment w:val="top"/>
      <w:outlineLvl w:val="3"/>
    </w:pPr>
    <w:rPr>
      <w:rFonts w:ascii="Times New Roman" w:eastAsia="Times New Roman" w:hAnsi="Times New Roman" w:cs="Times New Roman"/>
      <w:b/>
      <w:position w:val="-1"/>
      <w:sz w:val="44"/>
      <w:szCs w:val="20"/>
      <w:lang w:eastAsia="lt-LT"/>
    </w:rPr>
  </w:style>
  <w:style w:type="paragraph" w:customStyle="1" w:styleId="Antrat51">
    <w:name w:val="Antraštė 51"/>
    <w:basedOn w:val="Normal"/>
    <w:next w:val="Normal"/>
    <w:qFormat/>
    <w:rsid w:val="00D53152"/>
    <w:pPr>
      <w:keepNext/>
      <w:numPr>
        <w:ilvl w:val="4"/>
        <w:numId w:val="2"/>
      </w:numPr>
      <w:suppressAutoHyphens/>
      <w:spacing w:line="1" w:lineRule="atLeast"/>
      <w:ind w:leftChars="-1" w:left="-1" w:hangingChars="1" w:hanging="1"/>
      <w:textAlignment w:val="top"/>
      <w:outlineLvl w:val="4"/>
    </w:pPr>
    <w:rPr>
      <w:rFonts w:ascii="Times New Roman" w:eastAsia="Times New Roman" w:hAnsi="Times New Roman" w:cs="Times New Roman"/>
      <w:b/>
      <w:position w:val="-1"/>
      <w:sz w:val="40"/>
      <w:szCs w:val="20"/>
      <w:lang w:eastAsia="lt-LT"/>
    </w:rPr>
  </w:style>
  <w:style w:type="paragraph" w:customStyle="1" w:styleId="Antrat61">
    <w:name w:val="Antraštė 61"/>
    <w:basedOn w:val="Normal"/>
    <w:next w:val="Normal"/>
    <w:qFormat/>
    <w:rsid w:val="00D53152"/>
    <w:pPr>
      <w:keepNext/>
      <w:numPr>
        <w:ilvl w:val="5"/>
        <w:numId w:val="2"/>
      </w:numPr>
      <w:suppressAutoHyphens/>
      <w:spacing w:line="1" w:lineRule="atLeast"/>
      <w:ind w:leftChars="-1" w:left="-1" w:hangingChars="1" w:hanging="1"/>
      <w:textAlignment w:val="top"/>
      <w:outlineLvl w:val="5"/>
    </w:pPr>
    <w:rPr>
      <w:rFonts w:ascii="Times New Roman" w:eastAsia="Times New Roman" w:hAnsi="Times New Roman" w:cs="Times New Roman"/>
      <w:b/>
      <w:position w:val="-1"/>
      <w:sz w:val="36"/>
      <w:szCs w:val="20"/>
      <w:lang w:eastAsia="lt-LT"/>
    </w:rPr>
  </w:style>
  <w:style w:type="paragraph" w:customStyle="1" w:styleId="Antrat71">
    <w:name w:val="Antraštė 71"/>
    <w:basedOn w:val="Normal"/>
    <w:next w:val="Normal"/>
    <w:qFormat/>
    <w:rsid w:val="00D53152"/>
    <w:pPr>
      <w:keepNext/>
      <w:numPr>
        <w:ilvl w:val="6"/>
        <w:numId w:val="2"/>
      </w:numPr>
      <w:suppressAutoHyphens/>
      <w:spacing w:line="1" w:lineRule="atLeast"/>
      <w:ind w:leftChars="-1" w:left="-1" w:hangingChars="1" w:hanging="1"/>
      <w:textAlignment w:val="top"/>
      <w:outlineLvl w:val="6"/>
    </w:pPr>
    <w:rPr>
      <w:rFonts w:ascii="Times New Roman" w:eastAsia="Times New Roman" w:hAnsi="Times New Roman" w:cs="Times New Roman"/>
      <w:position w:val="-1"/>
      <w:sz w:val="48"/>
      <w:szCs w:val="20"/>
      <w:lang w:eastAsia="lt-LT"/>
    </w:rPr>
  </w:style>
  <w:style w:type="paragraph" w:customStyle="1" w:styleId="Antrat81">
    <w:name w:val="Antraštė 81"/>
    <w:basedOn w:val="Normal"/>
    <w:next w:val="Normal"/>
    <w:qFormat/>
    <w:rsid w:val="00D53152"/>
    <w:pPr>
      <w:keepNext/>
      <w:numPr>
        <w:ilvl w:val="7"/>
        <w:numId w:val="2"/>
      </w:numPr>
      <w:suppressAutoHyphens/>
      <w:spacing w:line="1" w:lineRule="atLeast"/>
      <w:ind w:leftChars="-1" w:left="-1" w:hangingChars="1" w:hanging="1"/>
      <w:textAlignment w:val="top"/>
      <w:outlineLvl w:val="7"/>
    </w:pPr>
    <w:rPr>
      <w:rFonts w:ascii="Times New Roman" w:eastAsia="Times New Roman" w:hAnsi="Times New Roman" w:cs="Times New Roman"/>
      <w:b/>
      <w:position w:val="-1"/>
      <w:sz w:val="18"/>
      <w:szCs w:val="20"/>
      <w:lang w:eastAsia="lt-LT"/>
    </w:rPr>
  </w:style>
  <w:style w:type="paragraph" w:customStyle="1" w:styleId="Antrat91">
    <w:name w:val="Antraštė 91"/>
    <w:basedOn w:val="Normal"/>
    <w:next w:val="Normal"/>
    <w:qFormat/>
    <w:rsid w:val="00D53152"/>
    <w:pPr>
      <w:keepNext/>
      <w:numPr>
        <w:ilvl w:val="8"/>
        <w:numId w:val="2"/>
      </w:numPr>
      <w:suppressAutoHyphens/>
      <w:spacing w:line="1" w:lineRule="atLeast"/>
      <w:ind w:leftChars="-1" w:left="-1" w:hangingChars="1" w:hanging="1"/>
      <w:textAlignment w:val="top"/>
      <w:outlineLvl w:val="8"/>
    </w:pPr>
    <w:rPr>
      <w:rFonts w:ascii="Times New Roman" w:eastAsia="Times New Roman" w:hAnsi="Times New Roman" w:cs="Times New Roman"/>
      <w:position w:val="-1"/>
      <w:sz w:val="40"/>
      <w:szCs w:val="20"/>
      <w:lang w:eastAsia="lt-LT"/>
    </w:rPr>
  </w:style>
  <w:style w:type="paragraph" w:customStyle="1" w:styleId="Sraassunumeriais41">
    <w:name w:val="Sąrašas su numeriais 41"/>
    <w:basedOn w:val="Normal"/>
    <w:qFormat/>
    <w:rsid w:val="00D53152"/>
    <w:pPr>
      <w:numPr>
        <w:numId w:val="3"/>
      </w:numPr>
      <w:tabs>
        <w:tab w:val="left" w:pos="432"/>
      </w:tabs>
      <w:suppressAutoHyphens/>
      <w:spacing w:after="160" w:line="259" w:lineRule="auto"/>
      <w:ind w:leftChars="-1" w:left="432" w:hangingChars="1" w:hanging="432"/>
      <w:textAlignment w:val="top"/>
      <w:outlineLvl w:val="0"/>
    </w:pPr>
    <w:rPr>
      <w:rFonts w:ascii="SEB SansSerif" w:eastAsia="SEB SansSerif" w:hAnsi="SEB SansSerif" w:cs="Times New Roman"/>
      <w:position w:val="-1"/>
      <w:sz w:val="22"/>
      <w:szCs w:val="22"/>
      <w:lang w:val="en-US"/>
    </w:rPr>
  </w:style>
  <w:style w:type="paragraph" w:customStyle="1" w:styleId="Sraassunumeriais51">
    <w:name w:val="Sąrašas su numeriais 51"/>
    <w:basedOn w:val="Normal"/>
    <w:qFormat/>
    <w:rsid w:val="00D53152"/>
    <w:pPr>
      <w:numPr>
        <w:numId w:val="4"/>
      </w:numPr>
      <w:tabs>
        <w:tab w:val="left" w:pos="360"/>
      </w:tabs>
      <w:suppressAutoHyphens/>
      <w:spacing w:after="160" w:line="259" w:lineRule="auto"/>
      <w:ind w:leftChars="-1" w:left="0" w:hangingChars="1" w:hanging="1"/>
      <w:textAlignment w:val="top"/>
      <w:outlineLvl w:val="0"/>
    </w:pPr>
    <w:rPr>
      <w:rFonts w:ascii="SEB SansSerif" w:eastAsia="SEB SansSerif" w:hAnsi="SEB SansSerif" w:cs="Times New Roman"/>
      <w:position w:val="-1"/>
      <w:sz w:val="22"/>
      <w:szCs w:val="22"/>
      <w:lang w:val="en-US"/>
    </w:rPr>
  </w:style>
  <w:style w:type="paragraph" w:styleId="ListParagraph">
    <w:name w:val="List Paragraph"/>
    <w:basedOn w:val="Normal"/>
    <w:link w:val="ListParagraphChar"/>
    <w:uiPriority w:val="34"/>
    <w:qFormat/>
    <w:rsid w:val="00D53152"/>
    <w:pPr>
      <w:ind w:left="720"/>
      <w:contextualSpacing/>
    </w:pPr>
    <w:rPr>
      <w:rFonts w:ascii="Times New Roman" w:eastAsia="Times New Roman" w:hAnsi="Times New Roman" w:cs="Times New Roman"/>
      <w:sz w:val="20"/>
      <w:szCs w:val="20"/>
      <w:lang w:eastAsia="lt-LT"/>
    </w:rPr>
  </w:style>
  <w:style w:type="character" w:customStyle="1" w:styleId="FootnoteCharacters">
    <w:name w:val="Footnote Characters"/>
    <w:basedOn w:val="DefaultParagraphFont"/>
    <w:uiPriority w:val="99"/>
    <w:semiHidden/>
    <w:unhideWhenUsed/>
    <w:qFormat/>
    <w:rsid w:val="00D53152"/>
    <w:rPr>
      <w:vertAlign w:val="superscript"/>
    </w:rPr>
  </w:style>
  <w:style w:type="character" w:customStyle="1" w:styleId="FootnoteAnchor">
    <w:name w:val="Footnote Anchor"/>
    <w:qFormat/>
    <w:rsid w:val="00D53152"/>
    <w:rPr>
      <w:vertAlign w:val="superscript"/>
    </w:rPr>
  </w:style>
  <w:style w:type="character" w:customStyle="1" w:styleId="CommentTextChar">
    <w:name w:val="Comment Text Char"/>
    <w:basedOn w:val="DefaultParagraphFont"/>
    <w:link w:val="CommentText"/>
    <w:uiPriority w:val="99"/>
    <w:qFormat/>
    <w:rsid w:val="00D53152"/>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qFormat/>
    <w:rsid w:val="00D53152"/>
  </w:style>
  <w:style w:type="character" w:customStyle="1" w:styleId="FooterChar">
    <w:name w:val="Footer Char"/>
    <w:basedOn w:val="DefaultParagraphFont"/>
    <w:link w:val="Footer"/>
    <w:rsid w:val="00D53152"/>
  </w:style>
  <w:style w:type="character" w:customStyle="1" w:styleId="UnresolvedMention1">
    <w:name w:val="Unresolved Mention1"/>
    <w:basedOn w:val="DefaultParagraphFont"/>
    <w:uiPriority w:val="99"/>
    <w:semiHidden/>
    <w:unhideWhenUsed/>
    <w:rsid w:val="00D53152"/>
    <w:rPr>
      <w:color w:val="605E5C"/>
      <w:shd w:val="clear" w:color="auto" w:fill="E1DFDD"/>
    </w:rPr>
  </w:style>
  <w:style w:type="character" w:customStyle="1" w:styleId="CommentSubjectChar">
    <w:name w:val="Comment Subject Char"/>
    <w:basedOn w:val="CommentTextChar"/>
    <w:link w:val="CommentSubject"/>
    <w:uiPriority w:val="99"/>
    <w:semiHidden/>
    <w:rsid w:val="00D53152"/>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rsid w:val="00D53152"/>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rsid w:val="00D53152"/>
    <w:rPr>
      <w:rFonts w:ascii="Times New Roman" w:eastAsia="Times New Roman" w:hAnsi="Times New Roman" w:cs="Times New Roman"/>
      <w:szCs w:val="20"/>
      <w:lang w:eastAsia="lt-LT"/>
    </w:rPr>
  </w:style>
  <w:style w:type="character" w:customStyle="1" w:styleId="Heading3Char">
    <w:name w:val="Heading 3 Char"/>
    <w:basedOn w:val="DefaultParagraphFont"/>
    <w:link w:val="Heading3"/>
    <w:rsid w:val="00D53152"/>
    <w:rPr>
      <w:rFonts w:ascii="Times New Roman" w:eastAsia="Times New Roman" w:hAnsi="Times New Roman" w:cs="Times New Roman"/>
      <w:szCs w:val="20"/>
      <w:lang w:eastAsia="lt-LT"/>
    </w:rPr>
  </w:style>
  <w:style w:type="character" w:customStyle="1" w:styleId="Heading4Char">
    <w:name w:val="Heading 4 Char"/>
    <w:basedOn w:val="DefaultParagraphFont"/>
    <w:link w:val="Heading4"/>
    <w:rsid w:val="00D5315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5315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5315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5315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5315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53152"/>
    <w:rPr>
      <w:rFonts w:ascii="Times New Roman" w:eastAsia="Times New Roman" w:hAnsi="Times New Roman" w:cs="Times New Roman"/>
      <w:sz w:val="40"/>
      <w:szCs w:val="20"/>
      <w:lang w:eastAsia="lt-LT"/>
    </w:rPr>
  </w:style>
  <w:style w:type="character" w:customStyle="1" w:styleId="ListParagraphChar">
    <w:name w:val="List Paragraph Char"/>
    <w:link w:val="ListParagraph"/>
    <w:uiPriority w:val="34"/>
    <w:qFormat/>
    <w:locked/>
    <w:rsid w:val="00D53152"/>
    <w:rPr>
      <w:rFonts w:ascii="Times New Roman" w:eastAsia="Times New Roman" w:hAnsi="Times New Roman" w:cs="Times New Roman"/>
      <w:sz w:val="20"/>
      <w:szCs w:val="20"/>
      <w:lang w:eastAsia="lt-LT"/>
    </w:rPr>
  </w:style>
  <w:style w:type="paragraph" w:customStyle="1" w:styleId="Revision1">
    <w:name w:val="Revision1"/>
    <w:hidden/>
    <w:uiPriority w:val="99"/>
    <w:semiHidden/>
    <w:rsid w:val="00D53152"/>
    <w:rPr>
      <w:rFonts w:asciiTheme="minorHAnsi" w:eastAsiaTheme="minorHAnsi" w:hAnsiTheme="minorHAnsi" w:cstheme="minorBidi"/>
      <w:sz w:val="24"/>
      <w:szCs w:val="24"/>
      <w:lang w:eastAsia="en-US"/>
    </w:rPr>
  </w:style>
  <w:style w:type="character" w:customStyle="1" w:styleId="Bodytext8">
    <w:name w:val="Body text (8)"/>
    <w:basedOn w:val="DefaultParagraphFont"/>
    <w:link w:val="Bodytext81"/>
    <w:uiPriority w:val="99"/>
    <w:locked/>
    <w:rsid w:val="00D53152"/>
    <w:rPr>
      <w:rFonts w:ascii="Arial" w:hAnsi="Arial" w:cs="Arial"/>
      <w:i/>
      <w:iCs/>
      <w:sz w:val="18"/>
      <w:szCs w:val="18"/>
      <w:shd w:val="clear" w:color="auto" w:fill="FFFFFF"/>
    </w:rPr>
  </w:style>
  <w:style w:type="paragraph" w:customStyle="1" w:styleId="Bodytext81">
    <w:name w:val="Body text (8)1"/>
    <w:basedOn w:val="Normal"/>
    <w:link w:val="Bodytext8"/>
    <w:uiPriority w:val="99"/>
    <w:rsid w:val="00D53152"/>
    <w:pPr>
      <w:shd w:val="clear" w:color="auto" w:fill="FFFFFF"/>
      <w:spacing w:before="300" w:after="240" w:line="250" w:lineRule="exact"/>
      <w:ind w:hanging="520"/>
      <w:jc w:val="both"/>
    </w:pPr>
    <w:rPr>
      <w:rFonts w:ascii="Arial" w:hAnsi="Arial" w:cs="Arial"/>
      <w:i/>
      <w:iCs/>
      <w:sz w:val="18"/>
      <w:szCs w:val="18"/>
    </w:rPr>
  </w:style>
  <w:style w:type="character" w:customStyle="1" w:styleId="font11">
    <w:name w:val="font11"/>
    <w:rsid w:val="00D53152"/>
    <w:rPr>
      <w:rFonts w:ascii="Times New Roman" w:hAnsi="Times New Roman" w:cs="Times New Roman" w:hint="default"/>
      <w:color w:val="000000"/>
      <w:u w:val="none"/>
    </w:rPr>
  </w:style>
  <w:style w:type="character" w:customStyle="1" w:styleId="font21">
    <w:name w:val="font21"/>
    <w:rsid w:val="00D53152"/>
    <w:rPr>
      <w:rFonts w:ascii="Times New Roman" w:hAnsi="Times New Roman" w:cs="Times New Roman" w:hint="default"/>
      <w:i/>
      <w:iCs/>
      <w:color w:val="000000"/>
      <w:u w:val="none"/>
    </w:rPr>
  </w:style>
  <w:style w:type="paragraph" w:customStyle="1" w:styleId="pf0">
    <w:name w:val="pf0"/>
    <w:basedOn w:val="Normal"/>
    <w:rsid w:val="0008181D"/>
    <w:pPr>
      <w:spacing w:before="100" w:beforeAutospacing="1" w:after="100" w:afterAutospacing="1"/>
    </w:pPr>
    <w:rPr>
      <w:rFonts w:ascii="Times New Roman" w:eastAsia="Times New Roman" w:hAnsi="Times New Roman" w:cs="Times New Roman"/>
      <w:lang w:val="en-US"/>
    </w:rPr>
  </w:style>
  <w:style w:type="character" w:customStyle="1" w:styleId="cf01">
    <w:name w:val="cf01"/>
    <w:basedOn w:val="DefaultParagraphFont"/>
    <w:rsid w:val="0008181D"/>
    <w:rPr>
      <w:rFonts w:ascii="Segoe UI" w:hAnsi="Segoe UI" w:cs="Segoe UI" w:hint="default"/>
      <w:i/>
      <w:iCs/>
      <w:sz w:val="18"/>
      <w:szCs w:val="18"/>
    </w:rPr>
  </w:style>
  <w:style w:type="paragraph" w:styleId="Revision">
    <w:name w:val="Revision"/>
    <w:hidden/>
    <w:uiPriority w:val="99"/>
    <w:semiHidden/>
    <w:rsid w:val="0051609B"/>
    <w:rPr>
      <w:rFonts w:asciiTheme="minorHAnsi" w:eastAsiaTheme="minorHAnsi" w:hAnsiTheme="minorHAnsi" w:cstheme="minorBidi"/>
      <w:sz w:val="24"/>
      <w:szCs w:val="24"/>
      <w:lang w:eastAsia="en-US"/>
    </w:rPr>
  </w:style>
  <w:style w:type="paragraph" w:customStyle="1" w:styleId="Standard">
    <w:name w:val="Standard"/>
    <w:rsid w:val="007631A4"/>
    <w:pPr>
      <w:suppressAutoHyphens/>
      <w:autoSpaceDN w:val="0"/>
      <w:spacing w:after="200" w:line="276" w:lineRule="auto"/>
      <w:textAlignment w:val="baseline"/>
    </w:pPr>
    <w:rPr>
      <w:rFonts w:eastAsia="Times New Roman"/>
      <w:sz w:val="24"/>
      <w:szCs w:val="22"/>
      <w:lang w:eastAsia="en-US"/>
    </w:rPr>
  </w:style>
  <w:style w:type="numbering" w:customStyle="1" w:styleId="WWOutlineListStyle6">
    <w:name w:val="WW_OutlineListStyle_6"/>
    <w:basedOn w:val="NoList"/>
    <w:rsid w:val="007631A4"/>
    <w:pPr>
      <w:numPr>
        <w:numId w:val="15"/>
      </w:numPr>
    </w:pPr>
  </w:style>
  <w:style w:type="paragraph" w:styleId="BalloonText">
    <w:name w:val="Balloon Text"/>
    <w:basedOn w:val="Normal"/>
    <w:link w:val="BalloonTextChar"/>
    <w:uiPriority w:val="99"/>
    <w:semiHidden/>
    <w:unhideWhenUsed/>
    <w:rsid w:val="009F2860"/>
    <w:rPr>
      <w:rFonts w:ascii="Tahoma" w:hAnsi="Tahoma" w:cs="Tahoma"/>
      <w:sz w:val="16"/>
      <w:szCs w:val="16"/>
    </w:rPr>
  </w:style>
  <w:style w:type="character" w:customStyle="1" w:styleId="BalloonTextChar">
    <w:name w:val="Balloon Text Char"/>
    <w:basedOn w:val="DefaultParagraphFont"/>
    <w:link w:val="BalloonText"/>
    <w:uiPriority w:val="99"/>
    <w:semiHidden/>
    <w:rsid w:val="009F2860"/>
    <w:rPr>
      <w:rFonts w:ascii="Tahoma" w:eastAsiaTheme="minorHAnsi" w:hAnsi="Tahoma" w:cs="Tahoma"/>
      <w:sz w:val="16"/>
      <w:szCs w:val="16"/>
      <w:lang w:eastAsia="en-US"/>
    </w:rPr>
  </w:style>
  <w:style w:type="paragraph" w:customStyle="1" w:styleId="v1msonormal">
    <w:name w:val="v1msonormal"/>
    <w:basedOn w:val="Normal"/>
    <w:rsid w:val="00F75BB7"/>
    <w:pPr>
      <w:spacing w:before="100" w:beforeAutospacing="1" w:after="100" w:afterAutospacing="1"/>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08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753A-8F20-44C7-A85B-0CC1F023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1586</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Patamsytė</dc:creator>
  <cp:lastModifiedBy>NVSPL58</cp:lastModifiedBy>
  <cp:revision>230</cp:revision>
  <dcterms:created xsi:type="dcterms:W3CDTF">2024-11-18T11:57:00Z</dcterms:created>
  <dcterms:modified xsi:type="dcterms:W3CDTF">2024-11-19T11:21:00Z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A4667CB19E4640C09426114C1A0E890B</vt:lpwstr>
  </property>
  <property fmtid="{D5CDD505-2E9C-101B-9397-08002B2CF9AE}" pid="4" name="GrammarlyDocumentId">
    <vt:lpwstr>5f41860e1a1f823a05c0d7bb3a4a49af37cca7a02774c5448208ab87a9396eca</vt:lpwstr>
  </property>
</Properties>
</file>