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02359250">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8"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B2B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22295D57" w14:textId="65B0D4BB"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val="lt-LT" w:eastAsia="ar-SA"/>
        </w:rPr>
      </w:pPr>
      <w:r>
        <w:rPr>
          <w:lang w:val="lt-LT"/>
        </w:rPr>
        <w:t xml:space="preserve">                         </w:t>
      </w:r>
      <w:r w:rsidRPr="004D08EB">
        <w:rPr>
          <w:rFonts w:eastAsia="Calibri"/>
          <w:bCs/>
          <w:bdr w:val="none" w:sz="0" w:space="0" w:color="auto"/>
          <w:lang w:val="lt-LT" w:eastAsia="ar-SA"/>
        </w:rPr>
        <w:t xml:space="preserve">PATVIRTINTA </w:t>
      </w:r>
    </w:p>
    <w:p w14:paraId="27EE9B70" w14:textId="77777777"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val="lt-LT" w:eastAsia="ar-SA"/>
        </w:rPr>
      </w:pPr>
      <w:r w:rsidRPr="004D08EB">
        <w:rPr>
          <w:rFonts w:eastAsia="Calibri"/>
          <w:bCs/>
          <w:bdr w:val="none" w:sz="0" w:space="0" w:color="auto"/>
          <w:lang w:val="lt-LT" w:eastAsia="ar-SA"/>
        </w:rPr>
        <w:tab/>
      </w:r>
      <w:r w:rsidRPr="004D08EB">
        <w:rPr>
          <w:rFonts w:eastAsia="Calibri"/>
          <w:bCs/>
          <w:bdr w:val="none" w:sz="0" w:space="0" w:color="auto"/>
          <w:lang w:val="lt-LT" w:eastAsia="ar-SA"/>
        </w:rPr>
        <w:tab/>
      </w:r>
      <w:r w:rsidRPr="004D08EB">
        <w:rPr>
          <w:rFonts w:eastAsia="Calibri"/>
          <w:bCs/>
          <w:bdr w:val="none" w:sz="0" w:space="0" w:color="auto"/>
          <w:lang w:val="lt-LT" w:eastAsia="ar-SA"/>
        </w:rPr>
        <w:tab/>
        <w:t xml:space="preserve">                </w:t>
      </w:r>
      <w:r>
        <w:rPr>
          <w:rFonts w:eastAsia="Calibri"/>
          <w:bCs/>
          <w:bdr w:val="none" w:sz="0" w:space="0" w:color="auto"/>
          <w:lang w:val="lt-LT" w:eastAsia="ar-SA"/>
        </w:rPr>
        <w:t xml:space="preserve">                                              </w:t>
      </w:r>
      <w:r w:rsidRPr="004D08EB">
        <w:rPr>
          <w:rFonts w:eastAsia="Calibri"/>
          <w:bCs/>
          <w:bdr w:val="none" w:sz="0" w:space="0" w:color="auto"/>
          <w:lang w:val="lt-LT" w:eastAsia="ar-SA"/>
        </w:rPr>
        <w:t xml:space="preserve"> Viešojo pirkimo komisijos posėdžio </w:t>
      </w:r>
    </w:p>
    <w:p w14:paraId="07CDE072" w14:textId="0D9402A1"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val="lt-LT" w:eastAsia="ar-SA"/>
        </w:rPr>
      </w:pPr>
      <w:r w:rsidRPr="004D08EB">
        <w:rPr>
          <w:rFonts w:eastAsia="Calibri"/>
          <w:b/>
          <w:bdr w:val="none" w:sz="0" w:space="0" w:color="auto"/>
          <w:lang w:val="lt-LT" w:eastAsia="ar-SA"/>
        </w:rPr>
        <w:t xml:space="preserve">                                                                                            </w:t>
      </w:r>
      <w:r>
        <w:rPr>
          <w:rFonts w:eastAsia="Calibri"/>
          <w:b/>
          <w:bdr w:val="none" w:sz="0" w:space="0" w:color="auto"/>
          <w:lang w:val="lt-LT" w:eastAsia="ar-SA"/>
        </w:rPr>
        <w:t xml:space="preserve">        </w:t>
      </w:r>
      <w:r w:rsidR="00953F3F">
        <w:rPr>
          <w:rFonts w:eastAsia="Calibri"/>
          <w:bdr w:val="none" w:sz="0" w:space="0" w:color="auto"/>
          <w:lang w:val="lt-LT" w:eastAsia="ar-SA"/>
        </w:rPr>
        <w:t>202</w:t>
      </w:r>
      <w:r w:rsidR="00FA6719">
        <w:rPr>
          <w:rFonts w:eastAsia="Calibri"/>
          <w:bdr w:val="none" w:sz="0" w:space="0" w:color="auto"/>
          <w:lang w:val="lt-LT" w:eastAsia="ar-SA"/>
        </w:rPr>
        <w:t>5</w:t>
      </w:r>
      <w:r w:rsidR="00953F3F">
        <w:rPr>
          <w:rFonts w:eastAsia="Calibri"/>
          <w:bdr w:val="none" w:sz="0" w:space="0" w:color="auto"/>
          <w:lang w:val="lt-LT" w:eastAsia="ar-SA"/>
        </w:rPr>
        <w:t>-</w:t>
      </w:r>
      <w:r w:rsidR="00953F3F" w:rsidRPr="00172315">
        <w:rPr>
          <w:rFonts w:eastAsia="Calibri"/>
          <w:bdr w:val="none" w:sz="0" w:space="0" w:color="auto"/>
          <w:lang w:val="lt-LT" w:eastAsia="ar-SA"/>
        </w:rPr>
        <w:t>03-</w:t>
      </w:r>
      <w:r w:rsidRPr="004D08EB">
        <w:rPr>
          <w:rFonts w:eastAsia="Calibri"/>
          <w:bdr w:val="none" w:sz="0" w:space="0" w:color="auto"/>
          <w:lang w:val="lt-LT" w:eastAsia="ar-SA"/>
        </w:rPr>
        <w:t xml:space="preserve"> protokolu Nr. </w:t>
      </w:r>
    </w:p>
    <w:p w14:paraId="00283735" w14:textId="77777777" w:rsidR="00963DBA"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173C226A" w14:textId="21DA8BCD" w:rsidR="00205AB1" w:rsidRPr="00370648" w:rsidRDefault="00963DBA" w:rsidP="00205AB1">
      <w:pPr>
        <w:pStyle w:val="Heading"/>
        <w:jc w:val="center"/>
        <w:rPr>
          <w:sz w:val="24"/>
          <w:szCs w:val="24"/>
          <w:lang w:val="lt-LT"/>
        </w:rPr>
      </w:pPr>
      <w:r>
        <w:rPr>
          <w:sz w:val="24"/>
          <w:szCs w:val="24"/>
          <w:lang w:val="lt-LT"/>
        </w:rPr>
        <w:t xml:space="preserve"> </w:t>
      </w:r>
    </w:p>
    <w:p w14:paraId="7900EA70" w14:textId="77777777" w:rsidR="00205AB1" w:rsidRPr="00C55CBF" w:rsidRDefault="00205AB1" w:rsidP="00205AB1">
      <w:pPr>
        <w:pStyle w:val="Body2"/>
        <w:rPr>
          <w:color w:val="000000" w:themeColor="text1"/>
          <w:sz w:val="24"/>
          <w:szCs w:val="24"/>
          <w:lang w:val="lt-LT"/>
        </w:rPr>
      </w:pPr>
    </w:p>
    <w:p w14:paraId="216769D4" w14:textId="77777777" w:rsidR="00205AB1" w:rsidRPr="00C55CBF" w:rsidRDefault="00205AB1" w:rsidP="00205AB1">
      <w:pPr>
        <w:pStyle w:val="Heading"/>
        <w:jc w:val="center"/>
        <w:rPr>
          <w:color w:val="000000" w:themeColor="text1"/>
          <w:sz w:val="24"/>
          <w:szCs w:val="24"/>
          <w:lang w:val="lt-LT"/>
        </w:rPr>
      </w:pPr>
    </w:p>
    <w:p w14:paraId="17539C85" w14:textId="77777777" w:rsidR="00205AB1" w:rsidRPr="00C55CBF" w:rsidRDefault="00205AB1" w:rsidP="00205AB1">
      <w:pPr>
        <w:pStyle w:val="Heading"/>
        <w:jc w:val="center"/>
        <w:rPr>
          <w:color w:val="000000" w:themeColor="text1"/>
          <w:sz w:val="24"/>
          <w:szCs w:val="24"/>
          <w:lang w:val="lt-LT"/>
        </w:rPr>
      </w:pPr>
      <w:r w:rsidRPr="00C55CBF">
        <w:rPr>
          <w:color w:val="000000" w:themeColor="text1"/>
          <w:sz w:val="24"/>
          <w:szCs w:val="24"/>
          <w:lang w:val="lt-LT"/>
        </w:rPr>
        <w:t>Atviras konkursas (supaprastintas)</w:t>
      </w:r>
    </w:p>
    <w:p w14:paraId="7DA85E20" w14:textId="77777777" w:rsidR="00205AB1" w:rsidRPr="00C55CBF" w:rsidRDefault="00205AB1" w:rsidP="00205AB1">
      <w:pPr>
        <w:pStyle w:val="Heading"/>
        <w:jc w:val="center"/>
        <w:rPr>
          <w:color w:val="000000" w:themeColor="text1"/>
          <w:sz w:val="24"/>
          <w:szCs w:val="24"/>
          <w:lang w:val="lt-LT"/>
        </w:rPr>
      </w:pPr>
    </w:p>
    <w:p w14:paraId="3F2FDA3A" w14:textId="044E1245" w:rsidR="00205AB1" w:rsidRPr="00C55CBF" w:rsidRDefault="003D62A0" w:rsidP="003D62A0">
      <w:pPr>
        <w:pStyle w:val="Heading"/>
        <w:jc w:val="center"/>
        <w:rPr>
          <w:color w:val="000000" w:themeColor="text1"/>
          <w:sz w:val="24"/>
          <w:szCs w:val="24"/>
          <w:lang w:val="lt-LT"/>
        </w:rPr>
      </w:pPr>
      <w:r>
        <w:rPr>
          <w:color w:val="000000" w:themeColor="text1"/>
          <w:sz w:val="24"/>
          <w:szCs w:val="24"/>
          <w:lang w:val="lt-LT"/>
        </w:rPr>
        <w:t>Socialinių kortelių gaminimo ir aptarnavimo paslaugų pirkimas</w:t>
      </w:r>
    </w:p>
    <w:p w14:paraId="50A1B36E" w14:textId="77777777" w:rsidR="001125E3" w:rsidRPr="00C55CBF" w:rsidRDefault="001125E3" w:rsidP="001125E3">
      <w:pPr>
        <w:pStyle w:val="Body2"/>
        <w:rPr>
          <w:sz w:val="24"/>
          <w:szCs w:val="24"/>
          <w:lang w:val="lt-LT"/>
        </w:rPr>
      </w:pPr>
    </w:p>
    <w:p w14:paraId="0050D955" w14:textId="666D626B" w:rsidR="001125E3" w:rsidRPr="00C55CBF" w:rsidRDefault="001125E3" w:rsidP="001125E3">
      <w:pPr>
        <w:pStyle w:val="Body2"/>
        <w:jc w:val="center"/>
        <w:rPr>
          <w:b/>
          <w:bCs/>
          <w:sz w:val="24"/>
          <w:szCs w:val="24"/>
          <w:lang w:val="lt-LT"/>
        </w:rPr>
      </w:pPr>
    </w:p>
    <w:p w14:paraId="388AA4C5" w14:textId="77777777" w:rsidR="00205AB1" w:rsidRPr="00C55CBF" w:rsidRDefault="00205AB1" w:rsidP="00205AB1">
      <w:pPr>
        <w:pStyle w:val="Body2"/>
        <w:rPr>
          <w:sz w:val="24"/>
          <w:szCs w:val="24"/>
          <w:lang w:val="lt-LT"/>
        </w:rPr>
      </w:pPr>
    </w:p>
    <w:p w14:paraId="0C1974C8" w14:textId="52758275" w:rsidR="00461EFC" w:rsidRPr="00461EFC" w:rsidRDefault="00205AB1" w:rsidP="00461EFC">
      <w:pPr>
        <w:pStyle w:val="Body2"/>
        <w:rPr>
          <w:sz w:val="24"/>
          <w:szCs w:val="24"/>
        </w:rPr>
      </w:pPr>
      <w:r w:rsidRPr="00C55CBF">
        <w:rPr>
          <w:sz w:val="24"/>
          <w:szCs w:val="24"/>
          <w:lang w:val="lt-LT"/>
        </w:rPr>
        <w:tab/>
      </w:r>
      <w:r w:rsidRPr="00C55CBF">
        <w:rPr>
          <w:b/>
          <w:bCs/>
          <w:sz w:val="24"/>
          <w:szCs w:val="24"/>
          <w:lang w:val="lt-LT"/>
        </w:rPr>
        <w:t>1. BENDROSIOS NUOSTATOS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00461EFC" w:rsidRPr="00461EFC">
        <w:rPr>
          <w:szCs w:val="24"/>
        </w:rPr>
        <w:t>1</w:t>
      </w:r>
      <w:r w:rsidR="00461EFC" w:rsidRPr="00461EFC">
        <w:rPr>
          <w:sz w:val="24"/>
          <w:szCs w:val="24"/>
        </w:rPr>
        <w:t xml:space="preserve">.1. </w:t>
      </w:r>
      <w:r w:rsidR="00461EFC" w:rsidRPr="00461EFC">
        <w:rPr>
          <w:sz w:val="24"/>
          <w:szCs w:val="24"/>
          <w:lang w:val="lt-LT"/>
        </w:rPr>
        <w:t xml:space="preserve">Perkančioji organizacija BĮ Elektrėnų socialinių paslaugų centras, juridinio asmens kodas 181631711, adresas Draugystės g. 3-2 (toliau - </w:t>
      </w:r>
      <w:r w:rsidR="00C241B6">
        <w:rPr>
          <w:sz w:val="24"/>
          <w:szCs w:val="24"/>
          <w:lang w:val="lt-LT"/>
        </w:rPr>
        <w:t>P</w:t>
      </w:r>
      <w:r w:rsidR="00461EFC" w:rsidRPr="00461EFC">
        <w:rPr>
          <w:sz w:val="24"/>
          <w:szCs w:val="24"/>
          <w:lang w:val="lt-LT"/>
        </w:rPr>
        <w:t>erkančioji organizacija),  vykdydama šį viešąjį pirkimą numato įsigyti pirkimo sąlygų techninėje specifikacijoje nurodytą pirkimo objektą.</w:t>
      </w:r>
    </w:p>
    <w:p w14:paraId="31BF5B5B" w14:textId="786E14C9" w:rsidR="003D62A0" w:rsidRPr="00461EFC" w:rsidRDefault="00461EFC" w:rsidP="00461EFC">
      <w:pPr>
        <w:pStyle w:val="Body2"/>
        <w:rPr>
          <w:sz w:val="24"/>
          <w:szCs w:val="24"/>
          <w:lang w:val="lt-LT"/>
        </w:rPr>
      </w:pPr>
      <w:r w:rsidRPr="00461EFC">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 Perkančioji organizacija pirkimo sutartį sudarys savo vardu.</w:t>
      </w:r>
    </w:p>
    <w:p w14:paraId="1D8D96ED" w14:textId="3D22E4A6" w:rsidR="002402D2" w:rsidRDefault="00205AB1" w:rsidP="003D62A0">
      <w:pPr>
        <w:pStyle w:val="Body2"/>
        <w:spacing w:after="0"/>
        <w:rPr>
          <w:sz w:val="24"/>
          <w:szCs w:val="24"/>
          <w:lang w:val="lt-LT"/>
        </w:rPr>
      </w:pPr>
      <w:r w:rsidRPr="00C55CBF">
        <w:rPr>
          <w:sz w:val="24"/>
          <w:szCs w:val="24"/>
          <w:lang w:val="lt-LT"/>
        </w:rPr>
        <w:tab/>
        <w:t>1.3. Išankstinis skelbimas apie pirkimą nebuvo skelbtas.</w:t>
      </w:r>
      <w:r w:rsidRPr="00C55CBF">
        <w:rPr>
          <w:sz w:val="24"/>
          <w:szCs w:val="24"/>
          <w:lang w:val="lt-LT"/>
        </w:rPr>
        <w:tab/>
      </w:r>
      <w:r w:rsidRPr="00C55CBF">
        <w:rPr>
          <w:sz w:val="24"/>
          <w:szCs w:val="24"/>
          <w:lang w:val="lt-LT"/>
        </w:rPr>
        <w:br/>
      </w:r>
      <w:r w:rsidRPr="00C55CBF">
        <w:rPr>
          <w:sz w:val="24"/>
          <w:szCs w:val="24"/>
          <w:lang w:val="lt-LT"/>
        </w:rPr>
        <w:tab/>
        <w:t xml:space="preserve">1.4. Pirkimo dokumentų sudedamoji dalis yra skelbimas apie pirkimą, todėl </w:t>
      </w:r>
      <w:r w:rsidR="000E0540">
        <w:rPr>
          <w:sz w:val="24"/>
          <w:szCs w:val="24"/>
          <w:lang w:val="lt-LT"/>
        </w:rPr>
        <w:t>Įgaliotoji</w:t>
      </w:r>
      <w:r w:rsidRPr="00C55CBF">
        <w:rPr>
          <w:sz w:val="24"/>
          <w:szCs w:val="24"/>
          <w:lang w:val="lt-LT"/>
        </w:rPr>
        <w:t xml:space="preserve"> organizacija didžiosios dalies skelbime esančios informacijos šiame dokumente pakartotinai neteikia.</w:t>
      </w:r>
      <w:r w:rsidRPr="00C55CBF">
        <w:rPr>
          <w:sz w:val="24"/>
          <w:szCs w:val="24"/>
          <w:lang w:val="lt-LT"/>
        </w:rPr>
        <w:tab/>
      </w:r>
      <w:r w:rsidR="00C241B6" w:rsidRPr="00C241B6">
        <w:rPr>
          <w:sz w:val="24"/>
          <w:szCs w:val="24"/>
          <w:lang w:val="lt-LT"/>
        </w:rPr>
        <w:t xml:space="preserve"> </w:t>
      </w:r>
      <w:r w:rsidRPr="00C55CBF">
        <w:rPr>
          <w:sz w:val="24"/>
          <w:szCs w:val="24"/>
          <w:lang w:val="lt-LT"/>
        </w:rPr>
        <w:br/>
      </w:r>
      <w:r w:rsidRPr="00C55CBF">
        <w:rPr>
          <w:sz w:val="24"/>
          <w:szCs w:val="24"/>
          <w:lang w:val="lt-LT"/>
        </w:rPr>
        <w:tab/>
        <w:t>1.5. Šis supaprastintas pirkimas vykdomas atviro konkurso būdu naudojantis Centrinės viešųjų pirkimų informacinės sistemos priemonėmis (toliau - CVP IS)</w:t>
      </w:r>
      <w:r w:rsidR="00273098">
        <w:rPr>
          <w:sz w:val="24"/>
          <w:szCs w:val="24"/>
          <w:lang w:val="lt-LT"/>
        </w:rPr>
        <w:t>.</w:t>
      </w:r>
      <w:r w:rsidRPr="00C55CBF">
        <w:rPr>
          <w:sz w:val="24"/>
          <w:szCs w:val="24"/>
          <w:lang w:val="lt-LT"/>
        </w:rPr>
        <w:t xml:space="preserve"> Pirkimo dokumentai skelbiami CVP IS. Pirkimas atliekamas elektroniniu būdu. Elektroninėmis priemonėmis pasiūlymus gali teikti tik tie tiekėjai, kurie yra registruoti CVP IS, pasiekiamoje adresu </w:t>
      </w:r>
      <w:hyperlink r:id="rId9" w:history="1">
        <w:r w:rsidR="00F27868" w:rsidRPr="00C55CBF">
          <w:rPr>
            <w:rStyle w:val="Hipersaitas"/>
            <w:sz w:val="24"/>
            <w:szCs w:val="24"/>
            <w:lang w:val="lt-LT"/>
          </w:rPr>
          <w:t>https://pirkimai.eviesiejipirkimai.lt</w:t>
        </w:r>
      </w:hyperlink>
      <w:r w:rsidR="00F27868" w:rsidRPr="00C55CBF">
        <w:rPr>
          <w:sz w:val="24"/>
          <w:szCs w:val="24"/>
          <w:lang w:val="lt-LT"/>
        </w:rPr>
        <w:t>.</w:t>
      </w:r>
      <w:r w:rsidRPr="00C55CBF">
        <w:rPr>
          <w:sz w:val="24"/>
          <w:szCs w:val="24"/>
          <w:lang w:val="lt-LT"/>
        </w:rPr>
        <w:t xml:space="preserve"> Pirkimas atliekamas laikantis lygiateisiškumo, nediskriminavimo, abipusio pripažinimo, proporcingumo ir skaidrumo principų bei konfidencialumo ir nešališkumo reikalavimų.</w:t>
      </w:r>
      <w:r w:rsidRPr="00C55CBF">
        <w:rPr>
          <w:sz w:val="24"/>
          <w:szCs w:val="24"/>
          <w:lang w:val="lt-LT"/>
        </w:rPr>
        <w:tab/>
      </w:r>
      <w:r w:rsidRPr="00C55CBF">
        <w:rPr>
          <w:sz w:val="24"/>
          <w:szCs w:val="24"/>
          <w:lang w:val="lt-LT"/>
        </w:rPr>
        <w:br/>
      </w:r>
      <w:r w:rsidRPr="00C55CBF">
        <w:rPr>
          <w:sz w:val="24"/>
          <w:szCs w:val="24"/>
          <w:lang w:val="lt-LT"/>
        </w:rPr>
        <w:tab/>
        <w:t xml:space="preserve">1.6. </w:t>
      </w:r>
      <w:r w:rsidRPr="00C241B6">
        <w:rPr>
          <w:sz w:val="24"/>
          <w:szCs w:val="24"/>
          <w:lang w:val="lt-LT"/>
        </w:rPr>
        <w:t>Perkančioji</w:t>
      </w:r>
      <w:r w:rsidRPr="00C55CBF">
        <w:rPr>
          <w:sz w:val="24"/>
          <w:szCs w:val="24"/>
          <w:lang w:val="lt-LT"/>
        </w:rPr>
        <w:t xml:space="preserve"> organizacija nėra pridėtinės vertės mokesčio (toliau  – PVM) mokėtoja.</w:t>
      </w:r>
      <w:r w:rsidRPr="00C55CBF">
        <w:rPr>
          <w:sz w:val="24"/>
          <w:szCs w:val="24"/>
          <w:lang w:val="lt-LT"/>
        </w:rPr>
        <w:tab/>
      </w:r>
      <w:r w:rsidRPr="00C55CBF">
        <w:rPr>
          <w:sz w:val="24"/>
          <w:szCs w:val="24"/>
          <w:lang w:val="lt-LT"/>
        </w:rPr>
        <w:br/>
      </w:r>
      <w:r w:rsidRPr="00C55CBF">
        <w:rPr>
          <w:sz w:val="24"/>
          <w:szCs w:val="24"/>
          <w:lang w:val="lt-LT"/>
        </w:rPr>
        <w:lastRenderedPageBreak/>
        <w:tab/>
        <w:t xml:space="preserve">1.7. Visos pirkimo sąlygos nustatytos pirkimo dokumentuose, kuriuos sudaro: </w:t>
      </w:r>
      <w:r w:rsidRPr="00C55CBF">
        <w:rPr>
          <w:sz w:val="24"/>
          <w:szCs w:val="24"/>
          <w:lang w:val="lt-LT"/>
        </w:rPr>
        <w:tab/>
      </w:r>
      <w:r w:rsidRPr="00C55CBF">
        <w:rPr>
          <w:sz w:val="24"/>
          <w:szCs w:val="24"/>
          <w:lang w:val="lt-LT"/>
        </w:rPr>
        <w:br/>
      </w:r>
      <w:r w:rsidRPr="00C55CBF">
        <w:rPr>
          <w:sz w:val="24"/>
          <w:szCs w:val="24"/>
          <w:lang w:val="lt-LT"/>
        </w:rPr>
        <w:tab/>
        <w:t>1.7.1. skelbimas apie pirkimą;</w:t>
      </w:r>
      <w:r w:rsidRPr="00C55CBF">
        <w:rPr>
          <w:sz w:val="24"/>
          <w:szCs w:val="24"/>
          <w:lang w:val="lt-LT"/>
        </w:rPr>
        <w:tab/>
      </w:r>
      <w:r w:rsidRPr="00C55CBF">
        <w:rPr>
          <w:sz w:val="24"/>
          <w:szCs w:val="24"/>
          <w:lang w:val="lt-LT"/>
        </w:rPr>
        <w:br/>
      </w:r>
      <w:r w:rsidRPr="00C55CBF">
        <w:rPr>
          <w:sz w:val="24"/>
          <w:szCs w:val="24"/>
          <w:lang w:val="lt-LT"/>
        </w:rPr>
        <w:tab/>
        <w:t>1.7.2. supaprastinto pirkimo atviro konkurso sąlygos (kartu su priedais);</w:t>
      </w:r>
      <w:r w:rsidRPr="00C55CBF">
        <w:rPr>
          <w:sz w:val="24"/>
          <w:szCs w:val="24"/>
          <w:lang w:val="lt-LT"/>
        </w:rPr>
        <w:tab/>
      </w:r>
      <w:r w:rsidRPr="00C55CBF">
        <w:rPr>
          <w:sz w:val="24"/>
          <w:szCs w:val="24"/>
          <w:lang w:val="lt-LT"/>
        </w:rPr>
        <w:br/>
      </w:r>
      <w:r w:rsidRPr="00C55CBF">
        <w:rPr>
          <w:sz w:val="24"/>
          <w:szCs w:val="24"/>
          <w:lang w:val="lt-LT"/>
        </w:rPr>
        <w:tab/>
        <w:t>1.7.3. dokumentų paaiškinimai (patikslinimai), taip pat atsakymai į tiekėjų klausimus (jeigu bus);</w:t>
      </w:r>
      <w:r w:rsidRPr="00C55CBF">
        <w:rPr>
          <w:sz w:val="24"/>
          <w:szCs w:val="24"/>
          <w:lang w:val="lt-LT"/>
        </w:rPr>
        <w:tab/>
      </w:r>
      <w:r w:rsidRPr="00C55CBF">
        <w:rPr>
          <w:sz w:val="24"/>
          <w:szCs w:val="24"/>
          <w:lang w:val="lt-LT"/>
        </w:rPr>
        <w:br/>
      </w:r>
      <w:r w:rsidRPr="00C55CBF">
        <w:rPr>
          <w:sz w:val="24"/>
          <w:szCs w:val="24"/>
          <w:lang w:val="lt-LT"/>
        </w:rPr>
        <w:tab/>
        <w:t>1.7.4. kita CVP IS priemonėmis pateikta informacija.</w:t>
      </w:r>
    </w:p>
    <w:p w14:paraId="19F0A492" w14:textId="716B397D" w:rsidR="00BC7878" w:rsidRPr="00BC7878" w:rsidRDefault="00BC7878" w:rsidP="00BC7878">
      <w:pPr>
        <w:pStyle w:val="Body2"/>
        <w:spacing w:after="0"/>
        <w:rPr>
          <w:b/>
          <w:bCs/>
          <w:sz w:val="24"/>
          <w:szCs w:val="24"/>
          <w:lang w:val="lt-LT"/>
        </w:rPr>
      </w:pPr>
      <w:r w:rsidRPr="00BC7878">
        <w:rPr>
          <w:iCs/>
          <w:lang w:val="lt-LT"/>
        </w:rPr>
        <w:t xml:space="preserve">            </w:t>
      </w:r>
      <w:r w:rsidRPr="00BC7878">
        <w:rPr>
          <w:iCs/>
          <w:sz w:val="24"/>
          <w:szCs w:val="24"/>
          <w:lang w:val="lt-LT"/>
        </w:rPr>
        <w:t>1.</w:t>
      </w:r>
      <w:r>
        <w:rPr>
          <w:iCs/>
          <w:sz w:val="24"/>
          <w:szCs w:val="24"/>
          <w:lang w:val="lt-LT"/>
        </w:rPr>
        <w:t>8</w:t>
      </w:r>
      <w:r w:rsidRPr="00BC7878">
        <w:rPr>
          <w:iCs/>
          <w:sz w:val="24"/>
          <w:szCs w:val="24"/>
          <w:lang w:val="lt-LT"/>
        </w:rPr>
        <w:t xml:space="preserve">. </w:t>
      </w:r>
      <w:r w:rsidRPr="00BC7878">
        <w:rPr>
          <w:sz w:val="24"/>
          <w:szCs w:val="24"/>
          <w:lang w:val="lt-LT"/>
        </w:rPr>
        <w:t>Perkančioji organizacija privalo nutraukti pradėtas pirkimo procedūras, jeigu buvo pažeisti šio įstatymo 17 straipsnio 1 dalyje nustatyti principai ir atitinkamos padėties negalima ištaisyti.</w:t>
      </w:r>
    </w:p>
    <w:p w14:paraId="20B66C41" w14:textId="3CB45C9E" w:rsidR="00BC7878" w:rsidRPr="00BC7878" w:rsidRDefault="00BC7878" w:rsidP="00BC7878">
      <w:pPr>
        <w:pStyle w:val="Body2"/>
        <w:rPr>
          <w:sz w:val="24"/>
          <w:szCs w:val="24"/>
          <w:lang w:val="lt-LT"/>
        </w:rPr>
      </w:pPr>
      <w:r w:rsidRPr="00BC7878">
        <w:rPr>
          <w:sz w:val="24"/>
          <w:szCs w:val="24"/>
          <w:lang w:val="lt-LT"/>
        </w:rPr>
        <w:t xml:space="preserve">           1.</w:t>
      </w:r>
      <w:r>
        <w:rPr>
          <w:sz w:val="24"/>
          <w:szCs w:val="24"/>
          <w:lang w:val="lt-LT"/>
        </w:rPr>
        <w:t>9</w:t>
      </w:r>
      <w:r w:rsidRPr="00BC7878">
        <w:rPr>
          <w:sz w:val="24"/>
          <w:szCs w:val="24"/>
          <w:lang w:val="lt-LT"/>
        </w:rPr>
        <w:t>. Perkančioji organizacija turi teisę savo iniciatyva nutraukti pradėtas pirkimo procedūras,</w:t>
      </w:r>
      <w:r>
        <w:rPr>
          <w:sz w:val="24"/>
          <w:szCs w:val="24"/>
          <w:lang w:val="lt-LT"/>
        </w:rPr>
        <w:t xml:space="preserve"> </w:t>
      </w:r>
      <w:r w:rsidRPr="00BC7878">
        <w:rPr>
          <w:sz w:val="24"/>
          <w:szCs w:val="24"/>
          <w:lang w:val="lt-LT"/>
        </w:rPr>
        <w:t>jeigu atsirado aplinkybių, kurių nebuvo galima numatyti, arba pirkimo dokumentuose padaryta esminių klaidų, dėl kurių pirkimas tampa nebetikslingas ar jį įvykdžius būtų įsigytas perkančiosios organizacijos poreikių neatitinkantis pirkimo objektas.</w:t>
      </w:r>
    </w:p>
    <w:p w14:paraId="60F4BB6E" w14:textId="2005568F" w:rsidR="00BE517C" w:rsidRDefault="00BE517C" w:rsidP="00205AB1">
      <w:pPr>
        <w:pStyle w:val="Body2"/>
        <w:rPr>
          <w:sz w:val="24"/>
          <w:szCs w:val="24"/>
          <w:lang w:val="lt-LT"/>
        </w:rPr>
      </w:pPr>
      <w:r>
        <w:rPr>
          <w:sz w:val="24"/>
          <w:szCs w:val="24"/>
          <w:lang w:val="lt-LT"/>
        </w:rPr>
        <w:t xml:space="preserve">            1.</w:t>
      </w:r>
      <w:r w:rsidR="00BC7878">
        <w:rPr>
          <w:sz w:val="24"/>
          <w:szCs w:val="24"/>
          <w:lang w:val="lt-LT"/>
        </w:rPr>
        <w:t>10</w:t>
      </w:r>
      <w:r>
        <w:rPr>
          <w:sz w:val="24"/>
          <w:szCs w:val="24"/>
          <w:lang w:val="lt-LT"/>
        </w:rPr>
        <w:t>. Argumentai neatlikti pirkimo naudojantis CPO LT katalogu: CPO LT kataloge tokių paslaugų nėra.</w:t>
      </w:r>
    </w:p>
    <w:p w14:paraId="5F6407A9" w14:textId="423EEA51" w:rsidR="00BE517C" w:rsidRPr="00C55CBF" w:rsidRDefault="00BE517C" w:rsidP="00977994">
      <w:pPr>
        <w:pStyle w:val="Body2"/>
        <w:rPr>
          <w:sz w:val="24"/>
          <w:szCs w:val="24"/>
          <w:lang w:val="lt-LT"/>
        </w:rPr>
      </w:pPr>
      <w:r>
        <w:rPr>
          <w:sz w:val="24"/>
          <w:szCs w:val="24"/>
          <w:lang w:val="lt-LT"/>
        </w:rPr>
        <w:t xml:space="preserve">           </w:t>
      </w:r>
      <w:r w:rsidR="001B7048">
        <w:rPr>
          <w:sz w:val="24"/>
          <w:szCs w:val="24"/>
          <w:lang w:val="lt-LT"/>
        </w:rPr>
        <w:t xml:space="preserve"> 1.</w:t>
      </w:r>
      <w:r w:rsidR="00BC7878">
        <w:rPr>
          <w:sz w:val="24"/>
          <w:szCs w:val="24"/>
          <w:lang w:val="lt-LT"/>
        </w:rPr>
        <w:t>11</w:t>
      </w:r>
      <w:r w:rsidR="001B7048">
        <w:rPr>
          <w:sz w:val="24"/>
          <w:szCs w:val="24"/>
          <w:lang w:val="lt-LT"/>
        </w:rPr>
        <w:t>.</w:t>
      </w:r>
      <w:r>
        <w:rPr>
          <w:sz w:val="24"/>
          <w:szCs w:val="24"/>
          <w:lang w:val="lt-LT"/>
        </w:rPr>
        <w:t xml:space="preserve"> Tiesioginį ryšį su tiekėjais CVP IS priemonėmis įgaliotas palaikyti </w:t>
      </w:r>
      <w:r w:rsidR="00D67D2F">
        <w:rPr>
          <w:sz w:val="24"/>
          <w:szCs w:val="24"/>
          <w:lang w:val="lt-LT"/>
        </w:rPr>
        <w:t>Įgaliotosios</w:t>
      </w:r>
      <w:r>
        <w:rPr>
          <w:sz w:val="24"/>
          <w:szCs w:val="24"/>
          <w:lang w:val="lt-LT"/>
        </w:rPr>
        <w:t xml:space="preserve"> organizacijos atstovas – Kornelija Gliebkaitė, tel. </w:t>
      </w:r>
      <w:r w:rsidR="00975AB9">
        <w:rPr>
          <w:sz w:val="24"/>
          <w:szCs w:val="24"/>
          <w:lang w:val="lt-LT"/>
        </w:rPr>
        <w:t>+370</w:t>
      </w:r>
      <w:r>
        <w:rPr>
          <w:sz w:val="24"/>
          <w:szCs w:val="24"/>
          <w:lang w:val="lt-LT"/>
        </w:rPr>
        <w:t> 528</w:t>
      </w:r>
      <w:r w:rsidR="00A55282">
        <w:rPr>
          <w:sz w:val="24"/>
          <w:szCs w:val="24"/>
          <w:lang w:val="lt-LT"/>
        </w:rPr>
        <w:t xml:space="preserve"> </w:t>
      </w:r>
      <w:r>
        <w:rPr>
          <w:sz w:val="24"/>
          <w:szCs w:val="24"/>
          <w:lang w:val="lt-LT"/>
        </w:rPr>
        <w:t>58 067, el.</w:t>
      </w:r>
      <w:r w:rsidR="00A55282">
        <w:rPr>
          <w:sz w:val="24"/>
          <w:szCs w:val="24"/>
          <w:lang w:val="lt-LT"/>
        </w:rPr>
        <w:t xml:space="preserve"> </w:t>
      </w:r>
      <w:r>
        <w:rPr>
          <w:sz w:val="24"/>
          <w:szCs w:val="24"/>
          <w:lang w:val="lt-LT"/>
        </w:rPr>
        <w:t xml:space="preserve">paštas </w:t>
      </w:r>
      <w:hyperlink r:id="rId10" w:history="1">
        <w:r w:rsidRPr="00174ACF">
          <w:rPr>
            <w:rStyle w:val="Hipersaitas"/>
            <w:sz w:val="24"/>
            <w:szCs w:val="24"/>
            <w:lang w:val="lt-LT"/>
          </w:rPr>
          <w:t>kornelija.gliebkaite</w:t>
        </w:r>
        <w:r w:rsidRPr="00174ACF">
          <w:rPr>
            <w:rStyle w:val="Hipersaitas"/>
            <w:sz w:val="24"/>
            <w:szCs w:val="24"/>
          </w:rPr>
          <w:t>@</w:t>
        </w:r>
        <w:r w:rsidRPr="00174ACF">
          <w:rPr>
            <w:rStyle w:val="Hipersaitas"/>
            <w:sz w:val="24"/>
            <w:szCs w:val="24"/>
            <w:lang w:val="lt-LT"/>
          </w:rPr>
          <w:t>elektrenai.lt</w:t>
        </w:r>
      </w:hyperlink>
      <w:r>
        <w:rPr>
          <w:sz w:val="24"/>
          <w:szCs w:val="24"/>
          <w:lang w:val="lt-LT"/>
        </w:rPr>
        <w:t xml:space="preserve">. </w:t>
      </w:r>
    </w:p>
    <w:p w14:paraId="10118473" w14:textId="4424A31F" w:rsidR="00F27868" w:rsidRPr="00975AB9" w:rsidRDefault="00205AB1" w:rsidP="00205AB1">
      <w:pPr>
        <w:pStyle w:val="Body2"/>
        <w:rPr>
          <w:sz w:val="24"/>
          <w:szCs w:val="24"/>
          <w:u w:val="single"/>
        </w:rPr>
      </w:pPr>
      <w:r w:rsidRPr="00C55CBF">
        <w:rPr>
          <w:sz w:val="24"/>
          <w:szCs w:val="24"/>
          <w:lang w:val="lt-LT"/>
        </w:rPr>
        <w:tab/>
      </w:r>
    </w:p>
    <w:p w14:paraId="301E2AC3" w14:textId="13CD6277" w:rsidR="00086FFD" w:rsidRPr="00086FFD" w:rsidRDefault="00205AB1" w:rsidP="00086FFD">
      <w:pPr>
        <w:pStyle w:val="Body2"/>
        <w:rPr>
          <w:sz w:val="24"/>
          <w:szCs w:val="24"/>
          <w:lang w:val="lt-LT"/>
        </w:rPr>
      </w:pPr>
      <w:r w:rsidRPr="00C55CBF">
        <w:rPr>
          <w:sz w:val="24"/>
          <w:szCs w:val="24"/>
          <w:lang w:val="lt-LT"/>
        </w:rPr>
        <w:tab/>
      </w:r>
      <w:r w:rsidRPr="00C55CBF">
        <w:rPr>
          <w:b/>
          <w:bCs/>
          <w:sz w:val="24"/>
          <w:szCs w:val="24"/>
          <w:lang w:val="lt-LT"/>
        </w:rPr>
        <w:t>2. PIRKIMO OBJEKTAS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351354">
        <w:rPr>
          <w:sz w:val="24"/>
          <w:szCs w:val="24"/>
          <w:lang w:val="lt-LT"/>
        </w:rPr>
        <w:t>2.1.</w:t>
      </w:r>
      <w:r w:rsidR="00C55CBF" w:rsidRPr="00351354">
        <w:rPr>
          <w:sz w:val="24"/>
          <w:szCs w:val="24"/>
          <w:lang w:val="lt-LT"/>
        </w:rPr>
        <w:t xml:space="preserve"> Pirkimo objektas </w:t>
      </w:r>
      <w:r w:rsidR="00351354">
        <w:rPr>
          <w:sz w:val="24"/>
          <w:szCs w:val="24"/>
          <w:lang w:val="lt-LT"/>
        </w:rPr>
        <w:t>–</w:t>
      </w:r>
      <w:r w:rsidR="00103CBA">
        <w:rPr>
          <w:sz w:val="24"/>
          <w:szCs w:val="24"/>
          <w:lang w:val="lt-LT"/>
        </w:rPr>
        <w:t xml:space="preserve"> </w:t>
      </w:r>
      <w:r w:rsidR="00103CBA" w:rsidRPr="00103CBA">
        <w:rPr>
          <w:sz w:val="24"/>
          <w:szCs w:val="24"/>
          <w:lang w:val="lt-LT"/>
        </w:rPr>
        <w:t xml:space="preserve">Socialinių kortelių gaminimo ir aptarnavimo paslaugos (toliau – </w:t>
      </w:r>
      <w:r w:rsidR="003A16CB">
        <w:rPr>
          <w:sz w:val="24"/>
          <w:szCs w:val="24"/>
          <w:lang w:val="lt-LT"/>
        </w:rPr>
        <w:t>P</w:t>
      </w:r>
      <w:r w:rsidR="00103CBA" w:rsidRPr="00103CBA">
        <w:rPr>
          <w:sz w:val="24"/>
          <w:szCs w:val="24"/>
          <w:lang w:val="lt-LT"/>
        </w:rPr>
        <w:t xml:space="preserve">aslaugos). </w:t>
      </w:r>
      <w:r w:rsidRPr="00C55CBF">
        <w:rPr>
          <w:sz w:val="24"/>
          <w:szCs w:val="24"/>
          <w:lang w:val="lt-LT"/>
        </w:rPr>
        <w:br/>
      </w:r>
      <w:r w:rsidRPr="00C55CBF">
        <w:rPr>
          <w:sz w:val="24"/>
          <w:szCs w:val="24"/>
          <w:lang w:val="lt-LT"/>
        </w:rPr>
        <w:tab/>
        <w:t>2.2. Šis pirkimas nėra skaidomas į pirkimo dalis.</w:t>
      </w:r>
      <w:r w:rsidRPr="00C55CBF">
        <w:rPr>
          <w:sz w:val="24"/>
          <w:szCs w:val="24"/>
          <w:lang w:val="lt-LT"/>
        </w:rPr>
        <w:tab/>
      </w:r>
      <w:r w:rsidRPr="00C55CBF">
        <w:rPr>
          <w:sz w:val="24"/>
          <w:szCs w:val="24"/>
          <w:lang w:val="lt-LT"/>
        </w:rPr>
        <w:br/>
      </w:r>
      <w:r w:rsidRPr="00C55CBF">
        <w:rPr>
          <w:sz w:val="24"/>
          <w:szCs w:val="24"/>
          <w:lang w:val="lt-LT"/>
        </w:rPr>
        <w:tab/>
        <w:t>2.3. Pasiūlymas turi būti pateiktas visai pirkimo sąlygų techninėje specifikacijoje nurodytai apimčiai, neskaidant jos smulkiau.</w:t>
      </w:r>
      <w:r w:rsidRPr="00C55CBF">
        <w:rPr>
          <w:sz w:val="24"/>
          <w:szCs w:val="24"/>
          <w:lang w:val="lt-LT"/>
        </w:rPr>
        <w:tab/>
      </w:r>
      <w:r w:rsidRPr="00C55CBF">
        <w:rPr>
          <w:sz w:val="24"/>
          <w:szCs w:val="24"/>
          <w:lang w:val="lt-LT"/>
        </w:rPr>
        <w:br/>
      </w:r>
      <w:r w:rsidRPr="00C55CBF">
        <w:rPr>
          <w:sz w:val="24"/>
          <w:szCs w:val="24"/>
          <w:lang w:val="lt-LT"/>
        </w:rPr>
        <w:tab/>
      </w:r>
      <w:r w:rsidR="00086FFD" w:rsidRPr="00086FFD">
        <w:rPr>
          <w:lang w:val="lt-LT"/>
        </w:rPr>
        <w:t>2</w:t>
      </w:r>
      <w:r w:rsidR="00086FFD" w:rsidRPr="00086FFD">
        <w:rPr>
          <w:sz w:val="24"/>
          <w:szCs w:val="24"/>
          <w:lang w:val="lt-LT"/>
        </w:rPr>
        <w:t>.3. Išsamesnė perkamų Paslaugų  informacija ir reikalavimai pateikiami techninė</w:t>
      </w:r>
      <w:r w:rsidR="005771C6">
        <w:rPr>
          <w:sz w:val="24"/>
          <w:szCs w:val="24"/>
          <w:lang w:val="lt-LT"/>
        </w:rPr>
        <w:t>j</w:t>
      </w:r>
      <w:r w:rsidR="00086FFD" w:rsidRPr="00086FFD">
        <w:rPr>
          <w:sz w:val="24"/>
          <w:szCs w:val="24"/>
          <w:lang w:val="lt-LT"/>
        </w:rPr>
        <w:t>e specifikacijo</w:t>
      </w:r>
      <w:r w:rsidR="005771C6">
        <w:rPr>
          <w:sz w:val="24"/>
          <w:szCs w:val="24"/>
          <w:lang w:val="lt-LT"/>
        </w:rPr>
        <w:t>j</w:t>
      </w:r>
      <w:r w:rsidR="00086FFD" w:rsidRPr="00086FFD">
        <w:rPr>
          <w:sz w:val="24"/>
          <w:szCs w:val="24"/>
          <w:lang w:val="lt-LT"/>
        </w:rPr>
        <w:t xml:space="preserve">e  (konkurso sąlygų </w:t>
      </w:r>
      <w:r w:rsidR="00623A2B">
        <w:rPr>
          <w:sz w:val="24"/>
          <w:szCs w:val="24"/>
          <w:lang w:val="lt-LT"/>
        </w:rPr>
        <w:t>5</w:t>
      </w:r>
      <w:r w:rsidR="00086FFD" w:rsidRPr="00086FFD">
        <w:rPr>
          <w:sz w:val="24"/>
          <w:szCs w:val="24"/>
          <w:lang w:val="lt-LT"/>
        </w:rPr>
        <w:t xml:space="preserve"> priedas). </w:t>
      </w:r>
    </w:p>
    <w:p w14:paraId="105B3763" w14:textId="34A16C88" w:rsidR="00086FFD" w:rsidRPr="00086FFD" w:rsidRDefault="00086FFD" w:rsidP="00086FFD">
      <w:pPr>
        <w:pStyle w:val="Body2"/>
        <w:rPr>
          <w:i/>
          <w:iCs/>
          <w:sz w:val="20"/>
          <w:szCs w:val="20"/>
          <w:lang w:val="lt-LT"/>
        </w:rPr>
      </w:pPr>
      <w:r w:rsidRPr="00086FFD">
        <w:rPr>
          <w:i/>
          <w:iCs/>
          <w:sz w:val="20"/>
          <w:szCs w:val="20"/>
          <w:lang w:val="lt-LT"/>
        </w:rPr>
        <w:t xml:space="preserve">Jeigu pirkimo dokumentuose nurodytas konkretus modelis ar šaltinis, konkretus procesas ar prekės ženklas, patentas, tipai, konkreti kilmė ar gamyba, ar standartas, tai reiškia, kad </w:t>
      </w:r>
      <w:r w:rsidR="000E0540">
        <w:rPr>
          <w:i/>
          <w:iCs/>
          <w:sz w:val="20"/>
          <w:szCs w:val="20"/>
          <w:lang w:val="lt-LT"/>
        </w:rPr>
        <w:t>Įgaliotoji</w:t>
      </w:r>
      <w:r w:rsidRPr="00086FFD">
        <w:rPr>
          <w:i/>
          <w:iCs/>
          <w:sz w:val="20"/>
          <w:szCs w:val="20"/>
          <w:lang w:val="lt-LT"/>
        </w:rPr>
        <w:t xml:space="preserve"> organizacija priima ir lygiaverčius gaminius ar sprendinius. Pareiga įrodyti lygiavertiškumą priklauso tiekėjui. </w:t>
      </w:r>
    </w:p>
    <w:p w14:paraId="16687B74" w14:textId="7AAD0742" w:rsidR="00086FFD" w:rsidRPr="00086FFD" w:rsidRDefault="00086FFD" w:rsidP="00086FFD">
      <w:pPr>
        <w:pStyle w:val="Body2"/>
        <w:rPr>
          <w:iCs/>
          <w:sz w:val="24"/>
          <w:szCs w:val="24"/>
          <w:lang w:val="lt-LT"/>
        </w:rPr>
      </w:pPr>
      <w:r w:rsidRPr="00086FFD">
        <w:rPr>
          <w:sz w:val="24"/>
          <w:szCs w:val="24"/>
          <w:lang w:val="lt-LT"/>
        </w:rPr>
        <w:tab/>
        <w:t xml:space="preserve">2.4. </w:t>
      </w:r>
      <w:r w:rsidRPr="00086FFD">
        <w:rPr>
          <w:iCs/>
          <w:sz w:val="24"/>
          <w:szCs w:val="24"/>
          <w:lang w:val="lt-LT"/>
        </w:rPr>
        <w:t xml:space="preserve">Paslaugų  suteikimo terminai nurodyti šių konkurso sąlygų 2 priede „Sutarties projektas“. </w:t>
      </w:r>
      <w:r w:rsidRPr="00086FFD">
        <w:rPr>
          <w:sz w:val="24"/>
          <w:szCs w:val="24"/>
          <w:lang w:val="lt-LT"/>
        </w:rPr>
        <w:t xml:space="preserve"> </w:t>
      </w:r>
    </w:p>
    <w:p w14:paraId="6B83A52D" w14:textId="77777777" w:rsidR="005D0F43" w:rsidRPr="005D0F43" w:rsidRDefault="00086FFD" w:rsidP="005D0F43">
      <w:pPr>
        <w:pStyle w:val="Body2"/>
        <w:rPr>
          <w:b/>
          <w:sz w:val="24"/>
          <w:szCs w:val="24"/>
          <w:lang w:val="lt-LT"/>
        </w:rPr>
      </w:pPr>
      <w:r w:rsidRPr="00086FFD">
        <w:rPr>
          <w:sz w:val="24"/>
          <w:szCs w:val="24"/>
          <w:lang w:val="lt-LT"/>
        </w:rPr>
        <w:t xml:space="preserve"> </w:t>
      </w:r>
      <w:r w:rsidRPr="00086FFD">
        <w:rPr>
          <w:sz w:val="24"/>
          <w:szCs w:val="24"/>
          <w:lang w:val="lt-LT"/>
        </w:rPr>
        <w:tab/>
        <w:t>2.5. Paslaugų suteikimo  vieta –</w:t>
      </w:r>
      <w:r w:rsidR="00B201D5">
        <w:rPr>
          <w:sz w:val="24"/>
          <w:szCs w:val="24"/>
          <w:lang w:val="lt-LT"/>
        </w:rPr>
        <w:t xml:space="preserve"> </w:t>
      </w:r>
      <w:r w:rsidR="00E9209F">
        <w:rPr>
          <w:sz w:val="24"/>
          <w:szCs w:val="24"/>
          <w:lang w:val="lt-LT"/>
        </w:rPr>
        <w:t>Elektrėnų savivaldybė</w:t>
      </w:r>
      <w:r w:rsidR="00B201D5">
        <w:rPr>
          <w:sz w:val="24"/>
          <w:szCs w:val="24"/>
          <w:lang w:val="lt-LT"/>
        </w:rPr>
        <w:t>.</w:t>
      </w:r>
      <w:r w:rsidRPr="00086FFD">
        <w:rPr>
          <w:sz w:val="24"/>
          <w:szCs w:val="24"/>
          <w:lang w:val="lt-LT"/>
        </w:rPr>
        <w:t xml:space="preserve"> </w:t>
      </w:r>
      <w:r w:rsidR="00205AB1" w:rsidRPr="00086FFD">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7C456E">
        <w:rPr>
          <w:b/>
          <w:bCs/>
          <w:sz w:val="24"/>
          <w:szCs w:val="24"/>
          <w:lang w:val="lt-LT"/>
        </w:rPr>
        <w:t>3. TIEKĖJŲ PAŠALINIMO PAGRINDAI IR REIKALAUJAMA KVALIFIKACIJA</w:t>
      </w:r>
      <w:r w:rsidR="00205AB1" w:rsidRPr="00B201D5">
        <w:rPr>
          <w:b/>
          <w:bCs/>
          <w:sz w:val="24"/>
          <w:szCs w:val="24"/>
          <w:lang w:val="lt-LT"/>
        </w:rPr>
        <w:tab/>
      </w:r>
      <w:r w:rsidR="00205AB1" w:rsidRPr="00C55CBF">
        <w:rPr>
          <w:sz w:val="24"/>
          <w:szCs w:val="24"/>
          <w:lang w:val="lt-LT"/>
        </w:rPr>
        <w:br/>
      </w:r>
      <w:r w:rsidR="00205AB1" w:rsidRPr="00C55CBF">
        <w:rPr>
          <w:sz w:val="24"/>
          <w:szCs w:val="24"/>
          <w:lang w:val="lt-LT"/>
        </w:rPr>
        <w:tab/>
      </w:r>
      <w:r w:rsidR="00412789" w:rsidRPr="00412789">
        <w:rPr>
          <w:sz w:val="24"/>
          <w:szCs w:val="24"/>
          <w:lang w:val="lt-LT"/>
        </w:rPr>
        <w:t xml:space="preserve"> </w:t>
      </w:r>
      <w:r w:rsidR="005D0F43" w:rsidRPr="005D0F43">
        <w:rPr>
          <w:sz w:val="24"/>
          <w:szCs w:val="24"/>
          <w:lang w:val="lt-LT"/>
        </w:rPr>
        <w:t xml:space="preserve">3.1. Tiekėjas ir subtiekėjai, kurių pajėgumais remiasi tiekėjas pagrįsdamas atitikimą pirkimo sąlygose nurodytiems kvalifikaciniams reikalavimams, kartu su pasiūlymu turi pateikti užpildytą pirkimo sąlygų 4 priedą „Europos bendrasis viešųjų pirkimų dokumentas (EBVPD)“ pagal VPĮ 50 straipsnyje nustatytus reikalavimus. EBVPD pildomas jį įkėlus į Viešųjų pirkimų tarnybos interneto svetainę </w:t>
      </w:r>
      <w:hyperlink r:id="rId11" w:history="1">
        <w:r w:rsidR="005D0F43" w:rsidRPr="005D0F43">
          <w:rPr>
            <w:rStyle w:val="Hipersaitas"/>
            <w:sz w:val="24"/>
            <w:szCs w:val="24"/>
            <w:lang w:val="lt-LT"/>
          </w:rPr>
          <w:t>https://ebvpd.eviesiejipirkimai.lt/espd-web/</w:t>
        </w:r>
      </w:hyperlink>
      <w:r w:rsidR="005D0F43" w:rsidRPr="005D0F43">
        <w:rPr>
          <w:sz w:val="24"/>
          <w:szCs w:val="24"/>
          <w:lang w:val="lt-LT"/>
        </w:rPr>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5D0F43" w:rsidRPr="005D0F43">
        <w:rPr>
          <w:b/>
          <w:sz w:val="24"/>
          <w:szCs w:val="24"/>
          <w:lang w:val="lt-LT"/>
        </w:rPr>
        <w:t xml:space="preserve"> </w:t>
      </w:r>
    </w:p>
    <w:p w14:paraId="682255BE" w14:textId="2A27F7E1" w:rsidR="00F13AB6" w:rsidRPr="005D0F43" w:rsidRDefault="005D0F43" w:rsidP="005D0F43">
      <w:pPr>
        <w:pStyle w:val="Body2"/>
        <w:rPr>
          <w:bCs/>
          <w:sz w:val="24"/>
          <w:szCs w:val="24"/>
          <w:lang w:val="lt-LT"/>
        </w:rPr>
      </w:pPr>
      <w:r w:rsidRPr="005D0F43">
        <w:rPr>
          <w:b/>
          <w:lang w:val="lt-LT"/>
        </w:rPr>
        <w:t xml:space="preserve">            </w:t>
      </w:r>
      <w:r w:rsidRPr="005D0F43">
        <w:rPr>
          <w:bCs/>
          <w:sz w:val="24"/>
          <w:szCs w:val="24"/>
          <w:lang w:val="lt-LT"/>
        </w:rPr>
        <w:t xml:space="preserve">3.1.1. Perkančioji organizacija nereikalauja iš tiekėjo pateikti dokumentų, patvirtinančių jo pašalinimo pagrindų nebuvimą. </w:t>
      </w:r>
      <w:r w:rsidRPr="005D0F43">
        <w:rPr>
          <w:bCs/>
          <w:sz w:val="24"/>
          <w:szCs w:val="24"/>
        </w:rPr>
        <w:t xml:space="preserve">Pažymų, patvirtinančių tiekėjo pašalinimo pagrindų nebuvimą, </w:t>
      </w:r>
      <w:r w:rsidRPr="005D0F43">
        <w:rPr>
          <w:bCs/>
          <w:sz w:val="24"/>
          <w:szCs w:val="24"/>
        </w:rPr>
        <w:lastRenderedPageBreak/>
        <w:t>perkančioji organizacija gali reikalauti iš tiekėjų tik turėdama pagrįstų abejonių dėl šių tiekėjų patikimumo.</w:t>
      </w:r>
    </w:p>
    <w:p w14:paraId="08405A9B" w14:textId="1BE05220" w:rsidR="00F13AB6" w:rsidRPr="00F13AB6" w:rsidRDefault="00F13AB6" w:rsidP="00F13AB6">
      <w:pPr>
        <w:pStyle w:val="Body2"/>
        <w:rPr>
          <w:sz w:val="24"/>
          <w:szCs w:val="24"/>
          <w:lang w:val="lt-LT"/>
        </w:rPr>
      </w:pPr>
      <w:r w:rsidRPr="00F13AB6">
        <w:rPr>
          <w:sz w:val="24"/>
          <w:szCs w:val="24"/>
          <w:lang w:val="lt-LT"/>
        </w:rPr>
        <w:tab/>
        <w:t>3.</w:t>
      </w:r>
      <w:r w:rsidR="00CE22D5">
        <w:rPr>
          <w:sz w:val="24"/>
          <w:szCs w:val="24"/>
          <w:lang w:val="lt-LT"/>
        </w:rPr>
        <w:t>2</w:t>
      </w:r>
      <w:r w:rsidRPr="00F13AB6">
        <w:rPr>
          <w:sz w:val="24"/>
          <w:szCs w:val="24"/>
          <w:lang w:val="lt-LT"/>
        </w:rPr>
        <w:t>. Tiekėjas (taip pat visi tiekėjų grupės nariai, jei pasiūlymą pateikia tiekėjų grupė) ir ūkio subjektai dalyvaujantys pirkime, turi atitikti reikalavimus dėl pašalinimo pagrindų nebuvimo, nurodytus konkurso sąlygų 4</w:t>
      </w:r>
      <w:r w:rsidR="00623A2B">
        <w:rPr>
          <w:sz w:val="24"/>
          <w:szCs w:val="24"/>
          <w:lang w:val="lt-LT"/>
        </w:rPr>
        <w:t xml:space="preserve"> </w:t>
      </w:r>
      <w:r w:rsidRPr="00F13AB6">
        <w:rPr>
          <w:sz w:val="24"/>
          <w:szCs w:val="24"/>
          <w:lang w:val="lt-LT"/>
        </w:rPr>
        <w:t>priede.</w:t>
      </w:r>
    </w:p>
    <w:p w14:paraId="78384D35" w14:textId="77777777" w:rsidR="00BB31F4" w:rsidRDefault="00F13AB6" w:rsidP="0059456C">
      <w:pPr>
        <w:pStyle w:val="Body2"/>
        <w:rPr>
          <w:sz w:val="24"/>
          <w:szCs w:val="24"/>
          <w:lang w:val="lt-LT"/>
        </w:rPr>
      </w:pPr>
      <w:r w:rsidRPr="00F13AB6">
        <w:rPr>
          <w:sz w:val="24"/>
          <w:szCs w:val="24"/>
          <w:lang w:val="lt-LT"/>
        </w:rPr>
        <w:tab/>
        <w:t>3.</w:t>
      </w:r>
      <w:r w:rsidR="00CE22D5">
        <w:rPr>
          <w:sz w:val="24"/>
          <w:szCs w:val="24"/>
          <w:lang w:val="lt-LT"/>
        </w:rPr>
        <w:t>3</w:t>
      </w:r>
      <w:r w:rsidRPr="00F13AB6">
        <w:rPr>
          <w:sz w:val="24"/>
          <w:szCs w:val="24"/>
          <w:lang w:val="lt-LT"/>
        </w:rPr>
        <w:t>. Tiekėjui kvalifikacijos reikalavimai nekeliami.</w:t>
      </w:r>
    </w:p>
    <w:p w14:paraId="2595873C" w14:textId="77777777" w:rsidR="00C77BBE" w:rsidRDefault="00C77BBE" w:rsidP="0059456C">
      <w:pPr>
        <w:pStyle w:val="Body2"/>
        <w:rPr>
          <w:sz w:val="24"/>
          <w:szCs w:val="24"/>
          <w:lang w:val="lt-LT"/>
        </w:rPr>
      </w:pPr>
    </w:p>
    <w:p w14:paraId="7FDD14C2" w14:textId="42788BBC" w:rsidR="0059456C" w:rsidRPr="0059456C" w:rsidRDefault="00205AB1" w:rsidP="0059456C">
      <w:pPr>
        <w:pStyle w:val="Body2"/>
        <w:rPr>
          <w:sz w:val="24"/>
          <w:szCs w:val="24"/>
          <w:lang w:val="lt-LT"/>
        </w:rPr>
      </w:pPr>
      <w:r w:rsidRPr="00C55CBF">
        <w:rPr>
          <w:sz w:val="24"/>
          <w:szCs w:val="24"/>
          <w:lang w:val="lt-LT"/>
        </w:rPr>
        <w:tab/>
      </w:r>
      <w:r w:rsidRPr="00AD2CE7">
        <w:rPr>
          <w:b/>
          <w:bCs/>
          <w:sz w:val="24"/>
          <w:szCs w:val="24"/>
          <w:lang w:val="lt-LT"/>
        </w:rPr>
        <w:t>4. ŪKIO SUBJEKTŲ GRUPĖS DALYVAVIMAS</w:t>
      </w:r>
      <w:r w:rsidRPr="00AD2CE7">
        <w:rPr>
          <w:b/>
          <w:bCs/>
          <w:sz w:val="24"/>
          <w:szCs w:val="24"/>
          <w:lang w:val="lt-LT"/>
        </w:rPr>
        <w:tab/>
      </w:r>
      <w:r w:rsidRPr="00AD2CE7">
        <w:rPr>
          <w:b/>
          <w:bCs/>
          <w:sz w:val="24"/>
          <w:szCs w:val="24"/>
          <w:lang w:val="lt-LT"/>
        </w:rPr>
        <w:br/>
      </w:r>
      <w:r w:rsidRPr="00AD2CE7">
        <w:rPr>
          <w:b/>
          <w:bCs/>
          <w:sz w:val="24"/>
          <w:szCs w:val="24"/>
          <w:lang w:val="lt-LT"/>
        </w:rPr>
        <w:tab/>
      </w:r>
      <w:r w:rsidRPr="00AD2CE7">
        <w:rPr>
          <w:b/>
          <w:bCs/>
          <w:sz w:val="24"/>
          <w:szCs w:val="24"/>
          <w:lang w:val="lt-LT"/>
        </w:rPr>
        <w:br/>
      </w:r>
      <w:r w:rsidRPr="00C55CBF">
        <w:rPr>
          <w:sz w:val="24"/>
          <w:szCs w:val="24"/>
          <w:lang w:val="lt-LT"/>
        </w:rPr>
        <w:tab/>
      </w:r>
      <w:r w:rsidR="0059456C" w:rsidRPr="0059456C">
        <w:rPr>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Įgaliotoja organizacija sudaryti pirkimo sutartį, šių įsipareigojimų vertės dalis, įeinanti į bendrą pirkimo sutarties vertę. Jungtinės veiklos sutartis turi numatyti solidarią visų šios sutarties šalių atsakomybę už prievolių Įgaliotojai organizacijai nevykdymą. Taip pat jungtinės veiklos sutartyje turi būti numatyta, kuris asmuo atstovauja tiekėjų  grupei (su kuo Įgaliotoji organizacija turėtų bendrauti pasiūlymo vertinimo metu kylančiais klausimais ir teikti su pasiūlymo įvertinimu susijusią informaciją).</w:t>
      </w:r>
    </w:p>
    <w:p w14:paraId="5F726271" w14:textId="77777777" w:rsidR="0059456C" w:rsidRDefault="0059456C" w:rsidP="0059456C">
      <w:pPr>
        <w:pStyle w:val="Body2"/>
        <w:spacing w:after="0"/>
        <w:rPr>
          <w:sz w:val="24"/>
          <w:szCs w:val="24"/>
          <w:lang w:val="lt-LT"/>
        </w:rPr>
      </w:pPr>
      <w:r w:rsidRPr="0059456C">
        <w:rPr>
          <w:sz w:val="24"/>
          <w:szCs w:val="24"/>
          <w:lang w:val="lt-LT"/>
        </w:rPr>
        <w:tab/>
        <w:t>4.2. Įgaliotoji organizacija nereikalauja, kad tiekėjų grupės pateiktą pasiūlymą pripažinus geriausiu ir Įgaliotojai organizacijai pasiūlius sudaryti pirkimo sutartį, ši tiekėjų grupė įgautų tam tikrą teisinę formą.</w:t>
      </w:r>
    </w:p>
    <w:p w14:paraId="76489B0A" w14:textId="33AFB22D" w:rsidR="00277B2F" w:rsidRPr="00277B2F" w:rsidRDefault="00277B2F" w:rsidP="00277B2F">
      <w:pPr>
        <w:pStyle w:val="Body2"/>
        <w:rPr>
          <w:sz w:val="24"/>
          <w:szCs w:val="24"/>
          <w:lang w:val="lt-LT"/>
        </w:rPr>
      </w:pPr>
      <w:r w:rsidRPr="00277B2F">
        <w:rPr>
          <w:sz w:val="24"/>
          <w:szCs w:val="24"/>
          <w:lang w:val="lt-LT"/>
        </w:rPr>
        <w:tab/>
      </w:r>
      <w:r>
        <w:rPr>
          <w:sz w:val="24"/>
          <w:szCs w:val="24"/>
          <w:lang w:val="lt-LT"/>
        </w:rPr>
        <w:t>4</w:t>
      </w:r>
      <w:r w:rsidRPr="00277B2F">
        <w:rPr>
          <w:sz w:val="24"/>
          <w:szCs w:val="24"/>
          <w:lang w:val="lt-LT"/>
        </w:rPr>
        <w:t xml:space="preserve">.3. Tiekėjas atsako už savo pasitelkiamų ūkio subjektų ir subtiekėjų, jų ekspertų, atstovų ir darbuotojų veiksmus, įsipareigojimų nevykdymą ir aplaidumą taip, lyg šiuos veiksmus atliktų ar įsipareigojimų nevykdytų ar aplaidus būtų jis pats ar jo ekspertai, atstovai ar darbuotojai. </w:t>
      </w:r>
    </w:p>
    <w:p w14:paraId="3157A08C" w14:textId="21557134" w:rsidR="00277B2F" w:rsidRPr="001B77FA" w:rsidRDefault="00277B2F" w:rsidP="00277B2F">
      <w:pPr>
        <w:pStyle w:val="Body2"/>
        <w:rPr>
          <w:iCs/>
          <w:sz w:val="24"/>
          <w:szCs w:val="24"/>
          <w:lang w:val="lt-LT"/>
        </w:rPr>
      </w:pPr>
      <w:r w:rsidRPr="00277B2F">
        <w:rPr>
          <w:sz w:val="24"/>
          <w:szCs w:val="24"/>
          <w:lang w:val="lt-LT"/>
        </w:rPr>
        <w:tab/>
      </w:r>
      <w:bookmarkStart w:id="0" w:name="_Hlk193809165"/>
      <w:r>
        <w:rPr>
          <w:sz w:val="24"/>
          <w:szCs w:val="24"/>
          <w:lang w:val="lt-LT"/>
        </w:rPr>
        <w:t>4</w:t>
      </w:r>
      <w:r w:rsidRPr="00277B2F">
        <w:rPr>
          <w:sz w:val="24"/>
          <w:szCs w:val="24"/>
          <w:lang w:val="lt-LT"/>
        </w:rPr>
        <w:t xml:space="preserve">.4.  </w:t>
      </w:r>
      <w:r w:rsidRPr="00277B2F">
        <w:rPr>
          <w:iCs/>
          <w:sz w:val="24"/>
          <w:szCs w:val="24"/>
          <w:lang w:val="lt-LT"/>
        </w:rPr>
        <w:t>Jeigu tiekėjo kvalifikacija dėl teisės verstis atitinkama veikla nebuvo tikrinama arba tikrinama ne visa apimtimi, tiekėjas Įgaliotojai  organizacijai įsipareigoja, kad pirkimo sutartį vykdys tik tokią teisę turintys asmenys</w:t>
      </w:r>
      <w:bookmarkEnd w:id="0"/>
      <w:r w:rsidRPr="00277B2F">
        <w:rPr>
          <w:iCs/>
          <w:sz w:val="24"/>
          <w:szCs w:val="24"/>
          <w:lang w:val="lt-LT"/>
        </w:rPr>
        <w:t>.</w:t>
      </w:r>
    </w:p>
    <w:p w14:paraId="5E8D88CF" w14:textId="3566A717" w:rsidR="00DD1919" w:rsidRPr="00277B2F" w:rsidRDefault="00205AB1" w:rsidP="00277B2F">
      <w:pPr>
        <w:pStyle w:val="Body2"/>
        <w:rPr>
          <w:sz w:val="24"/>
          <w:szCs w:val="24"/>
          <w:lang w:val="lt-LT"/>
        </w:rPr>
      </w:pPr>
      <w:r w:rsidRPr="00C55CBF">
        <w:rPr>
          <w:sz w:val="24"/>
          <w:szCs w:val="24"/>
          <w:lang w:val="lt-LT"/>
        </w:rPr>
        <w:tab/>
      </w:r>
      <w:r w:rsidRPr="00C55CBF">
        <w:rPr>
          <w:sz w:val="24"/>
          <w:szCs w:val="24"/>
          <w:lang w:val="lt-LT"/>
        </w:rPr>
        <w:br/>
      </w:r>
      <w:r w:rsidRPr="00C55CBF">
        <w:rPr>
          <w:sz w:val="24"/>
          <w:szCs w:val="24"/>
          <w:lang w:val="lt-LT"/>
        </w:rPr>
        <w:tab/>
      </w:r>
      <w:r w:rsidRPr="00AD2CE7">
        <w:rPr>
          <w:b/>
          <w:bCs/>
          <w:sz w:val="24"/>
          <w:szCs w:val="24"/>
          <w:lang w:val="lt-LT"/>
        </w:rPr>
        <w:t>5. PASIŪLYMŲ RENGIMAS, PATEIKIMAS, KEITIMAS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55CBF">
        <w:rPr>
          <w:sz w:val="24"/>
          <w:szCs w:val="24"/>
          <w:lang w:val="lt-LT"/>
        </w:rPr>
        <w:tab/>
      </w:r>
      <w:r w:rsidRPr="00C55CBF">
        <w:rPr>
          <w:sz w:val="24"/>
          <w:szCs w:val="24"/>
          <w:lang w:val="lt-LT"/>
        </w:rPr>
        <w:br/>
      </w:r>
      <w:r w:rsidRPr="00C55CBF">
        <w:rPr>
          <w:sz w:val="24"/>
          <w:szCs w:val="24"/>
          <w:lang w:val="lt-LT"/>
        </w:rPr>
        <w:tab/>
        <w:t>5.2. Tiekėjas negali pateikti alternatyvių pasiūlymų. Tiekėjui pateikus alternatyvų pasiūlymą, jo pasiūlymas ir alternatyvus pasiūlymas (alternatyvūs pasiūlymai) bus atmesti.</w:t>
      </w:r>
      <w:r w:rsidRPr="00C55CBF">
        <w:rPr>
          <w:sz w:val="24"/>
          <w:szCs w:val="24"/>
          <w:lang w:val="lt-LT"/>
        </w:rPr>
        <w:tab/>
      </w:r>
      <w:r w:rsidRPr="00C55CBF">
        <w:rPr>
          <w:sz w:val="24"/>
          <w:szCs w:val="24"/>
          <w:lang w:val="lt-LT"/>
        </w:rPr>
        <w:br/>
      </w:r>
      <w:r w:rsidRPr="00C55CBF">
        <w:rPr>
          <w:sz w:val="24"/>
          <w:szCs w:val="24"/>
          <w:lang w:val="lt-LT"/>
        </w:rPr>
        <w:tab/>
        <w:t xml:space="preserve">5.3. </w:t>
      </w:r>
      <w:r w:rsidR="001B320D">
        <w:rPr>
          <w:sz w:val="24"/>
          <w:szCs w:val="24"/>
          <w:lang w:val="lt-LT"/>
        </w:rPr>
        <w:t>Įgaliotoji</w:t>
      </w:r>
      <w:r w:rsidRPr="00C55CBF">
        <w:rPr>
          <w:sz w:val="24"/>
          <w:szCs w:val="24"/>
          <w:lang w:val="lt-LT"/>
        </w:rPr>
        <w:t xml:space="preserve">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6230F" w:rsidRPr="0074719A">
          <w:rPr>
            <w:rStyle w:val="Hipersaitas"/>
            <w:sz w:val="24"/>
            <w:szCs w:val="24"/>
            <w:lang w:val="lt-LT"/>
          </w:rPr>
          <w:t>https://pirkimai.eviesiejipirkimai.lt</w:t>
        </w:r>
      </w:hyperlink>
      <w:r w:rsidRPr="00C55CBF">
        <w:rPr>
          <w:sz w:val="24"/>
          <w:szCs w:val="24"/>
          <w:lang w:val="lt-LT"/>
        </w:rPr>
        <w:t>). Pateikiami dokumentai ar skaitmeninės dokumentų kopijos turi būti prieinami naudojant nediskriminuojančius, visuotinai prieinamus duomenų failų formatus (pvz., pdf, jpg, xlsx, docx ir kt.).</w:t>
      </w:r>
      <w:r w:rsidRPr="00C55CBF">
        <w:rPr>
          <w:sz w:val="24"/>
          <w:szCs w:val="24"/>
          <w:lang w:val="lt-LT"/>
        </w:rPr>
        <w:tab/>
      </w:r>
      <w:r w:rsidRPr="00C55CBF">
        <w:rPr>
          <w:sz w:val="24"/>
          <w:szCs w:val="24"/>
          <w:lang w:val="lt-LT"/>
        </w:rPr>
        <w:br/>
      </w:r>
      <w:r w:rsidRPr="00C55CB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55CBF">
        <w:rPr>
          <w:sz w:val="24"/>
          <w:szCs w:val="24"/>
          <w:lang w:val="lt-LT"/>
        </w:rPr>
        <w:tab/>
      </w:r>
      <w:r w:rsidRPr="00C55CBF">
        <w:rPr>
          <w:sz w:val="24"/>
          <w:szCs w:val="24"/>
          <w:lang w:val="lt-LT"/>
        </w:rPr>
        <w:br/>
      </w:r>
      <w:r w:rsidRPr="00C55CBF">
        <w:rPr>
          <w:sz w:val="24"/>
          <w:szCs w:val="24"/>
          <w:lang w:val="lt-LT"/>
        </w:rPr>
        <w:tab/>
        <w:t xml:space="preserve">5.5. Pateikdamas pasiūlymą, tiekėjas sutinka su šiais pirkimo dokumentais ir patvirtina, kad </w:t>
      </w:r>
      <w:r w:rsidRPr="00C55CBF">
        <w:rPr>
          <w:sz w:val="24"/>
          <w:szCs w:val="24"/>
          <w:lang w:val="lt-LT"/>
        </w:rPr>
        <w:lastRenderedPageBreak/>
        <w:t>jo pasiūlyme pateikta informacija yra teisinga ir apima viską, ko reikia tinkamam pirkimo sutarties įvykdymui.</w:t>
      </w:r>
      <w:r w:rsidRPr="00C55CBF">
        <w:rPr>
          <w:sz w:val="24"/>
          <w:szCs w:val="24"/>
          <w:lang w:val="lt-LT"/>
        </w:rPr>
        <w:tab/>
      </w:r>
      <w:r w:rsidRPr="00C55CBF">
        <w:rPr>
          <w:sz w:val="24"/>
          <w:szCs w:val="24"/>
          <w:lang w:val="lt-LT"/>
        </w:rPr>
        <w:br/>
      </w:r>
      <w:r w:rsidRPr="00C55CB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55CBF">
        <w:rPr>
          <w:sz w:val="24"/>
          <w:szCs w:val="24"/>
          <w:lang w:val="lt-LT"/>
        </w:rPr>
        <w:tab/>
      </w:r>
      <w:r w:rsidRPr="00C55CBF">
        <w:rPr>
          <w:sz w:val="24"/>
          <w:szCs w:val="24"/>
          <w:lang w:val="lt-LT"/>
        </w:rPr>
        <w:br/>
      </w:r>
      <w:r w:rsidRPr="00C55CBF">
        <w:rPr>
          <w:sz w:val="24"/>
          <w:szCs w:val="24"/>
          <w:lang w:val="lt-LT"/>
        </w:rPr>
        <w:tab/>
        <w:t>5.7. Pasiūlymas turi galioti ne trumpiau nei 3 mėn. nuo konkurso pasiūlymų pateikimo termino pabaigos. Jeigu pasiūlyme nenurodytas jo galiojimo laikas, laikoma, kad pasiūlymas galioja tiek, kiek nustatyta pirkimo dokumentuose.</w:t>
      </w:r>
      <w:r w:rsidRPr="00C55CBF">
        <w:rPr>
          <w:sz w:val="24"/>
          <w:szCs w:val="24"/>
          <w:lang w:val="lt-LT"/>
        </w:rPr>
        <w:tab/>
      </w:r>
      <w:r w:rsidRPr="00C55CBF">
        <w:rPr>
          <w:sz w:val="24"/>
          <w:szCs w:val="24"/>
          <w:lang w:val="lt-LT"/>
        </w:rPr>
        <w:br/>
      </w:r>
      <w:r w:rsidRPr="00C55CBF">
        <w:rPr>
          <w:sz w:val="24"/>
          <w:szCs w:val="24"/>
          <w:lang w:val="lt-LT"/>
        </w:rPr>
        <w:tab/>
        <w:t>5.8. Pasiūlyme nurodom</w:t>
      </w:r>
      <w:r w:rsidR="001C275D">
        <w:rPr>
          <w:sz w:val="24"/>
          <w:szCs w:val="24"/>
          <w:lang w:val="lt-LT"/>
        </w:rPr>
        <w:t xml:space="preserve">a </w:t>
      </w:r>
      <w:r w:rsidRPr="00C55CBF">
        <w:rPr>
          <w:sz w:val="24"/>
          <w:szCs w:val="24"/>
          <w:lang w:val="lt-LT"/>
        </w:rPr>
        <w:t>kaina pateikiam</w:t>
      </w:r>
      <w:r w:rsidR="001C275D">
        <w:rPr>
          <w:sz w:val="24"/>
          <w:szCs w:val="24"/>
          <w:lang w:val="lt-LT"/>
        </w:rPr>
        <w:t>a</w:t>
      </w:r>
      <w:r w:rsidRPr="00C55CBF">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C55CBF">
        <w:rPr>
          <w:sz w:val="24"/>
          <w:szCs w:val="24"/>
          <w:lang w:val="lt-LT"/>
        </w:rPr>
        <w:tab/>
      </w:r>
      <w:r w:rsidRPr="00C55CBF">
        <w:rPr>
          <w:sz w:val="24"/>
          <w:szCs w:val="24"/>
          <w:lang w:val="lt-LT"/>
        </w:rPr>
        <w:br/>
      </w:r>
      <w:r w:rsidRPr="00C55CBF">
        <w:rPr>
          <w:sz w:val="24"/>
          <w:szCs w:val="24"/>
          <w:lang w:val="lt-LT"/>
        </w:rPr>
        <w:tab/>
        <w:t xml:space="preserve">5.9. </w:t>
      </w:r>
      <w:r w:rsidR="006B270C">
        <w:rPr>
          <w:sz w:val="24"/>
          <w:szCs w:val="24"/>
          <w:lang w:val="lt-LT"/>
        </w:rPr>
        <w:t xml:space="preserve">Įgaliotoji </w:t>
      </w:r>
      <w:r w:rsidRPr="00C55CBF">
        <w:rPr>
          <w:sz w:val="24"/>
          <w:szCs w:val="24"/>
          <w:lang w:val="lt-LT"/>
        </w:rPr>
        <w:t>organizacija turi teisę pratęsti pasiūlymo pateikimo terminą. Apie naują pasiūlymų pateikimo terminą paskelbiama CVP IS ir pranešama prie pirkimo CVP IS prisijungusiems tiekėjams.</w:t>
      </w:r>
      <w:r w:rsidRPr="00C55CBF">
        <w:rPr>
          <w:sz w:val="24"/>
          <w:szCs w:val="24"/>
          <w:lang w:val="lt-LT"/>
        </w:rPr>
        <w:tab/>
      </w:r>
      <w:r w:rsidRPr="00C55CBF">
        <w:rPr>
          <w:sz w:val="24"/>
          <w:szCs w:val="24"/>
          <w:lang w:val="lt-LT"/>
        </w:rPr>
        <w:br/>
      </w:r>
      <w:r w:rsidRPr="00C55CBF">
        <w:rPr>
          <w:sz w:val="24"/>
          <w:szCs w:val="24"/>
          <w:lang w:val="lt-LT"/>
        </w:rPr>
        <w:tab/>
      </w:r>
      <w:r w:rsidRPr="00623A2B">
        <w:rPr>
          <w:b/>
          <w:bCs/>
          <w:sz w:val="24"/>
          <w:szCs w:val="24"/>
          <w:lang w:val="lt-LT"/>
        </w:rPr>
        <w:t>5.10. Pasiūlymas turi būti pateikiamas CVP IS priemonėmis, kurį turi sudaryti</w:t>
      </w:r>
      <w:r w:rsidR="00DD1919" w:rsidRPr="00623A2B">
        <w:rPr>
          <w:b/>
          <w:bCs/>
          <w:sz w:val="24"/>
          <w:szCs w:val="24"/>
          <w:lang w:val="lt-LT"/>
        </w:rPr>
        <w:t>:</w:t>
      </w:r>
    </w:p>
    <w:p w14:paraId="1F847E53" w14:textId="77777777" w:rsidR="00CD5C59" w:rsidRPr="00CD5C59" w:rsidRDefault="00DD1919" w:rsidP="00CD5C59">
      <w:pPr>
        <w:pStyle w:val="Body2"/>
        <w:rPr>
          <w:sz w:val="24"/>
          <w:szCs w:val="24"/>
          <w:lang w:val="lt-LT"/>
        </w:rPr>
      </w:pPr>
      <w:r>
        <w:rPr>
          <w:sz w:val="24"/>
          <w:szCs w:val="24"/>
          <w:lang w:val="lt-LT"/>
        </w:rPr>
        <w:t xml:space="preserve">            5.10.1.</w:t>
      </w:r>
      <w:r w:rsidR="00205AB1" w:rsidRPr="00C55CBF">
        <w:rPr>
          <w:sz w:val="24"/>
          <w:szCs w:val="24"/>
          <w:lang w:val="lt-LT"/>
        </w:rPr>
        <w:t xml:space="preserve"> </w:t>
      </w:r>
      <w:r w:rsidR="00F979C4">
        <w:rPr>
          <w:sz w:val="24"/>
          <w:szCs w:val="24"/>
          <w:lang w:val="lt-LT"/>
        </w:rPr>
        <w:t>U</w:t>
      </w:r>
      <w:r w:rsidR="00205AB1" w:rsidRPr="00C55CBF">
        <w:rPr>
          <w:sz w:val="24"/>
          <w:szCs w:val="24"/>
          <w:lang w:val="lt-LT"/>
        </w:rPr>
        <w:t xml:space="preserve">žpildyta pasiūlymo forma parengta pagal </w:t>
      </w:r>
      <w:r>
        <w:rPr>
          <w:sz w:val="24"/>
          <w:szCs w:val="24"/>
          <w:lang w:val="lt-LT"/>
        </w:rPr>
        <w:t>konkurso</w:t>
      </w:r>
      <w:r w:rsidR="00205AB1" w:rsidRPr="00C55CBF">
        <w:rPr>
          <w:sz w:val="24"/>
          <w:szCs w:val="24"/>
          <w:lang w:val="lt-LT"/>
        </w:rPr>
        <w:t xml:space="preserve"> sąlygų</w:t>
      </w:r>
      <w:r>
        <w:rPr>
          <w:sz w:val="24"/>
          <w:szCs w:val="24"/>
          <w:lang w:val="lt-LT"/>
        </w:rPr>
        <w:t xml:space="preserve"> 1</w:t>
      </w:r>
      <w:r w:rsidR="00205AB1" w:rsidRPr="00C55CBF">
        <w:rPr>
          <w:sz w:val="24"/>
          <w:szCs w:val="24"/>
          <w:lang w:val="lt-LT"/>
        </w:rPr>
        <w:t xml:space="preserve"> priedą</w:t>
      </w:r>
      <w:r>
        <w:rPr>
          <w:sz w:val="24"/>
          <w:szCs w:val="24"/>
          <w:lang w:val="lt-LT"/>
        </w:rPr>
        <w:t>.</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2</w:t>
      </w:r>
      <w:r w:rsidR="00205AB1" w:rsidRPr="00C55CBF">
        <w:rPr>
          <w:sz w:val="24"/>
          <w:szCs w:val="24"/>
          <w:lang w:val="lt-LT"/>
        </w:rPr>
        <w:t>. Jungtinės veiklos sutarties kopija (jeigu pasiūlymą teikia ūkio subjektų grupė).</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3</w:t>
      </w:r>
      <w:r w:rsidR="00205AB1" w:rsidRPr="00C55CBF">
        <w:rPr>
          <w:sz w:val="24"/>
          <w:szCs w:val="24"/>
          <w:lang w:val="lt-LT"/>
        </w:rPr>
        <w:t>. Įgaliojimas pateikti pasiūlymą (jeigu pasiūlymą pateikia ne tiekėjo vadovas).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4</w:t>
      </w:r>
      <w:r w:rsidR="00205AB1" w:rsidRPr="00C55CBF">
        <w:rPr>
          <w:sz w:val="24"/>
          <w:szCs w:val="24"/>
          <w:lang w:val="lt-LT"/>
        </w:rPr>
        <w:t xml:space="preserve">. Užpildytas Europos bendrasis viešųjų pirkimų dokumentas (EBVPD) parengtas pagal </w:t>
      </w:r>
      <w:r w:rsidR="00B7450B">
        <w:rPr>
          <w:sz w:val="24"/>
          <w:szCs w:val="24"/>
          <w:lang w:val="lt-LT"/>
        </w:rPr>
        <w:t>konkurso</w:t>
      </w:r>
      <w:r w:rsidR="00205AB1" w:rsidRPr="00C55CBF">
        <w:rPr>
          <w:sz w:val="24"/>
          <w:szCs w:val="24"/>
          <w:lang w:val="lt-LT"/>
        </w:rPr>
        <w:t xml:space="preserve"> sąlygų </w:t>
      </w:r>
      <w:r w:rsidR="00623A2B">
        <w:rPr>
          <w:sz w:val="24"/>
          <w:szCs w:val="24"/>
          <w:lang w:val="lt-LT"/>
        </w:rPr>
        <w:t>3</w:t>
      </w:r>
      <w:r w:rsidR="00B7450B">
        <w:rPr>
          <w:sz w:val="24"/>
          <w:szCs w:val="24"/>
          <w:lang w:val="lt-LT"/>
        </w:rPr>
        <w:t xml:space="preserve"> </w:t>
      </w:r>
      <w:r w:rsidR="00205AB1" w:rsidRPr="00C55CBF">
        <w:rPr>
          <w:sz w:val="24"/>
          <w:szCs w:val="24"/>
          <w:lang w:val="lt-LT"/>
        </w:rPr>
        <w:t>priedą.</w:t>
      </w:r>
      <w:r w:rsidR="00623A2B">
        <w:rPr>
          <w:sz w:val="24"/>
          <w:szCs w:val="24"/>
          <w:lang w:val="lt-LT"/>
        </w:rPr>
        <w:t xml:space="preserve"> </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5.11. Tiekėjo pasiūlymą sudaro CVP IS priemonėmis pateiktos informacijos ir dokumentų visuma.</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CD5C59" w:rsidRPr="00CD5C59">
        <w:rPr>
          <w:sz w:val="24"/>
          <w:szCs w:val="24"/>
          <w:lang w:val="lt-LT"/>
        </w:rPr>
        <w:t>5.12.Tiekėjai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38EF0A26" w14:textId="77777777" w:rsidR="00CD5C59" w:rsidRPr="00CD5C59" w:rsidRDefault="00CD5C59" w:rsidP="00CD5C59">
      <w:pPr>
        <w:pStyle w:val="Body2"/>
        <w:rPr>
          <w:sz w:val="24"/>
          <w:szCs w:val="24"/>
          <w:lang w:val="lt-LT"/>
        </w:rPr>
      </w:pPr>
      <w:r w:rsidRPr="00CD5C59">
        <w:rPr>
          <w:sz w:val="24"/>
          <w:szCs w:val="24"/>
          <w:lang w:val="lt-LT"/>
        </w:rPr>
        <w:t>1) jeigu tai pažeistų įstatymus, nustatančius informacijos atskleidimo ar teisės gauti informaciją reikalavimus, ir šių įstatymų įgyvendinamuosius teisės aktus;</w:t>
      </w:r>
    </w:p>
    <w:p w14:paraId="45651F08" w14:textId="77777777" w:rsidR="00CD5C59" w:rsidRPr="00CD5C59" w:rsidRDefault="00CD5C59" w:rsidP="00CD5C59">
      <w:pPr>
        <w:pStyle w:val="Body2"/>
        <w:rPr>
          <w:sz w:val="24"/>
          <w:szCs w:val="24"/>
          <w:lang w:val="lt-LT"/>
        </w:rPr>
      </w:pPr>
      <w:r w:rsidRPr="00CD5C59">
        <w:rPr>
          <w:sz w:val="24"/>
          <w:szCs w:val="24"/>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3645DD5" w14:textId="77777777" w:rsidR="00CD5C59" w:rsidRPr="00CD5C59" w:rsidRDefault="00CD5C59" w:rsidP="00CD5C59">
      <w:pPr>
        <w:pStyle w:val="Body2"/>
        <w:rPr>
          <w:sz w:val="24"/>
          <w:szCs w:val="24"/>
          <w:lang w:val="lt-LT"/>
        </w:rPr>
      </w:pPr>
      <w:r w:rsidRPr="00CD5C59">
        <w:rPr>
          <w:sz w:val="24"/>
          <w:szCs w:val="24"/>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C708BBF" w14:textId="77777777" w:rsidR="00CD5C59" w:rsidRPr="00CD5C59" w:rsidRDefault="00CD5C59" w:rsidP="00CD5C59">
      <w:pPr>
        <w:pStyle w:val="Body2"/>
        <w:rPr>
          <w:sz w:val="24"/>
          <w:szCs w:val="24"/>
          <w:lang w:val="lt-LT"/>
        </w:rPr>
      </w:pPr>
      <w:r w:rsidRPr="00CD5C59">
        <w:rPr>
          <w:sz w:val="24"/>
          <w:szCs w:val="24"/>
          <w:lang w:val="lt-LT"/>
        </w:rPr>
        <w:t>4) informacija apie pasitelktus ūkio subjektus, kurių pajėgumais remiasi tiekėjas, ir subtiekėjus – tuo atveju, kai ši informacija reikalinga tiekėjui jo teisėtiems interesams ginti.</w:t>
      </w:r>
    </w:p>
    <w:p w14:paraId="14ADF049" w14:textId="77777777" w:rsidR="00CD5C59" w:rsidRPr="00CD5C59" w:rsidRDefault="00CD5C59" w:rsidP="00CD5C59">
      <w:pPr>
        <w:pStyle w:val="Body2"/>
        <w:rPr>
          <w:sz w:val="24"/>
          <w:szCs w:val="24"/>
          <w:lang w:val="lt-LT"/>
        </w:rPr>
      </w:pPr>
      <w:r w:rsidRPr="00CD5C59">
        <w:rPr>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FE7E873" w14:textId="77777777" w:rsidR="00CD5C59" w:rsidRPr="00CD5C59" w:rsidRDefault="00CD5C59" w:rsidP="00CD5C59">
      <w:pPr>
        <w:pStyle w:val="Body2"/>
        <w:rPr>
          <w:sz w:val="24"/>
          <w:szCs w:val="24"/>
          <w:lang w:val="lt-LT"/>
        </w:rPr>
      </w:pPr>
      <w:r w:rsidRPr="00CD5C59">
        <w:rPr>
          <w:sz w:val="24"/>
          <w:szCs w:val="24"/>
          <w:lang w:val="lt-LT"/>
        </w:rPr>
        <w:t xml:space="preserve">              5.13. Pasiūlymas privalo būti pasirašytas tiekėjo vadovo parašu. Jei pasiūlymą pasirašo įgaliotas asmuo, kartu su pasiūlymu pateikia įgaliojimą.  </w:t>
      </w:r>
    </w:p>
    <w:p w14:paraId="2ECD6C01" w14:textId="77777777" w:rsidR="00CD5C59" w:rsidRPr="00CD5C59" w:rsidRDefault="00CD5C59" w:rsidP="00CD5C59">
      <w:pPr>
        <w:pStyle w:val="Body2"/>
        <w:rPr>
          <w:sz w:val="24"/>
          <w:szCs w:val="24"/>
          <w:lang w:val="lt-LT"/>
        </w:rPr>
      </w:pPr>
      <w:r w:rsidRPr="00CD5C59">
        <w:rPr>
          <w:sz w:val="24"/>
          <w:szCs w:val="24"/>
          <w:lang w:val="lt-LT"/>
        </w:rPr>
        <w:lastRenderedPageBreak/>
        <w:t xml:space="preserve">              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CD5C59">
        <w:rPr>
          <w:sz w:val="24"/>
          <w:szCs w:val="24"/>
          <w:lang w:val="lt-LT"/>
        </w:rPr>
        <w:tab/>
      </w:r>
    </w:p>
    <w:p w14:paraId="19B52F51" w14:textId="77777777" w:rsidR="00CD5C59" w:rsidRPr="00CD5C59" w:rsidRDefault="00CD5C59" w:rsidP="00CD5C59">
      <w:pPr>
        <w:pStyle w:val="Body2"/>
        <w:rPr>
          <w:sz w:val="24"/>
          <w:szCs w:val="24"/>
          <w:lang w:val="lt-LT"/>
        </w:rPr>
      </w:pPr>
      <w:r w:rsidRPr="00CD5C59">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6D4B734D" w14:textId="56E4FECE" w:rsidR="00EF0BC3" w:rsidRDefault="00CD5C59" w:rsidP="00CD5C59">
      <w:pPr>
        <w:pStyle w:val="Body2"/>
        <w:spacing w:after="0"/>
        <w:rPr>
          <w:sz w:val="24"/>
          <w:szCs w:val="24"/>
          <w:lang w:val="lt-LT"/>
        </w:rPr>
      </w:pPr>
      <w:r w:rsidRPr="00CD5C59">
        <w:rPr>
          <w:sz w:val="24"/>
          <w:szCs w:val="24"/>
          <w:lang w:val="lt-LT"/>
        </w:rPr>
        <w:tab/>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6. PASIŪLYMŲ ŠIFRAVIMAS</w:t>
      </w:r>
      <w:r w:rsidR="00205AB1" w:rsidRPr="00AD2CE7">
        <w:rPr>
          <w:b/>
          <w:bCs/>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t>6.1. Tiekėjo teikiamas pasiūlymas gali būti užšifruojamas. Tiekėjas, nusprendęs pateikti užšifruotą pasiūlymą, turi:</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655422" w:rsidRPr="00174ACF">
          <w:rPr>
            <w:rStyle w:val="Hipersaitas"/>
            <w:sz w:val="24"/>
            <w:szCs w:val="24"/>
            <w:lang w:val="lt-LT"/>
          </w:rPr>
          <w:t>http://vpt.lrv.lt/lt/pasiulymu-sifravimas</w:t>
        </w:r>
      </w:hyperlink>
      <w:r w:rsidR="00205AB1" w:rsidRPr="00C55CBF">
        <w:rPr>
          <w:sz w:val="24"/>
          <w:szCs w:val="24"/>
          <w:lang w:val="lt-LT"/>
        </w:rPr>
        <w:t>.</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6.1.2. iki pirminio susipažinimo su CVP IS priemonėmis pateiktais pasiūlymais procedūros (posėdžio) pradžios CVP IS susirašinėjimo priemonėmis pateikti slaptažodį, su kuriuo </w:t>
      </w:r>
      <w:r w:rsidR="00E109A4">
        <w:rPr>
          <w:sz w:val="24"/>
          <w:szCs w:val="24"/>
          <w:lang w:val="lt-LT"/>
        </w:rPr>
        <w:t>Įgaliotoji</w:t>
      </w:r>
      <w:r w:rsidR="00205AB1" w:rsidRPr="00C55CBF">
        <w:rPr>
          <w:sz w:val="24"/>
          <w:szCs w:val="24"/>
          <w:lang w:val="lt-LT"/>
        </w:rPr>
        <w:t xml:space="preserve">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715ABF">
        <w:rPr>
          <w:sz w:val="24"/>
          <w:szCs w:val="24"/>
          <w:lang w:val="lt-LT"/>
        </w:rPr>
        <w:t>Įgaliotosios</w:t>
      </w:r>
      <w:r w:rsidR="00205AB1" w:rsidRPr="00C55CBF">
        <w:rPr>
          <w:sz w:val="24"/>
          <w:szCs w:val="24"/>
          <w:lang w:val="lt-LT"/>
        </w:rPr>
        <w:t xml:space="preserve"> organizacijos oficialiu elektroniniu paštu, faksu arba raštu. Tokiu atveju tiekėjas turėtų būti aktyvus ir įsitikinti, kad pateiktas slaptažodis laiku pasiekė adresatą (pavyzdžiui, susisiekęs su</w:t>
      </w:r>
      <w:r w:rsidR="000B4C03">
        <w:rPr>
          <w:sz w:val="24"/>
          <w:szCs w:val="24"/>
          <w:lang w:val="lt-LT"/>
        </w:rPr>
        <w:t xml:space="preserve"> Įgaliot</w:t>
      </w:r>
      <w:r w:rsidR="00205AB1" w:rsidRPr="00C55CBF">
        <w:rPr>
          <w:sz w:val="24"/>
          <w:szCs w:val="24"/>
          <w:lang w:val="lt-LT"/>
        </w:rPr>
        <w:t>ąja organizacija oficialiu jos telefonu ir (arba) kitais būdais).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26696B">
        <w:rPr>
          <w:sz w:val="24"/>
          <w:szCs w:val="24"/>
          <w:lang w:val="lt-LT"/>
        </w:rPr>
        <w:t>Įgaliotoji</w:t>
      </w:r>
      <w:r w:rsidR="00205AB1" w:rsidRPr="00C55CBF">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514C05">
        <w:rPr>
          <w:sz w:val="24"/>
          <w:szCs w:val="24"/>
          <w:lang w:val="lt-LT"/>
        </w:rPr>
        <w:t>Įgaliotoji</w:t>
      </w:r>
      <w:r w:rsidR="00205AB1" w:rsidRPr="00C55CBF">
        <w:rPr>
          <w:sz w:val="24"/>
          <w:szCs w:val="24"/>
          <w:lang w:val="lt-LT"/>
        </w:rPr>
        <w:t xml:space="preserve"> organizacija tiekėjo pasiūlymą atmeta kaip neatitinkantį pirkimo dokumentuose nustatytų reikalavimų (tiekėjas nepateikė pasiūlymo kainos).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7. PASIŪLYMŲ GALIOJIMO UŽTIKRINIMAS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t>7.1. Pasiūlymo galiojimo užtikrinimas nereikalaujamas.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8. PAVYZDŽIŲ PATEIKIMAS</w:t>
      </w:r>
      <w:r w:rsidR="00205AB1" w:rsidRPr="00AD2CE7">
        <w:rPr>
          <w:b/>
          <w:bCs/>
          <w:sz w:val="24"/>
          <w:szCs w:val="24"/>
          <w:lang w:val="lt-LT"/>
        </w:rPr>
        <w:tab/>
      </w:r>
      <w:r w:rsidR="00205AB1" w:rsidRPr="00AD2CE7">
        <w:rPr>
          <w:b/>
          <w:bCs/>
          <w:sz w:val="24"/>
          <w:szCs w:val="24"/>
          <w:lang w:val="lt-LT"/>
        </w:rPr>
        <w:br/>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t>8.1. Siūlomo pirkimo objekto pavyzdžiai nereikalaujami.</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9. PIRKIMO DOKUMENTŲ PAAIŠKINIMAS IR PATIKSLINIMAS</w:t>
      </w:r>
      <w:r w:rsidR="00205AB1" w:rsidRPr="00AD2CE7">
        <w:rPr>
          <w:b/>
          <w:bCs/>
          <w:sz w:val="24"/>
          <w:szCs w:val="24"/>
          <w:lang w:val="lt-LT"/>
        </w:rPr>
        <w:tab/>
      </w:r>
      <w:r w:rsidR="00205AB1" w:rsidRPr="00AD2CE7">
        <w:rPr>
          <w:b/>
          <w:bCs/>
          <w:sz w:val="24"/>
          <w:szCs w:val="24"/>
          <w:lang w:val="lt-LT"/>
        </w:rPr>
        <w:br/>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t xml:space="preserve">9.1. Tiekėjas tik CVP IS susirašinėjimo priemonėmis gali prašyti, kad </w:t>
      </w:r>
      <w:r w:rsidR="00514C05">
        <w:rPr>
          <w:sz w:val="24"/>
          <w:szCs w:val="24"/>
          <w:lang w:val="lt-LT"/>
        </w:rPr>
        <w:t>Įgaliotoji</w:t>
      </w:r>
      <w:r w:rsidR="00205AB1" w:rsidRPr="00C55CBF">
        <w:rPr>
          <w:sz w:val="24"/>
          <w:szCs w:val="24"/>
          <w:lang w:val="lt-LT"/>
        </w:rPr>
        <w:t xml:space="preserve"> organizacija paaiškintų ar pataisytų pirkimo dokumentus.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9.2. </w:t>
      </w:r>
      <w:r w:rsidR="00514C05">
        <w:rPr>
          <w:sz w:val="24"/>
          <w:szCs w:val="24"/>
          <w:lang w:val="lt-LT"/>
        </w:rPr>
        <w:t>Įgaliotoji</w:t>
      </w:r>
      <w:r w:rsidR="00205AB1" w:rsidRPr="00C55CBF">
        <w:rPr>
          <w:sz w:val="24"/>
          <w:szCs w:val="24"/>
          <w:lang w:val="lt-LT"/>
        </w:rPr>
        <w:t xml:space="preserve"> organizacija atsako tik CVP IS susirašinėjimo priemonėmis į kiekvieną tiekėjo rašytinį prašymą dėl pirkimo dokumentų, jei prašymas yra pateiktas likus ne mažiau kaip 5 dienoms iki pasiūlymų pateikimo termino pabaigos.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9.3. Tiekėjo prašymu, (pateiktu tik CVP IS susirašinėjimo priemonėmis) papildomi pirkimo dokumentai (paaiškinimai ar pataisymai) pateikiami CVP IS priemonėmis ne vėliau kaip likus 4 </w:t>
      </w:r>
      <w:r w:rsidR="00205AB1" w:rsidRPr="00C55CBF">
        <w:rPr>
          <w:sz w:val="24"/>
          <w:szCs w:val="24"/>
          <w:lang w:val="lt-LT"/>
        </w:rPr>
        <w:lastRenderedPageBreak/>
        <w:t>dienoms iki pasiūlymų pateikimo termino pabaigos, jei jų paprašyta laiku. Paaiškinimai ar pataisymai yra neatsiejama pirkimo dokumentų dalis.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9.5. Nesibaigus pirkimo pasiūlymų pateikimo terminui, </w:t>
      </w:r>
      <w:r w:rsidR="00514C05">
        <w:rPr>
          <w:sz w:val="24"/>
          <w:szCs w:val="24"/>
          <w:lang w:val="lt-LT"/>
        </w:rPr>
        <w:t>Įgaliotoji</w:t>
      </w:r>
      <w:r w:rsidR="00205AB1" w:rsidRPr="00C55CBF">
        <w:rPr>
          <w:sz w:val="24"/>
          <w:szCs w:val="24"/>
          <w:lang w:val="lt-LT"/>
        </w:rPr>
        <w:t xml:space="preserve">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9.6. Tuo atveju, kai pataisoma skelbime apie pirkimą paskelbta informacija (jei taikomas), </w:t>
      </w:r>
      <w:r w:rsidR="00514C05">
        <w:rPr>
          <w:sz w:val="24"/>
          <w:szCs w:val="24"/>
          <w:lang w:val="lt-LT"/>
        </w:rPr>
        <w:t>Įgaliotoji</w:t>
      </w:r>
      <w:r w:rsidR="00205AB1" w:rsidRPr="00C55CBF">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9.7. Bet kokia informacija, konkurso sąlygų paaiškinimai, pranešimai ar kitas </w:t>
      </w:r>
      <w:r w:rsidR="00EB6AFC">
        <w:rPr>
          <w:sz w:val="24"/>
          <w:szCs w:val="24"/>
          <w:lang w:val="lt-LT"/>
        </w:rPr>
        <w:t>Įgaliot</w:t>
      </w:r>
      <w:r w:rsidR="00205AB1" w:rsidRPr="00C55CBF">
        <w:rPr>
          <w:sz w:val="24"/>
          <w:szCs w:val="24"/>
          <w:lang w:val="lt-LT"/>
        </w:rPr>
        <w:t>osios organizacijos ir tiekėjo susirašinėjimas yra vykdomas tik CVP IS susirašinėjimo priemonėmis.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9.8. </w:t>
      </w:r>
      <w:r w:rsidR="00B20988">
        <w:rPr>
          <w:sz w:val="24"/>
          <w:szCs w:val="24"/>
          <w:lang w:val="lt-LT"/>
        </w:rPr>
        <w:t>Įgaliotoji</w:t>
      </w:r>
      <w:r w:rsidR="00205AB1" w:rsidRPr="00C55CBF">
        <w:rPr>
          <w:sz w:val="24"/>
          <w:szCs w:val="24"/>
          <w:lang w:val="lt-LT"/>
        </w:rPr>
        <w:t xml:space="preserve"> organizacija nerengs susitikimų su tiekėjais dėl pirkimo dokumentų paaiškinimo.</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p>
    <w:p w14:paraId="546A4AA9" w14:textId="77777777" w:rsidR="00C324C8" w:rsidRPr="00C324C8" w:rsidRDefault="00205AB1" w:rsidP="00C324C8">
      <w:pPr>
        <w:pStyle w:val="Body2"/>
        <w:rPr>
          <w:sz w:val="24"/>
          <w:szCs w:val="24"/>
          <w:lang w:val="lt-LT"/>
        </w:rPr>
      </w:pPr>
      <w:r w:rsidRPr="00C55CBF">
        <w:rPr>
          <w:sz w:val="24"/>
          <w:szCs w:val="24"/>
          <w:lang w:val="lt-LT"/>
        </w:rPr>
        <w:tab/>
      </w:r>
      <w:r w:rsidRPr="00AD2CE7">
        <w:rPr>
          <w:b/>
          <w:bCs/>
          <w:sz w:val="24"/>
          <w:szCs w:val="24"/>
          <w:lang w:val="lt-LT"/>
        </w:rPr>
        <w:t>10. SUSIPAŽINIMAS SU GAUTAIS PASIŪLYMAIS</w:t>
      </w:r>
      <w:r w:rsidRPr="00AD2CE7">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00C324C8" w:rsidRPr="00C324C8">
        <w:rPr>
          <w:sz w:val="24"/>
          <w:szCs w:val="24"/>
          <w:lang w:val="lt-LT"/>
        </w:rPr>
        <w:t xml:space="preserve">10.1. Pirminis susipažinimas su CVP IS priemonėmis pateiktais tiekėjų pasiūlymais vyks skelbime apie pirkimą nurodytą terminą. </w:t>
      </w:r>
    </w:p>
    <w:p w14:paraId="4D72397D" w14:textId="0CBF1AED" w:rsidR="00C324C8" w:rsidRPr="00C55CBF" w:rsidRDefault="00C324C8" w:rsidP="00C324C8">
      <w:pPr>
        <w:pStyle w:val="Body2"/>
        <w:spacing w:after="0"/>
        <w:rPr>
          <w:sz w:val="24"/>
          <w:szCs w:val="24"/>
          <w:lang w:val="lt-LT"/>
        </w:rPr>
      </w:pPr>
      <w:r w:rsidRPr="00C324C8">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C324C8">
        <w:rPr>
          <w:sz w:val="24"/>
          <w:szCs w:val="24"/>
          <w:lang w:val="lt-LT"/>
        </w:rPr>
        <w:tab/>
      </w:r>
    </w:p>
    <w:p w14:paraId="2E85E4F5" w14:textId="77777777" w:rsidR="00C324C8" w:rsidRDefault="00205AB1" w:rsidP="00623A2B">
      <w:pPr>
        <w:pStyle w:val="Body2"/>
        <w:spacing w:after="0"/>
        <w:rPr>
          <w:sz w:val="24"/>
          <w:szCs w:val="24"/>
          <w:lang w:val="lt-LT"/>
        </w:rPr>
      </w:pPr>
      <w:r w:rsidRPr="00C55CBF">
        <w:rPr>
          <w:sz w:val="24"/>
          <w:szCs w:val="24"/>
          <w:lang w:val="lt-LT"/>
        </w:rPr>
        <w:tab/>
      </w:r>
    </w:p>
    <w:p w14:paraId="4F9140F7" w14:textId="41E77219" w:rsidR="00EF0BC3" w:rsidRDefault="00C324C8" w:rsidP="00623A2B">
      <w:pPr>
        <w:pStyle w:val="Body2"/>
        <w:spacing w:after="0"/>
        <w:rPr>
          <w:sz w:val="24"/>
          <w:szCs w:val="24"/>
          <w:lang w:val="lt-LT"/>
        </w:rPr>
      </w:pPr>
      <w:r>
        <w:rPr>
          <w:sz w:val="24"/>
          <w:szCs w:val="24"/>
          <w:lang w:val="lt-LT"/>
        </w:rPr>
        <w:t xml:space="preserve">            </w:t>
      </w:r>
      <w:r w:rsidR="00205AB1" w:rsidRPr="00AD2CE7">
        <w:rPr>
          <w:b/>
          <w:bCs/>
          <w:sz w:val="24"/>
          <w:szCs w:val="24"/>
          <w:lang w:val="lt-LT"/>
        </w:rPr>
        <w:t>11. PASIŪLYMŲ NAGRINĖJIMAS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0D3743" w:rsidRPr="000D3743">
        <w:rPr>
          <w:sz w:val="24"/>
          <w:szCs w:val="24"/>
          <w:lang w:val="lt-LT"/>
        </w:rPr>
        <w:t>11.1. Pateiktus pasiūlymus nagrinėja, vertina ir palygina Komisija šia tvarka:</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11.1.1. tikrina ar nebuvo pasiūlytos per didelės, </w:t>
      </w:r>
      <w:r w:rsidR="00013729">
        <w:rPr>
          <w:sz w:val="24"/>
          <w:szCs w:val="24"/>
          <w:lang w:val="lt-LT"/>
        </w:rPr>
        <w:t>Įgaliot</w:t>
      </w:r>
      <w:r w:rsidR="000D3743" w:rsidRPr="000D3743">
        <w:rPr>
          <w:sz w:val="24"/>
          <w:szCs w:val="24"/>
          <w:lang w:val="lt-LT"/>
        </w:rPr>
        <w:t xml:space="preserve">ajai organizacijai nepriimtinos kainos. </w:t>
      </w:r>
      <w:r w:rsidR="000D3743" w:rsidRPr="000D3743">
        <w:rPr>
          <w:sz w:val="24"/>
          <w:szCs w:val="24"/>
          <w:lang w:val="lt-LT"/>
        </w:rPr>
        <w:br/>
      </w:r>
      <w:r w:rsidR="000D3743" w:rsidRPr="000D3743">
        <w:rPr>
          <w:sz w:val="24"/>
          <w:szCs w:val="24"/>
          <w:lang w:val="lt-LT"/>
        </w:rPr>
        <w:tab/>
        <w:t>11.1.2. įvertina EBVPD pateiktą informaciją ir ne vėliau kaip per 3 darbo dienas raštu praneša apie šio patikrinimo rezultatus;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11.1.3. nagrinėja ar pasiūlymas atitinka pirkimo dokumentuose nustatytus reikalavimus, nesusijusius su pirkimo objektu;</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11.1.4. nustato, ar tiekėjo siūlomas pirkimo objektas atitinka pirkimo dokumentuose nustatytus reikalavimus;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11.1.5. tikrina, ar tiekėjo pasiūlyme nėra nurodytos kainos apskaičiavimo klaidų;</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11.1.6. tikrina ar nebuvo pasiūlyta neįprastai maža kaina ir ar tiekėjas pirkimo komisijos prašymu pateikė raštišką tinkamą kainos pagrįstumo įrodymą;</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11.1.7. galimo laimėtojo prašo pateikti pirkimo sąlygų </w:t>
      </w:r>
      <w:r w:rsidR="002B2DE4">
        <w:rPr>
          <w:sz w:val="24"/>
          <w:szCs w:val="24"/>
          <w:lang w:val="lt-LT"/>
        </w:rPr>
        <w:t xml:space="preserve">4 </w:t>
      </w:r>
      <w:r w:rsidR="000D3743" w:rsidRPr="000D3743">
        <w:rPr>
          <w:sz w:val="24"/>
          <w:szCs w:val="24"/>
          <w:lang w:val="lt-LT"/>
        </w:rPr>
        <w:t>priede „Pašalinimo pagrindai“ nurodytus dokumentus patvirtinančius tiekėjo pašalinimo pagrindų nebuvimą. Gavusi dokumentus, Komisija patikrina, ar nėra tiekėjo pašalinimo pagrindų</w:t>
      </w:r>
      <w:r w:rsidR="00EF0BC3">
        <w:rPr>
          <w:sz w:val="24"/>
          <w:szCs w:val="24"/>
          <w:lang w:val="lt-LT"/>
        </w:rPr>
        <w:t>.</w:t>
      </w:r>
    </w:p>
    <w:p w14:paraId="48012D36" w14:textId="729B4205" w:rsidR="00AF5617" w:rsidRDefault="000D3743" w:rsidP="00623A2B">
      <w:pPr>
        <w:pStyle w:val="Body2"/>
        <w:spacing w:after="0"/>
        <w:rPr>
          <w:sz w:val="24"/>
          <w:szCs w:val="24"/>
          <w:lang w:val="lt-LT"/>
        </w:rPr>
      </w:pPr>
      <w:r w:rsidRPr="000D3743">
        <w:rPr>
          <w:sz w:val="24"/>
          <w:szCs w:val="24"/>
          <w:lang w:val="lt-LT"/>
        </w:rPr>
        <w:tab/>
        <w:t>11.1.8. sudaro pasiūlymų eilę ir nustato pirkimo laimėtoją;</w:t>
      </w:r>
      <w:r w:rsidRPr="000D3743">
        <w:rPr>
          <w:sz w:val="24"/>
          <w:szCs w:val="24"/>
          <w:lang w:val="lt-LT"/>
        </w:rPr>
        <w:tab/>
      </w:r>
      <w:r w:rsidRPr="000D3743">
        <w:rPr>
          <w:sz w:val="24"/>
          <w:szCs w:val="24"/>
          <w:lang w:val="lt-LT"/>
        </w:rPr>
        <w:br/>
      </w:r>
      <w:r w:rsidRPr="000D3743">
        <w:rPr>
          <w:sz w:val="24"/>
          <w:szCs w:val="24"/>
          <w:lang w:val="lt-LT"/>
        </w:rPr>
        <w:tab/>
        <w:t>11.1.9. tiekėją, kurio pasiūlymas pripažintas laimėjusiu, kviečia sudaryti pirkimo sutartį.</w:t>
      </w:r>
      <w:r w:rsidRPr="000D3743">
        <w:rPr>
          <w:sz w:val="24"/>
          <w:szCs w:val="24"/>
          <w:lang w:val="lt-LT"/>
        </w:rPr>
        <w:tab/>
      </w:r>
      <w:r w:rsidRPr="000D3743">
        <w:rPr>
          <w:sz w:val="24"/>
          <w:szCs w:val="24"/>
          <w:lang w:val="lt-LT"/>
        </w:rPr>
        <w:br/>
      </w:r>
      <w:r w:rsidRPr="000D3743">
        <w:rPr>
          <w:sz w:val="24"/>
          <w:szCs w:val="24"/>
          <w:lang w:val="lt-LT"/>
        </w:rPr>
        <w:tab/>
        <w:t xml:space="preserve">11.2. Jeigu dalyvis pateikė netikslius, neišsamius ar klaidingus dokumentus ar duomenis apie atitiktį pirkimo dokumentų reikalavimams arba šių dokumentų ar duomenų trūksta, </w:t>
      </w:r>
      <w:r w:rsidR="009350E5">
        <w:rPr>
          <w:sz w:val="24"/>
          <w:szCs w:val="24"/>
          <w:lang w:val="lt-LT"/>
        </w:rPr>
        <w:t>Įgaliot</w:t>
      </w:r>
      <w:r w:rsidRPr="000D3743">
        <w:rPr>
          <w:sz w:val="24"/>
          <w:szCs w:val="24"/>
          <w:lang w:val="lt-LT"/>
        </w:rPr>
        <w:t xml:space="preserve">oji organizacija gali nepažeisdama lygiateisiškumo ir skaidrumo principų prašyti dalyvį šiuos dokumentus ar duomenis patikslinti, papildyti arba paaiškinti per jos nustatytą protingą terminą. </w:t>
      </w:r>
      <w:r w:rsidRPr="000D3743">
        <w:rPr>
          <w:sz w:val="24"/>
          <w:szCs w:val="24"/>
          <w:lang w:val="lt-LT"/>
        </w:rPr>
        <w:tab/>
      </w:r>
      <w:r w:rsidRPr="000D3743">
        <w:rPr>
          <w:sz w:val="24"/>
          <w:szCs w:val="24"/>
          <w:lang w:val="lt-LT"/>
        </w:rPr>
        <w:br/>
      </w:r>
      <w:r w:rsidRPr="000D3743">
        <w:rPr>
          <w:sz w:val="24"/>
          <w:szCs w:val="24"/>
          <w:lang w:val="lt-LT"/>
        </w:rPr>
        <w:tab/>
        <w:t xml:space="preserve">11.3. Pasiūlymai tikslinami, papildomi arba paaiškinami vadovaujantis Pasiūlymų patikslinimo, papildymo ar paaiškinimo taisyklėmis, patvirtintomis Viešųjų pirkimų tarnybos </w:t>
      </w:r>
      <w:r w:rsidRPr="000D3743">
        <w:rPr>
          <w:sz w:val="24"/>
          <w:szCs w:val="24"/>
          <w:lang w:val="lt-LT"/>
        </w:rPr>
        <w:lastRenderedPageBreak/>
        <w:t>direktoriaus 2022 m. gruodžio 30 d. įsakymu Nr. 1S-240 (aktualios redakcijos).</w:t>
      </w:r>
      <w:r w:rsidRPr="000D3743">
        <w:rPr>
          <w:sz w:val="24"/>
          <w:szCs w:val="24"/>
          <w:lang w:val="lt-LT"/>
        </w:rPr>
        <w:tab/>
      </w:r>
      <w:r w:rsidRPr="000D3743">
        <w:rPr>
          <w:sz w:val="24"/>
          <w:szCs w:val="24"/>
          <w:lang w:val="lt-LT"/>
        </w:rPr>
        <w:br/>
      </w:r>
      <w:r w:rsidRPr="000D3743">
        <w:rPr>
          <w:sz w:val="24"/>
          <w:szCs w:val="24"/>
          <w:lang w:val="lt-LT"/>
        </w:rPr>
        <w:tab/>
        <w:t xml:space="preserve">11.4. </w:t>
      </w:r>
      <w:r w:rsidR="000A07B7">
        <w:rPr>
          <w:sz w:val="24"/>
          <w:szCs w:val="24"/>
          <w:lang w:val="lt-LT"/>
        </w:rPr>
        <w:t>Įgaliot</w:t>
      </w:r>
      <w:r w:rsidRPr="000D3743">
        <w:rPr>
          <w:sz w:val="24"/>
          <w:szCs w:val="24"/>
          <w:lang w:val="lt-LT"/>
        </w:rPr>
        <w:t>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Pr="000D3743">
        <w:rPr>
          <w:sz w:val="24"/>
          <w:szCs w:val="24"/>
          <w:lang w:val="lt-LT"/>
        </w:rPr>
        <w:tab/>
      </w:r>
      <w:r w:rsidRPr="000D3743">
        <w:rPr>
          <w:sz w:val="24"/>
          <w:szCs w:val="24"/>
          <w:lang w:val="lt-LT"/>
        </w:rPr>
        <w:br/>
      </w:r>
      <w:r w:rsidRPr="000D3743">
        <w:rPr>
          <w:sz w:val="24"/>
          <w:szCs w:val="24"/>
          <w:lang w:val="lt-LT"/>
        </w:rPr>
        <w:tab/>
        <w:t xml:space="preserve">11.5. Jeigu tiekėjas savo pasiūlyme pateikia reikalaujamų dokumentų tinkamai patvirtintas kopijas, </w:t>
      </w:r>
      <w:r w:rsidR="00F272C4">
        <w:rPr>
          <w:sz w:val="24"/>
          <w:szCs w:val="24"/>
          <w:lang w:val="lt-LT"/>
        </w:rPr>
        <w:t>Įgaliot</w:t>
      </w:r>
      <w:r w:rsidRPr="000D3743">
        <w:rPr>
          <w:sz w:val="24"/>
          <w:szCs w:val="24"/>
          <w:lang w:val="lt-LT"/>
        </w:rPr>
        <w:t>oji organizacija turi teisę prašyti tiekėjo, kad jis pirkimo komisijai parodytų atitinkamų dokumentų originalus.</w:t>
      </w:r>
      <w:r w:rsidRPr="000D3743">
        <w:rPr>
          <w:sz w:val="24"/>
          <w:szCs w:val="24"/>
          <w:lang w:val="lt-LT"/>
        </w:rPr>
        <w:tab/>
      </w:r>
      <w:r w:rsidRPr="000D3743">
        <w:rPr>
          <w:sz w:val="24"/>
          <w:szCs w:val="24"/>
          <w:lang w:val="lt-LT"/>
        </w:rPr>
        <w:br/>
      </w:r>
      <w:r w:rsidRPr="000D3743">
        <w:rPr>
          <w:sz w:val="24"/>
          <w:szCs w:val="24"/>
          <w:lang w:val="lt-LT"/>
        </w:rPr>
        <w:tab/>
        <w:t xml:space="preserve">11.6. </w:t>
      </w:r>
      <w:r w:rsidR="00F272C4">
        <w:rPr>
          <w:sz w:val="24"/>
          <w:szCs w:val="24"/>
          <w:lang w:val="lt-LT"/>
        </w:rPr>
        <w:t>Įgaliot</w:t>
      </w:r>
      <w:r w:rsidRPr="000D3743">
        <w:rPr>
          <w:sz w:val="24"/>
          <w:szCs w:val="24"/>
          <w:lang w:val="lt-LT"/>
        </w:rPr>
        <w:t xml:space="preserve">oji organizacija reikalauja, kad dalyvis pagrįstų pasiūlyme nurodytą paslaugų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E2941">
        <w:rPr>
          <w:sz w:val="24"/>
          <w:szCs w:val="24"/>
          <w:lang w:val="lt-LT"/>
        </w:rPr>
        <w:t>Įgaliot</w:t>
      </w:r>
      <w:r w:rsidRPr="000D3743">
        <w:rPr>
          <w:sz w:val="24"/>
          <w:szCs w:val="24"/>
          <w:lang w:val="lt-LT"/>
        </w:rPr>
        <w:t>osios organizacijos rengiamuose dokumentuose prieš pradedant pirkimo procedūrą, pasiūlytų kainų aritmetinį vidurkį.</w:t>
      </w:r>
      <w:r w:rsidRPr="000D3743">
        <w:rPr>
          <w:sz w:val="24"/>
          <w:szCs w:val="24"/>
          <w:lang w:val="lt-LT"/>
        </w:rPr>
        <w:tab/>
      </w:r>
      <w:r w:rsidR="00205AB1" w:rsidRPr="00C55CBF">
        <w:rPr>
          <w:sz w:val="24"/>
          <w:szCs w:val="24"/>
          <w:lang w:val="lt-LT"/>
        </w:rPr>
        <w:br/>
      </w:r>
      <w:r w:rsidR="00205AB1" w:rsidRPr="00C55CBF">
        <w:rPr>
          <w:sz w:val="24"/>
          <w:szCs w:val="24"/>
          <w:lang w:val="lt-LT"/>
        </w:rPr>
        <w:tab/>
      </w:r>
      <w:r w:rsidR="00205AB1" w:rsidRPr="00AC4BFC">
        <w:rPr>
          <w:b/>
          <w:bCs/>
          <w:sz w:val="24"/>
          <w:szCs w:val="24"/>
          <w:lang w:val="lt-LT"/>
        </w:rPr>
        <w:t>12. PASIŪLYMŲ ATMETIMO PRIEŽASTYS</w:t>
      </w:r>
      <w:r w:rsidR="00205AB1" w:rsidRPr="00AC4BFC">
        <w:rPr>
          <w:b/>
          <w:bCs/>
          <w:sz w:val="24"/>
          <w:szCs w:val="24"/>
          <w:lang w:val="lt-LT"/>
        </w:rPr>
        <w:tab/>
      </w:r>
      <w:r w:rsidR="00205AB1" w:rsidRPr="00AC4BFC">
        <w:rPr>
          <w:b/>
          <w:bCs/>
          <w:sz w:val="24"/>
          <w:szCs w:val="24"/>
          <w:lang w:val="lt-LT"/>
        </w:rPr>
        <w:br/>
      </w:r>
      <w:r w:rsidR="00205AB1" w:rsidRPr="00AC4BFC">
        <w:rPr>
          <w:b/>
          <w:bCs/>
          <w:sz w:val="24"/>
          <w:szCs w:val="24"/>
          <w:lang w:val="lt-LT"/>
        </w:rPr>
        <w:tab/>
      </w:r>
      <w:r w:rsidR="00DD1453" w:rsidRPr="00DD1453">
        <w:rPr>
          <w:sz w:val="24"/>
          <w:szCs w:val="24"/>
          <w:lang w:val="lt-LT"/>
        </w:rPr>
        <w:t>12.1. Pirkimo komisija atmeta pasiūlymą, jeigu:</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12.1.1. tiekėjas pasiūlymą ar jo dalį pateikė ne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 xml:space="preserve">12.1.2. pasiūlymą pateikęs tiekėjas turi būti pašalinamas iš pirkimo procedūros pagal pirkimo sąlygų </w:t>
      </w:r>
      <w:r w:rsidR="00BB2948">
        <w:rPr>
          <w:sz w:val="24"/>
          <w:szCs w:val="24"/>
          <w:lang w:val="lt-LT"/>
        </w:rPr>
        <w:t xml:space="preserve">4 </w:t>
      </w:r>
      <w:r w:rsidR="00DD1453" w:rsidRPr="00DD1453">
        <w:rPr>
          <w:sz w:val="24"/>
          <w:szCs w:val="24"/>
          <w:lang w:val="lt-LT"/>
        </w:rPr>
        <w:t xml:space="preserve">priede „Pašalinimo pagrindai“ nustatytus reikalavimus arba </w:t>
      </w:r>
      <w:r w:rsidR="003E584A">
        <w:rPr>
          <w:sz w:val="24"/>
          <w:szCs w:val="24"/>
          <w:lang w:val="lt-LT"/>
        </w:rPr>
        <w:t>Įgaliot</w:t>
      </w:r>
      <w:r w:rsidR="00DD1453" w:rsidRPr="00DD1453">
        <w:rPr>
          <w:sz w:val="24"/>
          <w:szCs w:val="24"/>
          <w:lang w:val="lt-LT"/>
        </w:rPr>
        <w:t>osios organizacijos prašymu nepateikė ar nepatikslino pateiktų netikslių ar neišsamių duomenų apie pašalinimo pagrindų nebuvimą CVP IS priemonėmis;</w:t>
      </w:r>
      <w:r w:rsidR="00DD1453" w:rsidRPr="00DD1453">
        <w:rPr>
          <w:sz w:val="24"/>
          <w:szCs w:val="24"/>
          <w:lang w:val="lt-LT"/>
        </w:rPr>
        <w:tab/>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3</w:t>
      </w:r>
      <w:r w:rsidR="00DD1453" w:rsidRPr="00DD1453">
        <w:rPr>
          <w:sz w:val="24"/>
          <w:szCs w:val="24"/>
          <w:lang w:val="lt-LT"/>
        </w:rPr>
        <w:t>. pasiūlymas neatitinka pirkimo dokumentuose nustatytų reikalavimų;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4</w:t>
      </w:r>
      <w:r w:rsidR="00DD1453" w:rsidRPr="00DD1453">
        <w:rPr>
          <w:sz w:val="24"/>
          <w:szCs w:val="24"/>
          <w:lang w:val="lt-LT"/>
        </w:rPr>
        <w:t>. pasiūlyta kaina yra per didelė ir nepriimtina;</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5</w:t>
      </w:r>
      <w:r w:rsidR="00DD1453" w:rsidRPr="00DD1453">
        <w:rPr>
          <w:sz w:val="24"/>
          <w:szCs w:val="24"/>
          <w:lang w:val="lt-LT"/>
        </w:rPr>
        <w:t xml:space="preserve">. dalyvis per </w:t>
      </w:r>
      <w:r w:rsidR="003E584A">
        <w:rPr>
          <w:sz w:val="24"/>
          <w:szCs w:val="24"/>
          <w:lang w:val="lt-LT"/>
        </w:rPr>
        <w:t>Įgaliot</w:t>
      </w:r>
      <w:r w:rsidR="00DD1453" w:rsidRPr="00DD1453">
        <w:rPr>
          <w:sz w:val="24"/>
          <w:szCs w:val="24"/>
          <w:lang w:val="lt-LT"/>
        </w:rPr>
        <w:t>osios organizacijos nurodytą terminą neištaiso aritmetinių klaidų ir (ar) nepaaiškina pasiūlymo. Šiuo atveju jo pasiūlymas atmetamas kaip neatitinkantis pirkimo dokumentuose nustatytų reikalavimų;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6</w:t>
      </w:r>
      <w:r w:rsidR="00DD1453" w:rsidRPr="00DD1453">
        <w:rPr>
          <w:sz w:val="24"/>
          <w:szCs w:val="24"/>
          <w:lang w:val="lt-LT"/>
        </w:rPr>
        <w:t xml:space="preserve">. pateiktame pasiūlyme nurodyta kaina yra neįprastai maža ir dalyvis, </w:t>
      </w:r>
      <w:r w:rsidR="003E584A">
        <w:rPr>
          <w:sz w:val="24"/>
          <w:szCs w:val="24"/>
          <w:lang w:val="lt-LT"/>
        </w:rPr>
        <w:t>Įgalioto</w:t>
      </w:r>
      <w:r w:rsidR="00DD1453" w:rsidRPr="00DD1453">
        <w:rPr>
          <w:sz w:val="24"/>
          <w:szCs w:val="24"/>
          <w:lang w:val="lt-LT"/>
        </w:rPr>
        <w:t>sios organizacijos prašymu, nepateikia tinkamų kainos pagrįstumo įrodymų;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7</w:t>
      </w:r>
      <w:r w:rsidR="00DD1453" w:rsidRPr="00DD1453">
        <w:rPr>
          <w:sz w:val="24"/>
          <w:szCs w:val="24"/>
          <w:lang w:val="lt-LT"/>
        </w:rPr>
        <w:t xml:space="preserve">. tiekėjas, apie nustatytų reikalavimų atitikimą, yra pateikęs melagingą informaciją, kurią </w:t>
      </w:r>
      <w:r w:rsidR="00CE3C7F">
        <w:rPr>
          <w:sz w:val="24"/>
          <w:szCs w:val="24"/>
          <w:lang w:val="lt-LT"/>
        </w:rPr>
        <w:t>Įgaliot</w:t>
      </w:r>
      <w:r w:rsidR="00DD1453" w:rsidRPr="00DD1453">
        <w:rPr>
          <w:sz w:val="24"/>
          <w:szCs w:val="24"/>
          <w:lang w:val="lt-LT"/>
        </w:rPr>
        <w:t>oji organizacija gali įrodyti bet kokiomis teisėtomis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w:t>
      </w:r>
      <w:r w:rsidR="00AF5617">
        <w:rPr>
          <w:sz w:val="24"/>
          <w:szCs w:val="24"/>
          <w:lang w:val="lt-LT"/>
        </w:rPr>
        <w:t>10</w:t>
      </w:r>
      <w:r w:rsidR="00DD1453" w:rsidRPr="00DD1453">
        <w:rPr>
          <w:sz w:val="24"/>
          <w:szCs w:val="24"/>
          <w:lang w:val="lt-LT"/>
        </w:rPr>
        <w:t>. jei tiekėjas pateikia daugiau kaip vieną pasiūlymą arba ūkio subjektų grupės narys dalyvauja teikiant kelis pasiūlymus;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12.1.1</w:t>
      </w:r>
      <w:r w:rsidR="00AF5617">
        <w:rPr>
          <w:sz w:val="24"/>
          <w:szCs w:val="24"/>
          <w:lang w:val="lt-LT"/>
        </w:rPr>
        <w:t>1</w:t>
      </w:r>
      <w:r w:rsidR="00DD1453" w:rsidRPr="00DD1453">
        <w:rPr>
          <w:sz w:val="24"/>
          <w:szCs w:val="24"/>
          <w:lang w:val="lt-LT"/>
        </w:rPr>
        <w:t xml:space="preserve">.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w:t>
      </w:r>
      <w:r w:rsidR="00CE3C7F">
        <w:rPr>
          <w:sz w:val="24"/>
          <w:szCs w:val="24"/>
          <w:lang w:val="lt-LT"/>
        </w:rPr>
        <w:t>Įgaliot</w:t>
      </w:r>
      <w:r w:rsidR="00DD1453" w:rsidRPr="00DD1453">
        <w:rPr>
          <w:sz w:val="24"/>
          <w:szCs w:val="24"/>
          <w:lang w:val="lt-LT"/>
        </w:rPr>
        <w:t>osios organizacijos prašymu jų nepateikė per nurodytą terminą.</w:t>
      </w:r>
    </w:p>
    <w:p w14:paraId="14F9EC07" w14:textId="5D93FC76" w:rsidR="00DD1453" w:rsidRDefault="00AF5617" w:rsidP="00AF5617">
      <w:pPr>
        <w:pStyle w:val="Body2"/>
        <w:rPr>
          <w:sz w:val="24"/>
          <w:szCs w:val="24"/>
          <w:lang w:val="lt-LT"/>
        </w:rPr>
      </w:pPr>
      <w:r>
        <w:rPr>
          <w:sz w:val="24"/>
          <w:szCs w:val="24"/>
          <w:lang w:val="lt-LT"/>
        </w:rPr>
        <w:t xml:space="preserve">            </w:t>
      </w:r>
      <w:r w:rsidRPr="00AF5617">
        <w:rPr>
          <w:sz w:val="24"/>
          <w:szCs w:val="24"/>
          <w:lang w:val="lt-LT"/>
        </w:rPr>
        <w:t>12.1.12. tiekėjas iki susipažinimo su pasiūlymais pradžios nepateikė pasiūlymo iššifravimo slaptažodžio</w:t>
      </w:r>
      <w:r>
        <w:rPr>
          <w:sz w:val="24"/>
          <w:szCs w:val="24"/>
          <w:lang w:val="lt-LT"/>
        </w:rPr>
        <w:t>.</w:t>
      </w:r>
      <w:r w:rsidR="00DD1453" w:rsidRPr="00DD1453">
        <w:rPr>
          <w:sz w:val="24"/>
          <w:szCs w:val="24"/>
          <w:lang w:val="lt-LT"/>
        </w:rPr>
        <w:br/>
      </w:r>
      <w:r w:rsidR="00DD1453" w:rsidRPr="00DD1453">
        <w:rPr>
          <w:sz w:val="24"/>
          <w:szCs w:val="24"/>
          <w:lang w:val="lt-LT"/>
        </w:rPr>
        <w:tab/>
        <w:t>12.2. Apie pasiūlymo atmetimą ir tokio atmetimo priežastis tiekėjas informuojamas raštu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r>
    </w:p>
    <w:p w14:paraId="295E2EC8" w14:textId="457D1E9D" w:rsidR="00AD725D" w:rsidRDefault="00205AB1" w:rsidP="00086FFD">
      <w:pPr>
        <w:pStyle w:val="Body2"/>
        <w:rPr>
          <w:sz w:val="24"/>
          <w:szCs w:val="24"/>
          <w:lang w:val="lt-LT"/>
        </w:rPr>
      </w:pPr>
      <w:r w:rsidRPr="00C55CBF">
        <w:rPr>
          <w:sz w:val="24"/>
          <w:szCs w:val="24"/>
          <w:lang w:val="lt-LT"/>
        </w:rPr>
        <w:tab/>
      </w:r>
      <w:r w:rsidRPr="00AD2CE7">
        <w:rPr>
          <w:b/>
          <w:bCs/>
          <w:sz w:val="24"/>
          <w:szCs w:val="24"/>
          <w:lang w:val="lt-LT"/>
        </w:rPr>
        <w:t>13. PASIŪLYMŲ VERTINIMAS IR PALYGINIMAS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 xml:space="preserve">13.1. </w:t>
      </w:r>
      <w:r w:rsidR="007C37CD">
        <w:rPr>
          <w:sz w:val="24"/>
          <w:szCs w:val="24"/>
          <w:lang w:val="lt-LT"/>
        </w:rPr>
        <w:t>Įgaliot</w:t>
      </w:r>
      <w:r w:rsidRPr="00C55CBF">
        <w:rPr>
          <w:sz w:val="24"/>
          <w:szCs w:val="24"/>
          <w:lang w:val="lt-LT"/>
        </w:rPr>
        <w:t>oji organizacija ekonomiškai naudingiausią pasiūlymą išrenka pagal kainą. Ekonomiškai naudingiausiu pasiūlymu laikomas mažiausios kainos pasiūlymas.</w:t>
      </w:r>
      <w:r w:rsidRPr="00C55CBF">
        <w:rPr>
          <w:sz w:val="24"/>
          <w:szCs w:val="24"/>
          <w:lang w:val="lt-LT"/>
        </w:rPr>
        <w:tab/>
      </w:r>
      <w:r w:rsidRPr="00C55CBF">
        <w:rPr>
          <w:sz w:val="24"/>
          <w:szCs w:val="24"/>
          <w:lang w:val="lt-LT"/>
        </w:rPr>
        <w:br/>
      </w:r>
      <w:r w:rsidRPr="00C55CBF">
        <w:rPr>
          <w:sz w:val="24"/>
          <w:szCs w:val="24"/>
          <w:lang w:val="lt-LT"/>
        </w:rPr>
        <w:tab/>
        <w:t xml:space="preserve">13.2. Jeigu pasiūlymuose kainos nurodytos užsienio valiuta, jos bus perskaičiuojamos eurais pagal Europos Centrinio Banko skelbiamą orientacinį euro ir užsienio valiutų santykį, o tais atvejais, </w:t>
      </w:r>
      <w:r w:rsidRPr="00C55CBF">
        <w:rPr>
          <w:sz w:val="24"/>
          <w:szCs w:val="24"/>
          <w:lang w:val="lt-LT"/>
        </w:rPr>
        <w:lastRenderedPageBreak/>
        <w:t>kai orientacinio euro ir užsienio valiutų santykio Europos Centrinis Bankas neskelbia, – pagal Lietuvos banko nustatomą ir skelbiamą orientacinį euro ir užsienio valiutų santykį paskutinę pasiūlymų pateikimo termino dieną.</w:t>
      </w:r>
      <w:r w:rsidRPr="00C55CBF">
        <w:rPr>
          <w:sz w:val="24"/>
          <w:szCs w:val="24"/>
          <w:lang w:val="lt-LT"/>
        </w:rPr>
        <w:tab/>
      </w:r>
      <w:r w:rsidRPr="00C55CBF">
        <w:rPr>
          <w:sz w:val="24"/>
          <w:szCs w:val="24"/>
          <w:lang w:val="lt-LT"/>
        </w:rPr>
        <w:br/>
      </w:r>
      <w:r w:rsidRPr="00C55CBF">
        <w:rPr>
          <w:sz w:val="24"/>
          <w:szCs w:val="24"/>
          <w:lang w:val="lt-LT"/>
        </w:rPr>
        <w:tab/>
      </w:r>
    </w:p>
    <w:p w14:paraId="55F23F3B" w14:textId="5DBDC0A9" w:rsidR="00050467" w:rsidRDefault="00205AB1" w:rsidP="00086FFD">
      <w:pPr>
        <w:pStyle w:val="Body2"/>
        <w:rPr>
          <w:sz w:val="24"/>
          <w:szCs w:val="24"/>
          <w:lang w:val="lt-LT"/>
        </w:rPr>
      </w:pPr>
      <w:r w:rsidRPr="00AD2CE7">
        <w:rPr>
          <w:b/>
          <w:bCs/>
          <w:sz w:val="24"/>
          <w:szCs w:val="24"/>
          <w:lang w:val="lt-LT"/>
        </w:rPr>
        <w:tab/>
        <w:t>14. PASIŪLYMŲ EILĖ IR LAIMĖTOJO NUSTATYMAS</w:t>
      </w:r>
      <w:r w:rsidRPr="00AD2CE7">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55CBF">
        <w:rPr>
          <w:sz w:val="24"/>
          <w:szCs w:val="24"/>
          <w:lang w:val="lt-LT"/>
        </w:rPr>
        <w:tab/>
      </w:r>
      <w:r w:rsidRPr="00C55CBF">
        <w:rPr>
          <w:sz w:val="24"/>
          <w:szCs w:val="24"/>
          <w:lang w:val="lt-LT"/>
        </w:rPr>
        <w:br/>
      </w:r>
      <w:r w:rsidRPr="00C55CBF">
        <w:rPr>
          <w:sz w:val="24"/>
          <w:szCs w:val="24"/>
          <w:lang w:val="lt-LT"/>
        </w:rPr>
        <w:tab/>
        <w:t xml:space="preserve">14.2. Laimėjusiu pasiūlymu pripažįstamas pasiūlymas esantis pasiūlymų eilės pirmoje vietoje. Laimėtoju gali būti pasirenkamas tik toks tiekėjas, kurio pasiūlymas atitinka pirkimo dokumentuose nustatytus reikalavimus ir jo pasiūlymo kaina nėra per didelė ir </w:t>
      </w:r>
      <w:r w:rsidR="007C37CD">
        <w:rPr>
          <w:sz w:val="24"/>
          <w:szCs w:val="24"/>
          <w:lang w:val="lt-LT"/>
        </w:rPr>
        <w:t>Įgaliot</w:t>
      </w:r>
      <w:r w:rsidRPr="00C55CBF">
        <w:rPr>
          <w:sz w:val="24"/>
          <w:szCs w:val="24"/>
          <w:lang w:val="lt-LT"/>
        </w:rPr>
        <w:t>ajai organizacijai nepriimtina.</w:t>
      </w:r>
      <w:r w:rsidRPr="00C55CBF">
        <w:rPr>
          <w:sz w:val="24"/>
          <w:szCs w:val="24"/>
          <w:lang w:val="lt-LT"/>
        </w:rPr>
        <w:tab/>
      </w:r>
    </w:p>
    <w:p w14:paraId="2BCB242E" w14:textId="77777777" w:rsidR="0078538E" w:rsidRDefault="00050467" w:rsidP="00050467">
      <w:pPr>
        <w:pStyle w:val="Body2"/>
        <w:rPr>
          <w:sz w:val="24"/>
          <w:szCs w:val="24"/>
          <w:lang w:val="lt-LT"/>
        </w:rPr>
      </w:pPr>
      <w:r>
        <w:rPr>
          <w:sz w:val="24"/>
          <w:szCs w:val="24"/>
          <w:lang w:val="lt-LT"/>
        </w:rPr>
        <w:t xml:space="preserve">             </w:t>
      </w:r>
      <w:r w:rsidR="00205AB1" w:rsidRPr="00C55CBF">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w:t>
      </w:r>
      <w:r w:rsidR="0078538E">
        <w:rPr>
          <w:sz w:val="24"/>
          <w:szCs w:val="24"/>
          <w:lang w:val="lt-LT"/>
        </w:rPr>
        <w:t>Įgalioto</w:t>
      </w:r>
      <w:r w:rsidR="00205AB1" w:rsidRPr="00C55CBF">
        <w:rPr>
          <w:sz w:val="24"/>
          <w:szCs w:val="24"/>
          <w:lang w:val="lt-LT"/>
        </w:rPr>
        <w:t xml:space="preserve">sios organizacijos pranešimo apie sprendimą nustatyti laimėjusį pasiūlymą pateikimo dalyviams dienos iki atidėjimo termino pabaigos gali prašyti </w:t>
      </w:r>
      <w:r w:rsidR="0078538E">
        <w:rPr>
          <w:sz w:val="24"/>
          <w:szCs w:val="24"/>
          <w:lang w:val="lt-LT"/>
        </w:rPr>
        <w:t>Įgaliot</w:t>
      </w:r>
      <w:r w:rsidR="00205AB1" w:rsidRPr="00C55CBF">
        <w:rPr>
          <w:sz w:val="24"/>
          <w:szCs w:val="24"/>
          <w:lang w:val="lt-LT"/>
        </w:rPr>
        <w:t xml:space="preserve">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78538E">
        <w:rPr>
          <w:sz w:val="24"/>
          <w:szCs w:val="24"/>
          <w:lang w:val="lt-LT"/>
        </w:rPr>
        <w:t>Įgaliot</w:t>
      </w:r>
      <w:r w:rsidR="00205AB1" w:rsidRPr="00C55CBF">
        <w:rPr>
          <w:sz w:val="24"/>
          <w:szCs w:val="24"/>
          <w:lang w:val="lt-LT"/>
        </w:rPr>
        <w:t>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0EBEE7BF" w14:textId="4E593F19" w:rsidR="00050467" w:rsidRPr="00050467" w:rsidRDefault="00205AB1" w:rsidP="00050467">
      <w:pPr>
        <w:pStyle w:val="Body2"/>
        <w:rPr>
          <w:sz w:val="24"/>
          <w:szCs w:val="24"/>
          <w:lang w:val="lt-LT"/>
        </w:rPr>
      </w:pPr>
      <w:r w:rsidRPr="00C55CBF">
        <w:rPr>
          <w:sz w:val="24"/>
          <w:szCs w:val="24"/>
          <w:lang w:val="lt-LT"/>
        </w:rPr>
        <w:tab/>
        <w:t xml:space="preserve">14.6. Jeigu tiekėjas, kuriam buvo pasiūlyta sudaryti pirkimo sutartį, raštu atsisako ją sudaryti arba iki </w:t>
      </w:r>
      <w:r w:rsidR="0078538E">
        <w:rPr>
          <w:sz w:val="24"/>
          <w:szCs w:val="24"/>
          <w:lang w:val="lt-LT"/>
        </w:rPr>
        <w:t>Įgalioto</w:t>
      </w:r>
      <w:r w:rsidRPr="00C55CBF">
        <w:rPr>
          <w:sz w:val="24"/>
          <w:szCs w:val="24"/>
          <w:lang w:val="lt-LT"/>
        </w:rPr>
        <w:t xml:space="preserve">sios organizacijos nurodyto laiko nepasirašo pirkimo sutarties, arba atsisako sudaryti pirkimo sutartį VPĮ ir pirkimo dokumentuose nustatytomis sąlygomis, laikoma, kad jis (jie) atsisakė sudaryti pirkimo sutartį. Tokiu atveju </w:t>
      </w:r>
      <w:r w:rsidR="0078538E">
        <w:rPr>
          <w:sz w:val="24"/>
          <w:szCs w:val="24"/>
          <w:lang w:val="lt-LT"/>
        </w:rPr>
        <w:t>Įgal</w:t>
      </w:r>
      <w:r w:rsidRPr="00C55CBF">
        <w:rPr>
          <w:sz w:val="24"/>
          <w:szCs w:val="24"/>
          <w:lang w:val="lt-LT"/>
        </w:rPr>
        <w:t>io</w:t>
      </w:r>
      <w:r w:rsidR="0078538E">
        <w:rPr>
          <w:sz w:val="24"/>
          <w:szCs w:val="24"/>
          <w:lang w:val="lt-LT"/>
        </w:rPr>
        <w:t>to</w:t>
      </w:r>
      <w:r w:rsidRPr="00C55CBF">
        <w:rPr>
          <w:sz w:val="24"/>
          <w:szCs w:val="24"/>
          <w:lang w:val="lt-LT"/>
        </w:rPr>
        <w:t>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AD2CE7">
        <w:rPr>
          <w:b/>
          <w:bCs/>
          <w:sz w:val="24"/>
          <w:szCs w:val="24"/>
          <w:lang w:val="lt-LT"/>
        </w:rPr>
        <w:t>15. PRETENZIJŲ IR SKUNDŲ NAGRINĖJIMAS</w:t>
      </w:r>
      <w:r w:rsidRPr="00AD2CE7">
        <w:rPr>
          <w:b/>
          <w:bCs/>
          <w:sz w:val="24"/>
          <w:szCs w:val="24"/>
          <w:lang w:val="lt-LT"/>
        </w:rPr>
        <w:tab/>
      </w:r>
      <w:r w:rsidRPr="00AD2CE7">
        <w:rPr>
          <w:b/>
          <w:bCs/>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050467">
        <w:rPr>
          <w:sz w:val="24"/>
          <w:szCs w:val="24"/>
          <w:lang w:val="lt-LT"/>
        </w:rPr>
        <w:t>15.1.</w:t>
      </w:r>
      <w:r w:rsidR="00050467" w:rsidRPr="00050467">
        <w:rPr>
          <w:sz w:val="24"/>
          <w:szCs w:val="24"/>
          <w:lang w:val="lt-LT"/>
        </w:rPr>
        <w:t xml:space="preserve"> Ginčų nagrinėjimo tvarka yra nustatyta Viešųjų pirkimų įstatymo VII skyriuje.</w:t>
      </w:r>
    </w:p>
    <w:p w14:paraId="2EA8A5D5" w14:textId="77777777" w:rsidR="00EB3B29" w:rsidRPr="00EB3B29" w:rsidRDefault="00205AB1" w:rsidP="00EB3B29">
      <w:pPr>
        <w:pStyle w:val="Body2"/>
        <w:spacing w:after="0"/>
        <w:rPr>
          <w:sz w:val="24"/>
          <w:szCs w:val="24"/>
          <w:lang w:val="lt-LT"/>
        </w:rPr>
      </w:pPr>
      <w:r w:rsidRPr="00C55CBF">
        <w:rPr>
          <w:sz w:val="24"/>
          <w:szCs w:val="24"/>
          <w:lang w:val="lt-LT"/>
        </w:rPr>
        <w:br/>
      </w:r>
      <w:r w:rsidRPr="00C55CBF">
        <w:rPr>
          <w:sz w:val="24"/>
          <w:szCs w:val="24"/>
          <w:lang w:val="lt-LT"/>
        </w:rPr>
        <w:tab/>
      </w:r>
      <w:r w:rsidRPr="00AD2CE7">
        <w:rPr>
          <w:b/>
          <w:bCs/>
          <w:sz w:val="24"/>
          <w:szCs w:val="24"/>
          <w:lang w:val="lt-LT"/>
        </w:rPr>
        <w:t>16. PIRKIMO SUTARTIES PASIRAŠYMAS IR SĄLYGOS</w:t>
      </w:r>
      <w:r w:rsidRPr="00AD2CE7">
        <w:rPr>
          <w:b/>
          <w:bCs/>
          <w:sz w:val="24"/>
          <w:szCs w:val="24"/>
          <w:lang w:val="lt-LT"/>
        </w:rPr>
        <w:tab/>
      </w:r>
      <w:r w:rsidRPr="00AD2CE7">
        <w:rPr>
          <w:b/>
          <w:bCs/>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00EB3B29" w:rsidRPr="00EB3B29">
        <w:rPr>
          <w:sz w:val="24"/>
          <w:szCs w:val="24"/>
          <w:lang w:val="lt-LT"/>
        </w:rPr>
        <w:t xml:space="preserve">16.1. Ši pirkimo procedūra atliekama siekiant sudaryti sutartį su tiekėju, kurio pasiūlymas, vadovaujantis pirkimo sąlygose nustatyta tvarka, bus pripažintas laimėjęs, o jei pirkimas skaidomas </w:t>
      </w:r>
      <w:r w:rsidR="00EB3B29" w:rsidRPr="00EB3B29">
        <w:rPr>
          <w:sz w:val="24"/>
          <w:szCs w:val="24"/>
          <w:lang w:val="lt-LT"/>
        </w:rPr>
        <w:lastRenderedPageBreak/>
        <w:t>į dalis – su tiekėjais, kurių pasiūlymai bus pripažinti laimėję. Sutarties sąlygos pateikiamos Pirkimo sąlygų priede „Sutarties projektas“.</w:t>
      </w:r>
    </w:p>
    <w:p w14:paraId="21779E22" w14:textId="4ADCFAB5" w:rsidR="00EB3B29" w:rsidRDefault="00EB3B29" w:rsidP="00EB3B29">
      <w:pPr>
        <w:pStyle w:val="Body2"/>
        <w:rPr>
          <w:sz w:val="24"/>
          <w:szCs w:val="24"/>
          <w:lang w:val="lt-LT"/>
        </w:rPr>
      </w:pPr>
      <w:r w:rsidRPr="00EB3B29">
        <w:rPr>
          <w:lang w:val="lt-LT"/>
        </w:rPr>
        <w:t xml:space="preserve">           </w:t>
      </w:r>
      <w:r w:rsidRPr="00EB3B29">
        <w:rPr>
          <w:lang w:val="lt-LT"/>
        </w:rPr>
        <w:tab/>
      </w:r>
      <w:r w:rsidRPr="00F455ED">
        <w:rPr>
          <w:sz w:val="24"/>
          <w:szCs w:val="24"/>
          <w:lang w:val="lt-LT"/>
        </w:rPr>
        <w:t>16.</w:t>
      </w:r>
      <w:r>
        <w:rPr>
          <w:sz w:val="24"/>
          <w:szCs w:val="24"/>
          <w:lang w:val="lt-LT"/>
        </w:rPr>
        <w:t>2</w:t>
      </w:r>
      <w:r w:rsidRPr="00F455ED">
        <w:rPr>
          <w:sz w:val="24"/>
          <w:szCs w:val="24"/>
          <w:lang w:val="lt-LT"/>
        </w:rPr>
        <w:t>.</w:t>
      </w:r>
      <w:r w:rsidRPr="00F455ED">
        <w:rPr>
          <w:rFonts w:eastAsia="Calibri" w:cs="Calibri"/>
          <w:color w:val="auto"/>
          <w:sz w:val="24"/>
          <w:szCs w:val="24"/>
          <w:bdr w:val="none" w:sz="0" w:space="0" w:color="auto"/>
          <w:lang w:val="lt-LT" w:eastAsia="ar-SA"/>
        </w:rPr>
        <w:t xml:space="preserve"> </w:t>
      </w:r>
      <w:r w:rsidRPr="00F455E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F455ED">
          <w:rPr>
            <w:rStyle w:val="Hipersaitas"/>
            <w:sz w:val="24"/>
            <w:szCs w:val="24"/>
            <w:lang w:val="lt-LT"/>
          </w:rPr>
          <w:t>www.sabis.nbfc.lt</w:t>
        </w:r>
      </w:hyperlink>
      <w:r w:rsidRPr="00F455E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455ED">
        <w:rPr>
          <w:sz w:val="24"/>
          <w:szCs w:val="24"/>
          <w:lang w:val="lt-LT"/>
        </w:rPr>
        <w:tab/>
      </w:r>
    </w:p>
    <w:p w14:paraId="6A90FCC9" w14:textId="04FA51AD" w:rsidR="00DB6E9C" w:rsidRPr="00EB3B29" w:rsidRDefault="00205AB1" w:rsidP="00935830">
      <w:pPr>
        <w:pStyle w:val="Body2"/>
        <w:numPr>
          <w:ilvl w:val="1"/>
          <w:numId w:val="4"/>
        </w:numPr>
        <w:spacing w:after="0"/>
        <w:rPr>
          <w:sz w:val="24"/>
          <w:szCs w:val="24"/>
          <w:lang w:val="lt-LT"/>
        </w:rPr>
      </w:pPr>
      <w:r w:rsidRPr="00EB3B29">
        <w:rPr>
          <w:sz w:val="24"/>
          <w:szCs w:val="24"/>
          <w:lang w:val="lt-LT"/>
        </w:rPr>
        <w:tab/>
      </w:r>
      <w:r w:rsidRPr="00EB3B29">
        <w:rPr>
          <w:sz w:val="24"/>
          <w:szCs w:val="24"/>
          <w:lang w:val="lt-LT"/>
        </w:rPr>
        <w:br/>
      </w:r>
      <w:r w:rsidRPr="00EB3B29">
        <w:rPr>
          <w:sz w:val="24"/>
          <w:szCs w:val="24"/>
          <w:lang w:val="lt-LT"/>
        </w:rPr>
        <w:tab/>
      </w:r>
      <w:r w:rsidRPr="00EB3B29">
        <w:rPr>
          <w:b/>
          <w:bCs/>
          <w:sz w:val="24"/>
          <w:szCs w:val="24"/>
          <w:lang w:val="lt-LT"/>
        </w:rPr>
        <w:t>17. PIRKIMO SĄLYGŲ PRIEDAI</w:t>
      </w:r>
      <w:r w:rsidRPr="00EB3B29">
        <w:rPr>
          <w:b/>
          <w:bCs/>
          <w:sz w:val="24"/>
          <w:szCs w:val="24"/>
          <w:lang w:val="lt-LT"/>
        </w:rPr>
        <w:tab/>
      </w:r>
      <w:r w:rsidRPr="00EB3B29">
        <w:rPr>
          <w:b/>
          <w:bCs/>
          <w:sz w:val="24"/>
          <w:szCs w:val="24"/>
          <w:lang w:val="lt-LT"/>
        </w:rPr>
        <w:br/>
      </w:r>
      <w:r w:rsidRPr="00EB3B29">
        <w:rPr>
          <w:b/>
          <w:bCs/>
          <w:sz w:val="24"/>
          <w:szCs w:val="24"/>
          <w:lang w:val="lt-LT"/>
        </w:rPr>
        <w:tab/>
      </w:r>
      <w:r w:rsidRPr="00EB3B29">
        <w:rPr>
          <w:b/>
          <w:bCs/>
          <w:sz w:val="24"/>
          <w:szCs w:val="24"/>
          <w:lang w:val="lt-LT"/>
        </w:rPr>
        <w:br/>
      </w:r>
      <w:r w:rsidRPr="00EB3B29">
        <w:rPr>
          <w:sz w:val="24"/>
          <w:szCs w:val="24"/>
          <w:lang w:val="lt-LT"/>
        </w:rPr>
        <w:tab/>
        <w:t xml:space="preserve">17.1. Prie </w:t>
      </w:r>
      <w:r w:rsidR="002C0021" w:rsidRPr="00EB3B29">
        <w:rPr>
          <w:sz w:val="24"/>
          <w:szCs w:val="24"/>
          <w:lang w:val="lt-LT"/>
        </w:rPr>
        <w:t>konkurso</w:t>
      </w:r>
      <w:r w:rsidRPr="00EB3B29">
        <w:rPr>
          <w:sz w:val="24"/>
          <w:szCs w:val="24"/>
          <w:lang w:val="lt-LT"/>
        </w:rPr>
        <w:t xml:space="preserve"> sąlygų pridedami šie priedai:</w:t>
      </w:r>
      <w:r w:rsidRPr="00EB3B29">
        <w:rPr>
          <w:sz w:val="24"/>
          <w:szCs w:val="24"/>
          <w:lang w:val="lt-LT"/>
        </w:rPr>
        <w:tab/>
      </w:r>
      <w:r w:rsidRPr="00EB3B29">
        <w:rPr>
          <w:sz w:val="24"/>
          <w:szCs w:val="24"/>
          <w:lang w:val="lt-LT"/>
        </w:rPr>
        <w:br/>
      </w:r>
      <w:r w:rsidRPr="00EB3B29">
        <w:rPr>
          <w:sz w:val="24"/>
          <w:szCs w:val="24"/>
          <w:lang w:val="lt-LT"/>
        </w:rPr>
        <w:tab/>
        <w:t xml:space="preserve">17.1.1. </w:t>
      </w:r>
      <w:r w:rsidR="00DB6E9C" w:rsidRPr="00EB3B29">
        <w:rPr>
          <w:sz w:val="24"/>
          <w:szCs w:val="24"/>
          <w:lang w:val="lt-LT"/>
        </w:rPr>
        <w:t>Priedas Nr. 1 „Pasiūlymo forma“.</w:t>
      </w:r>
      <w:r w:rsidRPr="00EB3B29">
        <w:rPr>
          <w:sz w:val="24"/>
          <w:szCs w:val="24"/>
          <w:lang w:val="lt-LT"/>
        </w:rPr>
        <w:tab/>
      </w:r>
      <w:r w:rsidRPr="00EB3B29">
        <w:rPr>
          <w:sz w:val="24"/>
          <w:szCs w:val="24"/>
          <w:lang w:val="lt-LT"/>
        </w:rPr>
        <w:br/>
      </w:r>
      <w:r w:rsidRPr="00EB3B29">
        <w:rPr>
          <w:sz w:val="24"/>
          <w:szCs w:val="24"/>
          <w:lang w:val="lt-LT"/>
        </w:rPr>
        <w:tab/>
        <w:t>17.1.2.</w:t>
      </w:r>
      <w:r w:rsidR="00DB6E9C" w:rsidRPr="00EB3B29">
        <w:rPr>
          <w:sz w:val="24"/>
          <w:szCs w:val="24"/>
          <w:lang w:val="lt-LT"/>
        </w:rPr>
        <w:t xml:space="preserve"> Priedas Nr. 2 „Sutarties projektas“.</w:t>
      </w:r>
    </w:p>
    <w:p w14:paraId="0C4DEC09" w14:textId="39FCECD2" w:rsidR="00AD725D" w:rsidRDefault="00205AB1" w:rsidP="00953F3F">
      <w:pPr>
        <w:pStyle w:val="Body2"/>
        <w:spacing w:after="0"/>
        <w:rPr>
          <w:sz w:val="24"/>
          <w:szCs w:val="24"/>
          <w:lang w:val="lt-LT"/>
        </w:rPr>
      </w:pPr>
      <w:r w:rsidRPr="00C55CBF">
        <w:rPr>
          <w:sz w:val="24"/>
          <w:szCs w:val="24"/>
          <w:lang w:val="lt-LT"/>
        </w:rPr>
        <w:tab/>
        <w:t xml:space="preserve">17.1.3. </w:t>
      </w:r>
      <w:r w:rsidR="00DB6E9C">
        <w:rPr>
          <w:sz w:val="24"/>
          <w:szCs w:val="24"/>
          <w:lang w:val="lt-LT"/>
        </w:rPr>
        <w:t>Priedas Nr. 3 „</w:t>
      </w:r>
      <w:r w:rsidRPr="00C55CBF">
        <w:rPr>
          <w:sz w:val="24"/>
          <w:szCs w:val="24"/>
          <w:lang w:val="lt-LT"/>
        </w:rPr>
        <w:t>Europos bendrasis viešųjų pirkimų dokumentas (EBVPD)</w:t>
      </w:r>
      <w:r w:rsidR="00DB6E9C">
        <w:rPr>
          <w:sz w:val="24"/>
          <w:szCs w:val="24"/>
          <w:lang w:val="lt-LT"/>
        </w:rPr>
        <w:t>“</w:t>
      </w:r>
      <w:r w:rsidRPr="00C55CBF">
        <w:rPr>
          <w:sz w:val="24"/>
          <w:szCs w:val="24"/>
          <w:lang w:val="lt-LT"/>
        </w:rPr>
        <w:t>.</w:t>
      </w:r>
      <w:r w:rsidRPr="00C55CBF">
        <w:rPr>
          <w:sz w:val="24"/>
          <w:szCs w:val="24"/>
          <w:lang w:val="lt-LT"/>
        </w:rPr>
        <w:tab/>
      </w:r>
      <w:r w:rsidRPr="00C55CBF">
        <w:rPr>
          <w:sz w:val="24"/>
          <w:szCs w:val="24"/>
          <w:lang w:val="lt-LT"/>
        </w:rPr>
        <w:br/>
      </w:r>
      <w:r w:rsidR="00AD725D">
        <w:rPr>
          <w:sz w:val="24"/>
          <w:szCs w:val="24"/>
          <w:lang w:val="lt-LT"/>
        </w:rPr>
        <w:t xml:space="preserve">          </w:t>
      </w:r>
      <w:r w:rsidRPr="00C55CBF">
        <w:rPr>
          <w:sz w:val="24"/>
          <w:szCs w:val="24"/>
          <w:lang w:val="lt-LT"/>
        </w:rPr>
        <w:tab/>
        <w:t>17.1.</w:t>
      </w:r>
      <w:r w:rsidR="005771C6">
        <w:rPr>
          <w:sz w:val="24"/>
          <w:szCs w:val="24"/>
          <w:lang w:val="lt-LT"/>
        </w:rPr>
        <w:t>4</w:t>
      </w:r>
      <w:r w:rsidRPr="00C55CBF">
        <w:rPr>
          <w:sz w:val="24"/>
          <w:szCs w:val="24"/>
          <w:lang w:val="lt-LT"/>
        </w:rPr>
        <w:t xml:space="preserve">. </w:t>
      </w:r>
      <w:r w:rsidR="00AD725D">
        <w:rPr>
          <w:sz w:val="24"/>
          <w:szCs w:val="24"/>
          <w:lang w:val="lt-LT"/>
        </w:rPr>
        <w:t>Priedas Nr. 4 „Pašalinimo pagrindai“</w:t>
      </w:r>
      <w:r w:rsidR="00953F3F">
        <w:rPr>
          <w:sz w:val="24"/>
          <w:szCs w:val="24"/>
          <w:lang w:val="lt-LT"/>
        </w:rPr>
        <w:t>.</w:t>
      </w:r>
    </w:p>
    <w:p w14:paraId="28CC8402" w14:textId="77D663A6" w:rsidR="00DB6E9C" w:rsidRDefault="00AD725D" w:rsidP="00AD725D">
      <w:pPr>
        <w:pStyle w:val="Body2"/>
        <w:spacing w:after="0"/>
        <w:rPr>
          <w:sz w:val="24"/>
          <w:szCs w:val="24"/>
          <w:lang w:val="lt-LT"/>
        </w:rPr>
      </w:pPr>
      <w:r>
        <w:rPr>
          <w:sz w:val="24"/>
          <w:szCs w:val="24"/>
          <w:lang w:val="lt-LT"/>
        </w:rPr>
        <w:t xml:space="preserve">            17.1.5. </w:t>
      </w:r>
      <w:r w:rsidR="00DB6E9C">
        <w:rPr>
          <w:sz w:val="24"/>
          <w:szCs w:val="24"/>
          <w:lang w:val="lt-LT"/>
        </w:rPr>
        <w:t xml:space="preserve">Priedas Nr. </w:t>
      </w:r>
      <w:r>
        <w:rPr>
          <w:sz w:val="24"/>
          <w:szCs w:val="24"/>
          <w:lang w:val="lt-LT"/>
        </w:rPr>
        <w:t>5</w:t>
      </w:r>
      <w:r w:rsidR="00DB6E9C">
        <w:rPr>
          <w:sz w:val="24"/>
          <w:szCs w:val="24"/>
          <w:lang w:val="lt-LT"/>
        </w:rPr>
        <w:t xml:space="preserve"> „Techninė specifikacija“.</w:t>
      </w:r>
    </w:p>
    <w:p w14:paraId="18324A33" w14:textId="21C43CCD" w:rsidR="007B7420" w:rsidRPr="00397E31" w:rsidRDefault="008866D2" w:rsidP="00F24253">
      <w:pPr>
        <w:pStyle w:val="Body2"/>
        <w:spacing w:after="0"/>
        <w:rPr>
          <w:sz w:val="24"/>
          <w:szCs w:val="24"/>
          <w:lang w:val="lt-LT"/>
        </w:rPr>
      </w:pPr>
      <w:r>
        <w:rPr>
          <w:sz w:val="24"/>
          <w:szCs w:val="24"/>
          <w:lang w:val="lt-LT"/>
        </w:rPr>
        <w:t xml:space="preserve">            17.1.6. Priedas Nr. 6 „Susitarimas dėl asmens duomenų tvarkymo“.</w:t>
      </w:r>
    </w:p>
    <w:p w14:paraId="21C88A1B" w14:textId="77777777" w:rsidR="00D56189" w:rsidRDefault="00D56189"/>
    <w:p w14:paraId="30504643" w14:textId="77777777" w:rsidR="00A841EF" w:rsidRDefault="00A841EF"/>
    <w:p w14:paraId="4484454C" w14:textId="77777777" w:rsidR="00A841EF" w:rsidRDefault="00A841EF"/>
    <w:p w14:paraId="7A2CDECA" w14:textId="77777777" w:rsidR="00A841EF" w:rsidRDefault="00A841EF"/>
    <w:p w14:paraId="15EBE339" w14:textId="77777777" w:rsidR="00A841EF" w:rsidRDefault="00A841EF"/>
    <w:p w14:paraId="55B9DBFE" w14:textId="77777777" w:rsidR="00A841EF" w:rsidRDefault="00A841EF"/>
    <w:p w14:paraId="75A04270" w14:textId="77777777" w:rsidR="00A841EF" w:rsidRDefault="00A841EF"/>
    <w:p w14:paraId="485E6C19" w14:textId="77777777" w:rsidR="00A841EF" w:rsidRDefault="00A841EF"/>
    <w:p w14:paraId="023BD832" w14:textId="77777777" w:rsidR="00A841EF" w:rsidRDefault="00A841EF"/>
    <w:p w14:paraId="07FF2CB7" w14:textId="77777777" w:rsidR="00A841EF" w:rsidRDefault="00A841EF"/>
    <w:p w14:paraId="6A12303F" w14:textId="77777777" w:rsidR="00A841EF" w:rsidRDefault="00A841EF"/>
    <w:p w14:paraId="493FA8DC" w14:textId="77777777" w:rsidR="00A841EF" w:rsidRDefault="00A841EF"/>
    <w:p w14:paraId="22451A99" w14:textId="77777777" w:rsidR="00A841EF" w:rsidRDefault="00A841EF"/>
    <w:p w14:paraId="188FBC1E" w14:textId="77777777" w:rsidR="00A841EF" w:rsidRDefault="00A841EF"/>
    <w:p w14:paraId="2941B0FA" w14:textId="77777777" w:rsidR="00A841EF" w:rsidRDefault="00A841EF"/>
    <w:p w14:paraId="2809E27B" w14:textId="77777777" w:rsidR="00A841EF" w:rsidRDefault="00A841EF"/>
    <w:p w14:paraId="72DECAF4" w14:textId="77777777" w:rsidR="00A841EF" w:rsidRDefault="00A841EF"/>
    <w:p w14:paraId="387227AB" w14:textId="77777777" w:rsidR="00A841EF" w:rsidRDefault="00A841EF"/>
    <w:p w14:paraId="5BC48E9F" w14:textId="77777777" w:rsidR="00A841EF" w:rsidRDefault="00A841EF"/>
    <w:p w14:paraId="06651014" w14:textId="77777777" w:rsidR="00A841EF" w:rsidRDefault="00A841EF"/>
    <w:p w14:paraId="53F74147" w14:textId="77777777" w:rsidR="00A841EF" w:rsidRDefault="00A841EF"/>
    <w:p w14:paraId="64CDDC5E" w14:textId="77777777" w:rsidR="00A841EF" w:rsidRDefault="00A841EF"/>
    <w:p w14:paraId="3D2F14C8" w14:textId="77777777" w:rsidR="00A841EF" w:rsidRDefault="00A841EF"/>
    <w:p w14:paraId="0E4F83E5" w14:textId="77777777" w:rsidR="00A841EF" w:rsidRDefault="00A841EF"/>
    <w:p w14:paraId="2587234F" w14:textId="77777777" w:rsidR="00A841EF" w:rsidRDefault="00A841EF"/>
    <w:p w14:paraId="73454C2B" w14:textId="77777777" w:rsidR="00A841EF" w:rsidRDefault="00A841EF"/>
    <w:p w14:paraId="30D23D0F" w14:textId="77777777" w:rsidR="00A841EF" w:rsidRDefault="00A841EF"/>
    <w:p w14:paraId="398223CB" w14:textId="77777777" w:rsidR="00A841EF" w:rsidRDefault="00A841EF"/>
    <w:tbl>
      <w:tblPr>
        <w:tblW w:w="0" w:type="auto"/>
        <w:tblInd w:w="6948" w:type="dxa"/>
        <w:tblLayout w:type="fixed"/>
        <w:tblLook w:val="04A0" w:firstRow="1" w:lastRow="0" w:firstColumn="1" w:lastColumn="0" w:noHBand="0" w:noVBand="1"/>
      </w:tblPr>
      <w:tblGrid>
        <w:gridCol w:w="2760"/>
      </w:tblGrid>
      <w:tr w:rsidR="001C6B51" w:rsidRPr="001C6B51" w14:paraId="12AE2AD6" w14:textId="77777777" w:rsidTr="00B15F45">
        <w:tc>
          <w:tcPr>
            <w:tcW w:w="2760" w:type="dxa"/>
            <w:hideMark/>
          </w:tcPr>
          <w:p w14:paraId="4ACF6DA5" w14:textId="77777777" w:rsidR="001C6B51" w:rsidRPr="001C6B51" w:rsidRDefault="001C6B51" w:rsidP="001C6B51">
            <w:pPr>
              <w:jc w:val="right"/>
              <w:rPr>
                <w:lang w:val="lt-LT"/>
              </w:rPr>
            </w:pPr>
            <w:r w:rsidRPr="001C6B51">
              <w:rPr>
                <w:lang w:val="lt-LT"/>
              </w:rPr>
              <w:lastRenderedPageBreak/>
              <w:t>1 priedas</w:t>
            </w:r>
          </w:p>
        </w:tc>
      </w:tr>
      <w:tr w:rsidR="001C6B51" w:rsidRPr="001C6B51" w14:paraId="35B69CC0" w14:textId="77777777" w:rsidTr="00B15F45">
        <w:tc>
          <w:tcPr>
            <w:tcW w:w="2760" w:type="dxa"/>
          </w:tcPr>
          <w:p w14:paraId="3EAE09B1" w14:textId="77777777" w:rsidR="001C6B51" w:rsidRPr="001C6B51" w:rsidRDefault="001C6B51" w:rsidP="001C6B51">
            <w:pPr>
              <w:rPr>
                <w:lang w:val="lt-LT"/>
              </w:rPr>
            </w:pPr>
          </w:p>
        </w:tc>
      </w:tr>
    </w:tbl>
    <w:p w14:paraId="39A8363C" w14:textId="77777777" w:rsidR="001C6B51" w:rsidRPr="001C6B51" w:rsidRDefault="001C6B51" w:rsidP="001C6B51">
      <w:pPr>
        <w:rPr>
          <w:b/>
          <w:lang w:val="lt-LT"/>
        </w:rPr>
      </w:pPr>
    </w:p>
    <w:p w14:paraId="05357664" w14:textId="77777777" w:rsidR="001C6B51" w:rsidRPr="001C6B51" w:rsidRDefault="001C6B51" w:rsidP="001C6B51">
      <w:pPr>
        <w:rPr>
          <w:b/>
          <w:bCs/>
          <w:lang w:val="lt-LT"/>
        </w:rPr>
      </w:pPr>
    </w:p>
    <w:p w14:paraId="6F0B7E97" w14:textId="77777777" w:rsidR="001C6B51" w:rsidRPr="001C6B51" w:rsidRDefault="001C6B51" w:rsidP="001C6B51">
      <w:pPr>
        <w:jc w:val="center"/>
        <w:rPr>
          <w:lang w:val="lt-LT"/>
        </w:rPr>
      </w:pPr>
      <w:r w:rsidRPr="001C6B51">
        <w:rPr>
          <w:lang w:val="lt-LT"/>
        </w:rPr>
        <w:t>Herbas arba prekių ženklas</w:t>
      </w:r>
    </w:p>
    <w:p w14:paraId="270463C3" w14:textId="77777777" w:rsidR="001C6B51" w:rsidRPr="001C6B51" w:rsidRDefault="001C6B51" w:rsidP="001C6B51">
      <w:pPr>
        <w:rPr>
          <w:lang w:val="lt-LT"/>
        </w:rPr>
      </w:pPr>
    </w:p>
    <w:p w14:paraId="6E7401E2" w14:textId="77777777" w:rsidR="001C6B51" w:rsidRPr="001C6B51" w:rsidRDefault="001C6B51" w:rsidP="001C6B51">
      <w:pPr>
        <w:jc w:val="center"/>
        <w:rPr>
          <w:lang w:val="lt-LT"/>
        </w:rPr>
      </w:pPr>
      <w:r w:rsidRPr="001C6B51">
        <w:rPr>
          <w:lang w:val="lt-LT"/>
        </w:rPr>
        <w:t>(Tiekėjo pavadinimas)</w:t>
      </w:r>
    </w:p>
    <w:p w14:paraId="73793754" w14:textId="77777777" w:rsidR="001C6B51" w:rsidRPr="001C6B51" w:rsidRDefault="001C6B51" w:rsidP="001C6B51">
      <w:pPr>
        <w:rPr>
          <w:lang w:val="lt-LT"/>
        </w:rPr>
      </w:pPr>
    </w:p>
    <w:p w14:paraId="0C4C9804" w14:textId="77777777" w:rsidR="001C6B51" w:rsidRPr="001C6B51" w:rsidRDefault="001C6B51" w:rsidP="001C6B51">
      <w:pPr>
        <w:jc w:val="center"/>
        <w:rPr>
          <w:lang w:val="lt-LT"/>
        </w:rPr>
      </w:pPr>
      <w:r w:rsidRPr="001C6B51">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7086B9" w14:textId="77777777" w:rsidR="001C6B51" w:rsidRPr="001C6B51" w:rsidRDefault="001C6B51" w:rsidP="001C6B51">
      <w:pPr>
        <w:rPr>
          <w:lang w:val="lt-LT"/>
        </w:rPr>
      </w:pPr>
    </w:p>
    <w:p w14:paraId="04ED6D08" w14:textId="77777777" w:rsidR="001C6B51" w:rsidRPr="001C6B51" w:rsidRDefault="001C6B51" w:rsidP="001C6B51">
      <w:pPr>
        <w:rPr>
          <w:lang w:val="lt-LT"/>
        </w:rPr>
      </w:pPr>
    </w:p>
    <w:p w14:paraId="237C8F45" w14:textId="77777777" w:rsidR="001C6B51" w:rsidRPr="001C6B51" w:rsidRDefault="001C6B51" w:rsidP="001C6B51">
      <w:pPr>
        <w:jc w:val="center"/>
        <w:rPr>
          <w:lang w:val="lt-LT"/>
        </w:rPr>
      </w:pPr>
      <w:r w:rsidRPr="001C6B51">
        <w:rPr>
          <w:lang w:val="lt-LT"/>
        </w:rPr>
        <w:t>Elektrėnų savivaldybės administracijai</w:t>
      </w:r>
    </w:p>
    <w:p w14:paraId="7C9108DA" w14:textId="77777777" w:rsidR="001C6B51" w:rsidRPr="001C6B51" w:rsidRDefault="001C6B51" w:rsidP="001C6B51">
      <w:pPr>
        <w:rPr>
          <w:lang w:val="lt-LT"/>
        </w:rPr>
      </w:pPr>
    </w:p>
    <w:p w14:paraId="630D9BA3" w14:textId="77777777" w:rsidR="001C6B51" w:rsidRPr="001C6B51" w:rsidRDefault="001C6B51" w:rsidP="001C6B51">
      <w:pPr>
        <w:rPr>
          <w:b/>
          <w:lang w:val="lt-LT"/>
        </w:rPr>
      </w:pPr>
    </w:p>
    <w:p w14:paraId="1C18B394" w14:textId="2C20197B" w:rsidR="001C6B51" w:rsidRPr="001C6B51" w:rsidRDefault="001C6B51" w:rsidP="001C6B51">
      <w:pPr>
        <w:jc w:val="center"/>
        <w:rPr>
          <w:b/>
          <w:lang w:val="lt-LT"/>
        </w:rPr>
      </w:pPr>
      <w:r w:rsidRPr="001C6B51">
        <w:rPr>
          <w:b/>
          <w:lang w:val="lt-LT"/>
        </w:rPr>
        <w:t>PASIŪLYMAS PIRKIMUI</w:t>
      </w:r>
    </w:p>
    <w:p w14:paraId="7AADF5CD" w14:textId="77777777" w:rsidR="001C6B51" w:rsidRPr="001C6B51" w:rsidRDefault="001C6B51" w:rsidP="001C6B51">
      <w:pPr>
        <w:rPr>
          <w:b/>
          <w:lang w:val="lt-LT"/>
        </w:rPr>
      </w:pPr>
    </w:p>
    <w:p w14:paraId="7EBBACC9" w14:textId="6AACB99A" w:rsidR="001C6B51" w:rsidRPr="001C6B51" w:rsidRDefault="001C6B51" w:rsidP="001C6B51">
      <w:pPr>
        <w:jc w:val="center"/>
        <w:rPr>
          <w:b/>
          <w:bCs/>
          <w:lang w:val="lt-LT"/>
        </w:rPr>
      </w:pPr>
      <w:r w:rsidRPr="001C6B51">
        <w:rPr>
          <w:b/>
          <w:bCs/>
          <w:lang w:val="lt-LT"/>
        </w:rPr>
        <w:t>SOCIALINIŲ KORTELIŲ GAMINIMO IR APTARNAVIMO PASLAUG</w:t>
      </w:r>
      <w:r>
        <w:rPr>
          <w:b/>
          <w:bCs/>
          <w:lang w:val="lt-LT"/>
        </w:rPr>
        <w:t>Ų PIRKIMAS</w:t>
      </w:r>
    </w:p>
    <w:p w14:paraId="00E089D8" w14:textId="77777777" w:rsidR="001C6B51" w:rsidRPr="001C6B51" w:rsidRDefault="001C6B51" w:rsidP="001C6B51">
      <w:pPr>
        <w:rPr>
          <w:b/>
          <w:lang w:val="lt-LT"/>
        </w:rPr>
      </w:pPr>
    </w:p>
    <w:p w14:paraId="4114C975" w14:textId="77777777" w:rsidR="001C6B51" w:rsidRPr="001C6B51" w:rsidRDefault="001C6B51" w:rsidP="001C6B51">
      <w:pPr>
        <w:rPr>
          <w:lang w:val="lt-LT"/>
        </w:rPr>
      </w:pPr>
    </w:p>
    <w:p w14:paraId="55816ADD" w14:textId="38CCF72B" w:rsidR="001C6B51" w:rsidRPr="001C6B51" w:rsidRDefault="001C6B51" w:rsidP="001C6B51">
      <w:pPr>
        <w:jc w:val="center"/>
        <w:rPr>
          <w:lang w:val="lt-LT"/>
        </w:rPr>
      </w:pPr>
      <w:r>
        <w:rPr>
          <w:lang w:val="lt-LT"/>
        </w:rPr>
        <w:t>_</w:t>
      </w:r>
      <w:r w:rsidRPr="001C6B51">
        <w:rPr>
          <w:lang w:val="lt-LT"/>
        </w:rPr>
        <w:t>__________________</w:t>
      </w:r>
      <w:r w:rsidR="00BC4F5D">
        <w:rPr>
          <w:lang w:val="lt-LT"/>
        </w:rPr>
        <w:t>___</w:t>
      </w:r>
    </w:p>
    <w:p w14:paraId="60ED9206" w14:textId="7F593DC1" w:rsidR="001C6B51" w:rsidRPr="001C6B51" w:rsidRDefault="001C6B51" w:rsidP="001C6B51">
      <w:pPr>
        <w:jc w:val="center"/>
        <w:rPr>
          <w:bCs/>
          <w:lang w:val="lt-LT"/>
        </w:rPr>
      </w:pPr>
      <w:r w:rsidRPr="001C6B51">
        <w:rPr>
          <w:bCs/>
          <w:lang w:val="lt-LT"/>
        </w:rPr>
        <w:t>(Data)</w:t>
      </w:r>
    </w:p>
    <w:p w14:paraId="1507E60B" w14:textId="69C0AA60" w:rsidR="001C6B51" w:rsidRPr="001C6B51" w:rsidRDefault="001C6B51" w:rsidP="001C6B51">
      <w:pPr>
        <w:rPr>
          <w:bCs/>
          <w:lang w:val="lt-LT"/>
        </w:rPr>
      </w:pPr>
      <w:r>
        <w:rPr>
          <w:bCs/>
          <w:lang w:val="lt-LT"/>
        </w:rPr>
        <w:t xml:space="preserve">                                                         ______________________</w:t>
      </w:r>
    </w:p>
    <w:p w14:paraId="6B11031E" w14:textId="1DA31C23" w:rsidR="001C6B51" w:rsidRPr="001C6B51" w:rsidRDefault="001C6B51" w:rsidP="001C6B51">
      <w:pPr>
        <w:jc w:val="center"/>
        <w:rPr>
          <w:bCs/>
          <w:lang w:val="lt-LT"/>
        </w:rPr>
      </w:pPr>
      <w:r w:rsidRPr="001C6B51">
        <w:rPr>
          <w:bCs/>
          <w:lang w:val="lt-LT"/>
        </w:rPr>
        <w:t>(Sudarymo vieta)</w:t>
      </w:r>
    </w:p>
    <w:p w14:paraId="06B18EE9" w14:textId="77777777" w:rsidR="001C6B51" w:rsidRPr="001C6B51" w:rsidRDefault="001C6B51" w:rsidP="001C6B51">
      <w:pPr>
        <w:rPr>
          <w:lang w:val="lt-LT"/>
        </w:rPr>
      </w:pPr>
    </w:p>
    <w:p w14:paraId="64C4419B" w14:textId="77777777" w:rsidR="001C6B51" w:rsidRPr="001C6B51" w:rsidRDefault="001C6B51" w:rsidP="001C6B51">
      <w:pPr>
        <w:rPr>
          <w:lang w:val="lt-LT"/>
        </w:rPr>
      </w:pPr>
    </w:p>
    <w:tbl>
      <w:tblPr>
        <w:tblW w:w="9709" w:type="dxa"/>
        <w:tblInd w:w="-75" w:type="dxa"/>
        <w:tblLayout w:type="fixed"/>
        <w:tblLook w:val="04A0" w:firstRow="1" w:lastRow="0" w:firstColumn="1" w:lastColumn="0" w:noHBand="0" w:noVBand="1"/>
      </w:tblPr>
      <w:tblGrid>
        <w:gridCol w:w="4928"/>
        <w:gridCol w:w="4781"/>
      </w:tblGrid>
      <w:tr w:rsidR="001C6B51" w:rsidRPr="001C6B51" w14:paraId="79F2C36C" w14:textId="77777777" w:rsidTr="00B15F45">
        <w:tc>
          <w:tcPr>
            <w:tcW w:w="4928" w:type="dxa"/>
            <w:tcBorders>
              <w:top w:val="single" w:sz="4" w:space="0" w:color="000000"/>
              <w:left w:val="single" w:sz="4" w:space="0" w:color="000000"/>
              <w:bottom w:val="single" w:sz="4" w:space="0" w:color="000000"/>
              <w:right w:val="nil"/>
            </w:tcBorders>
            <w:hideMark/>
          </w:tcPr>
          <w:p w14:paraId="5815C3A7" w14:textId="77777777" w:rsidR="001C6B51" w:rsidRPr="001C6B51" w:rsidRDefault="001C6B51" w:rsidP="001C6B51">
            <w:pPr>
              <w:rPr>
                <w:i/>
                <w:lang w:val="lt-LT"/>
              </w:rPr>
            </w:pPr>
            <w:r w:rsidRPr="001C6B51">
              <w:rPr>
                <w:lang w:val="lt-LT"/>
              </w:rPr>
              <w:t xml:space="preserve">Tiekėjo pavadinimas </w:t>
            </w:r>
            <w:r w:rsidRPr="001C6B51">
              <w:rPr>
                <w:i/>
                <w:lang w:val="lt-LT"/>
              </w:rPr>
              <w:t>/</w:t>
            </w:r>
            <w:r w:rsidRPr="001C6B51">
              <w:rPr>
                <w:b/>
                <w:i/>
                <w:lang w:val="lt-LT"/>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55FFD088" w14:textId="77777777" w:rsidR="001C6B51" w:rsidRPr="001C6B51" w:rsidRDefault="001C6B51" w:rsidP="001C6B51">
            <w:pPr>
              <w:rPr>
                <w:lang w:val="lt-LT"/>
              </w:rPr>
            </w:pPr>
          </w:p>
          <w:p w14:paraId="51EFDCB4" w14:textId="77777777" w:rsidR="001C6B51" w:rsidRPr="001C6B51" w:rsidRDefault="001C6B51" w:rsidP="001C6B51">
            <w:pPr>
              <w:rPr>
                <w:lang w:val="lt-LT"/>
              </w:rPr>
            </w:pPr>
          </w:p>
        </w:tc>
      </w:tr>
      <w:tr w:rsidR="001C6B51" w:rsidRPr="001C6B51" w14:paraId="3711FB2F" w14:textId="77777777" w:rsidTr="00B15F45">
        <w:tc>
          <w:tcPr>
            <w:tcW w:w="4928" w:type="dxa"/>
            <w:tcBorders>
              <w:top w:val="single" w:sz="4" w:space="0" w:color="000000"/>
              <w:left w:val="single" w:sz="4" w:space="0" w:color="000000"/>
              <w:bottom w:val="single" w:sz="4" w:space="0" w:color="000000"/>
              <w:right w:val="nil"/>
            </w:tcBorders>
            <w:hideMark/>
          </w:tcPr>
          <w:p w14:paraId="714004DC" w14:textId="77777777" w:rsidR="001C6B51" w:rsidRPr="001C6B51" w:rsidRDefault="001C6B51" w:rsidP="001C6B51">
            <w:pPr>
              <w:rPr>
                <w:i/>
                <w:lang w:val="lt-LT"/>
              </w:rPr>
            </w:pPr>
            <w:r w:rsidRPr="001C6B51">
              <w:rPr>
                <w:lang w:val="lt-LT"/>
              </w:rPr>
              <w:t>Tiekėjo adresas</w:t>
            </w:r>
            <w:r w:rsidRPr="001C6B51">
              <w:rPr>
                <w:i/>
                <w:lang w:val="lt-LT"/>
              </w:rPr>
              <w:t xml:space="preserve"> /</w:t>
            </w:r>
            <w:r w:rsidRPr="001C6B51">
              <w:rPr>
                <w:b/>
                <w:i/>
                <w:lang w:val="lt-LT"/>
              </w:rPr>
              <w:t>Jeigu dalyvauja ūkio subjektų grupė, surašomi visi dalyvių adresai</w:t>
            </w:r>
            <w:r w:rsidRPr="001C6B51">
              <w:rPr>
                <w:i/>
                <w:lang w:val="lt-LT"/>
              </w:rPr>
              <w:t>/</w:t>
            </w:r>
          </w:p>
        </w:tc>
        <w:tc>
          <w:tcPr>
            <w:tcW w:w="4781" w:type="dxa"/>
            <w:tcBorders>
              <w:top w:val="single" w:sz="4" w:space="0" w:color="000000"/>
              <w:left w:val="single" w:sz="4" w:space="0" w:color="000000"/>
              <w:bottom w:val="single" w:sz="4" w:space="0" w:color="000000"/>
              <w:right w:val="single" w:sz="4" w:space="0" w:color="000000"/>
            </w:tcBorders>
          </w:tcPr>
          <w:p w14:paraId="40076B3A" w14:textId="77777777" w:rsidR="001C6B51" w:rsidRPr="001C6B51" w:rsidRDefault="001C6B51" w:rsidP="001C6B51">
            <w:pPr>
              <w:rPr>
                <w:lang w:val="lt-LT"/>
              </w:rPr>
            </w:pPr>
          </w:p>
          <w:p w14:paraId="77A95AEC" w14:textId="77777777" w:rsidR="001C6B51" w:rsidRPr="001C6B51" w:rsidRDefault="001C6B51" w:rsidP="001C6B51">
            <w:pPr>
              <w:rPr>
                <w:lang w:val="lt-LT"/>
              </w:rPr>
            </w:pPr>
          </w:p>
        </w:tc>
      </w:tr>
      <w:tr w:rsidR="001C6B51" w:rsidRPr="001C6B51" w14:paraId="33C516E7" w14:textId="77777777" w:rsidTr="00B15F45">
        <w:tc>
          <w:tcPr>
            <w:tcW w:w="4928" w:type="dxa"/>
            <w:tcBorders>
              <w:top w:val="single" w:sz="4" w:space="0" w:color="000000"/>
              <w:left w:val="single" w:sz="4" w:space="0" w:color="000000"/>
              <w:bottom w:val="single" w:sz="4" w:space="0" w:color="000000"/>
              <w:right w:val="nil"/>
            </w:tcBorders>
            <w:hideMark/>
          </w:tcPr>
          <w:p w14:paraId="47DDFFD5" w14:textId="77777777" w:rsidR="001C6B51" w:rsidRPr="001C6B51" w:rsidRDefault="001C6B51" w:rsidP="001C6B51">
            <w:pPr>
              <w:rPr>
                <w:lang w:val="lt-LT"/>
              </w:rPr>
            </w:pPr>
            <w:r w:rsidRPr="001C6B51">
              <w:rPr>
                <w:lang w:val="lt-LT"/>
              </w:rPr>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AAC6C57" w14:textId="77777777" w:rsidR="001C6B51" w:rsidRPr="001C6B51" w:rsidRDefault="001C6B51" w:rsidP="001C6B51">
            <w:pPr>
              <w:rPr>
                <w:lang w:val="lt-LT"/>
              </w:rPr>
            </w:pPr>
          </w:p>
        </w:tc>
      </w:tr>
      <w:tr w:rsidR="001C6B51" w:rsidRPr="001C6B51" w14:paraId="249231B7" w14:textId="77777777" w:rsidTr="00B15F45">
        <w:tc>
          <w:tcPr>
            <w:tcW w:w="4928" w:type="dxa"/>
            <w:tcBorders>
              <w:top w:val="single" w:sz="4" w:space="0" w:color="000000"/>
              <w:left w:val="single" w:sz="4" w:space="0" w:color="000000"/>
              <w:bottom w:val="single" w:sz="4" w:space="0" w:color="000000"/>
              <w:right w:val="nil"/>
            </w:tcBorders>
            <w:hideMark/>
          </w:tcPr>
          <w:p w14:paraId="2B0C78D5" w14:textId="77777777" w:rsidR="001C6B51" w:rsidRPr="001C6B51" w:rsidRDefault="001C6B51" w:rsidP="001C6B51">
            <w:pPr>
              <w:rPr>
                <w:lang w:val="lt-LT"/>
              </w:rPr>
            </w:pPr>
            <w:r w:rsidRPr="001C6B51">
              <w:rPr>
                <w:lang w:val="lt-LT"/>
              </w:rPr>
              <w:t>Telefono numeris</w:t>
            </w:r>
          </w:p>
        </w:tc>
        <w:tc>
          <w:tcPr>
            <w:tcW w:w="4781" w:type="dxa"/>
            <w:tcBorders>
              <w:top w:val="single" w:sz="4" w:space="0" w:color="000000"/>
              <w:left w:val="single" w:sz="4" w:space="0" w:color="000000"/>
              <w:bottom w:val="single" w:sz="4" w:space="0" w:color="000000"/>
              <w:right w:val="single" w:sz="4" w:space="0" w:color="000000"/>
            </w:tcBorders>
          </w:tcPr>
          <w:p w14:paraId="18843FD9" w14:textId="77777777" w:rsidR="001C6B51" w:rsidRPr="001C6B51" w:rsidRDefault="001C6B51" w:rsidP="001C6B51">
            <w:pPr>
              <w:rPr>
                <w:lang w:val="lt-LT"/>
              </w:rPr>
            </w:pPr>
          </w:p>
        </w:tc>
      </w:tr>
      <w:tr w:rsidR="001C6B51" w:rsidRPr="001C6B51" w14:paraId="598F5137" w14:textId="77777777" w:rsidTr="00B15F45">
        <w:tc>
          <w:tcPr>
            <w:tcW w:w="4928" w:type="dxa"/>
            <w:tcBorders>
              <w:top w:val="single" w:sz="4" w:space="0" w:color="000000"/>
              <w:left w:val="single" w:sz="4" w:space="0" w:color="000000"/>
              <w:bottom w:val="single" w:sz="4" w:space="0" w:color="000000"/>
              <w:right w:val="nil"/>
            </w:tcBorders>
            <w:hideMark/>
          </w:tcPr>
          <w:p w14:paraId="7BD4EE85" w14:textId="77777777" w:rsidR="001C6B51" w:rsidRPr="001C6B51" w:rsidRDefault="001C6B51" w:rsidP="001C6B51">
            <w:pPr>
              <w:rPr>
                <w:lang w:val="lt-LT"/>
              </w:rPr>
            </w:pPr>
            <w:r w:rsidRPr="001C6B51">
              <w:rPr>
                <w:lang w:val="lt-LT"/>
              </w:rPr>
              <w:t>El. pašto adresas</w:t>
            </w:r>
          </w:p>
        </w:tc>
        <w:tc>
          <w:tcPr>
            <w:tcW w:w="4781" w:type="dxa"/>
            <w:tcBorders>
              <w:top w:val="single" w:sz="4" w:space="0" w:color="000000"/>
              <w:left w:val="single" w:sz="4" w:space="0" w:color="000000"/>
              <w:bottom w:val="single" w:sz="4" w:space="0" w:color="000000"/>
              <w:right w:val="single" w:sz="4" w:space="0" w:color="000000"/>
            </w:tcBorders>
          </w:tcPr>
          <w:p w14:paraId="32CF662B" w14:textId="77777777" w:rsidR="001C6B51" w:rsidRPr="001C6B51" w:rsidRDefault="001C6B51" w:rsidP="001C6B51">
            <w:pPr>
              <w:rPr>
                <w:lang w:val="lt-LT"/>
              </w:rPr>
            </w:pPr>
          </w:p>
        </w:tc>
      </w:tr>
    </w:tbl>
    <w:p w14:paraId="6A2BA3C3" w14:textId="77777777" w:rsidR="001C6B51" w:rsidRPr="001C6B51" w:rsidRDefault="001C6B51" w:rsidP="001C6B51">
      <w:pPr>
        <w:rPr>
          <w:lang w:val="lt-LT"/>
        </w:rPr>
      </w:pPr>
    </w:p>
    <w:p w14:paraId="2736688D" w14:textId="77777777" w:rsidR="001C6B51" w:rsidRPr="001C6B51" w:rsidRDefault="001C6B51" w:rsidP="001C6B51">
      <w:pPr>
        <w:rPr>
          <w:lang w:val="lt-LT"/>
        </w:rPr>
      </w:pPr>
    </w:p>
    <w:p w14:paraId="6D55B499" w14:textId="77777777" w:rsidR="001C6B51" w:rsidRPr="001C6B51" w:rsidRDefault="001C6B51" w:rsidP="001C6B51">
      <w:pPr>
        <w:rPr>
          <w:b/>
          <w:bCs/>
          <w:lang w:val="lt-LT"/>
        </w:rPr>
      </w:pPr>
      <w:r w:rsidRPr="001C6B51">
        <w:rPr>
          <w:b/>
          <w:bCs/>
          <w:lang w:val="lt-LT"/>
        </w:rPr>
        <w:t>INFORMACIJA APIE ŽINOMUS SUBTIEKĖJUS IR JIEMS PERDUODAMA VYKDYTI SUTARTIES DALIS</w:t>
      </w:r>
    </w:p>
    <w:p w14:paraId="0BFE4773" w14:textId="77777777" w:rsidR="001C6B51" w:rsidRPr="001C6B51" w:rsidRDefault="001C6B51" w:rsidP="001C6B51">
      <w:pPr>
        <w:rPr>
          <w:i/>
          <w:iCs/>
          <w:lang w:val="lt-LT"/>
        </w:rPr>
      </w:pPr>
    </w:p>
    <w:tbl>
      <w:tblPr>
        <w:tblStyle w:val="Lentelstinklelis"/>
        <w:tblW w:w="9918" w:type="dxa"/>
        <w:tblLook w:val="04A0" w:firstRow="1" w:lastRow="0" w:firstColumn="1" w:lastColumn="0" w:noHBand="0" w:noVBand="1"/>
      </w:tblPr>
      <w:tblGrid>
        <w:gridCol w:w="570"/>
        <w:gridCol w:w="4067"/>
        <w:gridCol w:w="5281"/>
      </w:tblGrid>
      <w:tr w:rsidR="001C6B51" w:rsidRPr="001C6B51" w14:paraId="24152A15" w14:textId="77777777" w:rsidTr="00850ECE">
        <w:tc>
          <w:tcPr>
            <w:tcW w:w="511" w:type="dxa"/>
            <w:shd w:val="clear" w:color="auto" w:fill="auto"/>
          </w:tcPr>
          <w:p w14:paraId="3507AF9D" w14:textId="77777777" w:rsidR="001C6B51" w:rsidRPr="001C6B51" w:rsidRDefault="001C6B51" w:rsidP="001C6B51">
            <w:pPr>
              <w:rPr>
                <w:b/>
                <w:lang w:val="lt-LT"/>
              </w:rPr>
            </w:pPr>
            <w:r w:rsidRPr="001C6B51">
              <w:rPr>
                <w:b/>
                <w:lang w:val="lt-LT"/>
              </w:rPr>
              <w:t>Eil. Nr.</w:t>
            </w:r>
          </w:p>
        </w:tc>
        <w:tc>
          <w:tcPr>
            <w:tcW w:w="4091" w:type="dxa"/>
            <w:shd w:val="clear" w:color="auto" w:fill="auto"/>
          </w:tcPr>
          <w:p w14:paraId="02E8F3A7" w14:textId="77777777" w:rsidR="001C6B51" w:rsidRPr="001C6B51" w:rsidRDefault="001C6B51" w:rsidP="001C6B51">
            <w:pPr>
              <w:rPr>
                <w:b/>
                <w:lang w:val="lt-LT"/>
              </w:rPr>
            </w:pPr>
            <w:r w:rsidRPr="001C6B51">
              <w:rPr>
                <w:b/>
                <w:lang w:val="lt-LT"/>
              </w:rPr>
              <w:t>Subtiekėjo pavadinimas, juridinio asmens kodas, adresas</w:t>
            </w:r>
          </w:p>
        </w:tc>
        <w:tc>
          <w:tcPr>
            <w:tcW w:w="5316" w:type="dxa"/>
            <w:shd w:val="clear" w:color="auto" w:fill="auto"/>
          </w:tcPr>
          <w:p w14:paraId="3DD80A6F" w14:textId="77777777" w:rsidR="001C6B51" w:rsidRPr="001C6B51" w:rsidRDefault="001C6B51" w:rsidP="001C6B51">
            <w:pPr>
              <w:rPr>
                <w:b/>
                <w:lang w:val="lt-LT"/>
              </w:rPr>
            </w:pPr>
            <w:r w:rsidRPr="001C6B51">
              <w:rPr>
                <w:b/>
                <w:lang w:val="lt-LT"/>
              </w:rPr>
              <w:t>Sutarties objekto dalies, perduodamos vykdyti subtiekėjui, aprašymas</w:t>
            </w:r>
          </w:p>
        </w:tc>
      </w:tr>
      <w:tr w:rsidR="001C6B51" w:rsidRPr="001C6B51" w14:paraId="715EC6E7" w14:textId="77777777" w:rsidTr="00B15F45">
        <w:tc>
          <w:tcPr>
            <w:tcW w:w="511" w:type="dxa"/>
          </w:tcPr>
          <w:p w14:paraId="5AFC255E" w14:textId="77777777" w:rsidR="001C6B51" w:rsidRPr="001C6B51" w:rsidRDefault="001C6B51" w:rsidP="001C6B51">
            <w:pPr>
              <w:rPr>
                <w:bCs/>
                <w:lang w:val="lt-LT"/>
              </w:rPr>
            </w:pPr>
            <w:r w:rsidRPr="001C6B51">
              <w:rPr>
                <w:bCs/>
                <w:lang w:val="lt-LT"/>
              </w:rPr>
              <w:t>1.</w:t>
            </w:r>
          </w:p>
        </w:tc>
        <w:tc>
          <w:tcPr>
            <w:tcW w:w="4091" w:type="dxa"/>
          </w:tcPr>
          <w:p w14:paraId="16327AC4" w14:textId="77777777" w:rsidR="001C6B51" w:rsidRPr="001C6B51" w:rsidRDefault="001C6B51" w:rsidP="001C6B51">
            <w:pPr>
              <w:rPr>
                <w:bCs/>
                <w:lang w:val="lt-LT"/>
              </w:rPr>
            </w:pPr>
          </w:p>
        </w:tc>
        <w:tc>
          <w:tcPr>
            <w:tcW w:w="5316" w:type="dxa"/>
          </w:tcPr>
          <w:p w14:paraId="299C6F18" w14:textId="77777777" w:rsidR="001C6B51" w:rsidRPr="001C6B51" w:rsidRDefault="001C6B51" w:rsidP="001C6B51">
            <w:pPr>
              <w:rPr>
                <w:bCs/>
                <w:lang w:val="lt-LT"/>
              </w:rPr>
            </w:pPr>
          </w:p>
        </w:tc>
      </w:tr>
      <w:tr w:rsidR="001C6B51" w:rsidRPr="001C6B51" w14:paraId="28DF4616" w14:textId="77777777" w:rsidTr="00B15F45">
        <w:tc>
          <w:tcPr>
            <w:tcW w:w="511" w:type="dxa"/>
          </w:tcPr>
          <w:p w14:paraId="5C018E4B" w14:textId="77777777" w:rsidR="001C6B51" w:rsidRPr="001C6B51" w:rsidRDefault="001C6B51" w:rsidP="001C6B51">
            <w:pPr>
              <w:rPr>
                <w:bCs/>
                <w:lang w:val="lt-LT"/>
              </w:rPr>
            </w:pPr>
            <w:r w:rsidRPr="001C6B51">
              <w:rPr>
                <w:bCs/>
                <w:lang w:val="lt-LT"/>
              </w:rPr>
              <w:t>2.</w:t>
            </w:r>
          </w:p>
        </w:tc>
        <w:tc>
          <w:tcPr>
            <w:tcW w:w="4091" w:type="dxa"/>
          </w:tcPr>
          <w:p w14:paraId="42BCAF2F" w14:textId="77777777" w:rsidR="001C6B51" w:rsidRPr="001C6B51" w:rsidRDefault="001C6B51" w:rsidP="001C6B51">
            <w:pPr>
              <w:rPr>
                <w:bCs/>
                <w:lang w:val="lt-LT"/>
              </w:rPr>
            </w:pPr>
          </w:p>
        </w:tc>
        <w:tc>
          <w:tcPr>
            <w:tcW w:w="5316" w:type="dxa"/>
          </w:tcPr>
          <w:p w14:paraId="5B99730B" w14:textId="77777777" w:rsidR="001C6B51" w:rsidRPr="001C6B51" w:rsidRDefault="001C6B51" w:rsidP="001C6B51">
            <w:pPr>
              <w:rPr>
                <w:bCs/>
                <w:lang w:val="lt-LT"/>
              </w:rPr>
            </w:pPr>
          </w:p>
        </w:tc>
      </w:tr>
    </w:tbl>
    <w:p w14:paraId="189092B6" w14:textId="77777777" w:rsidR="001C6B51" w:rsidRDefault="001C6B51" w:rsidP="001C6B51">
      <w:pPr>
        <w:rPr>
          <w:i/>
          <w:iCs/>
          <w:sz w:val="20"/>
          <w:szCs w:val="20"/>
          <w:lang w:val="lt-LT"/>
        </w:rPr>
      </w:pPr>
      <w:r w:rsidRPr="001C6B51">
        <w:rPr>
          <w:i/>
          <w:iCs/>
          <w:sz w:val="20"/>
          <w:szCs w:val="20"/>
          <w:lang w:val="lt-LT"/>
        </w:rPr>
        <w:t>(pildoma, jei tiekėjas pasitelkia subtiekėjus)</w:t>
      </w:r>
    </w:p>
    <w:p w14:paraId="28ABE428" w14:textId="77777777" w:rsidR="00D31AC6" w:rsidRPr="001C6B51" w:rsidRDefault="00D31AC6" w:rsidP="001C6B51">
      <w:pPr>
        <w:rPr>
          <w:i/>
          <w:iCs/>
          <w:sz w:val="20"/>
          <w:szCs w:val="20"/>
          <w:lang w:val="lt-LT"/>
        </w:rPr>
      </w:pPr>
    </w:p>
    <w:p w14:paraId="7D5905FD" w14:textId="77777777" w:rsidR="001C6B51" w:rsidRPr="001C6B51" w:rsidRDefault="001C6B51" w:rsidP="001C6B51">
      <w:pPr>
        <w:rPr>
          <w:lang w:val="lt-LT"/>
        </w:rPr>
      </w:pPr>
      <w:r w:rsidRPr="001C6B51">
        <w:rPr>
          <w:lang w:val="lt-LT"/>
        </w:rPr>
        <w:t>Šiuo pasiūlymu pažymime, kad sutinkame su visomis pirkimo sąlygomis, nustatytomis:</w:t>
      </w:r>
    </w:p>
    <w:p w14:paraId="5B47ABC0" w14:textId="77777777" w:rsidR="001C6B51" w:rsidRPr="001C6B51" w:rsidRDefault="001C6B51" w:rsidP="001C6B51">
      <w:pPr>
        <w:numPr>
          <w:ilvl w:val="0"/>
          <w:numId w:val="1"/>
        </w:numPr>
        <w:rPr>
          <w:lang w:val="lt-LT"/>
        </w:rPr>
      </w:pPr>
      <w:r w:rsidRPr="001C6B51">
        <w:rPr>
          <w:lang w:val="lt-LT"/>
        </w:rPr>
        <w:t>supaprastinto pirkimo atviro konkurso sąlygose;</w:t>
      </w:r>
    </w:p>
    <w:p w14:paraId="6794D3DE" w14:textId="77777777" w:rsidR="001C6B51" w:rsidRPr="001C6B51" w:rsidRDefault="001C6B51" w:rsidP="001C6B51">
      <w:pPr>
        <w:numPr>
          <w:ilvl w:val="0"/>
          <w:numId w:val="1"/>
        </w:numPr>
        <w:rPr>
          <w:lang w:val="lt-LT"/>
        </w:rPr>
      </w:pPr>
      <w:r w:rsidRPr="001C6B51">
        <w:rPr>
          <w:lang w:val="lt-LT"/>
        </w:rPr>
        <w:t>kituose pirkimo dokumentuose (jų paaiškinimuose, papildymuose).</w:t>
      </w:r>
    </w:p>
    <w:p w14:paraId="5390D3CC" w14:textId="77777777" w:rsidR="001C6B51" w:rsidRPr="001C6B51" w:rsidRDefault="001C6B51" w:rsidP="001C6B51">
      <w:pPr>
        <w:rPr>
          <w:lang w:val="lt-LT"/>
        </w:rPr>
      </w:pPr>
    </w:p>
    <w:p w14:paraId="761A2561" w14:textId="26D2DB80" w:rsidR="001C6B51" w:rsidRPr="001C6B51" w:rsidRDefault="00850ECE" w:rsidP="00850ECE">
      <w:pPr>
        <w:jc w:val="both"/>
        <w:rPr>
          <w:lang w:val="lt-LT"/>
        </w:rPr>
      </w:pPr>
      <w:r>
        <w:rPr>
          <w:lang w:val="lt-LT"/>
        </w:rPr>
        <w:lastRenderedPageBreak/>
        <w:t xml:space="preserve">         </w:t>
      </w:r>
      <w:r w:rsidR="001C6B51" w:rsidRPr="001C6B51">
        <w:rPr>
          <w:lang w:val="lt-LT"/>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418E622" w14:textId="195DD03D" w:rsidR="001C6B51" w:rsidRPr="001C6B51" w:rsidRDefault="001C6B51" w:rsidP="00850ECE">
      <w:pPr>
        <w:jc w:val="both"/>
        <w:rPr>
          <w:lang w:val="lt-LT"/>
        </w:rPr>
      </w:pPr>
      <w:r w:rsidRPr="001C6B51">
        <w:rPr>
          <w:lang w:val="lt-LT"/>
        </w:rPr>
        <w:t xml:space="preserve">Siūlomos </w:t>
      </w:r>
      <w:r w:rsidR="00D31AC6">
        <w:rPr>
          <w:lang w:val="lt-LT"/>
        </w:rPr>
        <w:t>paslaugos</w:t>
      </w:r>
      <w:r w:rsidRPr="001C6B51">
        <w:rPr>
          <w:i/>
          <w:iCs/>
          <w:lang w:val="lt-LT"/>
        </w:rPr>
        <w:t xml:space="preserve"> </w:t>
      </w:r>
      <w:r w:rsidRPr="001C6B51">
        <w:rPr>
          <w:lang w:val="lt-LT"/>
        </w:rPr>
        <w:t xml:space="preserve"> visiškai atitinka pirkimo dokumentuose nurodytus reikalavimus.</w:t>
      </w:r>
    </w:p>
    <w:p w14:paraId="2A4195C6" w14:textId="77777777" w:rsidR="001C6B51" w:rsidRPr="001C6B51" w:rsidRDefault="001C6B51" w:rsidP="00850ECE">
      <w:pPr>
        <w:jc w:val="both"/>
        <w:rPr>
          <w:lang w:val="lt-LT"/>
        </w:rPr>
      </w:pPr>
      <w:r w:rsidRPr="001C6B51">
        <w:rPr>
          <w:lang w:val="lt-LT"/>
        </w:rPr>
        <w:t>Taip pat mes patvirtiname, kad visa pasiūlyme pateikta informacija yra teisinga, atitinka tikrovę ir apima viską, ko reikia visiškam ir tinkamam sutarties įvykdymui.</w:t>
      </w:r>
    </w:p>
    <w:p w14:paraId="311B843A" w14:textId="2CD15A21" w:rsidR="001C6B51" w:rsidRPr="00850ECE" w:rsidRDefault="00850ECE" w:rsidP="00850ECE">
      <w:pPr>
        <w:jc w:val="both"/>
        <w:rPr>
          <w:lang w:val="lt-LT"/>
        </w:rPr>
      </w:pPr>
      <w:r>
        <w:rPr>
          <w:lang w:val="lt-LT"/>
        </w:rPr>
        <w:t xml:space="preserve">         3. </w:t>
      </w:r>
      <w:r w:rsidR="001C6B51" w:rsidRPr="00850ECE">
        <w:rPr>
          <w:lang w:val="lt-LT"/>
        </w:rPr>
        <w:t>Išnagrinėję pirkimo dokumentus, mes siūlome pagaminti ir aptarnauti socialines korteles ir tiekti nurodytas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892"/>
        <w:gridCol w:w="4252"/>
      </w:tblGrid>
      <w:tr w:rsidR="001C6B51" w:rsidRPr="001C6B51" w14:paraId="5947C42B" w14:textId="77777777" w:rsidTr="00B15F45">
        <w:trPr>
          <w:trHeight w:val="838"/>
        </w:trPr>
        <w:tc>
          <w:tcPr>
            <w:tcW w:w="603" w:type="dxa"/>
            <w:tcBorders>
              <w:top w:val="single" w:sz="4" w:space="0" w:color="auto"/>
              <w:left w:val="single" w:sz="4" w:space="0" w:color="auto"/>
              <w:bottom w:val="single" w:sz="4" w:space="0" w:color="auto"/>
              <w:right w:val="single" w:sz="4" w:space="0" w:color="auto"/>
            </w:tcBorders>
            <w:vAlign w:val="center"/>
            <w:hideMark/>
          </w:tcPr>
          <w:p w14:paraId="07AC80DC" w14:textId="77777777" w:rsidR="001C6B51" w:rsidRPr="001C6B51" w:rsidRDefault="001C6B51" w:rsidP="001C6B51">
            <w:pPr>
              <w:rPr>
                <w:lang w:val="lt-LT"/>
              </w:rPr>
            </w:pPr>
            <w:r w:rsidRPr="001C6B51">
              <w:rPr>
                <w:lang w:val="lt-LT"/>
              </w:rPr>
              <w:t>Eil. Nr.</w:t>
            </w:r>
          </w:p>
        </w:tc>
        <w:tc>
          <w:tcPr>
            <w:tcW w:w="4892" w:type="dxa"/>
            <w:tcBorders>
              <w:top w:val="single" w:sz="4" w:space="0" w:color="auto"/>
              <w:left w:val="single" w:sz="4" w:space="0" w:color="auto"/>
              <w:bottom w:val="single" w:sz="4" w:space="0" w:color="auto"/>
              <w:right w:val="single" w:sz="4" w:space="0" w:color="auto"/>
            </w:tcBorders>
            <w:vAlign w:val="center"/>
            <w:hideMark/>
          </w:tcPr>
          <w:p w14:paraId="7FD83EF3" w14:textId="77777777" w:rsidR="001C6B51" w:rsidRPr="001C6B51" w:rsidRDefault="001C6B51" w:rsidP="001C6B51">
            <w:pPr>
              <w:rPr>
                <w:lang w:val="lt-LT"/>
              </w:rPr>
            </w:pPr>
            <w:r w:rsidRPr="001C6B51">
              <w:rPr>
                <w:lang w:val="lt-LT"/>
              </w:rPr>
              <w:t>Prekių grupės pavadinimas</w:t>
            </w:r>
          </w:p>
        </w:tc>
        <w:tc>
          <w:tcPr>
            <w:tcW w:w="4252" w:type="dxa"/>
            <w:tcBorders>
              <w:top w:val="single" w:sz="4" w:space="0" w:color="auto"/>
              <w:left w:val="single" w:sz="4" w:space="0" w:color="auto"/>
              <w:bottom w:val="single" w:sz="4" w:space="0" w:color="auto"/>
              <w:right w:val="single" w:sz="4" w:space="0" w:color="auto"/>
            </w:tcBorders>
            <w:hideMark/>
          </w:tcPr>
          <w:p w14:paraId="25F3F7F9" w14:textId="77777777" w:rsidR="001C6B51" w:rsidRPr="001C6B51" w:rsidRDefault="001C6B51" w:rsidP="001C6B51">
            <w:pPr>
              <w:rPr>
                <w:lang w:val="lt-LT"/>
              </w:rPr>
            </w:pPr>
            <w:r w:rsidRPr="001C6B51">
              <w:rPr>
                <w:lang w:val="lt-LT"/>
              </w:rPr>
              <w:t xml:space="preserve"> Taip/Ne</w:t>
            </w:r>
          </w:p>
          <w:p w14:paraId="1B7CE380" w14:textId="77777777" w:rsidR="001C6B51" w:rsidRPr="001C6B51" w:rsidRDefault="001C6B51" w:rsidP="001C6B51">
            <w:pPr>
              <w:rPr>
                <w:lang w:val="lt-LT"/>
              </w:rPr>
            </w:pPr>
            <w:r w:rsidRPr="001C6B51">
              <w:rPr>
                <w:lang w:val="lt-LT"/>
              </w:rPr>
              <w:t>(Prekybos centre esamos prekės)</w:t>
            </w:r>
          </w:p>
          <w:p w14:paraId="21306963" w14:textId="77777777" w:rsidR="001C6B51" w:rsidRPr="001C6B51" w:rsidRDefault="001C6B51" w:rsidP="001C6B51">
            <w:pPr>
              <w:rPr>
                <w:lang w:val="lt-LT"/>
              </w:rPr>
            </w:pPr>
          </w:p>
        </w:tc>
      </w:tr>
      <w:tr w:rsidR="001C6B51" w:rsidRPr="001C6B51" w14:paraId="3BC58E13" w14:textId="77777777" w:rsidTr="00B15F45">
        <w:tc>
          <w:tcPr>
            <w:tcW w:w="603" w:type="dxa"/>
            <w:tcBorders>
              <w:top w:val="single" w:sz="4" w:space="0" w:color="auto"/>
              <w:left w:val="single" w:sz="4" w:space="0" w:color="auto"/>
              <w:bottom w:val="single" w:sz="4" w:space="0" w:color="auto"/>
              <w:right w:val="single" w:sz="4" w:space="0" w:color="auto"/>
            </w:tcBorders>
            <w:hideMark/>
          </w:tcPr>
          <w:p w14:paraId="313D9138" w14:textId="77777777" w:rsidR="001C6B51" w:rsidRPr="001C6B51" w:rsidRDefault="001C6B51" w:rsidP="001C6B51">
            <w:pPr>
              <w:rPr>
                <w:b/>
                <w:lang w:val="lt-LT"/>
              </w:rPr>
            </w:pPr>
            <w:r w:rsidRPr="001C6B51">
              <w:rPr>
                <w:b/>
                <w:lang w:val="lt-LT"/>
              </w:rPr>
              <w:t>1.</w:t>
            </w:r>
          </w:p>
        </w:tc>
        <w:tc>
          <w:tcPr>
            <w:tcW w:w="4892" w:type="dxa"/>
            <w:tcBorders>
              <w:top w:val="single" w:sz="4" w:space="0" w:color="auto"/>
              <w:left w:val="single" w:sz="4" w:space="0" w:color="auto"/>
              <w:bottom w:val="single" w:sz="4" w:space="0" w:color="auto"/>
              <w:right w:val="single" w:sz="4" w:space="0" w:color="auto"/>
            </w:tcBorders>
          </w:tcPr>
          <w:p w14:paraId="21F8E4E4" w14:textId="0ADBDB5C" w:rsidR="001C6B51" w:rsidRPr="001C6B51" w:rsidRDefault="00F24A77" w:rsidP="001C6B51">
            <w:pPr>
              <w:rPr>
                <w:lang w:val="lt-LT"/>
              </w:rPr>
            </w:pPr>
            <w:r w:rsidRPr="00F24A77">
              <w:rPr>
                <w:b/>
                <w:bCs/>
                <w:lang w:val="lt-LT"/>
              </w:rPr>
              <w:t>Maisto prekės</w:t>
            </w:r>
            <w:r w:rsidRPr="00F24A77">
              <w:rPr>
                <w:lang w:val="lt-LT"/>
              </w:rPr>
              <w:t>. Kiaušiniai, įvairių rūšių: pienas, grietinė, varškė, glaistyti varškės sūreliai, jogurtas, kefyras, pasukos, varškės sūris, fermentinis sūris, lydytas tepamasis sūrelis, tepamas varškės sūris, sviestas, majonezas, margarinas, virta, karštai ir šaltai rūkyta dešra ir dešrelės, kumpiai, faršas, šaldyta, šviežia, kepta, šaltai ir karštai rūkyta kiauliena, vištiena, kalakutiena, jautiena ir jos gaminai, šviežia, šaldyta, sūdyta, kepta, karštai, šaltai rūkyta žuvis ir jos gaminiai, įvairių rūšių silkė, žuvų konservai, įvairių rūšių virtas ir keptas paštetas, šaltiena,  įvairių rūšių vyniotiniai, konservuoti vaisiai ir daržovės,  juoda ir balta duona, batonas, meduoliai, sausainiai, javinukai, saldumynai, įvairių rūšių švieži vaisiai ir daržovės, įvairių rūšių šaldyti vaisiai ir daržovės, cukrus, įvairių rūšių kruopos, įvairių rūšių miltai, druska, kepimo milteliai, mielės, želė, įvairių rūšių prieskoniai, įvairių rūšių arbata, kava, kavos gėrimai, ledai, virtiniai, koldūnai, kūdikių maistas, pieno mišiniai kūdikiams ir analogiškos prekės.</w:t>
            </w:r>
          </w:p>
        </w:tc>
        <w:tc>
          <w:tcPr>
            <w:tcW w:w="4252" w:type="dxa"/>
            <w:tcBorders>
              <w:top w:val="single" w:sz="4" w:space="0" w:color="auto"/>
              <w:left w:val="single" w:sz="4" w:space="0" w:color="auto"/>
              <w:bottom w:val="single" w:sz="4" w:space="0" w:color="auto"/>
              <w:right w:val="single" w:sz="4" w:space="0" w:color="auto"/>
            </w:tcBorders>
          </w:tcPr>
          <w:p w14:paraId="6471C69C" w14:textId="77777777" w:rsidR="001C6B51" w:rsidRPr="001C6B51" w:rsidRDefault="001C6B51" w:rsidP="001C6B51">
            <w:pPr>
              <w:rPr>
                <w:lang w:val="lt-LT"/>
              </w:rPr>
            </w:pPr>
          </w:p>
          <w:p w14:paraId="7BDD28F5" w14:textId="67144A3C" w:rsidR="001C6B51" w:rsidRPr="001C6B51" w:rsidRDefault="001C6B51" w:rsidP="001C6B51">
            <w:pPr>
              <w:rPr>
                <w:lang w:val="lt-LT"/>
              </w:rPr>
            </w:pPr>
            <w:r w:rsidRPr="001C6B51">
              <w:rPr>
                <w:lang w:val="lt-LT"/>
              </w:rPr>
              <w:t xml:space="preserve">Taip/Ne: </w:t>
            </w:r>
            <w:r w:rsidR="00F24A77">
              <w:rPr>
                <w:lang w:val="lt-LT"/>
              </w:rPr>
              <w:t>____________________</w:t>
            </w:r>
          </w:p>
          <w:p w14:paraId="6E793A7C" w14:textId="77777777" w:rsidR="001C6B51" w:rsidRPr="001C6B51" w:rsidRDefault="001C6B51" w:rsidP="00F24A77">
            <w:pPr>
              <w:jc w:val="center"/>
              <w:rPr>
                <w:i/>
                <w:iCs/>
                <w:lang w:val="lt-LT"/>
              </w:rPr>
            </w:pPr>
            <w:r w:rsidRPr="00872BF1">
              <w:rPr>
                <w:i/>
                <w:iCs/>
                <w:color w:val="FF0000"/>
                <w:lang w:val="lt-LT"/>
              </w:rPr>
              <w:t>(įrašyti)</w:t>
            </w:r>
          </w:p>
        </w:tc>
      </w:tr>
      <w:tr w:rsidR="001C6B51" w:rsidRPr="001C6B51" w14:paraId="29B4D666" w14:textId="77777777" w:rsidTr="00B15F45">
        <w:tc>
          <w:tcPr>
            <w:tcW w:w="603" w:type="dxa"/>
            <w:tcBorders>
              <w:top w:val="single" w:sz="4" w:space="0" w:color="auto"/>
              <w:left w:val="single" w:sz="4" w:space="0" w:color="auto"/>
              <w:bottom w:val="single" w:sz="4" w:space="0" w:color="auto"/>
              <w:right w:val="single" w:sz="4" w:space="0" w:color="auto"/>
            </w:tcBorders>
            <w:hideMark/>
          </w:tcPr>
          <w:p w14:paraId="24E83F74" w14:textId="77777777" w:rsidR="001C6B51" w:rsidRPr="001C6B51" w:rsidRDefault="001C6B51" w:rsidP="001C6B51">
            <w:pPr>
              <w:rPr>
                <w:b/>
                <w:lang w:val="lt-LT"/>
              </w:rPr>
            </w:pPr>
            <w:r w:rsidRPr="001C6B51">
              <w:rPr>
                <w:b/>
                <w:lang w:val="lt-LT"/>
              </w:rPr>
              <w:t>2.</w:t>
            </w:r>
          </w:p>
        </w:tc>
        <w:tc>
          <w:tcPr>
            <w:tcW w:w="4892" w:type="dxa"/>
            <w:tcBorders>
              <w:top w:val="single" w:sz="4" w:space="0" w:color="auto"/>
              <w:left w:val="single" w:sz="4" w:space="0" w:color="auto"/>
              <w:bottom w:val="single" w:sz="4" w:space="0" w:color="auto"/>
              <w:right w:val="single" w:sz="4" w:space="0" w:color="auto"/>
            </w:tcBorders>
            <w:hideMark/>
          </w:tcPr>
          <w:p w14:paraId="7CD702BA" w14:textId="14FB133F" w:rsidR="001C6B51" w:rsidRPr="001C6B51" w:rsidRDefault="00F24A77" w:rsidP="001C6B51">
            <w:pPr>
              <w:rPr>
                <w:lang w:val="lt-LT"/>
              </w:rPr>
            </w:pPr>
            <w:r w:rsidRPr="00F24A77">
              <w:rPr>
                <w:b/>
                <w:bCs/>
                <w:lang w:val="lt-LT"/>
              </w:rPr>
              <w:t>Asmens higienos prekės kūdikiams, vaikams ir suaugusiems.</w:t>
            </w:r>
            <w:r w:rsidRPr="00F24A77">
              <w:rPr>
                <w:lang w:val="lt-LT"/>
              </w:rPr>
              <w:t xml:space="preserve"> Įvairių rūšių: muilas, šampūnas, dušo želė, dezodorantai, skalbimo milteliai, dantų pasta, skalbinių minkštiklis, tualetinis popierius, popieriniai rankšluosčiai, buitinė chemija, kosmetikos ir parfumerijos prekės, dantų šepetėliai, burnos skalavimo skystis, kempinės, burnos higienos priemonės, moteriški įklotai, kūdikių higienos prekės, sauskelnės kūdikiams, kūdikių šampūnas, muilas, dušo želė, servetėlės ir analogiškos prekės.</w:t>
            </w:r>
          </w:p>
        </w:tc>
        <w:tc>
          <w:tcPr>
            <w:tcW w:w="4252" w:type="dxa"/>
            <w:tcBorders>
              <w:top w:val="single" w:sz="4" w:space="0" w:color="auto"/>
              <w:left w:val="single" w:sz="4" w:space="0" w:color="auto"/>
              <w:bottom w:val="single" w:sz="4" w:space="0" w:color="auto"/>
              <w:right w:val="single" w:sz="4" w:space="0" w:color="auto"/>
            </w:tcBorders>
          </w:tcPr>
          <w:p w14:paraId="5F90A59C" w14:textId="77777777" w:rsidR="001C6B51" w:rsidRPr="001C6B51" w:rsidRDefault="001C6B51" w:rsidP="001C6B51">
            <w:pPr>
              <w:rPr>
                <w:lang w:val="lt-LT"/>
              </w:rPr>
            </w:pPr>
          </w:p>
          <w:p w14:paraId="4B2E3E3E" w14:textId="653C6775" w:rsidR="001C6B51" w:rsidRPr="001C6B51" w:rsidRDefault="001C6B51" w:rsidP="001C6B51">
            <w:pPr>
              <w:rPr>
                <w:lang w:val="lt-LT"/>
              </w:rPr>
            </w:pPr>
            <w:r w:rsidRPr="001C6B51">
              <w:rPr>
                <w:lang w:val="lt-LT"/>
              </w:rPr>
              <w:t xml:space="preserve">Taip/Ne: </w:t>
            </w:r>
            <w:r w:rsidR="00F24A77">
              <w:rPr>
                <w:lang w:val="lt-LT"/>
              </w:rPr>
              <w:t>_____________________</w:t>
            </w:r>
          </w:p>
          <w:p w14:paraId="4816B1EE" w14:textId="55873879" w:rsidR="001C6B51" w:rsidRPr="001C6B51" w:rsidRDefault="001C6B51" w:rsidP="00F24A77">
            <w:pPr>
              <w:jc w:val="center"/>
              <w:rPr>
                <w:i/>
                <w:iCs/>
                <w:lang w:val="lt-LT"/>
              </w:rPr>
            </w:pPr>
            <w:r w:rsidRPr="00872BF1">
              <w:rPr>
                <w:i/>
                <w:iCs/>
                <w:color w:val="FF0000"/>
                <w:lang w:val="lt-LT"/>
              </w:rPr>
              <w:t>(įrašyti)</w:t>
            </w:r>
          </w:p>
        </w:tc>
      </w:tr>
      <w:tr w:rsidR="001C6B51" w:rsidRPr="001C6B51" w14:paraId="730E1344" w14:textId="77777777" w:rsidTr="00B15F45">
        <w:tc>
          <w:tcPr>
            <w:tcW w:w="603" w:type="dxa"/>
            <w:tcBorders>
              <w:top w:val="single" w:sz="4" w:space="0" w:color="auto"/>
              <w:left w:val="single" w:sz="4" w:space="0" w:color="auto"/>
              <w:bottom w:val="single" w:sz="4" w:space="0" w:color="auto"/>
              <w:right w:val="single" w:sz="4" w:space="0" w:color="auto"/>
            </w:tcBorders>
            <w:hideMark/>
          </w:tcPr>
          <w:p w14:paraId="1991BFDA" w14:textId="77777777" w:rsidR="001C6B51" w:rsidRPr="001C6B51" w:rsidRDefault="001C6B51" w:rsidP="001C6B51">
            <w:pPr>
              <w:rPr>
                <w:b/>
                <w:lang w:val="lt-LT"/>
              </w:rPr>
            </w:pPr>
            <w:r w:rsidRPr="001C6B51">
              <w:rPr>
                <w:b/>
                <w:lang w:val="lt-LT"/>
              </w:rPr>
              <w:t xml:space="preserve">3. </w:t>
            </w:r>
          </w:p>
        </w:tc>
        <w:tc>
          <w:tcPr>
            <w:tcW w:w="4892" w:type="dxa"/>
            <w:tcBorders>
              <w:top w:val="single" w:sz="4" w:space="0" w:color="auto"/>
              <w:left w:val="single" w:sz="4" w:space="0" w:color="auto"/>
              <w:bottom w:val="single" w:sz="4" w:space="0" w:color="auto"/>
              <w:right w:val="single" w:sz="4" w:space="0" w:color="auto"/>
            </w:tcBorders>
            <w:hideMark/>
          </w:tcPr>
          <w:p w14:paraId="0779DBE6" w14:textId="238B26FA" w:rsidR="001C6B51" w:rsidRPr="001C6B51" w:rsidRDefault="00F24A77" w:rsidP="001C6B51">
            <w:pPr>
              <w:rPr>
                <w:lang w:val="lt-LT"/>
              </w:rPr>
            </w:pPr>
            <w:r w:rsidRPr="00F24A77">
              <w:rPr>
                <w:b/>
                <w:bCs/>
                <w:lang w:val="lt-LT"/>
              </w:rPr>
              <w:t>Buities ir kitos prekės.</w:t>
            </w:r>
            <w:r w:rsidRPr="00F24A77">
              <w:rPr>
                <w:lang w:val="lt-LT"/>
              </w:rPr>
              <w:t xml:space="preserve"> Buitinė chemija, įvairių rūšių indai, virtuviniai reikmenys, maistas ir priežiūros prekės naminiams gyvūnams, </w:t>
            </w:r>
            <w:r w:rsidRPr="00F24A77">
              <w:rPr>
                <w:lang w:val="lt-LT"/>
              </w:rPr>
              <w:lastRenderedPageBreak/>
              <w:t>knygos, žurnalai, laikraščiai, drabužiai, avalynė, žaislai ir analogiškos prekės.</w:t>
            </w:r>
          </w:p>
        </w:tc>
        <w:tc>
          <w:tcPr>
            <w:tcW w:w="4252" w:type="dxa"/>
            <w:tcBorders>
              <w:top w:val="single" w:sz="4" w:space="0" w:color="auto"/>
              <w:left w:val="single" w:sz="4" w:space="0" w:color="auto"/>
              <w:bottom w:val="single" w:sz="4" w:space="0" w:color="auto"/>
              <w:right w:val="single" w:sz="4" w:space="0" w:color="auto"/>
            </w:tcBorders>
          </w:tcPr>
          <w:p w14:paraId="68F5C7E4" w14:textId="77777777" w:rsidR="001C6B51" w:rsidRPr="001C6B51" w:rsidRDefault="001C6B51" w:rsidP="001C6B51">
            <w:pPr>
              <w:rPr>
                <w:lang w:val="lt-LT"/>
              </w:rPr>
            </w:pPr>
          </w:p>
          <w:p w14:paraId="38025EA7" w14:textId="65FF3910" w:rsidR="001C6B51" w:rsidRPr="001C6B51" w:rsidRDefault="001C6B51" w:rsidP="001C6B51">
            <w:pPr>
              <w:rPr>
                <w:lang w:val="lt-LT"/>
              </w:rPr>
            </w:pPr>
            <w:r w:rsidRPr="001C6B51">
              <w:rPr>
                <w:lang w:val="lt-LT"/>
              </w:rPr>
              <w:t xml:space="preserve">Taip/Ne: </w:t>
            </w:r>
            <w:r w:rsidR="00F24A77">
              <w:rPr>
                <w:lang w:val="lt-LT"/>
              </w:rPr>
              <w:t>______________________</w:t>
            </w:r>
          </w:p>
          <w:p w14:paraId="4DF60AED" w14:textId="77777777" w:rsidR="001C6B51" w:rsidRPr="001C6B51" w:rsidRDefault="001C6B51" w:rsidP="00F24A77">
            <w:pPr>
              <w:jc w:val="center"/>
              <w:rPr>
                <w:i/>
                <w:iCs/>
                <w:lang w:val="lt-LT"/>
              </w:rPr>
            </w:pPr>
            <w:r w:rsidRPr="00872BF1">
              <w:rPr>
                <w:i/>
                <w:iCs/>
                <w:color w:val="FF0000"/>
                <w:lang w:val="lt-LT"/>
              </w:rPr>
              <w:t>(įrašyti)</w:t>
            </w:r>
          </w:p>
        </w:tc>
      </w:tr>
      <w:tr w:rsidR="001C6B51" w:rsidRPr="001C6B51" w14:paraId="0E09FEBD" w14:textId="77777777" w:rsidTr="00B15F45">
        <w:tc>
          <w:tcPr>
            <w:tcW w:w="603" w:type="dxa"/>
            <w:tcBorders>
              <w:top w:val="single" w:sz="4" w:space="0" w:color="auto"/>
              <w:left w:val="single" w:sz="4" w:space="0" w:color="auto"/>
              <w:bottom w:val="single" w:sz="4" w:space="0" w:color="auto"/>
              <w:right w:val="single" w:sz="4" w:space="0" w:color="auto"/>
            </w:tcBorders>
            <w:hideMark/>
          </w:tcPr>
          <w:p w14:paraId="7E060A7D" w14:textId="77777777" w:rsidR="001C6B51" w:rsidRPr="001C6B51" w:rsidRDefault="001C6B51" w:rsidP="001C6B51">
            <w:pPr>
              <w:rPr>
                <w:b/>
                <w:lang w:val="lt-LT"/>
              </w:rPr>
            </w:pPr>
            <w:r w:rsidRPr="001C6B51">
              <w:rPr>
                <w:b/>
                <w:lang w:val="lt-LT"/>
              </w:rPr>
              <w:t xml:space="preserve">4. </w:t>
            </w:r>
          </w:p>
        </w:tc>
        <w:tc>
          <w:tcPr>
            <w:tcW w:w="4892" w:type="dxa"/>
            <w:tcBorders>
              <w:top w:val="single" w:sz="4" w:space="0" w:color="auto"/>
              <w:left w:val="single" w:sz="4" w:space="0" w:color="auto"/>
              <w:bottom w:val="single" w:sz="4" w:space="0" w:color="auto"/>
              <w:right w:val="single" w:sz="4" w:space="0" w:color="auto"/>
            </w:tcBorders>
          </w:tcPr>
          <w:p w14:paraId="48CD681A" w14:textId="62B97675" w:rsidR="001C6B51" w:rsidRPr="001C6B51" w:rsidRDefault="00F24A77" w:rsidP="001C6B51">
            <w:pPr>
              <w:rPr>
                <w:lang w:val="lt-LT"/>
              </w:rPr>
            </w:pPr>
            <w:r w:rsidRPr="00F24A77">
              <w:rPr>
                <w:b/>
                <w:bCs/>
                <w:lang w:val="lt-LT"/>
              </w:rPr>
              <w:t>Mokyklinės prekės</w:t>
            </w:r>
            <w:r w:rsidRPr="00F24A77">
              <w:rPr>
                <w:lang w:val="lt-LT"/>
              </w:rPr>
              <w:t xml:space="preserve"> </w:t>
            </w:r>
            <w:r w:rsidR="004606F7" w:rsidRPr="004606F7">
              <w:rPr>
                <w:lang w:val="lt-LT"/>
              </w:rPr>
              <w:t xml:space="preserve">(įsigyjamos pagal iki 2025-12-31 galiojančias socialines korteles mokyklinėms priemonėms įsigyti). Pieštukai, rašikliai, flomasteriai, žymekliai, sąsiuviniai, popierius, liniuotės, drožtukai, trintukai, klijai, akvarelės, guašas, teptukai, žirklės, penalai, skaičiuotuvai, spalvoti pieštukai, braižymo priemonės, segtuvai, įdėklai, įmautės, plastelinas, kuprinės, aplankalai sąsiuviniams ir knygoms, sportinė avalynė ir kitos būtiniausios mokiniui ugdyti reikalingos priemonės. </w:t>
            </w:r>
          </w:p>
        </w:tc>
        <w:tc>
          <w:tcPr>
            <w:tcW w:w="4252" w:type="dxa"/>
            <w:tcBorders>
              <w:top w:val="single" w:sz="4" w:space="0" w:color="auto"/>
              <w:left w:val="single" w:sz="4" w:space="0" w:color="auto"/>
              <w:bottom w:val="single" w:sz="4" w:space="0" w:color="auto"/>
              <w:right w:val="single" w:sz="4" w:space="0" w:color="auto"/>
            </w:tcBorders>
          </w:tcPr>
          <w:p w14:paraId="0B1F8FAE" w14:textId="77777777" w:rsidR="001C6B51" w:rsidRPr="001C6B51" w:rsidRDefault="001C6B51" w:rsidP="001C6B51">
            <w:pPr>
              <w:rPr>
                <w:lang w:val="lt-LT"/>
              </w:rPr>
            </w:pPr>
          </w:p>
          <w:p w14:paraId="54D7BEB5" w14:textId="0AA71689" w:rsidR="001C6B51" w:rsidRPr="001C6B51" w:rsidRDefault="001C6B51" w:rsidP="001C6B51">
            <w:pPr>
              <w:rPr>
                <w:lang w:val="lt-LT"/>
              </w:rPr>
            </w:pPr>
            <w:r w:rsidRPr="001C6B51">
              <w:rPr>
                <w:lang w:val="lt-LT"/>
              </w:rPr>
              <w:t xml:space="preserve">Taip/Ne: </w:t>
            </w:r>
            <w:r w:rsidR="00F24A77">
              <w:rPr>
                <w:lang w:val="lt-LT"/>
              </w:rPr>
              <w:t>_____________________</w:t>
            </w:r>
          </w:p>
          <w:p w14:paraId="73BBFDF1" w14:textId="77777777" w:rsidR="001C6B51" w:rsidRPr="001C6B51" w:rsidRDefault="001C6B51" w:rsidP="00F24A77">
            <w:pPr>
              <w:jc w:val="center"/>
              <w:rPr>
                <w:i/>
                <w:iCs/>
                <w:lang w:val="lt-LT"/>
              </w:rPr>
            </w:pPr>
            <w:r w:rsidRPr="00872BF1">
              <w:rPr>
                <w:i/>
                <w:iCs/>
                <w:color w:val="FF0000"/>
                <w:lang w:val="lt-LT"/>
              </w:rPr>
              <w:t>(įrašyti)</w:t>
            </w:r>
          </w:p>
        </w:tc>
      </w:tr>
      <w:tr w:rsidR="001C6B51" w:rsidRPr="001C6B51" w14:paraId="7B299A74" w14:textId="77777777" w:rsidTr="00B15F45">
        <w:trPr>
          <w:trHeight w:val="1160"/>
        </w:trPr>
        <w:tc>
          <w:tcPr>
            <w:tcW w:w="603" w:type="dxa"/>
            <w:tcBorders>
              <w:top w:val="single" w:sz="4" w:space="0" w:color="auto"/>
              <w:left w:val="single" w:sz="4" w:space="0" w:color="auto"/>
              <w:bottom w:val="single" w:sz="4" w:space="0" w:color="auto"/>
              <w:right w:val="single" w:sz="4" w:space="0" w:color="auto"/>
            </w:tcBorders>
            <w:hideMark/>
          </w:tcPr>
          <w:p w14:paraId="307E59A0" w14:textId="77777777" w:rsidR="001C6B51" w:rsidRPr="001C6B51" w:rsidRDefault="001C6B51" w:rsidP="001C6B51">
            <w:pPr>
              <w:rPr>
                <w:b/>
                <w:lang w:val="lt-LT"/>
              </w:rPr>
            </w:pPr>
            <w:r w:rsidRPr="001C6B51">
              <w:rPr>
                <w:b/>
                <w:lang w:val="lt-LT"/>
              </w:rPr>
              <w:t>5.</w:t>
            </w:r>
          </w:p>
        </w:tc>
        <w:tc>
          <w:tcPr>
            <w:tcW w:w="4892" w:type="dxa"/>
            <w:tcBorders>
              <w:top w:val="single" w:sz="4" w:space="0" w:color="auto"/>
              <w:left w:val="single" w:sz="4" w:space="0" w:color="auto"/>
              <w:bottom w:val="single" w:sz="4" w:space="0" w:color="auto"/>
              <w:right w:val="single" w:sz="4" w:space="0" w:color="auto"/>
            </w:tcBorders>
          </w:tcPr>
          <w:p w14:paraId="7A41151B" w14:textId="065F67C2" w:rsidR="001C6B51" w:rsidRPr="001C6B51" w:rsidRDefault="00F24A77" w:rsidP="001C6B51">
            <w:pPr>
              <w:rPr>
                <w:lang w:val="lt-LT"/>
              </w:rPr>
            </w:pPr>
            <w:r w:rsidRPr="00F24A77">
              <w:rPr>
                <w:b/>
                <w:bCs/>
                <w:lang w:val="lt-LT"/>
              </w:rPr>
              <w:t>Paslaugos.</w:t>
            </w:r>
            <w:r w:rsidRPr="00F24A77">
              <w:rPr>
                <w:lang w:val="lt-LT"/>
              </w:rPr>
              <w:t xml:space="preserve"> Tiekėjo prekybos vietose galimybė atsiskaityti už komunalines paslaugas ir kitas paslaugas, išskyrus finansines paslaugas (kreditai, lizingai ir pan.).</w:t>
            </w:r>
          </w:p>
        </w:tc>
        <w:tc>
          <w:tcPr>
            <w:tcW w:w="4252" w:type="dxa"/>
            <w:tcBorders>
              <w:top w:val="single" w:sz="4" w:space="0" w:color="auto"/>
              <w:left w:val="single" w:sz="4" w:space="0" w:color="auto"/>
              <w:bottom w:val="single" w:sz="4" w:space="0" w:color="auto"/>
              <w:right w:val="single" w:sz="4" w:space="0" w:color="auto"/>
            </w:tcBorders>
          </w:tcPr>
          <w:p w14:paraId="2DD39FAD" w14:textId="77777777" w:rsidR="001C6B51" w:rsidRPr="001C6B51" w:rsidRDefault="001C6B51" w:rsidP="001C6B51">
            <w:pPr>
              <w:rPr>
                <w:lang w:val="lt-LT"/>
              </w:rPr>
            </w:pPr>
          </w:p>
          <w:p w14:paraId="2AA174DC" w14:textId="7731F6C9" w:rsidR="001C6B51" w:rsidRPr="001C6B51" w:rsidRDefault="001C6B51" w:rsidP="001C6B51">
            <w:pPr>
              <w:rPr>
                <w:lang w:val="lt-LT"/>
              </w:rPr>
            </w:pPr>
            <w:r w:rsidRPr="001C6B51">
              <w:rPr>
                <w:lang w:val="lt-LT"/>
              </w:rPr>
              <w:t xml:space="preserve">Taip/Ne: </w:t>
            </w:r>
            <w:r w:rsidR="00F24A77">
              <w:rPr>
                <w:lang w:val="lt-LT"/>
              </w:rPr>
              <w:t>_____________________</w:t>
            </w:r>
          </w:p>
          <w:p w14:paraId="0F0CDA91" w14:textId="77777777" w:rsidR="001C6B51" w:rsidRPr="001C6B51" w:rsidRDefault="001C6B51" w:rsidP="00F24A77">
            <w:pPr>
              <w:jc w:val="center"/>
              <w:rPr>
                <w:i/>
                <w:iCs/>
                <w:lang w:val="lt-LT"/>
              </w:rPr>
            </w:pPr>
            <w:r w:rsidRPr="00872BF1">
              <w:rPr>
                <w:i/>
                <w:iCs/>
                <w:color w:val="FF0000"/>
                <w:lang w:val="lt-LT"/>
              </w:rPr>
              <w:t>(įrašyti)</w:t>
            </w:r>
          </w:p>
        </w:tc>
      </w:tr>
    </w:tbl>
    <w:p w14:paraId="676B8943" w14:textId="77777777" w:rsidR="001C6B51" w:rsidRPr="001C6B51" w:rsidRDefault="001C6B51" w:rsidP="001C6B51">
      <w:pPr>
        <w:rPr>
          <w:i/>
          <w:iCs/>
          <w:lang w:val="lt-LT"/>
        </w:rPr>
      </w:pPr>
    </w:p>
    <w:p w14:paraId="237DACA1" w14:textId="77777777" w:rsidR="001C6B51" w:rsidRDefault="001C6B51" w:rsidP="001C6B51">
      <w:pPr>
        <w:rPr>
          <w:b/>
          <w:bCs/>
          <w:i/>
          <w:iCs/>
          <w:lang w:val="lt-LT"/>
        </w:rPr>
      </w:pPr>
      <w:r w:rsidRPr="001C6B51">
        <w:rPr>
          <w:b/>
          <w:bCs/>
          <w:i/>
          <w:iCs/>
          <w:lang w:val="lt-LT"/>
        </w:rPr>
        <w:t>Socialinės paramos gavėjai gali pirkti ir kitas, sąraše neišvardintas prekes, išskyrus alkoholį, tabako gaminius ir loterijos bilietus, taip pat apmokėti už komunalines paslaugas.</w:t>
      </w:r>
    </w:p>
    <w:p w14:paraId="7B357B75" w14:textId="77777777" w:rsidR="00771120" w:rsidRDefault="00771120" w:rsidP="001C6B51">
      <w:pPr>
        <w:rPr>
          <w:b/>
          <w:bCs/>
          <w:i/>
          <w:iCs/>
          <w:lang w:val="lt-LT"/>
        </w:rPr>
      </w:pPr>
    </w:p>
    <w:p w14:paraId="60B005E1" w14:textId="0E4A580D" w:rsidR="00771120" w:rsidRPr="00771120" w:rsidRDefault="00771120" w:rsidP="00771120">
      <w:pPr>
        <w:rPr>
          <w:b/>
          <w:bCs/>
          <w:i/>
          <w:iCs/>
          <w:lang w:val="lt-LT"/>
        </w:rPr>
      </w:pPr>
      <w:r w:rsidRPr="00771120">
        <w:rPr>
          <w:b/>
          <w:bCs/>
          <w:i/>
          <w:iCs/>
          <w:lang w:val="lt-LT"/>
        </w:rPr>
        <w:t xml:space="preserve">Tiekėjas turi ne mažiau kaip </w:t>
      </w:r>
      <w:r>
        <w:rPr>
          <w:b/>
          <w:bCs/>
          <w:i/>
          <w:iCs/>
          <w:lang w:val="lt-LT"/>
        </w:rPr>
        <w:t>2</w:t>
      </w:r>
      <w:r w:rsidRPr="00771120">
        <w:rPr>
          <w:b/>
          <w:bCs/>
          <w:i/>
          <w:iCs/>
          <w:lang w:val="lt-LT"/>
        </w:rPr>
        <w:t xml:space="preserve"> prekybos centrą </w:t>
      </w:r>
      <w:r>
        <w:rPr>
          <w:b/>
          <w:bCs/>
          <w:i/>
          <w:iCs/>
          <w:lang w:val="lt-LT"/>
        </w:rPr>
        <w:t>Elektrėnų savivaldybėje</w:t>
      </w:r>
      <w:r w:rsidRPr="00771120">
        <w:rPr>
          <w:b/>
          <w:bCs/>
          <w:i/>
          <w:iCs/>
          <w:lang w:val="lt-LT"/>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497"/>
      </w:tblGrid>
      <w:tr w:rsidR="00771120" w:rsidRPr="00771120" w14:paraId="2A249425" w14:textId="77777777" w:rsidTr="00771120">
        <w:trPr>
          <w:trHeight w:val="20"/>
        </w:trPr>
        <w:tc>
          <w:tcPr>
            <w:tcW w:w="426" w:type="dxa"/>
            <w:tcBorders>
              <w:top w:val="single" w:sz="4" w:space="0" w:color="auto"/>
              <w:left w:val="single" w:sz="4" w:space="0" w:color="auto"/>
              <w:bottom w:val="single" w:sz="4" w:space="0" w:color="auto"/>
              <w:right w:val="single" w:sz="4" w:space="0" w:color="auto"/>
            </w:tcBorders>
            <w:hideMark/>
          </w:tcPr>
          <w:p w14:paraId="5BDE6A12" w14:textId="77777777" w:rsidR="00771120" w:rsidRPr="00771120" w:rsidRDefault="00771120" w:rsidP="00771120">
            <w:pPr>
              <w:rPr>
                <w:b/>
                <w:bCs/>
                <w:lang w:val="lt-LT"/>
              </w:rPr>
            </w:pPr>
            <w:r w:rsidRPr="00771120">
              <w:rPr>
                <w:b/>
                <w:bCs/>
                <w:lang w:val="lt-LT"/>
              </w:rPr>
              <w:t xml:space="preserve">1. </w:t>
            </w:r>
          </w:p>
        </w:tc>
        <w:tc>
          <w:tcPr>
            <w:tcW w:w="9497" w:type="dxa"/>
            <w:tcBorders>
              <w:top w:val="single" w:sz="4" w:space="0" w:color="000000"/>
              <w:left w:val="single" w:sz="4" w:space="0" w:color="000000"/>
              <w:bottom w:val="single" w:sz="4" w:space="0" w:color="000000"/>
              <w:right w:val="single" w:sz="4" w:space="0" w:color="000000"/>
            </w:tcBorders>
            <w:hideMark/>
          </w:tcPr>
          <w:p w14:paraId="64C3A4E4" w14:textId="1F1EA71B" w:rsidR="00771120" w:rsidRDefault="00771120" w:rsidP="00771120">
            <w:pPr>
              <w:rPr>
                <w:b/>
                <w:bCs/>
                <w:i/>
                <w:iCs/>
                <w:lang w:val="lt-LT"/>
              </w:rPr>
            </w:pPr>
            <w:r>
              <w:rPr>
                <w:b/>
                <w:bCs/>
                <w:i/>
                <w:iCs/>
                <w:lang w:val="lt-LT"/>
              </w:rPr>
              <w:t>Prekybos centrų skaičius Elektrėnų savivaldybėje:</w:t>
            </w:r>
          </w:p>
          <w:p w14:paraId="33A3D994" w14:textId="76D6A506" w:rsidR="00771120" w:rsidRDefault="00771120" w:rsidP="00771120">
            <w:pPr>
              <w:rPr>
                <w:b/>
                <w:bCs/>
                <w:i/>
                <w:iCs/>
                <w:lang w:val="lt-LT"/>
              </w:rPr>
            </w:pPr>
            <w:r w:rsidRPr="00771120">
              <w:rPr>
                <w:i/>
                <w:iCs/>
                <w:lang w:val="lt-LT"/>
              </w:rPr>
              <w:t>1.</w:t>
            </w:r>
            <w:r>
              <w:rPr>
                <w:b/>
                <w:bCs/>
                <w:i/>
                <w:iCs/>
                <w:lang w:val="lt-LT"/>
              </w:rPr>
              <w:t xml:space="preserve"> ___________________________________________________________________________</w:t>
            </w:r>
          </w:p>
          <w:p w14:paraId="24C67008" w14:textId="14E8CFBA" w:rsidR="00771120" w:rsidRDefault="00771120" w:rsidP="00771120">
            <w:pPr>
              <w:rPr>
                <w:b/>
                <w:bCs/>
                <w:i/>
                <w:iCs/>
                <w:lang w:val="lt-LT"/>
              </w:rPr>
            </w:pPr>
            <w:r w:rsidRPr="00771120">
              <w:rPr>
                <w:i/>
                <w:iCs/>
                <w:lang w:val="lt-LT"/>
              </w:rPr>
              <w:t>2.</w:t>
            </w:r>
            <w:r w:rsidRPr="00771120">
              <w:rPr>
                <w:b/>
                <w:bCs/>
                <w:i/>
                <w:iCs/>
                <w:lang w:val="lt-LT"/>
              </w:rPr>
              <w:t>__</w:t>
            </w:r>
            <w:r>
              <w:rPr>
                <w:b/>
                <w:bCs/>
                <w:i/>
                <w:iCs/>
                <w:lang w:val="lt-LT"/>
              </w:rPr>
              <w:t>_________________________________________________________________________</w:t>
            </w:r>
          </w:p>
          <w:p w14:paraId="7E980C80" w14:textId="0C2F085B" w:rsidR="00771120" w:rsidRPr="00771120" w:rsidRDefault="00771120" w:rsidP="00771120">
            <w:pPr>
              <w:jc w:val="center"/>
              <w:rPr>
                <w:i/>
                <w:iCs/>
                <w:lang w:val="lt-LT"/>
              </w:rPr>
            </w:pPr>
            <w:r w:rsidRPr="00771120">
              <w:rPr>
                <w:i/>
                <w:iCs/>
                <w:lang w:val="lt-LT"/>
              </w:rPr>
              <w:t>(nurodyti prekybos centr</w:t>
            </w:r>
            <w:r>
              <w:rPr>
                <w:i/>
                <w:iCs/>
                <w:lang w:val="lt-LT"/>
              </w:rPr>
              <w:t>ų pavadinimus,</w:t>
            </w:r>
            <w:r w:rsidRPr="00771120">
              <w:rPr>
                <w:i/>
                <w:iCs/>
                <w:lang w:val="lt-LT"/>
              </w:rPr>
              <w:t xml:space="preserve"> adres</w:t>
            </w:r>
            <w:r>
              <w:rPr>
                <w:i/>
                <w:iCs/>
                <w:lang w:val="lt-LT"/>
              </w:rPr>
              <w:t>us</w:t>
            </w:r>
            <w:r w:rsidRPr="00771120">
              <w:rPr>
                <w:i/>
                <w:iCs/>
                <w:lang w:val="lt-LT"/>
              </w:rPr>
              <w:t>)</w:t>
            </w:r>
          </w:p>
        </w:tc>
      </w:tr>
    </w:tbl>
    <w:p w14:paraId="27545570" w14:textId="77777777" w:rsidR="001C6B51" w:rsidRPr="001C6B51" w:rsidRDefault="001C6B51" w:rsidP="001C6B51">
      <w:pPr>
        <w:rPr>
          <w:i/>
          <w:lang w:val="lt-LT"/>
        </w:rPr>
      </w:pPr>
    </w:p>
    <w:p w14:paraId="109C9845" w14:textId="35039884" w:rsidR="00CF552F" w:rsidRDefault="001C6B51" w:rsidP="001C6B51">
      <w:pPr>
        <w:rPr>
          <w:lang w:val="lt-LT"/>
        </w:rPr>
      </w:pPr>
      <w:r w:rsidRPr="001C6B51">
        <w:rPr>
          <w:lang w:val="lt-LT"/>
        </w:rPr>
        <w:t>Atsižvelgdami į pirkimo dokumentuose išdėstytas sąlygas, mes siūlome tokią kainą</w:t>
      </w:r>
      <w:r w:rsidR="00CF552F">
        <w:rPr>
          <w:lang w:val="lt-LT"/>
        </w:rPr>
        <w:t>:</w:t>
      </w:r>
    </w:p>
    <w:tbl>
      <w:tblPr>
        <w:tblStyle w:val="Lentelstinklelis"/>
        <w:tblW w:w="10343" w:type="dxa"/>
        <w:tblLook w:val="04A0" w:firstRow="1" w:lastRow="0" w:firstColumn="1" w:lastColumn="0" w:noHBand="0" w:noVBand="1"/>
      </w:tblPr>
      <w:tblGrid>
        <w:gridCol w:w="2122"/>
        <w:gridCol w:w="2268"/>
        <w:gridCol w:w="2551"/>
        <w:gridCol w:w="3402"/>
      </w:tblGrid>
      <w:tr w:rsidR="00CF552F" w14:paraId="67F9D099" w14:textId="77777777" w:rsidTr="00954949">
        <w:trPr>
          <w:trHeight w:val="3497"/>
        </w:trPr>
        <w:tc>
          <w:tcPr>
            <w:tcW w:w="2122" w:type="dxa"/>
          </w:tcPr>
          <w:p w14:paraId="1F982C21"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7B612C8E" w14:textId="6C9EB525"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Planuojamų pervesti socialinių išmokų, skirtų prekių įsigijimui, suma per 12 mėn.</w:t>
            </w:r>
          </w:p>
          <w:p w14:paraId="47B7BC4E" w14:textId="219B5B9B"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1C6B51">
              <w:rPr>
                <w:lang w:val="lt-LT"/>
              </w:rPr>
              <w:t>(Eurais su PVM</w:t>
            </w:r>
            <w:r>
              <w:rPr>
                <w:lang w:val="lt-LT"/>
              </w:rPr>
              <w:t>)</w:t>
            </w:r>
          </w:p>
        </w:tc>
        <w:tc>
          <w:tcPr>
            <w:tcW w:w="2268" w:type="dxa"/>
          </w:tcPr>
          <w:p w14:paraId="09BCE6C0"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06ACE22F" w14:textId="2BE19FD1"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Taikomos nuolaidos įsigyjamoms prekėms, dydis</w:t>
            </w:r>
          </w:p>
          <w:p w14:paraId="316DD508" w14:textId="7777777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(procentais), taikomas nuo prekių kainos, nustatytos parduotuvėje tą dieną, kai jos bus perkamos</w:t>
            </w:r>
          </w:p>
          <w:p w14:paraId="5D9250F9" w14:textId="7777777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6EBFD593" w14:textId="51393BB8"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r w:rsidRPr="00CF552F">
              <w:rPr>
                <w:i/>
                <w:color w:val="C00000"/>
                <w:sz w:val="20"/>
                <w:szCs w:val="20"/>
              </w:rPr>
              <w:t>Nurodoma nuolaida procentais (%)</w:t>
            </w:r>
          </w:p>
        </w:tc>
        <w:tc>
          <w:tcPr>
            <w:tcW w:w="2551" w:type="dxa"/>
          </w:tcPr>
          <w:p w14:paraId="58407676"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721394AE" w14:textId="2EED14B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Nuolaidų suma eurais nuo planuojamų išmokų, skirtų prekių įsigijimui</w:t>
            </w:r>
          </w:p>
          <w:p w14:paraId="743BCA4C" w14:textId="7777777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(Eurais su PVM)</w:t>
            </w:r>
          </w:p>
          <w:p w14:paraId="34CCC5D0" w14:textId="7777777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i/>
                <w:lang w:val="lt-LT"/>
              </w:rPr>
            </w:pPr>
          </w:p>
          <w:p w14:paraId="4CA53ABD"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C00000"/>
                <w:sz w:val="20"/>
                <w:szCs w:val="20"/>
                <w:lang w:val="lt-LT"/>
              </w:rPr>
            </w:pPr>
          </w:p>
          <w:p w14:paraId="0326FD53"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C00000"/>
                <w:sz w:val="20"/>
                <w:szCs w:val="20"/>
                <w:lang w:val="lt-LT"/>
              </w:rPr>
            </w:pPr>
          </w:p>
          <w:p w14:paraId="35203FAE"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C00000"/>
                <w:sz w:val="20"/>
                <w:szCs w:val="20"/>
                <w:lang w:val="lt-LT"/>
              </w:rPr>
            </w:pPr>
          </w:p>
          <w:p w14:paraId="2ECD8E50" w14:textId="09D11506"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color w:val="C00000"/>
                <w:sz w:val="20"/>
                <w:szCs w:val="20"/>
                <w:lang w:val="lt-LT"/>
              </w:rPr>
            </w:pPr>
            <w:r w:rsidRPr="00CF552F">
              <w:rPr>
                <w:i/>
                <w:color w:val="C00000"/>
                <w:sz w:val="20"/>
                <w:szCs w:val="20"/>
                <w:lang w:val="lt-LT"/>
              </w:rPr>
              <w:t>Nurodoma nuolaida eurais (Eur)</w:t>
            </w:r>
          </w:p>
          <w:p w14:paraId="50714F0E" w14:textId="1ED94D0F"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CF552F">
              <w:rPr>
                <w:i/>
                <w:color w:val="C00000"/>
                <w:sz w:val="20"/>
                <w:szCs w:val="20"/>
                <w:lang w:val="lt-LT"/>
              </w:rPr>
              <w:t>(1 stulp. x 2 stulp.)</w:t>
            </w:r>
          </w:p>
        </w:tc>
        <w:tc>
          <w:tcPr>
            <w:tcW w:w="3402" w:type="dxa"/>
          </w:tcPr>
          <w:p w14:paraId="6CEA143A" w14:textId="77777777"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47EA5F76" w14:textId="3C0D7FBC"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Pasiūlymo vertinimui skaičiuojama planuojamų pervesti socialinių išmokų suma, taikant 2 stulpelyje numatyto dydžio nuolaidą įsigyjamoms prekėms</w:t>
            </w:r>
          </w:p>
          <w:p w14:paraId="7B60CF68" w14:textId="272B0500" w:rsidR="00C77E44"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Eur ( 1stulp.</w:t>
            </w:r>
            <w:r w:rsidR="00954949">
              <w:rPr>
                <w:lang w:val="lt-LT"/>
              </w:rPr>
              <w:t xml:space="preserve"> </w:t>
            </w:r>
            <w:r w:rsidRPr="00CF552F">
              <w:rPr>
                <w:lang w:val="lt-LT"/>
              </w:rPr>
              <w:t>- 3 stulp.)</w:t>
            </w:r>
            <w:r w:rsidR="00C77E44">
              <w:rPr>
                <w:lang w:val="lt-LT"/>
              </w:rPr>
              <w:t xml:space="preserve"> </w:t>
            </w:r>
          </w:p>
          <w:p w14:paraId="605450DE" w14:textId="64C52D1E"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CF552F">
              <w:rPr>
                <w:lang w:val="lt-LT"/>
              </w:rPr>
              <w:t>(Eurais su PVM)</w:t>
            </w:r>
          </w:p>
          <w:p w14:paraId="1DAF4C50" w14:textId="77777777"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iCs/>
                <w:lang w:val="lt-LT"/>
              </w:rPr>
            </w:pPr>
          </w:p>
          <w:p w14:paraId="4E399913" w14:textId="6DD96043"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i/>
                <w:iCs/>
                <w:color w:val="C00000"/>
                <w:sz w:val="20"/>
                <w:szCs w:val="20"/>
                <w:lang w:val="lt-LT"/>
              </w:rPr>
            </w:pPr>
            <w:r w:rsidRPr="00CF552F">
              <w:rPr>
                <w:i/>
                <w:iCs/>
                <w:color w:val="C00000"/>
                <w:sz w:val="20"/>
                <w:szCs w:val="20"/>
                <w:lang w:val="lt-LT"/>
              </w:rPr>
              <w:t>Nurodoma pasiūlymo kaina eurais,</w:t>
            </w:r>
          </w:p>
          <w:p w14:paraId="0B6DF681" w14:textId="53BB29A6" w:rsidR="00CF552F" w:rsidRP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rPr>
                <w:i/>
                <w:iCs/>
                <w:color w:val="C00000"/>
                <w:sz w:val="20"/>
                <w:szCs w:val="20"/>
                <w:lang w:val="lt-LT"/>
              </w:rPr>
            </w:pPr>
            <w:r w:rsidRPr="00CF552F">
              <w:rPr>
                <w:i/>
                <w:iCs/>
                <w:color w:val="C00000"/>
                <w:sz w:val="20"/>
                <w:szCs w:val="20"/>
                <w:lang w:val="lt-LT"/>
              </w:rPr>
              <w:t>(Iš 1 stulpelio atimti 3 stulpelyje nurodytą nuolaidą eurais)</w:t>
            </w:r>
          </w:p>
          <w:p w14:paraId="25F2A03B" w14:textId="77777777" w:rsidR="00CF552F" w:rsidRDefault="00CF552F" w:rsidP="001C6B5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CF552F" w14:paraId="0D4DC0A8" w14:textId="77777777" w:rsidTr="00954949">
        <w:tc>
          <w:tcPr>
            <w:tcW w:w="2122" w:type="dxa"/>
          </w:tcPr>
          <w:p w14:paraId="75C45D43" w14:textId="39AA638D"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w:t>
            </w:r>
          </w:p>
        </w:tc>
        <w:tc>
          <w:tcPr>
            <w:tcW w:w="2268" w:type="dxa"/>
          </w:tcPr>
          <w:p w14:paraId="093AD1D3" w14:textId="58B9EEB0"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w:t>
            </w:r>
          </w:p>
        </w:tc>
        <w:tc>
          <w:tcPr>
            <w:tcW w:w="2551" w:type="dxa"/>
          </w:tcPr>
          <w:p w14:paraId="30903025" w14:textId="7006C74D"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p>
        </w:tc>
        <w:tc>
          <w:tcPr>
            <w:tcW w:w="3402" w:type="dxa"/>
          </w:tcPr>
          <w:p w14:paraId="2693C087" w14:textId="4F18CE5B" w:rsidR="00CF552F" w:rsidRDefault="00CF552F" w:rsidP="00CF552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p>
        </w:tc>
      </w:tr>
      <w:tr w:rsidR="00CF552F" w14:paraId="7CC7DB88" w14:textId="77777777" w:rsidTr="00954949">
        <w:trPr>
          <w:trHeight w:val="977"/>
        </w:trPr>
        <w:tc>
          <w:tcPr>
            <w:tcW w:w="2122" w:type="dxa"/>
          </w:tcPr>
          <w:p w14:paraId="5859FCF7" w14:textId="77777777" w:rsidR="00CF552F" w:rsidRDefault="00CF552F" w:rsidP="001C6B5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7AE496B0" w14:textId="22036174" w:rsidR="00CF552F" w:rsidRDefault="00C30679" w:rsidP="00954949">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85</w:t>
            </w:r>
            <w:r w:rsidR="00CF552F">
              <w:rPr>
                <w:lang w:val="lt-LT"/>
              </w:rPr>
              <w:t> 000,00 Eur</w:t>
            </w:r>
          </w:p>
        </w:tc>
        <w:tc>
          <w:tcPr>
            <w:tcW w:w="2268" w:type="dxa"/>
          </w:tcPr>
          <w:p w14:paraId="2E75DDD7" w14:textId="77777777" w:rsidR="00CF552F" w:rsidRDefault="00CF552F" w:rsidP="001C6B5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551" w:type="dxa"/>
          </w:tcPr>
          <w:p w14:paraId="7ACC5D57" w14:textId="77777777" w:rsidR="00CF552F" w:rsidRDefault="00CF552F" w:rsidP="001C6B5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3402" w:type="dxa"/>
          </w:tcPr>
          <w:p w14:paraId="0D25C373" w14:textId="77777777" w:rsidR="00CF552F" w:rsidRDefault="00CF552F" w:rsidP="001C6B5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bl>
    <w:p w14:paraId="3403369D" w14:textId="77777777" w:rsidR="00CF552F" w:rsidRPr="001C6B51" w:rsidRDefault="00CF552F" w:rsidP="001C6B51">
      <w:pPr>
        <w:rPr>
          <w:lang w:val="lt-LT"/>
        </w:rPr>
      </w:pPr>
    </w:p>
    <w:p w14:paraId="7F4F26A0" w14:textId="77777777" w:rsidR="001C6B51" w:rsidRPr="001C6B51" w:rsidRDefault="001C6B51" w:rsidP="001C6B51">
      <w:pPr>
        <w:rPr>
          <w:lang w:val="lt-LT"/>
        </w:rPr>
      </w:pPr>
      <w:r w:rsidRPr="001C6B51">
        <w:rPr>
          <w:lang w:val="lt-LT"/>
        </w:rPr>
        <w:t>Bendra pasiūlymo  kaina su PVM ................................................ Eur (skaičiais ir žodžiais).</w:t>
      </w:r>
    </w:p>
    <w:p w14:paraId="1A89CE66" w14:textId="77777777" w:rsidR="001C6B51" w:rsidRPr="001C6B51" w:rsidRDefault="001C6B51" w:rsidP="001C6B51">
      <w:pPr>
        <w:rPr>
          <w:lang w:val="lt-LT"/>
        </w:rPr>
      </w:pPr>
      <w:r w:rsidRPr="001C6B51">
        <w:rPr>
          <w:lang w:val="lt-LT"/>
        </w:rPr>
        <w:t xml:space="preserve">Į šią kainą įeina visos išlaidos ir visi mokesčiai, taip pat ir PVM, kuris sudaro ...................Eur. </w:t>
      </w:r>
    </w:p>
    <w:p w14:paraId="33BFE5B7" w14:textId="77777777" w:rsidR="001C6B51" w:rsidRPr="001C6B51" w:rsidRDefault="001C6B51" w:rsidP="001C6B51">
      <w:pPr>
        <w:rPr>
          <w:lang w:val="lt-LT"/>
        </w:rPr>
      </w:pPr>
      <w:r w:rsidRPr="001C6B51">
        <w:rPr>
          <w:lang w:val="lt-LT"/>
        </w:rPr>
        <w:lastRenderedPageBreak/>
        <w:t xml:space="preserve">          </w:t>
      </w:r>
    </w:p>
    <w:p w14:paraId="63DC5BF8" w14:textId="77777777" w:rsidR="001C6B51" w:rsidRPr="001C6B51" w:rsidRDefault="001C6B51" w:rsidP="001C6B51">
      <w:pPr>
        <w:rPr>
          <w:sz w:val="22"/>
          <w:szCs w:val="22"/>
          <w:lang w:val="lt-LT"/>
        </w:rPr>
      </w:pPr>
      <w:r w:rsidRPr="001C6B51">
        <w:rPr>
          <w:sz w:val="22"/>
          <w:szCs w:val="22"/>
          <w:lang w:val="lt-LT"/>
        </w:rPr>
        <w:t xml:space="preserve">Pastabos: </w:t>
      </w:r>
    </w:p>
    <w:p w14:paraId="17C125AB" w14:textId="77777777" w:rsidR="001C6B51" w:rsidRPr="001C6B51" w:rsidRDefault="001C6B51" w:rsidP="001C6B51">
      <w:pPr>
        <w:rPr>
          <w:sz w:val="22"/>
          <w:szCs w:val="22"/>
          <w:lang w:val="lt-LT"/>
        </w:rPr>
      </w:pPr>
      <w:r w:rsidRPr="001C6B51">
        <w:rPr>
          <w:sz w:val="22"/>
          <w:szCs w:val="22"/>
          <w:lang w:val="lt-LT"/>
        </w:rPr>
        <w:t>- kaina  nurodoma  paliekant du skaitmenis po kablelio;</w:t>
      </w:r>
    </w:p>
    <w:p w14:paraId="67CECC2A" w14:textId="77777777" w:rsidR="001C6B51" w:rsidRPr="001C6B51" w:rsidRDefault="001C6B51" w:rsidP="001C6B51">
      <w:pPr>
        <w:rPr>
          <w:sz w:val="22"/>
          <w:szCs w:val="22"/>
          <w:lang w:val="lt-LT"/>
        </w:rPr>
      </w:pPr>
      <w:r w:rsidRPr="001C6B51">
        <w:rPr>
          <w:sz w:val="22"/>
          <w:szCs w:val="22"/>
          <w:lang w:val="lt-LT"/>
        </w:rPr>
        <w:t>- tais  atvejais, kai pagal galiojančius teisės aktus  tiekėjui nereikia  mokėti  PVM,  jis atitinkamų skilčių  nepildo ir nurodo priežastis  dėl kurių PVM nemoka;</w:t>
      </w:r>
    </w:p>
    <w:p w14:paraId="2CA523D3" w14:textId="77777777" w:rsidR="007D72EF" w:rsidRDefault="001C6B51" w:rsidP="001C6B51">
      <w:pPr>
        <w:rPr>
          <w:sz w:val="22"/>
          <w:szCs w:val="22"/>
          <w:lang w:val="lt-LT"/>
        </w:rPr>
      </w:pPr>
      <w:r w:rsidRPr="001C6B51">
        <w:rPr>
          <w:sz w:val="22"/>
          <w:szCs w:val="22"/>
          <w:lang w:val="lt-LT"/>
        </w:rPr>
        <w:t xml:space="preserve">- bendra pasiūlymo kaina bus naudojama pasiūlymų vertinimui, pasiūlymų eilei ir laimėtojui nustatyti. </w:t>
      </w:r>
    </w:p>
    <w:p w14:paraId="28C21004" w14:textId="77777777" w:rsidR="007D72EF" w:rsidRDefault="007D72EF" w:rsidP="001C6B51">
      <w:pPr>
        <w:rPr>
          <w:sz w:val="22"/>
          <w:szCs w:val="22"/>
          <w:lang w:val="lt-LT"/>
        </w:rPr>
      </w:pPr>
    </w:p>
    <w:p w14:paraId="037B4632" w14:textId="5F94F74C" w:rsidR="001C6B51" w:rsidRPr="001C6B51" w:rsidRDefault="001C6B51" w:rsidP="001C6B51">
      <w:pPr>
        <w:rPr>
          <w:lang w:val="lt-LT"/>
        </w:rPr>
      </w:pPr>
      <w:r w:rsidRPr="001C6B51">
        <w:rPr>
          <w:lang w:val="lt-LT"/>
        </w:rPr>
        <w:t>Maksimali planuojamų pervesti socialinių išmokų suma</w:t>
      </w:r>
      <w:r w:rsidR="0091565F" w:rsidRPr="0091565F">
        <w:rPr>
          <w:lang w:val="lt-LT"/>
        </w:rPr>
        <w:t xml:space="preserve"> </w:t>
      </w:r>
      <w:r w:rsidRPr="001C6B51">
        <w:rPr>
          <w:lang w:val="lt-LT"/>
        </w:rPr>
        <w:t>-</w:t>
      </w:r>
      <w:r w:rsidR="0091565F">
        <w:rPr>
          <w:lang w:val="lt-LT"/>
        </w:rPr>
        <w:t xml:space="preserve"> </w:t>
      </w:r>
      <w:r w:rsidR="008A06ED">
        <w:rPr>
          <w:lang w:val="lt-LT"/>
        </w:rPr>
        <w:t>85</w:t>
      </w:r>
      <w:r w:rsidRPr="001C6B51">
        <w:rPr>
          <w:lang w:val="lt-LT"/>
        </w:rPr>
        <w:t xml:space="preserve"> 000,00 Eur su PVM. Perkančioji organizacija neįsipareigoja pervesti visos numatytos maksimalios sumos. Sutarties galiojimo laikotarpiu prekėms teikiama nuolaida nebus keičiama.</w:t>
      </w:r>
    </w:p>
    <w:p w14:paraId="6A053F11" w14:textId="77777777" w:rsidR="001C6B51" w:rsidRPr="001C6B51" w:rsidRDefault="001C6B51" w:rsidP="001C6B51">
      <w:pPr>
        <w:rPr>
          <w:lang w:val="lt-LT"/>
        </w:rPr>
      </w:pPr>
    </w:p>
    <w:p w14:paraId="665156E0" w14:textId="77777777" w:rsidR="001C6B51" w:rsidRPr="001C6B51" w:rsidRDefault="001C6B51" w:rsidP="001C6B51">
      <w:pPr>
        <w:rPr>
          <w:lang w:val="lt-LT"/>
        </w:rPr>
      </w:pPr>
      <w:r w:rsidRPr="001C6B51">
        <w:rPr>
          <w:lang w:val="lt-LT"/>
        </w:rPr>
        <w:t xml:space="preserve">Kartu su pasiūlymu pateikiami šie dokumentai: </w:t>
      </w:r>
    </w:p>
    <w:p w14:paraId="597EB833" w14:textId="77777777" w:rsidR="001C6B51" w:rsidRPr="001C6B51" w:rsidRDefault="001C6B51" w:rsidP="001C6B51">
      <w:pPr>
        <w:rPr>
          <w:lang w:val="lt-LT"/>
        </w:rPr>
      </w:pPr>
    </w:p>
    <w:tbl>
      <w:tblPr>
        <w:tblW w:w="0" w:type="auto"/>
        <w:tblInd w:w="-75" w:type="dxa"/>
        <w:tblLayout w:type="fixed"/>
        <w:tblLook w:val="04A0" w:firstRow="1" w:lastRow="0" w:firstColumn="1" w:lastColumn="0" w:noHBand="0" w:noVBand="1"/>
      </w:tblPr>
      <w:tblGrid>
        <w:gridCol w:w="675"/>
        <w:gridCol w:w="6518"/>
        <w:gridCol w:w="2785"/>
      </w:tblGrid>
      <w:tr w:rsidR="001C6B51" w:rsidRPr="001C6B51" w14:paraId="3EDCB745" w14:textId="77777777" w:rsidTr="00B15F45">
        <w:tc>
          <w:tcPr>
            <w:tcW w:w="675" w:type="dxa"/>
            <w:tcBorders>
              <w:top w:val="single" w:sz="4" w:space="0" w:color="000000"/>
              <w:left w:val="single" w:sz="4" w:space="0" w:color="000000"/>
              <w:bottom w:val="single" w:sz="4" w:space="0" w:color="000000"/>
              <w:right w:val="nil"/>
            </w:tcBorders>
            <w:hideMark/>
          </w:tcPr>
          <w:p w14:paraId="6D6D5AC9" w14:textId="77777777" w:rsidR="001C6B51" w:rsidRPr="001C6B51" w:rsidRDefault="001C6B51" w:rsidP="001C6B51">
            <w:pPr>
              <w:rPr>
                <w:lang w:val="lt-LT"/>
              </w:rPr>
            </w:pPr>
            <w:r w:rsidRPr="001C6B51">
              <w:rPr>
                <w:lang w:val="lt-LT"/>
              </w:rPr>
              <w:t>Eil.Nr.</w:t>
            </w:r>
          </w:p>
        </w:tc>
        <w:tc>
          <w:tcPr>
            <w:tcW w:w="6518" w:type="dxa"/>
            <w:tcBorders>
              <w:top w:val="single" w:sz="4" w:space="0" w:color="000000"/>
              <w:left w:val="single" w:sz="4" w:space="0" w:color="000000"/>
              <w:bottom w:val="single" w:sz="4" w:space="0" w:color="000000"/>
              <w:right w:val="nil"/>
            </w:tcBorders>
            <w:hideMark/>
          </w:tcPr>
          <w:p w14:paraId="1740BE31" w14:textId="77777777" w:rsidR="001C6B51" w:rsidRPr="001C6B51" w:rsidRDefault="001C6B51" w:rsidP="001C6B51">
            <w:pPr>
              <w:rPr>
                <w:lang w:val="lt-LT"/>
              </w:rPr>
            </w:pPr>
            <w:r w:rsidRPr="001C6B51">
              <w:rPr>
                <w:lang w:val="lt-LT"/>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29CD2A4E" w14:textId="77777777" w:rsidR="001C6B51" w:rsidRPr="001C6B51" w:rsidRDefault="001C6B51" w:rsidP="001C6B51">
            <w:pPr>
              <w:rPr>
                <w:lang w:val="lt-LT"/>
              </w:rPr>
            </w:pPr>
            <w:r w:rsidRPr="001C6B51">
              <w:rPr>
                <w:lang w:val="lt-LT"/>
              </w:rPr>
              <w:t>Dokumento puslapių skaičius</w:t>
            </w:r>
          </w:p>
        </w:tc>
      </w:tr>
      <w:tr w:rsidR="001C6B51" w:rsidRPr="001C6B51" w14:paraId="6392627C" w14:textId="77777777" w:rsidTr="00B15F45">
        <w:tc>
          <w:tcPr>
            <w:tcW w:w="675" w:type="dxa"/>
            <w:tcBorders>
              <w:top w:val="single" w:sz="4" w:space="0" w:color="000000"/>
              <w:left w:val="single" w:sz="4" w:space="0" w:color="000000"/>
              <w:bottom w:val="single" w:sz="4" w:space="0" w:color="000000"/>
              <w:right w:val="nil"/>
            </w:tcBorders>
          </w:tcPr>
          <w:p w14:paraId="346FB01A" w14:textId="77777777" w:rsidR="001C6B51" w:rsidRPr="001C6B51" w:rsidRDefault="001C6B51" w:rsidP="001C6B51"/>
        </w:tc>
        <w:tc>
          <w:tcPr>
            <w:tcW w:w="6518" w:type="dxa"/>
            <w:tcBorders>
              <w:top w:val="single" w:sz="4" w:space="0" w:color="000000"/>
              <w:left w:val="single" w:sz="4" w:space="0" w:color="000000"/>
              <w:bottom w:val="single" w:sz="4" w:space="0" w:color="000000"/>
              <w:right w:val="nil"/>
            </w:tcBorders>
          </w:tcPr>
          <w:p w14:paraId="3BC3ADB6" w14:textId="77777777" w:rsidR="001C6B51" w:rsidRPr="001C6B51" w:rsidRDefault="001C6B51" w:rsidP="001C6B5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5CEBF7E8" w14:textId="77777777" w:rsidR="001C6B51" w:rsidRPr="001C6B51" w:rsidRDefault="001C6B51" w:rsidP="001C6B51">
            <w:pPr>
              <w:rPr>
                <w:lang w:val="lt-LT"/>
              </w:rPr>
            </w:pPr>
          </w:p>
        </w:tc>
      </w:tr>
      <w:tr w:rsidR="001C6B51" w:rsidRPr="001C6B51" w14:paraId="2493CA21" w14:textId="77777777" w:rsidTr="00B15F45">
        <w:tc>
          <w:tcPr>
            <w:tcW w:w="675" w:type="dxa"/>
            <w:tcBorders>
              <w:top w:val="single" w:sz="4" w:space="0" w:color="000000"/>
              <w:left w:val="single" w:sz="4" w:space="0" w:color="000000"/>
              <w:bottom w:val="single" w:sz="4" w:space="0" w:color="000000"/>
              <w:right w:val="nil"/>
            </w:tcBorders>
          </w:tcPr>
          <w:p w14:paraId="01D91BC6" w14:textId="77777777" w:rsidR="001C6B51" w:rsidRPr="001C6B51" w:rsidRDefault="001C6B51" w:rsidP="001C6B51"/>
        </w:tc>
        <w:tc>
          <w:tcPr>
            <w:tcW w:w="6518" w:type="dxa"/>
            <w:tcBorders>
              <w:top w:val="single" w:sz="4" w:space="0" w:color="000000"/>
              <w:left w:val="single" w:sz="4" w:space="0" w:color="000000"/>
              <w:bottom w:val="single" w:sz="4" w:space="0" w:color="000000"/>
              <w:right w:val="nil"/>
            </w:tcBorders>
          </w:tcPr>
          <w:p w14:paraId="010B1D8D" w14:textId="77777777" w:rsidR="001C6B51" w:rsidRPr="001C6B51" w:rsidRDefault="001C6B51" w:rsidP="001C6B5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22795A8E" w14:textId="77777777" w:rsidR="001C6B51" w:rsidRPr="001C6B51" w:rsidRDefault="001C6B51" w:rsidP="001C6B51">
            <w:pPr>
              <w:rPr>
                <w:lang w:val="lt-LT"/>
              </w:rPr>
            </w:pPr>
          </w:p>
        </w:tc>
      </w:tr>
      <w:tr w:rsidR="001C6B51" w:rsidRPr="001C6B51" w14:paraId="7A00905E" w14:textId="77777777" w:rsidTr="00B15F45">
        <w:tc>
          <w:tcPr>
            <w:tcW w:w="675" w:type="dxa"/>
            <w:tcBorders>
              <w:top w:val="single" w:sz="4" w:space="0" w:color="000000"/>
              <w:left w:val="single" w:sz="4" w:space="0" w:color="000000"/>
              <w:bottom w:val="single" w:sz="4" w:space="0" w:color="000000"/>
              <w:right w:val="nil"/>
            </w:tcBorders>
          </w:tcPr>
          <w:p w14:paraId="54BE24CC" w14:textId="77777777" w:rsidR="001C6B51" w:rsidRPr="001C6B51" w:rsidRDefault="001C6B51" w:rsidP="001C6B51"/>
        </w:tc>
        <w:tc>
          <w:tcPr>
            <w:tcW w:w="6518" w:type="dxa"/>
            <w:tcBorders>
              <w:top w:val="single" w:sz="4" w:space="0" w:color="000000"/>
              <w:left w:val="single" w:sz="4" w:space="0" w:color="000000"/>
              <w:bottom w:val="single" w:sz="4" w:space="0" w:color="000000"/>
              <w:right w:val="nil"/>
            </w:tcBorders>
          </w:tcPr>
          <w:p w14:paraId="1D968F46" w14:textId="77777777" w:rsidR="001C6B51" w:rsidRPr="001C6B51" w:rsidRDefault="001C6B51" w:rsidP="001C6B5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34033477" w14:textId="77777777" w:rsidR="001C6B51" w:rsidRPr="001C6B51" w:rsidRDefault="001C6B51" w:rsidP="001C6B51">
            <w:pPr>
              <w:rPr>
                <w:lang w:val="lt-LT"/>
              </w:rPr>
            </w:pPr>
          </w:p>
        </w:tc>
      </w:tr>
    </w:tbl>
    <w:p w14:paraId="1F636C18" w14:textId="77777777" w:rsidR="001C6B51" w:rsidRPr="001C6B51" w:rsidRDefault="001C6B51" w:rsidP="001C6B51">
      <w:pPr>
        <w:rPr>
          <w:lang w:val="lt-LT"/>
        </w:rPr>
      </w:pPr>
    </w:p>
    <w:p w14:paraId="4436A365" w14:textId="77777777" w:rsidR="001C6B51" w:rsidRPr="001C6B51" w:rsidRDefault="001C6B51" w:rsidP="001C6B51">
      <w:pPr>
        <w:rPr>
          <w:lang w:val="lt-LT"/>
        </w:rPr>
      </w:pPr>
      <w:r w:rsidRPr="001C6B51">
        <w:rPr>
          <w:lang w:val="lt-LT"/>
        </w:rPr>
        <w:t>Šiame pasiūlyme yra pateikta ir konfidenciali informacija:</w:t>
      </w:r>
      <w:hyperlink r:id="rId15" w:anchor="sdfootnote1sym#sdfootnote1sym#sdfootnote1sym#sdfootnote1sym" w:history="1">
        <w:r w:rsidRPr="001C6B51">
          <w:rPr>
            <w:rStyle w:val="Hipersaitas"/>
            <w:vertAlign w:val="superscript"/>
            <w:lang w:val="lt-LT"/>
          </w:rPr>
          <w:t>1</w:t>
        </w:r>
      </w:hyperlink>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66"/>
        <w:gridCol w:w="3403"/>
        <w:gridCol w:w="3068"/>
      </w:tblGrid>
      <w:tr w:rsidR="001C6B51" w:rsidRPr="001C6B51" w14:paraId="5E025281" w14:textId="77777777" w:rsidTr="00B15F45">
        <w:trPr>
          <w:trHeight w:val="1351"/>
        </w:trPr>
        <w:tc>
          <w:tcPr>
            <w:tcW w:w="704" w:type="dxa"/>
            <w:tcBorders>
              <w:top w:val="single" w:sz="4" w:space="0" w:color="auto"/>
              <w:left w:val="single" w:sz="4" w:space="0" w:color="auto"/>
              <w:bottom w:val="single" w:sz="4" w:space="0" w:color="auto"/>
              <w:right w:val="single" w:sz="4" w:space="0" w:color="auto"/>
            </w:tcBorders>
            <w:vAlign w:val="center"/>
            <w:hideMark/>
          </w:tcPr>
          <w:p w14:paraId="7F273FE4" w14:textId="77777777" w:rsidR="001C6B51" w:rsidRPr="001C6B51" w:rsidRDefault="001C6B51" w:rsidP="001C6B51">
            <w:pPr>
              <w:rPr>
                <w:bCs/>
                <w:lang w:val="lt-LT"/>
              </w:rPr>
            </w:pPr>
            <w:r w:rsidRPr="001C6B51">
              <w:rPr>
                <w:bCs/>
                <w:lang w:val="lt-LT"/>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14:paraId="1FCB04BE" w14:textId="77777777" w:rsidR="001C6B51" w:rsidRPr="001C6B51" w:rsidRDefault="001C6B51" w:rsidP="001C6B51">
            <w:pPr>
              <w:rPr>
                <w:bCs/>
                <w:lang w:val="lt-LT"/>
              </w:rPr>
            </w:pPr>
            <w:r w:rsidRPr="001C6B51">
              <w:rPr>
                <w:bCs/>
                <w:lang w:val="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81AAB0" w14:textId="77777777" w:rsidR="001C6B51" w:rsidRPr="001C6B51" w:rsidRDefault="001C6B51" w:rsidP="0091565F">
            <w:pPr>
              <w:rPr>
                <w:bCs/>
                <w:lang w:val="lt-LT"/>
              </w:rPr>
            </w:pPr>
            <w:r w:rsidRPr="001C6B51">
              <w:rPr>
                <w:bCs/>
                <w:lang w:val="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B7E0E95" w14:textId="77777777" w:rsidR="001C6B51" w:rsidRPr="001C6B51" w:rsidRDefault="001C6B51" w:rsidP="001C6B51">
            <w:pPr>
              <w:rPr>
                <w:bCs/>
                <w:lang w:val="lt-LT"/>
              </w:rPr>
            </w:pPr>
            <w:r w:rsidRPr="001C6B51">
              <w:rPr>
                <w:bCs/>
                <w:lang w:val="lt-LT"/>
              </w:rPr>
              <w:t xml:space="preserve"> Konfidencialios informacijos pagrindimas (paaiškinama, kuo remiantis nurodytas dokumentas ar jo dalis yra konfidencialūs)</w:t>
            </w:r>
          </w:p>
        </w:tc>
      </w:tr>
      <w:tr w:rsidR="001C6B51" w:rsidRPr="001C6B51" w14:paraId="1E116CB1" w14:textId="77777777" w:rsidTr="00B15F45">
        <w:trPr>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A23F9C1" w14:textId="77777777" w:rsidR="001C6B51" w:rsidRPr="001C6B51" w:rsidRDefault="001C6B51" w:rsidP="001C6B51">
            <w:pPr>
              <w:rPr>
                <w:lang w:val="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312140" w14:textId="77777777" w:rsidR="001C6B51" w:rsidRPr="001C6B51" w:rsidRDefault="001C6B51" w:rsidP="001C6B51">
            <w:pPr>
              <w:rPr>
                <w:lang w:val="lt-LT"/>
              </w:rPr>
            </w:pPr>
          </w:p>
        </w:tc>
        <w:tc>
          <w:tcPr>
            <w:tcW w:w="3402" w:type="dxa"/>
            <w:tcBorders>
              <w:top w:val="single" w:sz="4" w:space="0" w:color="auto"/>
              <w:left w:val="single" w:sz="4" w:space="0" w:color="auto"/>
              <w:bottom w:val="single" w:sz="4" w:space="0" w:color="auto"/>
              <w:right w:val="single" w:sz="4" w:space="0" w:color="auto"/>
            </w:tcBorders>
            <w:vAlign w:val="center"/>
          </w:tcPr>
          <w:p w14:paraId="04D580AD" w14:textId="77777777" w:rsidR="001C6B51" w:rsidRPr="001C6B51" w:rsidRDefault="001C6B51" w:rsidP="001C6B51">
            <w:pPr>
              <w:rPr>
                <w:lang w:val="lt-LT"/>
              </w:rPr>
            </w:pPr>
          </w:p>
        </w:tc>
        <w:tc>
          <w:tcPr>
            <w:tcW w:w="3067" w:type="dxa"/>
            <w:tcBorders>
              <w:top w:val="single" w:sz="4" w:space="0" w:color="auto"/>
              <w:left w:val="single" w:sz="4" w:space="0" w:color="auto"/>
              <w:bottom w:val="single" w:sz="4" w:space="0" w:color="auto"/>
              <w:right w:val="single" w:sz="4" w:space="0" w:color="auto"/>
            </w:tcBorders>
            <w:vAlign w:val="center"/>
          </w:tcPr>
          <w:p w14:paraId="0DB61A08" w14:textId="77777777" w:rsidR="001C6B51" w:rsidRPr="001C6B51" w:rsidRDefault="001C6B51" w:rsidP="001C6B51">
            <w:pPr>
              <w:rPr>
                <w:lang w:val="lt-LT"/>
              </w:rPr>
            </w:pPr>
          </w:p>
        </w:tc>
      </w:tr>
      <w:tr w:rsidR="001C6B51" w:rsidRPr="001C6B51" w14:paraId="092F9361" w14:textId="77777777" w:rsidTr="00B15F45">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1D83763B" w14:textId="77777777" w:rsidR="001C6B51" w:rsidRPr="001C6B51" w:rsidRDefault="001C6B51" w:rsidP="001C6B51">
            <w:pPr>
              <w:rPr>
                <w:lang w:val="lt-LT"/>
              </w:rPr>
            </w:pPr>
          </w:p>
        </w:tc>
        <w:tc>
          <w:tcPr>
            <w:tcW w:w="2665" w:type="dxa"/>
            <w:tcBorders>
              <w:top w:val="single" w:sz="4" w:space="0" w:color="auto"/>
              <w:left w:val="single" w:sz="4" w:space="0" w:color="auto"/>
              <w:bottom w:val="single" w:sz="4" w:space="0" w:color="auto"/>
              <w:right w:val="single" w:sz="4" w:space="0" w:color="auto"/>
            </w:tcBorders>
            <w:vAlign w:val="center"/>
          </w:tcPr>
          <w:p w14:paraId="575B6430" w14:textId="77777777" w:rsidR="001C6B51" w:rsidRPr="001C6B51" w:rsidRDefault="001C6B51" w:rsidP="001C6B51">
            <w:pPr>
              <w:rPr>
                <w:lang w:val="lt-LT"/>
              </w:rPr>
            </w:pPr>
          </w:p>
        </w:tc>
        <w:tc>
          <w:tcPr>
            <w:tcW w:w="3402" w:type="dxa"/>
            <w:tcBorders>
              <w:top w:val="single" w:sz="4" w:space="0" w:color="auto"/>
              <w:left w:val="single" w:sz="4" w:space="0" w:color="auto"/>
              <w:bottom w:val="single" w:sz="4" w:space="0" w:color="auto"/>
              <w:right w:val="single" w:sz="4" w:space="0" w:color="auto"/>
            </w:tcBorders>
            <w:vAlign w:val="center"/>
          </w:tcPr>
          <w:p w14:paraId="681F6C76" w14:textId="77777777" w:rsidR="001C6B51" w:rsidRPr="001C6B51" w:rsidRDefault="001C6B51" w:rsidP="001C6B51">
            <w:pPr>
              <w:rPr>
                <w:lang w:val="lt-LT"/>
              </w:rPr>
            </w:pPr>
          </w:p>
        </w:tc>
        <w:tc>
          <w:tcPr>
            <w:tcW w:w="3067" w:type="dxa"/>
            <w:tcBorders>
              <w:top w:val="single" w:sz="4" w:space="0" w:color="auto"/>
              <w:left w:val="single" w:sz="4" w:space="0" w:color="auto"/>
              <w:bottom w:val="single" w:sz="4" w:space="0" w:color="auto"/>
              <w:right w:val="single" w:sz="4" w:space="0" w:color="auto"/>
            </w:tcBorders>
            <w:vAlign w:val="center"/>
          </w:tcPr>
          <w:p w14:paraId="1890E1B5" w14:textId="77777777" w:rsidR="001C6B51" w:rsidRPr="001C6B51" w:rsidRDefault="001C6B51" w:rsidP="001C6B51">
            <w:pPr>
              <w:rPr>
                <w:lang w:val="lt-LT"/>
              </w:rPr>
            </w:pPr>
          </w:p>
        </w:tc>
      </w:tr>
    </w:tbl>
    <w:p w14:paraId="0135B3AE" w14:textId="77777777" w:rsidR="001C6B51" w:rsidRPr="001C6B51" w:rsidRDefault="001C6B51" w:rsidP="001C6B51">
      <w:pPr>
        <w:rPr>
          <w:sz w:val="20"/>
          <w:szCs w:val="20"/>
          <w:lang w:val="lt-LT"/>
        </w:rPr>
      </w:pPr>
      <w:hyperlink r:id="rId16" w:anchor="sdfootnote1sym#sdfootnote1sym#sdfootnote1sym#sdfootnote1sym" w:history="1">
        <w:r w:rsidRPr="001C6B51">
          <w:rPr>
            <w:rStyle w:val="Hipersaitas"/>
            <w:sz w:val="20"/>
            <w:szCs w:val="20"/>
            <w:vertAlign w:val="superscript"/>
            <w:lang w:val="lt-LT"/>
          </w:rPr>
          <w:t>1</w:t>
        </w:r>
      </w:hyperlink>
      <w:r w:rsidRPr="001C6B51">
        <w:rPr>
          <w:sz w:val="20"/>
          <w:szCs w:val="20"/>
          <w:lang w:val="lt-LT"/>
        </w:rPr>
        <w:t xml:space="preserve"> Pildyti tuomet, jei bus pateikta konfidenciali informacija. Tiekėjas negali nurodyti, kad konfidenciali  yra pasiūlymo kaina arba visas pasiūlymas.</w:t>
      </w:r>
    </w:p>
    <w:p w14:paraId="043AB99C" w14:textId="77777777" w:rsidR="001C6B51" w:rsidRPr="001C6B51" w:rsidRDefault="001C6B51" w:rsidP="001C6B51">
      <w:pPr>
        <w:rPr>
          <w:sz w:val="20"/>
          <w:szCs w:val="20"/>
          <w:lang w:val="lt-LT"/>
        </w:rPr>
      </w:pPr>
      <w:r w:rsidRPr="001C6B51">
        <w:rPr>
          <w:b/>
          <w:bCs/>
          <w:sz w:val="20"/>
          <w:szCs w:val="20"/>
          <w:lang w:val="lt-LT"/>
        </w:rPr>
        <w:t>Pastaba</w:t>
      </w:r>
      <w:r w:rsidRPr="001C6B51">
        <w:rPr>
          <w:sz w:val="20"/>
          <w:szCs w:val="20"/>
          <w:lang w:val="lt-LT"/>
        </w:rPr>
        <w:t xml:space="preserve">. Tiekėjui nenurodžius kokia informacija  (taip pat ir papildomai pateikta informacija)  yra konfidenciali, ar panaikinus lentelę, laikoma, kad konfidencialios informacijos pasiūlyme nėra. </w:t>
      </w:r>
    </w:p>
    <w:p w14:paraId="5BEF4D45" w14:textId="77777777" w:rsidR="001C6B51" w:rsidRPr="001C6B51" w:rsidRDefault="001C6B51" w:rsidP="001C6B51">
      <w:pPr>
        <w:rPr>
          <w:sz w:val="20"/>
          <w:szCs w:val="20"/>
          <w:lang w:val="lt-LT"/>
        </w:rPr>
      </w:pPr>
    </w:p>
    <w:p w14:paraId="06742CDD" w14:textId="77777777" w:rsidR="001C6B51" w:rsidRPr="001C6B51" w:rsidRDefault="001C6B51" w:rsidP="001C6B51">
      <w:pPr>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C6B51" w:rsidRPr="001C6B51" w14:paraId="730B920D" w14:textId="77777777" w:rsidTr="00B15F45">
        <w:trPr>
          <w:trHeight w:val="567"/>
        </w:trPr>
        <w:tc>
          <w:tcPr>
            <w:tcW w:w="9828" w:type="dxa"/>
            <w:gridSpan w:val="6"/>
          </w:tcPr>
          <w:p w14:paraId="31E9D7E1" w14:textId="77777777" w:rsidR="001C6B51" w:rsidRPr="001C6B51" w:rsidRDefault="001C6B51" w:rsidP="001C6B51">
            <w:pPr>
              <w:rPr>
                <w:lang w:val="lt-LT"/>
              </w:rPr>
            </w:pPr>
          </w:p>
        </w:tc>
      </w:tr>
      <w:tr w:rsidR="001C6B51" w:rsidRPr="001C6B51" w14:paraId="7175E3C8" w14:textId="77777777" w:rsidTr="00B15F45">
        <w:trPr>
          <w:trHeight w:val="324"/>
        </w:trPr>
        <w:tc>
          <w:tcPr>
            <w:tcW w:w="9828" w:type="dxa"/>
            <w:gridSpan w:val="6"/>
          </w:tcPr>
          <w:p w14:paraId="1DEEE939" w14:textId="77777777" w:rsidR="001C6B51" w:rsidRPr="001C6B51" w:rsidRDefault="001C6B51" w:rsidP="001C6B51">
            <w:pPr>
              <w:rPr>
                <w:lang w:val="lt-LT"/>
              </w:rPr>
            </w:pPr>
            <w:r w:rsidRPr="001C6B51">
              <w:rPr>
                <w:lang w:val="lt-LT"/>
              </w:rPr>
              <w:t>Pasiūlymas galioja iki termino, nustatyto pirkimo dokumentuose.</w:t>
            </w:r>
          </w:p>
        </w:tc>
      </w:tr>
      <w:tr w:rsidR="001C6B51" w:rsidRPr="001C6B51" w14:paraId="5161EF0D" w14:textId="77777777" w:rsidTr="00B15F45">
        <w:trPr>
          <w:trHeight w:val="324"/>
        </w:trPr>
        <w:tc>
          <w:tcPr>
            <w:tcW w:w="9828" w:type="dxa"/>
            <w:gridSpan w:val="6"/>
          </w:tcPr>
          <w:p w14:paraId="719F97B7" w14:textId="77777777" w:rsidR="001C6B51" w:rsidRDefault="001C6B51" w:rsidP="001C6B51">
            <w:pPr>
              <w:rPr>
                <w:lang w:val="lt-LT"/>
              </w:rPr>
            </w:pPr>
          </w:p>
          <w:p w14:paraId="27C9D73A" w14:textId="77777777" w:rsidR="0091565F" w:rsidRDefault="0091565F" w:rsidP="001C6B51">
            <w:pPr>
              <w:rPr>
                <w:lang w:val="lt-LT"/>
              </w:rPr>
            </w:pPr>
          </w:p>
          <w:p w14:paraId="4B247650" w14:textId="77777777" w:rsidR="0091565F" w:rsidRDefault="0091565F" w:rsidP="001C6B51">
            <w:pPr>
              <w:rPr>
                <w:lang w:val="lt-LT"/>
              </w:rPr>
            </w:pPr>
          </w:p>
          <w:p w14:paraId="17F430E0" w14:textId="77777777" w:rsidR="0091565F" w:rsidRDefault="0091565F" w:rsidP="001C6B51">
            <w:pPr>
              <w:rPr>
                <w:lang w:val="lt-LT"/>
              </w:rPr>
            </w:pPr>
          </w:p>
          <w:p w14:paraId="4373D05F" w14:textId="77777777" w:rsidR="0091565F" w:rsidRDefault="0091565F" w:rsidP="001C6B51">
            <w:pPr>
              <w:rPr>
                <w:lang w:val="lt-LT"/>
              </w:rPr>
            </w:pPr>
          </w:p>
          <w:p w14:paraId="1E018FE6" w14:textId="77777777" w:rsidR="0091565F" w:rsidRDefault="0091565F" w:rsidP="001C6B51">
            <w:pPr>
              <w:rPr>
                <w:lang w:val="lt-LT"/>
              </w:rPr>
            </w:pPr>
          </w:p>
          <w:p w14:paraId="63927CBD" w14:textId="77777777" w:rsidR="0091565F" w:rsidRDefault="0091565F" w:rsidP="001C6B51">
            <w:pPr>
              <w:rPr>
                <w:lang w:val="lt-LT"/>
              </w:rPr>
            </w:pPr>
          </w:p>
          <w:p w14:paraId="70039773" w14:textId="77777777" w:rsidR="0091565F" w:rsidRDefault="0091565F" w:rsidP="001C6B51">
            <w:pPr>
              <w:rPr>
                <w:lang w:val="lt-LT"/>
              </w:rPr>
            </w:pPr>
          </w:p>
          <w:p w14:paraId="3325998D" w14:textId="77777777" w:rsidR="0091565F" w:rsidRDefault="0091565F" w:rsidP="001C6B51">
            <w:pPr>
              <w:rPr>
                <w:lang w:val="lt-LT"/>
              </w:rPr>
            </w:pPr>
          </w:p>
          <w:p w14:paraId="52B052B6" w14:textId="77777777" w:rsidR="0091565F" w:rsidRPr="001C6B51" w:rsidRDefault="0091565F" w:rsidP="001C6B51">
            <w:pPr>
              <w:rPr>
                <w:lang w:val="lt-LT"/>
              </w:rPr>
            </w:pPr>
          </w:p>
        </w:tc>
      </w:tr>
      <w:tr w:rsidR="001C6B51" w:rsidRPr="001C6B51" w14:paraId="65D4E846" w14:textId="77777777" w:rsidTr="00B15F45">
        <w:trPr>
          <w:trHeight w:val="186"/>
        </w:trPr>
        <w:tc>
          <w:tcPr>
            <w:tcW w:w="3284" w:type="dxa"/>
            <w:tcBorders>
              <w:top w:val="single" w:sz="4" w:space="0" w:color="000000"/>
              <w:left w:val="nil"/>
              <w:bottom w:val="nil"/>
              <w:right w:val="nil"/>
            </w:tcBorders>
            <w:hideMark/>
          </w:tcPr>
          <w:p w14:paraId="351CA4E2" w14:textId="77777777" w:rsidR="001C6B51" w:rsidRPr="001C6B51" w:rsidRDefault="001C6B51" w:rsidP="001C6B51">
            <w:pPr>
              <w:rPr>
                <w:lang w:val="lt-LT"/>
              </w:rPr>
            </w:pPr>
            <w:r w:rsidRPr="001C6B51">
              <w:rPr>
                <w:lang w:val="lt-LT"/>
              </w:rPr>
              <w:t>(Tiekėjo arba jo įgalioto asmens pareigų pavadinimas)</w:t>
            </w:r>
          </w:p>
        </w:tc>
        <w:tc>
          <w:tcPr>
            <w:tcW w:w="604" w:type="dxa"/>
          </w:tcPr>
          <w:p w14:paraId="26EE3FCE" w14:textId="77777777" w:rsidR="001C6B51" w:rsidRPr="001C6B51" w:rsidRDefault="001C6B51" w:rsidP="001C6B51">
            <w:pPr>
              <w:rPr>
                <w:lang w:val="lt-LT"/>
              </w:rPr>
            </w:pPr>
          </w:p>
        </w:tc>
        <w:tc>
          <w:tcPr>
            <w:tcW w:w="1980" w:type="dxa"/>
            <w:tcBorders>
              <w:top w:val="single" w:sz="4" w:space="0" w:color="000000"/>
              <w:left w:val="nil"/>
              <w:bottom w:val="nil"/>
              <w:right w:val="nil"/>
            </w:tcBorders>
            <w:hideMark/>
          </w:tcPr>
          <w:p w14:paraId="1D12832D" w14:textId="77777777" w:rsidR="001C6B51" w:rsidRPr="001C6B51" w:rsidRDefault="001C6B51" w:rsidP="001C6B51">
            <w:pPr>
              <w:rPr>
                <w:i/>
                <w:lang w:val="lt-LT"/>
              </w:rPr>
            </w:pPr>
            <w:r w:rsidRPr="001C6B51">
              <w:rPr>
                <w:lang w:val="lt-LT"/>
              </w:rPr>
              <w:t>(Parašas)</w:t>
            </w:r>
            <w:r w:rsidRPr="001C6B51">
              <w:rPr>
                <w:i/>
                <w:lang w:val="lt-LT"/>
              </w:rPr>
              <w:t xml:space="preserve"> </w:t>
            </w:r>
          </w:p>
        </w:tc>
        <w:tc>
          <w:tcPr>
            <w:tcW w:w="701" w:type="dxa"/>
          </w:tcPr>
          <w:p w14:paraId="6A3F17CF" w14:textId="77777777" w:rsidR="001C6B51" w:rsidRPr="001C6B51" w:rsidRDefault="001C6B51" w:rsidP="001C6B51">
            <w:pPr>
              <w:rPr>
                <w:lang w:val="lt-LT"/>
              </w:rPr>
            </w:pPr>
          </w:p>
        </w:tc>
        <w:tc>
          <w:tcPr>
            <w:tcW w:w="2611" w:type="dxa"/>
            <w:tcBorders>
              <w:top w:val="single" w:sz="4" w:space="0" w:color="000000"/>
              <w:left w:val="nil"/>
              <w:bottom w:val="nil"/>
              <w:right w:val="nil"/>
            </w:tcBorders>
            <w:hideMark/>
          </w:tcPr>
          <w:p w14:paraId="11813E76" w14:textId="77777777" w:rsidR="001C6B51" w:rsidRPr="001C6B51" w:rsidRDefault="001C6B51" w:rsidP="001C6B51">
            <w:pPr>
              <w:rPr>
                <w:i/>
                <w:lang w:val="lt-LT"/>
              </w:rPr>
            </w:pPr>
            <w:r w:rsidRPr="001C6B51">
              <w:rPr>
                <w:lang w:val="lt-LT"/>
              </w:rPr>
              <w:t>(Vardas ir pavardė)</w:t>
            </w:r>
            <w:r w:rsidRPr="001C6B51">
              <w:rPr>
                <w:i/>
                <w:lang w:val="lt-LT"/>
              </w:rPr>
              <w:t xml:space="preserve"> </w:t>
            </w:r>
          </w:p>
        </w:tc>
        <w:tc>
          <w:tcPr>
            <w:tcW w:w="648" w:type="dxa"/>
          </w:tcPr>
          <w:p w14:paraId="2645FBAD" w14:textId="77777777" w:rsidR="001C6B51" w:rsidRPr="001C6B51" w:rsidRDefault="001C6B51" w:rsidP="001C6B51">
            <w:pPr>
              <w:rPr>
                <w:lang w:val="lt-LT"/>
              </w:rPr>
            </w:pPr>
          </w:p>
        </w:tc>
      </w:tr>
    </w:tbl>
    <w:p w14:paraId="33DFA9C2" w14:textId="77777777" w:rsidR="001C6B51" w:rsidRPr="001C6B51" w:rsidRDefault="001C6B51" w:rsidP="001C6B51">
      <w:pPr>
        <w:rPr>
          <w:lang w:val="lt-LT"/>
        </w:rPr>
      </w:pPr>
    </w:p>
    <w:p w14:paraId="268059A2" w14:textId="77777777" w:rsidR="001C6B51" w:rsidRPr="001C6B51" w:rsidRDefault="001C6B51" w:rsidP="001C6B51">
      <w:pPr>
        <w:rPr>
          <w:lang w:val="lt-LT"/>
        </w:rPr>
      </w:pPr>
    </w:p>
    <w:p w14:paraId="5531134D" w14:textId="77777777" w:rsidR="001C6B51" w:rsidRDefault="001C6B51"/>
    <w:sectPr w:rsidR="001C6B51">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A62D" w14:textId="77777777" w:rsidR="004A2D80" w:rsidRDefault="004A2D80">
      <w:r>
        <w:separator/>
      </w:r>
    </w:p>
  </w:endnote>
  <w:endnote w:type="continuationSeparator" w:id="0">
    <w:p w14:paraId="39FEE1DE" w14:textId="77777777" w:rsidR="004A2D80" w:rsidRDefault="004A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D822" w14:textId="77777777" w:rsidR="004A2D80" w:rsidRDefault="004A2D80">
      <w:r>
        <w:separator/>
      </w:r>
    </w:p>
  </w:footnote>
  <w:footnote w:type="continuationSeparator" w:id="0">
    <w:p w14:paraId="713C62FE" w14:textId="77777777" w:rsidR="004A2D80" w:rsidRDefault="004A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32A38BD"/>
    <w:multiLevelType w:val="hybridMultilevel"/>
    <w:tmpl w:val="67B86C5C"/>
    <w:lvl w:ilvl="0" w:tplc="9DD0E4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D30962"/>
    <w:multiLevelType w:val="hybridMultilevel"/>
    <w:tmpl w:val="6A861BE0"/>
    <w:lvl w:ilvl="0" w:tplc="46E2C45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336435">
    <w:abstractNumId w:val="2"/>
  </w:num>
  <w:num w:numId="2" w16cid:durableId="286592077">
    <w:abstractNumId w:val="3"/>
  </w:num>
  <w:num w:numId="3" w16cid:durableId="477958329">
    <w:abstractNumId w:val="1"/>
  </w:num>
  <w:num w:numId="4" w16cid:durableId="9992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3729"/>
    <w:rsid w:val="00050467"/>
    <w:rsid w:val="00072D69"/>
    <w:rsid w:val="000737D1"/>
    <w:rsid w:val="0008445D"/>
    <w:rsid w:val="00086FFD"/>
    <w:rsid w:val="000A07B7"/>
    <w:rsid w:val="000B4C03"/>
    <w:rsid w:val="000D3743"/>
    <w:rsid w:val="000E0540"/>
    <w:rsid w:val="00103CBA"/>
    <w:rsid w:val="00112185"/>
    <w:rsid w:val="001125E3"/>
    <w:rsid w:val="001154A9"/>
    <w:rsid w:val="00124F03"/>
    <w:rsid w:val="001404A1"/>
    <w:rsid w:val="001669BC"/>
    <w:rsid w:val="00172315"/>
    <w:rsid w:val="00191D8D"/>
    <w:rsid w:val="001A0D38"/>
    <w:rsid w:val="001A2018"/>
    <w:rsid w:val="001B320D"/>
    <w:rsid w:val="001B7048"/>
    <w:rsid w:val="001B77FA"/>
    <w:rsid w:val="001C275D"/>
    <w:rsid w:val="001C6B51"/>
    <w:rsid w:val="00205AB1"/>
    <w:rsid w:val="00224344"/>
    <w:rsid w:val="002402D2"/>
    <w:rsid w:val="00244FB9"/>
    <w:rsid w:val="00250C43"/>
    <w:rsid w:val="00262B7E"/>
    <w:rsid w:val="0026696B"/>
    <w:rsid w:val="00267635"/>
    <w:rsid w:val="00273098"/>
    <w:rsid w:val="00277B2F"/>
    <w:rsid w:val="00291089"/>
    <w:rsid w:val="00291D12"/>
    <w:rsid w:val="002B2DE4"/>
    <w:rsid w:val="002C0021"/>
    <w:rsid w:val="002C23A4"/>
    <w:rsid w:val="00311F66"/>
    <w:rsid w:val="00320B26"/>
    <w:rsid w:val="003350D3"/>
    <w:rsid w:val="00351354"/>
    <w:rsid w:val="00370C3E"/>
    <w:rsid w:val="003801A6"/>
    <w:rsid w:val="0038725B"/>
    <w:rsid w:val="0039740B"/>
    <w:rsid w:val="00397E31"/>
    <w:rsid w:val="003A16CB"/>
    <w:rsid w:val="003C52D1"/>
    <w:rsid w:val="003D1EEC"/>
    <w:rsid w:val="003D62A0"/>
    <w:rsid w:val="003E584A"/>
    <w:rsid w:val="00402983"/>
    <w:rsid w:val="004048C1"/>
    <w:rsid w:val="00410ED4"/>
    <w:rsid w:val="00412789"/>
    <w:rsid w:val="004171E5"/>
    <w:rsid w:val="00452EB8"/>
    <w:rsid w:val="0046048A"/>
    <w:rsid w:val="004606F7"/>
    <w:rsid w:val="00461EFC"/>
    <w:rsid w:val="004741BA"/>
    <w:rsid w:val="00474CFC"/>
    <w:rsid w:val="0049615B"/>
    <w:rsid w:val="004A2CF4"/>
    <w:rsid w:val="004A2D80"/>
    <w:rsid w:val="004A7301"/>
    <w:rsid w:val="004B141C"/>
    <w:rsid w:val="004B146A"/>
    <w:rsid w:val="00514C05"/>
    <w:rsid w:val="005162CA"/>
    <w:rsid w:val="00533181"/>
    <w:rsid w:val="00553C8C"/>
    <w:rsid w:val="005771C6"/>
    <w:rsid w:val="005804CA"/>
    <w:rsid w:val="00586C99"/>
    <w:rsid w:val="0059456C"/>
    <w:rsid w:val="005B12B2"/>
    <w:rsid w:val="005C4C5C"/>
    <w:rsid w:val="005C74BF"/>
    <w:rsid w:val="005D0F43"/>
    <w:rsid w:val="005E5855"/>
    <w:rsid w:val="00621686"/>
    <w:rsid w:val="0062231C"/>
    <w:rsid w:val="00623A2B"/>
    <w:rsid w:val="00626A92"/>
    <w:rsid w:val="00655422"/>
    <w:rsid w:val="00685149"/>
    <w:rsid w:val="006B270C"/>
    <w:rsid w:val="006B605D"/>
    <w:rsid w:val="006C743D"/>
    <w:rsid w:val="006D7302"/>
    <w:rsid w:val="00706B1E"/>
    <w:rsid w:val="00715ABF"/>
    <w:rsid w:val="00733061"/>
    <w:rsid w:val="00735018"/>
    <w:rsid w:val="00771120"/>
    <w:rsid w:val="0078538E"/>
    <w:rsid w:val="00786720"/>
    <w:rsid w:val="00794FAF"/>
    <w:rsid w:val="007B7420"/>
    <w:rsid w:val="007C37CD"/>
    <w:rsid w:val="007C39A3"/>
    <w:rsid w:val="007C456E"/>
    <w:rsid w:val="007C6693"/>
    <w:rsid w:val="007D72EF"/>
    <w:rsid w:val="007E5A25"/>
    <w:rsid w:val="00850ECE"/>
    <w:rsid w:val="00853856"/>
    <w:rsid w:val="008578E6"/>
    <w:rsid w:val="00872BF1"/>
    <w:rsid w:val="008866D2"/>
    <w:rsid w:val="008A06ED"/>
    <w:rsid w:val="008D2E63"/>
    <w:rsid w:val="0091565F"/>
    <w:rsid w:val="0093082A"/>
    <w:rsid w:val="009350E5"/>
    <w:rsid w:val="00944494"/>
    <w:rsid w:val="00945706"/>
    <w:rsid w:val="00953F3F"/>
    <w:rsid w:val="00954949"/>
    <w:rsid w:val="00963DBA"/>
    <w:rsid w:val="00975AB9"/>
    <w:rsid w:val="00976A3B"/>
    <w:rsid w:val="00977994"/>
    <w:rsid w:val="00994C21"/>
    <w:rsid w:val="0099639A"/>
    <w:rsid w:val="009C26A2"/>
    <w:rsid w:val="009E3BE7"/>
    <w:rsid w:val="00A0046C"/>
    <w:rsid w:val="00A42774"/>
    <w:rsid w:val="00A55282"/>
    <w:rsid w:val="00A74E99"/>
    <w:rsid w:val="00A841EF"/>
    <w:rsid w:val="00A94447"/>
    <w:rsid w:val="00AC4BFC"/>
    <w:rsid w:val="00AD2CE7"/>
    <w:rsid w:val="00AD725D"/>
    <w:rsid w:val="00AE793D"/>
    <w:rsid w:val="00AF46CA"/>
    <w:rsid w:val="00AF5617"/>
    <w:rsid w:val="00B163E8"/>
    <w:rsid w:val="00B201D5"/>
    <w:rsid w:val="00B20988"/>
    <w:rsid w:val="00B42E44"/>
    <w:rsid w:val="00B44287"/>
    <w:rsid w:val="00B62473"/>
    <w:rsid w:val="00B71663"/>
    <w:rsid w:val="00B7450B"/>
    <w:rsid w:val="00B80630"/>
    <w:rsid w:val="00B9727A"/>
    <w:rsid w:val="00BA69BF"/>
    <w:rsid w:val="00BB2948"/>
    <w:rsid w:val="00BB31F4"/>
    <w:rsid w:val="00BB5395"/>
    <w:rsid w:val="00BC4F5D"/>
    <w:rsid w:val="00BC7878"/>
    <w:rsid w:val="00BE2941"/>
    <w:rsid w:val="00BE3067"/>
    <w:rsid w:val="00BE517C"/>
    <w:rsid w:val="00BF539E"/>
    <w:rsid w:val="00C0608F"/>
    <w:rsid w:val="00C20EA0"/>
    <w:rsid w:val="00C241B6"/>
    <w:rsid w:val="00C30679"/>
    <w:rsid w:val="00C324C8"/>
    <w:rsid w:val="00C37CEE"/>
    <w:rsid w:val="00C42B5F"/>
    <w:rsid w:val="00C55CBF"/>
    <w:rsid w:val="00C6230F"/>
    <w:rsid w:val="00C659A1"/>
    <w:rsid w:val="00C66590"/>
    <w:rsid w:val="00C77BBE"/>
    <w:rsid w:val="00C77E44"/>
    <w:rsid w:val="00CC6FB1"/>
    <w:rsid w:val="00CD5C59"/>
    <w:rsid w:val="00CE22D5"/>
    <w:rsid w:val="00CE3C4A"/>
    <w:rsid w:val="00CE3C7F"/>
    <w:rsid w:val="00CF552F"/>
    <w:rsid w:val="00CF6675"/>
    <w:rsid w:val="00D253CB"/>
    <w:rsid w:val="00D31AC6"/>
    <w:rsid w:val="00D4402B"/>
    <w:rsid w:val="00D56189"/>
    <w:rsid w:val="00D63E35"/>
    <w:rsid w:val="00D67D2F"/>
    <w:rsid w:val="00D85BCE"/>
    <w:rsid w:val="00DA2C18"/>
    <w:rsid w:val="00DA39E3"/>
    <w:rsid w:val="00DB6E9C"/>
    <w:rsid w:val="00DD1453"/>
    <w:rsid w:val="00DD1919"/>
    <w:rsid w:val="00E1020D"/>
    <w:rsid w:val="00E109A4"/>
    <w:rsid w:val="00E22469"/>
    <w:rsid w:val="00E40C38"/>
    <w:rsid w:val="00E528A2"/>
    <w:rsid w:val="00E66A2C"/>
    <w:rsid w:val="00E9209F"/>
    <w:rsid w:val="00EB3B29"/>
    <w:rsid w:val="00EB6AFC"/>
    <w:rsid w:val="00ED60D9"/>
    <w:rsid w:val="00ED6766"/>
    <w:rsid w:val="00EF0BC3"/>
    <w:rsid w:val="00F02140"/>
    <w:rsid w:val="00F13AB6"/>
    <w:rsid w:val="00F24253"/>
    <w:rsid w:val="00F24A77"/>
    <w:rsid w:val="00F272C4"/>
    <w:rsid w:val="00F27868"/>
    <w:rsid w:val="00F424C2"/>
    <w:rsid w:val="00F56BE7"/>
    <w:rsid w:val="00F979C4"/>
    <w:rsid w:val="00FA6719"/>
    <w:rsid w:val="00FB33AD"/>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884758525">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820807636">
      <w:bodyDiv w:val="1"/>
      <w:marLeft w:val="0"/>
      <w:marRight w:val="0"/>
      <w:marTop w:val="0"/>
      <w:marBottom w:val="0"/>
      <w:divBdr>
        <w:top w:val="none" w:sz="0" w:space="0" w:color="auto"/>
        <w:left w:val="none" w:sz="0" w:space="0" w:color="auto"/>
        <w:bottom w:val="none" w:sz="0" w:space="0" w:color="auto"/>
        <w:right w:val="none" w:sz="0" w:space="0" w:color="auto"/>
      </w:divBdr>
    </w:div>
    <w:div w:id="1823890471">
      <w:bodyDiv w:val="1"/>
      <w:marLeft w:val="0"/>
      <w:marRight w:val="0"/>
      <w:marTop w:val="0"/>
      <w:marBottom w:val="0"/>
      <w:divBdr>
        <w:top w:val="none" w:sz="0" w:space="0" w:color="auto"/>
        <w:left w:val="none" w:sz="0" w:space="0" w:color="auto"/>
        <w:bottom w:val="none" w:sz="0" w:space="0" w:color="auto"/>
        <w:right w:val="none" w:sz="0" w:space="0" w:color="auto"/>
      </w:divBdr>
    </w:div>
    <w:div w:id="1859201506">
      <w:bodyDiv w:val="1"/>
      <w:marLeft w:val="0"/>
      <w:marRight w:val="0"/>
      <w:marTop w:val="0"/>
      <w:marBottom w:val="0"/>
      <w:divBdr>
        <w:top w:val="none" w:sz="0" w:space="0" w:color="auto"/>
        <w:left w:val="none" w:sz="0" w:space="0" w:color="auto"/>
        <w:bottom w:val="none" w:sz="0" w:space="0" w:color="auto"/>
        <w:right w:val="none" w:sz="0" w:space="0" w:color="auto"/>
      </w:divBdr>
    </w:div>
    <w:div w:id="19019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 TargetMode="External"/><Relationship Id="rId5" Type="http://schemas.openxmlformats.org/officeDocument/2006/relationships/footnotes" Target="footnotes.xml"/><Relationship Id="rId15"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kornelija.gliebkaite@elektren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23971</Words>
  <Characters>13664</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39</cp:revision>
  <dcterms:created xsi:type="dcterms:W3CDTF">2025-03-25T08:31:00Z</dcterms:created>
  <dcterms:modified xsi:type="dcterms:W3CDTF">2025-03-25T13:46:00Z</dcterms:modified>
</cp:coreProperties>
</file>