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0A62" w14:textId="7E570874" w:rsidR="003B1608" w:rsidRPr="00A7518C" w:rsidRDefault="003B1608" w:rsidP="003B1608">
      <w:pPr>
        <w:jc w:val="right"/>
        <w:rPr>
          <w:lang w:val="lt-LT"/>
        </w:rPr>
      </w:pPr>
    </w:p>
    <w:p w14:paraId="76E13E8E" w14:textId="77777777" w:rsidR="003B1608" w:rsidRPr="00A7518C" w:rsidRDefault="003B1608" w:rsidP="007325A0">
      <w:pPr>
        <w:spacing w:line="300" w:lineRule="atLeast"/>
        <w:jc w:val="both"/>
        <w:rPr>
          <w:i/>
          <w:iCs/>
          <w:color w:val="000000"/>
          <w:bdr w:val="none" w:sz="0" w:space="0" w:color="auto" w:frame="1"/>
          <w:lang w:val="lt-LT"/>
        </w:rPr>
      </w:pPr>
    </w:p>
    <w:p w14:paraId="13CD3674" w14:textId="66982C1D" w:rsidR="00543F22" w:rsidRPr="00A7518C" w:rsidRDefault="00ED6F2E" w:rsidP="007325A0">
      <w:pPr>
        <w:spacing w:line="300" w:lineRule="atLeast"/>
        <w:jc w:val="both"/>
        <w:rPr>
          <w:i/>
          <w:iCs/>
          <w:color w:val="000000"/>
          <w:bdr w:val="none" w:sz="0" w:space="0" w:color="auto" w:frame="1"/>
          <w:lang w:val="lt-LT"/>
        </w:rPr>
      </w:pPr>
      <w:r w:rsidRPr="00A7518C">
        <w:rPr>
          <w:i/>
          <w:iCs/>
          <w:color w:val="000000"/>
          <w:bdr w:val="none" w:sz="0" w:space="0" w:color="auto" w:frame="1"/>
          <w:lang w:val="lt-LT"/>
        </w:rPr>
        <w:t>Siunčiama CVP IS</w:t>
      </w:r>
    </w:p>
    <w:p w14:paraId="42AEB052" w14:textId="77777777" w:rsidR="00543F22" w:rsidRPr="00A7518C" w:rsidRDefault="00543F22" w:rsidP="00543F22">
      <w:pPr>
        <w:widowControl w:val="0"/>
        <w:jc w:val="both"/>
        <w:rPr>
          <w:rFonts w:asciiTheme="majorBidi" w:eastAsia="Times New Roman" w:hAnsiTheme="majorBidi" w:cstheme="majorBidi"/>
          <w:b/>
          <w:lang w:val="lt-LT" w:eastAsia="lt-LT"/>
        </w:rPr>
      </w:pPr>
    </w:p>
    <w:p w14:paraId="393968F4" w14:textId="77777777" w:rsidR="00A24173" w:rsidRPr="00A7518C" w:rsidRDefault="00A24173" w:rsidP="00543F22">
      <w:pPr>
        <w:widowControl w:val="0"/>
        <w:jc w:val="both"/>
        <w:rPr>
          <w:rFonts w:asciiTheme="majorBidi" w:eastAsia="Times New Roman" w:hAnsiTheme="majorBidi" w:cstheme="majorBidi"/>
          <w:b/>
          <w:lang w:val="lt-LT" w:eastAsia="lt-LT"/>
        </w:rPr>
      </w:pPr>
    </w:p>
    <w:p w14:paraId="42AF0BC3" w14:textId="5A4C5E8E" w:rsidR="00543F22" w:rsidRDefault="00543F22" w:rsidP="00543F22">
      <w:pPr>
        <w:widowControl w:val="0"/>
        <w:jc w:val="both"/>
        <w:rPr>
          <w:rFonts w:asciiTheme="majorBidi" w:eastAsia="Times New Roman" w:hAnsiTheme="majorBidi" w:cstheme="majorBidi"/>
          <w:b/>
          <w:lang w:val="lt-LT" w:eastAsia="lt-LT"/>
        </w:rPr>
      </w:pPr>
      <w:r w:rsidRPr="00A7518C">
        <w:rPr>
          <w:rFonts w:asciiTheme="majorBidi" w:eastAsia="Times New Roman" w:hAnsiTheme="majorBidi" w:cstheme="majorBidi"/>
          <w:b/>
          <w:lang w:val="lt-LT" w:eastAsia="lt-LT"/>
        </w:rPr>
        <w:t xml:space="preserve">DĖL </w:t>
      </w:r>
      <w:r w:rsidR="00DC1F2B">
        <w:rPr>
          <w:rFonts w:asciiTheme="majorBidi" w:eastAsia="Times New Roman" w:hAnsiTheme="majorBidi" w:cstheme="majorBidi"/>
          <w:b/>
          <w:lang w:val="lt-LT" w:eastAsia="lt-LT"/>
        </w:rPr>
        <w:t>PASIŪLYMŲ PATEIKIMO TERMINO</w:t>
      </w:r>
      <w:r w:rsidRPr="00A7518C">
        <w:rPr>
          <w:rFonts w:asciiTheme="majorBidi" w:eastAsia="Times New Roman" w:hAnsiTheme="majorBidi" w:cstheme="majorBidi"/>
          <w:b/>
          <w:lang w:val="lt-LT" w:eastAsia="lt-LT"/>
        </w:rPr>
        <w:t xml:space="preserve"> </w:t>
      </w:r>
    </w:p>
    <w:p w14:paraId="73E4240D" w14:textId="77777777" w:rsidR="00DC1F2B" w:rsidRPr="00A7518C" w:rsidRDefault="00DC1F2B" w:rsidP="00543F22">
      <w:pPr>
        <w:widowControl w:val="0"/>
        <w:jc w:val="both"/>
        <w:rPr>
          <w:rFonts w:asciiTheme="majorBidi" w:eastAsia="Times New Roman" w:hAnsiTheme="majorBidi" w:cstheme="majorBidi"/>
          <w:b/>
          <w:lang w:val="lt-LT" w:eastAsia="lt-LT"/>
        </w:rPr>
      </w:pPr>
    </w:p>
    <w:p w14:paraId="0F35FE9E" w14:textId="77777777" w:rsidR="007D7EF6" w:rsidRPr="00A7518C" w:rsidRDefault="007D7EF6" w:rsidP="00033DB3">
      <w:pPr>
        <w:jc w:val="both"/>
        <w:rPr>
          <w:lang w:val="lt-LT" w:eastAsia="en-GB"/>
        </w:rPr>
      </w:pPr>
    </w:p>
    <w:p w14:paraId="74343BED" w14:textId="276D3E85" w:rsidR="00614552" w:rsidRPr="00A7518C" w:rsidRDefault="00614552" w:rsidP="00DC1F2B">
      <w:pPr>
        <w:spacing w:line="360" w:lineRule="auto"/>
        <w:ind w:firstLine="851"/>
        <w:jc w:val="both"/>
        <w:rPr>
          <w:rFonts w:asciiTheme="majorBidi" w:eastAsia="Times New Roman" w:hAnsiTheme="majorBidi" w:cstheme="majorBidi"/>
          <w:bCs/>
          <w:lang w:val="lt-LT" w:eastAsia="lt-LT"/>
        </w:rPr>
      </w:pPr>
      <w:r w:rsidRPr="00A7518C">
        <w:rPr>
          <w:lang w:val="lt-LT" w:eastAsia="en-GB"/>
        </w:rPr>
        <w:t xml:space="preserve">Viešoji įstaiga CPO LT, atviro konkurso (supaprastinto) būdu </w:t>
      </w:r>
      <w:r w:rsidRPr="00A7518C">
        <w:rPr>
          <w:rFonts w:asciiTheme="majorBidi" w:eastAsia="Times New Roman" w:hAnsiTheme="majorBidi" w:cstheme="majorBidi"/>
          <w:bCs/>
          <w:lang w:val="lt-LT" w:eastAsia="lt-LT"/>
        </w:rPr>
        <w:t xml:space="preserve">vykdo </w:t>
      </w:r>
      <w:r w:rsidRPr="00A7518C">
        <w:rPr>
          <w:b/>
          <w:bCs/>
          <w:color w:val="000000"/>
          <w:lang w:val="lt-LT"/>
        </w:rPr>
        <w:t xml:space="preserve">Lietuvos pirmininkavimo Europos sąjungos tarybai komunikacijos strategijos ir jos įgyvendinimo priemonių plano parengimo paslaugų </w:t>
      </w:r>
      <w:r w:rsidRPr="00A7518C">
        <w:rPr>
          <w:color w:val="000000"/>
          <w:lang w:val="lt-LT"/>
        </w:rPr>
        <w:t>viešąjį pirkimą</w:t>
      </w:r>
      <w:r w:rsidRPr="00A7518C">
        <w:rPr>
          <w:rFonts w:asciiTheme="majorBidi" w:eastAsia="Times New Roman" w:hAnsiTheme="majorBidi" w:cstheme="majorBidi"/>
          <w:bCs/>
          <w:lang w:val="lt-LT" w:eastAsia="lt-LT"/>
        </w:rPr>
        <w:t xml:space="preserve"> (toliau – pirkimas) (Pirkimo ID 1825300).</w:t>
      </w:r>
    </w:p>
    <w:p w14:paraId="574ADB30" w14:textId="33A9C608" w:rsidR="00237659" w:rsidRPr="00A7518C" w:rsidRDefault="00962E24" w:rsidP="00DC1F2B">
      <w:pPr>
        <w:spacing w:line="360" w:lineRule="auto"/>
        <w:ind w:firstLine="851"/>
        <w:jc w:val="both"/>
        <w:rPr>
          <w:lang w:val="lt-LT" w:eastAsia="en-GB"/>
        </w:rPr>
      </w:pPr>
      <w:r w:rsidRPr="00A7518C">
        <w:rPr>
          <w:lang w:val="lt-LT" w:eastAsia="en-GB"/>
        </w:rPr>
        <w:t>Informuojame, kad 2025-0</w:t>
      </w:r>
      <w:r w:rsidR="00614552" w:rsidRPr="00A7518C">
        <w:rPr>
          <w:lang w:val="lt-LT" w:eastAsia="en-GB"/>
        </w:rPr>
        <w:t>4</w:t>
      </w:r>
      <w:r w:rsidRPr="00A7518C">
        <w:rPr>
          <w:lang w:val="lt-LT" w:eastAsia="en-GB"/>
        </w:rPr>
        <w:t>-</w:t>
      </w:r>
      <w:r w:rsidR="00A84960" w:rsidRPr="00A7518C">
        <w:rPr>
          <w:lang w:val="lt-LT" w:eastAsia="en-GB"/>
        </w:rPr>
        <w:t xml:space="preserve">03 </w:t>
      </w:r>
      <w:r w:rsidRPr="00A7518C">
        <w:rPr>
          <w:lang w:val="lt-LT" w:eastAsia="en-GB"/>
        </w:rPr>
        <w:t xml:space="preserve">Centrinės viešųjų pirkimų informacinės sistemos priemonėmis gautas vieno iš tiekėjų </w:t>
      </w:r>
      <w:r w:rsidR="00A84960" w:rsidRPr="00A7518C">
        <w:rPr>
          <w:lang w:val="lt-LT" w:eastAsia="en-GB"/>
        </w:rPr>
        <w:t xml:space="preserve">prašymas pratęsti pasiūlymų pateikimo terminą. </w:t>
      </w:r>
    </w:p>
    <w:p w14:paraId="00FB247B" w14:textId="66DA60BE" w:rsidR="00A7518C" w:rsidRPr="00A7518C" w:rsidRDefault="00A7518C" w:rsidP="00DC1F2B">
      <w:pPr>
        <w:spacing w:line="360" w:lineRule="auto"/>
        <w:ind w:firstLine="851"/>
        <w:jc w:val="both"/>
        <w:rPr>
          <w:lang w:val="lt-LT" w:eastAsia="en-GB"/>
        </w:rPr>
      </w:pPr>
      <w:r w:rsidRPr="00A7518C">
        <w:rPr>
          <w:lang w:val="lt-LT" w:eastAsia="en-GB"/>
        </w:rPr>
        <w:t>Pažymime, jog pasiūlymų pateikimo terminas nustatytas vadovaujantis Viešųjų pirkimų įstatymo 40 str. nuostatomis. Perkančiosios organizacijos manymu, nustatytas terminas yra pakankamas pasiūlymui parengti ir pateikti –  iš tiekėjų nereikalaujama parengti sudėtingo intelektualinės veiklos rezultato, pavyzdžiui techninio pasiūlymo (plano</w:t>
      </w:r>
      <w:r w:rsidR="00440104">
        <w:rPr>
          <w:lang w:val="lt-LT" w:eastAsia="en-GB"/>
        </w:rPr>
        <w:t>,</w:t>
      </w:r>
      <w:r w:rsidRPr="00A7518C">
        <w:rPr>
          <w:lang w:val="lt-LT" w:eastAsia="en-GB"/>
        </w:rPr>
        <w:t xml:space="preserve"> metodikos), užtenka pateikti standartinius pirkimuose prašomus dokumentus bei pateikti siūlomų specialistų sąrašą ir jų patirtį. </w:t>
      </w:r>
    </w:p>
    <w:p w14:paraId="3DB3224E" w14:textId="77777777" w:rsidR="00A7518C" w:rsidRPr="00A7518C" w:rsidRDefault="00A7518C" w:rsidP="00DC1F2B">
      <w:pPr>
        <w:spacing w:line="360" w:lineRule="auto"/>
        <w:ind w:firstLine="851"/>
        <w:jc w:val="both"/>
        <w:rPr>
          <w:lang w:val="lt-LT" w:eastAsia="en-GB"/>
        </w:rPr>
      </w:pPr>
      <w:r w:rsidRPr="00A7518C">
        <w:rPr>
          <w:lang w:val="lt-LT" w:eastAsia="en-GB"/>
        </w:rPr>
        <w:t>Atsižvelgiant į visus šiuos argumentus, priimtas sprendimas </w:t>
      </w:r>
      <w:r w:rsidRPr="00A7518C">
        <w:rPr>
          <w:b/>
          <w:bCs/>
          <w:i/>
          <w:iCs/>
          <w:lang w:val="lt-LT" w:eastAsia="en-GB"/>
        </w:rPr>
        <w:t>nepratęsti </w:t>
      </w:r>
      <w:r w:rsidRPr="00A7518C">
        <w:rPr>
          <w:lang w:val="lt-LT" w:eastAsia="en-GB"/>
        </w:rPr>
        <w:t>nustatyto pasiūlymų pateikimo termino.</w:t>
      </w:r>
    </w:p>
    <w:p w14:paraId="1C37D6D7" w14:textId="77777777" w:rsidR="00A7518C" w:rsidRPr="00A7518C" w:rsidRDefault="00A7518C" w:rsidP="00DC1F2B">
      <w:pPr>
        <w:spacing w:line="360" w:lineRule="auto"/>
        <w:ind w:firstLine="851"/>
        <w:jc w:val="both"/>
        <w:rPr>
          <w:lang w:val="lt-LT" w:eastAsia="en-GB"/>
        </w:rPr>
      </w:pPr>
      <w:r w:rsidRPr="00A7518C">
        <w:rPr>
          <w:lang w:val="lt-LT" w:eastAsia="en-GB"/>
        </w:rPr>
        <w:t> </w:t>
      </w:r>
    </w:p>
    <w:p w14:paraId="2539C681" w14:textId="77777777" w:rsidR="00A7518C" w:rsidRPr="00A7518C" w:rsidRDefault="00A7518C" w:rsidP="00DC1F2B">
      <w:pPr>
        <w:spacing w:line="360" w:lineRule="auto"/>
        <w:ind w:firstLine="851"/>
        <w:jc w:val="both"/>
        <w:rPr>
          <w:lang w:val="lt-LT" w:eastAsia="en-GB"/>
        </w:rPr>
      </w:pPr>
      <w:r w:rsidRPr="00A7518C">
        <w:rPr>
          <w:lang w:val="lt-LT" w:eastAsia="en-GB"/>
        </w:rPr>
        <w:t>Pagarbiai, </w:t>
      </w:r>
    </w:p>
    <w:p w14:paraId="714D0263" w14:textId="676175D4" w:rsidR="00A7518C" w:rsidRPr="00A7518C" w:rsidRDefault="00A7518C" w:rsidP="00DC1F2B">
      <w:pPr>
        <w:spacing w:line="360" w:lineRule="auto"/>
        <w:ind w:firstLine="851"/>
        <w:jc w:val="both"/>
        <w:rPr>
          <w:lang w:val="lt-LT" w:eastAsia="en-GB"/>
        </w:rPr>
      </w:pPr>
      <w:r w:rsidRPr="00A7518C">
        <w:rPr>
          <w:lang w:val="lt-LT" w:eastAsia="en-GB"/>
        </w:rPr>
        <w:t>Viešųjų pirkimų komisij</w:t>
      </w:r>
      <w:r w:rsidR="00440104">
        <w:rPr>
          <w:lang w:val="lt-LT" w:eastAsia="en-GB"/>
        </w:rPr>
        <w:t>a</w:t>
      </w:r>
    </w:p>
    <w:sectPr w:rsidR="00A7518C" w:rsidRPr="00A7518C" w:rsidSect="00DC1F2B">
      <w:pgSz w:w="12240" w:h="15840"/>
      <w:pgMar w:top="709" w:right="90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1A5F" w14:textId="77777777" w:rsidR="008E21A4" w:rsidRDefault="008E21A4" w:rsidP="00BA5E4A">
      <w:r>
        <w:separator/>
      </w:r>
    </w:p>
  </w:endnote>
  <w:endnote w:type="continuationSeparator" w:id="0">
    <w:p w14:paraId="652B7966" w14:textId="77777777" w:rsidR="008E21A4" w:rsidRDefault="008E21A4" w:rsidP="00BA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 Narrow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299B" w14:textId="77777777" w:rsidR="008E21A4" w:rsidRDefault="008E21A4" w:rsidP="00BA5E4A">
      <w:r>
        <w:separator/>
      </w:r>
    </w:p>
  </w:footnote>
  <w:footnote w:type="continuationSeparator" w:id="0">
    <w:p w14:paraId="2BB36D9D" w14:textId="77777777" w:rsidR="008E21A4" w:rsidRDefault="008E21A4" w:rsidP="00BA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Heading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Heading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5822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4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4C"/>
    <w:rsid w:val="00005A13"/>
    <w:rsid w:val="00023B4B"/>
    <w:rsid w:val="00023BDD"/>
    <w:rsid w:val="00033DB3"/>
    <w:rsid w:val="00036D19"/>
    <w:rsid w:val="00054A34"/>
    <w:rsid w:val="00081778"/>
    <w:rsid w:val="00093926"/>
    <w:rsid w:val="0009697D"/>
    <w:rsid w:val="000B7905"/>
    <w:rsid w:val="000C3348"/>
    <w:rsid w:val="000C6C72"/>
    <w:rsid w:val="000D537D"/>
    <w:rsid w:val="000E7685"/>
    <w:rsid w:val="00105C05"/>
    <w:rsid w:val="00130F22"/>
    <w:rsid w:val="00131F54"/>
    <w:rsid w:val="00164C53"/>
    <w:rsid w:val="0017187D"/>
    <w:rsid w:val="00175283"/>
    <w:rsid w:val="00186FEF"/>
    <w:rsid w:val="001A20B0"/>
    <w:rsid w:val="001B7B63"/>
    <w:rsid w:val="001D034C"/>
    <w:rsid w:val="001D41D9"/>
    <w:rsid w:val="001D4739"/>
    <w:rsid w:val="001D7074"/>
    <w:rsid w:val="001E06BA"/>
    <w:rsid w:val="001F18FB"/>
    <w:rsid w:val="001F35BA"/>
    <w:rsid w:val="00201EF7"/>
    <w:rsid w:val="0021354B"/>
    <w:rsid w:val="00213E2F"/>
    <w:rsid w:val="002154DA"/>
    <w:rsid w:val="00232146"/>
    <w:rsid w:val="00232DA1"/>
    <w:rsid w:val="00237659"/>
    <w:rsid w:val="00245214"/>
    <w:rsid w:val="0027075B"/>
    <w:rsid w:val="00273618"/>
    <w:rsid w:val="00282FB2"/>
    <w:rsid w:val="002A7394"/>
    <w:rsid w:val="002B7579"/>
    <w:rsid w:val="002C5286"/>
    <w:rsid w:val="002C6B18"/>
    <w:rsid w:val="002E0DEB"/>
    <w:rsid w:val="002F6081"/>
    <w:rsid w:val="002F6A25"/>
    <w:rsid w:val="00320C11"/>
    <w:rsid w:val="00361F3D"/>
    <w:rsid w:val="003714CA"/>
    <w:rsid w:val="003B1608"/>
    <w:rsid w:val="003E18FB"/>
    <w:rsid w:val="003E3DA5"/>
    <w:rsid w:val="00401FD4"/>
    <w:rsid w:val="00410ABB"/>
    <w:rsid w:val="004133EE"/>
    <w:rsid w:val="00423CA2"/>
    <w:rsid w:val="004260C6"/>
    <w:rsid w:val="00440104"/>
    <w:rsid w:val="0044158F"/>
    <w:rsid w:val="004558FF"/>
    <w:rsid w:val="004871BF"/>
    <w:rsid w:val="004A1611"/>
    <w:rsid w:val="004B090B"/>
    <w:rsid w:val="004B0B9C"/>
    <w:rsid w:val="004C5E10"/>
    <w:rsid w:val="004D2058"/>
    <w:rsid w:val="004D5A1B"/>
    <w:rsid w:val="004E7FE2"/>
    <w:rsid w:val="004F549D"/>
    <w:rsid w:val="00511B2A"/>
    <w:rsid w:val="00515A18"/>
    <w:rsid w:val="00526249"/>
    <w:rsid w:val="005278A5"/>
    <w:rsid w:val="005436F4"/>
    <w:rsid w:val="00543F22"/>
    <w:rsid w:val="0056180F"/>
    <w:rsid w:val="00566392"/>
    <w:rsid w:val="00567F47"/>
    <w:rsid w:val="005840AA"/>
    <w:rsid w:val="00591304"/>
    <w:rsid w:val="005A38F2"/>
    <w:rsid w:val="005A75FF"/>
    <w:rsid w:val="005D737B"/>
    <w:rsid w:val="005E6B3E"/>
    <w:rsid w:val="005E7A89"/>
    <w:rsid w:val="005F345E"/>
    <w:rsid w:val="005F5A9F"/>
    <w:rsid w:val="00614552"/>
    <w:rsid w:val="00630A0D"/>
    <w:rsid w:val="0065461B"/>
    <w:rsid w:val="00654A93"/>
    <w:rsid w:val="00660031"/>
    <w:rsid w:val="006A35CD"/>
    <w:rsid w:val="006C0772"/>
    <w:rsid w:val="00701991"/>
    <w:rsid w:val="00713195"/>
    <w:rsid w:val="00713744"/>
    <w:rsid w:val="007152FE"/>
    <w:rsid w:val="00720DAA"/>
    <w:rsid w:val="00726311"/>
    <w:rsid w:val="007325A0"/>
    <w:rsid w:val="007411FE"/>
    <w:rsid w:val="00741D25"/>
    <w:rsid w:val="00767A88"/>
    <w:rsid w:val="00772038"/>
    <w:rsid w:val="007826B9"/>
    <w:rsid w:val="00792BDF"/>
    <w:rsid w:val="00796B32"/>
    <w:rsid w:val="007A2F9F"/>
    <w:rsid w:val="007A3CA5"/>
    <w:rsid w:val="007B3CBC"/>
    <w:rsid w:val="007C16C1"/>
    <w:rsid w:val="007C3F0A"/>
    <w:rsid w:val="007C707C"/>
    <w:rsid w:val="007D7EF6"/>
    <w:rsid w:val="00800DA9"/>
    <w:rsid w:val="008041FF"/>
    <w:rsid w:val="00812B5A"/>
    <w:rsid w:val="008142DA"/>
    <w:rsid w:val="008172CA"/>
    <w:rsid w:val="00835927"/>
    <w:rsid w:val="00836F35"/>
    <w:rsid w:val="0084323F"/>
    <w:rsid w:val="00847F61"/>
    <w:rsid w:val="0086144B"/>
    <w:rsid w:val="00865803"/>
    <w:rsid w:val="0086735C"/>
    <w:rsid w:val="00875445"/>
    <w:rsid w:val="0088076F"/>
    <w:rsid w:val="008831B8"/>
    <w:rsid w:val="008B7612"/>
    <w:rsid w:val="008C7AD0"/>
    <w:rsid w:val="008E21A4"/>
    <w:rsid w:val="008E37C9"/>
    <w:rsid w:val="008E3813"/>
    <w:rsid w:val="008F2246"/>
    <w:rsid w:val="00904FE2"/>
    <w:rsid w:val="00913A03"/>
    <w:rsid w:val="00914CD7"/>
    <w:rsid w:val="00927CA9"/>
    <w:rsid w:val="0093190D"/>
    <w:rsid w:val="00934547"/>
    <w:rsid w:val="0093681D"/>
    <w:rsid w:val="009374D2"/>
    <w:rsid w:val="00943ED9"/>
    <w:rsid w:val="00951ADD"/>
    <w:rsid w:val="00955C67"/>
    <w:rsid w:val="009612FB"/>
    <w:rsid w:val="00962E24"/>
    <w:rsid w:val="00964FA0"/>
    <w:rsid w:val="009663E5"/>
    <w:rsid w:val="00976A63"/>
    <w:rsid w:val="009A00C7"/>
    <w:rsid w:val="009A480F"/>
    <w:rsid w:val="009B1366"/>
    <w:rsid w:val="009B47A6"/>
    <w:rsid w:val="009B6461"/>
    <w:rsid w:val="009F09FE"/>
    <w:rsid w:val="009F53DB"/>
    <w:rsid w:val="00A105EF"/>
    <w:rsid w:val="00A112DB"/>
    <w:rsid w:val="00A24173"/>
    <w:rsid w:val="00A33D2E"/>
    <w:rsid w:val="00A3412E"/>
    <w:rsid w:val="00A438A0"/>
    <w:rsid w:val="00A43BD9"/>
    <w:rsid w:val="00A51003"/>
    <w:rsid w:val="00A65D6D"/>
    <w:rsid w:val="00A66DC1"/>
    <w:rsid w:val="00A73267"/>
    <w:rsid w:val="00A744F7"/>
    <w:rsid w:val="00A7518C"/>
    <w:rsid w:val="00A755B1"/>
    <w:rsid w:val="00A84960"/>
    <w:rsid w:val="00AA54EC"/>
    <w:rsid w:val="00AB4AB9"/>
    <w:rsid w:val="00AC193B"/>
    <w:rsid w:val="00AE563F"/>
    <w:rsid w:val="00AF0408"/>
    <w:rsid w:val="00AF50A1"/>
    <w:rsid w:val="00B07757"/>
    <w:rsid w:val="00B12953"/>
    <w:rsid w:val="00B23F29"/>
    <w:rsid w:val="00B25247"/>
    <w:rsid w:val="00B52F36"/>
    <w:rsid w:val="00B54A67"/>
    <w:rsid w:val="00B57ABE"/>
    <w:rsid w:val="00B60326"/>
    <w:rsid w:val="00B7269A"/>
    <w:rsid w:val="00B81C96"/>
    <w:rsid w:val="00B879D2"/>
    <w:rsid w:val="00B91A5A"/>
    <w:rsid w:val="00B92EE0"/>
    <w:rsid w:val="00BA2C81"/>
    <w:rsid w:val="00BA4591"/>
    <w:rsid w:val="00BA4CB2"/>
    <w:rsid w:val="00BA5E4A"/>
    <w:rsid w:val="00BB1215"/>
    <w:rsid w:val="00BB3D11"/>
    <w:rsid w:val="00BB45C5"/>
    <w:rsid w:val="00BC2E62"/>
    <w:rsid w:val="00C004E3"/>
    <w:rsid w:val="00C01F84"/>
    <w:rsid w:val="00C224AB"/>
    <w:rsid w:val="00C24BEF"/>
    <w:rsid w:val="00C34AC8"/>
    <w:rsid w:val="00C37AC3"/>
    <w:rsid w:val="00C466B6"/>
    <w:rsid w:val="00C5168A"/>
    <w:rsid w:val="00C51BB0"/>
    <w:rsid w:val="00C55DE5"/>
    <w:rsid w:val="00C5683E"/>
    <w:rsid w:val="00C66271"/>
    <w:rsid w:val="00C85556"/>
    <w:rsid w:val="00C85D01"/>
    <w:rsid w:val="00C8718E"/>
    <w:rsid w:val="00C92F58"/>
    <w:rsid w:val="00C9438F"/>
    <w:rsid w:val="00C949A4"/>
    <w:rsid w:val="00CA2C0B"/>
    <w:rsid w:val="00CA6E78"/>
    <w:rsid w:val="00CB4CF8"/>
    <w:rsid w:val="00CC24BF"/>
    <w:rsid w:val="00CD1268"/>
    <w:rsid w:val="00CD4A0D"/>
    <w:rsid w:val="00D04D50"/>
    <w:rsid w:val="00D05AD6"/>
    <w:rsid w:val="00D15ED3"/>
    <w:rsid w:val="00D26990"/>
    <w:rsid w:val="00D2702E"/>
    <w:rsid w:val="00D37BAF"/>
    <w:rsid w:val="00D505E3"/>
    <w:rsid w:val="00D578DD"/>
    <w:rsid w:val="00D611F3"/>
    <w:rsid w:val="00D62F9E"/>
    <w:rsid w:val="00D65307"/>
    <w:rsid w:val="00D66F79"/>
    <w:rsid w:val="00D73C8D"/>
    <w:rsid w:val="00D767CB"/>
    <w:rsid w:val="00D81B88"/>
    <w:rsid w:val="00D82207"/>
    <w:rsid w:val="00D91808"/>
    <w:rsid w:val="00D94738"/>
    <w:rsid w:val="00DA1346"/>
    <w:rsid w:val="00DB12F8"/>
    <w:rsid w:val="00DB1B08"/>
    <w:rsid w:val="00DB5A73"/>
    <w:rsid w:val="00DC1F2B"/>
    <w:rsid w:val="00DC431A"/>
    <w:rsid w:val="00DF2F3A"/>
    <w:rsid w:val="00DF3284"/>
    <w:rsid w:val="00E006F0"/>
    <w:rsid w:val="00E01731"/>
    <w:rsid w:val="00E146D6"/>
    <w:rsid w:val="00E16015"/>
    <w:rsid w:val="00E224DF"/>
    <w:rsid w:val="00E34D40"/>
    <w:rsid w:val="00E650B5"/>
    <w:rsid w:val="00E70F71"/>
    <w:rsid w:val="00E9488C"/>
    <w:rsid w:val="00EB25FA"/>
    <w:rsid w:val="00EB7B3C"/>
    <w:rsid w:val="00EC71B1"/>
    <w:rsid w:val="00ED2308"/>
    <w:rsid w:val="00ED4ABF"/>
    <w:rsid w:val="00ED6F2E"/>
    <w:rsid w:val="00EE672E"/>
    <w:rsid w:val="00EF69E2"/>
    <w:rsid w:val="00F04474"/>
    <w:rsid w:val="00F05597"/>
    <w:rsid w:val="00F07595"/>
    <w:rsid w:val="00F27A84"/>
    <w:rsid w:val="00F56F3F"/>
    <w:rsid w:val="00F575A7"/>
    <w:rsid w:val="00F62471"/>
    <w:rsid w:val="00F63046"/>
    <w:rsid w:val="00F65CED"/>
    <w:rsid w:val="00F75E04"/>
    <w:rsid w:val="00F87377"/>
    <w:rsid w:val="00F91E34"/>
    <w:rsid w:val="00FB0F4D"/>
    <w:rsid w:val="00FC0610"/>
    <w:rsid w:val="00FE0E6F"/>
    <w:rsid w:val="00FF6AB5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5C4F"/>
  <w15:chartTrackingRefBased/>
  <w15:docId w15:val="{A7D54ED5-A772-49AF-BCE9-E2CCDBC3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4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aliases w:val="Appendix,HB1"/>
    <w:basedOn w:val="Normal"/>
    <w:next w:val="Normal"/>
    <w:link w:val="Heading1Char"/>
    <w:uiPriority w:val="9"/>
    <w:qFormat/>
    <w:rsid w:val="001D034C"/>
    <w:pPr>
      <w:keepNext/>
      <w:numPr>
        <w:numId w:val="1"/>
      </w:numPr>
      <w:spacing w:before="360" w:after="360"/>
      <w:jc w:val="center"/>
      <w:outlineLvl w:val="0"/>
    </w:pPr>
    <w:rPr>
      <w:rFonts w:eastAsia="Times New Roman"/>
      <w:sz w:val="28"/>
      <w:szCs w:val="20"/>
      <w:lang w:val="lt-LT" w:eastAsia="lt-LT"/>
    </w:rPr>
  </w:style>
  <w:style w:type="paragraph" w:styleId="Heading2">
    <w:name w:val="heading 2"/>
    <w:aliases w:val="Title Header2,HB2"/>
    <w:basedOn w:val="Normal"/>
    <w:next w:val="Normal"/>
    <w:link w:val="Heading2Char"/>
    <w:uiPriority w:val="9"/>
    <w:unhideWhenUsed/>
    <w:qFormat/>
    <w:rsid w:val="001D034C"/>
    <w:pPr>
      <w:numPr>
        <w:ilvl w:val="1"/>
        <w:numId w:val="1"/>
      </w:numPr>
      <w:jc w:val="both"/>
      <w:outlineLvl w:val="1"/>
    </w:pPr>
    <w:rPr>
      <w:rFonts w:eastAsia="Times New Roman"/>
      <w:szCs w:val="20"/>
      <w:lang w:val="lt-LT" w:eastAsia="lt-LT"/>
    </w:rPr>
  </w:style>
  <w:style w:type="paragraph" w:styleId="Heading3">
    <w:name w:val="heading 3"/>
    <w:aliases w:val="Section Header3,Sub-Clause Paragraph,HB3"/>
    <w:basedOn w:val="Normal"/>
    <w:next w:val="Normal"/>
    <w:link w:val="Heading3Char"/>
    <w:unhideWhenUsed/>
    <w:qFormat/>
    <w:rsid w:val="001D034C"/>
    <w:pPr>
      <w:keepNext/>
      <w:numPr>
        <w:ilvl w:val="2"/>
        <w:numId w:val="1"/>
      </w:numPr>
      <w:jc w:val="both"/>
      <w:outlineLvl w:val="2"/>
    </w:pPr>
    <w:rPr>
      <w:rFonts w:eastAsia="Times New Roman"/>
      <w:szCs w:val="20"/>
      <w:lang w:val="lt-LT" w:eastAsia="lt-LT"/>
    </w:rPr>
  </w:style>
  <w:style w:type="paragraph" w:styleId="Heading4">
    <w:name w:val="heading 4"/>
    <w:aliases w:val="Heading 4 Char Char Char Char,Sub-Clause Sub-paragraph,HB4, Sub-Clause Sub-paragraph"/>
    <w:basedOn w:val="Normal"/>
    <w:next w:val="Normal"/>
    <w:link w:val="Heading4Char"/>
    <w:unhideWhenUsed/>
    <w:qFormat/>
    <w:rsid w:val="001D034C"/>
    <w:pPr>
      <w:keepNext/>
      <w:numPr>
        <w:ilvl w:val="3"/>
        <w:numId w:val="1"/>
      </w:numPr>
      <w:outlineLvl w:val="3"/>
    </w:pPr>
    <w:rPr>
      <w:rFonts w:eastAsia="Times New Roman"/>
      <w:sz w:val="44"/>
      <w:szCs w:val="20"/>
      <w:lang w:val="lt-LT" w:eastAsia="lt-LT"/>
    </w:rPr>
  </w:style>
  <w:style w:type="paragraph" w:styleId="Heading5">
    <w:name w:val="heading 5"/>
    <w:aliases w:val="Diagrama,HB5, Diagrama"/>
    <w:basedOn w:val="Normal"/>
    <w:next w:val="Normal"/>
    <w:link w:val="Heading5Char"/>
    <w:unhideWhenUsed/>
    <w:qFormat/>
    <w:rsid w:val="001D034C"/>
    <w:pPr>
      <w:keepNext/>
      <w:numPr>
        <w:ilvl w:val="4"/>
        <w:numId w:val="1"/>
      </w:numPr>
      <w:outlineLvl w:val="4"/>
    </w:pPr>
    <w:rPr>
      <w:rFonts w:eastAsia="Times New Roman"/>
      <w:sz w:val="40"/>
      <w:szCs w:val="20"/>
      <w:lang w:val="lt-LT" w:eastAsia="lt-LT"/>
    </w:rPr>
  </w:style>
  <w:style w:type="paragraph" w:styleId="Heading6">
    <w:name w:val="heading 6"/>
    <w:aliases w:val="HB6"/>
    <w:basedOn w:val="Normal"/>
    <w:next w:val="Normal"/>
    <w:link w:val="Heading6Char"/>
    <w:unhideWhenUsed/>
    <w:qFormat/>
    <w:rsid w:val="001D034C"/>
    <w:pPr>
      <w:keepNext/>
      <w:numPr>
        <w:ilvl w:val="5"/>
        <w:numId w:val="1"/>
      </w:numPr>
      <w:outlineLvl w:val="5"/>
    </w:pPr>
    <w:rPr>
      <w:rFonts w:eastAsia="Times New Roman"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nhideWhenUsed/>
    <w:qFormat/>
    <w:rsid w:val="001D034C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nhideWhenUsed/>
    <w:qFormat/>
    <w:rsid w:val="001D034C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nhideWhenUsed/>
    <w:qFormat/>
    <w:rsid w:val="001D034C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B1 Char"/>
    <w:basedOn w:val="DefaultParagraphFont"/>
    <w:link w:val="Heading1"/>
    <w:uiPriority w:val="9"/>
    <w:rsid w:val="001D034C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,HB2 Char"/>
    <w:basedOn w:val="DefaultParagraphFont"/>
    <w:link w:val="Heading2"/>
    <w:uiPriority w:val="9"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,HB3 Char"/>
    <w:basedOn w:val="DefaultParagraphFont"/>
    <w:link w:val="Heading3"/>
    <w:semiHidden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,Sub-Clause Sub-paragraph Char,HB4 Char, Sub-Clause Sub-paragraph Char"/>
    <w:basedOn w:val="DefaultParagraphFont"/>
    <w:link w:val="Heading4"/>
    <w:semiHidden/>
    <w:rsid w:val="001D034C"/>
    <w:rPr>
      <w:rFonts w:ascii="Times New Roman" w:eastAsia="Times New Roman" w:hAnsi="Times New Roman" w:cs="Times New Roman"/>
      <w:sz w:val="44"/>
      <w:szCs w:val="20"/>
      <w:lang w:val="lt-LT" w:eastAsia="lt-LT"/>
    </w:rPr>
  </w:style>
  <w:style w:type="character" w:customStyle="1" w:styleId="Heading5Char">
    <w:name w:val="Heading 5 Char"/>
    <w:aliases w:val="Diagrama Char,HB5 Char, Diagrama Char"/>
    <w:basedOn w:val="DefaultParagraphFont"/>
    <w:link w:val="Heading5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Heading6Char">
    <w:name w:val="Heading 6 Char"/>
    <w:aliases w:val="HB6 Char"/>
    <w:basedOn w:val="DefaultParagraphFont"/>
    <w:link w:val="Heading6"/>
    <w:semiHidden/>
    <w:rsid w:val="001D034C"/>
    <w:rPr>
      <w:rFonts w:ascii="Times New Roman" w:eastAsia="Times New Roman" w:hAnsi="Times New Roman" w:cs="Times New Roman"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1D034C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1D034C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Title">
    <w:name w:val="Title"/>
    <w:next w:val="Normal"/>
    <w:link w:val="TitleChar"/>
    <w:uiPriority w:val="99"/>
    <w:qFormat/>
    <w:rsid w:val="001D034C"/>
    <w:pP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1D034C"/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paragraph" w:customStyle="1" w:styleId="FreeForm">
    <w:name w:val="Free Form"/>
    <w:uiPriority w:val="99"/>
    <w:rsid w:val="001D034C"/>
    <w:pP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</w:rPr>
  </w:style>
  <w:style w:type="paragraph" w:customStyle="1" w:styleId="Default">
    <w:name w:val="Default"/>
    <w:rsid w:val="001D034C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ListParagraph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"/>
    <w:basedOn w:val="Normal"/>
    <w:uiPriority w:val="34"/>
    <w:qFormat/>
    <w:rsid w:val="001D034C"/>
    <w:pPr>
      <w:ind w:left="720"/>
      <w:contextualSpacing/>
    </w:pPr>
    <w:rPr>
      <w:rFonts w:eastAsia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5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5D6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B5A73"/>
  </w:style>
  <w:style w:type="paragraph" w:customStyle="1" w:styleId="prastasis1">
    <w:name w:val="Įprastasis1"/>
    <w:rsid w:val="00B0775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val="lt-LT"/>
    </w:rPr>
  </w:style>
  <w:style w:type="paragraph" w:styleId="NormalWeb">
    <w:name w:val="Normal (Web)"/>
    <w:basedOn w:val="Normal"/>
    <w:uiPriority w:val="99"/>
    <w:unhideWhenUsed/>
    <w:rsid w:val="00AE563F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AE563F"/>
    <w:rPr>
      <w:b/>
      <w:bCs/>
    </w:rPr>
  </w:style>
  <w:style w:type="table" w:styleId="TableGrid">
    <w:name w:val="Table Grid"/>
    <w:basedOn w:val="TableNormal"/>
    <w:uiPriority w:val="39"/>
    <w:rsid w:val="00033DB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544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1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A5A"/>
    <w:rPr>
      <w:rFonts w:ascii="Times New Roman" w:eastAsia="Arial Unicode MS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A5A"/>
    <w:rPr>
      <w:rFonts w:ascii="Times New Roman" w:eastAsia="Arial Unicode MS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E8DFA-B2B7-4CA6-84CB-E00C14B7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Raminta Mecelicė</cp:lastModifiedBy>
  <cp:revision>18</cp:revision>
  <dcterms:created xsi:type="dcterms:W3CDTF">2025-04-03T06:46:00Z</dcterms:created>
  <dcterms:modified xsi:type="dcterms:W3CDTF">2025-04-04T06:42:00Z</dcterms:modified>
</cp:coreProperties>
</file>