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41F7" w14:textId="77777777" w:rsidR="00360A21" w:rsidRDefault="00360A21" w:rsidP="007334EA">
      <w:pPr>
        <w:spacing w:after="120"/>
        <w:ind w:left="567" w:firstLine="0"/>
        <w:contextualSpacing/>
        <w:jc w:val="center"/>
        <w:rPr>
          <w:rFonts w:ascii="Arial" w:hAnsi="Arial" w:cs="Arial"/>
          <w:b/>
          <w:bCs/>
        </w:rPr>
      </w:pPr>
    </w:p>
    <w:tbl>
      <w:tblPr>
        <w:tblW w:w="9600" w:type="dxa"/>
        <w:tblLayout w:type="fixed"/>
        <w:tblLook w:val="04A0" w:firstRow="1" w:lastRow="0" w:firstColumn="1" w:lastColumn="0" w:noHBand="0" w:noVBand="1"/>
      </w:tblPr>
      <w:tblGrid>
        <w:gridCol w:w="9600"/>
      </w:tblGrid>
      <w:tr w:rsidR="005D29C4" w:rsidRPr="009E601E" w14:paraId="69D519F6" w14:textId="77777777" w:rsidTr="00DB6494">
        <w:trPr>
          <w:trHeight w:val="860"/>
        </w:trPr>
        <w:tc>
          <w:tcPr>
            <w:tcW w:w="9600" w:type="dxa"/>
          </w:tcPr>
          <w:p w14:paraId="08F72332" w14:textId="77777777" w:rsidR="005D29C4" w:rsidRPr="009E601E" w:rsidRDefault="005D29C4" w:rsidP="00DB6494">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72D825CF" wp14:editId="692F6491">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0C0DDED4" w14:textId="77777777" w:rsidR="005D29C4" w:rsidRPr="009E601E" w:rsidRDefault="005D29C4" w:rsidP="00DB6494">
            <w:pPr>
              <w:widowControl w:val="0"/>
              <w:tabs>
                <w:tab w:val="center" w:pos="4153"/>
                <w:tab w:val="right" w:pos="8306"/>
              </w:tabs>
              <w:spacing w:after="20" w:line="240" w:lineRule="auto"/>
              <w:jc w:val="center"/>
              <w:rPr>
                <w:sz w:val="18"/>
                <w:szCs w:val="20"/>
              </w:rPr>
            </w:pPr>
          </w:p>
          <w:p w14:paraId="0B2A1E32" w14:textId="77777777" w:rsidR="005D29C4" w:rsidRPr="009E601E" w:rsidRDefault="005D29C4" w:rsidP="00DB6494">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5D29C4" w:rsidRPr="009E601E" w14:paraId="37C9AC1A" w14:textId="77777777" w:rsidTr="00DB6494">
        <w:tc>
          <w:tcPr>
            <w:tcW w:w="9600" w:type="dxa"/>
            <w:tcBorders>
              <w:top w:val="nil"/>
              <w:left w:val="nil"/>
              <w:bottom w:val="single" w:sz="6" w:space="0" w:color="000000"/>
              <w:right w:val="nil"/>
            </w:tcBorders>
            <w:hideMark/>
          </w:tcPr>
          <w:p w14:paraId="2F51DC3E" w14:textId="77777777" w:rsidR="005D29C4" w:rsidRPr="009E601E" w:rsidRDefault="005D29C4" w:rsidP="00DB6494">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727B033F" w14:textId="77777777" w:rsidR="005D29C4" w:rsidRPr="009E601E" w:rsidRDefault="005D29C4" w:rsidP="00DB6494">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74388816" w14:textId="77777777" w:rsidR="005D29C4" w:rsidRPr="009E601E" w:rsidRDefault="005D29C4" w:rsidP="00DB6494">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4EDC41E1" w14:textId="77777777" w:rsidR="005D29C4" w:rsidRPr="00F0499F" w:rsidRDefault="005D29C4" w:rsidP="005D29C4">
      <w:pPr>
        <w:spacing w:after="120" w:line="20" w:lineRule="atLeast"/>
        <w:contextualSpacing/>
        <w:jc w:val="center"/>
        <w:rPr>
          <w:rFonts w:cstheme="minorHAnsi"/>
          <w:color w:val="00B050"/>
          <w:sz w:val="24"/>
          <w:szCs w:val="24"/>
        </w:rPr>
      </w:pPr>
    </w:p>
    <w:p w14:paraId="14EC41FE" w14:textId="77777777" w:rsidR="00C32E53" w:rsidRPr="00173FBA" w:rsidRDefault="00C32E53" w:rsidP="007334EA">
      <w:pPr>
        <w:spacing w:after="120"/>
        <w:ind w:left="567" w:firstLine="0"/>
        <w:contextualSpacing/>
        <w:jc w:val="center"/>
        <w:rPr>
          <w:rFonts w:ascii="Arial" w:hAnsi="Arial" w:cs="Arial"/>
          <w:color w:val="00B050"/>
        </w:rPr>
      </w:pPr>
    </w:p>
    <w:p w14:paraId="14EC41FF" w14:textId="77777777" w:rsidR="00C32E53" w:rsidRPr="00173FBA" w:rsidRDefault="00C32E53" w:rsidP="007334EA">
      <w:pPr>
        <w:spacing w:after="120"/>
        <w:ind w:left="567" w:firstLine="0"/>
        <w:contextualSpacing/>
        <w:jc w:val="center"/>
        <w:rPr>
          <w:rFonts w:ascii="Arial" w:hAnsi="Arial" w:cs="Arial"/>
          <w:color w:val="00B050"/>
        </w:rPr>
      </w:pPr>
    </w:p>
    <w:p w14:paraId="14EC4200" w14:textId="77777777" w:rsidR="00D526C8" w:rsidRPr="00173FBA" w:rsidRDefault="00D526C8" w:rsidP="007334EA">
      <w:pPr>
        <w:spacing w:after="120"/>
        <w:ind w:left="567" w:firstLine="0"/>
        <w:contextualSpacing/>
        <w:jc w:val="center"/>
        <w:rPr>
          <w:rFonts w:ascii="Arial" w:hAnsi="Arial" w:cs="Arial"/>
        </w:rPr>
      </w:pPr>
    </w:p>
    <w:p w14:paraId="14EC4201" w14:textId="77777777" w:rsidR="00D526C8" w:rsidRPr="001A2892" w:rsidRDefault="00D526C8" w:rsidP="007334EA">
      <w:pPr>
        <w:spacing w:after="120"/>
        <w:ind w:left="567" w:firstLine="0"/>
        <w:contextualSpacing/>
        <w:jc w:val="center"/>
        <w:rPr>
          <w:rFonts w:cstheme="minorHAnsi"/>
          <w:sz w:val="28"/>
          <w:szCs w:val="28"/>
        </w:rPr>
      </w:pPr>
    </w:p>
    <w:p w14:paraId="14EC4202" w14:textId="77777777" w:rsidR="00D526C8" w:rsidRPr="001A2892" w:rsidRDefault="00D526C8" w:rsidP="007334EA">
      <w:pPr>
        <w:spacing w:after="120"/>
        <w:ind w:left="567" w:firstLine="0"/>
        <w:contextualSpacing/>
        <w:jc w:val="center"/>
        <w:rPr>
          <w:rFonts w:cstheme="minorHAnsi"/>
          <w:sz w:val="28"/>
          <w:szCs w:val="28"/>
        </w:rPr>
      </w:pPr>
    </w:p>
    <w:p w14:paraId="14EC4203" w14:textId="098B5607" w:rsidR="00D526C8" w:rsidRPr="001A2892" w:rsidRDefault="009C1AE6"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490F68" w:rsidRPr="00490F68">
        <w:rPr>
          <w:rFonts w:cstheme="minorHAnsi"/>
          <w:b/>
          <w:bCs/>
          <w:caps/>
          <w:sz w:val="28"/>
          <w:szCs w:val="28"/>
        </w:rPr>
        <w:t>vandentiekio atnaujinimo darbai</w:t>
      </w:r>
      <w:r w:rsidR="00B135DF">
        <w:rPr>
          <w:rFonts w:cstheme="minorHAnsi"/>
          <w:b/>
          <w:bCs/>
          <w:caps/>
          <w:sz w:val="28"/>
          <w:szCs w:val="28"/>
        </w:rPr>
        <w:t xml:space="preserve"> </w:t>
      </w:r>
      <w:r w:rsidR="002318CD">
        <w:rPr>
          <w:rFonts w:cstheme="minorHAnsi"/>
          <w:b/>
          <w:bCs/>
          <w:caps/>
          <w:sz w:val="28"/>
          <w:szCs w:val="28"/>
        </w:rPr>
        <w:t>SU</w:t>
      </w:r>
      <w:r w:rsidR="00B135DF">
        <w:rPr>
          <w:rFonts w:cstheme="minorHAnsi"/>
          <w:b/>
          <w:bCs/>
          <w:caps/>
          <w:sz w:val="28"/>
          <w:szCs w:val="28"/>
        </w:rPr>
        <w:t xml:space="preserve"> TECHN</w:t>
      </w:r>
      <w:r w:rsidR="002318CD">
        <w:rPr>
          <w:rFonts w:cstheme="minorHAnsi"/>
          <w:b/>
          <w:bCs/>
          <w:caps/>
          <w:sz w:val="28"/>
          <w:szCs w:val="28"/>
        </w:rPr>
        <w:t>INIO PROJEKTO PARENGIMU</w:t>
      </w:r>
      <w:r w:rsidRPr="001A2892">
        <w:rPr>
          <w:rFonts w:cstheme="minorHAnsi"/>
          <w:b/>
          <w:bCs/>
          <w:sz w:val="28"/>
          <w:szCs w:val="28"/>
        </w:rPr>
        <w:t>“</w:t>
      </w:r>
    </w:p>
    <w:p w14:paraId="14EC4204" w14:textId="24561B59" w:rsidR="00D526C8" w:rsidRPr="001A2892" w:rsidRDefault="009C1AE6"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Pr="001A2892">
        <w:rPr>
          <w:rFonts w:cstheme="minorHAnsi"/>
          <w:b/>
          <w:bCs/>
          <w:sz w:val="28"/>
          <w:szCs w:val="28"/>
        </w:rPr>
        <w:t xml:space="preserve"> </w:t>
      </w:r>
      <w:r w:rsidR="00E861F5" w:rsidRPr="001A2892">
        <w:rPr>
          <w:rFonts w:cstheme="minorHAnsi"/>
          <w:b/>
          <w:bCs/>
          <w:sz w:val="28"/>
          <w:szCs w:val="28"/>
        </w:rPr>
        <w:t xml:space="preserve">SPECIALIOSIOS </w:t>
      </w:r>
      <w:r w:rsidRPr="001A2892">
        <w:rPr>
          <w:rFonts w:cstheme="minorHAnsi"/>
          <w:b/>
          <w:bCs/>
          <w:sz w:val="28"/>
          <w:szCs w:val="28"/>
        </w:rPr>
        <w:t>SĄLYGOS</w:t>
      </w:r>
      <w:r w:rsidR="00110582">
        <w:rPr>
          <w:rFonts w:cstheme="minorHAnsi"/>
          <w:b/>
          <w:bCs/>
          <w:sz w:val="28"/>
          <w:szCs w:val="28"/>
        </w:rPr>
        <w:t xml:space="preserve"> </w:t>
      </w:r>
    </w:p>
    <w:p w14:paraId="5C6A92F3" w14:textId="77777777" w:rsidR="00CF41F8" w:rsidRDefault="009C1AE6"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F2F3B" w:rsidRPr="003F2F3B">
        <w:rPr>
          <w:rFonts w:cstheme="minorHAnsi"/>
          <w:b/>
          <w:bCs/>
          <w:sz w:val="28"/>
          <w:szCs w:val="28"/>
        </w:rPr>
        <w:t>1</w:t>
      </w:r>
    </w:p>
    <w:p w14:paraId="7B6B19B1" w14:textId="77777777" w:rsidR="00CF41F8" w:rsidRDefault="00CF41F8" w:rsidP="001A2892">
      <w:pPr>
        <w:spacing w:after="120" w:line="240" w:lineRule="auto"/>
        <w:ind w:left="567" w:firstLine="0"/>
        <w:contextualSpacing/>
        <w:jc w:val="center"/>
        <w:rPr>
          <w:rFonts w:cstheme="minorHAnsi"/>
          <w:b/>
          <w:bCs/>
          <w:sz w:val="28"/>
          <w:szCs w:val="28"/>
        </w:rPr>
      </w:pPr>
    </w:p>
    <w:p w14:paraId="7447C87D" w14:textId="77777777" w:rsidR="00CF41F8" w:rsidRDefault="00CF41F8" w:rsidP="001A2892">
      <w:pPr>
        <w:spacing w:after="120" w:line="240" w:lineRule="auto"/>
        <w:ind w:left="567" w:firstLine="0"/>
        <w:contextualSpacing/>
        <w:jc w:val="center"/>
        <w:rPr>
          <w:rFonts w:cstheme="minorHAnsi"/>
          <w:b/>
          <w:bCs/>
          <w:sz w:val="28"/>
          <w:szCs w:val="28"/>
        </w:rPr>
      </w:pPr>
    </w:p>
    <w:p w14:paraId="00E35DFF" w14:textId="77777777" w:rsidR="00CF41F8" w:rsidRPr="00F0499F" w:rsidRDefault="00CF41F8" w:rsidP="00CF41F8">
      <w:pPr>
        <w:spacing w:after="120" w:line="20" w:lineRule="atLeast"/>
        <w:ind w:left="5245"/>
        <w:contextualSpacing/>
        <w:jc w:val="right"/>
        <w:rPr>
          <w:rFonts w:cstheme="minorHAnsi"/>
          <w:sz w:val="24"/>
          <w:szCs w:val="24"/>
        </w:rPr>
      </w:pPr>
      <w:r w:rsidRPr="00F0499F">
        <w:rPr>
          <w:rFonts w:cstheme="minorHAnsi"/>
          <w:sz w:val="24"/>
          <w:szCs w:val="24"/>
        </w:rPr>
        <w:t xml:space="preserve">PATVIRTINTA </w:t>
      </w:r>
    </w:p>
    <w:p w14:paraId="14EC4205" w14:textId="6B15F4C5" w:rsidR="001C24BC" w:rsidRDefault="00CF41F8" w:rsidP="00CF41F8">
      <w:pPr>
        <w:spacing w:after="120" w:line="240" w:lineRule="auto"/>
        <w:ind w:left="567" w:firstLine="0"/>
        <w:contextualSpacing/>
        <w:jc w:val="right"/>
        <w:rPr>
          <w:rFonts w:ascii="Arial" w:hAnsi="Arial" w:cs="Arial"/>
        </w:rPr>
      </w:pPr>
      <w:r w:rsidRPr="00CF41F8">
        <w:rPr>
          <w:rFonts w:cstheme="minorHAnsi"/>
          <w:sz w:val="24"/>
          <w:szCs w:val="24"/>
        </w:rPr>
        <w:t xml:space="preserve">Mažos vertės viešųjų pirkimų komisijos </w:t>
      </w:r>
      <w:r w:rsidRPr="009F67A4">
        <w:rPr>
          <w:rFonts w:cstheme="minorHAnsi"/>
          <w:sz w:val="24"/>
          <w:szCs w:val="24"/>
        </w:rPr>
        <w:t>2025-0</w:t>
      </w:r>
      <w:r w:rsidR="006311CA" w:rsidRPr="009F67A4">
        <w:rPr>
          <w:rFonts w:cstheme="minorHAnsi"/>
          <w:sz w:val="24"/>
          <w:szCs w:val="24"/>
        </w:rPr>
        <w:t>4</w:t>
      </w:r>
      <w:r w:rsidRPr="009F67A4">
        <w:rPr>
          <w:rFonts w:cstheme="minorHAnsi"/>
          <w:sz w:val="24"/>
          <w:szCs w:val="24"/>
        </w:rPr>
        <w:t>-</w:t>
      </w:r>
      <w:r w:rsidR="006311CA" w:rsidRPr="009F67A4">
        <w:rPr>
          <w:rFonts w:cstheme="minorHAnsi"/>
          <w:sz w:val="24"/>
          <w:szCs w:val="24"/>
        </w:rPr>
        <w:t>0</w:t>
      </w:r>
      <w:r w:rsidR="00DD557F" w:rsidRPr="009F67A4">
        <w:rPr>
          <w:rFonts w:cstheme="minorHAnsi"/>
          <w:sz w:val="24"/>
          <w:szCs w:val="24"/>
        </w:rPr>
        <w:t>4</w:t>
      </w:r>
      <w:r w:rsidRPr="009F67A4">
        <w:rPr>
          <w:rFonts w:cstheme="minorHAnsi"/>
          <w:sz w:val="24"/>
          <w:szCs w:val="24"/>
        </w:rPr>
        <w:t xml:space="preserve"> </w:t>
      </w:r>
      <w:r w:rsidRPr="00CF41F8">
        <w:rPr>
          <w:rFonts w:cstheme="minorHAnsi"/>
          <w:sz w:val="24"/>
          <w:szCs w:val="24"/>
        </w:rPr>
        <w:t>protokolu</w:t>
      </w:r>
      <w:r w:rsidRPr="00CF41F8">
        <w:rPr>
          <w:rFonts w:ascii="Arial" w:hAnsi="Arial" w:cs="Arial"/>
        </w:rPr>
        <w:t xml:space="preserve"> </w:t>
      </w:r>
      <w:r w:rsidR="005F13F0" w:rsidRPr="0493D5F8">
        <w:rPr>
          <w:rFonts w:ascii="Arial" w:hAnsi="Arial" w:cs="Arial"/>
        </w:rPr>
        <w:br w:type="page"/>
      </w:r>
    </w:p>
    <w:p w14:paraId="14EC4206" w14:textId="77777777" w:rsidR="00173FBA" w:rsidRPr="001912E2" w:rsidRDefault="009C1AE6"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14EC4207" w14:textId="7364BB8B" w:rsidR="00E76E1F" w:rsidRDefault="009C1AE6">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0C7C50">
          <w:rPr>
            <w:noProof/>
            <w:webHidden/>
          </w:rPr>
          <w:t>3</w:t>
        </w:r>
      </w:hyperlink>
    </w:p>
    <w:p w14:paraId="14EC4208" w14:textId="508BD82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0C7C50" w:rsidRPr="000C7C50">
          <w:rPr>
            <w:noProof/>
            <w:webHidden/>
          </w:rPr>
          <w:t>3</w:t>
        </w:r>
      </w:hyperlink>
    </w:p>
    <w:p w14:paraId="14EC4209" w14:textId="5147F679"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0C7C50" w:rsidRPr="000C7C50">
          <w:rPr>
            <w:noProof/>
            <w:webHidden/>
          </w:rPr>
          <w:t>3</w:t>
        </w:r>
      </w:hyperlink>
    </w:p>
    <w:p w14:paraId="14EC420A" w14:textId="0B2B9484"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0C7C50">
          <w:rPr>
            <w:noProof/>
            <w:webHidden/>
          </w:rPr>
          <w:t>4</w:t>
        </w:r>
      </w:hyperlink>
    </w:p>
    <w:p w14:paraId="14EC420B" w14:textId="2833B347"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0C7C50">
          <w:rPr>
            <w:noProof/>
            <w:webHidden/>
          </w:rPr>
          <w:t>4</w:t>
        </w:r>
      </w:hyperlink>
    </w:p>
    <w:p w14:paraId="14EC420C" w14:textId="7282540C"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r w:rsidR="0053448F">
        <w:t>5</w:t>
      </w:r>
    </w:p>
    <w:p w14:paraId="14EC420D" w14:textId="1CE0302C"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9A3450">
          <w:rPr>
            <w:noProof/>
            <w:webHidden/>
          </w:rPr>
          <w:t>5</w:t>
        </w:r>
      </w:hyperlink>
    </w:p>
    <w:p w14:paraId="14EC420E" w14:textId="4FC0B82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sidR="009A3450">
          <w:rPr>
            <w:noProof/>
            <w:webHidden/>
          </w:rPr>
          <w:t>5</w:t>
        </w:r>
      </w:hyperlink>
    </w:p>
    <w:p w14:paraId="14EC420F" w14:textId="460FC99B" w:rsidR="00E76E1F" w:rsidRDefault="00E76E1F">
      <w:pPr>
        <w:pStyle w:val="Turinys1"/>
        <w:rPr>
          <w:noProof/>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sidR="009A3450">
          <w:rPr>
            <w:noProof/>
            <w:webHidden/>
          </w:rPr>
          <w:t>5</w:t>
        </w:r>
      </w:hyperlink>
    </w:p>
    <w:p w14:paraId="14EC4210" w14:textId="77777777" w:rsidR="00413BD0" w:rsidRPr="00413BD0" w:rsidRDefault="009C1AE6" w:rsidP="00413BD0">
      <w:pPr>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p w14:paraId="14EC4212" w14:textId="77777777" w:rsidR="00746BAF" w:rsidRPr="004D1673" w:rsidRDefault="009C1AE6" w:rsidP="00291EF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14EC4213" w14:textId="77777777" w:rsidR="00746BAF" w:rsidRDefault="00746BAF" w:rsidP="00746BAF">
      <w:pPr>
        <w:ind w:firstLine="0"/>
      </w:pPr>
    </w:p>
    <w:p w14:paraId="63683CDD" w14:textId="76570BD6" w:rsidR="000604CA" w:rsidRDefault="00D722C8" w:rsidP="000604CA">
      <w:pPr>
        <w:spacing w:line="240" w:lineRule="auto"/>
        <w:rPr>
          <w:rFonts w:eastAsia="Calibri" w:cstheme="minorHAnsi"/>
          <w:i/>
          <w:iCs/>
          <w:color w:val="FF0000"/>
        </w:rPr>
      </w:pPr>
      <w:r w:rsidRPr="006B1A30">
        <w:rPr>
          <w:rFonts w:cstheme="minorHAnsi"/>
        </w:rPr>
        <w:t xml:space="preserve">1.1. </w:t>
      </w:r>
      <w:r w:rsidR="00606988" w:rsidRPr="00606988">
        <w:rPr>
          <w:rFonts w:cstheme="minorHAnsi"/>
        </w:rPr>
        <w:t>Perkančioji organizacija – Lietuvos Respublikos Vyriausybės kanceliarija, juridinio asmens kodas 188604574, adresas Gedimino pr. 11, LT-01103, Vilnius, darbo laikas: I-IV 08.00-12.00 ir 12.45-17.00, V 08.00-12.00 ir 12.45-15.45. Perkančioji organizacija nėra PVM mokėtoja.</w:t>
      </w:r>
    </w:p>
    <w:p w14:paraId="194DA092" w14:textId="13FDED46" w:rsidR="000604CA" w:rsidRPr="004E1135" w:rsidRDefault="000604CA" w:rsidP="000604CA">
      <w:pPr>
        <w:pStyle w:val="Sraopastraipa"/>
        <w:tabs>
          <w:tab w:val="left" w:pos="993"/>
        </w:tabs>
        <w:spacing w:line="20" w:lineRule="atLeast"/>
        <w:ind w:left="0" w:firstLine="709"/>
        <w:rPr>
          <w:rFonts w:eastAsia="Calibri"/>
        </w:rPr>
      </w:pPr>
      <w:r>
        <w:rPr>
          <w:rFonts w:cstheme="minorHAnsi"/>
          <w:color w:val="000000" w:themeColor="text1"/>
        </w:rPr>
        <w:t xml:space="preserve">1.2. </w:t>
      </w:r>
      <w:r w:rsidRPr="6E07B99D">
        <w:rPr>
          <w:color w:val="000000" w:themeColor="text1"/>
        </w:rPr>
        <w:t>Pirkimas neatliekamas naudojantis centralizuotų pirkimų katalogu, nes</w:t>
      </w:r>
      <w:r>
        <w:rPr>
          <w:color w:val="000000" w:themeColor="text1"/>
        </w:rPr>
        <w:t xml:space="preserve"> CPO kataloge </w:t>
      </w:r>
      <w:r w:rsidRPr="00B32846">
        <w:rPr>
          <w:color w:val="000000" w:themeColor="text1"/>
        </w:rPr>
        <w:t>nėra</w:t>
      </w:r>
      <w:r w:rsidR="00164DDE">
        <w:rPr>
          <w:color w:val="000000" w:themeColor="text1"/>
        </w:rPr>
        <w:t xml:space="preserve"> siūloma</w:t>
      </w:r>
      <w:r w:rsidRPr="00B32846">
        <w:rPr>
          <w:color w:val="000000" w:themeColor="text1"/>
        </w:rPr>
        <w:t xml:space="preserve"> techninius reikalavimus atitinkančių </w:t>
      </w:r>
      <w:r w:rsidR="00164DDE">
        <w:rPr>
          <w:color w:val="000000" w:themeColor="text1"/>
        </w:rPr>
        <w:t>darb</w:t>
      </w:r>
      <w:r w:rsidRPr="00B32846">
        <w:rPr>
          <w:color w:val="000000" w:themeColor="text1"/>
        </w:rPr>
        <w:t>ų</w:t>
      </w:r>
      <w:r w:rsidRPr="6E07B99D">
        <w:rPr>
          <w:color w:val="000000" w:themeColor="text1"/>
        </w:rPr>
        <w:t xml:space="preserve">.  </w:t>
      </w:r>
    </w:p>
    <w:p w14:paraId="14EC421B" w14:textId="5D3299EB" w:rsidR="00C71C6F" w:rsidRPr="004939D6" w:rsidRDefault="009C1AE6" w:rsidP="00F77A5D">
      <w:pPr>
        <w:spacing w:line="240" w:lineRule="auto"/>
        <w:ind w:left="697" w:firstLine="0"/>
        <w:rPr>
          <w:rFonts w:cstheme="minorHAnsi"/>
        </w:rPr>
      </w:pPr>
      <w:r w:rsidRPr="004939D6">
        <w:rPr>
          <w:rFonts w:cstheme="minorHAnsi"/>
        </w:rPr>
        <w:t>1.</w:t>
      </w:r>
      <w:r w:rsidR="005B360E" w:rsidRPr="001E517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B360E">
            <w:t>yra</w:t>
          </w:r>
        </w:sdtContent>
      </w:sdt>
      <w:r w:rsidR="00A100C8" w:rsidRPr="004939D6">
        <w:rPr>
          <w:rFonts w:cstheme="minorHAnsi"/>
        </w:rPr>
        <w:t xml:space="preserve"> </w:t>
      </w:r>
      <w:r w:rsidR="00091F01" w:rsidRPr="004939D6">
        <w:rPr>
          <w:rFonts w:cstheme="minorHAnsi"/>
        </w:rPr>
        <w:t xml:space="preserve">sudaroma. </w:t>
      </w:r>
    </w:p>
    <w:p w14:paraId="14EC421D" w14:textId="11F796E3" w:rsidR="001045C0" w:rsidRPr="004939D6" w:rsidRDefault="009C1AE6" w:rsidP="007A6EAB">
      <w:pPr>
        <w:pStyle w:val="Sraopastraipa"/>
        <w:spacing w:line="240" w:lineRule="auto"/>
        <w:ind w:left="0" w:firstLine="709"/>
        <w:rPr>
          <w:color w:val="00B050"/>
        </w:rPr>
      </w:pPr>
      <w:r w:rsidRPr="004939D6">
        <w:t>1.</w:t>
      </w:r>
      <w:r w:rsidR="00735C0B">
        <w:t>4</w:t>
      </w:r>
      <w:r w:rsidRPr="004939D6">
        <w:t>.</w:t>
      </w:r>
      <w:r w:rsidRPr="004939D6">
        <w:rPr>
          <w:i/>
          <w:iCs/>
        </w:rPr>
        <w:t xml:space="preserve"> </w:t>
      </w:r>
      <w:r w:rsidR="00D459E3" w:rsidRPr="004939D6">
        <w:t xml:space="preserve">Atliekamas žaliasis pirkimas. Pirkimas vykdomas vadovaujantis </w:t>
      </w:r>
      <w:hyperlink r:id="rId17"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942542" w:rsidRPr="00942542">
        <w:t>4.1</w:t>
      </w:r>
      <w:r w:rsidR="00D459E3" w:rsidRPr="00942542">
        <w:rPr>
          <w:i/>
        </w:rPr>
        <w:t xml:space="preserve"> </w:t>
      </w:r>
      <w:r w:rsidR="00D459E3" w:rsidRPr="00942542">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A15264">
        <w:t xml:space="preserve">pirkimo sąlygų </w:t>
      </w:r>
      <w:r w:rsidR="00724F4B" w:rsidRPr="00A12F2D">
        <w:t>4</w:t>
      </w:r>
      <w:r w:rsidR="00A37D15" w:rsidRPr="00A12F2D">
        <w:t xml:space="preserve"> priede</w:t>
      </w:r>
      <w:r w:rsidR="00D459E3" w:rsidRPr="00A15264">
        <w:t>.</w:t>
      </w:r>
    </w:p>
    <w:p w14:paraId="14EC4223" w14:textId="17D248BE" w:rsidR="00257685" w:rsidRPr="007A6EAB" w:rsidRDefault="009C1AE6" w:rsidP="001E517B">
      <w:pPr>
        <w:spacing w:line="240" w:lineRule="auto"/>
        <w:ind w:firstLine="709"/>
        <w:rPr>
          <w:rFonts w:cstheme="minorHAnsi"/>
        </w:rPr>
      </w:pPr>
      <w:r>
        <w:rPr>
          <w:rFonts w:eastAsia="Arial" w:cstheme="minorHAnsi"/>
        </w:rPr>
        <w:t>1.</w:t>
      </w:r>
      <w:r w:rsidR="00AF49F2">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4EC4224" w14:textId="77777777" w:rsidR="00FB3C75" w:rsidRPr="00244994" w:rsidRDefault="009C1AE6" w:rsidP="487119A0">
      <w:pPr>
        <w:pStyle w:val="Antrat1"/>
        <w:numPr>
          <w:ilvl w:val="0"/>
          <w:numId w:val="7"/>
        </w:numPr>
        <w:spacing w:before="720" w:after="0" w:line="300" w:lineRule="auto"/>
        <w:rPr>
          <w:rFonts w:asciiTheme="minorHAnsi" w:hAnsiTheme="minorHAnsi" w:cstheme="minorBidi"/>
          <w:color w:val="auto"/>
        </w:rPr>
      </w:pPr>
      <w:bookmarkStart w:id="10" w:name="_Toc137194948"/>
      <w:r w:rsidRPr="487119A0">
        <w:rPr>
          <w:rFonts w:asciiTheme="minorHAnsi" w:hAnsiTheme="minorHAnsi" w:cstheme="minorBidi"/>
          <w:color w:val="auto"/>
        </w:rPr>
        <w:t>Pirkimo objektas</w:t>
      </w:r>
      <w:bookmarkEnd w:id="10"/>
    </w:p>
    <w:p w14:paraId="14EC4225" w14:textId="77777777" w:rsidR="00FB3C75" w:rsidRDefault="00FB3C75" w:rsidP="00E62E95">
      <w:pPr>
        <w:spacing w:line="240" w:lineRule="auto"/>
        <w:ind w:firstLine="0"/>
      </w:pPr>
    </w:p>
    <w:p w14:paraId="45BDEC65" w14:textId="09FD2671" w:rsidR="0053448F" w:rsidRPr="00DC1957" w:rsidRDefault="0053448F" w:rsidP="0053448F">
      <w:pPr>
        <w:pStyle w:val="Betarp"/>
        <w:numPr>
          <w:ilvl w:val="1"/>
          <w:numId w:val="17"/>
        </w:numPr>
        <w:tabs>
          <w:tab w:val="left" w:pos="993"/>
        </w:tabs>
        <w:spacing w:after="120"/>
        <w:ind w:left="0" w:firstLine="709"/>
        <w:contextualSpacing/>
        <w:rPr>
          <w:rFonts w:cstheme="minorHAnsi"/>
          <w:color w:val="FF0000"/>
        </w:rPr>
      </w:pPr>
      <w:r>
        <w:rPr>
          <w:rFonts w:cstheme="minorHAnsi"/>
        </w:rPr>
        <w:t>.</w:t>
      </w:r>
      <w:r w:rsidR="009C1AE6" w:rsidRPr="00244994">
        <w:rPr>
          <w:rFonts w:cstheme="minorHAnsi"/>
        </w:rPr>
        <w:t xml:space="preserve"> </w:t>
      </w:r>
      <w:r w:rsidR="00651664">
        <w:rPr>
          <w:rFonts w:cstheme="minorHAnsi"/>
        </w:rPr>
        <w:t xml:space="preserve">Perkančioji organizacija </w:t>
      </w:r>
      <w:r w:rsidR="009C1AE6" w:rsidRPr="00244994">
        <w:rPr>
          <w:rFonts w:eastAsia="Calibri" w:cstheme="minorHAnsi"/>
          <w:color w:val="000000" w:themeColor="text1"/>
        </w:rPr>
        <w:t xml:space="preserve">numato įsigyti </w:t>
      </w:r>
      <w:r w:rsidR="00933BF4" w:rsidRPr="00B135DF">
        <w:rPr>
          <w:rFonts w:eastAsia="Calibri" w:cstheme="minorHAnsi"/>
        </w:rPr>
        <w:t>vandentiekio atnaujinimo darbus</w:t>
      </w:r>
      <w:r w:rsidR="00D008F5" w:rsidRPr="00B135DF">
        <w:rPr>
          <w:rFonts w:eastAsia="Calibri" w:cstheme="minorHAnsi"/>
        </w:rPr>
        <w:t xml:space="preserve"> kartu su technin</w:t>
      </w:r>
      <w:r w:rsidR="00B135DF" w:rsidRPr="00B135DF">
        <w:rPr>
          <w:rFonts w:eastAsia="Calibri" w:cstheme="minorHAnsi"/>
        </w:rPr>
        <w:t>io projekto parengimo paslaugomis</w:t>
      </w:r>
      <w:r w:rsidR="009C1AE6" w:rsidRPr="00244994">
        <w:rPr>
          <w:rFonts w:eastAsia="Calibri" w:cstheme="minorHAnsi"/>
          <w:color w:val="00B050"/>
        </w:rPr>
        <w:t>.</w:t>
      </w:r>
      <w:r w:rsidR="009C1AE6" w:rsidRPr="00244994">
        <w:rPr>
          <w:rFonts w:cstheme="minorHAnsi"/>
        </w:rPr>
        <w:t xml:space="preserve"> </w:t>
      </w:r>
      <w:r w:rsidRPr="00065802">
        <w:rPr>
          <w:rFonts w:cstheme="minorHAnsi"/>
        </w:rPr>
        <w:t xml:space="preserve">Pirkimui skirta maksimali lėšų suma ‒ ne daugiau kaip </w:t>
      </w:r>
      <w:r>
        <w:rPr>
          <w:rFonts w:cstheme="minorHAnsi"/>
        </w:rPr>
        <w:t>50</w:t>
      </w:r>
      <w:r w:rsidRPr="00065802">
        <w:rPr>
          <w:rFonts w:cstheme="minorHAnsi"/>
        </w:rPr>
        <w:t xml:space="preserve"> </w:t>
      </w:r>
      <w:r>
        <w:rPr>
          <w:rFonts w:cstheme="minorHAnsi"/>
        </w:rPr>
        <w:t>0</w:t>
      </w:r>
      <w:r w:rsidRPr="00065802">
        <w:rPr>
          <w:rFonts w:cstheme="minorHAnsi"/>
        </w:rPr>
        <w:t xml:space="preserve">00,00 Eur </w:t>
      </w:r>
      <w:r>
        <w:rPr>
          <w:rFonts w:cstheme="minorHAnsi"/>
        </w:rPr>
        <w:t>be</w:t>
      </w:r>
      <w:r w:rsidRPr="00065802">
        <w:rPr>
          <w:rFonts w:cstheme="minorHAnsi"/>
        </w:rPr>
        <w:t xml:space="preserve"> PVM.</w:t>
      </w:r>
    </w:p>
    <w:p w14:paraId="14EC422A" w14:textId="2C22FEB6" w:rsidR="005D280D" w:rsidRDefault="009C1AE6"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24F4B">
        <w:rPr>
          <w:rFonts w:cstheme="minorHAnsi"/>
        </w:rPr>
        <w:t>4</w:t>
      </w:r>
      <w:r w:rsidR="00702B7B" w:rsidRPr="00244994">
        <w:rPr>
          <w:rFonts w:cstheme="minorHAnsi"/>
          <w:color w:val="00B050"/>
        </w:rPr>
        <w:t xml:space="preserve"> </w:t>
      </w:r>
      <w:r w:rsidR="00702B7B" w:rsidRPr="00244994">
        <w:rPr>
          <w:rFonts w:cstheme="minorHAnsi"/>
        </w:rPr>
        <w:t>priede.</w:t>
      </w:r>
    </w:p>
    <w:p w14:paraId="14EC422B" w14:textId="77777777" w:rsidR="003943EC" w:rsidRDefault="009C1AE6"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14EC422C" w14:textId="77777777" w:rsidR="00255C04" w:rsidRPr="003943EC" w:rsidRDefault="009C1AE6"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4EC422D" w14:textId="77777777" w:rsidR="00FB3C75" w:rsidRPr="00817AB9" w:rsidRDefault="009C1AE6" w:rsidP="00291EF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14EC422E" w14:textId="77777777" w:rsidR="00FB3C75" w:rsidRDefault="00FB3C75" w:rsidP="00E62E95">
      <w:pPr>
        <w:spacing w:line="240" w:lineRule="auto"/>
        <w:ind w:firstLine="0"/>
      </w:pPr>
    </w:p>
    <w:p w14:paraId="14EC422F" w14:textId="6E9C77F3" w:rsidR="00FB3C75" w:rsidRPr="00AA5F07" w:rsidRDefault="009C1AE6" w:rsidP="00291EF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93166" w:rsidRPr="00093166">
        <w:rPr>
          <w:rFonts w:cstheme="minorHAnsi"/>
        </w:rPr>
        <w:t>1</w:t>
      </w:r>
      <w:r w:rsidRPr="00817AB9">
        <w:rPr>
          <w:rFonts w:cstheme="minorHAnsi"/>
          <w:color w:val="00B050"/>
        </w:rPr>
        <w:t xml:space="preserve"> </w:t>
      </w:r>
      <w:r w:rsidRPr="00817AB9">
        <w:rPr>
          <w:rFonts w:cstheme="minorHAnsi"/>
        </w:rPr>
        <w:t xml:space="preserve">priede. </w:t>
      </w:r>
    </w:p>
    <w:p w14:paraId="14EC4234" w14:textId="02B85BFA" w:rsidR="00464D07" w:rsidRPr="00817AB9" w:rsidRDefault="009C1AE6"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80C5D" w:rsidRPr="00A80C5D">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4EC4238" w14:textId="17B096DA" w:rsidR="00251635" w:rsidRDefault="009C1AE6"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6F4F3C" w:rsidRPr="006F4F3C">
        <w:rPr>
          <w:rFonts w:eastAsia="Arial" w:cstheme="minorHAnsi"/>
        </w:rPr>
        <w:t>patvirtina atitiktį nurodytiems reikalavimams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14EC423B" w14:textId="77777777" w:rsidR="00894FEF" w:rsidRPr="00817AB9" w:rsidRDefault="009C1AE6" w:rsidP="00291EF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4EC423C" w14:textId="77777777" w:rsidR="00894FEF" w:rsidRDefault="00894FEF" w:rsidP="009F7690">
      <w:pPr>
        <w:pStyle w:val="Sraopastraipa"/>
        <w:spacing w:line="20" w:lineRule="atLeast"/>
        <w:ind w:left="697" w:firstLine="0"/>
      </w:pPr>
    </w:p>
    <w:p w14:paraId="14EC423E" w14:textId="60A75980" w:rsidR="0008378B" w:rsidRPr="00F8218F" w:rsidRDefault="009C1AE6" w:rsidP="00200B47">
      <w:pPr>
        <w:spacing w:line="240" w:lineRule="auto"/>
        <w:ind w:firstLine="567"/>
        <w:rPr>
          <w:rFonts w:cstheme="minorHAnsi"/>
          <w:iCs/>
        </w:rPr>
      </w:pPr>
      <w:r w:rsidRPr="00F8218F">
        <w:rPr>
          <w:rFonts w:cstheme="minorHAnsi"/>
          <w:iCs/>
        </w:rPr>
        <w:t>4.1. P</w:t>
      </w:r>
      <w:r w:rsidR="000B297F">
        <w:rPr>
          <w:rFonts w:cstheme="minorHAnsi"/>
          <w:iCs/>
        </w:rPr>
        <w:t>erkančioji organizacija</w:t>
      </w:r>
      <w:r w:rsidRPr="00F8218F">
        <w:rPr>
          <w:rFonts w:cstheme="minorHAnsi"/>
          <w:iCs/>
        </w:rPr>
        <w:t xml:space="preserve"> atmes tiekėjo pasiūlymą, jei bus tenkinama bent viena VPĮ 45 straipsnio 2</w:t>
      </w:r>
      <w:r w:rsidRPr="00F8218F">
        <w:rPr>
          <w:rFonts w:cstheme="minorHAnsi"/>
          <w:iCs/>
          <w:vertAlign w:val="superscript"/>
        </w:rPr>
        <w:t>1</w:t>
      </w:r>
      <w:r w:rsidRPr="00F8218F">
        <w:rPr>
          <w:rFonts w:cstheme="minorHAnsi"/>
          <w:iCs/>
        </w:rPr>
        <w:t xml:space="preserve"> dalies 1-</w:t>
      </w:r>
      <w:r w:rsidR="004D4F85">
        <w:rPr>
          <w:rFonts w:cstheme="minorHAnsi"/>
          <w:iCs/>
        </w:rPr>
        <w:t>6</w:t>
      </w:r>
      <w:r w:rsidRPr="00F8218F">
        <w:rPr>
          <w:rFonts w:cstheme="minorHAnsi"/>
          <w:iCs/>
        </w:rPr>
        <w:t xml:space="preserve"> punktuose nurodytų sąlygų. Tiekėjas kartu su pasiūlymu turi pateikti </w:t>
      </w:r>
      <w:r w:rsidR="00346C32" w:rsidRPr="00346C32">
        <w:rPr>
          <w:rFonts w:cstheme="minorHAnsi"/>
          <w:iCs/>
        </w:rPr>
        <w:t xml:space="preserve">specialiųjų pirkimo sąlygų </w:t>
      </w:r>
      <w:r w:rsidR="00724F4B">
        <w:rPr>
          <w:rFonts w:cstheme="minorHAnsi"/>
          <w:iCs/>
        </w:rPr>
        <w:t>3</w:t>
      </w:r>
      <w:r w:rsidR="00346C32" w:rsidRPr="00346C32">
        <w:rPr>
          <w:rFonts w:cstheme="minorHAnsi"/>
          <w:iCs/>
        </w:rPr>
        <w:t xml:space="preserve"> priede pridėtą </w:t>
      </w:r>
      <w:r w:rsidRPr="00F8218F">
        <w:rPr>
          <w:rFonts w:cstheme="minorHAnsi"/>
          <w:iCs/>
        </w:rPr>
        <w:t>deklaraciją</w:t>
      </w:r>
      <w:r w:rsidR="00200B47">
        <w:rPr>
          <w:rFonts w:cstheme="minorHAnsi"/>
          <w:iCs/>
        </w:rPr>
        <w:t xml:space="preserve"> dėl atitikties VPĮ 45 straipsnio </w:t>
      </w:r>
      <w:r w:rsidR="00200B47" w:rsidRPr="005107AA">
        <w:rPr>
          <w:rFonts w:cstheme="minorHAnsi"/>
          <w:i/>
        </w:rPr>
        <w:t>2</w:t>
      </w:r>
      <w:r w:rsidR="00200B47" w:rsidRPr="005107AA">
        <w:rPr>
          <w:rFonts w:cstheme="minorHAnsi"/>
          <w:i/>
          <w:vertAlign w:val="superscript"/>
        </w:rPr>
        <w:t>1</w:t>
      </w:r>
      <w:r w:rsidR="00200B47" w:rsidRPr="005107AA">
        <w:rPr>
          <w:rFonts w:cstheme="minorHAnsi"/>
          <w:i/>
        </w:rPr>
        <w:t xml:space="preserve"> dalies 1, 2, 3 ir 6 punktams</w:t>
      </w:r>
      <w:r w:rsidR="00200B47" w:rsidRPr="005107AA">
        <w:rPr>
          <w:rFonts w:cstheme="minorHAnsi"/>
          <w:iCs/>
        </w:rPr>
        <w:t>.</w:t>
      </w:r>
    </w:p>
    <w:p w14:paraId="14EC4246" w14:textId="2073AFF5" w:rsidR="0008378B" w:rsidRPr="00F8218F" w:rsidRDefault="009C1AE6"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Pr="00F8218F">
        <w:rPr>
          <w:rFonts w:cstheme="minorHAnsi"/>
        </w:rPr>
        <w:t xml:space="preserve">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Pr="00F8218F">
        <w:rPr>
          <w:rFonts w:cstheme="minorHAnsi"/>
        </w:rPr>
        <w:t>priimtinus dokumentus</w:t>
      </w:r>
      <w:r w:rsidR="00781C07">
        <w:rPr>
          <w:rFonts w:cstheme="minorHAnsi"/>
        </w:rPr>
        <w:t xml:space="preserve"> </w:t>
      </w:r>
      <w:r w:rsidR="009E3A5C">
        <w:rPr>
          <w:color w:val="000000"/>
        </w:rPr>
        <w:t>ir (ar) paaiškinimus</w:t>
      </w:r>
      <w:r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4EC4251" w14:textId="77777777" w:rsidR="006D3202" w:rsidRPr="001B1CD4" w:rsidRDefault="009C1AE6" w:rsidP="00291EF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4EC4252" w14:textId="77777777" w:rsidR="00E861F5" w:rsidRPr="00257685" w:rsidRDefault="00E861F5" w:rsidP="00257685">
      <w:pPr>
        <w:ind w:firstLine="0"/>
        <w:rPr>
          <w:rFonts w:ascii="Arial" w:hAnsi="Arial" w:cs="Arial"/>
          <w:b/>
          <w:bCs/>
        </w:rPr>
      </w:pPr>
    </w:p>
    <w:p w14:paraId="14EC4256" w14:textId="2949F3E1" w:rsidR="008B12C0" w:rsidRPr="00F70558" w:rsidRDefault="009C1AE6" w:rsidP="0053448F">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3448F">
        <w:rPr>
          <w:rFonts w:cstheme="minorHAnsi"/>
        </w:rPr>
        <w:t>p</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D557F" w:rsidRPr="00060B51">
        <w:rPr>
          <w:rFonts w:cstheme="minorHAnsi"/>
        </w:rPr>
        <w:t>irkimo sąlygų 5</w:t>
      </w:r>
      <w:r w:rsidR="00DD557F" w:rsidRPr="00DD557F">
        <w:rPr>
          <w:rFonts w:cstheme="minorHAnsi"/>
          <w:shd w:val="clear" w:color="auto" w:fill="FFFFFF"/>
        </w:rPr>
        <w:t xml:space="preserve"> </w:t>
      </w:r>
      <w:r w:rsidR="00DD557F" w:rsidRPr="00060B51">
        <w:rPr>
          <w:rFonts w:cstheme="minorHAnsi"/>
        </w:rPr>
        <w:t>pried</w:t>
      </w:r>
      <w:r w:rsidR="0053448F">
        <w:rPr>
          <w:rFonts w:cstheme="minorHAnsi"/>
        </w:rPr>
        <w:t>e</w:t>
      </w:r>
      <w:r w:rsidR="00DD557F" w:rsidRPr="00060B51">
        <w:rPr>
          <w:rFonts w:cstheme="minorHAnsi"/>
        </w:rPr>
        <w:t xml:space="preserve">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14EC4258" w14:textId="77777777" w:rsidR="001C1D32" w:rsidRPr="00F70558" w:rsidRDefault="009C1A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14EC4259" w14:textId="77777777" w:rsidR="001C1D32" w:rsidRPr="00F70558" w:rsidRDefault="009C1A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14EC425A" w14:textId="77777777" w:rsidR="00AD4F1A" w:rsidRPr="00F70558" w:rsidRDefault="009C1AE6"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Pr="00F70558">
        <w:rPr>
          <w:rFonts w:eastAsia="Calibri" w:cstheme="minorHAnsi"/>
        </w:rPr>
        <w:t>skaitmeninės dokumentų kopijos (fiziniu parašu tvirtinami dokumentai turi būti pateikiami pasirašyti ir nuskenuoti).</w:t>
      </w:r>
    </w:p>
    <w:p w14:paraId="14EC4264" w14:textId="7F18A65C" w:rsidR="00EB0E73" w:rsidRPr="00F70558" w:rsidRDefault="009C1AE6"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14EC4265" w14:textId="77777777" w:rsidR="0032046A" w:rsidRPr="00F70558" w:rsidRDefault="009C1AE6"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14EC4266" w14:textId="2F57F738" w:rsidR="006A6A5B" w:rsidRDefault="009C1AE6"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4EC4267" w14:textId="77777777" w:rsidR="009C66EF" w:rsidRPr="00723492" w:rsidRDefault="009C1AE6"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14EC4269" w14:textId="77777777" w:rsidR="00CD457C" w:rsidRPr="00F70558" w:rsidRDefault="00CD457C" w:rsidP="00F77A5D">
      <w:pPr>
        <w:pStyle w:val="Sraopastraipa"/>
        <w:spacing w:line="240" w:lineRule="auto"/>
        <w:ind w:left="0"/>
        <w:rPr>
          <w:rFonts w:eastAsia="Arial" w:cstheme="minorHAnsi"/>
          <w:vanish/>
          <w:color w:val="7030A0"/>
        </w:rPr>
      </w:pPr>
    </w:p>
    <w:p w14:paraId="14EC426A"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14EC426B" w14:textId="77777777" w:rsidR="00F527B1" w:rsidRPr="00E62E95" w:rsidRDefault="009C1AE6" w:rsidP="0053448F">
      <w:pPr>
        <w:pStyle w:val="Antrat1"/>
        <w:spacing w:before="0" w:after="0" w:line="300" w:lineRule="auto"/>
        <w:ind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14EC426C" w14:textId="77777777" w:rsidR="003D73C2" w:rsidRPr="000261FD" w:rsidRDefault="003D73C2" w:rsidP="00C17335">
      <w:pPr>
        <w:ind w:firstLine="0"/>
        <w:rPr>
          <w:rFonts w:ascii="Arial" w:hAnsi="Arial" w:cs="Arial"/>
          <w:i/>
          <w:iCs/>
          <w:color w:val="7030A0"/>
        </w:rPr>
      </w:pPr>
    </w:p>
    <w:p w14:paraId="14EC426F" w14:textId="77777777" w:rsidR="00F527B1" w:rsidRPr="00504AD9" w:rsidRDefault="009C1AE6"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EC427E" w14:textId="77777777" w:rsidR="00F527B1" w:rsidRPr="0053448F" w:rsidRDefault="00F527B1" w:rsidP="00F77A5D">
      <w:pPr>
        <w:pStyle w:val="paragrafesrasas2lygis"/>
        <w:spacing w:line="240" w:lineRule="auto"/>
        <w:ind w:left="1059"/>
        <w:rPr>
          <w:rFonts w:asciiTheme="minorHAnsi" w:hAnsiTheme="minorHAnsi" w:cstheme="minorHAnsi"/>
          <w:color w:val="002060"/>
          <w:sz w:val="20"/>
          <w:szCs w:val="20"/>
        </w:rPr>
      </w:pPr>
    </w:p>
    <w:p w14:paraId="14EC427F" w14:textId="77777777" w:rsidR="00831133" w:rsidRPr="00E62E95" w:rsidRDefault="009C1AE6" w:rsidP="00291EFD">
      <w:pPr>
        <w:pStyle w:val="Antrat1"/>
        <w:numPr>
          <w:ilvl w:val="0"/>
          <w:numId w:val="6"/>
        </w:numPr>
        <w:spacing w:before="0" w:after="0" w:line="300" w:lineRule="auto"/>
        <w:ind w:left="0"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4EC4281" w14:textId="77777777" w:rsidR="00E85882" w:rsidRDefault="00E85882" w:rsidP="00F77A5D">
      <w:pPr>
        <w:spacing w:line="240" w:lineRule="auto"/>
        <w:ind w:firstLine="0"/>
        <w:rPr>
          <w:rFonts w:cstheme="minorHAnsi"/>
        </w:rPr>
      </w:pPr>
    </w:p>
    <w:p w14:paraId="11E01096" w14:textId="77777777" w:rsidR="000E220B" w:rsidRPr="00A84437" w:rsidRDefault="000E220B" w:rsidP="00F77A5D">
      <w:pPr>
        <w:spacing w:line="240" w:lineRule="auto"/>
        <w:ind w:firstLine="0"/>
        <w:rPr>
          <w:rFonts w:cstheme="minorHAnsi"/>
          <w:vanish/>
        </w:rPr>
      </w:pPr>
    </w:p>
    <w:p w14:paraId="14EC4282" w14:textId="0CFAA401" w:rsidR="00CD2CC2" w:rsidRDefault="009C1AE6"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47D90">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14EC428F" w14:textId="77777777" w:rsidR="009C5AA9" w:rsidRPr="00A84437" w:rsidRDefault="009C1AE6"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8C27704" w14:textId="77777777" w:rsidR="00DD2C89" w:rsidRDefault="009C1AE6"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C37DE" w:rsidRPr="009C37DE">
        <w:rPr>
          <w:rStyle w:val="cf01"/>
          <w:rFonts w:asciiTheme="minorHAnsi" w:hAnsiTheme="minorHAnsi" w:cstheme="minorHAnsi"/>
          <w:sz w:val="21"/>
          <w:szCs w:val="21"/>
        </w:rPr>
        <w:t xml:space="preserve">tiekėjo pasirašytas pasiūlymas, parengtas pagal specialiųjų pirkimo sąlygų </w:t>
      </w:r>
      <w:r w:rsidR="006644C4">
        <w:rPr>
          <w:rStyle w:val="cf01"/>
          <w:rFonts w:asciiTheme="minorHAnsi" w:hAnsiTheme="minorHAnsi" w:cstheme="minorHAnsi"/>
          <w:sz w:val="21"/>
          <w:szCs w:val="21"/>
        </w:rPr>
        <w:t>5</w:t>
      </w:r>
      <w:r w:rsidR="009C37DE" w:rsidRPr="009C37DE">
        <w:rPr>
          <w:rStyle w:val="cf01"/>
          <w:rFonts w:asciiTheme="minorHAnsi" w:hAnsiTheme="minorHAnsi" w:cstheme="minorHAnsi"/>
          <w:sz w:val="21"/>
          <w:szCs w:val="21"/>
        </w:rPr>
        <w:t xml:space="preserve"> priede pateiktą pasiūlymo formą</w:t>
      </w:r>
      <w:r w:rsidR="00667FA0">
        <w:rPr>
          <w:rStyle w:val="cf01"/>
          <w:rFonts w:asciiTheme="minorHAnsi" w:hAnsiTheme="minorHAnsi" w:cstheme="minorHAnsi"/>
          <w:sz w:val="21"/>
          <w:szCs w:val="21"/>
        </w:rPr>
        <w:t>.</w:t>
      </w:r>
    </w:p>
    <w:p w14:paraId="72217C56" w14:textId="5F08FABD" w:rsidR="00DD2C89" w:rsidRDefault="009C37DE" w:rsidP="003C2193">
      <w:pPr>
        <w:spacing w:line="240" w:lineRule="auto"/>
        <w:rPr>
          <w:b/>
          <w:bCs/>
        </w:rPr>
      </w:pPr>
      <w:r w:rsidRPr="009C37DE">
        <w:rPr>
          <w:rStyle w:val="cf01"/>
          <w:rFonts w:asciiTheme="minorHAnsi" w:hAnsiTheme="minorHAnsi" w:cstheme="minorHAnsi"/>
          <w:sz w:val="21"/>
          <w:szCs w:val="21"/>
        </w:rPr>
        <w:t xml:space="preserve"> </w:t>
      </w:r>
      <w:r w:rsidR="00DD2C89">
        <w:rPr>
          <w:rStyle w:val="cf01"/>
          <w:rFonts w:asciiTheme="minorHAnsi" w:hAnsiTheme="minorHAnsi" w:cstheme="minorHAnsi"/>
          <w:sz w:val="21"/>
          <w:szCs w:val="21"/>
        </w:rPr>
        <w:t xml:space="preserve">7.4. </w:t>
      </w:r>
      <w:r w:rsidR="00DD2C89">
        <w:t>Perkančioji organizacija vertin</w:t>
      </w:r>
      <w:r w:rsidR="00731CAC">
        <w:t>a</w:t>
      </w:r>
      <w:r w:rsidR="00DD2C89">
        <w:t xml:space="preserve">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14EC4294" w14:textId="77777777" w:rsidR="00D83C57" w:rsidRDefault="009C1AE6"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14EC4295" w14:textId="77777777" w:rsidR="00D83C57" w:rsidRPr="004A0305" w:rsidRDefault="00D83C57" w:rsidP="000003B6">
      <w:pPr>
        <w:spacing w:line="240" w:lineRule="auto"/>
        <w:ind w:left="284" w:hanging="284"/>
        <w:rPr>
          <w:rFonts w:cstheme="minorHAnsi"/>
          <w:color w:val="000000" w:themeColor="text1"/>
        </w:rPr>
      </w:pPr>
    </w:p>
    <w:p w14:paraId="14EC4297" w14:textId="3E2EABFE" w:rsidR="00D83C57" w:rsidRDefault="009C1AE6" w:rsidP="006C7DED">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w:t>
      </w:r>
      <w:r w:rsidR="00F56579">
        <w:t xml:space="preserve"> specialiųjų p</w:t>
      </w:r>
      <w:r w:rsidR="00F56579" w:rsidRPr="127DD6E8">
        <w:t>irkimo sąlygų</w:t>
      </w:r>
      <w:r>
        <w:t xml:space="preserve"> </w:t>
      </w:r>
      <w:r w:rsidR="00A5776C" w:rsidRPr="00DD2C89">
        <w:rPr>
          <w:rFonts w:cstheme="minorHAnsi"/>
        </w:rPr>
        <w:t>6</w:t>
      </w:r>
      <w:r w:rsidR="00F56579" w:rsidRPr="00244994">
        <w:rPr>
          <w:rFonts w:cstheme="minorHAnsi"/>
          <w:color w:val="00B050"/>
        </w:rPr>
        <w:t xml:space="preserve"> </w:t>
      </w:r>
      <w:r w:rsidR="00F56579" w:rsidRPr="004A0305">
        <w:rPr>
          <w:rFonts w:cstheme="minorHAnsi"/>
        </w:rPr>
        <w:t xml:space="preserve">priede. </w:t>
      </w:r>
    </w:p>
    <w:p w14:paraId="14EC42A0" w14:textId="77777777" w:rsidR="00AE7102" w:rsidRDefault="00AE7102" w:rsidP="00F77A5D">
      <w:pPr>
        <w:pStyle w:val="Betarp"/>
        <w:spacing w:line="276" w:lineRule="auto"/>
        <w:contextualSpacing/>
        <w:jc w:val="left"/>
        <w:rPr>
          <w:rFonts w:ascii="Arial" w:eastAsiaTheme="minorHAnsi" w:hAnsi="Arial" w:cs="Arial"/>
        </w:rPr>
      </w:pPr>
    </w:p>
    <w:p w14:paraId="14EC42A2" w14:textId="77777777" w:rsidR="000D5039" w:rsidRPr="00A84437" w:rsidRDefault="009C1AE6"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4EC42A3" w14:textId="77777777" w:rsidR="0008378B" w:rsidRPr="00A84437" w:rsidRDefault="0008378B" w:rsidP="00E250DF">
      <w:pPr>
        <w:pStyle w:val="Betarp"/>
        <w:spacing w:line="300" w:lineRule="auto"/>
        <w:ind w:firstLine="0"/>
        <w:contextualSpacing/>
        <w:rPr>
          <w:rFonts w:eastAsiaTheme="minorHAnsi" w:cstheme="minorHAnsi"/>
        </w:rPr>
      </w:pPr>
    </w:p>
    <w:p w14:paraId="56A3FF5A" w14:textId="4B4655DC" w:rsidR="00937211" w:rsidRPr="005B190B" w:rsidRDefault="005B190B" w:rsidP="0220458B">
      <w:pPr>
        <w:pStyle w:val="Betarp"/>
        <w:ind w:firstLine="709"/>
        <w:contextualSpacing/>
        <w:rPr>
          <w:rFonts w:eastAsia="Times New Roman" w:cstheme="minorHAnsi"/>
        </w:rPr>
      </w:pPr>
      <w:r w:rsidRPr="005B190B">
        <w:rPr>
          <w:rFonts w:eastAsia="Times New Roman" w:cstheme="minorHAnsi"/>
        </w:rPr>
        <w:t>9</w:t>
      </w:r>
      <w:r w:rsidR="00937211" w:rsidRPr="005B190B">
        <w:rPr>
          <w:rFonts w:eastAsia="Times New Roman" w:cstheme="minorHAnsi"/>
        </w:rPr>
        <w:t xml:space="preserve">.1. Šiame skyriuje pateikiama informacija skirta informuoti tiekėjus apie Perkančiosios organizacijos atliekamą asmens duomenų tvarkymą. Viešojo pirkimo metu pateiktus tiekėjo, jo darbuotojų,  </w:t>
      </w:r>
      <w:r w:rsidR="00937211" w:rsidRPr="0220458B">
        <w:rPr>
          <w:rFonts w:eastAsia="Times New Roman"/>
        </w:rPr>
        <w:t>sub</w:t>
      </w:r>
      <w:r w:rsidR="4F5B09B0" w:rsidRPr="0220458B">
        <w:rPr>
          <w:rFonts w:eastAsia="Times New Roman"/>
        </w:rPr>
        <w:t>t</w:t>
      </w:r>
      <w:r w:rsidR="000462B4" w:rsidRPr="0220458B">
        <w:rPr>
          <w:rFonts w:eastAsia="Times New Roman"/>
        </w:rPr>
        <w:t>iekėj</w:t>
      </w:r>
      <w:r w:rsidR="00937211" w:rsidRPr="0220458B">
        <w:rPr>
          <w:rFonts w:eastAsia="Times New Roman"/>
        </w:rPr>
        <w:t>ų</w:t>
      </w:r>
      <w:r w:rsidR="00937211" w:rsidRPr="005B190B">
        <w:rPr>
          <w:rFonts w:eastAsia="Times New Roman" w:cstheme="minorHAnsi"/>
        </w:rPr>
        <w:t>,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6C880B71" w14:textId="699BDB36" w:rsidR="00937211" w:rsidRPr="005B190B" w:rsidRDefault="005B190B" w:rsidP="005B190B">
      <w:pPr>
        <w:pStyle w:val="Betarp"/>
        <w:ind w:firstLine="709"/>
        <w:contextualSpacing/>
        <w:rPr>
          <w:rFonts w:eastAsia="Times New Roman" w:cstheme="minorHAnsi"/>
        </w:rPr>
      </w:pPr>
      <w:r w:rsidRPr="005B190B">
        <w:rPr>
          <w:rFonts w:eastAsia="Times New Roman" w:cstheme="minorHAnsi"/>
        </w:rPr>
        <w:t>9</w:t>
      </w:r>
      <w:r w:rsidR="00937211" w:rsidRPr="005B190B">
        <w:rPr>
          <w:rFonts w:eastAsia="Times New Roman" w:cstheme="minorHAnsi"/>
        </w:rPr>
        <w:t xml:space="preserve">.2. 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A2BCF88" w14:textId="4B9ACC16" w:rsidR="00937211" w:rsidRPr="005B190B" w:rsidRDefault="005B190B" w:rsidP="005B190B">
      <w:pPr>
        <w:pStyle w:val="Betarp"/>
        <w:ind w:firstLine="709"/>
        <w:contextualSpacing/>
        <w:rPr>
          <w:rFonts w:eastAsia="Times New Roman" w:cstheme="minorHAnsi"/>
        </w:rPr>
      </w:pPr>
      <w:r w:rsidRPr="005B190B">
        <w:rPr>
          <w:rFonts w:eastAsia="Times New Roman" w:cstheme="minorHAnsi"/>
        </w:rPr>
        <w:lastRenderedPageBreak/>
        <w:t>9</w:t>
      </w:r>
      <w:r w:rsidR="00937211" w:rsidRPr="005B190B">
        <w:rPr>
          <w:rFonts w:eastAsia="Times New Roman" w:cstheme="minorHAnsi"/>
        </w:rPr>
        <w:t xml:space="preserve">.3.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DC57A62" w14:textId="518B9B5F" w:rsidR="00937211" w:rsidRPr="005B190B" w:rsidRDefault="005B190B" w:rsidP="005B190B">
      <w:pPr>
        <w:pStyle w:val="Betarp"/>
        <w:ind w:firstLine="709"/>
        <w:contextualSpacing/>
        <w:rPr>
          <w:rFonts w:eastAsia="Times New Roman" w:cstheme="minorHAnsi"/>
        </w:rPr>
      </w:pPr>
      <w:r w:rsidRPr="005B190B">
        <w:rPr>
          <w:rFonts w:eastAsia="Times New Roman" w:cstheme="minorHAnsi"/>
        </w:rPr>
        <w:t>9</w:t>
      </w:r>
      <w:r w:rsidR="00937211" w:rsidRPr="005B190B">
        <w:rPr>
          <w:rFonts w:eastAsia="Times New Roman" w:cstheme="minorHAnsi"/>
        </w:rPr>
        <w:t>.4. Asmens duomenis</w:t>
      </w:r>
      <w:r w:rsidR="00531E98" w:rsidRPr="00531E98">
        <w:t xml:space="preserve"> </w:t>
      </w:r>
      <w:r w:rsidR="00531E98" w:rsidRPr="00531E98">
        <w:rPr>
          <w:rFonts w:eastAsia="Times New Roman" w:cstheme="minorHAnsi"/>
        </w:rPr>
        <w:t>Perkanči</w:t>
      </w:r>
      <w:r w:rsidR="00531E98">
        <w:rPr>
          <w:rFonts w:eastAsia="Times New Roman" w:cstheme="minorHAnsi"/>
        </w:rPr>
        <w:t>o</w:t>
      </w:r>
      <w:r w:rsidR="00531E98" w:rsidRPr="00531E98">
        <w:rPr>
          <w:rFonts w:eastAsia="Times New Roman" w:cstheme="minorHAnsi"/>
        </w:rPr>
        <w:t>j</w:t>
      </w:r>
      <w:r w:rsidR="00531E98">
        <w:rPr>
          <w:rFonts w:eastAsia="Times New Roman" w:cstheme="minorHAnsi"/>
        </w:rPr>
        <w:t>i</w:t>
      </w:r>
      <w:r w:rsidR="00531E98" w:rsidRPr="00531E98">
        <w:rPr>
          <w:rFonts w:eastAsia="Times New Roman" w:cstheme="minorHAnsi"/>
        </w:rPr>
        <w:t xml:space="preserve"> organizacija</w:t>
      </w:r>
      <w:r w:rsidR="00937211" w:rsidRPr="005B190B">
        <w:rPr>
          <w:rFonts w:eastAsia="Times New Roman" w:cstheme="minorHAnsi"/>
        </w:rPr>
        <w:t xml:space="preserve">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14EC42A4" w14:textId="3AA4598B" w:rsidR="00E250DF" w:rsidRDefault="005B190B" w:rsidP="005B190B">
      <w:pPr>
        <w:pStyle w:val="Betarp"/>
        <w:ind w:firstLine="709"/>
        <w:contextualSpacing/>
        <w:rPr>
          <w:rFonts w:ascii="Arial" w:eastAsiaTheme="minorHAnsi" w:hAnsi="Arial" w:cs="Arial"/>
        </w:rPr>
      </w:pPr>
      <w:r w:rsidRPr="005B190B">
        <w:rPr>
          <w:rFonts w:eastAsia="Times New Roman" w:cstheme="minorHAnsi"/>
        </w:rPr>
        <w:t>9</w:t>
      </w:r>
      <w:r w:rsidR="00937211" w:rsidRPr="005B190B">
        <w:rPr>
          <w:rFonts w:eastAsia="Times New Roman" w:cstheme="minorHAnsi"/>
        </w:rPr>
        <w:t>.5. 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www.lrvk.lrv.lt,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www.vdai.lrv.lt).</w:t>
      </w:r>
      <w:r w:rsidR="00EE68F7">
        <w:rPr>
          <w:rFonts w:ascii="Arial" w:eastAsiaTheme="minorHAnsi" w:hAnsi="Arial" w:cs="Arial"/>
        </w:rPr>
        <w:br w:type="page"/>
      </w:r>
    </w:p>
    <w:p w14:paraId="1DE7530F" w14:textId="77777777" w:rsidR="00DD557F" w:rsidRDefault="00DD557F" w:rsidP="00112F92">
      <w:pPr>
        <w:spacing w:line="240" w:lineRule="auto"/>
        <w:ind w:left="7314" w:firstLine="0"/>
        <w:rPr>
          <w:rFonts w:cstheme="minorHAnsi"/>
        </w:rPr>
        <w:sectPr w:rsidR="00DD557F" w:rsidSect="00DD557F">
          <w:pgSz w:w="12240" w:h="15840" w:code="1"/>
          <w:pgMar w:top="1134" w:right="567" w:bottom="1134" w:left="1701" w:header="720" w:footer="720" w:gutter="0"/>
          <w:pgNumType w:start="13"/>
          <w:cols w:space="720"/>
          <w:titlePg/>
          <w:docGrid w:linePitch="360"/>
        </w:sectPr>
      </w:pPr>
    </w:p>
    <w:p w14:paraId="14EC42A5" w14:textId="77777777" w:rsidR="00112F92" w:rsidRPr="00AC0420" w:rsidRDefault="009C1AE6" w:rsidP="00DD557F">
      <w:pPr>
        <w:spacing w:line="240" w:lineRule="auto"/>
        <w:ind w:left="7314" w:firstLine="0"/>
        <w:jc w:val="right"/>
        <w:rPr>
          <w:rFonts w:cstheme="minorHAnsi"/>
        </w:rPr>
      </w:pPr>
      <w:r>
        <w:rPr>
          <w:rFonts w:cstheme="minorHAnsi"/>
        </w:rPr>
        <w:lastRenderedPageBreak/>
        <w:t>P</w:t>
      </w:r>
      <w:r w:rsidRPr="002E1129">
        <w:rPr>
          <w:rFonts w:cstheme="minorHAnsi"/>
        </w:rPr>
        <w:t xml:space="preserve">irkimo sąlygų 1 priedas </w:t>
      </w:r>
      <w:r w:rsidRPr="00AC0420">
        <w:rPr>
          <w:rFonts w:cstheme="minorHAnsi"/>
        </w:rPr>
        <w:t>„Tiekėjų pašalinimo pagrindai“</w:t>
      </w:r>
    </w:p>
    <w:p w14:paraId="14EC42A6"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4EC42A7" w14:textId="77777777" w:rsidR="00112F92" w:rsidRPr="002E1129" w:rsidRDefault="009C1AE6" w:rsidP="487119A0">
      <w:pPr>
        <w:spacing w:after="240" w:line="276" w:lineRule="auto"/>
        <w:jc w:val="center"/>
        <w:rPr>
          <w:rFonts w:eastAsia="Arial"/>
          <w:smallCaps/>
          <w:color w:val="404040"/>
          <w:sz w:val="28"/>
          <w:szCs w:val="28"/>
        </w:rPr>
      </w:pPr>
      <w:r w:rsidRPr="487119A0">
        <w:rPr>
          <w:rFonts w:eastAsia="Arial"/>
          <w:smallCaps/>
          <w:color w:val="404040" w:themeColor="text1" w:themeTint="BF"/>
          <w:sz w:val="28"/>
          <w:szCs w:val="28"/>
        </w:rPr>
        <w:t>TIEKĖJŲ PAŠALINIMO PAGRINDAI</w:t>
      </w:r>
    </w:p>
    <w:p w14:paraId="1D743DC8" w14:textId="476D43B5" w:rsidR="00DD557F" w:rsidRPr="00DD557F" w:rsidRDefault="00DD557F" w:rsidP="00D44260">
      <w:pPr>
        <w:numPr>
          <w:ilvl w:val="0"/>
          <w:numId w:val="13"/>
        </w:numPr>
        <w:spacing w:line="240" w:lineRule="auto"/>
        <w:ind w:left="0" w:firstLine="851"/>
        <w:rPr>
          <w:rFonts w:cstheme="minorHAnsi"/>
        </w:rPr>
      </w:pPr>
      <w:r w:rsidRPr="00DD557F">
        <w:rPr>
          <w:rFonts w:cstheme="minorHAnsi"/>
        </w:rPr>
        <w:t xml:space="preserve">Perkančioji organizacija su pasiūlymu nereikalauja pateikti </w:t>
      </w:r>
      <w:r w:rsidR="00D44260">
        <w:rPr>
          <w:rFonts w:cstheme="minorHAnsi"/>
        </w:rPr>
        <w:t xml:space="preserve">šio priedo </w:t>
      </w:r>
      <w:r w:rsidRPr="00DD557F">
        <w:rPr>
          <w:rFonts w:cstheme="minorHAnsi"/>
        </w:rPr>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72EC37" w14:textId="77777777" w:rsidR="00DD557F" w:rsidRPr="00DD557F" w:rsidRDefault="00DD557F" w:rsidP="00D44260">
      <w:pPr>
        <w:numPr>
          <w:ilvl w:val="0"/>
          <w:numId w:val="13"/>
        </w:numPr>
        <w:spacing w:line="240" w:lineRule="auto"/>
        <w:ind w:left="0" w:firstLine="851"/>
        <w:jc w:val="left"/>
        <w:rPr>
          <w:rFonts w:cstheme="minorHAnsi"/>
        </w:rPr>
      </w:pPr>
      <w:r w:rsidRPr="00DD557F">
        <w:rPr>
          <w:rFonts w:cstheme="minorHAnsi"/>
        </w:rPr>
        <w:t xml:space="preserve">Pašalinimo pagrindai taikomi tiekėjui (kai pasiūlymą teikia ūkio subjektų grupė – visiems tos grupės nariams) ir ūkio subjektams, kurių pajėgumais tiekėjas remiasi. </w:t>
      </w:r>
    </w:p>
    <w:p w14:paraId="46DCA331" w14:textId="77777777" w:rsidR="00DD557F" w:rsidRPr="00DD557F" w:rsidRDefault="00DD557F" w:rsidP="00D44260">
      <w:pPr>
        <w:numPr>
          <w:ilvl w:val="0"/>
          <w:numId w:val="13"/>
        </w:numPr>
        <w:spacing w:line="240" w:lineRule="auto"/>
        <w:ind w:left="0" w:firstLine="851"/>
        <w:rPr>
          <w:rFonts w:eastAsia="Verdana" w:cstheme="minorHAnsi"/>
        </w:rPr>
      </w:pPr>
      <w:r w:rsidRPr="00DD557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D557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96D64E5" w14:textId="77777777" w:rsidR="00DD557F" w:rsidRPr="00DD557F" w:rsidRDefault="00DD557F" w:rsidP="00D44260">
      <w:pPr>
        <w:numPr>
          <w:ilvl w:val="0"/>
          <w:numId w:val="13"/>
        </w:numPr>
        <w:spacing w:line="240" w:lineRule="auto"/>
        <w:ind w:left="0" w:firstLine="851"/>
        <w:rPr>
          <w:rFonts w:eastAsia="Verdana" w:cstheme="minorHAnsi"/>
          <w:color w:val="000000" w:themeColor="text1"/>
        </w:rPr>
      </w:pPr>
      <w:r w:rsidRPr="00DD557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473B8" w14:textId="77777777" w:rsidR="00DD557F" w:rsidRPr="00DD557F" w:rsidRDefault="00DD557F" w:rsidP="00D44260">
      <w:pPr>
        <w:numPr>
          <w:ilvl w:val="0"/>
          <w:numId w:val="13"/>
        </w:numPr>
        <w:spacing w:line="240" w:lineRule="auto"/>
        <w:ind w:left="0" w:firstLine="851"/>
        <w:rPr>
          <w:rFonts w:cstheme="minorHAnsi"/>
        </w:rPr>
      </w:pPr>
      <w:r w:rsidRPr="00DD557F">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DD557F">
        <w:rPr>
          <w:rFonts w:eastAsia="Verdana" w:cstheme="minorHAnsi"/>
        </w:rPr>
        <w:t>Certis</w:t>
      </w:r>
      <w:proofErr w:type="spellEnd"/>
      <w:r w:rsidRPr="00DD557F">
        <w:rPr>
          <w:rFonts w:eastAsia="Verdana" w:cstheme="minorHAnsi"/>
        </w:rPr>
        <w:t>“. Lentelės ketvirtame stulpelyje nurodomi doku</w:t>
      </w:r>
      <w:r w:rsidRPr="00DD557F">
        <w:rPr>
          <w:rFonts w:cstheme="minorHAnsi"/>
        </w:rPr>
        <w:t>mentai, kuriuos turi pateikti Lietuvos Respublikoje registruoti tiekėjai. Dėl dokumentų, kuriuos turi pateikti užsienio šalių tiekėjai, informaciją Perkančioji organizacija pasitikrina „e-</w:t>
      </w:r>
      <w:proofErr w:type="spellStart"/>
      <w:r w:rsidRPr="00DD557F">
        <w:rPr>
          <w:rFonts w:cstheme="minorHAnsi"/>
        </w:rPr>
        <w:t>Certis</w:t>
      </w:r>
      <w:proofErr w:type="spellEnd"/>
      <w:r w:rsidRPr="00DD557F">
        <w:rPr>
          <w:rFonts w:cstheme="minorHAnsi"/>
        </w:rPr>
        <w:t xml:space="preserve">“, adresu </w:t>
      </w:r>
      <w:hyperlink r:id="rId18" w:history="1">
        <w:r w:rsidRPr="00DD557F">
          <w:rPr>
            <w:rFonts w:eastAsia="Calibri" w:cstheme="minorHAnsi"/>
          </w:rPr>
          <w:t>https://ec.europa.eu/tools/ecertis/</w:t>
        </w:r>
      </w:hyperlink>
      <w:r w:rsidRPr="00DD557F">
        <w:rPr>
          <w:rFonts w:cstheme="minorHAnsi"/>
        </w:rPr>
        <w:t xml:space="preserve">. </w:t>
      </w:r>
    </w:p>
    <w:p w14:paraId="4F981B1B" w14:textId="77777777" w:rsidR="00DD557F" w:rsidRPr="00DD557F" w:rsidRDefault="00DD557F" w:rsidP="00D44260">
      <w:pPr>
        <w:numPr>
          <w:ilvl w:val="0"/>
          <w:numId w:val="13"/>
        </w:numPr>
        <w:spacing w:line="240" w:lineRule="auto"/>
        <w:ind w:left="0" w:firstLine="851"/>
        <w:rPr>
          <w:rFonts w:cstheme="minorHAnsi"/>
        </w:rPr>
      </w:pPr>
      <w:r w:rsidRPr="00DD557F">
        <w:rPr>
          <w:rFonts w:cstheme="minorHAnsi"/>
        </w:rPr>
        <w:t>Perkančioji organizacija nereikalauja iš tiekėjo pateikti dokumentų, patvirtinančių jo pašalinimo pagrindų nebuvimą, jeigu ji:</w:t>
      </w:r>
    </w:p>
    <w:p w14:paraId="1954BCAB" w14:textId="13767F5F" w:rsidR="00DD557F" w:rsidRPr="00DD557F" w:rsidRDefault="00D44260" w:rsidP="00D44260">
      <w:pPr>
        <w:numPr>
          <w:ilvl w:val="1"/>
          <w:numId w:val="13"/>
        </w:numPr>
        <w:spacing w:line="240" w:lineRule="auto"/>
        <w:ind w:left="0" w:firstLine="851"/>
        <w:rPr>
          <w:rFonts w:cstheme="minorHAnsi"/>
        </w:rPr>
      </w:pPr>
      <w:r>
        <w:rPr>
          <w:rFonts w:cstheme="minorHAnsi"/>
        </w:rPr>
        <w:t xml:space="preserve"> </w:t>
      </w:r>
      <w:r w:rsidR="00DD557F" w:rsidRPr="00DD557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D6A823" w14:textId="44011696" w:rsidR="00DD557F" w:rsidRPr="00DD557F" w:rsidRDefault="00D44260" w:rsidP="00D44260">
      <w:pPr>
        <w:numPr>
          <w:ilvl w:val="1"/>
          <w:numId w:val="13"/>
        </w:numPr>
        <w:spacing w:line="240" w:lineRule="auto"/>
        <w:ind w:left="0" w:firstLine="851"/>
        <w:rPr>
          <w:rFonts w:cstheme="minorHAnsi"/>
        </w:rPr>
      </w:pPr>
      <w:r>
        <w:rPr>
          <w:rFonts w:cstheme="minorHAnsi"/>
        </w:rPr>
        <w:t xml:space="preserve"> </w:t>
      </w:r>
      <w:r w:rsidR="00DD557F" w:rsidRPr="00DD557F">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FFD3382" w14:textId="77777777" w:rsidR="00DD557F" w:rsidRPr="00DD557F" w:rsidRDefault="00DD557F" w:rsidP="00D44260">
      <w:pPr>
        <w:numPr>
          <w:ilvl w:val="0"/>
          <w:numId w:val="13"/>
        </w:numPr>
        <w:spacing w:line="240" w:lineRule="auto"/>
        <w:ind w:left="0" w:firstLine="851"/>
        <w:rPr>
          <w:rFonts w:cstheme="minorHAnsi"/>
        </w:rPr>
      </w:pPr>
      <w:r w:rsidRPr="00DD557F">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ADF88B" w14:textId="77777777" w:rsidR="00DD557F" w:rsidRPr="00DD557F" w:rsidRDefault="00DD557F" w:rsidP="00D44260">
      <w:pPr>
        <w:numPr>
          <w:ilvl w:val="1"/>
          <w:numId w:val="13"/>
        </w:numPr>
        <w:spacing w:line="240" w:lineRule="auto"/>
        <w:ind w:left="0" w:firstLine="851"/>
        <w:rPr>
          <w:rFonts w:cstheme="minorHAnsi"/>
        </w:rPr>
      </w:pPr>
      <w:r w:rsidRPr="00DD557F">
        <w:rPr>
          <w:rFonts w:cstheme="minorHAnsi"/>
        </w:rPr>
        <w:t>priesaikos deklaracija;</w:t>
      </w:r>
    </w:p>
    <w:p w14:paraId="202498B5" w14:textId="77777777" w:rsidR="00DD557F" w:rsidRPr="00DD557F" w:rsidRDefault="00DD557F" w:rsidP="00D44260">
      <w:pPr>
        <w:spacing w:line="240" w:lineRule="auto"/>
        <w:ind w:firstLine="851"/>
        <w:rPr>
          <w:rFonts w:cstheme="minorHAnsi"/>
        </w:rPr>
      </w:pPr>
      <w:r w:rsidRPr="00DD557F">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899"/>
        <w:gridCol w:w="1560"/>
        <w:gridCol w:w="5957"/>
      </w:tblGrid>
      <w:tr w:rsidR="00DD557F" w:rsidRPr="00DD557F" w14:paraId="0A3D909A"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311AD" w14:textId="77777777" w:rsidR="00DD557F" w:rsidRPr="00DD557F" w:rsidRDefault="00DD557F" w:rsidP="00DD557F">
            <w:pPr>
              <w:spacing w:line="240" w:lineRule="auto"/>
              <w:ind w:left="32" w:firstLine="0"/>
              <w:jc w:val="center"/>
              <w:rPr>
                <w:rFonts w:cstheme="minorHAnsi"/>
                <w:b/>
                <w:bCs/>
              </w:rPr>
            </w:pPr>
            <w:r w:rsidRPr="00DD557F">
              <w:rPr>
                <w:rFonts w:cstheme="minorHAnsi"/>
                <w:b/>
                <w:bCs/>
              </w:rPr>
              <w:lastRenderedPageBreak/>
              <w:t>Eil. Nr.</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DCFD" w14:textId="77777777" w:rsidR="00DD557F" w:rsidRPr="00DD557F" w:rsidRDefault="00DD557F" w:rsidP="00DD557F">
            <w:pPr>
              <w:spacing w:line="240" w:lineRule="auto"/>
              <w:ind w:firstLine="0"/>
              <w:jc w:val="center"/>
              <w:rPr>
                <w:rFonts w:cstheme="minorHAnsi"/>
                <w:bCs/>
                <w:lang w:eastAsia="en-US"/>
              </w:rPr>
            </w:pPr>
            <w:r w:rsidRPr="00DD557F">
              <w:rPr>
                <w:rFonts w:cstheme="minorHAnsi"/>
                <w:b/>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2F7FCB" w14:textId="0B015B09" w:rsidR="00DD557F" w:rsidRPr="00DD557F" w:rsidRDefault="00DD557F" w:rsidP="00DD557F">
            <w:pPr>
              <w:spacing w:line="240" w:lineRule="auto"/>
              <w:ind w:firstLine="0"/>
              <w:jc w:val="center"/>
              <w:rPr>
                <w:rFonts w:eastAsia="Yu Mincho" w:cstheme="minorHAnsi"/>
                <w:b/>
                <w:bCs/>
              </w:rPr>
            </w:pPr>
            <w:r w:rsidRPr="00DD557F">
              <w:rPr>
                <w:rFonts w:eastAsia="Yu Mincho" w:cstheme="minorHAnsi"/>
                <w:b/>
                <w:bCs/>
              </w:rPr>
              <w:t xml:space="preserve">VPĮ straipsnis,  dalis,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467D30" w14:textId="77777777" w:rsidR="00DD557F" w:rsidRPr="00DD557F" w:rsidRDefault="00DD557F" w:rsidP="00DD557F">
            <w:pPr>
              <w:spacing w:line="240" w:lineRule="auto"/>
              <w:ind w:firstLine="0"/>
              <w:jc w:val="center"/>
              <w:rPr>
                <w:rFonts w:cstheme="minorHAnsi"/>
                <w:bCs/>
                <w:iCs/>
                <w:lang w:eastAsia="en-US"/>
              </w:rPr>
            </w:pPr>
            <w:r w:rsidRPr="00DD557F">
              <w:rPr>
                <w:rFonts w:cstheme="minorHAnsi"/>
                <w:b/>
              </w:rPr>
              <w:t>Pašalinimo pagrindų nebuvimą įrodantys dokumentai</w:t>
            </w:r>
          </w:p>
        </w:tc>
      </w:tr>
      <w:tr w:rsidR="00DD557F" w:rsidRPr="00DD557F" w14:paraId="79ACEEDF"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128A7"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17E2A" w14:textId="77777777" w:rsidR="00DD557F" w:rsidRPr="00DD557F" w:rsidRDefault="00DD557F" w:rsidP="00DD557F">
            <w:pPr>
              <w:spacing w:line="240" w:lineRule="auto"/>
              <w:ind w:firstLine="0"/>
              <w:rPr>
                <w:rFonts w:cstheme="minorHAnsi"/>
                <w:b/>
                <w:bCs/>
                <w:lang w:eastAsia="en-US"/>
              </w:rPr>
            </w:pPr>
            <w:r w:rsidRPr="00DD557F">
              <w:rPr>
                <w:rFonts w:cstheme="minorHAnsi"/>
                <w:lang w:eastAsia="en-US"/>
              </w:rPr>
              <w:t>Tiekėjas arba jo atsakingas asmuo, nurodytas VPĮ 46 straipsnio 2 dalies 2 punkte, nuteistas už šią nusikalstamą veiką:</w:t>
            </w:r>
          </w:p>
          <w:p w14:paraId="03B1CF87"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1) dalyvavimą nusikalstamame susivienijime, jo organizavimą ar vadovavimą jam;</w:t>
            </w:r>
          </w:p>
          <w:p w14:paraId="57731F58"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2) kyšininkavimą, prekybą poveikiu, papirkimą;</w:t>
            </w:r>
          </w:p>
          <w:p w14:paraId="768660BC"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3A1079"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4) nusikalstamą bankrotą;</w:t>
            </w:r>
          </w:p>
          <w:p w14:paraId="7A96B550"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5) teroristinį ir su teroristine veikla susijusį nusikaltimą;</w:t>
            </w:r>
          </w:p>
          <w:p w14:paraId="02B6C995"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6) nusikalstamu būdu gauto turto legalizavimą;</w:t>
            </w:r>
          </w:p>
          <w:p w14:paraId="396014FF"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7) prekybą žmonėmis, vaiko pirkimą arba pardavimą;</w:t>
            </w:r>
          </w:p>
          <w:p w14:paraId="36125980"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9004C54"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Laikoma, kad tiekėjas arba jo atsakingas asmuo nuteistas už aukščiau nurodytą nusikalstamą veiką, kai dėl:</w:t>
            </w:r>
          </w:p>
          <w:p w14:paraId="1B7D21A3" w14:textId="77777777" w:rsidR="00DD557F" w:rsidRPr="00DD557F" w:rsidRDefault="00DD557F" w:rsidP="00DD557F">
            <w:pPr>
              <w:spacing w:line="240" w:lineRule="auto"/>
              <w:ind w:firstLine="0"/>
              <w:rPr>
                <w:rFonts w:cstheme="minorHAnsi"/>
                <w:bCs/>
                <w:lang w:eastAsia="en-US"/>
              </w:rPr>
            </w:pPr>
            <w:r w:rsidRPr="00DD557F">
              <w:rPr>
                <w:rFonts w:cstheme="minorHAnsi"/>
                <w:bCs/>
                <w:lang w:eastAsia="en-US"/>
              </w:rPr>
              <w:t>1) tiekėjo, kuris yra fizinis asmuo, per pastaruosius 5 metus buvo priimtas ir įsiteisėjęs apkaltinamasis teismo nuosprendis ir šis asmuo turi neišnykusį ar nepanaikintą teistumą;</w:t>
            </w:r>
          </w:p>
          <w:p w14:paraId="2A802C14" w14:textId="77777777" w:rsidR="00DD557F" w:rsidRPr="00DD557F" w:rsidRDefault="00DD557F" w:rsidP="00DD557F">
            <w:pPr>
              <w:spacing w:line="240" w:lineRule="auto"/>
              <w:ind w:firstLine="0"/>
              <w:rPr>
                <w:rFonts w:cstheme="minorHAnsi"/>
              </w:rPr>
            </w:pPr>
            <w:r w:rsidRPr="00DD557F">
              <w:rPr>
                <w:rFonts w:cstheme="minorHAnsi"/>
              </w:rPr>
              <w:lastRenderedPageBreak/>
              <w:t>2) tiekėjo, kuris yra juridinis asmuo, kita organizacija ar jos </w:t>
            </w:r>
            <w:r w:rsidRPr="00DD557F">
              <w:rPr>
                <w:rFonts w:cstheme="minorHAnsi"/>
                <w:b/>
                <w:bCs/>
              </w:rPr>
              <w:t>struktūrinis</w:t>
            </w:r>
            <w:r w:rsidRPr="00DD557F">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27C825"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 xml:space="preserve">3) tiekėjo, kuris yra juridinis asmuo, kita organizacija ar jos </w:t>
            </w:r>
            <w:r w:rsidRPr="00DD557F">
              <w:rPr>
                <w:rFonts w:cstheme="minorHAnsi"/>
                <w:b/>
                <w:lang w:eastAsia="en-US"/>
              </w:rPr>
              <w:t>struktūrinis</w:t>
            </w:r>
            <w:r w:rsidRPr="00DD557F">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5F4DB" w14:textId="77777777" w:rsidR="00DD557F" w:rsidRPr="00DD557F" w:rsidRDefault="00DD557F" w:rsidP="00DD557F">
            <w:pPr>
              <w:spacing w:line="240" w:lineRule="auto"/>
              <w:ind w:firstLine="0"/>
              <w:rPr>
                <w:rFonts w:eastAsia="Yu Mincho" w:cstheme="minorHAnsi"/>
                <w:lang w:eastAsia="en-US"/>
              </w:rPr>
            </w:pPr>
            <w:r w:rsidRPr="00DD557F">
              <w:rPr>
                <w:rFonts w:eastAsia="Yu Mincho" w:cstheme="minorHAnsi"/>
                <w:lang w:eastAsia="en-US"/>
              </w:rPr>
              <w:lastRenderedPageBreak/>
              <w:t>VPĮ 46 straipsnio 1 dalis</w:t>
            </w:r>
          </w:p>
          <w:p w14:paraId="7FFF3EFC" w14:textId="77777777" w:rsidR="00DD557F" w:rsidRPr="00DD557F" w:rsidRDefault="00DD557F" w:rsidP="00DD557F">
            <w:pPr>
              <w:spacing w:line="240" w:lineRule="auto"/>
              <w:ind w:firstLine="0"/>
              <w:rPr>
                <w:rFonts w:eastAsia="Yu Mincho" w:cstheme="minorHAnsi"/>
                <w:lang w:eastAsia="en-US"/>
              </w:rPr>
            </w:pPr>
          </w:p>
          <w:p w14:paraId="32FDBC22" w14:textId="0C78A291"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736EC" w14:textId="77777777" w:rsidR="00DD557F" w:rsidRPr="00DD557F" w:rsidRDefault="00DD557F" w:rsidP="00DD557F">
            <w:pPr>
              <w:spacing w:line="240" w:lineRule="auto"/>
              <w:ind w:firstLine="0"/>
              <w:rPr>
                <w:rFonts w:cstheme="minorHAnsi"/>
              </w:rPr>
            </w:pPr>
            <w:r w:rsidRPr="00DD557F">
              <w:rPr>
                <w:rFonts w:cstheme="minorHAnsi"/>
                <w:lang w:eastAsia="en-US"/>
              </w:rPr>
              <w:t>Iš Lietuvoje įsteigtų subjektų reikalaujama:</w:t>
            </w:r>
          </w:p>
          <w:p w14:paraId="3A72DC05" w14:textId="77777777" w:rsidR="00DD557F" w:rsidRPr="00DD557F" w:rsidRDefault="00DD557F" w:rsidP="009F67A4">
            <w:pPr>
              <w:numPr>
                <w:ilvl w:val="0"/>
                <w:numId w:val="11"/>
              </w:numPr>
              <w:spacing w:line="240" w:lineRule="auto"/>
              <w:ind w:left="314"/>
              <w:jc w:val="left"/>
              <w:rPr>
                <w:rFonts w:cstheme="minorHAnsi"/>
                <w:b/>
                <w:bCs/>
              </w:rPr>
            </w:pPr>
            <w:r w:rsidRPr="00DD557F">
              <w:rPr>
                <w:rFonts w:cstheme="minorHAnsi"/>
              </w:rPr>
              <w:t>išrašo iš teismo sprendimo arba</w:t>
            </w:r>
          </w:p>
          <w:p w14:paraId="636F6EF3" w14:textId="77777777" w:rsidR="00DD557F" w:rsidRPr="00DD557F" w:rsidRDefault="00DD557F" w:rsidP="009F67A4">
            <w:pPr>
              <w:numPr>
                <w:ilvl w:val="0"/>
                <w:numId w:val="11"/>
              </w:numPr>
              <w:spacing w:line="240" w:lineRule="auto"/>
              <w:ind w:left="314"/>
              <w:jc w:val="left"/>
              <w:rPr>
                <w:rFonts w:cstheme="minorHAnsi"/>
                <w:b/>
                <w:bCs/>
              </w:rPr>
            </w:pPr>
            <w:r w:rsidRPr="00DD557F">
              <w:rPr>
                <w:rFonts w:cstheme="minorHAnsi"/>
              </w:rPr>
              <w:t>Informatikos ir ryšių departamento prie Vidaus reikalų ministerijos pažymos, arba</w:t>
            </w:r>
          </w:p>
          <w:p w14:paraId="450056E4" w14:textId="77777777" w:rsidR="00DD557F" w:rsidRPr="00DD557F" w:rsidRDefault="00DD557F" w:rsidP="009F67A4">
            <w:pPr>
              <w:numPr>
                <w:ilvl w:val="0"/>
                <w:numId w:val="11"/>
              </w:numPr>
              <w:spacing w:line="240" w:lineRule="auto"/>
              <w:ind w:left="314"/>
              <w:jc w:val="left"/>
              <w:rPr>
                <w:rFonts w:cstheme="minorHAnsi"/>
                <w:b/>
                <w:bCs/>
              </w:rPr>
            </w:pPr>
            <w:r w:rsidRPr="00DD557F">
              <w:rPr>
                <w:rFonts w:cstheme="minorHAnsi"/>
              </w:rPr>
              <w:t>valstybės įmonės Registrų centro Lietuvos Respublikos Vyriausybės nustatyta tvarka išduoto dokumento, patvirtinančio jungtinius kompetentingų institucijų tvarkomus duomenis.</w:t>
            </w:r>
          </w:p>
          <w:p w14:paraId="09EB2A72" w14:textId="77777777" w:rsidR="00DD557F" w:rsidRPr="00DD557F" w:rsidRDefault="00DD557F" w:rsidP="009F67A4">
            <w:pPr>
              <w:spacing w:line="240" w:lineRule="auto"/>
              <w:ind w:firstLine="0"/>
              <w:rPr>
                <w:rFonts w:cstheme="minorHAnsi"/>
              </w:rPr>
            </w:pPr>
            <w:r w:rsidRPr="00DD557F">
              <w:rPr>
                <w:rFonts w:cstheme="minorHAnsi"/>
                <w:lang w:eastAsia="en-US"/>
              </w:rPr>
              <w:t>Iš ne Lietuvoje įsteigtų subjektų reikalaujama:</w:t>
            </w:r>
          </w:p>
          <w:p w14:paraId="1DC81C0D" w14:textId="77777777" w:rsidR="00DD557F" w:rsidRPr="00DD557F" w:rsidRDefault="00DD557F" w:rsidP="009F67A4">
            <w:pPr>
              <w:numPr>
                <w:ilvl w:val="0"/>
                <w:numId w:val="11"/>
              </w:numPr>
              <w:spacing w:line="240" w:lineRule="auto"/>
              <w:ind w:left="314"/>
              <w:jc w:val="left"/>
              <w:rPr>
                <w:rFonts w:cstheme="minorHAnsi"/>
                <w:b/>
                <w:bCs/>
              </w:rPr>
            </w:pPr>
            <w:r w:rsidRPr="00DD557F">
              <w:rPr>
                <w:rFonts w:cstheme="minorHAnsi"/>
              </w:rPr>
              <w:t>atitinkamos užsienio šalies institucijos dokumento</w:t>
            </w:r>
            <w:r w:rsidRPr="00DD557F">
              <w:rPr>
                <w:rFonts w:cstheme="minorHAnsi"/>
                <w:vertAlign w:val="superscript"/>
              </w:rPr>
              <w:footnoteReference w:id="2"/>
            </w:r>
            <w:r w:rsidRPr="00DD557F">
              <w:rPr>
                <w:rFonts w:cstheme="minorHAnsi"/>
              </w:rPr>
              <w:t>.</w:t>
            </w:r>
          </w:p>
          <w:p w14:paraId="210826DB" w14:textId="77777777" w:rsidR="00DD557F" w:rsidRPr="00DD557F" w:rsidRDefault="00DD557F" w:rsidP="00DD557F">
            <w:pPr>
              <w:spacing w:line="240" w:lineRule="auto"/>
              <w:ind w:firstLine="0"/>
              <w:rPr>
                <w:color w:val="7030A0"/>
              </w:rPr>
            </w:pPr>
            <w:r w:rsidRPr="00DD557F">
              <w:t xml:space="preserve">Nurodyti dokumentai turi būti išduoti ne anksčiau kaip 180 dienų iki </w:t>
            </w:r>
            <w:r w:rsidRPr="00DD557F">
              <w:rPr>
                <w:rFonts w:eastAsia="Times New Roman"/>
                <w:i/>
                <w:iCs/>
              </w:rPr>
              <w:t>tos dienos, kai tiekėjas perkančiosios organizacijos prašymu turės pateikti pašalinimo pagrindų nebuvimą patvirtinančius dok</w:t>
            </w:r>
            <w:r w:rsidRPr="00DD557F">
              <w:rPr>
                <w:rFonts w:eastAsia="Times New Roman"/>
              </w:rPr>
              <w:t>umentus</w:t>
            </w:r>
            <w:r w:rsidRPr="00DD557F">
              <w:t xml:space="preserve">. </w:t>
            </w:r>
            <w:r w:rsidRPr="00DD557F">
              <w:rPr>
                <w:b/>
                <w:bCs/>
                <w:i/>
                <w:iCs/>
                <w:color w:val="000000" w:themeColor="text1"/>
              </w:rPr>
              <w:t>Pavyzdys</w:t>
            </w:r>
            <w:r w:rsidRPr="00DD557F">
              <w:rPr>
                <w:i/>
                <w:iCs/>
                <w:color w:val="000000" w:themeColor="text1"/>
              </w:rPr>
              <w:t xml:space="preserve">: Jeigu perkančioji organizacija 2025-03-10 kreipėsi į tiekėją prašydama iki 2025-03-14 pateikti įrodančius dokumentus, jie turi būti išduoti ne anksčiau kaip 180 dienų, jas skaičiuojant atgal nuo 2025-03-14. </w:t>
            </w:r>
          </w:p>
          <w:p w14:paraId="09679658" w14:textId="4E0E3140" w:rsidR="00DD557F" w:rsidRPr="00DD557F" w:rsidRDefault="00DD557F" w:rsidP="00DD557F">
            <w:pPr>
              <w:spacing w:line="240" w:lineRule="auto"/>
              <w:ind w:firstLine="0"/>
              <w:rPr>
                <w:rFonts w:cstheme="minorHAnsi"/>
                <w:bCs/>
              </w:rPr>
            </w:pPr>
            <w:r w:rsidRPr="00DD557F">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0F393BE3" w14:textId="77777777" w:rsidR="00DD557F" w:rsidRPr="00DD557F" w:rsidRDefault="00DD557F" w:rsidP="00DD557F">
            <w:pPr>
              <w:spacing w:line="240" w:lineRule="auto"/>
              <w:ind w:firstLine="0"/>
              <w:rPr>
                <w:rFonts w:cstheme="minorHAnsi"/>
                <w:b/>
                <w:bCs/>
                <w:i/>
                <w:iCs/>
              </w:rPr>
            </w:pPr>
            <w:r w:rsidRPr="00DD557F">
              <w:rPr>
                <w:rFonts w:cstheme="minorHAnsi"/>
                <w:b/>
                <w:bCs/>
                <w:i/>
                <w:iCs/>
              </w:rPr>
              <w:t>PASTABA</w:t>
            </w:r>
          </w:p>
          <w:p w14:paraId="21BB1D80" w14:textId="77777777" w:rsidR="00DD557F" w:rsidRPr="00DD557F" w:rsidRDefault="00DD557F" w:rsidP="00DD557F">
            <w:pPr>
              <w:spacing w:line="240" w:lineRule="auto"/>
              <w:ind w:firstLine="0"/>
              <w:rPr>
                <w:rFonts w:cstheme="minorHAnsi"/>
              </w:rPr>
            </w:pPr>
            <w:r w:rsidRPr="00DD557F">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22678D85" w14:textId="77777777" w:rsidR="00DD557F" w:rsidRPr="00DD557F" w:rsidRDefault="00DD557F" w:rsidP="00DD557F">
            <w:pPr>
              <w:spacing w:line="240" w:lineRule="auto"/>
              <w:ind w:firstLine="0"/>
              <w:rPr>
                <w:rFonts w:cstheme="minorHAnsi"/>
                <w:b/>
                <w:bCs/>
              </w:rPr>
            </w:pPr>
          </w:p>
        </w:tc>
      </w:tr>
      <w:tr w:rsidR="00DD557F" w:rsidRPr="00DD557F" w14:paraId="31BEFB20" w14:textId="77777777" w:rsidTr="009F67A4">
        <w:trPr>
          <w:trHeight w:val="95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4CCC1"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101C" w14:textId="77777777" w:rsidR="00DD557F" w:rsidRPr="00DD557F" w:rsidRDefault="00DD557F" w:rsidP="00DD557F">
            <w:pPr>
              <w:spacing w:line="240" w:lineRule="auto"/>
              <w:ind w:firstLine="0"/>
              <w:rPr>
                <w:rFonts w:cstheme="minorHAnsi"/>
                <w:lang w:eastAsia="en-US"/>
              </w:rPr>
            </w:pPr>
            <w:r w:rsidRPr="00DD557F">
              <w:rPr>
                <w:rFonts w:cstheme="minorHAnsi"/>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6AC28" w14:textId="252BC5A9" w:rsidR="00DD557F" w:rsidRPr="00DD557F" w:rsidRDefault="00DD557F" w:rsidP="00DD557F">
            <w:pPr>
              <w:spacing w:line="240" w:lineRule="auto"/>
              <w:ind w:firstLine="0"/>
              <w:rPr>
                <w:rFonts w:eastAsia="Yu Mincho" w:cstheme="minorHAnsi"/>
                <w:lang w:eastAsia="en-US"/>
              </w:rPr>
            </w:pPr>
            <w:r w:rsidRPr="00DD557F">
              <w:rPr>
                <w:rFonts w:eastAsia="Yu Mincho" w:cstheme="minorHAnsi"/>
                <w:lang w:eastAsia="en-US"/>
              </w:rPr>
              <w:t>VPĮ 46 straipsnio 2¹ dalis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77E67" w14:textId="11843AF2"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40F929A2" w14:textId="77777777" w:rsidR="00DD557F" w:rsidRPr="00DD557F" w:rsidRDefault="00DD557F" w:rsidP="00DD557F">
            <w:pPr>
              <w:spacing w:line="240" w:lineRule="auto"/>
              <w:ind w:firstLine="0"/>
              <w:rPr>
                <w:rFonts w:cstheme="minorHAnsi"/>
              </w:rPr>
            </w:pPr>
          </w:p>
        </w:tc>
      </w:tr>
      <w:tr w:rsidR="00DD557F" w:rsidRPr="00DD557F" w14:paraId="667796A3"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4DB36" w14:textId="77777777" w:rsidR="00DD557F" w:rsidRPr="00DD557F" w:rsidRDefault="00DD557F" w:rsidP="00DD557F">
            <w:pPr>
              <w:numPr>
                <w:ilvl w:val="0"/>
                <w:numId w:val="12"/>
              </w:numPr>
              <w:spacing w:after="160" w:line="240" w:lineRule="auto"/>
              <w:jc w:val="left"/>
              <w:rPr>
                <w:rFonts w:cstheme="minorHAnsi"/>
                <w:b/>
                <w:bCs/>
              </w:rPr>
            </w:pPr>
            <w:bookmarkStart w:id="22" w:name="_Hlk90887843"/>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A5F43" w14:textId="77777777" w:rsidR="00DD557F" w:rsidRPr="00DD557F" w:rsidRDefault="00DD557F" w:rsidP="00DD557F">
            <w:pPr>
              <w:spacing w:line="240" w:lineRule="auto"/>
              <w:ind w:firstLine="0"/>
              <w:rPr>
                <w:rFonts w:cstheme="minorHAnsi"/>
                <w:b/>
                <w:bCs/>
                <w:lang w:eastAsia="en-US"/>
              </w:rPr>
            </w:pPr>
            <w:r w:rsidRPr="00DD557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57378"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Laikoma, kad tiekėjas nuteistas už aukščiau nurodytą nusikalstamą veiką, kai dėl:</w:t>
            </w:r>
          </w:p>
          <w:p w14:paraId="189B8C2D" w14:textId="77777777" w:rsidR="00DD557F" w:rsidRPr="00DD557F" w:rsidRDefault="00DD557F" w:rsidP="00DD557F">
            <w:pPr>
              <w:spacing w:line="240" w:lineRule="auto"/>
              <w:ind w:firstLine="0"/>
              <w:rPr>
                <w:rFonts w:cstheme="minorHAnsi"/>
                <w:bCs/>
                <w:lang w:eastAsia="en-US"/>
              </w:rPr>
            </w:pPr>
            <w:r w:rsidRPr="00DD557F">
              <w:rPr>
                <w:rFonts w:cstheme="minorHAnsi"/>
                <w:bCs/>
                <w:lang w:eastAsia="en-US"/>
              </w:rPr>
              <w:t>1) tiekėjo, kuris yra fizinis asmuo, per pastaruosius 5 metus buvo priimtas ir įsiteisėjęs apkaltinamasis teismo nuosprendis ir šis asmuo turi neišnykusį ar nepanaikintą teistumą;</w:t>
            </w:r>
          </w:p>
          <w:p w14:paraId="225D5C10"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 xml:space="preserve">2) tiekėjo, kuris yra juridinis asmuo, kita organizacija ar jos </w:t>
            </w:r>
            <w:r w:rsidRPr="00DD557F">
              <w:rPr>
                <w:rFonts w:cstheme="minorHAnsi"/>
                <w:b/>
                <w:lang w:eastAsia="en-US"/>
              </w:rPr>
              <w:t>struktūrinis</w:t>
            </w:r>
            <w:r w:rsidRPr="00DD557F">
              <w:rPr>
                <w:rFonts w:cstheme="minorHAnsi"/>
                <w:bCs/>
                <w:lang w:eastAsia="en-US"/>
              </w:rPr>
              <w:t xml:space="preserve"> padalinys, per pastaruosius 5 metus buvo priimtas ir įsiteisėjęs apkaltinamasis teismo nuosprendis arba VPĮ 46 straipsnio 3 dalies atveju – galutinis administracinis sprendimas, </w:t>
            </w:r>
            <w:r w:rsidRPr="00DD557F">
              <w:rPr>
                <w:rFonts w:cstheme="minorHAnsi"/>
                <w:bCs/>
                <w:lang w:eastAsia="en-US"/>
              </w:rPr>
              <w:lastRenderedPageBreak/>
              <w:t>jeigu toks sprendimas priimamas pagal tiekėjo šalies teisės aktų reikalavimus.</w:t>
            </w:r>
          </w:p>
          <w:p w14:paraId="72A190C0"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Tačiau ši nuostata netaikoma, jeigu:</w:t>
            </w:r>
          </w:p>
          <w:p w14:paraId="3B3B05C5"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1) tiekėjas yra įsipareigojęs sumokėti mokesčius, įskaitant socialinio draudimo įmokas ir dėl to laikomas jau įvykdžiusiu šioje dalyje nurodytus įsipareigojimus;</w:t>
            </w:r>
          </w:p>
          <w:p w14:paraId="62591F52"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2) įsiskolinimo suma neviršija 50 Eur (penkiasdešimt eurų);</w:t>
            </w:r>
          </w:p>
          <w:p w14:paraId="101374F1" w14:textId="77777777" w:rsidR="00DD557F" w:rsidRPr="00DD557F" w:rsidRDefault="00DD557F" w:rsidP="00DD557F">
            <w:pPr>
              <w:spacing w:line="240" w:lineRule="auto"/>
              <w:ind w:firstLine="0"/>
              <w:rPr>
                <w:rFonts w:cstheme="minorHAnsi"/>
                <w:b/>
                <w:bCs/>
                <w:lang w:eastAsia="en-US"/>
              </w:rPr>
            </w:pPr>
            <w:r w:rsidRPr="00DD557F">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0775"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lastRenderedPageBreak/>
              <w:t>VPĮ 46 straipsnio 3 dalis</w:t>
            </w:r>
          </w:p>
          <w:p w14:paraId="457CFF67" w14:textId="77777777" w:rsidR="00DD557F" w:rsidRPr="00DD557F" w:rsidRDefault="00DD557F" w:rsidP="00DD557F">
            <w:pPr>
              <w:spacing w:line="240" w:lineRule="auto"/>
              <w:ind w:firstLine="0"/>
              <w:rPr>
                <w:rFonts w:eastAsia="Arial" w:cstheme="minorHAnsi"/>
              </w:rPr>
            </w:pPr>
          </w:p>
          <w:p w14:paraId="675EDB79" w14:textId="671BE886" w:rsidR="00DD557F" w:rsidRPr="00DD557F" w:rsidRDefault="00DD557F" w:rsidP="00DD557F">
            <w:pPr>
              <w:spacing w:line="240" w:lineRule="auto"/>
              <w:ind w:firstLine="0"/>
              <w:rPr>
                <w:rFonts w:eastAsia="Yu Mincho"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8E9E" w14:textId="77777777" w:rsidR="00DD557F" w:rsidRPr="00DD557F" w:rsidRDefault="00DD557F" w:rsidP="00DD557F">
            <w:pPr>
              <w:spacing w:line="240" w:lineRule="auto"/>
              <w:ind w:firstLine="0"/>
              <w:rPr>
                <w:rFonts w:cstheme="minorHAnsi"/>
              </w:rPr>
            </w:pPr>
            <w:r w:rsidRPr="00DD557F">
              <w:rPr>
                <w:rFonts w:cstheme="minorHAnsi"/>
                <w:lang w:eastAsia="en-US"/>
              </w:rPr>
              <w:t>Iš Lietuvoje įsteigtų subjektų reikalaujama:</w:t>
            </w:r>
          </w:p>
          <w:p w14:paraId="256A1F30" w14:textId="77777777" w:rsidR="00DD557F" w:rsidRPr="00DD557F" w:rsidRDefault="00DD557F" w:rsidP="00DD557F">
            <w:pPr>
              <w:spacing w:line="240" w:lineRule="auto"/>
              <w:ind w:firstLine="0"/>
              <w:rPr>
                <w:rFonts w:cstheme="minorHAnsi"/>
                <w:b/>
                <w:bCs/>
              </w:rPr>
            </w:pPr>
            <w:r w:rsidRPr="00DD557F">
              <w:rPr>
                <w:rFonts w:cstheme="minorHAnsi"/>
              </w:rPr>
              <w:t>1) Dėl įsipareigojimų, susijusių su mokesčių mokėjimu, įvykdymo i</w:t>
            </w:r>
            <w:r w:rsidRPr="00DD557F">
              <w:rPr>
                <w:rFonts w:cstheme="minorHAnsi"/>
                <w:lang w:eastAsia="en-US"/>
              </w:rPr>
              <w:t xml:space="preserve">š Lietuvoje įsteigtų subjektų </w:t>
            </w:r>
            <w:r w:rsidRPr="00DD557F">
              <w:rPr>
                <w:rFonts w:cstheme="minorHAnsi"/>
              </w:rPr>
              <w:t>prašoma:</w:t>
            </w:r>
          </w:p>
          <w:p w14:paraId="42654BED" w14:textId="77777777" w:rsidR="00DD557F" w:rsidRPr="00DD557F" w:rsidRDefault="00DD557F" w:rsidP="00D44260">
            <w:pPr>
              <w:numPr>
                <w:ilvl w:val="0"/>
                <w:numId w:val="10"/>
              </w:numPr>
              <w:spacing w:line="240" w:lineRule="auto"/>
              <w:ind w:left="714" w:hanging="357"/>
              <w:jc w:val="left"/>
              <w:rPr>
                <w:rFonts w:cstheme="minorHAnsi"/>
              </w:rPr>
            </w:pPr>
            <w:r w:rsidRPr="00DD557F">
              <w:rPr>
                <w:rFonts w:cstheme="minorHAnsi"/>
              </w:rPr>
              <w:t xml:space="preserve">išrašo iš teismo sprendimo (jei toks yra) </w:t>
            </w:r>
          </w:p>
          <w:p w14:paraId="431E9B23" w14:textId="77777777" w:rsidR="00DD557F" w:rsidRPr="00DD557F" w:rsidRDefault="00DD557F" w:rsidP="00D44260">
            <w:pPr>
              <w:numPr>
                <w:ilvl w:val="0"/>
                <w:numId w:val="10"/>
              </w:numPr>
              <w:spacing w:line="240" w:lineRule="auto"/>
              <w:ind w:left="714" w:hanging="357"/>
              <w:jc w:val="left"/>
              <w:rPr>
                <w:rFonts w:cstheme="minorHAnsi"/>
              </w:rPr>
            </w:pPr>
            <w:r w:rsidRPr="00DD557F">
              <w:rPr>
                <w:rFonts w:cstheme="minorHAnsi"/>
              </w:rPr>
              <w:t>arba Valstybinės mokesčių inspekcijos prie Lietuvos Respublikos finansų ministerijos išduoto dokumento,</w:t>
            </w:r>
          </w:p>
          <w:p w14:paraId="083277F8" w14:textId="77777777" w:rsidR="00DD557F" w:rsidRPr="00DD557F" w:rsidRDefault="00DD557F" w:rsidP="00D44260">
            <w:pPr>
              <w:numPr>
                <w:ilvl w:val="0"/>
                <w:numId w:val="9"/>
              </w:numPr>
              <w:spacing w:line="240" w:lineRule="auto"/>
              <w:ind w:left="714" w:hanging="357"/>
              <w:jc w:val="left"/>
              <w:rPr>
                <w:rFonts w:cstheme="minorHAnsi"/>
              </w:rPr>
            </w:pPr>
            <w:r w:rsidRPr="00DD557F">
              <w:rPr>
                <w:rFonts w:cstheme="minorHAnsi"/>
              </w:rPr>
              <w:t>arba valstybės įmonės Registrų centro Lietuvos Respublikos Vyriausybės nustatyta tvarka išduoto dokumento, patvirtinančio jungtinius kompetentingų institucijų tvarkomus duomenis.</w:t>
            </w:r>
          </w:p>
          <w:p w14:paraId="3462CDC8" w14:textId="6D5F4C6D" w:rsidR="00DD557F" w:rsidRPr="00DD557F" w:rsidRDefault="00DD557F" w:rsidP="009F67A4">
            <w:pPr>
              <w:spacing w:line="240" w:lineRule="auto"/>
              <w:ind w:firstLine="0"/>
              <w:rPr>
                <w:rFonts w:cstheme="minorHAnsi"/>
                <w:b/>
                <w:bCs/>
              </w:rPr>
            </w:pPr>
            <w:r w:rsidRPr="00DD557F">
              <w:rPr>
                <w:rFonts w:cstheme="minorHAnsi"/>
                <w:lang w:eastAsia="en-US"/>
              </w:rPr>
              <w:lastRenderedPageBreak/>
              <w:t>Iš ne Lietuvoje įsteigtų subjektų reikalaujama</w:t>
            </w:r>
            <w:r w:rsidR="009F67A4">
              <w:rPr>
                <w:rFonts w:cstheme="minorHAnsi"/>
                <w:lang w:eastAsia="en-US"/>
              </w:rPr>
              <w:t xml:space="preserve"> </w:t>
            </w:r>
            <w:r w:rsidRPr="00DD557F">
              <w:rPr>
                <w:rFonts w:cstheme="minorHAnsi"/>
              </w:rPr>
              <w:t>atitinkamos užsienio šalies institucijos dokumento</w:t>
            </w:r>
            <w:r w:rsidRPr="00DD557F">
              <w:rPr>
                <w:rFonts w:cstheme="minorHAnsi"/>
                <w:vertAlign w:val="superscript"/>
              </w:rPr>
              <w:footnoteReference w:id="3"/>
            </w:r>
            <w:r w:rsidRPr="00DD557F">
              <w:rPr>
                <w:rFonts w:cstheme="minorHAnsi"/>
              </w:rPr>
              <w:t>.</w:t>
            </w:r>
          </w:p>
          <w:p w14:paraId="581157FA" w14:textId="77777777" w:rsidR="00DD557F" w:rsidRPr="00DD557F" w:rsidRDefault="00DD557F" w:rsidP="00DD557F">
            <w:pPr>
              <w:spacing w:line="240" w:lineRule="auto"/>
              <w:ind w:firstLine="0"/>
              <w:rPr>
                <w:rFonts w:cstheme="minorHAnsi"/>
                <w:i/>
                <w:iCs/>
                <w:color w:val="000000" w:themeColor="text1"/>
              </w:rPr>
            </w:pPr>
            <w:r w:rsidRPr="00DD557F">
              <w:rPr>
                <w:rFonts w:cstheme="minorHAnsi"/>
              </w:rPr>
              <w:t xml:space="preserve">Nurodyti dokumentai turi būti  išduoti ne anksčiau kaip 120 dienų iki </w:t>
            </w:r>
            <w:r w:rsidRPr="00DD557F">
              <w:rPr>
                <w:rFonts w:eastAsia="Times New Roman" w:cstheme="minorHAnsi"/>
                <w:i/>
                <w:iCs/>
              </w:rPr>
              <w:t>tos dienos, kai tiekėjas perkančiosios organizacijos prašymu turės pateikti pašalinimo pagrindų nebuvimą patvirtinančius dok</w:t>
            </w:r>
            <w:r w:rsidRPr="00DD557F">
              <w:rPr>
                <w:rFonts w:eastAsia="Times New Roman" w:cstheme="minorHAnsi"/>
              </w:rPr>
              <w:t>umentus</w:t>
            </w:r>
            <w:r w:rsidRPr="00DD557F">
              <w:rPr>
                <w:rFonts w:cstheme="minorHAnsi"/>
              </w:rPr>
              <w:t xml:space="preserve">. </w:t>
            </w:r>
            <w:r w:rsidRPr="00DD557F">
              <w:rPr>
                <w:rFonts w:cstheme="minorHAnsi"/>
                <w:b/>
                <w:bCs/>
                <w:i/>
                <w:iCs/>
                <w:color w:val="000000" w:themeColor="text1"/>
              </w:rPr>
              <w:t>Pavyzdys</w:t>
            </w:r>
            <w:r w:rsidRPr="00DD557F">
              <w:rPr>
                <w:rFonts w:cstheme="minorHAnsi"/>
                <w:i/>
                <w:iCs/>
                <w:color w:val="000000" w:themeColor="text1"/>
              </w:rPr>
              <w:t xml:space="preserve">: Jeigu perkančioji organizacija 2025-03-10 kreipėsi į tiekėją prašydama iki 2025-03-14 pateikti įrodančius dokumentus, jie turi būti išduoti ne anksčiau kaip 120 dienų, jas skaičiuojant atgal nuo 2025-03-14. </w:t>
            </w:r>
          </w:p>
          <w:p w14:paraId="4F706C37" w14:textId="34B44189" w:rsidR="00DD557F" w:rsidRDefault="00DD557F" w:rsidP="00DD557F">
            <w:pPr>
              <w:spacing w:line="240" w:lineRule="auto"/>
              <w:ind w:firstLine="0"/>
              <w:rPr>
                <w:rFonts w:cstheme="minorHAnsi"/>
                <w:bCs/>
              </w:rPr>
            </w:pPr>
            <w:r w:rsidRPr="00DD557F">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190FBFD7" w14:textId="77777777" w:rsidR="009F67A4" w:rsidRPr="00DD557F" w:rsidRDefault="009F67A4" w:rsidP="00DD557F">
            <w:pPr>
              <w:spacing w:line="240" w:lineRule="auto"/>
              <w:ind w:firstLine="0"/>
              <w:rPr>
                <w:rFonts w:cstheme="minorHAnsi"/>
                <w:b/>
                <w:bCs/>
              </w:rPr>
            </w:pPr>
          </w:p>
          <w:p w14:paraId="04D92121" w14:textId="77777777" w:rsidR="00DD557F" w:rsidRPr="00DD557F" w:rsidRDefault="00DD557F" w:rsidP="00DD557F">
            <w:pPr>
              <w:spacing w:line="240" w:lineRule="auto"/>
              <w:ind w:firstLine="0"/>
              <w:rPr>
                <w:rFonts w:cstheme="minorHAnsi"/>
                <w:b/>
                <w:bCs/>
              </w:rPr>
            </w:pPr>
            <w:r w:rsidRPr="00DD557F">
              <w:rPr>
                <w:rFonts w:cstheme="minorHAnsi"/>
                <w:bCs/>
              </w:rPr>
              <w:t>2) Dėl įsipareigojimų, susijusių su socialinio draudimo įmokų mokėjimu, įvykdymo i</w:t>
            </w:r>
            <w:r w:rsidRPr="00DD557F">
              <w:rPr>
                <w:rFonts w:cstheme="minorHAnsi"/>
                <w:lang w:eastAsia="en-US"/>
              </w:rPr>
              <w:t xml:space="preserve">š Lietuvoje įsteigtų subjektų </w:t>
            </w:r>
            <w:r w:rsidRPr="00DD557F">
              <w:rPr>
                <w:rFonts w:cstheme="minorHAnsi"/>
                <w:bCs/>
              </w:rPr>
              <w:t>prašoma:</w:t>
            </w:r>
          </w:p>
          <w:p w14:paraId="18D8B26D" w14:textId="77777777" w:rsidR="00DD557F" w:rsidRPr="00DD557F" w:rsidRDefault="00DD557F" w:rsidP="00DD557F">
            <w:pPr>
              <w:spacing w:line="240" w:lineRule="auto"/>
              <w:ind w:firstLine="0"/>
              <w:rPr>
                <w:rFonts w:cstheme="minorHAnsi"/>
                <w:bCs/>
              </w:rPr>
            </w:pPr>
            <w:r w:rsidRPr="00DD557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D557F">
                <w:rPr>
                  <w:rFonts w:cstheme="minorHAnsi"/>
                  <w:bCs/>
                  <w:u w:val="single"/>
                </w:rPr>
                <w:t>http://draudejai.sodra.lt/draudeju_viesi_duomenys</w:t>
              </w:r>
            </w:hyperlink>
          </w:p>
          <w:p w14:paraId="123D1206" w14:textId="77777777" w:rsidR="00DD557F" w:rsidRPr="00DD557F" w:rsidRDefault="00DD557F" w:rsidP="00DD557F">
            <w:pPr>
              <w:spacing w:line="240" w:lineRule="auto"/>
              <w:ind w:firstLine="0"/>
              <w:rPr>
                <w:rFonts w:cstheme="minorHAnsi"/>
              </w:rPr>
            </w:pPr>
            <w:r w:rsidRPr="00DD557F">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DD557F">
              <w:rPr>
                <w:rFonts w:cstheme="minorHAnsi"/>
              </w:rPr>
              <w:lastRenderedPageBreak/>
              <w:t>įmonės Registrų centro Lietuvos Respublikos Vyriausybės nustatyta tvarka išduotą dokumentą, patvirtinantį jungtinius kompetentingų institucijų tvarkomus duomenis.</w:t>
            </w:r>
          </w:p>
          <w:p w14:paraId="48C20472" w14:textId="77777777" w:rsidR="00DD557F" w:rsidRPr="00DD557F" w:rsidRDefault="00DD557F" w:rsidP="00DD557F">
            <w:pPr>
              <w:spacing w:line="240" w:lineRule="auto"/>
              <w:ind w:firstLine="0"/>
              <w:rPr>
                <w:rFonts w:cstheme="minorHAnsi"/>
              </w:rPr>
            </w:pPr>
            <w:r w:rsidRPr="00DD557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1276C4" w14:textId="77777777" w:rsidR="00DD557F" w:rsidRPr="00DD557F" w:rsidRDefault="00DD557F" w:rsidP="00DD557F">
            <w:pPr>
              <w:spacing w:line="240" w:lineRule="auto"/>
              <w:ind w:firstLine="0"/>
              <w:rPr>
                <w:rFonts w:cstheme="minorHAnsi"/>
              </w:rPr>
            </w:pPr>
            <w:r w:rsidRPr="00DD557F">
              <w:rPr>
                <w:rFonts w:cstheme="minorHAnsi"/>
                <w:lang w:eastAsia="en-US"/>
              </w:rPr>
              <w:t>Iš ne Lietuvoje įsteigtų subjektų reikalaujama:</w:t>
            </w:r>
          </w:p>
          <w:p w14:paraId="7C631AC9" w14:textId="77777777" w:rsidR="00DD557F" w:rsidRPr="00DD557F" w:rsidRDefault="00DD557F" w:rsidP="00DD557F">
            <w:pPr>
              <w:numPr>
                <w:ilvl w:val="0"/>
                <w:numId w:val="11"/>
              </w:numPr>
              <w:spacing w:after="160" w:line="240" w:lineRule="auto"/>
              <w:ind w:left="314"/>
              <w:jc w:val="left"/>
              <w:rPr>
                <w:rFonts w:cstheme="minorHAnsi"/>
                <w:b/>
                <w:bCs/>
              </w:rPr>
            </w:pPr>
            <w:r w:rsidRPr="00DD557F">
              <w:rPr>
                <w:rFonts w:cstheme="minorHAnsi"/>
              </w:rPr>
              <w:t>atitinkamos užsienio šalies kompetentingos institucijos dokumento</w:t>
            </w:r>
            <w:r w:rsidRPr="00DD557F">
              <w:rPr>
                <w:rFonts w:cstheme="minorHAnsi"/>
                <w:vertAlign w:val="superscript"/>
              </w:rPr>
              <w:footnoteReference w:id="4"/>
            </w:r>
            <w:r w:rsidRPr="00DD557F">
              <w:rPr>
                <w:rFonts w:cstheme="minorHAnsi"/>
              </w:rPr>
              <w:t>.</w:t>
            </w:r>
          </w:p>
          <w:p w14:paraId="199A720C" w14:textId="77777777" w:rsidR="00DD557F" w:rsidRPr="00DD557F" w:rsidRDefault="00DD557F" w:rsidP="00DD557F">
            <w:pPr>
              <w:spacing w:line="240" w:lineRule="auto"/>
              <w:ind w:firstLine="0"/>
              <w:rPr>
                <w:rFonts w:cstheme="minorHAnsi"/>
                <w:i/>
                <w:iCs/>
                <w:color w:val="7030A0"/>
              </w:rPr>
            </w:pPr>
            <w:r w:rsidRPr="00DD557F">
              <w:rPr>
                <w:rFonts w:cstheme="minorHAnsi"/>
              </w:rPr>
              <w:t xml:space="preserve">Nurodyti dokumentai turi būti  išduoti ne anksčiau kaip 120 dienų iki </w:t>
            </w:r>
            <w:r w:rsidRPr="00DD557F">
              <w:rPr>
                <w:rFonts w:eastAsia="Times New Roman" w:cstheme="minorHAnsi"/>
                <w:i/>
                <w:iCs/>
              </w:rPr>
              <w:t>tos dienos, kai tiekėjas perkančiosios organizacijos prašymu turės pateikti pašalinimo pagrindų nebuvimą patvirtinančius dok</w:t>
            </w:r>
            <w:r w:rsidRPr="00DD557F">
              <w:rPr>
                <w:rFonts w:eastAsia="Times New Roman" w:cstheme="minorHAnsi"/>
              </w:rPr>
              <w:t>umentus</w:t>
            </w:r>
            <w:r w:rsidRPr="00DD557F">
              <w:rPr>
                <w:rFonts w:cstheme="minorHAnsi"/>
              </w:rPr>
              <w:t xml:space="preserve">. </w:t>
            </w:r>
            <w:r w:rsidRPr="00DD557F">
              <w:rPr>
                <w:rFonts w:cstheme="minorHAnsi"/>
                <w:b/>
                <w:bCs/>
                <w:i/>
                <w:iCs/>
                <w:color w:val="000000" w:themeColor="text1"/>
              </w:rPr>
              <w:t>Pavyzdys</w:t>
            </w:r>
            <w:r w:rsidRPr="00DD557F">
              <w:rPr>
                <w:rFonts w:cstheme="minorHAnsi"/>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45C9A7A1" w14:textId="0242EAFB" w:rsidR="00DD557F" w:rsidRPr="00DD557F" w:rsidRDefault="00DD557F" w:rsidP="00DD557F">
            <w:pPr>
              <w:spacing w:line="240" w:lineRule="auto"/>
              <w:ind w:firstLine="0"/>
              <w:rPr>
                <w:rFonts w:cstheme="minorHAnsi"/>
              </w:rPr>
            </w:pPr>
            <w:r w:rsidRPr="00DD557F">
              <w:rPr>
                <w:rFonts w:cstheme="minorHAnsi"/>
              </w:rPr>
              <w:t>Jei dokumentas išduotas anksčiau, tačiau jame nurodytas galiojimo terminas ilgesnis nei pašalinimo pagrindų nebuvimą patvirtinančių dokumentų galutinis pateikimo terminas, toks dokumentas jo galiojimo laikotarpiu yra priimtinas.</w:t>
            </w:r>
          </w:p>
          <w:p w14:paraId="3A37AE32" w14:textId="77777777" w:rsidR="00DD557F" w:rsidRPr="00DD557F" w:rsidRDefault="00DD557F" w:rsidP="00DD557F">
            <w:pPr>
              <w:spacing w:line="240" w:lineRule="auto"/>
              <w:ind w:firstLine="0"/>
              <w:rPr>
                <w:rFonts w:cstheme="minorHAnsi"/>
                <w:b/>
                <w:bCs/>
                <w:i/>
                <w:iCs/>
              </w:rPr>
            </w:pPr>
            <w:r w:rsidRPr="00DD557F">
              <w:rPr>
                <w:rFonts w:cstheme="minorHAnsi"/>
                <w:b/>
                <w:bCs/>
                <w:i/>
                <w:iCs/>
              </w:rPr>
              <w:t>PASTABA</w:t>
            </w:r>
          </w:p>
          <w:p w14:paraId="18DCB77B" w14:textId="168C6D1C" w:rsidR="00DD557F" w:rsidRPr="00DD557F" w:rsidRDefault="00DD557F" w:rsidP="00DD557F">
            <w:pPr>
              <w:spacing w:line="240" w:lineRule="auto"/>
              <w:ind w:firstLine="0"/>
              <w:rPr>
                <w:rFonts w:cstheme="minorHAnsi"/>
              </w:rPr>
            </w:pPr>
            <w:r w:rsidRPr="00DD557F">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2"/>
      <w:tr w:rsidR="00DD557F" w:rsidRPr="00DD557F" w14:paraId="4CA6EC56"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EAD2"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F3A94" w14:textId="77777777" w:rsidR="00DD557F" w:rsidRPr="00DD557F" w:rsidRDefault="00DD557F" w:rsidP="00DD557F">
            <w:pPr>
              <w:spacing w:line="240" w:lineRule="auto"/>
              <w:ind w:firstLine="0"/>
              <w:rPr>
                <w:rFonts w:cstheme="minorHAnsi"/>
                <w:b/>
                <w:bCs/>
              </w:rPr>
            </w:pPr>
            <w:r w:rsidRPr="00DD557F">
              <w:rPr>
                <w:rFonts w:cstheme="minorHAnsi"/>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713C3"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1 punktas</w:t>
            </w:r>
          </w:p>
          <w:p w14:paraId="319FD31A" w14:textId="4A2F0C4D"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263CF" w14:textId="1EFDC786"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4E6BF475" w14:textId="77777777" w:rsidR="00DD557F" w:rsidRPr="00DD557F" w:rsidRDefault="00DD557F" w:rsidP="00DD557F">
            <w:pPr>
              <w:spacing w:line="240" w:lineRule="auto"/>
              <w:ind w:firstLine="0"/>
              <w:rPr>
                <w:rFonts w:cstheme="minorHAnsi"/>
                <w:bCs/>
                <w:iCs/>
                <w:lang w:eastAsia="en-US"/>
              </w:rPr>
            </w:pPr>
          </w:p>
          <w:p w14:paraId="1E8E1ACD" w14:textId="77777777" w:rsidR="00DD557F" w:rsidRPr="00DD557F" w:rsidRDefault="00DD557F" w:rsidP="00DD557F">
            <w:pPr>
              <w:spacing w:line="240" w:lineRule="auto"/>
              <w:ind w:firstLine="0"/>
              <w:rPr>
                <w:rFonts w:cstheme="minorHAnsi"/>
                <w:b/>
                <w:bCs/>
                <w:iCs/>
                <w:lang w:eastAsia="en-US"/>
              </w:rPr>
            </w:pPr>
          </w:p>
        </w:tc>
      </w:tr>
      <w:tr w:rsidR="00DD557F" w:rsidRPr="00DD557F" w14:paraId="4C396A7B"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6C1F"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1A2AD" w14:textId="77777777" w:rsidR="00DD557F" w:rsidRPr="00DD557F" w:rsidRDefault="00DD557F" w:rsidP="00DD557F">
            <w:pPr>
              <w:spacing w:line="240" w:lineRule="auto"/>
              <w:ind w:firstLine="0"/>
              <w:rPr>
                <w:rFonts w:cstheme="minorHAnsi"/>
                <w:b/>
                <w:bCs/>
              </w:rPr>
            </w:pPr>
            <w:r w:rsidRPr="00DD557F">
              <w:rPr>
                <w:rFonts w:cstheme="minorHAnsi"/>
              </w:rPr>
              <w:t xml:space="preserve">Tiekėjas pirkimo metu pateko į interesų konflikto situaciją, kaip apibrėžta VPĮ 21 straipsnyje, ir atitinkamos padėties negalima ištaisyti. </w:t>
            </w:r>
          </w:p>
          <w:p w14:paraId="7F5A9046" w14:textId="77777777" w:rsidR="00DD557F" w:rsidRPr="00DD557F" w:rsidRDefault="00DD557F" w:rsidP="00DD557F">
            <w:pPr>
              <w:spacing w:line="240" w:lineRule="auto"/>
              <w:ind w:firstLine="0"/>
              <w:rPr>
                <w:rFonts w:cstheme="minorHAnsi"/>
                <w:b/>
                <w:bCs/>
              </w:rPr>
            </w:pPr>
            <w:r w:rsidRPr="00DD557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CDEE"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2 punktas</w:t>
            </w:r>
          </w:p>
          <w:p w14:paraId="39B21115" w14:textId="77777777" w:rsidR="00DD557F" w:rsidRPr="00DD557F" w:rsidRDefault="00DD557F" w:rsidP="00DD557F">
            <w:pPr>
              <w:spacing w:line="240" w:lineRule="auto"/>
              <w:ind w:firstLine="0"/>
              <w:rPr>
                <w:rFonts w:eastAsia="Yu Mincho" w:cstheme="minorHAnsi"/>
              </w:rPr>
            </w:pPr>
          </w:p>
          <w:p w14:paraId="7F462280" w14:textId="09F7B1E1" w:rsidR="00DD557F" w:rsidRPr="00DD557F" w:rsidRDefault="00DD557F" w:rsidP="00DD557F">
            <w:pPr>
              <w:spacing w:line="240" w:lineRule="auto"/>
              <w:ind w:firstLine="0"/>
              <w:rPr>
                <w:rFonts w:eastAsia="Yu Mincho"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7A77" w14:textId="7E6FB849"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4DB50BB5" w14:textId="77777777" w:rsidR="00DD557F" w:rsidRPr="00DD557F" w:rsidRDefault="00DD557F" w:rsidP="00DD557F">
            <w:pPr>
              <w:spacing w:line="240" w:lineRule="auto"/>
              <w:ind w:firstLine="0"/>
              <w:rPr>
                <w:rFonts w:cstheme="minorHAnsi"/>
                <w:bCs/>
                <w:iCs/>
                <w:lang w:eastAsia="en-US"/>
              </w:rPr>
            </w:pPr>
          </w:p>
          <w:p w14:paraId="358F0ED9" w14:textId="77777777" w:rsidR="00DD557F" w:rsidRPr="00DD557F" w:rsidRDefault="00DD557F" w:rsidP="00DD557F">
            <w:pPr>
              <w:spacing w:line="240" w:lineRule="auto"/>
              <w:ind w:firstLine="0"/>
              <w:rPr>
                <w:rFonts w:cstheme="minorHAnsi"/>
                <w:b/>
                <w:bCs/>
                <w:iCs/>
                <w:lang w:eastAsia="en-US"/>
              </w:rPr>
            </w:pPr>
          </w:p>
        </w:tc>
      </w:tr>
      <w:tr w:rsidR="00DD557F" w:rsidRPr="00DD557F" w14:paraId="279D03E0"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6CDBE"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FE2CA" w14:textId="77777777" w:rsidR="00DD557F" w:rsidRPr="00DD557F" w:rsidRDefault="00DD557F" w:rsidP="00DD557F">
            <w:pPr>
              <w:spacing w:line="240" w:lineRule="auto"/>
              <w:ind w:firstLine="0"/>
              <w:rPr>
                <w:rFonts w:cstheme="minorHAnsi"/>
                <w:b/>
                <w:bCs/>
              </w:rPr>
            </w:pPr>
            <w:r w:rsidRPr="00DD557F">
              <w:rPr>
                <w:rFonts w:cstheme="minorHAnsi"/>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FBCF7" w14:textId="345B4F2F"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3 punktas</w:t>
            </w:r>
            <w:r w:rsidRPr="00DD557F">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11830" w14:textId="2DF987F4"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5759B5B7" w14:textId="77777777" w:rsidR="00DD557F" w:rsidRPr="00DD557F" w:rsidRDefault="00DD557F" w:rsidP="00DD557F">
            <w:pPr>
              <w:spacing w:line="240" w:lineRule="auto"/>
              <w:ind w:firstLine="0"/>
              <w:rPr>
                <w:rFonts w:cstheme="minorHAnsi"/>
                <w:b/>
                <w:bCs/>
                <w:iCs/>
                <w:lang w:eastAsia="en-US"/>
              </w:rPr>
            </w:pPr>
          </w:p>
        </w:tc>
      </w:tr>
      <w:tr w:rsidR="00DD557F" w:rsidRPr="00DD557F" w14:paraId="5AFFB159"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6C69"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CF4A" w14:textId="77777777" w:rsidR="00DD557F" w:rsidRPr="00DD557F" w:rsidRDefault="00DD557F" w:rsidP="00DD557F">
            <w:pPr>
              <w:spacing w:line="240" w:lineRule="auto"/>
              <w:ind w:firstLine="0"/>
              <w:rPr>
                <w:rFonts w:cstheme="minorHAnsi"/>
              </w:rPr>
            </w:pPr>
            <w:r w:rsidRPr="00DD557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D606E1" w14:textId="77777777" w:rsidR="00DD557F" w:rsidRPr="00DD557F" w:rsidRDefault="00DD557F" w:rsidP="00DD557F">
            <w:pPr>
              <w:spacing w:line="240" w:lineRule="auto"/>
              <w:ind w:firstLine="0"/>
              <w:rPr>
                <w:rFonts w:cstheme="minorHAnsi"/>
                <w:bCs/>
              </w:rPr>
            </w:pPr>
            <w:r w:rsidRPr="00DD557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D293AC" w14:textId="77777777" w:rsidR="00DD557F" w:rsidRPr="00DD557F" w:rsidRDefault="00DD557F" w:rsidP="00DD557F">
            <w:pPr>
              <w:spacing w:line="240" w:lineRule="auto"/>
              <w:ind w:firstLine="0"/>
              <w:rPr>
                <w:rFonts w:cstheme="minorHAnsi"/>
                <w:bCs/>
              </w:rPr>
            </w:pPr>
            <w:r w:rsidRPr="00DD557F">
              <w:rPr>
                <w:rFonts w:cstheme="minorHAnsi"/>
                <w:bCs/>
              </w:rPr>
              <w:t xml:space="preserve">Šiuo pagrindu tiekėjas taip pat pašalinamas iš pirkimo procedūros, kai, vadovaujantis kitų valstybių teisės aktais, ankstesnių procedūrų </w:t>
            </w:r>
            <w:r w:rsidRPr="00DD557F">
              <w:rPr>
                <w:rFonts w:cstheme="minorHAnsi"/>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7EE39"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lastRenderedPageBreak/>
              <w:t>VPĮ 46 straipsnio 4 dalies 4 punktas</w:t>
            </w:r>
          </w:p>
          <w:p w14:paraId="27FAD826" w14:textId="77777777" w:rsidR="00DD557F" w:rsidRPr="00DD557F" w:rsidRDefault="00DD557F" w:rsidP="00DD557F">
            <w:pPr>
              <w:spacing w:line="240" w:lineRule="auto"/>
              <w:ind w:firstLine="0"/>
              <w:rPr>
                <w:rFonts w:eastAsia="Yu Mincho" w:cstheme="minorHAnsi"/>
              </w:rPr>
            </w:pPr>
          </w:p>
          <w:p w14:paraId="5D4302AB" w14:textId="5CF47AE3"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A444B" w14:textId="58E1793A"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0AAD9D8" w14:textId="77777777" w:rsidR="00DD557F" w:rsidRPr="00DD557F" w:rsidRDefault="00DD557F" w:rsidP="00DD557F">
            <w:pPr>
              <w:spacing w:line="240" w:lineRule="auto"/>
              <w:ind w:firstLine="0"/>
              <w:rPr>
                <w:rFonts w:cstheme="minorHAnsi"/>
                <w:bCs/>
                <w:iCs/>
                <w:lang w:eastAsia="en-US"/>
              </w:rPr>
            </w:pPr>
          </w:p>
          <w:p w14:paraId="2376BB9C" w14:textId="77777777" w:rsidR="00DD557F" w:rsidRPr="00DD557F" w:rsidRDefault="00DD557F" w:rsidP="00DD557F">
            <w:pPr>
              <w:spacing w:line="240" w:lineRule="auto"/>
              <w:ind w:firstLine="0"/>
              <w:rPr>
                <w:rFonts w:cstheme="minorHAnsi"/>
                <w:b/>
                <w:bCs/>
              </w:rPr>
            </w:pPr>
            <w:r w:rsidRPr="00DD557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D081AFA" w14:textId="77777777" w:rsidR="00DD557F" w:rsidRPr="00DD557F" w:rsidRDefault="00DD557F" w:rsidP="00DD557F">
            <w:pPr>
              <w:spacing w:line="240" w:lineRule="auto"/>
              <w:ind w:firstLine="0"/>
              <w:rPr>
                <w:rFonts w:cstheme="minorHAnsi"/>
              </w:rPr>
            </w:pPr>
            <w:hyperlink r:id="rId20" w:history="1">
              <w:r w:rsidRPr="00DD557F">
                <w:rPr>
                  <w:rFonts w:cstheme="minorHAnsi"/>
                </w:rPr>
                <w:t>https://vpt.lrv.lt/lt/nuorodos/kiti-duomenys/powerbi/melaginga-informacija-pateikusiu-tiekeju-sarasas-3/</w:t>
              </w:r>
            </w:hyperlink>
          </w:p>
        </w:tc>
      </w:tr>
      <w:tr w:rsidR="00DD557F" w:rsidRPr="00DD557F" w14:paraId="79533CBB"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39CF1"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89BD3" w14:textId="77777777" w:rsidR="00DD557F" w:rsidRPr="00DD557F" w:rsidRDefault="00DD557F" w:rsidP="00DD557F">
            <w:pPr>
              <w:spacing w:line="240" w:lineRule="auto"/>
              <w:ind w:firstLine="0"/>
              <w:rPr>
                <w:rFonts w:cstheme="minorHAnsi"/>
                <w:b/>
                <w:bCs/>
              </w:rPr>
            </w:pPr>
            <w:r w:rsidRPr="00DD557F">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EB210"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5 punktas</w:t>
            </w:r>
          </w:p>
          <w:p w14:paraId="58F1E36E" w14:textId="77777777" w:rsidR="00DD557F" w:rsidRPr="00DD557F" w:rsidRDefault="00DD557F" w:rsidP="00DD557F">
            <w:pPr>
              <w:spacing w:line="240" w:lineRule="auto"/>
              <w:ind w:firstLine="0"/>
              <w:rPr>
                <w:rFonts w:eastAsia="Yu Mincho" w:cstheme="minorHAnsi"/>
              </w:rPr>
            </w:pPr>
          </w:p>
          <w:p w14:paraId="1B09F713" w14:textId="77777777" w:rsidR="00DD557F" w:rsidRPr="00DD557F" w:rsidRDefault="00DD557F" w:rsidP="00DD557F">
            <w:pPr>
              <w:spacing w:line="240" w:lineRule="auto"/>
              <w:ind w:firstLine="0"/>
              <w:rPr>
                <w:rFonts w:eastAsia="Yu Mincho" w:cstheme="minorHAnsi"/>
                <w:lang w:eastAsia="en-US"/>
              </w:rPr>
            </w:pPr>
          </w:p>
          <w:p w14:paraId="68584308" w14:textId="77777777"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06D6A" w14:textId="2A1B47FC"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1A423761" w14:textId="77777777" w:rsidR="00DD557F" w:rsidRPr="00DD557F" w:rsidRDefault="00DD557F" w:rsidP="00DD557F">
            <w:pPr>
              <w:spacing w:line="240" w:lineRule="auto"/>
              <w:ind w:firstLine="0"/>
              <w:rPr>
                <w:rFonts w:cstheme="minorHAnsi"/>
                <w:b/>
                <w:bCs/>
                <w:iCs/>
                <w:lang w:eastAsia="en-US"/>
              </w:rPr>
            </w:pPr>
          </w:p>
        </w:tc>
      </w:tr>
      <w:tr w:rsidR="00DD557F" w:rsidRPr="00DD557F" w14:paraId="73297CB2"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DD07E" w14:textId="77777777" w:rsidR="00DD557F" w:rsidRPr="00DD557F" w:rsidRDefault="00DD557F" w:rsidP="00DD557F">
            <w:pPr>
              <w:numPr>
                <w:ilvl w:val="0"/>
                <w:numId w:val="12"/>
              </w:numPr>
              <w:spacing w:after="160" w:line="240" w:lineRule="auto"/>
              <w:jc w:val="left"/>
              <w:rPr>
                <w:rFonts w:cstheme="minorHAnsi"/>
                <w:b/>
                <w:bCs/>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41D4F" w14:textId="77777777" w:rsidR="00DD557F" w:rsidRPr="00DD557F" w:rsidRDefault="00DD557F" w:rsidP="00DD557F">
            <w:pPr>
              <w:spacing w:line="240" w:lineRule="auto"/>
              <w:ind w:firstLine="0"/>
              <w:rPr>
                <w:rFonts w:cstheme="minorHAnsi"/>
              </w:rPr>
            </w:pPr>
            <w:r w:rsidRPr="00DD557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2527A2" w14:textId="77777777" w:rsidR="00DD557F" w:rsidRPr="00DD557F" w:rsidRDefault="00DD557F" w:rsidP="00DD557F">
            <w:pPr>
              <w:spacing w:line="240" w:lineRule="auto"/>
              <w:ind w:firstLine="0"/>
              <w:rPr>
                <w:rFonts w:cstheme="minorHAnsi"/>
              </w:rPr>
            </w:pPr>
            <w:r w:rsidRPr="00DD557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DD557F">
              <w:rPr>
                <w:rFonts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E33B7"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lastRenderedPageBreak/>
              <w:t>VPĮ 46 straipsnio 4 dalies 6 punktas</w:t>
            </w:r>
          </w:p>
          <w:p w14:paraId="17C2C05C" w14:textId="77777777" w:rsidR="00DD557F" w:rsidRPr="00DD557F" w:rsidRDefault="00DD557F" w:rsidP="00DD557F">
            <w:pPr>
              <w:spacing w:line="240" w:lineRule="auto"/>
              <w:ind w:firstLine="0"/>
              <w:rPr>
                <w:rFonts w:eastAsia="Yu Mincho" w:cstheme="minorHAnsi"/>
              </w:rPr>
            </w:pPr>
          </w:p>
          <w:p w14:paraId="13F5BD2D" w14:textId="77777777" w:rsidR="00DD557F" w:rsidRPr="00DD557F" w:rsidRDefault="00DD557F" w:rsidP="00DD557F">
            <w:pPr>
              <w:spacing w:line="240" w:lineRule="auto"/>
              <w:ind w:firstLine="0"/>
              <w:rPr>
                <w:rFonts w:eastAsia="Yu Mincho" w:cstheme="minorHAnsi"/>
                <w:lang w:eastAsia="en-US"/>
              </w:rPr>
            </w:pPr>
          </w:p>
          <w:p w14:paraId="55671B1F" w14:textId="77777777"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861CE" w14:textId="3F85F58B"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5E1D0B1A" w14:textId="77777777" w:rsidR="00DD557F" w:rsidRPr="00DD557F" w:rsidRDefault="00DD557F" w:rsidP="00DD557F">
            <w:pPr>
              <w:spacing w:line="240" w:lineRule="auto"/>
              <w:ind w:firstLine="0"/>
              <w:rPr>
                <w:rFonts w:cstheme="minorHAnsi"/>
                <w:bCs/>
                <w:iCs/>
                <w:lang w:eastAsia="en-US"/>
              </w:rPr>
            </w:pPr>
          </w:p>
          <w:p w14:paraId="1B3FDA9C" w14:textId="77777777" w:rsidR="00DD557F" w:rsidRPr="00DD557F" w:rsidRDefault="00DD557F" w:rsidP="00DD557F">
            <w:pPr>
              <w:spacing w:line="240" w:lineRule="auto"/>
              <w:ind w:firstLine="0"/>
              <w:rPr>
                <w:rFonts w:cstheme="minorHAnsi"/>
                <w:b/>
                <w:bCs/>
              </w:rPr>
            </w:pPr>
            <w:r w:rsidRPr="00DD557F">
              <w:rPr>
                <w:rFonts w:cstheme="minorHAnsi"/>
                <w:b/>
                <w:bCs/>
              </w:rPr>
              <w:t xml:space="preserve">Priimant sprendimus dėl tiekėjo pašalinimo iš pirkimo procedūros šiame punkte nurodytu pašalinimo pagrindu, gali būti atsižvelgiama į pagal VPĮ 91 straipsnį skelbiamą informaciją: </w:t>
            </w:r>
          </w:p>
          <w:p w14:paraId="7BB2574E" w14:textId="77777777" w:rsidR="00DD557F" w:rsidRPr="00DD557F" w:rsidRDefault="00DD557F" w:rsidP="00DD557F">
            <w:pPr>
              <w:spacing w:line="240" w:lineRule="auto"/>
              <w:ind w:firstLine="0"/>
              <w:rPr>
                <w:rFonts w:cstheme="minorHAnsi"/>
              </w:rPr>
            </w:pPr>
          </w:p>
          <w:p w14:paraId="03CC33DD" w14:textId="77777777" w:rsidR="00DD557F" w:rsidRPr="00DD557F" w:rsidRDefault="00DD557F" w:rsidP="00DD557F">
            <w:pPr>
              <w:spacing w:line="240" w:lineRule="auto"/>
              <w:ind w:firstLine="0"/>
              <w:rPr>
                <w:rFonts w:cstheme="minorHAnsi"/>
              </w:rPr>
            </w:pPr>
            <w:hyperlink r:id="rId21" w:history="1">
              <w:r w:rsidRPr="00DD557F">
                <w:rPr>
                  <w:rFonts w:cstheme="minorHAnsi"/>
                </w:rPr>
                <w:t>https://vpt.lrv.lt/lt/nuorodos/kiti-duomenys/powerbi/nepatikimi-tiekejai-1/</w:t>
              </w:r>
            </w:hyperlink>
          </w:p>
          <w:p w14:paraId="4BEE67BF" w14:textId="77777777" w:rsidR="00DD557F" w:rsidRPr="00DD557F" w:rsidRDefault="00DD557F" w:rsidP="00DD557F">
            <w:pPr>
              <w:spacing w:line="240" w:lineRule="auto"/>
              <w:ind w:firstLine="0"/>
              <w:rPr>
                <w:rFonts w:cstheme="minorHAnsi"/>
              </w:rPr>
            </w:pPr>
          </w:p>
          <w:p w14:paraId="140EE8A6" w14:textId="77777777" w:rsidR="00DD557F" w:rsidRPr="00DD557F" w:rsidRDefault="00DD557F" w:rsidP="00DD557F">
            <w:pPr>
              <w:spacing w:line="240" w:lineRule="auto"/>
              <w:ind w:firstLine="0"/>
              <w:rPr>
                <w:rFonts w:cstheme="minorHAnsi"/>
              </w:rPr>
            </w:pPr>
            <w:hyperlink r:id="rId22" w:history="1">
              <w:r w:rsidRPr="00DD557F">
                <w:rPr>
                  <w:rFonts w:cstheme="minorHAnsi"/>
                </w:rPr>
                <w:t>https://vpt.lrv.lt/lt/pasalinimo-pagrindai-1/nepatikimu-koncesininku-sarasas-1/nepatikimu-koncesininku-sarasas/</w:t>
              </w:r>
            </w:hyperlink>
          </w:p>
          <w:p w14:paraId="1AFFEF1D" w14:textId="77777777" w:rsidR="00DD557F" w:rsidRPr="00DD557F" w:rsidRDefault="00DD557F" w:rsidP="00DD557F">
            <w:pPr>
              <w:spacing w:line="240" w:lineRule="auto"/>
              <w:ind w:firstLine="0"/>
              <w:rPr>
                <w:rFonts w:cstheme="minorHAnsi"/>
                <w:bCs/>
              </w:rPr>
            </w:pPr>
          </w:p>
          <w:p w14:paraId="6784F7F6" w14:textId="77777777" w:rsidR="00DD557F" w:rsidRPr="00DD557F" w:rsidRDefault="00DD557F" w:rsidP="00DD557F">
            <w:pPr>
              <w:spacing w:line="240" w:lineRule="auto"/>
              <w:ind w:firstLine="0"/>
              <w:rPr>
                <w:rFonts w:cstheme="minorHAnsi"/>
                <w:b/>
                <w:bCs/>
              </w:rPr>
            </w:pPr>
          </w:p>
        </w:tc>
      </w:tr>
      <w:tr w:rsidR="00DD557F" w:rsidRPr="00DD557F" w14:paraId="6EB73739"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AD3" w14:textId="77777777" w:rsidR="00DD557F" w:rsidRPr="00DD557F" w:rsidRDefault="00DD557F" w:rsidP="00DD557F">
            <w:pPr>
              <w:numPr>
                <w:ilvl w:val="0"/>
                <w:numId w:val="12"/>
              </w:numPr>
              <w:spacing w:after="160" w:line="240" w:lineRule="auto"/>
              <w:jc w:val="left"/>
              <w:rPr>
                <w:rFonts w:cstheme="minorHAnsi"/>
              </w:rPr>
            </w:pPr>
          </w:p>
          <w:p w14:paraId="67BD4254" w14:textId="77777777" w:rsidR="00DD557F" w:rsidRPr="00DD557F" w:rsidRDefault="00DD557F" w:rsidP="00DD557F">
            <w:pPr>
              <w:spacing w:line="240" w:lineRule="auto"/>
              <w:ind w:firstLine="0"/>
              <w:jc w:val="left"/>
              <w:rPr>
                <w:rFonts w:cstheme="minorHAnsi"/>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67AC3" w14:textId="77777777" w:rsidR="00DD557F" w:rsidRPr="00DD557F" w:rsidRDefault="00DD557F" w:rsidP="00DD557F">
            <w:pPr>
              <w:spacing w:line="240" w:lineRule="auto"/>
              <w:ind w:firstLine="0"/>
              <w:rPr>
                <w:rFonts w:cstheme="minorHAnsi"/>
              </w:rPr>
            </w:pPr>
            <w:r w:rsidRPr="00DD557F">
              <w:rPr>
                <w:rFonts w:cstheme="minorHAnsi"/>
              </w:rPr>
              <w:t>Tiekėjas yra padaręs rimtą profesinį pažeidimą, dėl kurio perkančioji organizacija abejoja tiekėjo sąžiningumu, kai jis</w:t>
            </w:r>
            <w:bookmarkStart w:id="23" w:name="part_030e6c6c64ba4f96a23474e439d1b80c"/>
            <w:bookmarkEnd w:id="23"/>
            <w:r w:rsidRPr="00DD557F">
              <w:rPr>
                <w:rFonts w:cstheme="minorHAnsi"/>
              </w:rPr>
              <w:t xml:space="preserve"> yra padaręs finansinės atskaitomybės ir audito teisės aktų pažeidimą ir nuo jo padarymo dienos praėjo mažiau kaip vieni metai.</w:t>
            </w:r>
          </w:p>
          <w:p w14:paraId="27C07A69" w14:textId="77777777" w:rsidR="00DD557F" w:rsidRPr="00DD557F" w:rsidRDefault="00DD557F" w:rsidP="00DD557F">
            <w:pPr>
              <w:spacing w:line="240" w:lineRule="auto"/>
              <w:ind w:firstLine="0"/>
              <w:rPr>
                <w:rFonts w:cstheme="minorHAnsi"/>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4D361"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7 punkto a papunktis</w:t>
            </w:r>
          </w:p>
          <w:p w14:paraId="05CE03CA" w14:textId="77777777" w:rsidR="00DD557F" w:rsidRPr="00DD557F" w:rsidRDefault="00DD557F" w:rsidP="00DD557F">
            <w:pPr>
              <w:spacing w:line="240" w:lineRule="auto"/>
              <w:ind w:firstLine="0"/>
              <w:rPr>
                <w:rFonts w:eastAsia="Yu Mincho" w:cstheme="minorHAnsi"/>
              </w:rPr>
            </w:pPr>
          </w:p>
          <w:p w14:paraId="4B73FDCD" w14:textId="1129A0E1" w:rsidR="00DD557F" w:rsidRPr="00DD557F" w:rsidRDefault="00DD557F" w:rsidP="00DD557F">
            <w:pPr>
              <w:spacing w:line="240" w:lineRule="auto"/>
              <w:ind w:firstLine="0"/>
              <w:rPr>
                <w:rFonts w:eastAsia="Yu Mincho"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C7BC3" w14:textId="050D80E1" w:rsidR="00DD557F" w:rsidRPr="00DD557F" w:rsidRDefault="00DD557F" w:rsidP="00DD557F">
            <w:pPr>
              <w:spacing w:line="240" w:lineRule="auto"/>
              <w:ind w:firstLine="0"/>
              <w:rPr>
                <w:rFonts w:cstheme="minorHAnsi"/>
              </w:rPr>
            </w:pPr>
            <w:r w:rsidRPr="00DD557F">
              <w:rPr>
                <w:rFonts w:cstheme="minorHAnsi"/>
                <w:lang w:eastAsia="en-US"/>
              </w:rPr>
              <w:t xml:space="preserve">Iš Lietuvoje įsteigtų subjektų įrodančių dokumentų nereikalaujama. </w:t>
            </w:r>
            <w:r w:rsidRPr="00DD557F">
              <w:rPr>
                <w:rFonts w:cstheme="minorHAnsi"/>
              </w:rPr>
              <w:t>Priimant sprendimus dėl tiekėjo pašalinimo iš pirkimo procedūros šiame punkte nurodytu pašalinimo pagrindu, be kita ko, atsižvelgiama į</w:t>
            </w:r>
            <w:r w:rsidRPr="00DD557F">
              <w:rPr>
                <w:rFonts w:cstheme="minorHAnsi"/>
                <w:b/>
                <w:bCs/>
              </w:rPr>
              <w:t xml:space="preserve"> </w:t>
            </w:r>
            <w:r w:rsidRPr="00DD557F">
              <w:rPr>
                <w:rFonts w:cstheme="minorHAnsi"/>
              </w:rPr>
              <w:t xml:space="preserve">nacionalinėje duomenų bazėje adresu: </w:t>
            </w:r>
            <w:hyperlink r:id="rId23" w:history="1">
              <w:r w:rsidRPr="00DD557F">
                <w:rPr>
                  <w:rFonts w:cstheme="minorHAnsi"/>
                  <w:u w:val="single"/>
                </w:rPr>
                <w:t>https://www.registrucentras.lt/jar/p/index.php</w:t>
              </w:r>
            </w:hyperlink>
          </w:p>
          <w:p w14:paraId="1484BCF6" w14:textId="77777777" w:rsidR="00DD557F" w:rsidRPr="00DD557F" w:rsidRDefault="00DD557F" w:rsidP="00DD557F">
            <w:pPr>
              <w:spacing w:line="240" w:lineRule="auto"/>
              <w:ind w:firstLine="0"/>
              <w:rPr>
                <w:rFonts w:cstheme="minorHAnsi"/>
              </w:rPr>
            </w:pPr>
            <w:r w:rsidRPr="00DD557F">
              <w:rPr>
                <w:rFonts w:cstheme="minorHAnsi"/>
              </w:rPr>
              <w:t>paskelbtą informaciją, taip pat į šiame informaciniame pranešime pateiktą informaciją:</w:t>
            </w:r>
          </w:p>
          <w:p w14:paraId="4351EA08" w14:textId="77777777" w:rsidR="00DD557F" w:rsidRPr="00DD557F" w:rsidRDefault="00DD557F" w:rsidP="00DD557F">
            <w:pPr>
              <w:spacing w:line="240" w:lineRule="auto"/>
              <w:ind w:firstLine="0"/>
              <w:rPr>
                <w:rFonts w:cstheme="minorHAnsi"/>
              </w:rPr>
            </w:pPr>
            <w:hyperlink r:id="rId24" w:history="1">
              <w:r w:rsidRPr="00DD557F">
                <w:rPr>
                  <w:rFonts w:cstheme="minorHAnsi"/>
                </w:rPr>
                <w:t>https://vpt.lrv.lt/lt/naujienos-3/finansiniu-ataskaitu-nepateikimas-gali-tapti-kliutimi-dalyvauti-viesuosiuose-pirkimuose/</w:t>
              </w:r>
            </w:hyperlink>
          </w:p>
          <w:p w14:paraId="388C0561" w14:textId="77777777" w:rsidR="00DD557F" w:rsidRPr="00DD557F" w:rsidRDefault="00DD557F" w:rsidP="00DD557F">
            <w:pPr>
              <w:spacing w:line="240" w:lineRule="auto"/>
              <w:ind w:firstLine="0"/>
              <w:rPr>
                <w:rFonts w:cstheme="minorHAnsi"/>
                <w:b/>
                <w:bCs/>
                <w:iCs/>
              </w:rPr>
            </w:pPr>
          </w:p>
        </w:tc>
      </w:tr>
      <w:tr w:rsidR="00DD557F" w:rsidRPr="00DD557F" w14:paraId="266A2E69"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E6F82" w14:textId="77777777" w:rsidR="00DD557F" w:rsidRPr="00DD557F" w:rsidRDefault="00DD557F" w:rsidP="00DD557F">
            <w:pPr>
              <w:numPr>
                <w:ilvl w:val="0"/>
                <w:numId w:val="12"/>
              </w:numPr>
              <w:spacing w:after="160" w:line="240" w:lineRule="auto"/>
              <w:jc w:val="left"/>
              <w:rPr>
                <w:rFonts w:cstheme="minorHAnsi"/>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893FC" w14:textId="77777777" w:rsidR="00DD557F" w:rsidRPr="00DD557F" w:rsidRDefault="00DD557F" w:rsidP="00DD557F">
            <w:pPr>
              <w:spacing w:line="240" w:lineRule="auto"/>
              <w:ind w:firstLine="0"/>
              <w:rPr>
                <w:rFonts w:cstheme="minorHAnsi"/>
                <w:b/>
                <w:bCs/>
              </w:rPr>
            </w:pPr>
            <w:r w:rsidRPr="00DD557F">
              <w:rPr>
                <w:rFonts w:cstheme="minorHAnsi"/>
              </w:rPr>
              <w:t xml:space="preserve">Tiekėjas yra padaręs rimtą profesinį pažeidimą, dėl kurio perkančioji organizacija abejoja tiekėjo sąžiningumu, </w:t>
            </w:r>
            <w:r w:rsidRPr="00DD557F">
              <w:rPr>
                <w:rFonts w:eastAsia="Times New Roman" w:cstheme="minorHAnsi"/>
              </w:rPr>
              <w:t xml:space="preserve"> kai jis (tiekėjas) neatitinka minimalių patikimo mokesčių mokėtojo kriterijų, nustatytų Lietuvos Respublikos mokesčių administravimo įstatymo 40</w:t>
            </w:r>
            <w:r w:rsidRPr="00DD557F">
              <w:rPr>
                <w:rFonts w:eastAsia="Times New Roman" w:cstheme="minorHAnsi"/>
                <w:vertAlign w:val="superscript"/>
              </w:rPr>
              <w:t>1</w:t>
            </w:r>
            <w:r w:rsidRPr="00DD557F">
              <w:rPr>
                <w:rFonts w:eastAsia="Times New Roman" w:cstheme="minorHAnsi"/>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20883"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7 punkto b papunktis</w:t>
            </w:r>
          </w:p>
          <w:p w14:paraId="3CBD3486" w14:textId="77777777" w:rsidR="00DD557F" w:rsidRPr="00DD557F" w:rsidRDefault="00DD557F" w:rsidP="00DD557F">
            <w:pPr>
              <w:spacing w:line="240" w:lineRule="auto"/>
              <w:ind w:firstLine="0"/>
              <w:rPr>
                <w:rFonts w:eastAsia="Yu Mincho" w:cstheme="minorHAnsi"/>
              </w:rPr>
            </w:pPr>
          </w:p>
          <w:p w14:paraId="4194D597" w14:textId="4C526125"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2E4B1" w14:textId="7215E07F" w:rsidR="00DD557F" w:rsidRPr="00DD557F" w:rsidRDefault="00DD557F" w:rsidP="00DD557F">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069BFDD2" w14:textId="77777777" w:rsidR="00DD557F" w:rsidRPr="00DD557F" w:rsidRDefault="00DD557F" w:rsidP="00DD557F">
            <w:pPr>
              <w:spacing w:line="240" w:lineRule="auto"/>
              <w:ind w:firstLine="0"/>
              <w:rPr>
                <w:rFonts w:cstheme="minorHAnsi"/>
                <w:b/>
                <w:bCs/>
                <w:iCs/>
                <w:lang w:eastAsia="en-US"/>
              </w:rPr>
            </w:pPr>
          </w:p>
          <w:p w14:paraId="29651883" w14:textId="77777777" w:rsidR="00DD557F" w:rsidRPr="00DD557F" w:rsidRDefault="00DD557F" w:rsidP="00DD557F">
            <w:pPr>
              <w:spacing w:line="240" w:lineRule="auto"/>
              <w:ind w:firstLine="0"/>
              <w:rPr>
                <w:rFonts w:cstheme="minorHAnsi"/>
                <w:b/>
                <w:bCs/>
              </w:rPr>
            </w:pPr>
            <w:r w:rsidRPr="00DD557F">
              <w:rPr>
                <w:rFonts w:cstheme="minorHAnsi"/>
              </w:rPr>
              <w:t>Priimant sprendimus dėl tiekėjo pašalinimo iš pirkimo procedūros šiame punkte nurodytu pašalinimo pagrindu, be kita ko, atsižvelgiama į</w:t>
            </w:r>
            <w:r w:rsidRPr="00DD557F">
              <w:rPr>
                <w:rFonts w:cstheme="minorHAnsi"/>
                <w:b/>
                <w:bCs/>
              </w:rPr>
              <w:t xml:space="preserve"> </w:t>
            </w:r>
            <w:r w:rsidRPr="00DD557F">
              <w:rPr>
                <w:rFonts w:cstheme="minorHAnsi"/>
              </w:rPr>
              <w:t xml:space="preserve">nacionalinėje duomenų bazėje adresu </w:t>
            </w:r>
            <w:hyperlink r:id="rId25">
              <w:r w:rsidRPr="00DD557F">
                <w:rPr>
                  <w:rFonts w:cstheme="minorHAnsi"/>
                  <w:u w:val="single"/>
                </w:rPr>
                <w:t>https://www.vmi.lt/evmi/mokesciu-moketoju-informacija</w:t>
              </w:r>
            </w:hyperlink>
            <w:r w:rsidRPr="00DD557F">
              <w:rPr>
                <w:rFonts w:cstheme="minorHAnsi"/>
              </w:rPr>
              <w:t xml:space="preserve"> skelbiamą informaciją.</w:t>
            </w:r>
          </w:p>
        </w:tc>
      </w:tr>
      <w:tr w:rsidR="00DD557F" w:rsidRPr="00DD557F" w14:paraId="5C8738DB"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33D4C" w14:textId="77777777" w:rsidR="00DD557F" w:rsidRPr="00DD557F" w:rsidRDefault="00DD557F" w:rsidP="00DD557F">
            <w:pPr>
              <w:numPr>
                <w:ilvl w:val="0"/>
                <w:numId w:val="12"/>
              </w:numPr>
              <w:spacing w:after="160" w:line="240" w:lineRule="auto"/>
              <w:jc w:val="left"/>
              <w:rPr>
                <w:rFonts w:cstheme="minorHAnsi"/>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6D92" w14:textId="77777777" w:rsidR="00DD557F" w:rsidRPr="00DD557F" w:rsidRDefault="00DD557F" w:rsidP="00DD557F">
            <w:pPr>
              <w:spacing w:line="240" w:lineRule="auto"/>
              <w:ind w:firstLine="0"/>
              <w:rPr>
                <w:rFonts w:cstheme="minorHAnsi"/>
              </w:rPr>
            </w:pPr>
            <w:r w:rsidRPr="00DD557F">
              <w:rPr>
                <w:rFonts w:cstheme="minorHAnsi"/>
              </w:rPr>
              <w:t>Tiekėjas yra padaręs rimtą profesinį pažeidimą, dėl kurio perkančioji organizacija abejoja tiekėjo sąžiningumu,</w:t>
            </w:r>
            <w:r w:rsidRPr="00DD557F">
              <w:rPr>
                <w:rFonts w:eastAsia="Times New Roman" w:cstheme="minorHAnsi"/>
              </w:rPr>
              <w:t xml:space="preserve"> kai jis </w:t>
            </w:r>
            <w:r w:rsidRPr="00DD557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F2F2A" w14:textId="77777777" w:rsidR="00DD557F" w:rsidRPr="00DD557F" w:rsidRDefault="00DD557F" w:rsidP="00DD557F">
            <w:pPr>
              <w:spacing w:line="240" w:lineRule="auto"/>
              <w:ind w:firstLine="0"/>
              <w:rPr>
                <w:rFonts w:eastAsia="Yu Mincho" w:cstheme="minorHAnsi"/>
              </w:rPr>
            </w:pPr>
            <w:r w:rsidRPr="00DD557F">
              <w:rPr>
                <w:rFonts w:eastAsia="Yu Mincho" w:cstheme="minorHAnsi"/>
              </w:rPr>
              <w:t>VPĮ 46 straipsnio 4 dalies 7 punkto c papunktis</w:t>
            </w:r>
          </w:p>
          <w:p w14:paraId="70612FC7" w14:textId="77777777" w:rsidR="00DD557F" w:rsidRPr="00DD557F" w:rsidRDefault="00DD557F" w:rsidP="00DD557F">
            <w:pPr>
              <w:spacing w:line="240" w:lineRule="auto"/>
              <w:ind w:firstLine="0"/>
              <w:rPr>
                <w:rFonts w:eastAsia="Yu Mincho" w:cstheme="minorHAnsi"/>
              </w:rPr>
            </w:pPr>
          </w:p>
          <w:p w14:paraId="5B72D71C" w14:textId="4B14DE8D" w:rsidR="00DD557F" w:rsidRPr="00DD557F" w:rsidRDefault="00DD557F" w:rsidP="00DD557F">
            <w:pPr>
              <w:spacing w:line="240" w:lineRule="auto"/>
              <w:ind w:firstLine="0"/>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323B6" w14:textId="0F65AFC5" w:rsidR="00DD557F" w:rsidRPr="00DD557F" w:rsidRDefault="00DD557F" w:rsidP="009F67A4">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766DF573" w14:textId="77777777" w:rsidR="00DD557F" w:rsidRPr="00DD557F" w:rsidRDefault="00DD557F" w:rsidP="009F67A4">
            <w:pPr>
              <w:spacing w:line="240" w:lineRule="auto"/>
              <w:ind w:firstLine="0"/>
              <w:rPr>
                <w:rFonts w:cstheme="minorHAnsi"/>
                <w:bCs/>
                <w:iCs/>
                <w:lang w:eastAsia="en-US"/>
              </w:rPr>
            </w:pPr>
          </w:p>
          <w:p w14:paraId="736E320A" w14:textId="77777777" w:rsidR="00DD557F" w:rsidRPr="00DD557F" w:rsidRDefault="00DD557F" w:rsidP="009F67A4">
            <w:pPr>
              <w:spacing w:line="240" w:lineRule="auto"/>
              <w:ind w:firstLine="0"/>
              <w:jc w:val="left"/>
              <w:rPr>
                <w:rFonts w:cstheme="minorHAnsi"/>
                <w:b/>
                <w:bCs/>
              </w:rPr>
            </w:pPr>
            <w:r w:rsidRPr="00DD557F">
              <w:rPr>
                <w:rFonts w:cstheme="minorHAnsi"/>
                <w:b/>
                <w:bCs/>
              </w:rPr>
              <w:t xml:space="preserve">Priimant sprendimus dėl tiekėjo pašalinimo iš pirkimo procedūros šiame punkte nurodytu pašalinimo pagrindu, be kita ko, atsižvelgiama į nacionalinėje duomenų bazėje adresu: </w:t>
            </w:r>
          </w:p>
          <w:p w14:paraId="65828DCF" w14:textId="77777777" w:rsidR="00DD557F" w:rsidRPr="00DD557F" w:rsidRDefault="00DD557F" w:rsidP="009F67A4">
            <w:pPr>
              <w:spacing w:line="240" w:lineRule="auto"/>
              <w:ind w:firstLine="0"/>
              <w:jc w:val="left"/>
              <w:rPr>
                <w:rFonts w:cstheme="minorHAnsi"/>
                <w:bCs/>
                <w:iCs/>
                <w:lang w:eastAsia="en-US"/>
              </w:rPr>
            </w:pPr>
            <w:hyperlink r:id="rId26" w:history="1">
              <w:r w:rsidRPr="00DD557F">
                <w:rPr>
                  <w:rFonts w:cstheme="minorHAnsi"/>
                  <w:u w:val="single"/>
                </w:rPr>
                <w:t>https://kt.gov.lt/lt/atviri-duomenys/diskvalifikavimas-is-viesuju-pirkimu</w:t>
              </w:r>
            </w:hyperlink>
            <w:r w:rsidRPr="00DD557F">
              <w:rPr>
                <w:rFonts w:cstheme="minorHAnsi"/>
              </w:rPr>
              <w:t xml:space="preserve"> skelbiamą informaciją. </w:t>
            </w:r>
          </w:p>
        </w:tc>
      </w:tr>
      <w:tr w:rsidR="00DD557F" w:rsidRPr="00DD557F" w14:paraId="5BB75E09"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10A9" w14:textId="77777777" w:rsidR="00DD557F" w:rsidRPr="00DD557F" w:rsidRDefault="00DD557F" w:rsidP="00DD557F">
            <w:pPr>
              <w:numPr>
                <w:ilvl w:val="0"/>
                <w:numId w:val="12"/>
              </w:numPr>
              <w:spacing w:after="160" w:line="240" w:lineRule="auto"/>
              <w:jc w:val="left"/>
              <w:rPr>
                <w:rFonts w:cstheme="minorHAnsi"/>
                <w:color w:val="00B050"/>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4FAD7" w14:textId="77777777" w:rsidR="00DD557F" w:rsidRPr="00DD557F" w:rsidRDefault="00DD557F" w:rsidP="00DD557F">
            <w:pPr>
              <w:spacing w:line="240" w:lineRule="auto"/>
              <w:ind w:firstLine="0"/>
              <w:rPr>
                <w:rFonts w:cstheme="minorHAnsi"/>
                <w:bCs/>
              </w:rPr>
            </w:pPr>
            <w:r w:rsidRPr="00DD557F">
              <w:rPr>
                <w:rFonts w:cstheme="minorHAnsi"/>
                <w:bCs/>
              </w:rPr>
              <w:t xml:space="preserve">Tiekėjas </w:t>
            </w:r>
            <w:r w:rsidRPr="00DD557F">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BC9C" w14:textId="77777777" w:rsidR="00DD557F" w:rsidRPr="00DD557F" w:rsidRDefault="00DD557F" w:rsidP="00DD557F">
            <w:pPr>
              <w:spacing w:after="160" w:line="276" w:lineRule="auto"/>
              <w:ind w:firstLine="0"/>
              <w:jc w:val="left"/>
              <w:rPr>
                <w:rFonts w:eastAsia="Yu Mincho" w:cstheme="minorHAnsi"/>
              </w:rPr>
            </w:pPr>
            <w:r w:rsidRPr="00DD557F">
              <w:rPr>
                <w:rFonts w:eastAsia="Yu Mincho" w:cstheme="minorHAnsi"/>
              </w:rPr>
              <w:t>VPĮ 46 straipsnio 6 dalies 1 punktas</w:t>
            </w:r>
          </w:p>
          <w:p w14:paraId="7BD70748" w14:textId="77777777" w:rsidR="00DD557F" w:rsidRPr="00DD557F" w:rsidRDefault="00DD557F" w:rsidP="00D44260">
            <w:pPr>
              <w:spacing w:after="160" w:line="276" w:lineRule="auto"/>
              <w:ind w:firstLine="0"/>
              <w:jc w:val="left"/>
              <w:rPr>
                <w:rFonts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F44E1" w14:textId="6CB031E5" w:rsidR="00DD557F" w:rsidRPr="00DD557F" w:rsidRDefault="00DD557F" w:rsidP="00DD557F">
            <w:pPr>
              <w:spacing w:line="240" w:lineRule="auto"/>
              <w:ind w:firstLine="0"/>
              <w:rPr>
                <w:rFonts w:cstheme="minorHAnsi"/>
                <w:b/>
                <w:bCs/>
              </w:rPr>
            </w:pPr>
            <w:r w:rsidRPr="00DD557F">
              <w:rPr>
                <w:rFonts w:cstheme="minorHAnsi"/>
                <w:lang w:eastAsia="en-US"/>
              </w:rPr>
              <w:t xml:space="preserve">Iš Lietuvoje įsteigtų subjektų įrodančių dokumentų nereikalaujama. </w:t>
            </w:r>
          </w:p>
          <w:p w14:paraId="2D42189F" w14:textId="77777777" w:rsidR="00DD557F" w:rsidRPr="00DD557F" w:rsidRDefault="00DD557F" w:rsidP="00DD557F">
            <w:pPr>
              <w:spacing w:line="240" w:lineRule="auto"/>
              <w:ind w:firstLine="0"/>
              <w:rPr>
                <w:rFonts w:eastAsia="Yu Mincho" w:cstheme="minorHAnsi"/>
              </w:rPr>
            </w:pPr>
          </w:p>
        </w:tc>
      </w:tr>
      <w:tr w:rsidR="00DD557F" w:rsidRPr="00DD557F" w14:paraId="32465EBF"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F5AAF" w14:textId="77777777" w:rsidR="00DD557F" w:rsidRPr="00DD557F" w:rsidRDefault="00DD557F" w:rsidP="00DD557F">
            <w:pPr>
              <w:numPr>
                <w:ilvl w:val="0"/>
                <w:numId w:val="12"/>
              </w:numPr>
              <w:spacing w:after="160" w:line="240" w:lineRule="auto"/>
              <w:jc w:val="left"/>
              <w:rPr>
                <w:rFonts w:cstheme="minorHAnsi"/>
              </w:rPr>
            </w:pPr>
            <w:bookmarkStart w:id="24" w:name="_Hlk90887894"/>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6B622" w14:textId="77777777" w:rsidR="00DD557F" w:rsidRPr="00DD557F" w:rsidRDefault="00DD557F" w:rsidP="00DD557F">
            <w:pPr>
              <w:spacing w:line="240" w:lineRule="auto"/>
              <w:ind w:firstLine="0"/>
              <w:rPr>
                <w:rFonts w:cstheme="minorHAnsi"/>
              </w:rPr>
            </w:pPr>
            <w:r w:rsidRPr="00DD557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65DF90" w14:textId="77777777" w:rsidR="00DD557F" w:rsidRPr="00DD557F" w:rsidRDefault="00DD557F" w:rsidP="00DD557F">
            <w:pPr>
              <w:spacing w:line="240" w:lineRule="auto"/>
              <w:ind w:firstLine="0"/>
              <w:rPr>
                <w:rFonts w:cstheme="minorHAnsi"/>
              </w:rPr>
            </w:pPr>
            <w:r w:rsidRPr="00DD557F">
              <w:rPr>
                <w:rFonts w:cstheme="minorHAnsi"/>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E6D69" w14:textId="77777777" w:rsidR="00DD557F" w:rsidRPr="00DD557F" w:rsidRDefault="00DD557F" w:rsidP="00DD557F">
            <w:pPr>
              <w:spacing w:after="160" w:line="276" w:lineRule="auto"/>
              <w:ind w:firstLine="0"/>
              <w:jc w:val="left"/>
              <w:rPr>
                <w:rFonts w:eastAsia="Yu Mincho" w:cstheme="minorHAnsi"/>
              </w:rPr>
            </w:pPr>
            <w:r w:rsidRPr="00DD557F">
              <w:rPr>
                <w:rFonts w:eastAsia="Yu Mincho" w:cstheme="minorHAnsi"/>
              </w:rPr>
              <w:t>VPĮ 46 straipsnio 6 dalies 2 punktas</w:t>
            </w:r>
          </w:p>
          <w:p w14:paraId="7FF7FD4D" w14:textId="77777777" w:rsidR="00DD557F" w:rsidRPr="00DD557F" w:rsidRDefault="00DD557F" w:rsidP="00DD557F">
            <w:pPr>
              <w:spacing w:line="240" w:lineRule="auto"/>
              <w:ind w:firstLine="0"/>
              <w:rPr>
                <w:rFonts w:eastAsia="Yu Mincho" w:cstheme="minorHAnsi"/>
              </w:rPr>
            </w:pPr>
          </w:p>
          <w:p w14:paraId="67BD80F6" w14:textId="3E771CE5" w:rsidR="00DD557F" w:rsidRPr="00DD557F" w:rsidRDefault="00DD557F" w:rsidP="00DD557F">
            <w:pPr>
              <w:spacing w:line="240" w:lineRule="auto"/>
              <w:ind w:firstLine="0"/>
              <w:rPr>
                <w:rFonts w:eastAsia="Yu Mincho"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3F4C" w14:textId="5BA9953B" w:rsidR="00DD557F" w:rsidRPr="00DD557F" w:rsidRDefault="00DD557F" w:rsidP="00DD557F">
            <w:pPr>
              <w:spacing w:line="240" w:lineRule="auto"/>
              <w:ind w:firstLine="0"/>
              <w:rPr>
                <w:rFonts w:eastAsia="Verdana" w:cstheme="minorHAnsi"/>
              </w:rPr>
            </w:pPr>
            <w:r w:rsidRPr="00DD557F">
              <w:rPr>
                <w:rFonts w:eastAsia="Verdana" w:cstheme="minorHAnsi"/>
              </w:rPr>
              <w:t>Iš Lietuvoje įsteigtų subjektų įrodančių dokumentų nereikalaujama. Perkančioji organizacija savarankiškai patikrina duomenis nacionalinėje duomenų bazėje, adresu:</w:t>
            </w:r>
          </w:p>
          <w:p w14:paraId="39CE2FF6" w14:textId="77777777" w:rsidR="00DD557F" w:rsidRPr="00DD557F" w:rsidRDefault="00DD557F" w:rsidP="00DD557F">
            <w:pPr>
              <w:spacing w:line="240" w:lineRule="auto"/>
              <w:ind w:firstLine="0"/>
              <w:rPr>
                <w:rFonts w:eastAsia="Verdana" w:cstheme="minorHAnsi"/>
              </w:rPr>
            </w:pPr>
            <w:hyperlink r:id="rId27" w:history="1">
              <w:r w:rsidRPr="00DD557F">
                <w:rPr>
                  <w:rFonts w:eastAsia="Verdana" w:cstheme="minorHAnsi"/>
                  <w:u w:val="single"/>
                </w:rPr>
                <w:t>https://www.registrucentras.lt/jar/p/</w:t>
              </w:r>
            </w:hyperlink>
            <w:r w:rsidRPr="00DD557F">
              <w:rPr>
                <w:rFonts w:eastAsia="Verdana" w:cstheme="minorHAnsi"/>
              </w:rPr>
              <w:t xml:space="preserve">. </w:t>
            </w:r>
          </w:p>
          <w:p w14:paraId="3612B2D4" w14:textId="77777777" w:rsidR="00DD557F" w:rsidRPr="00DD557F" w:rsidRDefault="00DD557F" w:rsidP="00DD557F">
            <w:pPr>
              <w:spacing w:line="240" w:lineRule="auto"/>
              <w:ind w:firstLine="0"/>
              <w:rPr>
                <w:rFonts w:eastAsia="Verdana" w:cstheme="minorHAnsi"/>
                <w:b/>
                <w:bCs/>
              </w:rPr>
            </w:pPr>
            <w:r w:rsidRPr="00DD557F">
              <w:rPr>
                <w:rFonts w:eastAsia="Verdana" w:cstheme="minorHAnsi"/>
                <w:b/>
                <w:bCs/>
              </w:rPr>
              <w:t xml:space="preserve"> </w:t>
            </w:r>
          </w:p>
          <w:p w14:paraId="06634D47" w14:textId="77777777" w:rsidR="00DD557F" w:rsidRPr="00DD557F" w:rsidRDefault="00DD557F" w:rsidP="00DD557F">
            <w:pPr>
              <w:spacing w:line="240" w:lineRule="auto"/>
              <w:ind w:firstLine="0"/>
              <w:rPr>
                <w:rFonts w:eastAsia="Verdana" w:cstheme="minorHAnsi"/>
                <w:i/>
                <w:iCs/>
                <w:color w:val="000000" w:themeColor="text1"/>
              </w:rPr>
            </w:pPr>
            <w:r w:rsidRPr="00DD557F">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D557F">
              <w:rPr>
                <w:rFonts w:eastAsia="Verdana" w:cstheme="minorHAnsi"/>
                <w:i/>
                <w:iCs/>
              </w:rPr>
              <w:t>tos dienos, kai tiekėjas perkančiosios organizacijos prašymu turės pateikti pašalinimo pagrindų nebuvimą patvirtinančius dok</w:t>
            </w:r>
            <w:r w:rsidRPr="00DD557F">
              <w:rPr>
                <w:rFonts w:eastAsia="Verdana" w:cstheme="minorHAnsi"/>
              </w:rPr>
              <w:t xml:space="preserve">umentus. </w:t>
            </w:r>
            <w:r w:rsidRPr="00DD557F">
              <w:rPr>
                <w:rFonts w:eastAsia="Verdana" w:cstheme="minorHAnsi"/>
                <w:b/>
                <w:bCs/>
                <w:i/>
                <w:iCs/>
                <w:color w:val="000000" w:themeColor="text1"/>
              </w:rPr>
              <w:t>Pavyzdys</w:t>
            </w:r>
            <w:r w:rsidRPr="00DD557F">
              <w:rPr>
                <w:rFonts w:eastAsia="Verdana" w:cstheme="minorHAnsi"/>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2A98639A" w14:textId="77777777" w:rsidR="00DD557F" w:rsidRPr="00DD557F" w:rsidRDefault="00DD557F" w:rsidP="00DD557F">
            <w:pPr>
              <w:spacing w:line="240" w:lineRule="auto"/>
              <w:ind w:firstLine="0"/>
              <w:rPr>
                <w:rFonts w:eastAsia="Verdana" w:cstheme="minorHAnsi"/>
              </w:rPr>
            </w:pPr>
            <w:r w:rsidRPr="00DD557F">
              <w:rPr>
                <w:rFonts w:eastAsia="Verdana" w:cstheme="minorHAnsi"/>
              </w:rPr>
              <w:t xml:space="preserve"> </w:t>
            </w:r>
          </w:p>
          <w:p w14:paraId="3331D760" w14:textId="13CEE190" w:rsidR="00DD557F" w:rsidRPr="00DD557F" w:rsidRDefault="00DD557F" w:rsidP="00DD557F">
            <w:pPr>
              <w:spacing w:line="240" w:lineRule="auto"/>
              <w:ind w:firstLine="0"/>
              <w:rPr>
                <w:rFonts w:eastAsia="Verdana" w:cstheme="minorHAnsi"/>
              </w:rPr>
            </w:pPr>
            <w:r w:rsidRPr="00DD557F">
              <w:rPr>
                <w:rFonts w:eastAsia="Verdana" w:cstheme="minorHAnsi"/>
              </w:rPr>
              <w:t>Jei dokumentas išduotas anksčiau, tačiau jame nurodytas galiojimo terminas ilgesnis nei pašalinimo pagrindų nebuvimą patvirtinančių dokumentų galutinis pateikimo terminas, toks dokumentas jo galiojimo laikotarpiu yra priimtinas.</w:t>
            </w:r>
          </w:p>
          <w:p w14:paraId="1A203BD8" w14:textId="77777777" w:rsidR="00DD557F" w:rsidRPr="00DD557F" w:rsidRDefault="00DD557F" w:rsidP="00DD557F">
            <w:pPr>
              <w:spacing w:line="240" w:lineRule="auto"/>
              <w:ind w:firstLine="0"/>
              <w:rPr>
                <w:rFonts w:eastAsia="Verdana" w:cstheme="minorHAnsi"/>
              </w:rPr>
            </w:pPr>
            <w:r w:rsidRPr="00DD557F">
              <w:rPr>
                <w:rFonts w:eastAsia="Verdana" w:cstheme="minorHAnsi"/>
              </w:rPr>
              <w:t>PASTABA</w:t>
            </w:r>
          </w:p>
          <w:p w14:paraId="61A48943" w14:textId="77777777" w:rsidR="00DD557F" w:rsidRPr="00DD557F" w:rsidRDefault="00DD557F" w:rsidP="00DD557F">
            <w:pPr>
              <w:spacing w:line="240" w:lineRule="auto"/>
              <w:ind w:firstLine="0"/>
              <w:rPr>
                <w:rFonts w:eastAsia="Verdana" w:cstheme="minorHAnsi"/>
              </w:rPr>
            </w:pPr>
            <w:r w:rsidRPr="00DD557F">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p w14:paraId="0032A73C" w14:textId="77777777" w:rsidR="00DD557F" w:rsidRPr="00DD557F" w:rsidRDefault="00DD557F" w:rsidP="00DD557F">
            <w:pPr>
              <w:spacing w:line="240" w:lineRule="auto"/>
              <w:ind w:firstLine="0"/>
              <w:rPr>
                <w:rFonts w:cstheme="minorHAnsi"/>
                <w:b/>
                <w:bCs/>
              </w:rPr>
            </w:pPr>
          </w:p>
        </w:tc>
      </w:tr>
      <w:bookmarkEnd w:id="24"/>
      <w:tr w:rsidR="00DD557F" w:rsidRPr="00DD557F" w14:paraId="02E6D1A7" w14:textId="77777777" w:rsidTr="00D442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D96D6" w14:textId="77777777" w:rsidR="00DD557F" w:rsidRPr="00DD557F" w:rsidRDefault="00DD557F" w:rsidP="00DD557F">
            <w:pPr>
              <w:numPr>
                <w:ilvl w:val="0"/>
                <w:numId w:val="12"/>
              </w:numPr>
              <w:spacing w:after="160" w:line="240" w:lineRule="auto"/>
              <w:jc w:val="left"/>
              <w:rPr>
                <w:rFonts w:cstheme="minorHAnsi"/>
              </w:rPr>
            </w:pP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29D" w14:textId="77777777" w:rsidR="00DD557F" w:rsidRPr="00DD557F" w:rsidRDefault="00DD557F" w:rsidP="00DD557F">
            <w:pPr>
              <w:spacing w:line="240" w:lineRule="auto"/>
              <w:ind w:firstLine="0"/>
              <w:rPr>
                <w:rFonts w:cstheme="minorHAnsi"/>
              </w:rPr>
            </w:pPr>
            <w:r w:rsidRPr="00DD557F">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3F6D5" w14:textId="77777777" w:rsidR="00DD557F" w:rsidRPr="00DD557F" w:rsidRDefault="00DD557F" w:rsidP="00DD557F">
            <w:pPr>
              <w:spacing w:after="160" w:line="276" w:lineRule="auto"/>
              <w:ind w:firstLine="0"/>
              <w:jc w:val="left"/>
              <w:rPr>
                <w:rFonts w:eastAsia="Yu Mincho" w:cstheme="minorHAnsi"/>
              </w:rPr>
            </w:pPr>
            <w:r w:rsidRPr="00DD557F">
              <w:rPr>
                <w:rFonts w:eastAsia="Yu Mincho" w:cstheme="minorHAnsi"/>
              </w:rPr>
              <w:t>VPĮ 46 straipsnio 6 dalies 3 punktas</w:t>
            </w:r>
          </w:p>
          <w:p w14:paraId="4630FC08" w14:textId="77777777" w:rsidR="00DD557F" w:rsidRPr="00DD557F" w:rsidRDefault="00DD557F" w:rsidP="00DD557F">
            <w:pPr>
              <w:spacing w:line="240" w:lineRule="auto"/>
              <w:ind w:firstLine="0"/>
              <w:rPr>
                <w:rFonts w:eastAsia="Yu Mincho" w:cstheme="minorHAnsi"/>
              </w:rPr>
            </w:pPr>
          </w:p>
          <w:p w14:paraId="604190A7" w14:textId="28F1A981" w:rsidR="00DD557F" w:rsidRPr="00DD557F" w:rsidRDefault="00DD557F" w:rsidP="00DD557F">
            <w:pPr>
              <w:spacing w:line="240" w:lineRule="auto"/>
              <w:ind w:firstLine="0"/>
              <w:rPr>
                <w:rFonts w:eastAsia="Yu Mincho"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3706" w14:textId="25D9A091" w:rsidR="00DD557F" w:rsidRPr="00DD557F" w:rsidRDefault="00DD557F" w:rsidP="00DD557F">
            <w:pPr>
              <w:spacing w:line="240" w:lineRule="auto"/>
              <w:ind w:firstLine="0"/>
              <w:rPr>
                <w:rFonts w:cstheme="minorHAnsi"/>
                <w:color w:val="00B050"/>
                <w:lang w:eastAsia="en-US"/>
              </w:rPr>
            </w:pPr>
            <w:r w:rsidRPr="00DD557F">
              <w:rPr>
                <w:rFonts w:cstheme="minorHAnsi"/>
                <w:lang w:eastAsia="en-US"/>
              </w:rPr>
              <w:t>Iš Lietuvoje įsteigtų subjektų įrodančių dokumentų nereikalaujama,.</w:t>
            </w:r>
          </w:p>
        </w:tc>
      </w:tr>
    </w:tbl>
    <w:p w14:paraId="6C05996E" w14:textId="7DC6306E" w:rsidR="00DD557F" w:rsidRPr="00DD557F" w:rsidRDefault="00DD557F" w:rsidP="00DD557F">
      <w:pPr>
        <w:spacing w:after="160" w:line="276" w:lineRule="auto"/>
        <w:ind w:firstLine="0"/>
        <w:jc w:val="center"/>
        <w:rPr>
          <w:b/>
          <w:bCs/>
          <w:smallCaps/>
          <w:sz w:val="22"/>
          <w:szCs w:val="22"/>
        </w:rPr>
        <w:sectPr w:rsidR="00DD557F" w:rsidRPr="00DD557F" w:rsidSect="00DD557F">
          <w:pgSz w:w="15840" w:h="12240" w:orient="landscape" w:code="1"/>
          <w:pgMar w:top="1701" w:right="1134" w:bottom="567" w:left="1134" w:header="720" w:footer="720" w:gutter="0"/>
          <w:pgNumType w:start="13"/>
          <w:cols w:space="720"/>
          <w:titlePg/>
          <w:docGrid w:linePitch="360"/>
        </w:sectPr>
      </w:pPr>
    </w:p>
    <w:p w14:paraId="14EC42B3" w14:textId="77777777" w:rsidR="007D644F" w:rsidRDefault="007D644F" w:rsidP="00F77A5D">
      <w:pPr>
        <w:spacing w:line="240" w:lineRule="auto"/>
        <w:ind w:firstLine="720"/>
        <w:rPr>
          <w:rFonts w:ascii="Arial" w:eastAsia="Arial" w:hAnsi="Arial" w:cs="Arial"/>
          <w:i/>
          <w:color w:val="7030A0"/>
        </w:rPr>
      </w:pPr>
    </w:p>
    <w:p w14:paraId="14EC42B6" w14:textId="77777777" w:rsidR="00112F92" w:rsidRPr="00AA05AD" w:rsidRDefault="009C1AE6"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14EC42B7" w14:textId="77777777" w:rsidR="00112F92" w:rsidRPr="00AA05AD" w:rsidRDefault="00112F92" w:rsidP="00112F92">
      <w:pPr>
        <w:spacing w:after="240"/>
        <w:rPr>
          <w:smallCaps/>
          <w:color w:val="404040"/>
          <w:sz w:val="28"/>
          <w:szCs w:val="28"/>
        </w:rPr>
      </w:pPr>
    </w:p>
    <w:p w14:paraId="14EC42B8" w14:textId="77777777" w:rsidR="00112F92" w:rsidRPr="00AA05AD" w:rsidRDefault="009C1AE6"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4EC42BF" w14:textId="2FAB06BF" w:rsidR="00112F92" w:rsidRPr="008F2D15" w:rsidRDefault="00693CE8"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9C1AE6" w:rsidRPr="008F2D15">
        <w:rPr>
          <w:rFonts w:eastAsia="Arial" w:cstheme="minorHAnsi"/>
        </w:rPr>
        <w:t>Tiekėjo kvalifikacija turi atitikti šiame priede nustatytus reikalavimus kvalifikacijai</w:t>
      </w:r>
      <w:r w:rsidR="00AF40BE">
        <w:rPr>
          <w:rFonts w:eastAsia="Arial" w:cstheme="minorHAnsi"/>
        </w:rPr>
        <w:t xml:space="preserve"> ir aplinkos apsaugos vadybos priemonėms</w:t>
      </w:r>
      <w:r w:rsidR="009C1AE6" w:rsidRPr="008F2D15">
        <w:rPr>
          <w:rFonts w:eastAsia="Arial" w:cstheme="minorHAnsi"/>
        </w:rPr>
        <w:t xml:space="preserve">. </w:t>
      </w:r>
    </w:p>
    <w:p w14:paraId="14EC42CA" w14:textId="77777777" w:rsidR="007C483C" w:rsidRDefault="007C483C" w:rsidP="00114768">
      <w:pPr>
        <w:tabs>
          <w:tab w:val="left" w:pos="709"/>
        </w:tabs>
        <w:jc w:val="left"/>
        <w:rPr>
          <w:rFonts w:ascii="Arial" w:eastAsia="Arial" w:hAnsi="Arial" w:cs="Arial"/>
          <w:b/>
          <w:i/>
          <w:color w:val="7030A0"/>
        </w:rPr>
      </w:pPr>
    </w:p>
    <w:tbl>
      <w:tblPr>
        <w:tblW w:w="10635" w:type="dxa"/>
        <w:tblInd w:w="108" w:type="dxa"/>
        <w:tblLayout w:type="fixed"/>
        <w:tblLook w:val="0000" w:firstRow="0" w:lastRow="0" w:firstColumn="0" w:lastColumn="0" w:noHBand="0" w:noVBand="0"/>
      </w:tblPr>
      <w:tblGrid>
        <w:gridCol w:w="596"/>
        <w:gridCol w:w="3544"/>
        <w:gridCol w:w="3591"/>
        <w:gridCol w:w="2840"/>
        <w:gridCol w:w="64"/>
      </w:tblGrid>
      <w:tr w:rsidR="00343CF7" w:rsidRPr="00294A89" w14:paraId="43598A7E" w14:textId="77777777" w:rsidTr="487119A0">
        <w:trPr>
          <w:gridAfter w:val="1"/>
          <w:wAfter w:w="64" w:type="dxa"/>
          <w:trHeight w:val="754"/>
        </w:trPr>
        <w:tc>
          <w:tcPr>
            <w:tcW w:w="596"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7ABD487" w14:textId="77777777" w:rsidR="00343CF7" w:rsidRPr="00294A89" w:rsidRDefault="00343CF7" w:rsidP="00696329">
            <w:pPr>
              <w:spacing w:line="240" w:lineRule="auto"/>
              <w:ind w:firstLine="0"/>
            </w:pPr>
            <w:r w:rsidRPr="00294A89">
              <w:t>Eil.</w:t>
            </w:r>
          </w:p>
          <w:p w14:paraId="6604E4F4" w14:textId="77777777" w:rsidR="00343CF7" w:rsidRPr="00294A89" w:rsidRDefault="00343CF7" w:rsidP="00696329">
            <w:pPr>
              <w:spacing w:line="240" w:lineRule="auto"/>
              <w:ind w:firstLine="0"/>
            </w:pPr>
            <w:r w:rsidRPr="00294A89">
              <w:t>Nr.</w:t>
            </w:r>
          </w:p>
        </w:tc>
        <w:tc>
          <w:tcPr>
            <w:tcW w:w="3544"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4D06165" w14:textId="77777777" w:rsidR="00343CF7" w:rsidRPr="00294A89" w:rsidRDefault="00343CF7" w:rsidP="00DB6494">
            <w:pPr>
              <w:spacing w:line="240" w:lineRule="auto"/>
            </w:pPr>
            <w:r>
              <w:t>R</w:t>
            </w:r>
            <w:r w:rsidRPr="00294A89">
              <w:t>eikalavimai</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354A17" w14:textId="77777777" w:rsidR="00343CF7" w:rsidRPr="00294A89" w:rsidRDefault="00343CF7" w:rsidP="00696329">
            <w:pPr>
              <w:spacing w:line="240" w:lineRule="auto"/>
              <w:ind w:firstLine="0"/>
            </w:pPr>
            <w:r>
              <w:t>R</w:t>
            </w:r>
            <w:r w:rsidRPr="00294A89">
              <w:t>eikalavimus įrodantys dokumentai</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682B7E" w14:textId="77777777" w:rsidR="00343CF7" w:rsidRPr="00294A89" w:rsidRDefault="00343CF7" w:rsidP="00696329">
            <w:pPr>
              <w:spacing w:line="240" w:lineRule="auto"/>
              <w:ind w:firstLine="0"/>
            </w:pPr>
            <w:r w:rsidRPr="001D5C13">
              <w:t>Subjektas, kuris turi atitikti reikalavim</w:t>
            </w:r>
            <w:r>
              <w:t>ą</w:t>
            </w:r>
          </w:p>
        </w:tc>
      </w:tr>
      <w:tr w:rsidR="00343CF7" w:rsidRPr="001D65F9" w14:paraId="1CCDAB05" w14:textId="77777777" w:rsidTr="487119A0">
        <w:trPr>
          <w:trHeight w:val="268"/>
        </w:trPr>
        <w:tc>
          <w:tcPr>
            <w:tcW w:w="106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22D837" w14:textId="77777777" w:rsidR="00343CF7" w:rsidRPr="001D65F9" w:rsidRDefault="00343CF7" w:rsidP="00DB6494">
            <w:pPr>
              <w:spacing w:line="240" w:lineRule="auto"/>
            </w:pPr>
            <w:r>
              <w:t>Kvalifikacijos reikalavimai</w:t>
            </w:r>
          </w:p>
        </w:tc>
      </w:tr>
      <w:tr w:rsidR="00343CF7" w:rsidRPr="001D65F9" w14:paraId="7D081779" w14:textId="77777777" w:rsidTr="487119A0">
        <w:trPr>
          <w:gridAfter w:val="1"/>
          <w:wAfter w:w="64" w:type="dxa"/>
          <w:trHeight w:val="2963"/>
        </w:trPr>
        <w:tc>
          <w:tcPr>
            <w:tcW w:w="596" w:type="dxa"/>
            <w:tcBorders>
              <w:top w:val="single" w:sz="4" w:space="0" w:color="000000" w:themeColor="text1"/>
              <w:left w:val="single" w:sz="4" w:space="0" w:color="000000" w:themeColor="text1"/>
              <w:bottom w:val="single" w:sz="4" w:space="0" w:color="000000" w:themeColor="text1"/>
            </w:tcBorders>
          </w:tcPr>
          <w:p w14:paraId="1926AE05" w14:textId="77777777" w:rsidR="00343CF7" w:rsidRPr="001D65F9" w:rsidRDefault="00343CF7" w:rsidP="00696329">
            <w:pPr>
              <w:spacing w:line="240" w:lineRule="auto"/>
              <w:ind w:firstLine="0"/>
            </w:pPr>
            <w:r>
              <w:t>1.</w:t>
            </w:r>
          </w:p>
        </w:tc>
        <w:tc>
          <w:tcPr>
            <w:tcW w:w="3544" w:type="dxa"/>
            <w:tcBorders>
              <w:top w:val="single" w:sz="4" w:space="0" w:color="000000" w:themeColor="text1"/>
              <w:left w:val="single" w:sz="4" w:space="0" w:color="000000" w:themeColor="text1"/>
              <w:bottom w:val="single" w:sz="4" w:space="0" w:color="000000" w:themeColor="text1"/>
            </w:tcBorders>
          </w:tcPr>
          <w:p w14:paraId="7BEEA910" w14:textId="194A9666" w:rsidR="00343CF7" w:rsidRPr="00727647" w:rsidRDefault="00343CF7" w:rsidP="009654E1">
            <w:pPr>
              <w:spacing w:line="240" w:lineRule="auto"/>
              <w:ind w:firstLine="0"/>
              <w:rPr>
                <w:rFonts w:eastAsia="Times New Roman"/>
                <w:bCs/>
                <w:szCs w:val="24"/>
                <w:lang w:eastAsia="ar-SA"/>
              </w:rPr>
            </w:pPr>
            <w:r w:rsidRPr="00727647">
              <w:rPr>
                <w:rFonts w:eastAsia="Times New Roman"/>
                <w:bCs/>
                <w:szCs w:val="24"/>
                <w:lang w:eastAsia="ar-SA"/>
              </w:rPr>
              <w:t xml:space="preserve">Tiekėjas turi </w:t>
            </w:r>
            <w:r>
              <w:rPr>
                <w:rFonts w:eastAsia="Times New Roman"/>
                <w:bCs/>
                <w:szCs w:val="24"/>
                <w:lang w:eastAsia="ar-SA"/>
              </w:rPr>
              <w:t>pasiūlyti</w:t>
            </w:r>
            <w:r w:rsidRPr="00727647">
              <w:rPr>
                <w:rFonts w:eastAsia="Times New Roman"/>
                <w:bCs/>
                <w:szCs w:val="24"/>
                <w:lang w:eastAsia="ar-SA"/>
              </w:rPr>
              <w:t xml:space="preserve"> bent vieną specialistą, turintį teisę eiti ypatingojo statinio statybos vadovo pareigas statinių grupėje: </w:t>
            </w:r>
            <w:r w:rsidR="00BF3E0C" w:rsidRPr="00BF3E0C">
              <w:rPr>
                <w:rFonts w:eastAsia="Times New Roman"/>
                <w:bCs/>
                <w:szCs w:val="24"/>
                <w:lang w:eastAsia="ar-SA"/>
              </w:rPr>
              <w:t>inžineriniai tinklai (vandentiekio tinklai</w:t>
            </w:r>
            <w:r w:rsidR="002E042E">
              <w:rPr>
                <w:rFonts w:eastAsia="Times New Roman"/>
                <w:bCs/>
                <w:szCs w:val="24"/>
                <w:lang w:eastAsia="ar-SA"/>
              </w:rPr>
              <w:t>)</w:t>
            </w:r>
            <w:r w:rsidRPr="00727647">
              <w:rPr>
                <w:rFonts w:eastAsia="Times New Roman"/>
                <w:bCs/>
                <w:szCs w:val="24"/>
                <w:lang w:eastAsia="ar-SA"/>
              </w:rPr>
              <w:t>.</w:t>
            </w:r>
          </w:p>
          <w:p w14:paraId="0DD8D44F" w14:textId="77777777" w:rsidR="00343CF7" w:rsidRPr="00BF645E" w:rsidRDefault="00343CF7" w:rsidP="009654E1">
            <w:pPr>
              <w:spacing w:line="240" w:lineRule="auto"/>
              <w:ind w:firstLine="0"/>
            </w:pPr>
            <w:r>
              <w:t xml:space="preserve">Jei siūlomas specialistas nėra </w:t>
            </w:r>
            <w:r w:rsidRPr="00B32E43">
              <w:t>Tiekėj</w:t>
            </w:r>
            <w:r>
              <w:t>o darbuotojas,</w:t>
            </w:r>
            <w:r w:rsidRPr="00B32E43">
              <w:t xml:space="preserve"> pasiūlyme </w:t>
            </w:r>
            <w:r>
              <w:t xml:space="preserve">pateikiami </w:t>
            </w:r>
            <w:r w:rsidRPr="00B32E43">
              <w:t>įrody</w:t>
            </w:r>
            <w:r>
              <w:t>mai</w:t>
            </w:r>
            <w:r w:rsidRPr="00B32E43">
              <w:t xml:space="preserve">, kad </w:t>
            </w:r>
            <w:r>
              <w:t>specialisto</w:t>
            </w:r>
            <w:r w:rsidRPr="00B32E43">
              <w:t xml:space="preserve"> ištekliai tiekėjui bus prieinami</w:t>
            </w:r>
            <w:r>
              <w:t xml:space="preserve"> </w:t>
            </w:r>
            <w:r w:rsidRPr="00B32E43">
              <w:t>per visą pirkimo sutarties vykdymo laikotarpį.</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59A2A" w14:textId="54D4C208" w:rsidR="00343CF7" w:rsidRPr="00727647" w:rsidRDefault="00343CF7" w:rsidP="009654E1">
            <w:pPr>
              <w:spacing w:line="240" w:lineRule="auto"/>
              <w:ind w:firstLine="0"/>
              <w:rPr>
                <w:rFonts w:eastAsia="Times New Roman"/>
                <w:bCs/>
                <w:szCs w:val="24"/>
                <w:lang w:eastAsia="ar-SA"/>
              </w:rPr>
            </w:pPr>
            <w:r w:rsidRPr="00727647">
              <w:rPr>
                <w:rFonts w:eastAsia="Times New Roman"/>
                <w:bCs/>
                <w:szCs w:val="24"/>
                <w:lang w:eastAsia="ar-SA"/>
              </w:rPr>
              <w:t>Pateikiama</w:t>
            </w:r>
            <w:r w:rsidR="00BB05FC">
              <w:rPr>
                <w:rFonts w:eastAsia="Times New Roman"/>
                <w:bCs/>
                <w:szCs w:val="24"/>
                <w:lang w:eastAsia="ar-SA"/>
              </w:rPr>
              <w:t>s</w:t>
            </w:r>
            <w:r w:rsidRPr="00727647">
              <w:rPr>
                <w:rFonts w:eastAsia="Times New Roman"/>
                <w:bCs/>
                <w:szCs w:val="24"/>
                <w:lang w:eastAsia="ar-SA"/>
              </w:rPr>
              <w:t xml:space="preserve"> </w:t>
            </w:r>
            <w:r w:rsidR="00BB05FC">
              <w:rPr>
                <w:rFonts w:eastAsia="Times New Roman"/>
                <w:bCs/>
                <w:szCs w:val="24"/>
                <w:lang w:eastAsia="ar-SA"/>
              </w:rPr>
              <w:t xml:space="preserve">pagal </w:t>
            </w:r>
            <w:r w:rsidR="00201388">
              <w:rPr>
                <w:rFonts w:eastAsia="Times New Roman"/>
                <w:lang w:eastAsia="ar-SA"/>
              </w:rPr>
              <w:t xml:space="preserve">specialiųjų pirkimo sąlygų </w:t>
            </w:r>
            <w:r w:rsidR="003A2C35">
              <w:rPr>
                <w:rFonts w:eastAsia="Times New Roman"/>
                <w:lang w:eastAsia="ar-SA"/>
              </w:rPr>
              <w:t>9</w:t>
            </w:r>
            <w:r w:rsidR="00201388">
              <w:rPr>
                <w:rFonts w:eastAsia="Times New Roman"/>
                <w:lang w:eastAsia="ar-SA"/>
              </w:rPr>
              <w:t xml:space="preserve"> priedą</w:t>
            </w:r>
            <w:r w:rsidR="00F14DF2">
              <w:rPr>
                <w:rFonts w:eastAsia="Times New Roman"/>
                <w:bCs/>
                <w:szCs w:val="24"/>
                <w:lang w:eastAsia="ar-SA"/>
              </w:rPr>
              <w:t xml:space="preserve"> parengtas</w:t>
            </w:r>
            <w:r w:rsidR="00BB05FC">
              <w:rPr>
                <w:rFonts w:eastAsia="Times New Roman"/>
                <w:bCs/>
                <w:szCs w:val="24"/>
                <w:lang w:eastAsia="ar-SA"/>
              </w:rPr>
              <w:t xml:space="preserve"> specialistų sąraš</w:t>
            </w:r>
            <w:r w:rsidR="00F14DF2">
              <w:rPr>
                <w:rFonts w:eastAsia="Times New Roman"/>
                <w:bCs/>
                <w:szCs w:val="24"/>
                <w:lang w:eastAsia="ar-SA"/>
              </w:rPr>
              <w:t>as</w:t>
            </w:r>
            <w:r w:rsidRPr="00727647">
              <w:rPr>
                <w:rFonts w:eastAsia="Times New Roman"/>
                <w:bCs/>
                <w:szCs w:val="24"/>
                <w:lang w:eastAsia="ar-SA"/>
              </w:rPr>
              <w:t>.</w:t>
            </w:r>
          </w:p>
          <w:p w14:paraId="39081154" w14:textId="77777777" w:rsidR="00343CF7" w:rsidRPr="001D65F9" w:rsidRDefault="00343CF7" w:rsidP="009654E1">
            <w:pPr>
              <w:spacing w:line="240" w:lineRule="auto"/>
              <w:ind w:firstLine="0"/>
            </w:pPr>
            <w:r w:rsidRPr="00727647">
              <w:rPr>
                <w:rFonts w:eastAsia="Times New Roman"/>
                <w:bCs/>
                <w:szCs w:val="24"/>
                <w:lang w:eastAsia="ar-SA"/>
              </w:rPr>
              <w:t>Perkančioji organizacija</w:t>
            </w:r>
            <w:r>
              <w:rPr>
                <w:rFonts w:eastAsia="Times New Roman"/>
                <w:bCs/>
                <w:szCs w:val="24"/>
                <w:lang w:eastAsia="ar-SA"/>
              </w:rPr>
              <w:t>,</w:t>
            </w:r>
            <w:r w:rsidRPr="00727647">
              <w:rPr>
                <w:rFonts w:eastAsia="Times New Roman"/>
                <w:bCs/>
                <w:szCs w:val="24"/>
                <w:lang w:eastAsia="ar-SA"/>
              </w:rPr>
              <w:t xml:space="preserve"> naudodamasi </w:t>
            </w:r>
            <w:r w:rsidRPr="00FB2870">
              <w:rPr>
                <w:rFonts w:eastAsia="Times New Roman"/>
                <w:bCs/>
                <w:szCs w:val="24"/>
                <w:lang w:eastAsia="ar-SA"/>
              </w:rPr>
              <w:t>Statybos sektoriaus vystymo agentūr</w:t>
            </w:r>
            <w:r>
              <w:rPr>
                <w:rFonts w:eastAsia="Times New Roman"/>
                <w:bCs/>
                <w:szCs w:val="24"/>
                <w:lang w:eastAsia="ar-SA"/>
              </w:rPr>
              <w:t>os</w:t>
            </w:r>
            <w:r w:rsidRPr="00FB2870">
              <w:rPr>
                <w:rFonts w:eastAsia="Times New Roman"/>
                <w:bCs/>
                <w:szCs w:val="24"/>
                <w:lang w:eastAsia="ar-SA"/>
              </w:rPr>
              <w:t xml:space="preserve"> </w:t>
            </w:r>
            <w:r w:rsidRPr="00727647">
              <w:rPr>
                <w:rFonts w:eastAsia="Times New Roman"/>
                <w:bCs/>
                <w:szCs w:val="24"/>
                <w:lang w:eastAsia="ar-SA"/>
              </w:rPr>
              <w:t>(</w:t>
            </w:r>
            <w:hyperlink r:id="rId28" w:history="1">
              <w:r w:rsidRPr="0058662C">
                <w:rPr>
                  <w:rStyle w:val="Hipersaitas"/>
                  <w:rFonts w:eastAsia="Times New Roman"/>
                  <w:bCs/>
                  <w:szCs w:val="24"/>
                  <w:lang w:eastAsia="ar-SA"/>
                </w:rPr>
                <w:t>https://is.ssva.lt/</w:t>
              </w:r>
            </w:hyperlink>
            <w:r w:rsidRPr="00727647">
              <w:rPr>
                <w:rFonts w:eastAsia="Times New Roman"/>
                <w:bCs/>
                <w:szCs w:val="24"/>
                <w:lang w:eastAsia="ar-SA"/>
              </w:rPr>
              <w:t>) dokumentų registrais, patikrins atitiktį nustatytam reikalavimui.</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D95B7" w14:textId="77777777" w:rsidR="00343CF7" w:rsidRPr="00F237E8" w:rsidRDefault="00343CF7" w:rsidP="00C01C21">
            <w:pPr>
              <w:spacing w:line="240" w:lineRule="auto"/>
              <w:ind w:firstLine="0"/>
              <w:rPr>
                <w:rFonts w:eastAsia="Times New Roman"/>
                <w:bCs/>
                <w:szCs w:val="24"/>
                <w:lang w:eastAsia="ar-SA"/>
              </w:rPr>
            </w:pPr>
            <w:r>
              <w:rPr>
                <w:rFonts w:eastAsia="Times New Roman"/>
                <w:bCs/>
                <w:szCs w:val="24"/>
                <w:lang w:eastAsia="ar-SA"/>
              </w:rPr>
              <w:t>Reikalavimą turi atitikti t</w:t>
            </w:r>
            <w:r w:rsidRPr="00F237E8">
              <w:rPr>
                <w:rFonts w:eastAsia="Times New Roman"/>
                <w:bCs/>
                <w:szCs w:val="24"/>
                <w:lang w:eastAsia="ar-SA"/>
              </w:rPr>
              <w:t>iekėjas,  tiekėjų grupės nariai ir kiti ūkio subjektai, kurių pajėgumais remiasi tiekėjas šiam reikalavimui atitikti, pagal prisiimamus įsipareigojimus.</w:t>
            </w:r>
          </w:p>
          <w:p w14:paraId="23B54AEC" w14:textId="77777777" w:rsidR="00343CF7" w:rsidRPr="00A77DF9" w:rsidRDefault="00343CF7" w:rsidP="00C01C21">
            <w:pPr>
              <w:spacing w:line="240" w:lineRule="auto"/>
              <w:ind w:firstLine="0"/>
              <w:rPr>
                <w:rFonts w:eastAsia="Times New Roman"/>
                <w:bCs/>
                <w:szCs w:val="24"/>
                <w:lang w:eastAsia="ar-SA"/>
              </w:rPr>
            </w:pPr>
            <w:r w:rsidRPr="00F237E8">
              <w:rPr>
                <w:rFonts w:eastAsia="Times New Roman"/>
                <w:bCs/>
                <w:szCs w:val="24"/>
                <w:lang w:eastAsia="ar-SA"/>
              </w:rPr>
              <w:t>Kitų ūkio subjektų pajėgumais gali</w:t>
            </w:r>
            <w:r>
              <w:rPr>
                <w:rFonts w:eastAsia="Times New Roman"/>
                <w:bCs/>
                <w:szCs w:val="24"/>
                <w:lang w:eastAsia="ar-SA"/>
              </w:rPr>
              <w:t>ma</w:t>
            </w:r>
            <w:r w:rsidRPr="00F237E8">
              <w:rPr>
                <w:rFonts w:eastAsia="Times New Roman"/>
                <w:bCs/>
                <w:szCs w:val="24"/>
                <w:lang w:eastAsia="ar-SA"/>
              </w:rPr>
              <w:t xml:space="preserve"> remtis tik tuo atveju, jeigu tie subjektai patys suteiks paslaugas, kurioms reikia jų turimų pajėgumų.</w:t>
            </w:r>
          </w:p>
        </w:tc>
      </w:tr>
      <w:tr w:rsidR="00A65077" w:rsidRPr="001D65F9" w14:paraId="78C101C5" w14:textId="77777777" w:rsidTr="487119A0">
        <w:trPr>
          <w:gridAfter w:val="1"/>
          <w:wAfter w:w="64" w:type="dxa"/>
          <w:trHeight w:val="2963"/>
        </w:trPr>
        <w:tc>
          <w:tcPr>
            <w:tcW w:w="596" w:type="dxa"/>
            <w:tcBorders>
              <w:top w:val="single" w:sz="4" w:space="0" w:color="000000" w:themeColor="text1"/>
              <w:left w:val="single" w:sz="4" w:space="0" w:color="000000" w:themeColor="text1"/>
              <w:bottom w:val="single" w:sz="4" w:space="0" w:color="000000" w:themeColor="text1"/>
            </w:tcBorders>
          </w:tcPr>
          <w:p w14:paraId="30380DD5" w14:textId="2E98C1A3" w:rsidR="00A65077" w:rsidRDefault="00A65077" w:rsidP="00A65077">
            <w:pPr>
              <w:spacing w:line="240" w:lineRule="auto"/>
              <w:ind w:firstLine="0"/>
            </w:pPr>
            <w:r>
              <w:t>2.</w:t>
            </w:r>
          </w:p>
        </w:tc>
        <w:tc>
          <w:tcPr>
            <w:tcW w:w="3544" w:type="dxa"/>
            <w:tcBorders>
              <w:top w:val="single" w:sz="4" w:space="0" w:color="000000" w:themeColor="text1"/>
              <w:left w:val="single" w:sz="4" w:space="0" w:color="000000" w:themeColor="text1"/>
              <w:bottom w:val="single" w:sz="4" w:space="0" w:color="000000" w:themeColor="text1"/>
            </w:tcBorders>
          </w:tcPr>
          <w:p w14:paraId="2E576ECB" w14:textId="474F0FED" w:rsidR="00A65077" w:rsidRPr="00727647" w:rsidRDefault="6B753D53" w:rsidP="487119A0">
            <w:pPr>
              <w:spacing w:line="240" w:lineRule="auto"/>
              <w:ind w:firstLine="0"/>
              <w:rPr>
                <w:rFonts w:eastAsia="Times New Roman"/>
                <w:lang w:eastAsia="ar-SA"/>
              </w:rPr>
            </w:pPr>
            <w:r w:rsidRPr="487119A0">
              <w:rPr>
                <w:rFonts w:eastAsia="Times New Roman"/>
                <w:lang w:eastAsia="ar-SA"/>
              </w:rPr>
              <w:t xml:space="preserve">Tiekėjas turi pasiūlyti bent vieną specialistą, turintį teisę eiti </w:t>
            </w:r>
            <w:r w:rsidR="06BE407C" w:rsidRPr="487119A0">
              <w:rPr>
                <w:rFonts w:eastAsia="Times New Roman"/>
                <w:lang w:eastAsia="ar-SA"/>
              </w:rPr>
              <w:t xml:space="preserve">ypatingojo statinio </w:t>
            </w:r>
            <w:r w:rsidR="61BB7891" w:rsidRPr="487119A0">
              <w:rPr>
                <w:rFonts w:eastAsia="Times New Roman"/>
                <w:lang w:eastAsia="ar-SA"/>
              </w:rPr>
              <w:t>projekto dalies</w:t>
            </w:r>
            <w:r w:rsidRPr="487119A0">
              <w:rPr>
                <w:rFonts w:eastAsia="Times New Roman"/>
                <w:lang w:eastAsia="ar-SA"/>
              </w:rPr>
              <w:t xml:space="preserve"> vadovo pareigas statinių grupėje: inžineriniai tinklai (vandentiekio tinklai).</w:t>
            </w:r>
          </w:p>
          <w:p w14:paraId="71776C3C" w14:textId="6B423870" w:rsidR="00A65077" w:rsidRPr="00727647" w:rsidRDefault="00A65077" w:rsidP="00A65077">
            <w:pPr>
              <w:spacing w:line="240" w:lineRule="auto"/>
              <w:ind w:firstLine="0"/>
              <w:rPr>
                <w:rFonts w:eastAsia="Times New Roman"/>
                <w:bCs/>
                <w:szCs w:val="24"/>
                <w:lang w:eastAsia="ar-SA"/>
              </w:rPr>
            </w:pPr>
            <w:r>
              <w:t xml:space="preserve">Jei siūlomas specialistas nėra </w:t>
            </w:r>
            <w:r w:rsidRPr="00B32E43">
              <w:t>Tiekėj</w:t>
            </w:r>
            <w:r>
              <w:t>o darbuotojas,</w:t>
            </w:r>
            <w:r w:rsidRPr="00B32E43">
              <w:t xml:space="preserve"> pasiūlyme </w:t>
            </w:r>
            <w:r>
              <w:t xml:space="preserve">pateikiami </w:t>
            </w:r>
            <w:r w:rsidRPr="00B32E43">
              <w:t>įrody</w:t>
            </w:r>
            <w:r>
              <w:t>mai</w:t>
            </w:r>
            <w:r w:rsidRPr="00B32E43">
              <w:t xml:space="preserve">, kad </w:t>
            </w:r>
            <w:r>
              <w:t>specialisto</w:t>
            </w:r>
            <w:r w:rsidRPr="00B32E43">
              <w:t xml:space="preserve"> ištekliai tiekėjui bus prieinami</w:t>
            </w:r>
            <w:r>
              <w:t xml:space="preserve"> </w:t>
            </w:r>
            <w:r w:rsidRPr="00B32E43">
              <w:t>per visą pirkimo sutarties vykdymo laikotarpį.</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B376F" w14:textId="724F13AD" w:rsidR="008E5DB2" w:rsidRDefault="00F14DF2" w:rsidP="00A65077">
            <w:pPr>
              <w:spacing w:line="240" w:lineRule="auto"/>
              <w:ind w:firstLine="0"/>
              <w:rPr>
                <w:rFonts w:eastAsia="Times New Roman"/>
                <w:bCs/>
                <w:szCs w:val="24"/>
                <w:lang w:eastAsia="ar-SA"/>
              </w:rPr>
            </w:pPr>
            <w:r w:rsidRPr="00727647">
              <w:rPr>
                <w:rFonts w:eastAsia="Times New Roman"/>
                <w:bCs/>
                <w:szCs w:val="24"/>
                <w:lang w:eastAsia="ar-SA"/>
              </w:rPr>
              <w:t>Pateikiama</w:t>
            </w:r>
            <w:r>
              <w:rPr>
                <w:rFonts w:eastAsia="Times New Roman"/>
                <w:bCs/>
                <w:szCs w:val="24"/>
                <w:lang w:eastAsia="ar-SA"/>
              </w:rPr>
              <w:t>s</w:t>
            </w:r>
            <w:r w:rsidRPr="00727647">
              <w:rPr>
                <w:rFonts w:eastAsia="Times New Roman"/>
                <w:bCs/>
                <w:szCs w:val="24"/>
                <w:lang w:eastAsia="ar-SA"/>
              </w:rPr>
              <w:t xml:space="preserve"> </w:t>
            </w:r>
            <w:r>
              <w:rPr>
                <w:rFonts w:eastAsia="Times New Roman"/>
                <w:bCs/>
                <w:szCs w:val="24"/>
                <w:lang w:eastAsia="ar-SA"/>
              </w:rPr>
              <w:t xml:space="preserve">pagal </w:t>
            </w:r>
            <w:r w:rsidR="00201388">
              <w:rPr>
                <w:rFonts w:eastAsia="Times New Roman"/>
                <w:lang w:eastAsia="ar-SA"/>
              </w:rPr>
              <w:t xml:space="preserve">specialiųjų pirkimo sąlygų </w:t>
            </w:r>
            <w:r w:rsidR="003A2C35">
              <w:rPr>
                <w:rFonts w:eastAsia="Times New Roman"/>
                <w:lang w:eastAsia="ar-SA"/>
              </w:rPr>
              <w:t>9</w:t>
            </w:r>
            <w:r w:rsidR="00201388">
              <w:rPr>
                <w:rFonts w:eastAsia="Times New Roman"/>
                <w:lang w:eastAsia="ar-SA"/>
              </w:rPr>
              <w:t xml:space="preserve"> pried</w:t>
            </w:r>
            <w:r w:rsidR="008E5DB2">
              <w:rPr>
                <w:rFonts w:eastAsia="Times New Roman"/>
                <w:lang w:eastAsia="ar-SA"/>
              </w:rPr>
              <w:t>ą</w:t>
            </w:r>
            <w:r>
              <w:rPr>
                <w:rFonts w:eastAsia="Times New Roman"/>
                <w:bCs/>
                <w:szCs w:val="24"/>
                <w:lang w:eastAsia="ar-SA"/>
              </w:rPr>
              <w:t xml:space="preserve"> parengtas specialistų sąrašas.</w:t>
            </w:r>
            <w:r w:rsidRPr="00727647">
              <w:rPr>
                <w:rFonts w:eastAsia="Times New Roman"/>
                <w:bCs/>
                <w:szCs w:val="24"/>
                <w:lang w:eastAsia="ar-SA"/>
              </w:rPr>
              <w:t xml:space="preserve"> </w:t>
            </w:r>
          </w:p>
          <w:p w14:paraId="0D801B0F" w14:textId="7D737D4F" w:rsidR="00A65077" w:rsidRPr="00727647" w:rsidRDefault="00A65077" w:rsidP="00A65077">
            <w:pPr>
              <w:spacing w:line="240" w:lineRule="auto"/>
              <w:ind w:firstLine="0"/>
              <w:rPr>
                <w:rFonts w:eastAsia="Times New Roman"/>
                <w:bCs/>
                <w:szCs w:val="24"/>
                <w:lang w:eastAsia="ar-SA"/>
              </w:rPr>
            </w:pPr>
            <w:r w:rsidRPr="00727647">
              <w:rPr>
                <w:rFonts w:eastAsia="Times New Roman"/>
                <w:bCs/>
                <w:szCs w:val="24"/>
                <w:lang w:eastAsia="ar-SA"/>
              </w:rPr>
              <w:t>Perkančioji organizacija</w:t>
            </w:r>
            <w:r>
              <w:rPr>
                <w:rFonts w:eastAsia="Times New Roman"/>
                <w:bCs/>
                <w:szCs w:val="24"/>
                <w:lang w:eastAsia="ar-SA"/>
              </w:rPr>
              <w:t>,</w:t>
            </w:r>
            <w:r w:rsidRPr="00727647">
              <w:rPr>
                <w:rFonts w:eastAsia="Times New Roman"/>
                <w:bCs/>
                <w:szCs w:val="24"/>
                <w:lang w:eastAsia="ar-SA"/>
              </w:rPr>
              <w:t xml:space="preserve"> naudodamasi </w:t>
            </w:r>
            <w:r w:rsidRPr="00FB2870">
              <w:rPr>
                <w:rFonts w:eastAsia="Times New Roman"/>
                <w:bCs/>
                <w:szCs w:val="24"/>
                <w:lang w:eastAsia="ar-SA"/>
              </w:rPr>
              <w:t>Statybos sektoriaus vystymo agentūr</w:t>
            </w:r>
            <w:r>
              <w:rPr>
                <w:rFonts w:eastAsia="Times New Roman"/>
                <w:bCs/>
                <w:szCs w:val="24"/>
                <w:lang w:eastAsia="ar-SA"/>
              </w:rPr>
              <w:t>os</w:t>
            </w:r>
            <w:r w:rsidRPr="00FB2870">
              <w:rPr>
                <w:rFonts w:eastAsia="Times New Roman"/>
                <w:bCs/>
                <w:szCs w:val="24"/>
                <w:lang w:eastAsia="ar-SA"/>
              </w:rPr>
              <w:t xml:space="preserve"> </w:t>
            </w:r>
            <w:r w:rsidRPr="00727647">
              <w:rPr>
                <w:rFonts w:eastAsia="Times New Roman"/>
                <w:bCs/>
                <w:szCs w:val="24"/>
                <w:lang w:eastAsia="ar-SA"/>
              </w:rPr>
              <w:t>(</w:t>
            </w:r>
            <w:hyperlink r:id="rId29" w:history="1">
              <w:r w:rsidRPr="0058662C">
                <w:rPr>
                  <w:rStyle w:val="Hipersaitas"/>
                  <w:rFonts w:eastAsia="Times New Roman"/>
                  <w:bCs/>
                  <w:szCs w:val="24"/>
                  <w:lang w:eastAsia="ar-SA"/>
                </w:rPr>
                <w:t>https://is.ssva.lt/</w:t>
              </w:r>
            </w:hyperlink>
            <w:r w:rsidRPr="00727647">
              <w:rPr>
                <w:rFonts w:eastAsia="Times New Roman"/>
                <w:bCs/>
                <w:szCs w:val="24"/>
                <w:lang w:eastAsia="ar-SA"/>
              </w:rPr>
              <w:t>) dokumentų registrais, patikrins atitiktį nustatytam reikalavimui.</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6D03" w14:textId="77777777" w:rsidR="00A65077" w:rsidRPr="00F237E8" w:rsidRDefault="00A65077" w:rsidP="00A65077">
            <w:pPr>
              <w:spacing w:line="240" w:lineRule="auto"/>
              <w:ind w:firstLine="0"/>
              <w:rPr>
                <w:rFonts w:eastAsia="Times New Roman"/>
                <w:bCs/>
                <w:szCs w:val="24"/>
                <w:lang w:eastAsia="ar-SA"/>
              </w:rPr>
            </w:pPr>
            <w:r>
              <w:rPr>
                <w:rFonts w:eastAsia="Times New Roman"/>
                <w:bCs/>
                <w:szCs w:val="24"/>
                <w:lang w:eastAsia="ar-SA"/>
              </w:rPr>
              <w:t>Reikalavimą turi atitikti t</w:t>
            </w:r>
            <w:r w:rsidRPr="00F237E8">
              <w:rPr>
                <w:rFonts w:eastAsia="Times New Roman"/>
                <w:bCs/>
                <w:szCs w:val="24"/>
                <w:lang w:eastAsia="ar-SA"/>
              </w:rPr>
              <w:t>iekėjas,  tiekėjų grupės nariai ir kiti ūkio subjektai, kurių pajėgumais remiasi tiekėjas šiam reikalavimui atitikti, pagal prisiimamus įsipareigojimus.</w:t>
            </w:r>
          </w:p>
          <w:p w14:paraId="069AB93D" w14:textId="0EBCF8AA" w:rsidR="00A65077" w:rsidRDefault="6B753D53" w:rsidP="487119A0">
            <w:pPr>
              <w:spacing w:line="240" w:lineRule="auto"/>
              <w:ind w:firstLine="0"/>
              <w:rPr>
                <w:rFonts w:eastAsia="Times New Roman"/>
                <w:lang w:eastAsia="ar-SA"/>
              </w:rPr>
            </w:pPr>
            <w:r w:rsidRPr="487119A0">
              <w:rPr>
                <w:rFonts w:eastAsia="Times New Roman"/>
                <w:lang w:eastAsia="ar-SA"/>
              </w:rPr>
              <w:t>Kitų ūkio subjektų pajėgumais galima remtis tik tuo atveju, jeigu tie subjektai patys suteiks paslaugas, kurioms reikia jų turimų pajėgumų.</w:t>
            </w:r>
          </w:p>
        </w:tc>
      </w:tr>
      <w:tr w:rsidR="00A65077" w:rsidRPr="001D65F9" w14:paraId="5D2D3455" w14:textId="77777777" w:rsidTr="487119A0">
        <w:trPr>
          <w:gridAfter w:val="1"/>
          <w:wAfter w:w="64" w:type="dxa"/>
          <w:trHeight w:val="3818"/>
        </w:trPr>
        <w:tc>
          <w:tcPr>
            <w:tcW w:w="596" w:type="dxa"/>
            <w:tcBorders>
              <w:top w:val="single" w:sz="4" w:space="0" w:color="000000" w:themeColor="text1"/>
              <w:left w:val="single" w:sz="4" w:space="0" w:color="000000" w:themeColor="text1"/>
              <w:bottom w:val="single" w:sz="4" w:space="0" w:color="000000" w:themeColor="text1"/>
            </w:tcBorders>
          </w:tcPr>
          <w:p w14:paraId="3A7971B2" w14:textId="5276D5C8" w:rsidR="00A65077" w:rsidRDefault="00A65077" w:rsidP="00A65077">
            <w:pPr>
              <w:spacing w:line="240" w:lineRule="auto"/>
              <w:ind w:firstLine="0"/>
            </w:pPr>
            <w:r>
              <w:lastRenderedPageBreak/>
              <w:t>3.</w:t>
            </w:r>
          </w:p>
        </w:tc>
        <w:tc>
          <w:tcPr>
            <w:tcW w:w="3544" w:type="dxa"/>
            <w:tcBorders>
              <w:top w:val="single" w:sz="4" w:space="0" w:color="000000" w:themeColor="text1"/>
              <w:left w:val="single" w:sz="4" w:space="0" w:color="000000" w:themeColor="text1"/>
              <w:bottom w:val="single" w:sz="4" w:space="0" w:color="000000" w:themeColor="text1"/>
            </w:tcBorders>
          </w:tcPr>
          <w:p w14:paraId="600B9380" w14:textId="1AFCCDD4" w:rsidR="00A65077" w:rsidRDefault="00A65077" w:rsidP="00A65077">
            <w:pPr>
              <w:spacing w:line="240" w:lineRule="auto"/>
              <w:ind w:firstLine="0"/>
              <w:rPr>
                <w:rFonts w:eastAsia="Times New Roman"/>
                <w:lang w:eastAsia="ar-SA"/>
              </w:rPr>
            </w:pPr>
            <w:r w:rsidRPr="1602211A">
              <w:rPr>
                <w:rFonts w:eastAsia="Times New Roman"/>
                <w:lang w:eastAsia="ar-SA"/>
              </w:rPr>
              <w:t xml:space="preserve">Tiekėjas per pastaruosius 5 metus arba per laiką nuo Tiekėjo įregistravimo dienos (jei Tiekėjas vykdė veiklą mažiau nei 5 metus) iki pasiūlymų pateikimo termino pabaigos turi būti tinkamai įvykdęs bent vieną </w:t>
            </w:r>
            <w:r w:rsidR="00731EFE">
              <w:rPr>
                <w:rFonts w:eastAsia="Times New Roman"/>
                <w:lang w:eastAsia="ar-SA"/>
              </w:rPr>
              <w:t>vandentiekio</w:t>
            </w:r>
            <w:r w:rsidRPr="00EE5155">
              <w:rPr>
                <w:rFonts w:eastAsia="Times New Roman"/>
                <w:lang w:eastAsia="ar-SA"/>
              </w:rPr>
              <w:t xml:space="preserve"> rangos/remonto darbų</w:t>
            </w:r>
            <w:r w:rsidRPr="1602211A">
              <w:rPr>
                <w:rFonts w:eastAsia="Times New Roman"/>
                <w:lang w:eastAsia="ar-SA"/>
              </w:rPr>
              <w:t xml:space="preserve"> </w:t>
            </w:r>
            <w:r w:rsidR="006A6075">
              <w:rPr>
                <w:rFonts w:eastAsia="Times New Roman"/>
                <w:lang w:eastAsia="ar-SA"/>
              </w:rPr>
              <w:t>projektą</w:t>
            </w:r>
            <w:r w:rsidRPr="1602211A">
              <w:rPr>
                <w:rFonts w:eastAsia="Times New Roman"/>
                <w:lang w:eastAsia="ar-SA"/>
              </w:rPr>
              <w:t xml:space="preserve">*, kurio vertė yra ne mažesnė nei </w:t>
            </w:r>
            <w:r w:rsidRPr="000F4951">
              <w:rPr>
                <w:rFonts w:eastAsia="Times New Roman"/>
                <w:lang w:eastAsia="ar-SA"/>
              </w:rPr>
              <w:t>2</w:t>
            </w:r>
            <w:r>
              <w:rPr>
                <w:rFonts w:eastAsia="Times New Roman"/>
                <w:lang w:eastAsia="ar-SA"/>
              </w:rPr>
              <w:t>0000</w:t>
            </w:r>
            <w:r w:rsidRPr="1602211A">
              <w:rPr>
                <w:rFonts w:eastAsia="Times New Roman"/>
                <w:lang w:eastAsia="ar-SA"/>
              </w:rPr>
              <w:t xml:space="preserve"> eurų be PVM.</w:t>
            </w:r>
          </w:p>
          <w:p w14:paraId="37268D89" w14:textId="77777777" w:rsidR="00A65077" w:rsidRPr="00F11A51" w:rsidRDefault="00A65077" w:rsidP="00A65077">
            <w:pPr>
              <w:spacing w:line="240" w:lineRule="auto"/>
              <w:rPr>
                <w:rFonts w:eastAsia="Times New Roman"/>
                <w:bCs/>
                <w:szCs w:val="24"/>
                <w:lang w:eastAsia="ar-SA"/>
              </w:rPr>
            </w:pPr>
          </w:p>
          <w:p w14:paraId="60F6E51E" w14:textId="2E6B0F7B" w:rsidR="00A65077" w:rsidRPr="00727647" w:rsidRDefault="00A65077" w:rsidP="00A65077">
            <w:pPr>
              <w:spacing w:line="240" w:lineRule="auto"/>
              <w:ind w:firstLine="0"/>
              <w:rPr>
                <w:rFonts w:eastAsia="Times New Roman"/>
                <w:lang w:eastAsia="ar-SA"/>
              </w:rPr>
            </w:pPr>
            <w:r w:rsidRPr="1602211A">
              <w:rPr>
                <w:rFonts w:eastAsia="Times New Roman"/>
                <w:lang w:eastAsia="ar-SA"/>
              </w:rPr>
              <w:t>*</w:t>
            </w:r>
            <w:r>
              <w:rPr>
                <w:rFonts w:eastAsia="Times New Roman"/>
                <w:lang w:eastAsia="ar-SA"/>
              </w:rPr>
              <w:t xml:space="preserve">nurodoma ir </w:t>
            </w:r>
            <w:r w:rsidRPr="00CD233D">
              <w:rPr>
                <w:rFonts w:eastAsia="Times New Roman"/>
                <w:lang w:eastAsia="ar-SA"/>
              </w:rPr>
              <w:t xml:space="preserve">vertinama ne visa </w:t>
            </w:r>
            <w:r w:rsidR="006A6075">
              <w:rPr>
                <w:rFonts w:eastAsia="Times New Roman"/>
                <w:lang w:eastAsia="ar-SA"/>
              </w:rPr>
              <w:t>projekto</w:t>
            </w:r>
            <w:r>
              <w:rPr>
                <w:rFonts w:eastAsia="Times New Roman"/>
                <w:lang w:eastAsia="ar-SA"/>
              </w:rPr>
              <w:t xml:space="preserve"> vertė</w:t>
            </w:r>
            <w:r w:rsidRPr="00CD233D">
              <w:rPr>
                <w:rFonts w:eastAsia="Times New Roman"/>
                <w:lang w:eastAsia="ar-SA"/>
              </w:rPr>
              <w:t>, tačiau kiek t</w:t>
            </w:r>
            <w:r w:rsidR="006A6075">
              <w:rPr>
                <w:rFonts w:eastAsia="Times New Roman"/>
                <w:lang w:eastAsia="ar-SA"/>
              </w:rPr>
              <w:t>ame</w:t>
            </w:r>
            <w:r w:rsidRPr="00CD233D">
              <w:rPr>
                <w:rFonts w:eastAsia="Times New Roman"/>
                <w:lang w:eastAsia="ar-SA"/>
              </w:rPr>
              <w:t xml:space="preserve"> </w:t>
            </w:r>
            <w:r w:rsidR="006A6075">
              <w:rPr>
                <w:rFonts w:eastAsia="Times New Roman"/>
                <w:lang w:eastAsia="ar-SA"/>
              </w:rPr>
              <w:t>projekte</w:t>
            </w:r>
            <w:r>
              <w:rPr>
                <w:rFonts w:eastAsia="Times New Roman"/>
                <w:lang w:eastAsia="ar-SA"/>
              </w:rPr>
              <w:t xml:space="preserve"> buvo </w:t>
            </w:r>
            <w:r w:rsidRPr="00CD233D">
              <w:rPr>
                <w:rFonts w:eastAsia="Times New Roman"/>
                <w:lang w:eastAsia="ar-SA"/>
              </w:rPr>
              <w:t xml:space="preserve">atlikta </w:t>
            </w:r>
            <w:r>
              <w:rPr>
                <w:rFonts w:eastAsia="Times New Roman"/>
                <w:lang w:eastAsia="ar-SA"/>
              </w:rPr>
              <w:t>vandentiekio</w:t>
            </w:r>
            <w:r w:rsidRPr="006815F4">
              <w:rPr>
                <w:rFonts w:eastAsia="Times New Roman"/>
                <w:lang w:eastAsia="ar-SA"/>
              </w:rPr>
              <w:t xml:space="preserve"> rangos/remonto </w:t>
            </w:r>
            <w:r w:rsidRPr="00CD233D">
              <w:rPr>
                <w:rFonts w:eastAsia="Times New Roman"/>
                <w:lang w:eastAsia="ar-SA"/>
              </w:rPr>
              <w:t>darbų ir galutiniai rezultatai buvo tinkami.</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0A203" w14:textId="567D46AE" w:rsidR="00A65077" w:rsidRDefault="00A65077" w:rsidP="00A65077">
            <w:pPr>
              <w:spacing w:line="240" w:lineRule="auto"/>
              <w:ind w:firstLine="0"/>
              <w:rPr>
                <w:rFonts w:eastAsia="Times New Roman"/>
                <w:lang w:eastAsia="ar-SA"/>
              </w:rPr>
            </w:pPr>
            <w:r w:rsidRPr="1602211A">
              <w:rPr>
                <w:rFonts w:eastAsia="Times New Roman"/>
                <w:lang w:eastAsia="ar-SA"/>
              </w:rPr>
              <w:t xml:space="preserve">Tiekėjo per pastaruosius 5 metus arba per laiką nuo Tiekėjo įregistravimo dienos (jei Tiekėjas vykdė veiklą mažiau nei 5 metus) sėkmingai </w:t>
            </w:r>
            <w:r w:rsidR="00716322">
              <w:rPr>
                <w:rFonts w:eastAsia="Times New Roman"/>
                <w:lang w:eastAsia="ar-SA"/>
              </w:rPr>
              <w:t>atliktų</w:t>
            </w:r>
            <w:r w:rsidRPr="1602211A">
              <w:rPr>
                <w:rFonts w:eastAsia="Times New Roman"/>
                <w:lang w:eastAsia="ar-SA"/>
              </w:rPr>
              <w:t xml:space="preserve"> </w:t>
            </w:r>
            <w:r w:rsidR="00716322">
              <w:rPr>
                <w:rFonts w:eastAsia="Times New Roman"/>
                <w:lang w:eastAsia="ar-SA"/>
              </w:rPr>
              <w:t>darb</w:t>
            </w:r>
            <w:r w:rsidRPr="1602211A">
              <w:rPr>
                <w:rFonts w:eastAsia="Times New Roman"/>
                <w:lang w:eastAsia="ar-SA"/>
              </w:rPr>
              <w:t>ų</w:t>
            </w:r>
            <w:r>
              <w:rPr>
                <w:rFonts w:eastAsia="Times New Roman"/>
                <w:lang w:eastAsia="ar-SA"/>
              </w:rPr>
              <w:t xml:space="preserve"> </w:t>
            </w:r>
            <w:r w:rsidRPr="1602211A">
              <w:rPr>
                <w:rFonts w:eastAsia="Times New Roman"/>
                <w:lang w:eastAsia="ar-SA"/>
              </w:rPr>
              <w:t>sąrašas</w:t>
            </w:r>
            <w:r>
              <w:rPr>
                <w:rFonts w:eastAsia="Times New Roman"/>
                <w:lang w:eastAsia="ar-SA"/>
              </w:rPr>
              <w:t xml:space="preserve"> (</w:t>
            </w:r>
            <w:r w:rsidR="00716322">
              <w:rPr>
                <w:rFonts w:eastAsia="Times New Roman"/>
                <w:lang w:eastAsia="ar-SA"/>
              </w:rPr>
              <w:t>speciali</w:t>
            </w:r>
            <w:r w:rsidR="00201388">
              <w:rPr>
                <w:rFonts w:eastAsia="Times New Roman"/>
                <w:lang w:eastAsia="ar-SA"/>
              </w:rPr>
              <w:t xml:space="preserve">ųjų </w:t>
            </w:r>
            <w:r>
              <w:rPr>
                <w:rFonts w:eastAsia="Times New Roman"/>
                <w:lang w:eastAsia="ar-SA"/>
              </w:rPr>
              <w:t xml:space="preserve">pirkimo sąlygų </w:t>
            </w:r>
            <w:r w:rsidR="00716322" w:rsidRPr="00716322">
              <w:rPr>
                <w:rFonts w:eastAsia="Times New Roman"/>
                <w:lang w:eastAsia="ar-SA"/>
              </w:rPr>
              <w:t>8</w:t>
            </w:r>
            <w:r>
              <w:rPr>
                <w:rFonts w:eastAsia="Times New Roman"/>
                <w:lang w:eastAsia="ar-SA"/>
              </w:rPr>
              <w:t xml:space="preserve"> priedas)</w:t>
            </w:r>
            <w:r w:rsidRPr="1602211A">
              <w:rPr>
                <w:rFonts w:eastAsia="Times New Roman"/>
                <w:lang w:eastAsia="ar-SA"/>
              </w:rPr>
              <w:t xml:space="preserve"> kartu su Užsakovų pažymomis apie tai, kad darbai buvo atlikti tinkamai. </w:t>
            </w:r>
          </w:p>
          <w:p w14:paraId="4B143F6E" w14:textId="6EF7E02C" w:rsidR="00A65077" w:rsidRPr="00727647" w:rsidRDefault="00A65077" w:rsidP="00A65077">
            <w:pPr>
              <w:spacing w:line="240" w:lineRule="auto"/>
              <w:ind w:firstLine="0"/>
              <w:rPr>
                <w:rFonts w:eastAsia="Times New Roman"/>
                <w:bCs/>
                <w:szCs w:val="24"/>
                <w:lang w:eastAsia="ar-SA"/>
              </w:rPr>
            </w:pPr>
            <w:r w:rsidRPr="0073584D">
              <w:rPr>
                <w:rFonts w:eastAsia="Times New Roman"/>
                <w:bCs/>
                <w:szCs w:val="24"/>
                <w:lang w:eastAsia="ar-SA"/>
              </w:rPr>
              <w:t>Pastaba: atitikimą šiam kvalifikacijos reikalavimui galima grįsti ir toki</w:t>
            </w:r>
            <w:r w:rsidR="000355BA">
              <w:rPr>
                <w:rFonts w:eastAsia="Times New Roman"/>
                <w:bCs/>
                <w:szCs w:val="24"/>
                <w:lang w:eastAsia="ar-SA"/>
              </w:rPr>
              <w:t>u</w:t>
            </w:r>
            <w:r w:rsidRPr="0073584D">
              <w:rPr>
                <w:rFonts w:eastAsia="Times New Roman"/>
                <w:bCs/>
                <w:szCs w:val="24"/>
                <w:lang w:eastAsia="ar-SA"/>
              </w:rPr>
              <w:t xml:space="preserve"> </w:t>
            </w:r>
            <w:r w:rsidR="000355BA">
              <w:rPr>
                <w:rFonts w:eastAsia="Times New Roman"/>
                <w:bCs/>
                <w:szCs w:val="24"/>
                <w:lang w:eastAsia="ar-SA"/>
              </w:rPr>
              <w:t>projektu</w:t>
            </w:r>
            <w:r w:rsidRPr="0073584D">
              <w:rPr>
                <w:rFonts w:eastAsia="Times New Roman"/>
                <w:bCs/>
                <w:szCs w:val="24"/>
                <w:lang w:eastAsia="ar-SA"/>
              </w:rPr>
              <w:t>, kurio pradžia nepatenka į nurodytą 5 metų laikotarpį, tačiau jo pabaiga patenka į nurodytą 5 metų laikotarpį. Pažymose turi būti nurodyta darbų apimtis, atlikimo data mėnesio tikslumu ir vieta, be to, ar jie buvo atlikti pagal galiojančių normatyvinių dokumentų, reglamentuojančių darbų atlikimą, reikalavimus ir tinkamai užbaigti</w:t>
            </w:r>
            <w:r>
              <w:rPr>
                <w:rFonts w:eastAsia="Times New Roman"/>
                <w:bCs/>
                <w:szCs w:val="24"/>
                <w:lang w:eastAsia="ar-SA"/>
              </w:rPr>
              <w:t>.</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23FFE" w14:textId="77777777" w:rsidR="00A65077" w:rsidRPr="00F237E8" w:rsidRDefault="00A65077" w:rsidP="00A65077">
            <w:pPr>
              <w:spacing w:line="240" w:lineRule="auto"/>
              <w:ind w:firstLine="0"/>
              <w:rPr>
                <w:rFonts w:eastAsia="Times New Roman"/>
                <w:bCs/>
                <w:szCs w:val="24"/>
                <w:lang w:eastAsia="ar-SA"/>
              </w:rPr>
            </w:pPr>
            <w:r>
              <w:rPr>
                <w:rFonts w:eastAsia="Times New Roman"/>
                <w:bCs/>
                <w:szCs w:val="24"/>
                <w:lang w:eastAsia="ar-SA"/>
              </w:rPr>
              <w:t>J</w:t>
            </w:r>
            <w:r w:rsidRPr="009267E3">
              <w:rPr>
                <w:rFonts w:eastAsia="Times New Roman"/>
                <w:bCs/>
                <w:szCs w:val="24"/>
                <w:lang w:eastAsia="ar-SA"/>
              </w:rPr>
              <w:t>eigu pasiūlymą teikia ūkio subjektų grupė – reikalavimą turi atitikti visi ūkio subjektų grupės nariai kartu (ūkio subjektų grupės narių turima patirtis sumuojama), atsižvelgiant į jų prisiimamus įsipareigojimus</w:t>
            </w:r>
            <w:r w:rsidRPr="00F237E8">
              <w:rPr>
                <w:rFonts w:eastAsia="Times New Roman"/>
                <w:bCs/>
                <w:szCs w:val="24"/>
                <w:lang w:eastAsia="ar-SA"/>
              </w:rPr>
              <w:t>.</w:t>
            </w:r>
          </w:p>
          <w:p w14:paraId="36EDD5BB" w14:textId="77777777" w:rsidR="00A65077" w:rsidRDefault="00A65077" w:rsidP="00A65077">
            <w:pPr>
              <w:spacing w:line="240" w:lineRule="auto"/>
              <w:ind w:firstLine="0"/>
              <w:rPr>
                <w:rFonts w:eastAsia="Times New Roman"/>
                <w:bCs/>
                <w:szCs w:val="24"/>
                <w:lang w:eastAsia="ar-SA"/>
              </w:rPr>
            </w:pPr>
            <w:r w:rsidRPr="00F237E8">
              <w:rPr>
                <w:rFonts w:eastAsia="Times New Roman"/>
                <w:bCs/>
                <w:szCs w:val="24"/>
                <w:lang w:eastAsia="ar-SA"/>
              </w:rPr>
              <w:t>Kitų ūkio subjektų pajėgumais gali</w:t>
            </w:r>
            <w:r>
              <w:rPr>
                <w:rFonts w:eastAsia="Times New Roman"/>
                <w:bCs/>
                <w:szCs w:val="24"/>
                <w:lang w:eastAsia="ar-SA"/>
              </w:rPr>
              <w:t>ma</w:t>
            </w:r>
            <w:r w:rsidRPr="00F237E8">
              <w:rPr>
                <w:rFonts w:eastAsia="Times New Roman"/>
                <w:bCs/>
                <w:szCs w:val="24"/>
                <w:lang w:eastAsia="ar-SA"/>
              </w:rPr>
              <w:t xml:space="preserve"> remtis tik tuo atveju, jeigu tie subjektai patys </w:t>
            </w:r>
            <w:r>
              <w:rPr>
                <w:rFonts w:eastAsia="Times New Roman"/>
                <w:bCs/>
                <w:szCs w:val="24"/>
                <w:lang w:eastAsia="ar-SA"/>
              </w:rPr>
              <w:t>atliks darbus</w:t>
            </w:r>
            <w:r w:rsidRPr="00F237E8">
              <w:rPr>
                <w:rFonts w:eastAsia="Times New Roman"/>
                <w:bCs/>
                <w:szCs w:val="24"/>
                <w:lang w:eastAsia="ar-SA"/>
              </w:rPr>
              <w:t>, kuri</w:t>
            </w:r>
            <w:r>
              <w:rPr>
                <w:rFonts w:eastAsia="Times New Roman"/>
                <w:bCs/>
                <w:szCs w:val="24"/>
                <w:lang w:eastAsia="ar-SA"/>
              </w:rPr>
              <w:t>e</w:t>
            </w:r>
            <w:r w:rsidRPr="00F237E8">
              <w:rPr>
                <w:rFonts w:eastAsia="Times New Roman"/>
                <w:bCs/>
                <w:szCs w:val="24"/>
                <w:lang w:eastAsia="ar-SA"/>
              </w:rPr>
              <w:t>ms reikia jų turimų pajėgumų.</w:t>
            </w:r>
          </w:p>
        </w:tc>
      </w:tr>
      <w:tr w:rsidR="00A65077" w:rsidRPr="001D65F9" w14:paraId="173FEC7D" w14:textId="77777777" w:rsidTr="487119A0">
        <w:tc>
          <w:tcPr>
            <w:tcW w:w="106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9312" w14:textId="671AF5CF" w:rsidR="00A65077" w:rsidRPr="001D65F9" w:rsidRDefault="00A65077" w:rsidP="00A65077">
            <w:pPr>
              <w:spacing w:line="240" w:lineRule="auto"/>
            </w:pPr>
            <w:r w:rsidRPr="001D65F9">
              <w:t xml:space="preserve">Aplinkos apsaugos vadybos </w:t>
            </w:r>
            <w:r w:rsidR="00DA66F2">
              <w:t>sistemos</w:t>
            </w:r>
            <w:r w:rsidR="003C6128">
              <w:t xml:space="preserve"> standartai</w:t>
            </w:r>
          </w:p>
        </w:tc>
      </w:tr>
      <w:tr w:rsidR="00A65077" w:rsidRPr="001D65F9" w14:paraId="34C7474D" w14:textId="77777777" w:rsidTr="487119A0">
        <w:trPr>
          <w:gridAfter w:val="1"/>
          <w:wAfter w:w="64" w:type="dxa"/>
        </w:trPr>
        <w:tc>
          <w:tcPr>
            <w:tcW w:w="596" w:type="dxa"/>
            <w:tcBorders>
              <w:top w:val="single" w:sz="4" w:space="0" w:color="000000" w:themeColor="text1"/>
              <w:left w:val="single" w:sz="4" w:space="0" w:color="000000" w:themeColor="text1"/>
              <w:bottom w:val="single" w:sz="4" w:space="0" w:color="000000" w:themeColor="text1"/>
            </w:tcBorders>
          </w:tcPr>
          <w:p w14:paraId="0A602DD0" w14:textId="77777777" w:rsidR="00A65077" w:rsidRPr="001D65F9" w:rsidRDefault="00A65077" w:rsidP="00A65077">
            <w:pPr>
              <w:spacing w:line="240" w:lineRule="auto"/>
              <w:ind w:firstLine="0"/>
            </w:pPr>
            <w:r>
              <w:t>1.</w:t>
            </w:r>
          </w:p>
        </w:tc>
        <w:tc>
          <w:tcPr>
            <w:tcW w:w="3544" w:type="dxa"/>
            <w:tcBorders>
              <w:top w:val="single" w:sz="4" w:space="0" w:color="000000" w:themeColor="text1"/>
              <w:left w:val="single" w:sz="4" w:space="0" w:color="000000" w:themeColor="text1"/>
              <w:bottom w:val="single" w:sz="4" w:space="0" w:color="000000" w:themeColor="text1"/>
            </w:tcBorders>
          </w:tcPr>
          <w:p w14:paraId="2948A1F1" w14:textId="2CDAB410" w:rsidR="00A65077" w:rsidRDefault="003C6128" w:rsidP="003C6128">
            <w:pPr>
              <w:spacing w:line="240" w:lineRule="auto"/>
              <w:ind w:firstLine="0"/>
            </w:pPr>
            <w:r>
              <w:t>T</w:t>
            </w:r>
            <w:r w:rsidRPr="003C6128">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2797669" w14:textId="77777777" w:rsidR="00A65077" w:rsidRPr="001D65F9" w:rsidRDefault="00A65077" w:rsidP="00A65077">
            <w:pPr>
              <w:spacing w:line="240" w:lineRule="auto"/>
            </w:pP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7EE70" w14:textId="682B3A2B" w:rsidR="00A65077" w:rsidRPr="001D65F9" w:rsidRDefault="00633B75" w:rsidP="00A65077">
            <w:pPr>
              <w:spacing w:line="240" w:lineRule="auto"/>
              <w:ind w:firstLine="0"/>
            </w:pPr>
            <w:r>
              <w:t>N</w:t>
            </w:r>
            <w:r w:rsidRPr="00633B75">
              <w:t xml:space="preserve">epriklausomos įstaigos išduotas sertifikatas. </w:t>
            </w:r>
            <w:r>
              <w:t>Perkančioji organizacija</w:t>
            </w:r>
            <w:r w:rsidRPr="00633B75">
              <w:t xml:space="preserve"> pripažįsta lygiaverčius sertifikatus, išduotus kitose valstybėse narėse įsteigtų nepriklausomų įstaigų</w:t>
            </w:r>
            <w:r w:rsidR="00FC00FE">
              <w:t xml:space="preserve"> Perkančioji organizacija</w:t>
            </w:r>
            <w:r w:rsidRPr="00633B75">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1708" w14:textId="77777777" w:rsidR="00A65077" w:rsidRPr="001D65F9" w:rsidRDefault="00A65077" w:rsidP="00A65077">
            <w:pPr>
              <w:spacing w:line="240" w:lineRule="auto"/>
              <w:ind w:firstLine="0"/>
            </w:pPr>
            <w:r w:rsidRPr="001D65F9">
              <w:rPr>
                <w:shd w:val="clear" w:color="auto" w:fill="FFFFFF"/>
              </w:rPr>
              <w:t>Tiekėjas arba bent vienas tiekėjų grupės narys, jeigu pasiūlymą teikia ūkio subjektų grupė, arba ūkio subjektas, kurio pajėgumais remiasi tiekėjas, pagal jų prisiimamus įsipareigojimus pirkimo sutarčiai vykdyti.</w:t>
            </w:r>
          </w:p>
        </w:tc>
      </w:tr>
    </w:tbl>
    <w:p w14:paraId="14EC42CB" w14:textId="77777777" w:rsidR="007C483C" w:rsidRDefault="007C483C" w:rsidP="00866E87">
      <w:pPr>
        <w:spacing w:before="60" w:after="60" w:line="256" w:lineRule="auto"/>
        <w:jc w:val="left"/>
        <w:rPr>
          <w:rFonts w:eastAsiaTheme="minorHAnsi" w:cstheme="minorHAnsi"/>
          <w:b/>
          <w:bCs/>
        </w:rPr>
      </w:pPr>
    </w:p>
    <w:p w14:paraId="14EC4345" w14:textId="77777777" w:rsidR="00112F92" w:rsidRDefault="00112F92" w:rsidP="00112F92">
      <w:pPr>
        <w:jc w:val="center"/>
        <w:rPr>
          <w:rFonts w:ascii="Arial" w:eastAsia="Arial" w:hAnsi="Arial" w:cs="Arial"/>
        </w:rPr>
      </w:pPr>
    </w:p>
    <w:p w14:paraId="14EC4346" w14:textId="77777777" w:rsidR="00112F92" w:rsidRDefault="009C1AE6" w:rsidP="00112F92">
      <w:pPr>
        <w:jc w:val="center"/>
        <w:rPr>
          <w:rFonts w:ascii="Arial" w:eastAsia="Arial" w:hAnsi="Arial" w:cs="Arial"/>
        </w:rPr>
      </w:pPr>
      <w:r>
        <w:rPr>
          <w:rFonts w:ascii="Arial" w:eastAsia="Arial" w:hAnsi="Arial" w:cs="Arial"/>
        </w:rPr>
        <w:t>__________</w:t>
      </w:r>
    </w:p>
    <w:p w14:paraId="14EC4347" w14:textId="77777777" w:rsidR="00A040B5" w:rsidRDefault="00A040B5" w:rsidP="00112F92">
      <w:pPr>
        <w:jc w:val="center"/>
        <w:rPr>
          <w:rFonts w:ascii="Arial" w:eastAsia="Arial" w:hAnsi="Arial" w:cs="Arial"/>
          <w:b/>
          <w:smallCaps/>
        </w:rPr>
      </w:pPr>
    </w:p>
    <w:p w14:paraId="14EC4348" w14:textId="77777777"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14EC4350" w14:textId="29F1DE47" w:rsidR="007D16BD" w:rsidRDefault="007D16BD">
      <w:r>
        <w:br w:type="page"/>
      </w:r>
    </w:p>
    <w:p w14:paraId="14EC4351" w14:textId="67FC807B" w:rsidR="00112F92" w:rsidRPr="00272488" w:rsidRDefault="009C1AE6" w:rsidP="00112F92">
      <w:pPr>
        <w:spacing w:line="240" w:lineRule="auto"/>
        <w:ind w:left="7314" w:firstLine="0"/>
        <w:rPr>
          <w:rFonts w:cstheme="minorHAnsi"/>
        </w:rPr>
      </w:pPr>
      <w:r w:rsidRPr="00272488">
        <w:rPr>
          <w:rFonts w:cstheme="minorHAnsi"/>
        </w:rPr>
        <w:lastRenderedPageBreak/>
        <w:t>Pirkimo sąlygų 3 priedas „</w:t>
      </w:r>
      <w:r w:rsidR="00F34B84" w:rsidRPr="00F34B84">
        <w:rPr>
          <w:rFonts w:cstheme="minorHAnsi"/>
        </w:rPr>
        <w:t>Tiekėjo deklaracija dėl atitikties nacionalinio saugumo reikalavimams</w:t>
      </w:r>
      <w:r w:rsidRPr="00272488">
        <w:rPr>
          <w:rFonts w:cstheme="minorHAnsi"/>
        </w:rPr>
        <w:t>“</w:t>
      </w:r>
    </w:p>
    <w:bookmarkEnd w:id="26"/>
    <w:bookmarkEnd w:id="27"/>
    <w:p w14:paraId="14EC4352" w14:textId="77777777" w:rsidR="00112F92" w:rsidRPr="00E508D6" w:rsidRDefault="00112F92" w:rsidP="00112F92">
      <w:pPr>
        <w:pStyle w:val="Paantrat"/>
        <w:jc w:val="center"/>
        <w:rPr>
          <w:rFonts w:eastAsia="Arial" w:cstheme="minorHAnsi"/>
        </w:rPr>
      </w:pPr>
    </w:p>
    <w:p w14:paraId="42354061" w14:textId="77777777" w:rsidR="00C1457A" w:rsidRPr="007A4A7D" w:rsidRDefault="00C1457A" w:rsidP="00C1457A">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0FF397D7" w14:textId="77777777" w:rsidR="00C1457A" w:rsidRPr="007A4A7D" w:rsidRDefault="00C1457A" w:rsidP="00C1457A">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0F14DB57" w14:textId="77777777" w:rsidR="00C1457A" w:rsidRPr="007A4A7D" w:rsidRDefault="00C1457A" w:rsidP="00C1457A">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E2F4FFB"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681C0C93" w14:textId="77777777" w:rsidR="00C1457A" w:rsidRPr="007A4A7D" w:rsidRDefault="00C1457A" w:rsidP="00C1457A">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171B4CAE"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0D596A8F" w14:textId="77777777" w:rsidR="00C1457A" w:rsidRPr="007A4A7D" w:rsidRDefault="00C1457A" w:rsidP="00C1457A">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3A599E08"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1B106795" w14:textId="77777777" w:rsidR="00C1457A" w:rsidRPr="007A4A7D" w:rsidRDefault="00C1457A" w:rsidP="00C1457A">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5F628E54"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62FB0621"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5327031E"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AAF7BA7"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592782C5"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5BD095E2"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C12E287" w14:textId="77777777" w:rsidR="00C1457A" w:rsidRPr="007A4A7D" w:rsidRDefault="00C1457A" w:rsidP="00C1457A">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8956AC"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ECEC140"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6CD89A00"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4C98E577"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0A7DCA0"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62C7AA28" w14:textId="77777777" w:rsidR="00C1457A" w:rsidRPr="007A4A7D" w:rsidRDefault="00C1457A" w:rsidP="00C1457A">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20D7BE0A" w14:textId="77777777" w:rsidR="00C1457A" w:rsidRPr="007A4A7D" w:rsidRDefault="00C1457A" w:rsidP="00C1457A">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FA242A1" w14:textId="77777777" w:rsidR="00C1457A" w:rsidRPr="00E867E5" w:rsidRDefault="00C1457A" w:rsidP="00C1457A">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E2C86B" w14:textId="77777777" w:rsidR="00C1457A" w:rsidRPr="00E867E5" w:rsidRDefault="00C1457A" w:rsidP="00C1457A">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D2F97F9" w14:textId="77777777" w:rsidR="00C1457A" w:rsidRPr="007A4A7D" w:rsidRDefault="00C1457A" w:rsidP="00C1457A">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65E602E5" w14:textId="77777777" w:rsidR="00C1457A" w:rsidRPr="007A4A7D" w:rsidRDefault="00C1457A" w:rsidP="00C1457A">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2B757CC4" w14:textId="77777777" w:rsidR="00F34B84" w:rsidRDefault="00F34B84" w:rsidP="00112F92">
      <w:pPr>
        <w:jc w:val="center"/>
        <w:rPr>
          <w:rFonts w:ascii="Arial" w:eastAsia="Arial" w:hAnsi="Arial" w:cs="Arial"/>
          <w:smallCaps/>
        </w:rPr>
      </w:pPr>
    </w:p>
    <w:p w14:paraId="14EC4356" w14:textId="5CD9D2B6" w:rsidR="00112F92" w:rsidRDefault="009C1AE6" w:rsidP="00112F92">
      <w:pPr>
        <w:jc w:val="center"/>
        <w:rPr>
          <w:rFonts w:ascii="Arial" w:eastAsia="Arial" w:hAnsi="Arial" w:cs="Arial"/>
          <w:smallCaps/>
        </w:rPr>
      </w:pPr>
      <w:r>
        <w:rPr>
          <w:rFonts w:ascii="Arial" w:eastAsia="Arial" w:hAnsi="Arial" w:cs="Arial"/>
          <w:smallCaps/>
        </w:rPr>
        <w:t>__________</w:t>
      </w:r>
    </w:p>
    <w:p w14:paraId="14EC4357" w14:textId="77777777" w:rsidR="003D35C4" w:rsidRDefault="009C1AE6"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14EC4358" w14:textId="77777777" w:rsidR="00C70E3A" w:rsidRPr="00C70E3A" w:rsidRDefault="00C70E3A" w:rsidP="00C70E3A">
      <w:pPr>
        <w:jc w:val="right"/>
        <w:rPr>
          <w:rFonts w:ascii="Arial" w:eastAsia="Arial" w:hAnsi="Arial" w:cs="Arial"/>
          <w:b/>
          <w:smallCaps/>
        </w:rPr>
      </w:pPr>
    </w:p>
    <w:p w14:paraId="14EC4359" w14:textId="77777777" w:rsidR="00CB5907" w:rsidRPr="00A76EAF" w:rsidRDefault="009C1AE6" w:rsidP="00105DAD">
      <w:pPr>
        <w:spacing w:line="240" w:lineRule="auto"/>
        <w:ind w:left="7314" w:firstLine="0"/>
        <w:rPr>
          <w:rFonts w:cstheme="minorHAnsi"/>
        </w:rPr>
      </w:pPr>
      <w:r w:rsidRPr="00A76EAF">
        <w:rPr>
          <w:rFonts w:cstheme="minorHAnsi"/>
        </w:rPr>
        <w:t xml:space="preserve">Pirkimo sąlygų </w:t>
      </w:r>
      <w:r w:rsidR="0012726D" w:rsidRPr="00A76EAF">
        <w:rPr>
          <w:rFonts w:cstheme="minorHAnsi"/>
        </w:rPr>
        <w:t>4</w:t>
      </w:r>
      <w:r w:rsidRPr="00A76EAF">
        <w:rPr>
          <w:rFonts w:cstheme="minorHAnsi"/>
        </w:rPr>
        <w:t xml:space="preserve"> priedas</w:t>
      </w:r>
      <w:r w:rsidR="00105DAD" w:rsidRPr="00A76EAF">
        <w:rPr>
          <w:rFonts w:cstheme="minorHAnsi"/>
        </w:rPr>
        <w:t xml:space="preserve"> </w:t>
      </w:r>
      <w:r w:rsidRPr="00A76EAF">
        <w:rPr>
          <w:rFonts w:cstheme="minorHAnsi"/>
        </w:rPr>
        <w:t>„Techninė specifikacija“</w:t>
      </w:r>
      <w:bookmarkEnd w:id="28"/>
      <w:bookmarkEnd w:id="29"/>
      <w:bookmarkEnd w:id="30"/>
      <w:bookmarkEnd w:id="31"/>
      <w:bookmarkEnd w:id="32"/>
      <w:bookmarkEnd w:id="33"/>
    </w:p>
    <w:bookmarkEnd w:id="34"/>
    <w:p w14:paraId="14EC435A" w14:textId="77777777" w:rsidR="00CB5907" w:rsidRPr="00A76EAF" w:rsidRDefault="00CB5907" w:rsidP="00CB5907">
      <w:pPr>
        <w:jc w:val="center"/>
        <w:rPr>
          <w:rFonts w:cstheme="minorHAnsi"/>
          <w:sz w:val="28"/>
          <w:szCs w:val="28"/>
        </w:rPr>
      </w:pPr>
    </w:p>
    <w:p w14:paraId="14EC435B" w14:textId="77777777" w:rsidR="00CB5907" w:rsidRDefault="009C1AE6" w:rsidP="00DC230B">
      <w:pPr>
        <w:spacing w:line="240" w:lineRule="auto"/>
        <w:jc w:val="center"/>
        <w:rPr>
          <w:rFonts w:cstheme="minorHAnsi"/>
          <w:sz w:val="28"/>
          <w:szCs w:val="28"/>
        </w:rPr>
      </w:pPr>
      <w:r w:rsidRPr="00A76EAF">
        <w:rPr>
          <w:rFonts w:cstheme="minorHAnsi"/>
          <w:sz w:val="28"/>
          <w:szCs w:val="28"/>
        </w:rPr>
        <w:t>TECHNINĖ SPECIFIKACIJA</w:t>
      </w:r>
    </w:p>
    <w:p w14:paraId="78EA7704" w14:textId="77777777" w:rsidR="00097EB0" w:rsidRPr="00A76EAF" w:rsidRDefault="00097EB0" w:rsidP="00DC230B">
      <w:pPr>
        <w:spacing w:line="240" w:lineRule="auto"/>
        <w:jc w:val="center"/>
        <w:rPr>
          <w:rFonts w:cstheme="minorHAnsi"/>
          <w:sz w:val="28"/>
          <w:szCs w:val="28"/>
        </w:rPr>
      </w:pPr>
    </w:p>
    <w:p w14:paraId="7A433A3E" w14:textId="77777777" w:rsidR="00D238D2" w:rsidRPr="00A12F2D" w:rsidRDefault="009C1AE6" w:rsidP="00291EFD">
      <w:pPr>
        <w:pStyle w:val="Sraopastraipa"/>
        <w:widowControl w:val="0"/>
        <w:numPr>
          <w:ilvl w:val="0"/>
          <w:numId w:val="8"/>
        </w:numPr>
        <w:spacing w:after="531" w:line="240" w:lineRule="auto"/>
        <w:jc w:val="left"/>
        <w:rPr>
          <w:rFonts w:eastAsia="Times New Roman" w:cstheme="minorHAnsi"/>
          <w:b/>
          <w:bCs/>
          <w:shd w:val="clear" w:color="auto" w:fill="FFFFFF"/>
          <w:lang w:bidi="lt-LT"/>
        </w:rPr>
      </w:pPr>
      <w:r w:rsidRPr="00A12F2D">
        <w:rPr>
          <w:rFonts w:cstheme="minorHAnsi"/>
        </w:rPr>
        <w:t> </w:t>
      </w:r>
      <w:r w:rsidR="00D238D2" w:rsidRPr="00A12F2D">
        <w:rPr>
          <w:rFonts w:eastAsia="Times New Roman" w:cstheme="minorHAnsi"/>
          <w:b/>
          <w:bCs/>
          <w:shd w:val="clear" w:color="auto" w:fill="FFFFFF"/>
          <w:lang w:bidi="lt-LT"/>
        </w:rPr>
        <w:t>TECHNINĖ PROJEKTAVIMO UŽDUOTIS</w:t>
      </w:r>
    </w:p>
    <w:tbl>
      <w:tblPr>
        <w:tblStyle w:val="Lentelstinklelis"/>
        <w:tblW w:w="9776" w:type="dxa"/>
        <w:tblLook w:val="04A0" w:firstRow="1" w:lastRow="0" w:firstColumn="1" w:lastColumn="0" w:noHBand="0" w:noVBand="1"/>
      </w:tblPr>
      <w:tblGrid>
        <w:gridCol w:w="1167"/>
        <w:gridCol w:w="2485"/>
        <w:gridCol w:w="6124"/>
      </w:tblGrid>
      <w:tr w:rsidR="00D238D2" w:rsidRPr="00A12F2D" w14:paraId="251BC4A9" w14:textId="77777777" w:rsidTr="487119A0">
        <w:tc>
          <w:tcPr>
            <w:tcW w:w="9776" w:type="dxa"/>
            <w:gridSpan w:val="3"/>
          </w:tcPr>
          <w:p w14:paraId="270926A1" w14:textId="77777777" w:rsidR="00D238D2" w:rsidRPr="00A12F2D" w:rsidRDefault="00D238D2" w:rsidP="00DB6494">
            <w:pPr>
              <w:jc w:val="center"/>
              <w:rPr>
                <w:rFonts w:asciiTheme="minorHAnsi" w:cstheme="minorHAnsi"/>
                <w:b/>
                <w:bCs/>
                <w:sz w:val="21"/>
                <w:szCs w:val="21"/>
              </w:rPr>
            </w:pPr>
            <w:r w:rsidRPr="00A12F2D">
              <w:rPr>
                <w:rFonts w:asciiTheme="minorHAnsi" w:cstheme="minorHAnsi"/>
                <w:b/>
                <w:bCs/>
                <w:sz w:val="21"/>
                <w:szCs w:val="21"/>
              </w:rPr>
              <w:t>I. Bendra informacija apie objektą</w:t>
            </w:r>
          </w:p>
        </w:tc>
      </w:tr>
      <w:tr w:rsidR="00D238D2" w:rsidRPr="00A12F2D" w14:paraId="628F9533" w14:textId="77777777" w:rsidTr="487119A0">
        <w:tc>
          <w:tcPr>
            <w:tcW w:w="1167" w:type="dxa"/>
          </w:tcPr>
          <w:p w14:paraId="355444E9"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1.</w:t>
            </w:r>
          </w:p>
        </w:tc>
        <w:tc>
          <w:tcPr>
            <w:tcW w:w="2485" w:type="dxa"/>
          </w:tcPr>
          <w:p w14:paraId="7CE47D5A"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Užsakovas</w:t>
            </w:r>
          </w:p>
        </w:tc>
        <w:tc>
          <w:tcPr>
            <w:tcW w:w="6124" w:type="dxa"/>
          </w:tcPr>
          <w:p w14:paraId="64A9D650"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Lietuvos Respublikos Vyriausybės kanceliarija</w:t>
            </w:r>
          </w:p>
        </w:tc>
      </w:tr>
      <w:tr w:rsidR="00D238D2" w:rsidRPr="00A12F2D" w14:paraId="2F592DC4" w14:textId="77777777" w:rsidTr="487119A0">
        <w:tc>
          <w:tcPr>
            <w:tcW w:w="1167" w:type="dxa"/>
          </w:tcPr>
          <w:p w14:paraId="395BB313"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2.</w:t>
            </w:r>
          </w:p>
        </w:tc>
        <w:tc>
          <w:tcPr>
            <w:tcW w:w="2485" w:type="dxa"/>
          </w:tcPr>
          <w:p w14:paraId="0DF1A8D0"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Pirkimo objektas</w:t>
            </w:r>
          </w:p>
        </w:tc>
        <w:tc>
          <w:tcPr>
            <w:tcW w:w="6124" w:type="dxa"/>
          </w:tcPr>
          <w:p w14:paraId="0AE5DCED"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Techninio projekto parengimas</w:t>
            </w:r>
          </w:p>
        </w:tc>
      </w:tr>
      <w:tr w:rsidR="00D238D2" w:rsidRPr="00A12F2D" w14:paraId="2EBCE8E5" w14:textId="77777777" w:rsidTr="487119A0">
        <w:tc>
          <w:tcPr>
            <w:tcW w:w="1167" w:type="dxa"/>
          </w:tcPr>
          <w:p w14:paraId="0B3D7E7D"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3.</w:t>
            </w:r>
          </w:p>
        </w:tc>
        <w:tc>
          <w:tcPr>
            <w:tcW w:w="2485" w:type="dxa"/>
          </w:tcPr>
          <w:p w14:paraId="512A436C"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Projekto pavadinimas</w:t>
            </w:r>
          </w:p>
        </w:tc>
        <w:tc>
          <w:tcPr>
            <w:tcW w:w="6124" w:type="dxa"/>
          </w:tcPr>
          <w:p w14:paraId="5D69610C"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Vandentiekio sistemos techninio projekto parengimas Pastaba: rengiant techninį projektą, esant poreikiui, projekto pavadinimas gali būti tikslinamas.</w:t>
            </w:r>
          </w:p>
        </w:tc>
      </w:tr>
      <w:tr w:rsidR="00D238D2" w:rsidRPr="00A12F2D" w14:paraId="07934062" w14:textId="77777777" w:rsidTr="487119A0">
        <w:tc>
          <w:tcPr>
            <w:tcW w:w="1167" w:type="dxa"/>
          </w:tcPr>
          <w:p w14:paraId="203F635F"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4.</w:t>
            </w:r>
          </w:p>
        </w:tc>
        <w:tc>
          <w:tcPr>
            <w:tcW w:w="2485" w:type="dxa"/>
          </w:tcPr>
          <w:p w14:paraId="3AD4069C"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Adresas</w:t>
            </w:r>
          </w:p>
        </w:tc>
        <w:tc>
          <w:tcPr>
            <w:tcW w:w="6124" w:type="dxa"/>
          </w:tcPr>
          <w:p w14:paraId="730E5301"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Gedimino pr. 11, Vilnius, unikalus daikto Nr. 1399-1011-0017</w:t>
            </w:r>
          </w:p>
        </w:tc>
      </w:tr>
      <w:tr w:rsidR="00D238D2" w:rsidRPr="00A12F2D" w14:paraId="1B24386A" w14:textId="77777777" w:rsidTr="487119A0">
        <w:tc>
          <w:tcPr>
            <w:tcW w:w="1167" w:type="dxa"/>
          </w:tcPr>
          <w:p w14:paraId="37199C2F"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5.</w:t>
            </w:r>
          </w:p>
        </w:tc>
        <w:tc>
          <w:tcPr>
            <w:tcW w:w="2485" w:type="dxa"/>
          </w:tcPr>
          <w:p w14:paraId="6C8993D5"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Patalpų paskirtis</w:t>
            </w:r>
          </w:p>
        </w:tc>
        <w:tc>
          <w:tcPr>
            <w:tcW w:w="6124" w:type="dxa"/>
          </w:tcPr>
          <w:p w14:paraId="74F94DA2"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Administracinės paskirties</w:t>
            </w:r>
          </w:p>
        </w:tc>
      </w:tr>
      <w:tr w:rsidR="00D238D2" w:rsidRPr="00A12F2D" w14:paraId="16A8BCB2" w14:textId="77777777" w:rsidTr="487119A0">
        <w:tc>
          <w:tcPr>
            <w:tcW w:w="1167" w:type="dxa"/>
          </w:tcPr>
          <w:p w14:paraId="5794F806"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6.</w:t>
            </w:r>
          </w:p>
        </w:tc>
        <w:tc>
          <w:tcPr>
            <w:tcW w:w="2485" w:type="dxa"/>
          </w:tcPr>
          <w:p w14:paraId="08FBDCE5"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Projektavimo rodikliai</w:t>
            </w:r>
          </w:p>
        </w:tc>
        <w:tc>
          <w:tcPr>
            <w:tcW w:w="6124" w:type="dxa"/>
          </w:tcPr>
          <w:p w14:paraId="4155E115"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Vandentiekio projektas apima tik rūsio (techninę) patalpą, kurio metu atnaujinamos (keičiamas) magistralinis vamzdynas ir atšakos. Vamzdynai projektuojami tik rūsyje.</w:t>
            </w:r>
          </w:p>
        </w:tc>
      </w:tr>
      <w:tr w:rsidR="00D238D2" w:rsidRPr="00A12F2D" w14:paraId="22CCFADA" w14:textId="77777777" w:rsidTr="487119A0">
        <w:tc>
          <w:tcPr>
            <w:tcW w:w="1167" w:type="dxa"/>
          </w:tcPr>
          <w:p w14:paraId="625BB8E0"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7.</w:t>
            </w:r>
          </w:p>
        </w:tc>
        <w:tc>
          <w:tcPr>
            <w:tcW w:w="2485" w:type="dxa"/>
          </w:tcPr>
          <w:p w14:paraId="73D05CC3"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Statinio kategorija</w:t>
            </w:r>
          </w:p>
        </w:tc>
        <w:tc>
          <w:tcPr>
            <w:tcW w:w="6124" w:type="dxa"/>
          </w:tcPr>
          <w:p w14:paraId="1B839A8E"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Ypatingasis statinys</w:t>
            </w:r>
          </w:p>
        </w:tc>
      </w:tr>
      <w:tr w:rsidR="00D238D2" w:rsidRPr="00A12F2D" w14:paraId="7789146D" w14:textId="77777777" w:rsidTr="487119A0">
        <w:trPr>
          <w:trHeight w:val="1635"/>
        </w:trPr>
        <w:tc>
          <w:tcPr>
            <w:tcW w:w="1167" w:type="dxa"/>
          </w:tcPr>
          <w:p w14:paraId="2CC038B1"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8.</w:t>
            </w:r>
          </w:p>
        </w:tc>
        <w:tc>
          <w:tcPr>
            <w:tcW w:w="2485" w:type="dxa"/>
          </w:tcPr>
          <w:p w14:paraId="654B9A51"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Esamos statinio konstrukcijos, jų funkcinė paskirtis</w:t>
            </w:r>
          </w:p>
        </w:tc>
        <w:tc>
          <w:tcPr>
            <w:tcW w:w="6124" w:type="dxa"/>
          </w:tcPr>
          <w:p w14:paraId="206C0239"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Pastato duomenys:</w:t>
            </w:r>
          </w:p>
          <w:p w14:paraId="6A9E14A7"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Pamatai: gelžbetoniniai.</w:t>
            </w:r>
          </w:p>
          <w:p w14:paraId="4D8B439A"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Sienos: plytos</w:t>
            </w:r>
          </w:p>
          <w:p w14:paraId="72AD4B3A"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Perdanga: gelžbetonis.</w:t>
            </w:r>
          </w:p>
          <w:p w14:paraId="7D2BD991"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Stogo konstrukcija: sutapdintas</w:t>
            </w:r>
          </w:p>
          <w:p w14:paraId="1646864A"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Stogo danga: ruberoidas.</w:t>
            </w:r>
          </w:p>
          <w:p w14:paraId="2A9A8D0A"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Išorės apdaila: dekoratyvinis tinkas /smiltainis</w:t>
            </w:r>
          </w:p>
          <w:p w14:paraId="06218F67"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Pertvaros: plytų mūras</w:t>
            </w:r>
          </w:p>
          <w:p w14:paraId="508722EE"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Grindys: parketas, granitas</w:t>
            </w:r>
          </w:p>
          <w:p w14:paraId="6B53ED5C"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Langai: klijuota mediena/aliuminis</w:t>
            </w:r>
          </w:p>
          <w:p w14:paraId="2C40F0C1" w14:textId="77777777" w:rsidR="00945185" w:rsidRPr="00A12F2D" w:rsidRDefault="00D238D2" w:rsidP="00945185">
            <w:pPr>
              <w:ind w:firstLine="0"/>
              <w:rPr>
                <w:rFonts w:asciiTheme="minorHAnsi" w:cstheme="minorHAnsi"/>
                <w:sz w:val="21"/>
                <w:szCs w:val="21"/>
              </w:rPr>
            </w:pPr>
            <w:r w:rsidRPr="00A12F2D">
              <w:rPr>
                <w:rFonts w:asciiTheme="minorHAnsi" w:cstheme="minorHAnsi"/>
                <w:sz w:val="21"/>
                <w:szCs w:val="21"/>
              </w:rPr>
              <w:t>Durys: vidaus medinės/ lauko aliumininės su stiklo paketais</w:t>
            </w:r>
          </w:p>
          <w:p w14:paraId="0DC5C7A7" w14:textId="5260EED5"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Vidaus apdaila: tinkas, dažai.</w:t>
            </w:r>
          </w:p>
        </w:tc>
      </w:tr>
      <w:tr w:rsidR="00D238D2" w:rsidRPr="00A12F2D" w14:paraId="48ED49C5" w14:textId="77777777" w:rsidTr="487119A0">
        <w:trPr>
          <w:trHeight w:val="237"/>
        </w:trPr>
        <w:tc>
          <w:tcPr>
            <w:tcW w:w="9776" w:type="dxa"/>
            <w:gridSpan w:val="3"/>
          </w:tcPr>
          <w:p w14:paraId="60E193BB" w14:textId="77777777" w:rsidR="00D238D2" w:rsidRPr="00A12F2D" w:rsidRDefault="00D238D2" w:rsidP="00DB6494">
            <w:pPr>
              <w:jc w:val="center"/>
              <w:rPr>
                <w:rFonts w:asciiTheme="minorHAnsi" w:cstheme="minorHAnsi"/>
                <w:b/>
                <w:bCs/>
                <w:sz w:val="21"/>
                <w:szCs w:val="21"/>
              </w:rPr>
            </w:pPr>
            <w:r w:rsidRPr="00A12F2D">
              <w:rPr>
                <w:rFonts w:asciiTheme="minorHAnsi" w:cstheme="minorHAnsi"/>
                <w:b/>
                <w:bCs/>
                <w:sz w:val="21"/>
                <w:szCs w:val="21"/>
              </w:rPr>
              <w:t>II. Perkamų projektavimo paslaugų apimtis ir trukmė</w:t>
            </w:r>
          </w:p>
        </w:tc>
      </w:tr>
      <w:tr w:rsidR="00D238D2" w:rsidRPr="00A12F2D" w14:paraId="3EE212A5" w14:textId="77777777" w:rsidTr="487119A0">
        <w:trPr>
          <w:trHeight w:val="1280"/>
        </w:trPr>
        <w:tc>
          <w:tcPr>
            <w:tcW w:w="1167" w:type="dxa"/>
          </w:tcPr>
          <w:p w14:paraId="5233E66D"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9.</w:t>
            </w:r>
          </w:p>
        </w:tc>
        <w:tc>
          <w:tcPr>
            <w:tcW w:w="2485" w:type="dxa"/>
          </w:tcPr>
          <w:p w14:paraId="2C1BD7F6"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Perkamų paslaugų apimtis:</w:t>
            </w:r>
          </w:p>
        </w:tc>
        <w:tc>
          <w:tcPr>
            <w:tcW w:w="6124" w:type="dxa"/>
          </w:tcPr>
          <w:p w14:paraId="4338D594"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Techninio projekto vandentiekio dalis, kuri susideda:</w:t>
            </w:r>
          </w:p>
          <w:p w14:paraId="7666671A"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1. Aiškinamasis raštas;</w:t>
            </w:r>
          </w:p>
          <w:p w14:paraId="518E5691"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2. Techninė specifikacija;</w:t>
            </w:r>
          </w:p>
          <w:p w14:paraId="5C9BD7E9"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3. Medžiagų ir darbų kiekių žiniaraštis;</w:t>
            </w:r>
          </w:p>
          <w:p w14:paraId="61B6DA50"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4. Brėžiniai (planai su atnaujinamais vandentiekio vamzdynais).</w:t>
            </w:r>
          </w:p>
        </w:tc>
      </w:tr>
      <w:tr w:rsidR="00D238D2" w:rsidRPr="00A12F2D" w14:paraId="0E8A48FF" w14:textId="77777777" w:rsidTr="487119A0">
        <w:trPr>
          <w:trHeight w:val="1980"/>
        </w:trPr>
        <w:tc>
          <w:tcPr>
            <w:tcW w:w="1167" w:type="dxa"/>
          </w:tcPr>
          <w:p w14:paraId="01F206C8"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t>10.</w:t>
            </w:r>
          </w:p>
        </w:tc>
        <w:tc>
          <w:tcPr>
            <w:tcW w:w="2485" w:type="dxa"/>
          </w:tcPr>
          <w:p w14:paraId="3CFADB08"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Esamos būklės aprašymas</w:t>
            </w:r>
          </w:p>
        </w:tc>
        <w:tc>
          <w:tcPr>
            <w:tcW w:w="6124" w:type="dxa"/>
          </w:tcPr>
          <w:p w14:paraId="7EB19A78" w14:textId="33E90EE4" w:rsidR="00D238D2" w:rsidRPr="00A12F2D" w:rsidRDefault="00D238D2" w:rsidP="487119A0">
            <w:pPr>
              <w:ind w:firstLine="0"/>
              <w:rPr>
                <w:rFonts w:asciiTheme="minorHAnsi"/>
                <w:sz w:val="21"/>
                <w:szCs w:val="21"/>
              </w:rPr>
            </w:pPr>
            <w:r w:rsidRPr="487119A0">
              <w:rPr>
                <w:rFonts w:asciiTheme="minorHAnsi"/>
                <w:sz w:val="21"/>
                <w:szCs w:val="21"/>
              </w:rPr>
              <w:t>Magistralinis vamzdynas ir atšakos: Vamzdyn</w:t>
            </w:r>
            <w:r w:rsidR="36DE79F8" w:rsidRPr="487119A0">
              <w:rPr>
                <w:rFonts w:asciiTheme="minorHAnsi"/>
                <w:sz w:val="21"/>
                <w:szCs w:val="21"/>
              </w:rPr>
              <w:t>ų</w:t>
            </w:r>
            <w:r w:rsidRPr="487119A0">
              <w:rPr>
                <w:rFonts w:asciiTheme="minorHAnsi"/>
                <w:sz w:val="21"/>
                <w:szCs w:val="21"/>
              </w:rPr>
              <w:t xml:space="preserve"> būklė prasta, izoliacija susidėvėjusi. Vamzdynų atšakos į sanitarinius mazgus ar pavienius praustuvus </w:t>
            </w:r>
            <w:r w:rsidRPr="487119A0">
              <w:rPr>
                <w:rFonts w:asciiTheme="minorHAnsi"/>
                <w:i/>
                <w:iCs/>
                <w:sz w:val="21"/>
                <w:szCs w:val="21"/>
              </w:rPr>
              <w:t>prijungtos nuo gaisro vandentiekio</w:t>
            </w:r>
            <w:r w:rsidRPr="487119A0">
              <w:rPr>
                <w:rFonts w:asciiTheme="minorHAnsi"/>
                <w:sz w:val="21"/>
                <w:szCs w:val="21"/>
              </w:rPr>
              <w:t>. Vamzdyno uždaromoji armatūra surūdijusi, užsikirtusi. Vamzdyno fasoninės dalys (alkūnės, movos, suvirinimo siūlės</w:t>
            </w:r>
            <w:r w:rsidR="58FDEEBF" w:rsidRPr="487119A0">
              <w:rPr>
                <w:rFonts w:asciiTheme="minorHAnsi"/>
                <w:sz w:val="21"/>
                <w:szCs w:val="21"/>
              </w:rPr>
              <w:t>)</w:t>
            </w:r>
            <w:r w:rsidRPr="487119A0">
              <w:rPr>
                <w:rFonts w:asciiTheme="minorHAnsi"/>
                <w:sz w:val="21"/>
                <w:szCs w:val="21"/>
              </w:rPr>
              <w:t xml:space="preserve"> aprūdijusios. Ant vamzdyno sumontuota daug remontinių movų.</w:t>
            </w:r>
          </w:p>
          <w:p w14:paraId="7E7FF942"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 xml:space="preserve">Vandentiekio magistraliniai vamzdynai ir atšakos sumontuotos rūsio techninėse patalpose. </w:t>
            </w:r>
            <w:r w:rsidRPr="00A12F2D">
              <w:rPr>
                <w:rFonts w:asciiTheme="minorHAnsi" w:cstheme="minorHAnsi"/>
                <w:i/>
                <w:iCs/>
                <w:sz w:val="21"/>
                <w:szCs w:val="21"/>
              </w:rPr>
              <w:t>Vandens tiekimo sistema turi du atskirus  įvadus su apskaita.</w:t>
            </w:r>
          </w:p>
        </w:tc>
      </w:tr>
      <w:tr w:rsidR="00D238D2" w:rsidRPr="00A12F2D" w14:paraId="217F37C1" w14:textId="77777777" w:rsidTr="487119A0">
        <w:trPr>
          <w:trHeight w:val="587"/>
        </w:trPr>
        <w:tc>
          <w:tcPr>
            <w:tcW w:w="1167" w:type="dxa"/>
          </w:tcPr>
          <w:p w14:paraId="6A1F2764" w14:textId="77777777" w:rsidR="00D238D2" w:rsidRPr="00A12F2D" w:rsidRDefault="00D238D2" w:rsidP="009B5EF1">
            <w:pPr>
              <w:ind w:firstLine="0"/>
              <w:rPr>
                <w:rFonts w:asciiTheme="minorHAnsi" w:cstheme="minorHAnsi"/>
                <w:sz w:val="21"/>
                <w:szCs w:val="21"/>
              </w:rPr>
            </w:pPr>
            <w:r w:rsidRPr="00A12F2D">
              <w:rPr>
                <w:rFonts w:asciiTheme="minorHAnsi" w:cstheme="minorHAnsi"/>
                <w:sz w:val="21"/>
                <w:szCs w:val="21"/>
              </w:rPr>
              <w:lastRenderedPageBreak/>
              <w:t xml:space="preserve">11.                                                                                                                                                                                                                                                                                                                                                                                                                                                                                                            </w:t>
            </w:r>
          </w:p>
        </w:tc>
        <w:tc>
          <w:tcPr>
            <w:tcW w:w="2485" w:type="dxa"/>
          </w:tcPr>
          <w:p w14:paraId="48370F7A" w14:textId="77777777" w:rsidR="00D238D2" w:rsidRPr="00A12F2D" w:rsidRDefault="00D238D2" w:rsidP="00AB695C">
            <w:pPr>
              <w:ind w:firstLine="0"/>
              <w:rPr>
                <w:rFonts w:asciiTheme="minorHAnsi" w:cstheme="minorHAnsi"/>
                <w:sz w:val="21"/>
                <w:szCs w:val="21"/>
              </w:rPr>
            </w:pPr>
            <w:r w:rsidRPr="00A12F2D">
              <w:rPr>
                <w:rFonts w:asciiTheme="minorHAnsi" w:cstheme="minorHAnsi"/>
                <w:sz w:val="21"/>
                <w:szCs w:val="21"/>
              </w:rPr>
              <w:t>Kitos, su projektavimu susijusios su projektavimo paslaugomis</w:t>
            </w:r>
          </w:p>
        </w:tc>
        <w:tc>
          <w:tcPr>
            <w:tcW w:w="6124" w:type="dxa"/>
          </w:tcPr>
          <w:p w14:paraId="0359A799"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Teikti Užsakovui esamo vandentiekio vamzdyno eksploatavimo pagerinimo siūlymus bei galimus sprendinius.</w:t>
            </w:r>
          </w:p>
        </w:tc>
      </w:tr>
      <w:tr w:rsidR="00D238D2" w:rsidRPr="00A12F2D" w14:paraId="6B953F47" w14:textId="77777777" w:rsidTr="487119A0">
        <w:trPr>
          <w:trHeight w:val="278"/>
        </w:trPr>
        <w:tc>
          <w:tcPr>
            <w:tcW w:w="9776" w:type="dxa"/>
            <w:gridSpan w:val="3"/>
          </w:tcPr>
          <w:p w14:paraId="288AB02C" w14:textId="77777777" w:rsidR="00D238D2" w:rsidRPr="00A12F2D" w:rsidRDefault="00D238D2" w:rsidP="00DB6494">
            <w:pPr>
              <w:jc w:val="center"/>
              <w:rPr>
                <w:rFonts w:asciiTheme="minorHAnsi" w:cstheme="minorHAnsi"/>
                <w:b/>
                <w:bCs/>
                <w:sz w:val="21"/>
                <w:szCs w:val="21"/>
              </w:rPr>
            </w:pPr>
            <w:r w:rsidRPr="00A12F2D">
              <w:rPr>
                <w:rFonts w:asciiTheme="minorHAnsi" w:cstheme="minorHAnsi"/>
                <w:b/>
                <w:bCs/>
                <w:sz w:val="21"/>
                <w:szCs w:val="21"/>
              </w:rPr>
              <w:t>III. Reikalavimai projektavimo paslaugoms</w:t>
            </w:r>
          </w:p>
        </w:tc>
      </w:tr>
      <w:tr w:rsidR="00D238D2" w:rsidRPr="00A12F2D" w14:paraId="5E0E4DAD" w14:textId="77777777" w:rsidTr="487119A0">
        <w:trPr>
          <w:trHeight w:val="1685"/>
        </w:trPr>
        <w:tc>
          <w:tcPr>
            <w:tcW w:w="1167" w:type="dxa"/>
          </w:tcPr>
          <w:p w14:paraId="57A988F1"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12.</w:t>
            </w:r>
          </w:p>
        </w:tc>
        <w:tc>
          <w:tcPr>
            <w:tcW w:w="2485" w:type="dxa"/>
          </w:tcPr>
          <w:p w14:paraId="1DF77306"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Nurodymai sprendinių derinimui, jų pritarimui ir pan.</w:t>
            </w:r>
          </w:p>
        </w:tc>
        <w:tc>
          <w:tcPr>
            <w:tcW w:w="6124" w:type="dxa"/>
          </w:tcPr>
          <w:p w14:paraId="7A27A5BD" w14:textId="15A4D648" w:rsidR="00D238D2" w:rsidRPr="00A12F2D" w:rsidRDefault="00D238D2" w:rsidP="00B51F59">
            <w:pPr>
              <w:ind w:firstLine="0"/>
              <w:rPr>
                <w:rFonts w:asciiTheme="minorHAnsi" w:cstheme="minorHAnsi"/>
                <w:sz w:val="21"/>
                <w:szCs w:val="21"/>
              </w:rPr>
            </w:pPr>
            <w:r w:rsidRPr="00A12F2D">
              <w:rPr>
                <w:rFonts w:asciiTheme="minorHAnsi" w:cstheme="minorHAnsi"/>
                <w:sz w:val="21"/>
                <w:szCs w:val="21"/>
              </w:rPr>
              <w:t>Kiekviename projekto rengimo etape sprendiniai derinami su užsakovo paskirtu ar sutartyje nurodytu užsakovo atstovu. Projektuotojas, prieš užsakovui tvirtinant, pristato parengtą Projektą. pakomentuoja pagrindinius projektinius</w:t>
            </w:r>
            <w:r w:rsidR="00B51F59" w:rsidRPr="00A12F2D">
              <w:rPr>
                <w:rFonts w:asciiTheme="minorHAnsi" w:cstheme="minorHAnsi"/>
                <w:sz w:val="21"/>
                <w:szCs w:val="21"/>
              </w:rPr>
              <w:t xml:space="preserve"> </w:t>
            </w:r>
            <w:r w:rsidRPr="00A12F2D">
              <w:rPr>
                <w:rFonts w:asciiTheme="minorHAnsi" w:cstheme="minorHAnsi"/>
                <w:sz w:val="21"/>
                <w:szCs w:val="21"/>
              </w:rPr>
              <w:t>sprendinius bei nurodo Projekto sprendinių atitiktį projektavimo užduočiai. Projekto patvirtinimas reiškia užsakovo pritarimą.</w:t>
            </w:r>
          </w:p>
        </w:tc>
      </w:tr>
      <w:tr w:rsidR="00D238D2" w:rsidRPr="00A12F2D" w14:paraId="344E76DE" w14:textId="77777777" w:rsidTr="487119A0">
        <w:trPr>
          <w:trHeight w:val="267"/>
        </w:trPr>
        <w:tc>
          <w:tcPr>
            <w:tcW w:w="1167" w:type="dxa"/>
          </w:tcPr>
          <w:p w14:paraId="65C6D62A" w14:textId="289CB17E" w:rsidR="00D238D2" w:rsidRPr="00A12F2D" w:rsidRDefault="00BF3046" w:rsidP="00945185">
            <w:pPr>
              <w:ind w:firstLine="0"/>
              <w:rPr>
                <w:rFonts w:asciiTheme="minorHAnsi" w:cstheme="minorHAnsi"/>
                <w:sz w:val="21"/>
                <w:szCs w:val="21"/>
              </w:rPr>
            </w:pPr>
            <w:r>
              <w:rPr>
                <w:rFonts w:asciiTheme="minorHAnsi" w:cstheme="minorHAnsi"/>
                <w:sz w:val="21"/>
                <w:szCs w:val="21"/>
              </w:rPr>
              <w:t>13.</w:t>
            </w:r>
          </w:p>
        </w:tc>
        <w:tc>
          <w:tcPr>
            <w:tcW w:w="2485" w:type="dxa"/>
          </w:tcPr>
          <w:p w14:paraId="1812EDD0" w14:textId="77777777" w:rsidR="00D238D2" w:rsidRPr="00A12F2D" w:rsidRDefault="00D238D2" w:rsidP="00945185">
            <w:pPr>
              <w:ind w:firstLine="0"/>
              <w:rPr>
                <w:rFonts w:asciiTheme="minorHAnsi" w:cstheme="minorHAnsi"/>
                <w:sz w:val="21"/>
                <w:szCs w:val="21"/>
              </w:rPr>
            </w:pPr>
            <w:r w:rsidRPr="00A12F2D">
              <w:rPr>
                <w:rFonts w:asciiTheme="minorHAnsi" w:cstheme="minorHAnsi"/>
                <w:sz w:val="21"/>
                <w:szCs w:val="21"/>
              </w:rPr>
              <w:t>Projekto tikslas</w:t>
            </w:r>
          </w:p>
        </w:tc>
        <w:tc>
          <w:tcPr>
            <w:tcW w:w="6124" w:type="dxa"/>
          </w:tcPr>
          <w:p w14:paraId="293A1543" w14:textId="77777777" w:rsidR="00D238D2" w:rsidRPr="00A12F2D" w:rsidRDefault="00D238D2" w:rsidP="00B51F59">
            <w:pPr>
              <w:ind w:firstLine="0"/>
              <w:rPr>
                <w:rFonts w:asciiTheme="minorHAnsi" w:cstheme="minorHAnsi"/>
                <w:sz w:val="21"/>
                <w:szCs w:val="21"/>
              </w:rPr>
            </w:pPr>
            <w:r w:rsidRPr="00A12F2D">
              <w:rPr>
                <w:rFonts w:asciiTheme="minorHAnsi" w:cstheme="minorHAnsi"/>
                <w:sz w:val="21"/>
                <w:szCs w:val="21"/>
              </w:rPr>
              <w:t>Paruošti esamo vandentiekio magistralinio vamzdyno ir atšakų vamzdyno keitimo techninį projektą bei sprendimus, medžiagų bei darbų specifikaciją rangos darbų  pilnam įvykdymui ir perdavimui eksploatuoti.</w:t>
            </w:r>
          </w:p>
        </w:tc>
      </w:tr>
    </w:tbl>
    <w:p w14:paraId="41330016" w14:textId="77777777" w:rsidR="00D238D2" w:rsidRPr="00A12F2D" w:rsidRDefault="00D238D2" w:rsidP="00D238D2">
      <w:pPr>
        <w:rPr>
          <w:b/>
          <w:bCs/>
        </w:rPr>
      </w:pPr>
    </w:p>
    <w:p w14:paraId="5C9712DF" w14:textId="77777777" w:rsidR="00D238D2" w:rsidRPr="00A12F2D" w:rsidRDefault="00D238D2" w:rsidP="00291EFD">
      <w:pPr>
        <w:pStyle w:val="Sraopastraipa"/>
        <w:numPr>
          <w:ilvl w:val="0"/>
          <w:numId w:val="8"/>
        </w:numPr>
        <w:spacing w:after="160" w:line="259" w:lineRule="auto"/>
        <w:ind w:left="1134" w:hanging="425"/>
        <w:jc w:val="left"/>
        <w:rPr>
          <w:rFonts w:cstheme="minorHAnsi"/>
          <w:b/>
          <w:bCs/>
          <w:caps/>
        </w:rPr>
      </w:pPr>
      <w:r w:rsidRPr="00A12F2D">
        <w:rPr>
          <w:rFonts w:cstheme="minorHAnsi"/>
          <w:b/>
          <w:bCs/>
          <w:caps/>
        </w:rPr>
        <w:t xml:space="preserve">Darbų </w:t>
      </w:r>
      <w:r w:rsidRPr="00A12F2D">
        <w:rPr>
          <w:rFonts w:cstheme="minorHAnsi"/>
          <w:b/>
          <w:bCs/>
          <w:caps/>
          <w:lang w:val="pl-PL"/>
        </w:rPr>
        <w:t>technin</w:t>
      </w:r>
      <w:r w:rsidRPr="00A12F2D">
        <w:rPr>
          <w:rFonts w:cstheme="minorHAnsi"/>
          <w:b/>
          <w:bCs/>
          <w:caps/>
        </w:rPr>
        <w:t>ė specifikacija ir preliminarūs kiekai*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245"/>
        <w:gridCol w:w="1276"/>
        <w:gridCol w:w="2126"/>
      </w:tblGrid>
      <w:tr w:rsidR="00097EB0" w:rsidRPr="00A12F2D" w14:paraId="70051D55" w14:textId="77777777" w:rsidTr="007D085B">
        <w:trPr>
          <w:trHeight w:val="565"/>
        </w:trPr>
        <w:tc>
          <w:tcPr>
            <w:tcW w:w="1134" w:type="dxa"/>
          </w:tcPr>
          <w:p w14:paraId="2ABBEEC6" w14:textId="77777777" w:rsidR="00097EB0" w:rsidRPr="00A12F2D" w:rsidRDefault="00097EB0" w:rsidP="00AB695C">
            <w:pPr>
              <w:ind w:firstLine="0"/>
              <w:rPr>
                <w:rFonts w:cstheme="minorHAnsi"/>
                <w:b/>
                <w:bCs/>
              </w:rPr>
            </w:pPr>
            <w:r w:rsidRPr="00A12F2D">
              <w:rPr>
                <w:rFonts w:cstheme="minorHAnsi"/>
                <w:b/>
                <w:bCs/>
              </w:rPr>
              <w:t xml:space="preserve"> Eil. Nr. </w:t>
            </w:r>
          </w:p>
        </w:tc>
        <w:tc>
          <w:tcPr>
            <w:tcW w:w="5245" w:type="dxa"/>
          </w:tcPr>
          <w:p w14:paraId="06C3DBC7" w14:textId="77777777" w:rsidR="00097EB0" w:rsidRPr="00A12F2D" w:rsidRDefault="00097EB0" w:rsidP="00097EB0">
            <w:pPr>
              <w:ind w:firstLine="0"/>
              <w:rPr>
                <w:rFonts w:cstheme="minorHAnsi"/>
                <w:b/>
                <w:bCs/>
              </w:rPr>
            </w:pPr>
            <w:r w:rsidRPr="00A12F2D">
              <w:rPr>
                <w:rFonts w:cstheme="minorHAnsi"/>
                <w:b/>
                <w:bCs/>
              </w:rPr>
              <w:t xml:space="preserve">Darbų pavadinimas su medžiagomis </w:t>
            </w:r>
          </w:p>
        </w:tc>
        <w:tc>
          <w:tcPr>
            <w:tcW w:w="1276" w:type="dxa"/>
          </w:tcPr>
          <w:p w14:paraId="22D31D76" w14:textId="77777777" w:rsidR="00097EB0" w:rsidRPr="00A12F2D" w:rsidRDefault="00097EB0" w:rsidP="00097EB0">
            <w:pPr>
              <w:ind w:firstLine="0"/>
              <w:rPr>
                <w:rFonts w:cstheme="minorHAnsi"/>
                <w:b/>
                <w:bCs/>
              </w:rPr>
            </w:pPr>
            <w:r w:rsidRPr="00A12F2D">
              <w:rPr>
                <w:rFonts w:cstheme="minorHAnsi"/>
                <w:b/>
                <w:bCs/>
              </w:rPr>
              <w:t xml:space="preserve">Mato vnt. </w:t>
            </w:r>
          </w:p>
        </w:tc>
        <w:tc>
          <w:tcPr>
            <w:tcW w:w="2126" w:type="dxa"/>
          </w:tcPr>
          <w:p w14:paraId="181E0C3D" w14:textId="77777777" w:rsidR="00097EB0" w:rsidRPr="00A12F2D" w:rsidRDefault="00097EB0" w:rsidP="00097EB0">
            <w:pPr>
              <w:ind w:firstLine="0"/>
              <w:rPr>
                <w:rFonts w:cstheme="minorHAnsi"/>
                <w:b/>
                <w:bCs/>
              </w:rPr>
            </w:pPr>
            <w:r w:rsidRPr="00A12F2D">
              <w:rPr>
                <w:rFonts w:cstheme="minorHAnsi"/>
                <w:b/>
                <w:bCs/>
              </w:rPr>
              <w:t>Preliminarus kiekis</w:t>
            </w:r>
          </w:p>
        </w:tc>
      </w:tr>
      <w:tr w:rsidR="00097EB0" w:rsidRPr="00A12F2D" w14:paraId="15678171" w14:textId="77777777" w:rsidTr="007D085B">
        <w:trPr>
          <w:trHeight w:val="177"/>
        </w:trPr>
        <w:tc>
          <w:tcPr>
            <w:tcW w:w="1134" w:type="dxa"/>
          </w:tcPr>
          <w:p w14:paraId="0F432C89" w14:textId="644C382F" w:rsidR="00097EB0" w:rsidRPr="00A12F2D" w:rsidRDefault="00097EB0" w:rsidP="001D62B1">
            <w:pPr>
              <w:ind w:firstLine="0"/>
              <w:jc w:val="center"/>
              <w:rPr>
                <w:rFonts w:cstheme="minorHAnsi"/>
              </w:rPr>
            </w:pPr>
            <w:r w:rsidRPr="00A12F2D">
              <w:rPr>
                <w:rFonts w:cstheme="minorHAnsi"/>
              </w:rPr>
              <w:t>1</w:t>
            </w:r>
          </w:p>
        </w:tc>
        <w:tc>
          <w:tcPr>
            <w:tcW w:w="5245" w:type="dxa"/>
          </w:tcPr>
          <w:p w14:paraId="1F10318E" w14:textId="77777777" w:rsidR="00097EB0" w:rsidRPr="00A12F2D" w:rsidRDefault="00097EB0" w:rsidP="00D871B9">
            <w:pPr>
              <w:ind w:firstLine="0"/>
              <w:rPr>
                <w:rFonts w:cstheme="minorHAnsi"/>
              </w:rPr>
            </w:pPr>
            <w:r w:rsidRPr="00A12F2D">
              <w:rPr>
                <w:rFonts w:cstheme="minorHAnsi"/>
              </w:rPr>
              <w:t>Techninio projekto parengimas</w:t>
            </w:r>
          </w:p>
        </w:tc>
        <w:tc>
          <w:tcPr>
            <w:tcW w:w="1276" w:type="dxa"/>
          </w:tcPr>
          <w:p w14:paraId="4B49C763" w14:textId="4FE681DE" w:rsidR="00097EB0" w:rsidRPr="00A12F2D" w:rsidRDefault="007D085B" w:rsidP="007D085B">
            <w:pPr>
              <w:ind w:firstLine="0"/>
              <w:jc w:val="center"/>
              <w:rPr>
                <w:rFonts w:cstheme="minorHAnsi"/>
              </w:rPr>
            </w:pPr>
            <w:r w:rsidRPr="00A12F2D">
              <w:rPr>
                <w:rFonts w:cstheme="minorHAnsi"/>
              </w:rPr>
              <w:t>k</w:t>
            </w:r>
            <w:r w:rsidR="00097EB0" w:rsidRPr="00A12F2D">
              <w:rPr>
                <w:rFonts w:cstheme="minorHAnsi"/>
              </w:rPr>
              <w:t>ompl.</w:t>
            </w:r>
          </w:p>
        </w:tc>
        <w:tc>
          <w:tcPr>
            <w:tcW w:w="2126" w:type="dxa"/>
          </w:tcPr>
          <w:p w14:paraId="687300A5"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6BFC521D" w14:textId="77777777" w:rsidTr="007D085B">
        <w:trPr>
          <w:trHeight w:hRule="exact" w:val="397"/>
        </w:trPr>
        <w:tc>
          <w:tcPr>
            <w:tcW w:w="1134" w:type="dxa"/>
          </w:tcPr>
          <w:p w14:paraId="3EDD91CF" w14:textId="5B1459E9" w:rsidR="00097EB0" w:rsidRPr="00A12F2D" w:rsidRDefault="00097EB0" w:rsidP="001D62B1">
            <w:pPr>
              <w:ind w:firstLine="0"/>
              <w:jc w:val="center"/>
              <w:rPr>
                <w:rFonts w:cstheme="minorHAnsi"/>
              </w:rPr>
            </w:pPr>
            <w:r w:rsidRPr="00A12F2D">
              <w:rPr>
                <w:rFonts w:cstheme="minorHAnsi"/>
              </w:rPr>
              <w:t>2</w:t>
            </w:r>
          </w:p>
        </w:tc>
        <w:tc>
          <w:tcPr>
            <w:tcW w:w="5245" w:type="dxa"/>
          </w:tcPr>
          <w:p w14:paraId="552F9029" w14:textId="77777777" w:rsidR="00097EB0" w:rsidRPr="00A12F2D" w:rsidRDefault="00097EB0" w:rsidP="00D871B9">
            <w:pPr>
              <w:ind w:firstLine="0"/>
              <w:rPr>
                <w:rFonts w:cstheme="minorHAnsi"/>
              </w:rPr>
            </w:pPr>
            <w:r w:rsidRPr="00A12F2D">
              <w:rPr>
                <w:rFonts w:cstheme="minorHAnsi"/>
              </w:rPr>
              <w:t xml:space="preserve">Sistemos išleidimas </w:t>
            </w:r>
          </w:p>
        </w:tc>
        <w:tc>
          <w:tcPr>
            <w:tcW w:w="1276" w:type="dxa"/>
          </w:tcPr>
          <w:p w14:paraId="1CBA4632" w14:textId="02C3B049" w:rsidR="00097EB0" w:rsidRPr="00A12F2D" w:rsidRDefault="00097EB0" w:rsidP="007D085B">
            <w:pPr>
              <w:ind w:firstLine="0"/>
              <w:jc w:val="center"/>
              <w:rPr>
                <w:rFonts w:cstheme="minorHAnsi"/>
              </w:rPr>
            </w:pPr>
            <w:r w:rsidRPr="00A12F2D">
              <w:rPr>
                <w:rFonts w:cstheme="minorHAnsi"/>
              </w:rPr>
              <w:t>kompl.</w:t>
            </w:r>
          </w:p>
        </w:tc>
        <w:tc>
          <w:tcPr>
            <w:tcW w:w="2126" w:type="dxa"/>
          </w:tcPr>
          <w:p w14:paraId="3123A2B7"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2161B25B" w14:textId="77777777" w:rsidTr="007D085B">
        <w:trPr>
          <w:trHeight w:hRule="exact" w:val="397"/>
        </w:trPr>
        <w:tc>
          <w:tcPr>
            <w:tcW w:w="1134" w:type="dxa"/>
          </w:tcPr>
          <w:p w14:paraId="49E71DB8" w14:textId="36CA1CA2" w:rsidR="00097EB0" w:rsidRPr="00A12F2D" w:rsidRDefault="00097EB0" w:rsidP="001D62B1">
            <w:pPr>
              <w:ind w:firstLine="0"/>
              <w:jc w:val="center"/>
              <w:rPr>
                <w:rFonts w:cstheme="minorHAnsi"/>
              </w:rPr>
            </w:pPr>
            <w:r w:rsidRPr="00A12F2D">
              <w:rPr>
                <w:rFonts w:cstheme="minorHAnsi"/>
              </w:rPr>
              <w:t>3</w:t>
            </w:r>
          </w:p>
        </w:tc>
        <w:tc>
          <w:tcPr>
            <w:tcW w:w="5245" w:type="dxa"/>
          </w:tcPr>
          <w:p w14:paraId="426BE6FF" w14:textId="77777777" w:rsidR="00097EB0" w:rsidRPr="00A12F2D" w:rsidRDefault="00097EB0" w:rsidP="00D871B9">
            <w:pPr>
              <w:ind w:firstLine="0"/>
              <w:rPr>
                <w:rFonts w:cstheme="minorHAnsi"/>
              </w:rPr>
            </w:pPr>
            <w:r w:rsidRPr="00A12F2D">
              <w:rPr>
                <w:rFonts w:cstheme="minorHAnsi"/>
              </w:rPr>
              <w:t xml:space="preserve">Seno vamzdyno demontavimas </w:t>
            </w:r>
          </w:p>
        </w:tc>
        <w:tc>
          <w:tcPr>
            <w:tcW w:w="1276" w:type="dxa"/>
          </w:tcPr>
          <w:p w14:paraId="4089A598" w14:textId="284E884F" w:rsidR="00097EB0" w:rsidRPr="00A12F2D" w:rsidRDefault="00097EB0" w:rsidP="007D085B">
            <w:pPr>
              <w:ind w:firstLine="0"/>
              <w:jc w:val="center"/>
              <w:rPr>
                <w:rFonts w:cstheme="minorHAnsi"/>
              </w:rPr>
            </w:pPr>
            <w:r w:rsidRPr="00A12F2D">
              <w:rPr>
                <w:rFonts w:cstheme="minorHAnsi"/>
              </w:rPr>
              <w:t>m</w:t>
            </w:r>
          </w:p>
        </w:tc>
        <w:tc>
          <w:tcPr>
            <w:tcW w:w="2126" w:type="dxa"/>
          </w:tcPr>
          <w:p w14:paraId="7BA293B4" w14:textId="77777777" w:rsidR="00097EB0" w:rsidRPr="00A12F2D" w:rsidRDefault="00097EB0" w:rsidP="007D085B">
            <w:pPr>
              <w:ind w:firstLine="0"/>
              <w:jc w:val="center"/>
              <w:rPr>
                <w:rFonts w:cstheme="minorHAnsi"/>
              </w:rPr>
            </w:pPr>
            <w:r w:rsidRPr="00A12F2D">
              <w:rPr>
                <w:rFonts w:cstheme="minorHAnsi"/>
              </w:rPr>
              <w:t>300</w:t>
            </w:r>
          </w:p>
        </w:tc>
      </w:tr>
      <w:tr w:rsidR="00097EB0" w:rsidRPr="00A12F2D" w14:paraId="33471620" w14:textId="77777777" w:rsidTr="007D085B">
        <w:trPr>
          <w:trHeight w:hRule="exact" w:val="397"/>
        </w:trPr>
        <w:tc>
          <w:tcPr>
            <w:tcW w:w="1134" w:type="dxa"/>
          </w:tcPr>
          <w:p w14:paraId="3C041810" w14:textId="02B9364B" w:rsidR="00097EB0" w:rsidRPr="00A12F2D" w:rsidRDefault="00097EB0" w:rsidP="001D62B1">
            <w:pPr>
              <w:ind w:firstLine="0"/>
              <w:jc w:val="center"/>
              <w:rPr>
                <w:rFonts w:cstheme="minorHAnsi"/>
              </w:rPr>
            </w:pPr>
            <w:r w:rsidRPr="00A12F2D">
              <w:rPr>
                <w:rFonts w:cstheme="minorHAnsi"/>
              </w:rPr>
              <w:t>4</w:t>
            </w:r>
          </w:p>
        </w:tc>
        <w:tc>
          <w:tcPr>
            <w:tcW w:w="5245" w:type="dxa"/>
          </w:tcPr>
          <w:p w14:paraId="041BF0D6" w14:textId="77777777" w:rsidR="00097EB0" w:rsidRPr="00A12F2D" w:rsidRDefault="00097EB0" w:rsidP="00D871B9">
            <w:pPr>
              <w:ind w:firstLine="0"/>
              <w:rPr>
                <w:rFonts w:cstheme="minorHAnsi"/>
              </w:rPr>
            </w:pPr>
            <w:r w:rsidRPr="00A12F2D">
              <w:rPr>
                <w:rFonts w:cstheme="minorHAnsi"/>
              </w:rPr>
              <w:t xml:space="preserve">Naujo vamzdyno montavimas </w:t>
            </w:r>
          </w:p>
        </w:tc>
        <w:tc>
          <w:tcPr>
            <w:tcW w:w="1276" w:type="dxa"/>
          </w:tcPr>
          <w:p w14:paraId="3EF2FF1C" w14:textId="77777777" w:rsidR="00097EB0" w:rsidRPr="00A12F2D" w:rsidRDefault="00097EB0" w:rsidP="007D085B">
            <w:pPr>
              <w:ind w:firstLine="0"/>
              <w:jc w:val="center"/>
              <w:rPr>
                <w:rFonts w:cstheme="minorHAnsi"/>
              </w:rPr>
            </w:pPr>
            <w:r w:rsidRPr="00A12F2D">
              <w:rPr>
                <w:rFonts w:cstheme="minorHAnsi"/>
              </w:rPr>
              <w:t>m</w:t>
            </w:r>
          </w:p>
        </w:tc>
        <w:tc>
          <w:tcPr>
            <w:tcW w:w="2126" w:type="dxa"/>
          </w:tcPr>
          <w:p w14:paraId="0B31A5F3" w14:textId="77777777" w:rsidR="00097EB0" w:rsidRPr="00A12F2D" w:rsidRDefault="00097EB0" w:rsidP="007D085B">
            <w:pPr>
              <w:ind w:firstLine="0"/>
              <w:jc w:val="center"/>
              <w:rPr>
                <w:rFonts w:cstheme="minorHAnsi"/>
              </w:rPr>
            </w:pPr>
            <w:r w:rsidRPr="00A12F2D">
              <w:rPr>
                <w:rFonts w:cstheme="minorHAnsi"/>
              </w:rPr>
              <w:t>300</w:t>
            </w:r>
          </w:p>
        </w:tc>
      </w:tr>
      <w:tr w:rsidR="00097EB0" w:rsidRPr="00A12F2D" w14:paraId="24A6DA53" w14:textId="77777777" w:rsidTr="007D085B">
        <w:trPr>
          <w:trHeight w:hRule="exact" w:val="397"/>
        </w:trPr>
        <w:tc>
          <w:tcPr>
            <w:tcW w:w="1134" w:type="dxa"/>
          </w:tcPr>
          <w:p w14:paraId="49289980" w14:textId="16647AA5" w:rsidR="00097EB0" w:rsidRPr="00A12F2D" w:rsidRDefault="00097EB0" w:rsidP="001D62B1">
            <w:pPr>
              <w:ind w:firstLine="0"/>
              <w:jc w:val="center"/>
              <w:rPr>
                <w:rFonts w:cstheme="minorHAnsi"/>
              </w:rPr>
            </w:pPr>
            <w:r w:rsidRPr="00A12F2D">
              <w:rPr>
                <w:rFonts w:cstheme="minorHAnsi"/>
              </w:rPr>
              <w:t>5</w:t>
            </w:r>
          </w:p>
        </w:tc>
        <w:tc>
          <w:tcPr>
            <w:tcW w:w="5245" w:type="dxa"/>
          </w:tcPr>
          <w:p w14:paraId="35958F1B" w14:textId="77777777" w:rsidR="00097EB0" w:rsidRPr="00A12F2D" w:rsidRDefault="00097EB0" w:rsidP="00D871B9">
            <w:pPr>
              <w:ind w:firstLine="0"/>
              <w:rPr>
                <w:rFonts w:cstheme="minorHAnsi"/>
              </w:rPr>
            </w:pPr>
            <w:r w:rsidRPr="00A12F2D">
              <w:rPr>
                <w:rFonts w:cstheme="minorHAnsi"/>
              </w:rPr>
              <w:t xml:space="preserve">Fasoninės dalys </w:t>
            </w:r>
          </w:p>
        </w:tc>
        <w:tc>
          <w:tcPr>
            <w:tcW w:w="1276" w:type="dxa"/>
          </w:tcPr>
          <w:p w14:paraId="459FBCD9" w14:textId="67D0037C" w:rsidR="00097EB0" w:rsidRPr="00A12F2D" w:rsidRDefault="00097EB0" w:rsidP="007D085B">
            <w:pPr>
              <w:ind w:firstLine="0"/>
              <w:jc w:val="center"/>
              <w:rPr>
                <w:rFonts w:cstheme="minorHAnsi"/>
              </w:rPr>
            </w:pPr>
            <w:r w:rsidRPr="00A12F2D">
              <w:rPr>
                <w:rFonts w:cstheme="minorHAnsi"/>
              </w:rPr>
              <w:t>kompl.</w:t>
            </w:r>
          </w:p>
        </w:tc>
        <w:tc>
          <w:tcPr>
            <w:tcW w:w="2126" w:type="dxa"/>
          </w:tcPr>
          <w:p w14:paraId="1C1CB9F5"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21717CA3" w14:textId="77777777" w:rsidTr="007D085B">
        <w:trPr>
          <w:trHeight w:hRule="exact" w:val="397"/>
        </w:trPr>
        <w:tc>
          <w:tcPr>
            <w:tcW w:w="1134" w:type="dxa"/>
          </w:tcPr>
          <w:p w14:paraId="30127865" w14:textId="27C1C38B" w:rsidR="00097EB0" w:rsidRPr="00A12F2D" w:rsidRDefault="00097EB0" w:rsidP="001D62B1">
            <w:pPr>
              <w:ind w:firstLine="0"/>
              <w:jc w:val="center"/>
              <w:rPr>
                <w:rFonts w:cstheme="minorHAnsi"/>
              </w:rPr>
            </w:pPr>
            <w:r w:rsidRPr="00A12F2D">
              <w:rPr>
                <w:rFonts w:cstheme="minorHAnsi"/>
              </w:rPr>
              <w:t>6</w:t>
            </w:r>
          </w:p>
        </w:tc>
        <w:tc>
          <w:tcPr>
            <w:tcW w:w="5245" w:type="dxa"/>
          </w:tcPr>
          <w:p w14:paraId="4FA19727" w14:textId="77777777" w:rsidR="00097EB0" w:rsidRPr="00A12F2D" w:rsidRDefault="00097EB0" w:rsidP="00D871B9">
            <w:pPr>
              <w:ind w:firstLine="0"/>
              <w:rPr>
                <w:rFonts w:cstheme="minorHAnsi"/>
              </w:rPr>
            </w:pPr>
            <w:r w:rsidRPr="00A12F2D">
              <w:rPr>
                <w:rFonts w:cstheme="minorHAnsi"/>
              </w:rPr>
              <w:t xml:space="preserve">Laikikliai </w:t>
            </w:r>
          </w:p>
        </w:tc>
        <w:tc>
          <w:tcPr>
            <w:tcW w:w="1276" w:type="dxa"/>
          </w:tcPr>
          <w:p w14:paraId="0530928E" w14:textId="32229326" w:rsidR="00097EB0" w:rsidRPr="00A12F2D" w:rsidRDefault="00097EB0" w:rsidP="007D085B">
            <w:pPr>
              <w:ind w:firstLine="0"/>
              <w:jc w:val="center"/>
              <w:rPr>
                <w:rFonts w:cstheme="minorHAnsi"/>
              </w:rPr>
            </w:pPr>
            <w:r w:rsidRPr="00A12F2D">
              <w:rPr>
                <w:rFonts w:cstheme="minorHAnsi"/>
              </w:rPr>
              <w:t>kompl.</w:t>
            </w:r>
          </w:p>
        </w:tc>
        <w:tc>
          <w:tcPr>
            <w:tcW w:w="2126" w:type="dxa"/>
          </w:tcPr>
          <w:p w14:paraId="33730DD4" w14:textId="77777777" w:rsidR="00097EB0" w:rsidRPr="00A12F2D" w:rsidRDefault="00097EB0" w:rsidP="007D085B">
            <w:pPr>
              <w:ind w:firstLine="0"/>
              <w:jc w:val="center"/>
              <w:rPr>
                <w:rFonts w:cstheme="minorHAnsi"/>
              </w:rPr>
            </w:pPr>
            <w:r w:rsidRPr="00A12F2D">
              <w:rPr>
                <w:rFonts w:cstheme="minorHAnsi"/>
              </w:rPr>
              <w:t>10</w:t>
            </w:r>
          </w:p>
        </w:tc>
      </w:tr>
      <w:tr w:rsidR="00097EB0" w:rsidRPr="00A12F2D" w14:paraId="00963C1F" w14:textId="77777777" w:rsidTr="007D085B">
        <w:trPr>
          <w:trHeight w:hRule="exact" w:val="397"/>
        </w:trPr>
        <w:tc>
          <w:tcPr>
            <w:tcW w:w="1134" w:type="dxa"/>
          </w:tcPr>
          <w:p w14:paraId="19C74EEF" w14:textId="4F776D6F" w:rsidR="00097EB0" w:rsidRPr="00A12F2D" w:rsidRDefault="00097EB0" w:rsidP="001D62B1">
            <w:pPr>
              <w:ind w:firstLine="0"/>
              <w:jc w:val="center"/>
              <w:rPr>
                <w:rFonts w:cstheme="minorHAnsi"/>
              </w:rPr>
            </w:pPr>
            <w:r w:rsidRPr="00A12F2D">
              <w:rPr>
                <w:rFonts w:cstheme="minorHAnsi"/>
              </w:rPr>
              <w:t>7</w:t>
            </w:r>
          </w:p>
        </w:tc>
        <w:tc>
          <w:tcPr>
            <w:tcW w:w="5245" w:type="dxa"/>
          </w:tcPr>
          <w:p w14:paraId="0E2BF8E0" w14:textId="77777777" w:rsidR="00097EB0" w:rsidRPr="00A12F2D" w:rsidRDefault="00097EB0" w:rsidP="00D871B9">
            <w:pPr>
              <w:ind w:firstLine="0"/>
              <w:rPr>
                <w:rFonts w:cstheme="minorHAnsi"/>
              </w:rPr>
            </w:pPr>
            <w:r w:rsidRPr="00A12F2D">
              <w:rPr>
                <w:rFonts w:cstheme="minorHAnsi"/>
              </w:rPr>
              <w:t>Izoliacinių medžiagų montavimas</w:t>
            </w:r>
          </w:p>
        </w:tc>
        <w:tc>
          <w:tcPr>
            <w:tcW w:w="1276" w:type="dxa"/>
          </w:tcPr>
          <w:p w14:paraId="47F758E1" w14:textId="7373F03E" w:rsidR="00097EB0" w:rsidRPr="00A12F2D" w:rsidRDefault="00097EB0" w:rsidP="007D085B">
            <w:pPr>
              <w:ind w:firstLine="0"/>
              <w:jc w:val="center"/>
              <w:rPr>
                <w:rFonts w:cstheme="minorHAnsi"/>
              </w:rPr>
            </w:pPr>
            <w:r w:rsidRPr="00A12F2D">
              <w:rPr>
                <w:rFonts w:cstheme="minorHAnsi"/>
              </w:rPr>
              <w:t>kompl.</w:t>
            </w:r>
          </w:p>
        </w:tc>
        <w:tc>
          <w:tcPr>
            <w:tcW w:w="2126" w:type="dxa"/>
          </w:tcPr>
          <w:p w14:paraId="77198FB8"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4054A53D" w14:textId="77777777" w:rsidTr="007D085B">
        <w:trPr>
          <w:trHeight w:hRule="exact" w:val="397"/>
        </w:trPr>
        <w:tc>
          <w:tcPr>
            <w:tcW w:w="1134" w:type="dxa"/>
          </w:tcPr>
          <w:p w14:paraId="1E8D28C9" w14:textId="33AE0F2C" w:rsidR="00097EB0" w:rsidRPr="00A12F2D" w:rsidRDefault="00097EB0" w:rsidP="001D62B1">
            <w:pPr>
              <w:ind w:firstLine="0"/>
              <w:jc w:val="center"/>
              <w:rPr>
                <w:rFonts w:cstheme="minorHAnsi"/>
              </w:rPr>
            </w:pPr>
            <w:r w:rsidRPr="00A12F2D">
              <w:rPr>
                <w:rFonts w:cstheme="minorHAnsi"/>
              </w:rPr>
              <w:t>8</w:t>
            </w:r>
          </w:p>
        </w:tc>
        <w:tc>
          <w:tcPr>
            <w:tcW w:w="5245" w:type="dxa"/>
          </w:tcPr>
          <w:p w14:paraId="2862715A" w14:textId="77777777" w:rsidR="00097EB0" w:rsidRPr="00A12F2D" w:rsidRDefault="00097EB0" w:rsidP="00D871B9">
            <w:pPr>
              <w:ind w:firstLine="0"/>
              <w:rPr>
                <w:rFonts w:cstheme="minorHAnsi"/>
              </w:rPr>
            </w:pPr>
            <w:r w:rsidRPr="00A12F2D">
              <w:rPr>
                <w:rFonts w:cstheme="minorHAnsi"/>
              </w:rPr>
              <w:t xml:space="preserve">Priešgaisrinės sklendės demontavimas </w:t>
            </w:r>
          </w:p>
        </w:tc>
        <w:tc>
          <w:tcPr>
            <w:tcW w:w="1276" w:type="dxa"/>
          </w:tcPr>
          <w:p w14:paraId="63A34FDD" w14:textId="41D479C0" w:rsidR="00097EB0" w:rsidRPr="00A12F2D" w:rsidRDefault="00097EB0" w:rsidP="007D085B">
            <w:pPr>
              <w:ind w:firstLine="0"/>
              <w:jc w:val="center"/>
              <w:rPr>
                <w:rFonts w:cstheme="minorHAnsi"/>
              </w:rPr>
            </w:pPr>
            <w:r w:rsidRPr="00A12F2D">
              <w:rPr>
                <w:rFonts w:cstheme="minorHAnsi"/>
              </w:rPr>
              <w:t>vnt.</w:t>
            </w:r>
          </w:p>
        </w:tc>
        <w:tc>
          <w:tcPr>
            <w:tcW w:w="2126" w:type="dxa"/>
          </w:tcPr>
          <w:p w14:paraId="0B3BC265" w14:textId="77777777" w:rsidR="00097EB0" w:rsidRPr="00A12F2D" w:rsidRDefault="00097EB0" w:rsidP="007D085B">
            <w:pPr>
              <w:ind w:firstLine="0"/>
              <w:jc w:val="center"/>
              <w:rPr>
                <w:rFonts w:cstheme="minorHAnsi"/>
              </w:rPr>
            </w:pPr>
            <w:r w:rsidRPr="00A12F2D">
              <w:rPr>
                <w:rFonts w:cstheme="minorHAnsi"/>
              </w:rPr>
              <w:t>90</w:t>
            </w:r>
          </w:p>
        </w:tc>
      </w:tr>
      <w:tr w:rsidR="00097EB0" w:rsidRPr="00A12F2D" w14:paraId="50684900" w14:textId="77777777" w:rsidTr="007D085B">
        <w:trPr>
          <w:trHeight w:hRule="exact" w:val="397"/>
        </w:trPr>
        <w:tc>
          <w:tcPr>
            <w:tcW w:w="1134" w:type="dxa"/>
          </w:tcPr>
          <w:p w14:paraId="0A53F3CC" w14:textId="3788C847" w:rsidR="00097EB0" w:rsidRPr="00A12F2D" w:rsidRDefault="00097EB0" w:rsidP="001D62B1">
            <w:pPr>
              <w:ind w:firstLine="0"/>
              <w:jc w:val="center"/>
              <w:rPr>
                <w:rFonts w:cstheme="minorHAnsi"/>
              </w:rPr>
            </w:pPr>
            <w:r w:rsidRPr="00A12F2D">
              <w:rPr>
                <w:rFonts w:cstheme="minorHAnsi"/>
              </w:rPr>
              <w:t>9</w:t>
            </w:r>
          </w:p>
        </w:tc>
        <w:tc>
          <w:tcPr>
            <w:tcW w:w="5245" w:type="dxa"/>
          </w:tcPr>
          <w:p w14:paraId="51BC9C65" w14:textId="77777777" w:rsidR="00097EB0" w:rsidRPr="00A12F2D" w:rsidRDefault="00097EB0" w:rsidP="00D871B9">
            <w:pPr>
              <w:ind w:firstLine="0"/>
              <w:rPr>
                <w:rFonts w:cstheme="minorHAnsi"/>
              </w:rPr>
            </w:pPr>
            <w:r w:rsidRPr="00A12F2D">
              <w:rPr>
                <w:rFonts w:cstheme="minorHAnsi"/>
              </w:rPr>
              <w:t xml:space="preserve">Priešgaisrinės sklendės sumontavimas </w:t>
            </w:r>
          </w:p>
        </w:tc>
        <w:tc>
          <w:tcPr>
            <w:tcW w:w="1276" w:type="dxa"/>
          </w:tcPr>
          <w:p w14:paraId="4BC8ACE0" w14:textId="0F4FA514" w:rsidR="00097EB0" w:rsidRPr="00A12F2D" w:rsidRDefault="00097EB0" w:rsidP="007D085B">
            <w:pPr>
              <w:ind w:firstLine="0"/>
              <w:jc w:val="center"/>
              <w:rPr>
                <w:rFonts w:cstheme="minorHAnsi"/>
              </w:rPr>
            </w:pPr>
            <w:r w:rsidRPr="00A12F2D">
              <w:rPr>
                <w:rFonts w:cstheme="minorHAnsi"/>
              </w:rPr>
              <w:t>vnt.</w:t>
            </w:r>
          </w:p>
        </w:tc>
        <w:tc>
          <w:tcPr>
            <w:tcW w:w="2126" w:type="dxa"/>
          </w:tcPr>
          <w:p w14:paraId="6C9CF393" w14:textId="77777777" w:rsidR="00097EB0" w:rsidRPr="00A12F2D" w:rsidRDefault="00097EB0" w:rsidP="007D085B">
            <w:pPr>
              <w:ind w:firstLine="0"/>
              <w:jc w:val="center"/>
              <w:rPr>
                <w:rFonts w:cstheme="minorHAnsi"/>
              </w:rPr>
            </w:pPr>
            <w:r w:rsidRPr="00A12F2D">
              <w:rPr>
                <w:rFonts w:cstheme="minorHAnsi"/>
              </w:rPr>
              <w:t>90</w:t>
            </w:r>
          </w:p>
        </w:tc>
      </w:tr>
      <w:tr w:rsidR="00097EB0" w:rsidRPr="00A12F2D" w14:paraId="51E0E969" w14:textId="77777777" w:rsidTr="007D085B">
        <w:trPr>
          <w:trHeight w:hRule="exact" w:val="397"/>
        </w:trPr>
        <w:tc>
          <w:tcPr>
            <w:tcW w:w="1134" w:type="dxa"/>
          </w:tcPr>
          <w:p w14:paraId="4BC56D60" w14:textId="1578159A" w:rsidR="00097EB0" w:rsidRPr="00A12F2D" w:rsidRDefault="00097EB0" w:rsidP="001D62B1">
            <w:pPr>
              <w:ind w:firstLine="0"/>
              <w:jc w:val="center"/>
              <w:rPr>
                <w:rFonts w:cstheme="minorHAnsi"/>
              </w:rPr>
            </w:pPr>
            <w:r w:rsidRPr="00A12F2D">
              <w:rPr>
                <w:rFonts w:cstheme="minorHAnsi"/>
              </w:rPr>
              <w:t>10</w:t>
            </w:r>
          </w:p>
        </w:tc>
        <w:tc>
          <w:tcPr>
            <w:tcW w:w="5245" w:type="dxa"/>
          </w:tcPr>
          <w:p w14:paraId="7001D6AF" w14:textId="77777777" w:rsidR="00097EB0" w:rsidRPr="00A12F2D" w:rsidRDefault="00097EB0" w:rsidP="00D871B9">
            <w:pPr>
              <w:ind w:firstLine="0"/>
              <w:rPr>
                <w:rFonts w:cstheme="minorHAnsi"/>
              </w:rPr>
            </w:pPr>
            <w:r w:rsidRPr="00A12F2D">
              <w:rPr>
                <w:rFonts w:cstheme="minorHAnsi"/>
              </w:rPr>
              <w:t xml:space="preserve">Pastolių įrengimas ( pasikėlimo įrangą) </w:t>
            </w:r>
          </w:p>
        </w:tc>
        <w:tc>
          <w:tcPr>
            <w:tcW w:w="1276" w:type="dxa"/>
          </w:tcPr>
          <w:p w14:paraId="1195FD79" w14:textId="7D7C9A12" w:rsidR="00097EB0" w:rsidRPr="00A12F2D" w:rsidRDefault="00097EB0" w:rsidP="007D085B">
            <w:pPr>
              <w:ind w:firstLine="0"/>
              <w:jc w:val="center"/>
              <w:rPr>
                <w:rFonts w:cstheme="minorHAnsi"/>
              </w:rPr>
            </w:pPr>
            <w:r w:rsidRPr="00A12F2D">
              <w:rPr>
                <w:rFonts w:cstheme="minorHAnsi"/>
              </w:rPr>
              <w:t>kompl.</w:t>
            </w:r>
          </w:p>
        </w:tc>
        <w:tc>
          <w:tcPr>
            <w:tcW w:w="2126" w:type="dxa"/>
          </w:tcPr>
          <w:p w14:paraId="4229D536"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1767753C" w14:textId="77777777" w:rsidTr="007D085B">
        <w:trPr>
          <w:trHeight w:hRule="exact" w:val="397"/>
        </w:trPr>
        <w:tc>
          <w:tcPr>
            <w:tcW w:w="1134" w:type="dxa"/>
          </w:tcPr>
          <w:p w14:paraId="3C67307E" w14:textId="3AE16533" w:rsidR="00097EB0" w:rsidRPr="00A12F2D" w:rsidRDefault="00097EB0" w:rsidP="001D62B1">
            <w:pPr>
              <w:ind w:firstLine="0"/>
              <w:jc w:val="center"/>
              <w:rPr>
                <w:rFonts w:cstheme="minorHAnsi"/>
              </w:rPr>
            </w:pPr>
            <w:r w:rsidRPr="00A12F2D">
              <w:rPr>
                <w:rFonts w:cstheme="minorHAnsi"/>
              </w:rPr>
              <w:t>11</w:t>
            </w:r>
          </w:p>
        </w:tc>
        <w:tc>
          <w:tcPr>
            <w:tcW w:w="5245" w:type="dxa"/>
          </w:tcPr>
          <w:p w14:paraId="5DBC3953" w14:textId="77777777" w:rsidR="00097EB0" w:rsidRPr="00A12F2D" w:rsidRDefault="00097EB0" w:rsidP="00D871B9">
            <w:pPr>
              <w:ind w:firstLine="0"/>
              <w:rPr>
                <w:rFonts w:cstheme="minorHAnsi"/>
              </w:rPr>
            </w:pPr>
            <w:r w:rsidRPr="00A12F2D">
              <w:rPr>
                <w:rFonts w:cstheme="minorHAnsi"/>
              </w:rPr>
              <w:t>Sistemos pildymas vandeniu</w:t>
            </w:r>
          </w:p>
        </w:tc>
        <w:tc>
          <w:tcPr>
            <w:tcW w:w="1276" w:type="dxa"/>
          </w:tcPr>
          <w:p w14:paraId="18F0000B" w14:textId="302FB261" w:rsidR="00097EB0" w:rsidRPr="00A12F2D" w:rsidRDefault="00097EB0" w:rsidP="007D085B">
            <w:pPr>
              <w:ind w:firstLine="0"/>
              <w:jc w:val="center"/>
              <w:rPr>
                <w:rFonts w:cstheme="minorHAnsi"/>
              </w:rPr>
            </w:pPr>
            <w:r w:rsidRPr="00A12F2D">
              <w:rPr>
                <w:rFonts w:cstheme="minorHAnsi"/>
              </w:rPr>
              <w:t>kompl.</w:t>
            </w:r>
          </w:p>
        </w:tc>
        <w:tc>
          <w:tcPr>
            <w:tcW w:w="2126" w:type="dxa"/>
          </w:tcPr>
          <w:p w14:paraId="4A3E6622"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058271E1" w14:textId="77777777" w:rsidTr="007D085B">
        <w:trPr>
          <w:trHeight w:hRule="exact" w:val="397"/>
        </w:trPr>
        <w:tc>
          <w:tcPr>
            <w:tcW w:w="1134" w:type="dxa"/>
          </w:tcPr>
          <w:p w14:paraId="770936D7" w14:textId="73F42E77" w:rsidR="00097EB0" w:rsidRPr="00A12F2D" w:rsidRDefault="00097EB0" w:rsidP="001D62B1">
            <w:pPr>
              <w:ind w:firstLine="0"/>
              <w:jc w:val="center"/>
              <w:rPr>
                <w:rFonts w:cstheme="minorHAnsi"/>
              </w:rPr>
            </w:pPr>
            <w:r w:rsidRPr="00A12F2D">
              <w:rPr>
                <w:rFonts w:cstheme="minorHAnsi"/>
              </w:rPr>
              <w:t>12</w:t>
            </w:r>
          </w:p>
        </w:tc>
        <w:tc>
          <w:tcPr>
            <w:tcW w:w="5245" w:type="dxa"/>
          </w:tcPr>
          <w:p w14:paraId="3789D137" w14:textId="77777777" w:rsidR="00097EB0" w:rsidRPr="00A12F2D" w:rsidRDefault="00097EB0" w:rsidP="00D871B9">
            <w:pPr>
              <w:ind w:firstLine="0"/>
              <w:rPr>
                <w:rFonts w:cstheme="minorHAnsi"/>
              </w:rPr>
            </w:pPr>
            <w:r w:rsidRPr="00A12F2D">
              <w:rPr>
                <w:rFonts w:cstheme="minorHAnsi"/>
              </w:rPr>
              <w:t xml:space="preserve">Sistemos prijungimas </w:t>
            </w:r>
          </w:p>
        </w:tc>
        <w:tc>
          <w:tcPr>
            <w:tcW w:w="1276" w:type="dxa"/>
          </w:tcPr>
          <w:p w14:paraId="3D2BEF3E" w14:textId="30DB073C" w:rsidR="00097EB0" w:rsidRPr="00A12F2D" w:rsidRDefault="00097EB0" w:rsidP="007D085B">
            <w:pPr>
              <w:ind w:firstLine="0"/>
              <w:jc w:val="center"/>
              <w:rPr>
                <w:rFonts w:cstheme="minorHAnsi"/>
              </w:rPr>
            </w:pPr>
            <w:r w:rsidRPr="00A12F2D">
              <w:rPr>
                <w:rFonts w:cstheme="minorHAnsi"/>
              </w:rPr>
              <w:t>kompl.</w:t>
            </w:r>
          </w:p>
        </w:tc>
        <w:tc>
          <w:tcPr>
            <w:tcW w:w="2126" w:type="dxa"/>
          </w:tcPr>
          <w:p w14:paraId="5985E335"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3E8BDAF6" w14:textId="77777777" w:rsidTr="007D085B">
        <w:trPr>
          <w:trHeight w:hRule="exact" w:val="397"/>
        </w:trPr>
        <w:tc>
          <w:tcPr>
            <w:tcW w:w="1134" w:type="dxa"/>
          </w:tcPr>
          <w:p w14:paraId="785769DD" w14:textId="77777777" w:rsidR="00097EB0" w:rsidRPr="00A12F2D" w:rsidRDefault="00097EB0" w:rsidP="001D62B1">
            <w:pPr>
              <w:ind w:firstLine="0"/>
              <w:jc w:val="center"/>
              <w:rPr>
                <w:rFonts w:cstheme="minorHAnsi"/>
              </w:rPr>
            </w:pPr>
            <w:r w:rsidRPr="00A12F2D">
              <w:rPr>
                <w:rFonts w:cstheme="minorHAnsi"/>
              </w:rPr>
              <w:t>13</w:t>
            </w:r>
          </w:p>
        </w:tc>
        <w:tc>
          <w:tcPr>
            <w:tcW w:w="5245" w:type="dxa"/>
          </w:tcPr>
          <w:p w14:paraId="4C85306B" w14:textId="77777777" w:rsidR="00097EB0" w:rsidRPr="00A12F2D" w:rsidRDefault="00097EB0" w:rsidP="00D871B9">
            <w:pPr>
              <w:ind w:firstLine="0"/>
              <w:rPr>
                <w:rFonts w:cstheme="minorHAnsi"/>
              </w:rPr>
            </w:pPr>
            <w:r w:rsidRPr="00A12F2D">
              <w:rPr>
                <w:rFonts w:cstheme="minorHAnsi"/>
              </w:rPr>
              <w:t xml:space="preserve">Sistemos hidraulinis bandymas </w:t>
            </w:r>
          </w:p>
        </w:tc>
        <w:tc>
          <w:tcPr>
            <w:tcW w:w="1276" w:type="dxa"/>
          </w:tcPr>
          <w:p w14:paraId="2C9F551C" w14:textId="5DB15406" w:rsidR="00097EB0" w:rsidRPr="00A12F2D" w:rsidRDefault="00097EB0" w:rsidP="007D085B">
            <w:pPr>
              <w:ind w:firstLine="0"/>
              <w:jc w:val="center"/>
              <w:rPr>
                <w:rFonts w:cstheme="minorHAnsi"/>
              </w:rPr>
            </w:pPr>
            <w:r w:rsidRPr="00A12F2D">
              <w:rPr>
                <w:rFonts w:cstheme="minorHAnsi"/>
              </w:rPr>
              <w:t>kompl.</w:t>
            </w:r>
          </w:p>
        </w:tc>
        <w:tc>
          <w:tcPr>
            <w:tcW w:w="2126" w:type="dxa"/>
          </w:tcPr>
          <w:p w14:paraId="7790DDA6" w14:textId="77777777" w:rsidR="00097EB0" w:rsidRPr="00A12F2D" w:rsidRDefault="00097EB0" w:rsidP="007D085B">
            <w:pPr>
              <w:ind w:firstLine="0"/>
              <w:jc w:val="center"/>
              <w:rPr>
                <w:rFonts w:cstheme="minorHAnsi"/>
              </w:rPr>
            </w:pPr>
            <w:r w:rsidRPr="00A12F2D">
              <w:rPr>
                <w:rFonts w:cstheme="minorHAnsi"/>
              </w:rPr>
              <w:t>1</w:t>
            </w:r>
          </w:p>
        </w:tc>
      </w:tr>
      <w:tr w:rsidR="00097EB0" w:rsidRPr="00A12F2D" w14:paraId="0B14F99C" w14:textId="77777777" w:rsidTr="007D085B">
        <w:trPr>
          <w:trHeight w:hRule="exact" w:val="397"/>
        </w:trPr>
        <w:tc>
          <w:tcPr>
            <w:tcW w:w="1134" w:type="dxa"/>
          </w:tcPr>
          <w:p w14:paraId="165BF665" w14:textId="77777777" w:rsidR="00097EB0" w:rsidRPr="00A12F2D" w:rsidRDefault="00097EB0" w:rsidP="001D62B1">
            <w:pPr>
              <w:ind w:firstLine="0"/>
              <w:jc w:val="center"/>
              <w:rPr>
                <w:rFonts w:cstheme="minorHAnsi"/>
              </w:rPr>
            </w:pPr>
            <w:r w:rsidRPr="00A12F2D">
              <w:rPr>
                <w:rFonts w:cstheme="minorHAnsi"/>
              </w:rPr>
              <w:t>14</w:t>
            </w:r>
          </w:p>
        </w:tc>
        <w:tc>
          <w:tcPr>
            <w:tcW w:w="5245" w:type="dxa"/>
          </w:tcPr>
          <w:p w14:paraId="6108512A" w14:textId="77777777" w:rsidR="00097EB0" w:rsidRPr="00A12F2D" w:rsidRDefault="00097EB0" w:rsidP="00D871B9">
            <w:pPr>
              <w:ind w:firstLine="0"/>
              <w:rPr>
                <w:rFonts w:cstheme="minorHAnsi"/>
              </w:rPr>
            </w:pPr>
            <w:r w:rsidRPr="00A12F2D">
              <w:rPr>
                <w:rFonts w:cstheme="minorHAnsi"/>
              </w:rPr>
              <w:t>Atliekų išvežimas</w:t>
            </w:r>
          </w:p>
        </w:tc>
        <w:tc>
          <w:tcPr>
            <w:tcW w:w="1276" w:type="dxa"/>
          </w:tcPr>
          <w:p w14:paraId="171E953F" w14:textId="7A64A966" w:rsidR="00097EB0" w:rsidRPr="00A12F2D" w:rsidRDefault="007D085B" w:rsidP="007D085B">
            <w:pPr>
              <w:ind w:firstLine="0"/>
              <w:jc w:val="center"/>
              <w:rPr>
                <w:rFonts w:cstheme="minorHAnsi"/>
              </w:rPr>
            </w:pPr>
            <w:r w:rsidRPr="00A12F2D">
              <w:rPr>
                <w:rFonts w:cstheme="minorHAnsi"/>
              </w:rPr>
              <w:t>k</w:t>
            </w:r>
            <w:r w:rsidR="00097EB0" w:rsidRPr="00A12F2D">
              <w:rPr>
                <w:rFonts w:cstheme="minorHAnsi"/>
              </w:rPr>
              <w:t>ompl.</w:t>
            </w:r>
          </w:p>
        </w:tc>
        <w:tc>
          <w:tcPr>
            <w:tcW w:w="2126" w:type="dxa"/>
          </w:tcPr>
          <w:p w14:paraId="0B505553" w14:textId="77777777" w:rsidR="00097EB0" w:rsidRPr="00A12F2D" w:rsidRDefault="00097EB0" w:rsidP="007D085B">
            <w:pPr>
              <w:ind w:firstLine="0"/>
              <w:jc w:val="center"/>
              <w:rPr>
                <w:rFonts w:cstheme="minorHAnsi"/>
              </w:rPr>
            </w:pPr>
            <w:r w:rsidRPr="00A12F2D">
              <w:rPr>
                <w:rFonts w:cstheme="minorHAnsi"/>
              </w:rPr>
              <w:t>1</w:t>
            </w:r>
          </w:p>
        </w:tc>
      </w:tr>
    </w:tbl>
    <w:p w14:paraId="037989D4" w14:textId="02024450" w:rsidR="00D238D2" w:rsidRPr="00A12F2D" w:rsidRDefault="00AB695C" w:rsidP="487119A0">
      <w:r w:rsidRPr="487119A0">
        <w:t>*</w:t>
      </w:r>
      <w:r w:rsidR="00D238D2" w:rsidRPr="487119A0">
        <w:t xml:space="preserve">Darbų pavadinimai bei jų kiekiai gali keistis </w:t>
      </w:r>
      <w:r w:rsidR="1D049E2B" w:rsidRPr="487119A0">
        <w:t>a</w:t>
      </w:r>
      <w:r w:rsidR="00D238D2" w:rsidRPr="487119A0">
        <w:t>ti</w:t>
      </w:r>
      <w:r w:rsidR="10452C23" w:rsidRPr="487119A0">
        <w:t>ti</w:t>
      </w:r>
      <w:r w:rsidR="00D238D2" w:rsidRPr="487119A0">
        <w:t xml:space="preserve">nkamai </w:t>
      </w:r>
      <w:r w:rsidR="2C29730D" w:rsidRPr="487119A0">
        <w:t>pagal</w:t>
      </w:r>
      <w:r w:rsidR="00D238D2" w:rsidRPr="487119A0">
        <w:t xml:space="preserve"> parengt</w:t>
      </w:r>
      <w:r w:rsidR="7E6CD252" w:rsidRPr="487119A0">
        <w:t xml:space="preserve">ą </w:t>
      </w:r>
      <w:r w:rsidR="00D238D2" w:rsidRPr="487119A0">
        <w:t>technin</w:t>
      </w:r>
      <w:r w:rsidR="12523DCE" w:rsidRPr="487119A0">
        <w:t>į</w:t>
      </w:r>
      <w:r w:rsidR="00D238D2" w:rsidRPr="487119A0">
        <w:t xml:space="preserve"> projekt</w:t>
      </w:r>
      <w:r w:rsidR="5D864896" w:rsidRPr="487119A0">
        <w:t>ą</w:t>
      </w:r>
      <w:r w:rsidR="00D238D2" w:rsidRPr="487119A0">
        <w:t>.</w:t>
      </w:r>
    </w:p>
    <w:p w14:paraId="0E2376C9" w14:textId="77777777" w:rsidR="00D871B9" w:rsidRPr="00A12F2D" w:rsidRDefault="00D871B9" w:rsidP="00D238D2">
      <w:pPr>
        <w:rPr>
          <w:rFonts w:ascii="Times New Roman" w:hAnsi="Times New Roman" w:cs="Times New Roman"/>
        </w:rPr>
      </w:pPr>
    </w:p>
    <w:p w14:paraId="68A94129" w14:textId="0064ADF2" w:rsidR="00D238D2" w:rsidRPr="00A12F2D" w:rsidRDefault="00D238D2" w:rsidP="00291EFD">
      <w:pPr>
        <w:pStyle w:val="Sraopastraipa"/>
        <w:widowControl w:val="0"/>
        <w:numPr>
          <w:ilvl w:val="0"/>
          <w:numId w:val="8"/>
        </w:numPr>
        <w:tabs>
          <w:tab w:val="left" w:pos="-567"/>
          <w:tab w:val="left" w:pos="-284"/>
          <w:tab w:val="left" w:pos="284"/>
          <w:tab w:val="left" w:pos="1418"/>
          <w:tab w:val="left" w:pos="1843"/>
        </w:tabs>
        <w:spacing w:line="274" w:lineRule="exact"/>
        <w:ind w:left="2977" w:hanging="3293"/>
        <w:jc w:val="center"/>
        <w:rPr>
          <w:rFonts w:eastAsia="Times New Roman" w:cstheme="minorHAnsi"/>
          <w:b/>
          <w:bCs/>
          <w:caps/>
        </w:rPr>
      </w:pPr>
      <w:r w:rsidRPr="00A12F2D">
        <w:rPr>
          <w:rFonts w:eastAsia="Calibri" w:cstheme="minorHAnsi"/>
          <w:b/>
          <w:bCs/>
        </w:rPr>
        <w:t xml:space="preserve"> </w:t>
      </w:r>
      <w:r w:rsidRPr="00A12F2D">
        <w:rPr>
          <w:rFonts w:eastAsia="Times New Roman" w:cstheme="minorHAnsi"/>
          <w:b/>
          <w:bCs/>
          <w:caps/>
        </w:rPr>
        <w:t>Reikalavimai vykdomiems darbams</w:t>
      </w:r>
    </w:p>
    <w:p w14:paraId="4035B61C" w14:textId="77777777" w:rsidR="00D238D2" w:rsidRPr="00A12F2D" w:rsidRDefault="00D238D2" w:rsidP="00D238D2">
      <w:pPr>
        <w:widowControl w:val="0"/>
        <w:tabs>
          <w:tab w:val="left" w:pos="1418"/>
        </w:tabs>
        <w:spacing w:line="240" w:lineRule="auto"/>
        <w:ind w:left="-709"/>
        <w:contextualSpacing/>
        <w:rPr>
          <w:rFonts w:eastAsia="Times New Roman" w:cstheme="minorHAnsi"/>
          <w:color w:val="000000" w:themeColor="text1"/>
          <w:u w:val="single"/>
          <w:lang w:bidi="lt-LT"/>
        </w:rPr>
      </w:pPr>
    </w:p>
    <w:p w14:paraId="67981F72" w14:textId="1A4113D1" w:rsidR="00D238D2" w:rsidRPr="00A12F2D" w:rsidRDefault="00D238D2" w:rsidP="487119A0">
      <w:pPr>
        <w:pStyle w:val="Sraopastraipa"/>
        <w:numPr>
          <w:ilvl w:val="1"/>
          <w:numId w:val="8"/>
        </w:numPr>
        <w:spacing w:line="240" w:lineRule="auto"/>
        <w:ind w:left="568" w:hanging="568"/>
        <w:rPr>
          <w:rFonts w:eastAsia="Calibri"/>
          <w:b/>
          <w:bCs/>
          <w:color w:val="000000" w:themeColor="text1"/>
        </w:rPr>
      </w:pPr>
      <w:r w:rsidRPr="487119A0">
        <w:rPr>
          <w:rFonts w:eastAsia="Calibri"/>
          <w:b/>
          <w:bCs/>
          <w:color w:val="000000" w:themeColor="text1"/>
        </w:rPr>
        <w:t xml:space="preserve">Darbų atlikimo terminas (įskaitant techninio projekto parengimą) </w:t>
      </w:r>
      <w:r w:rsidR="000462B4" w:rsidRPr="487119A0">
        <w:rPr>
          <w:rFonts w:eastAsia="Calibri"/>
          <w:b/>
          <w:bCs/>
          <w:color w:val="000000" w:themeColor="text1"/>
        </w:rPr>
        <w:t xml:space="preserve">- </w:t>
      </w:r>
      <w:r w:rsidR="2877B9C9" w:rsidRPr="487119A0">
        <w:rPr>
          <w:rFonts w:eastAsia="Calibri"/>
          <w:b/>
          <w:bCs/>
          <w:color w:val="000000" w:themeColor="text1"/>
        </w:rPr>
        <w:t xml:space="preserve">ne vėliau kaip </w:t>
      </w:r>
      <w:r w:rsidRPr="487119A0">
        <w:rPr>
          <w:rFonts w:eastAsia="Calibri"/>
          <w:b/>
          <w:bCs/>
          <w:color w:val="000000" w:themeColor="text1"/>
        </w:rPr>
        <w:t>2025 m. gruodžio 15 d</w:t>
      </w:r>
      <w:r w:rsidR="008F1B4E" w:rsidRPr="487119A0">
        <w:rPr>
          <w:rFonts w:eastAsia="Calibri"/>
          <w:b/>
          <w:bCs/>
          <w:color w:val="000000" w:themeColor="text1"/>
        </w:rPr>
        <w:t>;</w:t>
      </w:r>
    </w:p>
    <w:p w14:paraId="51FB38FF" w14:textId="48E7D00F"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u w:val="single"/>
        </w:rPr>
        <w:t xml:space="preserve">Per 10 kalendorinių dienų nuo Sutarties įsigaliojimo dienos </w:t>
      </w:r>
      <w:r w:rsidR="000462B4" w:rsidRPr="00A12F2D">
        <w:rPr>
          <w:rFonts w:eastAsia="Calibri" w:cstheme="minorHAnsi"/>
          <w:color w:val="000000" w:themeColor="text1"/>
          <w:u w:val="single"/>
        </w:rPr>
        <w:t>Tiekėj</w:t>
      </w:r>
      <w:r w:rsidRPr="00A12F2D">
        <w:rPr>
          <w:rFonts w:eastAsia="Calibri" w:cstheme="minorHAnsi"/>
          <w:color w:val="000000" w:themeColor="text1"/>
          <w:u w:val="single"/>
        </w:rPr>
        <w:t xml:space="preserve">as turi pateikti su </w:t>
      </w:r>
      <w:r w:rsidR="00B51F59" w:rsidRPr="00A12F2D">
        <w:rPr>
          <w:rFonts w:eastAsia="Calibri" w:cstheme="minorHAnsi"/>
          <w:color w:val="000000" w:themeColor="text1"/>
          <w:u w:val="single"/>
        </w:rPr>
        <w:t>Perkančiąja organizacija</w:t>
      </w:r>
      <w:r w:rsidRPr="00A12F2D">
        <w:rPr>
          <w:rFonts w:eastAsia="Calibri" w:cstheme="minorHAnsi"/>
          <w:color w:val="000000" w:themeColor="text1"/>
          <w:u w:val="single"/>
        </w:rPr>
        <w:t xml:space="preserve"> suderintą darbų grafiką;</w:t>
      </w:r>
    </w:p>
    <w:p w14:paraId="2DC66DA6" w14:textId="200BF9FF" w:rsidR="00D238D2" w:rsidRPr="00A12F2D" w:rsidRDefault="000462B4"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Tiekėjas turi n</w:t>
      </w:r>
      <w:r w:rsidR="00D238D2" w:rsidRPr="00A12F2D">
        <w:rPr>
          <w:rFonts w:eastAsia="Calibri" w:cstheme="minorHAnsi"/>
          <w:color w:val="000000" w:themeColor="text1"/>
        </w:rPr>
        <w:t xml:space="preserve">edelsdamas raštu informuoti </w:t>
      </w:r>
      <w:r w:rsidR="00B51F59" w:rsidRPr="00A12F2D">
        <w:rPr>
          <w:rFonts w:eastAsia="Calibri" w:cstheme="minorHAnsi"/>
          <w:color w:val="000000" w:themeColor="text1"/>
        </w:rPr>
        <w:t>Perkančiąją organizaciją</w:t>
      </w:r>
      <w:r w:rsidR="00D238D2" w:rsidRPr="00A12F2D">
        <w:rPr>
          <w:rFonts w:eastAsia="Calibri" w:cstheme="minorHAnsi"/>
          <w:color w:val="000000" w:themeColor="text1"/>
        </w:rPr>
        <w:t xml:space="preserve"> apie bet kurias aplinkybes, kurios trukdo ar gali sutrukdyti Darbų atlikimą nustatytais terminais;</w:t>
      </w:r>
    </w:p>
    <w:p w14:paraId="74CC33F9" w14:textId="77777777"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Times New Roman" w:cstheme="minorHAnsi"/>
          <w:color w:val="000000" w:themeColor="text1"/>
        </w:rPr>
        <w:lastRenderedPageBreak/>
        <w:t>Darbai turi būti atliekami vadovaujantis statybų ir kitais norminiais reikalavimais, Lietuvos Respublikos galiojančiais įstatymais, norminiais teisės aktais, standartais, techniniais reglamentais, higienos normų reikalavimais, remonto darbams atlikti;</w:t>
      </w:r>
    </w:p>
    <w:p w14:paraId="58F2BCC2" w14:textId="36E27C52"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Times New Roman" w:cstheme="minorHAnsi"/>
          <w:color w:val="000000" w:themeColor="text1"/>
        </w:rPr>
        <w:t xml:space="preserve">Atliekant vandentiekio remonto darbus </w:t>
      </w:r>
      <w:r w:rsidR="000462B4" w:rsidRPr="00A12F2D">
        <w:rPr>
          <w:rFonts w:eastAsia="Times New Roman" w:cstheme="minorHAnsi"/>
          <w:color w:val="000000" w:themeColor="text1"/>
        </w:rPr>
        <w:t>Tiekėj</w:t>
      </w:r>
      <w:r w:rsidRPr="00A12F2D">
        <w:rPr>
          <w:rFonts w:eastAsia="Times New Roman" w:cstheme="minorHAnsi"/>
          <w:color w:val="000000" w:themeColor="text1"/>
        </w:rPr>
        <w:t xml:space="preserve">as privalo darbo vietoje užtikrinti priešgaisrinės saugos bei darbuotojų saugos ir sveikatos bei elektrosaugos reikalavimų laikymąsi, </w:t>
      </w:r>
      <w:r w:rsidRPr="00A12F2D">
        <w:rPr>
          <w:rFonts w:eastAsia="Times New Roman" w:cstheme="minorHAnsi"/>
          <w:i/>
          <w:iCs/>
          <w:color w:val="000000" w:themeColor="text1"/>
        </w:rPr>
        <w:t>aprūpinti darbuotojus asmeninės apsaugos priemonėmis</w:t>
      </w:r>
      <w:r w:rsidRPr="00A12F2D">
        <w:rPr>
          <w:rFonts w:eastAsia="Times New Roman" w:cstheme="minorHAnsi"/>
          <w:color w:val="000000" w:themeColor="text1"/>
        </w:rPr>
        <w:t>, laikytis LRV vidaus tvarkos taisyklių.</w:t>
      </w:r>
    </w:p>
    <w:p w14:paraId="73404E7E" w14:textId="77777777"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Times New Roman" w:cstheme="minorHAnsi"/>
          <w:color w:val="000000" w:themeColor="text1"/>
        </w:rPr>
        <w:t>Visos remontui naudojamos medžiagos turi būti sertifikuotos ES. Jei tokių nėra – importinės medžiagos turi turėti užsienio šalių sertifikatus, vietinės – atitikti gamintojo standartus;</w:t>
      </w:r>
    </w:p>
    <w:p w14:paraId="051026D2" w14:textId="54287A74"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 xml:space="preserve">Visos remontui naudojamos medžiagos turi būti naujos, kokybiškos ir derinamos su </w:t>
      </w:r>
      <w:r w:rsidR="00B51F59" w:rsidRPr="00A12F2D">
        <w:rPr>
          <w:rFonts w:eastAsia="Calibri" w:cstheme="minorHAnsi"/>
          <w:color w:val="000000" w:themeColor="text1"/>
        </w:rPr>
        <w:t>Perkančiąja organizacija</w:t>
      </w:r>
      <w:r w:rsidRPr="00A12F2D">
        <w:rPr>
          <w:rFonts w:eastAsia="Calibri" w:cstheme="minorHAnsi"/>
          <w:color w:val="000000" w:themeColor="text1"/>
        </w:rPr>
        <w:t>;</w:t>
      </w:r>
    </w:p>
    <w:p w14:paraId="57AE0142" w14:textId="77777777"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Remonto metu turi būti nepažeistos pastato konstrukcijos, darbų zonoje esantys inžinieriniai tinklai, naudojami kitoms patalpoms ar pastatams techniškai aprūpinti (elektros, šilumos ar vandens tiekimo linijos bei įrenginiai, taip pat pastato remontuojamose patalpose esančios saugos, gaisrinės signalizacijos, kompiuterinio tinklo, praėjimo kontrolės įrangos sistemos;</w:t>
      </w:r>
    </w:p>
    <w:p w14:paraId="497318F1" w14:textId="7FE384A4" w:rsidR="00D238D2" w:rsidRPr="00A12F2D" w:rsidRDefault="000462B4"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Tiekėj</w:t>
      </w:r>
      <w:r w:rsidR="00D238D2" w:rsidRPr="00A12F2D">
        <w:rPr>
          <w:rFonts w:eastAsia="Calibri" w:cstheme="minorHAnsi"/>
          <w:color w:val="000000" w:themeColor="text1"/>
        </w:rPr>
        <w:t>as, pažeidęs komunikacijas, pastato konstrukcijas ir patalpose esančius įrenginius, per terminą, kurį suderina su Perkančiąja organizacija, turi atstatyti savo lėšomis;</w:t>
      </w:r>
    </w:p>
    <w:p w14:paraId="5F90B8D4" w14:textId="2A2368E2" w:rsidR="00D238D2" w:rsidRPr="00A12F2D" w:rsidRDefault="00D238D2" w:rsidP="487119A0">
      <w:pPr>
        <w:pStyle w:val="Sraopastraipa"/>
        <w:numPr>
          <w:ilvl w:val="1"/>
          <w:numId w:val="8"/>
        </w:numPr>
        <w:spacing w:line="240" w:lineRule="auto"/>
        <w:ind w:left="568" w:hanging="568"/>
        <w:rPr>
          <w:rFonts w:eastAsia="Calibri"/>
          <w:b/>
          <w:bCs/>
          <w:color w:val="000000" w:themeColor="text1"/>
        </w:rPr>
      </w:pPr>
      <w:r w:rsidRPr="487119A0">
        <w:rPr>
          <w:rFonts w:eastAsia="Calibri"/>
          <w:color w:val="000000" w:themeColor="text1"/>
        </w:rPr>
        <w:t xml:space="preserve">Atliekant remonto darbus </w:t>
      </w:r>
      <w:r w:rsidR="7A81A096" w:rsidRPr="487119A0">
        <w:rPr>
          <w:rFonts w:eastAsia="Calibri"/>
          <w:color w:val="000000" w:themeColor="text1"/>
        </w:rPr>
        <w:t xml:space="preserve">Tiekėjas turi </w:t>
      </w:r>
      <w:r w:rsidRPr="487119A0">
        <w:rPr>
          <w:rFonts w:eastAsia="Calibri"/>
          <w:color w:val="000000" w:themeColor="text1"/>
        </w:rPr>
        <w:t xml:space="preserve">uždengti paviršius bei minėtus anksčiau įrenginius </w:t>
      </w:r>
      <w:r w:rsidR="2475CD54" w:rsidRPr="487119A0">
        <w:rPr>
          <w:rFonts w:eastAsia="Calibri"/>
          <w:color w:val="000000" w:themeColor="text1"/>
        </w:rPr>
        <w:t xml:space="preserve">(pavyzdžiui, </w:t>
      </w:r>
      <w:r w:rsidRPr="487119A0">
        <w:rPr>
          <w:rFonts w:eastAsia="Calibri"/>
          <w:color w:val="000000" w:themeColor="text1"/>
        </w:rPr>
        <w:t>polietileno plėvele</w:t>
      </w:r>
      <w:r w:rsidR="0BDFE64B" w:rsidRPr="487119A0">
        <w:rPr>
          <w:rFonts w:eastAsia="Calibri"/>
          <w:color w:val="000000" w:themeColor="text1"/>
        </w:rPr>
        <w:t>)</w:t>
      </w:r>
      <w:r w:rsidRPr="487119A0">
        <w:rPr>
          <w:rFonts w:eastAsia="Calibri"/>
          <w:color w:val="000000" w:themeColor="text1"/>
        </w:rPr>
        <w:t>, siekiant apsaugoti nuo subraižymo, sugadinimo, purvo ir statybinių dulkių;</w:t>
      </w:r>
    </w:p>
    <w:p w14:paraId="4E0F90B4" w14:textId="77777777" w:rsidR="00D238D2" w:rsidRPr="00A12F2D" w:rsidRDefault="00D238D2"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Darbų garantinis terminas negali būti trumpesnis kaip 5 metai, paslėptų elementų – 10 metų, o jeigu buvo nustatyta šiuose elementuose tyčia paslėptų defektų – 20 metų;</w:t>
      </w:r>
    </w:p>
    <w:p w14:paraId="462F349D" w14:textId="673032A1" w:rsidR="00D238D2" w:rsidRPr="00A12F2D" w:rsidRDefault="000462B4" w:rsidP="00291EFD">
      <w:pPr>
        <w:pStyle w:val="Sraopastraipa"/>
        <w:numPr>
          <w:ilvl w:val="1"/>
          <w:numId w:val="8"/>
        </w:numPr>
        <w:spacing w:line="240" w:lineRule="auto"/>
        <w:ind w:left="568" w:hanging="568"/>
        <w:rPr>
          <w:rFonts w:eastAsia="Calibri" w:cstheme="minorHAnsi"/>
          <w:b/>
          <w:bCs/>
          <w:color w:val="000000" w:themeColor="text1"/>
        </w:rPr>
      </w:pPr>
      <w:r w:rsidRPr="00A12F2D">
        <w:rPr>
          <w:rFonts w:eastAsia="Calibri" w:cstheme="minorHAnsi"/>
          <w:color w:val="000000" w:themeColor="text1"/>
        </w:rPr>
        <w:t>Tiekėj</w:t>
      </w:r>
      <w:r w:rsidR="00D238D2" w:rsidRPr="00A12F2D">
        <w:rPr>
          <w:rFonts w:eastAsia="Calibri" w:cstheme="minorHAnsi"/>
          <w:color w:val="000000" w:themeColor="text1"/>
        </w:rPr>
        <w:t>as, užbaigęs remonto darbus, iš statybvietės savo sąskaita išgabena po darbų likusias statybines atliekas, išvalo patalpas ir teritoriją, kurioje dirbo;</w:t>
      </w:r>
    </w:p>
    <w:p w14:paraId="1C02421B" w14:textId="7955E100" w:rsidR="00D238D2" w:rsidRPr="00A12F2D" w:rsidRDefault="000462B4" w:rsidP="487119A0">
      <w:pPr>
        <w:pStyle w:val="Sraopastraipa"/>
        <w:numPr>
          <w:ilvl w:val="1"/>
          <w:numId w:val="8"/>
        </w:numPr>
        <w:spacing w:line="240" w:lineRule="auto"/>
        <w:ind w:left="568" w:hanging="568"/>
        <w:rPr>
          <w:rFonts w:eastAsia="Calibri"/>
          <w:b/>
          <w:bCs/>
          <w:color w:val="000000" w:themeColor="text1"/>
        </w:rPr>
      </w:pPr>
      <w:r w:rsidRPr="487119A0">
        <w:rPr>
          <w:rFonts w:eastAsia="Times New Roman"/>
          <w:color w:val="000000" w:themeColor="text1"/>
        </w:rPr>
        <w:t>Tiekėj</w:t>
      </w:r>
      <w:r w:rsidR="00D238D2" w:rsidRPr="487119A0">
        <w:rPr>
          <w:rFonts w:eastAsia="Times New Roman"/>
          <w:color w:val="000000" w:themeColor="text1"/>
        </w:rPr>
        <w:t>as (savo rizika) prieš teikdamas pasiūlymą turi galimybę atvykti į objektą ir įvertinti visus darbus ir kiekius, darbų vykdymo sąlygas bei terminus, o taip pat taip pat nenumatytus, papildomus darbus, kurie gali atsirasti remonto eigoje;</w:t>
      </w:r>
    </w:p>
    <w:p w14:paraId="1DAEBBD6" w14:textId="7F44063B" w:rsidR="00D238D2" w:rsidRPr="00A12F2D" w:rsidRDefault="00D238D2" w:rsidP="487119A0">
      <w:pPr>
        <w:pStyle w:val="Sraopastraipa"/>
        <w:numPr>
          <w:ilvl w:val="1"/>
          <w:numId w:val="8"/>
        </w:numPr>
        <w:spacing w:line="240" w:lineRule="auto"/>
        <w:ind w:left="568" w:hanging="568"/>
        <w:rPr>
          <w:rFonts w:eastAsia="Calibri"/>
          <w:b/>
          <w:bCs/>
          <w:color w:val="000000" w:themeColor="text1"/>
        </w:rPr>
      </w:pPr>
      <w:r w:rsidRPr="487119A0">
        <w:rPr>
          <w:rFonts w:eastAsia="Times New Roman"/>
          <w:color w:val="000000" w:themeColor="text1"/>
        </w:rPr>
        <w:t xml:space="preserve">Teikdamas pasiūlymą </w:t>
      </w:r>
      <w:r w:rsidR="000462B4" w:rsidRPr="487119A0">
        <w:rPr>
          <w:rFonts w:eastAsia="Times New Roman"/>
          <w:color w:val="000000" w:themeColor="text1"/>
        </w:rPr>
        <w:t>Tiekėj</w:t>
      </w:r>
      <w:r w:rsidRPr="487119A0">
        <w:rPr>
          <w:rFonts w:eastAsia="Times New Roman"/>
          <w:color w:val="000000" w:themeColor="text1"/>
        </w:rPr>
        <w:t>as turi įvertinti, kad vandentiekio perjungimo bei hidraulinius bandymų darbus</w:t>
      </w:r>
      <w:r w:rsidR="009F67A4">
        <w:rPr>
          <w:rFonts w:eastAsia="Times New Roman"/>
          <w:color w:val="000000" w:themeColor="text1"/>
        </w:rPr>
        <w:t>,</w:t>
      </w:r>
      <w:r w:rsidRPr="487119A0">
        <w:rPr>
          <w:rFonts w:eastAsia="Times New Roman"/>
          <w:color w:val="000000" w:themeColor="text1"/>
        </w:rPr>
        <w:t xml:space="preserve"> suderinus su </w:t>
      </w:r>
      <w:r w:rsidR="00B51F59" w:rsidRPr="487119A0">
        <w:rPr>
          <w:rFonts w:eastAsia="Calibri"/>
          <w:color w:val="000000" w:themeColor="text1"/>
        </w:rPr>
        <w:t>Perkančiąja organizacija</w:t>
      </w:r>
      <w:r w:rsidR="009F67A4">
        <w:rPr>
          <w:rFonts w:eastAsia="Calibri"/>
          <w:color w:val="000000" w:themeColor="text1"/>
        </w:rPr>
        <w:t xml:space="preserve">, </w:t>
      </w:r>
      <w:r w:rsidR="009F67A4" w:rsidRPr="0053448F">
        <w:rPr>
          <w:rFonts w:eastAsia="Calibri"/>
        </w:rPr>
        <w:t>turės</w:t>
      </w:r>
      <w:r w:rsidRPr="487119A0">
        <w:rPr>
          <w:rFonts w:eastAsia="Times New Roman"/>
          <w:color w:val="000000" w:themeColor="text1"/>
        </w:rPr>
        <w:t xml:space="preserve"> vykdyti ne darbo laiku: naktimis, savaitgaliais bei švenčių dienomis.</w:t>
      </w:r>
    </w:p>
    <w:p w14:paraId="14EC436F" w14:textId="09E4449D" w:rsidR="007154B7" w:rsidRPr="00A12F2D" w:rsidRDefault="00D238D2" w:rsidP="00A84911">
      <w:pPr>
        <w:pStyle w:val="Sraopastraipa"/>
        <w:spacing w:line="240" w:lineRule="auto"/>
        <w:ind w:left="567" w:hanging="567"/>
        <w:rPr>
          <w:rFonts w:cstheme="minorHAnsi"/>
          <w:color w:val="7030A0"/>
        </w:rPr>
      </w:pPr>
      <w:r w:rsidRPr="00A12F2D">
        <w:rPr>
          <w:rFonts w:eastAsia="Times New Roman" w:cstheme="minorHAnsi"/>
          <w:color w:val="000000" w:themeColor="text1"/>
        </w:rPr>
        <w:t>3.</w:t>
      </w:r>
      <w:r w:rsidR="00F80648" w:rsidRPr="00A12F2D">
        <w:rPr>
          <w:rFonts w:eastAsia="Times New Roman" w:cstheme="minorHAnsi"/>
          <w:color w:val="000000" w:themeColor="text1"/>
        </w:rPr>
        <w:t>1</w:t>
      </w:r>
      <w:r w:rsidR="00B0642D" w:rsidRPr="00A12F2D">
        <w:rPr>
          <w:rFonts w:eastAsia="Times New Roman" w:cstheme="minorHAnsi"/>
          <w:color w:val="000000" w:themeColor="text1"/>
        </w:rPr>
        <w:t>5</w:t>
      </w:r>
      <w:r w:rsidRPr="00A12F2D">
        <w:rPr>
          <w:rFonts w:eastAsia="Times New Roman" w:cstheme="minorHAnsi"/>
          <w:color w:val="000000" w:themeColor="text1"/>
        </w:rPr>
        <w:t>. Aplinkosauginiai reikalavimai.</w:t>
      </w:r>
      <w:r w:rsidR="00A84911" w:rsidRPr="00A12F2D">
        <w:rPr>
          <w:rFonts w:eastAsia="Times New Roman" w:cstheme="minorHAnsi"/>
          <w:b/>
          <w:bCs/>
          <w:color w:val="000000" w:themeColor="text1"/>
        </w:rPr>
        <w:t xml:space="preserve"> </w:t>
      </w:r>
      <w:r w:rsidR="00F80648" w:rsidRPr="00A12F2D">
        <w:rPr>
          <w:rFonts w:eastAsia="Calibri" w:cstheme="minorHAnsi"/>
          <w:color w:val="000000" w:themeColor="text1"/>
        </w:rPr>
        <w:t>Projektavimo paslaugoms, r</w:t>
      </w:r>
      <w:r w:rsidR="00BE2089" w:rsidRPr="00A12F2D">
        <w:rPr>
          <w:rFonts w:eastAsia="Calibri" w:cstheme="minorHAnsi"/>
          <w:color w:val="000000" w:themeColor="text1"/>
        </w:rPr>
        <w:t xml:space="preserve">emonto darbams ir statybinėms medžiagoms taikomi minimalūs aplinkosauginiai reikalavimai, nustatyti  Lietuvos Respublikos aplinkos ministro 2011 m. birželio 28 d. įsakymu Nr. DI-508 „Dėl aplinkos apsaugos kriterijų taikymo, vykdant žaliuosius pirkimus, tvarkos </w:t>
      </w:r>
      <w:r w:rsidR="00B0642D" w:rsidRPr="00A12F2D">
        <w:rPr>
          <w:rFonts w:eastAsia="Calibri" w:cstheme="minorHAnsi"/>
          <w:color w:val="000000" w:themeColor="text1"/>
        </w:rPr>
        <w:t>į</w:t>
      </w:r>
      <w:r w:rsidR="00BE2089" w:rsidRPr="00A12F2D">
        <w:rPr>
          <w:rFonts w:eastAsia="Calibri" w:cstheme="minorHAnsi"/>
          <w:color w:val="000000" w:themeColor="text1"/>
        </w:rPr>
        <w:t xml:space="preserve"> patvirtinimo“. Taikymo tvarka aprašyta XII skyriaus „Pastatų projektavimo paslaugos ir statybos darbai“ 15.4. punkte ir XIII skyriuje „Statybinės medžiagos“.</w:t>
      </w:r>
    </w:p>
    <w:p w14:paraId="14EC4370" w14:textId="77777777" w:rsidR="00CB5907" w:rsidRPr="003277FD" w:rsidRDefault="00CB5907" w:rsidP="00CB5907">
      <w:pPr>
        <w:tabs>
          <w:tab w:val="left" w:pos="810"/>
          <w:tab w:val="left" w:pos="990"/>
        </w:tabs>
        <w:rPr>
          <w:rFonts w:ascii="Arial" w:eastAsia="Calibri" w:hAnsi="Arial" w:cs="Arial"/>
          <w:color w:val="7030A0"/>
        </w:rPr>
      </w:pPr>
    </w:p>
    <w:p w14:paraId="14EC4371" w14:textId="77777777" w:rsidR="00CB5907" w:rsidRPr="003277FD" w:rsidRDefault="009C1AE6" w:rsidP="00CB5907">
      <w:pPr>
        <w:jc w:val="center"/>
        <w:rPr>
          <w:rFonts w:ascii="Arial" w:hAnsi="Arial" w:cs="Arial"/>
        </w:rPr>
      </w:pPr>
      <w:r w:rsidRPr="003277FD">
        <w:rPr>
          <w:rFonts w:ascii="Arial" w:hAnsi="Arial" w:cs="Arial"/>
        </w:rPr>
        <w:t>_________</w:t>
      </w:r>
    </w:p>
    <w:p w14:paraId="14EC4372" w14:textId="77777777" w:rsidR="00CB5907" w:rsidRPr="003277FD" w:rsidRDefault="009C1AE6" w:rsidP="00CB5907">
      <w:pPr>
        <w:rPr>
          <w:rFonts w:ascii="Arial" w:hAnsi="Arial" w:cs="Arial"/>
          <w:b/>
          <w:bCs/>
          <w:smallCaps/>
          <w:sz w:val="22"/>
          <w:szCs w:val="22"/>
        </w:rPr>
      </w:pPr>
      <w:r w:rsidRPr="003277FD">
        <w:rPr>
          <w:rFonts w:ascii="Arial" w:hAnsi="Arial" w:cs="Arial"/>
          <w:b/>
          <w:bCs/>
          <w:smallCaps/>
          <w:sz w:val="22"/>
          <w:szCs w:val="22"/>
        </w:rPr>
        <w:br w:type="page"/>
      </w:r>
    </w:p>
    <w:p w14:paraId="14EC4373" w14:textId="77777777" w:rsidR="00506996" w:rsidRPr="00060B51" w:rsidRDefault="009C1AE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14EC4374" w14:textId="77777777" w:rsidR="00CB5907" w:rsidRPr="003277FD" w:rsidRDefault="00CB5907" w:rsidP="00CB5907">
      <w:pPr>
        <w:rPr>
          <w:rFonts w:ascii="Arial" w:hAnsi="Arial" w:cs="Arial"/>
          <w:b/>
          <w:bCs/>
          <w:smallCaps/>
          <w:sz w:val="22"/>
          <w:szCs w:val="22"/>
        </w:rPr>
      </w:pPr>
    </w:p>
    <w:p w14:paraId="72B053E7" w14:textId="77777777" w:rsidR="00DE7096" w:rsidRPr="00DE7096" w:rsidRDefault="00DE7096" w:rsidP="00DE7096">
      <w:pPr>
        <w:spacing w:after="200" w:line="240" w:lineRule="auto"/>
        <w:ind w:right="-178" w:firstLine="0"/>
        <w:jc w:val="center"/>
        <w:rPr>
          <w:rFonts w:eastAsia="Calibri" w:cstheme="minorHAnsi"/>
          <w:noProof/>
          <w:lang w:eastAsia="en-US"/>
        </w:rPr>
      </w:pPr>
      <w:r w:rsidRPr="00DE7096">
        <w:rPr>
          <w:rFonts w:eastAsia="Calibri" w:cstheme="minorHAnsi"/>
          <w:noProof/>
          <w:lang w:eastAsia="en-US"/>
        </w:rPr>
        <w:t>Herbas arba prekės ženklas</w:t>
      </w:r>
    </w:p>
    <w:p w14:paraId="718FB143" w14:textId="77777777" w:rsidR="00DE7096" w:rsidRPr="00DE7096" w:rsidRDefault="00DE7096" w:rsidP="00DE7096">
      <w:pPr>
        <w:spacing w:after="200" w:line="240" w:lineRule="auto"/>
        <w:ind w:right="-178" w:firstLine="0"/>
        <w:jc w:val="center"/>
        <w:rPr>
          <w:rFonts w:eastAsia="Calibri" w:cstheme="minorHAnsi"/>
          <w:noProof/>
          <w:lang w:eastAsia="en-US"/>
        </w:rPr>
      </w:pPr>
      <w:r w:rsidRPr="00DE7096">
        <w:rPr>
          <w:rFonts w:eastAsia="Calibri" w:cstheme="minorHAnsi"/>
          <w:noProof/>
          <w:lang w:eastAsia="en-US"/>
        </w:rPr>
        <w:t>(tiekėjo pavadinimas)</w:t>
      </w:r>
    </w:p>
    <w:p w14:paraId="30904A5B" w14:textId="77777777" w:rsidR="00DE7096" w:rsidRPr="00DE7096" w:rsidRDefault="00DE7096" w:rsidP="00DE7096">
      <w:pPr>
        <w:spacing w:after="200" w:line="240" w:lineRule="auto"/>
        <w:ind w:right="-178" w:firstLine="0"/>
        <w:jc w:val="center"/>
        <w:rPr>
          <w:rFonts w:eastAsia="Calibri" w:cstheme="minorHAnsi"/>
          <w:noProof/>
          <w:lang w:eastAsia="en-US"/>
        </w:rPr>
      </w:pPr>
      <w:r w:rsidRPr="00DE7096">
        <w:rPr>
          <w:rFonts w:eastAsia="Calibri" w:cstheme="minorHAnsi"/>
          <w:noProof/>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815801" w14:textId="77777777" w:rsidR="00DE7096" w:rsidRPr="00DE7096" w:rsidRDefault="00DE7096" w:rsidP="00DE7096">
      <w:pPr>
        <w:spacing w:line="240" w:lineRule="auto"/>
        <w:ind w:firstLine="0"/>
        <w:jc w:val="left"/>
        <w:rPr>
          <w:rFonts w:eastAsia="Calibri" w:cstheme="minorHAnsi"/>
          <w:b/>
          <w:bCs/>
          <w:noProof/>
          <w:lang w:eastAsia="en-US"/>
        </w:rPr>
      </w:pPr>
    </w:p>
    <w:p w14:paraId="3F19FB20" w14:textId="77777777" w:rsidR="00DE7096" w:rsidRPr="00DE7096" w:rsidRDefault="00DE7096" w:rsidP="00DE7096">
      <w:pPr>
        <w:spacing w:line="240" w:lineRule="auto"/>
        <w:ind w:firstLine="0"/>
        <w:rPr>
          <w:rFonts w:eastAsia="Calibri" w:cstheme="minorHAnsi"/>
          <w:noProof/>
          <w:lang w:eastAsia="en-US"/>
        </w:rPr>
      </w:pPr>
      <w:r w:rsidRPr="00DE7096">
        <w:rPr>
          <w:rFonts w:eastAsia="Calibri" w:cstheme="minorHAnsi"/>
          <w:noProof/>
          <w:lang w:eastAsia="en-US"/>
        </w:rPr>
        <w:t>Lietuvos Respublikos Vyriausybės kanceliarijai</w:t>
      </w:r>
    </w:p>
    <w:p w14:paraId="62C3CF84" w14:textId="77777777" w:rsidR="00DE7096" w:rsidRPr="00DE7096" w:rsidRDefault="00DE7096" w:rsidP="00DE7096">
      <w:pPr>
        <w:spacing w:after="200" w:line="240" w:lineRule="auto"/>
        <w:ind w:firstLine="0"/>
        <w:jc w:val="left"/>
        <w:rPr>
          <w:rFonts w:eastAsia="Calibri" w:cstheme="minorHAnsi"/>
          <w:b/>
          <w:noProof/>
          <w:lang w:eastAsia="en-US"/>
        </w:rPr>
      </w:pPr>
    </w:p>
    <w:p w14:paraId="0CFCF371" w14:textId="77777777" w:rsidR="00DE7096" w:rsidRPr="00DE7096" w:rsidRDefault="00DE7096" w:rsidP="00DE7096">
      <w:pPr>
        <w:spacing w:after="200" w:line="240" w:lineRule="auto"/>
        <w:ind w:firstLine="0"/>
        <w:jc w:val="center"/>
        <w:rPr>
          <w:rFonts w:eastAsia="Calibri" w:cstheme="minorHAnsi"/>
          <w:b/>
          <w:noProof/>
          <w:lang w:eastAsia="en-US"/>
        </w:rPr>
      </w:pPr>
      <w:r w:rsidRPr="00DE7096">
        <w:rPr>
          <w:rFonts w:eastAsia="Calibri" w:cstheme="minorHAnsi"/>
          <w:b/>
          <w:noProof/>
          <w:lang w:eastAsia="en-US"/>
        </w:rPr>
        <w:t>PASIŪLYMAS</w:t>
      </w:r>
    </w:p>
    <w:p w14:paraId="5F13EC86" w14:textId="1F4E2353" w:rsidR="00DE7096" w:rsidRPr="00DE7096" w:rsidRDefault="00DE7096" w:rsidP="00DE7096">
      <w:pPr>
        <w:spacing w:after="200" w:line="240" w:lineRule="auto"/>
        <w:ind w:firstLine="0"/>
        <w:jc w:val="center"/>
        <w:rPr>
          <w:rFonts w:eastAsia="Calibri" w:cstheme="minorHAnsi"/>
          <w:noProof/>
          <w:lang w:eastAsia="en-US"/>
        </w:rPr>
      </w:pPr>
      <w:r w:rsidRPr="00DE7096">
        <w:rPr>
          <w:rFonts w:eastAsia="Calibri" w:cstheme="minorHAnsi"/>
          <w:b/>
          <w:noProof/>
          <w:lang w:eastAsia="en-US"/>
        </w:rPr>
        <w:t xml:space="preserve">DĖL </w:t>
      </w:r>
      <w:r w:rsidR="005F6950">
        <w:rPr>
          <w:rFonts w:eastAsia="Calibri" w:cstheme="minorHAnsi"/>
          <w:b/>
          <w:caps/>
          <w:lang w:eastAsia="en-US"/>
        </w:rPr>
        <w:t>VANDENTIEKIO</w:t>
      </w:r>
      <w:r w:rsidRPr="00DE7096">
        <w:rPr>
          <w:rFonts w:eastAsia="Calibri" w:cstheme="minorHAnsi"/>
          <w:b/>
          <w:caps/>
          <w:lang w:eastAsia="en-US"/>
        </w:rPr>
        <w:t xml:space="preserve"> REMONTO DARBŲ</w:t>
      </w:r>
      <w:r w:rsidR="005F6950">
        <w:rPr>
          <w:rFonts w:eastAsia="Calibri" w:cstheme="minorHAnsi"/>
          <w:b/>
          <w:caps/>
          <w:lang w:eastAsia="en-US"/>
        </w:rPr>
        <w:t xml:space="preserve"> SU TECHNINIO PROJEKT</w:t>
      </w:r>
      <w:r w:rsidRPr="00DE7096">
        <w:rPr>
          <w:rFonts w:eastAsia="Calibri" w:cstheme="minorHAnsi"/>
          <w:b/>
          <w:lang w:eastAsia="en-US"/>
        </w:rPr>
        <w:t>O</w:t>
      </w:r>
      <w:r w:rsidR="005F6950">
        <w:rPr>
          <w:rFonts w:eastAsia="Calibri" w:cstheme="minorHAnsi"/>
          <w:b/>
          <w:lang w:eastAsia="en-US"/>
        </w:rPr>
        <w:t xml:space="preserve"> PARENGIMU</w:t>
      </w:r>
    </w:p>
    <w:p w14:paraId="1A65AC8B" w14:textId="77777777" w:rsidR="00DE7096" w:rsidRPr="00DE7096" w:rsidRDefault="00DE7096" w:rsidP="00DE7096">
      <w:pPr>
        <w:shd w:val="clear" w:color="auto" w:fill="FFFFFF"/>
        <w:spacing w:after="200" w:line="240" w:lineRule="auto"/>
        <w:ind w:firstLine="0"/>
        <w:jc w:val="center"/>
        <w:rPr>
          <w:rFonts w:eastAsia="Calibri" w:cstheme="minorHAnsi"/>
          <w:b/>
          <w:bCs/>
          <w:noProof/>
          <w:lang w:eastAsia="en-US"/>
        </w:rPr>
      </w:pPr>
      <w:r w:rsidRPr="00DE7096">
        <w:rPr>
          <w:rFonts w:eastAsia="Calibri" w:cstheme="minorHAnsi"/>
          <w:noProof/>
          <w:lang w:eastAsia="en-US"/>
        </w:rPr>
        <w:t>____________</w:t>
      </w:r>
      <w:r w:rsidRPr="00DE7096">
        <w:rPr>
          <w:rFonts w:eastAsia="Calibri" w:cstheme="minorHAnsi"/>
          <w:b/>
          <w:bCs/>
          <w:noProof/>
          <w:lang w:eastAsia="en-US"/>
        </w:rPr>
        <w:t xml:space="preserve"> </w:t>
      </w:r>
      <w:r w:rsidRPr="00DE7096">
        <w:rPr>
          <w:rFonts w:eastAsia="Calibri" w:cstheme="minorHAnsi"/>
          <w:noProof/>
          <w:lang w:eastAsia="en-US"/>
        </w:rPr>
        <w:t>Nr.______</w:t>
      </w:r>
    </w:p>
    <w:p w14:paraId="49991E7F" w14:textId="77777777" w:rsidR="00DE7096" w:rsidRPr="00DE7096" w:rsidRDefault="00DE7096" w:rsidP="00DE7096">
      <w:pPr>
        <w:shd w:val="clear" w:color="auto" w:fill="FFFFFF"/>
        <w:spacing w:after="200" w:line="240" w:lineRule="auto"/>
        <w:ind w:firstLine="0"/>
        <w:jc w:val="center"/>
        <w:rPr>
          <w:rFonts w:eastAsia="Calibri" w:cstheme="minorHAnsi"/>
          <w:bCs/>
          <w:noProof/>
          <w:lang w:eastAsia="en-US"/>
        </w:rPr>
      </w:pPr>
      <w:r w:rsidRPr="00DE7096">
        <w:rPr>
          <w:rFonts w:eastAsia="Calibri" w:cstheme="minorHAnsi"/>
          <w:bCs/>
          <w:noProof/>
          <w:lang w:eastAsia="en-US"/>
        </w:rPr>
        <w:t>(data)</w:t>
      </w:r>
    </w:p>
    <w:p w14:paraId="1233CB5A" w14:textId="77777777" w:rsidR="00DE7096" w:rsidRPr="00DE7096" w:rsidRDefault="00DE7096" w:rsidP="00DE7096">
      <w:pPr>
        <w:shd w:val="clear" w:color="auto" w:fill="FFFFFF"/>
        <w:spacing w:after="200" w:line="240" w:lineRule="auto"/>
        <w:ind w:firstLine="0"/>
        <w:jc w:val="center"/>
        <w:rPr>
          <w:rFonts w:eastAsia="Calibri" w:cstheme="minorHAnsi"/>
          <w:bCs/>
          <w:noProof/>
          <w:lang w:eastAsia="en-US"/>
        </w:rPr>
      </w:pPr>
      <w:r w:rsidRPr="00DE7096">
        <w:rPr>
          <w:rFonts w:eastAsia="Calibri" w:cstheme="minorHAnsi"/>
          <w:bCs/>
          <w:noProof/>
          <w:lang w:eastAsia="en-US"/>
        </w:rPr>
        <w:t>_____________</w:t>
      </w:r>
    </w:p>
    <w:p w14:paraId="680CEDAC" w14:textId="77777777" w:rsidR="00DE7096" w:rsidRPr="00DE7096" w:rsidRDefault="00DE7096" w:rsidP="00DE7096">
      <w:pPr>
        <w:shd w:val="clear" w:color="auto" w:fill="FFFFFF"/>
        <w:spacing w:after="200" w:line="240" w:lineRule="auto"/>
        <w:ind w:firstLine="0"/>
        <w:jc w:val="center"/>
        <w:rPr>
          <w:rFonts w:eastAsia="Calibri" w:cstheme="minorHAnsi"/>
          <w:bCs/>
          <w:noProof/>
          <w:lang w:eastAsia="en-US"/>
        </w:rPr>
      </w:pPr>
      <w:r w:rsidRPr="00DE7096">
        <w:rPr>
          <w:rFonts w:eastAsia="Calibri" w:cstheme="minorHAnsi"/>
          <w:bCs/>
          <w:noProof/>
          <w:lang w:eastAsia="en-US"/>
        </w:rPr>
        <w:t>(sudarymo vieta)</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DE7096" w:rsidRPr="00DE7096" w14:paraId="5E0D723D"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5306BF3E" w14:textId="77777777" w:rsidR="00DE7096" w:rsidRPr="00DE7096" w:rsidRDefault="00DE7096" w:rsidP="00DE7096">
            <w:pPr>
              <w:spacing w:line="276" w:lineRule="auto"/>
              <w:ind w:firstLine="0"/>
              <w:jc w:val="left"/>
              <w:rPr>
                <w:rFonts w:eastAsia="Calibri" w:cstheme="minorHAnsi"/>
                <w:i/>
                <w:lang w:eastAsia="en-US"/>
              </w:rPr>
            </w:pPr>
            <w:r w:rsidRPr="00DE7096">
              <w:rPr>
                <w:rFonts w:eastAsia="Calibri" w:cstheme="minorHAnsi"/>
                <w:lang w:eastAsia="en-US"/>
              </w:rPr>
              <w:t xml:space="preserve">Tiekėjo pavadinimas </w:t>
            </w:r>
            <w:r w:rsidRPr="00DE7096">
              <w:rPr>
                <w:rFonts w:eastAsia="Calibri" w:cstheme="minorHAnsi"/>
                <w:i/>
                <w:lang w:eastAsia="en-US"/>
              </w:rPr>
              <w:t>/Jeigu dalyvauja ūkio subjektų grupė, surašomi visi dalyvių pavadinimai/</w:t>
            </w:r>
          </w:p>
        </w:tc>
        <w:tc>
          <w:tcPr>
            <w:tcW w:w="5259" w:type="dxa"/>
            <w:tcBorders>
              <w:top w:val="single" w:sz="4" w:space="0" w:color="auto"/>
              <w:left w:val="single" w:sz="4" w:space="0" w:color="auto"/>
              <w:bottom w:val="single" w:sz="4" w:space="0" w:color="auto"/>
              <w:right w:val="single" w:sz="4" w:space="0" w:color="auto"/>
            </w:tcBorders>
          </w:tcPr>
          <w:p w14:paraId="44E38C9C" w14:textId="77777777" w:rsidR="00DE7096" w:rsidRPr="00DE7096" w:rsidRDefault="00DE7096" w:rsidP="00DE7096">
            <w:pPr>
              <w:spacing w:line="276" w:lineRule="auto"/>
              <w:ind w:firstLine="0"/>
              <w:rPr>
                <w:rFonts w:eastAsia="Calibri" w:cstheme="minorHAnsi"/>
                <w:lang w:eastAsia="en-US"/>
              </w:rPr>
            </w:pPr>
          </w:p>
          <w:p w14:paraId="68960367" w14:textId="77777777" w:rsidR="00DE7096" w:rsidRPr="00DE7096" w:rsidRDefault="00DE7096" w:rsidP="00DE7096">
            <w:pPr>
              <w:spacing w:line="276" w:lineRule="auto"/>
              <w:ind w:firstLine="0"/>
              <w:rPr>
                <w:rFonts w:eastAsia="Calibri" w:cstheme="minorHAnsi"/>
                <w:lang w:eastAsia="en-US"/>
              </w:rPr>
            </w:pPr>
          </w:p>
        </w:tc>
      </w:tr>
      <w:tr w:rsidR="00DE7096" w:rsidRPr="00DE7096" w14:paraId="5B045B23"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44E4769C"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Tiekėjo adresas</w:t>
            </w:r>
            <w:r w:rsidRPr="00DE7096">
              <w:rPr>
                <w:rFonts w:eastAsia="Calibri" w:cstheme="minorHAnsi"/>
                <w:i/>
                <w:lang w:eastAsia="en-US"/>
              </w:rPr>
              <w:t xml:space="preserve"> /Jeigu dalyvauja ūkio subjektų grupė, surašomi visi dalyvių adresai/</w:t>
            </w:r>
          </w:p>
        </w:tc>
        <w:tc>
          <w:tcPr>
            <w:tcW w:w="5259" w:type="dxa"/>
            <w:tcBorders>
              <w:top w:val="single" w:sz="4" w:space="0" w:color="auto"/>
              <w:left w:val="single" w:sz="4" w:space="0" w:color="auto"/>
              <w:bottom w:val="single" w:sz="4" w:space="0" w:color="auto"/>
              <w:right w:val="single" w:sz="4" w:space="0" w:color="auto"/>
            </w:tcBorders>
          </w:tcPr>
          <w:p w14:paraId="0BA72075" w14:textId="77777777" w:rsidR="00DE7096" w:rsidRPr="00DE7096" w:rsidRDefault="00DE7096" w:rsidP="00DE7096">
            <w:pPr>
              <w:spacing w:line="276" w:lineRule="auto"/>
              <w:ind w:firstLine="0"/>
              <w:rPr>
                <w:rFonts w:eastAsia="Calibri" w:cstheme="minorHAnsi"/>
                <w:lang w:eastAsia="en-US"/>
              </w:rPr>
            </w:pPr>
          </w:p>
          <w:p w14:paraId="2594DD8E" w14:textId="77777777" w:rsidR="00DE7096" w:rsidRPr="00DE7096" w:rsidRDefault="00DE7096" w:rsidP="00DE7096">
            <w:pPr>
              <w:spacing w:line="276" w:lineRule="auto"/>
              <w:ind w:firstLine="0"/>
              <w:rPr>
                <w:rFonts w:eastAsia="Calibri" w:cstheme="minorHAnsi"/>
                <w:lang w:eastAsia="en-US"/>
              </w:rPr>
            </w:pPr>
          </w:p>
        </w:tc>
      </w:tr>
      <w:tr w:rsidR="00DE7096" w:rsidRPr="00DE7096" w14:paraId="436F8E5D"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512943A7"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Asmens, pasirašiusio pasiūlymą, vardas, pavardė, pareigos</w:t>
            </w:r>
          </w:p>
        </w:tc>
        <w:tc>
          <w:tcPr>
            <w:tcW w:w="5259" w:type="dxa"/>
            <w:tcBorders>
              <w:top w:val="single" w:sz="4" w:space="0" w:color="auto"/>
              <w:left w:val="single" w:sz="4" w:space="0" w:color="auto"/>
              <w:bottom w:val="single" w:sz="4" w:space="0" w:color="auto"/>
              <w:right w:val="single" w:sz="4" w:space="0" w:color="auto"/>
            </w:tcBorders>
          </w:tcPr>
          <w:p w14:paraId="371533C3" w14:textId="77777777" w:rsidR="00DE7096" w:rsidRPr="00DE7096" w:rsidRDefault="00DE7096" w:rsidP="00DE7096">
            <w:pPr>
              <w:spacing w:line="276" w:lineRule="auto"/>
              <w:ind w:firstLine="0"/>
              <w:rPr>
                <w:rFonts w:eastAsia="Calibri" w:cstheme="minorHAnsi"/>
                <w:lang w:eastAsia="en-US"/>
              </w:rPr>
            </w:pPr>
          </w:p>
        </w:tc>
      </w:tr>
      <w:tr w:rsidR="00DE7096" w:rsidRPr="00DE7096" w14:paraId="37D1DD62"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29B56D6A"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Telefono numeris</w:t>
            </w:r>
          </w:p>
        </w:tc>
        <w:tc>
          <w:tcPr>
            <w:tcW w:w="5259" w:type="dxa"/>
            <w:tcBorders>
              <w:top w:val="single" w:sz="4" w:space="0" w:color="auto"/>
              <w:left w:val="single" w:sz="4" w:space="0" w:color="auto"/>
              <w:bottom w:val="single" w:sz="4" w:space="0" w:color="auto"/>
              <w:right w:val="single" w:sz="4" w:space="0" w:color="auto"/>
            </w:tcBorders>
          </w:tcPr>
          <w:p w14:paraId="30333701" w14:textId="77777777" w:rsidR="00DE7096" w:rsidRPr="00DE7096" w:rsidRDefault="00DE7096" w:rsidP="00DE7096">
            <w:pPr>
              <w:spacing w:line="276" w:lineRule="auto"/>
              <w:ind w:firstLine="0"/>
              <w:rPr>
                <w:rFonts w:eastAsia="Calibri" w:cstheme="minorHAnsi"/>
                <w:lang w:eastAsia="en-US"/>
              </w:rPr>
            </w:pPr>
          </w:p>
        </w:tc>
      </w:tr>
      <w:tr w:rsidR="00DE7096" w:rsidRPr="00DE7096" w14:paraId="54BF12EA"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0926BF0A"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Fakso numeris</w:t>
            </w:r>
          </w:p>
        </w:tc>
        <w:tc>
          <w:tcPr>
            <w:tcW w:w="5259" w:type="dxa"/>
            <w:tcBorders>
              <w:top w:val="single" w:sz="4" w:space="0" w:color="auto"/>
              <w:left w:val="single" w:sz="4" w:space="0" w:color="auto"/>
              <w:bottom w:val="single" w:sz="4" w:space="0" w:color="auto"/>
              <w:right w:val="single" w:sz="4" w:space="0" w:color="auto"/>
            </w:tcBorders>
          </w:tcPr>
          <w:p w14:paraId="2E7B8C38" w14:textId="77777777" w:rsidR="00DE7096" w:rsidRPr="00DE7096" w:rsidRDefault="00DE7096" w:rsidP="00DE7096">
            <w:pPr>
              <w:spacing w:line="276" w:lineRule="auto"/>
              <w:ind w:firstLine="0"/>
              <w:rPr>
                <w:rFonts w:eastAsia="Calibri" w:cstheme="minorHAnsi"/>
                <w:lang w:eastAsia="en-US"/>
              </w:rPr>
            </w:pPr>
          </w:p>
        </w:tc>
      </w:tr>
      <w:tr w:rsidR="00DE7096" w:rsidRPr="00DE7096" w14:paraId="533012D9" w14:textId="77777777" w:rsidTr="00DB6494">
        <w:tc>
          <w:tcPr>
            <w:tcW w:w="5061" w:type="dxa"/>
            <w:tcBorders>
              <w:top w:val="single" w:sz="4" w:space="0" w:color="auto"/>
              <w:left w:val="single" w:sz="4" w:space="0" w:color="auto"/>
              <w:bottom w:val="single" w:sz="4" w:space="0" w:color="auto"/>
              <w:right w:val="single" w:sz="4" w:space="0" w:color="auto"/>
            </w:tcBorders>
            <w:hideMark/>
          </w:tcPr>
          <w:p w14:paraId="41457B4A"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El. pašto adresas</w:t>
            </w:r>
          </w:p>
        </w:tc>
        <w:tc>
          <w:tcPr>
            <w:tcW w:w="5259" w:type="dxa"/>
            <w:tcBorders>
              <w:top w:val="single" w:sz="4" w:space="0" w:color="auto"/>
              <w:left w:val="single" w:sz="4" w:space="0" w:color="auto"/>
              <w:bottom w:val="single" w:sz="4" w:space="0" w:color="auto"/>
              <w:right w:val="single" w:sz="4" w:space="0" w:color="auto"/>
            </w:tcBorders>
          </w:tcPr>
          <w:p w14:paraId="2197AF62" w14:textId="77777777" w:rsidR="00DE7096" w:rsidRPr="00DE7096" w:rsidRDefault="00DE7096" w:rsidP="00DE7096">
            <w:pPr>
              <w:spacing w:line="276" w:lineRule="auto"/>
              <w:ind w:firstLine="0"/>
              <w:rPr>
                <w:rFonts w:eastAsia="Calibri" w:cstheme="minorHAnsi"/>
                <w:lang w:eastAsia="en-US"/>
              </w:rPr>
            </w:pPr>
          </w:p>
        </w:tc>
      </w:tr>
    </w:tbl>
    <w:p w14:paraId="764FFD46" w14:textId="77777777" w:rsidR="00DE7096" w:rsidRPr="00DE7096" w:rsidRDefault="00DE7096" w:rsidP="00DE7096">
      <w:pPr>
        <w:spacing w:line="276" w:lineRule="auto"/>
        <w:ind w:firstLine="0"/>
        <w:rPr>
          <w:rFonts w:eastAsia="Calibri" w:cstheme="minorHAnsi"/>
          <w:spacing w:val="-4"/>
          <w:lang w:eastAsia="en-US"/>
        </w:rPr>
      </w:pPr>
      <w:r w:rsidRPr="00DE7096">
        <w:rPr>
          <w:rFonts w:eastAsia="Calibri" w:cstheme="minorHAnsi"/>
          <w:i/>
          <w:spacing w:val="-4"/>
          <w:lang w:eastAsia="en-US"/>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DE7096" w:rsidRPr="00DE7096" w14:paraId="74442EAA" w14:textId="77777777" w:rsidTr="00DB6494">
        <w:tc>
          <w:tcPr>
            <w:tcW w:w="5058" w:type="dxa"/>
            <w:tcBorders>
              <w:top w:val="single" w:sz="4" w:space="0" w:color="auto"/>
              <w:left w:val="single" w:sz="4" w:space="0" w:color="auto"/>
              <w:bottom w:val="single" w:sz="4" w:space="0" w:color="auto"/>
              <w:right w:val="single" w:sz="4" w:space="0" w:color="auto"/>
            </w:tcBorders>
            <w:hideMark/>
          </w:tcPr>
          <w:p w14:paraId="75B45C97" w14:textId="77777777" w:rsidR="00DE7096" w:rsidRPr="00DE7096" w:rsidRDefault="00DE7096" w:rsidP="00DE7096">
            <w:pPr>
              <w:spacing w:line="276" w:lineRule="auto"/>
              <w:ind w:firstLine="0"/>
              <w:jc w:val="left"/>
              <w:rPr>
                <w:rFonts w:eastAsia="Calibri" w:cstheme="minorHAnsi"/>
                <w:i/>
                <w:lang w:eastAsia="en-US"/>
              </w:rPr>
            </w:pPr>
            <w:r w:rsidRPr="00DE7096">
              <w:rPr>
                <w:rFonts w:eastAsia="Calibri" w:cstheme="minorHAnsi"/>
                <w:spacing w:val="-4"/>
                <w:lang w:eastAsia="en-US"/>
              </w:rPr>
              <w:t xml:space="preserve">Subtiekėjo (-ų) </w:t>
            </w:r>
            <w:r w:rsidRPr="00DE7096">
              <w:rPr>
                <w:rFonts w:eastAsia="Calibri" w:cstheme="minorHAnsi"/>
                <w:lang w:eastAsia="en-US"/>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2350F7EE" w14:textId="77777777" w:rsidR="00DE7096" w:rsidRPr="00DE7096" w:rsidRDefault="00DE7096" w:rsidP="00DE7096">
            <w:pPr>
              <w:spacing w:line="276" w:lineRule="auto"/>
              <w:ind w:firstLine="0"/>
              <w:rPr>
                <w:rFonts w:eastAsia="Calibri" w:cstheme="minorHAnsi"/>
                <w:lang w:eastAsia="en-US"/>
              </w:rPr>
            </w:pPr>
          </w:p>
        </w:tc>
      </w:tr>
      <w:tr w:rsidR="00DE7096" w:rsidRPr="00DE7096" w14:paraId="5940132A" w14:textId="77777777" w:rsidTr="00DB6494">
        <w:tc>
          <w:tcPr>
            <w:tcW w:w="5058" w:type="dxa"/>
            <w:tcBorders>
              <w:top w:val="single" w:sz="4" w:space="0" w:color="auto"/>
              <w:left w:val="single" w:sz="4" w:space="0" w:color="auto"/>
              <w:bottom w:val="single" w:sz="4" w:space="0" w:color="auto"/>
              <w:right w:val="single" w:sz="4" w:space="0" w:color="auto"/>
            </w:tcBorders>
            <w:hideMark/>
          </w:tcPr>
          <w:p w14:paraId="76BF1B5A"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spacing w:val="-4"/>
                <w:lang w:eastAsia="en-US"/>
              </w:rPr>
              <w:t xml:space="preserve">Subtiekėjo (-ų) </w:t>
            </w:r>
            <w:r w:rsidRPr="00DE7096">
              <w:rPr>
                <w:rFonts w:eastAsia="Calibri" w:cstheme="minorHAnsi"/>
                <w:lang w:eastAsia="en-US"/>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1C89459B" w14:textId="77777777" w:rsidR="00DE7096" w:rsidRPr="00DE7096" w:rsidRDefault="00DE7096" w:rsidP="00DE7096">
            <w:pPr>
              <w:spacing w:line="276" w:lineRule="auto"/>
              <w:ind w:firstLine="0"/>
              <w:rPr>
                <w:rFonts w:eastAsia="Calibri" w:cstheme="minorHAnsi"/>
                <w:lang w:eastAsia="en-US"/>
              </w:rPr>
            </w:pPr>
          </w:p>
        </w:tc>
      </w:tr>
      <w:tr w:rsidR="00DE7096" w:rsidRPr="00DE7096" w14:paraId="003A74AF" w14:textId="77777777" w:rsidTr="00DB6494">
        <w:tc>
          <w:tcPr>
            <w:tcW w:w="5058" w:type="dxa"/>
            <w:tcBorders>
              <w:top w:val="single" w:sz="4" w:space="0" w:color="auto"/>
              <w:left w:val="single" w:sz="4" w:space="0" w:color="auto"/>
              <w:bottom w:val="single" w:sz="4" w:space="0" w:color="auto"/>
              <w:right w:val="single" w:sz="4" w:space="0" w:color="auto"/>
            </w:tcBorders>
            <w:hideMark/>
          </w:tcPr>
          <w:p w14:paraId="0A2C1385" w14:textId="77777777" w:rsidR="00DE7096" w:rsidRPr="00DE7096" w:rsidRDefault="00DE7096" w:rsidP="00DE7096">
            <w:pPr>
              <w:spacing w:line="276" w:lineRule="auto"/>
              <w:ind w:firstLine="0"/>
              <w:jc w:val="left"/>
              <w:rPr>
                <w:rFonts w:eastAsia="Calibri" w:cstheme="minorHAnsi"/>
                <w:lang w:eastAsia="en-US"/>
              </w:rPr>
            </w:pPr>
            <w:r w:rsidRPr="00DE7096">
              <w:rPr>
                <w:rFonts w:eastAsia="Calibri" w:cstheme="minorHAnsi"/>
                <w:lang w:eastAsia="en-US"/>
              </w:rPr>
              <w:t>Įsipareigojimų dalis (procentais), kuriai ketinama pasitelkti subtiekėją (-</w:t>
            </w:r>
            <w:proofErr w:type="spellStart"/>
            <w:r w:rsidRPr="00DE7096">
              <w:rPr>
                <w:rFonts w:eastAsia="Calibri" w:cstheme="minorHAnsi"/>
                <w:lang w:eastAsia="en-US"/>
              </w:rPr>
              <w:t>us</w:t>
            </w:r>
            <w:proofErr w:type="spellEnd"/>
            <w:r w:rsidRPr="00DE7096">
              <w:rPr>
                <w:rFonts w:eastAsia="Calibri" w:cstheme="minorHAnsi"/>
                <w:lang w:eastAsia="en-US"/>
              </w:rPr>
              <w:t xml:space="preserve">) </w:t>
            </w:r>
          </w:p>
        </w:tc>
        <w:tc>
          <w:tcPr>
            <w:tcW w:w="5256" w:type="dxa"/>
            <w:tcBorders>
              <w:top w:val="single" w:sz="4" w:space="0" w:color="auto"/>
              <w:left w:val="single" w:sz="4" w:space="0" w:color="auto"/>
              <w:bottom w:val="single" w:sz="4" w:space="0" w:color="auto"/>
              <w:right w:val="single" w:sz="4" w:space="0" w:color="auto"/>
            </w:tcBorders>
          </w:tcPr>
          <w:p w14:paraId="57F57FF3" w14:textId="77777777" w:rsidR="00DE7096" w:rsidRPr="00DE7096" w:rsidRDefault="00DE7096" w:rsidP="00DE7096">
            <w:pPr>
              <w:spacing w:line="276" w:lineRule="auto"/>
              <w:ind w:firstLine="0"/>
              <w:rPr>
                <w:rFonts w:eastAsia="Calibri" w:cstheme="minorHAnsi"/>
                <w:lang w:eastAsia="en-US"/>
              </w:rPr>
            </w:pPr>
          </w:p>
        </w:tc>
      </w:tr>
    </w:tbl>
    <w:p w14:paraId="5D9B0429" w14:textId="77777777" w:rsidR="00DE7096" w:rsidRPr="00DE7096" w:rsidRDefault="00DE7096" w:rsidP="00DE7096">
      <w:pPr>
        <w:spacing w:line="276" w:lineRule="auto"/>
        <w:ind w:firstLine="0"/>
        <w:rPr>
          <w:rFonts w:eastAsia="Calibri" w:cstheme="minorHAnsi"/>
          <w:i/>
          <w:lang w:eastAsia="en-US"/>
        </w:rPr>
      </w:pPr>
    </w:p>
    <w:p w14:paraId="1EFB87A4" w14:textId="77777777" w:rsidR="00DE7096" w:rsidRPr="00DE7096" w:rsidRDefault="00DE7096" w:rsidP="00DE7096">
      <w:pPr>
        <w:spacing w:line="240" w:lineRule="auto"/>
        <w:ind w:firstLine="720"/>
        <w:rPr>
          <w:rFonts w:eastAsia="Calibri" w:cstheme="minorHAnsi"/>
          <w:lang w:eastAsia="en-US"/>
        </w:rPr>
      </w:pPr>
      <w:r w:rsidRPr="00DE7096">
        <w:rPr>
          <w:rFonts w:eastAsia="Calibri" w:cstheme="minorHAnsi"/>
          <w:lang w:eastAsia="en-US"/>
        </w:rPr>
        <w:t>1. Šiuo pasiūlymu pažymime, kad sutinkame su visomis pirkimo sąlygomis, nustatytomis:</w:t>
      </w:r>
    </w:p>
    <w:p w14:paraId="328F7246" w14:textId="77777777" w:rsidR="00DE7096" w:rsidRPr="00DE7096" w:rsidRDefault="00DE7096" w:rsidP="00DE7096">
      <w:pPr>
        <w:spacing w:line="240" w:lineRule="auto"/>
        <w:ind w:firstLine="720"/>
        <w:rPr>
          <w:rFonts w:eastAsia="Calibri" w:cstheme="minorHAnsi"/>
          <w:lang w:eastAsia="en-US"/>
        </w:rPr>
      </w:pPr>
      <w:r w:rsidRPr="00DE7096">
        <w:rPr>
          <w:rFonts w:eastAsia="Calibri" w:cstheme="minorHAnsi"/>
          <w:lang w:eastAsia="en-US"/>
        </w:rPr>
        <w:t>1.1)  mažos vertės pirkimo skelbime, paskelbtame Viešųjų pirkimų įstatymo nustatyta tvarka CVP IS interneto adresu</w:t>
      </w:r>
      <w:r w:rsidRPr="00DE7096">
        <w:rPr>
          <w:rFonts w:eastAsia="Calibri" w:cstheme="minorHAnsi"/>
          <w:iCs/>
          <w:lang w:eastAsia="en-US"/>
        </w:rPr>
        <w:t xml:space="preserve">: </w:t>
      </w:r>
      <w:hyperlink r:id="rId30" w:history="1">
        <w:r w:rsidRPr="00DE7096">
          <w:rPr>
            <w:rFonts w:eastAsia="Calibri" w:cstheme="minorHAnsi"/>
            <w:color w:val="0000FF"/>
            <w:u w:val="single"/>
            <w:lang w:eastAsia="en-US"/>
          </w:rPr>
          <w:t>https://viesiejipirkimai.lt</w:t>
        </w:r>
      </w:hyperlink>
      <w:r w:rsidRPr="00DE7096">
        <w:rPr>
          <w:rFonts w:eastAsia="Calibri" w:cstheme="minorHAnsi"/>
          <w:lang w:eastAsia="en-US"/>
        </w:rPr>
        <w:t>;</w:t>
      </w:r>
    </w:p>
    <w:p w14:paraId="441FBD26" w14:textId="77777777" w:rsidR="00DE7096" w:rsidRPr="00DE7096" w:rsidRDefault="00DE7096" w:rsidP="00DE7096">
      <w:pPr>
        <w:spacing w:line="240" w:lineRule="auto"/>
        <w:ind w:firstLine="720"/>
        <w:rPr>
          <w:rFonts w:eastAsia="Calibri" w:cstheme="minorHAnsi"/>
          <w:lang w:eastAsia="en-US"/>
        </w:rPr>
      </w:pPr>
      <w:r w:rsidRPr="00DE7096">
        <w:rPr>
          <w:rFonts w:eastAsia="Calibri" w:cstheme="minorHAnsi"/>
          <w:color w:val="000000"/>
          <w:lang w:eastAsia="en-US"/>
        </w:rPr>
        <w:t>1.2) mažos vertės pirkimo sąlygose;</w:t>
      </w:r>
    </w:p>
    <w:p w14:paraId="10A82CDB" w14:textId="77777777" w:rsidR="00DE7096" w:rsidRPr="00DE7096" w:rsidRDefault="00DE7096" w:rsidP="00DE7096">
      <w:pPr>
        <w:spacing w:line="240" w:lineRule="auto"/>
        <w:ind w:firstLine="720"/>
        <w:rPr>
          <w:rFonts w:eastAsia="Calibri" w:cstheme="minorHAnsi"/>
          <w:lang w:eastAsia="en-US"/>
        </w:rPr>
      </w:pPr>
      <w:r w:rsidRPr="00DE7096">
        <w:rPr>
          <w:rFonts w:eastAsia="Calibri" w:cstheme="minorHAnsi"/>
          <w:lang w:eastAsia="en-US"/>
        </w:rPr>
        <w:t>1.3) kituose pirkimo dokumentuose (jų paaiškinimuose, papildymuose).</w:t>
      </w:r>
    </w:p>
    <w:p w14:paraId="1ECD7D11" w14:textId="77777777" w:rsidR="00DE7096" w:rsidRPr="00DE7096" w:rsidRDefault="00DE7096" w:rsidP="00DE7096">
      <w:pPr>
        <w:spacing w:line="240" w:lineRule="auto"/>
        <w:ind w:firstLine="720"/>
        <w:rPr>
          <w:rFonts w:eastAsia="Calibri" w:cstheme="minorHAnsi"/>
          <w:lang w:eastAsia="en-US"/>
        </w:rPr>
      </w:pPr>
      <w:r w:rsidRPr="00DE7096">
        <w:rPr>
          <w:rFonts w:eastAsia="Calibri" w:cstheme="minorHAnsi"/>
          <w:lang w:eastAsia="en-US"/>
        </w:rPr>
        <w:t xml:space="preserve">2. </w:t>
      </w:r>
      <w:r w:rsidRPr="00DE7096">
        <w:rPr>
          <w:rFonts w:eastAsia="Calibri" w:cstheme="minorHAnsi"/>
          <w:spacing w:val="-4"/>
          <w:lang w:eastAsia="en-US"/>
        </w:rPr>
        <w:t>Pasirašydamas CVP IS priemonėmis pateiktą pasiūlymą patvirtinu, kad dokumentų skaitmeninės</w:t>
      </w:r>
      <w:r w:rsidRPr="00DE7096">
        <w:rPr>
          <w:rFonts w:eastAsia="Calibri" w:cstheme="minorHAnsi"/>
          <w:lang w:eastAsia="en-US"/>
        </w:rPr>
        <w:t xml:space="preserve"> kopijos ir elektroninėmis priemonėmis pateikti duomenys yra tikri.</w:t>
      </w:r>
    </w:p>
    <w:p w14:paraId="4C43AECC" w14:textId="743EBEEB" w:rsidR="00DE7096" w:rsidRPr="00DE7096" w:rsidRDefault="00DE7096" w:rsidP="00DE7096">
      <w:pPr>
        <w:spacing w:line="240" w:lineRule="auto"/>
        <w:ind w:firstLine="720"/>
        <w:rPr>
          <w:rFonts w:eastAsia="Calibri" w:cstheme="minorHAnsi"/>
          <w:lang w:eastAsia="en-US"/>
        </w:rPr>
      </w:pPr>
      <w:r w:rsidRPr="00DE7096">
        <w:rPr>
          <w:rFonts w:eastAsia="Calibri" w:cstheme="minorHAnsi"/>
          <w:lang w:eastAsia="en-US"/>
        </w:rPr>
        <w:t xml:space="preserve">3. Pasiūlymas galioja </w:t>
      </w:r>
      <w:r w:rsidR="00AD2BAF" w:rsidRPr="00AD2BAF">
        <w:rPr>
          <w:rFonts w:eastAsia="Calibri" w:cstheme="minorHAnsi"/>
          <w:lang w:eastAsia="en-US"/>
        </w:rPr>
        <w:t>90 (devyniasdešimt) dienų nuo pasiūlymų pateikimo galutinio termino pabaigos</w:t>
      </w:r>
      <w:r w:rsidRPr="00DE7096">
        <w:rPr>
          <w:rFonts w:eastAsia="Calibri" w:cstheme="minorHAnsi"/>
          <w:lang w:eastAsia="en-US"/>
        </w:rPr>
        <w:t>.</w:t>
      </w:r>
    </w:p>
    <w:p w14:paraId="5B9595BC" w14:textId="77777777" w:rsidR="00DE7096" w:rsidRPr="00DE7096" w:rsidRDefault="00DE7096" w:rsidP="00954D6D">
      <w:pPr>
        <w:spacing w:line="240" w:lineRule="auto"/>
        <w:ind w:firstLine="567"/>
        <w:rPr>
          <w:rFonts w:eastAsia="Calibri" w:cstheme="minorHAnsi"/>
          <w:lang w:eastAsia="en-US"/>
        </w:rPr>
      </w:pPr>
      <w:r w:rsidRPr="00DE7096">
        <w:rPr>
          <w:rFonts w:eastAsia="Calibri" w:cstheme="minorHAnsi"/>
          <w:lang w:eastAsia="en-US"/>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1704FC0F" w14:textId="0AF1DA6B" w:rsidR="00B233CA" w:rsidRDefault="00DE7096" w:rsidP="00DE7096">
      <w:pPr>
        <w:spacing w:line="240" w:lineRule="auto"/>
        <w:ind w:firstLine="567"/>
        <w:rPr>
          <w:rFonts w:eastAsia="Calibri" w:cstheme="minorHAnsi"/>
          <w:color w:val="000000"/>
        </w:rPr>
      </w:pPr>
      <w:r w:rsidRPr="00DE7096">
        <w:rPr>
          <w:rFonts w:eastAsia="Calibri" w:cstheme="minorHAnsi"/>
          <w:color w:val="000000"/>
        </w:rPr>
        <w:t>5. Patvirtiname, kad</w:t>
      </w:r>
      <w:r w:rsidR="0055564E">
        <w:rPr>
          <w:rFonts w:eastAsia="Calibri" w:cstheme="minorHAnsi"/>
          <w:color w:val="000000"/>
        </w:rPr>
        <w:t xml:space="preserve"> </w:t>
      </w:r>
      <w:r w:rsidR="0055564E" w:rsidRPr="0055564E">
        <w:rPr>
          <w:rFonts w:eastAsia="Calibri" w:cstheme="minorHAnsi"/>
          <w:color w:val="000000"/>
        </w:rPr>
        <w:t>tiekėjo ir subtiekėjų (jeigu taikoma), ūkio subjektų, kurių pajėgumais tiekėjas remiasi, pašalinimo pagrindų</w:t>
      </w:r>
      <w:r w:rsidR="00E80C82">
        <w:rPr>
          <w:rFonts w:eastAsia="Calibri" w:cstheme="minorHAnsi"/>
          <w:color w:val="000000"/>
        </w:rPr>
        <w:t>, nurodytų</w:t>
      </w:r>
      <w:r w:rsidR="00E80C82" w:rsidRPr="00E80C82">
        <w:rPr>
          <w:rFonts w:eastAsia="Calibri" w:cstheme="minorHAnsi"/>
          <w:color w:val="000000"/>
        </w:rPr>
        <w:t xml:space="preserve"> </w:t>
      </w:r>
      <w:r w:rsidR="00E80C82" w:rsidRPr="0055564E">
        <w:rPr>
          <w:rFonts w:eastAsia="Calibri" w:cstheme="minorHAnsi"/>
          <w:color w:val="000000"/>
        </w:rPr>
        <w:t>specialiųjų pirkimo sąlygų 1 priede</w:t>
      </w:r>
      <w:r w:rsidR="00E80C82">
        <w:rPr>
          <w:rFonts w:eastAsia="Calibri" w:cstheme="minorHAnsi"/>
          <w:color w:val="000000"/>
        </w:rPr>
        <w:t>,</w:t>
      </w:r>
      <w:r w:rsidR="0055564E" w:rsidRPr="0055564E">
        <w:rPr>
          <w:rFonts w:eastAsia="Calibri" w:cstheme="minorHAnsi"/>
          <w:color w:val="000000"/>
        </w:rPr>
        <w:t xml:space="preserve"> n</w:t>
      </w:r>
      <w:r w:rsidR="0055564E">
        <w:rPr>
          <w:rFonts w:eastAsia="Calibri" w:cstheme="minorHAnsi"/>
          <w:color w:val="000000"/>
        </w:rPr>
        <w:t>ėra</w:t>
      </w:r>
      <w:r w:rsidR="00B233CA">
        <w:rPr>
          <w:rFonts w:eastAsia="Calibri" w:cstheme="minorHAnsi"/>
          <w:color w:val="000000"/>
        </w:rPr>
        <w:t xml:space="preserve">. </w:t>
      </w:r>
    </w:p>
    <w:p w14:paraId="1358AF7E" w14:textId="1F5AD39F" w:rsidR="00DE7096" w:rsidRPr="00DE7096" w:rsidRDefault="00B233CA" w:rsidP="00DE7096">
      <w:pPr>
        <w:spacing w:line="240" w:lineRule="auto"/>
        <w:ind w:firstLine="567"/>
        <w:rPr>
          <w:rFonts w:eastAsia="Calibri" w:cstheme="minorHAnsi"/>
          <w:color w:val="000000"/>
        </w:rPr>
      </w:pPr>
      <w:r w:rsidRPr="00B233CA">
        <w:rPr>
          <w:rFonts w:eastAsia="Calibri" w:cstheme="minorHAnsi"/>
          <w:color w:val="000000"/>
        </w:rPr>
        <w:t>6</w:t>
      </w:r>
      <w:r>
        <w:rPr>
          <w:rFonts w:eastAsia="Calibri" w:cstheme="minorHAnsi"/>
          <w:color w:val="000000"/>
        </w:rPr>
        <w:t>. Patvirtiname, kad</w:t>
      </w:r>
      <w:r w:rsidR="0055564E" w:rsidRPr="0055564E">
        <w:rPr>
          <w:rFonts w:eastAsia="Calibri" w:cstheme="minorHAnsi"/>
          <w:color w:val="000000"/>
        </w:rPr>
        <w:t xml:space="preserve"> </w:t>
      </w:r>
      <w:r w:rsidR="00DE7096" w:rsidRPr="00DE7096">
        <w:rPr>
          <w:rFonts w:eastAsia="Calibri" w:cstheme="minorHAnsi"/>
          <w:color w:val="000000"/>
        </w:rPr>
        <w:t xml:space="preserve">atitinkame visus </w:t>
      </w:r>
      <w:r w:rsidR="00E80C82" w:rsidRPr="0055564E">
        <w:rPr>
          <w:rFonts w:eastAsia="Calibri" w:cstheme="minorHAnsi"/>
          <w:color w:val="000000"/>
        </w:rPr>
        <w:t xml:space="preserve">specialiųjų pirkimo sąlygų </w:t>
      </w:r>
      <w:r w:rsidR="00E80C82" w:rsidRPr="00E932A2">
        <w:rPr>
          <w:rFonts w:eastAsia="Calibri" w:cstheme="minorHAnsi"/>
          <w:color w:val="000000"/>
        </w:rPr>
        <w:t>2</w:t>
      </w:r>
      <w:r w:rsidR="00E80C82" w:rsidRPr="0055564E">
        <w:rPr>
          <w:rFonts w:eastAsia="Calibri" w:cstheme="minorHAnsi"/>
          <w:color w:val="000000"/>
        </w:rPr>
        <w:t xml:space="preserve"> priede</w:t>
      </w:r>
      <w:r w:rsidR="00E80C82" w:rsidRPr="00DE7096">
        <w:rPr>
          <w:rFonts w:eastAsia="Calibri" w:cstheme="minorHAnsi"/>
          <w:color w:val="000000"/>
        </w:rPr>
        <w:t xml:space="preserve"> </w:t>
      </w:r>
      <w:r w:rsidR="00DE7096" w:rsidRPr="00DE7096">
        <w:rPr>
          <w:rFonts w:eastAsia="Calibri" w:cstheme="minorHAnsi"/>
          <w:color w:val="000000"/>
        </w:rPr>
        <w:t>nurodytus kvalifikacijos ir aplinkosaugos reikalavimus.</w:t>
      </w:r>
    </w:p>
    <w:p w14:paraId="611D29F0" w14:textId="269F4FF7" w:rsidR="00DE7096" w:rsidRPr="00DE7096" w:rsidRDefault="00E932A2" w:rsidP="00DE7096">
      <w:pPr>
        <w:spacing w:line="240" w:lineRule="auto"/>
        <w:ind w:firstLine="567"/>
        <w:rPr>
          <w:rFonts w:eastAsia="Calibri" w:cstheme="minorHAnsi"/>
          <w:bCs/>
          <w:color w:val="000000"/>
        </w:rPr>
      </w:pPr>
      <w:r>
        <w:rPr>
          <w:rFonts w:eastAsia="Calibri" w:cstheme="minorHAnsi"/>
          <w:color w:val="000000"/>
        </w:rPr>
        <w:t>7</w:t>
      </w:r>
      <w:r w:rsidR="00DE7096" w:rsidRPr="00DE7096">
        <w:rPr>
          <w:rFonts w:eastAsia="Calibri" w:cstheme="minorHAnsi"/>
          <w:color w:val="000000"/>
        </w:rPr>
        <w:t xml:space="preserve">. Siūlomi darbai visiškai atitinka pirkimo dokumentuose nurodytus reikalavimus. </w:t>
      </w:r>
    </w:p>
    <w:p w14:paraId="71E6D5FE" w14:textId="0A1827AB" w:rsidR="00DE7096" w:rsidRPr="00DE7096" w:rsidRDefault="00FD07AF" w:rsidP="00FD07AF">
      <w:pPr>
        <w:spacing w:line="276" w:lineRule="auto"/>
        <w:ind w:firstLine="567"/>
        <w:rPr>
          <w:rFonts w:eastAsia="Calibri" w:cstheme="minorHAnsi"/>
          <w:lang w:eastAsia="en-US"/>
        </w:rPr>
      </w:pPr>
      <w:r>
        <w:rPr>
          <w:rFonts w:eastAsia="Calibri" w:cstheme="minorHAnsi"/>
          <w:lang w:eastAsia="en-US"/>
        </w:rPr>
        <w:t>8</w:t>
      </w:r>
      <w:r w:rsidR="00DE7096" w:rsidRPr="00DE7096">
        <w:rPr>
          <w:rFonts w:eastAsia="Calibri" w:cstheme="minorHAnsi"/>
          <w:lang w:eastAsia="en-US"/>
        </w:rPr>
        <w:t>. Siūlome šiuos darbų įkainius ir nurodome palyginamąją pasiūlymo kainą:</w:t>
      </w:r>
    </w:p>
    <w:tbl>
      <w:tblPr>
        <w:tblW w:w="10206" w:type="dxa"/>
        <w:tblInd w:w="279" w:type="dxa"/>
        <w:tblLook w:val="04A0" w:firstRow="1" w:lastRow="0" w:firstColumn="1" w:lastColumn="0" w:noHBand="0" w:noVBand="1"/>
      </w:tblPr>
      <w:tblGrid>
        <w:gridCol w:w="794"/>
        <w:gridCol w:w="4592"/>
        <w:gridCol w:w="847"/>
        <w:gridCol w:w="1563"/>
        <w:gridCol w:w="1134"/>
        <w:gridCol w:w="1276"/>
      </w:tblGrid>
      <w:tr w:rsidR="00DE7096" w:rsidRPr="00DE7096" w14:paraId="71F8D519" w14:textId="77777777" w:rsidTr="487119A0">
        <w:trPr>
          <w:trHeight w:val="510"/>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C5B39"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Eil. Nr.</w:t>
            </w:r>
          </w:p>
        </w:tc>
        <w:tc>
          <w:tcPr>
            <w:tcW w:w="4592" w:type="dxa"/>
            <w:tcBorders>
              <w:top w:val="single" w:sz="4" w:space="0" w:color="auto"/>
              <w:left w:val="nil"/>
              <w:bottom w:val="single" w:sz="4" w:space="0" w:color="auto"/>
              <w:right w:val="single" w:sz="4" w:space="0" w:color="auto"/>
            </w:tcBorders>
            <w:shd w:val="clear" w:color="auto" w:fill="auto"/>
            <w:vAlign w:val="center"/>
            <w:hideMark/>
          </w:tcPr>
          <w:p w14:paraId="52346D8D"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Darbų pavadinimas su medžiagomis</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05B9DE1"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Mato 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15C48A8C"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Preliminarūs kiekiai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03CD1D"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Įkainis, Eur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E0AA7A" w14:textId="77777777" w:rsidR="00DE7096" w:rsidRPr="00DE7096" w:rsidRDefault="00DE7096" w:rsidP="00DE7096">
            <w:pPr>
              <w:spacing w:line="240" w:lineRule="auto"/>
              <w:ind w:firstLine="0"/>
              <w:jc w:val="left"/>
              <w:rPr>
                <w:rFonts w:eastAsia="Calibri" w:cstheme="minorHAnsi"/>
                <w:b/>
                <w:bCs/>
                <w:lang w:eastAsia="en-US"/>
              </w:rPr>
            </w:pPr>
            <w:r w:rsidRPr="00DE7096">
              <w:rPr>
                <w:rFonts w:eastAsia="Calibri" w:cstheme="minorHAnsi"/>
                <w:b/>
                <w:bCs/>
                <w:lang w:eastAsia="en-US"/>
              </w:rPr>
              <w:t>Suma, Eur, be PVM</w:t>
            </w:r>
          </w:p>
        </w:tc>
      </w:tr>
      <w:tr w:rsidR="00617FAF" w:rsidRPr="00DE7096" w14:paraId="06FEC060"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214048F"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1 </w:t>
            </w:r>
          </w:p>
        </w:tc>
        <w:tc>
          <w:tcPr>
            <w:tcW w:w="4592" w:type="dxa"/>
            <w:tcBorders>
              <w:top w:val="nil"/>
              <w:left w:val="nil"/>
              <w:bottom w:val="single" w:sz="4" w:space="0" w:color="auto"/>
              <w:right w:val="single" w:sz="4" w:space="0" w:color="auto"/>
            </w:tcBorders>
            <w:shd w:val="clear" w:color="auto" w:fill="auto"/>
          </w:tcPr>
          <w:p w14:paraId="04FFD21F" w14:textId="4A35FE25" w:rsidR="00617FAF" w:rsidRPr="00DE7096" w:rsidRDefault="00617FAF" w:rsidP="00617FAF">
            <w:pPr>
              <w:spacing w:line="240" w:lineRule="auto"/>
              <w:ind w:firstLine="0"/>
              <w:jc w:val="left"/>
              <w:rPr>
                <w:rFonts w:eastAsia="Calibri" w:cstheme="minorHAnsi"/>
                <w:lang w:eastAsia="en-US"/>
              </w:rPr>
            </w:pPr>
            <w:r w:rsidRPr="00A12F2D">
              <w:rPr>
                <w:rFonts w:cstheme="minorHAnsi"/>
              </w:rPr>
              <w:t>Techninio projekto parengimas</w:t>
            </w:r>
          </w:p>
        </w:tc>
        <w:tc>
          <w:tcPr>
            <w:tcW w:w="847" w:type="dxa"/>
            <w:tcBorders>
              <w:top w:val="nil"/>
              <w:left w:val="nil"/>
              <w:bottom w:val="single" w:sz="4" w:space="0" w:color="auto"/>
              <w:right w:val="single" w:sz="4" w:space="0" w:color="auto"/>
            </w:tcBorders>
            <w:shd w:val="clear" w:color="auto" w:fill="auto"/>
            <w:noWrap/>
          </w:tcPr>
          <w:p w14:paraId="652C9F97" w14:textId="4D2AAC49"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7BF343C3" w14:textId="690988A1" w:rsidR="00617FAF" w:rsidRPr="00DE7096" w:rsidRDefault="00617FAF" w:rsidP="00617FAF">
            <w:pPr>
              <w:spacing w:line="240" w:lineRule="auto"/>
              <w:ind w:firstLine="0"/>
              <w:jc w:val="center"/>
              <w:rPr>
                <w:rFonts w:eastAsia="Calibri" w:cstheme="minorHAnsi"/>
                <w:lang w:val="en-GB"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3E7B7CDC"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2271E8DA"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76467E02"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626D9CB"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2 </w:t>
            </w:r>
          </w:p>
        </w:tc>
        <w:tc>
          <w:tcPr>
            <w:tcW w:w="4592" w:type="dxa"/>
            <w:tcBorders>
              <w:top w:val="nil"/>
              <w:left w:val="nil"/>
              <w:bottom w:val="single" w:sz="4" w:space="0" w:color="auto"/>
              <w:right w:val="single" w:sz="4" w:space="0" w:color="auto"/>
            </w:tcBorders>
            <w:shd w:val="clear" w:color="auto" w:fill="auto"/>
          </w:tcPr>
          <w:p w14:paraId="4B7E466B" w14:textId="2DCB89BE"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Sistemos išleidimas </w:t>
            </w:r>
          </w:p>
        </w:tc>
        <w:tc>
          <w:tcPr>
            <w:tcW w:w="847" w:type="dxa"/>
            <w:tcBorders>
              <w:top w:val="nil"/>
              <w:left w:val="nil"/>
              <w:bottom w:val="single" w:sz="4" w:space="0" w:color="auto"/>
              <w:right w:val="single" w:sz="4" w:space="0" w:color="auto"/>
            </w:tcBorders>
            <w:shd w:val="clear" w:color="auto" w:fill="auto"/>
            <w:noWrap/>
          </w:tcPr>
          <w:p w14:paraId="46605282" w14:textId="746FFE29"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784A24AF" w14:textId="07765752"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4F6E3726"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52468418"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046D67FA"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95D0525"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3 </w:t>
            </w:r>
          </w:p>
        </w:tc>
        <w:tc>
          <w:tcPr>
            <w:tcW w:w="4592" w:type="dxa"/>
            <w:tcBorders>
              <w:top w:val="nil"/>
              <w:left w:val="nil"/>
              <w:bottom w:val="single" w:sz="4" w:space="0" w:color="auto"/>
              <w:right w:val="single" w:sz="4" w:space="0" w:color="auto"/>
            </w:tcBorders>
            <w:shd w:val="clear" w:color="auto" w:fill="auto"/>
          </w:tcPr>
          <w:p w14:paraId="509B1E01" w14:textId="620091F8"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Seno vamzdyno demontavimas </w:t>
            </w:r>
          </w:p>
        </w:tc>
        <w:tc>
          <w:tcPr>
            <w:tcW w:w="847" w:type="dxa"/>
            <w:tcBorders>
              <w:top w:val="nil"/>
              <w:left w:val="nil"/>
              <w:bottom w:val="single" w:sz="4" w:space="0" w:color="auto"/>
              <w:right w:val="single" w:sz="4" w:space="0" w:color="auto"/>
            </w:tcBorders>
            <w:shd w:val="clear" w:color="auto" w:fill="auto"/>
            <w:noWrap/>
          </w:tcPr>
          <w:p w14:paraId="69DAE3BA" w14:textId="4AECC53D" w:rsidR="00617FAF" w:rsidRPr="00DE7096" w:rsidRDefault="00617FAF" w:rsidP="00617FAF">
            <w:pPr>
              <w:spacing w:line="240" w:lineRule="auto"/>
              <w:ind w:firstLine="0"/>
              <w:jc w:val="left"/>
              <w:rPr>
                <w:rFonts w:eastAsia="Calibri" w:cstheme="minorHAnsi"/>
                <w:lang w:eastAsia="en-US"/>
              </w:rPr>
            </w:pPr>
            <w:r w:rsidRPr="00A12F2D">
              <w:rPr>
                <w:rFonts w:cstheme="minorHAnsi"/>
              </w:rPr>
              <w:t>m</w:t>
            </w:r>
          </w:p>
        </w:tc>
        <w:tc>
          <w:tcPr>
            <w:tcW w:w="1563" w:type="dxa"/>
            <w:tcBorders>
              <w:top w:val="nil"/>
              <w:left w:val="nil"/>
              <w:bottom w:val="single" w:sz="4" w:space="0" w:color="auto"/>
              <w:right w:val="single" w:sz="4" w:space="0" w:color="auto"/>
            </w:tcBorders>
            <w:shd w:val="clear" w:color="auto" w:fill="auto"/>
            <w:noWrap/>
          </w:tcPr>
          <w:p w14:paraId="0D5F4ED5" w14:textId="78578F72" w:rsidR="00617FAF" w:rsidRPr="00DE7096" w:rsidRDefault="00617FAF" w:rsidP="00617FAF">
            <w:pPr>
              <w:spacing w:line="240" w:lineRule="auto"/>
              <w:ind w:firstLine="0"/>
              <w:jc w:val="center"/>
              <w:rPr>
                <w:rFonts w:eastAsia="Calibri" w:cstheme="minorHAnsi"/>
                <w:lang w:eastAsia="en-US"/>
              </w:rPr>
            </w:pPr>
            <w:r w:rsidRPr="00A12F2D">
              <w:rPr>
                <w:rFonts w:cstheme="minorHAnsi"/>
              </w:rPr>
              <w:t>300</w:t>
            </w:r>
          </w:p>
        </w:tc>
        <w:tc>
          <w:tcPr>
            <w:tcW w:w="1134" w:type="dxa"/>
            <w:tcBorders>
              <w:top w:val="nil"/>
              <w:left w:val="nil"/>
              <w:bottom w:val="single" w:sz="4" w:space="0" w:color="auto"/>
              <w:right w:val="single" w:sz="4" w:space="0" w:color="auto"/>
            </w:tcBorders>
            <w:shd w:val="clear" w:color="auto" w:fill="auto"/>
            <w:noWrap/>
            <w:vAlign w:val="center"/>
          </w:tcPr>
          <w:p w14:paraId="1C600950"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2B5203ED"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2C68F966"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43AA33B"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4 </w:t>
            </w:r>
          </w:p>
        </w:tc>
        <w:tc>
          <w:tcPr>
            <w:tcW w:w="4592" w:type="dxa"/>
            <w:tcBorders>
              <w:top w:val="nil"/>
              <w:left w:val="nil"/>
              <w:bottom w:val="single" w:sz="4" w:space="0" w:color="auto"/>
              <w:right w:val="single" w:sz="4" w:space="0" w:color="auto"/>
            </w:tcBorders>
            <w:shd w:val="clear" w:color="auto" w:fill="auto"/>
          </w:tcPr>
          <w:p w14:paraId="0894FE3B" w14:textId="522703E5"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Naujo vamzdyno montavimas </w:t>
            </w:r>
          </w:p>
        </w:tc>
        <w:tc>
          <w:tcPr>
            <w:tcW w:w="847" w:type="dxa"/>
            <w:tcBorders>
              <w:top w:val="nil"/>
              <w:left w:val="nil"/>
              <w:bottom w:val="single" w:sz="4" w:space="0" w:color="auto"/>
              <w:right w:val="single" w:sz="4" w:space="0" w:color="auto"/>
            </w:tcBorders>
            <w:shd w:val="clear" w:color="auto" w:fill="auto"/>
            <w:noWrap/>
          </w:tcPr>
          <w:p w14:paraId="56E9D135" w14:textId="3DCD4F38" w:rsidR="00617FAF" w:rsidRPr="00DE7096" w:rsidRDefault="00617FAF" w:rsidP="00617FAF">
            <w:pPr>
              <w:spacing w:line="240" w:lineRule="auto"/>
              <w:ind w:firstLine="0"/>
              <w:jc w:val="left"/>
              <w:rPr>
                <w:rFonts w:eastAsia="Calibri" w:cstheme="minorHAnsi"/>
                <w:lang w:eastAsia="en-US"/>
              </w:rPr>
            </w:pPr>
            <w:r w:rsidRPr="00A12F2D">
              <w:rPr>
                <w:rFonts w:cstheme="minorHAnsi"/>
              </w:rPr>
              <w:t>m</w:t>
            </w:r>
          </w:p>
        </w:tc>
        <w:tc>
          <w:tcPr>
            <w:tcW w:w="1563" w:type="dxa"/>
            <w:tcBorders>
              <w:top w:val="nil"/>
              <w:left w:val="nil"/>
              <w:bottom w:val="single" w:sz="4" w:space="0" w:color="auto"/>
              <w:right w:val="single" w:sz="4" w:space="0" w:color="auto"/>
            </w:tcBorders>
            <w:shd w:val="clear" w:color="auto" w:fill="auto"/>
            <w:noWrap/>
          </w:tcPr>
          <w:p w14:paraId="630BCBCC" w14:textId="0864E7D2" w:rsidR="00617FAF" w:rsidRPr="00DE7096" w:rsidRDefault="00617FAF" w:rsidP="00617FAF">
            <w:pPr>
              <w:spacing w:line="240" w:lineRule="auto"/>
              <w:ind w:firstLine="0"/>
              <w:jc w:val="center"/>
              <w:rPr>
                <w:rFonts w:eastAsia="Calibri" w:cstheme="minorHAnsi"/>
                <w:lang w:eastAsia="en-US"/>
              </w:rPr>
            </w:pPr>
            <w:r w:rsidRPr="00A12F2D">
              <w:rPr>
                <w:rFonts w:cstheme="minorHAnsi"/>
              </w:rPr>
              <w:t>300</w:t>
            </w:r>
          </w:p>
        </w:tc>
        <w:tc>
          <w:tcPr>
            <w:tcW w:w="1134" w:type="dxa"/>
            <w:tcBorders>
              <w:top w:val="nil"/>
              <w:left w:val="nil"/>
              <w:bottom w:val="single" w:sz="4" w:space="0" w:color="auto"/>
              <w:right w:val="single" w:sz="4" w:space="0" w:color="auto"/>
            </w:tcBorders>
            <w:shd w:val="clear" w:color="auto" w:fill="auto"/>
            <w:noWrap/>
            <w:vAlign w:val="center"/>
          </w:tcPr>
          <w:p w14:paraId="56964060"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5D3098F6"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5831054B"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2348456"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5 </w:t>
            </w:r>
          </w:p>
        </w:tc>
        <w:tc>
          <w:tcPr>
            <w:tcW w:w="4592" w:type="dxa"/>
            <w:tcBorders>
              <w:top w:val="nil"/>
              <w:left w:val="nil"/>
              <w:bottom w:val="single" w:sz="4" w:space="0" w:color="auto"/>
              <w:right w:val="single" w:sz="4" w:space="0" w:color="auto"/>
            </w:tcBorders>
            <w:shd w:val="clear" w:color="auto" w:fill="auto"/>
          </w:tcPr>
          <w:p w14:paraId="43C5BF9E" w14:textId="221E19EA"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Fasoninės dalys </w:t>
            </w:r>
          </w:p>
        </w:tc>
        <w:tc>
          <w:tcPr>
            <w:tcW w:w="847" w:type="dxa"/>
            <w:tcBorders>
              <w:top w:val="nil"/>
              <w:left w:val="nil"/>
              <w:bottom w:val="single" w:sz="4" w:space="0" w:color="auto"/>
              <w:right w:val="single" w:sz="4" w:space="0" w:color="auto"/>
            </w:tcBorders>
            <w:shd w:val="clear" w:color="auto" w:fill="auto"/>
            <w:noWrap/>
          </w:tcPr>
          <w:p w14:paraId="1454EB37" w14:textId="77D4E971"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18D05627" w14:textId="3E0C802C"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0B85E05A"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29FC896E"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3BFB28AF"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BA50142"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6 </w:t>
            </w:r>
          </w:p>
        </w:tc>
        <w:tc>
          <w:tcPr>
            <w:tcW w:w="4592" w:type="dxa"/>
            <w:tcBorders>
              <w:top w:val="nil"/>
              <w:left w:val="nil"/>
              <w:bottom w:val="single" w:sz="4" w:space="0" w:color="auto"/>
              <w:right w:val="single" w:sz="4" w:space="0" w:color="auto"/>
            </w:tcBorders>
            <w:shd w:val="clear" w:color="auto" w:fill="auto"/>
          </w:tcPr>
          <w:p w14:paraId="342E3A36" w14:textId="009DF606"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Laikikliai </w:t>
            </w:r>
          </w:p>
        </w:tc>
        <w:tc>
          <w:tcPr>
            <w:tcW w:w="847" w:type="dxa"/>
            <w:tcBorders>
              <w:top w:val="nil"/>
              <w:left w:val="nil"/>
              <w:bottom w:val="single" w:sz="4" w:space="0" w:color="auto"/>
              <w:right w:val="single" w:sz="4" w:space="0" w:color="auto"/>
            </w:tcBorders>
            <w:shd w:val="clear" w:color="auto" w:fill="auto"/>
            <w:noWrap/>
          </w:tcPr>
          <w:p w14:paraId="6C7BFF8F" w14:textId="46F3F615"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6C07F7E6" w14:textId="18345C6C" w:rsidR="00617FAF" w:rsidRPr="00DE7096" w:rsidRDefault="00617FAF" w:rsidP="00617FAF">
            <w:pPr>
              <w:spacing w:line="240" w:lineRule="auto"/>
              <w:ind w:firstLine="0"/>
              <w:jc w:val="center"/>
              <w:rPr>
                <w:rFonts w:eastAsia="Calibri" w:cstheme="minorHAnsi"/>
                <w:lang w:eastAsia="en-US"/>
              </w:rPr>
            </w:pPr>
            <w:r w:rsidRPr="00A12F2D">
              <w:rPr>
                <w:rFonts w:cstheme="minorHAnsi"/>
              </w:rPr>
              <w:t>10</w:t>
            </w:r>
          </w:p>
        </w:tc>
        <w:tc>
          <w:tcPr>
            <w:tcW w:w="1134" w:type="dxa"/>
            <w:tcBorders>
              <w:top w:val="nil"/>
              <w:left w:val="nil"/>
              <w:bottom w:val="single" w:sz="4" w:space="0" w:color="auto"/>
              <w:right w:val="single" w:sz="4" w:space="0" w:color="auto"/>
            </w:tcBorders>
            <w:shd w:val="clear" w:color="auto" w:fill="auto"/>
            <w:noWrap/>
            <w:vAlign w:val="center"/>
          </w:tcPr>
          <w:p w14:paraId="08BE2294"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01412A29"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6EFCA932"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D54877C"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7 </w:t>
            </w:r>
          </w:p>
        </w:tc>
        <w:tc>
          <w:tcPr>
            <w:tcW w:w="4592" w:type="dxa"/>
            <w:tcBorders>
              <w:top w:val="nil"/>
              <w:left w:val="nil"/>
              <w:bottom w:val="single" w:sz="4" w:space="0" w:color="auto"/>
              <w:right w:val="single" w:sz="4" w:space="0" w:color="auto"/>
            </w:tcBorders>
            <w:shd w:val="clear" w:color="auto" w:fill="auto"/>
          </w:tcPr>
          <w:p w14:paraId="1EDE710C" w14:textId="2BCA638B" w:rsidR="00617FAF" w:rsidRPr="00DE7096" w:rsidRDefault="00617FAF" w:rsidP="00617FAF">
            <w:pPr>
              <w:spacing w:line="240" w:lineRule="auto"/>
              <w:ind w:firstLine="0"/>
              <w:jc w:val="left"/>
              <w:rPr>
                <w:rFonts w:eastAsia="Calibri" w:cstheme="minorHAnsi"/>
                <w:lang w:eastAsia="en-US"/>
              </w:rPr>
            </w:pPr>
            <w:r w:rsidRPr="00A12F2D">
              <w:rPr>
                <w:rFonts w:cstheme="minorHAnsi"/>
              </w:rPr>
              <w:t>Izoliacinių medžiagų montavimas</w:t>
            </w:r>
          </w:p>
        </w:tc>
        <w:tc>
          <w:tcPr>
            <w:tcW w:w="847" w:type="dxa"/>
            <w:tcBorders>
              <w:top w:val="nil"/>
              <w:left w:val="nil"/>
              <w:bottom w:val="single" w:sz="4" w:space="0" w:color="auto"/>
              <w:right w:val="single" w:sz="4" w:space="0" w:color="auto"/>
            </w:tcBorders>
            <w:shd w:val="clear" w:color="auto" w:fill="auto"/>
            <w:noWrap/>
          </w:tcPr>
          <w:p w14:paraId="56A39A65" w14:textId="0E5989D7"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5D670801" w14:textId="1C09B561"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54AAFD1B"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3EBCE07B"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184268DB"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DF3CD2F"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8 </w:t>
            </w:r>
          </w:p>
        </w:tc>
        <w:tc>
          <w:tcPr>
            <w:tcW w:w="4592" w:type="dxa"/>
            <w:tcBorders>
              <w:top w:val="nil"/>
              <w:left w:val="nil"/>
              <w:bottom w:val="single" w:sz="4" w:space="0" w:color="auto"/>
              <w:right w:val="single" w:sz="4" w:space="0" w:color="auto"/>
            </w:tcBorders>
            <w:shd w:val="clear" w:color="auto" w:fill="auto"/>
          </w:tcPr>
          <w:p w14:paraId="3D13852D" w14:textId="3B800D86"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Priešgaisrinės sklendės demontavimas </w:t>
            </w:r>
          </w:p>
        </w:tc>
        <w:tc>
          <w:tcPr>
            <w:tcW w:w="847" w:type="dxa"/>
            <w:tcBorders>
              <w:top w:val="nil"/>
              <w:left w:val="nil"/>
              <w:bottom w:val="single" w:sz="4" w:space="0" w:color="auto"/>
              <w:right w:val="single" w:sz="4" w:space="0" w:color="auto"/>
            </w:tcBorders>
            <w:shd w:val="clear" w:color="auto" w:fill="auto"/>
            <w:noWrap/>
          </w:tcPr>
          <w:p w14:paraId="30E8E7FD" w14:textId="3A93ABDD" w:rsidR="00617FAF" w:rsidRPr="00DE7096" w:rsidRDefault="00617FAF" w:rsidP="00617FAF">
            <w:pPr>
              <w:spacing w:line="240" w:lineRule="auto"/>
              <w:ind w:firstLine="0"/>
              <w:jc w:val="left"/>
              <w:rPr>
                <w:rFonts w:eastAsia="Calibri" w:cstheme="minorHAnsi"/>
                <w:lang w:eastAsia="en-US"/>
              </w:rPr>
            </w:pPr>
            <w:r w:rsidRPr="00A12F2D">
              <w:rPr>
                <w:rFonts w:cstheme="minorHAnsi"/>
              </w:rPr>
              <w:t>vnt.</w:t>
            </w:r>
          </w:p>
        </w:tc>
        <w:tc>
          <w:tcPr>
            <w:tcW w:w="1563" w:type="dxa"/>
            <w:tcBorders>
              <w:top w:val="nil"/>
              <w:left w:val="nil"/>
              <w:bottom w:val="single" w:sz="4" w:space="0" w:color="auto"/>
              <w:right w:val="single" w:sz="4" w:space="0" w:color="auto"/>
            </w:tcBorders>
            <w:shd w:val="clear" w:color="auto" w:fill="auto"/>
            <w:noWrap/>
          </w:tcPr>
          <w:p w14:paraId="7218AA2D" w14:textId="4E35237D" w:rsidR="00617FAF" w:rsidRPr="00DE7096" w:rsidRDefault="00617FAF" w:rsidP="00617FAF">
            <w:pPr>
              <w:spacing w:line="240" w:lineRule="auto"/>
              <w:ind w:firstLine="0"/>
              <w:jc w:val="center"/>
              <w:rPr>
                <w:rFonts w:eastAsia="Calibri" w:cstheme="minorHAnsi"/>
                <w:lang w:eastAsia="en-US"/>
              </w:rPr>
            </w:pPr>
            <w:r w:rsidRPr="00A12F2D">
              <w:rPr>
                <w:rFonts w:cstheme="minorHAnsi"/>
              </w:rPr>
              <w:t>90</w:t>
            </w:r>
          </w:p>
        </w:tc>
        <w:tc>
          <w:tcPr>
            <w:tcW w:w="1134" w:type="dxa"/>
            <w:tcBorders>
              <w:top w:val="nil"/>
              <w:left w:val="nil"/>
              <w:bottom w:val="single" w:sz="4" w:space="0" w:color="auto"/>
              <w:right w:val="single" w:sz="4" w:space="0" w:color="auto"/>
            </w:tcBorders>
            <w:shd w:val="clear" w:color="auto" w:fill="auto"/>
            <w:noWrap/>
            <w:vAlign w:val="center"/>
          </w:tcPr>
          <w:p w14:paraId="37457550"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7EB2465D"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59C3E802"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6BD51D4"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9 </w:t>
            </w:r>
          </w:p>
        </w:tc>
        <w:tc>
          <w:tcPr>
            <w:tcW w:w="4592" w:type="dxa"/>
            <w:tcBorders>
              <w:top w:val="nil"/>
              <w:left w:val="nil"/>
              <w:bottom w:val="single" w:sz="4" w:space="0" w:color="auto"/>
              <w:right w:val="single" w:sz="4" w:space="0" w:color="auto"/>
            </w:tcBorders>
            <w:shd w:val="clear" w:color="auto" w:fill="auto"/>
          </w:tcPr>
          <w:p w14:paraId="67F91BAA" w14:textId="679F42F5"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Priešgaisrinės sklendės sumontavimas </w:t>
            </w:r>
          </w:p>
        </w:tc>
        <w:tc>
          <w:tcPr>
            <w:tcW w:w="847" w:type="dxa"/>
            <w:tcBorders>
              <w:top w:val="nil"/>
              <w:left w:val="nil"/>
              <w:bottom w:val="single" w:sz="4" w:space="0" w:color="auto"/>
              <w:right w:val="single" w:sz="4" w:space="0" w:color="auto"/>
            </w:tcBorders>
            <w:shd w:val="clear" w:color="auto" w:fill="auto"/>
            <w:noWrap/>
          </w:tcPr>
          <w:p w14:paraId="5AA726F1" w14:textId="63D894F5" w:rsidR="00617FAF" w:rsidRPr="00DE7096" w:rsidRDefault="00617FAF" w:rsidP="00617FAF">
            <w:pPr>
              <w:spacing w:line="240" w:lineRule="auto"/>
              <w:ind w:firstLine="0"/>
              <w:jc w:val="left"/>
              <w:rPr>
                <w:rFonts w:eastAsia="Calibri" w:cstheme="minorHAnsi"/>
                <w:lang w:eastAsia="en-US"/>
              </w:rPr>
            </w:pPr>
            <w:r w:rsidRPr="00A12F2D">
              <w:rPr>
                <w:rFonts w:cstheme="minorHAnsi"/>
              </w:rPr>
              <w:t>vnt.</w:t>
            </w:r>
          </w:p>
        </w:tc>
        <w:tc>
          <w:tcPr>
            <w:tcW w:w="1563" w:type="dxa"/>
            <w:tcBorders>
              <w:top w:val="nil"/>
              <w:left w:val="nil"/>
              <w:bottom w:val="single" w:sz="4" w:space="0" w:color="auto"/>
              <w:right w:val="single" w:sz="4" w:space="0" w:color="auto"/>
            </w:tcBorders>
            <w:shd w:val="clear" w:color="auto" w:fill="auto"/>
            <w:noWrap/>
          </w:tcPr>
          <w:p w14:paraId="598DD1C0" w14:textId="06D760AF" w:rsidR="00617FAF" w:rsidRPr="00DE7096" w:rsidRDefault="00617FAF" w:rsidP="00617FAF">
            <w:pPr>
              <w:spacing w:line="240" w:lineRule="auto"/>
              <w:ind w:firstLine="0"/>
              <w:jc w:val="center"/>
              <w:rPr>
                <w:rFonts w:eastAsia="Calibri" w:cstheme="minorHAnsi"/>
                <w:lang w:eastAsia="en-US"/>
              </w:rPr>
            </w:pPr>
            <w:r w:rsidRPr="00A12F2D">
              <w:rPr>
                <w:rFonts w:cstheme="minorHAnsi"/>
              </w:rPr>
              <w:t>90</w:t>
            </w:r>
          </w:p>
        </w:tc>
        <w:tc>
          <w:tcPr>
            <w:tcW w:w="1134" w:type="dxa"/>
            <w:tcBorders>
              <w:top w:val="nil"/>
              <w:left w:val="nil"/>
              <w:bottom w:val="single" w:sz="4" w:space="0" w:color="auto"/>
              <w:right w:val="single" w:sz="4" w:space="0" w:color="auto"/>
            </w:tcBorders>
            <w:shd w:val="clear" w:color="auto" w:fill="auto"/>
            <w:noWrap/>
            <w:vAlign w:val="center"/>
          </w:tcPr>
          <w:p w14:paraId="30B4A9AA"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1DDD9C5A"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1D9F8ADE"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BA88139"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10 </w:t>
            </w:r>
          </w:p>
        </w:tc>
        <w:tc>
          <w:tcPr>
            <w:tcW w:w="4592" w:type="dxa"/>
            <w:tcBorders>
              <w:top w:val="nil"/>
              <w:left w:val="nil"/>
              <w:bottom w:val="single" w:sz="4" w:space="0" w:color="auto"/>
              <w:right w:val="single" w:sz="4" w:space="0" w:color="auto"/>
            </w:tcBorders>
            <w:shd w:val="clear" w:color="auto" w:fill="auto"/>
          </w:tcPr>
          <w:p w14:paraId="1A724226" w14:textId="31CB4CAC" w:rsidR="00617FAF" w:rsidRPr="00DE7096" w:rsidRDefault="1101244E" w:rsidP="487119A0">
            <w:pPr>
              <w:spacing w:line="240" w:lineRule="auto"/>
              <w:ind w:firstLine="0"/>
              <w:jc w:val="left"/>
              <w:rPr>
                <w:rFonts w:eastAsia="Calibri"/>
                <w:lang w:eastAsia="en-US"/>
              </w:rPr>
            </w:pPr>
            <w:r w:rsidRPr="487119A0">
              <w:t>Pastolių įrengimas (pasikėlimo įrang</w:t>
            </w:r>
            <w:r w:rsidR="1F582EB5" w:rsidRPr="487119A0">
              <w:t>a</w:t>
            </w:r>
            <w:r w:rsidRPr="487119A0">
              <w:t xml:space="preserve">) </w:t>
            </w:r>
          </w:p>
        </w:tc>
        <w:tc>
          <w:tcPr>
            <w:tcW w:w="847" w:type="dxa"/>
            <w:tcBorders>
              <w:top w:val="nil"/>
              <w:left w:val="nil"/>
              <w:bottom w:val="single" w:sz="4" w:space="0" w:color="auto"/>
              <w:right w:val="single" w:sz="4" w:space="0" w:color="auto"/>
            </w:tcBorders>
            <w:shd w:val="clear" w:color="auto" w:fill="auto"/>
            <w:noWrap/>
          </w:tcPr>
          <w:p w14:paraId="2C606880" w14:textId="4326FD31"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0995AEED" w14:textId="49CC23DB"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4E6464F5"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7C81E0F1"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0F34C33E"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C9F304E"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11 </w:t>
            </w:r>
          </w:p>
        </w:tc>
        <w:tc>
          <w:tcPr>
            <w:tcW w:w="4592" w:type="dxa"/>
            <w:tcBorders>
              <w:top w:val="nil"/>
              <w:left w:val="nil"/>
              <w:bottom w:val="single" w:sz="4" w:space="0" w:color="auto"/>
              <w:right w:val="single" w:sz="4" w:space="0" w:color="auto"/>
            </w:tcBorders>
            <w:shd w:val="clear" w:color="auto" w:fill="auto"/>
          </w:tcPr>
          <w:p w14:paraId="520CE904" w14:textId="37886758" w:rsidR="00617FAF" w:rsidRPr="00DE7096" w:rsidRDefault="00617FAF" w:rsidP="00617FAF">
            <w:pPr>
              <w:spacing w:line="240" w:lineRule="auto"/>
              <w:ind w:firstLine="0"/>
              <w:jc w:val="left"/>
              <w:rPr>
                <w:rFonts w:eastAsia="Calibri" w:cstheme="minorHAnsi"/>
                <w:lang w:eastAsia="en-US"/>
              </w:rPr>
            </w:pPr>
            <w:r w:rsidRPr="00A12F2D">
              <w:rPr>
                <w:rFonts w:cstheme="minorHAnsi"/>
              </w:rPr>
              <w:t>Sistemos pildymas vandeniu</w:t>
            </w:r>
          </w:p>
        </w:tc>
        <w:tc>
          <w:tcPr>
            <w:tcW w:w="847" w:type="dxa"/>
            <w:tcBorders>
              <w:top w:val="nil"/>
              <w:left w:val="nil"/>
              <w:bottom w:val="single" w:sz="4" w:space="0" w:color="auto"/>
              <w:right w:val="single" w:sz="4" w:space="0" w:color="auto"/>
            </w:tcBorders>
            <w:shd w:val="clear" w:color="auto" w:fill="auto"/>
            <w:noWrap/>
          </w:tcPr>
          <w:p w14:paraId="54541FA2" w14:textId="06F16C32"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3A4E7A3F" w14:textId="76D069BE"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6FB4880B"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7BD400EF"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1D58A106"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632E315"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color w:val="000000"/>
              </w:rPr>
              <w:t>12 </w:t>
            </w:r>
          </w:p>
        </w:tc>
        <w:tc>
          <w:tcPr>
            <w:tcW w:w="4592" w:type="dxa"/>
            <w:tcBorders>
              <w:top w:val="nil"/>
              <w:left w:val="nil"/>
              <w:bottom w:val="single" w:sz="4" w:space="0" w:color="auto"/>
              <w:right w:val="single" w:sz="4" w:space="0" w:color="auto"/>
            </w:tcBorders>
            <w:shd w:val="clear" w:color="auto" w:fill="auto"/>
          </w:tcPr>
          <w:p w14:paraId="193E9A5C" w14:textId="347584FA"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Sistemos prijungimas </w:t>
            </w:r>
          </w:p>
        </w:tc>
        <w:tc>
          <w:tcPr>
            <w:tcW w:w="847" w:type="dxa"/>
            <w:tcBorders>
              <w:top w:val="nil"/>
              <w:left w:val="nil"/>
              <w:bottom w:val="single" w:sz="4" w:space="0" w:color="auto"/>
              <w:right w:val="single" w:sz="4" w:space="0" w:color="auto"/>
            </w:tcBorders>
            <w:shd w:val="clear" w:color="auto" w:fill="auto"/>
            <w:noWrap/>
          </w:tcPr>
          <w:p w14:paraId="11B48D79" w14:textId="1B7B347A"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56A40A76" w14:textId="6098F500"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6E3230D9"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1688E8D3"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7387FD68"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C2629C3"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rPr>
              <w:t>13 </w:t>
            </w:r>
          </w:p>
        </w:tc>
        <w:tc>
          <w:tcPr>
            <w:tcW w:w="4592" w:type="dxa"/>
            <w:tcBorders>
              <w:top w:val="nil"/>
              <w:left w:val="nil"/>
              <w:bottom w:val="single" w:sz="4" w:space="0" w:color="auto"/>
              <w:right w:val="single" w:sz="4" w:space="0" w:color="auto"/>
            </w:tcBorders>
            <w:shd w:val="clear" w:color="auto" w:fill="auto"/>
          </w:tcPr>
          <w:p w14:paraId="0F1CFBBA" w14:textId="66FBE22E" w:rsidR="00617FAF" w:rsidRPr="00DE7096" w:rsidRDefault="00617FAF" w:rsidP="00617FAF">
            <w:pPr>
              <w:spacing w:line="240" w:lineRule="auto"/>
              <w:ind w:firstLine="0"/>
              <w:jc w:val="left"/>
              <w:rPr>
                <w:rFonts w:eastAsia="Calibri" w:cstheme="minorHAnsi"/>
                <w:lang w:eastAsia="en-US"/>
              </w:rPr>
            </w:pPr>
            <w:r w:rsidRPr="00A12F2D">
              <w:rPr>
                <w:rFonts w:cstheme="minorHAnsi"/>
              </w:rPr>
              <w:t xml:space="preserve">Sistemos hidraulinis bandymas </w:t>
            </w:r>
          </w:p>
        </w:tc>
        <w:tc>
          <w:tcPr>
            <w:tcW w:w="847" w:type="dxa"/>
            <w:tcBorders>
              <w:top w:val="nil"/>
              <w:left w:val="nil"/>
              <w:bottom w:val="single" w:sz="4" w:space="0" w:color="auto"/>
              <w:right w:val="single" w:sz="4" w:space="0" w:color="auto"/>
            </w:tcBorders>
            <w:shd w:val="clear" w:color="auto" w:fill="auto"/>
            <w:noWrap/>
          </w:tcPr>
          <w:p w14:paraId="65F1D8F9" w14:textId="6820EF1A"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0A1DB076" w14:textId="5281A3F7"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300756D7"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249B43E2" w14:textId="77777777" w:rsidR="00617FAF" w:rsidRPr="00DE7096" w:rsidRDefault="00617FAF" w:rsidP="00617FAF">
            <w:pPr>
              <w:spacing w:line="240" w:lineRule="auto"/>
              <w:ind w:firstLine="0"/>
              <w:jc w:val="left"/>
              <w:rPr>
                <w:rFonts w:eastAsia="Calibri" w:cstheme="minorHAnsi"/>
                <w:lang w:eastAsia="en-US"/>
              </w:rPr>
            </w:pPr>
          </w:p>
        </w:tc>
      </w:tr>
      <w:tr w:rsidR="00617FAF" w:rsidRPr="00DE7096" w14:paraId="34282010" w14:textId="77777777" w:rsidTr="487119A0">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311637C" w14:textId="77777777" w:rsidR="00617FAF" w:rsidRPr="00DE7096" w:rsidRDefault="00617FAF" w:rsidP="00617FAF">
            <w:pPr>
              <w:spacing w:line="240" w:lineRule="auto"/>
              <w:ind w:firstLine="0"/>
              <w:jc w:val="left"/>
              <w:rPr>
                <w:rFonts w:eastAsia="Calibri" w:cstheme="minorHAnsi"/>
                <w:lang w:eastAsia="en-US"/>
              </w:rPr>
            </w:pPr>
            <w:r w:rsidRPr="00DE7096">
              <w:rPr>
                <w:rFonts w:eastAsia="Times New Roman" w:cstheme="minorHAnsi"/>
              </w:rPr>
              <w:t>14 </w:t>
            </w:r>
          </w:p>
        </w:tc>
        <w:tc>
          <w:tcPr>
            <w:tcW w:w="4592" w:type="dxa"/>
            <w:tcBorders>
              <w:top w:val="nil"/>
              <w:left w:val="nil"/>
              <w:bottom w:val="single" w:sz="4" w:space="0" w:color="auto"/>
              <w:right w:val="single" w:sz="4" w:space="0" w:color="auto"/>
            </w:tcBorders>
            <w:shd w:val="clear" w:color="auto" w:fill="auto"/>
          </w:tcPr>
          <w:p w14:paraId="0D226AAF" w14:textId="527C2DAB" w:rsidR="00617FAF" w:rsidRPr="00DE7096" w:rsidRDefault="00617FAF" w:rsidP="00617FAF">
            <w:pPr>
              <w:spacing w:line="240" w:lineRule="auto"/>
              <w:ind w:firstLine="0"/>
              <w:jc w:val="left"/>
              <w:rPr>
                <w:rFonts w:eastAsia="Calibri" w:cstheme="minorHAnsi"/>
                <w:lang w:eastAsia="en-US"/>
              </w:rPr>
            </w:pPr>
            <w:r w:rsidRPr="00A12F2D">
              <w:rPr>
                <w:rFonts w:cstheme="minorHAnsi"/>
              </w:rPr>
              <w:t>Atliekų išvežimas</w:t>
            </w:r>
          </w:p>
        </w:tc>
        <w:tc>
          <w:tcPr>
            <w:tcW w:w="847" w:type="dxa"/>
            <w:tcBorders>
              <w:top w:val="nil"/>
              <w:left w:val="nil"/>
              <w:bottom w:val="single" w:sz="4" w:space="0" w:color="auto"/>
              <w:right w:val="single" w:sz="4" w:space="0" w:color="auto"/>
            </w:tcBorders>
            <w:shd w:val="clear" w:color="auto" w:fill="auto"/>
            <w:noWrap/>
          </w:tcPr>
          <w:p w14:paraId="7C637EDB" w14:textId="00F0EB64" w:rsidR="00617FAF" w:rsidRPr="00DE7096" w:rsidRDefault="00617FAF" w:rsidP="00617FAF">
            <w:pPr>
              <w:spacing w:line="240" w:lineRule="auto"/>
              <w:ind w:firstLine="0"/>
              <w:jc w:val="left"/>
              <w:rPr>
                <w:rFonts w:eastAsia="Calibri" w:cstheme="minorHAnsi"/>
                <w:lang w:eastAsia="en-US"/>
              </w:rPr>
            </w:pPr>
            <w:r w:rsidRPr="00A12F2D">
              <w:rPr>
                <w:rFonts w:cstheme="minorHAnsi"/>
              </w:rPr>
              <w:t>kompl.</w:t>
            </w:r>
          </w:p>
        </w:tc>
        <w:tc>
          <w:tcPr>
            <w:tcW w:w="1563" w:type="dxa"/>
            <w:tcBorders>
              <w:top w:val="nil"/>
              <w:left w:val="nil"/>
              <w:bottom w:val="single" w:sz="4" w:space="0" w:color="auto"/>
              <w:right w:val="single" w:sz="4" w:space="0" w:color="auto"/>
            </w:tcBorders>
            <w:shd w:val="clear" w:color="auto" w:fill="auto"/>
            <w:noWrap/>
          </w:tcPr>
          <w:p w14:paraId="10069C1C" w14:textId="35830EE1" w:rsidR="00617FAF" w:rsidRPr="00DE7096" w:rsidRDefault="00617FAF" w:rsidP="00617FAF">
            <w:pPr>
              <w:spacing w:line="240" w:lineRule="auto"/>
              <w:ind w:firstLine="0"/>
              <w:jc w:val="center"/>
              <w:rPr>
                <w:rFonts w:eastAsia="Calibri" w:cstheme="minorHAnsi"/>
                <w:lang w:eastAsia="en-US"/>
              </w:rPr>
            </w:pPr>
            <w:r w:rsidRPr="00A12F2D">
              <w:rPr>
                <w:rFonts w:cstheme="minorHAnsi"/>
              </w:rPr>
              <w:t>1</w:t>
            </w:r>
          </w:p>
        </w:tc>
        <w:tc>
          <w:tcPr>
            <w:tcW w:w="1134" w:type="dxa"/>
            <w:tcBorders>
              <w:top w:val="nil"/>
              <w:left w:val="nil"/>
              <w:bottom w:val="single" w:sz="4" w:space="0" w:color="auto"/>
              <w:right w:val="single" w:sz="4" w:space="0" w:color="auto"/>
            </w:tcBorders>
            <w:shd w:val="clear" w:color="auto" w:fill="auto"/>
            <w:noWrap/>
            <w:vAlign w:val="center"/>
          </w:tcPr>
          <w:p w14:paraId="689F9E15" w14:textId="77777777" w:rsidR="00617FAF" w:rsidRPr="00DE7096" w:rsidRDefault="00617FAF" w:rsidP="00617FAF">
            <w:pPr>
              <w:spacing w:line="240" w:lineRule="auto"/>
              <w:ind w:firstLine="0"/>
              <w:jc w:val="left"/>
              <w:rPr>
                <w:rFonts w:eastAsia="Calibri" w:cstheme="minorHAnsi"/>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4E808982" w14:textId="77777777" w:rsidR="00617FAF" w:rsidRPr="00DE7096" w:rsidRDefault="00617FAF" w:rsidP="00617FAF">
            <w:pPr>
              <w:spacing w:line="240" w:lineRule="auto"/>
              <w:ind w:firstLine="0"/>
              <w:jc w:val="left"/>
              <w:rPr>
                <w:rFonts w:eastAsia="Calibri" w:cstheme="minorHAnsi"/>
                <w:lang w:eastAsia="en-US"/>
              </w:rPr>
            </w:pPr>
          </w:p>
        </w:tc>
      </w:tr>
      <w:tr w:rsidR="00E127A2" w:rsidRPr="00DE7096" w14:paraId="1F210EE3" w14:textId="77777777" w:rsidTr="487119A0">
        <w:trPr>
          <w:trHeight w:val="400"/>
        </w:trPr>
        <w:tc>
          <w:tcPr>
            <w:tcW w:w="8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D7E04BF" w14:textId="0AF2DB6B" w:rsidR="00E127A2" w:rsidRPr="00DE7096" w:rsidRDefault="00E127A2" w:rsidP="00E127A2">
            <w:pPr>
              <w:spacing w:line="240" w:lineRule="auto"/>
              <w:ind w:firstLine="0"/>
              <w:jc w:val="right"/>
              <w:rPr>
                <w:rFonts w:eastAsia="Calibri" w:cstheme="minorHAnsi"/>
                <w:lang w:eastAsia="en-US"/>
              </w:rPr>
            </w:pPr>
            <w:r w:rsidRPr="00DE7096">
              <w:rPr>
                <w:rFonts w:eastAsia="Calibri" w:cstheme="minorHAnsi"/>
                <w:lang w:eastAsia="en-US"/>
              </w:rPr>
              <w:t>Viso, Eur be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88F4B9" w14:textId="77777777" w:rsidR="00E127A2" w:rsidRPr="00DE7096" w:rsidRDefault="00E127A2" w:rsidP="00DE7096">
            <w:pPr>
              <w:spacing w:line="240" w:lineRule="auto"/>
              <w:ind w:firstLine="0"/>
              <w:jc w:val="left"/>
              <w:rPr>
                <w:rFonts w:eastAsia="Calibri" w:cstheme="minorHAnsi"/>
                <w:b/>
                <w:bCs/>
                <w:lang w:eastAsia="en-US"/>
              </w:rPr>
            </w:pPr>
          </w:p>
        </w:tc>
      </w:tr>
      <w:tr w:rsidR="00E127A2" w:rsidRPr="00DE7096" w14:paraId="0E5525B7" w14:textId="77777777" w:rsidTr="487119A0">
        <w:trPr>
          <w:trHeight w:val="419"/>
        </w:trPr>
        <w:tc>
          <w:tcPr>
            <w:tcW w:w="8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712EBE7" w14:textId="04FD8D52" w:rsidR="00E127A2" w:rsidRPr="00DE7096" w:rsidRDefault="00E127A2" w:rsidP="00E127A2">
            <w:pPr>
              <w:spacing w:line="240" w:lineRule="auto"/>
              <w:ind w:firstLine="0"/>
              <w:jc w:val="right"/>
              <w:rPr>
                <w:rFonts w:eastAsia="Calibri" w:cstheme="minorHAnsi"/>
                <w:lang w:eastAsia="en-US"/>
              </w:rPr>
            </w:pPr>
            <w:r w:rsidRPr="00DE7096">
              <w:rPr>
                <w:rFonts w:eastAsia="Calibri" w:cstheme="minorHAnsi"/>
                <w:lang w:eastAsia="en-US"/>
              </w:rPr>
              <w:t>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F0C226" w14:textId="77777777" w:rsidR="00E127A2" w:rsidRPr="00DE7096" w:rsidRDefault="00E127A2" w:rsidP="00DE7096">
            <w:pPr>
              <w:spacing w:line="240" w:lineRule="auto"/>
              <w:ind w:firstLine="0"/>
              <w:jc w:val="left"/>
              <w:rPr>
                <w:rFonts w:eastAsia="Calibri" w:cstheme="minorHAnsi"/>
                <w:b/>
                <w:bCs/>
                <w:lang w:eastAsia="en-US"/>
              </w:rPr>
            </w:pPr>
          </w:p>
        </w:tc>
      </w:tr>
      <w:tr w:rsidR="00E127A2" w:rsidRPr="00DE7096" w14:paraId="205D6F48" w14:textId="77777777" w:rsidTr="487119A0">
        <w:trPr>
          <w:trHeight w:val="411"/>
        </w:trPr>
        <w:tc>
          <w:tcPr>
            <w:tcW w:w="8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897B580" w14:textId="06593A31" w:rsidR="00E127A2" w:rsidRPr="00DE7096" w:rsidRDefault="00E127A2" w:rsidP="00E127A2">
            <w:pPr>
              <w:spacing w:line="240" w:lineRule="auto"/>
              <w:ind w:firstLine="0"/>
              <w:jc w:val="right"/>
              <w:rPr>
                <w:rFonts w:eastAsia="Calibri" w:cstheme="minorHAnsi"/>
                <w:lang w:eastAsia="en-US"/>
              </w:rPr>
            </w:pPr>
            <w:r w:rsidRPr="00DE7096">
              <w:rPr>
                <w:rFonts w:eastAsia="Calibri" w:cstheme="minorHAnsi"/>
                <w:lang w:eastAsia="en-US"/>
              </w:rPr>
              <w:t>Viso, Eur su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1AC0A5" w14:textId="77777777" w:rsidR="00E127A2" w:rsidRPr="00DE7096" w:rsidRDefault="00E127A2" w:rsidP="00DE7096">
            <w:pPr>
              <w:spacing w:line="240" w:lineRule="auto"/>
              <w:ind w:firstLine="0"/>
              <w:jc w:val="left"/>
              <w:rPr>
                <w:rFonts w:eastAsia="Calibri" w:cstheme="minorHAnsi"/>
                <w:b/>
                <w:bCs/>
                <w:lang w:eastAsia="en-US"/>
              </w:rPr>
            </w:pPr>
          </w:p>
        </w:tc>
      </w:tr>
    </w:tbl>
    <w:p w14:paraId="3B82E1DE" w14:textId="77777777" w:rsidR="00DE7096" w:rsidRPr="00DE7096" w:rsidRDefault="00DE7096" w:rsidP="00DE7096">
      <w:pPr>
        <w:spacing w:line="276" w:lineRule="auto"/>
        <w:ind w:firstLine="0"/>
        <w:rPr>
          <w:rFonts w:eastAsia="Calibri" w:cstheme="minorHAnsi"/>
          <w:i/>
          <w:iCs/>
          <w:lang w:eastAsia="en-US"/>
        </w:rPr>
      </w:pPr>
      <w:r w:rsidRPr="00DE7096">
        <w:rPr>
          <w:rFonts w:eastAsia="Calibri" w:cstheme="minorHAnsi"/>
          <w:lang w:eastAsia="en-US"/>
        </w:rPr>
        <w:t xml:space="preserve">         </w:t>
      </w:r>
      <w:r w:rsidRPr="00DE7096">
        <w:rPr>
          <w:rFonts w:eastAsia="Calibri" w:cstheme="minorHAnsi"/>
          <w:i/>
          <w:iCs/>
          <w:lang w:eastAsia="en-US"/>
        </w:rPr>
        <w:t>* Pasiūlymo kaina naudojama tik pasiūlymų vertinimui ir palyginimui. Darbai užsakomi pagal faktinį poreikį.</w:t>
      </w:r>
    </w:p>
    <w:p w14:paraId="271FCAC8" w14:textId="77777777" w:rsidR="00DE7096" w:rsidRPr="00DE7096" w:rsidRDefault="00DE7096" w:rsidP="00DE7096">
      <w:pPr>
        <w:spacing w:line="276" w:lineRule="auto"/>
        <w:ind w:firstLine="0"/>
        <w:rPr>
          <w:rFonts w:eastAsia="Calibri" w:cstheme="minorHAnsi"/>
          <w:lang w:eastAsia="en-US"/>
        </w:rPr>
      </w:pPr>
    </w:p>
    <w:p w14:paraId="09B318ED" w14:textId="77777777" w:rsidR="00DE7096" w:rsidRPr="00DE7096" w:rsidRDefault="00DE7096" w:rsidP="00DE7096">
      <w:pPr>
        <w:spacing w:line="276" w:lineRule="auto"/>
        <w:ind w:firstLine="0"/>
        <w:rPr>
          <w:rFonts w:eastAsia="Calibri" w:cstheme="minorHAnsi"/>
          <w:lang w:eastAsia="en-US"/>
        </w:rPr>
      </w:pPr>
      <w:r w:rsidRPr="00DE7096">
        <w:rPr>
          <w:rFonts w:eastAsia="Calibri" w:cstheme="minorHAnsi"/>
          <w:lang w:eastAsia="en-US"/>
        </w:rPr>
        <w:t>Tais atvejais, kai pagal galiojančius teisės aktus tiekėjui nereikia mokėti PVM, nurodoma priežastis, dėl kurių PVM nemokamas:___________________________________________________</w:t>
      </w:r>
    </w:p>
    <w:p w14:paraId="36CFED67" w14:textId="77777777" w:rsidR="00DE7096" w:rsidRPr="00DE7096" w:rsidRDefault="00DE7096" w:rsidP="00DE7096">
      <w:pPr>
        <w:spacing w:line="276" w:lineRule="auto"/>
        <w:ind w:firstLine="0"/>
        <w:rPr>
          <w:rFonts w:eastAsia="Calibri" w:cstheme="minorHAnsi"/>
          <w:lang w:eastAsia="en-US"/>
        </w:rPr>
      </w:pPr>
    </w:p>
    <w:p w14:paraId="61D34FD3" w14:textId="77777777" w:rsidR="00DE7096" w:rsidRPr="00DE7096" w:rsidRDefault="00DE7096" w:rsidP="00DE7096">
      <w:pPr>
        <w:spacing w:line="276" w:lineRule="auto"/>
        <w:ind w:firstLine="720"/>
        <w:rPr>
          <w:rFonts w:eastAsia="Calibri" w:cstheme="minorHAnsi"/>
          <w:lang w:eastAsia="en-US"/>
        </w:rPr>
      </w:pPr>
      <w:r w:rsidRPr="00DE7096">
        <w:rPr>
          <w:rFonts w:eastAsia="Calibri" w:cstheme="minorHAnsi"/>
          <w:lang w:eastAsia="en-US"/>
        </w:rPr>
        <w:t>Kartu su pasiūlymu pateikiami šie dokumentai:</w:t>
      </w:r>
    </w:p>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220"/>
        <w:gridCol w:w="2160"/>
        <w:gridCol w:w="2160"/>
      </w:tblGrid>
      <w:tr w:rsidR="00DE7096" w:rsidRPr="00DE7096" w14:paraId="2640916C" w14:textId="77777777" w:rsidTr="00DB6494">
        <w:tc>
          <w:tcPr>
            <w:tcW w:w="810" w:type="dxa"/>
            <w:tcBorders>
              <w:top w:val="single" w:sz="4" w:space="0" w:color="auto"/>
              <w:left w:val="single" w:sz="4" w:space="0" w:color="auto"/>
              <w:bottom w:val="single" w:sz="4" w:space="0" w:color="auto"/>
              <w:right w:val="single" w:sz="4" w:space="0" w:color="auto"/>
            </w:tcBorders>
            <w:vAlign w:val="center"/>
            <w:hideMark/>
          </w:tcPr>
          <w:p w14:paraId="02AA2F77" w14:textId="77777777" w:rsidR="00DE7096" w:rsidRPr="00DE7096" w:rsidRDefault="00DE7096" w:rsidP="00DE7096">
            <w:pPr>
              <w:spacing w:line="276" w:lineRule="auto"/>
              <w:ind w:firstLine="0"/>
              <w:jc w:val="center"/>
              <w:rPr>
                <w:rFonts w:eastAsia="Calibri" w:cstheme="minorHAnsi"/>
                <w:lang w:eastAsia="en-US"/>
              </w:rPr>
            </w:pPr>
            <w:r w:rsidRPr="00DE7096">
              <w:rPr>
                <w:rFonts w:eastAsia="Calibri" w:cstheme="minorHAnsi"/>
                <w:lang w:eastAsia="en-US"/>
              </w:rPr>
              <w:lastRenderedPageBreak/>
              <w:t>Eil. Nr.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55EBAB97" w14:textId="77777777" w:rsidR="00DE7096" w:rsidRPr="00DE7096" w:rsidRDefault="00DE7096" w:rsidP="00DE7096">
            <w:pPr>
              <w:spacing w:line="276" w:lineRule="auto"/>
              <w:ind w:firstLine="0"/>
              <w:jc w:val="center"/>
              <w:rPr>
                <w:rFonts w:eastAsia="Calibri" w:cstheme="minorHAnsi"/>
                <w:lang w:eastAsia="en-US"/>
              </w:rPr>
            </w:pPr>
            <w:r w:rsidRPr="00DE7096">
              <w:rPr>
                <w:rFonts w:eastAsia="Calibri" w:cstheme="minorHAnsi"/>
                <w:lang w:eastAsia="en-US"/>
              </w:rPr>
              <w:t>Pateiktų dokumentų pavadinimas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22A503" w14:textId="77777777" w:rsidR="00DE7096" w:rsidRPr="00DE7096" w:rsidRDefault="00DE7096" w:rsidP="00DE7096">
            <w:pPr>
              <w:spacing w:line="276" w:lineRule="auto"/>
              <w:ind w:firstLine="0"/>
              <w:jc w:val="center"/>
              <w:rPr>
                <w:rFonts w:eastAsia="Calibri" w:cstheme="minorHAnsi"/>
                <w:lang w:eastAsia="en-US"/>
              </w:rPr>
            </w:pPr>
            <w:r w:rsidRPr="00DE7096">
              <w:rPr>
                <w:rFonts w:eastAsia="Calibri" w:cstheme="minorHAnsi"/>
                <w:lang w:eastAsia="en-US"/>
              </w:rPr>
              <w:t>Dokumento puslapių skaičius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2136D0" w14:textId="77777777" w:rsidR="00DE7096" w:rsidRPr="00DE7096" w:rsidRDefault="00DE7096" w:rsidP="00DE7096">
            <w:pPr>
              <w:spacing w:line="276" w:lineRule="auto"/>
              <w:ind w:firstLine="0"/>
              <w:jc w:val="center"/>
              <w:rPr>
                <w:rFonts w:eastAsia="Calibri" w:cstheme="minorHAnsi"/>
                <w:lang w:eastAsia="en-US"/>
              </w:rPr>
            </w:pPr>
            <w:r w:rsidRPr="00DE7096">
              <w:rPr>
                <w:rFonts w:eastAsia="Calibri" w:cstheme="minorHAnsi"/>
                <w:lang w:eastAsia="en-US"/>
              </w:rPr>
              <w:t>Ar dokumentas konfidencialus (Taip/Ne)</w:t>
            </w:r>
          </w:p>
        </w:tc>
      </w:tr>
      <w:tr w:rsidR="00DE7096" w:rsidRPr="00DE7096" w14:paraId="165625E4" w14:textId="77777777" w:rsidTr="00DB6494">
        <w:tc>
          <w:tcPr>
            <w:tcW w:w="810" w:type="dxa"/>
            <w:tcBorders>
              <w:top w:val="single" w:sz="4" w:space="0" w:color="auto"/>
              <w:left w:val="single" w:sz="4" w:space="0" w:color="auto"/>
              <w:bottom w:val="single" w:sz="4" w:space="0" w:color="auto"/>
              <w:right w:val="single" w:sz="4" w:space="0" w:color="auto"/>
            </w:tcBorders>
          </w:tcPr>
          <w:p w14:paraId="16179722" w14:textId="77777777" w:rsidR="00DE7096" w:rsidRPr="00DE7096" w:rsidRDefault="00DE7096" w:rsidP="00DE7096">
            <w:pPr>
              <w:spacing w:line="276" w:lineRule="auto"/>
              <w:ind w:firstLine="0"/>
              <w:rPr>
                <w:rFonts w:eastAsia="Calibri" w:cstheme="minorHAnsi"/>
                <w:lang w:eastAsia="en-US"/>
              </w:rPr>
            </w:pPr>
            <w:r w:rsidRPr="00DE7096">
              <w:rPr>
                <w:rFonts w:eastAsia="Calibri" w:cstheme="minorHAnsi"/>
                <w:lang w:eastAsia="en-US"/>
              </w:rPr>
              <w:t>1.</w:t>
            </w:r>
          </w:p>
        </w:tc>
        <w:tc>
          <w:tcPr>
            <w:tcW w:w="5220" w:type="dxa"/>
            <w:tcBorders>
              <w:top w:val="single" w:sz="4" w:space="0" w:color="auto"/>
              <w:left w:val="single" w:sz="4" w:space="0" w:color="auto"/>
              <w:bottom w:val="single" w:sz="4" w:space="0" w:color="auto"/>
              <w:right w:val="single" w:sz="4" w:space="0" w:color="auto"/>
            </w:tcBorders>
          </w:tcPr>
          <w:p w14:paraId="220D9DFD"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7F72B3F2"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6E6E3E3A" w14:textId="77777777" w:rsidR="00DE7096" w:rsidRPr="00DE7096" w:rsidRDefault="00DE7096" w:rsidP="00DE7096">
            <w:pPr>
              <w:spacing w:line="276" w:lineRule="auto"/>
              <w:ind w:firstLine="0"/>
              <w:rPr>
                <w:rFonts w:eastAsia="Calibri" w:cstheme="minorHAnsi"/>
                <w:lang w:eastAsia="en-US"/>
              </w:rPr>
            </w:pPr>
          </w:p>
        </w:tc>
      </w:tr>
      <w:tr w:rsidR="00DE7096" w:rsidRPr="00DE7096" w14:paraId="20BF362F" w14:textId="77777777" w:rsidTr="00DB6494">
        <w:tc>
          <w:tcPr>
            <w:tcW w:w="810" w:type="dxa"/>
            <w:tcBorders>
              <w:top w:val="single" w:sz="4" w:space="0" w:color="auto"/>
              <w:left w:val="single" w:sz="4" w:space="0" w:color="auto"/>
              <w:bottom w:val="single" w:sz="4" w:space="0" w:color="auto"/>
              <w:right w:val="single" w:sz="4" w:space="0" w:color="auto"/>
            </w:tcBorders>
          </w:tcPr>
          <w:p w14:paraId="01F8682F" w14:textId="77777777" w:rsidR="00DE7096" w:rsidRPr="00DE7096" w:rsidRDefault="00DE7096" w:rsidP="00DE7096">
            <w:pPr>
              <w:spacing w:line="276" w:lineRule="auto"/>
              <w:ind w:firstLine="0"/>
              <w:rPr>
                <w:rFonts w:eastAsia="Calibri" w:cstheme="minorHAnsi"/>
                <w:lang w:eastAsia="en-US"/>
              </w:rPr>
            </w:pPr>
            <w:r w:rsidRPr="00DE7096">
              <w:rPr>
                <w:rFonts w:eastAsia="Calibri" w:cstheme="minorHAnsi"/>
                <w:lang w:eastAsia="en-US"/>
              </w:rPr>
              <w:t>2.</w:t>
            </w:r>
          </w:p>
        </w:tc>
        <w:tc>
          <w:tcPr>
            <w:tcW w:w="5220" w:type="dxa"/>
            <w:tcBorders>
              <w:top w:val="single" w:sz="4" w:space="0" w:color="auto"/>
              <w:left w:val="single" w:sz="4" w:space="0" w:color="auto"/>
              <w:bottom w:val="single" w:sz="4" w:space="0" w:color="auto"/>
              <w:right w:val="single" w:sz="4" w:space="0" w:color="auto"/>
            </w:tcBorders>
          </w:tcPr>
          <w:p w14:paraId="31C18A13"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68DABAD1"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2A3DD272" w14:textId="77777777" w:rsidR="00DE7096" w:rsidRPr="00DE7096" w:rsidRDefault="00DE7096" w:rsidP="00DE7096">
            <w:pPr>
              <w:spacing w:line="276" w:lineRule="auto"/>
              <w:ind w:firstLine="0"/>
              <w:rPr>
                <w:rFonts w:eastAsia="Calibri" w:cstheme="minorHAnsi"/>
                <w:lang w:eastAsia="en-US"/>
              </w:rPr>
            </w:pPr>
          </w:p>
        </w:tc>
      </w:tr>
      <w:tr w:rsidR="00DE7096" w:rsidRPr="00DE7096" w14:paraId="6F3CFB04" w14:textId="77777777" w:rsidTr="00DB6494">
        <w:tc>
          <w:tcPr>
            <w:tcW w:w="810" w:type="dxa"/>
            <w:tcBorders>
              <w:top w:val="single" w:sz="4" w:space="0" w:color="auto"/>
              <w:left w:val="single" w:sz="4" w:space="0" w:color="auto"/>
              <w:bottom w:val="single" w:sz="4" w:space="0" w:color="auto"/>
              <w:right w:val="single" w:sz="4" w:space="0" w:color="auto"/>
            </w:tcBorders>
          </w:tcPr>
          <w:p w14:paraId="628E6996" w14:textId="77777777" w:rsidR="00DE7096" w:rsidRPr="00DE7096" w:rsidRDefault="00DE7096" w:rsidP="00DE7096">
            <w:pPr>
              <w:spacing w:line="276" w:lineRule="auto"/>
              <w:ind w:firstLine="0"/>
              <w:rPr>
                <w:rFonts w:eastAsia="Calibri" w:cstheme="minorHAnsi"/>
                <w:lang w:eastAsia="en-US"/>
              </w:rPr>
            </w:pPr>
            <w:r w:rsidRPr="00DE7096">
              <w:rPr>
                <w:rFonts w:eastAsia="Calibri" w:cstheme="minorHAnsi"/>
                <w:lang w:eastAsia="en-US"/>
              </w:rPr>
              <w:t>3.</w:t>
            </w:r>
          </w:p>
        </w:tc>
        <w:tc>
          <w:tcPr>
            <w:tcW w:w="5220" w:type="dxa"/>
            <w:tcBorders>
              <w:top w:val="single" w:sz="4" w:space="0" w:color="auto"/>
              <w:left w:val="single" w:sz="4" w:space="0" w:color="auto"/>
              <w:bottom w:val="single" w:sz="4" w:space="0" w:color="auto"/>
              <w:right w:val="single" w:sz="4" w:space="0" w:color="auto"/>
            </w:tcBorders>
          </w:tcPr>
          <w:p w14:paraId="0C758865"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13FE498F"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1D58B5A3" w14:textId="77777777" w:rsidR="00DE7096" w:rsidRPr="00DE7096" w:rsidRDefault="00DE7096" w:rsidP="00DE7096">
            <w:pPr>
              <w:spacing w:line="276" w:lineRule="auto"/>
              <w:ind w:firstLine="0"/>
              <w:rPr>
                <w:rFonts w:eastAsia="Calibri" w:cstheme="minorHAnsi"/>
                <w:lang w:eastAsia="en-US"/>
              </w:rPr>
            </w:pPr>
          </w:p>
        </w:tc>
      </w:tr>
      <w:tr w:rsidR="00DE7096" w:rsidRPr="00DE7096" w14:paraId="7CC9383E" w14:textId="77777777" w:rsidTr="00DB6494">
        <w:tc>
          <w:tcPr>
            <w:tcW w:w="810" w:type="dxa"/>
            <w:tcBorders>
              <w:top w:val="single" w:sz="4" w:space="0" w:color="auto"/>
              <w:left w:val="single" w:sz="4" w:space="0" w:color="auto"/>
              <w:bottom w:val="single" w:sz="4" w:space="0" w:color="auto"/>
              <w:right w:val="single" w:sz="4" w:space="0" w:color="auto"/>
            </w:tcBorders>
          </w:tcPr>
          <w:p w14:paraId="1176A943" w14:textId="77777777" w:rsidR="00DE7096" w:rsidRPr="00DE7096" w:rsidRDefault="00DE7096" w:rsidP="00DE7096">
            <w:pPr>
              <w:spacing w:line="276" w:lineRule="auto"/>
              <w:ind w:firstLine="0"/>
              <w:rPr>
                <w:rFonts w:eastAsia="Calibri" w:cstheme="minorHAnsi"/>
                <w:lang w:eastAsia="en-US"/>
              </w:rPr>
            </w:pPr>
            <w:r w:rsidRPr="00DE7096">
              <w:rPr>
                <w:rFonts w:eastAsia="Calibri" w:cstheme="minorHAnsi"/>
                <w:lang w:eastAsia="en-US"/>
              </w:rPr>
              <w:t>...</w:t>
            </w:r>
          </w:p>
        </w:tc>
        <w:tc>
          <w:tcPr>
            <w:tcW w:w="5220" w:type="dxa"/>
            <w:tcBorders>
              <w:top w:val="single" w:sz="4" w:space="0" w:color="auto"/>
              <w:left w:val="single" w:sz="4" w:space="0" w:color="auto"/>
              <w:bottom w:val="single" w:sz="4" w:space="0" w:color="auto"/>
              <w:right w:val="single" w:sz="4" w:space="0" w:color="auto"/>
            </w:tcBorders>
          </w:tcPr>
          <w:p w14:paraId="10483CE5"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3E54D098" w14:textId="77777777" w:rsidR="00DE7096" w:rsidRPr="00DE7096" w:rsidRDefault="00DE7096" w:rsidP="00DE7096">
            <w:pPr>
              <w:spacing w:line="276" w:lineRule="auto"/>
              <w:ind w:firstLine="0"/>
              <w:rPr>
                <w:rFonts w:eastAsia="Calibri" w:cs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14:paraId="56D321EC" w14:textId="77777777" w:rsidR="00DE7096" w:rsidRPr="00DE7096" w:rsidRDefault="00DE7096" w:rsidP="00DE7096">
            <w:pPr>
              <w:spacing w:line="276" w:lineRule="auto"/>
              <w:ind w:firstLine="0"/>
              <w:rPr>
                <w:rFonts w:eastAsia="Calibri" w:cstheme="minorHAnsi"/>
                <w:lang w:eastAsia="en-US"/>
              </w:rPr>
            </w:pPr>
          </w:p>
        </w:tc>
      </w:tr>
    </w:tbl>
    <w:p w14:paraId="4E7F96BD" w14:textId="77777777" w:rsidR="00DE7096" w:rsidRPr="00DE7096" w:rsidRDefault="00DE7096" w:rsidP="00DE7096">
      <w:pPr>
        <w:spacing w:line="276" w:lineRule="auto"/>
        <w:ind w:firstLine="270"/>
        <w:rPr>
          <w:rFonts w:eastAsia="Calibri" w:cstheme="minorHAnsi"/>
          <w:lang w:eastAsia="en-US"/>
        </w:rPr>
      </w:pPr>
      <w:r w:rsidRPr="00DE7096">
        <w:rPr>
          <w:rFonts w:eastAsia="Calibri" w:cstheme="minorHAnsi"/>
          <w:lang w:eastAsia="en-US"/>
        </w:rPr>
        <w:t xml:space="preserve">Pastaba. Tiekėjui nenurodžius, kokia informacija yra konfidenciali, laikoma, kad konfidencialios informacijos pasiūlyme nėra. </w:t>
      </w:r>
    </w:p>
    <w:p w14:paraId="0FC6A003" w14:textId="77777777" w:rsidR="00DE7096" w:rsidRPr="00DE7096" w:rsidRDefault="00DE7096" w:rsidP="00DE7096">
      <w:pPr>
        <w:spacing w:line="276" w:lineRule="auto"/>
        <w:ind w:firstLine="851"/>
        <w:rPr>
          <w:rFonts w:eastAsia="Calibri" w:cstheme="minorHAnsi"/>
          <w:lang w:eastAsia="en-US"/>
        </w:rPr>
      </w:pPr>
    </w:p>
    <w:p w14:paraId="51F55447" w14:textId="77777777" w:rsidR="00DE7096" w:rsidRPr="00DE7096" w:rsidRDefault="00DE7096" w:rsidP="00DE7096">
      <w:pPr>
        <w:spacing w:line="276" w:lineRule="auto"/>
        <w:ind w:firstLine="851"/>
        <w:rPr>
          <w:rFonts w:eastAsia="Calibri" w:cstheme="minorHAnsi"/>
          <w:lang w:eastAsia="en-US"/>
        </w:rPr>
      </w:pPr>
    </w:p>
    <w:tbl>
      <w:tblPr>
        <w:tblW w:w="10200" w:type="dxa"/>
        <w:tblLayout w:type="fixed"/>
        <w:tblLook w:val="04A0" w:firstRow="1" w:lastRow="0" w:firstColumn="1" w:lastColumn="0" w:noHBand="0" w:noVBand="1"/>
      </w:tblPr>
      <w:tblGrid>
        <w:gridCol w:w="3281"/>
        <w:gridCol w:w="685"/>
        <w:gridCol w:w="2267"/>
        <w:gridCol w:w="709"/>
        <w:gridCol w:w="3258"/>
      </w:tblGrid>
      <w:tr w:rsidR="00DE7096" w:rsidRPr="00DE7096" w14:paraId="274718AC" w14:textId="77777777" w:rsidTr="00DB6494">
        <w:trPr>
          <w:trHeight w:val="186"/>
        </w:trPr>
        <w:tc>
          <w:tcPr>
            <w:tcW w:w="3281" w:type="dxa"/>
            <w:tcBorders>
              <w:top w:val="single" w:sz="4" w:space="0" w:color="auto"/>
              <w:left w:val="nil"/>
              <w:bottom w:val="nil"/>
              <w:right w:val="nil"/>
            </w:tcBorders>
            <w:hideMark/>
          </w:tcPr>
          <w:p w14:paraId="4BAF02AE" w14:textId="77777777" w:rsidR="00DE7096" w:rsidRPr="00DE7096" w:rsidRDefault="00DE7096" w:rsidP="00DE7096">
            <w:pPr>
              <w:snapToGrid w:val="0"/>
              <w:spacing w:line="276" w:lineRule="auto"/>
              <w:ind w:firstLine="0"/>
              <w:jc w:val="left"/>
              <w:rPr>
                <w:rFonts w:eastAsia="Calibri" w:cstheme="minorHAnsi"/>
                <w:position w:val="6"/>
                <w:lang w:eastAsia="en-US"/>
              </w:rPr>
            </w:pPr>
            <w:r w:rsidRPr="00DE7096">
              <w:rPr>
                <w:rFonts w:eastAsia="Calibri" w:cstheme="minorHAnsi"/>
                <w:position w:val="6"/>
                <w:lang w:eastAsia="en-US"/>
              </w:rPr>
              <w:t xml:space="preserve"> (Tiekėjo arba jo įgalioto asmens pareigų pavadinimas)</w:t>
            </w:r>
          </w:p>
        </w:tc>
        <w:tc>
          <w:tcPr>
            <w:tcW w:w="685" w:type="dxa"/>
          </w:tcPr>
          <w:p w14:paraId="1406B3B7" w14:textId="77777777" w:rsidR="00DE7096" w:rsidRPr="00DE7096" w:rsidRDefault="00DE7096" w:rsidP="00DE7096">
            <w:pPr>
              <w:spacing w:line="276" w:lineRule="auto"/>
              <w:ind w:right="-1" w:firstLine="0"/>
              <w:jc w:val="center"/>
              <w:rPr>
                <w:rFonts w:eastAsia="Calibri" w:cstheme="minorHAnsi"/>
                <w:lang w:eastAsia="en-US"/>
              </w:rPr>
            </w:pPr>
          </w:p>
        </w:tc>
        <w:tc>
          <w:tcPr>
            <w:tcW w:w="2267" w:type="dxa"/>
            <w:tcBorders>
              <w:top w:val="single" w:sz="4" w:space="0" w:color="auto"/>
              <w:left w:val="nil"/>
              <w:bottom w:val="nil"/>
              <w:right w:val="nil"/>
            </w:tcBorders>
            <w:hideMark/>
          </w:tcPr>
          <w:p w14:paraId="60293989" w14:textId="77777777" w:rsidR="00DE7096" w:rsidRPr="00DE7096" w:rsidRDefault="00DE7096" w:rsidP="00DE7096">
            <w:pPr>
              <w:spacing w:line="276" w:lineRule="auto"/>
              <w:ind w:right="-1" w:firstLine="0"/>
              <w:jc w:val="center"/>
              <w:rPr>
                <w:rFonts w:eastAsia="Calibri" w:cstheme="minorHAnsi"/>
                <w:lang w:eastAsia="en-US"/>
              </w:rPr>
            </w:pPr>
            <w:r w:rsidRPr="00DE7096">
              <w:rPr>
                <w:rFonts w:eastAsia="Calibri" w:cstheme="minorHAnsi"/>
                <w:position w:val="6"/>
                <w:lang w:eastAsia="en-US"/>
              </w:rPr>
              <w:t>(Parašas)</w:t>
            </w:r>
            <w:r w:rsidRPr="00DE7096">
              <w:rPr>
                <w:rFonts w:eastAsia="Calibri" w:cstheme="minorHAnsi"/>
                <w:lang w:eastAsia="en-US"/>
              </w:rPr>
              <w:t xml:space="preserve"> </w:t>
            </w:r>
          </w:p>
        </w:tc>
        <w:tc>
          <w:tcPr>
            <w:tcW w:w="709" w:type="dxa"/>
          </w:tcPr>
          <w:p w14:paraId="2891369B" w14:textId="77777777" w:rsidR="00DE7096" w:rsidRPr="00DE7096" w:rsidRDefault="00DE7096" w:rsidP="00DE7096">
            <w:pPr>
              <w:spacing w:line="276" w:lineRule="auto"/>
              <w:ind w:right="-1" w:firstLine="0"/>
              <w:jc w:val="center"/>
              <w:rPr>
                <w:rFonts w:eastAsia="Calibri" w:cstheme="minorHAnsi"/>
                <w:lang w:eastAsia="en-US"/>
              </w:rPr>
            </w:pPr>
          </w:p>
        </w:tc>
        <w:tc>
          <w:tcPr>
            <w:tcW w:w="3258" w:type="dxa"/>
            <w:tcBorders>
              <w:top w:val="single" w:sz="4" w:space="0" w:color="auto"/>
              <w:left w:val="nil"/>
              <w:bottom w:val="nil"/>
              <w:right w:val="nil"/>
            </w:tcBorders>
            <w:hideMark/>
          </w:tcPr>
          <w:p w14:paraId="65E8991F" w14:textId="77777777" w:rsidR="00DE7096" w:rsidRPr="00DE7096" w:rsidRDefault="00DE7096" w:rsidP="00DE7096">
            <w:pPr>
              <w:spacing w:line="276" w:lineRule="auto"/>
              <w:ind w:right="-1" w:firstLine="0"/>
              <w:jc w:val="center"/>
              <w:rPr>
                <w:rFonts w:eastAsia="Calibri" w:cstheme="minorHAnsi"/>
                <w:lang w:eastAsia="en-US"/>
              </w:rPr>
            </w:pPr>
            <w:r w:rsidRPr="00DE7096">
              <w:rPr>
                <w:rFonts w:eastAsia="Calibri" w:cstheme="minorHAnsi"/>
                <w:position w:val="6"/>
                <w:lang w:eastAsia="en-US"/>
              </w:rPr>
              <w:t>(Vardas ir pavardė)</w:t>
            </w:r>
            <w:r w:rsidRPr="00DE7096">
              <w:rPr>
                <w:rFonts w:eastAsia="Calibri" w:cstheme="minorHAnsi"/>
                <w:lang w:eastAsia="en-US"/>
              </w:rPr>
              <w:t xml:space="preserve"> </w:t>
            </w:r>
          </w:p>
        </w:tc>
      </w:tr>
    </w:tbl>
    <w:p w14:paraId="14EC4376" w14:textId="77777777" w:rsidR="00A52BA0" w:rsidRDefault="00A52BA0" w:rsidP="00E77D75">
      <w:pPr>
        <w:spacing w:line="240" w:lineRule="auto"/>
        <w:jc w:val="left"/>
        <w:rPr>
          <w:rFonts w:ascii="Arial" w:eastAsia="Calibri" w:hAnsi="Arial" w:cs="Arial"/>
          <w:b/>
          <w:bCs/>
          <w:color w:val="7030A0"/>
        </w:rPr>
      </w:pPr>
    </w:p>
    <w:p w14:paraId="14EC4377"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4EC4378" w14:textId="77777777" w:rsidR="00060B51" w:rsidRDefault="009C1AE6">
      <w:pPr>
        <w:rPr>
          <w:rFonts w:ascii="Arial" w:hAnsi="Arial" w:cs="Arial"/>
        </w:rPr>
      </w:pPr>
      <w:r>
        <w:rPr>
          <w:rFonts w:ascii="Arial" w:hAnsi="Arial" w:cs="Arial"/>
        </w:rPr>
        <w:br w:type="page"/>
      </w:r>
    </w:p>
    <w:p w14:paraId="14EC437C" w14:textId="0822A497" w:rsidR="007D6542" w:rsidRPr="00A54EAE" w:rsidRDefault="009C1AE6" w:rsidP="007D6542">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w:t>
      </w:r>
      <w:r w:rsidR="00A5776C">
        <w:rPr>
          <w:rFonts w:cstheme="minorHAnsi"/>
        </w:rPr>
        <w:t xml:space="preserve">grindinės sutarties </w:t>
      </w:r>
      <w:r w:rsidRPr="00A54EAE">
        <w:rPr>
          <w:rFonts w:cstheme="minorHAnsi"/>
        </w:rPr>
        <w:t>sąlygos“</w:t>
      </w:r>
    </w:p>
    <w:p w14:paraId="14EC437E" w14:textId="77777777" w:rsidR="00A54EAE" w:rsidRPr="00F0499F" w:rsidRDefault="00A54EAE" w:rsidP="00A54EAE">
      <w:pPr>
        <w:jc w:val="center"/>
        <w:rPr>
          <w:b/>
          <w:szCs w:val="24"/>
        </w:rPr>
      </w:pPr>
    </w:p>
    <w:p w14:paraId="14EC437F" w14:textId="4C74A083" w:rsidR="00A54EAE" w:rsidRDefault="00A5776C" w:rsidP="00A54EAE">
      <w:pPr>
        <w:pStyle w:val="Paantrat"/>
        <w:jc w:val="center"/>
      </w:pPr>
      <w:r>
        <w:t>PAGRINDINĖS SUTARTIES</w:t>
      </w:r>
      <w:r w:rsidR="009C1AE6" w:rsidRPr="00F0499F">
        <w:t xml:space="preserve"> Sąlygos</w:t>
      </w:r>
    </w:p>
    <w:p w14:paraId="5A4EAFBF" w14:textId="22A7865A" w:rsidR="00AE5198" w:rsidRDefault="00BF3046" w:rsidP="00BF3046">
      <w:pPr>
        <w:spacing w:line="240" w:lineRule="auto"/>
        <w:ind w:firstLine="0"/>
      </w:pPr>
      <w:r>
        <w:t>1.</w:t>
      </w:r>
      <w:r w:rsidR="00AE5198">
        <w:t>1. Pirkimo sutartis negali būti sudaroma, kol nesibaigė Viešųjų pirkimų įstatymo nustatyti tiekėjų pretenzijų pateikimo ir ieškinio pareiškimo terminai, išskyrus atvejus, kai pasiūlymą pateikia tik vienas tiekėjas.</w:t>
      </w:r>
    </w:p>
    <w:p w14:paraId="17B9240E" w14:textId="1DF88F42" w:rsidR="00AE5198" w:rsidRDefault="00BF3046" w:rsidP="00BF3046">
      <w:pPr>
        <w:spacing w:line="240" w:lineRule="auto"/>
        <w:ind w:firstLine="0"/>
      </w:pPr>
      <w:r>
        <w:t>1.</w:t>
      </w:r>
      <w:r w:rsidR="00AE5198">
        <w:t xml:space="preserve">2. Sudaroma pirkimo sutartis (toliau – Sutartis) turi atitikti laimėjusio tiekėjo pasiūlymą ir šias pirkimo sąlygas. Sutartis bus pasirašoma kvalifikuotu elektroniniu parašu tarp Lietuvos Respublikos Vyriausybės kanceliarijos (toliau šiame </w:t>
      </w:r>
      <w:r w:rsidR="00935949">
        <w:t>priede</w:t>
      </w:r>
      <w:r w:rsidR="00AE5198">
        <w:t xml:space="preserve"> – Užsakovas) ir pirkimo laimėtojo (toliau – Tiekėjas), toliau Užsakovas ir Tiekėjas kartu vadinami šalimis, o atskirai Šalimi.</w:t>
      </w:r>
    </w:p>
    <w:p w14:paraId="34A8F59E" w14:textId="4667EDCB" w:rsidR="00AE5198" w:rsidRDefault="00BF3046" w:rsidP="00BF3046">
      <w:pPr>
        <w:spacing w:line="240" w:lineRule="auto"/>
        <w:ind w:firstLine="0"/>
      </w:pPr>
      <w:r>
        <w:t>1.</w:t>
      </w:r>
      <w:r w:rsidR="00AE5198">
        <w:t xml:space="preserve">3. Sutarties objektas – </w:t>
      </w:r>
      <w:r w:rsidR="007256CE">
        <w:t>vandentiekio</w:t>
      </w:r>
      <w:r w:rsidR="00AE5198">
        <w:t xml:space="preserve"> remonto darbai (toliau – Darbai). Konkretūs Darbų apibūdinimai pateikti techninėje specifikacijoje (Sutarties priedas).</w:t>
      </w:r>
    </w:p>
    <w:p w14:paraId="50E381A5" w14:textId="38569983" w:rsidR="00AE5198" w:rsidRDefault="00BF3046" w:rsidP="00BF3046">
      <w:pPr>
        <w:spacing w:line="240" w:lineRule="auto"/>
        <w:ind w:firstLine="0"/>
      </w:pPr>
      <w:r>
        <w:t>1.</w:t>
      </w:r>
      <w:r w:rsidR="00AE5198">
        <w:t xml:space="preserve">4. </w:t>
      </w:r>
      <w:r w:rsidR="00AE5198" w:rsidRPr="002405E5">
        <w:t xml:space="preserve">Darbai turi būti atlikti ne vėliau kaip </w:t>
      </w:r>
      <w:r w:rsidR="002405E5" w:rsidRPr="002405E5">
        <w:t>2025 m. gruodžio 15 d.</w:t>
      </w:r>
      <w:r w:rsidR="00AE5198">
        <w:t xml:space="preserve"> </w:t>
      </w:r>
    </w:p>
    <w:p w14:paraId="42F16936" w14:textId="532674DF" w:rsidR="00AE5198" w:rsidRDefault="00BF3046" w:rsidP="00BF3046">
      <w:pPr>
        <w:spacing w:line="240" w:lineRule="auto"/>
        <w:ind w:firstLine="0"/>
      </w:pPr>
      <w:r>
        <w:t>1.</w:t>
      </w:r>
      <w:r w:rsidR="00AE5198">
        <w:t xml:space="preserve">5. Pirkimas vykdomas taikant Sutarties vykdymo išlaidų atlyginimo kainodarą. Sutarties vykdymo išlaidų atlyginimo kainodara susideda iš dviejų dalių – viena kainos dalis apskaičiuojama taikant fiksuoto įkainio apskaičiavimo būdą, o kitą kainos dalį sudaro Tiekėjo faktiškai patiriamos išlaidos, tiesiogiai susijusios su sutarties vykdymu. Pasiūlymų vertinimo metu vertinama tik ta kainos dalis, kuri nustatyta vadovaujantis fiksuoto įkainio apskaičiavimo būdu. </w:t>
      </w:r>
    </w:p>
    <w:p w14:paraId="425E2764" w14:textId="78B5EDC3" w:rsidR="00AE5198" w:rsidRDefault="00BF3046" w:rsidP="00BF3046">
      <w:pPr>
        <w:spacing w:line="240" w:lineRule="auto"/>
        <w:ind w:firstLine="0"/>
      </w:pPr>
      <w:r>
        <w:t>1.</w:t>
      </w:r>
      <w:r w:rsidR="00AE5198">
        <w:t xml:space="preserve">6. </w:t>
      </w:r>
      <w:r w:rsidR="002405E5">
        <w:t xml:space="preserve">Perkamų darbų sąraše nenurodytos, tačiau Tiekėjo faktiškai patiriamos išlaidos, tiesiogiai susijusios su sutarties vykdymu ir </w:t>
      </w:r>
      <w:r w:rsidR="00AE5198">
        <w:t>įskaitytinos į tiekėjui pagal sutartį mokėtiną kainą gali būti statybos darbai (BVPŽ kodo pirmi skaičiai 45), statybinės medžiagos (BVPŽ kodo pirmi skaičiai 44) bei jų montavimo paslaugos. Užsakovui pareikalavus, Tiekėjas privalo per 3 darbo dienas pateikti išlaidas pagrindžiančius trečiųjų šalių dokumentus. Už darbus, prekes ir paslaugas, susijusias su pirkimo objektu bus apmokėta ne didesnėmis nei rinką atitinkančiomis kainomis. Į faktiškai patirtas išlaidas negali būti įtrauktas tiekėjo pelnas. Sutarties vykdymo metu priimami Tiekėjo sprendimai, susiję su faktinėmis išlaidomis, su Užsakovu turi būti derinami iš anksto.</w:t>
      </w:r>
    </w:p>
    <w:p w14:paraId="3119FAF3" w14:textId="58F33ED3" w:rsidR="00AE5198" w:rsidRDefault="00BF3046" w:rsidP="00BF3046">
      <w:pPr>
        <w:spacing w:line="240" w:lineRule="auto"/>
        <w:ind w:firstLine="0"/>
      </w:pPr>
      <w:r>
        <w:t>1.</w:t>
      </w:r>
      <w:r w:rsidR="00AE5198">
        <w:t>7. Tiekėjas įsipareigoja:</w:t>
      </w:r>
    </w:p>
    <w:p w14:paraId="4CBD0B07" w14:textId="0886F4B8" w:rsidR="00AE5198" w:rsidRDefault="00BF3046" w:rsidP="00BF3046">
      <w:pPr>
        <w:spacing w:line="240" w:lineRule="auto"/>
        <w:ind w:firstLine="0"/>
      </w:pPr>
      <w:r>
        <w:t>1.</w:t>
      </w:r>
      <w:r w:rsidR="00AE5198">
        <w:t xml:space="preserve">7.1. per </w:t>
      </w:r>
      <w:r w:rsidR="00261EFF">
        <w:t>10</w:t>
      </w:r>
      <w:r w:rsidR="00AE5198">
        <w:t xml:space="preserve"> dien</w:t>
      </w:r>
      <w:r w:rsidR="00261EFF">
        <w:t>ų</w:t>
      </w:r>
      <w:r w:rsidR="00AE5198">
        <w:t xml:space="preserve"> nuo Sutarties įsigaliojimo dienos pateikti su Užsakovu suderintą Darbų vykdymo grafiką;</w:t>
      </w:r>
    </w:p>
    <w:p w14:paraId="0B5CE1B7" w14:textId="18C81059" w:rsidR="00AE5198" w:rsidRDefault="00BF3046" w:rsidP="00BF3046">
      <w:pPr>
        <w:spacing w:line="240" w:lineRule="auto"/>
        <w:ind w:firstLine="0"/>
      </w:pPr>
      <w:r>
        <w:t>1.</w:t>
      </w:r>
      <w:r w:rsidR="00AE5198">
        <w:t xml:space="preserve">7.2. tinkamai ir kokybiškai atlikti Darbus Sutartyje nustatytu terminu, adresu: </w:t>
      </w:r>
      <w:r w:rsidR="00261EFF">
        <w:t>Gedimino pr</w:t>
      </w:r>
      <w:r w:rsidR="00AE5198">
        <w:t>. 1</w:t>
      </w:r>
      <w:r w:rsidR="0016645D">
        <w:t>1</w:t>
      </w:r>
      <w:r w:rsidR="00AE5198">
        <w:t>, Vilnius;</w:t>
      </w:r>
    </w:p>
    <w:p w14:paraId="054BD89D" w14:textId="06F93CFA" w:rsidR="00AE5198" w:rsidRDefault="00BF3046" w:rsidP="00BF3046">
      <w:pPr>
        <w:spacing w:line="240" w:lineRule="auto"/>
        <w:ind w:firstLine="0"/>
      </w:pPr>
      <w:r>
        <w:t>1.</w:t>
      </w:r>
      <w:r w:rsidR="00AE5198">
        <w:t>7.3. užtikrinti, kad Darbai atitiktų techninėje specifikacijoje nurodytus reikalavimus;</w:t>
      </w:r>
    </w:p>
    <w:p w14:paraId="49C1BC2D" w14:textId="2B420D89" w:rsidR="00AE5198" w:rsidRDefault="00BF3046" w:rsidP="00BF3046">
      <w:pPr>
        <w:spacing w:line="240" w:lineRule="auto"/>
        <w:ind w:firstLine="0"/>
      </w:pPr>
      <w:r>
        <w:t>1.</w:t>
      </w:r>
      <w:r w:rsidR="00AE5198">
        <w:t>7.4. vykdyti Užsakovo teisėtus nurodymus, susijusius su Sutarties vykdymu;</w:t>
      </w:r>
    </w:p>
    <w:p w14:paraId="285CEC95" w14:textId="56F1D1EC" w:rsidR="00AE5198" w:rsidRDefault="00BF3046" w:rsidP="00BF3046">
      <w:pPr>
        <w:spacing w:line="240" w:lineRule="auto"/>
        <w:ind w:firstLine="0"/>
      </w:pPr>
      <w:r>
        <w:t>1.</w:t>
      </w:r>
      <w:r w:rsidR="00AE5198">
        <w:t>7.5. visiškai atlyginti nuostolius Užsakovui, jei būtų netinkamai ir (ar) nekokybiškai atlikti Darbai ar Užsakovas patirtų žalą;</w:t>
      </w:r>
    </w:p>
    <w:p w14:paraId="0FECC8A1" w14:textId="5F84BB5B" w:rsidR="00AE5198" w:rsidRDefault="00BF3046" w:rsidP="00BF3046">
      <w:pPr>
        <w:spacing w:line="240" w:lineRule="auto"/>
        <w:ind w:firstLine="0"/>
      </w:pPr>
      <w:r>
        <w:t>1.</w:t>
      </w:r>
      <w:r w:rsidR="00AE5198">
        <w:t>7.6. atlikti Darbų garantinį aptarnavimą;</w:t>
      </w:r>
    </w:p>
    <w:p w14:paraId="09D97A52" w14:textId="2D9A4E6C" w:rsidR="00AE5198" w:rsidRDefault="00BF3046" w:rsidP="00BF3046">
      <w:pPr>
        <w:spacing w:line="240" w:lineRule="auto"/>
        <w:ind w:firstLine="0"/>
      </w:pPr>
      <w:r>
        <w:t>1.</w:t>
      </w:r>
      <w:r w:rsidR="00AE5198">
        <w:t>7.7. Užsakovo reikalavimu nedelsiant pakeisti objekte dirbsiančius darbuotojus, jeigu jie negautų leidimo patekti į objektą;</w:t>
      </w:r>
    </w:p>
    <w:p w14:paraId="7736473F" w14:textId="55E0AA47" w:rsidR="00AE5198" w:rsidRDefault="00BF3046" w:rsidP="00BF3046">
      <w:pPr>
        <w:spacing w:line="240" w:lineRule="auto"/>
        <w:ind w:firstLine="0"/>
      </w:pPr>
      <w:r>
        <w:t>1.</w:t>
      </w:r>
      <w:r w:rsidR="00AE5198">
        <w:t>7.8. užtikrinti iš Užsakovo gautos informacijos konfidencialumą: be Užsakovo sutikimo neatskleisti jokios konfidencialios informacijos, kurią jis gali sužinoti vykdydamas šioje Sutartyje numatytas užduotis, išskyrus atvejus, kai ši informacija yra vieša arba atskleista įstatymų numatytais atvejais;</w:t>
      </w:r>
    </w:p>
    <w:p w14:paraId="78582336" w14:textId="13CC115E" w:rsidR="00AE5198" w:rsidRDefault="00BF3046" w:rsidP="00BF3046">
      <w:pPr>
        <w:spacing w:line="240" w:lineRule="auto"/>
        <w:ind w:firstLine="0"/>
      </w:pPr>
      <w:r>
        <w:t>1.</w:t>
      </w:r>
      <w:r w:rsidR="00AE5198">
        <w:t>7.9. tinkamai, kokybiškai ir laiku vykdyti įsipareigojimus, numatytus Sutartyje ir kituose Lietuvos Respublikos teisės aktuose;</w:t>
      </w:r>
    </w:p>
    <w:p w14:paraId="684BBB09" w14:textId="504E2BDE" w:rsidR="00AE5198" w:rsidRDefault="00BF3046" w:rsidP="00BF3046">
      <w:pPr>
        <w:spacing w:line="240" w:lineRule="auto"/>
        <w:ind w:firstLine="0"/>
      </w:pPr>
      <w:r>
        <w:t>1.</w:t>
      </w:r>
      <w:r w:rsidR="00AE5198">
        <w:t>7.10. užtikrinti, kad Sutartį vykdys tik tokią teisę turintys asmenys;</w:t>
      </w:r>
    </w:p>
    <w:p w14:paraId="3C53422E" w14:textId="29C4097C" w:rsidR="00AE5198" w:rsidRDefault="00BF3046" w:rsidP="00BF3046">
      <w:pPr>
        <w:spacing w:line="240" w:lineRule="auto"/>
        <w:ind w:firstLine="0"/>
      </w:pPr>
      <w:r>
        <w:t>1.</w:t>
      </w:r>
      <w:r w:rsidR="00AE5198">
        <w:t>7.11. vykdant Darbus Tiekėjas privalo užtikrinti darbuotojų saugos ir sveikatos bei priešgaisrinės saugos reikalavimų laikymąsi Užsakovo objekte;</w:t>
      </w:r>
    </w:p>
    <w:p w14:paraId="611EA67E" w14:textId="330FFE91" w:rsidR="00AE5198" w:rsidRDefault="00BF3046" w:rsidP="00BF3046">
      <w:pPr>
        <w:spacing w:line="240" w:lineRule="auto"/>
        <w:ind w:firstLine="0"/>
      </w:pPr>
      <w:r>
        <w:t>1.</w:t>
      </w:r>
      <w:r w:rsidR="00AE5198">
        <w:t>7.12. esant poreikiui ir Užsakovui pageidaujant darbus atlikti ne darbo valandomis arba savaitgaliais</w:t>
      </w:r>
      <w:r w:rsidR="002405E5">
        <w:t>.</w:t>
      </w:r>
    </w:p>
    <w:p w14:paraId="671CDCEE" w14:textId="7FF34366" w:rsidR="00AE5198" w:rsidRDefault="00BF3046" w:rsidP="00BF3046">
      <w:pPr>
        <w:spacing w:line="240" w:lineRule="auto"/>
        <w:ind w:firstLine="0"/>
      </w:pPr>
      <w:r>
        <w:t>1.</w:t>
      </w:r>
      <w:r w:rsidR="00AE5198">
        <w:t>8. Tiekėjas turi teisę:</w:t>
      </w:r>
    </w:p>
    <w:p w14:paraId="59547D7C" w14:textId="3007C417" w:rsidR="00AE5198" w:rsidRDefault="00BF3046" w:rsidP="00BF3046">
      <w:pPr>
        <w:spacing w:line="240" w:lineRule="auto"/>
        <w:ind w:firstLine="0"/>
      </w:pPr>
      <w:r>
        <w:t>1.</w:t>
      </w:r>
      <w:r w:rsidR="00AE5198">
        <w:t>8.1. gauti apmokėjimą Sutartyje nustatyta tvarka, jeigu jis tinkamai, kokybiškai ir laiku vykdo Sutartį.</w:t>
      </w:r>
    </w:p>
    <w:p w14:paraId="195EF4E3" w14:textId="05ED142E" w:rsidR="00AE5198" w:rsidRDefault="00BF3046" w:rsidP="00BF3046">
      <w:pPr>
        <w:spacing w:line="240" w:lineRule="auto"/>
        <w:ind w:firstLine="0"/>
      </w:pPr>
      <w:r>
        <w:t>1.</w:t>
      </w:r>
      <w:r w:rsidR="00AE5198">
        <w:t>8.2. Tiekėjas turi ir kitų Sutartyje ir Lietuvos Respublikos teisės aktuose numatytų teisių.</w:t>
      </w:r>
    </w:p>
    <w:p w14:paraId="6AE55F16" w14:textId="75AAC399" w:rsidR="00AE5198" w:rsidRDefault="00BF3046" w:rsidP="00BF3046">
      <w:pPr>
        <w:spacing w:line="240" w:lineRule="auto"/>
        <w:ind w:firstLine="0"/>
      </w:pPr>
      <w:r>
        <w:t>1.</w:t>
      </w:r>
      <w:r w:rsidR="00AE5198">
        <w:t>9. Užsakovas įsipareigoja:</w:t>
      </w:r>
    </w:p>
    <w:p w14:paraId="7C7DB8CA" w14:textId="3B28CA88" w:rsidR="00AE5198" w:rsidRDefault="00BF3046" w:rsidP="00BF3046">
      <w:pPr>
        <w:spacing w:line="240" w:lineRule="auto"/>
        <w:ind w:firstLine="0"/>
      </w:pPr>
      <w:r>
        <w:t>1.</w:t>
      </w:r>
      <w:r w:rsidR="00AE5198">
        <w:t>9.1. priimti tinkamai, kokybiškai ir laiku atliktus Darbus ir už juos sumokėti Sutartyje nustatyta tvarka.</w:t>
      </w:r>
    </w:p>
    <w:p w14:paraId="7E270980" w14:textId="286A0A36" w:rsidR="00AE5198" w:rsidRDefault="00BF3046" w:rsidP="00BF3046">
      <w:pPr>
        <w:spacing w:line="240" w:lineRule="auto"/>
        <w:ind w:firstLine="0"/>
      </w:pPr>
      <w:r>
        <w:t>1.</w:t>
      </w:r>
      <w:r w:rsidR="00AE5198">
        <w:t>9.2. Užsakovas turi ir kitų Sutartyje ir Lietuvos Respublikos teisės aktuose numatytų pareigų.</w:t>
      </w:r>
    </w:p>
    <w:p w14:paraId="3AA477E6" w14:textId="04F645C7" w:rsidR="00AE5198" w:rsidRDefault="00BF3046" w:rsidP="00BF3046">
      <w:pPr>
        <w:spacing w:line="240" w:lineRule="auto"/>
        <w:ind w:firstLine="0"/>
      </w:pPr>
      <w:r>
        <w:t>1.</w:t>
      </w:r>
      <w:r w:rsidR="00AE5198">
        <w:t>10. Užsakovas turi teisę:</w:t>
      </w:r>
    </w:p>
    <w:p w14:paraId="52988AE5" w14:textId="7CE3DB80" w:rsidR="00AE5198" w:rsidRDefault="00BF3046" w:rsidP="00BF3046">
      <w:pPr>
        <w:spacing w:line="240" w:lineRule="auto"/>
        <w:ind w:firstLine="0"/>
      </w:pPr>
      <w:r>
        <w:t>1.</w:t>
      </w:r>
      <w:r w:rsidR="00AE5198">
        <w:t>10.1. kontroliuoti Sutarties vykdymą ir duoti Tiekėjui nurodymus, kad būtų tinkamai, kokybiškai ir laiku įvykdyta Sutartis;</w:t>
      </w:r>
    </w:p>
    <w:p w14:paraId="411552F3" w14:textId="67094DBE" w:rsidR="00AE5198" w:rsidRDefault="00BF3046" w:rsidP="00BF3046">
      <w:pPr>
        <w:spacing w:line="240" w:lineRule="auto"/>
        <w:ind w:firstLine="0"/>
      </w:pPr>
      <w:r>
        <w:t>1.</w:t>
      </w:r>
      <w:r w:rsidR="00AE5198">
        <w:t>10.2. nemokėti Tiekėjui už netinkamai, nekokybiškai atliktus ar neatitinkančias Techninės specifikacijos reikalavimų Darbus.</w:t>
      </w:r>
    </w:p>
    <w:p w14:paraId="6A1C135C" w14:textId="5509F1DC" w:rsidR="00AE5198" w:rsidRDefault="00BF3046" w:rsidP="00BF3046">
      <w:pPr>
        <w:spacing w:line="240" w:lineRule="auto"/>
        <w:ind w:firstLine="0"/>
      </w:pPr>
      <w:r>
        <w:t>1.</w:t>
      </w:r>
      <w:r w:rsidR="00AE5198">
        <w:t>10.3. Užsakovas turi ir kitų Sutartyje ir Lietuvos Respublikos teisės aktuose numatytų teisių.</w:t>
      </w:r>
    </w:p>
    <w:p w14:paraId="521F9D84" w14:textId="3187BC69" w:rsidR="00AE5198" w:rsidRDefault="00BF3046" w:rsidP="00BF3046">
      <w:pPr>
        <w:spacing w:line="240" w:lineRule="auto"/>
        <w:ind w:firstLine="0"/>
      </w:pPr>
      <w:r>
        <w:t>1.</w:t>
      </w:r>
      <w:r w:rsidR="00AE5198">
        <w:t xml:space="preserve">11. Už Sutarties sąlygas atitinkančius, laiku atliktus Darbus atsiskaitoma su Tiekėju į Tiekėjo rekvizituose nurodytą sąskaitą ne vėliau kaip per 10 darbo dienų nuo PVM sąskaitos faktūros gavimo informacinės sistemos SABIS priemonėmis dienos. PVM </w:t>
      </w:r>
      <w:r w:rsidR="00AE5198">
        <w:lastRenderedPageBreak/>
        <w:t>sąskaitos faktūros išrašymo pagrindas yra Sutarties šalių pasirašytas Darbų perdavimo-priėmimo aktas. Darbų perdavimo-priėmimo aktas pasirašomas, jeigu Darbai atitinka Sutarties reikalavimus, atlikti laiku, taip pat yra įvykdyti kiti sutartiniai įsipareigojimai. Išrašydamas PVM sąskaitą faktūrą Tiekėjas taip pat turi nurodyti Sutarties datą ir numerį, pagal kurią ji išrašyta.</w:t>
      </w:r>
    </w:p>
    <w:p w14:paraId="21EABCC7" w14:textId="0F595A80" w:rsidR="00AE5198" w:rsidRDefault="00BF3046" w:rsidP="00BF3046">
      <w:pPr>
        <w:spacing w:line="240" w:lineRule="auto"/>
        <w:ind w:firstLine="0"/>
      </w:pPr>
      <w:r>
        <w:t>1.</w:t>
      </w:r>
      <w:r w:rsidR="00AE5198">
        <w:t>12. Visi nesutarimai ar ginčai, kylantys tarp šalių dėl Sutarties, sprendžiami derybų keliu. Nepavykus išspręsti ginčo derybų keliu, ginčas sprendžiamas Lietuvos Respublikos teisme pagal Užsakovo buveinės vietą.</w:t>
      </w:r>
    </w:p>
    <w:p w14:paraId="4558E061" w14:textId="1BB222F7" w:rsidR="00AE5198" w:rsidRDefault="00BF3046" w:rsidP="00BF3046">
      <w:pPr>
        <w:spacing w:line="240" w:lineRule="auto"/>
        <w:ind w:firstLine="0"/>
      </w:pPr>
      <w:r>
        <w:t>1.1</w:t>
      </w:r>
      <w:r w:rsidR="008C0E31">
        <w:t>3</w:t>
      </w:r>
      <w:r>
        <w:t>.</w:t>
      </w:r>
      <w:r w:rsidR="00AE5198">
        <w:t xml:space="preserve"> Sutarties nutraukimo sąlygos ir tvarka:</w:t>
      </w:r>
    </w:p>
    <w:p w14:paraId="7DA4CB04" w14:textId="1BF42D02" w:rsidR="00AE5198" w:rsidRDefault="00BF3046" w:rsidP="00BF3046">
      <w:pPr>
        <w:spacing w:line="240" w:lineRule="auto"/>
        <w:ind w:firstLine="0"/>
      </w:pPr>
      <w:r>
        <w:t>1.1</w:t>
      </w:r>
      <w:r w:rsidR="008C0E31">
        <w:t>3</w:t>
      </w:r>
      <w:r>
        <w:t>.</w:t>
      </w:r>
      <w:r w:rsidR="00AE5198">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p>
    <w:p w14:paraId="360D5A3B" w14:textId="016F5FF3" w:rsidR="00AE5198" w:rsidRDefault="00BF3046" w:rsidP="00BF3046">
      <w:pPr>
        <w:spacing w:line="240" w:lineRule="auto"/>
        <w:ind w:firstLine="0"/>
      </w:pPr>
      <w:r>
        <w:t>1.1</w:t>
      </w:r>
      <w:r w:rsidR="008C0E31">
        <w:t>3</w:t>
      </w:r>
      <w:r>
        <w:t>.</w:t>
      </w:r>
      <w:r w:rsidR="00AE5198">
        <w:t>2. Sutartis gali būti nutraukta abipusiu raštišku šalių susitarimu.</w:t>
      </w:r>
    </w:p>
    <w:p w14:paraId="394B53FD" w14:textId="28C0A5ED" w:rsidR="00AE5198" w:rsidRDefault="00BF3046" w:rsidP="00BF3046">
      <w:pPr>
        <w:spacing w:line="240" w:lineRule="auto"/>
        <w:ind w:firstLine="0"/>
      </w:pPr>
      <w:r>
        <w:t>1.1</w:t>
      </w:r>
      <w:r w:rsidR="008C0E31">
        <w:t>3</w:t>
      </w:r>
      <w:r>
        <w:t>.</w:t>
      </w:r>
      <w:r w:rsidR="00AE5198">
        <w:t>3. Užsakovas turi teisę vienašališkai nutraukti Sutartį, nesant Tiekėjo kaltės, raštu įspėjęs Tiekėją prieš 15 kalendorinių dienų.</w:t>
      </w:r>
    </w:p>
    <w:p w14:paraId="19E1E07D" w14:textId="01AA34DE" w:rsidR="00AE5198" w:rsidRDefault="00BF3046" w:rsidP="00BF3046">
      <w:pPr>
        <w:spacing w:line="240" w:lineRule="auto"/>
        <w:ind w:firstLine="0"/>
      </w:pPr>
      <w:r>
        <w:t>1.1</w:t>
      </w:r>
      <w:r w:rsidR="008C0E31">
        <w:t>3</w:t>
      </w:r>
      <w:r>
        <w:t>.</w:t>
      </w:r>
      <w:r w:rsidR="00AE5198">
        <w:t xml:space="preserve">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p>
    <w:p w14:paraId="096DCB25" w14:textId="79BAD75D" w:rsidR="00AE5198" w:rsidRDefault="00BF3046" w:rsidP="00BF3046">
      <w:pPr>
        <w:spacing w:line="240" w:lineRule="auto"/>
        <w:ind w:firstLine="0"/>
      </w:pPr>
      <w:r>
        <w:t>1.1</w:t>
      </w:r>
      <w:r w:rsidR="008C0E31">
        <w:t>3</w:t>
      </w:r>
      <w:r>
        <w:t>.</w:t>
      </w:r>
      <w:r w:rsidR="00AE5198">
        <w:t xml:space="preserve">4.1.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5416F29A" w14:textId="0FE50183" w:rsidR="00AE5198" w:rsidRDefault="00BF3046" w:rsidP="00BF3046">
      <w:pPr>
        <w:spacing w:line="240" w:lineRule="auto"/>
        <w:ind w:firstLine="0"/>
      </w:pPr>
      <w:r>
        <w:t>1.1</w:t>
      </w:r>
      <w:r w:rsidR="008C0E31">
        <w:t>3</w:t>
      </w:r>
      <w:r>
        <w:t>.</w:t>
      </w:r>
      <w:r w:rsidR="00AE5198">
        <w:t xml:space="preserve">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0F65E593" w14:textId="5F77C971" w:rsidR="00AE5198" w:rsidRDefault="00BF3046" w:rsidP="00BF3046">
      <w:pPr>
        <w:spacing w:line="240" w:lineRule="auto"/>
        <w:ind w:firstLine="0"/>
      </w:pPr>
      <w:r>
        <w:t>1.1</w:t>
      </w:r>
      <w:r w:rsidR="008C0E31">
        <w:t>3</w:t>
      </w:r>
      <w:r>
        <w:t>.</w:t>
      </w:r>
      <w:r w:rsidR="00AE5198">
        <w:t xml:space="preserve">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21 d.);  </w:t>
      </w:r>
    </w:p>
    <w:p w14:paraId="5324F3E5" w14:textId="1177DF80" w:rsidR="00AE5198" w:rsidRDefault="00BF3046" w:rsidP="00BF3046">
      <w:pPr>
        <w:spacing w:line="240" w:lineRule="auto"/>
        <w:ind w:firstLine="0"/>
      </w:pPr>
      <w:r>
        <w:t>1.1</w:t>
      </w:r>
      <w:r w:rsidR="008C0E31">
        <w:t>3</w:t>
      </w:r>
      <w:r>
        <w:t>.</w:t>
      </w:r>
      <w:r w:rsidR="00AE5198">
        <w:t xml:space="preserve">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4BAD7A92" w14:textId="3EC5F71C" w:rsidR="00AE5198" w:rsidRDefault="00BF3046" w:rsidP="00BF3046">
      <w:pPr>
        <w:spacing w:line="240" w:lineRule="auto"/>
        <w:ind w:firstLine="0"/>
      </w:pPr>
      <w:r>
        <w:t>1.1</w:t>
      </w:r>
      <w:r w:rsidR="008C0E31">
        <w:t>3</w:t>
      </w:r>
      <w:r>
        <w:t>.</w:t>
      </w:r>
      <w:r w:rsidR="00AE5198">
        <w:t xml:space="preserve">4.5. Tiekėjas atitinka bent vieną iš Viešųjų pirkimų įstatymo 46 str. įtvirtintų pašalinimo pagrindų (jei pirkimo dokumentuose jie buvo keliami). </w:t>
      </w:r>
    </w:p>
    <w:p w14:paraId="59441FD5" w14:textId="736923AC" w:rsidR="00AE5198" w:rsidRDefault="00BF3046" w:rsidP="00BF3046">
      <w:pPr>
        <w:spacing w:line="240" w:lineRule="auto"/>
        <w:ind w:firstLine="0"/>
      </w:pPr>
      <w:r>
        <w:t>1.</w:t>
      </w:r>
      <w:r w:rsidR="00AE5198">
        <w:t>14. Sutarties nutraukimas nepanaikina teisės reikalauti atlyginti nuostolius, atsiradusius dėl Sutarties neįvykdymo, bei netesybas.</w:t>
      </w:r>
    </w:p>
    <w:p w14:paraId="258624B1" w14:textId="12CB1D46" w:rsidR="00AE5198" w:rsidRDefault="00BF3046" w:rsidP="00BF3046">
      <w:pPr>
        <w:spacing w:line="240" w:lineRule="auto"/>
        <w:ind w:firstLine="0"/>
      </w:pPr>
      <w:r>
        <w:t>1.</w:t>
      </w:r>
      <w:r w:rsidR="00AE5198">
        <w:t>15. Jeigu Sutartis nutraukiama, Užsakovo patirti nuostoliai ar išlaidos išieškomi išskaičiuojant juos iš Tiekėjui mokėtinos sumos.</w:t>
      </w:r>
    </w:p>
    <w:p w14:paraId="263A6CE0" w14:textId="3E7355E0" w:rsidR="00AE5198" w:rsidRDefault="00BF3046" w:rsidP="00BF3046">
      <w:pPr>
        <w:spacing w:line="240" w:lineRule="auto"/>
        <w:ind w:firstLine="0"/>
      </w:pPr>
      <w:r>
        <w:t>1.</w:t>
      </w:r>
      <w:r w:rsidR="00AE5198">
        <w:t>16. Sutartis įsigalioja Sutarties Šalims ją pasirašius ir galioja iki visiško Šalių įsipareigojimų įvykdymo arba ji nutraukiama Lietuvos Respublikos teisės aktuose ar Sutartyje nustatytais atvejais.</w:t>
      </w:r>
    </w:p>
    <w:p w14:paraId="2A6F874C" w14:textId="75232E2E" w:rsidR="00AE5198" w:rsidRDefault="00BF3046" w:rsidP="00BF3046">
      <w:pPr>
        <w:spacing w:line="240" w:lineRule="auto"/>
        <w:ind w:firstLine="0"/>
      </w:pPr>
      <w:r>
        <w:t>1.</w:t>
      </w:r>
      <w:r w:rsidR="00AE5198">
        <w:t>17. Jei Tiekėjas neatlieka Darbų Sutartyje nustatytais terminais, Užsakovas turi teisę be oficialaus įspėjimo ir nesumažindamas kitų savo teisių gynimo būdų pradėti skaičiuoti 0,2 % dydžio delspinigius nuo neatliktų Darbų kainos už kiekvieną Sutartyje numatytų įsipareigojimų nevykdymo dieną.</w:t>
      </w:r>
    </w:p>
    <w:p w14:paraId="13A631C0" w14:textId="26F10AB0" w:rsidR="00AE5198" w:rsidRDefault="00BF3046" w:rsidP="00BF3046">
      <w:pPr>
        <w:spacing w:line="240" w:lineRule="auto"/>
        <w:ind w:firstLine="0"/>
      </w:pPr>
      <w:r>
        <w:t>1.</w:t>
      </w:r>
      <w:r w:rsidR="00AE5198">
        <w:t xml:space="preserve">18. Jeigu Užsakovas dėl savo kaltės neatlieka apmokėjimo per Sutartyje nurodytą terminą, Tiekėjui raštu pareikalavus, Užsakovas moka Tiekėjui 0,2 % dydžio delspinigius nuo neapmokėtos sumos už faktiškai atliktus Darbus už kiekvieną uždelstą dieną. Delspinigiai skaičiuojami iki apmokėjimo dienos. </w:t>
      </w:r>
    </w:p>
    <w:p w14:paraId="69CF3CA2" w14:textId="45ABF3AF" w:rsidR="00AE5198" w:rsidRDefault="00BF3046" w:rsidP="00BF3046">
      <w:pPr>
        <w:spacing w:line="240" w:lineRule="auto"/>
        <w:ind w:firstLine="0"/>
      </w:pPr>
      <w:r>
        <w:t>1.</w:t>
      </w:r>
      <w:r w:rsidR="00AE5198">
        <w:t>19. Jeigu Tiekėjas savo pasiūlyme nurodė, kad vykdant Sutartį bus pasitelkiami subtiekėjai, šie subtiekėjai nurodomi Sutartyje. Tiekėjas bet kokiu atveju atsako už visus pagal Sutartį prisiimtus įsipareigojimus, nepaisant to, kad jiems vykdyti bus pasitelkiami tretieji asmenys. Tiekėjas negali perduoti ar kitaip perleisti savo įsipareigojimų pagal sutartį tretiesiems asmenims be Užsakovo raštiško sutikimo.</w:t>
      </w:r>
    </w:p>
    <w:p w14:paraId="4E56014C" w14:textId="397DBB30" w:rsidR="00AE5198" w:rsidRDefault="00BF3046" w:rsidP="00BF3046">
      <w:pPr>
        <w:spacing w:line="240" w:lineRule="auto"/>
        <w:ind w:firstLine="0"/>
      </w:pPr>
      <w:r>
        <w:t>1.</w:t>
      </w:r>
      <w:r w:rsidR="00AE5198">
        <w:t>20. Nė viena iš Sutarties šalių neturi teisės perduoti trečiajam asmeniui teisių ir įsipareigojimų pagal šią Sutartį be raštiško kitos Šalies sutikimo.</w:t>
      </w:r>
    </w:p>
    <w:p w14:paraId="563E725D" w14:textId="65F950C6" w:rsidR="004F2DB1" w:rsidRPr="004F2DB1" w:rsidRDefault="00BF3046" w:rsidP="00BF3046">
      <w:pPr>
        <w:spacing w:line="240" w:lineRule="auto"/>
        <w:ind w:firstLine="0"/>
      </w:pPr>
      <w:r>
        <w:t>1.</w:t>
      </w:r>
      <w:r w:rsidR="00AE5198">
        <w:t>21. Sutartis jos galiojimo laikotarpiu gali būti keičiama vadovaujantis Viešųjų pirkimų įstatymo 89 straipsniu. Sutarties sąlygų pakeitimai įforminami šalių rašytiniais susitarimais, kurie yra neatsiejama Sutarties dalis.</w:t>
      </w:r>
    </w:p>
    <w:p w14:paraId="14EC4384" w14:textId="77777777" w:rsidR="009B4090" w:rsidRPr="00DD1593" w:rsidRDefault="009C1AE6" w:rsidP="00FB4CA1">
      <w:pPr>
        <w:ind w:firstLine="0"/>
        <w:rPr>
          <w:rFonts w:ascii="Arial" w:eastAsiaTheme="minorHAnsi" w:hAnsi="Arial" w:cs="Arial"/>
          <w:bCs/>
          <w:iCs/>
        </w:rPr>
      </w:pPr>
      <w:r w:rsidRPr="00DD1593">
        <w:rPr>
          <w:rFonts w:ascii="Arial" w:eastAsiaTheme="minorHAnsi" w:hAnsi="Arial" w:cs="Arial"/>
          <w:bCs/>
          <w:iCs/>
        </w:rPr>
        <w:br w:type="page"/>
      </w:r>
    </w:p>
    <w:p w14:paraId="14EC438F" w14:textId="143450CA" w:rsidR="009B4090" w:rsidRPr="004F1A11" w:rsidRDefault="009C1AE6" w:rsidP="005110A6">
      <w:pPr>
        <w:ind w:firstLine="7371"/>
        <w:rPr>
          <w:rFonts w:eastAsiaTheme="minorHAnsi" w:cstheme="minorHAnsi"/>
          <w:bCs/>
          <w:iCs/>
        </w:rPr>
      </w:pPr>
      <w:r w:rsidRPr="004F1A11">
        <w:rPr>
          <w:rFonts w:cstheme="minorHAnsi"/>
        </w:rPr>
        <w:lastRenderedPageBreak/>
        <w:t xml:space="preserve">Pirkimo sąlygų </w:t>
      </w:r>
      <w:r w:rsidR="00AD2BAF" w:rsidRPr="00DD2C89">
        <w:rPr>
          <w:rFonts w:cstheme="minorHAnsi"/>
        </w:rPr>
        <w:t>7</w:t>
      </w:r>
      <w:r w:rsidRPr="004F1A11">
        <w:rPr>
          <w:rFonts w:cstheme="minorHAnsi"/>
        </w:rPr>
        <w:t xml:space="preserve"> priedas „Terminai“</w:t>
      </w:r>
    </w:p>
    <w:p w14:paraId="14EC4390" w14:textId="77777777" w:rsidR="009B4090" w:rsidRPr="004F1A11" w:rsidRDefault="009B4090" w:rsidP="009B4090">
      <w:pPr>
        <w:rPr>
          <w:rFonts w:eastAsiaTheme="minorHAnsi" w:cstheme="minorHAnsi"/>
          <w:bCs/>
          <w:iCs/>
        </w:rPr>
      </w:pPr>
    </w:p>
    <w:tbl>
      <w:tblPr>
        <w:tblStyle w:val="TableGrid2"/>
        <w:tblW w:w="10631" w:type="dxa"/>
        <w:tblInd w:w="421" w:type="dxa"/>
        <w:tblLayout w:type="fixed"/>
        <w:tblLook w:val="04A0" w:firstRow="1" w:lastRow="0" w:firstColumn="1" w:lastColumn="0" w:noHBand="0" w:noVBand="1"/>
      </w:tblPr>
      <w:tblGrid>
        <w:gridCol w:w="600"/>
        <w:gridCol w:w="4361"/>
        <w:gridCol w:w="3544"/>
        <w:gridCol w:w="2126"/>
      </w:tblGrid>
      <w:tr w:rsidR="00FD7E37" w14:paraId="14EC4397" w14:textId="77777777" w:rsidTr="00EB048A">
        <w:trPr>
          <w:trHeight w:val="20"/>
        </w:trPr>
        <w:tc>
          <w:tcPr>
            <w:tcW w:w="600" w:type="dxa"/>
          </w:tcPr>
          <w:p w14:paraId="14EC4391" w14:textId="77777777"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4EC4392" w14:textId="77777777"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61" w:type="dxa"/>
          </w:tcPr>
          <w:p w14:paraId="14EC4393" w14:textId="77777777"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544" w:type="dxa"/>
            <w:hideMark/>
          </w:tcPr>
          <w:p w14:paraId="14EC4394" w14:textId="77777777" w:rsidR="009B4090" w:rsidRPr="004F1A11" w:rsidRDefault="009C1AE6"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4EC4395" w14:textId="77777777" w:rsidR="009B4090" w:rsidRPr="004F1A11" w:rsidRDefault="009C1AE6"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26" w:type="dxa"/>
            <w:hideMark/>
          </w:tcPr>
          <w:p w14:paraId="14EC4396" w14:textId="77777777" w:rsidR="009B4090" w:rsidRPr="004F1A11" w:rsidRDefault="009C1AE6"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FD7E37" w14:paraId="14EC439D" w14:textId="77777777" w:rsidTr="00EB048A">
        <w:trPr>
          <w:trHeight w:val="911"/>
        </w:trPr>
        <w:tc>
          <w:tcPr>
            <w:tcW w:w="600" w:type="dxa"/>
          </w:tcPr>
          <w:p w14:paraId="14EC4398"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61" w:type="dxa"/>
          </w:tcPr>
          <w:p w14:paraId="14EC4399"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544" w:type="dxa"/>
          </w:tcPr>
          <w:p w14:paraId="14EC439A" w14:textId="77777777" w:rsidR="009B4090" w:rsidRPr="004F1A11" w:rsidRDefault="009C1AE6"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26" w:type="dxa"/>
          </w:tcPr>
          <w:p w14:paraId="14EC439C" w14:textId="3003E2D0" w:rsidR="009B4090" w:rsidRPr="000D6B0E" w:rsidRDefault="009C1AE6" w:rsidP="000D6B0E">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FD7E37" w14:paraId="14EC43A4" w14:textId="77777777" w:rsidTr="00EB048A">
        <w:trPr>
          <w:trHeight w:val="20"/>
        </w:trPr>
        <w:tc>
          <w:tcPr>
            <w:tcW w:w="600" w:type="dxa"/>
          </w:tcPr>
          <w:p w14:paraId="14EC439E"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61" w:type="dxa"/>
          </w:tcPr>
          <w:p w14:paraId="14EC439F"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544" w:type="dxa"/>
          </w:tcPr>
          <w:p w14:paraId="14EC43A0" w14:textId="77777777" w:rsidR="00440809"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126" w:type="dxa"/>
          </w:tcPr>
          <w:p w14:paraId="14EC43A1" w14:textId="77777777" w:rsidR="009B4090" w:rsidRPr="004F1A11" w:rsidRDefault="009B4090" w:rsidP="003C138F">
            <w:pPr>
              <w:ind w:firstLine="34"/>
              <w:rPr>
                <w:rFonts w:asciiTheme="minorHAnsi" w:hAnsiTheme="minorHAnsi" w:cstheme="minorHAnsi"/>
                <w:color w:val="7030A0"/>
                <w:sz w:val="21"/>
                <w:szCs w:val="21"/>
              </w:rPr>
            </w:pPr>
          </w:p>
          <w:p w14:paraId="14EC43A2" w14:textId="77777777" w:rsidR="00B831AF" w:rsidRPr="004F1A11" w:rsidRDefault="00B831AF" w:rsidP="003C138F">
            <w:pPr>
              <w:ind w:firstLine="34"/>
              <w:rPr>
                <w:rFonts w:asciiTheme="minorHAnsi" w:hAnsiTheme="minorHAnsi" w:cstheme="minorHAnsi"/>
                <w:color w:val="7030A0"/>
                <w:sz w:val="21"/>
                <w:szCs w:val="21"/>
              </w:rPr>
            </w:pPr>
          </w:p>
          <w:p w14:paraId="14EC43A3" w14:textId="77777777" w:rsidR="00B831AF" w:rsidRPr="004F1A11" w:rsidRDefault="00B831AF" w:rsidP="003C138F">
            <w:pPr>
              <w:ind w:firstLine="34"/>
              <w:rPr>
                <w:rFonts w:asciiTheme="minorHAnsi" w:hAnsiTheme="minorHAnsi" w:cstheme="minorHAnsi"/>
                <w:color w:val="7030A0"/>
                <w:sz w:val="21"/>
                <w:szCs w:val="21"/>
              </w:rPr>
            </w:pPr>
          </w:p>
        </w:tc>
      </w:tr>
      <w:tr w:rsidR="00FD7E37" w14:paraId="14EC43AA" w14:textId="77777777" w:rsidTr="00EB048A">
        <w:trPr>
          <w:trHeight w:val="1143"/>
        </w:trPr>
        <w:tc>
          <w:tcPr>
            <w:tcW w:w="600" w:type="dxa"/>
          </w:tcPr>
          <w:p w14:paraId="14EC43A5"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61" w:type="dxa"/>
          </w:tcPr>
          <w:p w14:paraId="14EC43A6" w14:textId="77777777" w:rsidR="009B4090" w:rsidRPr="004F1A11" w:rsidRDefault="009C1AE6"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14EC43A7" w14:textId="77777777" w:rsidR="0054231A"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126" w:type="dxa"/>
          </w:tcPr>
          <w:p w14:paraId="14EC43A9" w14:textId="29C4BE0F" w:rsidR="001E4D4B" w:rsidRPr="004F1A11" w:rsidRDefault="009C1AE6" w:rsidP="003A2C35">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FD7E37" w14:paraId="14EC43AF" w14:textId="77777777" w:rsidTr="00EB048A">
        <w:trPr>
          <w:trHeight w:val="867"/>
        </w:trPr>
        <w:tc>
          <w:tcPr>
            <w:tcW w:w="600" w:type="dxa"/>
          </w:tcPr>
          <w:p w14:paraId="14EC43AB"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61" w:type="dxa"/>
            <w:hideMark/>
          </w:tcPr>
          <w:p w14:paraId="14EC43AC" w14:textId="77777777"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14EC43AD" w14:textId="77777777" w:rsidR="009B4090" w:rsidRPr="004F1A11" w:rsidRDefault="009C1AE6"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26" w:type="dxa"/>
            <w:hideMark/>
          </w:tcPr>
          <w:p w14:paraId="14EC43AE" w14:textId="77777777" w:rsidR="009B4090" w:rsidRPr="004F1A11" w:rsidRDefault="009B4090" w:rsidP="003C138F">
            <w:pPr>
              <w:ind w:firstLine="34"/>
              <w:rPr>
                <w:rFonts w:asciiTheme="minorHAnsi" w:hAnsiTheme="minorHAnsi" w:cstheme="minorHAnsi"/>
                <w:iCs/>
                <w:sz w:val="21"/>
                <w:szCs w:val="21"/>
              </w:rPr>
            </w:pPr>
          </w:p>
        </w:tc>
      </w:tr>
      <w:tr w:rsidR="00FD7E37" w14:paraId="14EC43B4" w14:textId="77777777" w:rsidTr="00EB048A">
        <w:trPr>
          <w:trHeight w:val="20"/>
        </w:trPr>
        <w:tc>
          <w:tcPr>
            <w:tcW w:w="600" w:type="dxa"/>
          </w:tcPr>
          <w:p w14:paraId="14EC43B0" w14:textId="77777777" w:rsidR="009B4090" w:rsidRPr="004F1A11" w:rsidRDefault="009C1AE6"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61" w:type="dxa"/>
          </w:tcPr>
          <w:p w14:paraId="14EC43B1" w14:textId="015CBBB2"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r w:rsidR="00A06B14">
              <w:rPr>
                <w:rFonts w:asciiTheme="minorHAnsi" w:hAnsiTheme="minorHAnsi" w:cstheme="minorHAnsi"/>
                <w:bCs/>
                <w:sz w:val="21"/>
                <w:szCs w:val="21"/>
              </w:rPr>
              <w:t>:</w:t>
            </w:r>
          </w:p>
        </w:tc>
        <w:tc>
          <w:tcPr>
            <w:tcW w:w="3544" w:type="dxa"/>
          </w:tcPr>
          <w:p w14:paraId="14EC43B2" w14:textId="77777777" w:rsidR="009B4090" w:rsidRPr="004F1A11" w:rsidRDefault="009C1AE6" w:rsidP="003C138F">
            <w:pPr>
              <w:ind w:firstLine="34"/>
              <w:rPr>
                <w:rFonts w:asciiTheme="minorHAnsi" w:hAnsiTheme="minorHAnsi" w:cstheme="minorHAnsi"/>
                <w:sz w:val="21"/>
                <w:szCs w:val="21"/>
              </w:rPr>
            </w:pPr>
            <w:r w:rsidRPr="002D4382">
              <w:rPr>
                <w:rFonts w:asciiTheme="minorHAnsi" w:hAnsiTheme="minorHAnsi" w:cstheme="minorHAnsi"/>
                <w:sz w:val="21"/>
                <w:szCs w:val="21"/>
              </w:rPr>
              <w:t>90 (devyniasdešimt) dienų nuo pasiūlymų pateikimo galutinio termino pabaigos</w:t>
            </w:r>
            <w:r w:rsidR="2F96E0D3" w:rsidRPr="002D4382">
              <w:rPr>
                <w:rFonts w:asciiTheme="minorHAnsi" w:hAnsiTheme="minorHAnsi" w:cstheme="minorHAnsi"/>
                <w:sz w:val="21"/>
                <w:szCs w:val="21"/>
              </w:rPr>
              <w:t xml:space="preserve">. </w:t>
            </w:r>
          </w:p>
        </w:tc>
        <w:tc>
          <w:tcPr>
            <w:tcW w:w="2126" w:type="dxa"/>
          </w:tcPr>
          <w:p w14:paraId="14EC43B3" w14:textId="77777777" w:rsidR="009B4090" w:rsidRPr="004F1A11" w:rsidRDefault="009B4090" w:rsidP="003C138F">
            <w:pPr>
              <w:ind w:firstLine="34"/>
              <w:rPr>
                <w:rFonts w:asciiTheme="minorHAnsi" w:hAnsiTheme="minorHAnsi" w:cstheme="minorHAnsi"/>
                <w:sz w:val="21"/>
                <w:szCs w:val="21"/>
              </w:rPr>
            </w:pPr>
          </w:p>
        </w:tc>
      </w:tr>
      <w:tr w:rsidR="00FD7E37" w14:paraId="14EC43CA" w14:textId="77777777" w:rsidTr="00EB048A">
        <w:trPr>
          <w:trHeight w:val="20"/>
        </w:trPr>
        <w:tc>
          <w:tcPr>
            <w:tcW w:w="600" w:type="dxa"/>
          </w:tcPr>
          <w:p w14:paraId="14EC43C6" w14:textId="375D8BE1" w:rsidR="009B4090" w:rsidRPr="004F1A11" w:rsidRDefault="00B31F30"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61" w:type="dxa"/>
            <w:hideMark/>
          </w:tcPr>
          <w:p w14:paraId="14EC43C7" w14:textId="2DC1DD8A" w:rsidR="009B4090" w:rsidRPr="004F1A11" w:rsidRDefault="009C1AE6"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r w:rsidR="00A06B14">
              <w:rPr>
                <w:rFonts w:asciiTheme="minorHAnsi" w:hAnsiTheme="minorHAnsi" w:cstheme="minorHAnsi"/>
                <w:sz w:val="21"/>
                <w:szCs w:val="21"/>
              </w:rPr>
              <w:t>:</w:t>
            </w:r>
          </w:p>
        </w:tc>
        <w:tc>
          <w:tcPr>
            <w:tcW w:w="3544" w:type="dxa"/>
            <w:hideMark/>
          </w:tcPr>
          <w:p w14:paraId="14EC43C8" w14:textId="77777777" w:rsidR="009B4090" w:rsidRPr="004F1A11" w:rsidRDefault="009C1AE6"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126" w:type="dxa"/>
            <w:hideMark/>
          </w:tcPr>
          <w:p w14:paraId="14EC43C9" w14:textId="77777777" w:rsidR="009B4090" w:rsidRPr="004F1A11" w:rsidRDefault="009B4090" w:rsidP="003C138F">
            <w:pPr>
              <w:ind w:firstLine="34"/>
              <w:rPr>
                <w:rFonts w:asciiTheme="minorHAnsi" w:hAnsiTheme="minorHAnsi" w:cstheme="minorHAnsi"/>
                <w:sz w:val="21"/>
                <w:szCs w:val="21"/>
              </w:rPr>
            </w:pPr>
          </w:p>
        </w:tc>
      </w:tr>
      <w:tr w:rsidR="00FD7E37" w14:paraId="14EC43D4" w14:textId="77777777" w:rsidTr="00EB048A">
        <w:trPr>
          <w:trHeight w:val="20"/>
        </w:trPr>
        <w:tc>
          <w:tcPr>
            <w:tcW w:w="600" w:type="dxa"/>
          </w:tcPr>
          <w:p w14:paraId="14EC43CB" w14:textId="7A0FCE1A" w:rsidR="009B4090" w:rsidRPr="004F1A11" w:rsidRDefault="00B31F30"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61" w:type="dxa"/>
            <w:hideMark/>
          </w:tcPr>
          <w:p w14:paraId="14EC43CC" w14:textId="5D9956DB" w:rsidR="009B4090" w:rsidRPr="004F1A11" w:rsidRDefault="009C1AE6"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r w:rsidR="00A06B14">
              <w:rPr>
                <w:rFonts w:asciiTheme="minorHAnsi" w:hAnsiTheme="minorHAnsi" w:cstheme="minorHAnsi"/>
                <w:sz w:val="21"/>
                <w:szCs w:val="21"/>
              </w:rPr>
              <w:t>:</w:t>
            </w:r>
          </w:p>
        </w:tc>
        <w:tc>
          <w:tcPr>
            <w:tcW w:w="3544" w:type="dxa"/>
            <w:hideMark/>
          </w:tcPr>
          <w:p w14:paraId="14EC43D2" w14:textId="1B14D81F" w:rsidR="009B4090" w:rsidRPr="004F1A11" w:rsidRDefault="009C1AE6" w:rsidP="005727BE">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727BE">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2126" w:type="dxa"/>
            <w:hideMark/>
          </w:tcPr>
          <w:p w14:paraId="14EC43D3" w14:textId="77777777" w:rsidR="009B4090" w:rsidRPr="004F1A11" w:rsidRDefault="009B4090" w:rsidP="003C138F">
            <w:pPr>
              <w:ind w:firstLine="34"/>
              <w:rPr>
                <w:rFonts w:asciiTheme="minorHAnsi" w:hAnsiTheme="minorHAnsi" w:cstheme="minorHAnsi"/>
                <w:bCs/>
                <w:color w:val="7030A0"/>
                <w:sz w:val="21"/>
                <w:szCs w:val="21"/>
              </w:rPr>
            </w:pPr>
          </w:p>
        </w:tc>
      </w:tr>
      <w:tr w:rsidR="00FD7E37" w14:paraId="14EC43D9" w14:textId="77777777" w:rsidTr="00EB048A">
        <w:trPr>
          <w:trHeight w:val="20"/>
        </w:trPr>
        <w:tc>
          <w:tcPr>
            <w:tcW w:w="600" w:type="dxa"/>
          </w:tcPr>
          <w:p w14:paraId="14EC43D5" w14:textId="5EB1B810" w:rsidR="009B4090" w:rsidRPr="004F1A11" w:rsidRDefault="00B31F30"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4361" w:type="dxa"/>
            <w:hideMark/>
          </w:tcPr>
          <w:p w14:paraId="14EC43D6" w14:textId="5EA5FC6E" w:rsidR="009B4090" w:rsidRPr="004F1A11" w:rsidRDefault="009C1AE6"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r w:rsidR="00A06B14">
              <w:rPr>
                <w:rFonts w:asciiTheme="minorHAnsi" w:hAnsiTheme="minorHAnsi" w:cstheme="minorHAnsi"/>
                <w:sz w:val="21"/>
                <w:szCs w:val="21"/>
              </w:rPr>
              <w:t>:</w:t>
            </w:r>
          </w:p>
        </w:tc>
        <w:tc>
          <w:tcPr>
            <w:tcW w:w="3544" w:type="dxa"/>
            <w:hideMark/>
          </w:tcPr>
          <w:p w14:paraId="14EC43D7" w14:textId="77777777" w:rsidR="009B4090" w:rsidRPr="004F1A11" w:rsidRDefault="009C1AE6"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26" w:type="dxa"/>
            <w:hideMark/>
          </w:tcPr>
          <w:p w14:paraId="14EC43D8" w14:textId="77777777" w:rsidR="009B4090" w:rsidRPr="004F1A11" w:rsidRDefault="009B4090" w:rsidP="003C138F">
            <w:pPr>
              <w:ind w:firstLine="34"/>
              <w:rPr>
                <w:rFonts w:asciiTheme="minorHAnsi" w:hAnsiTheme="minorHAnsi" w:cstheme="minorHAnsi"/>
                <w:sz w:val="21"/>
                <w:szCs w:val="21"/>
              </w:rPr>
            </w:pPr>
          </w:p>
        </w:tc>
      </w:tr>
      <w:tr w:rsidR="00FD7E37" w14:paraId="14EC43DE" w14:textId="77777777" w:rsidTr="00EB048A">
        <w:trPr>
          <w:trHeight w:val="20"/>
        </w:trPr>
        <w:tc>
          <w:tcPr>
            <w:tcW w:w="600" w:type="dxa"/>
          </w:tcPr>
          <w:p w14:paraId="14EC43DA" w14:textId="5262758A" w:rsidR="009B4090" w:rsidRPr="004F1A11" w:rsidRDefault="00B31F30"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61" w:type="dxa"/>
            <w:hideMark/>
          </w:tcPr>
          <w:p w14:paraId="14EC43DB" w14:textId="77777777" w:rsidR="009B4090" w:rsidRPr="004F1A11" w:rsidRDefault="009C1AE6"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14EC43DC" w14:textId="77777777" w:rsidR="009B4090" w:rsidRPr="004F1A11" w:rsidRDefault="009C1AE6"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126" w:type="dxa"/>
            <w:hideMark/>
          </w:tcPr>
          <w:p w14:paraId="14EC43DD" w14:textId="77777777" w:rsidR="009B4090" w:rsidRPr="004F1A11" w:rsidRDefault="009B4090" w:rsidP="003C138F">
            <w:pPr>
              <w:ind w:firstLine="34"/>
              <w:rPr>
                <w:rFonts w:asciiTheme="minorHAnsi" w:hAnsiTheme="minorHAnsi" w:cstheme="minorHAnsi"/>
                <w:sz w:val="21"/>
                <w:szCs w:val="21"/>
              </w:rPr>
            </w:pPr>
          </w:p>
        </w:tc>
      </w:tr>
      <w:bookmarkEnd w:id="9"/>
    </w:tbl>
    <w:p w14:paraId="14EC43DF" w14:textId="29249888" w:rsidR="006C63B4" w:rsidRDefault="006C63B4" w:rsidP="003C138F">
      <w:pPr>
        <w:spacing w:line="240" w:lineRule="auto"/>
        <w:rPr>
          <w:rFonts w:ascii="Arial" w:hAnsi="Arial" w:cs="Arial"/>
        </w:rPr>
      </w:pPr>
    </w:p>
    <w:p w14:paraId="1A51DDF0" w14:textId="5CA94723" w:rsidR="006C63B4" w:rsidRPr="001451AE" w:rsidRDefault="006C63B4" w:rsidP="00AC5759">
      <w:pPr>
        <w:pStyle w:val="Antrat2"/>
        <w:ind w:left="5103"/>
        <w:jc w:val="right"/>
        <w:rPr>
          <w:rFonts w:asciiTheme="minorHAnsi" w:hAnsiTheme="minorHAnsi" w:cstheme="minorHAnsi"/>
          <w:color w:val="auto"/>
          <w:sz w:val="21"/>
          <w:szCs w:val="21"/>
        </w:rPr>
      </w:pPr>
      <w:bookmarkStart w:id="43" w:name="_Ref38291379"/>
      <w:bookmarkStart w:id="44" w:name="_Ref38291394"/>
      <w:bookmarkStart w:id="45" w:name="_Ref38898251"/>
      <w:bookmarkStart w:id="46" w:name="_Toc126333943"/>
      <w:r w:rsidRPr="001451AE">
        <w:rPr>
          <w:rFonts w:asciiTheme="minorHAnsi" w:eastAsia="Calibri" w:hAnsiTheme="minorHAnsi" w:cstheme="minorHAnsi"/>
          <w:color w:val="auto"/>
          <w:sz w:val="21"/>
          <w:szCs w:val="21"/>
        </w:rPr>
        <w:lastRenderedPageBreak/>
        <w:t xml:space="preserve">Pirkimo sąlygų </w:t>
      </w:r>
      <w:r w:rsidR="001451AE" w:rsidRPr="001451AE">
        <w:rPr>
          <w:rFonts w:asciiTheme="minorHAnsi" w:eastAsia="Calibri" w:hAnsiTheme="minorHAnsi" w:cstheme="minorHAnsi"/>
          <w:color w:val="auto"/>
          <w:sz w:val="21"/>
          <w:szCs w:val="21"/>
        </w:rPr>
        <w:t>8</w:t>
      </w:r>
      <w:r w:rsidRPr="001451AE">
        <w:rPr>
          <w:rFonts w:asciiTheme="minorHAnsi" w:eastAsia="Calibri" w:hAnsiTheme="minorHAnsi" w:cstheme="minorHAnsi"/>
          <w:color w:val="auto"/>
          <w:sz w:val="21"/>
          <w:szCs w:val="21"/>
        </w:rPr>
        <w:t xml:space="preserve"> priedas „</w:t>
      </w:r>
      <w:r w:rsidR="001451AE">
        <w:rPr>
          <w:rFonts w:asciiTheme="minorHAnsi" w:eastAsia="Calibri" w:hAnsiTheme="minorHAnsi" w:cstheme="minorHAnsi"/>
          <w:color w:val="auto"/>
          <w:sz w:val="21"/>
          <w:szCs w:val="21"/>
        </w:rPr>
        <w:t>Atlik</w:t>
      </w:r>
      <w:r w:rsidRPr="001451AE">
        <w:rPr>
          <w:rFonts w:asciiTheme="minorHAnsi" w:eastAsia="Calibri" w:hAnsiTheme="minorHAnsi" w:cstheme="minorHAnsi"/>
          <w:color w:val="auto"/>
          <w:sz w:val="21"/>
          <w:szCs w:val="21"/>
        </w:rPr>
        <w:t xml:space="preserve">tų </w:t>
      </w:r>
      <w:r w:rsidR="001451AE">
        <w:rPr>
          <w:rFonts w:asciiTheme="minorHAnsi" w:eastAsia="Calibri" w:hAnsiTheme="minorHAnsi" w:cstheme="minorHAnsi"/>
          <w:color w:val="auto"/>
          <w:sz w:val="21"/>
          <w:szCs w:val="21"/>
        </w:rPr>
        <w:t>darb</w:t>
      </w:r>
      <w:r w:rsidRPr="001451AE">
        <w:rPr>
          <w:rFonts w:asciiTheme="minorHAnsi" w:eastAsia="Calibri" w:hAnsiTheme="minorHAnsi" w:cstheme="minorHAnsi"/>
          <w:color w:val="auto"/>
          <w:sz w:val="21"/>
          <w:szCs w:val="21"/>
        </w:rPr>
        <w:t>ų sąrašo form</w:t>
      </w:r>
      <w:r w:rsidR="003A2C35">
        <w:rPr>
          <w:rFonts w:asciiTheme="minorHAnsi" w:eastAsia="Calibri" w:hAnsiTheme="minorHAnsi" w:cstheme="minorHAnsi"/>
          <w:color w:val="auto"/>
          <w:sz w:val="21"/>
          <w:szCs w:val="21"/>
        </w:rPr>
        <w:t>a</w:t>
      </w:r>
      <w:r w:rsidRPr="001451AE">
        <w:rPr>
          <w:rFonts w:asciiTheme="minorHAnsi" w:eastAsia="Calibri" w:hAnsiTheme="minorHAnsi" w:cstheme="minorHAnsi"/>
          <w:color w:val="auto"/>
          <w:sz w:val="21"/>
          <w:szCs w:val="21"/>
        </w:rPr>
        <w:t xml:space="preserve">“ </w:t>
      </w:r>
      <w:bookmarkEnd w:id="43"/>
      <w:bookmarkEnd w:id="44"/>
      <w:bookmarkEnd w:id="45"/>
      <w:bookmarkEnd w:id="46"/>
    </w:p>
    <w:p w14:paraId="51BC06B2" w14:textId="77777777" w:rsidR="006C63B4" w:rsidRPr="00F0499F" w:rsidRDefault="006C63B4" w:rsidP="006C63B4">
      <w:pPr>
        <w:rPr>
          <w:rFonts w:cstheme="minorHAnsi"/>
          <w:b/>
          <w:bCs/>
          <w:smallCaps/>
          <w:sz w:val="22"/>
          <w:szCs w:val="22"/>
        </w:rPr>
      </w:pPr>
    </w:p>
    <w:p w14:paraId="3559B195" w14:textId="6C59D419" w:rsidR="006C63B4" w:rsidRPr="00F0499F" w:rsidRDefault="006B2464" w:rsidP="006C63B4">
      <w:pPr>
        <w:pStyle w:val="Paantrat"/>
        <w:jc w:val="center"/>
        <w:rPr>
          <w:b/>
          <w:bCs/>
          <w:smallCaps/>
        </w:rPr>
      </w:pPr>
      <w:r>
        <w:t>ATLIK</w:t>
      </w:r>
      <w:r w:rsidR="006C63B4">
        <w:t xml:space="preserve">TŲ </w:t>
      </w:r>
      <w:r>
        <w:t>DARB</w:t>
      </w:r>
      <w:r w:rsidR="006C63B4">
        <w:t>Ų</w:t>
      </w:r>
      <w:r w:rsidR="006C63B4" w:rsidRPr="001B2758">
        <w:t xml:space="preserve"> SĄRAŠO FORMA</w:t>
      </w:r>
    </w:p>
    <w:tbl>
      <w:tblPr>
        <w:tblW w:w="10201" w:type="dxa"/>
        <w:jc w:val="center"/>
        <w:tblLayout w:type="fixed"/>
        <w:tblCellMar>
          <w:left w:w="70" w:type="dxa"/>
          <w:right w:w="70" w:type="dxa"/>
        </w:tblCellMar>
        <w:tblLook w:val="0000" w:firstRow="0" w:lastRow="0" w:firstColumn="0" w:lastColumn="0" w:noHBand="0" w:noVBand="0"/>
      </w:tblPr>
      <w:tblGrid>
        <w:gridCol w:w="988"/>
        <w:gridCol w:w="1653"/>
        <w:gridCol w:w="1936"/>
        <w:gridCol w:w="1324"/>
        <w:gridCol w:w="1134"/>
        <w:gridCol w:w="1276"/>
        <w:gridCol w:w="1890"/>
      </w:tblGrid>
      <w:tr w:rsidR="006C63B4" w:rsidRPr="001B2758" w14:paraId="62E6E91F" w14:textId="77777777" w:rsidTr="001451AE">
        <w:trPr>
          <w:cantSplit/>
          <w:jc w:val="center"/>
        </w:trPr>
        <w:tc>
          <w:tcPr>
            <w:tcW w:w="988" w:type="dxa"/>
            <w:tcBorders>
              <w:top w:val="single" w:sz="4" w:space="0" w:color="000000"/>
              <w:left w:val="single" w:sz="4" w:space="0" w:color="000000"/>
              <w:bottom w:val="single" w:sz="4" w:space="0" w:color="000000"/>
            </w:tcBorders>
          </w:tcPr>
          <w:p w14:paraId="580B616C" w14:textId="77777777" w:rsidR="006C63B4" w:rsidRPr="001B2758" w:rsidRDefault="006C63B4" w:rsidP="001451AE">
            <w:pPr>
              <w:ind w:firstLine="0"/>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47A55236" w14:textId="5D749883" w:rsidR="006C63B4" w:rsidRPr="001B2758" w:rsidRDefault="00B97A49" w:rsidP="001451AE">
            <w:pPr>
              <w:ind w:firstLine="0"/>
              <w:rPr>
                <w:rFonts w:cstheme="minorHAnsi"/>
              </w:rPr>
            </w:pPr>
            <w:r>
              <w:rPr>
                <w:rFonts w:cstheme="minorHAnsi"/>
              </w:rPr>
              <w:t>Projekto</w:t>
            </w:r>
            <w:r w:rsidR="006C63B4"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2C4FC3A0" w14:textId="22F004E9" w:rsidR="006C63B4" w:rsidRPr="001B2758" w:rsidRDefault="00B97A49" w:rsidP="001451AE">
            <w:pPr>
              <w:ind w:firstLine="0"/>
              <w:rPr>
                <w:rFonts w:cstheme="minorHAnsi"/>
              </w:rPr>
            </w:pPr>
            <w:r>
              <w:rPr>
                <w:rFonts w:cstheme="minorHAnsi"/>
              </w:rPr>
              <w:t>O</w:t>
            </w:r>
            <w:r w:rsidR="006C63B4" w:rsidRPr="001B2758">
              <w:rPr>
                <w:rFonts w:cstheme="minorHAnsi"/>
              </w:rPr>
              <w:t xml:space="preserve">bjektas, </w:t>
            </w:r>
            <w:r>
              <w:rPr>
                <w:rFonts w:cstheme="minorHAnsi"/>
              </w:rPr>
              <w:t>darb</w:t>
            </w:r>
            <w:r w:rsidR="006C63B4" w:rsidRPr="001B2758">
              <w:rPr>
                <w:rFonts w:cstheme="minorHAnsi"/>
              </w:rPr>
              <w:t>ų aprašymas</w:t>
            </w:r>
          </w:p>
        </w:tc>
        <w:tc>
          <w:tcPr>
            <w:tcW w:w="1324" w:type="dxa"/>
            <w:tcBorders>
              <w:top w:val="single" w:sz="4" w:space="0" w:color="000000"/>
              <w:left w:val="single" w:sz="4" w:space="0" w:color="auto"/>
              <w:bottom w:val="single" w:sz="4" w:space="0" w:color="000000"/>
            </w:tcBorders>
          </w:tcPr>
          <w:p w14:paraId="0B109B15" w14:textId="732F0605" w:rsidR="006C63B4" w:rsidRPr="001B2758" w:rsidRDefault="00B97A49" w:rsidP="001451AE">
            <w:pPr>
              <w:ind w:firstLine="0"/>
              <w:rPr>
                <w:rFonts w:cstheme="minorHAnsi"/>
              </w:rPr>
            </w:pPr>
            <w:r>
              <w:rPr>
                <w:rFonts w:cstheme="minorHAnsi"/>
              </w:rPr>
              <w:t>Darbų</w:t>
            </w:r>
            <w:r w:rsidR="006C63B4" w:rsidRPr="001B2758">
              <w:rPr>
                <w:rFonts w:cstheme="minorHAnsi"/>
              </w:rPr>
              <w:t xml:space="preserve"> vertė</w:t>
            </w:r>
          </w:p>
        </w:tc>
        <w:tc>
          <w:tcPr>
            <w:tcW w:w="1134" w:type="dxa"/>
            <w:tcBorders>
              <w:top w:val="single" w:sz="4" w:space="0" w:color="000000"/>
              <w:left w:val="single" w:sz="4" w:space="0" w:color="000000"/>
              <w:bottom w:val="single" w:sz="4" w:space="0" w:color="000000"/>
            </w:tcBorders>
          </w:tcPr>
          <w:p w14:paraId="171A32D2" w14:textId="1BDC23C8" w:rsidR="006C63B4" w:rsidRPr="001B2758" w:rsidRDefault="00B97A49" w:rsidP="001451AE">
            <w:pPr>
              <w:ind w:firstLine="0"/>
              <w:rPr>
                <w:rFonts w:cstheme="minorHAnsi"/>
              </w:rPr>
            </w:pPr>
            <w:r>
              <w:rPr>
                <w:rFonts w:cstheme="minorHAnsi"/>
              </w:rPr>
              <w:t xml:space="preserve">Darbų </w:t>
            </w:r>
            <w:r w:rsidR="006C63B4" w:rsidRPr="001B2758">
              <w:rPr>
                <w:rFonts w:cstheme="minorHAnsi"/>
              </w:rPr>
              <w:t>pradžios data</w:t>
            </w:r>
          </w:p>
        </w:tc>
        <w:tc>
          <w:tcPr>
            <w:tcW w:w="1276" w:type="dxa"/>
            <w:tcBorders>
              <w:top w:val="single" w:sz="4" w:space="0" w:color="000000"/>
              <w:left w:val="single" w:sz="4" w:space="0" w:color="000000"/>
              <w:bottom w:val="single" w:sz="4" w:space="0" w:color="000000"/>
              <w:right w:val="single" w:sz="4" w:space="0" w:color="auto"/>
            </w:tcBorders>
          </w:tcPr>
          <w:p w14:paraId="631C72FC" w14:textId="1A7061A3" w:rsidR="006C63B4" w:rsidRPr="001B2758" w:rsidRDefault="00B97A49" w:rsidP="001451AE">
            <w:pPr>
              <w:ind w:firstLine="0"/>
              <w:rPr>
                <w:rFonts w:cstheme="minorHAnsi"/>
              </w:rPr>
            </w:pPr>
            <w:r>
              <w:rPr>
                <w:rFonts w:cstheme="minorHAnsi"/>
              </w:rPr>
              <w:t>Darbų</w:t>
            </w:r>
            <w:r w:rsidR="006C63B4" w:rsidRPr="00206769">
              <w:rPr>
                <w:rFonts w:cstheme="minorHAnsi"/>
              </w:rPr>
              <w:t xml:space="preserve"> </w:t>
            </w:r>
            <w:r w:rsidR="006C63B4"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5741F70" w14:textId="417DE877" w:rsidR="006C63B4" w:rsidRPr="001B2758" w:rsidRDefault="006C63B4" w:rsidP="001451AE">
            <w:pPr>
              <w:ind w:firstLine="0"/>
              <w:rPr>
                <w:rFonts w:cstheme="minorHAnsi"/>
              </w:rPr>
            </w:pPr>
            <w:r w:rsidRPr="001B2758">
              <w:rPr>
                <w:rFonts w:cstheme="minorHAnsi"/>
              </w:rPr>
              <w:t>Užsakovo pavadinimas, kontaktiniai duomenys*</w:t>
            </w:r>
          </w:p>
        </w:tc>
      </w:tr>
      <w:tr w:rsidR="006C63B4" w:rsidRPr="001B2758" w14:paraId="29451CA0" w14:textId="77777777" w:rsidTr="001451AE">
        <w:trPr>
          <w:cantSplit/>
          <w:jc w:val="center"/>
        </w:trPr>
        <w:tc>
          <w:tcPr>
            <w:tcW w:w="988" w:type="dxa"/>
            <w:tcBorders>
              <w:top w:val="single" w:sz="4" w:space="0" w:color="000000"/>
              <w:left w:val="single" w:sz="4" w:space="0" w:color="000000"/>
              <w:bottom w:val="single" w:sz="4" w:space="0" w:color="000000"/>
            </w:tcBorders>
          </w:tcPr>
          <w:p w14:paraId="4F8A3782" w14:textId="19CE9E0B" w:rsidR="006C63B4" w:rsidRPr="0088659A" w:rsidRDefault="008A7469" w:rsidP="008A7469">
            <w:pPr>
              <w:ind w:firstLine="0"/>
              <w:jc w:val="center"/>
              <w:rPr>
                <w:rFonts w:cstheme="minorHAnsi"/>
                <w:bCs/>
                <w:iCs/>
              </w:rPr>
            </w:pPr>
            <w:r w:rsidRPr="0088659A">
              <w:rPr>
                <w:rFonts w:cstheme="minorHAnsi"/>
                <w:bCs/>
                <w:iCs/>
                <w:lang w:val="en-GB"/>
              </w:rPr>
              <w:t>1.</w:t>
            </w:r>
            <w:r w:rsidR="006C63B4" w:rsidRPr="0088659A">
              <w:rPr>
                <w:rFonts w:cstheme="minorHAnsi"/>
                <w:bCs/>
                <w:iCs/>
              </w:rPr>
              <w:t xml:space="preserve"> </w:t>
            </w:r>
          </w:p>
        </w:tc>
        <w:tc>
          <w:tcPr>
            <w:tcW w:w="1653" w:type="dxa"/>
            <w:tcBorders>
              <w:top w:val="single" w:sz="4" w:space="0" w:color="000000"/>
              <w:left w:val="single" w:sz="4" w:space="0" w:color="000000"/>
              <w:bottom w:val="single" w:sz="4" w:space="0" w:color="000000"/>
            </w:tcBorders>
          </w:tcPr>
          <w:p w14:paraId="048049A0" w14:textId="77777777" w:rsidR="006C63B4" w:rsidRPr="001B2758" w:rsidRDefault="006C63B4" w:rsidP="00DB6494">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89538F8" w14:textId="77777777" w:rsidR="006C63B4" w:rsidRPr="001B2758" w:rsidRDefault="006C63B4" w:rsidP="00DB6494">
            <w:pPr>
              <w:jc w:val="center"/>
              <w:rPr>
                <w:rFonts w:cstheme="minorHAnsi"/>
              </w:rPr>
            </w:pPr>
          </w:p>
        </w:tc>
        <w:tc>
          <w:tcPr>
            <w:tcW w:w="1324" w:type="dxa"/>
            <w:tcBorders>
              <w:top w:val="single" w:sz="4" w:space="0" w:color="000000"/>
              <w:left w:val="single" w:sz="4" w:space="0" w:color="auto"/>
              <w:bottom w:val="single" w:sz="4" w:space="0" w:color="000000"/>
            </w:tcBorders>
          </w:tcPr>
          <w:p w14:paraId="1FB764A0" w14:textId="77777777" w:rsidR="006C63B4" w:rsidRPr="001B2758" w:rsidRDefault="006C63B4" w:rsidP="00DB6494">
            <w:pPr>
              <w:jc w:val="center"/>
              <w:rPr>
                <w:rFonts w:cstheme="minorHAnsi"/>
              </w:rPr>
            </w:pPr>
          </w:p>
        </w:tc>
        <w:tc>
          <w:tcPr>
            <w:tcW w:w="1134" w:type="dxa"/>
            <w:tcBorders>
              <w:top w:val="single" w:sz="4" w:space="0" w:color="000000"/>
              <w:left w:val="single" w:sz="4" w:space="0" w:color="000000"/>
              <w:bottom w:val="single" w:sz="4" w:space="0" w:color="000000"/>
            </w:tcBorders>
          </w:tcPr>
          <w:p w14:paraId="599C227E" w14:textId="77777777" w:rsidR="006C63B4" w:rsidRPr="001B2758" w:rsidRDefault="006C63B4" w:rsidP="00DB6494">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55E429D8" w14:textId="77777777" w:rsidR="006C63B4" w:rsidRPr="001B2758" w:rsidRDefault="006C63B4" w:rsidP="00DB6494">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2D2616CA" w14:textId="77777777" w:rsidR="006C63B4" w:rsidRPr="001B2758" w:rsidRDefault="006C63B4" w:rsidP="00DB6494">
            <w:pPr>
              <w:jc w:val="center"/>
              <w:rPr>
                <w:rFonts w:cstheme="minorHAnsi"/>
              </w:rPr>
            </w:pPr>
          </w:p>
        </w:tc>
      </w:tr>
      <w:tr w:rsidR="006C63B4" w:rsidRPr="001B2758" w14:paraId="00140EE5" w14:textId="77777777" w:rsidTr="001451AE">
        <w:trPr>
          <w:cantSplit/>
          <w:jc w:val="center"/>
        </w:trPr>
        <w:tc>
          <w:tcPr>
            <w:tcW w:w="988" w:type="dxa"/>
            <w:tcBorders>
              <w:top w:val="single" w:sz="4" w:space="0" w:color="000000"/>
              <w:left w:val="single" w:sz="4" w:space="0" w:color="000000"/>
              <w:bottom w:val="single" w:sz="4" w:space="0" w:color="000000"/>
            </w:tcBorders>
          </w:tcPr>
          <w:p w14:paraId="5B67E66A" w14:textId="40D4051F" w:rsidR="006C63B4" w:rsidRPr="001B2758" w:rsidRDefault="0088659A" w:rsidP="0088659A">
            <w:pPr>
              <w:ind w:firstLine="0"/>
              <w:jc w:val="center"/>
              <w:rPr>
                <w:rFonts w:cstheme="minorHAnsi"/>
              </w:rPr>
            </w:pPr>
            <w:r>
              <w:rPr>
                <w:rFonts w:cstheme="minorHAnsi"/>
              </w:rPr>
              <w:t>2.</w:t>
            </w:r>
          </w:p>
        </w:tc>
        <w:tc>
          <w:tcPr>
            <w:tcW w:w="1653" w:type="dxa"/>
            <w:tcBorders>
              <w:top w:val="single" w:sz="4" w:space="0" w:color="000000"/>
              <w:left w:val="single" w:sz="4" w:space="0" w:color="000000"/>
              <w:bottom w:val="single" w:sz="4" w:space="0" w:color="000000"/>
            </w:tcBorders>
          </w:tcPr>
          <w:p w14:paraId="3BFF4481" w14:textId="77777777" w:rsidR="006C63B4" w:rsidRPr="001B2758" w:rsidRDefault="006C63B4" w:rsidP="00DB6494">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F3D417" w14:textId="77777777" w:rsidR="006C63B4" w:rsidRPr="001B2758" w:rsidRDefault="006C63B4" w:rsidP="00DB6494">
            <w:pPr>
              <w:jc w:val="center"/>
              <w:rPr>
                <w:rFonts w:cstheme="minorHAnsi"/>
              </w:rPr>
            </w:pPr>
          </w:p>
        </w:tc>
        <w:tc>
          <w:tcPr>
            <w:tcW w:w="1324" w:type="dxa"/>
            <w:tcBorders>
              <w:top w:val="single" w:sz="4" w:space="0" w:color="000000"/>
              <w:left w:val="single" w:sz="4" w:space="0" w:color="auto"/>
              <w:bottom w:val="single" w:sz="4" w:space="0" w:color="000000"/>
            </w:tcBorders>
          </w:tcPr>
          <w:p w14:paraId="071C5E49" w14:textId="77777777" w:rsidR="006C63B4" w:rsidRPr="001B2758" w:rsidRDefault="006C63B4" w:rsidP="00DB6494">
            <w:pPr>
              <w:jc w:val="center"/>
              <w:rPr>
                <w:rFonts w:cstheme="minorHAnsi"/>
              </w:rPr>
            </w:pPr>
          </w:p>
        </w:tc>
        <w:tc>
          <w:tcPr>
            <w:tcW w:w="1134" w:type="dxa"/>
            <w:tcBorders>
              <w:top w:val="single" w:sz="4" w:space="0" w:color="000000"/>
              <w:left w:val="single" w:sz="4" w:space="0" w:color="000000"/>
              <w:bottom w:val="single" w:sz="4" w:space="0" w:color="000000"/>
            </w:tcBorders>
          </w:tcPr>
          <w:p w14:paraId="6659C785" w14:textId="77777777" w:rsidR="006C63B4" w:rsidRPr="001B2758" w:rsidRDefault="006C63B4" w:rsidP="00DB6494">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1D483194" w14:textId="77777777" w:rsidR="006C63B4" w:rsidRPr="001B2758" w:rsidRDefault="006C63B4" w:rsidP="00DB6494">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5A2C2B2" w14:textId="77777777" w:rsidR="006C63B4" w:rsidRPr="001B2758" w:rsidRDefault="006C63B4" w:rsidP="00DB6494">
            <w:pPr>
              <w:jc w:val="center"/>
              <w:rPr>
                <w:rFonts w:cstheme="minorHAnsi"/>
              </w:rPr>
            </w:pPr>
          </w:p>
        </w:tc>
      </w:tr>
      <w:tr w:rsidR="006C63B4" w:rsidRPr="001B2758" w14:paraId="305484B5" w14:textId="77777777" w:rsidTr="001451AE">
        <w:trPr>
          <w:cantSplit/>
          <w:jc w:val="center"/>
        </w:trPr>
        <w:tc>
          <w:tcPr>
            <w:tcW w:w="988" w:type="dxa"/>
            <w:tcBorders>
              <w:top w:val="single" w:sz="4" w:space="0" w:color="000000"/>
              <w:left w:val="single" w:sz="4" w:space="0" w:color="000000"/>
              <w:bottom w:val="single" w:sz="4" w:space="0" w:color="000000"/>
            </w:tcBorders>
          </w:tcPr>
          <w:p w14:paraId="1C8C0DC8" w14:textId="75721877" w:rsidR="006C63B4" w:rsidRPr="001B2758" w:rsidRDefault="0088659A" w:rsidP="0088659A">
            <w:pPr>
              <w:ind w:firstLine="0"/>
              <w:jc w:val="center"/>
              <w:rPr>
                <w:rFonts w:cstheme="minorHAnsi"/>
              </w:rPr>
            </w:pPr>
            <w:r>
              <w:rPr>
                <w:rFonts w:cstheme="minorHAnsi"/>
              </w:rPr>
              <w:t>...</w:t>
            </w:r>
          </w:p>
        </w:tc>
        <w:tc>
          <w:tcPr>
            <w:tcW w:w="1653" w:type="dxa"/>
            <w:tcBorders>
              <w:top w:val="single" w:sz="4" w:space="0" w:color="000000"/>
              <w:left w:val="single" w:sz="4" w:space="0" w:color="000000"/>
              <w:bottom w:val="single" w:sz="4" w:space="0" w:color="000000"/>
            </w:tcBorders>
          </w:tcPr>
          <w:p w14:paraId="43F97A0A" w14:textId="77777777" w:rsidR="006C63B4" w:rsidRPr="001B2758" w:rsidRDefault="006C63B4" w:rsidP="00DB6494">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54CBA494" w14:textId="77777777" w:rsidR="006C63B4" w:rsidRPr="001B2758" w:rsidRDefault="006C63B4" w:rsidP="00DB6494">
            <w:pPr>
              <w:jc w:val="center"/>
              <w:rPr>
                <w:rFonts w:cstheme="minorHAnsi"/>
              </w:rPr>
            </w:pPr>
          </w:p>
        </w:tc>
        <w:tc>
          <w:tcPr>
            <w:tcW w:w="1324" w:type="dxa"/>
            <w:tcBorders>
              <w:top w:val="single" w:sz="4" w:space="0" w:color="000000"/>
              <w:left w:val="single" w:sz="4" w:space="0" w:color="auto"/>
              <w:bottom w:val="single" w:sz="4" w:space="0" w:color="000000"/>
            </w:tcBorders>
          </w:tcPr>
          <w:p w14:paraId="23759E87" w14:textId="77777777" w:rsidR="006C63B4" w:rsidRPr="001B2758" w:rsidRDefault="006C63B4" w:rsidP="00DB6494">
            <w:pPr>
              <w:jc w:val="center"/>
              <w:rPr>
                <w:rFonts w:cstheme="minorHAnsi"/>
              </w:rPr>
            </w:pPr>
          </w:p>
        </w:tc>
        <w:tc>
          <w:tcPr>
            <w:tcW w:w="1134" w:type="dxa"/>
            <w:tcBorders>
              <w:top w:val="single" w:sz="4" w:space="0" w:color="000000"/>
              <w:left w:val="single" w:sz="4" w:space="0" w:color="000000"/>
              <w:bottom w:val="single" w:sz="4" w:space="0" w:color="000000"/>
            </w:tcBorders>
          </w:tcPr>
          <w:p w14:paraId="724F75EF" w14:textId="77777777" w:rsidR="006C63B4" w:rsidRPr="001B2758" w:rsidRDefault="006C63B4" w:rsidP="00DB6494">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D6C4A4E" w14:textId="77777777" w:rsidR="006C63B4" w:rsidRPr="001B2758" w:rsidRDefault="006C63B4" w:rsidP="00DB6494">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E6B9588" w14:textId="77777777" w:rsidR="006C63B4" w:rsidRPr="001B2758" w:rsidRDefault="006C63B4" w:rsidP="00DB6494">
            <w:pPr>
              <w:jc w:val="center"/>
              <w:rPr>
                <w:rFonts w:cstheme="minorHAnsi"/>
              </w:rPr>
            </w:pPr>
          </w:p>
        </w:tc>
      </w:tr>
    </w:tbl>
    <w:p w14:paraId="09642ECF" w14:textId="77777777" w:rsidR="006C63B4" w:rsidRPr="00FE4ECF" w:rsidRDefault="006C63B4" w:rsidP="006C63B4">
      <w:pPr>
        <w:jc w:val="right"/>
        <w:rPr>
          <w:rFonts w:cstheme="minorHAnsi"/>
          <w:i/>
          <w:iCs/>
          <w:lang w:val="cs-CZ"/>
        </w:rPr>
      </w:pPr>
      <w:r w:rsidRPr="001B2758">
        <w:rPr>
          <w:rFonts w:cstheme="minorHAnsi"/>
        </w:rPr>
        <w:t xml:space="preserve">    </w:t>
      </w:r>
      <w:r w:rsidRPr="00FE4ECF">
        <w:rPr>
          <w:rFonts w:cstheme="minorHAnsi"/>
          <w:i/>
          <w:iCs/>
        </w:rPr>
        <w:t>*</w:t>
      </w:r>
      <w:r w:rsidRPr="00FE4ECF">
        <w:rPr>
          <w:rFonts w:cstheme="minorHAnsi"/>
          <w:i/>
          <w:iCs/>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6C63B4" w:rsidRPr="00206769" w14:paraId="08A927F0" w14:textId="77777777" w:rsidTr="00DB6494">
        <w:trPr>
          <w:trHeight w:val="285"/>
        </w:trPr>
        <w:tc>
          <w:tcPr>
            <w:tcW w:w="3283" w:type="dxa"/>
            <w:tcBorders>
              <w:top w:val="nil"/>
              <w:left w:val="nil"/>
              <w:bottom w:val="single" w:sz="4" w:space="0" w:color="auto"/>
              <w:right w:val="nil"/>
            </w:tcBorders>
          </w:tcPr>
          <w:p w14:paraId="63648214" w14:textId="77777777" w:rsidR="006C63B4" w:rsidRPr="00206769" w:rsidRDefault="006C63B4" w:rsidP="00DB6494">
            <w:pPr>
              <w:spacing w:line="240" w:lineRule="auto"/>
              <w:ind w:right="-82"/>
            </w:pPr>
          </w:p>
        </w:tc>
        <w:tc>
          <w:tcPr>
            <w:tcW w:w="604" w:type="dxa"/>
          </w:tcPr>
          <w:p w14:paraId="21DF3307" w14:textId="77777777" w:rsidR="006C63B4" w:rsidRPr="00206769" w:rsidRDefault="006C63B4" w:rsidP="00DB6494">
            <w:pPr>
              <w:spacing w:line="240" w:lineRule="auto"/>
              <w:ind w:right="-82"/>
              <w:jc w:val="center"/>
            </w:pPr>
          </w:p>
        </w:tc>
        <w:tc>
          <w:tcPr>
            <w:tcW w:w="1979" w:type="dxa"/>
            <w:tcBorders>
              <w:top w:val="nil"/>
              <w:left w:val="nil"/>
              <w:bottom w:val="single" w:sz="4" w:space="0" w:color="auto"/>
              <w:right w:val="nil"/>
            </w:tcBorders>
          </w:tcPr>
          <w:p w14:paraId="0AB54D64" w14:textId="77777777" w:rsidR="006C63B4" w:rsidRPr="00206769" w:rsidRDefault="006C63B4" w:rsidP="00DB6494">
            <w:pPr>
              <w:spacing w:line="240" w:lineRule="auto"/>
              <w:ind w:right="-82"/>
              <w:jc w:val="center"/>
            </w:pPr>
          </w:p>
        </w:tc>
        <w:tc>
          <w:tcPr>
            <w:tcW w:w="701" w:type="dxa"/>
          </w:tcPr>
          <w:p w14:paraId="6866B17E" w14:textId="77777777" w:rsidR="006C63B4" w:rsidRPr="00206769" w:rsidRDefault="006C63B4" w:rsidP="00DB6494">
            <w:pPr>
              <w:spacing w:line="240" w:lineRule="auto"/>
              <w:ind w:right="-82"/>
              <w:jc w:val="center"/>
            </w:pPr>
          </w:p>
        </w:tc>
        <w:tc>
          <w:tcPr>
            <w:tcW w:w="3356" w:type="dxa"/>
            <w:tcBorders>
              <w:top w:val="nil"/>
              <w:left w:val="nil"/>
              <w:bottom w:val="single" w:sz="4" w:space="0" w:color="auto"/>
              <w:right w:val="nil"/>
            </w:tcBorders>
          </w:tcPr>
          <w:p w14:paraId="46B42982" w14:textId="77777777" w:rsidR="006C63B4" w:rsidRPr="00206769" w:rsidRDefault="006C63B4" w:rsidP="00DB6494">
            <w:pPr>
              <w:spacing w:line="240" w:lineRule="auto"/>
              <w:ind w:right="-82"/>
              <w:jc w:val="right"/>
            </w:pPr>
          </w:p>
        </w:tc>
      </w:tr>
      <w:tr w:rsidR="006C63B4" w:rsidRPr="00206769" w14:paraId="3D4BB24F" w14:textId="77777777" w:rsidTr="00DB6494">
        <w:trPr>
          <w:trHeight w:val="424"/>
        </w:trPr>
        <w:tc>
          <w:tcPr>
            <w:tcW w:w="3283" w:type="dxa"/>
            <w:tcBorders>
              <w:top w:val="single" w:sz="4" w:space="0" w:color="auto"/>
              <w:left w:val="nil"/>
              <w:bottom w:val="nil"/>
              <w:right w:val="nil"/>
            </w:tcBorders>
          </w:tcPr>
          <w:p w14:paraId="5C6DCF25" w14:textId="77777777" w:rsidR="006C63B4" w:rsidRPr="00206769" w:rsidRDefault="006C63B4" w:rsidP="00DB6494">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7BB097AD" w14:textId="77777777" w:rsidR="006C63B4" w:rsidRPr="00206769" w:rsidRDefault="006C63B4" w:rsidP="00DB6494">
            <w:pPr>
              <w:spacing w:line="240" w:lineRule="auto"/>
              <w:ind w:right="-82"/>
              <w:jc w:val="center"/>
              <w:rPr>
                <w:rFonts w:cstheme="minorHAnsi"/>
              </w:rPr>
            </w:pPr>
          </w:p>
        </w:tc>
        <w:tc>
          <w:tcPr>
            <w:tcW w:w="1979" w:type="dxa"/>
            <w:tcBorders>
              <w:top w:val="single" w:sz="4" w:space="0" w:color="auto"/>
              <w:left w:val="nil"/>
              <w:bottom w:val="nil"/>
              <w:right w:val="nil"/>
            </w:tcBorders>
          </w:tcPr>
          <w:p w14:paraId="40B7D4DD" w14:textId="77777777" w:rsidR="006C63B4" w:rsidRPr="00206769" w:rsidRDefault="006C63B4" w:rsidP="00DB6494">
            <w:pPr>
              <w:spacing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76DF66D" w14:textId="77777777" w:rsidR="006C63B4" w:rsidRPr="00206769" w:rsidRDefault="006C63B4" w:rsidP="00DB6494">
            <w:pPr>
              <w:spacing w:line="240" w:lineRule="auto"/>
              <w:ind w:right="-82"/>
              <w:jc w:val="center"/>
              <w:rPr>
                <w:rFonts w:cstheme="minorHAnsi"/>
              </w:rPr>
            </w:pPr>
          </w:p>
        </w:tc>
        <w:tc>
          <w:tcPr>
            <w:tcW w:w="3356" w:type="dxa"/>
            <w:tcBorders>
              <w:top w:val="single" w:sz="4" w:space="0" w:color="auto"/>
              <w:left w:val="nil"/>
              <w:bottom w:val="nil"/>
              <w:right w:val="nil"/>
            </w:tcBorders>
          </w:tcPr>
          <w:p w14:paraId="0093B321" w14:textId="77777777" w:rsidR="006C63B4" w:rsidRPr="00206769" w:rsidRDefault="006C63B4" w:rsidP="00DB6494">
            <w:pPr>
              <w:spacing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727F51BE" w14:textId="77777777" w:rsidR="008A7469" w:rsidRPr="00F0499F" w:rsidRDefault="008A7469" w:rsidP="008A7469">
      <w:pPr>
        <w:jc w:val="center"/>
        <w:rPr>
          <w:rFonts w:cstheme="minorHAnsi"/>
          <w:smallCaps/>
          <w:sz w:val="22"/>
          <w:szCs w:val="22"/>
        </w:rPr>
      </w:pPr>
      <w:r w:rsidRPr="00F0499F">
        <w:rPr>
          <w:rFonts w:cstheme="minorHAnsi"/>
          <w:smallCaps/>
          <w:sz w:val="22"/>
          <w:szCs w:val="22"/>
        </w:rPr>
        <w:t>__________</w:t>
      </w:r>
    </w:p>
    <w:p w14:paraId="1C0458D2" w14:textId="53766993" w:rsidR="003A2C35" w:rsidRDefault="003A2C35">
      <w:pPr>
        <w:rPr>
          <w:rFonts w:cstheme="minorHAnsi"/>
          <w:sz w:val="22"/>
          <w:szCs w:val="22"/>
        </w:rPr>
      </w:pPr>
      <w:r>
        <w:rPr>
          <w:rFonts w:cstheme="minorHAnsi"/>
          <w:sz w:val="22"/>
          <w:szCs w:val="22"/>
        </w:rPr>
        <w:br w:type="page"/>
      </w:r>
    </w:p>
    <w:p w14:paraId="00BD2052" w14:textId="6B256840" w:rsidR="006C63B4" w:rsidRDefault="003A2C35" w:rsidP="003A2C35">
      <w:pPr>
        <w:jc w:val="right"/>
        <w:rPr>
          <w:rFonts w:eastAsia="Calibri" w:cstheme="minorHAnsi"/>
        </w:rPr>
      </w:pPr>
      <w:r w:rsidRPr="001451AE">
        <w:rPr>
          <w:rFonts w:eastAsia="Calibri" w:cstheme="minorHAnsi"/>
        </w:rPr>
        <w:lastRenderedPageBreak/>
        <w:t xml:space="preserve">Pirkimo sąlygų </w:t>
      </w:r>
      <w:r>
        <w:rPr>
          <w:rFonts w:eastAsia="Calibri" w:cstheme="minorHAnsi"/>
        </w:rPr>
        <w:t>9</w:t>
      </w:r>
      <w:r w:rsidRPr="001451AE">
        <w:rPr>
          <w:rFonts w:eastAsia="Calibri" w:cstheme="minorHAnsi"/>
        </w:rPr>
        <w:t xml:space="preserve"> priedas „</w:t>
      </w:r>
      <w:r>
        <w:rPr>
          <w:rFonts w:eastAsia="Calibri" w:cstheme="minorHAnsi"/>
        </w:rPr>
        <w:t>S</w:t>
      </w:r>
      <w:r w:rsidRPr="001451AE">
        <w:rPr>
          <w:rFonts w:eastAsia="Calibri" w:cstheme="minorHAnsi"/>
        </w:rPr>
        <w:t>iūlomų specialistų sąrašo form</w:t>
      </w:r>
      <w:r>
        <w:rPr>
          <w:rFonts w:eastAsia="Calibri" w:cstheme="minorHAnsi"/>
        </w:rPr>
        <w:t>a“</w:t>
      </w:r>
    </w:p>
    <w:p w14:paraId="3B09D337" w14:textId="77777777" w:rsidR="003A2C35" w:rsidRDefault="003A2C35" w:rsidP="003A2C35">
      <w:pPr>
        <w:jc w:val="right"/>
        <w:rPr>
          <w:rFonts w:cstheme="minorHAnsi"/>
          <w:sz w:val="22"/>
          <w:szCs w:val="22"/>
        </w:rPr>
      </w:pPr>
    </w:p>
    <w:p w14:paraId="6471CDF4" w14:textId="77777777" w:rsidR="006C63B4" w:rsidRDefault="006C63B4" w:rsidP="006C63B4">
      <w:pPr>
        <w:tabs>
          <w:tab w:val="center" w:pos="1134"/>
          <w:tab w:val="left" w:pos="1276"/>
          <w:tab w:val="left" w:pos="2127"/>
        </w:tabs>
        <w:spacing w:line="240" w:lineRule="auto"/>
        <w:ind w:right="468"/>
        <w:jc w:val="center"/>
        <w:rPr>
          <w:b/>
          <w:color w:val="000000" w:themeColor="text1"/>
          <w:szCs w:val="24"/>
          <w:lang w:eastAsia="en-US"/>
        </w:rPr>
      </w:pPr>
      <w:r>
        <w:rPr>
          <w:caps/>
          <w:color w:val="404040" w:themeColor="text1" w:themeTint="BF"/>
          <w:spacing w:val="20"/>
          <w:sz w:val="28"/>
          <w:szCs w:val="28"/>
        </w:rPr>
        <w:t>SIŪLOMŲ</w:t>
      </w:r>
      <w:r w:rsidRPr="00A256EF">
        <w:rPr>
          <w:caps/>
          <w:color w:val="404040" w:themeColor="text1" w:themeTint="BF"/>
          <w:spacing w:val="20"/>
          <w:sz w:val="28"/>
          <w:szCs w:val="28"/>
        </w:rPr>
        <w:t xml:space="preserve"> specialistų</w:t>
      </w:r>
      <w:r>
        <w:rPr>
          <w:caps/>
          <w:color w:val="404040" w:themeColor="text1" w:themeTint="BF"/>
          <w:spacing w:val="20"/>
          <w:sz w:val="28"/>
          <w:szCs w:val="28"/>
        </w:rPr>
        <w:t xml:space="preserve"> </w:t>
      </w:r>
      <w:r w:rsidRPr="00A256EF">
        <w:rPr>
          <w:caps/>
          <w:color w:val="404040" w:themeColor="text1" w:themeTint="BF"/>
          <w:spacing w:val="20"/>
          <w:sz w:val="28"/>
          <w:szCs w:val="28"/>
        </w:rPr>
        <w:t>sąraš</w:t>
      </w:r>
      <w:r>
        <w:rPr>
          <w:caps/>
          <w:color w:val="404040" w:themeColor="text1" w:themeTint="BF"/>
          <w:spacing w:val="20"/>
          <w:sz w:val="28"/>
          <w:szCs w:val="28"/>
        </w:rPr>
        <w:t>O FORMA</w:t>
      </w:r>
    </w:p>
    <w:p w14:paraId="7CF6E4FA" w14:textId="77777777" w:rsidR="006C63B4" w:rsidRDefault="006C63B4" w:rsidP="006C63B4">
      <w:pPr>
        <w:tabs>
          <w:tab w:val="center" w:pos="1134"/>
          <w:tab w:val="left" w:pos="1276"/>
          <w:tab w:val="left" w:pos="2127"/>
        </w:tabs>
        <w:spacing w:line="240" w:lineRule="auto"/>
        <w:ind w:right="468"/>
        <w:rPr>
          <w:b/>
          <w:color w:val="000000" w:themeColor="text1"/>
          <w:szCs w:val="24"/>
          <w:lang w:eastAsia="en-US"/>
        </w:rPr>
      </w:pPr>
    </w:p>
    <w:p w14:paraId="26BB34C5" w14:textId="77777777" w:rsidR="006C63B4" w:rsidRPr="00290197" w:rsidRDefault="006C63B4" w:rsidP="006C63B4">
      <w:pPr>
        <w:spacing w:line="240" w:lineRule="auto"/>
        <w:rPr>
          <w:szCs w:val="24"/>
          <w:lang w:eastAsia="en-US"/>
        </w:rPr>
      </w:pPr>
    </w:p>
    <w:tbl>
      <w:tblPr>
        <w:tblW w:w="10773"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851"/>
        <w:gridCol w:w="2540"/>
        <w:gridCol w:w="3697"/>
        <w:gridCol w:w="3685"/>
      </w:tblGrid>
      <w:tr w:rsidR="00C36940" w14:paraId="2F82742D" w14:textId="77777777" w:rsidTr="008A7469">
        <w:trPr>
          <w:trHeight w:val="300"/>
          <w:tblHeader/>
        </w:trPr>
        <w:tc>
          <w:tcPr>
            <w:tcW w:w="851" w:type="dxa"/>
            <w:tcBorders>
              <w:top w:val="single" w:sz="4" w:space="0" w:color="auto"/>
              <w:left w:val="single" w:sz="4" w:space="0" w:color="auto"/>
              <w:bottom w:val="single" w:sz="4" w:space="0" w:color="auto"/>
              <w:right w:val="single" w:sz="4" w:space="0" w:color="auto"/>
            </w:tcBorders>
          </w:tcPr>
          <w:p w14:paraId="76E43D68" w14:textId="77777777" w:rsidR="00C36940" w:rsidRPr="00290197" w:rsidRDefault="00C36940" w:rsidP="005A5D36">
            <w:pPr>
              <w:snapToGrid w:val="0"/>
              <w:spacing w:line="240" w:lineRule="auto"/>
              <w:ind w:firstLine="0"/>
              <w:rPr>
                <w:szCs w:val="24"/>
                <w:lang w:eastAsia="en-US"/>
              </w:rPr>
            </w:pPr>
            <w:r w:rsidRPr="00290197">
              <w:rPr>
                <w:szCs w:val="24"/>
                <w:lang w:eastAsia="en-US"/>
              </w:rPr>
              <w:t>Eil. Nr.</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2D14C8CD" w14:textId="77777777" w:rsidR="00C36940" w:rsidRPr="00290197" w:rsidRDefault="00C36940" w:rsidP="005A5D36">
            <w:pPr>
              <w:snapToGrid w:val="0"/>
              <w:spacing w:line="240" w:lineRule="auto"/>
              <w:ind w:firstLine="0"/>
              <w:rPr>
                <w:szCs w:val="24"/>
                <w:lang w:eastAsia="en-US"/>
              </w:rPr>
            </w:pPr>
            <w:r w:rsidRPr="00290197">
              <w:rPr>
                <w:szCs w:val="24"/>
                <w:lang w:eastAsia="en-US"/>
              </w:rPr>
              <w:t xml:space="preserve">Specialisto vardas, pavardė </w:t>
            </w:r>
          </w:p>
        </w:tc>
        <w:tc>
          <w:tcPr>
            <w:tcW w:w="3697" w:type="dxa"/>
            <w:tcBorders>
              <w:top w:val="single" w:sz="4" w:space="0" w:color="auto"/>
              <w:left w:val="single" w:sz="4" w:space="0" w:color="auto"/>
              <w:bottom w:val="single" w:sz="4" w:space="0" w:color="auto"/>
              <w:right w:val="single" w:sz="4" w:space="0" w:color="auto"/>
            </w:tcBorders>
          </w:tcPr>
          <w:p w14:paraId="11682A6E" w14:textId="52DFF630" w:rsidR="00C36940" w:rsidRPr="00290197" w:rsidRDefault="00C36940" w:rsidP="005A5D36">
            <w:pPr>
              <w:spacing w:line="240" w:lineRule="auto"/>
              <w:ind w:firstLine="0"/>
              <w:rPr>
                <w:szCs w:val="24"/>
              </w:rPr>
            </w:pPr>
            <w:r>
              <w:rPr>
                <w:szCs w:val="24"/>
              </w:rPr>
              <w:t xml:space="preserve">Pareigos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4307C26" w14:textId="77777777" w:rsidR="00C36940" w:rsidRPr="00290197" w:rsidRDefault="00C36940" w:rsidP="005A5D36">
            <w:pPr>
              <w:snapToGrid w:val="0"/>
              <w:spacing w:line="240" w:lineRule="auto"/>
              <w:ind w:firstLine="0"/>
              <w:rPr>
                <w:szCs w:val="24"/>
                <w:lang w:eastAsia="en-US"/>
              </w:rPr>
            </w:pPr>
            <w:r w:rsidRPr="00290197">
              <w:rPr>
                <w:szCs w:val="24"/>
                <w:lang w:eastAsia="en-US"/>
              </w:rPr>
              <w:t>Specialisto teisiniai santykiai su tiekėju (darbuotojas, subtiekėjas ar kt.)</w:t>
            </w:r>
          </w:p>
        </w:tc>
      </w:tr>
      <w:tr w:rsidR="00C36940" w14:paraId="6C0CF8F3" w14:textId="77777777" w:rsidTr="008A7469">
        <w:trPr>
          <w:trHeight w:val="300"/>
        </w:trPr>
        <w:tc>
          <w:tcPr>
            <w:tcW w:w="851" w:type="dxa"/>
            <w:tcBorders>
              <w:top w:val="single" w:sz="4" w:space="0" w:color="auto"/>
              <w:left w:val="single" w:sz="4" w:space="0" w:color="auto"/>
              <w:bottom w:val="single" w:sz="4" w:space="0" w:color="auto"/>
              <w:right w:val="single" w:sz="4" w:space="0" w:color="auto"/>
            </w:tcBorders>
          </w:tcPr>
          <w:p w14:paraId="3AAFBFC9" w14:textId="77777777" w:rsidR="00C36940" w:rsidRPr="00290197" w:rsidRDefault="00C36940" w:rsidP="0088659A">
            <w:pPr>
              <w:ind w:firstLine="37"/>
              <w:jc w:val="center"/>
              <w:rPr>
                <w:szCs w:val="24"/>
                <w:lang w:eastAsia="en-US"/>
              </w:rPr>
            </w:pPr>
            <w:r w:rsidRPr="00290197">
              <w:rPr>
                <w:szCs w:val="24"/>
                <w:lang w:eastAsia="en-US"/>
              </w:rPr>
              <w:t>1.</w:t>
            </w:r>
          </w:p>
        </w:tc>
        <w:tc>
          <w:tcPr>
            <w:tcW w:w="2540" w:type="dxa"/>
            <w:tcBorders>
              <w:top w:val="single" w:sz="4" w:space="0" w:color="auto"/>
              <w:left w:val="single" w:sz="4" w:space="0" w:color="auto"/>
              <w:bottom w:val="single" w:sz="4" w:space="0" w:color="auto"/>
              <w:right w:val="single" w:sz="4" w:space="0" w:color="auto"/>
            </w:tcBorders>
          </w:tcPr>
          <w:p w14:paraId="035D48E8" w14:textId="77777777" w:rsidR="00C36940" w:rsidRPr="00290197" w:rsidRDefault="00C36940" w:rsidP="00DB6494">
            <w:pPr>
              <w:widowControl w:val="0"/>
              <w:adjustRightInd w:val="0"/>
              <w:spacing w:line="240" w:lineRule="auto"/>
              <w:ind w:left="284"/>
              <w:jc w:val="right"/>
              <w:rPr>
                <w:szCs w:val="24"/>
                <w:lang w:eastAsia="en-US"/>
              </w:rPr>
            </w:pPr>
          </w:p>
        </w:tc>
        <w:tc>
          <w:tcPr>
            <w:tcW w:w="3697" w:type="dxa"/>
            <w:tcBorders>
              <w:top w:val="single" w:sz="4" w:space="0" w:color="auto"/>
              <w:left w:val="single" w:sz="4" w:space="0" w:color="auto"/>
              <w:bottom w:val="single" w:sz="4" w:space="0" w:color="auto"/>
              <w:right w:val="single" w:sz="4" w:space="0" w:color="auto"/>
            </w:tcBorders>
          </w:tcPr>
          <w:p w14:paraId="2CC29951" w14:textId="61D7B365" w:rsidR="00C36940" w:rsidRPr="00290197" w:rsidRDefault="00CA4592" w:rsidP="00CA4592">
            <w:pPr>
              <w:widowControl w:val="0"/>
              <w:adjustRightInd w:val="0"/>
              <w:spacing w:line="240" w:lineRule="auto"/>
              <w:ind w:firstLine="0"/>
              <w:rPr>
                <w:szCs w:val="24"/>
                <w:lang w:eastAsia="en-US"/>
              </w:rPr>
            </w:pPr>
            <w:r>
              <w:rPr>
                <w:rFonts w:eastAsia="Times New Roman"/>
                <w:bCs/>
                <w:szCs w:val="24"/>
                <w:lang w:eastAsia="ar-SA"/>
              </w:rPr>
              <w:t>Y</w:t>
            </w:r>
            <w:r w:rsidRPr="00727647">
              <w:rPr>
                <w:rFonts w:eastAsia="Times New Roman"/>
                <w:bCs/>
                <w:szCs w:val="24"/>
                <w:lang w:eastAsia="ar-SA"/>
              </w:rPr>
              <w:t>patingojo statinio statybos vadov</w:t>
            </w:r>
            <w:r w:rsidR="0036380A">
              <w:rPr>
                <w:rFonts w:eastAsia="Times New Roman"/>
                <w:bCs/>
                <w:szCs w:val="24"/>
                <w:lang w:eastAsia="ar-SA"/>
              </w:rPr>
              <w:t>as</w:t>
            </w:r>
            <w:r w:rsidRPr="00727647">
              <w:rPr>
                <w:rFonts w:eastAsia="Times New Roman"/>
                <w:bCs/>
                <w:szCs w:val="24"/>
                <w:lang w:eastAsia="ar-SA"/>
              </w:rPr>
              <w:t xml:space="preserve"> statinių grupėje: </w:t>
            </w:r>
            <w:r w:rsidRPr="00BF3E0C">
              <w:rPr>
                <w:rFonts w:eastAsia="Times New Roman"/>
                <w:bCs/>
                <w:szCs w:val="24"/>
                <w:lang w:eastAsia="ar-SA"/>
              </w:rPr>
              <w:t>inžineriniai tinklai (vandentiekio tinklai</w:t>
            </w:r>
            <w:r>
              <w:rPr>
                <w:rFonts w:eastAsia="Times New Roman"/>
                <w:bCs/>
                <w:szCs w:val="24"/>
                <w:lang w:eastAsia="ar-SA"/>
              </w:rPr>
              <w:t>)</w:t>
            </w:r>
          </w:p>
        </w:tc>
        <w:tc>
          <w:tcPr>
            <w:tcW w:w="3685" w:type="dxa"/>
            <w:tcBorders>
              <w:top w:val="single" w:sz="4" w:space="0" w:color="auto"/>
              <w:left w:val="single" w:sz="4" w:space="0" w:color="auto"/>
              <w:bottom w:val="single" w:sz="4" w:space="0" w:color="auto"/>
              <w:right w:val="single" w:sz="4" w:space="0" w:color="auto"/>
            </w:tcBorders>
          </w:tcPr>
          <w:p w14:paraId="40807245" w14:textId="77777777" w:rsidR="00C36940" w:rsidRPr="00290197" w:rsidRDefault="00C36940" w:rsidP="0036380A">
            <w:pPr>
              <w:widowControl w:val="0"/>
              <w:adjustRightInd w:val="0"/>
              <w:spacing w:line="240" w:lineRule="auto"/>
              <w:ind w:firstLine="0"/>
              <w:jc w:val="right"/>
              <w:rPr>
                <w:szCs w:val="24"/>
                <w:lang w:eastAsia="en-US"/>
              </w:rPr>
            </w:pPr>
          </w:p>
        </w:tc>
      </w:tr>
      <w:tr w:rsidR="00C36940" w14:paraId="73A48CC1" w14:textId="77777777" w:rsidTr="008A7469">
        <w:trPr>
          <w:trHeight w:val="300"/>
        </w:trPr>
        <w:tc>
          <w:tcPr>
            <w:tcW w:w="851" w:type="dxa"/>
            <w:tcBorders>
              <w:top w:val="single" w:sz="4" w:space="0" w:color="auto"/>
              <w:left w:val="single" w:sz="4" w:space="0" w:color="auto"/>
              <w:bottom w:val="single" w:sz="4" w:space="0" w:color="auto"/>
              <w:right w:val="single" w:sz="4" w:space="0" w:color="auto"/>
            </w:tcBorders>
          </w:tcPr>
          <w:p w14:paraId="48B77059" w14:textId="77777777" w:rsidR="00C36940" w:rsidRPr="00290197" w:rsidRDefault="00C36940" w:rsidP="0088659A">
            <w:pPr>
              <w:ind w:firstLine="0"/>
              <w:jc w:val="center"/>
              <w:rPr>
                <w:szCs w:val="24"/>
                <w:lang w:eastAsia="en-US"/>
              </w:rPr>
            </w:pPr>
            <w:r w:rsidRPr="00290197">
              <w:rPr>
                <w:szCs w:val="24"/>
                <w:lang w:eastAsia="en-US"/>
              </w:rPr>
              <w:t>2.</w:t>
            </w:r>
          </w:p>
        </w:tc>
        <w:tc>
          <w:tcPr>
            <w:tcW w:w="2540" w:type="dxa"/>
            <w:tcBorders>
              <w:top w:val="single" w:sz="4" w:space="0" w:color="auto"/>
              <w:left w:val="single" w:sz="4" w:space="0" w:color="auto"/>
              <w:bottom w:val="single" w:sz="4" w:space="0" w:color="auto"/>
              <w:right w:val="single" w:sz="4" w:space="0" w:color="auto"/>
            </w:tcBorders>
          </w:tcPr>
          <w:p w14:paraId="405DD9BA" w14:textId="77777777" w:rsidR="00C36940" w:rsidRPr="00290197" w:rsidRDefault="00C36940" w:rsidP="00DB6494">
            <w:pPr>
              <w:widowControl w:val="0"/>
              <w:adjustRightInd w:val="0"/>
              <w:spacing w:line="240" w:lineRule="auto"/>
              <w:ind w:left="284"/>
              <w:jc w:val="right"/>
              <w:rPr>
                <w:szCs w:val="24"/>
                <w:lang w:eastAsia="en-US"/>
              </w:rPr>
            </w:pPr>
          </w:p>
        </w:tc>
        <w:tc>
          <w:tcPr>
            <w:tcW w:w="3697" w:type="dxa"/>
            <w:tcBorders>
              <w:top w:val="single" w:sz="4" w:space="0" w:color="auto"/>
              <w:left w:val="single" w:sz="4" w:space="0" w:color="auto"/>
              <w:bottom w:val="single" w:sz="4" w:space="0" w:color="auto"/>
              <w:right w:val="single" w:sz="4" w:space="0" w:color="auto"/>
            </w:tcBorders>
          </w:tcPr>
          <w:p w14:paraId="6B7694C7" w14:textId="2A88C493" w:rsidR="00C36940" w:rsidRPr="00290197" w:rsidRDefault="003A343D" w:rsidP="0036380A">
            <w:pPr>
              <w:widowControl w:val="0"/>
              <w:adjustRightInd w:val="0"/>
              <w:spacing w:line="240" w:lineRule="auto"/>
              <w:ind w:firstLine="0"/>
              <w:rPr>
                <w:szCs w:val="24"/>
                <w:lang w:eastAsia="en-US"/>
              </w:rPr>
            </w:pPr>
            <w:r>
              <w:rPr>
                <w:rFonts w:eastAsia="Times New Roman"/>
                <w:bCs/>
                <w:szCs w:val="24"/>
                <w:lang w:eastAsia="ar-SA"/>
              </w:rPr>
              <w:t>Y</w:t>
            </w:r>
            <w:r w:rsidRPr="00727647">
              <w:rPr>
                <w:rFonts w:eastAsia="Times New Roman"/>
                <w:bCs/>
                <w:szCs w:val="24"/>
                <w:lang w:eastAsia="ar-SA"/>
              </w:rPr>
              <w:t xml:space="preserve">patingojo statinio </w:t>
            </w:r>
            <w:r>
              <w:rPr>
                <w:rFonts w:eastAsia="Times New Roman"/>
                <w:bCs/>
                <w:szCs w:val="24"/>
                <w:lang w:eastAsia="ar-SA"/>
              </w:rPr>
              <w:t>p</w:t>
            </w:r>
            <w:r w:rsidR="0036380A">
              <w:rPr>
                <w:rFonts w:eastAsia="Times New Roman"/>
                <w:bCs/>
                <w:szCs w:val="24"/>
                <w:lang w:eastAsia="ar-SA"/>
              </w:rPr>
              <w:t>rojekto dalies</w:t>
            </w:r>
            <w:r w:rsidR="0036380A" w:rsidRPr="00727647">
              <w:rPr>
                <w:rFonts w:eastAsia="Times New Roman"/>
                <w:bCs/>
                <w:szCs w:val="24"/>
                <w:lang w:eastAsia="ar-SA"/>
              </w:rPr>
              <w:t xml:space="preserve"> vadovas statinių grupėje: </w:t>
            </w:r>
            <w:r w:rsidR="0036380A" w:rsidRPr="00BF3E0C">
              <w:rPr>
                <w:rFonts w:eastAsia="Times New Roman"/>
                <w:bCs/>
                <w:szCs w:val="24"/>
                <w:lang w:eastAsia="ar-SA"/>
              </w:rPr>
              <w:t>inžineriniai tinklai (vandentiekio tinklai</w:t>
            </w:r>
            <w:r w:rsidR="0036380A">
              <w:rPr>
                <w:rFonts w:eastAsia="Times New Roman"/>
                <w:bCs/>
                <w:szCs w:val="24"/>
                <w:lang w:eastAsia="ar-SA"/>
              </w:rPr>
              <w:t>)</w:t>
            </w:r>
          </w:p>
        </w:tc>
        <w:tc>
          <w:tcPr>
            <w:tcW w:w="3685" w:type="dxa"/>
            <w:tcBorders>
              <w:top w:val="single" w:sz="4" w:space="0" w:color="auto"/>
              <w:left w:val="single" w:sz="4" w:space="0" w:color="auto"/>
              <w:bottom w:val="single" w:sz="4" w:space="0" w:color="auto"/>
              <w:right w:val="single" w:sz="4" w:space="0" w:color="auto"/>
            </w:tcBorders>
          </w:tcPr>
          <w:p w14:paraId="3F3678D3" w14:textId="77777777" w:rsidR="00C36940" w:rsidRPr="00290197" w:rsidRDefault="00C36940" w:rsidP="00DB6494">
            <w:pPr>
              <w:widowControl w:val="0"/>
              <w:adjustRightInd w:val="0"/>
              <w:spacing w:line="240" w:lineRule="auto"/>
              <w:ind w:left="284"/>
              <w:jc w:val="right"/>
              <w:rPr>
                <w:szCs w:val="24"/>
                <w:lang w:eastAsia="en-US"/>
              </w:rPr>
            </w:pPr>
          </w:p>
        </w:tc>
      </w:tr>
      <w:tr w:rsidR="00C36940" w14:paraId="137E9EA6" w14:textId="77777777" w:rsidTr="008A7469">
        <w:trPr>
          <w:trHeight w:val="300"/>
        </w:trPr>
        <w:tc>
          <w:tcPr>
            <w:tcW w:w="851" w:type="dxa"/>
            <w:tcBorders>
              <w:top w:val="single" w:sz="4" w:space="0" w:color="auto"/>
              <w:left w:val="single" w:sz="4" w:space="0" w:color="auto"/>
              <w:bottom w:val="single" w:sz="4" w:space="0" w:color="auto"/>
              <w:right w:val="single" w:sz="4" w:space="0" w:color="auto"/>
            </w:tcBorders>
          </w:tcPr>
          <w:p w14:paraId="0AB8BDAE" w14:textId="77777777" w:rsidR="00C36940" w:rsidRPr="00290197" w:rsidRDefault="00C36940" w:rsidP="0088659A">
            <w:pPr>
              <w:ind w:firstLine="0"/>
              <w:jc w:val="center"/>
              <w:rPr>
                <w:szCs w:val="24"/>
                <w:lang w:eastAsia="en-US"/>
              </w:rPr>
            </w:pPr>
            <w:r>
              <w:rPr>
                <w:szCs w:val="24"/>
                <w:lang w:eastAsia="en-US"/>
              </w:rPr>
              <w:t>3.</w:t>
            </w:r>
          </w:p>
        </w:tc>
        <w:tc>
          <w:tcPr>
            <w:tcW w:w="2540" w:type="dxa"/>
            <w:tcBorders>
              <w:top w:val="single" w:sz="4" w:space="0" w:color="auto"/>
              <w:left w:val="single" w:sz="4" w:space="0" w:color="auto"/>
              <w:bottom w:val="single" w:sz="4" w:space="0" w:color="auto"/>
              <w:right w:val="single" w:sz="4" w:space="0" w:color="auto"/>
            </w:tcBorders>
          </w:tcPr>
          <w:p w14:paraId="6C516F89" w14:textId="77777777" w:rsidR="00C36940" w:rsidRPr="00290197" w:rsidRDefault="00C36940" w:rsidP="00DB6494">
            <w:pPr>
              <w:widowControl w:val="0"/>
              <w:adjustRightInd w:val="0"/>
              <w:spacing w:line="240" w:lineRule="auto"/>
              <w:ind w:left="284"/>
              <w:jc w:val="right"/>
              <w:rPr>
                <w:szCs w:val="24"/>
                <w:lang w:eastAsia="en-US"/>
              </w:rPr>
            </w:pPr>
          </w:p>
        </w:tc>
        <w:tc>
          <w:tcPr>
            <w:tcW w:w="3697" w:type="dxa"/>
            <w:tcBorders>
              <w:top w:val="single" w:sz="4" w:space="0" w:color="auto"/>
              <w:left w:val="single" w:sz="4" w:space="0" w:color="auto"/>
              <w:bottom w:val="single" w:sz="4" w:space="0" w:color="auto"/>
              <w:right w:val="single" w:sz="4" w:space="0" w:color="auto"/>
            </w:tcBorders>
          </w:tcPr>
          <w:p w14:paraId="0B30C4DF" w14:textId="2F16F427" w:rsidR="00C36940" w:rsidRPr="00290197" w:rsidRDefault="00C36940" w:rsidP="00DB6494">
            <w:pPr>
              <w:widowControl w:val="0"/>
              <w:adjustRightInd w:val="0"/>
              <w:spacing w:line="240" w:lineRule="auto"/>
              <w:rPr>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14:paraId="68FD5A47" w14:textId="77777777" w:rsidR="00C36940" w:rsidRPr="00290197" w:rsidRDefault="00C36940" w:rsidP="00DB6494">
            <w:pPr>
              <w:widowControl w:val="0"/>
              <w:adjustRightInd w:val="0"/>
              <w:spacing w:line="240" w:lineRule="auto"/>
              <w:ind w:left="284"/>
              <w:jc w:val="right"/>
              <w:rPr>
                <w:szCs w:val="24"/>
                <w:lang w:eastAsia="en-US"/>
              </w:rPr>
            </w:pPr>
          </w:p>
        </w:tc>
      </w:tr>
      <w:tr w:rsidR="0088659A" w14:paraId="7AE2F186" w14:textId="77777777" w:rsidTr="008A7469">
        <w:trPr>
          <w:trHeight w:val="300"/>
        </w:trPr>
        <w:tc>
          <w:tcPr>
            <w:tcW w:w="851" w:type="dxa"/>
            <w:tcBorders>
              <w:top w:val="single" w:sz="4" w:space="0" w:color="auto"/>
              <w:left w:val="single" w:sz="4" w:space="0" w:color="auto"/>
              <w:bottom w:val="single" w:sz="4" w:space="0" w:color="auto"/>
              <w:right w:val="single" w:sz="4" w:space="0" w:color="auto"/>
            </w:tcBorders>
          </w:tcPr>
          <w:p w14:paraId="65796136" w14:textId="3486C106" w:rsidR="0088659A" w:rsidRDefault="0088659A" w:rsidP="0088659A">
            <w:pPr>
              <w:ind w:firstLine="0"/>
              <w:jc w:val="center"/>
              <w:rPr>
                <w:szCs w:val="24"/>
                <w:lang w:eastAsia="en-US"/>
              </w:rPr>
            </w:pPr>
            <w:r>
              <w:rPr>
                <w:rFonts w:cstheme="minorHAnsi"/>
              </w:rPr>
              <w:t>...</w:t>
            </w:r>
          </w:p>
        </w:tc>
        <w:tc>
          <w:tcPr>
            <w:tcW w:w="2540" w:type="dxa"/>
            <w:tcBorders>
              <w:top w:val="single" w:sz="4" w:space="0" w:color="auto"/>
              <w:left w:val="single" w:sz="4" w:space="0" w:color="auto"/>
              <w:bottom w:val="single" w:sz="4" w:space="0" w:color="auto"/>
              <w:right w:val="single" w:sz="4" w:space="0" w:color="auto"/>
            </w:tcBorders>
          </w:tcPr>
          <w:p w14:paraId="7C934E26" w14:textId="77777777" w:rsidR="0088659A" w:rsidRPr="00290197" w:rsidRDefault="0088659A" w:rsidP="00DB6494">
            <w:pPr>
              <w:widowControl w:val="0"/>
              <w:adjustRightInd w:val="0"/>
              <w:spacing w:line="240" w:lineRule="auto"/>
              <w:ind w:left="284"/>
              <w:jc w:val="right"/>
              <w:rPr>
                <w:szCs w:val="24"/>
                <w:lang w:eastAsia="en-US"/>
              </w:rPr>
            </w:pPr>
          </w:p>
        </w:tc>
        <w:tc>
          <w:tcPr>
            <w:tcW w:w="3697" w:type="dxa"/>
            <w:tcBorders>
              <w:top w:val="single" w:sz="4" w:space="0" w:color="auto"/>
              <w:left w:val="single" w:sz="4" w:space="0" w:color="auto"/>
              <w:bottom w:val="single" w:sz="4" w:space="0" w:color="auto"/>
              <w:right w:val="single" w:sz="4" w:space="0" w:color="auto"/>
            </w:tcBorders>
          </w:tcPr>
          <w:p w14:paraId="3A29F979" w14:textId="77777777" w:rsidR="0088659A" w:rsidRPr="00290197" w:rsidRDefault="0088659A" w:rsidP="00DB6494">
            <w:pPr>
              <w:widowControl w:val="0"/>
              <w:adjustRightInd w:val="0"/>
              <w:spacing w:line="240" w:lineRule="auto"/>
              <w:rPr>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14:paraId="77545F8F" w14:textId="77777777" w:rsidR="0088659A" w:rsidRPr="00290197" w:rsidRDefault="0088659A" w:rsidP="00DB6494">
            <w:pPr>
              <w:widowControl w:val="0"/>
              <w:adjustRightInd w:val="0"/>
              <w:spacing w:line="240" w:lineRule="auto"/>
              <w:ind w:left="284"/>
              <w:jc w:val="right"/>
              <w:rPr>
                <w:szCs w:val="24"/>
                <w:lang w:eastAsia="en-US"/>
              </w:rPr>
            </w:pPr>
          </w:p>
        </w:tc>
      </w:tr>
    </w:tbl>
    <w:p w14:paraId="11FB3FE8" w14:textId="29D4FCA8" w:rsidR="006C63B4" w:rsidRPr="00253F23" w:rsidRDefault="006C63B4" w:rsidP="00FE4ECF">
      <w:pPr>
        <w:spacing w:line="240" w:lineRule="auto"/>
        <w:jc w:val="right"/>
        <w:rPr>
          <w:bCs/>
          <w:szCs w:val="24"/>
          <w:lang w:eastAsia="en-US"/>
        </w:rPr>
      </w:pPr>
      <w:r w:rsidRPr="00253F23">
        <w:rPr>
          <w:bCs/>
          <w:szCs w:val="24"/>
          <w:lang w:eastAsia="en-US"/>
        </w:rPr>
        <w:t>*</w:t>
      </w:r>
      <w:r w:rsidR="009812AC" w:rsidRPr="009812AC">
        <w:rPr>
          <w:rFonts w:eastAsia="Calibri" w:cstheme="minorHAnsi"/>
          <w:i/>
          <w:iCs/>
          <w:lang w:eastAsia="en-US"/>
        </w:rPr>
        <w:t xml:space="preserve"> </w:t>
      </w:r>
      <w:r w:rsidR="009812AC" w:rsidRPr="00DE7096">
        <w:rPr>
          <w:rFonts w:eastAsia="Calibri" w:cstheme="minorHAnsi"/>
          <w:i/>
          <w:iCs/>
          <w:lang w:eastAsia="en-US"/>
        </w:rPr>
        <w:t>Jei siūlomas specialistas nėra Tiekėjo darbuotojas, pateikiami įrodymai, kad specialisto ištekliai tiekėjui bus prieinami per visą pirkimo sutarties vykdymo laikotarpį</w:t>
      </w:r>
      <w:r w:rsidRPr="00253F23">
        <w:rPr>
          <w:rFonts w:eastAsiaTheme="minorHAnsi" w:cstheme="minorHAnsi"/>
          <w:bCs/>
          <w:lang w:eastAsia="en-US"/>
        </w:rPr>
        <w:t>.</w:t>
      </w:r>
    </w:p>
    <w:p w14:paraId="6ECF61A6" w14:textId="77777777" w:rsidR="006C63B4" w:rsidRDefault="006C63B4" w:rsidP="006C63B4">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6C63B4" w:rsidRPr="00206769" w14:paraId="7F514223" w14:textId="77777777" w:rsidTr="00DB6494">
        <w:trPr>
          <w:trHeight w:val="285"/>
        </w:trPr>
        <w:tc>
          <w:tcPr>
            <w:tcW w:w="3283" w:type="dxa"/>
            <w:tcBorders>
              <w:top w:val="nil"/>
              <w:left w:val="nil"/>
              <w:bottom w:val="single" w:sz="4" w:space="0" w:color="auto"/>
              <w:right w:val="nil"/>
            </w:tcBorders>
          </w:tcPr>
          <w:p w14:paraId="24E20A41" w14:textId="77777777" w:rsidR="006C63B4" w:rsidRPr="00206769" w:rsidRDefault="006C63B4" w:rsidP="00DB6494">
            <w:pPr>
              <w:spacing w:line="240" w:lineRule="auto"/>
              <w:ind w:right="-82"/>
            </w:pPr>
          </w:p>
        </w:tc>
        <w:tc>
          <w:tcPr>
            <w:tcW w:w="604" w:type="dxa"/>
          </w:tcPr>
          <w:p w14:paraId="0EB0174A" w14:textId="77777777" w:rsidR="006C63B4" w:rsidRPr="00206769" w:rsidRDefault="006C63B4" w:rsidP="00DB6494">
            <w:pPr>
              <w:spacing w:line="240" w:lineRule="auto"/>
              <w:ind w:right="-82"/>
              <w:jc w:val="center"/>
            </w:pPr>
          </w:p>
        </w:tc>
        <w:tc>
          <w:tcPr>
            <w:tcW w:w="1979" w:type="dxa"/>
            <w:tcBorders>
              <w:top w:val="nil"/>
              <w:left w:val="nil"/>
              <w:bottom w:val="single" w:sz="4" w:space="0" w:color="auto"/>
              <w:right w:val="nil"/>
            </w:tcBorders>
          </w:tcPr>
          <w:p w14:paraId="147A23CA" w14:textId="77777777" w:rsidR="006C63B4" w:rsidRPr="00206769" w:rsidRDefault="006C63B4" w:rsidP="00DB6494">
            <w:pPr>
              <w:spacing w:line="240" w:lineRule="auto"/>
              <w:ind w:right="-82"/>
              <w:jc w:val="center"/>
            </w:pPr>
          </w:p>
        </w:tc>
        <w:tc>
          <w:tcPr>
            <w:tcW w:w="701" w:type="dxa"/>
          </w:tcPr>
          <w:p w14:paraId="2CBBAED0" w14:textId="77777777" w:rsidR="006C63B4" w:rsidRPr="00206769" w:rsidRDefault="006C63B4" w:rsidP="00DB6494">
            <w:pPr>
              <w:spacing w:line="240" w:lineRule="auto"/>
              <w:ind w:right="-82"/>
              <w:jc w:val="center"/>
            </w:pPr>
          </w:p>
        </w:tc>
        <w:tc>
          <w:tcPr>
            <w:tcW w:w="3356" w:type="dxa"/>
            <w:tcBorders>
              <w:top w:val="nil"/>
              <w:left w:val="nil"/>
              <w:bottom w:val="single" w:sz="4" w:space="0" w:color="auto"/>
              <w:right w:val="nil"/>
            </w:tcBorders>
          </w:tcPr>
          <w:p w14:paraId="372E1E68" w14:textId="77777777" w:rsidR="006C63B4" w:rsidRPr="00206769" w:rsidRDefault="006C63B4" w:rsidP="00DB6494">
            <w:pPr>
              <w:spacing w:line="240" w:lineRule="auto"/>
              <w:ind w:right="-82"/>
              <w:jc w:val="right"/>
            </w:pPr>
          </w:p>
        </w:tc>
      </w:tr>
      <w:tr w:rsidR="006C63B4" w:rsidRPr="00206769" w14:paraId="6F6B6B8D" w14:textId="77777777" w:rsidTr="00DB6494">
        <w:trPr>
          <w:trHeight w:val="424"/>
        </w:trPr>
        <w:tc>
          <w:tcPr>
            <w:tcW w:w="3283" w:type="dxa"/>
            <w:tcBorders>
              <w:top w:val="single" w:sz="4" w:space="0" w:color="auto"/>
              <w:left w:val="nil"/>
              <w:bottom w:val="nil"/>
              <w:right w:val="nil"/>
            </w:tcBorders>
          </w:tcPr>
          <w:p w14:paraId="6B63280E" w14:textId="77777777" w:rsidR="006C63B4" w:rsidRPr="00206769" w:rsidRDefault="006C63B4" w:rsidP="00DB6494">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56049E4A" w14:textId="77777777" w:rsidR="006C63B4" w:rsidRPr="00206769" w:rsidRDefault="006C63B4" w:rsidP="00DB6494">
            <w:pPr>
              <w:spacing w:line="240" w:lineRule="auto"/>
              <w:ind w:right="-82"/>
              <w:jc w:val="center"/>
              <w:rPr>
                <w:rFonts w:cstheme="minorHAnsi"/>
              </w:rPr>
            </w:pPr>
          </w:p>
        </w:tc>
        <w:tc>
          <w:tcPr>
            <w:tcW w:w="1979" w:type="dxa"/>
            <w:tcBorders>
              <w:top w:val="single" w:sz="4" w:space="0" w:color="auto"/>
              <w:left w:val="nil"/>
              <w:bottom w:val="nil"/>
              <w:right w:val="nil"/>
            </w:tcBorders>
          </w:tcPr>
          <w:p w14:paraId="0A396ACE" w14:textId="77777777" w:rsidR="006C63B4" w:rsidRPr="00206769" w:rsidRDefault="006C63B4" w:rsidP="00DB6494">
            <w:pPr>
              <w:spacing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57C32638" w14:textId="77777777" w:rsidR="006C63B4" w:rsidRPr="00206769" w:rsidRDefault="006C63B4" w:rsidP="00DB6494">
            <w:pPr>
              <w:spacing w:line="240" w:lineRule="auto"/>
              <w:ind w:right="-82"/>
              <w:jc w:val="center"/>
              <w:rPr>
                <w:rFonts w:cstheme="minorHAnsi"/>
              </w:rPr>
            </w:pPr>
          </w:p>
        </w:tc>
        <w:tc>
          <w:tcPr>
            <w:tcW w:w="3356" w:type="dxa"/>
            <w:tcBorders>
              <w:top w:val="single" w:sz="4" w:space="0" w:color="auto"/>
              <w:left w:val="nil"/>
              <w:bottom w:val="nil"/>
              <w:right w:val="nil"/>
            </w:tcBorders>
          </w:tcPr>
          <w:p w14:paraId="749E13D3" w14:textId="77777777" w:rsidR="006C63B4" w:rsidRPr="00206769" w:rsidRDefault="006C63B4" w:rsidP="00DB6494">
            <w:pPr>
              <w:spacing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070A01A1" w14:textId="77777777" w:rsidR="006C63B4" w:rsidRPr="001B2758" w:rsidRDefault="006C63B4" w:rsidP="006C63B4">
      <w:pPr>
        <w:jc w:val="center"/>
        <w:rPr>
          <w:rFonts w:cstheme="minorHAnsi"/>
          <w:sz w:val="22"/>
          <w:szCs w:val="22"/>
        </w:rPr>
      </w:pPr>
    </w:p>
    <w:p w14:paraId="25ED2547" w14:textId="77777777" w:rsidR="006C63B4" w:rsidRPr="00F0499F" w:rsidRDefault="006C63B4" w:rsidP="006C63B4">
      <w:pPr>
        <w:jc w:val="center"/>
        <w:rPr>
          <w:rFonts w:cstheme="minorHAnsi"/>
          <w:smallCaps/>
          <w:sz w:val="22"/>
          <w:szCs w:val="22"/>
        </w:rPr>
      </w:pPr>
      <w:r w:rsidRPr="00F0499F">
        <w:rPr>
          <w:rFonts w:cstheme="minorHAnsi"/>
          <w:smallCaps/>
          <w:sz w:val="22"/>
          <w:szCs w:val="22"/>
        </w:rPr>
        <w:t>__________</w:t>
      </w:r>
    </w:p>
    <w:p w14:paraId="15BBD994" w14:textId="79E805D7" w:rsidR="006C63B4" w:rsidRPr="00F0499F" w:rsidRDefault="006C63B4" w:rsidP="006C63B4">
      <w:pPr>
        <w:ind w:firstLine="0"/>
        <w:rPr>
          <w:rFonts w:cstheme="minorHAnsi"/>
          <w:b/>
          <w:bCs/>
          <w:smallCaps/>
          <w:sz w:val="22"/>
          <w:szCs w:val="22"/>
        </w:rPr>
      </w:pPr>
    </w:p>
    <w:p w14:paraId="506AB813" w14:textId="77777777" w:rsidR="009B4090" w:rsidRPr="005F167C" w:rsidRDefault="009B4090" w:rsidP="003C138F">
      <w:pPr>
        <w:spacing w:line="240" w:lineRule="auto"/>
        <w:rPr>
          <w:rFonts w:ascii="Arial" w:hAnsi="Arial" w:cs="Arial"/>
        </w:rPr>
      </w:pPr>
    </w:p>
    <w:sectPr w:rsidR="009B4090" w:rsidRPr="005F167C" w:rsidSect="0094708F">
      <w:headerReference w:type="default" r:id="rId31"/>
      <w:footerReference w:type="default" r:id="rId32"/>
      <w:headerReference w:type="first" r:id="rId33"/>
      <w:footerReference w:type="first" r:id="rId3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9E26" w14:textId="77777777" w:rsidR="000056F2" w:rsidRDefault="000056F2">
      <w:pPr>
        <w:spacing w:line="240" w:lineRule="auto"/>
      </w:pPr>
      <w:r>
        <w:separator/>
      </w:r>
    </w:p>
  </w:endnote>
  <w:endnote w:type="continuationSeparator" w:id="0">
    <w:p w14:paraId="3C61D85B" w14:textId="77777777" w:rsidR="000056F2" w:rsidRDefault="00005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D7E37" w14:paraId="14EC43EB" w14:textId="77777777" w:rsidTr="006B1A30">
      <w:trPr>
        <w:trHeight w:val="300"/>
      </w:trPr>
      <w:tc>
        <w:tcPr>
          <w:tcW w:w="3320" w:type="dxa"/>
        </w:tcPr>
        <w:p w14:paraId="14EC43E8" w14:textId="77777777" w:rsidR="7D62F55E" w:rsidRDefault="7D62F55E" w:rsidP="006B1A30">
          <w:pPr>
            <w:pStyle w:val="Antrats"/>
            <w:ind w:left="-115"/>
            <w:jc w:val="left"/>
          </w:pPr>
        </w:p>
      </w:tc>
      <w:tc>
        <w:tcPr>
          <w:tcW w:w="3320" w:type="dxa"/>
        </w:tcPr>
        <w:p w14:paraId="14EC43E9" w14:textId="77777777" w:rsidR="7D62F55E" w:rsidRDefault="7D62F55E" w:rsidP="006B1A30">
          <w:pPr>
            <w:pStyle w:val="Antrats"/>
            <w:jc w:val="center"/>
          </w:pPr>
        </w:p>
      </w:tc>
      <w:tc>
        <w:tcPr>
          <w:tcW w:w="3320" w:type="dxa"/>
        </w:tcPr>
        <w:p w14:paraId="14EC43EA" w14:textId="77777777" w:rsidR="7D62F55E" w:rsidRDefault="7D62F55E" w:rsidP="006B1A30">
          <w:pPr>
            <w:pStyle w:val="Antrats"/>
            <w:ind w:right="-115"/>
            <w:jc w:val="right"/>
          </w:pPr>
        </w:p>
      </w:tc>
    </w:tr>
  </w:tbl>
  <w:p w14:paraId="14EC43EC" w14:textId="77777777"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D7E37" w14:paraId="14EC43F4" w14:textId="77777777" w:rsidTr="006B1A30">
      <w:trPr>
        <w:trHeight w:val="300"/>
      </w:trPr>
      <w:tc>
        <w:tcPr>
          <w:tcW w:w="3320" w:type="dxa"/>
        </w:tcPr>
        <w:p w14:paraId="14EC43F1" w14:textId="77777777" w:rsidR="7D62F55E" w:rsidRDefault="7D62F55E" w:rsidP="006B1A30">
          <w:pPr>
            <w:pStyle w:val="Antrats"/>
            <w:ind w:left="-115"/>
            <w:jc w:val="left"/>
          </w:pPr>
        </w:p>
      </w:tc>
      <w:tc>
        <w:tcPr>
          <w:tcW w:w="3320" w:type="dxa"/>
        </w:tcPr>
        <w:p w14:paraId="14EC43F2" w14:textId="77777777" w:rsidR="7D62F55E" w:rsidRDefault="7D62F55E" w:rsidP="006B1A30">
          <w:pPr>
            <w:pStyle w:val="Antrats"/>
            <w:jc w:val="center"/>
          </w:pPr>
        </w:p>
      </w:tc>
      <w:tc>
        <w:tcPr>
          <w:tcW w:w="3320" w:type="dxa"/>
        </w:tcPr>
        <w:p w14:paraId="14EC43F3" w14:textId="77777777" w:rsidR="7D62F55E" w:rsidRDefault="7D62F55E" w:rsidP="006B1A30">
          <w:pPr>
            <w:pStyle w:val="Antrats"/>
            <w:ind w:right="-115"/>
            <w:jc w:val="right"/>
          </w:pPr>
        </w:p>
      </w:tc>
    </w:tr>
  </w:tbl>
  <w:p w14:paraId="14EC43F5" w14:textId="7777777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D7E37" w14:paraId="14EC43FB" w14:textId="77777777" w:rsidTr="0B831528">
      <w:tc>
        <w:tcPr>
          <w:tcW w:w="3600" w:type="dxa"/>
        </w:tcPr>
        <w:p w14:paraId="14EC43F8" w14:textId="77777777" w:rsidR="0B831528" w:rsidRDefault="0B831528" w:rsidP="0B831528">
          <w:pPr>
            <w:pStyle w:val="Antrats"/>
            <w:ind w:left="-115"/>
            <w:jc w:val="left"/>
          </w:pPr>
        </w:p>
      </w:tc>
      <w:tc>
        <w:tcPr>
          <w:tcW w:w="3600" w:type="dxa"/>
        </w:tcPr>
        <w:p w14:paraId="14EC43F9" w14:textId="77777777" w:rsidR="0B831528" w:rsidRDefault="0B831528" w:rsidP="0B831528">
          <w:pPr>
            <w:pStyle w:val="Antrats"/>
            <w:jc w:val="center"/>
          </w:pPr>
        </w:p>
      </w:tc>
      <w:tc>
        <w:tcPr>
          <w:tcW w:w="3600" w:type="dxa"/>
        </w:tcPr>
        <w:p w14:paraId="14EC43FA" w14:textId="77777777" w:rsidR="0B831528" w:rsidRDefault="0B831528" w:rsidP="0B831528">
          <w:pPr>
            <w:pStyle w:val="Antrats"/>
            <w:ind w:right="-115"/>
            <w:jc w:val="right"/>
          </w:pPr>
        </w:p>
      </w:tc>
    </w:tr>
  </w:tbl>
  <w:p w14:paraId="14EC43FC" w14:textId="77777777"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D7E37" w14:paraId="14EC4401" w14:textId="77777777" w:rsidTr="0B831528">
      <w:tc>
        <w:tcPr>
          <w:tcW w:w="3600" w:type="dxa"/>
        </w:tcPr>
        <w:p w14:paraId="14EC43FE" w14:textId="77777777" w:rsidR="0B831528" w:rsidRDefault="0B831528" w:rsidP="0B831528">
          <w:pPr>
            <w:pStyle w:val="Antrats"/>
            <w:ind w:left="-115"/>
            <w:jc w:val="left"/>
          </w:pPr>
        </w:p>
      </w:tc>
      <w:tc>
        <w:tcPr>
          <w:tcW w:w="3600" w:type="dxa"/>
        </w:tcPr>
        <w:p w14:paraId="14EC43FF" w14:textId="77777777" w:rsidR="0B831528" w:rsidRDefault="0B831528" w:rsidP="0B831528">
          <w:pPr>
            <w:pStyle w:val="Antrats"/>
            <w:jc w:val="center"/>
          </w:pPr>
        </w:p>
      </w:tc>
      <w:tc>
        <w:tcPr>
          <w:tcW w:w="3600" w:type="dxa"/>
        </w:tcPr>
        <w:p w14:paraId="14EC4400" w14:textId="77777777" w:rsidR="0B831528" w:rsidRDefault="0B831528" w:rsidP="0B831528">
          <w:pPr>
            <w:pStyle w:val="Antrats"/>
            <w:ind w:right="-115"/>
            <w:jc w:val="right"/>
          </w:pPr>
        </w:p>
      </w:tc>
    </w:tr>
  </w:tbl>
  <w:p w14:paraId="14EC4402"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2BFB" w14:textId="77777777" w:rsidR="000056F2" w:rsidRDefault="000056F2" w:rsidP="00D05666">
      <w:r>
        <w:separator/>
      </w:r>
    </w:p>
  </w:footnote>
  <w:footnote w:type="continuationSeparator" w:id="0">
    <w:p w14:paraId="487C4E2A" w14:textId="77777777" w:rsidR="000056F2" w:rsidRDefault="000056F2" w:rsidP="00D05666">
      <w:r>
        <w:continuationSeparator/>
      </w:r>
    </w:p>
  </w:footnote>
  <w:footnote w:type="continuationNotice" w:id="1">
    <w:p w14:paraId="2AC07399" w14:textId="77777777" w:rsidR="000056F2" w:rsidRDefault="000056F2">
      <w:pPr>
        <w:spacing w:line="240" w:lineRule="auto"/>
      </w:pPr>
    </w:p>
  </w:footnote>
  <w:footnote w:id="2">
    <w:p w14:paraId="2DDBFFC9" w14:textId="77777777" w:rsidR="00DD557F" w:rsidRPr="001620D3" w:rsidRDefault="00DD557F" w:rsidP="00D44260">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07EEF" w14:textId="77777777" w:rsidR="00DD557F" w:rsidRPr="001620D3" w:rsidRDefault="00DD557F" w:rsidP="00DD557F">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4428A84" w14:textId="77777777" w:rsidR="00DD557F" w:rsidRDefault="00DD557F" w:rsidP="00DD557F">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C8AED1" w14:textId="77777777" w:rsidR="00DD557F" w:rsidRPr="001620D3" w:rsidRDefault="00DD557F" w:rsidP="00DD557F">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738A1" w14:textId="77777777" w:rsidR="00DD557F" w:rsidRPr="001620D3" w:rsidRDefault="00DD557F" w:rsidP="00DD557F">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97454E1" w14:textId="77777777" w:rsidR="00DD557F" w:rsidRDefault="00DD557F" w:rsidP="00DD557F">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E8EDCB" w14:textId="77777777" w:rsidR="00DD557F" w:rsidRPr="001620D3" w:rsidRDefault="00DD557F" w:rsidP="00DD557F">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F7451B" w14:textId="77777777" w:rsidR="00DD557F" w:rsidRPr="001620D3" w:rsidRDefault="00DD557F" w:rsidP="00DD557F">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1231E22" w14:textId="77777777" w:rsidR="00DD557F" w:rsidRDefault="00DD557F" w:rsidP="00DD557F">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D7E37" w14:paraId="14EC43E6" w14:textId="77777777" w:rsidTr="006B1A30">
      <w:trPr>
        <w:trHeight w:val="300"/>
      </w:trPr>
      <w:tc>
        <w:tcPr>
          <w:tcW w:w="3320" w:type="dxa"/>
        </w:tcPr>
        <w:p w14:paraId="14EC43E3" w14:textId="77777777" w:rsidR="7D62F55E" w:rsidRDefault="7D62F55E" w:rsidP="00AE7102">
          <w:pPr>
            <w:pStyle w:val="Antrats"/>
            <w:ind w:firstLine="0"/>
            <w:jc w:val="left"/>
          </w:pPr>
        </w:p>
      </w:tc>
      <w:tc>
        <w:tcPr>
          <w:tcW w:w="3320" w:type="dxa"/>
        </w:tcPr>
        <w:p w14:paraId="14EC43E4" w14:textId="77777777" w:rsidR="7D62F55E" w:rsidRDefault="7D62F55E" w:rsidP="006B1A30">
          <w:pPr>
            <w:pStyle w:val="Antrats"/>
            <w:jc w:val="center"/>
          </w:pPr>
        </w:p>
      </w:tc>
      <w:tc>
        <w:tcPr>
          <w:tcW w:w="3320" w:type="dxa"/>
        </w:tcPr>
        <w:p w14:paraId="14EC43E5" w14:textId="77777777" w:rsidR="7D62F55E" w:rsidRDefault="7D62F55E" w:rsidP="006B1A30">
          <w:pPr>
            <w:pStyle w:val="Antrats"/>
            <w:ind w:right="-115"/>
            <w:jc w:val="right"/>
          </w:pPr>
        </w:p>
      </w:tc>
    </w:tr>
  </w:tbl>
  <w:p w14:paraId="14EC43E7" w14:textId="77777777"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43F7" w14:textId="4085160E"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43FD" w14:textId="77777777" w:rsidR="00285B02" w:rsidRDefault="009C1AE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F672012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5134E36"/>
    <w:multiLevelType w:val="multilevel"/>
    <w:tmpl w:val="4DC6F850"/>
    <w:lvl w:ilvl="0">
      <w:start w:val="1"/>
      <w:numFmt w:val="upperRoman"/>
      <w:lvlText w:val="%1."/>
      <w:lvlJc w:val="left"/>
      <w:pPr>
        <w:ind w:left="3719" w:hanging="720"/>
      </w:pPr>
      <w:rPr>
        <w:rFonts w:hint="default"/>
      </w:rPr>
    </w:lvl>
    <w:lvl w:ilvl="1">
      <w:start w:val="1"/>
      <w:numFmt w:val="decimal"/>
      <w:isLgl/>
      <w:lvlText w:val="%1.%2."/>
      <w:lvlJc w:val="left"/>
      <w:pPr>
        <w:ind w:left="3359" w:hanging="360"/>
      </w:pPr>
      <w:rPr>
        <w:rFonts w:hint="default"/>
        <w:b w:val="0"/>
      </w:rPr>
    </w:lvl>
    <w:lvl w:ilvl="2">
      <w:start w:val="1"/>
      <w:numFmt w:val="decimal"/>
      <w:isLgl/>
      <w:lvlText w:val="%1.%2.%3."/>
      <w:lvlJc w:val="left"/>
      <w:pPr>
        <w:ind w:left="3719" w:hanging="720"/>
      </w:pPr>
      <w:rPr>
        <w:rFonts w:hint="default"/>
        <w:b w:val="0"/>
      </w:rPr>
    </w:lvl>
    <w:lvl w:ilvl="3">
      <w:start w:val="1"/>
      <w:numFmt w:val="decimal"/>
      <w:isLgl/>
      <w:lvlText w:val="%1.%2.%3.%4."/>
      <w:lvlJc w:val="left"/>
      <w:pPr>
        <w:ind w:left="3719" w:hanging="720"/>
      </w:pPr>
      <w:rPr>
        <w:rFonts w:hint="default"/>
        <w:b w:val="0"/>
      </w:rPr>
    </w:lvl>
    <w:lvl w:ilvl="4">
      <w:start w:val="1"/>
      <w:numFmt w:val="decimal"/>
      <w:isLgl/>
      <w:lvlText w:val="%1.%2.%3.%4.%5."/>
      <w:lvlJc w:val="left"/>
      <w:pPr>
        <w:ind w:left="4079" w:hanging="1080"/>
      </w:pPr>
      <w:rPr>
        <w:rFonts w:hint="default"/>
        <w:b w:val="0"/>
      </w:rPr>
    </w:lvl>
    <w:lvl w:ilvl="5">
      <w:start w:val="1"/>
      <w:numFmt w:val="decimal"/>
      <w:isLgl/>
      <w:lvlText w:val="%1.%2.%3.%4.%5.%6."/>
      <w:lvlJc w:val="left"/>
      <w:pPr>
        <w:ind w:left="4079" w:hanging="1080"/>
      </w:pPr>
      <w:rPr>
        <w:rFonts w:hint="default"/>
        <w:b w:val="0"/>
      </w:rPr>
    </w:lvl>
    <w:lvl w:ilvl="6">
      <w:start w:val="1"/>
      <w:numFmt w:val="decimal"/>
      <w:isLgl/>
      <w:lvlText w:val="%1.%2.%3.%4.%5.%6.%7."/>
      <w:lvlJc w:val="left"/>
      <w:pPr>
        <w:ind w:left="4439" w:hanging="1440"/>
      </w:pPr>
      <w:rPr>
        <w:rFonts w:hint="default"/>
        <w:b w:val="0"/>
      </w:rPr>
    </w:lvl>
    <w:lvl w:ilvl="7">
      <w:start w:val="1"/>
      <w:numFmt w:val="decimal"/>
      <w:isLgl/>
      <w:lvlText w:val="%1.%2.%3.%4.%5.%6.%7.%8."/>
      <w:lvlJc w:val="left"/>
      <w:pPr>
        <w:ind w:left="4439" w:hanging="1440"/>
      </w:pPr>
      <w:rPr>
        <w:rFonts w:hint="default"/>
        <w:b w:val="0"/>
      </w:rPr>
    </w:lvl>
    <w:lvl w:ilvl="8">
      <w:start w:val="1"/>
      <w:numFmt w:val="decimal"/>
      <w:isLgl/>
      <w:lvlText w:val="%1.%2.%3.%4.%5.%6.%7.%8.%9."/>
      <w:lvlJc w:val="left"/>
      <w:pPr>
        <w:ind w:left="4799" w:hanging="1800"/>
      </w:pPr>
      <w:rPr>
        <w:rFonts w:hint="default"/>
        <w:b w:val="0"/>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6795140">
    <w:abstractNumId w:val="2"/>
  </w:num>
  <w:num w:numId="2" w16cid:durableId="377707797">
    <w:abstractNumId w:val="13"/>
  </w:num>
  <w:num w:numId="3" w16cid:durableId="626350991">
    <w:abstractNumId w:val="6"/>
  </w:num>
  <w:num w:numId="4" w16cid:durableId="982277268">
    <w:abstractNumId w:val="16"/>
  </w:num>
  <w:num w:numId="5" w16cid:durableId="1249727688">
    <w:abstractNumId w:val="3"/>
  </w:num>
  <w:num w:numId="6" w16cid:durableId="1538078755">
    <w:abstractNumId w:val="1"/>
  </w:num>
  <w:num w:numId="7" w16cid:durableId="593167626">
    <w:abstractNumId w:val="7"/>
  </w:num>
  <w:num w:numId="8" w16cid:durableId="20983946">
    <w:abstractNumId w:val="4"/>
  </w:num>
  <w:num w:numId="9" w16cid:durableId="1516917841">
    <w:abstractNumId w:val="5"/>
  </w:num>
  <w:num w:numId="10" w16cid:durableId="2105684055">
    <w:abstractNumId w:val="12"/>
  </w:num>
  <w:num w:numId="11" w16cid:durableId="371005059">
    <w:abstractNumId w:val="10"/>
  </w:num>
  <w:num w:numId="12" w16cid:durableId="1789858266">
    <w:abstractNumId w:val="15"/>
  </w:num>
  <w:num w:numId="13" w16cid:durableId="1884630571">
    <w:abstractNumId w:val="8"/>
  </w:num>
  <w:num w:numId="14" w16cid:durableId="494614562">
    <w:abstractNumId w:val="11"/>
  </w:num>
  <w:num w:numId="15" w16cid:durableId="1473055655">
    <w:abstractNumId w:val="14"/>
  </w:num>
  <w:num w:numId="16" w16cid:durableId="510532351">
    <w:abstractNumId w:val="0"/>
  </w:num>
  <w:num w:numId="17" w16cid:durableId="56808127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F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CF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BA"/>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2B4"/>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4CA"/>
    <w:rsid w:val="000605C5"/>
    <w:rsid w:val="000608EF"/>
    <w:rsid w:val="00060B51"/>
    <w:rsid w:val="00061466"/>
    <w:rsid w:val="00061E86"/>
    <w:rsid w:val="000633CF"/>
    <w:rsid w:val="00063554"/>
    <w:rsid w:val="00063DE1"/>
    <w:rsid w:val="00064868"/>
    <w:rsid w:val="000659E9"/>
    <w:rsid w:val="00065DBD"/>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224"/>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166"/>
    <w:rsid w:val="000945B2"/>
    <w:rsid w:val="00095328"/>
    <w:rsid w:val="00095834"/>
    <w:rsid w:val="000959FC"/>
    <w:rsid w:val="0009724E"/>
    <w:rsid w:val="00097B80"/>
    <w:rsid w:val="00097EB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C50"/>
    <w:rsid w:val="000D0B55"/>
    <w:rsid w:val="000D13D6"/>
    <w:rsid w:val="000D18E9"/>
    <w:rsid w:val="000D26D8"/>
    <w:rsid w:val="000D412D"/>
    <w:rsid w:val="000D4406"/>
    <w:rsid w:val="000D4B9C"/>
    <w:rsid w:val="000D4E2B"/>
    <w:rsid w:val="000D5039"/>
    <w:rsid w:val="000D5C58"/>
    <w:rsid w:val="000D638A"/>
    <w:rsid w:val="000D6B0E"/>
    <w:rsid w:val="000D7BCA"/>
    <w:rsid w:val="000E083B"/>
    <w:rsid w:val="000E0EAE"/>
    <w:rsid w:val="000E1743"/>
    <w:rsid w:val="000E220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D"/>
    <w:rsid w:val="000F46E5"/>
    <w:rsid w:val="000F4951"/>
    <w:rsid w:val="000F4AA3"/>
    <w:rsid w:val="000F4B8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CA1"/>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FC0"/>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1AE"/>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DDE"/>
    <w:rsid w:val="0016645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97"/>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64"/>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DDC"/>
    <w:rsid w:val="001D62B1"/>
    <w:rsid w:val="001D65F8"/>
    <w:rsid w:val="001D7492"/>
    <w:rsid w:val="001E0107"/>
    <w:rsid w:val="001E03FB"/>
    <w:rsid w:val="001E250F"/>
    <w:rsid w:val="001E2BC5"/>
    <w:rsid w:val="001E2D34"/>
    <w:rsid w:val="001E4D4B"/>
    <w:rsid w:val="001E517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88"/>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5FB7"/>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667"/>
    <w:rsid w:val="002267CC"/>
    <w:rsid w:val="002267DE"/>
    <w:rsid w:val="00226A33"/>
    <w:rsid w:val="002279BC"/>
    <w:rsid w:val="00231166"/>
    <w:rsid w:val="002318CD"/>
    <w:rsid w:val="00233169"/>
    <w:rsid w:val="00234717"/>
    <w:rsid w:val="00234920"/>
    <w:rsid w:val="0023505D"/>
    <w:rsid w:val="00235284"/>
    <w:rsid w:val="002374F8"/>
    <w:rsid w:val="00237EA0"/>
    <w:rsid w:val="00237EB4"/>
    <w:rsid w:val="002405E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EF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EFD"/>
    <w:rsid w:val="00292169"/>
    <w:rsid w:val="0029216D"/>
    <w:rsid w:val="002926A1"/>
    <w:rsid w:val="00294BE3"/>
    <w:rsid w:val="002968BC"/>
    <w:rsid w:val="002970CF"/>
    <w:rsid w:val="00297490"/>
    <w:rsid w:val="002974D4"/>
    <w:rsid w:val="002A00F7"/>
    <w:rsid w:val="002A1EB6"/>
    <w:rsid w:val="002A2A1D"/>
    <w:rsid w:val="002A3B3E"/>
    <w:rsid w:val="002A3C89"/>
    <w:rsid w:val="002A3DBA"/>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424"/>
    <w:rsid w:val="002D28EF"/>
    <w:rsid w:val="002D2EC0"/>
    <w:rsid w:val="002D3701"/>
    <w:rsid w:val="002D3712"/>
    <w:rsid w:val="002D4382"/>
    <w:rsid w:val="002D48BB"/>
    <w:rsid w:val="002D4A0D"/>
    <w:rsid w:val="002D51D8"/>
    <w:rsid w:val="002D5ABC"/>
    <w:rsid w:val="002D6348"/>
    <w:rsid w:val="002D636A"/>
    <w:rsid w:val="002D6E52"/>
    <w:rsid w:val="002D71B6"/>
    <w:rsid w:val="002D7F06"/>
    <w:rsid w:val="002E00F1"/>
    <w:rsid w:val="002E042E"/>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D6"/>
    <w:rsid w:val="00306D9F"/>
    <w:rsid w:val="00306F87"/>
    <w:rsid w:val="003074D1"/>
    <w:rsid w:val="00307EFD"/>
    <w:rsid w:val="0031000F"/>
    <w:rsid w:val="003101E1"/>
    <w:rsid w:val="00310DEF"/>
    <w:rsid w:val="0031109D"/>
    <w:rsid w:val="0031284C"/>
    <w:rsid w:val="00312D59"/>
    <w:rsid w:val="00313C60"/>
    <w:rsid w:val="0031420A"/>
    <w:rsid w:val="003155D3"/>
    <w:rsid w:val="00315626"/>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1B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3CF7"/>
    <w:rsid w:val="0034460F"/>
    <w:rsid w:val="00345141"/>
    <w:rsid w:val="00345151"/>
    <w:rsid w:val="00345D84"/>
    <w:rsid w:val="00346410"/>
    <w:rsid w:val="003468EC"/>
    <w:rsid w:val="00346C32"/>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0A"/>
    <w:rsid w:val="00365384"/>
    <w:rsid w:val="00365D1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43EC"/>
    <w:rsid w:val="00394B3D"/>
    <w:rsid w:val="00394C27"/>
    <w:rsid w:val="00397706"/>
    <w:rsid w:val="00397E1C"/>
    <w:rsid w:val="00397EA9"/>
    <w:rsid w:val="003A050E"/>
    <w:rsid w:val="003A050F"/>
    <w:rsid w:val="003A1229"/>
    <w:rsid w:val="003A15A3"/>
    <w:rsid w:val="003A20CF"/>
    <w:rsid w:val="003A2C35"/>
    <w:rsid w:val="003A2F4F"/>
    <w:rsid w:val="003A30C5"/>
    <w:rsid w:val="003A343D"/>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193"/>
    <w:rsid w:val="003C2412"/>
    <w:rsid w:val="003C253D"/>
    <w:rsid w:val="003C45FB"/>
    <w:rsid w:val="003C4799"/>
    <w:rsid w:val="003C4C02"/>
    <w:rsid w:val="003C4C53"/>
    <w:rsid w:val="003C5AB4"/>
    <w:rsid w:val="003C5CA2"/>
    <w:rsid w:val="003C6128"/>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145E"/>
    <w:rsid w:val="003E2296"/>
    <w:rsid w:val="003E23F7"/>
    <w:rsid w:val="003E3871"/>
    <w:rsid w:val="003E436D"/>
    <w:rsid w:val="003E4C10"/>
    <w:rsid w:val="003E4DB9"/>
    <w:rsid w:val="003E4E8A"/>
    <w:rsid w:val="003E51C1"/>
    <w:rsid w:val="003E549D"/>
    <w:rsid w:val="003E585C"/>
    <w:rsid w:val="003E664F"/>
    <w:rsid w:val="003E6FE5"/>
    <w:rsid w:val="003E713F"/>
    <w:rsid w:val="003F092C"/>
    <w:rsid w:val="003F0DA7"/>
    <w:rsid w:val="003F139A"/>
    <w:rsid w:val="003F1531"/>
    <w:rsid w:val="003F18FD"/>
    <w:rsid w:val="003F246A"/>
    <w:rsid w:val="003F2587"/>
    <w:rsid w:val="003F25CB"/>
    <w:rsid w:val="003F2E3E"/>
    <w:rsid w:val="003F2F3B"/>
    <w:rsid w:val="003F3617"/>
    <w:rsid w:val="003F3EFE"/>
    <w:rsid w:val="003F3FC9"/>
    <w:rsid w:val="003F4245"/>
    <w:rsid w:val="003F5489"/>
    <w:rsid w:val="003F54D8"/>
    <w:rsid w:val="003F5D40"/>
    <w:rsid w:val="003F740A"/>
    <w:rsid w:val="004003B4"/>
    <w:rsid w:val="00401BAA"/>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F68"/>
    <w:rsid w:val="00492862"/>
    <w:rsid w:val="004939D6"/>
    <w:rsid w:val="004940CB"/>
    <w:rsid w:val="004946D5"/>
    <w:rsid w:val="00494B5D"/>
    <w:rsid w:val="0049538A"/>
    <w:rsid w:val="00495B47"/>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12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1B0"/>
    <w:rsid w:val="004E6424"/>
    <w:rsid w:val="004E6952"/>
    <w:rsid w:val="004E6AD3"/>
    <w:rsid w:val="004E6DDD"/>
    <w:rsid w:val="004E6F7E"/>
    <w:rsid w:val="004E71CB"/>
    <w:rsid w:val="004E7957"/>
    <w:rsid w:val="004E7FB6"/>
    <w:rsid w:val="004F0C1D"/>
    <w:rsid w:val="004F1A11"/>
    <w:rsid w:val="004F1C97"/>
    <w:rsid w:val="004F1E4F"/>
    <w:rsid w:val="004F2DB1"/>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AA"/>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7BC"/>
    <w:rsid w:val="00530BB3"/>
    <w:rsid w:val="00530FFF"/>
    <w:rsid w:val="005315A7"/>
    <w:rsid w:val="00531D05"/>
    <w:rsid w:val="00531E98"/>
    <w:rsid w:val="00531FA2"/>
    <w:rsid w:val="005321FB"/>
    <w:rsid w:val="0053254A"/>
    <w:rsid w:val="005325B5"/>
    <w:rsid w:val="0053314D"/>
    <w:rsid w:val="005332CF"/>
    <w:rsid w:val="005334CF"/>
    <w:rsid w:val="00533C4A"/>
    <w:rsid w:val="0053448F"/>
    <w:rsid w:val="005357BB"/>
    <w:rsid w:val="00536E98"/>
    <w:rsid w:val="005377B5"/>
    <w:rsid w:val="005379E7"/>
    <w:rsid w:val="00540094"/>
    <w:rsid w:val="00540C9A"/>
    <w:rsid w:val="00540E70"/>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64E"/>
    <w:rsid w:val="005576C1"/>
    <w:rsid w:val="00557CBD"/>
    <w:rsid w:val="005605D0"/>
    <w:rsid w:val="00560AD2"/>
    <w:rsid w:val="00561265"/>
    <w:rsid w:val="00561332"/>
    <w:rsid w:val="00561DBA"/>
    <w:rsid w:val="00562B41"/>
    <w:rsid w:val="00562C4E"/>
    <w:rsid w:val="005630B8"/>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7BE"/>
    <w:rsid w:val="00572BCF"/>
    <w:rsid w:val="0057328C"/>
    <w:rsid w:val="005737EC"/>
    <w:rsid w:val="00573BEC"/>
    <w:rsid w:val="00573C33"/>
    <w:rsid w:val="005753B6"/>
    <w:rsid w:val="005769FF"/>
    <w:rsid w:val="005771DB"/>
    <w:rsid w:val="00577926"/>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D36"/>
    <w:rsid w:val="005B0749"/>
    <w:rsid w:val="005B16F4"/>
    <w:rsid w:val="005B190B"/>
    <w:rsid w:val="005B19E4"/>
    <w:rsid w:val="005B1D8D"/>
    <w:rsid w:val="005B24C3"/>
    <w:rsid w:val="005B2628"/>
    <w:rsid w:val="005B2A1D"/>
    <w:rsid w:val="005B2C82"/>
    <w:rsid w:val="005B2D90"/>
    <w:rsid w:val="005B2D9B"/>
    <w:rsid w:val="005B2FD0"/>
    <w:rsid w:val="005B34A6"/>
    <w:rsid w:val="005B360E"/>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9C4"/>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50"/>
    <w:rsid w:val="005F6991"/>
    <w:rsid w:val="005F6CB1"/>
    <w:rsid w:val="005F70E4"/>
    <w:rsid w:val="005F7EBF"/>
    <w:rsid w:val="006015A1"/>
    <w:rsid w:val="006015E1"/>
    <w:rsid w:val="00601B91"/>
    <w:rsid w:val="00601DD0"/>
    <w:rsid w:val="0060200D"/>
    <w:rsid w:val="00603E31"/>
    <w:rsid w:val="006041B7"/>
    <w:rsid w:val="00605D03"/>
    <w:rsid w:val="0060698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AF"/>
    <w:rsid w:val="006207BC"/>
    <w:rsid w:val="00621335"/>
    <w:rsid w:val="0062150E"/>
    <w:rsid w:val="00623F37"/>
    <w:rsid w:val="00623F56"/>
    <w:rsid w:val="006242E9"/>
    <w:rsid w:val="00624348"/>
    <w:rsid w:val="006250F6"/>
    <w:rsid w:val="006258F1"/>
    <w:rsid w:val="00625B73"/>
    <w:rsid w:val="00626341"/>
    <w:rsid w:val="00626844"/>
    <w:rsid w:val="00626BBC"/>
    <w:rsid w:val="006274B9"/>
    <w:rsid w:val="00627808"/>
    <w:rsid w:val="0062788C"/>
    <w:rsid w:val="00627CD4"/>
    <w:rsid w:val="00630A0F"/>
    <w:rsid w:val="00630BA9"/>
    <w:rsid w:val="00630DE9"/>
    <w:rsid w:val="00630F03"/>
    <w:rsid w:val="006311CA"/>
    <w:rsid w:val="00631E78"/>
    <w:rsid w:val="00632B0E"/>
    <w:rsid w:val="00633526"/>
    <w:rsid w:val="00633851"/>
    <w:rsid w:val="00633B75"/>
    <w:rsid w:val="00633F89"/>
    <w:rsid w:val="0063491E"/>
    <w:rsid w:val="006349FB"/>
    <w:rsid w:val="00634E47"/>
    <w:rsid w:val="00635013"/>
    <w:rsid w:val="006352B6"/>
    <w:rsid w:val="0063557A"/>
    <w:rsid w:val="006356AD"/>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4C4"/>
    <w:rsid w:val="00664C39"/>
    <w:rsid w:val="0066500F"/>
    <w:rsid w:val="00665B16"/>
    <w:rsid w:val="00665D82"/>
    <w:rsid w:val="006666F6"/>
    <w:rsid w:val="00667BD8"/>
    <w:rsid w:val="00667FA0"/>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683"/>
    <w:rsid w:val="00685C49"/>
    <w:rsid w:val="00687997"/>
    <w:rsid w:val="00687E47"/>
    <w:rsid w:val="0069058D"/>
    <w:rsid w:val="006912EA"/>
    <w:rsid w:val="00692635"/>
    <w:rsid w:val="00693C7B"/>
    <w:rsid w:val="00693CE8"/>
    <w:rsid w:val="00694911"/>
    <w:rsid w:val="00696329"/>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075"/>
    <w:rsid w:val="006A614E"/>
    <w:rsid w:val="006A61B1"/>
    <w:rsid w:val="006A6750"/>
    <w:rsid w:val="006A675A"/>
    <w:rsid w:val="006A6A5B"/>
    <w:rsid w:val="006A7476"/>
    <w:rsid w:val="006B0550"/>
    <w:rsid w:val="006B1131"/>
    <w:rsid w:val="006B1A30"/>
    <w:rsid w:val="006B2464"/>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4"/>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1F4B"/>
    <w:rsid w:val="006F2F71"/>
    <w:rsid w:val="006F486C"/>
    <w:rsid w:val="006F4F3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833"/>
    <w:rsid w:val="00706BD5"/>
    <w:rsid w:val="00706DAC"/>
    <w:rsid w:val="00706F4D"/>
    <w:rsid w:val="0071041E"/>
    <w:rsid w:val="00710621"/>
    <w:rsid w:val="0071065A"/>
    <w:rsid w:val="00710F05"/>
    <w:rsid w:val="007128D8"/>
    <w:rsid w:val="007128DA"/>
    <w:rsid w:val="00713645"/>
    <w:rsid w:val="00713A85"/>
    <w:rsid w:val="00714305"/>
    <w:rsid w:val="00715222"/>
    <w:rsid w:val="0071539A"/>
    <w:rsid w:val="007154B7"/>
    <w:rsid w:val="007160DA"/>
    <w:rsid w:val="00716322"/>
    <w:rsid w:val="0071650A"/>
    <w:rsid w:val="00716F5E"/>
    <w:rsid w:val="00717339"/>
    <w:rsid w:val="00717909"/>
    <w:rsid w:val="00717D94"/>
    <w:rsid w:val="00720E2A"/>
    <w:rsid w:val="0072163C"/>
    <w:rsid w:val="0072168C"/>
    <w:rsid w:val="00721A8D"/>
    <w:rsid w:val="00721C5B"/>
    <w:rsid w:val="00721E06"/>
    <w:rsid w:val="0072204F"/>
    <w:rsid w:val="00722B34"/>
    <w:rsid w:val="00723492"/>
    <w:rsid w:val="00723C3F"/>
    <w:rsid w:val="007243EB"/>
    <w:rsid w:val="00724719"/>
    <w:rsid w:val="00724B68"/>
    <w:rsid w:val="00724F4B"/>
    <w:rsid w:val="007256CE"/>
    <w:rsid w:val="00725AB6"/>
    <w:rsid w:val="00725D1E"/>
    <w:rsid w:val="00726D3A"/>
    <w:rsid w:val="00726E63"/>
    <w:rsid w:val="007306CD"/>
    <w:rsid w:val="007306D3"/>
    <w:rsid w:val="007317B5"/>
    <w:rsid w:val="00731CAC"/>
    <w:rsid w:val="00731D1E"/>
    <w:rsid w:val="00731EFE"/>
    <w:rsid w:val="0073210C"/>
    <w:rsid w:val="0073238A"/>
    <w:rsid w:val="00732C15"/>
    <w:rsid w:val="00732CB6"/>
    <w:rsid w:val="007334EA"/>
    <w:rsid w:val="0073352B"/>
    <w:rsid w:val="00733758"/>
    <w:rsid w:val="00734BBA"/>
    <w:rsid w:val="00735BCF"/>
    <w:rsid w:val="00735C0B"/>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3B"/>
    <w:rsid w:val="00746BAF"/>
    <w:rsid w:val="00747175"/>
    <w:rsid w:val="0074743B"/>
    <w:rsid w:val="00747663"/>
    <w:rsid w:val="00747A97"/>
    <w:rsid w:val="00747D90"/>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86"/>
    <w:rsid w:val="0076284D"/>
    <w:rsid w:val="00764170"/>
    <w:rsid w:val="00764FD6"/>
    <w:rsid w:val="007654C6"/>
    <w:rsid w:val="00765F24"/>
    <w:rsid w:val="00766211"/>
    <w:rsid w:val="00766335"/>
    <w:rsid w:val="00771A27"/>
    <w:rsid w:val="00771EC8"/>
    <w:rsid w:val="007720C2"/>
    <w:rsid w:val="007724D3"/>
    <w:rsid w:val="007731F0"/>
    <w:rsid w:val="00774059"/>
    <w:rsid w:val="007740AD"/>
    <w:rsid w:val="00774FA3"/>
    <w:rsid w:val="0077554C"/>
    <w:rsid w:val="007763E1"/>
    <w:rsid w:val="00777670"/>
    <w:rsid w:val="007818FF"/>
    <w:rsid w:val="00781C07"/>
    <w:rsid w:val="00782BF8"/>
    <w:rsid w:val="007834AA"/>
    <w:rsid w:val="00783536"/>
    <w:rsid w:val="00783C19"/>
    <w:rsid w:val="007844B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85B"/>
    <w:rsid w:val="007D0F6B"/>
    <w:rsid w:val="007D1221"/>
    <w:rsid w:val="007D1253"/>
    <w:rsid w:val="007D16BD"/>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23F7"/>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59A"/>
    <w:rsid w:val="00886C5B"/>
    <w:rsid w:val="00887B5D"/>
    <w:rsid w:val="008901DC"/>
    <w:rsid w:val="008903B1"/>
    <w:rsid w:val="008910AC"/>
    <w:rsid w:val="008911A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69"/>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E31"/>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DB2"/>
    <w:rsid w:val="008E656A"/>
    <w:rsid w:val="008E6D07"/>
    <w:rsid w:val="008E7623"/>
    <w:rsid w:val="008E76B7"/>
    <w:rsid w:val="008E798B"/>
    <w:rsid w:val="008E7D27"/>
    <w:rsid w:val="008E7D87"/>
    <w:rsid w:val="008E7DB3"/>
    <w:rsid w:val="008F02EA"/>
    <w:rsid w:val="008F040F"/>
    <w:rsid w:val="008F0B38"/>
    <w:rsid w:val="008F0BB0"/>
    <w:rsid w:val="008F1B4E"/>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A6"/>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F4"/>
    <w:rsid w:val="00934E53"/>
    <w:rsid w:val="00935371"/>
    <w:rsid w:val="00935949"/>
    <w:rsid w:val="00937211"/>
    <w:rsid w:val="00937444"/>
    <w:rsid w:val="0093767A"/>
    <w:rsid w:val="00941625"/>
    <w:rsid w:val="0094210F"/>
    <w:rsid w:val="00942542"/>
    <w:rsid w:val="009425A7"/>
    <w:rsid w:val="00942B80"/>
    <w:rsid w:val="00942BCA"/>
    <w:rsid w:val="009438E2"/>
    <w:rsid w:val="00945185"/>
    <w:rsid w:val="00946722"/>
    <w:rsid w:val="0094708F"/>
    <w:rsid w:val="009502F5"/>
    <w:rsid w:val="0095251F"/>
    <w:rsid w:val="00952A6D"/>
    <w:rsid w:val="00954A8F"/>
    <w:rsid w:val="00954D6D"/>
    <w:rsid w:val="00954DD4"/>
    <w:rsid w:val="00955876"/>
    <w:rsid w:val="00955C87"/>
    <w:rsid w:val="00955F2F"/>
    <w:rsid w:val="0095653E"/>
    <w:rsid w:val="00956A4E"/>
    <w:rsid w:val="00956AB5"/>
    <w:rsid w:val="00956DE7"/>
    <w:rsid w:val="009575AD"/>
    <w:rsid w:val="00957893"/>
    <w:rsid w:val="00960A92"/>
    <w:rsid w:val="00961502"/>
    <w:rsid w:val="00961943"/>
    <w:rsid w:val="00961DB7"/>
    <w:rsid w:val="0096248C"/>
    <w:rsid w:val="00963009"/>
    <w:rsid w:val="0096353F"/>
    <w:rsid w:val="009639C8"/>
    <w:rsid w:val="00963D8D"/>
    <w:rsid w:val="00963E07"/>
    <w:rsid w:val="009654E1"/>
    <w:rsid w:val="009657AE"/>
    <w:rsid w:val="00965894"/>
    <w:rsid w:val="009666D7"/>
    <w:rsid w:val="00966703"/>
    <w:rsid w:val="009670AC"/>
    <w:rsid w:val="0096764F"/>
    <w:rsid w:val="009700A8"/>
    <w:rsid w:val="00970BA8"/>
    <w:rsid w:val="00971170"/>
    <w:rsid w:val="009716FC"/>
    <w:rsid w:val="00971D98"/>
    <w:rsid w:val="00973E16"/>
    <w:rsid w:val="00974BD7"/>
    <w:rsid w:val="00975737"/>
    <w:rsid w:val="0097609B"/>
    <w:rsid w:val="009761D3"/>
    <w:rsid w:val="0097687E"/>
    <w:rsid w:val="009773F1"/>
    <w:rsid w:val="00980CB2"/>
    <w:rsid w:val="00980D68"/>
    <w:rsid w:val="009812AC"/>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EF2"/>
    <w:rsid w:val="009A180D"/>
    <w:rsid w:val="009A2A2B"/>
    <w:rsid w:val="009A2E1A"/>
    <w:rsid w:val="009A2F47"/>
    <w:rsid w:val="009A3450"/>
    <w:rsid w:val="009A43BF"/>
    <w:rsid w:val="009A6B2F"/>
    <w:rsid w:val="009A6B3A"/>
    <w:rsid w:val="009A7D11"/>
    <w:rsid w:val="009B3266"/>
    <w:rsid w:val="009B338B"/>
    <w:rsid w:val="009B3F3E"/>
    <w:rsid w:val="009B3FDD"/>
    <w:rsid w:val="009B4090"/>
    <w:rsid w:val="009B4FB1"/>
    <w:rsid w:val="009B520E"/>
    <w:rsid w:val="009B5EF1"/>
    <w:rsid w:val="009B62AA"/>
    <w:rsid w:val="009B654D"/>
    <w:rsid w:val="009B6595"/>
    <w:rsid w:val="009B66AB"/>
    <w:rsid w:val="009B6E32"/>
    <w:rsid w:val="009B6F95"/>
    <w:rsid w:val="009B711D"/>
    <w:rsid w:val="009B78BC"/>
    <w:rsid w:val="009C0AD2"/>
    <w:rsid w:val="009C1796"/>
    <w:rsid w:val="009C19E0"/>
    <w:rsid w:val="009C1AE6"/>
    <w:rsid w:val="009C1B9B"/>
    <w:rsid w:val="009C1D19"/>
    <w:rsid w:val="009C2357"/>
    <w:rsid w:val="009C2518"/>
    <w:rsid w:val="009C2E5C"/>
    <w:rsid w:val="009C30B3"/>
    <w:rsid w:val="009C37D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7A4"/>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14"/>
    <w:rsid w:val="00A100C8"/>
    <w:rsid w:val="00A10489"/>
    <w:rsid w:val="00A10DB9"/>
    <w:rsid w:val="00A10FCA"/>
    <w:rsid w:val="00A113C1"/>
    <w:rsid w:val="00A11E57"/>
    <w:rsid w:val="00A12346"/>
    <w:rsid w:val="00A1297F"/>
    <w:rsid w:val="00A12F2D"/>
    <w:rsid w:val="00A130D3"/>
    <w:rsid w:val="00A13EAF"/>
    <w:rsid w:val="00A144B6"/>
    <w:rsid w:val="00A147C9"/>
    <w:rsid w:val="00A14833"/>
    <w:rsid w:val="00A15264"/>
    <w:rsid w:val="00A1776F"/>
    <w:rsid w:val="00A215B6"/>
    <w:rsid w:val="00A217B2"/>
    <w:rsid w:val="00A23B71"/>
    <w:rsid w:val="00A244D5"/>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D15"/>
    <w:rsid w:val="00A41AC1"/>
    <w:rsid w:val="00A41CA4"/>
    <w:rsid w:val="00A42B33"/>
    <w:rsid w:val="00A42FE7"/>
    <w:rsid w:val="00A43140"/>
    <w:rsid w:val="00A432E9"/>
    <w:rsid w:val="00A436C9"/>
    <w:rsid w:val="00A43835"/>
    <w:rsid w:val="00A4394E"/>
    <w:rsid w:val="00A43C02"/>
    <w:rsid w:val="00A4498D"/>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76C"/>
    <w:rsid w:val="00A57C65"/>
    <w:rsid w:val="00A60616"/>
    <w:rsid w:val="00A60845"/>
    <w:rsid w:val="00A6180D"/>
    <w:rsid w:val="00A61D8C"/>
    <w:rsid w:val="00A636F3"/>
    <w:rsid w:val="00A637A9"/>
    <w:rsid w:val="00A63C9A"/>
    <w:rsid w:val="00A64641"/>
    <w:rsid w:val="00A646E1"/>
    <w:rsid w:val="00A64BEF"/>
    <w:rsid w:val="00A65077"/>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C5D"/>
    <w:rsid w:val="00A81620"/>
    <w:rsid w:val="00A81851"/>
    <w:rsid w:val="00A81AA2"/>
    <w:rsid w:val="00A81FB7"/>
    <w:rsid w:val="00A829C4"/>
    <w:rsid w:val="00A83F3F"/>
    <w:rsid w:val="00A84188"/>
    <w:rsid w:val="00A84437"/>
    <w:rsid w:val="00A84786"/>
    <w:rsid w:val="00A8491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5A8"/>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95C"/>
    <w:rsid w:val="00AB7367"/>
    <w:rsid w:val="00AB7432"/>
    <w:rsid w:val="00AB76FA"/>
    <w:rsid w:val="00AB7730"/>
    <w:rsid w:val="00AC0300"/>
    <w:rsid w:val="00AC0420"/>
    <w:rsid w:val="00AC086D"/>
    <w:rsid w:val="00AC1757"/>
    <w:rsid w:val="00AC2788"/>
    <w:rsid w:val="00AC2A50"/>
    <w:rsid w:val="00AC32A3"/>
    <w:rsid w:val="00AC5759"/>
    <w:rsid w:val="00AC59AF"/>
    <w:rsid w:val="00AC6AAD"/>
    <w:rsid w:val="00AC6CCC"/>
    <w:rsid w:val="00AC6F14"/>
    <w:rsid w:val="00AC7575"/>
    <w:rsid w:val="00AC7C29"/>
    <w:rsid w:val="00AD0911"/>
    <w:rsid w:val="00AD0F22"/>
    <w:rsid w:val="00AD16FA"/>
    <w:rsid w:val="00AD1B88"/>
    <w:rsid w:val="00AD2137"/>
    <w:rsid w:val="00AD2BAF"/>
    <w:rsid w:val="00AD3648"/>
    <w:rsid w:val="00AD3951"/>
    <w:rsid w:val="00AD3DCD"/>
    <w:rsid w:val="00AD4055"/>
    <w:rsid w:val="00AD4BED"/>
    <w:rsid w:val="00AD4F1A"/>
    <w:rsid w:val="00AD5069"/>
    <w:rsid w:val="00AD51F7"/>
    <w:rsid w:val="00AD53C9"/>
    <w:rsid w:val="00AD56F4"/>
    <w:rsid w:val="00AD5DD1"/>
    <w:rsid w:val="00AD7D83"/>
    <w:rsid w:val="00AE0354"/>
    <w:rsid w:val="00AE0CFE"/>
    <w:rsid w:val="00AE1244"/>
    <w:rsid w:val="00AE1A0D"/>
    <w:rsid w:val="00AE1C5F"/>
    <w:rsid w:val="00AE2AEF"/>
    <w:rsid w:val="00AE2B70"/>
    <w:rsid w:val="00AE2FC6"/>
    <w:rsid w:val="00AE31E5"/>
    <w:rsid w:val="00AE3439"/>
    <w:rsid w:val="00AE34E5"/>
    <w:rsid w:val="00AE422D"/>
    <w:rsid w:val="00AE5198"/>
    <w:rsid w:val="00AE5294"/>
    <w:rsid w:val="00AE55E5"/>
    <w:rsid w:val="00AE60D1"/>
    <w:rsid w:val="00AE7102"/>
    <w:rsid w:val="00AF0AB7"/>
    <w:rsid w:val="00AF1844"/>
    <w:rsid w:val="00AF2399"/>
    <w:rsid w:val="00AF2695"/>
    <w:rsid w:val="00AF3747"/>
    <w:rsid w:val="00AF40BE"/>
    <w:rsid w:val="00AF42F9"/>
    <w:rsid w:val="00AF49F2"/>
    <w:rsid w:val="00AF5CF4"/>
    <w:rsid w:val="00AF6074"/>
    <w:rsid w:val="00AF62E6"/>
    <w:rsid w:val="00AF6844"/>
    <w:rsid w:val="00AF76C1"/>
    <w:rsid w:val="00AF7FB3"/>
    <w:rsid w:val="00B004F2"/>
    <w:rsid w:val="00B00C12"/>
    <w:rsid w:val="00B00E6F"/>
    <w:rsid w:val="00B012CF"/>
    <w:rsid w:val="00B01C30"/>
    <w:rsid w:val="00B05A03"/>
    <w:rsid w:val="00B06374"/>
    <w:rsid w:val="00B0642D"/>
    <w:rsid w:val="00B07665"/>
    <w:rsid w:val="00B076FD"/>
    <w:rsid w:val="00B07D65"/>
    <w:rsid w:val="00B1096B"/>
    <w:rsid w:val="00B1123C"/>
    <w:rsid w:val="00B1192A"/>
    <w:rsid w:val="00B12188"/>
    <w:rsid w:val="00B12512"/>
    <w:rsid w:val="00B135DF"/>
    <w:rsid w:val="00B14544"/>
    <w:rsid w:val="00B15291"/>
    <w:rsid w:val="00B15CDC"/>
    <w:rsid w:val="00B16439"/>
    <w:rsid w:val="00B16562"/>
    <w:rsid w:val="00B176FD"/>
    <w:rsid w:val="00B17BD9"/>
    <w:rsid w:val="00B17DBA"/>
    <w:rsid w:val="00B17EBF"/>
    <w:rsid w:val="00B20D5E"/>
    <w:rsid w:val="00B210DB"/>
    <w:rsid w:val="00B216AA"/>
    <w:rsid w:val="00B21AC5"/>
    <w:rsid w:val="00B21EFA"/>
    <w:rsid w:val="00B233CA"/>
    <w:rsid w:val="00B24214"/>
    <w:rsid w:val="00B2459A"/>
    <w:rsid w:val="00B245E2"/>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F30"/>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1A5"/>
    <w:rsid w:val="00B50760"/>
    <w:rsid w:val="00B50A49"/>
    <w:rsid w:val="00B50E50"/>
    <w:rsid w:val="00B51F59"/>
    <w:rsid w:val="00B5221E"/>
    <w:rsid w:val="00B522AC"/>
    <w:rsid w:val="00B52705"/>
    <w:rsid w:val="00B5429E"/>
    <w:rsid w:val="00B5493F"/>
    <w:rsid w:val="00B54C37"/>
    <w:rsid w:val="00B5521E"/>
    <w:rsid w:val="00B55675"/>
    <w:rsid w:val="00B55A65"/>
    <w:rsid w:val="00B56D81"/>
    <w:rsid w:val="00B573C4"/>
    <w:rsid w:val="00B600AE"/>
    <w:rsid w:val="00B606C9"/>
    <w:rsid w:val="00B60CB8"/>
    <w:rsid w:val="00B610A6"/>
    <w:rsid w:val="00B61C7E"/>
    <w:rsid w:val="00B62973"/>
    <w:rsid w:val="00B62D48"/>
    <w:rsid w:val="00B6316B"/>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06B5"/>
    <w:rsid w:val="00B81936"/>
    <w:rsid w:val="00B81E4A"/>
    <w:rsid w:val="00B8231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49"/>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5FC"/>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089"/>
    <w:rsid w:val="00BE3B73"/>
    <w:rsid w:val="00BE3C0E"/>
    <w:rsid w:val="00BE3EEA"/>
    <w:rsid w:val="00BE43A9"/>
    <w:rsid w:val="00BE4401"/>
    <w:rsid w:val="00BE5267"/>
    <w:rsid w:val="00BE598F"/>
    <w:rsid w:val="00BE7049"/>
    <w:rsid w:val="00BE7123"/>
    <w:rsid w:val="00BE7C72"/>
    <w:rsid w:val="00BE7D6A"/>
    <w:rsid w:val="00BF1959"/>
    <w:rsid w:val="00BF22F5"/>
    <w:rsid w:val="00BF3046"/>
    <w:rsid w:val="00BF3638"/>
    <w:rsid w:val="00BF3E0C"/>
    <w:rsid w:val="00BF4594"/>
    <w:rsid w:val="00BF592B"/>
    <w:rsid w:val="00BF5AEB"/>
    <w:rsid w:val="00BF5EA3"/>
    <w:rsid w:val="00BF5F45"/>
    <w:rsid w:val="00BF64AF"/>
    <w:rsid w:val="00BF6BED"/>
    <w:rsid w:val="00BF6C92"/>
    <w:rsid w:val="00BF7343"/>
    <w:rsid w:val="00BF780E"/>
    <w:rsid w:val="00C006CB"/>
    <w:rsid w:val="00C00F86"/>
    <w:rsid w:val="00C013F9"/>
    <w:rsid w:val="00C01740"/>
    <w:rsid w:val="00C01C21"/>
    <w:rsid w:val="00C02B55"/>
    <w:rsid w:val="00C044C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7A"/>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940"/>
    <w:rsid w:val="00C3734E"/>
    <w:rsid w:val="00C373EA"/>
    <w:rsid w:val="00C37E50"/>
    <w:rsid w:val="00C42315"/>
    <w:rsid w:val="00C42A0E"/>
    <w:rsid w:val="00C44E96"/>
    <w:rsid w:val="00C458E8"/>
    <w:rsid w:val="00C468E9"/>
    <w:rsid w:val="00C476D8"/>
    <w:rsid w:val="00C47CE7"/>
    <w:rsid w:val="00C515B6"/>
    <w:rsid w:val="00C517BE"/>
    <w:rsid w:val="00C51CF2"/>
    <w:rsid w:val="00C51F0D"/>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4FF0"/>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D85"/>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592"/>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B69"/>
    <w:rsid w:val="00CF1D58"/>
    <w:rsid w:val="00CF2677"/>
    <w:rsid w:val="00CF2CB6"/>
    <w:rsid w:val="00CF41F8"/>
    <w:rsid w:val="00CF4B8C"/>
    <w:rsid w:val="00CF63E5"/>
    <w:rsid w:val="00CF66FF"/>
    <w:rsid w:val="00CF6F7F"/>
    <w:rsid w:val="00CF705D"/>
    <w:rsid w:val="00CF7B33"/>
    <w:rsid w:val="00D004A2"/>
    <w:rsid w:val="00D008F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8D2"/>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260"/>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427"/>
    <w:rsid w:val="00D85943"/>
    <w:rsid w:val="00D8621D"/>
    <w:rsid w:val="00D8625D"/>
    <w:rsid w:val="00D86A7B"/>
    <w:rsid w:val="00D86CCF"/>
    <w:rsid w:val="00D871B9"/>
    <w:rsid w:val="00D904F9"/>
    <w:rsid w:val="00D90C01"/>
    <w:rsid w:val="00D91242"/>
    <w:rsid w:val="00D91250"/>
    <w:rsid w:val="00D91789"/>
    <w:rsid w:val="00D93AC0"/>
    <w:rsid w:val="00D945F8"/>
    <w:rsid w:val="00D94650"/>
    <w:rsid w:val="00D94720"/>
    <w:rsid w:val="00D94A6A"/>
    <w:rsid w:val="00D95547"/>
    <w:rsid w:val="00D95721"/>
    <w:rsid w:val="00D96083"/>
    <w:rsid w:val="00D9669E"/>
    <w:rsid w:val="00D9748B"/>
    <w:rsid w:val="00D977CC"/>
    <w:rsid w:val="00DA01B1"/>
    <w:rsid w:val="00DA05AB"/>
    <w:rsid w:val="00DA0BE3"/>
    <w:rsid w:val="00DA0E65"/>
    <w:rsid w:val="00DA1942"/>
    <w:rsid w:val="00DA1969"/>
    <w:rsid w:val="00DA22F0"/>
    <w:rsid w:val="00DA3A07"/>
    <w:rsid w:val="00DA4A0C"/>
    <w:rsid w:val="00DA4AC1"/>
    <w:rsid w:val="00DA4DC6"/>
    <w:rsid w:val="00DA5ED0"/>
    <w:rsid w:val="00DA62B5"/>
    <w:rsid w:val="00DA66F2"/>
    <w:rsid w:val="00DA6E0B"/>
    <w:rsid w:val="00DA758B"/>
    <w:rsid w:val="00DB0683"/>
    <w:rsid w:val="00DB0BDF"/>
    <w:rsid w:val="00DB2857"/>
    <w:rsid w:val="00DB3161"/>
    <w:rsid w:val="00DB35AF"/>
    <w:rsid w:val="00DB374C"/>
    <w:rsid w:val="00DB3CE2"/>
    <w:rsid w:val="00DB4B5C"/>
    <w:rsid w:val="00DB4BD9"/>
    <w:rsid w:val="00DB4CE3"/>
    <w:rsid w:val="00DB5CA5"/>
    <w:rsid w:val="00DB6494"/>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C89"/>
    <w:rsid w:val="00DD344C"/>
    <w:rsid w:val="00DD39A8"/>
    <w:rsid w:val="00DD4DF8"/>
    <w:rsid w:val="00DD4F0E"/>
    <w:rsid w:val="00DD557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09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1B8"/>
    <w:rsid w:val="00E10741"/>
    <w:rsid w:val="00E110DE"/>
    <w:rsid w:val="00E11EE6"/>
    <w:rsid w:val="00E1204F"/>
    <w:rsid w:val="00E121DF"/>
    <w:rsid w:val="00E12502"/>
    <w:rsid w:val="00E127A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213"/>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B3A"/>
    <w:rsid w:val="00E43E61"/>
    <w:rsid w:val="00E448B7"/>
    <w:rsid w:val="00E4584D"/>
    <w:rsid w:val="00E46A71"/>
    <w:rsid w:val="00E508D6"/>
    <w:rsid w:val="00E50D81"/>
    <w:rsid w:val="00E50F51"/>
    <w:rsid w:val="00E50F94"/>
    <w:rsid w:val="00E51974"/>
    <w:rsid w:val="00E52B67"/>
    <w:rsid w:val="00E535F9"/>
    <w:rsid w:val="00E53E12"/>
    <w:rsid w:val="00E54BE2"/>
    <w:rsid w:val="00E54CBC"/>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C82"/>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A2"/>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48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D4"/>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26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CF0"/>
    <w:rsid w:val="00F05F84"/>
    <w:rsid w:val="00F10CF1"/>
    <w:rsid w:val="00F10EB1"/>
    <w:rsid w:val="00F1174E"/>
    <w:rsid w:val="00F11796"/>
    <w:rsid w:val="00F126A8"/>
    <w:rsid w:val="00F13570"/>
    <w:rsid w:val="00F13FC9"/>
    <w:rsid w:val="00F14DF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4B8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47"/>
    <w:rsid w:val="00F75592"/>
    <w:rsid w:val="00F7599F"/>
    <w:rsid w:val="00F7680D"/>
    <w:rsid w:val="00F768B8"/>
    <w:rsid w:val="00F76B1E"/>
    <w:rsid w:val="00F77250"/>
    <w:rsid w:val="00F7725C"/>
    <w:rsid w:val="00F77A5D"/>
    <w:rsid w:val="00F77B99"/>
    <w:rsid w:val="00F80648"/>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A1"/>
    <w:rsid w:val="00FB5D95"/>
    <w:rsid w:val="00FB5EF4"/>
    <w:rsid w:val="00FB66D2"/>
    <w:rsid w:val="00FB6905"/>
    <w:rsid w:val="00FB69D5"/>
    <w:rsid w:val="00FB7BCA"/>
    <w:rsid w:val="00FC00FE"/>
    <w:rsid w:val="00FC2982"/>
    <w:rsid w:val="00FC30FB"/>
    <w:rsid w:val="00FC3EFB"/>
    <w:rsid w:val="00FC46D9"/>
    <w:rsid w:val="00FC4C61"/>
    <w:rsid w:val="00FC5449"/>
    <w:rsid w:val="00FC5CAE"/>
    <w:rsid w:val="00FC5EA5"/>
    <w:rsid w:val="00FC674E"/>
    <w:rsid w:val="00FD003B"/>
    <w:rsid w:val="00FD0613"/>
    <w:rsid w:val="00FD07AF"/>
    <w:rsid w:val="00FD0F2E"/>
    <w:rsid w:val="00FD18A1"/>
    <w:rsid w:val="00FD1A28"/>
    <w:rsid w:val="00FD1BA9"/>
    <w:rsid w:val="00FD1E9A"/>
    <w:rsid w:val="00FD2A30"/>
    <w:rsid w:val="00FD34DC"/>
    <w:rsid w:val="00FD5736"/>
    <w:rsid w:val="00FD6FC4"/>
    <w:rsid w:val="00FD75A0"/>
    <w:rsid w:val="00FD7E37"/>
    <w:rsid w:val="00FE0385"/>
    <w:rsid w:val="00FE1B67"/>
    <w:rsid w:val="00FE252E"/>
    <w:rsid w:val="00FE3D1F"/>
    <w:rsid w:val="00FE3D7C"/>
    <w:rsid w:val="00FE4654"/>
    <w:rsid w:val="00FE4885"/>
    <w:rsid w:val="00FE4ECF"/>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20458B"/>
    <w:rsid w:val="02BB8D9B"/>
    <w:rsid w:val="0322A5C0"/>
    <w:rsid w:val="03D45C14"/>
    <w:rsid w:val="0493D5F8"/>
    <w:rsid w:val="04A8CD46"/>
    <w:rsid w:val="0556B605"/>
    <w:rsid w:val="05A31E5A"/>
    <w:rsid w:val="05B190AE"/>
    <w:rsid w:val="05CF06FA"/>
    <w:rsid w:val="05F32E5D"/>
    <w:rsid w:val="061F2EEB"/>
    <w:rsid w:val="06A1C0EC"/>
    <w:rsid w:val="06B3FE86"/>
    <w:rsid w:val="06BE407C"/>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BDFE64B"/>
    <w:rsid w:val="0C32B911"/>
    <w:rsid w:val="0C4A08F4"/>
    <w:rsid w:val="0C648262"/>
    <w:rsid w:val="0CAE0B39"/>
    <w:rsid w:val="0D9AE1BE"/>
    <w:rsid w:val="0DC7D0CA"/>
    <w:rsid w:val="0E37F5B7"/>
    <w:rsid w:val="0E48D87E"/>
    <w:rsid w:val="0E97457A"/>
    <w:rsid w:val="0ED189B0"/>
    <w:rsid w:val="0F29873F"/>
    <w:rsid w:val="0F7AFC3B"/>
    <w:rsid w:val="0FE13882"/>
    <w:rsid w:val="10452C23"/>
    <w:rsid w:val="1101244E"/>
    <w:rsid w:val="11013287"/>
    <w:rsid w:val="110447EE"/>
    <w:rsid w:val="1124290A"/>
    <w:rsid w:val="113A118E"/>
    <w:rsid w:val="11690C5F"/>
    <w:rsid w:val="1169D8A5"/>
    <w:rsid w:val="116F84DE"/>
    <w:rsid w:val="117C3781"/>
    <w:rsid w:val="118EB35C"/>
    <w:rsid w:val="12523DCE"/>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049E2B"/>
    <w:rsid w:val="1D4010E9"/>
    <w:rsid w:val="1D9710F8"/>
    <w:rsid w:val="1DBCFEF6"/>
    <w:rsid w:val="1DCC418F"/>
    <w:rsid w:val="1E408D4B"/>
    <w:rsid w:val="1E621B50"/>
    <w:rsid w:val="1EBE92CB"/>
    <w:rsid w:val="1F0463BC"/>
    <w:rsid w:val="1F204CEC"/>
    <w:rsid w:val="1F582EB5"/>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75CD54"/>
    <w:rsid w:val="24A3E3FB"/>
    <w:rsid w:val="2522000B"/>
    <w:rsid w:val="25B0F4DC"/>
    <w:rsid w:val="2649DF72"/>
    <w:rsid w:val="268D360D"/>
    <w:rsid w:val="26AF6E58"/>
    <w:rsid w:val="26C1B801"/>
    <w:rsid w:val="26C2DE26"/>
    <w:rsid w:val="26D3C50E"/>
    <w:rsid w:val="26E058E0"/>
    <w:rsid w:val="280BB8AC"/>
    <w:rsid w:val="2810D6E2"/>
    <w:rsid w:val="284C8067"/>
    <w:rsid w:val="28602C92"/>
    <w:rsid w:val="2877B9C9"/>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29730D"/>
    <w:rsid w:val="2C704D21"/>
    <w:rsid w:val="2CD26F5D"/>
    <w:rsid w:val="2CEAD908"/>
    <w:rsid w:val="2D4742AA"/>
    <w:rsid w:val="2D71F3C3"/>
    <w:rsid w:val="2E1F1D24"/>
    <w:rsid w:val="2EDCAD3F"/>
    <w:rsid w:val="2EEE6E0D"/>
    <w:rsid w:val="2EEF5D29"/>
    <w:rsid w:val="2F71CD7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E79F8"/>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7119A0"/>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5B09B0"/>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8FDEEBF"/>
    <w:rsid w:val="59333FF8"/>
    <w:rsid w:val="5A2FBF3A"/>
    <w:rsid w:val="5A547363"/>
    <w:rsid w:val="5A91730F"/>
    <w:rsid w:val="5AD43D29"/>
    <w:rsid w:val="5B697E4C"/>
    <w:rsid w:val="5BE03FC9"/>
    <w:rsid w:val="5BF39D7D"/>
    <w:rsid w:val="5C7D1DDB"/>
    <w:rsid w:val="5CC0E5DA"/>
    <w:rsid w:val="5CD95BB1"/>
    <w:rsid w:val="5D2B666A"/>
    <w:rsid w:val="5D864896"/>
    <w:rsid w:val="5DCB73E2"/>
    <w:rsid w:val="5E81638C"/>
    <w:rsid w:val="5EA2ADBF"/>
    <w:rsid w:val="5F3CC84A"/>
    <w:rsid w:val="5F557E06"/>
    <w:rsid w:val="5FDA9D58"/>
    <w:rsid w:val="5FFCF68A"/>
    <w:rsid w:val="6003FF3A"/>
    <w:rsid w:val="600AE4E1"/>
    <w:rsid w:val="6031F4DF"/>
    <w:rsid w:val="6060755F"/>
    <w:rsid w:val="60BBE236"/>
    <w:rsid w:val="60F7888F"/>
    <w:rsid w:val="6133A63C"/>
    <w:rsid w:val="61BB7891"/>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753D5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81A096"/>
    <w:rsid w:val="7AD552B7"/>
    <w:rsid w:val="7AD7D749"/>
    <w:rsid w:val="7BD9C0B0"/>
    <w:rsid w:val="7BF3C6D9"/>
    <w:rsid w:val="7C928381"/>
    <w:rsid w:val="7CC8A3AE"/>
    <w:rsid w:val="7D1CDEAB"/>
    <w:rsid w:val="7D1E919B"/>
    <w:rsid w:val="7D62F55E"/>
    <w:rsid w:val="7D6EFCE6"/>
    <w:rsid w:val="7D8767A8"/>
    <w:rsid w:val="7D8DB8CB"/>
    <w:rsid w:val="7E2F97BE"/>
    <w:rsid w:val="7E61C520"/>
    <w:rsid w:val="7E6CD252"/>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41F7"/>
  <w15:chartTrackingRefBased/>
  <w15:docId w15:val="{993BC6BF-1FA0-4594-9040-95457802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4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C1457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C1457A"/>
  </w:style>
  <w:style w:type="character" w:customStyle="1" w:styleId="superscript">
    <w:name w:val="superscript"/>
    <w:basedOn w:val="Numatytasispastraiposriftas"/>
    <w:rsid w:val="00C1457A"/>
  </w:style>
  <w:style w:type="character" w:customStyle="1" w:styleId="tabchar">
    <w:name w:val="tabchar"/>
    <w:basedOn w:val="Numatytasispastraiposriftas"/>
    <w:rsid w:val="00C1457A"/>
  </w:style>
  <w:style w:type="table" w:customStyle="1" w:styleId="Lentelstinklelis1">
    <w:name w:val="Lentelės tinklelis1"/>
    <w:basedOn w:val="prastojilentel"/>
    <w:next w:val="Lentelstinklelis"/>
    <w:uiPriority w:val="59"/>
    <w:rsid w:val="00DE709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6C63B4"/>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vmi.lt/evmi/mokesciu-moketoju-informacija"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is.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is.ssva.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viesiejipirkimai.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916DA6"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16F0"/>
    <w:rsid w:val="001A6EE0"/>
    <w:rsid w:val="001E3B26"/>
    <w:rsid w:val="00256A57"/>
    <w:rsid w:val="00295EF8"/>
    <w:rsid w:val="002968BC"/>
    <w:rsid w:val="002C1509"/>
    <w:rsid w:val="003661A6"/>
    <w:rsid w:val="004161F4"/>
    <w:rsid w:val="00430113"/>
    <w:rsid w:val="00460C76"/>
    <w:rsid w:val="0046126A"/>
    <w:rsid w:val="004C214A"/>
    <w:rsid w:val="004D38E9"/>
    <w:rsid w:val="00515E63"/>
    <w:rsid w:val="00540E70"/>
    <w:rsid w:val="00565992"/>
    <w:rsid w:val="00633851"/>
    <w:rsid w:val="00652F79"/>
    <w:rsid w:val="00685665"/>
    <w:rsid w:val="006B7D59"/>
    <w:rsid w:val="006C2D1F"/>
    <w:rsid w:val="006D77F5"/>
    <w:rsid w:val="007260B3"/>
    <w:rsid w:val="00731487"/>
    <w:rsid w:val="00737C4C"/>
    <w:rsid w:val="0078514A"/>
    <w:rsid w:val="007C7D73"/>
    <w:rsid w:val="007F25D7"/>
    <w:rsid w:val="00810A25"/>
    <w:rsid w:val="00881536"/>
    <w:rsid w:val="008D6E2A"/>
    <w:rsid w:val="00900CB3"/>
    <w:rsid w:val="00906FC8"/>
    <w:rsid w:val="00915DD0"/>
    <w:rsid w:val="00916DA6"/>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31E5"/>
    <w:rsid w:val="00B02DFF"/>
    <w:rsid w:val="00B031BD"/>
    <w:rsid w:val="00B604DE"/>
    <w:rsid w:val="00B70DD9"/>
    <w:rsid w:val="00B971E7"/>
    <w:rsid w:val="00C13521"/>
    <w:rsid w:val="00C36126"/>
    <w:rsid w:val="00C64F5A"/>
    <w:rsid w:val="00CD27B6"/>
    <w:rsid w:val="00CF4CEB"/>
    <w:rsid w:val="00D1288B"/>
    <w:rsid w:val="00DA31CA"/>
    <w:rsid w:val="00DE23D8"/>
    <w:rsid w:val="00E33F2D"/>
    <w:rsid w:val="00E464CE"/>
    <w:rsid w:val="00E706A7"/>
    <w:rsid w:val="00EF6792"/>
    <w:rsid w:val="00F7414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45264</Words>
  <Characters>25801</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Vytautas Dzikaras</cp:lastModifiedBy>
  <cp:revision>194</cp:revision>
  <cp:lastPrinted>2021-11-03T05:49:00Z</cp:lastPrinted>
  <dcterms:created xsi:type="dcterms:W3CDTF">2024-11-27T12:12:00Z</dcterms:created>
  <dcterms:modified xsi:type="dcterms:W3CDTF">2025-04-04T07:13:00Z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