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shd w:val="clear" w:color="auto" w:fill="FFFFFF"/>
        <w:suppressAutoHyphens/>
        <w:jc w:val="center"/>
      </w:pPr>
    </w:p>
    <w:p w:rsidR="005071C7" w:rsidRDefault="005071C7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706BF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 xml:space="preserve">2025 </w:t>
      </w:r>
      <w:r w:rsidR="00AD2288">
        <w:rPr>
          <w:rFonts w:eastAsia="Calibri"/>
        </w:rPr>
        <w:t>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  <w:bookmarkStart w:id="0" w:name="_GoBack"/>
      <w:bookmarkEnd w:id="0"/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</w:t>
            </w:r>
            <w:r w:rsidR="00F3196B">
              <w:rPr>
                <w:lang w:eastAsia="lt-LT"/>
              </w:rPr>
              <w:t xml:space="preserve">prekės ir </w:t>
            </w:r>
            <w:r>
              <w:rPr>
                <w:lang w:eastAsia="lt-LT"/>
              </w:rPr>
              <w:t xml:space="preserve">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F3196B">
              <w:rPr>
                <w:lang w:eastAsia="lt-LT"/>
              </w:rPr>
              <w:t>apklausos sąlygų 4.1. punktas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9F56AA" w:rsidP="00EE5AE5">
            <w:pPr>
              <w:shd w:val="clear" w:color="auto" w:fill="FFFFFF"/>
              <w:spacing w:line="276" w:lineRule="auto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EE5AE5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  <w:r w:rsidR="00EE5AE5" w:rsidRPr="00EE5AE5">
              <w:rPr>
                <w:szCs w:val="24"/>
                <w:lang w:eastAsia="lt-LT"/>
              </w:rPr>
              <w:t xml:space="preserve">   </w:t>
            </w:r>
            <w:r w:rsidR="00EE5AE5">
              <w:rPr>
                <w:szCs w:val="24"/>
                <w:lang w:eastAsia="lt-LT"/>
              </w:rPr>
              <w:t>_______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</w:t>
            </w:r>
            <w:r w:rsidR="00F3196B">
              <w:rPr>
                <w:lang w:eastAsia="lt-LT"/>
              </w:rPr>
              <w:t xml:space="preserve">ir prekės </w:t>
            </w:r>
            <w:r>
              <w:rPr>
                <w:lang w:eastAsia="lt-LT"/>
              </w:rPr>
              <w:t xml:space="preserve">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</w:p>
          <w:p w:rsidR="009F56AA" w:rsidRDefault="009F56AA" w:rsidP="00706BF8">
            <w:pPr>
              <w:shd w:val="clear" w:color="auto" w:fill="FFFFFF"/>
              <w:spacing w:line="276" w:lineRule="auto"/>
              <w:ind w:firstLine="3339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1007"/>
        <w:rPr>
          <w:i/>
          <w:sz w:val="20"/>
        </w:rPr>
      </w:pPr>
    </w:p>
    <w:p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lang w:eastAsia="lt-LT"/>
              </w:rPr>
            </w:pP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706BF8">
            <w:pPr>
              <w:jc w:val="both"/>
            </w:pPr>
            <w:r>
              <w:rPr>
                <w:lang w:eastAsia="lt-LT"/>
              </w:rPr>
              <w:t>tiekėjo siūlomos teikti paslaugos</w:t>
            </w:r>
            <w:r w:rsidR="00706BF8">
              <w:rPr>
                <w:lang w:eastAsia="lt-LT"/>
              </w:rPr>
              <w:t xml:space="preserve"> ir prekės</w:t>
            </w:r>
            <w:r>
              <w:rPr>
                <w:lang w:eastAsia="lt-LT"/>
              </w:rPr>
              <w:t xml:space="preserve">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>paslaugų teikimas nebūtų vykdomas iš VPĮ 92 straipsnio 14 dalyje numatytame sąraše nurodytų valstybių ar teritorijų</w:t>
            </w:r>
          </w:p>
        </w:tc>
      </w:tr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706BF8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PĮ 52 straipsnio 4 dalimi ar GĮ 40 straipsnio </w:t>
      </w:r>
    </w:p>
    <w:p w:rsidR="009F56AA" w:rsidRDefault="00AD2288" w:rsidP="00706BF8">
      <w:pPr>
        <w:jc w:val="both"/>
        <w:rPr>
          <w:szCs w:val="24"/>
        </w:rPr>
      </w:pPr>
      <w:r>
        <w:rPr>
          <w:szCs w:val="24"/>
        </w:rPr>
        <w:t>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706BF8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</w:t>
      </w:r>
    </w:p>
    <w:p w:rsidR="009F56AA" w:rsidRDefault="00AD2288" w:rsidP="00706BF8">
      <w:pPr>
        <w:jc w:val="both"/>
        <w:rPr>
          <w:szCs w:val="24"/>
        </w:rPr>
      </w:pPr>
      <w:r>
        <w:rPr>
          <w:szCs w:val="24"/>
        </w:rPr>
        <w:t>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83" w:rsidRDefault="00670183">
      <w:pPr>
        <w:suppressAutoHyphens/>
        <w:textAlignment w:val="baseline"/>
      </w:pPr>
      <w:r>
        <w:separator/>
      </w:r>
    </w:p>
  </w:endnote>
  <w:endnote w:type="continuationSeparator" w:id="0">
    <w:p w:rsidR="00670183" w:rsidRDefault="00670183">
      <w:pPr>
        <w:suppressAutoHyphens/>
        <w:textAlignment w:val="baseline"/>
      </w:pPr>
      <w:r>
        <w:continuationSeparator/>
      </w:r>
    </w:p>
  </w:endnote>
  <w:endnote w:type="continuationNotice" w:id="1">
    <w:p w:rsidR="00670183" w:rsidRDefault="00670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83" w:rsidRDefault="0067018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670183" w:rsidRDefault="00670183">
      <w:pPr>
        <w:suppressAutoHyphens/>
        <w:textAlignment w:val="baseline"/>
      </w:pPr>
      <w:r>
        <w:continuationSeparator/>
      </w:r>
    </w:p>
  </w:footnote>
  <w:footnote w:type="continuationNotice" w:id="1">
    <w:p w:rsidR="00670183" w:rsidRDefault="006701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00B7"/>
    <w:rsid w:val="00054007"/>
    <w:rsid w:val="00061CD1"/>
    <w:rsid w:val="003D15DF"/>
    <w:rsid w:val="003E3598"/>
    <w:rsid w:val="003F4FA1"/>
    <w:rsid w:val="00433854"/>
    <w:rsid w:val="0047624B"/>
    <w:rsid w:val="00501503"/>
    <w:rsid w:val="005071C7"/>
    <w:rsid w:val="00551A1E"/>
    <w:rsid w:val="00670183"/>
    <w:rsid w:val="006A7907"/>
    <w:rsid w:val="00706BF8"/>
    <w:rsid w:val="007F6BF7"/>
    <w:rsid w:val="009F56AA"/>
    <w:rsid w:val="00AD2288"/>
    <w:rsid w:val="00B4476E"/>
    <w:rsid w:val="00D171E8"/>
    <w:rsid w:val="00E5528F"/>
    <w:rsid w:val="00EE4AB5"/>
    <w:rsid w:val="00EE5AE5"/>
    <w:rsid w:val="00F22969"/>
    <w:rsid w:val="00F3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46A4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AE1DC-27CA-44F3-A77B-3EBFBEB8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Rasa Ruliene</cp:lastModifiedBy>
  <cp:revision>3</cp:revision>
  <cp:lastPrinted>2023-05-19T07:58:00Z</cp:lastPrinted>
  <dcterms:created xsi:type="dcterms:W3CDTF">2025-02-13T08:37:00Z</dcterms:created>
  <dcterms:modified xsi:type="dcterms:W3CDTF">2025-04-04T06:49:00Z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