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64F2" w14:textId="77777777" w:rsidR="00D522CE" w:rsidRDefault="00D522CE">
      <w:pPr>
        <w:rPr>
          <w:sz w:val="14"/>
          <w:szCs w:val="14"/>
        </w:rPr>
      </w:pPr>
    </w:p>
    <w:p w14:paraId="615D64F3" w14:textId="77777777" w:rsidR="00D522CE" w:rsidRDefault="00207F27">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15D64F4" w14:textId="77777777" w:rsidR="00D522CE" w:rsidRDefault="00207F27">
      <w:pPr>
        <w:widowControl w:val="0"/>
        <w:tabs>
          <w:tab w:val="left" w:pos="567"/>
          <w:tab w:val="left" w:pos="851"/>
        </w:tabs>
        <w:jc w:val="center"/>
        <w:rPr>
          <w:caps/>
          <w:szCs w:val="24"/>
        </w:rPr>
      </w:pPr>
      <w:r>
        <w:rPr>
          <w:caps/>
          <w:szCs w:val="24"/>
        </w:rPr>
        <w:t>(prekių pirkimo-pardavimo sutartys bus sudaromos dėl kiekvienos pirkimo dalies atskirai)</w:t>
      </w:r>
    </w:p>
    <w:p w14:paraId="615D64F5" w14:textId="77777777" w:rsidR="00D522CE" w:rsidRDefault="00D522CE">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D522CE" w14:paraId="615D64F8" w14:textId="77777777">
        <w:tc>
          <w:tcPr>
            <w:tcW w:w="2446" w:type="dxa"/>
            <w:tcBorders>
              <w:top w:val="single" w:sz="4" w:space="0" w:color="000000"/>
              <w:left w:val="single" w:sz="4" w:space="0" w:color="000000"/>
              <w:bottom w:val="single" w:sz="4" w:space="0" w:color="000000"/>
              <w:right w:val="single" w:sz="4" w:space="0" w:color="000000"/>
            </w:tcBorders>
          </w:tcPr>
          <w:p w14:paraId="615D64F6" w14:textId="77777777" w:rsidR="00D522CE" w:rsidRDefault="00207F27">
            <w:pPr>
              <w:jc w:val="both"/>
              <w:rPr>
                <w:b/>
                <w:bCs/>
                <w:kern w:val="2"/>
                <w:szCs w:val="24"/>
              </w:rPr>
            </w:pPr>
            <w:r>
              <w:rPr>
                <w:b/>
                <w:bCs/>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615D64F7" w14:textId="77777777" w:rsidR="00D522CE" w:rsidRDefault="00207F27">
            <w:pPr>
              <w:jc w:val="center"/>
              <w:rPr>
                <w:b/>
                <w:bCs/>
                <w:kern w:val="2"/>
                <w:szCs w:val="24"/>
              </w:rPr>
            </w:pPr>
            <w:r>
              <w:rPr>
                <w:b/>
                <w:bCs/>
                <w:kern w:val="2"/>
                <w:szCs w:val="24"/>
              </w:rPr>
              <w:t>ELEKTRINIAI MOKYKLINIAI MIKROAUTOBUSAI</w:t>
            </w:r>
          </w:p>
        </w:tc>
      </w:tr>
      <w:tr w:rsidR="00D522CE" w14:paraId="615D64FD" w14:textId="77777777">
        <w:tc>
          <w:tcPr>
            <w:tcW w:w="2446" w:type="dxa"/>
            <w:tcBorders>
              <w:top w:val="single" w:sz="4" w:space="0" w:color="000000"/>
              <w:left w:val="single" w:sz="4" w:space="0" w:color="000000"/>
              <w:bottom w:val="single" w:sz="4" w:space="0" w:color="000000"/>
              <w:right w:val="single" w:sz="4" w:space="0" w:color="000000"/>
            </w:tcBorders>
          </w:tcPr>
          <w:p w14:paraId="615D64F9" w14:textId="77777777" w:rsidR="00D522CE" w:rsidRDefault="00207F27">
            <w:pPr>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615D64FA" w14:textId="77777777" w:rsidR="00D522CE" w:rsidRDefault="00D522CE">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615D64FB" w14:textId="77777777" w:rsidR="00D522CE" w:rsidRDefault="00207F27">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15D64FC" w14:textId="77777777" w:rsidR="00D522CE" w:rsidRDefault="00D522CE">
            <w:pPr>
              <w:jc w:val="both"/>
              <w:rPr>
                <w:kern w:val="2"/>
                <w:szCs w:val="24"/>
              </w:rPr>
            </w:pPr>
          </w:p>
        </w:tc>
      </w:tr>
    </w:tbl>
    <w:p w14:paraId="615D64FE" w14:textId="77777777" w:rsidR="00D522CE" w:rsidRDefault="00D522CE">
      <w:pPr>
        <w:jc w:val="both"/>
        <w:rPr>
          <w:szCs w:val="24"/>
        </w:rPr>
      </w:pPr>
    </w:p>
    <w:tbl>
      <w:tblPr>
        <w:tblW w:w="9558" w:type="dxa"/>
        <w:tblLayout w:type="fixed"/>
        <w:tblLook w:val="04A0" w:firstRow="1" w:lastRow="0" w:firstColumn="1" w:lastColumn="0" w:noHBand="0" w:noVBand="1"/>
      </w:tblPr>
      <w:tblGrid>
        <w:gridCol w:w="2808"/>
        <w:gridCol w:w="3240"/>
        <w:gridCol w:w="3510"/>
      </w:tblGrid>
      <w:tr w:rsidR="00D522CE" w14:paraId="615D6500"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15D64FF" w14:textId="77777777" w:rsidR="00D522CE" w:rsidRDefault="00207F27">
            <w:pPr>
              <w:jc w:val="center"/>
              <w:rPr>
                <w:b/>
                <w:bCs/>
                <w:kern w:val="2"/>
                <w:szCs w:val="24"/>
              </w:rPr>
            </w:pPr>
            <w:r>
              <w:rPr>
                <w:b/>
                <w:bCs/>
                <w:kern w:val="2"/>
                <w:szCs w:val="24"/>
              </w:rPr>
              <w:t>1. SUTARTIES ŠALYS</w:t>
            </w:r>
          </w:p>
        </w:tc>
      </w:tr>
      <w:tr w:rsidR="00D522CE" w14:paraId="615D650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15D6501" w14:textId="77777777" w:rsidR="00D522CE" w:rsidRDefault="00D522CE">
            <w:pPr>
              <w:jc w:val="center"/>
              <w:rPr>
                <w:b/>
                <w:bCs/>
                <w:kern w:val="2"/>
                <w:szCs w:val="24"/>
              </w:rPr>
            </w:pPr>
          </w:p>
          <w:p w14:paraId="615D6502" w14:textId="77777777" w:rsidR="00D522CE" w:rsidRDefault="00D522CE">
            <w:pPr>
              <w:jc w:val="center"/>
              <w:rPr>
                <w:b/>
                <w:bCs/>
                <w:kern w:val="2"/>
                <w:szCs w:val="24"/>
              </w:rPr>
            </w:pPr>
          </w:p>
          <w:p w14:paraId="615D6503" w14:textId="77777777" w:rsidR="00D522CE" w:rsidRDefault="00D522CE">
            <w:pPr>
              <w:jc w:val="center"/>
              <w:rPr>
                <w:b/>
                <w:bCs/>
                <w:kern w:val="2"/>
                <w:szCs w:val="24"/>
              </w:rPr>
            </w:pPr>
          </w:p>
          <w:p w14:paraId="615D6504" w14:textId="77777777" w:rsidR="00D522CE" w:rsidRDefault="00D522CE">
            <w:pPr>
              <w:rPr>
                <w:b/>
                <w:bCs/>
                <w:kern w:val="2"/>
                <w:szCs w:val="24"/>
              </w:rPr>
            </w:pPr>
          </w:p>
          <w:p w14:paraId="615D6505" w14:textId="77777777" w:rsidR="00D522CE" w:rsidRDefault="00207F27">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15D6506" w14:textId="77777777" w:rsidR="00D522CE" w:rsidRDefault="00207F27">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15D6507" w14:textId="77777777" w:rsidR="00D522CE" w:rsidRDefault="00207F27">
            <w:pPr>
              <w:tabs>
                <w:tab w:val="left" w:pos="570"/>
              </w:tabs>
              <w:rPr>
                <w:kern w:val="2"/>
                <w:szCs w:val="24"/>
              </w:rPr>
            </w:pPr>
            <w:r>
              <w:rPr>
                <w:kern w:val="2"/>
                <w:szCs w:val="24"/>
              </w:rPr>
              <w:tab/>
              <w:t>Joniškio rajono savivaldybės administracija</w:t>
            </w:r>
          </w:p>
        </w:tc>
      </w:tr>
      <w:tr w:rsidR="00D522CE" w14:paraId="615D650C" w14:textId="77777777">
        <w:tc>
          <w:tcPr>
            <w:tcW w:w="2808" w:type="dxa"/>
            <w:vMerge/>
            <w:tcBorders>
              <w:top w:val="single" w:sz="4" w:space="0" w:color="000000"/>
              <w:left w:val="single" w:sz="4" w:space="0" w:color="000000"/>
              <w:bottom w:val="single" w:sz="4" w:space="0" w:color="000000"/>
              <w:right w:val="single" w:sz="4" w:space="0" w:color="000000"/>
            </w:tcBorders>
          </w:tcPr>
          <w:p w14:paraId="615D6509"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0A" w14:textId="77777777" w:rsidR="00D522CE" w:rsidRDefault="00207F27">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15D650B" w14:textId="77777777" w:rsidR="00D522CE" w:rsidRDefault="00207F27">
            <w:pPr>
              <w:jc w:val="center"/>
              <w:rPr>
                <w:kern w:val="2"/>
                <w:szCs w:val="24"/>
              </w:rPr>
            </w:pPr>
            <w:r>
              <w:rPr>
                <w:kern w:val="2"/>
                <w:szCs w:val="24"/>
              </w:rPr>
              <w:t>288712070</w:t>
            </w:r>
          </w:p>
        </w:tc>
      </w:tr>
      <w:tr w:rsidR="00D522CE" w14:paraId="615D6510" w14:textId="77777777">
        <w:tc>
          <w:tcPr>
            <w:tcW w:w="2808" w:type="dxa"/>
            <w:vMerge/>
            <w:tcBorders>
              <w:top w:val="single" w:sz="4" w:space="0" w:color="000000"/>
              <w:left w:val="single" w:sz="4" w:space="0" w:color="000000"/>
              <w:bottom w:val="single" w:sz="4" w:space="0" w:color="000000"/>
              <w:right w:val="single" w:sz="4" w:space="0" w:color="000000"/>
            </w:tcBorders>
          </w:tcPr>
          <w:p w14:paraId="615D650D"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0E" w14:textId="77777777" w:rsidR="00D522CE" w:rsidRDefault="00207F27">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15D650F" w14:textId="77777777" w:rsidR="00D522CE" w:rsidRDefault="00207F27">
            <w:pPr>
              <w:jc w:val="center"/>
              <w:rPr>
                <w:kern w:val="2"/>
                <w:szCs w:val="24"/>
              </w:rPr>
            </w:pPr>
            <w:r>
              <w:rPr>
                <w:kern w:val="2"/>
                <w:szCs w:val="24"/>
              </w:rPr>
              <w:t>Livonijos g. 4-1, Joniškis</w:t>
            </w:r>
          </w:p>
        </w:tc>
      </w:tr>
      <w:tr w:rsidR="00D522CE" w14:paraId="615D6514" w14:textId="77777777">
        <w:tc>
          <w:tcPr>
            <w:tcW w:w="2808" w:type="dxa"/>
            <w:vMerge/>
            <w:tcBorders>
              <w:top w:val="single" w:sz="4" w:space="0" w:color="000000"/>
              <w:left w:val="single" w:sz="4" w:space="0" w:color="000000"/>
              <w:bottom w:val="single" w:sz="4" w:space="0" w:color="000000"/>
              <w:right w:val="single" w:sz="4" w:space="0" w:color="000000"/>
            </w:tcBorders>
          </w:tcPr>
          <w:p w14:paraId="615D6511"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12" w14:textId="77777777" w:rsidR="00D522CE" w:rsidRDefault="00207F27">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15D6513" w14:textId="77777777" w:rsidR="00D522CE" w:rsidRDefault="00D522CE">
            <w:pPr>
              <w:jc w:val="center"/>
              <w:rPr>
                <w:kern w:val="2"/>
                <w:szCs w:val="24"/>
              </w:rPr>
            </w:pPr>
          </w:p>
        </w:tc>
      </w:tr>
      <w:tr w:rsidR="00D522CE" w14:paraId="615D6518" w14:textId="77777777">
        <w:tc>
          <w:tcPr>
            <w:tcW w:w="2808" w:type="dxa"/>
            <w:vMerge/>
            <w:tcBorders>
              <w:top w:val="single" w:sz="4" w:space="0" w:color="000000"/>
              <w:left w:val="single" w:sz="4" w:space="0" w:color="000000"/>
              <w:bottom w:val="single" w:sz="4" w:space="0" w:color="000000"/>
              <w:right w:val="single" w:sz="4" w:space="0" w:color="000000"/>
            </w:tcBorders>
          </w:tcPr>
          <w:p w14:paraId="615D6515"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16" w14:textId="77777777" w:rsidR="00D522CE" w:rsidRDefault="00207F27">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15D6517" w14:textId="77777777" w:rsidR="00D522CE" w:rsidRDefault="00D522CE">
            <w:pPr>
              <w:jc w:val="center"/>
              <w:rPr>
                <w:kern w:val="2"/>
                <w:szCs w:val="24"/>
              </w:rPr>
            </w:pPr>
          </w:p>
        </w:tc>
      </w:tr>
      <w:tr w:rsidR="00D522CE" w14:paraId="615D651C" w14:textId="77777777">
        <w:tc>
          <w:tcPr>
            <w:tcW w:w="2808" w:type="dxa"/>
            <w:vMerge/>
            <w:tcBorders>
              <w:top w:val="single" w:sz="4" w:space="0" w:color="000000"/>
              <w:left w:val="single" w:sz="4" w:space="0" w:color="000000"/>
              <w:bottom w:val="single" w:sz="4" w:space="0" w:color="000000"/>
              <w:right w:val="single" w:sz="4" w:space="0" w:color="000000"/>
            </w:tcBorders>
          </w:tcPr>
          <w:p w14:paraId="615D6519"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1A" w14:textId="77777777" w:rsidR="00D522CE" w:rsidRDefault="00207F27">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15D651B" w14:textId="77777777" w:rsidR="00D522CE" w:rsidRDefault="00D522CE">
            <w:pPr>
              <w:jc w:val="center"/>
              <w:rPr>
                <w:kern w:val="2"/>
                <w:szCs w:val="24"/>
              </w:rPr>
            </w:pPr>
          </w:p>
        </w:tc>
      </w:tr>
      <w:tr w:rsidR="00D522CE" w14:paraId="615D6520" w14:textId="77777777">
        <w:tc>
          <w:tcPr>
            <w:tcW w:w="2808" w:type="dxa"/>
            <w:vMerge/>
            <w:tcBorders>
              <w:top w:val="single" w:sz="4" w:space="0" w:color="000000"/>
              <w:left w:val="single" w:sz="4" w:space="0" w:color="000000"/>
              <w:bottom w:val="single" w:sz="4" w:space="0" w:color="000000"/>
              <w:right w:val="single" w:sz="4" w:space="0" w:color="000000"/>
            </w:tcBorders>
          </w:tcPr>
          <w:p w14:paraId="615D651D"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1E" w14:textId="77777777" w:rsidR="00D522CE" w:rsidRDefault="00207F27">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15D651F" w14:textId="77777777" w:rsidR="00D522CE" w:rsidRDefault="00207F27">
            <w:pPr>
              <w:jc w:val="center"/>
              <w:rPr>
                <w:kern w:val="2"/>
                <w:szCs w:val="24"/>
              </w:rPr>
            </w:pPr>
            <w:r>
              <w:rPr>
                <w:kern w:val="2"/>
                <w:szCs w:val="24"/>
              </w:rPr>
              <w:t>+370 426 69141</w:t>
            </w:r>
          </w:p>
        </w:tc>
      </w:tr>
      <w:tr w:rsidR="00D522CE" w14:paraId="615D6524" w14:textId="77777777">
        <w:tc>
          <w:tcPr>
            <w:tcW w:w="2808" w:type="dxa"/>
            <w:vMerge/>
            <w:tcBorders>
              <w:top w:val="single" w:sz="4" w:space="0" w:color="000000"/>
              <w:left w:val="single" w:sz="4" w:space="0" w:color="000000"/>
              <w:bottom w:val="single" w:sz="4" w:space="0" w:color="000000"/>
              <w:right w:val="single" w:sz="4" w:space="0" w:color="000000"/>
            </w:tcBorders>
          </w:tcPr>
          <w:p w14:paraId="615D6521"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22" w14:textId="77777777" w:rsidR="00D522CE" w:rsidRDefault="00207F27">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5D6523" w14:textId="77777777" w:rsidR="00D522CE" w:rsidRDefault="00207F27">
            <w:pPr>
              <w:widowControl w:val="0"/>
              <w:ind w:right="22"/>
              <w:jc w:val="center"/>
              <w:rPr>
                <w:kern w:val="2"/>
                <w:szCs w:val="24"/>
              </w:rPr>
            </w:pPr>
            <w:r>
              <w:rPr>
                <w:rStyle w:val="Hipersaitas"/>
                <w:szCs w:val="24"/>
              </w:rPr>
              <w:t>savivaldybe@joniskis.lt</w:t>
            </w:r>
          </w:p>
        </w:tc>
      </w:tr>
      <w:tr w:rsidR="00D522CE" w14:paraId="615D6528" w14:textId="77777777">
        <w:tc>
          <w:tcPr>
            <w:tcW w:w="2808" w:type="dxa"/>
            <w:vMerge/>
            <w:tcBorders>
              <w:top w:val="single" w:sz="4" w:space="0" w:color="000000"/>
              <w:left w:val="single" w:sz="4" w:space="0" w:color="000000"/>
              <w:bottom w:val="single" w:sz="4" w:space="0" w:color="000000"/>
              <w:right w:val="single" w:sz="4" w:space="0" w:color="000000"/>
            </w:tcBorders>
          </w:tcPr>
          <w:p w14:paraId="615D6525"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26" w14:textId="77777777" w:rsidR="00D522CE" w:rsidRDefault="00207F27">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15D6527" w14:textId="77777777" w:rsidR="00D522CE" w:rsidRDefault="00D522CE">
            <w:pPr>
              <w:jc w:val="center"/>
              <w:rPr>
                <w:kern w:val="2"/>
                <w:szCs w:val="24"/>
              </w:rPr>
            </w:pPr>
          </w:p>
        </w:tc>
      </w:tr>
      <w:tr w:rsidR="00D522CE" w14:paraId="615D652C" w14:textId="77777777">
        <w:tc>
          <w:tcPr>
            <w:tcW w:w="2808" w:type="dxa"/>
            <w:vMerge/>
            <w:tcBorders>
              <w:top w:val="single" w:sz="4" w:space="0" w:color="000000"/>
              <w:left w:val="single" w:sz="4" w:space="0" w:color="000000"/>
              <w:bottom w:val="single" w:sz="4" w:space="0" w:color="000000"/>
              <w:right w:val="single" w:sz="4" w:space="0" w:color="000000"/>
            </w:tcBorders>
          </w:tcPr>
          <w:p w14:paraId="615D6529" w14:textId="77777777" w:rsidR="00D522CE" w:rsidRDefault="00D522C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2A" w14:textId="77777777" w:rsidR="00D522CE" w:rsidRDefault="00207F27">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15D652B" w14:textId="77777777" w:rsidR="00D522CE" w:rsidRDefault="00D522CE">
            <w:pPr>
              <w:jc w:val="center"/>
              <w:rPr>
                <w:kern w:val="2"/>
                <w:szCs w:val="24"/>
              </w:rPr>
            </w:pPr>
          </w:p>
        </w:tc>
      </w:tr>
      <w:tr w:rsidR="00D522CE" w14:paraId="615D6535"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15D652D" w14:textId="77777777" w:rsidR="00D522CE" w:rsidRDefault="00D522CE">
            <w:pPr>
              <w:rPr>
                <w:b/>
                <w:bCs/>
                <w:kern w:val="2"/>
                <w:szCs w:val="24"/>
              </w:rPr>
            </w:pPr>
          </w:p>
          <w:p w14:paraId="615D652E" w14:textId="77777777" w:rsidR="00D522CE" w:rsidRDefault="00D522CE">
            <w:pPr>
              <w:rPr>
                <w:b/>
                <w:bCs/>
                <w:kern w:val="2"/>
                <w:szCs w:val="24"/>
              </w:rPr>
            </w:pPr>
          </w:p>
          <w:p w14:paraId="615D652F" w14:textId="77777777" w:rsidR="00D522CE" w:rsidRDefault="00D522CE">
            <w:pPr>
              <w:rPr>
                <w:b/>
                <w:bCs/>
                <w:kern w:val="2"/>
                <w:szCs w:val="24"/>
              </w:rPr>
            </w:pPr>
          </w:p>
          <w:p w14:paraId="615D6530" w14:textId="77777777" w:rsidR="00D522CE" w:rsidRDefault="00207F27">
            <w:pPr>
              <w:rPr>
                <w:b/>
                <w:bCs/>
                <w:kern w:val="2"/>
                <w:szCs w:val="24"/>
              </w:rPr>
            </w:pPr>
            <w:r>
              <w:rPr>
                <w:b/>
                <w:bCs/>
                <w:kern w:val="2"/>
                <w:szCs w:val="24"/>
              </w:rPr>
              <w:t>1.2. Tiekėjas</w:t>
            </w:r>
          </w:p>
          <w:p w14:paraId="615D6531" w14:textId="77777777" w:rsidR="00D522CE" w:rsidRDefault="00207F27">
            <w:pPr>
              <w:rPr>
                <w:color w:val="4472C4"/>
                <w:kern w:val="2"/>
                <w:szCs w:val="24"/>
              </w:rPr>
            </w:pPr>
            <w:r>
              <w:rPr>
                <w:color w:val="4472C4"/>
                <w:kern w:val="2"/>
                <w:szCs w:val="24"/>
              </w:rPr>
              <w:t>(jei Tiekėjas yra fizinis asmuo, skiltys atitinkamai pakoreguojamos)</w:t>
            </w:r>
          </w:p>
          <w:p w14:paraId="615D6532"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33" w14:textId="77777777" w:rsidR="00D522CE" w:rsidRDefault="00207F27">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15D6534" w14:textId="77777777" w:rsidR="00D522CE" w:rsidRDefault="00D522CE">
            <w:pPr>
              <w:jc w:val="center"/>
              <w:rPr>
                <w:kern w:val="2"/>
                <w:szCs w:val="24"/>
              </w:rPr>
            </w:pPr>
          </w:p>
        </w:tc>
      </w:tr>
      <w:tr w:rsidR="00D522CE" w14:paraId="615D6539" w14:textId="77777777">
        <w:tc>
          <w:tcPr>
            <w:tcW w:w="2808" w:type="dxa"/>
            <w:vMerge/>
            <w:tcBorders>
              <w:top w:val="single" w:sz="4" w:space="0" w:color="000000"/>
              <w:left w:val="single" w:sz="4" w:space="0" w:color="000000"/>
              <w:bottom w:val="single" w:sz="4" w:space="0" w:color="000000"/>
              <w:right w:val="single" w:sz="4" w:space="0" w:color="000000"/>
            </w:tcBorders>
          </w:tcPr>
          <w:p w14:paraId="615D6536"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37" w14:textId="77777777" w:rsidR="00D522CE" w:rsidRDefault="00207F27">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15D6538" w14:textId="77777777" w:rsidR="00D522CE" w:rsidRDefault="00D522CE">
            <w:pPr>
              <w:jc w:val="center"/>
              <w:rPr>
                <w:kern w:val="2"/>
                <w:szCs w:val="24"/>
              </w:rPr>
            </w:pPr>
          </w:p>
        </w:tc>
      </w:tr>
      <w:tr w:rsidR="00D522CE" w14:paraId="615D653D" w14:textId="77777777">
        <w:tc>
          <w:tcPr>
            <w:tcW w:w="2808" w:type="dxa"/>
            <w:vMerge/>
            <w:tcBorders>
              <w:top w:val="single" w:sz="4" w:space="0" w:color="000000"/>
              <w:left w:val="single" w:sz="4" w:space="0" w:color="000000"/>
              <w:bottom w:val="single" w:sz="4" w:space="0" w:color="000000"/>
              <w:right w:val="single" w:sz="4" w:space="0" w:color="000000"/>
            </w:tcBorders>
          </w:tcPr>
          <w:p w14:paraId="615D653A"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3B" w14:textId="77777777" w:rsidR="00D522CE" w:rsidRDefault="00207F27">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615D653C" w14:textId="77777777" w:rsidR="00D522CE" w:rsidRDefault="00D522CE">
            <w:pPr>
              <w:jc w:val="center"/>
              <w:rPr>
                <w:kern w:val="2"/>
                <w:szCs w:val="24"/>
              </w:rPr>
            </w:pPr>
          </w:p>
        </w:tc>
      </w:tr>
      <w:tr w:rsidR="00D522CE" w14:paraId="615D6541" w14:textId="77777777">
        <w:tc>
          <w:tcPr>
            <w:tcW w:w="2808" w:type="dxa"/>
            <w:vMerge/>
            <w:tcBorders>
              <w:top w:val="single" w:sz="4" w:space="0" w:color="000000"/>
              <w:left w:val="single" w:sz="4" w:space="0" w:color="000000"/>
              <w:bottom w:val="single" w:sz="4" w:space="0" w:color="000000"/>
              <w:right w:val="single" w:sz="4" w:space="0" w:color="000000"/>
            </w:tcBorders>
          </w:tcPr>
          <w:p w14:paraId="615D653E"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3F" w14:textId="77777777" w:rsidR="00D522CE" w:rsidRDefault="00207F27">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15D6540" w14:textId="77777777" w:rsidR="00D522CE" w:rsidRDefault="00D522CE">
            <w:pPr>
              <w:jc w:val="center"/>
              <w:rPr>
                <w:kern w:val="2"/>
                <w:szCs w:val="24"/>
              </w:rPr>
            </w:pPr>
          </w:p>
        </w:tc>
      </w:tr>
      <w:tr w:rsidR="00D522CE" w14:paraId="615D6545" w14:textId="77777777">
        <w:tc>
          <w:tcPr>
            <w:tcW w:w="2808" w:type="dxa"/>
            <w:vMerge/>
            <w:tcBorders>
              <w:top w:val="single" w:sz="4" w:space="0" w:color="000000"/>
              <w:left w:val="single" w:sz="4" w:space="0" w:color="000000"/>
              <w:bottom w:val="single" w:sz="4" w:space="0" w:color="000000"/>
              <w:right w:val="single" w:sz="4" w:space="0" w:color="000000"/>
            </w:tcBorders>
          </w:tcPr>
          <w:p w14:paraId="615D6542"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43" w14:textId="77777777" w:rsidR="00D522CE" w:rsidRDefault="00207F27">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15D6544" w14:textId="77777777" w:rsidR="00D522CE" w:rsidRDefault="00D522CE">
            <w:pPr>
              <w:jc w:val="center"/>
              <w:rPr>
                <w:kern w:val="2"/>
                <w:szCs w:val="24"/>
              </w:rPr>
            </w:pPr>
          </w:p>
        </w:tc>
      </w:tr>
      <w:tr w:rsidR="00D522CE" w14:paraId="615D6549" w14:textId="77777777">
        <w:tc>
          <w:tcPr>
            <w:tcW w:w="2808" w:type="dxa"/>
            <w:vMerge/>
            <w:tcBorders>
              <w:top w:val="single" w:sz="4" w:space="0" w:color="000000"/>
              <w:left w:val="single" w:sz="4" w:space="0" w:color="000000"/>
              <w:bottom w:val="single" w:sz="4" w:space="0" w:color="000000"/>
              <w:right w:val="single" w:sz="4" w:space="0" w:color="000000"/>
            </w:tcBorders>
          </w:tcPr>
          <w:p w14:paraId="615D6546"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47" w14:textId="77777777" w:rsidR="00D522CE" w:rsidRDefault="00207F27">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615D6548" w14:textId="77777777" w:rsidR="00D522CE" w:rsidRDefault="00D522CE">
            <w:pPr>
              <w:jc w:val="center"/>
              <w:rPr>
                <w:kern w:val="2"/>
                <w:szCs w:val="24"/>
              </w:rPr>
            </w:pPr>
          </w:p>
        </w:tc>
      </w:tr>
      <w:tr w:rsidR="00D522CE" w14:paraId="615D654D" w14:textId="77777777">
        <w:tc>
          <w:tcPr>
            <w:tcW w:w="2808" w:type="dxa"/>
            <w:vMerge/>
            <w:tcBorders>
              <w:top w:val="single" w:sz="4" w:space="0" w:color="000000"/>
              <w:left w:val="single" w:sz="4" w:space="0" w:color="000000"/>
              <w:bottom w:val="single" w:sz="4" w:space="0" w:color="000000"/>
              <w:right w:val="single" w:sz="4" w:space="0" w:color="000000"/>
            </w:tcBorders>
          </w:tcPr>
          <w:p w14:paraId="615D654A"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4B" w14:textId="77777777" w:rsidR="00D522CE" w:rsidRDefault="00207F27">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15D654C" w14:textId="77777777" w:rsidR="00D522CE" w:rsidRDefault="00D522CE">
            <w:pPr>
              <w:jc w:val="center"/>
              <w:rPr>
                <w:kern w:val="2"/>
                <w:szCs w:val="24"/>
              </w:rPr>
            </w:pPr>
          </w:p>
        </w:tc>
      </w:tr>
      <w:tr w:rsidR="00D522CE" w14:paraId="615D6551" w14:textId="77777777">
        <w:tc>
          <w:tcPr>
            <w:tcW w:w="2808" w:type="dxa"/>
            <w:vMerge/>
            <w:tcBorders>
              <w:top w:val="single" w:sz="4" w:space="0" w:color="000000"/>
              <w:left w:val="single" w:sz="4" w:space="0" w:color="000000"/>
              <w:bottom w:val="single" w:sz="4" w:space="0" w:color="000000"/>
              <w:right w:val="single" w:sz="4" w:space="0" w:color="000000"/>
            </w:tcBorders>
          </w:tcPr>
          <w:p w14:paraId="615D654E"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4F" w14:textId="77777777" w:rsidR="00D522CE" w:rsidRDefault="00207F27">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15D6550" w14:textId="77777777" w:rsidR="00D522CE" w:rsidRDefault="00D522CE">
            <w:pPr>
              <w:jc w:val="center"/>
              <w:rPr>
                <w:kern w:val="2"/>
                <w:szCs w:val="24"/>
              </w:rPr>
            </w:pPr>
          </w:p>
        </w:tc>
      </w:tr>
      <w:tr w:rsidR="00D522CE" w14:paraId="615D6555" w14:textId="77777777">
        <w:tc>
          <w:tcPr>
            <w:tcW w:w="2808" w:type="dxa"/>
            <w:vMerge/>
            <w:tcBorders>
              <w:top w:val="single" w:sz="4" w:space="0" w:color="000000"/>
              <w:left w:val="single" w:sz="4" w:space="0" w:color="000000"/>
              <w:bottom w:val="single" w:sz="4" w:space="0" w:color="000000"/>
              <w:right w:val="single" w:sz="4" w:space="0" w:color="000000"/>
            </w:tcBorders>
          </w:tcPr>
          <w:p w14:paraId="615D6552"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53" w14:textId="77777777" w:rsidR="00D522CE" w:rsidRDefault="00207F27">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15D6554" w14:textId="77777777" w:rsidR="00D522CE" w:rsidRDefault="00D522CE">
            <w:pPr>
              <w:jc w:val="center"/>
              <w:rPr>
                <w:kern w:val="2"/>
                <w:szCs w:val="24"/>
              </w:rPr>
            </w:pPr>
          </w:p>
        </w:tc>
      </w:tr>
      <w:tr w:rsidR="00D522CE" w14:paraId="615D6559" w14:textId="77777777">
        <w:tc>
          <w:tcPr>
            <w:tcW w:w="2808" w:type="dxa"/>
            <w:vMerge/>
            <w:tcBorders>
              <w:top w:val="single" w:sz="4" w:space="0" w:color="000000"/>
              <w:left w:val="single" w:sz="4" w:space="0" w:color="000000"/>
              <w:bottom w:val="single" w:sz="4" w:space="0" w:color="000000"/>
              <w:right w:val="single" w:sz="4" w:space="0" w:color="000000"/>
            </w:tcBorders>
          </w:tcPr>
          <w:p w14:paraId="615D6556" w14:textId="77777777" w:rsidR="00D522CE" w:rsidRDefault="00D522C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D6557" w14:textId="77777777" w:rsidR="00D522CE" w:rsidRDefault="00207F27">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15D6558" w14:textId="77777777" w:rsidR="00D522CE" w:rsidRDefault="00D522CE">
            <w:pPr>
              <w:jc w:val="center"/>
              <w:rPr>
                <w:kern w:val="2"/>
                <w:szCs w:val="24"/>
              </w:rPr>
            </w:pPr>
          </w:p>
        </w:tc>
      </w:tr>
    </w:tbl>
    <w:p w14:paraId="615D655A" w14:textId="77777777" w:rsidR="00D522CE" w:rsidRDefault="00D522CE">
      <w:pPr>
        <w:jc w:val="both"/>
        <w:rPr>
          <w:szCs w:val="24"/>
        </w:rPr>
      </w:pPr>
    </w:p>
    <w:tbl>
      <w:tblPr>
        <w:tblW w:w="9535" w:type="dxa"/>
        <w:tblLayout w:type="fixed"/>
        <w:tblLook w:val="04A0" w:firstRow="1" w:lastRow="0" w:firstColumn="1" w:lastColumn="0" w:noHBand="0" w:noVBand="1"/>
      </w:tblPr>
      <w:tblGrid>
        <w:gridCol w:w="2532"/>
        <w:gridCol w:w="173"/>
        <w:gridCol w:w="2083"/>
        <w:gridCol w:w="4747"/>
      </w:tblGrid>
      <w:tr w:rsidR="00D522CE" w14:paraId="615D655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55B" w14:textId="77777777" w:rsidR="00D522CE" w:rsidRDefault="00207F27">
            <w:pPr>
              <w:jc w:val="center"/>
              <w:rPr>
                <w:b/>
                <w:bCs/>
                <w:kern w:val="2"/>
                <w:szCs w:val="24"/>
              </w:rPr>
            </w:pPr>
            <w:r>
              <w:rPr>
                <w:b/>
                <w:bCs/>
                <w:kern w:val="2"/>
                <w:szCs w:val="24"/>
              </w:rPr>
              <w:t>2. ATSAKINGI ASMENYS</w:t>
            </w:r>
          </w:p>
        </w:tc>
      </w:tr>
      <w:tr w:rsidR="00D522CE" w14:paraId="615D655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5D" w14:textId="77777777" w:rsidR="00D522CE" w:rsidRDefault="00207F2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5E" w14:textId="77777777" w:rsidR="00D522CE" w:rsidRDefault="00207F27">
            <w:pPr>
              <w:rPr>
                <w:color w:val="4472C4"/>
                <w:kern w:val="2"/>
                <w:szCs w:val="24"/>
              </w:rPr>
            </w:pPr>
            <w:r>
              <w:rPr>
                <w:color w:val="4472C4"/>
                <w:kern w:val="2"/>
                <w:szCs w:val="24"/>
              </w:rPr>
              <w:t>(nurodyti padalinį / skyrių, pareigas, vardą, pavardę, tel., el. paštą)</w:t>
            </w:r>
          </w:p>
        </w:tc>
      </w:tr>
      <w:tr w:rsidR="00D522CE" w14:paraId="615D656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60" w14:textId="77777777" w:rsidR="00D522CE" w:rsidRDefault="00207F27">
            <w:pPr>
              <w:rPr>
                <w:b/>
                <w:bCs/>
                <w:kern w:val="2"/>
                <w:szCs w:val="24"/>
              </w:rPr>
            </w:pPr>
            <w:r>
              <w:rPr>
                <w:b/>
                <w:bCs/>
                <w:kern w:val="2"/>
                <w:szCs w:val="24"/>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61" w14:textId="77777777" w:rsidR="00D522CE" w:rsidRDefault="00207F27">
            <w:pPr>
              <w:rPr>
                <w:color w:val="4472C4"/>
                <w:kern w:val="2"/>
                <w:szCs w:val="24"/>
              </w:rPr>
            </w:pPr>
            <w:r>
              <w:rPr>
                <w:color w:val="4472C4"/>
                <w:kern w:val="2"/>
                <w:szCs w:val="24"/>
              </w:rPr>
              <w:t>(nurodyti padalinį / skyrių, pareigas, vardą, pavardę, tel., el. paštą)</w:t>
            </w:r>
          </w:p>
        </w:tc>
      </w:tr>
      <w:tr w:rsidR="00D522CE" w14:paraId="615D656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563" w14:textId="77777777" w:rsidR="00D522CE" w:rsidRDefault="00207F27">
            <w:pPr>
              <w:jc w:val="center"/>
              <w:rPr>
                <w:b/>
                <w:bCs/>
                <w:kern w:val="2"/>
                <w:szCs w:val="24"/>
              </w:rPr>
            </w:pPr>
            <w:r>
              <w:rPr>
                <w:b/>
                <w:bCs/>
                <w:kern w:val="2"/>
                <w:szCs w:val="24"/>
              </w:rPr>
              <w:lastRenderedPageBreak/>
              <w:t>3. SUTARTIES DALYKAS</w:t>
            </w:r>
          </w:p>
        </w:tc>
      </w:tr>
      <w:tr w:rsidR="00D522CE" w14:paraId="615D656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65" w14:textId="77777777" w:rsidR="00D522CE" w:rsidRDefault="00207F27">
            <w:pPr>
              <w:rPr>
                <w:b/>
                <w:bCs/>
                <w:kern w:val="2"/>
                <w:szCs w:val="24"/>
              </w:rPr>
            </w:pPr>
            <w:r>
              <w:rPr>
                <w:b/>
                <w:bCs/>
                <w:kern w:val="2"/>
                <w:szCs w:val="24"/>
              </w:rPr>
              <w:t>3.1. Sutarties dalykas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66" w14:textId="77777777" w:rsidR="00D522CE" w:rsidRDefault="00207F27">
            <w:pPr>
              <w:rPr>
                <w:color w:val="000000"/>
                <w:kern w:val="2"/>
                <w:szCs w:val="24"/>
              </w:rPr>
            </w:pPr>
            <w:r>
              <w:rPr>
                <w:kern w:val="2"/>
                <w:szCs w:val="24"/>
              </w:rPr>
              <w:t xml:space="preserve">Tiekėjas įsipareigoja Sutartyje numatytomis sąlygomis perduoti Pirkėjui </w:t>
            </w:r>
            <w:r>
              <w:t xml:space="preserve"> vnt. naują(ų) elektrinį(</w:t>
            </w:r>
            <w:proofErr w:type="spellStart"/>
            <w:r>
              <w:t>ių</w:t>
            </w:r>
            <w:proofErr w:type="spellEnd"/>
            <w:r>
              <w:t>) mokyklinį(</w:t>
            </w:r>
            <w:proofErr w:type="spellStart"/>
            <w:r>
              <w:t>ių</w:t>
            </w:r>
            <w:proofErr w:type="spellEnd"/>
            <w:r>
              <w:t>) autobusą(ų) 22 sėdimų vietų su vidiniu liftu (keltuvu), lengvai pritaikomus pavėžėti 2 neįgaliuosius vežimėliuose</w:t>
            </w:r>
            <w:r>
              <w:rPr>
                <w:color w:val="000000"/>
                <w:kern w:val="2"/>
                <w:szCs w:val="24"/>
              </w:rPr>
              <w:t xml:space="preserve"> (toliau – Prekės).</w:t>
            </w:r>
          </w:p>
          <w:p w14:paraId="615D6567" w14:textId="77777777" w:rsidR="00D522CE" w:rsidRDefault="00207F27">
            <w:pPr>
              <w:rPr>
                <w:color w:val="000000"/>
                <w:kern w:val="2"/>
                <w:szCs w:val="24"/>
              </w:rPr>
            </w:pPr>
            <w:r>
              <w:rPr>
                <w:color w:val="000000"/>
                <w:kern w:val="2"/>
                <w:szCs w:val="24"/>
              </w:rPr>
              <w:t>Išsamus Prekių aprašymas ir kiti reikalavimai tiekiamoms Prekėms nustatyti Sutarties priede Nr. 1 „Techninė specifikacija“ (toliau – Techninė specifikacija).</w:t>
            </w:r>
          </w:p>
        </w:tc>
      </w:tr>
      <w:tr w:rsidR="00D522CE" w14:paraId="615D656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69" w14:textId="77777777" w:rsidR="00D522CE" w:rsidRDefault="00207F27">
            <w:pPr>
              <w:rPr>
                <w:b/>
                <w:bCs/>
                <w:kern w:val="2"/>
                <w:szCs w:val="24"/>
              </w:rPr>
            </w:pPr>
            <w:r>
              <w:rPr>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6A" w14:textId="77777777" w:rsidR="00D522CE" w:rsidRDefault="00D522CE">
            <w:pPr>
              <w:rPr>
                <w:kern w:val="2"/>
                <w:szCs w:val="24"/>
              </w:rPr>
            </w:pPr>
          </w:p>
        </w:tc>
      </w:tr>
      <w:tr w:rsidR="00D522CE" w14:paraId="615D657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6C" w14:textId="77777777" w:rsidR="00D522CE" w:rsidRDefault="00207F27">
            <w:pPr>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6D" w14:textId="77777777" w:rsidR="00D522CE" w:rsidRDefault="00207F27">
            <w:pPr>
              <w:rPr>
                <w:kern w:val="2"/>
                <w:szCs w:val="24"/>
              </w:rPr>
            </w:pPr>
            <w:r>
              <w:rPr>
                <w:kern w:val="2"/>
                <w:szCs w:val="24"/>
              </w:rPr>
              <w:t>Europos Sąjungos lėšomis bendrai finansuojamo projekto Nr. 26-0009-P-0001,</w:t>
            </w:r>
            <w:r>
              <w:rPr>
                <w:color w:val="4472C4"/>
                <w:kern w:val="2"/>
                <w:szCs w:val="24"/>
              </w:rPr>
              <w:t xml:space="preserve"> </w:t>
            </w:r>
            <w:r>
              <w:rPr>
                <w:kern w:val="2"/>
                <w:szCs w:val="24"/>
              </w:rPr>
              <w:t>pavadinimas „Ugdymo prieinamumo didinimas atskirtį patiriantiems vaikams Joniškio rajono savivaldybėje“.</w:t>
            </w:r>
          </w:p>
          <w:p w14:paraId="615D656E" w14:textId="77777777" w:rsidR="00D522CE" w:rsidRDefault="00D522CE">
            <w:pPr>
              <w:rPr>
                <w:kern w:val="2"/>
                <w:szCs w:val="24"/>
              </w:rPr>
            </w:pPr>
          </w:p>
          <w:p w14:paraId="615D656F" w14:textId="77777777" w:rsidR="00D522CE" w:rsidRDefault="00D522CE">
            <w:pPr>
              <w:rPr>
                <w:kern w:val="2"/>
                <w:szCs w:val="24"/>
              </w:rPr>
            </w:pPr>
          </w:p>
        </w:tc>
      </w:tr>
      <w:tr w:rsidR="00D522CE" w14:paraId="615D657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571" w14:textId="77777777" w:rsidR="00D522CE" w:rsidRDefault="00207F27">
            <w:pPr>
              <w:jc w:val="center"/>
              <w:rPr>
                <w:b/>
                <w:bCs/>
                <w:kern w:val="2"/>
                <w:szCs w:val="24"/>
              </w:rPr>
            </w:pPr>
            <w:r>
              <w:rPr>
                <w:b/>
                <w:bCs/>
                <w:kern w:val="2"/>
                <w:szCs w:val="24"/>
              </w:rPr>
              <w:t>4. PREKIŲ PRISTATYMO TERMINAI IR PREKIŲ PERDAVIMO - PRIĖMIMO TVARKA</w:t>
            </w:r>
          </w:p>
        </w:tc>
      </w:tr>
      <w:tr w:rsidR="00D522CE" w14:paraId="615D6579" w14:textId="77777777">
        <w:trPr>
          <w:trHeight w:val="1885"/>
        </w:trPr>
        <w:tc>
          <w:tcPr>
            <w:tcW w:w="2704" w:type="dxa"/>
            <w:gridSpan w:val="2"/>
            <w:tcBorders>
              <w:top w:val="single" w:sz="4" w:space="0" w:color="000000"/>
              <w:left w:val="single" w:sz="4" w:space="0" w:color="000000"/>
              <w:bottom w:val="single" w:sz="4" w:space="0" w:color="000000"/>
              <w:right w:val="single" w:sz="4" w:space="0" w:color="000000"/>
            </w:tcBorders>
          </w:tcPr>
          <w:p w14:paraId="615D6573" w14:textId="77777777" w:rsidR="00D522CE" w:rsidRDefault="00207F27">
            <w:pPr>
              <w:rPr>
                <w:b/>
                <w:bCs/>
                <w:kern w:val="2"/>
                <w:szCs w:val="24"/>
              </w:rPr>
            </w:pPr>
            <w:r>
              <w:rPr>
                <w:b/>
                <w:bCs/>
                <w:kern w:val="2"/>
                <w:szCs w:val="24"/>
              </w:rPr>
              <w:t>4.1. Prekių pristatymo terminas, kai Prekės pristatomos vienu kartu</w:t>
            </w:r>
          </w:p>
          <w:p w14:paraId="615D6574" w14:textId="77777777" w:rsidR="00D522CE" w:rsidRDefault="00D522CE">
            <w:pPr>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615D6575" w14:textId="77777777" w:rsidR="00D522CE" w:rsidRDefault="00207F27">
            <w:pPr>
              <w:rPr>
                <w:color w:val="000000"/>
                <w:kern w:val="2"/>
                <w:szCs w:val="24"/>
              </w:rPr>
            </w:pPr>
            <w:r>
              <w:rPr>
                <w:kern w:val="2"/>
                <w:szCs w:val="24"/>
              </w:rPr>
              <w:t xml:space="preserve">Tiekėjas Prekes (visą Prekių kiekį) įsipareigoja pristatyti </w:t>
            </w:r>
            <w:r>
              <w:rPr>
                <w:b/>
                <w:bCs/>
                <w:kern w:val="2"/>
                <w:szCs w:val="24"/>
              </w:rPr>
              <w:t>ne vėliau kaip per 12 mėn.</w:t>
            </w:r>
            <w:r>
              <w:rPr>
                <w:kern w:val="2"/>
                <w:szCs w:val="24"/>
              </w:rPr>
              <w:t xml:space="preserve"> </w:t>
            </w:r>
            <w:r>
              <w:rPr>
                <w:color w:val="000000"/>
                <w:kern w:val="2"/>
                <w:szCs w:val="24"/>
              </w:rPr>
              <w:t>nuo Sutarties įsigaliojimo dienos šiais adresais:</w:t>
            </w:r>
          </w:p>
          <w:p w14:paraId="615D6576" w14:textId="77777777" w:rsidR="00D522CE" w:rsidRDefault="00207F27">
            <w:pPr>
              <w:pStyle w:val="Sraopastraipa"/>
              <w:numPr>
                <w:ilvl w:val="0"/>
                <w:numId w:val="1"/>
              </w:numPr>
              <w:rPr>
                <w:kern w:val="2"/>
                <w:szCs w:val="24"/>
              </w:rPr>
            </w:pPr>
            <w:r>
              <w:rPr>
                <w:kern w:val="2"/>
                <w:szCs w:val="24"/>
              </w:rPr>
              <w:t>Pašvitinio g. 19, Joniškis (1 vnt.) – taikoma I-ai pirkimo objekto daliai.</w:t>
            </w:r>
          </w:p>
          <w:p w14:paraId="615D6577" w14:textId="77777777" w:rsidR="00D522CE" w:rsidRDefault="00207F27">
            <w:pPr>
              <w:pStyle w:val="Sraopastraipa"/>
              <w:numPr>
                <w:ilvl w:val="0"/>
                <w:numId w:val="1"/>
              </w:numPr>
              <w:rPr>
                <w:szCs w:val="24"/>
              </w:rPr>
            </w:pPr>
            <w:r>
              <w:rPr>
                <w:kern w:val="2"/>
                <w:szCs w:val="24"/>
              </w:rPr>
              <w:t>S. Dariaus ir S. Girėno g. 2, Kriukų mstl., Joniškio r. (1 vnt.) – taikoma II-ai pirkimo objekto daliai.</w:t>
            </w:r>
          </w:p>
          <w:p w14:paraId="615D6578" w14:textId="77777777" w:rsidR="00D522CE" w:rsidRDefault="00207F27">
            <w:pPr>
              <w:rPr>
                <w:szCs w:val="24"/>
              </w:rPr>
            </w:pPr>
            <w:r>
              <w:rPr>
                <w:bCs/>
                <w:szCs w:val="24"/>
              </w:rPr>
              <w:t>Tiekėjas Prekę galės pristatyti iš anksto suderinęs su Pirkėju laiką ir kontaktinį asmenį Prekę priimti.</w:t>
            </w:r>
          </w:p>
        </w:tc>
      </w:tr>
      <w:tr w:rsidR="00D522CE" w14:paraId="615D657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7A" w14:textId="77777777" w:rsidR="00D522CE" w:rsidRDefault="00207F27">
            <w:pPr>
              <w:rPr>
                <w:b/>
                <w:bCs/>
                <w:kern w:val="2"/>
                <w:szCs w:val="24"/>
              </w:rPr>
            </w:pPr>
            <w:r>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7B" w14:textId="77777777" w:rsidR="00D522CE" w:rsidRDefault="00207F27">
            <w:pPr>
              <w:rPr>
                <w:color w:val="4472C4"/>
                <w:kern w:val="2"/>
                <w:szCs w:val="24"/>
              </w:rPr>
            </w:pPr>
            <w:r>
              <w:rPr>
                <w:kern w:val="2"/>
                <w:szCs w:val="24"/>
              </w:rPr>
              <w:t>Netaikoma</w:t>
            </w:r>
          </w:p>
        </w:tc>
      </w:tr>
      <w:tr w:rsidR="00D522CE" w14:paraId="615D657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7D" w14:textId="77777777" w:rsidR="00D522CE" w:rsidRDefault="00207F27">
            <w:pPr>
              <w:rPr>
                <w:b/>
                <w:bCs/>
                <w:kern w:val="2"/>
                <w:szCs w:val="24"/>
              </w:rPr>
            </w:pPr>
            <w:r>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7E" w14:textId="77777777" w:rsidR="00D522CE" w:rsidRDefault="00207F27">
            <w:pPr>
              <w:rPr>
                <w:kern w:val="2"/>
                <w:szCs w:val="24"/>
              </w:rPr>
            </w:pPr>
            <w:r>
              <w:rPr>
                <w:kern w:val="2"/>
                <w:szCs w:val="24"/>
              </w:rPr>
              <w:t>Netaikoma</w:t>
            </w:r>
          </w:p>
        </w:tc>
      </w:tr>
      <w:tr w:rsidR="00D522CE" w14:paraId="615D658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80" w14:textId="77777777" w:rsidR="00D522CE" w:rsidRDefault="00207F27">
            <w:pPr>
              <w:rPr>
                <w:b/>
                <w:bCs/>
                <w:kern w:val="2"/>
                <w:szCs w:val="24"/>
              </w:rPr>
            </w:pPr>
            <w:r>
              <w:rPr>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81" w14:textId="77777777" w:rsidR="00D522CE" w:rsidRDefault="00207F27">
            <w:pPr>
              <w:rPr>
                <w:kern w:val="2"/>
                <w:szCs w:val="24"/>
              </w:rPr>
            </w:pPr>
            <w:r>
              <w:rPr>
                <w:kern w:val="2"/>
                <w:szCs w:val="24"/>
              </w:rPr>
              <w:t>Netaikoma</w:t>
            </w:r>
          </w:p>
          <w:p w14:paraId="615D6582" w14:textId="77777777" w:rsidR="00D522CE" w:rsidRDefault="00D522CE">
            <w:pPr>
              <w:rPr>
                <w:kern w:val="2"/>
                <w:szCs w:val="24"/>
              </w:rPr>
            </w:pPr>
          </w:p>
          <w:p w14:paraId="615D6583" w14:textId="77777777" w:rsidR="00D522CE" w:rsidRDefault="00D522CE">
            <w:pPr>
              <w:rPr>
                <w:kern w:val="2"/>
                <w:szCs w:val="24"/>
              </w:rPr>
            </w:pPr>
          </w:p>
        </w:tc>
      </w:tr>
      <w:tr w:rsidR="00D522CE" w14:paraId="615D658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85" w14:textId="77777777" w:rsidR="00D522CE" w:rsidRDefault="00207F27">
            <w:pPr>
              <w:rPr>
                <w:b/>
                <w:bCs/>
                <w:kern w:val="2"/>
                <w:szCs w:val="24"/>
              </w:rPr>
            </w:pPr>
            <w:r>
              <w:rPr>
                <w:b/>
                <w:bCs/>
                <w:kern w:val="2"/>
                <w:szCs w:val="24"/>
              </w:rPr>
              <w:t>4.5. Kartu su Prekėmis pateikiami dokumentai</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86" w14:textId="77777777" w:rsidR="00D522CE" w:rsidRDefault="00207F27">
            <w:pPr>
              <w:rPr>
                <w:kern w:val="2"/>
                <w:szCs w:val="24"/>
              </w:rPr>
            </w:pPr>
            <w:r>
              <w:rPr>
                <w:kern w:val="2"/>
                <w:szCs w:val="24"/>
              </w:rPr>
              <w:t xml:space="preserve">Kartu su Prekėmis pateikiami šie dokumentai: priėmimo-perdavimo aktas, </w:t>
            </w:r>
            <w:r>
              <w:t>nuosavybės teisę į prekę patvirtinančius dokumentus, kartu perleisdamas nuosavybės teisę į prekę ir visas kitas su preke susijusias teises, prekės gamintojo dokumentai.</w:t>
            </w:r>
          </w:p>
          <w:p w14:paraId="615D6587" w14:textId="77777777" w:rsidR="00D522CE" w:rsidRDefault="00207F27">
            <w:pPr>
              <w:rPr>
                <w:kern w:val="2"/>
                <w:szCs w:val="24"/>
              </w:rPr>
            </w:pPr>
            <w:r>
              <w:rPr>
                <w:kern w:val="2"/>
                <w:szCs w:val="24"/>
              </w:rPr>
              <w:t>Tiekėjui nepateikus nurodytų dokumentų, laikoma, kad Prekės neatitinka Sutartyje nustatytų reikalavimų.</w:t>
            </w:r>
          </w:p>
        </w:tc>
      </w:tr>
      <w:tr w:rsidR="00D522CE" w14:paraId="615D658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589" w14:textId="77777777" w:rsidR="00D522CE" w:rsidRDefault="00207F27">
            <w:pPr>
              <w:jc w:val="center"/>
              <w:rPr>
                <w:b/>
                <w:bCs/>
                <w:kern w:val="2"/>
                <w:szCs w:val="24"/>
              </w:rPr>
            </w:pPr>
            <w:r>
              <w:rPr>
                <w:b/>
                <w:bCs/>
                <w:kern w:val="2"/>
                <w:szCs w:val="24"/>
              </w:rPr>
              <w:t>5. SUTARTIES KAINA IR ATSISKAITYMO TVARKA</w:t>
            </w:r>
          </w:p>
        </w:tc>
      </w:tr>
      <w:tr w:rsidR="00D522CE" w14:paraId="615D658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8B" w14:textId="77777777" w:rsidR="00D522CE" w:rsidRDefault="00207F27">
            <w:pPr>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8C" w14:textId="77777777" w:rsidR="00D522CE" w:rsidRDefault="00207F27">
            <w:pPr>
              <w:rPr>
                <w:kern w:val="2"/>
                <w:szCs w:val="24"/>
              </w:rPr>
            </w:pPr>
            <w:r>
              <w:rPr>
                <w:kern w:val="2"/>
                <w:szCs w:val="24"/>
              </w:rPr>
              <w:t>Fiksuotos kainos kainodara</w:t>
            </w:r>
          </w:p>
          <w:p w14:paraId="615D658D" w14:textId="77777777" w:rsidR="00D522CE" w:rsidRDefault="00D522CE">
            <w:pPr>
              <w:rPr>
                <w:color w:val="4472C4"/>
                <w:kern w:val="2"/>
              </w:rPr>
            </w:pPr>
          </w:p>
        </w:tc>
      </w:tr>
      <w:tr w:rsidR="00D522CE" w14:paraId="615D659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8F" w14:textId="77777777" w:rsidR="00D522CE" w:rsidRDefault="00207F2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15D6590" w14:textId="77777777" w:rsidR="00D522CE" w:rsidRDefault="00D522CE">
            <w:pPr>
              <w:rPr>
                <w:b/>
                <w:bCs/>
                <w:kern w:val="2"/>
                <w:szCs w:val="24"/>
              </w:rPr>
            </w:pPr>
          </w:p>
          <w:p w14:paraId="615D6591" w14:textId="77777777" w:rsidR="00D522CE" w:rsidRDefault="00D522CE">
            <w:pPr>
              <w:rPr>
                <w:b/>
                <w:bCs/>
                <w:kern w:val="2"/>
                <w:szCs w:val="24"/>
              </w:rPr>
            </w:pPr>
          </w:p>
          <w:p w14:paraId="615D6592" w14:textId="77777777" w:rsidR="00D522CE" w:rsidRDefault="00D522CE">
            <w:pPr>
              <w:jc w:val="both"/>
              <w:rPr>
                <w:b/>
                <w:bCs/>
                <w:color w:val="FF0000"/>
                <w:kern w:val="2"/>
                <w:szCs w:val="24"/>
              </w:rPr>
            </w:pPr>
          </w:p>
          <w:p w14:paraId="615D6593" w14:textId="77777777" w:rsidR="00D522CE" w:rsidRDefault="00D522CE">
            <w:pPr>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615D6594" w14:textId="77777777" w:rsidR="00D522CE" w:rsidRDefault="00207F2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615D6595" w14:textId="77777777" w:rsidR="00D522CE" w:rsidRDefault="00207F2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5D6596" w14:textId="77777777" w:rsidR="00D522CE" w:rsidRDefault="00207F2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15D6597" w14:textId="77777777" w:rsidR="00D522CE" w:rsidRDefault="00207F2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522CE" w14:paraId="615D659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99" w14:textId="77777777" w:rsidR="00D522CE" w:rsidRDefault="00207F2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9A" w14:textId="77777777" w:rsidR="00D522CE" w:rsidRDefault="00207F27">
            <w:pPr>
              <w:rPr>
                <w:kern w:val="2"/>
                <w:szCs w:val="24"/>
              </w:rPr>
            </w:pPr>
            <w:r>
              <w:rPr>
                <w:kern w:val="2"/>
                <w:szCs w:val="24"/>
              </w:rPr>
              <w:t>Sutarties kaina bus perskaičiuojami:</w:t>
            </w:r>
          </w:p>
          <w:p w14:paraId="615D659B" w14:textId="77777777" w:rsidR="00D522CE" w:rsidRDefault="00207F27">
            <w:pPr>
              <w:rPr>
                <w:kern w:val="2"/>
                <w:szCs w:val="24"/>
              </w:rPr>
            </w:pPr>
            <w:r>
              <w:rPr>
                <w:kern w:val="2"/>
                <w:szCs w:val="24"/>
              </w:rPr>
              <w:t>5.3.1. dėl PVM tarifo pasikeitimo;</w:t>
            </w:r>
          </w:p>
          <w:p w14:paraId="615D659C" w14:textId="77777777" w:rsidR="00D522CE" w:rsidRDefault="00207F27">
            <w:pPr>
              <w:rPr>
                <w:kern w:val="2"/>
                <w:szCs w:val="24"/>
              </w:rPr>
            </w:pPr>
            <w:r>
              <w:rPr>
                <w:kern w:val="2"/>
                <w:szCs w:val="24"/>
              </w:rPr>
              <w:t>5.3.2. dėl kainų lygio pokyčio.</w:t>
            </w:r>
          </w:p>
          <w:p w14:paraId="615D659D" w14:textId="77777777" w:rsidR="00D522CE" w:rsidRDefault="00D522CE">
            <w:pPr>
              <w:rPr>
                <w:color w:val="FF0000"/>
                <w:kern w:val="2"/>
              </w:rPr>
            </w:pPr>
          </w:p>
        </w:tc>
      </w:tr>
      <w:tr w:rsidR="00D522CE" w14:paraId="615D65A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9F" w14:textId="77777777" w:rsidR="00D522CE" w:rsidRDefault="00207F27">
            <w:pPr>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A0" w14:textId="77777777" w:rsidR="00D522CE" w:rsidRDefault="00207F27">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615D65A1" w14:textId="77777777" w:rsidR="00D522CE" w:rsidRDefault="00207F27">
            <w:pPr>
              <w:rPr>
                <w:kern w:val="2"/>
                <w:szCs w:val="24"/>
              </w:rPr>
            </w:pPr>
            <w:r>
              <w:rPr>
                <w:kern w:val="2"/>
                <w:szCs w:val="24"/>
              </w:rPr>
              <w:t>Perskaičiuota Sutarties kaina įforminama Susitarimu ir turi būti taikoma nuo naujo PVM įvedimo datos (nepriklausomai nuo to, kada pasirašytas Susitarimas).</w:t>
            </w:r>
          </w:p>
        </w:tc>
      </w:tr>
      <w:tr w:rsidR="00D522CE" w14:paraId="615D65A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A3" w14:textId="77777777" w:rsidR="00D522CE" w:rsidRDefault="00207F2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A4" w14:textId="77777777" w:rsidR="00D522CE" w:rsidRDefault="00207F27">
            <w:pPr>
              <w:rPr>
                <w:kern w:val="2"/>
                <w:szCs w:val="24"/>
              </w:rPr>
            </w:pPr>
            <w:r>
              <w:rPr>
                <w:kern w:val="2"/>
                <w:szCs w:val="24"/>
              </w:rPr>
              <w:t>Netaikoma</w:t>
            </w:r>
          </w:p>
          <w:p w14:paraId="615D65A5" w14:textId="77777777" w:rsidR="00D522CE" w:rsidRDefault="00D522CE">
            <w:pPr>
              <w:rPr>
                <w:kern w:val="2"/>
                <w:szCs w:val="24"/>
              </w:rPr>
            </w:pPr>
          </w:p>
          <w:p w14:paraId="615D65A6" w14:textId="77777777" w:rsidR="00D522CE" w:rsidRDefault="00D522CE">
            <w:pPr>
              <w:rPr>
                <w:kern w:val="2"/>
              </w:rPr>
            </w:pPr>
          </w:p>
        </w:tc>
      </w:tr>
      <w:tr w:rsidR="00D522CE" w14:paraId="615D65B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A8" w14:textId="77777777" w:rsidR="00D522CE" w:rsidRDefault="00207F27">
            <w:pPr>
              <w:rPr>
                <w:b/>
                <w:bCs/>
                <w:kern w:val="2"/>
                <w:szCs w:val="24"/>
              </w:rPr>
            </w:pPr>
            <w:r>
              <w:rPr>
                <w:b/>
                <w:bCs/>
                <w:kern w:val="2"/>
                <w:szCs w:val="24"/>
              </w:rPr>
              <w:t>5.3.3. Sutarties kainos / įkainių peržiūra dėl kainų lygio pokyčio</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A9" w14:textId="77777777" w:rsidR="00D522CE" w:rsidRDefault="00207F27">
            <w:pPr>
              <w:rPr>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kainos  </w:t>
            </w:r>
            <w:r>
              <w:rPr>
                <w:kern w:val="2"/>
                <w:szCs w:val="24"/>
              </w:rPr>
              <w:t xml:space="preserve">peržiūrą (keitimą) ne anksčiau kaip po </w:t>
            </w:r>
            <w:r>
              <w:rPr>
                <w:color w:val="4472C4"/>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Sutarties </w:t>
            </w:r>
            <w:r>
              <w:rPr>
                <w:color w:val="FF0000"/>
                <w:kern w:val="2"/>
                <w:szCs w:val="24"/>
              </w:rPr>
              <w:t xml:space="preserve">kainos </w:t>
            </w:r>
            <w:r>
              <w:rPr>
                <w:kern w:val="2"/>
                <w:szCs w:val="24"/>
              </w:rPr>
              <w:t xml:space="preserve">peržiūra atliekama ne rečiau kaip kas </w:t>
            </w:r>
            <w:r>
              <w:rPr>
                <w:color w:val="4472C4"/>
                <w:kern w:val="2"/>
                <w:szCs w:val="24"/>
              </w:rPr>
              <w:t xml:space="preserve">6 (šeši) </w:t>
            </w:r>
            <w:r>
              <w:rPr>
                <w:kern w:val="2"/>
                <w:szCs w:val="24"/>
              </w:rPr>
              <w:t>mėnesiai.</w:t>
            </w:r>
          </w:p>
          <w:p w14:paraId="615D65AA" w14:textId="77777777" w:rsidR="00D522CE" w:rsidRDefault="00207F27">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 xml:space="preserve">aina </w:t>
            </w:r>
            <w:r>
              <w:rPr>
                <w:color w:val="000000"/>
                <w:kern w:val="2"/>
                <w:szCs w:val="24"/>
                <w:shd w:val="clear" w:color="auto" w:fill="FFFFFF"/>
              </w:rPr>
              <w:t xml:space="preserve">peržiūrimi tik tai Sutarties daliai, kuri nėra išpirkta, t. y., Prekėms, kurios nėra priimtos ir apmokėtos. Vėlesnė Sutarties </w:t>
            </w:r>
            <w:r>
              <w:rPr>
                <w:color w:val="FF0000"/>
                <w:kern w:val="2"/>
                <w:szCs w:val="24"/>
                <w:shd w:val="clear" w:color="auto" w:fill="FFFFFF"/>
              </w:rPr>
              <w:t xml:space="preserve">kainos </w:t>
            </w:r>
            <w:r>
              <w:rPr>
                <w:color w:val="000000"/>
                <w:kern w:val="2"/>
                <w:szCs w:val="24"/>
                <w:shd w:val="clear" w:color="auto" w:fill="FFFFFF"/>
              </w:rPr>
              <w:t>peržiūra negali apimti laikotarpio, už kurį jau buvo atliktas peržiūra.</w:t>
            </w:r>
          </w:p>
          <w:p w14:paraId="615D65AB" w14:textId="77777777" w:rsidR="00D522CE" w:rsidRDefault="00207F2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Pr>
                <w:color w:val="FF0000"/>
                <w:kern w:val="2"/>
                <w:szCs w:val="24"/>
                <w:shd w:val="clear" w:color="auto" w:fill="FFFFFF"/>
              </w:rPr>
              <w:t xml:space="preserve">kaina </w:t>
            </w:r>
            <w:r>
              <w:rPr>
                <w:color w:val="000000"/>
                <w:kern w:val="2"/>
                <w:szCs w:val="24"/>
                <w:shd w:val="clear" w:color="auto" w:fill="FFFFFF"/>
              </w:rPr>
              <w:t>nėra perskaičiuojami dėl kainų lygio kilimo (negali būti didinami).</w:t>
            </w:r>
          </w:p>
          <w:p w14:paraId="615D65AC" w14:textId="77777777" w:rsidR="00D522CE" w:rsidRDefault="00207F27">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 xml:space="preserve">Valstybės duomenų agentūros viešai Oficialiosios statistikos portale paskelbtais Rodiklių duomenų bazės </w:t>
            </w:r>
            <w:hyperlink r:id="rId11" w:anchor="/" w:history="1">
              <w:r>
                <w:rPr>
                  <w:rStyle w:val="Hipersaitas"/>
                  <w:kern w:val="2"/>
                  <w:szCs w:val="24"/>
                  <w:shd w:val="clear" w:color="auto" w:fill="FFFFFF"/>
                </w:rPr>
                <w:t>https://osp.stat.gov.lt/statistiniu-rodikliu-analize#/</w:t>
              </w:r>
            </w:hyperlink>
            <w:r>
              <w:rPr>
                <w:color w:val="FF0000"/>
                <w:kern w:val="2"/>
                <w:szCs w:val="24"/>
                <w:shd w:val="clear" w:color="auto" w:fill="FFFFFF"/>
              </w:rPr>
              <w:t xml:space="preserve"> duomenimis</w:t>
            </w:r>
            <w:r>
              <w:rPr>
                <w:color w:val="000000"/>
                <w:kern w:val="2"/>
                <w:szCs w:val="24"/>
                <w:shd w:val="clear" w:color="auto" w:fill="FFFFFF"/>
              </w:rPr>
              <w:t xml:space="preserve">. Iš kitos Šalies </w:t>
            </w:r>
            <w:r>
              <w:rPr>
                <w:color w:val="FF0000"/>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15D65AD" w14:textId="77777777" w:rsidR="00D522CE" w:rsidRDefault="00207F2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Sutarties </w:t>
            </w:r>
            <w:r>
              <w:rPr>
                <w:color w:val="FF0000"/>
                <w:kern w:val="2"/>
                <w:szCs w:val="24"/>
                <w:shd w:val="clear" w:color="auto" w:fill="FFFFFF"/>
              </w:rPr>
              <w:t>kainą</w:t>
            </w:r>
            <w:r>
              <w:rPr>
                <w:color w:val="000000"/>
                <w:kern w:val="2"/>
                <w:szCs w:val="24"/>
                <w:shd w:val="clear" w:color="auto" w:fill="FFFFFF"/>
              </w:rPr>
              <w:t>, perskaičiuotą Pradinės Sutarties vertę.</w:t>
            </w:r>
          </w:p>
          <w:p w14:paraId="615D65AE" w14:textId="77777777" w:rsidR="00D522CE" w:rsidRDefault="00207F27">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615D65AF" w14:textId="77777777" w:rsidR="00D522CE" w:rsidRDefault="006942A3">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207F27">
              <w:rPr>
                <w:kern w:val="2"/>
                <w:szCs w:val="24"/>
              </w:rPr>
              <w:t xml:space="preserve">, kur a – </w:t>
            </w:r>
            <w:r w:rsidR="00207F27">
              <w:rPr>
                <w:color w:val="FF0000"/>
                <w:kern w:val="2"/>
                <w:szCs w:val="24"/>
              </w:rPr>
              <w:t xml:space="preserve">kaina  </w:t>
            </w:r>
            <w:r w:rsidR="00207F27">
              <w:rPr>
                <w:kern w:val="2"/>
                <w:szCs w:val="24"/>
              </w:rPr>
              <w:t>(Eur be PVM)) (jei peržiūra jau buvo atlikta, tai po paskutinio perskaičiavimo)</w:t>
            </w:r>
          </w:p>
          <w:p w14:paraId="615D65B0" w14:textId="77777777" w:rsidR="00D522CE" w:rsidRDefault="00207F2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w:t>
            </w:r>
            <w:r>
              <w:rPr>
                <w:kern w:val="2"/>
                <w:szCs w:val="24"/>
              </w:rPr>
              <w:t>(Eur be PVM)</w:t>
            </w:r>
          </w:p>
          <w:p w14:paraId="615D65B1" w14:textId="77777777" w:rsidR="00D522CE" w:rsidRDefault="00207F27">
            <w:pPr>
              <w:jc w:val="both"/>
              <w:textAlignment w:val="baseline"/>
              <w:rPr>
                <w:kern w:val="2"/>
                <w:szCs w:val="24"/>
              </w:rPr>
            </w:pPr>
            <w:r>
              <w:rPr>
                <w:kern w:val="2"/>
                <w:szCs w:val="24"/>
              </w:rPr>
              <w:t xml:space="preserve">k – pagal vartotojų kainų indeksą </w:t>
            </w:r>
            <w:r>
              <w:rPr>
                <w:color w:val="4472C4"/>
                <w:kern w:val="2"/>
                <w:szCs w:val="24"/>
              </w:rPr>
              <w:t xml:space="preserve">(pasirinkti grupę 071 „Transporto priemonių įsigijimas“, naudojama Vartotojų kainų indeksai - Vartotojų kainų indeksai (2015 m. – 100))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615D65B2" w14:textId="77777777" w:rsidR="00D522CE" w:rsidRDefault="00207F27">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615D65B3" w14:textId="77777777" w:rsidR="00D522CE" w:rsidRDefault="00207F2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FF0000"/>
                <w:kern w:val="2"/>
                <w:szCs w:val="24"/>
              </w:rPr>
              <w:t xml:space="preserve">kainos  </w:t>
            </w:r>
            <w:r>
              <w:rPr>
                <w:kern w:val="2"/>
                <w:szCs w:val="24"/>
              </w:rPr>
              <w:t xml:space="preserve">peržiūros išsiuntimo kitai šaliai dieną paskelbtas naujausias vartojimo prekių ir paslaugų indeksas </w:t>
            </w:r>
            <w:r>
              <w:rPr>
                <w:color w:val="4472C4"/>
                <w:kern w:val="2"/>
                <w:szCs w:val="24"/>
              </w:rPr>
              <w:t>(pasirinkti 071 „Transporto priemonių įsigijimas“)</w:t>
            </w:r>
            <w:r>
              <w:rPr>
                <w:kern w:val="2"/>
                <w:szCs w:val="24"/>
              </w:rPr>
              <w:t>.</w:t>
            </w:r>
          </w:p>
          <w:p w14:paraId="615D65B4" w14:textId="77777777" w:rsidR="00D522CE" w:rsidRDefault="00207F2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(pasirinkti 071 „Transporto priemonių įsigijimas“)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5D65B5" w14:textId="77777777" w:rsidR="00D522CE" w:rsidRDefault="00207F2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FF0000"/>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615D65B6" w14:textId="77777777" w:rsidR="00D522CE" w:rsidRDefault="00207F27">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15D65B7" w14:textId="77777777" w:rsidR="00D522CE" w:rsidRDefault="00207F2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kainą </w:t>
            </w:r>
            <w:r>
              <w:rPr>
                <w:color w:val="000000"/>
                <w:kern w:val="2"/>
                <w:szCs w:val="24"/>
                <w:shd w:val="clear" w:color="auto" w:fill="FFFFFF"/>
              </w:rPr>
              <w:t>gavimo dienos.</w:t>
            </w:r>
          </w:p>
          <w:p w14:paraId="615D65B8" w14:textId="77777777" w:rsidR="00D522CE" w:rsidRDefault="00207F27">
            <w:pPr>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p w14:paraId="615D65B9" w14:textId="77777777" w:rsidR="00D522CE" w:rsidRDefault="00D522CE">
            <w:pPr>
              <w:rPr>
                <w:color w:val="4472C4"/>
                <w:kern w:val="2"/>
                <w:szCs w:val="24"/>
              </w:rPr>
            </w:pPr>
          </w:p>
        </w:tc>
      </w:tr>
      <w:tr w:rsidR="00D522CE" w14:paraId="615D65B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BB" w14:textId="77777777" w:rsidR="00D522CE" w:rsidRDefault="00207F27">
            <w:pPr>
              <w:rPr>
                <w:b/>
                <w:bCs/>
                <w:kern w:val="2"/>
                <w:szCs w:val="24"/>
              </w:rPr>
            </w:pPr>
            <w:r>
              <w:rPr>
                <w:b/>
                <w:bCs/>
                <w:kern w:val="2"/>
                <w:szCs w:val="24"/>
              </w:rPr>
              <w:lastRenderedPageBreak/>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BC" w14:textId="77777777" w:rsidR="00D522CE" w:rsidRDefault="00207F27">
            <w:pPr>
              <w:rPr>
                <w:kern w:val="2"/>
                <w:szCs w:val="24"/>
              </w:rPr>
            </w:pPr>
            <w:r>
              <w:rPr>
                <w:kern w:val="2"/>
                <w:szCs w:val="24"/>
              </w:rPr>
              <w:t>Netaikoma</w:t>
            </w:r>
          </w:p>
          <w:p w14:paraId="615D65BD" w14:textId="77777777" w:rsidR="00D522CE" w:rsidRDefault="00D522CE">
            <w:pPr>
              <w:rPr>
                <w:kern w:val="2"/>
                <w:szCs w:val="24"/>
              </w:rPr>
            </w:pPr>
          </w:p>
          <w:p w14:paraId="615D65BE" w14:textId="77777777" w:rsidR="00D522CE" w:rsidRDefault="00D522CE">
            <w:pPr>
              <w:rPr>
                <w:kern w:val="2"/>
                <w:szCs w:val="24"/>
              </w:rPr>
            </w:pPr>
          </w:p>
        </w:tc>
      </w:tr>
      <w:tr w:rsidR="00D522CE" w14:paraId="615D65C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C0" w14:textId="77777777" w:rsidR="00D522CE" w:rsidRDefault="00207F2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C1" w14:textId="77777777" w:rsidR="00D522CE" w:rsidRDefault="00207F27">
            <w:pPr>
              <w:rPr>
                <w:kern w:val="2"/>
                <w:szCs w:val="24"/>
              </w:rPr>
            </w:pPr>
            <w:r>
              <w:rPr>
                <w:kern w:val="2"/>
                <w:szCs w:val="24"/>
              </w:rPr>
              <w:t>Netaikoma</w:t>
            </w:r>
          </w:p>
          <w:p w14:paraId="615D65C2" w14:textId="77777777" w:rsidR="00D522CE" w:rsidRDefault="00D522CE">
            <w:pPr>
              <w:rPr>
                <w:kern w:val="2"/>
                <w:szCs w:val="24"/>
              </w:rPr>
            </w:pPr>
          </w:p>
          <w:p w14:paraId="615D65C3" w14:textId="77777777" w:rsidR="00D522CE" w:rsidRDefault="00D522CE">
            <w:pPr>
              <w:rPr>
                <w:kern w:val="2"/>
                <w:szCs w:val="24"/>
              </w:rPr>
            </w:pPr>
          </w:p>
        </w:tc>
      </w:tr>
      <w:tr w:rsidR="00D522CE" w14:paraId="615D65C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C5" w14:textId="77777777" w:rsidR="00D522CE" w:rsidRDefault="00207F27">
            <w:pPr>
              <w:rPr>
                <w:b/>
                <w:bCs/>
                <w:kern w:val="2"/>
                <w:szCs w:val="24"/>
              </w:rPr>
            </w:pPr>
            <w:r>
              <w:rPr>
                <w:b/>
                <w:bCs/>
                <w:kern w:val="2"/>
                <w:szCs w:val="24"/>
              </w:rPr>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C6" w14:textId="77777777" w:rsidR="00D522CE" w:rsidRDefault="00207F27">
            <w:pPr>
              <w:rPr>
                <w:kern w:val="2"/>
                <w:szCs w:val="24"/>
              </w:rPr>
            </w:pPr>
            <w:r>
              <w:rPr>
                <w:kern w:val="2"/>
                <w:szCs w:val="24"/>
              </w:rPr>
              <w:t>Pirkėjas atsiskaito su Tiekėju ne vėliau kaip per 30 (trisdešimt) dienų nuo Sąskaitos gavimo dienos.</w:t>
            </w:r>
          </w:p>
          <w:p w14:paraId="615D65C7" w14:textId="77777777" w:rsidR="00D522CE" w:rsidRDefault="00D522CE">
            <w:pPr>
              <w:rPr>
                <w:kern w:val="2"/>
                <w:szCs w:val="24"/>
              </w:rPr>
            </w:pPr>
          </w:p>
          <w:p w14:paraId="615D65C8" w14:textId="77777777" w:rsidR="00D522CE" w:rsidRDefault="00207F27">
            <w:pPr>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Pr>
                <w:kern w:val="2"/>
                <w:szCs w:val="24"/>
                <w:shd w:val="clear" w:color="auto" w:fill="FFFFFF"/>
              </w:rPr>
              <w:t>įvykdžius visus sutartinius įsipareigojimus, sumokama visa Sutarties kaina.</w:t>
            </w:r>
          </w:p>
        </w:tc>
      </w:tr>
      <w:tr w:rsidR="00D522CE" w14:paraId="615D65C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CA" w14:textId="77777777" w:rsidR="00D522CE" w:rsidRDefault="00207F27">
            <w:pPr>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CB" w14:textId="77777777" w:rsidR="00D522CE" w:rsidRDefault="00207F27">
            <w:pPr>
              <w:rPr>
                <w:kern w:val="2"/>
                <w:szCs w:val="24"/>
              </w:rPr>
            </w:pPr>
            <w:r>
              <w:rPr>
                <w:kern w:val="2"/>
                <w:szCs w:val="24"/>
              </w:rPr>
              <w:t>Netaikoma</w:t>
            </w:r>
          </w:p>
        </w:tc>
      </w:tr>
      <w:tr w:rsidR="00D522CE" w14:paraId="615D65C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CD" w14:textId="77777777" w:rsidR="00D522CE" w:rsidRDefault="00207F27">
            <w:pPr>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CE" w14:textId="77777777" w:rsidR="00D522CE" w:rsidRDefault="00207F27">
            <w:pPr>
              <w:rPr>
                <w:kern w:val="2"/>
                <w:szCs w:val="24"/>
              </w:rPr>
            </w:pPr>
            <w:r>
              <w:rPr>
                <w:kern w:val="2"/>
                <w:szCs w:val="24"/>
              </w:rPr>
              <w:t>Netaikoma</w:t>
            </w:r>
          </w:p>
        </w:tc>
      </w:tr>
      <w:tr w:rsidR="00D522CE" w14:paraId="615D65D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5D0" w14:textId="77777777" w:rsidR="00D522CE" w:rsidRDefault="00207F27">
            <w:pPr>
              <w:jc w:val="center"/>
              <w:rPr>
                <w:b/>
                <w:bCs/>
                <w:kern w:val="2"/>
                <w:szCs w:val="24"/>
              </w:rPr>
            </w:pPr>
            <w:r>
              <w:rPr>
                <w:b/>
                <w:bCs/>
                <w:kern w:val="2"/>
                <w:szCs w:val="24"/>
              </w:rPr>
              <w:t>6. PREKIŲ KOKYBĖ IR GARANTINIAI ĮSIPAREIGOJIMAI</w:t>
            </w:r>
          </w:p>
        </w:tc>
      </w:tr>
      <w:tr w:rsidR="00D522CE" w14:paraId="615D65D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D2" w14:textId="77777777" w:rsidR="00D522CE" w:rsidRDefault="00207F27">
            <w:pPr>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D3" w14:textId="77777777" w:rsidR="00D522CE" w:rsidRDefault="00207F27">
            <w:pPr>
              <w:pStyle w:val="TableParagraph"/>
              <w:ind w:right="101" w:hanging="5"/>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kaip 24 mėnesiai arba </w:t>
            </w:r>
            <w:r>
              <w:rPr>
                <w:b/>
                <w:bCs/>
                <w:sz w:val="24"/>
              </w:rPr>
              <w:t>ne</w:t>
            </w:r>
            <w:r>
              <w:rPr>
                <w:b/>
                <w:bCs/>
                <w:spacing w:val="1"/>
                <w:sz w:val="24"/>
              </w:rPr>
              <w:t xml:space="preserve"> </w:t>
            </w:r>
            <w:r>
              <w:rPr>
                <w:b/>
                <w:bCs/>
                <w:sz w:val="24"/>
              </w:rPr>
              <w:t>mažesnė</w:t>
            </w:r>
            <w:r>
              <w:rPr>
                <w:b/>
                <w:bCs/>
                <w:spacing w:val="1"/>
                <w:sz w:val="24"/>
              </w:rPr>
              <w:t xml:space="preserve"> </w:t>
            </w:r>
            <w:r>
              <w:rPr>
                <w:b/>
                <w:bCs/>
                <w:sz w:val="24"/>
              </w:rPr>
              <w:t>kaip</w:t>
            </w:r>
            <w:r>
              <w:rPr>
                <w:b/>
                <w:bCs/>
                <w:spacing w:val="1"/>
                <w:sz w:val="24"/>
              </w:rPr>
              <w:t xml:space="preserve"> </w:t>
            </w:r>
            <w:r>
              <w:rPr>
                <w:b/>
                <w:bCs/>
                <w:sz w:val="24"/>
              </w:rPr>
              <w:t>150000</w:t>
            </w:r>
            <w:r>
              <w:rPr>
                <w:b/>
                <w:bCs/>
                <w:spacing w:val="1"/>
                <w:sz w:val="24"/>
              </w:rPr>
              <w:t xml:space="preserve"> </w:t>
            </w:r>
            <w:r>
              <w:rPr>
                <w:b/>
                <w:bCs/>
                <w:sz w:val="24"/>
              </w:rPr>
              <w:t>km</w:t>
            </w:r>
            <w:r>
              <w:rPr>
                <w:b/>
                <w:bCs/>
                <w:spacing w:val="1"/>
                <w:sz w:val="24"/>
              </w:rPr>
              <w:t xml:space="preserve"> </w:t>
            </w:r>
            <w:r>
              <w:rPr>
                <w:b/>
                <w:bCs/>
                <w:sz w:val="24"/>
              </w:rPr>
              <w:t>ridai</w:t>
            </w:r>
            <w:r>
              <w:rPr>
                <w:spacing w:val="1"/>
                <w:sz w:val="24"/>
              </w:rPr>
              <w:t xml:space="preserve"> </w:t>
            </w:r>
            <w:r>
              <w:rPr>
                <w:sz w:val="24"/>
              </w:rPr>
              <w:t xml:space="preserve">(priklausomai </w:t>
            </w:r>
            <w:r>
              <w:rPr>
                <w:spacing w:val="-57"/>
                <w:sz w:val="24"/>
              </w:rPr>
              <w:t xml:space="preserve"> </w:t>
            </w:r>
            <w:r>
              <w:rPr>
                <w:sz w:val="24"/>
              </w:rPr>
              <w:t>nuo to, kas anksčiau pasibaigs), eksploatuojant</w:t>
            </w:r>
            <w:r>
              <w:rPr>
                <w:spacing w:val="1"/>
                <w:sz w:val="24"/>
              </w:rPr>
              <w:t xml:space="preserve"> </w:t>
            </w:r>
            <w:r>
              <w:rPr>
                <w:sz w:val="24"/>
              </w:rPr>
              <w:t>autobusą</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oro</w:t>
            </w:r>
            <w:r>
              <w:rPr>
                <w:spacing w:val="1"/>
                <w:sz w:val="24"/>
              </w:rPr>
              <w:t xml:space="preserve"> </w:t>
            </w:r>
            <w:r>
              <w:rPr>
                <w:sz w:val="24"/>
              </w:rPr>
              <w:t>sąlygomis</w:t>
            </w:r>
            <w:r>
              <w:rPr>
                <w:spacing w:val="-57"/>
                <w:sz w:val="24"/>
              </w:rPr>
              <w:t xml:space="preserve"> </w:t>
            </w:r>
            <w:r>
              <w:rPr>
                <w:sz w:val="24"/>
              </w:rPr>
              <w:t>(oro</w:t>
            </w:r>
            <w:r>
              <w:rPr>
                <w:spacing w:val="48"/>
                <w:sz w:val="24"/>
              </w:rPr>
              <w:t xml:space="preserve"> </w:t>
            </w:r>
            <w:r>
              <w:rPr>
                <w:sz w:val="24"/>
              </w:rPr>
              <w:t>temperatūrai</w:t>
            </w:r>
            <w:r>
              <w:rPr>
                <w:spacing w:val="47"/>
                <w:sz w:val="24"/>
              </w:rPr>
              <w:t xml:space="preserve"> </w:t>
            </w:r>
            <w:r>
              <w:rPr>
                <w:sz w:val="24"/>
              </w:rPr>
              <w:t>svyruojant</w:t>
            </w:r>
            <w:r>
              <w:rPr>
                <w:spacing w:val="51"/>
                <w:sz w:val="24"/>
              </w:rPr>
              <w:t xml:space="preserve"> </w:t>
            </w:r>
            <w:r>
              <w:rPr>
                <w:sz w:val="24"/>
              </w:rPr>
              <w:t>nuo</w:t>
            </w:r>
            <w:r>
              <w:rPr>
                <w:spacing w:val="48"/>
                <w:sz w:val="24"/>
              </w:rPr>
              <w:t xml:space="preserve"> </w:t>
            </w:r>
            <w:r>
              <w:rPr>
                <w:sz w:val="24"/>
              </w:rPr>
              <w:t>-20°C</w:t>
            </w:r>
            <w:r>
              <w:rPr>
                <w:spacing w:val="48"/>
                <w:sz w:val="24"/>
              </w:rPr>
              <w:t xml:space="preserve"> </w:t>
            </w:r>
            <w:r>
              <w:rPr>
                <w:sz w:val="24"/>
              </w:rPr>
              <w:t>iki +30°C).</w:t>
            </w:r>
            <w:r>
              <w:rPr>
                <w:spacing w:val="1"/>
                <w:sz w:val="24"/>
              </w:rPr>
              <w:t xml:space="preserve"> </w:t>
            </w:r>
            <w:r>
              <w:rPr>
                <w:sz w:val="24"/>
              </w:rPr>
              <w:t>Traukos</w:t>
            </w:r>
            <w:r>
              <w:rPr>
                <w:spacing w:val="1"/>
                <w:sz w:val="24"/>
              </w:rPr>
              <w:t xml:space="preserve"> </w:t>
            </w:r>
            <w:r>
              <w:rPr>
                <w:sz w:val="24"/>
              </w:rPr>
              <w:t>baterijų</w:t>
            </w:r>
            <w:r>
              <w:rPr>
                <w:spacing w:val="1"/>
                <w:sz w:val="24"/>
              </w:rPr>
              <w:t xml:space="preserve"> </w:t>
            </w:r>
            <w:r>
              <w:rPr>
                <w:sz w:val="24"/>
              </w:rPr>
              <w:t>80</w:t>
            </w:r>
            <w:r>
              <w:rPr>
                <w:spacing w:val="1"/>
                <w:sz w:val="24"/>
              </w:rPr>
              <w:t xml:space="preserve"> </w:t>
            </w:r>
            <w:r>
              <w:rPr>
                <w:sz w:val="24"/>
              </w:rPr>
              <w:t>proc.</w:t>
            </w:r>
            <w:r>
              <w:rPr>
                <w:spacing w:val="1"/>
                <w:sz w:val="24"/>
              </w:rPr>
              <w:t xml:space="preserve"> </w:t>
            </w:r>
            <w:r>
              <w:rPr>
                <w:sz w:val="24"/>
              </w:rPr>
              <w:t>našumo</w:t>
            </w:r>
            <w:r>
              <w:rPr>
                <w:spacing w:val="-57"/>
                <w:sz w:val="24"/>
              </w:rPr>
              <w:t xml:space="preserve"> </w:t>
            </w:r>
            <w:r>
              <w:rPr>
                <w:sz w:val="24"/>
              </w:rPr>
              <w:t>garantija galiojanti ne trumpiau kaip 60 mėnesių</w:t>
            </w:r>
            <w:r>
              <w:rPr>
                <w:spacing w:val="-57"/>
                <w:sz w:val="24"/>
              </w:rPr>
              <w:t xml:space="preserve"> </w:t>
            </w:r>
            <w:r>
              <w:rPr>
                <w:sz w:val="24"/>
              </w:rPr>
              <w:t>arba kol transporto priemonė nuvažiuos 200 000</w:t>
            </w:r>
            <w:r>
              <w:rPr>
                <w:spacing w:val="-57"/>
                <w:sz w:val="24"/>
              </w:rPr>
              <w:t xml:space="preserve"> </w:t>
            </w:r>
            <w:r>
              <w:rPr>
                <w:sz w:val="24"/>
              </w:rPr>
              <w:t>km</w:t>
            </w:r>
            <w:r>
              <w:rPr>
                <w:spacing w:val="1"/>
                <w:sz w:val="24"/>
              </w:rPr>
              <w:t xml:space="preserve"> </w:t>
            </w:r>
            <w:r>
              <w:rPr>
                <w:sz w:val="24"/>
              </w:rPr>
              <w:t>(priklausomai</w:t>
            </w:r>
            <w:r>
              <w:rPr>
                <w:spacing w:val="1"/>
                <w:sz w:val="24"/>
              </w:rPr>
              <w:t xml:space="preserve"> </w:t>
            </w:r>
            <w:r>
              <w:rPr>
                <w:sz w:val="24"/>
              </w:rPr>
              <w:t>nuo</w:t>
            </w:r>
            <w:r>
              <w:rPr>
                <w:spacing w:val="1"/>
                <w:sz w:val="24"/>
              </w:rPr>
              <w:t xml:space="preserve"> </w:t>
            </w:r>
            <w:r>
              <w:rPr>
                <w:sz w:val="24"/>
              </w:rPr>
              <w:t>to,</w:t>
            </w:r>
            <w:r>
              <w:rPr>
                <w:spacing w:val="1"/>
                <w:sz w:val="24"/>
              </w:rPr>
              <w:t xml:space="preserve"> </w:t>
            </w:r>
            <w:r>
              <w:rPr>
                <w:sz w:val="24"/>
              </w:rPr>
              <w:t>kas</w:t>
            </w:r>
            <w:r>
              <w:rPr>
                <w:spacing w:val="1"/>
                <w:sz w:val="24"/>
              </w:rPr>
              <w:t xml:space="preserve"> </w:t>
            </w:r>
            <w:r>
              <w:rPr>
                <w:sz w:val="24"/>
              </w:rPr>
              <w:t>anksčiau</w:t>
            </w:r>
            <w:r>
              <w:rPr>
                <w:spacing w:val="1"/>
                <w:sz w:val="24"/>
              </w:rPr>
              <w:t xml:space="preserve"> </w:t>
            </w:r>
            <w:r>
              <w:rPr>
                <w:sz w:val="24"/>
              </w:rPr>
              <w:t>pasibaigs)</w:t>
            </w:r>
            <w:r>
              <w:rPr>
                <w:kern w:val="2"/>
                <w:szCs w:val="24"/>
              </w:rPr>
              <w:t>. Garantinis terminas, skaičiuojamas nuo Prekių perdavimo–priėmimo akto ar Sąskaitos (kai Prekių perdavimo–priėmimo aktas nėra pasirašomas) pasirašymo dienos.</w:t>
            </w:r>
          </w:p>
        </w:tc>
      </w:tr>
      <w:tr w:rsidR="00D522CE" w14:paraId="615D65D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D5" w14:textId="77777777" w:rsidR="00D522CE" w:rsidRDefault="00207F27">
            <w:pPr>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D6" w14:textId="77777777" w:rsidR="00D522CE" w:rsidRDefault="00207F2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Pr>
                <w:b/>
                <w:bCs/>
                <w:kern w:val="2"/>
                <w:szCs w:val="24"/>
              </w:rPr>
              <w:t>per 2 darbo dienas</w:t>
            </w:r>
            <w:r>
              <w:rPr>
                <w:color w:val="FF0000"/>
                <w:kern w:val="2"/>
                <w:szCs w:val="24"/>
              </w:rPr>
              <w:t xml:space="preserve"> </w:t>
            </w:r>
            <w:r>
              <w:rPr>
                <w:kern w:val="2"/>
                <w:szCs w:val="24"/>
              </w:rPr>
              <w:t>nuo pranešimo apie trūkumus Tiekėjui gavimo. x</w:t>
            </w:r>
            <w:r>
              <w:t xml:space="preserve"> </w:t>
            </w:r>
            <w:r>
              <w:rPr>
                <w:kern w:val="2"/>
                <w:szCs w:val="24"/>
              </w:rPr>
              <w:t>Prekių trūkumų nustatymo bei šalinimo tvarka nustatyta Bendrųjų sąlygų 7 skyriuje.</w:t>
            </w:r>
          </w:p>
        </w:tc>
      </w:tr>
      <w:tr w:rsidR="00D522CE" w14:paraId="615D65D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5D8" w14:textId="77777777" w:rsidR="00D522CE" w:rsidRDefault="00207F27">
            <w:pPr>
              <w:jc w:val="center"/>
              <w:rPr>
                <w:b/>
                <w:bCs/>
                <w:kern w:val="2"/>
                <w:szCs w:val="24"/>
              </w:rPr>
            </w:pPr>
            <w:r>
              <w:rPr>
                <w:b/>
                <w:bCs/>
                <w:kern w:val="2"/>
                <w:szCs w:val="24"/>
              </w:rPr>
              <w:t>7. SUTARTIES VYKDYMUI PASITELKIAMI SUBTIEKĖJAI</w:t>
            </w:r>
          </w:p>
        </w:tc>
      </w:tr>
      <w:tr w:rsidR="00D522CE" w14:paraId="615D65E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DA" w14:textId="77777777" w:rsidR="00D522CE" w:rsidRDefault="00207F27">
            <w:pPr>
              <w:rPr>
                <w:b/>
                <w:bCs/>
                <w:kern w:val="2"/>
                <w:szCs w:val="24"/>
              </w:rPr>
            </w:pPr>
            <w:r>
              <w:rPr>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DB" w14:textId="77777777" w:rsidR="00D522CE" w:rsidRDefault="00207F27">
            <w:pPr>
              <w:rPr>
                <w:kern w:val="2"/>
                <w:szCs w:val="24"/>
              </w:rPr>
            </w:pPr>
            <w:r>
              <w:rPr>
                <w:kern w:val="2"/>
                <w:szCs w:val="24"/>
              </w:rPr>
              <w:t>Sutarties vykdymui subtiekėjai ir (ar) specialistai nepasitelkiami.</w:t>
            </w:r>
          </w:p>
          <w:p w14:paraId="615D65DC" w14:textId="77777777" w:rsidR="00D522CE" w:rsidRDefault="00D522CE">
            <w:pPr>
              <w:rPr>
                <w:kern w:val="2"/>
                <w:szCs w:val="24"/>
              </w:rPr>
            </w:pPr>
          </w:p>
          <w:p w14:paraId="615D65DD" w14:textId="77777777" w:rsidR="00D522CE" w:rsidRDefault="00207F27">
            <w:pPr>
              <w:rPr>
                <w:color w:val="FF0000"/>
                <w:kern w:val="2"/>
                <w:szCs w:val="24"/>
              </w:rPr>
            </w:pPr>
            <w:r>
              <w:rPr>
                <w:color w:val="FF0000"/>
                <w:kern w:val="2"/>
                <w:szCs w:val="24"/>
              </w:rPr>
              <w:t>arba</w:t>
            </w:r>
          </w:p>
          <w:p w14:paraId="615D65DE" w14:textId="77777777" w:rsidR="00D522CE" w:rsidRDefault="00D522CE">
            <w:pPr>
              <w:rPr>
                <w:kern w:val="2"/>
                <w:szCs w:val="24"/>
              </w:rPr>
            </w:pPr>
          </w:p>
          <w:p w14:paraId="615D65DF" w14:textId="77777777" w:rsidR="00D522CE" w:rsidRDefault="00207F2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522CE" w14:paraId="615D65E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5E1" w14:textId="77777777" w:rsidR="00D522CE" w:rsidRDefault="00207F27">
            <w:pPr>
              <w:jc w:val="center"/>
              <w:rPr>
                <w:b/>
                <w:bCs/>
                <w:kern w:val="2"/>
                <w:szCs w:val="24"/>
              </w:rPr>
            </w:pPr>
            <w:r>
              <w:rPr>
                <w:b/>
                <w:bCs/>
                <w:kern w:val="2"/>
                <w:szCs w:val="24"/>
              </w:rPr>
              <w:t>8. PRIEVOLIŲ PAGAL SUTARTĮ ĮVYKDYMO UŽTIKRINIMAS</w:t>
            </w:r>
          </w:p>
        </w:tc>
      </w:tr>
      <w:tr w:rsidR="00D522CE" w14:paraId="615D65E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E3" w14:textId="77777777" w:rsidR="00D522CE" w:rsidRDefault="00207F27">
            <w:pPr>
              <w:rPr>
                <w:b/>
                <w:bCs/>
                <w:kern w:val="2"/>
                <w:szCs w:val="24"/>
              </w:rPr>
            </w:pPr>
            <w:r>
              <w:rPr>
                <w:b/>
                <w:bCs/>
                <w:kern w:val="2"/>
                <w:szCs w:val="24"/>
              </w:rPr>
              <w:lastRenderedPageBreak/>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E4" w14:textId="77777777" w:rsidR="00D522CE" w:rsidRDefault="00207F27">
            <w:pPr>
              <w:rPr>
                <w:kern w:val="2"/>
                <w:szCs w:val="24"/>
              </w:rPr>
            </w:pPr>
            <w:r>
              <w:rPr>
                <w:kern w:val="2"/>
                <w:szCs w:val="24"/>
              </w:rPr>
              <w:t>Prievolių pagal Sutartį įvykdymas užtikrinamas:</w:t>
            </w:r>
          </w:p>
          <w:p w14:paraId="615D65E6" w14:textId="77777777" w:rsidR="00D522CE" w:rsidRDefault="00207F27">
            <w:pPr>
              <w:rPr>
                <w:kern w:val="2"/>
                <w:szCs w:val="24"/>
              </w:rPr>
            </w:pPr>
            <w:r>
              <w:rPr>
                <w:kern w:val="2"/>
                <w:szCs w:val="24"/>
              </w:rPr>
              <w:t>Netesybomis (delspinigiais, bauda);</w:t>
            </w:r>
          </w:p>
          <w:p w14:paraId="615D65E7" w14:textId="77777777" w:rsidR="00D522CE" w:rsidRDefault="00207F27">
            <w:pPr>
              <w:rPr>
                <w:kern w:val="2"/>
                <w:szCs w:val="24"/>
              </w:rPr>
            </w:pPr>
            <w:r>
              <w:rPr>
                <w:kern w:val="2"/>
                <w:szCs w:val="24"/>
              </w:rPr>
              <w:t>Draudimo bendrovės laidavimo draudimu;</w:t>
            </w:r>
          </w:p>
          <w:p w14:paraId="615D65E8" w14:textId="77777777" w:rsidR="00D522CE" w:rsidRDefault="00207F27">
            <w:pPr>
              <w:rPr>
                <w:kern w:val="2"/>
                <w:szCs w:val="24"/>
              </w:rPr>
            </w:pPr>
            <w:r>
              <w:rPr>
                <w:kern w:val="2"/>
                <w:szCs w:val="24"/>
              </w:rPr>
              <w:t>Pirmo pareikalavimo banko garantija.</w:t>
            </w:r>
          </w:p>
        </w:tc>
      </w:tr>
      <w:tr w:rsidR="00D522CE" w14:paraId="615D65E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EA" w14:textId="77777777" w:rsidR="00D522CE" w:rsidRDefault="00207F27">
            <w:pPr>
              <w:rPr>
                <w:b/>
                <w:bCs/>
                <w:kern w:val="2"/>
                <w:szCs w:val="24"/>
              </w:rPr>
            </w:pPr>
            <w:r>
              <w:rPr>
                <w:b/>
                <w:bCs/>
                <w:kern w:val="2"/>
                <w:szCs w:val="24"/>
              </w:rPr>
              <w:t>8.2. Sutarties įvykdymo užtikrinimo pateikimas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EB" w14:textId="1315B0A2" w:rsidR="00D522CE" w:rsidRDefault="00207F27">
            <w:pPr>
              <w:rPr>
                <w:color w:val="000000"/>
                <w:kern w:val="2"/>
                <w:szCs w:val="24"/>
                <w:shd w:val="clear" w:color="auto" w:fill="FFFFFF"/>
              </w:rPr>
            </w:pPr>
            <w:r>
              <w:rPr>
                <w:color w:val="000000"/>
                <w:kern w:val="2"/>
                <w:szCs w:val="24"/>
                <w:shd w:val="clear" w:color="auto" w:fill="FFFFFF"/>
              </w:rPr>
              <w:t xml:space="preserve">Tiekėjas ne vėliau kaip per </w:t>
            </w:r>
            <w:r>
              <w:rPr>
                <w:kern w:val="2"/>
                <w:szCs w:val="24"/>
                <w:shd w:val="clear" w:color="auto" w:fill="FFFFFF"/>
              </w:rPr>
              <w:t xml:space="preserve">kaip 10 (dešimt) darbo dienų </w:t>
            </w:r>
            <w:r>
              <w:rPr>
                <w:color w:val="000000"/>
                <w:kern w:val="2"/>
                <w:szCs w:val="24"/>
                <w:shd w:val="clear" w:color="auto" w:fill="FFFFFF"/>
              </w:rPr>
              <w:t>nuo Sutarties pasirašymo dienos turi pateikti Pirkėjui</w:t>
            </w:r>
            <w:r w:rsidRPr="006942A3">
              <w:rPr>
                <w:color w:val="000000"/>
                <w:kern w:val="2"/>
                <w:szCs w:val="24"/>
                <w:shd w:val="clear" w:color="auto" w:fill="FFFFFF"/>
              </w:rPr>
              <w:t xml:space="preserve"> </w:t>
            </w:r>
            <w:r w:rsidRPr="006942A3">
              <w:rPr>
                <w:color w:val="FF0000"/>
                <w:kern w:val="2"/>
                <w:szCs w:val="24"/>
              </w:rPr>
              <w:t xml:space="preserve">3500  </w:t>
            </w:r>
            <w:r w:rsidR="00723331">
              <w:rPr>
                <w:color w:val="FF0000"/>
                <w:kern w:val="2"/>
                <w:szCs w:val="24"/>
              </w:rPr>
              <w:t>E</w:t>
            </w:r>
            <w:r w:rsidRPr="006942A3">
              <w:rPr>
                <w:color w:val="FF0000"/>
                <w:kern w:val="2"/>
                <w:szCs w:val="24"/>
              </w:rPr>
              <w:t>ur</w:t>
            </w:r>
            <w:r w:rsidR="00723331">
              <w:rPr>
                <w:color w:val="FF0000"/>
                <w:kern w:val="2"/>
                <w:szCs w:val="24"/>
              </w:rPr>
              <w:t xml:space="preserve"> dydžio</w:t>
            </w:r>
            <w:r w:rsidR="00B228D3">
              <w:rPr>
                <w:color w:val="FF0000"/>
                <w:kern w:val="2"/>
                <w:szCs w:val="24"/>
              </w:rPr>
              <w:t xml:space="preserve"> </w:t>
            </w:r>
            <w:r>
              <w:rPr>
                <w:kern w:val="2"/>
                <w:szCs w:val="24"/>
                <w:shd w:val="clear" w:color="auto" w:fill="FFFFFF"/>
              </w:rPr>
              <w:t xml:space="preserve">draudimo bendrovės laidavimo draudimo raštą arba </w:t>
            </w:r>
            <w:r>
              <w:rPr>
                <w:kern w:val="2"/>
                <w:szCs w:val="24"/>
              </w:rPr>
              <w:t>Pirmo pareikalavimo banko garantiją</w:t>
            </w:r>
            <w:r>
              <w:rPr>
                <w:kern w:val="2"/>
                <w:szCs w:val="24"/>
                <w:shd w:val="clear" w:color="auto" w:fill="FFFFFF"/>
              </w:rPr>
              <w:t xml:space="preserve">, </w:t>
            </w:r>
            <w:r>
              <w:rPr>
                <w:color w:val="000000"/>
                <w:kern w:val="2"/>
                <w:szCs w:val="24"/>
                <w:shd w:val="clear" w:color="auto" w:fill="FFFFFF"/>
              </w:rPr>
              <w:t>atitinkanči</w:t>
            </w:r>
            <w:r w:rsidR="00B228D3">
              <w:rPr>
                <w:color w:val="000000"/>
                <w:kern w:val="2"/>
                <w:szCs w:val="24"/>
                <w:shd w:val="clear" w:color="auto" w:fill="FFFFFF"/>
              </w:rPr>
              <w:t>us</w:t>
            </w:r>
            <w:r>
              <w:rPr>
                <w:color w:val="000000"/>
                <w:kern w:val="2"/>
                <w:szCs w:val="24"/>
                <w:shd w:val="clear" w:color="auto" w:fill="FFFFFF"/>
              </w:rPr>
              <w:t xml:space="preserve"> Bendrųjų sąlygų 10 skyriaus reikalavimus. Esant poreikiui, gavus tiekėjo prašymą, šis terminas gali būti pratęstas Šalių suderintam terminui.</w:t>
            </w:r>
          </w:p>
          <w:p w14:paraId="615D65EC" w14:textId="4225EBAD" w:rsidR="00D522CE" w:rsidRDefault="00D522CE">
            <w:pPr>
              <w:rPr>
                <w:kern w:val="2"/>
                <w:szCs w:val="24"/>
              </w:rPr>
            </w:pPr>
          </w:p>
        </w:tc>
      </w:tr>
      <w:tr w:rsidR="00D522CE" w14:paraId="615D65E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5EE" w14:textId="77777777" w:rsidR="00D522CE" w:rsidRDefault="00207F27">
            <w:pPr>
              <w:ind w:firstLine="720"/>
              <w:jc w:val="center"/>
              <w:rPr>
                <w:b/>
                <w:bCs/>
                <w:kern w:val="2"/>
                <w:szCs w:val="24"/>
              </w:rPr>
            </w:pPr>
            <w:r>
              <w:rPr>
                <w:b/>
                <w:bCs/>
                <w:kern w:val="2"/>
                <w:szCs w:val="24"/>
              </w:rPr>
              <w:t>9. ŠALIŲ ATSAKOMYBĖ</w:t>
            </w:r>
          </w:p>
        </w:tc>
      </w:tr>
      <w:tr w:rsidR="00D522CE" w14:paraId="615D65F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F0" w14:textId="77777777" w:rsidR="00D522CE" w:rsidRDefault="00207F27">
            <w:pPr>
              <w:rPr>
                <w:b/>
                <w:bCs/>
                <w:kern w:val="2"/>
                <w:szCs w:val="24"/>
              </w:rPr>
            </w:pPr>
            <w:r>
              <w:rPr>
                <w:b/>
                <w:bCs/>
                <w:kern w:val="2"/>
                <w:szCs w:val="24"/>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F1" w14:textId="77777777" w:rsidR="00D522CE" w:rsidRDefault="00207F2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0,02 (dvi šimtosios) procento </w:t>
            </w:r>
            <w:r>
              <w:rPr>
                <w:color w:val="000000"/>
                <w:kern w:val="2"/>
                <w:szCs w:val="24"/>
              </w:rPr>
              <w:t xml:space="preserve">dydžio delspinigius nuo neapmokėtos sumos be PVM už kiekvieną vėlavimo </w:t>
            </w:r>
            <w:r>
              <w:rPr>
                <w:kern w:val="2"/>
                <w:szCs w:val="24"/>
              </w:rPr>
              <w:t>dieną.</w:t>
            </w:r>
          </w:p>
        </w:tc>
      </w:tr>
      <w:tr w:rsidR="00D522CE" w14:paraId="615D65F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F3" w14:textId="77777777" w:rsidR="00D522CE" w:rsidRDefault="00207F27">
            <w:pPr>
              <w:rPr>
                <w:b/>
                <w:bCs/>
                <w:kern w:val="2"/>
                <w:szCs w:val="24"/>
              </w:rPr>
            </w:pPr>
            <w:r>
              <w:rPr>
                <w:b/>
                <w:bCs/>
                <w:kern w:val="2"/>
                <w:szCs w:val="24"/>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F4" w14:textId="77777777" w:rsidR="00D522CE" w:rsidRDefault="00207F27">
            <w:pPr>
              <w:rPr>
                <w:color w:val="000000"/>
                <w:kern w:val="2"/>
                <w:szCs w:val="24"/>
              </w:rPr>
            </w:pPr>
            <w:r>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Pr>
                <w:kern w:val="2"/>
                <w:szCs w:val="24"/>
              </w:rPr>
              <w:t>0,02 (dvi šimtosios) procento</w:t>
            </w:r>
            <w:r>
              <w:rPr>
                <w:color w:val="FF0000"/>
                <w:kern w:val="2"/>
                <w:szCs w:val="24"/>
              </w:rPr>
              <w:t xml:space="preserve"> </w:t>
            </w:r>
            <w:r>
              <w:rPr>
                <w:color w:val="000000"/>
                <w:kern w:val="2"/>
                <w:szCs w:val="24"/>
              </w:rPr>
              <w:t>dydžio delspinigius už kiekvieną uždelstą</w:t>
            </w:r>
            <w:r>
              <w:rPr>
                <w:color w:val="FF0000"/>
                <w:kern w:val="2"/>
                <w:szCs w:val="24"/>
              </w:rPr>
              <w:t xml:space="preserve"> </w:t>
            </w:r>
            <w:r>
              <w:rPr>
                <w:color w:val="000000"/>
                <w:kern w:val="2"/>
                <w:szCs w:val="24"/>
              </w:rPr>
              <w:t>nuo laiku neperduotų Prekių ar Prekių, turinčių trūkumų, kainos be PVM.</w:t>
            </w:r>
          </w:p>
          <w:p w14:paraId="615D65F5" w14:textId="77777777" w:rsidR="00D522CE" w:rsidRDefault="00207F27">
            <w:pPr>
              <w:rPr>
                <w:b/>
                <w:bCs/>
                <w:kern w:val="2"/>
                <w:szCs w:val="24"/>
              </w:rPr>
            </w:pPr>
            <w:r>
              <w:rPr>
                <w:color w:val="000000"/>
                <w:kern w:val="2"/>
                <w:szCs w:val="24"/>
              </w:rPr>
              <w:t>9.2.2.</w:t>
            </w:r>
            <w:r>
              <w:rPr>
                <w:color w:val="000000"/>
                <w:kern w:val="2"/>
                <w:szCs w:val="24"/>
                <w:lang w:val="pt-BR"/>
              </w:rPr>
              <w:t xml:space="preserve"> </w:t>
            </w:r>
            <w:r>
              <w:rPr>
                <w:color w:val="000000"/>
                <w:kern w:val="2"/>
                <w:szCs w:val="24"/>
              </w:rPr>
              <w:t xml:space="preserve">Tiekėjas privalo sumokėti Pirkėjui netesybas per </w:t>
            </w:r>
            <w:r>
              <w:rPr>
                <w:kern w:val="2"/>
                <w:szCs w:val="24"/>
              </w:rPr>
              <w:t xml:space="preserve">10 (dešimt)  </w:t>
            </w:r>
            <w:r>
              <w:rPr>
                <w:color w:val="000000"/>
                <w:kern w:val="2"/>
                <w:szCs w:val="24"/>
              </w:rPr>
              <w:t>dienų nuo Pirkėjo pareikalavimo.</w:t>
            </w:r>
          </w:p>
        </w:tc>
      </w:tr>
      <w:tr w:rsidR="00D522CE" w14:paraId="615D65F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F7" w14:textId="77777777" w:rsidR="00D522CE" w:rsidRDefault="00207F27">
            <w:pPr>
              <w:rPr>
                <w:b/>
                <w:bCs/>
                <w:kern w:val="2"/>
                <w:szCs w:val="24"/>
              </w:rPr>
            </w:pPr>
            <w:r>
              <w:rPr>
                <w:b/>
                <w:bCs/>
                <w:kern w:val="2"/>
                <w:szCs w:val="24"/>
              </w:rPr>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F8" w14:textId="77777777" w:rsidR="00D522CE" w:rsidRDefault="00207F27">
            <w:pPr>
              <w:rPr>
                <w:kern w:val="2"/>
                <w:szCs w:val="24"/>
              </w:rPr>
            </w:pPr>
            <w:r>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D522CE" w14:paraId="615D65F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FA" w14:textId="77777777" w:rsidR="00D522CE" w:rsidRDefault="00207F27">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5FB" w14:textId="77777777" w:rsidR="00D522CE" w:rsidRDefault="00207F27">
            <w:pPr>
              <w:rPr>
                <w:color w:val="000000"/>
                <w:kern w:val="2"/>
                <w:szCs w:val="24"/>
              </w:rPr>
            </w:pPr>
            <w:r>
              <w:rPr>
                <w:color w:val="000000"/>
                <w:kern w:val="2"/>
                <w:szCs w:val="24"/>
              </w:rPr>
              <w:t>Taikoma 500 (penkių šimtų) Eurų dydžio bauda.</w:t>
            </w:r>
          </w:p>
          <w:p w14:paraId="615D65FC" w14:textId="77777777" w:rsidR="00D522CE" w:rsidRDefault="00D522CE">
            <w:pPr>
              <w:rPr>
                <w:kern w:val="2"/>
                <w:szCs w:val="24"/>
              </w:rPr>
            </w:pPr>
          </w:p>
          <w:p w14:paraId="615D65FD" w14:textId="77777777" w:rsidR="00D522CE" w:rsidRDefault="00D522CE">
            <w:pPr>
              <w:rPr>
                <w:kern w:val="2"/>
                <w:szCs w:val="24"/>
              </w:rPr>
            </w:pPr>
          </w:p>
        </w:tc>
      </w:tr>
      <w:tr w:rsidR="00D522CE" w14:paraId="615D660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5FF" w14:textId="77777777" w:rsidR="00D522CE" w:rsidRDefault="00207F27">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615D6600" w14:textId="77777777" w:rsidR="00D522CE" w:rsidRDefault="00207F27">
            <w:pPr>
              <w:rPr>
                <w:color w:val="000000"/>
                <w:kern w:val="2"/>
                <w:szCs w:val="24"/>
              </w:rPr>
            </w:pPr>
            <w:r>
              <w:rPr>
                <w:color w:val="000000"/>
                <w:kern w:val="2"/>
                <w:szCs w:val="24"/>
              </w:rPr>
              <w:lastRenderedPageBreak/>
              <w:t>Netaikoma</w:t>
            </w:r>
          </w:p>
          <w:p w14:paraId="615D6601" w14:textId="77777777" w:rsidR="00D522CE" w:rsidRDefault="00D522CE">
            <w:pPr>
              <w:rPr>
                <w:kern w:val="2"/>
                <w:szCs w:val="24"/>
              </w:rPr>
            </w:pPr>
          </w:p>
          <w:p w14:paraId="615D6602" w14:textId="77777777" w:rsidR="00D522CE" w:rsidRDefault="00D522CE">
            <w:pPr>
              <w:rPr>
                <w:color w:val="4472C4"/>
                <w:kern w:val="2"/>
                <w:szCs w:val="24"/>
              </w:rPr>
            </w:pPr>
          </w:p>
        </w:tc>
      </w:tr>
      <w:tr w:rsidR="00D522CE" w14:paraId="615D660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604" w14:textId="77777777" w:rsidR="00D522CE" w:rsidRDefault="00207F27">
            <w:pPr>
              <w:rPr>
                <w:b/>
                <w:bCs/>
                <w:kern w:val="2"/>
                <w:szCs w:val="24"/>
              </w:rPr>
            </w:pPr>
            <w:r>
              <w:rPr>
                <w:b/>
                <w:bCs/>
                <w:kern w:val="2"/>
                <w:szCs w:val="24"/>
              </w:rPr>
              <w:lastRenderedPageBreak/>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615D6605" w14:textId="77777777" w:rsidR="00D522CE" w:rsidRDefault="00207F27">
            <w:pPr>
              <w:rPr>
                <w:color w:val="000000"/>
                <w:kern w:val="2"/>
                <w:szCs w:val="24"/>
              </w:rPr>
            </w:pPr>
            <w:r>
              <w:rPr>
                <w:color w:val="000000"/>
                <w:kern w:val="2"/>
                <w:szCs w:val="24"/>
              </w:rPr>
              <w:t>Taikoma 500 (penkių šimtų) Eurų dydžio bauda.</w:t>
            </w:r>
          </w:p>
          <w:p w14:paraId="615D6606" w14:textId="77777777" w:rsidR="00D522CE" w:rsidRDefault="00D522CE">
            <w:pPr>
              <w:rPr>
                <w:color w:val="4472C4"/>
                <w:kern w:val="2"/>
                <w:szCs w:val="24"/>
              </w:rPr>
            </w:pPr>
          </w:p>
          <w:p w14:paraId="615D6607" w14:textId="77777777" w:rsidR="00D522CE" w:rsidRDefault="00D522CE">
            <w:pPr>
              <w:rPr>
                <w:color w:val="4472C4"/>
                <w:kern w:val="2"/>
                <w:szCs w:val="24"/>
              </w:rPr>
            </w:pPr>
          </w:p>
        </w:tc>
      </w:tr>
      <w:tr w:rsidR="00D522CE" w14:paraId="615D660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609" w14:textId="77777777" w:rsidR="00D522CE" w:rsidRDefault="00207F2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615D660A" w14:textId="77777777" w:rsidR="00D522CE" w:rsidRDefault="00207F27">
            <w:pPr>
              <w:rPr>
                <w:color w:val="4472C4"/>
                <w:kern w:val="2"/>
                <w:szCs w:val="24"/>
              </w:rPr>
            </w:pPr>
            <w:r>
              <w:rPr>
                <w:kern w:val="2"/>
                <w:szCs w:val="24"/>
              </w:rPr>
              <w:t>Netaikoma</w:t>
            </w:r>
          </w:p>
          <w:p w14:paraId="615D660B" w14:textId="77777777" w:rsidR="00D522CE" w:rsidRDefault="00D522CE">
            <w:pPr>
              <w:rPr>
                <w:color w:val="4472C4"/>
                <w:kern w:val="2"/>
                <w:szCs w:val="24"/>
              </w:rPr>
            </w:pPr>
          </w:p>
        </w:tc>
      </w:tr>
      <w:tr w:rsidR="00D522CE" w14:paraId="615D661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60D" w14:textId="77777777" w:rsidR="00D522CE" w:rsidRDefault="00207F27">
            <w:pPr>
              <w:rPr>
                <w:b/>
                <w:bCs/>
                <w:kern w:val="2"/>
                <w:szCs w:val="24"/>
              </w:rPr>
            </w:pPr>
            <w:r>
              <w:rPr>
                <w:b/>
                <w:bCs/>
                <w:kern w:val="2"/>
                <w:szCs w:val="24"/>
              </w:rPr>
              <w:t>9.8. 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615D660E" w14:textId="77777777" w:rsidR="00D522CE" w:rsidRDefault="00207F27">
            <w:pPr>
              <w:rPr>
                <w:kern w:val="2"/>
                <w:szCs w:val="24"/>
              </w:rPr>
            </w:pPr>
            <w:r>
              <w:rPr>
                <w:kern w:val="2"/>
                <w:szCs w:val="24"/>
              </w:rPr>
              <w:t>Taikoma 100 (vieno šimto) Eurų dydžio bauda.</w:t>
            </w:r>
          </w:p>
          <w:p w14:paraId="615D660F" w14:textId="77777777" w:rsidR="00D522CE" w:rsidRDefault="00D522CE">
            <w:pPr>
              <w:rPr>
                <w:color w:val="4472C4"/>
                <w:kern w:val="2"/>
                <w:szCs w:val="24"/>
              </w:rPr>
            </w:pPr>
          </w:p>
          <w:p w14:paraId="615D6610" w14:textId="77777777" w:rsidR="00D522CE" w:rsidRDefault="00D522CE">
            <w:pPr>
              <w:rPr>
                <w:color w:val="4472C4"/>
                <w:kern w:val="2"/>
                <w:szCs w:val="24"/>
              </w:rPr>
            </w:pPr>
          </w:p>
        </w:tc>
      </w:tr>
      <w:tr w:rsidR="00D522CE" w14:paraId="615D661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612" w14:textId="77777777" w:rsidR="00D522CE" w:rsidRDefault="00207F27">
            <w:pPr>
              <w:rPr>
                <w:b/>
                <w:bCs/>
                <w:kern w:val="2"/>
                <w:szCs w:val="24"/>
                <w:lang w:val="en-US"/>
              </w:rPr>
            </w:pPr>
            <w:r>
              <w:rPr>
                <w:b/>
                <w:bCs/>
                <w:kern w:val="2"/>
                <w:szCs w:val="24"/>
                <w:lang w:val="en-US"/>
              </w:rPr>
              <w:t xml:space="preserve">9.9. </w:t>
            </w:r>
            <w:r>
              <w:rPr>
                <w:b/>
                <w:bCs/>
                <w:kern w:val="2"/>
                <w:szCs w:val="24"/>
              </w:rPr>
              <w:t>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613" w14:textId="77777777" w:rsidR="00D522CE" w:rsidRDefault="00207F27">
            <w:pPr>
              <w:rPr>
                <w:color w:val="4472C4"/>
                <w:kern w:val="2"/>
                <w:szCs w:val="24"/>
              </w:rPr>
            </w:pPr>
            <w:r>
              <w:rPr>
                <w:kern w:val="2"/>
                <w:szCs w:val="24"/>
              </w:rPr>
              <w:t>Netaikoma</w:t>
            </w:r>
          </w:p>
        </w:tc>
      </w:tr>
      <w:tr w:rsidR="00D522CE" w14:paraId="615D661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615" w14:textId="77777777" w:rsidR="00D522CE" w:rsidRDefault="00207F27">
            <w:pPr>
              <w:jc w:val="center"/>
              <w:rPr>
                <w:b/>
                <w:bCs/>
                <w:kern w:val="2"/>
                <w:szCs w:val="24"/>
              </w:rPr>
            </w:pPr>
            <w:r>
              <w:rPr>
                <w:b/>
                <w:bCs/>
                <w:kern w:val="2"/>
                <w:szCs w:val="24"/>
              </w:rPr>
              <w:t>10. SUTARTIES GALIOJIMAS IR KEITIMAS</w:t>
            </w:r>
          </w:p>
        </w:tc>
      </w:tr>
      <w:tr w:rsidR="00D522CE" w14:paraId="615D661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617" w14:textId="77777777" w:rsidR="00D522CE" w:rsidRDefault="00207F27">
            <w:pPr>
              <w:rPr>
                <w:b/>
                <w:bCs/>
                <w:kern w:val="2"/>
                <w:szCs w:val="24"/>
              </w:rPr>
            </w:pPr>
            <w:r>
              <w:rPr>
                <w:b/>
                <w:bCs/>
                <w:kern w:val="2"/>
                <w:szCs w:val="24"/>
              </w:rPr>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618" w14:textId="77777777" w:rsidR="00D522CE" w:rsidRDefault="00207F27">
            <w:pPr>
              <w:rPr>
                <w:kern w:val="2"/>
                <w:szCs w:val="24"/>
              </w:rPr>
            </w:pPr>
            <w:r>
              <w:rPr>
                <w:kern w:val="2"/>
                <w:szCs w:val="24"/>
              </w:rPr>
              <w:t>.</w:t>
            </w:r>
            <w:r>
              <w:t xml:space="preserve"> </w:t>
            </w:r>
            <w:r>
              <w:rPr>
                <w:kern w:val="2"/>
                <w:szCs w:val="24"/>
              </w:rPr>
              <w:t>Ši Sutartis laikoma sudaryta, kai (pirma) ją pasirašo abi Šalys, ir (antra) pateikiamas sutarties įvykdymo užtikrinimas.</w:t>
            </w:r>
          </w:p>
          <w:p w14:paraId="615D6619" w14:textId="77777777" w:rsidR="00D522CE" w:rsidRDefault="00207F27">
            <w:pPr>
              <w:rPr>
                <w:color w:val="4472C4"/>
                <w:kern w:val="2"/>
                <w:szCs w:val="24"/>
              </w:rPr>
            </w:pPr>
            <w:r>
              <w:rPr>
                <w:color w:val="000000"/>
                <w:kern w:val="2"/>
                <w:szCs w:val="24"/>
              </w:rPr>
              <w:t>Sutartis galioja iki visiško prievolių įvykdymo.</w:t>
            </w:r>
          </w:p>
        </w:tc>
      </w:tr>
      <w:tr w:rsidR="00D522CE" w14:paraId="615D661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5D661B" w14:textId="77777777" w:rsidR="00D522CE" w:rsidRDefault="00207F27">
            <w:pPr>
              <w:rPr>
                <w:b/>
                <w:bCs/>
                <w:kern w:val="2"/>
                <w:szCs w:val="24"/>
              </w:rPr>
            </w:pPr>
            <w:r>
              <w:rPr>
                <w:b/>
                <w:bCs/>
                <w:kern w:val="2"/>
                <w:szCs w:val="24"/>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5D661C" w14:textId="77777777" w:rsidR="00D522CE" w:rsidRDefault="00207F27">
            <w:pPr>
              <w:rPr>
                <w:kern w:val="2"/>
                <w:szCs w:val="24"/>
              </w:rPr>
            </w:pPr>
            <w:r>
              <w:rPr>
                <w:kern w:val="2"/>
                <w:szCs w:val="24"/>
              </w:rPr>
              <w:t>Netaikoma</w:t>
            </w:r>
          </w:p>
        </w:tc>
      </w:tr>
      <w:tr w:rsidR="00D522CE" w14:paraId="615D661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61E" w14:textId="77777777" w:rsidR="00D522CE" w:rsidRDefault="00207F27">
            <w:pPr>
              <w:jc w:val="center"/>
              <w:rPr>
                <w:b/>
                <w:bCs/>
                <w:kern w:val="2"/>
                <w:szCs w:val="24"/>
              </w:rPr>
            </w:pPr>
            <w:r>
              <w:rPr>
                <w:b/>
                <w:bCs/>
                <w:kern w:val="2"/>
                <w:szCs w:val="24"/>
              </w:rPr>
              <w:t>11. SUTARTIES NUTRAUKIMAS</w:t>
            </w:r>
          </w:p>
        </w:tc>
      </w:tr>
      <w:tr w:rsidR="00D522CE" w14:paraId="615D6622"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20" w14:textId="77777777" w:rsidR="00D522CE" w:rsidRDefault="00207F27">
            <w:pPr>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21" w14:textId="77777777" w:rsidR="00D522CE" w:rsidRDefault="00207F27">
            <w:pPr>
              <w:rPr>
                <w:kern w:val="2"/>
                <w:szCs w:val="24"/>
              </w:rPr>
            </w:pPr>
            <w:r>
              <w:rPr>
                <w:kern w:val="2"/>
                <w:szCs w:val="24"/>
              </w:rPr>
              <w:t>Sutartis gali būti nutraukiama rašytiniu Šalių susitarimu arba vienašališkai, Bendrosiose sąlygose nustatyta tvarka.</w:t>
            </w:r>
          </w:p>
        </w:tc>
      </w:tr>
      <w:tr w:rsidR="00D522CE" w14:paraId="615D662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23" w14:textId="77777777" w:rsidR="00D522CE" w:rsidRDefault="00207F27">
            <w:pPr>
              <w:rPr>
                <w:b/>
                <w:bCs/>
                <w:kern w:val="2"/>
                <w:szCs w:val="24"/>
              </w:rPr>
            </w:pPr>
            <w:r>
              <w:rPr>
                <w:b/>
                <w:bCs/>
                <w:kern w:val="2"/>
                <w:szCs w:val="24"/>
              </w:rPr>
              <w:t>11.2. Esminiai Sutarties pažeidimai</w:t>
            </w:r>
          </w:p>
          <w:p w14:paraId="615D6624" w14:textId="77777777" w:rsidR="00D522CE" w:rsidRDefault="00D522CE">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615D6625" w14:textId="77777777" w:rsidR="00D522CE" w:rsidRDefault="00207F27">
            <w:pPr>
              <w:rPr>
                <w:kern w:val="2"/>
                <w:szCs w:val="24"/>
              </w:rPr>
            </w:pPr>
            <w:r>
              <w:rPr>
                <w:kern w:val="2"/>
                <w:szCs w:val="24"/>
              </w:rPr>
              <w:t>11.2.1. jeigu Tiekėjas nevykdo prisiimtų įsipareigojimų už Sutartyje nustatytą Sutarties kainą;</w:t>
            </w:r>
          </w:p>
          <w:p w14:paraId="615D6626" w14:textId="77777777" w:rsidR="00D522CE" w:rsidRDefault="00207F27">
            <w:pPr>
              <w:rPr>
                <w:kern w:val="2"/>
                <w:szCs w:val="24"/>
              </w:rPr>
            </w:pPr>
            <w:r>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15D6627" w14:textId="77777777" w:rsidR="00D522CE" w:rsidRDefault="00207F27">
            <w:pPr>
              <w:rPr>
                <w:kern w:val="2"/>
                <w:szCs w:val="24"/>
              </w:rPr>
            </w:pPr>
            <w:r>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20 (dvidešimt) darbo dienų neištaiso pažeidimų;</w:t>
            </w:r>
          </w:p>
          <w:p w14:paraId="615D6628" w14:textId="77777777" w:rsidR="00D522CE" w:rsidRDefault="00207F27">
            <w:pPr>
              <w:spacing w:line="254" w:lineRule="auto"/>
              <w:jc w:val="both"/>
              <w:rPr>
                <w:rFonts w:eastAsia="Arial"/>
                <w:kern w:val="2"/>
                <w:szCs w:val="24"/>
              </w:rPr>
            </w:pPr>
            <w:r>
              <w:rPr>
                <w:rFonts w:eastAsia="Arial"/>
                <w:kern w:val="2"/>
                <w:szCs w:val="24"/>
              </w:rPr>
              <w:t>11.2.4. jeigu Tiekėjas nesilaiko Sutartyje nustatytų Prekių tiekimo termino  arba vėluoja pristatyti Prekes daugiau nei 10 (dešimt) dienų Sutartyje nustatytas Prekių pristatymo terminas;</w:t>
            </w:r>
          </w:p>
          <w:p w14:paraId="615D6629" w14:textId="77777777" w:rsidR="00D522CE" w:rsidRDefault="00207F27">
            <w:pPr>
              <w:tabs>
                <w:tab w:val="left" w:pos="567"/>
                <w:tab w:val="left" w:pos="851"/>
                <w:tab w:val="left" w:pos="992"/>
                <w:tab w:val="left" w:pos="1134"/>
              </w:tabs>
              <w:spacing w:line="254" w:lineRule="auto"/>
              <w:jc w:val="both"/>
              <w:rPr>
                <w:rFonts w:eastAsia="Arial"/>
                <w:kern w:val="2"/>
                <w:szCs w:val="24"/>
              </w:rPr>
            </w:pPr>
            <w:r>
              <w:rPr>
                <w:rFonts w:eastAsia="Arial"/>
                <w:kern w:val="2"/>
                <w:szCs w:val="24"/>
              </w:rPr>
              <w:t xml:space="preserve">11.2.5. jeigu Tiekėjas pažeidžia Prekių pristatymo terminus ir </w:t>
            </w:r>
            <w:r>
              <w:rPr>
                <w:rFonts w:eastAsia="Arial"/>
                <w:kern w:val="2"/>
                <w:szCs w:val="24"/>
              </w:rPr>
              <w:lastRenderedPageBreak/>
              <w:t>priskaičiuotų netesybų už vėlavimą suma viršija 20 (dvidešimt) proc. Pradinės sutarties vertės;</w:t>
            </w:r>
          </w:p>
          <w:p w14:paraId="615D662A" w14:textId="77777777" w:rsidR="00D522CE" w:rsidRDefault="00207F27">
            <w:pPr>
              <w:tabs>
                <w:tab w:val="left" w:pos="567"/>
                <w:tab w:val="left" w:pos="851"/>
                <w:tab w:val="left" w:pos="992"/>
                <w:tab w:val="left" w:pos="1134"/>
              </w:tabs>
              <w:spacing w:line="254" w:lineRule="auto"/>
              <w:jc w:val="both"/>
              <w:rPr>
                <w:rFonts w:eastAsia="Arial"/>
                <w:kern w:val="2"/>
                <w:szCs w:val="24"/>
              </w:rPr>
            </w:pPr>
            <w:r>
              <w:rPr>
                <w:rFonts w:eastAsia="Arial"/>
                <w:kern w:val="2"/>
                <w:szCs w:val="24"/>
              </w:rPr>
              <w:t>11.2.6. Tiekėjas pažeidžia Prekių pristatymo terminus ir dėl Prekių pristatymo vėlavimo Prekės tampa nebereikalingos;</w:t>
            </w:r>
          </w:p>
          <w:p w14:paraId="615D662B" w14:textId="77777777" w:rsidR="00D522CE" w:rsidRDefault="00207F27">
            <w:pPr>
              <w:tabs>
                <w:tab w:val="left" w:pos="567"/>
                <w:tab w:val="left" w:pos="851"/>
                <w:tab w:val="left" w:pos="992"/>
                <w:tab w:val="left" w:pos="1134"/>
              </w:tabs>
              <w:spacing w:line="254" w:lineRule="auto"/>
              <w:jc w:val="both"/>
              <w:rPr>
                <w:rFonts w:eastAsia="Arial"/>
                <w:kern w:val="2"/>
                <w:szCs w:val="24"/>
              </w:rPr>
            </w:pPr>
            <w:r>
              <w:rPr>
                <w:rFonts w:eastAsia="Arial"/>
                <w:kern w:val="2"/>
                <w:szCs w:val="24"/>
              </w:rPr>
              <w:t>11.2.7. Tiekėjas daugiau kaip 2 (du) kartus pristato Prekes, kurios neatitinka Sutartyje ir (ar) Įstatymuose nustatytų reikalavimų Prekėms;</w:t>
            </w:r>
          </w:p>
          <w:p w14:paraId="615D662C" w14:textId="77777777" w:rsidR="00D522CE" w:rsidRDefault="00207F27">
            <w:pPr>
              <w:tabs>
                <w:tab w:val="left" w:pos="567"/>
                <w:tab w:val="left" w:pos="851"/>
                <w:tab w:val="left" w:pos="992"/>
                <w:tab w:val="left" w:pos="1134"/>
              </w:tabs>
              <w:spacing w:line="254" w:lineRule="auto"/>
              <w:jc w:val="both"/>
              <w:rPr>
                <w:rFonts w:eastAsia="Arial"/>
                <w:kern w:val="2"/>
                <w:szCs w:val="24"/>
              </w:rPr>
            </w:pPr>
            <w:r>
              <w:rPr>
                <w:rFonts w:eastAsia="Arial"/>
                <w:kern w:val="2"/>
                <w:szCs w:val="24"/>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15D662D" w14:textId="77777777" w:rsidR="00D522CE" w:rsidRDefault="00207F27">
            <w:pPr>
              <w:tabs>
                <w:tab w:val="left" w:pos="567"/>
                <w:tab w:val="left" w:pos="851"/>
                <w:tab w:val="left" w:pos="992"/>
                <w:tab w:val="left" w:pos="1134"/>
              </w:tabs>
              <w:spacing w:line="254" w:lineRule="auto"/>
              <w:jc w:val="both"/>
              <w:rPr>
                <w:rFonts w:eastAsia="Arial"/>
                <w:kern w:val="2"/>
                <w:szCs w:val="24"/>
              </w:rPr>
            </w:pPr>
            <w:r>
              <w:rPr>
                <w:rFonts w:eastAsia="Arial"/>
                <w:kern w:val="2"/>
                <w:szCs w:val="24"/>
              </w:rPr>
              <w:t>11.2.9. Tiekėjas pažeidžia šios Sutarties nuostatas, reglamentuojančias konkurenciją, intelektinės nuosavybės ar konfidencialios informacijos valdymą;</w:t>
            </w:r>
          </w:p>
          <w:p w14:paraId="615D662E" w14:textId="77777777" w:rsidR="00D522CE" w:rsidRDefault="00207F27">
            <w:pPr>
              <w:spacing w:line="254" w:lineRule="auto"/>
              <w:rPr>
                <w:rFonts w:eastAsia="Arial"/>
                <w:color w:val="FF0000"/>
                <w:kern w:val="2"/>
                <w:szCs w:val="24"/>
              </w:rPr>
            </w:pPr>
            <w:r>
              <w:rPr>
                <w:rFonts w:eastAsia="Arial"/>
                <w:kern w:val="2"/>
                <w:szCs w:val="24"/>
              </w:rPr>
              <w:t>11.2.10. Tiekėjas pažeidžia Bendrųjų sąlygų nuostatas dėl Sutarties vykdymui pasitelkiamų naujų subtiekėjų ir (ar specialistų) / esamų subtiekėjų ir (ar) specialistų keitimo.</w:t>
            </w:r>
          </w:p>
        </w:tc>
      </w:tr>
      <w:tr w:rsidR="00D522CE" w14:paraId="615D663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630" w14:textId="77777777" w:rsidR="00D522CE" w:rsidRDefault="00207F2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522CE" w14:paraId="615D663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32" w14:textId="77777777" w:rsidR="00D522CE" w:rsidRDefault="00207F27">
            <w:pPr>
              <w:rPr>
                <w:b/>
                <w:bCs/>
                <w:kern w:val="2"/>
                <w:szCs w:val="24"/>
              </w:rPr>
            </w:pPr>
            <w:r>
              <w:rPr>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33" w14:textId="77777777" w:rsidR="00D522CE" w:rsidRDefault="00207F2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 4 punkto 4.1 papunkčiu (tvarkos aprašo 2 priedo 10 skyriaus, 10 punkto 10.1.1 papunkčiu ir 11 punkto 11.1.1 papunkčiu).</w:t>
            </w:r>
          </w:p>
        </w:tc>
      </w:tr>
      <w:tr w:rsidR="00D522CE" w14:paraId="615D663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35" w14:textId="77777777" w:rsidR="00D522CE" w:rsidRDefault="00207F2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36" w14:textId="77777777" w:rsidR="00D522CE" w:rsidRDefault="00207F27">
            <w:pPr>
              <w:rPr>
                <w:kern w:val="2"/>
                <w:szCs w:val="24"/>
                <w:shd w:val="clear" w:color="auto" w:fill="FFFFFF"/>
              </w:rPr>
            </w:pPr>
            <w:r>
              <w:rPr>
                <w:kern w:val="2"/>
                <w:szCs w:val="24"/>
                <w:shd w:val="clear" w:color="auto" w:fill="FFFFFF"/>
              </w:rPr>
              <w:t>Netaikoma</w:t>
            </w:r>
          </w:p>
          <w:p w14:paraId="615D6637" w14:textId="77777777" w:rsidR="00D522CE" w:rsidRDefault="00D522CE">
            <w:pPr>
              <w:rPr>
                <w:kern w:val="2"/>
                <w:szCs w:val="24"/>
                <w:shd w:val="clear" w:color="auto" w:fill="FFFFFF"/>
              </w:rPr>
            </w:pPr>
          </w:p>
          <w:p w14:paraId="615D6638" w14:textId="77777777" w:rsidR="00D522CE" w:rsidRDefault="00D522CE">
            <w:pPr>
              <w:rPr>
                <w:color w:val="008080"/>
                <w:szCs w:val="24"/>
              </w:rPr>
            </w:pPr>
          </w:p>
        </w:tc>
      </w:tr>
      <w:tr w:rsidR="00D522CE" w14:paraId="615D663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3A" w14:textId="77777777" w:rsidR="00D522CE" w:rsidRDefault="00207F2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3B" w14:textId="77777777" w:rsidR="00D522CE" w:rsidRDefault="00207F27">
            <w:pPr>
              <w:rPr>
                <w:kern w:val="2"/>
                <w:szCs w:val="24"/>
              </w:rPr>
            </w:pPr>
            <w:r>
              <w:rPr>
                <w:kern w:val="2"/>
                <w:szCs w:val="24"/>
              </w:rPr>
              <w:t>Netaikoma</w:t>
            </w:r>
          </w:p>
          <w:p w14:paraId="615D663C" w14:textId="77777777" w:rsidR="00D522CE" w:rsidRDefault="00D522CE">
            <w:pPr>
              <w:rPr>
                <w:kern w:val="2"/>
                <w:szCs w:val="24"/>
              </w:rPr>
            </w:pPr>
          </w:p>
          <w:p w14:paraId="615D663D" w14:textId="77777777" w:rsidR="00D522CE" w:rsidRDefault="00D522CE">
            <w:pPr>
              <w:rPr>
                <w:szCs w:val="24"/>
              </w:rPr>
            </w:pPr>
          </w:p>
        </w:tc>
      </w:tr>
      <w:tr w:rsidR="00D522CE" w14:paraId="615D664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3F" w14:textId="77777777" w:rsidR="00D522CE" w:rsidRDefault="00207F2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aplinkosauginiai </w:t>
            </w:r>
            <w:r>
              <w:rPr>
                <w:b/>
                <w:bCs/>
                <w:kern w:val="2"/>
                <w:szCs w:val="24"/>
                <w:shd w:val="clear" w:color="auto" w:fill="FFFFFF"/>
              </w:rPr>
              <w:lastRenderedPageBreak/>
              <w:t>k</w:t>
            </w:r>
            <w:r>
              <w:rPr>
                <w:b/>
                <w:kern w:val="2"/>
                <w:szCs w:val="24"/>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40" w14:textId="77777777" w:rsidR="00D522CE" w:rsidRDefault="00207F27">
            <w:pPr>
              <w:rPr>
                <w:kern w:val="2"/>
                <w:szCs w:val="24"/>
              </w:rPr>
            </w:pPr>
            <w:r>
              <w:rPr>
                <w:kern w:val="2"/>
                <w:szCs w:val="24"/>
              </w:rPr>
              <w:lastRenderedPageBreak/>
              <w:t>Netaikoma</w:t>
            </w:r>
          </w:p>
          <w:p w14:paraId="615D6641" w14:textId="77777777" w:rsidR="00D522CE" w:rsidRDefault="00D522CE">
            <w:pPr>
              <w:rPr>
                <w:kern w:val="2"/>
                <w:szCs w:val="24"/>
              </w:rPr>
            </w:pPr>
          </w:p>
          <w:p w14:paraId="615D6642" w14:textId="77777777" w:rsidR="00D522CE" w:rsidRDefault="00D522CE">
            <w:pPr>
              <w:rPr>
                <w:kern w:val="2"/>
                <w:szCs w:val="24"/>
              </w:rPr>
            </w:pPr>
          </w:p>
        </w:tc>
      </w:tr>
      <w:tr w:rsidR="00D522CE" w14:paraId="615D664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44" w14:textId="77777777" w:rsidR="00D522CE" w:rsidRDefault="00207F27">
            <w:pPr>
              <w:rPr>
                <w:b/>
                <w:bCs/>
                <w:kern w:val="2"/>
                <w:szCs w:val="24"/>
              </w:rPr>
            </w:pPr>
            <w:r>
              <w:rPr>
                <w:b/>
                <w:bCs/>
                <w:kern w:val="2"/>
                <w:szCs w:val="24"/>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45" w14:textId="77777777" w:rsidR="00D522CE" w:rsidRDefault="00207F27">
            <w:pPr>
              <w:rPr>
                <w:color w:val="000000"/>
                <w:kern w:val="2"/>
                <w:szCs w:val="24"/>
                <w:shd w:val="clear" w:color="auto" w:fill="FFFFFF"/>
              </w:rPr>
            </w:pPr>
            <w:r>
              <w:rPr>
                <w:color w:val="000000"/>
                <w:kern w:val="2"/>
                <w:szCs w:val="24"/>
                <w:shd w:val="clear" w:color="auto" w:fill="FFFFFF"/>
              </w:rPr>
              <w:t>Netaikoma</w:t>
            </w:r>
          </w:p>
          <w:p w14:paraId="615D6646" w14:textId="77777777" w:rsidR="00D522CE" w:rsidRDefault="00D522CE">
            <w:pPr>
              <w:rPr>
                <w:color w:val="000000"/>
                <w:kern w:val="2"/>
                <w:szCs w:val="24"/>
                <w:shd w:val="clear" w:color="auto" w:fill="FFFFFF"/>
              </w:rPr>
            </w:pPr>
          </w:p>
          <w:p w14:paraId="615D6647" w14:textId="77777777" w:rsidR="00D522CE" w:rsidRDefault="00D522CE">
            <w:pPr>
              <w:rPr>
                <w:color w:val="0070C0"/>
                <w:kern w:val="2"/>
                <w:szCs w:val="24"/>
              </w:rPr>
            </w:pPr>
          </w:p>
        </w:tc>
      </w:tr>
      <w:tr w:rsidR="00D522CE" w14:paraId="615D664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649" w14:textId="77777777" w:rsidR="00D522CE" w:rsidRDefault="00207F27">
            <w:pPr>
              <w:jc w:val="center"/>
              <w:rPr>
                <w:b/>
                <w:bCs/>
                <w:kern w:val="2"/>
                <w:szCs w:val="24"/>
              </w:rPr>
            </w:pPr>
            <w:r>
              <w:rPr>
                <w:b/>
                <w:bCs/>
                <w:kern w:val="2"/>
                <w:szCs w:val="24"/>
              </w:rPr>
              <w:t>13. BENDRŲJŲ SĄLYGŲ PAKEITIMAI IR PAPILDYMAI</w:t>
            </w:r>
          </w:p>
          <w:p w14:paraId="615D664A" w14:textId="77777777" w:rsidR="00D522CE" w:rsidRDefault="00207F27">
            <w:pPr>
              <w:jc w:val="center"/>
              <w:rPr>
                <w:kern w:val="2"/>
                <w:szCs w:val="24"/>
              </w:rPr>
            </w:pPr>
            <w:r>
              <w:rPr>
                <w:kern w:val="2"/>
                <w:szCs w:val="24"/>
              </w:rPr>
              <w:t>(jeigu būtina dėl konkretaus Sutarties dalyko specifikos)</w:t>
            </w:r>
          </w:p>
        </w:tc>
      </w:tr>
      <w:tr w:rsidR="00D522CE" w14:paraId="615D664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4C" w14:textId="77777777" w:rsidR="00D522CE" w:rsidRDefault="00207F27">
            <w:pPr>
              <w:rPr>
                <w:b/>
                <w:bCs/>
                <w:kern w:val="2"/>
                <w:szCs w:val="24"/>
              </w:rPr>
            </w:pPr>
            <w:r>
              <w:rPr>
                <w:b/>
                <w:bCs/>
                <w:kern w:val="2"/>
                <w:szCs w:val="24"/>
              </w:rPr>
              <w:t>13.1.</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4D" w14:textId="77777777" w:rsidR="00D522CE" w:rsidRDefault="00207F27">
            <w:pPr>
              <w:rPr>
                <w:kern w:val="2"/>
                <w:szCs w:val="24"/>
              </w:rPr>
            </w:pPr>
            <w:r>
              <w:rPr>
                <w:kern w:val="2"/>
                <w:szCs w:val="24"/>
              </w:rPr>
              <w:t>Netaikoma</w:t>
            </w:r>
          </w:p>
        </w:tc>
      </w:tr>
      <w:tr w:rsidR="00D522CE" w14:paraId="615D665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5D664F" w14:textId="77777777" w:rsidR="00D522CE" w:rsidRDefault="00207F27">
            <w:pPr>
              <w:jc w:val="center"/>
              <w:rPr>
                <w:b/>
                <w:bCs/>
                <w:kern w:val="2"/>
                <w:szCs w:val="24"/>
              </w:rPr>
            </w:pPr>
            <w:r>
              <w:rPr>
                <w:b/>
                <w:bCs/>
                <w:kern w:val="2"/>
                <w:szCs w:val="24"/>
              </w:rPr>
              <w:t>14. SUTARTIES PRIEDAI</w:t>
            </w:r>
          </w:p>
        </w:tc>
      </w:tr>
      <w:tr w:rsidR="00D522CE" w14:paraId="615D665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51" w14:textId="77777777" w:rsidR="00D522CE" w:rsidRDefault="00207F27">
            <w:pPr>
              <w:jc w:val="center"/>
              <w:rPr>
                <w:b/>
                <w:bCs/>
                <w:kern w:val="2"/>
                <w:szCs w:val="24"/>
              </w:rPr>
            </w:pPr>
            <w:r>
              <w:rPr>
                <w:b/>
                <w:bCs/>
                <w:kern w:val="2"/>
                <w:szCs w:val="24"/>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52" w14:textId="77777777" w:rsidR="00D522CE" w:rsidRDefault="00207F27">
            <w:pPr>
              <w:rPr>
                <w:b/>
                <w:bCs/>
                <w:kern w:val="2"/>
                <w:szCs w:val="24"/>
              </w:rPr>
            </w:pPr>
            <w:r>
              <w:rPr>
                <w:b/>
                <w:bCs/>
                <w:kern w:val="2"/>
                <w:szCs w:val="24"/>
              </w:rPr>
              <w:t>Techninė specifikacija</w:t>
            </w:r>
          </w:p>
        </w:tc>
      </w:tr>
      <w:tr w:rsidR="00D522CE" w14:paraId="615D665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5D6654" w14:textId="77777777" w:rsidR="00D522CE" w:rsidRDefault="00207F27">
            <w:pPr>
              <w:jc w:val="center"/>
              <w:rPr>
                <w:b/>
                <w:bCs/>
                <w:kern w:val="2"/>
                <w:szCs w:val="24"/>
              </w:rPr>
            </w:pPr>
            <w:r>
              <w:rPr>
                <w:b/>
                <w:bCs/>
                <w:kern w:val="2"/>
                <w:szCs w:val="24"/>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615D6655" w14:textId="77777777" w:rsidR="00D522CE" w:rsidRDefault="00207F27">
            <w:pPr>
              <w:rPr>
                <w:b/>
                <w:bCs/>
                <w:kern w:val="2"/>
                <w:szCs w:val="24"/>
              </w:rPr>
            </w:pPr>
            <w:r>
              <w:rPr>
                <w:b/>
                <w:bCs/>
                <w:szCs w:val="24"/>
              </w:rPr>
              <w:t>Priėmimo-perdavimo aktas</w:t>
            </w:r>
          </w:p>
        </w:tc>
      </w:tr>
      <w:tr w:rsidR="00D522CE" w14:paraId="615D6658"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615D6657" w14:textId="77777777" w:rsidR="00D522CE" w:rsidRDefault="00207F27">
            <w:pPr>
              <w:jc w:val="center"/>
              <w:rPr>
                <w:b/>
                <w:bCs/>
                <w:kern w:val="2"/>
                <w:szCs w:val="24"/>
              </w:rPr>
            </w:pPr>
            <w:r>
              <w:rPr>
                <w:b/>
                <w:bCs/>
                <w:kern w:val="2"/>
                <w:szCs w:val="24"/>
              </w:rPr>
              <w:t>15. ŠALIŲ ATSTOVŲ PARAŠAI</w:t>
            </w:r>
          </w:p>
        </w:tc>
      </w:tr>
      <w:tr w:rsidR="00D522CE" w14:paraId="615D665B"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615D6659" w14:textId="77777777" w:rsidR="00D522CE" w:rsidRDefault="00207F27">
            <w:pPr>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615D665A" w14:textId="77777777" w:rsidR="00D522CE" w:rsidRDefault="00207F27">
            <w:pPr>
              <w:jc w:val="center"/>
              <w:rPr>
                <w:b/>
                <w:bCs/>
                <w:kern w:val="2"/>
                <w:szCs w:val="24"/>
              </w:rPr>
            </w:pPr>
            <w:r>
              <w:rPr>
                <w:b/>
                <w:bCs/>
                <w:kern w:val="2"/>
                <w:szCs w:val="24"/>
              </w:rPr>
              <w:t>TIEKĖJAS</w:t>
            </w:r>
          </w:p>
        </w:tc>
      </w:tr>
      <w:tr w:rsidR="00D522CE" w14:paraId="615D665E"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615D665C" w14:textId="77777777" w:rsidR="00D522CE" w:rsidRDefault="00207F27">
            <w:pPr>
              <w:jc w:val="center"/>
              <w:rPr>
                <w:color w:val="4472C4"/>
                <w:kern w:val="2"/>
                <w:szCs w:val="24"/>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615D665D" w14:textId="77777777" w:rsidR="00D522CE" w:rsidRDefault="00207F27">
            <w:pPr>
              <w:jc w:val="center"/>
              <w:rPr>
                <w:b/>
                <w:bCs/>
                <w:kern w:val="2"/>
                <w:szCs w:val="24"/>
              </w:rPr>
            </w:pPr>
            <w:r>
              <w:rPr>
                <w:color w:val="4472C4"/>
                <w:kern w:val="2"/>
                <w:szCs w:val="24"/>
              </w:rPr>
              <w:t>(nurodomos atstovo pareigos, vardas, pavardė)</w:t>
            </w:r>
          </w:p>
        </w:tc>
      </w:tr>
      <w:tr w:rsidR="00D522CE" w14:paraId="615D6665"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615D665F" w14:textId="77777777" w:rsidR="00D522CE" w:rsidRDefault="00D522CE">
            <w:pPr>
              <w:jc w:val="center"/>
              <w:rPr>
                <w:b/>
                <w:bCs/>
                <w:color w:val="4472C4"/>
                <w:kern w:val="2"/>
                <w:szCs w:val="24"/>
              </w:rPr>
            </w:pPr>
          </w:p>
          <w:p w14:paraId="615D6660" w14:textId="77777777" w:rsidR="00D522CE" w:rsidRDefault="00207F27">
            <w:pPr>
              <w:jc w:val="center"/>
              <w:rPr>
                <w:b/>
                <w:bCs/>
                <w:color w:val="4472C4"/>
                <w:kern w:val="2"/>
                <w:szCs w:val="24"/>
              </w:rPr>
            </w:pPr>
            <w:r>
              <w:rPr>
                <w:b/>
                <w:bCs/>
                <w:color w:val="4472C4"/>
                <w:kern w:val="2"/>
                <w:szCs w:val="24"/>
              </w:rPr>
              <w:t>(parašas)</w:t>
            </w:r>
          </w:p>
          <w:p w14:paraId="615D6661" w14:textId="77777777" w:rsidR="00D522CE" w:rsidRDefault="00D522CE">
            <w:pPr>
              <w:jc w:val="center"/>
              <w:rPr>
                <w:b/>
                <w:bCs/>
                <w:color w:val="4472C4"/>
                <w:kern w:val="2"/>
                <w:szCs w:val="24"/>
              </w:rPr>
            </w:pPr>
          </w:p>
          <w:p w14:paraId="615D6662" w14:textId="77777777" w:rsidR="00D522CE" w:rsidRDefault="00D522CE">
            <w:pPr>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615D6663" w14:textId="77777777" w:rsidR="00D522CE" w:rsidRDefault="00D522CE">
            <w:pPr>
              <w:jc w:val="center"/>
              <w:rPr>
                <w:b/>
                <w:bCs/>
                <w:color w:val="4472C4"/>
                <w:kern w:val="2"/>
                <w:szCs w:val="24"/>
              </w:rPr>
            </w:pPr>
          </w:p>
          <w:p w14:paraId="615D6664" w14:textId="77777777" w:rsidR="00D522CE" w:rsidRDefault="00207F27">
            <w:pPr>
              <w:jc w:val="center"/>
              <w:rPr>
                <w:b/>
                <w:bCs/>
                <w:color w:val="4472C4"/>
                <w:kern w:val="2"/>
                <w:szCs w:val="24"/>
              </w:rPr>
            </w:pPr>
            <w:r>
              <w:rPr>
                <w:b/>
                <w:bCs/>
                <w:color w:val="4472C4"/>
                <w:kern w:val="2"/>
                <w:szCs w:val="24"/>
              </w:rPr>
              <w:t>(parašas)</w:t>
            </w:r>
          </w:p>
        </w:tc>
      </w:tr>
    </w:tbl>
    <w:p w14:paraId="615D6666" w14:textId="77777777" w:rsidR="00D522CE" w:rsidRDefault="00207F27">
      <w:pPr>
        <w:jc w:val="center"/>
        <w:rPr>
          <w:szCs w:val="24"/>
        </w:rPr>
      </w:pPr>
      <w:r>
        <w:rPr>
          <w:color w:val="000000"/>
          <w:szCs w:val="24"/>
        </w:rPr>
        <w:t>_______________</w:t>
      </w:r>
    </w:p>
    <w:sectPr w:rsidR="00D522CE">
      <w:headerReference w:type="even" r:id="rId12"/>
      <w:headerReference w:type="default" r:id="rId13"/>
      <w:footerReference w:type="even" r:id="rId14"/>
      <w:footerReference w:type="default" r:id="rId15"/>
      <w:headerReference w:type="first" r:id="rId16"/>
      <w:footerReference w:type="first" r:id="rId17"/>
      <w:pgSz w:w="12240" w:h="15840"/>
      <w:pgMar w:top="1559" w:right="567" w:bottom="1797" w:left="1701" w:header="709"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6671" w14:textId="77777777" w:rsidR="00207F27" w:rsidRDefault="00207F27">
      <w:r>
        <w:separator/>
      </w:r>
    </w:p>
  </w:endnote>
  <w:endnote w:type="continuationSeparator" w:id="0">
    <w:p w14:paraId="615D6673" w14:textId="77777777" w:rsidR="00207F27" w:rsidRDefault="0020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669" w14:textId="77777777" w:rsidR="00D522CE" w:rsidRDefault="00D522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66A" w14:textId="77777777" w:rsidR="00D522CE" w:rsidRDefault="00D522C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66C" w14:textId="77777777" w:rsidR="00D522CE" w:rsidRDefault="00D522C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666D" w14:textId="77777777" w:rsidR="00207F27" w:rsidRDefault="00207F27">
      <w:r>
        <w:separator/>
      </w:r>
    </w:p>
  </w:footnote>
  <w:footnote w:type="continuationSeparator" w:id="0">
    <w:p w14:paraId="615D666F" w14:textId="77777777" w:rsidR="00207F27" w:rsidRDefault="0020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667" w14:textId="77777777" w:rsidR="00D522CE" w:rsidRDefault="00D522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668" w14:textId="77777777" w:rsidR="00D522CE" w:rsidRDefault="00207F27">
    <w:pPr>
      <w:tabs>
        <w:tab w:val="center" w:pos="4819"/>
        <w:tab w:val="right" w:pos="9638"/>
      </w:tabs>
      <w:jc w:val="center"/>
    </w:pPr>
    <w:r>
      <w:fldChar w:fldCharType="begin"/>
    </w:r>
    <w:r>
      <w:instrText xml:space="preserve"> PAGE </w:instrText>
    </w:r>
    <w:r>
      <w:fldChar w:fldCharType="separate"/>
    </w:r>
    <w: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66B" w14:textId="77777777" w:rsidR="00D522CE" w:rsidRDefault="00D522C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5492E"/>
    <w:multiLevelType w:val="multilevel"/>
    <w:tmpl w:val="36C6B11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AFC2F22"/>
    <w:multiLevelType w:val="multilevel"/>
    <w:tmpl w:val="EFD209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6650941">
    <w:abstractNumId w:val="0"/>
  </w:num>
  <w:num w:numId="2" w16cid:durableId="177362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CE"/>
    <w:rsid w:val="00207F27"/>
    <w:rsid w:val="006942A3"/>
    <w:rsid w:val="006E6813"/>
    <w:rsid w:val="00723331"/>
    <w:rsid w:val="00863178"/>
    <w:rsid w:val="009B6635"/>
    <w:rsid w:val="00B228D3"/>
    <w:rsid w:val="00D522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64F2"/>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A65F0"/>
    <w:rPr>
      <w:color w:val="0563C1" w:themeColor="hyperlink"/>
      <w:u w:val="single"/>
    </w:rPr>
  </w:style>
  <w:style w:type="character" w:styleId="Komentaronuoroda">
    <w:name w:val="annotation reference"/>
    <w:basedOn w:val="Numatytasispastraiposriftas"/>
    <w:semiHidden/>
    <w:unhideWhenUsed/>
    <w:qFormat/>
    <w:rsid w:val="00F50F9B"/>
    <w:rPr>
      <w:sz w:val="16"/>
      <w:szCs w:val="16"/>
    </w:rPr>
  </w:style>
  <w:style w:type="character" w:customStyle="1" w:styleId="KomentarotekstasDiagrama">
    <w:name w:val="Komentaro tekstas Diagrama"/>
    <w:basedOn w:val="Numatytasispastraiposriftas"/>
    <w:link w:val="Komentarotekstas"/>
    <w:qFormat/>
    <w:rsid w:val="00F50F9B"/>
    <w:rPr>
      <w:sz w:val="20"/>
    </w:rPr>
  </w:style>
  <w:style w:type="character" w:customStyle="1" w:styleId="KomentarotemaDiagrama">
    <w:name w:val="Komentaro tema Diagrama"/>
    <w:basedOn w:val="KomentarotekstasDiagrama"/>
    <w:link w:val="Komentarotema"/>
    <w:semiHidden/>
    <w:qFormat/>
    <w:rsid w:val="00F50F9B"/>
    <w:rPr>
      <w:b/>
      <w:bCs/>
      <w:sz w:val="20"/>
    </w:rPr>
  </w:style>
  <w:style w:type="character" w:styleId="Neapdorotaspaminjimas">
    <w:name w:val="Unresolved Mention"/>
    <w:basedOn w:val="Numatytasispastraiposriftas"/>
    <w:uiPriority w:val="99"/>
    <w:semiHidden/>
    <w:unhideWhenUsed/>
    <w:qFormat/>
    <w:rsid w:val="003D67D0"/>
    <w:rPr>
      <w:color w:val="605E5C"/>
      <w:shd w:val="clear" w:color="auto" w:fill="E1DFDD"/>
    </w:rPr>
  </w:style>
  <w:style w:type="character" w:customStyle="1" w:styleId="EndnoteCharacters">
    <w:name w:val="Endnote Characters"/>
    <w:qFormat/>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qFormat/>
    <w:rsid w:val="00AA65F0"/>
    <w:pPr>
      <w:ind w:left="720"/>
      <w:contextualSpacing/>
    </w:pPr>
  </w:style>
  <w:style w:type="paragraph" w:customStyle="1" w:styleId="TableParagraph">
    <w:name w:val="Table Paragraph"/>
    <w:basedOn w:val="prastasis"/>
    <w:uiPriority w:val="1"/>
    <w:qFormat/>
    <w:rsid w:val="00F3679F"/>
    <w:pPr>
      <w:widowControl w:val="0"/>
      <w:ind w:left="107"/>
    </w:pPr>
    <w:rPr>
      <w:sz w:val="22"/>
      <w:szCs w:val="22"/>
    </w:rPr>
  </w:style>
  <w:style w:type="paragraph" w:styleId="Pataisymai">
    <w:name w:val="Revision"/>
    <w:semiHidden/>
    <w:qFormat/>
    <w:rsid w:val="00BB7EBB"/>
  </w:style>
  <w:style w:type="paragraph" w:styleId="Komentarotekstas">
    <w:name w:val="annotation text"/>
    <w:basedOn w:val="prastasis"/>
    <w:link w:val="KomentarotekstasDiagrama"/>
    <w:unhideWhenUsed/>
    <w:rsid w:val="00F50F9B"/>
    <w:rPr>
      <w:sz w:val="20"/>
    </w:rPr>
  </w:style>
  <w:style w:type="paragraph" w:styleId="Komentarotema">
    <w:name w:val="annotation subject"/>
    <w:basedOn w:val="Komentarotekstas"/>
    <w:next w:val="Komentarotekstas"/>
    <w:link w:val="KomentarotemaDiagrama"/>
    <w:semiHidden/>
    <w:unhideWhenUsed/>
    <w:qFormat/>
    <w:rsid w:val="00F50F9B"/>
    <w:rPr>
      <w:b/>
      <w:bC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10919</Words>
  <Characters>6224</Characters>
  <Application>Microsoft Office Word</Application>
  <DocSecurity>0</DocSecurity>
  <Lines>51</Lines>
  <Paragraphs>34</Paragraphs>
  <ScaleCrop>false</ScaleCrop>
  <Company>VPT</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Vita Karaliutė</cp:lastModifiedBy>
  <cp:revision>11</cp:revision>
  <dcterms:created xsi:type="dcterms:W3CDTF">2025-02-18T14:09:00Z</dcterms:created>
  <dcterms:modified xsi:type="dcterms:W3CDTF">2025-03-06T06:19:00Z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