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8" o:title=""/>
          </v:shape>
          <o:OLEObject Type="Embed" ProgID="PBrush" ShapeID="_x0000_i1025" DrawAspect="Content" ObjectID="_1805263336"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3FFBBCC0"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Lietuvos sveikatos mokslų universiteto viešojo pirkimo komisijos</w:t>
      </w:r>
      <w:r w:rsidR="006053C7">
        <w:rPr>
          <w:rFonts w:ascii="Times New Roman" w:eastAsiaTheme="minorEastAsia" w:hAnsi="Times New Roman" w:cs="Times New Roman"/>
          <w:i/>
          <w:iCs/>
          <w:lang w:eastAsia="lt-LT"/>
        </w:rPr>
        <w:t xml:space="preserve"> </w:t>
      </w:r>
      <w:r w:rsidR="00985D4A">
        <w:rPr>
          <w:rFonts w:ascii="Times New Roman" w:eastAsiaTheme="minorEastAsia" w:hAnsi="Times New Roman" w:cs="Times New Roman"/>
          <w:i/>
          <w:iCs/>
          <w:lang w:eastAsia="lt-LT"/>
        </w:rPr>
        <w:t>2025-0</w:t>
      </w:r>
      <w:r w:rsidR="006053C7">
        <w:rPr>
          <w:rFonts w:ascii="Times New Roman" w:eastAsiaTheme="minorEastAsia" w:hAnsi="Times New Roman" w:cs="Times New Roman"/>
          <w:i/>
          <w:iCs/>
          <w:lang w:eastAsia="lt-LT"/>
        </w:rPr>
        <w:t>4-</w:t>
      </w:r>
      <w:r w:rsidR="00624867">
        <w:rPr>
          <w:rFonts w:ascii="Times New Roman" w:eastAsiaTheme="minorEastAsia" w:hAnsi="Times New Roman" w:cs="Times New Roman"/>
          <w:i/>
          <w:iCs/>
          <w:lang w:eastAsia="lt-LT"/>
        </w:rPr>
        <w:t>04</w:t>
      </w:r>
      <w:r w:rsidRPr="00B21B2C">
        <w:rPr>
          <w:rFonts w:ascii="Times New Roman" w:eastAsiaTheme="minorEastAsia" w:hAnsi="Times New Roman" w:cs="Times New Roman"/>
          <w:lang w:eastAsia="lt-LT"/>
        </w:rPr>
        <w:t xml:space="preserve"> d. protokolu </w:t>
      </w:r>
    </w:p>
    <w:p w14:paraId="2DE68620" w14:textId="364FB48B"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1208B8">
        <w:rPr>
          <w:rFonts w:ascii="Times New Roman" w:eastAsiaTheme="minorEastAsia" w:hAnsi="Times New Roman" w:cs="Times New Roman"/>
          <w:iCs/>
          <w:lang w:eastAsia="lt-LT"/>
        </w:rPr>
        <w:t xml:space="preserve">PAKEITIMAI PATVIRTINTI: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771FFFE7" w14:textId="5B508EFE" w:rsidR="00A17F1E" w:rsidRPr="00902088" w:rsidRDefault="00883AC9" w:rsidP="00A17F1E">
      <w:pPr>
        <w:tabs>
          <w:tab w:val="left" w:pos="3150"/>
        </w:tabs>
        <w:spacing w:after="0" w:line="276" w:lineRule="auto"/>
        <w:jc w:val="center"/>
        <w:rPr>
          <w:rFonts w:ascii="Times New Roman" w:hAnsi="Times New Roman" w:cs="Times New Roman"/>
          <w:b/>
          <w:bCs/>
          <w:sz w:val="24"/>
          <w:szCs w:val="24"/>
        </w:rPr>
      </w:pPr>
      <w:r w:rsidRPr="00883AC9">
        <w:rPr>
          <w:rFonts w:ascii="Times New Roman" w:hAnsi="Times New Roman" w:cs="Times New Roman"/>
          <w:b/>
          <w:bCs/>
          <w:sz w:val="24"/>
          <w:szCs w:val="24"/>
        </w:rPr>
        <w:t>ANTIVIRUSINĖS IR UGNIASIENĖS PROGRAMINĖS ĮRANGOS LICENCIJŲ ATNAUJINIMO</w:t>
      </w:r>
      <w:r w:rsidRPr="00883AC9">
        <w:rPr>
          <w:rFonts w:ascii="Times New Roman" w:hAnsi="Times New Roman" w:cs="Times New Roman"/>
          <w:b/>
          <w:caps/>
          <w:sz w:val="24"/>
          <w:szCs w:val="24"/>
        </w:rPr>
        <w:t xml:space="preserve"> (KIBERNETINIO SAUGUMO SPRENDIMO PAKETAS )</w:t>
      </w:r>
      <w:r>
        <w:rPr>
          <w:rFonts w:ascii="Times New Roman Bold" w:hAnsi="Times New Roman Bold" w:cs="Times New Roman"/>
          <w:b/>
          <w:caps/>
        </w:rPr>
        <w:t xml:space="preserve"> </w:t>
      </w:r>
      <w:r w:rsidR="00A17F1E" w:rsidRPr="00902088">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Pr="00883AC9">
        <w:rPr>
          <w:rFonts w:ascii="Times New Roman" w:eastAsiaTheme="minorEastAsia" w:hAnsi="Times New Roman" w:cs="Times New Roman"/>
          <w:b/>
          <w:bCs/>
          <w:lang w:eastAsia="lt-LT"/>
        </w:rPr>
        <w:t>...</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7E29F5BC" w14:textId="77777777" w:rsidR="00624867" w:rsidRDefault="00624867" w:rsidP="00A6677D">
      <w:pPr>
        <w:spacing w:after="0" w:line="240" w:lineRule="auto"/>
        <w:jc w:val="center"/>
        <w:rPr>
          <w:rFonts w:ascii="Times New Roman" w:eastAsia="Calibri" w:hAnsi="Times New Roman" w:cs="Times New Roman"/>
          <w:sz w:val="24"/>
          <w:szCs w:val="24"/>
        </w:rPr>
      </w:pPr>
    </w:p>
    <w:p w14:paraId="69D114D9" w14:textId="77777777" w:rsidR="00624867" w:rsidRDefault="00624867" w:rsidP="00A6677D">
      <w:pPr>
        <w:spacing w:after="0" w:line="240" w:lineRule="auto"/>
        <w:jc w:val="center"/>
        <w:rPr>
          <w:rFonts w:ascii="Times New Roman" w:eastAsia="Calibri" w:hAnsi="Times New Roman" w:cs="Times New Roman"/>
          <w:sz w:val="24"/>
          <w:szCs w:val="24"/>
        </w:rPr>
      </w:pPr>
    </w:p>
    <w:p w14:paraId="167C2FE3" w14:textId="77777777" w:rsidR="00624867" w:rsidRDefault="00624867" w:rsidP="00A6677D">
      <w:pPr>
        <w:spacing w:after="0" w:line="240" w:lineRule="auto"/>
        <w:jc w:val="center"/>
        <w:rPr>
          <w:rFonts w:ascii="Times New Roman" w:eastAsia="Calibri" w:hAnsi="Times New Roman" w:cs="Times New Roman"/>
          <w:sz w:val="24"/>
          <w:szCs w:val="24"/>
        </w:rPr>
      </w:pPr>
    </w:p>
    <w:p w14:paraId="5486CEB1" w14:textId="77777777" w:rsidR="00624867" w:rsidRDefault="00624867" w:rsidP="00A6677D">
      <w:pPr>
        <w:spacing w:after="0" w:line="240" w:lineRule="auto"/>
        <w:jc w:val="center"/>
        <w:rPr>
          <w:rFonts w:ascii="Times New Roman" w:eastAsia="Calibri" w:hAnsi="Times New Roman" w:cs="Times New Roman"/>
          <w:sz w:val="24"/>
          <w:szCs w:val="24"/>
        </w:rPr>
      </w:pPr>
    </w:p>
    <w:p w14:paraId="68512072" w14:textId="77777777" w:rsidR="00624867" w:rsidRDefault="00624867" w:rsidP="00A6677D">
      <w:pPr>
        <w:spacing w:after="0" w:line="240" w:lineRule="auto"/>
        <w:jc w:val="center"/>
        <w:rPr>
          <w:rFonts w:ascii="Times New Roman" w:eastAsia="Calibri" w:hAnsi="Times New Roman" w:cs="Times New Roman"/>
          <w:sz w:val="24"/>
          <w:szCs w:val="24"/>
        </w:rPr>
      </w:pPr>
    </w:p>
    <w:p w14:paraId="167161BC" w14:textId="52B441E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1. Techninė specifikacija.</w:t>
      </w:r>
    </w:p>
    <w:p w14:paraId="55C49EC2"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2. Pasiūlymo forma.</w:t>
      </w:r>
    </w:p>
    <w:p w14:paraId="730B5C6E" w14:textId="18723E26"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3. Europos bendrasis viešųjų pirkimų dokumentas (toliau – EBVPD)</w:t>
      </w:r>
      <w:r w:rsidR="00883AC9">
        <w:rPr>
          <w:rFonts w:ascii="Times New Roman" w:eastAsia="Times New Roman" w:hAnsi="Times New Roman" w:cs="Times New Roman"/>
          <w:sz w:val="24"/>
          <w:highlight w:val="green"/>
        </w:rPr>
        <w:t>.</w:t>
      </w:r>
      <w:r w:rsidRPr="001208B8">
        <w:rPr>
          <w:rFonts w:ascii="Times New Roman" w:eastAsia="Times New Roman" w:hAnsi="Times New Roman" w:cs="Times New Roman"/>
          <w:sz w:val="24"/>
          <w:highlight w:val="green"/>
        </w:rPr>
        <w:t xml:space="preserve"> </w:t>
      </w:r>
    </w:p>
    <w:p w14:paraId="15E5CDA4" w14:textId="77777777" w:rsidR="00BC330F" w:rsidRPr="001208B8" w:rsidRDefault="00BC330F" w:rsidP="00BC330F">
      <w:pPr>
        <w:spacing w:after="0" w:line="240" w:lineRule="auto"/>
        <w:ind w:left="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4. Prekių viešojo pirkimo-pardavimo sutarties projektas.</w:t>
      </w:r>
    </w:p>
    <w:p w14:paraId="2C0ED2CA" w14:textId="681492B6" w:rsidR="00BC330F" w:rsidRPr="001208B8" w:rsidRDefault="005E73FE" w:rsidP="00BC330F">
      <w:pPr>
        <w:spacing w:after="0" w:line="240" w:lineRule="auto"/>
        <w:ind w:left="720"/>
        <w:jc w:val="both"/>
        <w:rPr>
          <w:rFonts w:ascii="Times New Roman" w:eastAsia="Calibri" w:hAnsi="Times New Roman" w:cs="Times New Roman"/>
          <w:sz w:val="24"/>
          <w:szCs w:val="24"/>
          <w:lang w:eastAsia="lt-LT"/>
        </w:rPr>
      </w:pPr>
      <w:r w:rsidRPr="00883AC9">
        <w:rPr>
          <w:rFonts w:ascii="Times New Roman" w:eastAsia="Calibri" w:hAnsi="Times New Roman" w:cs="Times New Roman"/>
          <w:sz w:val="24"/>
          <w:szCs w:val="24"/>
          <w:highlight w:val="green"/>
          <w:lang w:eastAsia="lt-LT"/>
        </w:rPr>
        <w:t>5.</w:t>
      </w:r>
      <w:r>
        <w:rPr>
          <w:rFonts w:ascii="Times New Roman" w:eastAsia="Calibri" w:hAnsi="Times New Roman" w:cs="Times New Roman"/>
          <w:sz w:val="24"/>
          <w:szCs w:val="24"/>
          <w:lang w:eastAsia="lt-LT"/>
        </w:rPr>
        <w:t xml:space="preserve"> </w:t>
      </w:r>
      <w:r w:rsidR="00BB61BF" w:rsidRPr="00902088">
        <w:rPr>
          <w:rFonts w:ascii="Times New Roman" w:eastAsia="Calibri" w:hAnsi="Times New Roman" w:cs="Times New Roman"/>
          <w:sz w:val="24"/>
          <w:szCs w:val="24"/>
          <w:highlight w:val="green"/>
          <w:lang w:eastAsia="lt-LT"/>
        </w:rPr>
        <w:t>Deklaracija dėl (ne)atitikties Reglamento nuostatoms.</w:t>
      </w:r>
      <w:r w:rsidR="00BC330F"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7B3544"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7B3544">
        <w:rPr>
          <w:rFonts w:ascii="Times New Roman" w:hAnsi="Times New Roman" w:cs="Times New Roman"/>
          <w:sz w:val="24"/>
          <w:szCs w:val="24"/>
          <w:lang w:eastAsia="lt-LT"/>
        </w:rPr>
        <w:t>1.4.</w:t>
      </w:r>
      <w:r w:rsidR="00973622" w:rsidRPr="007B3544">
        <w:rPr>
          <w:rFonts w:ascii="Times New Roman" w:hAnsi="Times New Roman" w:cs="Times New Roman"/>
          <w:sz w:val="24"/>
          <w:szCs w:val="24"/>
          <w:lang w:eastAsia="lt-LT"/>
        </w:rPr>
        <w:t>1</w:t>
      </w:r>
      <w:r w:rsidRPr="007B3544">
        <w:rPr>
          <w:rFonts w:ascii="Times New Roman" w:hAnsi="Times New Roman" w:cs="Times New Roman"/>
          <w:sz w:val="24"/>
          <w:szCs w:val="24"/>
          <w:lang w:eastAsia="lt-LT"/>
        </w:rPr>
        <w:t xml:space="preserve">. </w:t>
      </w:r>
      <w:r w:rsidRPr="007B3544">
        <w:rPr>
          <w:rFonts w:ascii="Times New Roman" w:hAnsi="Times New Roman" w:cs="Times New Roman"/>
          <w:b/>
          <w:sz w:val="24"/>
          <w:szCs w:val="24"/>
          <w:lang w:eastAsia="lt-LT"/>
        </w:rPr>
        <w:t>Subtiekėjas</w:t>
      </w:r>
      <w:r w:rsidR="00D8071D" w:rsidRPr="007B3544">
        <w:rPr>
          <w:rFonts w:ascii="Times New Roman" w:hAnsi="Times New Roman" w:cs="Times New Roman"/>
          <w:b/>
          <w:sz w:val="24"/>
          <w:szCs w:val="24"/>
          <w:lang w:eastAsia="lt-LT"/>
        </w:rPr>
        <w:t>, kurio pajėgumais tiekėjas nesiremia (toliau – Subtiekėjas)</w:t>
      </w:r>
      <w:r w:rsidRPr="007B3544">
        <w:rPr>
          <w:rFonts w:ascii="Times New Roman" w:hAnsi="Times New Roman" w:cs="Times New Roman"/>
          <w:b/>
          <w:sz w:val="24"/>
          <w:szCs w:val="24"/>
          <w:lang w:eastAsia="lt-LT"/>
        </w:rPr>
        <w:t xml:space="preserve"> </w:t>
      </w:r>
      <w:r w:rsidRPr="007B354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7B3544">
        <w:rPr>
          <w:rFonts w:ascii="Times New Roman" w:eastAsia="Times New Roman" w:hAnsi="Times New Roman" w:cs="Times New Roman"/>
          <w:b/>
          <w:sz w:val="24"/>
          <w:szCs w:val="24"/>
        </w:rPr>
        <w:t>1.</w:t>
      </w:r>
      <w:r w:rsidRPr="007B3544">
        <w:rPr>
          <w:rFonts w:ascii="Times New Roman" w:eastAsia="Times New Roman" w:hAnsi="Times New Roman" w:cs="Times New Roman"/>
          <w:b/>
          <w:bCs/>
          <w:sz w:val="24"/>
          <w:szCs w:val="24"/>
        </w:rPr>
        <w:t>5.</w:t>
      </w:r>
      <w:r w:rsidRPr="007B3544">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w:t>
      </w:r>
      <w:r w:rsidRPr="001208B8">
        <w:rPr>
          <w:rFonts w:ascii="Times New Roman" w:eastAsia="Times New Roman" w:hAnsi="Times New Roman" w:cs="Times New Roman"/>
          <w:sz w:val="24"/>
          <w:szCs w:val="24"/>
        </w:rPr>
        <w:t xml:space="preserve"> – CVP IS), </w:t>
      </w:r>
      <w:r w:rsidRPr="00902088">
        <w:rPr>
          <w:rFonts w:ascii="Times New Roman" w:eastAsia="Times New Roman" w:hAnsi="Times New Roman" w:cs="Times New Roman"/>
          <w:sz w:val="24"/>
          <w:szCs w:val="24"/>
        </w:rPr>
        <w:t xml:space="preserve">interneto adresu: </w:t>
      </w:r>
      <w:hyperlink r:id="rId12"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75B81A72"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1F3603" w:rsidRPr="00FD2E22">
        <w:rPr>
          <w:rFonts w:ascii="Times New Roman" w:eastAsia="Times New Roman" w:hAnsi="Times New Roman" w:cs="Times New Roman"/>
          <w:sz w:val="24"/>
        </w:rPr>
        <w:t>Sigita Varneckienė, tel. (</w:t>
      </w:r>
      <w:r w:rsidR="001F3603">
        <w:rPr>
          <w:rFonts w:ascii="Times New Roman" w:eastAsia="Times New Roman" w:hAnsi="Times New Roman" w:cs="Times New Roman"/>
          <w:sz w:val="24"/>
        </w:rPr>
        <w:t>0</w:t>
      </w:r>
      <w:r w:rsidR="001F3603" w:rsidRPr="00FD2E22">
        <w:rPr>
          <w:rFonts w:ascii="Times New Roman" w:eastAsia="Times New Roman" w:hAnsi="Times New Roman" w:cs="Times New Roman"/>
          <w:sz w:val="24"/>
        </w:rPr>
        <w:t xml:space="preserve">-37) 395805, el. p. </w:t>
      </w:r>
      <w:hyperlink r:id="rId13" w:history="1">
        <w:r w:rsidR="001F3603" w:rsidRPr="001F3603">
          <w:rPr>
            <w:rStyle w:val="Hyperlink"/>
            <w:sz w:val="24"/>
          </w:rPr>
          <w:t>sigita.varneckiene@lsmu.lt</w:t>
        </w:r>
      </w:hyperlink>
      <w:r w:rsidRPr="001F3603">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77777777"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Pr="001208B8">
        <w:rPr>
          <w:rFonts w:ascii="Times New Roman" w:eastAsia="Times New Roman" w:hAnsi="Times New Roman" w:cs="Times New Roman"/>
          <w:sz w:val="24"/>
          <w:szCs w:val="24"/>
          <w:highlight w:val="green"/>
        </w:rPr>
        <w:t>.........................(nurodyti vykdė arba nevykdė</w:t>
      </w:r>
      <w:r w:rsidRPr="001208B8">
        <w:rPr>
          <w:rFonts w:ascii="Times New Roman" w:eastAsia="Times New Roman" w:hAnsi="Times New Roman" w:cs="Times New Roman"/>
          <w:sz w:val="24"/>
          <w:szCs w:val="24"/>
        </w:rPr>
        <w:t xml:space="preserve">) rinkos konsultaciją susijusią su šiuo pirkimu. </w:t>
      </w:r>
      <w:r w:rsidRPr="001208B8">
        <w:rPr>
          <w:rFonts w:ascii="Times New Roman" w:eastAsia="Times New Roman" w:hAnsi="Times New Roman" w:cs="Times New Roman"/>
          <w:i/>
          <w:iCs/>
          <w:sz w:val="24"/>
          <w:szCs w:val="24"/>
          <w:highlight w:val="yellow"/>
        </w:rPr>
        <w:t>Jei buvo vykdyta rinkos konsultacija, tada nurodoma:</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sz w:val="24"/>
          <w:szCs w:val="24"/>
          <w:highlight w:val="green"/>
        </w:rPr>
        <w:t xml:space="preserve">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4592D683" w14:textId="77777777" w:rsidR="00A61AD3" w:rsidRPr="006C603A" w:rsidRDefault="00A00F16" w:rsidP="00A61AD3">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A61AD3" w:rsidRPr="00B031A4">
        <w:rPr>
          <w:rFonts w:ascii="Times New Roman" w:eastAsia="Times New Roman" w:hAnsi="Times New Roman" w:cs="Times New Roman"/>
          <w:sz w:val="24"/>
          <w:szCs w:val="24"/>
        </w:rPr>
        <w:t xml:space="preserve">Pirkimas neatliekamas naudojantis centralizuotų pirkimų katalogu, nes </w:t>
      </w:r>
      <w:r w:rsidR="00A61AD3" w:rsidRPr="0076259B">
        <w:rPr>
          <w:rFonts w:ascii="Times New Roman" w:eastAsia="Times New Roman" w:hAnsi="Times New Roman" w:cs="Times New Roman"/>
          <w:color w:val="000000" w:themeColor="text1"/>
          <w:sz w:val="24"/>
          <w:szCs w:val="24"/>
        </w:rPr>
        <w:t>prekių nėra CPO kataloge</w:t>
      </w:r>
      <w:r w:rsidR="00A61AD3">
        <w:rPr>
          <w:rFonts w:ascii="Times New Roman" w:eastAsia="Times New Roman" w:hAnsi="Times New Roman" w:cs="Times New Roman"/>
          <w:color w:val="000000" w:themeColor="text1"/>
          <w:sz w:val="24"/>
          <w:szCs w:val="24"/>
        </w:rPr>
        <w:t>.</w:t>
      </w:r>
    </w:p>
    <w:p w14:paraId="37492A7D" w14:textId="2D3C3C81"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A61AD3">
        <w:rPr>
          <w:rFonts w:ascii="Times New Roman" w:eastAsiaTheme="minorEastAsia" w:hAnsi="Times New Roman" w:cs="Times New Roman"/>
          <w:sz w:val="24"/>
          <w:szCs w:val="24"/>
          <w:lang w:eastAsia="lt-LT"/>
        </w:rPr>
        <w:t xml:space="preserve">sąlygų 1.8.1 p. nurodytais kontaktais atsiųsti </w:t>
      </w:r>
      <w:r w:rsidR="00ED340D" w:rsidRPr="00A61AD3">
        <w:rPr>
          <w:rFonts w:ascii="Times New Roman" w:eastAsiaTheme="minorEastAsia" w:hAnsi="Times New Roman" w:cs="Times New Roman"/>
          <w:sz w:val="24"/>
          <w:szCs w:val="24"/>
          <w:lang w:eastAsia="lt-LT"/>
        </w:rPr>
        <w:t>įgaliojimo, kuriame nurodyta, kokiose konkrečiose pirkimo procedūrose (pvz.</w:t>
      </w:r>
      <w:r w:rsidR="00ED340D" w:rsidRPr="00ED340D">
        <w:rPr>
          <w:rFonts w:ascii="Times New Roman" w:eastAsiaTheme="minorEastAsia" w:hAnsi="Times New Roman" w:cs="Times New Roman"/>
          <w:sz w:val="24"/>
          <w:szCs w:val="24"/>
          <w:lang w:eastAsia="lt-LT"/>
        </w:rPr>
        <w:t xml:space="preserve">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0E0326F1"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CF2148" w:rsidRPr="00CF2148">
        <w:rPr>
          <w:rFonts w:ascii="Times New Roman" w:hAnsi="Times New Roman" w:cs="Times New Roman"/>
          <w:sz w:val="24"/>
          <w:szCs w:val="24"/>
        </w:rPr>
        <w:t>antivirusinės ir ugniasienės programinės įrangos licencijų atnaujinimo (kibernetinio saugumo sprendimo paketas)</w:t>
      </w:r>
      <w:r w:rsidR="00E81940">
        <w:rPr>
          <w:rFonts w:ascii="Times New Roman" w:hAnsi="Times New Roman" w:cs="Times New Roman"/>
          <w:sz w:val="24"/>
          <w:szCs w:val="24"/>
        </w:rPr>
        <w:t xml:space="preserve">. </w:t>
      </w:r>
      <w:r w:rsidRPr="004517F0">
        <w:rPr>
          <w:rFonts w:ascii="Times New Roman" w:eastAsia="Calibri" w:hAnsi="Times New Roman" w:cs="Times New Roman"/>
          <w:sz w:val="24"/>
          <w:szCs w:val="24"/>
          <w:lang w:eastAsia="lt-LT"/>
        </w:rPr>
        <w:t xml:space="preserve">Pagrindinis BVPŽ kodas </w:t>
      </w:r>
      <w:r w:rsidR="004517F0" w:rsidRPr="004517F0">
        <w:rPr>
          <w:rFonts w:ascii="Times New Roman" w:eastAsia="Calibri" w:hAnsi="Times New Roman" w:cs="Times New Roman"/>
          <w:sz w:val="24"/>
          <w:szCs w:val="24"/>
          <w:lang w:eastAsia="lt-LT"/>
        </w:rPr>
        <w:t>48761000-0</w:t>
      </w:r>
      <w:r w:rsidR="00CF2148">
        <w:rPr>
          <w:rFonts w:ascii="Times New Roman" w:eastAsia="Calibri" w:hAnsi="Times New Roman" w:cs="Times New Roman"/>
          <w:sz w:val="24"/>
          <w:szCs w:val="24"/>
          <w:lang w:eastAsia="lt-LT"/>
        </w:rPr>
        <w:t xml:space="preserve"> </w:t>
      </w:r>
      <w:r w:rsidR="001725A3">
        <w:rPr>
          <w:rFonts w:ascii="Times New Roman" w:eastAsia="Calibri" w:hAnsi="Times New Roman" w:cs="Times New Roman"/>
          <w:sz w:val="24"/>
          <w:szCs w:val="24"/>
          <w:lang w:eastAsia="lt-LT"/>
        </w:rPr>
        <w:t>Antivirusinės programinės įrangos paketai</w:t>
      </w:r>
      <w:r w:rsidR="00CF2148">
        <w:rPr>
          <w:rFonts w:ascii="Times New Roman" w:eastAsia="Calibri" w:hAnsi="Times New Roman" w:cs="Times New Roman"/>
          <w:sz w:val="24"/>
          <w:szCs w:val="24"/>
          <w:lang w:eastAsia="lt-LT"/>
        </w:rPr>
        <w:t xml:space="preserve"> (Prekė). </w:t>
      </w:r>
      <w:r w:rsidRPr="001208B8">
        <w:rPr>
          <w:rFonts w:ascii="Times New Roman" w:eastAsia="Times New Roman" w:hAnsi="Times New Roman" w:cs="Times New Roman"/>
          <w:sz w:val="24"/>
          <w:szCs w:val="24"/>
        </w:rPr>
        <w:t>Pirkimo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24C3698E" w14:textId="77777777" w:rsidR="0092454E"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 xml:space="preserve">.: </w:t>
      </w:r>
      <w:r w:rsidR="00050EF2" w:rsidRPr="00902088">
        <w:rPr>
          <w:rFonts w:ascii="Times New Roman" w:eastAsia="Calibri" w:hAnsi="Times New Roman" w:cs="Times New Roman"/>
          <w:sz w:val="24"/>
          <w:szCs w:val="24"/>
        </w:rPr>
        <w:t>Pirkimo objektas į dalis neskaidomas</w:t>
      </w:r>
      <w:r w:rsidR="00050EF2">
        <w:rPr>
          <w:rFonts w:ascii="Times New Roman" w:eastAsia="Calibri" w:hAnsi="Times New Roman" w:cs="Times New Roman"/>
          <w:sz w:val="24"/>
          <w:szCs w:val="24"/>
        </w:rPr>
        <w:t>.</w:t>
      </w:r>
    </w:p>
    <w:p w14:paraId="40A76923" w14:textId="42D9489C" w:rsidR="00BC330F" w:rsidRPr="0092454E"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sz w:val="24"/>
          <w:szCs w:val="24"/>
        </w:rPr>
        <w:t xml:space="preserve">2.3. Alternatyvius pasiūlymus teikti draudžiama. </w:t>
      </w:r>
    </w:p>
    <w:p w14:paraId="717932B0" w14:textId="66A44207" w:rsidR="00BC330F" w:rsidRPr="001208B8" w:rsidRDefault="00BC330F" w:rsidP="00BC330F">
      <w:pPr>
        <w:spacing w:after="0" w:line="240" w:lineRule="auto"/>
        <w:ind w:firstLine="709"/>
        <w:contextualSpacing/>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2.4</w:t>
      </w:r>
      <w:r w:rsidRPr="00B771A1">
        <w:rPr>
          <w:rFonts w:ascii="Times New Roman" w:eastAsia="Calibri" w:hAnsi="Times New Roman" w:cs="Times New Roman"/>
          <w:sz w:val="24"/>
          <w:szCs w:val="24"/>
          <w:highlight w:val="green"/>
        </w:rPr>
        <w:t xml:space="preserve">. </w:t>
      </w:r>
      <w:r w:rsidR="0008719E" w:rsidRPr="00B771A1">
        <w:rPr>
          <w:rFonts w:ascii="Times New Roman" w:eastAsia="Calibri" w:hAnsi="Times New Roman" w:cs="Times New Roman"/>
          <w:bCs/>
          <w:sz w:val="24"/>
          <w:szCs w:val="24"/>
          <w:highlight w:val="green"/>
        </w:rPr>
        <w:t xml:space="preserve">Pirkimui skirta lėšų suma </w:t>
      </w:r>
      <w:r w:rsidR="0008719E" w:rsidRPr="00B771A1">
        <w:rPr>
          <w:rFonts w:ascii="Times New Roman" w:eastAsia="Calibri" w:hAnsi="Times New Roman" w:cs="Times New Roman"/>
          <w:b/>
          <w:sz w:val="24"/>
          <w:szCs w:val="24"/>
          <w:highlight w:val="green"/>
        </w:rPr>
        <w:t xml:space="preserve">eurais be PVM – ne daugiau kaip </w:t>
      </w:r>
      <w:r w:rsidR="00205584" w:rsidRPr="00B771A1">
        <w:rPr>
          <w:rFonts w:ascii="Times New Roman" w:eastAsia="Calibri" w:hAnsi="Times New Roman" w:cs="Times New Roman"/>
          <w:b/>
          <w:sz w:val="24"/>
          <w:szCs w:val="24"/>
          <w:highlight w:val="green"/>
        </w:rPr>
        <w:t>136 000,00</w:t>
      </w:r>
      <w:r w:rsidR="0008719E" w:rsidRPr="00B771A1">
        <w:rPr>
          <w:rFonts w:ascii="Times New Roman" w:eastAsia="Calibri" w:hAnsi="Times New Roman" w:cs="Times New Roman"/>
          <w:b/>
          <w:sz w:val="24"/>
          <w:szCs w:val="24"/>
          <w:highlight w:val="green"/>
        </w:rPr>
        <w:t>.</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75D98"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B75D98">
        <w:rPr>
          <w:rFonts w:ascii="Times New Roman" w:eastAsia="Calibri" w:hAnsi="Times New Roman" w:cs="Times New Roman"/>
          <w:sz w:val="24"/>
          <w:szCs w:val="24"/>
        </w:rPr>
        <w:t xml:space="preserve">sąlygų 3 priede (EBVPD pildomas jį įkėlus į interneto svetainę </w:t>
      </w:r>
      <w:hyperlink r:id="rId14" w:history="1">
        <w:r w:rsidRPr="00B75D98">
          <w:rPr>
            <w:rFonts w:ascii="Times New Roman" w:hAnsi="Times New Roman" w:cs="Times New Roman"/>
            <w:color w:val="0066CC"/>
            <w:sz w:val="24"/>
            <w:szCs w:val="24"/>
            <w:u w:val="single"/>
          </w:rPr>
          <w:t>https://ebvpd.eviesiejipirkimai.lt/espd-web/</w:t>
        </w:r>
      </w:hyperlink>
      <w:r w:rsidRPr="00B75D98">
        <w:rPr>
          <w:rFonts w:ascii="Times New Roman" w:eastAsia="Calibri" w:hAnsi="Times New Roman" w:cs="Times New Roman"/>
          <w:sz w:val="24"/>
          <w:szCs w:val="24"/>
        </w:rPr>
        <w:t>).</w:t>
      </w:r>
    </w:p>
    <w:p w14:paraId="7C66B68B" w14:textId="3FC9115C" w:rsidR="00B8558D" w:rsidRPr="00B75D98" w:rsidRDefault="00B8558D" w:rsidP="00B8558D">
      <w:pPr>
        <w:spacing w:after="0" w:line="240" w:lineRule="auto"/>
        <w:ind w:firstLine="630"/>
        <w:jc w:val="both"/>
        <w:rPr>
          <w:rFonts w:ascii="Times New Roman" w:eastAsia="Calibri" w:hAnsi="Times New Roman" w:cs="Times New Roman"/>
          <w:sz w:val="24"/>
          <w:szCs w:val="24"/>
        </w:rPr>
      </w:pPr>
      <w:r w:rsidRPr="00B75D98">
        <w:rPr>
          <w:rFonts w:ascii="Times New Roman" w:eastAsia="Calibri" w:hAnsi="Times New Roman" w:cs="Times New Roman"/>
          <w:b/>
          <w:sz w:val="24"/>
          <w:szCs w:val="24"/>
        </w:rPr>
        <w:t>3.2.</w:t>
      </w:r>
      <w:r w:rsidRPr="00B75D9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75D98">
        <w:rPr>
          <w:rFonts w:ascii="Times New Roman" w:eastAsia="Calibri" w:hAnsi="Times New Roman" w:cs="Times New Roman"/>
          <w:sz w:val="24"/>
          <w:szCs w:val="24"/>
        </w:rPr>
        <w:t xml:space="preserve">gali </w:t>
      </w:r>
      <w:r w:rsidRPr="00B75D98">
        <w:rPr>
          <w:rFonts w:ascii="Times New Roman" w:eastAsia="Calibri" w:hAnsi="Times New Roman" w:cs="Times New Roman"/>
          <w:sz w:val="24"/>
          <w:szCs w:val="24"/>
        </w:rPr>
        <w:t>reikalau</w:t>
      </w:r>
      <w:r w:rsidR="0066772E" w:rsidRPr="00B75D98">
        <w:rPr>
          <w:rFonts w:ascii="Times New Roman" w:eastAsia="Calibri" w:hAnsi="Times New Roman" w:cs="Times New Roman"/>
          <w:sz w:val="24"/>
          <w:szCs w:val="24"/>
        </w:rPr>
        <w:t>ti</w:t>
      </w:r>
      <w:r w:rsidRPr="00B75D9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B75D98">
        <w:rPr>
          <w:rFonts w:ascii="Times New Roman" w:eastAsia="Calibri" w:hAnsi="Times New Roman" w:cs="Times New Roman"/>
          <w:b/>
          <w:color w:val="000000"/>
          <w:sz w:val="24"/>
          <w:szCs w:val="24"/>
        </w:rPr>
        <w:t>3.3.</w:t>
      </w:r>
      <w:r w:rsidRPr="00B75D98">
        <w:rPr>
          <w:rFonts w:ascii="Times New Roman" w:eastAsia="Calibri" w:hAnsi="Times New Roman" w:cs="Times New Roman"/>
          <w:b/>
          <w:color w:val="000000"/>
          <w:sz w:val="24"/>
          <w:szCs w:val="24"/>
        </w:rPr>
        <w:tab/>
      </w:r>
      <w:r w:rsidR="00EC004E" w:rsidRPr="00B75D98">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lastRenderedPageBreak/>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punkte</w:t>
      </w:r>
      <w:r w:rsidR="00354936">
        <w:rPr>
          <w:rFonts w:ascii="Times New Roman" w:eastAsia="Times New Roman" w:hAnsi="Times New Roman" w:cs="Times New Roman"/>
          <w:sz w:val="24"/>
          <w:szCs w:val="24"/>
        </w:rPr>
        <w:t xml:space="preserve"> </w:t>
      </w:r>
      <w:r w:rsidR="00973622" w:rsidRPr="00B75D98">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6A7EB0" w:rsidRDefault="006F75E7" w:rsidP="006F75E7">
            <w:pPr>
              <w:jc w:val="both"/>
              <w:rPr>
                <w:rFonts w:eastAsia="Calibri"/>
                <w:b/>
                <w:bCs/>
                <w:lang w:eastAsia="lt-LT"/>
              </w:rPr>
            </w:pPr>
            <w:r w:rsidRPr="006A7EB0">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6A7EB0">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6A7EB0"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ar </w:t>
            </w:r>
            <w:r w:rsidR="00E369E8" w:rsidRPr="006A7EB0">
              <w:rPr>
                <w:rFonts w:eastAsia="Calibri"/>
                <w:i/>
                <w:lang w:val="lt-LT" w:eastAsia="lt-LT"/>
              </w:rPr>
              <w:t>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7EB0">
              <w:rPr>
                <w:rFonts w:eastAsia="Calibri"/>
                <w:i/>
                <w:lang w:val="lt-LT" w:eastAsia="lt-LT"/>
              </w:rPr>
              <w:t xml:space="preserve">; </w:t>
            </w:r>
          </w:p>
          <w:p w14:paraId="55B010A6" w14:textId="346DDA17" w:rsidR="00454D00" w:rsidRPr="006A7EB0" w:rsidRDefault="00454D00" w:rsidP="00CF2047">
            <w:pPr>
              <w:jc w:val="both"/>
              <w:rPr>
                <w:rFonts w:eastAsia="Calibri"/>
                <w:bCs/>
                <w:i/>
                <w:lang w:val="lt-LT" w:eastAsia="lt-LT"/>
              </w:rPr>
            </w:pPr>
            <w:r w:rsidRPr="006A7EB0">
              <w:rPr>
                <w:rFonts w:eastAsia="Calibri"/>
                <w:i/>
                <w:lang w:val="lt-LT" w:eastAsia="lt-LT"/>
              </w:rPr>
              <w:t xml:space="preserve">3) tiekėjo, kuris yra juridinis asmuo, kita organizacija ar jos </w:t>
            </w:r>
            <w:r w:rsidR="00E369E8" w:rsidRPr="006A7EB0">
              <w:rPr>
                <w:rFonts w:eastAsia="Calibri"/>
                <w:i/>
                <w:lang w:val="lt-LT" w:eastAsia="lt-LT"/>
              </w:rPr>
              <w:t xml:space="preserve">struktūrinis </w:t>
            </w:r>
            <w:r w:rsidRPr="006A7EB0">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6A7EB0">
              <w:rPr>
                <w:rFonts w:eastAsia="Calibri"/>
                <w:i/>
                <w:lang w:val="lt-LT" w:eastAsia="lt-LT"/>
              </w:rPr>
              <w:t xml:space="preserve">** - </w:t>
            </w:r>
            <w:r w:rsidRPr="006A7EB0">
              <w:rPr>
                <w:rFonts w:eastAsia="Calibri"/>
                <w:b/>
                <w:i/>
                <w:lang w:val="lt-LT" w:eastAsia="lt-LT"/>
              </w:rPr>
              <w:t>jei konkurse dalyvaus tiekėjas iš užsienio, ir pildydamas EBVPD prie kažkurio</w:t>
            </w:r>
            <w:r w:rsidRPr="00B031A4">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031A4" w:rsidRDefault="00454D00" w:rsidP="00CF2047">
            <w:pPr>
              <w:jc w:val="both"/>
              <w:rPr>
                <w:rFonts w:eastAsia="Calibri"/>
                <w:bCs/>
                <w:lang w:val="lt-LT" w:eastAsia="lt-LT"/>
              </w:rPr>
            </w:pPr>
            <w:r w:rsidRPr="00B031A4">
              <w:rPr>
                <w:rFonts w:eastAsia="Calibri"/>
                <w:bCs/>
                <w:lang w:val="lt-LT" w:eastAsia="lt-LT"/>
              </w:rPr>
              <w:t>1) Dėl įsipareigojimų, susijusių su mokesčių mokėjimu, įvykdymo iš Lietuvoje įsteigtų subjektų prašoma:</w:t>
            </w:r>
          </w:p>
          <w:p w14:paraId="619893B6" w14:textId="77777777" w:rsidR="00454D00" w:rsidRPr="00B031A4" w:rsidRDefault="00454D00" w:rsidP="00CF2047">
            <w:pPr>
              <w:jc w:val="both"/>
              <w:rPr>
                <w:rFonts w:eastAsia="Calibri"/>
                <w:bCs/>
                <w:lang w:val="lt-LT" w:eastAsia="lt-LT"/>
              </w:rPr>
            </w:pPr>
          </w:p>
          <w:p w14:paraId="3567A48E" w14:textId="77777777" w:rsidR="00454D00" w:rsidRPr="00B031A4" w:rsidRDefault="00454D00" w:rsidP="00CF2047">
            <w:pPr>
              <w:jc w:val="both"/>
              <w:rPr>
                <w:rFonts w:eastAsia="Calibri"/>
                <w:bCs/>
                <w:lang w:val="lt-LT" w:eastAsia="lt-LT"/>
              </w:rPr>
            </w:pPr>
            <w:r w:rsidRPr="00B031A4">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031A4" w:rsidRDefault="00454D00" w:rsidP="00CF2047">
            <w:pPr>
              <w:jc w:val="both"/>
              <w:rPr>
                <w:rFonts w:eastAsia="Calibri"/>
                <w:bCs/>
                <w:lang w:val="lt-LT" w:eastAsia="lt-LT"/>
              </w:rPr>
            </w:pPr>
            <w:r w:rsidRPr="00B031A4">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031A4" w:rsidRDefault="00454D00" w:rsidP="00CF2047">
            <w:pPr>
              <w:jc w:val="both"/>
              <w:rPr>
                <w:rFonts w:eastAsia="Calibri"/>
                <w:bCs/>
                <w:lang w:val="lt-LT" w:eastAsia="lt-LT"/>
              </w:rPr>
            </w:pPr>
          </w:p>
          <w:p w14:paraId="1151067B" w14:textId="77777777" w:rsidR="00454D00" w:rsidRPr="00B031A4" w:rsidRDefault="00454D00" w:rsidP="00CF2047">
            <w:pPr>
              <w:jc w:val="both"/>
              <w:rPr>
                <w:rFonts w:eastAsia="Calibri"/>
                <w:bCs/>
                <w:lang w:val="lt-LT" w:eastAsia="lt-LT"/>
              </w:rPr>
            </w:pPr>
            <w:r w:rsidRPr="00B031A4">
              <w:rPr>
                <w:rFonts w:eastAsia="Calibri"/>
                <w:bCs/>
                <w:lang w:val="lt-LT" w:eastAsia="lt-LT"/>
              </w:rPr>
              <w:t>Iš ne Lietuvoje įsteigtų subjektų reikalaujama:</w:t>
            </w:r>
          </w:p>
          <w:p w14:paraId="6C725E78" w14:textId="3E83419F" w:rsidR="00454D00" w:rsidRPr="00B031A4" w:rsidRDefault="00454D00" w:rsidP="00CF2047">
            <w:pPr>
              <w:jc w:val="both"/>
              <w:rPr>
                <w:rFonts w:eastAsia="Calibri"/>
                <w:bCs/>
                <w:lang w:val="lt-LT" w:eastAsia="lt-LT"/>
              </w:rPr>
            </w:pPr>
            <w:r w:rsidRPr="00B031A4">
              <w:rPr>
                <w:rFonts w:eastAsia="Calibri"/>
                <w:bCs/>
                <w:lang w:val="lt-LT" w:eastAsia="lt-LT"/>
              </w:rPr>
              <w:t>•atitinkamos užsienio šalies institucijos dokumento</w:t>
            </w:r>
            <w:r w:rsidR="00C617EF">
              <w:t xml:space="preserve"> </w:t>
            </w:r>
            <w:r w:rsidR="00C617EF" w:rsidRPr="00C617EF">
              <w:rPr>
                <w:rFonts w:eastAsia="Calibri"/>
                <w:bCs/>
                <w:lang w:val="lt-LT" w:eastAsia="lt-LT"/>
              </w:rPr>
              <w:t>(pastabos 1 lentelei).</w:t>
            </w:r>
          </w:p>
          <w:p w14:paraId="7A9F0DDD" w14:textId="77777777" w:rsidR="00454D00" w:rsidRPr="00B031A4" w:rsidRDefault="00454D00" w:rsidP="00CF2047">
            <w:pPr>
              <w:jc w:val="both"/>
              <w:rPr>
                <w:rFonts w:eastAsia="Calibri"/>
                <w:bCs/>
                <w:lang w:val="lt-LT" w:eastAsia="lt-LT"/>
              </w:rPr>
            </w:pPr>
          </w:p>
          <w:p w14:paraId="42E3C342"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617EF">
              <w:rPr>
                <w:rFonts w:eastAsia="Calibri"/>
                <w:b/>
                <w:i/>
                <w:iCs/>
                <w:lang w:val="lt-LT" w:eastAsia="lt-LT"/>
              </w:rPr>
              <w:t>Pavyzdys:</w:t>
            </w:r>
            <w:r w:rsidRPr="00C617EF">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031A4">
              <w:rPr>
                <w:rFonts w:eastAsia="Calibri"/>
                <w:bCs/>
                <w:lang w:val="lt-LT" w:eastAsia="lt-LT"/>
              </w:rPr>
              <w:t xml:space="preserve"> </w:t>
            </w:r>
          </w:p>
          <w:p w14:paraId="36C68B13" w14:textId="77777777" w:rsidR="00454D00" w:rsidRPr="00B031A4" w:rsidRDefault="00454D00" w:rsidP="00CF2047">
            <w:pPr>
              <w:jc w:val="both"/>
              <w:rPr>
                <w:rFonts w:eastAsia="Calibri"/>
                <w:bCs/>
                <w:lang w:val="lt-LT" w:eastAsia="lt-LT"/>
              </w:rPr>
            </w:pPr>
          </w:p>
          <w:p w14:paraId="79D23868" w14:textId="77777777" w:rsidR="00454D00" w:rsidRPr="00B031A4" w:rsidRDefault="00454D00" w:rsidP="00CF2047">
            <w:pPr>
              <w:jc w:val="both"/>
              <w:rPr>
                <w:rFonts w:eastAsia="Calibri"/>
                <w:bCs/>
                <w:lang w:val="lt-LT" w:eastAsia="lt-LT"/>
              </w:rPr>
            </w:pPr>
            <w:r w:rsidRPr="00B031A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031A4" w:rsidRDefault="00454D00" w:rsidP="00CF2047">
            <w:pPr>
              <w:jc w:val="both"/>
              <w:rPr>
                <w:rFonts w:eastAsia="Calibri"/>
                <w:bCs/>
                <w:lang w:val="lt-LT" w:eastAsia="lt-LT"/>
              </w:rPr>
            </w:pPr>
          </w:p>
          <w:p w14:paraId="53D3B166" w14:textId="77777777" w:rsidR="00454D00" w:rsidRPr="00B031A4" w:rsidRDefault="00454D00" w:rsidP="00CF2047">
            <w:pPr>
              <w:jc w:val="both"/>
              <w:rPr>
                <w:rFonts w:eastAsia="Calibri"/>
                <w:bCs/>
                <w:lang w:val="lt-LT" w:eastAsia="lt-LT"/>
              </w:rPr>
            </w:pPr>
            <w:r w:rsidRPr="00B031A4">
              <w:rPr>
                <w:rFonts w:eastAsia="Calibri"/>
                <w:bCs/>
                <w:lang w:val="lt-LT" w:eastAsia="lt-LT"/>
              </w:rPr>
              <w:t>2) Dėl įsipareigojimų, susijusių su socialinio draudimo įmokų mokėjimu, įvykdymo iš Lietuvoje įsteigtų subjektų prašoma:</w:t>
            </w:r>
          </w:p>
          <w:p w14:paraId="7B49663A" w14:textId="4C7938FE" w:rsidR="00454D00" w:rsidRPr="00B031A4" w:rsidRDefault="00454D00" w:rsidP="00CF2047">
            <w:pPr>
              <w:jc w:val="both"/>
              <w:rPr>
                <w:rFonts w:eastAsia="Calibri"/>
                <w:bCs/>
                <w:lang w:val="lt-LT" w:eastAsia="lt-LT"/>
              </w:rPr>
            </w:pPr>
            <w:r w:rsidRPr="00B031A4">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031A4">
                <w:rPr>
                  <w:rStyle w:val="Hyperlink"/>
                  <w:rFonts w:eastAsia="Calibri"/>
                  <w:bCs/>
                  <w:lang w:val="lt-LT" w:eastAsia="lt-LT"/>
                </w:rPr>
                <w:t>http://draudejai.sodra.lt/draudeju_viesi_duomenys/</w:t>
              </w:r>
            </w:hyperlink>
            <w:r w:rsidRPr="00B031A4">
              <w:rPr>
                <w:rFonts w:eastAsia="Calibri"/>
                <w:bCs/>
                <w:lang w:val="lt-LT" w:eastAsia="lt-LT"/>
              </w:rPr>
              <w:t xml:space="preserve">. </w:t>
            </w:r>
          </w:p>
          <w:p w14:paraId="49E3A68C" w14:textId="77777777" w:rsidR="00454D00" w:rsidRPr="00B031A4" w:rsidRDefault="00454D00" w:rsidP="00CF2047">
            <w:pPr>
              <w:jc w:val="both"/>
              <w:rPr>
                <w:rFonts w:eastAsia="Calibri"/>
                <w:bCs/>
                <w:lang w:val="lt-LT" w:eastAsia="lt-LT"/>
              </w:rPr>
            </w:pPr>
          </w:p>
          <w:p w14:paraId="3D791CDB"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B031A4">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B031A4" w:rsidRDefault="00454D00" w:rsidP="00CF2047">
            <w:pPr>
              <w:jc w:val="both"/>
              <w:rPr>
                <w:rFonts w:eastAsia="Calibri"/>
                <w:bCs/>
                <w:lang w:val="lt-LT" w:eastAsia="lt-LT"/>
              </w:rPr>
            </w:pPr>
          </w:p>
          <w:p w14:paraId="51A7AEF2" w14:textId="77777777" w:rsidR="00454D00" w:rsidRPr="00B031A4" w:rsidRDefault="00454D00" w:rsidP="00CF2047">
            <w:pPr>
              <w:jc w:val="both"/>
              <w:rPr>
                <w:rFonts w:eastAsia="Calibri"/>
                <w:bCs/>
                <w:lang w:val="lt-LT" w:eastAsia="lt-LT"/>
              </w:rPr>
            </w:pPr>
            <w:r w:rsidRPr="00B031A4">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031A4" w:rsidRDefault="00454D00" w:rsidP="00CF2047">
            <w:pPr>
              <w:jc w:val="both"/>
              <w:rPr>
                <w:rFonts w:eastAsia="Calibri"/>
                <w:bCs/>
                <w:lang w:val="lt-LT" w:eastAsia="lt-LT"/>
              </w:rPr>
            </w:pPr>
          </w:p>
          <w:p w14:paraId="000E090F" w14:textId="77777777" w:rsidR="00454D00" w:rsidRPr="00B031A4" w:rsidRDefault="00454D00" w:rsidP="00CF2047">
            <w:pPr>
              <w:jc w:val="both"/>
              <w:rPr>
                <w:rFonts w:eastAsia="Calibri"/>
                <w:bCs/>
                <w:lang w:val="lt-LT" w:eastAsia="lt-LT"/>
              </w:rPr>
            </w:pPr>
            <w:r w:rsidRPr="00B031A4">
              <w:rPr>
                <w:rFonts w:eastAsia="Calibri"/>
                <w:bCs/>
                <w:lang w:val="lt-LT" w:eastAsia="lt-LT"/>
              </w:rPr>
              <w:t>Iš ne Lietuvoje įsteigtų subjektų reikalaujama:</w:t>
            </w:r>
          </w:p>
          <w:p w14:paraId="357E2605" w14:textId="7320BC7C" w:rsidR="00454D00" w:rsidRPr="00B031A4" w:rsidRDefault="00454D00" w:rsidP="00CF2047">
            <w:pPr>
              <w:jc w:val="both"/>
              <w:rPr>
                <w:rFonts w:eastAsia="Calibri"/>
                <w:bCs/>
                <w:lang w:val="lt-LT" w:eastAsia="lt-LT"/>
              </w:rPr>
            </w:pPr>
            <w:r w:rsidRPr="00B031A4">
              <w:rPr>
                <w:rFonts w:eastAsia="Calibri"/>
                <w:bCs/>
                <w:lang w:val="lt-LT" w:eastAsia="lt-LT"/>
              </w:rPr>
              <w:t>• atitinkamos užsienio šalies kompetentingos institucijos dokumento</w:t>
            </w:r>
            <w:r w:rsidR="00C617EF">
              <w:rPr>
                <w:rFonts w:eastAsia="Calibri"/>
                <w:bCs/>
                <w:lang w:val="lt-LT" w:eastAsia="lt-LT"/>
              </w:rPr>
              <w:t xml:space="preserve"> (pastabos 1 lentelei)</w:t>
            </w:r>
            <w:r w:rsidRPr="00B031A4">
              <w:rPr>
                <w:rFonts w:eastAsia="Calibri"/>
                <w:bCs/>
                <w:lang w:val="lt-LT" w:eastAsia="lt-LT"/>
              </w:rPr>
              <w:t>.</w:t>
            </w:r>
          </w:p>
          <w:p w14:paraId="43854FAE" w14:textId="77777777" w:rsidR="00454D00" w:rsidRPr="00B031A4" w:rsidRDefault="00454D00" w:rsidP="00CF2047">
            <w:pPr>
              <w:jc w:val="both"/>
              <w:rPr>
                <w:rFonts w:eastAsia="Calibri"/>
                <w:bCs/>
                <w:lang w:val="lt-LT" w:eastAsia="lt-LT"/>
              </w:rPr>
            </w:pPr>
          </w:p>
          <w:p w14:paraId="6C4EA0B9"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617EF">
              <w:rPr>
                <w:rFonts w:eastAsia="Calibri"/>
                <w:b/>
                <w:i/>
                <w:iCs/>
                <w:lang w:val="lt-LT" w:eastAsia="lt-LT"/>
              </w:rPr>
              <w:t>Pavyzdys:</w:t>
            </w:r>
            <w:r w:rsidRPr="00C617EF">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031A4" w:rsidRDefault="00454D00" w:rsidP="00CF2047">
            <w:pPr>
              <w:jc w:val="both"/>
              <w:rPr>
                <w:rFonts w:eastAsia="Calibri"/>
                <w:bCs/>
                <w:lang w:val="lt-LT" w:eastAsia="lt-LT"/>
              </w:rPr>
            </w:pPr>
          </w:p>
          <w:p w14:paraId="7A1BBB56" w14:textId="77777777" w:rsidR="00454D00" w:rsidRDefault="00454D00" w:rsidP="00CF2047">
            <w:pPr>
              <w:tabs>
                <w:tab w:val="left" w:pos="0"/>
              </w:tabs>
              <w:jc w:val="both"/>
              <w:rPr>
                <w:rFonts w:eastAsia="Calibri"/>
                <w:bCs/>
                <w:lang w:val="lt-LT" w:eastAsia="lt-LT"/>
              </w:rPr>
            </w:pPr>
            <w:r w:rsidRPr="00B031A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Default="00C617EF" w:rsidP="00CF2047">
            <w:pPr>
              <w:tabs>
                <w:tab w:val="left" w:pos="0"/>
              </w:tabs>
              <w:jc w:val="both"/>
              <w:rPr>
                <w:rFonts w:eastAsia="Calibri"/>
                <w:bCs/>
                <w:lang w:val="lt-LT" w:eastAsia="lt-LT"/>
              </w:rPr>
            </w:pPr>
          </w:p>
          <w:p w14:paraId="1B3450B9" w14:textId="77777777" w:rsidR="00C617EF" w:rsidRPr="006A7EB0" w:rsidRDefault="00C617EF" w:rsidP="00C617EF">
            <w:pPr>
              <w:tabs>
                <w:tab w:val="left" w:pos="0"/>
              </w:tabs>
              <w:jc w:val="both"/>
              <w:rPr>
                <w:rFonts w:eastAsia="Calibri"/>
                <w:b/>
                <w:lang w:eastAsia="lt-LT"/>
              </w:rPr>
            </w:pPr>
            <w:r w:rsidRPr="006A7EB0">
              <w:rPr>
                <w:rFonts w:eastAsia="Calibri"/>
                <w:b/>
                <w:lang w:eastAsia="lt-LT"/>
              </w:rPr>
              <w:t>PASTABA</w:t>
            </w:r>
          </w:p>
          <w:p w14:paraId="76E6892B" w14:textId="410977BD" w:rsidR="00C617EF" w:rsidRPr="00B031A4" w:rsidRDefault="00C617EF" w:rsidP="00C617EF">
            <w:pPr>
              <w:tabs>
                <w:tab w:val="left" w:pos="0"/>
              </w:tabs>
              <w:jc w:val="both"/>
              <w:rPr>
                <w:rFonts w:eastAsia="Calibri"/>
                <w:bCs/>
                <w:lang w:val="lt-LT" w:eastAsia="lt-LT"/>
              </w:rPr>
            </w:pPr>
            <w:r w:rsidRPr="006A7EB0">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Pastaba:</w:t>
            </w:r>
          </w:p>
          <w:p w14:paraId="04701725" w14:textId="7F567CE0" w:rsidR="00454D00" w:rsidRPr="00B031A4" w:rsidRDefault="00454D00" w:rsidP="00CF2047">
            <w:pPr>
              <w:jc w:val="both"/>
              <w:outlineLvl w:val="3"/>
              <w:rPr>
                <w:rFonts w:eastAsia="Calibri"/>
                <w:i/>
                <w:lang w:val="lt-LT" w:eastAsia="lt-LT"/>
              </w:rPr>
            </w:pPr>
            <w:r w:rsidRPr="00B031A4">
              <w:rPr>
                <w:rFonts w:eastAsia="Calibri"/>
                <w:i/>
                <w:lang w:val="lt-LT" w:eastAsia="lt-LT"/>
              </w:rPr>
              <w:t>* Laikoma, kad tiekėjas nuteistas už šio 3.7.</w:t>
            </w:r>
            <w:r w:rsidR="008A0E7D">
              <w:rPr>
                <w:rFonts w:eastAsia="Calibri"/>
                <w:i/>
                <w:lang w:val="lt-LT" w:eastAsia="lt-LT"/>
              </w:rPr>
              <w:t>3</w:t>
            </w:r>
            <w:r w:rsidRPr="00B031A4">
              <w:rPr>
                <w:rFonts w:eastAsia="Calibri"/>
                <w:i/>
                <w:lang w:val="lt-LT" w:eastAsia="lt-LT"/>
              </w:rPr>
              <w:t>.1 p.  nurodytą nusikalstamą veiką, kai dėl:</w:t>
            </w:r>
          </w:p>
          <w:p w14:paraId="5B34A60E"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031A4" w:rsidRDefault="00454D00" w:rsidP="00CF2047">
            <w:pPr>
              <w:jc w:val="both"/>
              <w:rPr>
                <w:rFonts w:eastAsia="Calibri"/>
                <w:bCs/>
                <w:i/>
                <w:lang w:val="lt-LT" w:eastAsia="lt-LT"/>
              </w:rPr>
            </w:pPr>
            <w:r w:rsidRPr="00B031A4">
              <w:rPr>
                <w:rFonts w:eastAsia="Calibri"/>
                <w:i/>
                <w:lang w:val="lt-LT" w:eastAsia="lt-LT"/>
              </w:rPr>
              <w:t xml:space="preserve">2) tiekėjo, kuris yra juridinis asmuo, kita organizacija ar </w:t>
            </w:r>
            <w:r w:rsidRPr="00FF5BC8">
              <w:rPr>
                <w:rFonts w:eastAsia="Calibri"/>
                <w:i/>
                <w:lang w:val="lt-LT" w:eastAsia="lt-LT"/>
              </w:rPr>
              <w:t xml:space="preserve">jos </w:t>
            </w:r>
            <w:r w:rsidR="00E369E8" w:rsidRPr="00FF5BC8">
              <w:rPr>
                <w:rFonts w:eastAsia="Calibri"/>
                <w:i/>
                <w:lang w:val="lt-LT" w:eastAsia="lt-LT"/>
              </w:rPr>
              <w:t xml:space="preserve">struktūrinis </w:t>
            </w:r>
            <w:r w:rsidRPr="00FF5BC8">
              <w:rPr>
                <w:rFonts w:eastAsia="Calibri"/>
                <w:i/>
                <w:lang w:val="lt-LT" w:eastAsia="lt-LT"/>
              </w:rPr>
              <w:t>padalinys, per pastaruosius 5 metus buvo priimtas ir įsiteisėjęs apkaltinamasis teismo nuosprendis arba galutinis administracinis</w:t>
            </w:r>
            <w:r w:rsidRPr="00B031A4">
              <w:rPr>
                <w:rFonts w:eastAsia="Calibri"/>
                <w:i/>
                <w:lang w:val="lt-LT" w:eastAsia="lt-LT"/>
              </w:rPr>
              <w:t xml:space="preserve">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48C6473A" w14:textId="1AE1D51B" w:rsidR="00BC330F" w:rsidRPr="001208B8" w:rsidRDefault="00ED1321" w:rsidP="00B20196">
      <w:pPr>
        <w:tabs>
          <w:tab w:val="left" w:pos="567"/>
          <w:tab w:val="left" w:pos="5245"/>
        </w:tabs>
        <w:spacing w:after="0" w:line="240" w:lineRule="auto"/>
        <w:ind w:firstLine="720"/>
        <w:jc w:val="both"/>
        <w:rPr>
          <w:rFonts w:ascii="Times New Roman" w:eastAsia="Calibri" w:hAnsi="Times New Roman" w:cs="Times New Roman"/>
          <w:sz w:val="24"/>
          <w:szCs w:val="24"/>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numatomus pasitelkti subtiekėjus  (žr. konkurso sąlygų 1.4.1 p.) (jei jie yra žinomi</w:t>
      </w:r>
      <w:r w:rsidRPr="00CA04AC">
        <w:rPr>
          <w:rFonts w:ascii="Times New Roman" w:eastAsia="Times New Roman" w:hAnsi="Times New Roman" w:cs="Times New Roman"/>
          <w:bCs/>
          <w:sz w:val="24"/>
          <w:szCs w:val="24"/>
          <w:u w:val="single"/>
        </w:rPr>
        <w:t>) Š</w:t>
      </w:r>
      <w:r w:rsidRPr="00CA04A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28380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CA04AC" w:rsidRDefault="00E46E53" w:rsidP="00E46E53">
      <w:pPr>
        <w:spacing w:after="0" w:line="240" w:lineRule="auto"/>
        <w:ind w:firstLine="720"/>
        <w:jc w:val="both"/>
        <w:rPr>
          <w:rFonts w:ascii="Times New Roman" w:eastAsia="Calibri" w:hAnsi="Times New Roman" w:cs="Times New Roman"/>
          <w:sz w:val="24"/>
          <w:szCs w:val="24"/>
          <w:lang w:eastAsia="lt-LT"/>
        </w:rPr>
      </w:pPr>
      <w:r w:rsidRPr="00CA04AC">
        <w:rPr>
          <w:rFonts w:ascii="Times New Roman" w:eastAsia="Calibri" w:hAnsi="Times New Roman" w:cs="Times New Roman"/>
          <w:b/>
          <w:bCs/>
          <w:sz w:val="24"/>
          <w:szCs w:val="24"/>
          <w:lang w:eastAsia="lt-LT"/>
        </w:rPr>
        <w:t>7.1.1.</w:t>
      </w:r>
      <w:r w:rsidRPr="00CA04A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CA04AC" w:rsidRDefault="00E46E53" w:rsidP="00E46E53">
      <w:pPr>
        <w:spacing w:after="0" w:line="240" w:lineRule="auto"/>
        <w:ind w:firstLine="720"/>
        <w:jc w:val="both"/>
        <w:rPr>
          <w:rFonts w:ascii="Times New Roman" w:eastAsia="Calibri" w:hAnsi="Times New Roman" w:cs="Times New Roman"/>
          <w:sz w:val="24"/>
          <w:szCs w:val="24"/>
          <w:lang w:eastAsia="lt-LT"/>
        </w:rPr>
      </w:pPr>
      <w:r w:rsidRPr="00CA04AC">
        <w:rPr>
          <w:rFonts w:ascii="Times New Roman" w:eastAsia="Calibri" w:hAnsi="Times New Roman" w:cs="Times New Roman"/>
          <w:b/>
          <w:bCs/>
          <w:sz w:val="24"/>
          <w:szCs w:val="24"/>
          <w:lang w:eastAsia="lt-LT"/>
        </w:rPr>
        <w:t>7.2.2.</w:t>
      </w:r>
      <w:r w:rsidRPr="00CA04AC">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CA04AC"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A04AC">
        <w:rPr>
          <w:rFonts w:ascii="Times New Roman" w:eastAsia="Calibri" w:hAnsi="Times New Roman" w:cs="Times New Roman"/>
          <w:b/>
          <w:sz w:val="24"/>
          <w:szCs w:val="24"/>
          <w:lang w:eastAsia="lt-LT"/>
        </w:rPr>
        <w:t>7.2.</w:t>
      </w:r>
      <w:r w:rsidRPr="00CA04AC">
        <w:rPr>
          <w:rFonts w:ascii="Times New Roman" w:eastAsia="Calibri" w:hAnsi="Times New Roman" w:cs="Times New Roman"/>
          <w:sz w:val="24"/>
          <w:szCs w:val="24"/>
          <w:lang w:eastAsia="lt-LT"/>
        </w:rPr>
        <w:t xml:space="preserve"> </w:t>
      </w:r>
      <w:r w:rsidRPr="00CA04A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CA04AC">
          <w:rPr>
            <w:rStyle w:val="Hyperlink"/>
            <w:rFonts w:eastAsia="Arial Unicode MS"/>
            <w:b/>
            <w:sz w:val="24"/>
            <w:szCs w:val="24"/>
            <w:bdr w:val="none" w:sz="0" w:space="0" w:color="auto" w:frame="1"/>
            <w:lang w:eastAsia="lt-LT"/>
          </w:rPr>
          <w:t>https://viesiejipirkimai.lt</w:t>
        </w:r>
      </w:hyperlink>
      <w:r w:rsidRPr="00CA04AC">
        <w:rPr>
          <w:rFonts w:ascii="Times New Roman" w:eastAsia="Arial Unicode MS" w:hAnsi="Times New Roman" w:cs="Times New Roman"/>
          <w:b/>
          <w:sz w:val="24"/>
          <w:szCs w:val="24"/>
          <w:bdr w:val="none" w:sz="0" w:space="0" w:color="auto" w:frame="1"/>
          <w:lang w:eastAsia="lt-LT"/>
        </w:rPr>
        <w:t>.</w:t>
      </w:r>
      <w:r w:rsidRPr="00CA04AC">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CA04AC"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A04A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CA04AC">
        <w:rPr>
          <w:rFonts w:ascii="Times New Roman" w:eastAsia="Calibri" w:hAnsi="Times New Roman" w:cs="Times New Roman"/>
          <w:b/>
          <w:sz w:val="24"/>
          <w:szCs w:val="24"/>
          <w:lang w:eastAsia="lt-LT"/>
        </w:rPr>
        <w:t>7.3.</w:t>
      </w:r>
      <w:r w:rsidRPr="00CA04AC">
        <w:rPr>
          <w:rFonts w:ascii="Times New Roman" w:eastAsia="Calibri" w:hAnsi="Times New Roman" w:cs="Times New Roman"/>
          <w:sz w:val="24"/>
          <w:szCs w:val="24"/>
          <w:lang w:eastAsia="lt-LT"/>
        </w:rPr>
        <w:t xml:space="preserve"> Pasiūlymus gali teikti tik CVP IS registruoti tiekėjai, kurie yra</w:t>
      </w:r>
      <w:r w:rsidRPr="001208B8">
        <w:rPr>
          <w:rFonts w:ascii="Times New Roman" w:eastAsia="Calibri" w:hAnsi="Times New Roman" w:cs="Times New Roman"/>
          <w:sz w:val="24"/>
          <w:szCs w:val="24"/>
          <w:lang w:eastAsia="lt-LT"/>
        </w:rPr>
        <w:t xml:space="preserve"> užsiregistravę CVP IS adresu </w:t>
      </w:r>
      <w:hyperlink r:id="rId25"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w:t>
      </w:r>
      <w:r w:rsidRPr="001208B8">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1208B8">
        <w:rPr>
          <w:rFonts w:ascii="Times New Roman" w:eastAsia="Calibri" w:hAnsi="Times New Roman" w:cs="Times New Roman"/>
          <w:sz w:val="24"/>
          <w:szCs w:val="24"/>
          <w:highlight w:val="green"/>
          <w:lang w:eastAsia="lt-LT"/>
        </w:rPr>
        <w:t>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
        <w:gridCol w:w="8179"/>
      </w:tblGrid>
      <w:tr w:rsidR="00BC330F" w:rsidRPr="001208B8" w14:paraId="0596D710"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179"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20196">
        <w:trPr>
          <w:trHeight w:val="215"/>
        </w:trPr>
        <w:tc>
          <w:tcPr>
            <w:tcW w:w="1034"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179" w:type="dxa"/>
            <w:tcBorders>
              <w:top w:val="single" w:sz="4" w:space="0" w:color="auto"/>
              <w:left w:val="single" w:sz="4" w:space="0" w:color="auto"/>
              <w:bottom w:val="single" w:sz="4" w:space="0" w:color="auto"/>
              <w:right w:val="single" w:sz="4" w:space="0" w:color="auto"/>
            </w:tcBorders>
            <w:hideMark/>
          </w:tcPr>
          <w:p w14:paraId="589BB3B9" w14:textId="77777777"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w:t>
            </w:r>
            <w:r w:rsidRPr="001208B8">
              <w:rPr>
                <w:rFonts w:ascii="Times New Roman" w:eastAsia="Arial Unicode MS" w:hAnsi="Times New Roman" w:cs="Times New Roman"/>
                <w:sz w:val="20"/>
                <w:szCs w:val="20"/>
                <w:highlight w:val="green"/>
                <w:bdr w:val="none" w:sz="0" w:space="0" w:color="auto" w:frame="1"/>
                <w:lang w:eastAsia="lt-LT"/>
              </w:rPr>
              <w:t>2 priedą</w:t>
            </w:r>
            <w:r w:rsidRPr="001208B8">
              <w:rPr>
                <w:rFonts w:ascii="Times New Roman" w:eastAsia="Arial Unicode MS" w:hAnsi="Times New Roman" w:cs="Times New Roman"/>
                <w:sz w:val="20"/>
                <w:szCs w:val="20"/>
                <w:bdr w:val="none" w:sz="0" w:space="0" w:color="auto" w:frame="1"/>
                <w:lang w:eastAsia="lt-LT"/>
              </w:rPr>
              <w:t xml:space="preserve"> </w:t>
            </w:r>
          </w:p>
        </w:tc>
      </w:tr>
      <w:tr w:rsidR="00BC330F" w:rsidRPr="001208B8" w14:paraId="1551E38D" w14:textId="77777777" w:rsidTr="00B20196">
        <w:trPr>
          <w:trHeight w:val="1124"/>
        </w:trPr>
        <w:tc>
          <w:tcPr>
            <w:tcW w:w="1034"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179"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hAnsi="Times New Roman" w:cs="Times New Roman"/>
                <w:sz w:val="20"/>
                <w:szCs w:val="20"/>
                <w:lang w:eastAsia="lt-LT"/>
              </w:rPr>
              <w:t>Jungtinės veiklos sutarti</w:t>
            </w:r>
            <w:r w:rsidR="0011492C">
              <w:rPr>
                <w:rFonts w:ascii="Times New Roman" w:hAnsi="Times New Roman" w:cs="Times New Roman"/>
                <w:sz w:val="20"/>
                <w:szCs w:val="20"/>
                <w:lang w:eastAsia="lt-LT"/>
              </w:rPr>
              <w:t xml:space="preserve">es kopija </w:t>
            </w:r>
            <w:r w:rsidRPr="001208B8">
              <w:rPr>
                <w:rFonts w:ascii="Times New Roman" w:hAnsi="Times New Roman" w:cs="Times New Roman"/>
                <w:sz w:val="20"/>
                <w:szCs w:val="20"/>
                <w:lang w:eastAsia="lt-LT"/>
              </w:rPr>
              <w:t xml:space="preserve">(jei  pasiūlymą teikia tiekėjų grupė, kuri yra sudariusi jungtinės veiklos sutartį) </w:t>
            </w:r>
            <w:r w:rsidRPr="001208B8">
              <w:rPr>
                <w:rFonts w:ascii="Times New Roman" w:eastAsia="Calibri" w:hAnsi="Times New Roman" w:cs="Times New Roman"/>
                <w:sz w:val="20"/>
                <w:szCs w:val="20"/>
                <w:lang w:eastAsia="lt-LT"/>
              </w:rPr>
              <w:t>(Pirkimų sąlygų 5 skyrių “Tiekėjų grupės dalyvavimas pirkimo procedūrose”).</w:t>
            </w:r>
            <w:r w:rsidRPr="001208B8">
              <w:rPr>
                <w:rFonts w:ascii="Times New Roman" w:hAnsi="Times New Roman" w:cs="Times New Roman"/>
                <w:sz w:val="20"/>
                <w:szCs w:val="20"/>
                <w:lang w:eastAsia="lt-LT"/>
              </w:rPr>
              <w:t xml:space="preserve"> </w:t>
            </w:r>
            <w:r w:rsidRPr="001208B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179" w:type="dxa"/>
            <w:tcBorders>
              <w:top w:val="single" w:sz="4" w:space="0" w:color="auto"/>
              <w:left w:val="single" w:sz="4" w:space="0" w:color="auto"/>
              <w:bottom w:val="single" w:sz="4" w:space="0" w:color="auto"/>
              <w:right w:val="single" w:sz="4" w:space="0" w:color="auto"/>
            </w:tcBorders>
            <w:hideMark/>
          </w:tcPr>
          <w:p w14:paraId="0E01FEB7"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179" w:type="dxa"/>
            <w:tcBorders>
              <w:top w:val="single" w:sz="4" w:space="0" w:color="auto"/>
              <w:left w:val="single" w:sz="4" w:space="0" w:color="auto"/>
              <w:bottom w:val="single" w:sz="4" w:space="0" w:color="auto"/>
              <w:right w:val="single" w:sz="4" w:space="0" w:color="auto"/>
            </w:tcBorders>
            <w:hideMark/>
          </w:tcPr>
          <w:p w14:paraId="2E53F88E" w14:textId="77777777"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 xml:space="preserve">Pirkimo sąlygų </w:t>
            </w:r>
            <w:r w:rsidRPr="001208B8">
              <w:rPr>
                <w:rFonts w:ascii="Times New Roman" w:eastAsia="Arial Unicode MS" w:hAnsi="Times New Roman" w:cs="Times New Roman"/>
                <w:sz w:val="20"/>
                <w:szCs w:val="20"/>
                <w:highlight w:val="green"/>
                <w:bdr w:val="none" w:sz="0" w:space="0" w:color="auto" w:frame="1"/>
                <w:lang w:eastAsia="lt-LT"/>
              </w:rPr>
              <w:t>7.4. punkte</w:t>
            </w:r>
            <w:r w:rsidRPr="001208B8">
              <w:rPr>
                <w:rFonts w:ascii="Times New Roman" w:eastAsia="Arial Unicode MS" w:hAnsi="Times New Roman" w:cs="Times New Roman"/>
                <w:sz w:val="20"/>
                <w:szCs w:val="20"/>
                <w:bdr w:val="none" w:sz="0" w:space="0" w:color="auto" w:frame="1"/>
                <w:lang w:eastAsia="lt-LT"/>
              </w:rPr>
              <w:t xml:space="preserve"> nurodyti vertimai į lietuvių kalbą</w:t>
            </w:r>
          </w:p>
        </w:tc>
      </w:tr>
      <w:tr w:rsidR="00BC330F" w:rsidRPr="001208B8" w14:paraId="5631AC26" w14:textId="77777777" w:rsidTr="00B20196">
        <w:trPr>
          <w:trHeight w:val="215"/>
        </w:trPr>
        <w:tc>
          <w:tcPr>
            <w:tcW w:w="1034"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179" w:type="dxa"/>
            <w:tcBorders>
              <w:top w:val="single" w:sz="4" w:space="0" w:color="auto"/>
              <w:left w:val="single" w:sz="4" w:space="0" w:color="auto"/>
              <w:bottom w:val="single" w:sz="4" w:space="0" w:color="auto"/>
              <w:right w:val="single" w:sz="4" w:space="0" w:color="auto"/>
            </w:tcBorders>
            <w:hideMark/>
          </w:tcPr>
          <w:p w14:paraId="0A7C1B58" w14:textId="77777777"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 xml:space="preserve">Užpildytas EBVPD pagal pirkimo sąlygų </w:t>
            </w:r>
            <w:r w:rsidRPr="001208B8">
              <w:rPr>
                <w:rFonts w:ascii="Times New Roman" w:eastAsia="Calibri" w:hAnsi="Times New Roman" w:cs="Times New Roman"/>
                <w:sz w:val="20"/>
                <w:szCs w:val="20"/>
                <w:highlight w:val="green"/>
                <w:lang w:eastAsia="lt-LT"/>
              </w:rPr>
              <w:t>3</w:t>
            </w:r>
            <w:r w:rsidRPr="001208B8">
              <w:rPr>
                <w:rFonts w:ascii="Times New Roman" w:eastAsia="Calibri" w:hAnsi="Times New Roman" w:cs="Times New Roman"/>
                <w:sz w:val="20"/>
                <w:szCs w:val="20"/>
                <w:lang w:eastAsia="lt-LT"/>
              </w:rPr>
              <w:t xml:space="preserve"> </w:t>
            </w:r>
            <w:r w:rsidRPr="001208B8">
              <w:rPr>
                <w:rFonts w:ascii="Times New Roman" w:eastAsia="Calibri" w:hAnsi="Times New Roman" w:cs="Times New Roman"/>
                <w:sz w:val="20"/>
                <w:szCs w:val="20"/>
                <w:highlight w:val="green"/>
                <w:lang w:eastAsia="lt-LT"/>
              </w:rPr>
              <w:t>priede</w:t>
            </w:r>
            <w:r w:rsidRPr="001208B8">
              <w:rPr>
                <w:rFonts w:ascii="Times New Roman" w:eastAsia="Calibri" w:hAnsi="Times New Roman" w:cs="Times New Roman"/>
                <w:sz w:val="20"/>
                <w:szCs w:val="20"/>
                <w:lang w:eastAsia="lt-LT"/>
              </w:rPr>
              <w:t xml:space="preserve"> pateiktą formą</w:t>
            </w:r>
          </w:p>
        </w:tc>
      </w:tr>
      <w:tr w:rsidR="00BC330F" w:rsidRPr="001208B8" w14:paraId="22150868"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179" w:type="dxa"/>
            <w:tcBorders>
              <w:top w:val="single" w:sz="4" w:space="0" w:color="auto"/>
              <w:left w:val="single" w:sz="4" w:space="0" w:color="auto"/>
              <w:bottom w:val="single" w:sz="4" w:space="0" w:color="auto"/>
              <w:right w:val="single" w:sz="4" w:space="0" w:color="auto"/>
            </w:tcBorders>
            <w:hideMark/>
          </w:tcPr>
          <w:p w14:paraId="2257EC68" w14:textId="61420A71"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w:t>
            </w:r>
            <w:r w:rsidRPr="001208B8">
              <w:rPr>
                <w:rFonts w:ascii="Times New Roman" w:eastAsia="Arial Unicode MS" w:hAnsi="Times New Roman" w:cs="Times New Roman"/>
                <w:bCs/>
                <w:sz w:val="20"/>
                <w:szCs w:val="20"/>
                <w:highlight w:val="green"/>
                <w:bdr w:val="none" w:sz="0" w:space="0" w:color="auto" w:frame="1"/>
                <w:lang w:eastAsia="lt-LT"/>
              </w:rPr>
              <w:t>1</w:t>
            </w:r>
            <w:r w:rsidRPr="001208B8">
              <w:rPr>
                <w:rFonts w:ascii="Times New Roman" w:eastAsia="Arial Unicode MS" w:hAnsi="Times New Roman" w:cs="Times New Roman"/>
                <w:bCs/>
                <w:sz w:val="20"/>
                <w:szCs w:val="20"/>
                <w:bdr w:val="none" w:sz="0" w:space="0" w:color="auto" w:frame="1"/>
                <w:lang w:eastAsia="lt-LT"/>
              </w:rPr>
              <w:t xml:space="preserve"> </w:t>
            </w:r>
            <w:r w:rsidRPr="001208B8">
              <w:rPr>
                <w:rFonts w:ascii="Times New Roman" w:eastAsia="Arial Unicode MS" w:hAnsi="Times New Roman" w:cs="Times New Roman"/>
                <w:bCs/>
                <w:sz w:val="20"/>
                <w:szCs w:val="20"/>
                <w:highlight w:val="green"/>
                <w:bdr w:val="none" w:sz="0" w:space="0" w:color="auto" w:frame="1"/>
                <w:lang w:eastAsia="lt-LT"/>
              </w:rPr>
              <w:t>priedą</w:t>
            </w:r>
          </w:p>
        </w:tc>
      </w:tr>
      <w:tr w:rsidR="00BC330F" w:rsidRPr="001208B8" w14:paraId="7564861B"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179"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20196">
        <w:trPr>
          <w:trHeight w:val="215"/>
        </w:trPr>
        <w:tc>
          <w:tcPr>
            <w:tcW w:w="1034" w:type="dxa"/>
            <w:tcBorders>
              <w:top w:val="single" w:sz="4" w:space="0" w:color="auto"/>
              <w:left w:val="single" w:sz="4" w:space="0" w:color="auto"/>
              <w:bottom w:val="single" w:sz="4" w:space="0" w:color="auto"/>
              <w:right w:val="single" w:sz="4" w:space="0" w:color="auto"/>
            </w:tcBorders>
            <w:hideMark/>
          </w:tcPr>
          <w:p w14:paraId="66D4B5FE" w14:textId="1E277C78"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370BB">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179"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w:t>
      </w:r>
      <w:r w:rsidRPr="00B031A4">
        <w:rPr>
          <w:rFonts w:ascii="Times New Roman" w:eastAsia="Calibri" w:hAnsi="Times New Roman" w:cs="Times New Roman"/>
          <w:sz w:val="24"/>
          <w:szCs w:val="24"/>
          <w:lang w:eastAsia="lt-LT"/>
        </w:rPr>
        <w:lastRenderedPageBreak/>
        <w:t xml:space="preserve">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30C97">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21143D">
        <w:rPr>
          <w:rFonts w:ascii="Times New Roman" w:eastAsia="Calibri" w:hAnsi="Times New Roman" w:cs="Times New Roman"/>
          <w:sz w:val="24"/>
          <w:szCs w:val="24"/>
          <w:lang w:eastAsia="lt-LT"/>
        </w:rPr>
        <w:t>paliekant 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21143D" w:rsidRDefault="00BC330F" w:rsidP="00BC330F">
      <w:pPr>
        <w:spacing w:after="0" w:line="240" w:lineRule="auto"/>
        <w:ind w:firstLine="720"/>
        <w:jc w:val="both"/>
        <w:rPr>
          <w:rFonts w:ascii="Times New Roman" w:eastAsia="Calibri" w:hAnsi="Times New Roman" w:cs="Times New Roman"/>
          <w:sz w:val="24"/>
          <w:szCs w:val="24"/>
          <w:lang w:eastAsia="lt-LT"/>
        </w:rPr>
      </w:pPr>
      <w:r w:rsidRPr="0021143D">
        <w:rPr>
          <w:rFonts w:ascii="Times New Roman" w:eastAsia="Calibri" w:hAnsi="Times New Roman" w:cs="Times New Roman"/>
          <w:b/>
          <w:sz w:val="24"/>
          <w:szCs w:val="24"/>
          <w:lang w:eastAsia="lt-LT"/>
        </w:rPr>
        <w:t>7.13.</w:t>
      </w:r>
      <w:r w:rsidRPr="0021143D">
        <w:rPr>
          <w:rFonts w:ascii="Times New Roman" w:eastAsia="Calibri" w:hAnsi="Times New Roman" w:cs="Times New Roman"/>
          <w:sz w:val="24"/>
          <w:szCs w:val="24"/>
          <w:lang w:eastAsia="lt-LT"/>
        </w:rPr>
        <w:t xml:space="preserve"> Pasiūlymas galioja jame tiekėjo nurodytą laiką. </w:t>
      </w:r>
      <w:r w:rsidRPr="0021143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1143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21143D">
        <w:rPr>
          <w:rFonts w:ascii="Times New Roman" w:eastAsia="Calibri" w:hAnsi="Times New Roman" w:cs="Times New Roman"/>
          <w:b/>
          <w:sz w:val="24"/>
          <w:szCs w:val="24"/>
          <w:lang w:eastAsia="lt-LT"/>
        </w:rPr>
        <w:t>7.14.</w:t>
      </w:r>
      <w:r w:rsidRPr="0021143D">
        <w:rPr>
          <w:rFonts w:ascii="Times New Roman" w:eastAsia="Calibri" w:hAnsi="Times New Roman" w:cs="Times New Roman"/>
          <w:sz w:val="24"/>
          <w:szCs w:val="24"/>
          <w:lang w:eastAsia="lt-LT"/>
        </w:rPr>
        <w:t xml:space="preserve"> Pirkimo procedūrų metu</w:t>
      </w:r>
      <w:r w:rsidR="00D83F73" w:rsidRPr="0021143D">
        <w:rPr>
          <w:rFonts w:ascii="Times New Roman" w:eastAsia="Calibri" w:hAnsi="Times New Roman" w:cs="Times New Roman"/>
          <w:sz w:val="24"/>
          <w:szCs w:val="24"/>
          <w:lang w:eastAsia="lt-LT"/>
        </w:rPr>
        <w:t xml:space="preserve">, taip pat sustabdžius pirkimo procedūras dėl laikinųjų apsaugos priemonių taikymo </w:t>
      </w:r>
      <w:r w:rsidRPr="0021143D">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21143D">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21143D">
        <w:rPr>
          <w:rFonts w:ascii="Times New Roman" w:eastAsia="Calibri" w:hAnsi="Times New Roman" w:cs="Times New Roman"/>
          <w:sz w:val="24"/>
          <w:szCs w:val="24"/>
        </w:rPr>
        <w:t>Tiekėjas</w:t>
      </w:r>
      <w:r w:rsidR="004E5A12" w:rsidRPr="004E5A12">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w:t>
      </w:r>
      <w:r w:rsidRPr="001208B8">
        <w:rPr>
          <w:rFonts w:ascii="Times New Roman" w:eastAsia="Calibri" w:hAnsi="Times New Roman" w:cs="Times New Roman"/>
          <w:sz w:val="24"/>
          <w:szCs w:val="24"/>
          <w:lang w:eastAsia="lt-LT"/>
        </w:rPr>
        <w:lastRenderedPageBreak/>
        <w:t>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06A76C81" w14:textId="2B409F3A" w:rsidR="009C3EB0" w:rsidRPr="000E6BBF" w:rsidRDefault="00BC330F" w:rsidP="009C3EB0">
      <w:pPr>
        <w:spacing w:after="0" w:line="276"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00426AFE">
        <w:rPr>
          <w:rFonts w:ascii="Times New Roman" w:eastAsia="Calibri" w:hAnsi="Times New Roman" w:cs="Times New Roman"/>
          <w:b/>
          <w:bCs/>
          <w:sz w:val="24"/>
          <w:szCs w:val="24"/>
          <w:lang w:eastAsia="lt-LT"/>
        </w:rPr>
        <w:t>.</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9C3EB0" w:rsidRPr="000E6BBF">
        <w:rPr>
          <w:rFonts w:ascii="Times New Roman" w:eastAsia="Times New Roman" w:hAnsi="Times New Roman" w:cs="Times New Roman"/>
          <w:b/>
          <w:bCs/>
          <w:color w:val="000000" w:themeColor="text1"/>
          <w:sz w:val="24"/>
          <w:szCs w:val="24"/>
        </w:rPr>
        <w:t xml:space="preserve">privalo pateikti užpildytą </w:t>
      </w:r>
      <w:r w:rsidR="009C3EB0" w:rsidRPr="000E6BBF">
        <w:rPr>
          <w:rFonts w:ascii="Times New Roman" w:eastAsia="Calibri" w:hAnsi="Times New Roman"/>
          <w:b/>
          <w:bCs/>
          <w:sz w:val="24"/>
          <w:szCs w:val="24"/>
          <w:u w:val="single"/>
          <w:lang w:eastAsia="lt-LT"/>
        </w:rPr>
        <w:t xml:space="preserve">konkurso sąlygų priedą Nr. 1, kurio 4 stulpelyje turi būti nurodytos siūlomo pirkimo objekto techninės </w:t>
      </w:r>
      <w:r w:rsidR="009C3EB0" w:rsidRPr="000E6BBF">
        <w:rPr>
          <w:rFonts w:ascii="Times New Roman" w:eastAsia="Calibri" w:hAnsi="Times New Roman"/>
          <w:b/>
          <w:sz w:val="24"/>
          <w:szCs w:val="24"/>
          <w:u w:val="single"/>
          <w:lang w:eastAsia="lt-LT"/>
        </w:rPr>
        <w:t>charakteristikos</w:t>
      </w:r>
      <w:r w:rsidR="009C3EB0" w:rsidRPr="000E6BBF">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95298C"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26DAF95" w14:textId="3B56C78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95298C">
        <w:rPr>
          <w:rFonts w:ascii="Times New Roman" w:eastAsia="Calibri" w:hAnsi="Times New Roman" w:cs="Times New Roman"/>
          <w:b/>
          <w:sz w:val="24"/>
          <w:szCs w:val="24"/>
          <w:lang w:eastAsia="lt-LT"/>
        </w:rPr>
        <w:t>8.1.</w:t>
      </w:r>
      <w:r w:rsidRPr="0095298C">
        <w:rPr>
          <w:rFonts w:ascii="Times New Roman" w:eastAsia="Calibri" w:hAnsi="Times New Roman" w:cs="Times New Roman"/>
          <w:sz w:val="24"/>
          <w:szCs w:val="24"/>
          <w:lang w:eastAsia="lt-LT"/>
        </w:rPr>
        <w:t xml:space="preserve"> Perkančioji organizacija </w:t>
      </w:r>
      <w:r w:rsidR="0095298C" w:rsidRPr="0095298C">
        <w:rPr>
          <w:rFonts w:ascii="Times New Roman" w:eastAsia="Calibri" w:hAnsi="Times New Roman" w:cs="Times New Roman"/>
          <w:sz w:val="24"/>
          <w:szCs w:val="24"/>
          <w:lang w:eastAsia="lt-LT"/>
        </w:rPr>
        <w:t>nereikalauja</w:t>
      </w:r>
      <w:r w:rsidRPr="0095298C">
        <w:rPr>
          <w:rFonts w:ascii="Times New Roman" w:eastAsia="Calibri" w:hAnsi="Times New Roman" w:cs="Times New Roman"/>
          <w:sz w:val="24"/>
          <w:szCs w:val="24"/>
          <w:lang w:eastAsia="lt-LT"/>
        </w:rPr>
        <w:t xml:space="preserve"> pasiūlymo galiojimo užtikrinimo</w:t>
      </w:r>
      <w:r w:rsidR="0095298C" w:rsidRPr="0095298C">
        <w:rPr>
          <w:rFonts w:ascii="Times New Roman" w:eastAsia="Calibri" w:hAnsi="Times New Roman" w:cs="Times New Roman"/>
          <w:sz w:val="24"/>
          <w:szCs w:val="24"/>
          <w:lang w:eastAsia="lt-LT"/>
        </w:rPr>
        <w:t>.</w:t>
      </w:r>
      <w:r w:rsidRPr="001208B8">
        <w:rPr>
          <w:rFonts w:ascii="Times New Roman" w:eastAsia="Calibri" w:hAnsi="Times New Roman" w:cs="Times New Roman"/>
          <w:sz w:val="24"/>
          <w:szCs w:val="24"/>
          <w:lang w:eastAsia="lt-LT"/>
        </w:rPr>
        <w:t xml:space="preserve"> </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C7380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C7380E">
        <w:rPr>
          <w:rFonts w:ascii="Times New Roman" w:hAnsi="Times New Roman"/>
          <w:b/>
          <w:sz w:val="24"/>
          <w:szCs w:val="24"/>
          <w:u w:val="single"/>
        </w:rPr>
        <w:t xml:space="preserve">dokumentų </w:t>
      </w:r>
      <w:r w:rsidR="00A0462D" w:rsidRPr="00C7380E">
        <w:rPr>
          <w:rFonts w:ascii="Times New Roman" w:hAnsi="Times New Roman"/>
          <w:b/>
          <w:sz w:val="24"/>
          <w:szCs w:val="24"/>
          <w:u w:val="single"/>
        </w:rPr>
        <w:t>gali būti</w:t>
      </w:r>
      <w:r w:rsidRPr="00C7380E">
        <w:rPr>
          <w:rFonts w:ascii="Times New Roman" w:hAnsi="Times New Roman"/>
          <w:b/>
          <w:sz w:val="24"/>
          <w:szCs w:val="24"/>
          <w:u w:val="single"/>
        </w:rPr>
        <w:t xml:space="preserve"> reik</w:t>
      </w:r>
      <w:r w:rsidRPr="001208B8">
        <w:rPr>
          <w:rFonts w:ascii="Times New Roman" w:hAnsi="Times New Roman"/>
          <w:b/>
          <w:sz w:val="24"/>
          <w:szCs w:val="24"/>
          <w:u w:val="single"/>
        </w:rPr>
        <w:t>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12717BFA" w:rsidR="00456DEA" w:rsidRPr="00E27C47" w:rsidRDefault="00BC330F" w:rsidP="00456D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numatytas Pirkimo sąlygų </w:t>
      </w:r>
      <w:r w:rsidR="00456DEA" w:rsidRPr="00E27C47">
        <w:rPr>
          <w:rFonts w:ascii="Times New Roman" w:hAnsi="Times New Roman"/>
          <w:sz w:val="24"/>
          <w:szCs w:val="24"/>
          <w:highlight w:val="green"/>
        </w:rPr>
        <w:t>2.4</w:t>
      </w:r>
      <w:r w:rsidR="00456DEA" w:rsidRPr="00E27C47">
        <w:rPr>
          <w:rFonts w:ascii="Times New Roman" w:hAnsi="Times New Roman"/>
          <w:sz w:val="24"/>
          <w:szCs w:val="24"/>
        </w:rPr>
        <w:t xml:space="preserve">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294D07"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294D07">
        <w:rPr>
          <w:rFonts w:ascii="Times New Roman" w:eastAsia="Calibri" w:hAnsi="Times New Roman" w:cs="Times New Roman"/>
          <w:b/>
          <w:sz w:val="24"/>
          <w:szCs w:val="24"/>
        </w:rPr>
        <w:t>11.</w:t>
      </w:r>
      <w:r w:rsidR="00DD6477" w:rsidRPr="00294D07">
        <w:rPr>
          <w:rFonts w:ascii="Times New Roman" w:eastAsia="Calibri" w:hAnsi="Times New Roman" w:cs="Times New Roman"/>
          <w:b/>
          <w:sz w:val="24"/>
          <w:szCs w:val="24"/>
        </w:rPr>
        <w:t>5</w:t>
      </w:r>
      <w:r w:rsidRPr="00294D07">
        <w:rPr>
          <w:rFonts w:ascii="Times New Roman" w:eastAsia="Calibri" w:hAnsi="Times New Roman" w:cs="Times New Roman"/>
          <w:b/>
          <w:sz w:val="24"/>
          <w:szCs w:val="24"/>
        </w:rPr>
        <w:t>.5.</w:t>
      </w:r>
      <w:r w:rsidRPr="00294D07">
        <w:rPr>
          <w:rFonts w:ascii="Times New Roman" w:eastAsia="Calibri" w:hAnsi="Times New Roman" w:cs="Times New Roman"/>
          <w:sz w:val="24"/>
          <w:szCs w:val="24"/>
        </w:rPr>
        <w:t xml:space="preserve"> vertinama ar nebuvo pasiūlyta neįprastai maža kaina. Komisija </w:t>
      </w:r>
      <w:r w:rsidR="0046067D" w:rsidRPr="00294D07">
        <w:rPr>
          <w:rFonts w:ascii="Times New Roman" w:eastAsia="Calibri" w:hAnsi="Times New Roman" w:cs="Times New Roman"/>
          <w:sz w:val="24"/>
          <w:szCs w:val="24"/>
        </w:rPr>
        <w:t>gali kreiptis į</w:t>
      </w:r>
      <w:r w:rsidRPr="00294D07">
        <w:rPr>
          <w:rFonts w:ascii="Times New Roman" w:eastAsia="Calibri" w:hAnsi="Times New Roman" w:cs="Times New Roman"/>
          <w:sz w:val="24"/>
          <w:szCs w:val="24"/>
        </w:rPr>
        <w:t xml:space="preserve"> </w:t>
      </w:r>
      <w:r w:rsidR="00C640A6" w:rsidRPr="00294D07">
        <w:rPr>
          <w:rFonts w:ascii="Times New Roman" w:eastAsia="Calibri" w:hAnsi="Times New Roman" w:cs="Times New Roman"/>
          <w:sz w:val="24"/>
          <w:szCs w:val="24"/>
        </w:rPr>
        <w:t>ekonomiškai naudingiausią pasiūlymą pateik</w:t>
      </w:r>
      <w:r w:rsidR="0046067D" w:rsidRPr="00294D07">
        <w:rPr>
          <w:rFonts w:ascii="Times New Roman" w:eastAsia="Calibri" w:hAnsi="Times New Roman" w:cs="Times New Roman"/>
          <w:sz w:val="24"/>
          <w:szCs w:val="24"/>
        </w:rPr>
        <w:t>usį</w:t>
      </w:r>
      <w:r w:rsidR="00C640A6" w:rsidRPr="00294D07">
        <w:rPr>
          <w:rFonts w:ascii="Times New Roman" w:eastAsia="Calibri" w:hAnsi="Times New Roman" w:cs="Times New Roman"/>
          <w:sz w:val="24"/>
          <w:szCs w:val="24"/>
        </w:rPr>
        <w:t xml:space="preserve"> </w:t>
      </w:r>
      <w:r w:rsidRPr="00294D07">
        <w:rPr>
          <w:rFonts w:ascii="Times New Roman" w:eastAsia="Calibri" w:hAnsi="Times New Roman" w:cs="Times New Roman"/>
          <w:sz w:val="24"/>
          <w:szCs w:val="24"/>
        </w:rPr>
        <w:t>tiekėj</w:t>
      </w:r>
      <w:r w:rsidR="0046067D" w:rsidRPr="00294D07">
        <w:rPr>
          <w:rFonts w:ascii="Times New Roman" w:eastAsia="Calibri" w:hAnsi="Times New Roman" w:cs="Times New Roman"/>
          <w:sz w:val="24"/>
          <w:szCs w:val="24"/>
        </w:rPr>
        <w:t>ą, kad</w:t>
      </w:r>
      <w:r w:rsidRPr="00294D07">
        <w:rPr>
          <w:rFonts w:ascii="Times New Roman" w:eastAsia="Calibri" w:hAnsi="Times New Roman" w:cs="Times New Roman"/>
          <w:sz w:val="24"/>
          <w:szCs w:val="24"/>
        </w:rPr>
        <w:t xml:space="preserve"> pagrįstų pasiūlyme nurodytą </w:t>
      </w:r>
      <w:r w:rsidR="000D25DC" w:rsidRPr="00294D07">
        <w:rPr>
          <w:rFonts w:ascii="Times New Roman" w:eastAsia="Calibri" w:hAnsi="Times New Roman" w:cs="Times New Roman"/>
          <w:sz w:val="24"/>
          <w:szCs w:val="24"/>
        </w:rPr>
        <w:t>pirkimo objekto</w:t>
      </w:r>
      <w:r w:rsidRPr="00294D0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294D07">
        <w:rPr>
          <w:rFonts w:ascii="Times New Roman" w:hAnsi="Times New Roman" w:cs="Times New Roman"/>
          <w:b/>
          <w:sz w:val="24"/>
          <w:szCs w:val="24"/>
        </w:rPr>
        <w:t xml:space="preserve"> </w:t>
      </w:r>
      <w:r w:rsidRPr="00294D0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294D07" w:rsidRDefault="00BC330F" w:rsidP="00BC330F">
      <w:pPr>
        <w:spacing w:after="0" w:line="240" w:lineRule="auto"/>
        <w:ind w:firstLine="720"/>
        <w:jc w:val="both"/>
        <w:rPr>
          <w:rFonts w:ascii="Times New Roman" w:eastAsia="Calibri" w:hAnsi="Times New Roman" w:cs="Times New Roman"/>
          <w:sz w:val="24"/>
          <w:szCs w:val="24"/>
          <w:lang w:eastAsia="lt-LT"/>
        </w:rPr>
      </w:pPr>
      <w:r w:rsidRPr="00294D07">
        <w:rPr>
          <w:rFonts w:ascii="Times New Roman" w:eastAsia="Calibri" w:hAnsi="Times New Roman" w:cs="Times New Roman"/>
          <w:b/>
          <w:sz w:val="24"/>
          <w:szCs w:val="24"/>
          <w:lang w:eastAsia="lt-LT"/>
        </w:rPr>
        <w:t>11.</w:t>
      </w:r>
      <w:r w:rsidR="00DD6477" w:rsidRPr="00294D07">
        <w:rPr>
          <w:rFonts w:ascii="Times New Roman" w:eastAsia="Calibri" w:hAnsi="Times New Roman" w:cs="Times New Roman"/>
          <w:b/>
          <w:sz w:val="24"/>
          <w:szCs w:val="24"/>
          <w:lang w:eastAsia="lt-LT"/>
        </w:rPr>
        <w:t>5</w:t>
      </w:r>
      <w:r w:rsidRPr="00294D07">
        <w:rPr>
          <w:rFonts w:ascii="Times New Roman" w:eastAsia="Calibri" w:hAnsi="Times New Roman" w:cs="Times New Roman"/>
          <w:b/>
          <w:sz w:val="24"/>
          <w:szCs w:val="24"/>
          <w:lang w:eastAsia="lt-LT"/>
        </w:rPr>
        <w:t>.6</w:t>
      </w:r>
      <w:r w:rsidRPr="00294D0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294D07" w:rsidRDefault="00BC330F" w:rsidP="00BC330F">
      <w:pPr>
        <w:spacing w:after="0" w:line="240" w:lineRule="auto"/>
        <w:ind w:firstLine="720"/>
        <w:jc w:val="both"/>
        <w:rPr>
          <w:rFonts w:ascii="Times New Roman" w:eastAsia="Calibri" w:hAnsi="Times New Roman" w:cs="Times New Roman"/>
          <w:sz w:val="24"/>
          <w:szCs w:val="24"/>
          <w:lang w:eastAsia="lt-LT"/>
        </w:rPr>
      </w:pPr>
      <w:r w:rsidRPr="00294D07">
        <w:rPr>
          <w:rFonts w:ascii="Times New Roman" w:eastAsia="Calibri" w:hAnsi="Times New Roman" w:cs="Times New Roman"/>
          <w:b/>
          <w:sz w:val="24"/>
          <w:szCs w:val="24"/>
        </w:rPr>
        <w:t>11.</w:t>
      </w:r>
      <w:r w:rsidR="00DD6477" w:rsidRPr="00294D07">
        <w:rPr>
          <w:rFonts w:ascii="Times New Roman" w:eastAsia="Calibri" w:hAnsi="Times New Roman" w:cs="Times New Roman"/>
          <w:b/>
          <w:sz w:val="24"/>
          <w:szCs w:val="24"/>
        </w:rPr>
        <w:t>5</w:t>
      </w:r>
      <w:r w:rsidRPr="00294D07">
        <w:rPr>
          <w:rFonts w:ascii="Times New Roman" w:eastAsia="Calibri" w:hAnsi="Times New Roman" w:cs="Times New Roman"/>
          <w:b/>
          <w:sz w:val="24"/>
          <w:szCs w:val="24"/>
        </w:rPr>
        <w:t>.7</w:t>
      </w:r>
      <w:r w:rsidRPr="00294D0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294D07" w:rsidRDefault="00D74827" w:rsidP="00D74827">
      <w:pPr>
        <w:spacing w:after="0" w:line="240" w:lineRule="auto"/>
        <w:ind w:firstLine="720"/>
        <w:jc w:val="both"/>
        <w:rPr>
          <w:rFonts w:ascii="Times New Roman" w:eastAsia="Calibri" w:hAnsi="Times New Roman" w:cs="Times New Roman"/>
          <w:b/>
          <w:sz w:val="24"/>
          <w:szCs w:val="24"/>
          <w:lang w:eastAsia="lt-LT"/>
        </w:rPr>
      </w:pPr>
      <w:r w:rsidRPr="00294D07">
        <w:rPr>
          <w:rFonts w:ascii="Times New Roman" w:eastAsia="Calibri" w:hAnsi="Times New Roman" w:cs="Times New Roman"/>
          <w:b/>
          <w:sz w:val="24"/>
          <w:szCs w:val="24"/>
          <w:lang w:eastAsia="lt-LT"/>
        </w:rPr>
        <w:t>11.</w:t>
      </w:r>
      <w:r w:rsidR="00DD6477" w:rsidRPr="00294D07">
        <w:rPr>
          <w:rFonts w:ascii="Times New Roman" w:eastAsia="Calibri" w:hAnsi="Times New Roman" w:cs="Times New Roman"/>
          <w:b/>
          <w:sz w:val="24"/>
          <w:szCs w:val="24"/>
          <w:lang w:eastAsia="lt-LT"/>
        </w:rPr>
        <w:t>6</w:t>
      </w:r>
      <w:r w:rsidRPr="00294D07">
        <w:rPr>
          <w:rFonts w:ascii="Times New Roman" w:eastAsia="Calibri" w:hAnsi="Times New Roman" w:cs="Times New Roman"/>
          <w:b/>
          <w:sz w:val="24"/>
          <w:szCs w:val="24"/>
          <w:lang w:eastAsia="lt-LT"/>
        </w:rPr>
        <w:t xml:space="preserve">. </w:t>
      </w:r>
      <w:r w:rsidRPr="00294D0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294D07">
        <w:rPr>
          <w:rFonts w:ascii="Times New Roman" w:eastAsia="Calibri" w:hAnsi="Times New Roman" w:cs="Times New Roman"/>
          <w:bCs/>
          <w:sz w:val="24"/>
          <w:szCs w:val="24"/>
          <w:lang w:eastAsia="lt-LT"/>
        </w:rPr>
        <w:t>gali kreiptis</w:t>
      </w:r>
      <w:r w:rsidRPr="00294D0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294D07" w:rsidRDefault="00BC330F" w:rsidP="00BC330F">
      <w:pPr>
        <w:spacing w:after="0" w:line="240" w:lineRule="auto"/>
        <w:ind w:firstLine="720"/>
        <w:jc w:val="both"/>
        <w:rPr>
          <w:rFonts w:ascii="Times New Roman" w:hAnsi="Times New Roman"/>
          <w:sz w:val="24"/>
          <w:szCs w:val="24"/>
          <w:lang w:eastAsia="lt-LT"/>
        </w:rPr>
      </w:pPr>
      <w:r w:rsidRPr="00294D07">
        <w:rPr>
          <w:rFonts w:ascii="Times New Roman" w:hAnsi="Times New Roman"/>
          <w:b/>
          <w:sz w:val="24"/>
          <w:szCs w:val="24"/>
          <w:lang w:eastAsia="lt-LT"/>
        </w:rPr>
        <w:t>11.</w:t>
      </w:r>
      <w:r w:rsidR="00DD6477" w:rsidRPr="00294D07">
        <w:rPr>
          <w:rFonts w:ascii="Times New Roman" w:hAnsi="Times New Roman"/>
          <w:b/>
          <w:sz w:val="24"/>
          <w:szCs w:val="24"/>
          <w:lang w:eastAsia="lt-LT"/>
        </w:rPr>
        <w:t>7</w:t>
      </w:r>
      <w:r w:rsidRPr="00294D07">
        <w:rPr>
          <w:rFonts w:ascii="Times New Roman" w:hAnsi="Times New Roman"/>
          <w:b/>
          <w:sz w:val="24"/>
          <w:szCs w:val="24"/>
          <w:lang w:eastAsia="lt-LT"/>
        </w:rPr>
        <w:t>.</w:t>
      </w:r>
      <w:r w:rsidRPr="00294D07">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294D07" w:rsidRDefault="00BC330F" w:rsidP="00BC330F">
      <w:pPr>
        <w:spacing w:after="0" w:line="240" w:lineRule="auto"/>
        <w:ind w:firstLine="720"/>
        <w:jc w:val="both"/>
        <w:rPr>
          <w:rFonts w:ascii="Times New Roman" w:hAnsi="Times New Roman"/>
          <w:sz w:val="24"/>
          <w:szCs w:val="24"/>
          <w:lang w:eastAsia="lt-LT"/>
        </w:rPr>
      </w:pPr>
      <w:r w:rsidRPr="00294D07">
        <w:rPr>
          <w:rFonts w:ascii="Times New Roman" w:hAnsi="Times New Roman"/>
          <w:b/>
          <w:sz w:val="24"/>
          <w:szCs w:val="24"/>
          <w:lang w:eastAsia="lt-LT"/>
        </w:rPr>
        <w:t>11.</w:t>
      </w:r>
      <w:r w:rsidR="00E2013F" w:rsidRPr="00294D07">
        <w:rPr>
          <w:rFonts w:ascii="Times New Roman" w:hAnsi="Times New Roman"/>
          <w:b/>
          <w:sz w:val="24"/>
          <w:szCs w:val="24"/>
          <w:lang w:eastAsia="lt-LT"/>
        </w:rPr>
        <w:t>7</w:t>
      </w:r>
      <w:r w:rsidRPr="00294D07">
        <w:rPr>
          <w:rFonts w:ascii="Times New Roman" w:hAnsi="Times New Roman"/>
          <w:b/>
          <w:sz w:val="24"/>
          <w:szCs w:val="24"/>
          <w:lang w:eastAsia="lt-LT"/>
        </w:rPr>
        <w:t>.1.</w:t>
      </w:r>
      <w:r w:rsidRPr="00294D07">
        <w:rPr>
          <w:rFonts w:ascii="Times New Roman" w:hAnsi="Times New Roman"/>
          <w:sz w:val="24"/>
          <w:szCs w:val="24"/>
          <w:lang w:eastAsia="lt-LT"/>
        </w:rPr>
        <w:t xml:space="preserve"> jeigu tiekėjas yra ne iš ES valstybės narės, tuomet pateikus atitiktį Reikalavimams (</w:t>
      </w:r>
      <w:r w:rsidRPr="00294D07">
        <w:rPr>
          <w:rFonts w:ascii="Times New Roman" w:hAnsi="Times New Roman"/>
          <w:i/>
          <w:iCs/>
          <w:sz w:val="24"/>
          <w:szCs w:val="24"/>
          <w:lang w:eastAsia="lt-LT"/>
        </w:rPr>
        <w:t>pašalinimo pagrindų nebuvim</w:t>
      </w:r>
      <w:r w:rsidR="0068139E" w:rsidRPr="00294D07">
        <w:rPr>
          <w:rFonts w:ascii="Times New Roman" w:hAnsi="Times New Roman"/>
          <w:i/>
          <w:iCs/>
          <w:sz w:val="24"/>
          <w:szCs w:val="24"/>
          <w:lang w:eastAsia="lt-LT"/>
        </w:rPr>
        <w:t>o</w:t>
      </w:r>
      <w:r w:rsidRPr="00294D07">
        <w:rPr>
          <w:rFonts w:ascii="Times New Roman" w:hAnsi="Times New Roman"/>
          <w:i/>
          <w:iCs/>
          <w:sz w:val="24"/>
          <w:szCs w:val="24"/>
          <w:lang w:eastAsia="lt-LT"/>
        </w:rPr>
        <w:t xml:space="preserve"> įrodymui)</w:t>
      </w:r>
      <w:r w:rsidRPr="00294D0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294D07" w:rsidRDefault="00BC330F" w:rsidP="00BC330F">
      <w:pPr>
        <w:spacing w:after="0" w:line="240" w:lineRule="auto"/>
        <w:ind w:firstLine="720"/>
        <w:jc w:val="both"/>
        <w:rPr>
          <w:rFonts w:ascii="Times New Roman" w:hAnsi="Times New Roman"/>
          <w:bCs/>
          <w:sz w:val="24"/>
          <w:szCs w:val="24"/>
        </w:rPr>
      </w:pPr>
      <w:r w:rsidRPr="00294D07">
        <w:rPr>
          <w:rFonts w:ascii="Times New Roman" w:hAnsi="Times New Roman"/>
          <w:b/>
          <w:sz w:val="24"/>
          <w:szCs w:val="24"/>
        </w:rPr>
        <w:t>11.</w:t>
      </w:r>
      <w:r w:rsidR="00E2013F" w:rsidRPr="00294D07">
        <w:rPr>
          <w:rFonts w:ascii="Times New Roman" w:hAnsi="Times New Roman"/>
          <w:b/>
          <w:sz w:val="24"/>
          <w:szCs w:val="24"/>
        </w:rPr>
        <w:t>8</w:t>
      </w:r>
      <w:r w:rsidRPr="00294D07">
        <w:rPr>
          <w:rFonts w:ascii="Times New Roman" w:hAnsi="Times New Roman"/>
          <w:b/>
          <w:sz w:val="24"/>
          <w:szCs w:val="24"/>
        </w:rPr>
        <w:t>.</w:t>
      </w:r>
      <w:r w:rsidRPr="00294D07">
        <w:rPr>
          <w:rFonts w:ascii="Times New Roman" w:hAnsi="Times New Roman"/>
          <w:sz w:val="24"/>
          <w:szCs w:val="24"/>
        </w:rPr>
        <w:t xml:space="preserve"> </w:t>
      </w:r>
      <w:r w:rsidR="00E2013F" w:rsidRPr="00294D07">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294D07">
        <w:rPr>
          <w:rFonts w:ascii="Times New Roman" w:hAnsi="Times New Roman"/>
          <w:bCs/>
          <w:sz w:val="24"/>
          <w:szCs w:val="24"/>
        </w:rPr>
        <w:t>.</w:t>
      </w:r>
      <w:r w:rsidR="00E2013F" w:rsidRPr="00294D07">
        <w:rPr>
          <w:rStyle w:val="FootnoteReference"/>
          <w:bCs/>
          <w:sz w:val="24"/>
          <w:szCs w:val="24"/>
        </w:rPr>
        <w:footnoteReference w:id="1"/>
      </w:r>
    </w:p>
    <w:p w14:paraId="5461C848" w14:textId="77777777" w:rsidR="00E2013F" w:rsidRPr="00294D07" w:rsidRDefault="00E2013F" w:rsidP="00E2013F">
      <w:pPr>
        <w:spacing w:after="0" w:line="240" w:lineRule="auto"/>
        <w:ind w:firstLine="720"/>
        <w:jc w:val="both"/>
        <w:rPr>
          <w:rFonts w:ascii="Times New Roman" w:hAnsi="Times New Roman"/>
          <w:sz w:val="24"/>
          <w:szCs w:val="24"/>
        </w:rPr>
      </w:pPr>
      <w:r w:rsidRPr="00294D07">
        <w:rPr>
          <w:rFonts w:ascii="Times New Roman" w:hAnsi="Times New Roman"/>
          <w:b/>
          <w:bCs/>
          <w:sz w:val="24"/>
          <w:szCs w:val="24"/>
        </w:rPr>
        <w:t>11.9.</w:t>
      </w:r>
      <w:r w:rsidRPr="00294D07">
        <w:rPr>
          <w:rFonts w:ascii="Times New Roman" w:hAnsi="Times New Roman"/>
          <w:bCs/>
          <w:sz w:val="24"/>
          <w:szCs w:val="24"/>
        </w:rPr>
        <w:t xml:space="preserve"> </w:t>
      </w:r>
      <w:r w:rsidRPr="00294D07">
        <w:rPr>
          <w:rFonts w:ascii="Times New Roman" w:hAnsi="Times New Roman"/>
          <w:sz w:val="24"/>
          <w:szCs w:val="24"/>
          <w:lang w:eastAsia="lt-LT"/>
        </w:rPr>
        <w:t xml:space="preserve">Iškilus klausimams dėl pasiūlymų turinio, </w:t>
      </w:r>
      <w:r w:rsidRPr="00294D0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294D07" w:rsidRDefault="00E2013F" w:rsidP="00E2013F">
      <w:pPr>
        <w:spacing w:after="0" w:line="240" w:lineRule="auto"/>
        <w:ind w:firstLine="720"/>
        <w:jc w:val="both"/>
        <w:rPr>
          <w:rFonts w:ascii="Times New Roman" w:hAnsi="Times New Roman"/>
          <w:bCs/>
          <w:sz w:val="24"/>
          <w:szCs w:val="24"/>
        </w:rPr>
      </w:pPr>
      <w:r w:rsidRPr="00294D07">
        <w:rPr>
          <w:rFonts w:ascii="Times New Roman" w:hAnsi="Times New Roman"/>
          <w:b/>
          <w:bCs/>
          <w:sz w:val="24"/>
          <w:szCs w:val="24"/>
        </w:rPr>
        <w:lastRenderedPageBreak/>
        <w:t>11.10.</w:t>
      </w:r>
      <w:r w:rsidRPr="00294D07">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294D07" w:rsidRDefault="00E2013F" w:rsidP="00E2013F">
      <w:pPr>
        <w:spacing w:after="0" w:line="240" w:lineRule="auto"/>
        <w:ind w:firstLine="720"/>
        <w:jc w:val="both"/>
        <w:rPr>
          <w:rFonts w:ascii="Times New Roman" w:hAnsi="Times New Roman"/>
          <w:sz w:val="24"/>
          <w:szCs w:val="24"/>
        </w:rPr>
      </w:pPr>
      <w:r w:rsidRPr="00294D07">
        <w:rPr>
          <w:rFonts w:ascii="Times New Roman" w:hAnsi="Times New Roman"/>
          <w:b/>
          <w:bCs/>
          <w:sz w:val="24"/>
          <w:szCs w:val="24"/>
        </w:rPr>
        <w:t>11.11</w:t>
      </w:r>
      <w:r w:rsidRPr="00294D07">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294D07" w:rsidRDefault="00E2013F" w:rsidP="00E2013F">
      <w:pPr>
        <w:spacing w:after="0" w:line="240" w:lineRule="auto"/>
        <w:ind w:firstLine="720"/>
        <w:jc w:val="both"/>
        <w:rPr>
          <w:rFonts w:ascii="Times New Roman" w:hAnsi="Times New Roman"/>
          <w:sz w:val="24"/>
          <w:szCs w:val="24"/>
        </w:rPr>
      </w:pPr>
      <w:r w:rsidRPr="00294D07">
        <w:rPr>
          <w:rFonts w:ascii="Times New Roman" w:hAnsi="Times New Roman"/>
          <w:b/>
          <w:sz w:val="24"/>
          <w:szCs w:val="24"/>
        </w:rPr>
        <w:t>11.12.</w:t>
      </w:r>
      <w:r w:rsidRPr="00294D07">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294D07" w:rsidRDefault="008A0E7D" w:rsidP="008A0E7D">
      <w:pPr>
        <w:spacing w:after="0" w:line="240" w:lineRule="auto"/>
        <w:ind w:firstLine="720"/>
        <w:jc w:val="both"/>
        <w:rPr>
          <w:rFonts w:ascii="Times New Roman" w:hAnsi="Times New Roman"/>
          <w:b/>
          <w:sz w:val="24"/>
          <w:szCs w:val="24"/>
        </w:rPr>
      </w:pPr>
      <w:bookmarkStart w:id="12" w:name="_Hlk92279812"/>
      <w:r w:rsidRPr="00294D07">
        <w:rPr>
          <w:rFonts w:ascii="Times New Roman" w:hAnsi="Times New Roman"/>
          <w:b/>
          <w:sz w:val="24"/>
          <w:szCs w:val="24"/>
        </w:rPr>
        <w:t>11.13. Komisija pašalina Tiekėją iš pirkimo procedūros:</w:t>
      </w:r>
    </w:p>
    <w:p w14:paraId="11C5385D" w14:textId="77777777" w:rsidR="008A0E7D" w:rsidRPr="00294D07" w:rsidRDefault="008A0E7D" w:rsidP="008A0E7D">
      <w:pPr>
        <w:spacing w:after="0" w:line="240" w:lineRule="auto"/>
        <w:ind w:firstLine="720"/>
        <w:jc w:val="both"/>
        <w:rPr>
          <w:rFonts w:ascii="Times New Roman" w:hAnsi="Times New Roman"/>
          <w:sz w:val="24"/>
          <w:szCs w:val="24"/>
        </w:rPr>
      </w:pPr>
      <w:r w:rsidRPr="00294D07">
        <w:rPr>
          <w:rFonts w:ascii="Times New Roman" w:hAnsi="Times New Roman"/>
          <w:bCs/>
          <w:sz w:val="24"/>
          <w:szCs w:val="24"/>
        </w:rPr>
        <w:t xml:space="preserve">11.13.1. </w:t>
      </w:r>
      <w:r w:rsidRPr="00294D07">
        <w:rPr>
          <w:rFonts w:ascii="Times New Roman" w:hAnsi="Times New Roman"/>
          <w:sz w:val="24"/>
          <w:szCs w:val="24"/>
        </w:rPr>
        <w:t>Jeigu galimo pirkimo laimėtojo pateikti dokumentai rodo, kad egzistuoja pirkimo dokumentuose nustatyti pašalinimo pagrindai</w:t>
      </w:r>
      <w:r w:rsidRPr="00294D07">
        <w:rPr>
          <w:rFonts w:ascii="Times New Roman" w:hAnsi="Times New Roman"/>
          <w:bCs/>
          <w:sz w:val="24"/>
          <w:szCs w:val="24"/>
        </w:rPr>
        <w:t>;</w:t>
      </w:r>
    </w:p>
    <w:p w14:paraId="560FFD35" w14:textId="77777777" w:rsidR="008A0E7D" w:rsidRPr="00294D0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294D07">
        <w:rPr>
          <w:rFonts w:ascii="Times New Roman" w:hAnsi="Times New Roman"/>
          <w:bCs/>
          <w:sz w:val="24"/>
          <w:szCs w:val="24"/>
        </w:rPr>
        <w:t xml:space="preserve">11.13.2. Taip pat Komisija pašalina tiekėją iš pirkimų procedūros </w:t>
      </w:r>
      <w:r w:rsidRPr="00294D07">
        <w:rPr>
          <w:rFonts w:ascii="Times New Roman" w:eastAsia="Times New Roman" w:hAnsi="Times New Roman" w:cs="Times New Roman"/>
          <w:sz w:val="24"/>
          <w:szCs w:val="24"/>
          <w:lang w:eastAsia="lt-LT"/>
        </w:rPr>
        <w:t>pagal konkurso sąlygų 3.7.3.2 – 3.7.3.8 p.  nurodytus pašalinimo pagrindus</w:t>
      </w:r>
      <w:r w:rsidRPr="00294D0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294D07">
        <w:rPr>
          <w:rFonts w:ascii="Times New Roman" w:eastAsia="Times New Roman" w:hAnsi="Times New Roman" w:cs="Times New Roman"/>
          <w:sz w:val="24"/>
          <w:szCs w:val="24"/>
          <w:lang w:eastAsia="lt-LT"/>
        </w:rPr>
        <w:t xml:space="preserve">dalyvauja pirkime vietoj kito asmens, </w:t>
      </w:r>
      <w:r w:rsidRPr="00294D07">
        <w:rPr>
          <w:rFonts w:ascii="Times New Roman" w:eastAsia="Times New Roman" w:hAnsi="Times New Roman" w:cs="Times New Roman"/>
          <w:color w:val="000000"/>
          <w:sz w:val="24"/>
          <w:szCs w:val="24"/>
          <w:lang w:eastAsia="lt-LT"/>
        </w:rPr>
        <w:t xml:space="preserve">siekiant išvengti </w:t>
      </w:r>
      <w:r w:rsidRPr="00294D07">
        <w:rPr>
          <w:rFonts w:ascii="Times New Roman" w:eastAsia="Times New Roman" w:hAnsi="Times New Roman" w:cs="Times New Roman"/>
          <w:sz w:val="24"/>
          <w:szCs w:val="24"/>
          <w:lang w:eastAsia="lt-LT"/>
        </w:rPr>
        <w:t>konkurso sąlygų 3.7.3.2 – 3.7.3.8 p. nurodytų pašalinimo pagrindų</w:t>
      </w:r>
      <w:r w:rsidRPr="00294D07">
        <w:rPr>
          <w:rFonts w:ascii="Times New Roman" w:eastAsia="Times New Roman" w:hAnsi="Times New Roman" w:cs="Times New Roman"/>
          <w:color w:val="000000"/>
          <w:sz w:val="24"/>
          <w:szCs w:val="24"/>
          <w:lang w:eastAsia="lt-LT"/>
        </w:rPr>
        <w:t xml:space="preserve"> taikymo.</w:t>
      </w:r>
    </w:p>
    <w:p w14:paraId="3E71C7A6" w14:textId="77777777" w:rsidR="008A0E7D" w:rsidRPr="00294D07" w:rsidRDefault="008A0E7D" w:rsidP="008A0E7D">
      <w:pPr>
        <w:spacing w:after="0" w:line="240" w:lineRule="auto"/>
        <w:ind w:firstLine="720"/>
        <w:jc w:val="both"/>
        <w:rPr>
          <w:rFonts w:ascii="Times New Roman" w:hAnsi="Times New Roman" w:cs="Times New Roman"/>
          <w:color w:val="000000"/>
          <w:sz w:val="24"/>
          <w:szCs w:val="24"/>
        </w:rPr>
      </w:pPr>
      <w:r w:rsidRPr="00294D07">
        <w:rPr>
          <w:rFonts w:ascii="Times New Roman" w:eastAsia="Times New Roman" w:hAnsi="Times New Roman" w:cs="Times New Roman"/>
          <w:b/>
          <w:bCs/>
          <w:color w:val="000000"/>
          <w:sz w:val="24"/>
          <w:szCs w:val="24"/>
          <w:lang w:eastAsia="lt-LT"/>
        </w:rPr>
        <w:t>11.14.</w:t>
      </w:r>
      <w:r w:rsidRPr="00294D07">
        <w:rPr>
          <w:rFonts w:ascii="Times New Roman" w:eastAsia="Times New Roman" w:hAnsi="Times New Roman" w:cs="Times New Roman"/>
          <w:color w:val="000000"/>
          <w:sz w:val="24"/>
          <w:szCs w:val="24"/>
          <w:lang w:eastAsia="lt-LT"/>
        </w:rPr>
        <w:t xml:space="preserve">  </w:t>
      </w:r>
      <w:r w:rsidRPr="00294D0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294D0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294D07">
        <w:rPr>
          <w:rFonts w:ascii="Times New Roman" w:eastAsia="Calibri" w:hAnsi="Times New Roman" w:cs="Times New Roman"/>
          <w:b/>
          <w:bCs/>
          <w:sz w:val="24"/>
          <w:szCs w:val="24"/>
          <w:lang w:eastAsia="lt-LT"/>
        </w:rPr>
        <w:t>11.15.</w:t>
      </w:r>
      <w:r w:rsidRPr="00294D07">
        <w:rPr>
          <w:rFonts w:ascii="Times New Roman" w:eastAsia="Calibri" w:hAnsi="Times New Roman" w:cs="Times New Roman"/>
          <w:sz w:val="24"/>
          <w:szCs w:val="24"/>
          <w:lang w:eastAsia="lt-LT"/>
        </w:rPr>
        <w:t xml:space="preserve"> </w:t>
      </w:r>
      <w:r w:rsidRPr="00294D0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294D0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94D07">
        <w:rPr>
          <w:rFonts w:ascii="Times New Roman" w:eastAsia="Times New Roman" w:hAnsi="Times New Roman" w:cs="Times New Roman"/>
          <w:sz w:val="24"/>
          <w:szCs w:val="24"/>
          <w:lang w:eastAsia="lt-LT"/>
        </w:rPr>
        <w:t xml:space="preserve">Priimant sprendimus dėl tiekėjo pašalinimo iš pirkimo procedūros konkurso sąlygų </w:t>
      </w:r>
      <w:r w:rsidRPr="00294D07">
        <w:rPr>
          <w:rFonts w:ascii="Times New Roman" w:eastAsia="Times New Roman" w:hAnsi="Times New Roman" w:cs="Times New Roman"/>
          <w:sz w:val="24"/>
          <w:szCs w:val="24"/>
          <w:lang w:val="en-US" w:eastAsia="lt-LT"/>
        </w:rPr>
        <w:t>3.7.3.5 ir 3.7.3.7</w:t>
      </w:r>
      <w:r w:rsidRPr="00294D0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294D07" w:rsidRDefault="00BC330F" w:rsidP="00BC330F">
      <w:pPr>
        <w:tabs>
          <w:tab w:val="left" w:pos="9000"/>
        </w:tabs>
        <w:spacing w:after="0" w:line="240" w:lineRule="auto"/>
        <w:ind w:firstLine="720"/>
        <w:jc w:val="both"/>
        <w:rPr>
          <w:rFonts w:ascii="Times New Roman" w:hAnsi="Times New Roman"/>
          <w:sz w:val="24"/>
          <w:szCs w:val="24"/>
        </w:rPr>
      </w:pPr>
      <w:r w:rsidRPr="00294D07">
        <w:rPr>
          <w:rFonts w:ascii="Times New Roman" w:hAnsi="Times New Roman"/>
          <w:b/>
          <w:sz w:val="24"/>
          <w:szCs w:val="24"/>
        </w:rPr>
        <w:t>11.1</w:t>
      </w:r>
      <w:r w:rsidR="00B60F4E" w:rsidRPr="00294D07">
        <w:rPr>
          <w:rFonts w:ascii="Times New Roman" w:hAnsi="Times New Roman"/>
          <w:b/>
          <w:sz w:val="24"/>
          <w:szCs w:val="24"/>
        </w:rPr>
        <w:t>6.</w:t>
      </w:r>
      <w:r w:rsidRPr="00294D0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294D07" w:rsidRDefault="00B60F4E" w:rsidP="00B60F4E">
      <w:pPr>
        <w:tabs>
          <w:tab w:val="left" w:pos="9000"/>
        </w:tabs>
        <w:spacing w:after="0" w:line="240" w:lineRule="auto"/>
        <w:ind w:firstLine="720"/>
        <w:jc w:val="both"/>
        <w:rPr>
          <w:rFonts w:ascii="Times New Roman" w:hAnsi="Times New Roman"/>
          <w:sz w:val="24"/>
          <w:szCs w:val="24"/>
          <w:lang w:eastAsia="lt-LT"/>
        </w:rPr>
      </w:pPr>
      <w:r w:rsidRPr="00294D07">
        <w:rPr>
          <w:rFonts w:ascii="Times New Roman" w:hAnsi="Times New Roman"/>
          <w:b/>
          <w:sz w:val="24"/>
          <w:szCs w:val="24"/>
          <w:lang w:eastAsia="lt-LT"/>
        </w:rPr>
        <w:t>11.17.</w:t>
      </w:r>
      <w:r w:rsidRPr="00294D0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294D07">
        <w:rPr>
          <w:rFonts w:ascii="Times New Roman" w:hAnsi="Times New Roman"/>
          <w:i/>
          <w:sz w:val="24"/>
          <w:szCs w:val="24"/>
          <w:lang w:eastAsia="lt-LT"/>
        </w:rPr>
        <w:t>.</w:t>
      </w:r>
    </w:p>
    <w:p w14:paraId="5A45F05A" w14:textId="1CF55AC1" w:rsidR="00BC330F" w:rsidRPr="00294D07" w:rsidRDefault="00BC330F" w:rsidP="00BC330F">
      <w:pPr>
        <w:spacing w:after="0" w:line="240" w:lineRule="auto"/>
        <w:ind w:firstLine="720"/>
        <w:jc w:val="both"/>
        <w:rPr>
          <w:rFonts w:ascii="Times New Roman" w:hAnsi="Times New Roman"/>
          <w:b/>
          <w:sz w:val="24"/>
          <w:szCs w:val="24"/>
          <w:lang w:eastAsia="lt-LT"/>
        </w:rPr>
      </w:pPr>
      <w:r w:rsidRPr="00294D07">
        <w:rPr>
          <w:rFonts w:ascii="Times New Roman" w:hAnsi="Times New Roman"/>
          <w:b/>
          <w:sz w:val="24"/>
          <w:szCs w:val="24"/>
          <w:lang w:eastAsia="lt-LT"/>
        </w:rPr>
        <w:t>11.</w:t>
      </w:r>
      <w:r w:rsidR="00B60F4E" w:rsidRPr="00294D07">
        <w:rPr>
          <w:rFonts w:ascii="Times New Roman" w:hAnsi="Times New Roman"/>
          <w:b/>
          <w:sz w:val="24"/>
          <w:szCs w:val="24"/>
          <w:lang w:eastAsia="lt-LT"/>
        </w:rPr>
        <w:t>18</w:t>
      </w:r>
      <w:r w:rsidRPr="00294D07">
        <w:rPr>
          <w:rFonts w:ascii="Times New Roman" w:hAnsi="Times New Roman"/>
          <w:b/>
          <w:sz w:val="24"/>
          <w:szCs w:val="24"/>
          <w:lang w:eastAsia="lt-LT"/>
        </w:rPr>
        <w:t>. Komisija atmeta pasiūlymą, jeigu:</w:t>
      </w:r>
    </w:p>
    <w:p w14:paraId="482298F7" w14:textId="3590F4DA" w:rsidR="00BC330F" w:rsidRPr="00294D07" w:rsidRDefault="00BC330F" w:rsidP="00BC330F">
      <w:pPr>
        <w:spacing w:after="0" w:line="240" w:lineRule="auto"/>
        <w:ind w:firstLine="720"/>
        <w:jc w:val="both"/>
        <w:rPr>
          <w:rFonts w:ascii="Times New Roman" w:hAnsi="Times New Roman"/>
          <w:b/>
          <w:sz w:val="24"/>
          <w:szCs w:val="24"/>
        </w:rPr>
      </w:pPr>
      <w:r w:rsidRPr="00294D07">
        <w:rPr>
          <w:rFonts w:ascii="Times New Roman" w:hAnsi="Times New Roman"/>
          <w:b/>
          <w:sz w:val="24"/>
          <w:szCs w:val="24"/>
        </w:rPr>
        <w:t>11.</w:t>
      </w:r>
      <w:r w:rsidR="00B60F4E" w:rsidRPr="00294D07">
        <w:rPr>
          <w:rFonts w:ascii="Times New Roman" w:hAnsi="Times New Roman"/>
          <w:b/>
          <w:sz w:val="24"/>
          <w:szCs w:val="24"/>
        </w:rPr>
        <w:t>18</w:t>
      </w:r>
      <w:r w:rsidRPr="00294D07">
        <w:rPr>
          <w:rFonts w:ascii="Times New Roman" w:hAnsi="Times New Roman"/>
          <w:b/>
          <w:sz w:val="24"/>
          <w:szCs w:val="24"/>
        </w:rPr>
        <w:t>.1.</w:t>
      </w:r>
      <w:r w:rsidRPr="00294D07">
        <w:rPr>
          <w:rFonts w:ascii="Times New Roman" w:hAnsi="Times New Roman"/>
          <w:sz w:val="24"/>
          <w:szCs w:val="24"/>
        </w:rPr>
        <w:t xml:space="preserve"> </w:t>
      </w:r>
      <w:r w:rsidR="00B60F4E" w:rsidRPr="00294D07">
        <w:rPr>
          <w:rFonts w:ascii="Times New Roman" w:hAnsi="Times New Roman"/>
          <w:sz w:val="24"/>
          <w:szCs w:val="24"/>
        </w:rPr>
        <w:t>tiekėjas turi būti pašalintas vadovaujantis pirkimo sąlygų nuostatomis dėl pašalinimo pagrindų</w:t>
      </w:r>
      <w:r w:rsidRPr="00294D0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294D07">
        <w:rPr>
          <w:rFonts w:ascii="Times New Roman" w:hAnsi="Times New Roman"/>
          <w:b/>
          <w:sz w:val="24"/>
          <w:szCs w:val="24"/>
        </w:rPr>
        <w:t>11.</w:t>
      </w:r>
      <w:r w:rsidR="006D1AAF" w:rsidRPr="00294D07">
        <w:rPr>
          <w:rFonts w:ascii="Times New Roman" w:hAnsi="Times New Roman"/>
          <w:b/>
          <w:sz w:val="24"/>
          <w:szCs w:val="24"/>
        </w:rPr>
        <w:t>1</w:t>
      </w:r>
      <w:r w:rsidR="00B60F4E" w:rsidRPr="00294D07">
        <w:rPr>
          <w:rFonts w:ascii="Times New Roman" w:hAnsi="Times New Roman"/>
          <w:b/>
          <w:sz w:val="24"/>
          <w:szCs w:val="24"/>
        </w:rPr>
        <w:t>8</w:t>
      </w:r>
      <w:r w:rsidRPr="00294D07">
        <w:rPr>
          <w:rFonts w:ascii="Times New Roman" w:hAnsi="Times New Roman"/>
          <w:b/>
          <w:sz w:val="24"/>
          <w:szCs w:val="24"/>
        </w:rPr>
        <w:t>.2.</w:t>
      </w:r>
      <w:r w:rsidRPr="00294D07">
        <w:rPr>
          <w:rFonts w:ascii="Times New Roman" w:hAnsi="Times New Roman"/>
          <w:sz w:val="24"/>
          <w:szCs w:val="24"/>
        </w:rPr>
        <w:t xml:space="preserve"> </w:t>
      </w:r>
      <w:r w:rsidR="00B60F4E" w:rsidRPr="00294D07">
        <w:rPr>
          <w:rFonts w:ascii="Times New Roman" w:hAnsi="Times New Roman"/>
          <w:sz w:val="24"/>
          <w:szCs w:val="24"/>
        </w:rPr>
        <w:t>tiekėjas per komisijos nustatytą terminą nepatikslino, nepapildė, nepaaiškino savo pasiūlymo</w:t>
      </w:r>
      <w:r w:rsidRPr="00294D07">
        <w:rPr>
          <w:rFonts w:ascii="Times New Roman" w:hAnsi="Times New Roman"/>
          <w:sz w:val="24"/>
          <w:szCs w:val="24"/>
        </w:rPr>
        <w:t>;</w:t>
      </w:r>
    </w:p>
    <w:p w14:paraId="7B24148A" w14:textId="45C5E2D8" w:rsidR="00BC330F" w:rsidRPr="00ED05F9" w:rsidRDefault="00BC330F" w:rsidP="00BC330F">
      <w:pPr>
        <w:spacing w:after="0" w:line="240" w:lineRule="auto"/>
        <w:ind w:firstLine="720"/>
        <w:jc w:val="both"/>
        <w:rPr>
          <w:rFonts w:ascii="Times New Roman" w:hAnsi="Times New Roman"/>
          <w:sz w:val="24"/>
          <w:szCs w:val="24"/>
        </w:rPr>
      </w:pPr>
      <w:r w:rsidRPr="00ED05F9">
        <w:rPr>
          <w:rFonts w:ascii="Times New Roman" w:hAnsi="Times New Roman"/>
          <w:b/>
          <w:sz w:val="24"/>
          <w:szCs w:val="24"/>
        </w:rPr>
        <w:t>11.</w:t>
      </w:r>
      <w:r w:rsidR="00B60F4E" w:rsidRPr="00ED05F9">
        <w:rPr>
          <w:rFonts w:ascii="Times New Roman" w:hAnsi="Times New Roman"/>
          <w:b/>
          <w:sz w:val="24"/>
          <w:szCs w:val="24"/>
        </w:rPr>
        <w:t>18</w:t>
      </w:r>
      <w:r w:rsidRPr="00ED05F9">
        <w:rPr>
          <w:rFonts w:ascii="Times New Roman" w:hAnsi="Times New Roman"/>
          <w:b/>
          <w:sz w:val="24"/>
          <w:szCs w:val="24"/>
        </w:rPr>
        <w:t>.3.</w:t>
      </w:r>
      <w:r w:rsidRPr="00ED05F9">
        <w:rPr>
          <w:rFonts w:ascii="Times New Roman" w:hAnsi="Times New Roman"/>
          <w:sz w:val="24"/>
          <w:szCs w:val="24"/>
        </w:rPr>
        <w:t xml:space="preserve"> </w:t>
      </w:r>
      <w:r w:rsidR="00B60F4E" w:rsidRPr="00ED05F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ED05F9" w:rsidRDefault="00BC330F" w:rsidP="00BC330F">
      <w:pPr>
        <w:spacing w:after="0" w:line="240" w:lineRule="auto"/>
        <w:ind w:firstLine="720"/>
        <w:jc w:val="both"/>
        <w:rPr>
          <w:rFonts w:ascii="Times New Roman" w:hAnsi="Times New Roman"/>
          <w:sz w:val="24"/>
          <w:szCs w:val="24"/>
        </w:rPr>
      </w:pPr>
      <w:r w:rsidRPr="00ED05F9">
        <w:rPr>
          <w:rFonts w:ascii="Times New Roman" w:hAnsi="Times New Roman"/>
          <w:b/>
          <w:sz w:val="24"/>
          <w:szCs w:val="24"/>
        </w:rPr>
        <w:lastRenderedPageBreak/>
        <w:t>11.</w:t>
      </w:r>
      <w:r w:rsidR="00B60F4E" w:rsidRPr="00ED05F9">
        <w:rPr>
          <w:rFonts w:ascii="Times New Roman" w:hAnsi="Times New Roman"/>
          <w:b/>
          <w:sz w:val="24"/>
          <w:szCs w:val="24"/>
        </w:rPr>
        <w:t>18</w:t>
      </w:r>
      <w:r w:rsidRPr="00ED05F9">
        <w:rPr>
          <w:rFonts w:ascii="Times New Roman" w:hAnsi="Times New Roman"/>
          <w:b/>
          <w:sz w:val="24"/>
          <w:szCs w:val="24"/>
        </w:rPr>
        <w:t>.4.</w:t>
      </w:r>
      <w:r w:rsidRPr="00ED05F9">
        <w:rPr>
          <w:rFonts w:ascii="Times New Roman" w:hAnsi="Times New Roman"/>
          <w:sz w:val="24"/>
          <w:szCs w:val="24"/>
        </w:rPr>
        <w:t xml:space="preserve"> </w:t>
      </w:r>
      <w:r w:rsidR="00B60F4E" w:rsidRPr="00ED05F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ED05F9">
        <w:rPr>
          <w:rStyle w:val="FootnoteReference"/>
          <w:sz w:val="24"/>
          <w:szCs w:val="24"/>
        </w:rPr>
        <w:footnoteReference w:id="2"/>
      </w:r>
      <w:r w:rsidRPr="00ED05F9">
        <w:rPr>
          <w:rFonts w:ascii="Times New Roman" w:hAnsi="Times New Roman"/>
          <w:sz w:val="24"/>
        </w:rPr>
        <w:t>;</w:t>
      </w:r>
    </w:p>
    <w:p w14:paraId="3ACAB295" w14:textId="3B39D4F2" w:rsidR="00BC330F" w:rsidRPr="00ED05F9" w:rsidRDefault="00BC330F" w:rsidP="00BC330F">
      <w:pPr>
        <w:spacing w:after="0" w:line="240" w:lineRule="auto"/>
        <w:ind w:firstLine="720"/>
        <w:jc w:val="both"/>
        <w:rPr>
          <w:rFonts w:ascii="Times New Roman" w:hAnsi="Times New Roman"/>
          <w:sz w:val="24"/>
          <w:szCs w:val="24"/>
        </w:rPr>
      </w:pPr>
      <w:r w:rsidRPr="00ED05F9">
        <w:rPr>
          <w:rFonts w:ascii="Times New Roman" w:hAnsi="Times New Roman"/>
          <w:b/>
          <w:sz w:val="24"/>
          <w:szCs w:val="24"/>
        </w:rPr>
        <w:t>11.</w:t>
      </w:r>
      <w:r w:rsidR="00B60F4E" w:rsidRPr="00ED05F9">
        <w:rPr>
          <w:rFonts w:ascii="Times New Roman" w:hAnsi="Times New Roman"/>
          <w:b/>
          <w:sz w:val="24"/>
          <w:szCs w:val="24"/>
        </w:rPr>
        <w:t>18</w:t>
      </w:r>
      <w:r w:rsidRPr="00ED05F9">
        <w:rPr>
          <w:rFonts w:ascii="Times New Roman" w:hAnsi="Times New Roman"/>
          <w:b/>
          <w:sz w:val="24"/>
          <w:szCs w:val="24"/>
        </w:rPr>
        <w:t>.</w:t>
      </w:r>
      <w:r w:rsidR="00B60F4E" w:rsidRPr="00ED05F9">
        <w:rPr>
          <w:rFonts w:ascii="Times New Roman" w:hAnsi="Times New Roman"/>
          <w:b/>
          <w:sz w:val="24"/>
          <w:szCs w:val="24"/>
        </w:rPr>
        <w:t>5</w:t>
      </w:r>
      <w:r w:rsidRPr="00ED05F9">
        <w:rPr>
          <w:rFonts w:ascii="Times New Roman" w:hAnsi="Times New Roman"/>
          <w:b/>
          <w:sz w:val="24"/>
          <w:szCs w:val="24"/>
        </w:rPr>
        <w:t>.</w:t>
      </w:r>
      <w:r w:rsidRPr="00ED05F9">
        <w:rPr>
          <w:rFonts w:ascii="Times New Roman" w:hAnsi="Times New Roman"/>
          <w:sz w:val="24"/>
          <w:szCs w:val="24"/>
        </w:rPr>
        <w:t xml:space="preserve"> :</w:t>
      </w:r>
    </w:p>
    <w:p w14:paraId="4F2FDD95" w14:textId="18B60691" w:rsidR="00BC330F" w:rsidRPr="00ED05F9" w:rsidRDefault="001223A1" w:rsidP="00B60F4E">
      <w:pPr>
        <w:spacing w:after="0" w:line="240" w:lineRule="auto"/>
        <w:ind w:firstLine="720"/>
        <w:jc w:val="both"/>
        <w:rPr>
          <w:rFonts w:ascii="Times New Roman" w:hAnsi="Times New Roman"/>
          <w:sz w:val="24"/>
          <w:szCs w:val="24"/>
        </w:rPr>
      </w:pPr>
      <w:bookmarkStart w:id="13" w:name="_Hlk65140682"/>
      <w:bookmarkStart w:id="14" w:name="_Hlk65489829"/>
      <w:r w:rsidRPr="00ED05F9">
        <w:rPr>
          <w:rFonts w:ascii="Times New Roman" w:hAnsi="Times New Roman"/>
          <w:sz w:val="24"/>
          <w:szCs w:val="24"/>
        </w:rPr>
        <w:t>11.</w:t>
      </w:r>
      <w:r w:rsidR="00B60F4E" w:rsidRPr="00ED05F9">
        <w:rPr>
          <w:rFonts w:ascii="Times New Roman" w:hAnsi="Times New Roman"/>
          <w:sz w:val="24"/>
          <w:szCs w:val="24"/>
        </w:rPr>
        <w:t>18</w:t>
      </w:r>
      <w:r w:rsidRPr="00ED05F9">
        <w:rPr>
          <w:rFonts w:ascii="Times New Roman" w:hAnsi="Times New Roman"/>
          <w:sz w:val="24"/>
          <w:szCs w:val="24"/>
        </w:rPr>
        <w:t>.</w:t>
      </w:r>
      <w:r w:rsidR="00B60F4E" w:rsidRPr="00ED05F9">
        <w:rPr>
          <w:rFonts w:ascii="Times New Roman" w:hAnsi="Times New Roman"/>
          <w:sz w:val="24"/>
          <w:szCs w:val="24"/>
        </w:rPr>
        <w:t>5</w:t>
      </w:r>
      <w:r w:rsidRPr="00ED05F9">
        <w:rPr>
          <w:rFonts w:ascii="Times New Roman" w:hAnsi="Times New Roman"/>
          <w:sz w:val="24"/>
          <w:szCs w:val="24"/>
        </w:rPr>
        <w:t>.</w:t>
      </w:r>
      <w:r w:rsidRPr="00ED05F9">
        <w:rPr>
          <w:rFonts w:ascii="Times New Roman" w:eastAsia="Calibri" w:hAnsi="Times New Roman"/>
          <w:bCs/>
          <w:i/>
          <w:szCs w:val="24"/>
        </w:rPr>
        <w:t xml:space="preserve">  </w:t>
      </w:r>
      <w:r w:rsidRPr="00ED05F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3"/>
    <w:bookmarkEnd w:id="14"/>
    <w:p w14:paraId="7A54789E" w14:textId="24665650" w:rsidR="00BC330F" w:rsidRDefault="00BC330F" w:rsidP="00BC330F">
      <w:pPr>
        <w:spacing w:after="0" w:line="240" w:lineRule="auto"/>
        <w:ind w:firstLine="720"/>
        <w:jc w:val="both"/>
        <w:rPr>
          <w:rFonts w:ascii="Times New Roman" w:hAnsi="Times New Roman"/>
          <w:sz w:val="24"/>
          <w:szCs w:val="24"/>
        </w:rPr>
      </w:pPr>
      <w:r w:rsidRPr="00ED05F9">
        <w:rPr>
          <w:rFonts w:ascii="Times New Roman" w:hAnsi="Times New Roman"/>
          <w:b/>
          <w:sz w:val="24"/>
          <w:szCs w:val="24"/>
        </w:rPr>
        <w:t>11.</w:t>
      </w:r>
      <w:r w:rsidR="00B60F4E" w:rsidRPr="00ED05F9">
        <w:rPr>
          <w:rFonts w:ascii="Times New Roman" w:hAnsi="Times New Roman"/>
          <w:b/>
          <w:sz w:val="24"/>
          <w:szCs w:val="24"/>
        </w:rPr>
        <w:t>18</w:t>
      </w:r>
      <w:r w:rsidRPr="00ED05F9">
        <w:rPr>
          <w:rFonts w:ascii="Times New Roman" w:hAnsi="Times New Roman"/>
          <w:b/>
          <w:sz w:val="24"/>
          <w:szCs w:val="24"/>
        </w:rPr>
        <w:t>.</w:t>
      </w:r>
      <w:r w:rsidR="00B60F4E" w:rsidRPr="00ED05F9">
        <w:rPr>
          <w:rFonts w:ascii="Times New Roman" w:hAnsi="Times New Roman"/>
          <w:b/>
          <w:sz w:val="24"/>
          <w:szCs w:val="24"/>
        </w:rPr>
        <w:t>6</w:t>
      </w:r>
      <w:r w:rsidRPr="00ED05F9">
        <w:rPr>
          <w:rFonts w:ascii="Times New Roman" w:hAnsi="Times New Roman"/>
          <w:b/>
          <w:sz w:val="24"/>
          <w:szCs w:val="24"/>
        </w:rPr>
        <w:t>.</w:t>
      </w:r>
      <w:r w:rsidRPr="00ED05F9">
        <w:rPr>
          <w:rFonts w:ascii="Times New Roman" w:hAnsi="Times New Roman"/>
          <w:sz w:val="24"/>
          <w:szCs w:val="24"/>
        </w:rPr>
        <w:t xml:space="preserve"> </w:t>
      </w:r>
      <w:r w:rsidR="00B60F4E" w:rsidRPr="00ED05F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ED05F9">
        <w:rPr>
          <w:rFonts w:ascii="Times New Roman" w:hAnsi="Times New Roman"/>
          <w:sz w:val="24"/>
          <w:szCs w:val="24"/>
        </w:rPr>
        <w:t>, nepateikė raštiško kainos sudėtinių dalių pagrindimo arba kitaip nepagrindė neįprastai mažos kainos. Komisija pasiūlymą, kuriame nurodyta neįprastai</w:t>
      </w:r>
      <w:r w:rsidR="00E43F66" w:rsidRPr="00E43F66">
        <w:rPr>
          <w:rFonts w:ascii="Times New Roman" w:hAnsi="Times New Roman"/>
          <w:sz w:val="24"/>
          <w:szCs w:val="24"/>
        </w:rPr>
        <w:t xml:space="preserve">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A1357A"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5" w:name="_Hlk112049230"/>
      <w:r w:rsidRPr="00A1357A">
        <w:rPr>
          <w:rFonts w:ascii="Times New Roman" w:eastAsia="Calibri" w:hAnsi="Times New Roman" w:cs="Times New Roman"/>
          <w:b/>
          <w:sz w:val="24"/>
        </w:rPr>
        <w:t>12.2.</w:t>
      </w:r>
      <w:r w:rsidRPr="00A1357A">
        <w:rPr>
          <w:rFonts w:ascii="Times New Roman" w:eastAsia="Calibri" w:hAnsi="Times New Roman" w:cs="Times New Roman"/>
          <w:sz w:val="24"/>
        </w:rPr>
        <w:t xml:space="preserve"> Perkančioji organizacija iš neatmestų pasiūlymų išrenka pirkimo objekto ar </w:t>
      </w:r>
      <w:bookmarkStart w:id="16" w:name="_Hlk173503047"/>
      <w:r w:rsidRPr="00A1357A">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7" w:name="_Hlk173503303"/>
      <w:r w:rsidRPr="00A1357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7"/>
      <w:r w:rsidRPr="00A135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A1357A">
        <w:rPr>
          <w:rFonts w:ascii="Times New Roman" w:eastAsia="Calibri" w:hAnsi="Times New Roman" w:cs="Times New Roman"/>
          <w:sz w:val="24"/>
          <w:szCs w:val="24"/>
          <w:lang w:eastAsia="lt-LT"/>
        </w:rPr>
        <w:t>.</w:t>
      </w:r>
      <w:r w:rsidRPr="00A1357A">
        <w:t xml:space="preserve"> </w:t>
      </w:r>
      <w:r w:rsidRPr="00A1357A">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6"/>
    </w:p>
    <w:bookmarkEnd w:id="15"/>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A1357A">
        <w:rPr>
          <w:rFonts w:ascii="Times New Roman" w:eastAsia="Calibri" w:hAnsi="Times New Roman" w:cs="Times New Roman"/>
          <w:b/>
          <w:sz w:val="24"/>
        </w:rPr>
        <w:t>12.3.</w:t>
      </w:r>
      <w:r w:rsidRPr="00A1357A">
        <w:rPr>
          <w:rFonts w:ascii="Times New Roman" w:eastAsia="Calibri" w:hAnsi="Times New Roman" w:cs="Times New Roman"/>
          <w:sz w:val="24"/>
        </w:rPr>
        <w:t xml:space="preserve"> </w:t>
      </w:r>
      <w:r w:rsidRPr="00A1357A">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B87733E"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per </w:t>
      </w:r>
      <w:r w:rsidR="002B0F11" w:rsidRPr="00036146">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850A23">
        <w:rPr>
          <w:rFonts w:ascii="Times New Roman" w:eastAsia="Calibri" w:hAnsi="Times New Roman" w:cs="Times New Roman"/>
          <w:b/>
          <w:sz w:val="24"/>
        </w:rPr>
        <w:t>13.</w:t>
      </w:r>
      <w:r w:rsidR="000F3D58" w:rsidRPr="00850A23">
        <w:rPr>
          <w:rFonts w:ascii="Times New Roman" w:eastAsia="Calibri" w:hAnsi="Times New Roman" w:cs="Times New Roman"/>
          <w:b/>
          <w:sz w:val="24"/>
        </w:rPr>
        <w:t>4</w:t>
      </w:r>
      <w:r w:rsidRPr="00850A23">
        <w:rPr>
          <w:rFonts w:ascii="Times New Roman" w:eastAsia="Calibri" w:hAnsi="Times New Roman" w:cs="Times New Roman"/>
          <w:b/>
          <w:sz w:val="24"/>
        </w:rPr>
        <w:t>.3.</w:t>
      </w:r>
      <w:r w:rsidRPr="00850A23">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850A23">
        <w:rPr>
          <w:rFonts w:ascii="Times New Roman" w:eastAsia="Calibri" w:hAnsi="Times New Roman" w:cs="Times New Roman"/>
          <w:sz w:val="24"/>
        </w:rPr>
        <w:t xml:space="preserve">(o jei buvo gauta pretenzija – nuo pranešimo raštu apie jos priimtą sprendimą dėl pretenzijos) </w:t>
      </w:r>
      <w:r w:rsidRPr="00850A23">
        <w:rPr>
          <w:rFonts w:ascii="Times New Roman" w:eastAsia="Calibri" w:hAnsi="Times New Roman" w:cs="Times New Roman"/>
          <w:sz w:val="24"/>
        </w:rPr>
        <w:t xml:space="preserve">išsiuntimo iš perkančiosios organizacijos </w:t>
      </w:r>
      <w:r w:rsidRPr="00850A23">
        <w:rPr>
          <w:rFonts w:ascii="Times New Roman" w:eastAsia="Calibri" w:hAnsi="Times New Roman" w:cs="Times New Roman"/>
          <w:sz w:val="24"/>
          <w:szCs w:val="24"/>
        </w:rPr>
        <w:t xml:space="preserve">tiekėjams </w:t>
      </w:r>
      <w:r w:rsidRPr="00850A23">
        <w:rPr>
          <w:rFonts w:ascii="Times New Roman" w:eastAsia="Calibri" w:hAnsi="Times New Roman" w:cs="Times New Roman"/>
          <w:sz w:val="24"/>
        </w:rPr>
        <w:t>dienos</w:t>
      </w:r>
      <w:r w:rsidR="00A0462D" w:rsidRPr="00850A23">
        <w:rPr>
          <w:rFonts w:ascii="Times New Roman" w:eastAsia="Calibri" w:hAnsi="Times New Roman" w:cs="Times New Roman"/>
          <w:sz w:val="24"/>
        </w:rPr>
        <w:t>,</w:t>
      </w:r>
      <w:r w:rsidRPr="00850A23">
        <w:rPr>
          <w:rFonts w:ascii="Times New Roman" w:eastAsia="Calibri" w:hAnsi="Times New Roman" w:cs="Times New Roman"/>
          <w:sz w:val="24"/>
        </w:rPr>
        <w:t xml:space="preserve"> </w:t>
      </w:r>
      <w:r w:rsidR="00A0462D" w:rsidRPr="00850A23">
        <w:rPr>
          <w:rFonts w:ascii="Times New Roman" w:eastAsia="Calibri" w:hAnsi="Times New Roman" w:cs="Times New Roman"/>
          <w:sz w:val="24"/>
        </w:rPr>
        <w:t xml:space="preserve">o jeigu šis pranešimas nebuvo siunčiamas elektroninėmis priemonėmis, – ne anksčiau kaip po 15 (penkiolikos) dienų </w:t>
      </w:r>
      <w:r w:rsidRPr="00850A23">
        <w:rPr>
          <w:rFonts w:ascii="Times New Roman" w:eastAsia="Calibri" w:hAnsi="Times New Roman" w:cs="Times New Roman"/>
          <w:sz w:val="24"/>
        </w:rPr>
        <w:t xml:space="preserve">ir kurio metu negali būti sudaroma sutartis. </w:t>
      </w:r>
      <w:r w:rsidRPr="00850A23">
        <w:rPr>
          <w:rFonts w:ascii="Times New Roman" w:eastAsia="Calibri" w:hAnsi="Times New Roman" w:cs="Times New Roman"/>
          <w:b/>
          <w:sz w:val="24"/>
        </w:rPr>
        <w:t>Atidėjimo terminas gali būti netaikomas kai yra bent vienas iš</w:t>
      </w:r>
      <w:r w:rsidRPr="001208B8">
        <w:rPr>
          <w:rFonts w:ascii="Times New Roman" w:eastAsia="Calibri" w:hAnsi="Times New Roman" w:cs="Times New Roman"/>
          <w:b/>
          <w:sz w:val="24"/>
        </w:rPr>
        <w:t xml:space="preserve">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0624E591" w14:textId="77777777" w:rsidR="0073668A" w:rsidRDefault="00F30018" w:rsidP="0073668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21136812" w14:textId="77777777" w:rsidR="0073668A" w:rsidRDefault="0073668A" w:rsidP="0073668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6CF5C987" w14:textId="424D7CC9" w:rsidR="00BC330F" w:rsidRPr="0073668A" w:rsidRDefault="0073668A" w:rsidP="0073668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BC330F"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13DE61E5"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850A23">
        <w:rPr>
          <w:rFonts w:ascii="Times New Roman" w:hAnsi="Times New Roman"/>
          <w:b/>
          <w:sz w:val="24"/>
          <w:u w:val="single"/>
          <w:lang w:eastAsia="lt-LT"/>
        </w:rPr>
        <w:t xml:space="preserve">sąlygų </w:t>
      </w:r>
      <w:r w:rsidR="00AE5C40" w:rsidRPr="00AE5C40">
        <w:rPr>
          <w:rFonts w:ascii="Times New Roman" w:hAnsi="Times New Roman"/>
          <w:b/>
          <w:sz w:val="24"/>
          <w:highlight w:val="green"/>
          <w:u w:val="single"/>
          <w:lang w:eastAsia="lt-LT"/>
        </w:rPr>
        <w:t>4</w:t>
      </w:r>
      <w:r w:rsidRPr="00850A23">
        <w:rPr>
          <w:rFonts w:ascii="Times New Roman" w:hAnsi="Times New Roman"/>
          <w:b/>
          <w:sz w:val="24"/>
          <w:u w:val="single"/>
          <w:lang w:eastAsia="lt-LT"/>
        </w:rPr>
        <w:t xml:space="preserve"> priede</w:t>
      </w:r>
      <w:r w:rsidRPr="00850A23">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374DB46"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F30018" w:rsidRPr="00850A23">
        <w:rPr>
          <w:rFonts w:ascii="Times New Roman" w:hAnsi="Times New Roman" w:cs="Times New Roman"/>
          <w:sz w:val="24"/>
          <w:szCs w:val="24"/>
        </w:rPr>
        <w:t xml:space="preserve">: </w:t>
      </w:r>
      <w:hyperlink r:id="rId26" w:history="1">
        <w:r w:rsidR="00850A23" w:rsidRPr="00850A23">
          <w:rPr>
            <w:rStyle w:val="Hyperlink"/>
            <w:sz w:val="24"/>
            <w:szCs w:val="24"/>
          </w:rPr>
          <w:t>sigita.varneckiene@lsmu.lt</w:t>
        </w:r>
      </w:hyperlink>
      <w:r w:rsidRPr="00850A23">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B031A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8" w:name="_Hlk136295840"/>
      <w:r w:rsidRPr="00B031A4">
        <w:rPr>
          <w:rFonts w:ascii="Times New Roman" w:hAnsi="Times New Roman"/>
          <w:b/>
          <w:sz w:val="24"/>
        </w:rPr>
        <w:t>18.2.</w:t>
      </w:r>
      <w:r w:rsidRPr="00B031A4">
        <w:rPr>
          <w:rFonts w:ascii="Times New Roman" w:hAnsi="Times New Roman"/>
          <w:sz w:val="24"/>
        </w:rPr>
        <w:t xml:space="preserve"> </w:t>
      </w:r>
      <w:bookmarkEnd w:id="18"/>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0373568" w14:textId="77777777" w:rsidR="00FC0957" w:rsidRDefault="00FC095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23EB2D57"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highlight w:val="green"/>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2615D114" w14:textId="77777777" w:rsidR="000578F0" w:rsidRPr="00163845" w:rsidRDefault="000578F0" w:rsidP="000578F0">
      <w:pPr>
        <w:spacing w:after="0" w:line="276" w:lineRule="auto"/>
        <w:jc w:val="center"/>
        <w:rPr>
          <w:rFonts w:ascii="Times New Roman" w:hAnsi="Times New Roman" w:cs="Times New Roman"/>
          <w:b/>
          <w:caps/>
          <w:sz w:val="24"/>
          <w:szCs w:val="24"/>
        </w:rPr>
      </w:pPr>
      <w:r w:rsidRPr="00163845">
        <w:rPr>
          <w:rFonts w:ascii="Times New Roman" w:hAnsi="Times New Roman" w:cs="Times New Roman"/>
          <w:b/>
          <w:bCs/>
          <w:sz w:val="24"/>
          <w:szCs w:val="24"/>
        </w:rPr>
        <w:t>ANTIVIRUSINĖS IR UGNIASIENĖS PROGRAMINĖS ĮRANGOS LICENCIJŲ ATNAUJINIMO</w:t>
      </w:r>
      <w:r w:rsidRPr="00163845">
        <w:rPr>
          <w:rFonts w:ascii="Times New Roman" w:hAnsi="Times New Roman" w:cs="Times New Roman"/>
          <w:b/>
          <w:caps/>
          <w:sz w:val="24"/>
          <w:szCs w:val="24"/>
        </w:rPr>
        <w:t xml:space="preserve"> (KIBERNETINIO SAUGUMO SPRENDIMO PAKETAS ) </w:t>
      </w:r>
    </w:p>
    <w:p w14:paraId="2E02BC84" w14:textId="77777777" w:rsidR="000578F0" w:rsidRDefault="000578F0" w:rsidP="000578F0">
      <w:pPr>
        <w:spacing w:after="0" w:line="276" w:lineRule="auto"/>
        <w:jc w:val="center"/>
        <w:rPr>
          <w:rFonts w:ascii="Times New Roman" w:hAnsi="Times New Roman" w:cs="Times New Roman"/>
          <w:b/>
          <w:sz w:val="24"/>
          <w:szCs w:val="24"/>
        </w:rPr>
      </w:pPr>
      <w:r w:rsidRPr="00163845">
        <w:rPr>
          <w:rFonts w:ascii="Times New Roman" w:hAnsi="Times New Roman" w:cs="Times New Roman"/>
          <w:b/>
          <w:sz w:val="24"/>
          <w:szCs w:val="24"/>
        </w:rPr>
        <w:t xml:space="preserve"> TECHNINĖ SPECIFIKACIJA</w:t>
      </w:r>
    </w:p>
    <w:p w14:paraId="224D2C73" w14:textId="77777777" w:rsidR="00A306C3" w:rsidRDefault="00A306C3" w:rsidP="000578F0">
      <w:pPr>
        <w:spacing w:after="0" w:line="276" w:lineRule="auto"/>
        <w:jc w:val="center"/>
        <w:rPr>
          <w:rFonts w:ascii="Times New Roman" w:hAnsi="Times New Roman" w:cs="Times New Roman"/>
          <w:b/>
          <w:sz w:val="24"/>
          <w:szCs w:val="24"/>
        </w:rPr>
      </w:pPr>
    </w:p>
    <w:p w14:paraId="248F16C0" w14:textId="77777777" w:rsidR="00A306C3" w:rsidRDefault="00A306C3" w:rsidP="000578F0">
      <w:pPr>
        <w:spacing w:after="0" w:line="276" w:lineRule="auto"/>
        <w:jc w:val="center"/>
        <w:rPr>
          <w:rFonts w:ascii="Times New Roman" w:hAnsi="Times New Roman" w:cs="Times New Roman"/>
          <w:b/>
          <w:sz w:val="24"/>
          <w:szCs w:val="24"/>
        </w:rPr>
      </w:pPr>
    </w:p>
    <w:p w14:paraId="55FC56B9" w14:textId="77777777" w:rsidR="00D75865" w:rsidRPr="00CD0C82" w:rsidRDefault="00D75865" w:rsidP="00D75865">
      <w:pPr>
        <w:pStyle w:val="Heading2"/>
        <w:numPr>
          <w:ilvl w:val="1"/>
          <w:numId w:val="0"/>
        </w:numPr>
        <w:spacing w:line="276" w:lineRule="auto"/>
        <w:rPr>
          <w:rFonts w:eastAsiaTheme="minorEastAsia"/>
          <w:sz w:val="22"/>
          <w:szCs w:val="22"/>
        </w:rPr>
      </w:pPr>
      <w:r w:rsidRPr="00CD0C82">
        <w:rPr>
          <w:sz w:val="22"/>
          <w:szCs w:val="22"/>
        </w:rPr>
        <w:t>Perkančiosios organizacijos turimos ir naudojamos programinės įrangos Bitdefender GravityZone Business Security Enterprise  licencijų galiojimo pratęsimas (36 mėn. 2300 darbo vietoms)</w:t>
      </w:r>
      <w:r w:rsidRPr="00CD0C82">
        <w:rPr>
          <w:rFonts w:eastAsiaTheme="minorEastAsia"/>
          <w:sz w:val="22"/>
          <w:szCs w:val="22"/>
        </w:rPr>
        <w:t xml:space="preserve"> ir </w:t>
      </w:r>
      <w:r w:rsidRPr="00CD0C82">
        <w:rPr>
          <w:sz w:val="22"/>
          <w:szCs w:val="22"/>
        </w:rPr>
        <w:t>funkcijų plėtra:</w:t>
      </w:r>
    </w:p>
    <w:p w14:paraId="4C97E9B2" w14:textId="77777777" w:rsidR="00D75865" w:rsidRPr="00CD0C82" w:rsidRDefault="00D75865" w:rsidP="00D75865">
      <w:pPr>
        <w:pStyle w:val="Heading2"/>
        <w:numPr>
          <w:ilvl w:val="1"/>
          <w:numId w:val="20"/>
        </w:numPr>
        <w:spacing w:line="276" w:lineRule="auto"/>
        <w:ind w:left="1287"/>
        <w:rPr>
          <w:rFonts w:eastAsiaTheme="minorEastAsia"/>
          <w:sz w:val="22"/>
          <w:szCs w:val="22"/>
        </w:rPr>
      </w:pPr>
      <w:r w:rsidRPr="00CD0C82">
        <w:rPr>
          <w:rFonts w:eastAsiaTheme="minorEastAsia"/>
          <w:sz w:val="22"/>
          <w:szCs w:val="22"/>
        </w:rPr>
        <w:t>Kompiuterinio tinklo stebėjimo funkcionalumo modulis (36 mėn. 2300 darbo vietoms).</w:t>
      </w:r>
    </w:p>
    <w:p w14:paraId="7AED407B" w14:textId="77777777" w:rsidR="00D75865" w:rsidRPr="00CD0C82" w:rsidRDefault="00D75865" w:rsidP="00D75865">
      <w:pPr>
        <w:pStyle w:val="Heading2"/>
        <w:numPr>
          <w:ilvl w:val="1"/>
          <w:numId w:val="20"/>
        </w:numPr>
        <w:spacing w:line="276" w:lineRule="auto"/>
        <w:ind w:left="1287"/>
        <w:rPr>
          <w:rFonts w:eastAsiaTheme="minorEastAsia"/>
          <w:sz w:val="22"/>
          <w:szCs w:val="22"/>
        </w:rPr>
      </w:pPr>
      <w:r w:rsidRPr="00CD0C82">
        <w:rPr>
          <w:sz w:val="22"/>
          <w:szCs w:val="22"/>
        </w:rPr>
        <w:t>Operacinių sistemų atnaujinimų valdymo funkcionalumo modulis (36 mėn. 900 darbo vietų).</w:t>
      </w:r>
    </w:p>
    <w:p w14:paraId="7ACFA152" w14:textId="77777777" w:rsidR="00D75865" w:rsidRPr="00D60AA1" w:rsidRDefault="00D75865" w:rsidP="00D75865">
      <w:pPr>
        <w:pStyle w:val="Heading2"/>
        <w:numPr>
          <w:ilvl w:val="0"/>
          <w:numId w:val="0"/>
        </w:numPr>
        <w:spacing w:line="276" w:lineRule="auto"/>
        <w:rPr>
          <w:rFonts w:ascii="Aptos" w:hAnsi="Aptos" w:cstheme="minorHAnsi"/>
          <w:sz w:val="20"/>
        </w:rPr>
      </w:pPr>
    </w:p>
    <w:tbl>
      <w:tblPr>
        <w:tblpPr w:leftFromText="180" w:rightFromText="180" w:vertAnchor="text" w:horzAnchor="margin" w:tblpX="-73" w:tblpY="5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03"/>
        <w:gridCol w:w="2126"/>
        <w:gridCol w:w="3818"/>
        <w:gridCol w:w="2262"/>
      </w:tblGrid>
      <w:tr w:rsidR="00D75865" w:rsidRPr="00CD0C82" w14:paraId="26B41F86" w14:textId="77777777" w:rsidTr="00D75865">
        <w:tc>
          <w:tcPr>
            <w:tcW w:w="694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CC3B3" w14:textId="77777777" w:rsidR="00D75865" w:rsidRPr="00CD0C82" w:rsidRDefault="00D75865" w:rsidP="00D75865">
            <w:pPr>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Perkančiosios organizacijos nustatyti reikalavimai prekėms ir jų rodikliams</w:t>
            </w:r>
          </w:p>
        </w:tc>
        <w:tc>
          <w:tcPr>
            <w:tcW w:w="2262" w:type="dxa"/>
            <w:vMerge w:val="restart"/>
            <w:tcBorders>
              <w:left w:val="single" w:sz="4" w:space="0" w:color="auto"/>
              <w:right w:val="single" w:sz="4" w:space="0" w:color="auto"/>
            </w:tcBorders>
            <w:shd w:val="clear" w:color="auto" w:fill="F2F2F2" w:themeFill="background1" w:themeFillShade="F2"/>
          </w:tcPr>
          <w:p w14:paraId="099C55B7"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b/>
              </w:rPr>
            </w:pPr>
            <w:r w:rsidRPr="00CD0C82">
              <w:rPr>
                <w:rFonts w:ascii="Times New Roman" w:hAnsi="Times New Roman" w:cs="Times New Roman"/>
                <w:b/>
              </w:rPr>
              <w:t>Tiekėjo siūlomų prekių techninės charakteristikos</w:t>
            </w:r>
          </w:p>
          <w:p w14:paraId="07AAC9A7" w14:textId="77777777" w:rsidR="00D75865" w:rsidRPr="00CD0C82" w:rsidRDefault="00D75865" w:rsidP="00D75865">
            <w:pPr>
              <w:spacing w:after="0" w:line="276" w:lineRule="auto"/>
              <w:jc w:val="center"/>
              <w:rPr>
                <w:rFonts w:ascii="Times New Roman" w:hAnsi="Times New Roman" w:cs="Times New Roman"/>
                <w:b/>
                <w:bCs/>
                <w:lang w:eastAsia="lt-LT"/>
              </w:rPr>
            </w:pPr>
          </w:p>
          <w:p w14:paraId="3E06D207" w14:textId="77777777" w:rsidR="00D75865" w:rsidRPr="00CD0C82" w:rsidRDefault="00D75865" w:rsidP="00D75865">
            <w:pPr>
              <w:spacing w:after="0" w:line="276" w:lineRule="auto"/>
              <w:jc w:val="center"/>
              <w:rPr>
                <w:rFonts w:ascii="Times New Roman" w:hAnsi="Times New Roman" w:cs="Times New Roman"/>
                <w:b/>
                <w:lang w:eastAsia="lt-LT"/>
              </w:rPr>
            </w:pPr>
            <w:r w:rsidRPr="00CD0C82">
              <w:rPr>
                <w:rFonts w:ascii="Times New Roman" w:hAnsi="Times New Roman" w:cs="Times New Roman"/>
                <w:b/>
                <w:bCs/>
                <w:lang w:eastAsia="lt-LT"/>
              </w:rPr>
              <w:t>(Pildo tiekėjas)</w:t>
            </w:r>
          </w:p>
        </w:tc>
      </w:tr>
      <w:tr w:rsidR="00D75865" w:rsidRPr="00CD0C82" w14:paraId="686E3ECD" w14:textId="77777777" w:rsidTr="00D75865">
        <w:tc>
          <w:tcPr>
            <w:tcW w:w="1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A2E5F" w14:textId="77777777" w:rsidR="00D75865" w:rsidRPr="00CD0C82" w:rsidRDefault="00D75865" w:rsidP="00D75865">
            <w:pPr>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Eil.</w:t>
            </w:r>
          </w:p>
          <w:p w14:paraId="5841D26B" w14:textId="77777777" w:rsidR="00D75865" w:rsidRPr="00CD0C82" w:rsidRDefault="00D75865" w:rsidP="00D75865">
            <w:pPr>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Nr.</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23FE4"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Komponento pavadinimas</w:t>
            </w:r>
          </w:p>
        </w:tc>
        <w:tc>
          <w:tcPr>
            <w:tcW w:w="3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C9F2AE"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Reikalaujama charakteristika*</w:t>
            </w:r>
          </w:p>
        </w:tc>
        <w:tc>
          <w:tcPr>
            <w:tcW w:w="2262" w:type="dxa"/>
            <w:vMerge/>
            <w:tcBorders>
              <w:left w:val="single" w:sz="4" w:space="0" w:color="auto"/>
              <w:right w:val="single" w:sz="4" w:space="0" w:color="auto"/>
            </w:tcBorders>
          </w:tcPr>
          <w:p w14:paraId="286FE9EF" w14:textId="77777777" w:rsidR="00D75865" w:rsidRPr="00CD0C82" w:rsidRDefault="00D75865" w:rsidP="00D75865">
            <w:pPr>
              <w:widowControl w:val="0"/>
              <w:autoSpaceDE w:val="0"/>
              <w:autoSpaceDN w:val="0"/>
              <w:adjustRightInd w:val="0"/>
              <w:spacing w:after="0" w:line="276" w:lineRule="auto"/>
              <w:jc w:val="both"/>
              <w:rPr>
                <w:rFonts w:ascii="Times New Roman" w:hAnsi="Times New Roman" w:cs="Times New Roman"/>
                <w:b/>
                <w:lang w:eastAsia="lt-LT"/>
              </w:rPr>
            </w:pPr>
          </w:p>
        </w:tc>
      </w:tr>
      <w:tr w:rsidR="00D75865" w:rsidRPr="00CD0C82" w14:paraId="3BA7BF70" w14:textId="77777777" w:rsidTr="00D75865">
        <w:tc>
          <w:tcPr>
            <w:tcW w:w="1003" w:type="dxa"/>
            <w:tcBorders>
              <w:top w:val="single" w:sz="4" w:space="0" w:color="auto"/>
              <w:left w:val="single" w:sz="4" w:space="0" w:color="auto"/>
              <w:bottom w:val="single" w:sz="4" w:space="0" w:color="auto"/>
              <w:right w:val="single" w:sz="4" w:space="0" w:color="auto"/>
            </w:tcBorders>
          </w:tcPr>
          <w:p w14:paraId="686C3B87" w14:textId="77777777" w:rsidR="00D75865" w:rsidRPr="00CD0C82" w:rsidRDefault="00D75865" w:rsidP="00D75865">
            <w:pPr>
              <w:spacing w:after="0" w:line="276" w:lineRule="auto"/>
              <w:jc w:val="center"/>
              <w:rPr>
                <w:rFonts w:ascii="Times New Roman" w:hAnsi="Times New Roman" w:cs="Times New Roman"/>
                <w:lang w:eastAsia="lt-LT"/>
              </w:rPr>
            </w:pPr>
            <w:r w:rsidRPr="00CD0C82">
              <w:rPr>
                <w:rFonts w:ascii="Times New Roman" w:hAnsi="Times New Roman" w:cs="Times New Roman"/>
                <w:lang w:eastAsia="lt-LT"/>
              </w:rPr>
              <w:t>1</w:t>
            </w:r>
          </w:p>
        </w:tc>
        <w:tc>
          <w:tcPr>
            <w:tcW w:w="2126" w:type="dxa"/>
            <w:tcBorders>
              <w:top w:val="single" w:sz="4" w:space="0" w:color="auto"/>
              <w:left w:val="single" w:sz="4" w:space="0" w:color="auto"/>
              <w:bottom w:val="single" w:sz="4" w:space="0" w:color="auto"/>
              <w:right w:val="single" w:sz="4" w:space="0" w:color="auto"/>
            </w:tcBorders>
          </w:tcPr>
          <w:p w14:paraId="1B3489F4"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lang w:eastAsia="lt-LT"/>
              </w:rPr>
            </w:pPr>
            <w:r w:rsidRPr="00CD0C82">
              <w:rPr>
                <w:rFonts w:ascii="Times New Roman" w:hAnsi="Times New Roman" w:cs="Times New Roman"/>
                <w:lang w:eastAsia="lt-LT"/>
              </w:rPr>
              <w:t>2</w:t>
            </w:r>
          </w:p>
        </w:tc>
        <w:tc>
          <w:tcPr>
            <w:tcW w:w="3818" w:type="dxa"/>
            <w:tcBorders>
              <w:top w:val="single" w:sz="4" w:space="0" w:color="auto"/>
              <w:left w:val="single" w:sz="4" w:space="0" w:color="auto"/>
              <w:bottom w:val="single" w:sz="4" w:space="0" w:color="auto"/>
              <w:right w:val="single" w:sz="4" w:space="0" w:color="auto"/>
            </w:tcBorders>
          </w:tcPr>
          <w:p w14:paraId="499D1C4C"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lang w:eastAsia="lt-LT"/>
              </w:rPr>
            </w:pPr>
            <w:r w:rsidRPr="00CD0C82">
              <w:rPr>
                <w:rFonts w:ascii="Times New Roman" w:hAnsi="Times New Roman" w:cs="Times New Roman"/>
                <w:lang w:eastAsia="lt-LT"/>
              </w:rPr>
              <w:t>3</w:t>
            </w:r>
          </w:p>
        </w:tc>
        <w:tc>
          <w:tcPr>
            <w:tcW w:w="2262" w:type="dxa"/>
            <w:tcBorders>
              <w:top w:val="single" w:sz="4" w:space="0" w:color="auto"/>
              <w:left w:val="single" w:sz="4" w:space="0" w:color="auto"/>
              <w:bottom w:val="single" w:sz="4" w:space="0" w:color="auto"/>
              <w:right w:val="single" w:sz="4" w:space="0" w:color="auto"/>
            </w:tcBorders>
          </w:tcPr>
          <w:p w14:paraId="2B537477"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lang w:eastAsia="lt-LT"/>
              </w:rPr>
            </w:pPr>
            <w:r w:rsidRPr="00CD0C82">
              <w:rPr>
                <w:rFonts w:ascii="Times New Roman" w:hAnsi="Times New Roman" w:cs="Times New Roman"/>
                <w:lang w:eastAsia="lt-LT"/>
              </w:rPr>
              <w:t>4</w:t>
            </w:r>
          </w:p>
        </w:tc>
      </w:tr>
      <w:tr w:rsidR="00D75865" w:rsidRPr="00CD0C82" w14:paraId="464F1B2E" w14:textId="77777777" w:rsidTr="00D75865">
        <w:tc>
          <w:tcPr>
            <w:tcW w:w="1003" w:type="dxa"/>
            <w:tcBorders>
              <w:top w:val="single" w:sz="4" w:space="0" w:color="auto"/>
              <w:left w:val="single" w:sz="4" w:space="0" w:color="auto"/>
              <w:bottom w:val="single" w:sz="4" w:space="0" w:color="auto"/>
              <w:right w:val="single" w:sz="4" w:space="0" w:color="auto"/>
            </w:tcBorders>
            <w:vAlign w:val="center"/>
          </w:tcPr>
          <w:p w14:paraId="2D680D19"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BCB30A8"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color w:val="000000" w:themeColor="text1"/>
                <w:u w:color="000000"/>
              </w:rPr>
              <w:t>Gamintojo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0D1655D5"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rPr>
              <w:t>Bitdefender arba lygiavertis</w:t>
            </w:r>
          </w:p>
        </w:tc>
        <w:tc>
          <w:tcPr>
            <w:tcW w:w="2262" w:type="dxa"/>
            <w:tcBorders>
              <w:top w:val="single" w:sz="4" w:space="0" w:color="auto"/>
              <w:left w:val="single" w:sz="4" w:space="0" w:color="auto"/>
              <w:bottom w:val="single" w:sz="4" w:space="0" w:color="auto"/>
              <w:right w:val="single" w:sz="4" w:space="0" w:color="auto"/>
            </w:tcBorders>
            <w:vAlign w:val="center"/>
          </w:tcPr>
          <w:p w14:paraId="2CE773B8"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color w:val="000000" w:themeColor="text1"/>
                <w:u w:color="000000"/>
              </w:rPr>
              <w:t>Programinės įrangos gamintojas</w:t>
            </w:r>
            <w:r w:rsidRPr="00CD0C82">
              <w:rPr>
                <w:rFonts w:ascii="Times New Roman" w:hAnsi="Times New Roman" w:cs="Times New Roman"/>
              </w:rPr>
              <w:t xml:space="preserve"> -</w:t>
            </w:r>
            <w:r w:rsidRPr="00CD0C82">
              <w:rPr>
                <w:rFonts w:ascii="Times New Roman" w:hAnsi="Times New Roman" w:cs="Times New Roman"/>
                <w:highlight w:val="yellow"/>
              </w:rPr>
              <w:t xml:space="preserve"> _______________</w:t>
            </w:r>
            <w:r w:rsidRPr="00CD0C82">
              <w:rPr>
                <w:rFonts w:ascii="Times New Roman" w:hAnsi="Times New Roman" w:cs="Times New Roman"/>
              </w:rPr>
              <w:t xml:space="preserve"> (</w:t>
            </w:r>
            <w:r w:rsidRPr="00CD0C82">
              <w:rPr>
                <w:rFonts w:ascii="Times New Roman" w:hAnsi="Times New Roman" w:cs="Times New Roman"/>
                <w:i/>
                <w:iCs/>
              </w:rPr>
              <w:t>pateikti gamintojo pavadinimą</w:t>
            </w:r>
            <w:r w:rsidRPr="00CD0C82">
              <w:rPr>
                <w:rFonts w:ascii="Times New Roman" w:hAnsi="Times New Roman" w:cs="Times New Roman"/>
              </w:rPr>
              <w:t>)</w:t>
            </w:r>
          </w:p>
        </w:tc>
      </w:tr>
      <w:tr w:rsidR="00D75865" w:rsidRPr="00CD0C82" w14:paraId="33F5DB9C" w14:textId="77777777" w:rsidTr="00D75865">
        <w:tc>
          <w:tcPr>
            <w:tcW w:w="1003" w:type="dxa"/>
            <w:tcBorders>
              <w:top w:val="single" w:sz="4" w:space="0" w:color="auto"/>
              <w:left w:val="single" w:sz="4" w:space="0" w:color="auto"/>
              <w:bottom w:val="single" w:sz="4" w:space="0" w:color="auto"/>
              <w:right w:val="single" w:sz="4" w:space="0" w:color="auto"/>
            </w:tcBorders>
            <w:vAlign w:val="center"/>
          </w:tcPr>
          <w:p w14:paraId="63D29C89"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1CC1208"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color w:val="000000" w:themeColor="text1"/>
                <w:u w:color="000000"/>
              </w:rPr>
              <w:t>Kibernetinio saugumo sprendimas</w:t>
            </w:r>
          </w:p>
        </w:tc>
        <w:tc>
          <w:tcPr>
            <w:tcW w:w="3818" w:type="dxa"/>
            <w:tcBorders>
              <w:top w:val="single" w:sz="4" w:space="0" w:color="auto"/>
              <w:left w:val="single" w:sz="4" w:space="0" w:color="auto"/>
              <w:bottom w:val="single" w:sz="4" w:space="0" w:color="auto"/>
              <w:right w:val="single" w:sz="4" w:space="0" w:color="auto"/>
            </w:tcBorders>
            <w:vAlign w:val="center"/>
          </w:tcPr>
          <w:p w14:paraId="2CDC83B7"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i/>
                <w:iCs/>
                <w:color w:val="000000" w:themeColor="text1"/>
                <w:u w:color="000000"/>
              </w:rPr>
              <w:t>GravityZone Business Security Enterprise</w:t>
            </w:r>
            <w:r w:rsidRPr="00CD0C82">
              <w:rPr>
                <w:rFonts w:ascii="Times New Roman" w:hAnsi="Times New Roman" w:cs="Times New Roman"/>
                <w:color w:val="000000" w:themeColor="text1"/>
                <w:u w:color="000000"/>
              </w:rPr>
              <w:t xml:space="preserve"> </w:t>
            </w:r>
            <w:r w:rsidRPr="00CD0C82">
              <w:rPr>
                <w:rFonts w:ascii="Times New Roman" w:hAnsi="Times New Roman" w:cs="Times New Roman"/>
              </w:rPr>
              <w:t xml:space="preserve"> arba lygiavertis</w:t>
            </w:r>
            <w:r w:rsidRPr="00CD0C82">
              <w:rPr>
                <w:rFonts w:ascii="Times New Roman" w:hAnsi="Times New Roman" w:cs="Times New Roman"/>
                <w:color w:val="000000" w:themeColor="text1"/>
                <w:u w:color="000000"/>
              </w:rPr>
              <w:t xml:space="preserve"> – ne mažiau kaip 2300 licencijų (darbo vietų).</w:t>
            </w:r>
          </w:p>
        </w:tc>
        <w:tc>
          <w:tcPr>
            <w:tcW w:w="2262" w:type="dxa"/>
            <w:tcBorders>
              <w:top w:val="single" w:sz="4" w:space="0" w:color="auto"/>
              <w:left w:val="single" w:sz="4" w:space="0" w:color="auto"/>
              <w:bottom w:val="single" w:sz="4" w:space="0" w:color="auto"/>
              <w:right w:val="single" w:sz="4" w:space="0" w:color="auto"/>
            </w:tcBorders>
            <w:vAlign w:val="center"/>
          </w:tcPr>
          <w:p w14:paraId="22B5CFE9" w14:textId="77777777" w:rsidR="00D75865" w:rsidRPr="00CD0C82" w:rsidRDefault="00D75865" w:rsidP="00D75865">
            <w:pPr>
              <w:spacing w:after="0" w:line="276" w:lineRule="auto"/>
              <w:rPr>
                <w:rFonts w:ascii="Times New Roman" w:hAnsi="Times New Roman" w:cs="Times New Roman"/>
                <w:highlight w:val="yellow"/>
              </w:rPr>
            </w:pPr>
            <w:r w:rsidRPr="00CD0C82">
              <w:rPr>
                <w:rFonts w:ascii="Times New Roman" w:hAnsi="Times New Roman" w:cs="Times New Roman"/>
                <w:color w:val="000000" w:themeColor="text1"/>
                <w:u w:color="000000"/>
              </w:rPr>
              <w:t xml:space="preserve">Programinės įrangos pavadinimas - </w:t>
            </w:r>
            <w:r w:rsidRPr="00CD0C82">
              <w:rPr>
                <w:rFonts w:ascii="Times New Roman" w:hAnsi="Times New Roman" w:cs="Times New Roman"/>
                <w:highlight w:val="yellow"/>
              </w:rPr>
              <w:t xml:space="preserve"> _______________</w:t>
            </w:r>
            <w:r w:rsidRPr="00CD0C82">
              <w:rPr>
                <w:rFonts w:ascii="Times New Roman" w:hAnsi="Times New Roman" w:cs="Times New Roman"/>
              </w:rPr>
              <w:t xml:space="preserve"> (</w:t>
            </w:r>
            <w:r w:rsidRPr="00CD0C82">
              <w:rPr>
                <w:rFonts w:ascii="Times New Roman" w:hAnsi="Times New Roman" w:cs="Times New Roman"/>
                <w:i/>
                <w:iCs/>
              </w:rPr>
              <w:t>pateikti produkto pavadinimą</w:t>
            </w:r>
            <w:r w:rsidRPr="00CD0C82">
              <w:rPr>
                <w:rFonts w:ascii="Times New Roman" w:hAnsi="Times New Roman" w:cs="Times New Roman"/>
              </w:rPr>
              <w:t xml:space="preserve">), </w:t>
            </w:r>
            <w:r w:rsidRPr="00CD0C82">
              <w:rPr>
                <w:rFonts w:ascii="Times New Roman" w:hAnsi="Times New Roman" w:cs="Times New Roman"/>
                <w:highlight w:val="yellow"/>
              </w:rPr>
              <w:t>________</w:t>
            </w:r>
            <w:r w:rsidRPr="00CD0C82">
              <w:rPr>
                <w:rFonts w:ascii="Times New Roman" w:hAnsi="Times New Roman" w:cs="Times New Roman"/>
              </w:rPr>
              <w:t xml:space="preserve"> vartotojų (darbo vietų)</w:t>
            </w:r>
          </w:p>
        </w:tc>
      </w:tr>
      <w:tr w:rsidR="00D75865" w:rsidRPr="00CD0C82" w14:paraId="247E0A1A" w14:textId="77777777" w:rsidTr="00D75865">
        <w:tc>
          <w:tcPr>
            <w:tcW w:w="1003" w:type="dxa"/>
            <w:tcBorders>
              <w:top w:val="single" w:sz="4" w:space="0" w:color="auto"/>
              <w:left w:val="single" w:sz="4" w:space="0" w:color="auto"/>
              <w:bottom w:val="single" w:sz="4" w:space="0" w:color="auto"/>
              <w:right w:val="single" w:sz="4" w:space="0" w:color="auto"/>
            </w:tcBorders>
            <w:vAlign w:val="center"/>
          </w:tcPr>
          <w:p w14:paraId="79F6D1D3"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CDC89E9"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Kompiuterinio tinklo stebėjimo funkcionalumo modulis</w:t>
            </w:r>
          </w:p>
        </w:tc>
        <w:tc>
          <w:tcPr>
            <w:tcW w:w="3818" w:type="dxa"/>
            <w:tcBorders>
              <w:top w:val="single" w:sz="4" w:space="0" w:color="auto"/>
              <w:left w:val="single" w:sz="4" w:space="0" w:color="auto"/>
              <w:bottom w:val="single" w:sz="4" w:space="0" w:color="auto"/>
              <w:right w:val="single" w:sz="4" w:space="0" w:color="auto"/>
            </w:tcBorders>
            <w:vAlign w:val="center"/>
          </w:tcPr>
          <w:p w14:paraId="03A365AC"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i/>
                <w:iCs/>
                <w:color w:val="000000" w:themeColor="text1"/>
                <w:u w:color="000000"/>
              </w:rPr>
              <w:t xml:space="preserve">XDR Sensor – Network </w:t>
            </w:r>
            <w:r w:rsidRPr="00CD0C82">
              <w:rPr>
                <w:rFonts w:ascii="Times New Roman" w:hAnsi="Times New Roman" w:cs="Times New Roman"/>
              </w:rPr>
              <w:t>arba lygiavertis</w:t>
            </w:r>
            <w:r w:rsidRPr="00CD0C82">
              <w:rPr>
                <w:rFonts w:ascii="Times New Roman" w:hAnsi="Times New Roman" w:cs="Times New Roman"/>
                <w:i/>
                <w:iCs/>
                <w:color w:val="000000" w:themeColor="text1"/>
                <w:u w:color="000000"/>
              </w:rPr>
              <w:t xml:space="preserve"> –</w:t>
            </w:r>
            <w:r w:rsidRPr="00CD0C82">
              <w:rPr>
                <w:rFonts w:ascii="Times New Roman" w:hAnsi="Times New Roman" w:cs="Times New Roman"/>
                <w:color w:val="000000" w:themeColor="text1"/>
                <w:u w:color="000000"/>
              </w:rPr>
              <w:t xml:space="preserve"> ne mažiau kaip 2300 licencijų (darbo vietų).</w:t>
            </w:r>
          </w:p>
          <w:p w14:paraId="2E80298A"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Ne mažiau nei + 1 val. apmokymai 2 administratoriams.</w:t>
            </w:r>
          </w:p>
        </w:tc>
        <w:tc>
          <w:tcPr>
            <w:tcW w:w="2262" w:type="dxa"/>
            <w:tcBorders>
              <w:top w:val="single" w:sz="4" w:space="0" w:color="auto"/>
              <w:left w:val="single" w:sz="4" w:space="0" w:color="auto"/>
              <w:bottom w:val="single" w:sz="4" w:space="0" w:color="auto"/>
              <w:right w:val="single" w:sz="4" w:space="0" w:color="auto"/>
            </w:tcBorders>
            <w:vAlign w:val="center"/>
          </w:tcPr>
          <w:p w14:paraId="05C65380"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 xml:space="preserve">Programinės įrangos pavadinimas - </w:t>
            </w:r>
            <w:r w:rsidRPr="00CD0C82">
              <w:rPr>
                <w:rFonts w:ascii="Times New Roman" w:hAnsi="Times New Roman" w:cs="Times New Roman"/>
                <w:highlight w:val="yellow"/>
              </w:rPr>
              <w:t xml:space="preserve"> _______________</w:t>
            </w:r>
            <w:r w:rsidRPr="00CD0C82">
              <w:rPr>
                <w:rFonts w:ascii="Times New Roman" w:hAnsi="Times New Roman" w:cs="Times New Roman"/>
              </w:rPr>
              <w:t xml:space="preserve"> (</w:t>
            </w:r>
            <w:r w:rsidRPr="00CD0C82">
              <w:rPr>
                <w:rFonts w:ascii="Times New Roman" w:hAnsi="Times New Roman" w:cs="Times New Roman"/>
                <w:i/>
                <w:iCs/>
              </w:rPr>
              <w:t>pateikti produkto pavadinimą</w:t>
            </w:r>
            <w:r w:rsidRPr="00CD0C82">
              <w:rPr>
                <w:rFonts w:ascii="Times New Roman" w:hAnsi="Times New Roman" w:cs="Times New Roman"/>
              </w:rPr>
              <w:t xml:space="preserve">), </w:t>
            </w:r>
            <w:r w:rsidRPr="00CD0C82">
              <w:rPr>
                <w:rFonts w:ascii="Times New Roman" w:hAnsi="Times New Roman" w:cs="Times New Roman"/>
                <w:highlight w:val="yellow"/>
              </w:rPr>
              <w:t>________</w:t>
            </w:r>
            <w:r w:rsidRPr="00CD0C82">
              <w:rPr>
                <w:rFonts w:ascii="Times New Roman" w:hAnsi="Times New Roman" w:cs="Times New Roman"/>
              </w:rPr>
              <w:t xml:space="preserve"> val. </w:t>
            </w:r>
            <w:r w:rsidRPr="00CD0C82">
              <w:rPr>
                <w:rFonts w:ascii="Times New Roman" w:hAnsi="Times New Roman" w:cs="Times New Roman"/>
                <w:highlight w:val="yellow"/>
              </w:rPr>
              <w:t>_________</w:t>
            </w:r>
            <w:r w:rsidRPr="00CD0C82">
              <w:rPr>
                <w:rFonts w:ascii="Times New Roman" w:hAnsi="Times New Roman" w:cs="Times New Roman"/>
              </w:rPr>
              <w:t>administratoriams(</w:t>
            </w:r>
            <w:r w:rsidRPr="00CD0C82">
              <w:rPr>
                <w:rFonts w:ascii="Times New Roman" w:hAnsi="Times New Roman" w:cs="Times New Roman"/>
                <w:i/>
                <w:iCs/>
              </w:rPr>
              <w:t>įrašyti skaičių</w:t>
            </w:r>
            <w:r w:rsidRPr="00CD0C82">
              <w:rPr>
                <w:rFonts w:ascii="Times New Roman" w:hAnsi="Times New Roman" w:cs="Times New Roman"/>
              </w:rPr>
              <w:t>)</w:t>
            </w:r>
          </w:p>
        </w:tc>
      </w:tr>
      <w:tr w:rsidR="00D75865" w:rsidRPr="00CD0C82" w14:paraId="3B864AFA" w14:textId="77777777" w:rsidTr="00D75865">
        <w:trPr>
          <w:trHeight w:val="945"/>
        </w:trPr>
        <w:tc>
          <w:tcPr>
            <w:tcW w:w="1003" w:type="dxa"/>
            <w:tcBorders>
              <w:top w:val="single" w:sz="4" w:space="0" w:color="auto"/>
              <w:left w:val="single" w:sz="4" w:space="0" w:color="auto"/>
              <w:bottom w:val="single" w:sz="4" w:space="0" w:color="auto"/>
              <w:right w:val="single" w:sz="4" w:space="0" w:color="auto"/>
            </w:tcBorders>
            <w:vAlign w:val="center"/>
          </w:tcPr>
          <w:p w14:paraId="12564E8E"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4105F87"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Operacinių sistemų atnaujinimų valdymo funkcionalumo modulis</w:t>
            </w:r>
          </w:p>
        </w:tc>
        <w:tc>
          <w:tcPr>
            <w:tcW w:w="3818" w:type="dxa"/>
            <w:tcBorders>
              <w:top w:val="single" w:sz="4" w:space="0" w:color="auto"/>
              <w:left w:val="single" w:sz="4" w:space="0" w:color="auto"/>
              <w:bottom w:val="single" w:sz="4" w:space="0" w:color="auto"/>
              <w:right w:val="single" w:sz="4" w:space="0" w:color="auto"/>
            </w:tcBorders>
            <w:vAlign w:val="center"/>
          </w:tcPr>
          <w:p w14:paraId="532D6B86"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i/>
                <w:iCs/>
                <w:color w:val="000000" w:themeColor="text1"/>
                <w:u w:color="000000"/>
              </w:rPr>
              <w:t xml:space="preserve">GravityZone Patch Management </w:t>
            </w:r>
            <w:r w:rsidRPr="00CD0C82">
              <w:rPr>
                <w:rFonts w:ascii="Times New Roman" w:hAnsi="Times New Roman" w:cs="Times New Roman"/>
              </w:rPr>
              <w:t xml:space="preserve"> arba lygiavertis</w:t>
            </w:r>
            <w:r w:rsidRPr="00CD0C82">
              <w:rPr>
                <w:rFonts w:ascii="Times New Roman" w:hAnsi="Times New Roman" w:cs="Times New Roman"/>
                <w:color w:val="000000" w:themeColor="text1"/>
                <w:u w:color="000000"/>
              </w:rPr>
              <w:t xml:space="preserve"> – ne mažiau kaip 900 licencijų (darbo vietų).</w:t>
            </w:r>
          </w:p>
          <w:p w14:paraId="1082D756" w14:textId="77777777" w:rsidR="00D75865" w:rsidRPr="00CD0C82" w:rsidRDefault="00D75865" w:rsidP="00D75865">
            <w:pPr>
              <w:spacing w:after="0" w:line="276" w:lineRule="auto"/>
              <w:rPr>
                <w:rFonts w:ascii="Times New Roman" w:hAnsi="Times New Roman" w:cs="Times New Roman"/>
                <w:i/>
                <w:iCs/>
                <w:color w:val="000000" w:themeColor="text1"/>
                <w:u w:color="000000"/>
              </w:rPr>
            </w:pPr>
            <w:r w:rsidRPr="00CD0C82">
              <w:rPr>
                <w:rFonts w:ascii="Times New Roman" w:hAnsi="Times New Roman" w:cs="Times New Roman"/>
                <w:color w:val="000000" w:themeColor="text1"/>
                <w:u w:color="000000"/>
              </w:rPr>
              <w:t>Ne mažiau nei + 1 val. apmokymai 2 administratoriams.</w:t>
            </w:r>
          </w:p>
        </w:tc>
        <w:tc>
          <w:tcPr>
            <w:tcW w:w="2262" w:type="dxa"/>
            <w:tcBorders>
              <w:top w:val="single" w:sz="4" w:space="0" w:color="auto"/>
              <w:left w:val="single" w:sz="4" w:space="0" w:color="auto"/>
              <w:bottom w:val="single" w:sz="4" w:space="0" w:color="auto"/>
              <w:right w:val="single" w:sz="4" w:space="0" w:color="auto"/>
            </w:tcBorders>
            <w:vAlign w:val="center"/>
          </w:tcPr>
          <w:p w14:paraId="068BC80D"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 xml:space="preserve">Programinės įrangos pavadinimas - </w:t>
            </w:r>
            <w:r w:rsidRPr="00CD0C82">
              <w:rPr>
                <w:rFonts w:ascii="Times New Roman" w:hAnsi="Times New Roman" w:cs="Times New Roman"/>
                <w:highlight w:val="yellow"/>
              </w:rPr>
              <w:t xml:space="preserve"> _______________</w:t>
            </w:r>
            <w:r w:rsidRPr="00CD0C82">
              <w:rPr>
                <w:rFonts w:ascii="Times New Roman" w:hAnsi="Times New Roman" w:cs="Times New Roman"/>
              </w:rPr>
              <w:t xml:space="preserve"> (</w:t>
            </w:r>
            <w:r w:rsidRPr="00CD0C82">
              <w:rPr>
                <w:rFonts w:ascii="Times New Roman" w:hAnsi="Times New Roman" w:cs="Times New Roman"/>
                <w:i/>
                <w:iCs/>
              </w:rPr>
              <w:t>pateikti produkto pavadinimą</w:t>
            </w:r>
            <w:r w:rsidRPr="00CD0C82">
              <w:rPr>
                <w:rFonts w:ascii="Times New Roman" w:hAnsi="Times New Roman" w:cs="Times New Roman"/>
                <w:highlight w:val="yellow"/>
              </w:rPr>
              <w:t>________</w:t>
            </w:r>
            <w:r w:rsidRPr="00CD0C82">
              <w:rPr>
                <w:rFonts w:ascii="Times New Roman" w:hAnsi="Times New Roman" w:cs="Times New Roman"/>
              </w:rPr>
              <w:t xml:space="preserve"> </w:t>
            </w:r>
            <w:r w:rsidRPr="00CD0C82">
              <w:rPr>
                <w:rFonts w:ascii="Times New Roman" w:hAnsi="Times New Roman" w:cs="Times New Roman"/>
              </w:rPr>
              <w:lastRenderedPageBreak/>
              <w:t xml:space="preserve">val. </w:t>
            </w:r>
            <w:r w:rsidRPr="00CD0C82">
              <w:rPr>
                <w:rFonts w:ascii="Times New Roman" w:hAnsi="Times New Roman" w:cs="Times New Roman"/>
                <w:highlight w:val="yellow"/>
              </w:rPr>
              <w:t>_________</w:t>
            </w:r>
            <w:r w:rsidRPr="00CD0C82">
              <w:rPr>
                <w:rFonts w:ascii="Times New Roman" w:hAnsi="Times New Roman" w:cs="Times New Roman"/>
              </w:rPr>
              <w:t>administratoriams(</w:t>
            </w:r>
            <w:r w:rsidRPr="00CD0C82">
              <w:rPr>
                <w:rFonts w:ascii="Times New Roman" w:hAnsi="Times New Roman" w:cs="Times New Roman"/>
                <w:i/>
                <w:iCs/>
              </w:rPr>
              <w:t>įrašyti skaičių</w:t>
            </w:r>
            <w:r w:rsidRPr="00CD0C82">
              <w:rPr>
                <w:rFonts w:ascii="Times New Roman" w:hAnsi="Times New Roman" w:cs="Times New Roman"/>
              </w:rPr>
              <w:t>)</w:t>
            </w:r>
          </w:p>
        </w:tc>
      </w:tr>
      <w:tr w:rsidR="00D75865" w:rsidRPr="00CD0C82" w14:paraId="0A9C913F" w14:textId="77777777" w:rsidTr="00D75865">
        <w:tc>
          <w:tcPr>
            <w:tcW w:w="1003" w:type="dxa"/>
            <w:tcBorders>
              <w:top w:val="single" w:sz="4" w:space="0" w:color="auto"/>
              <w:left w:val="single" w:sz="4" w:space="0" w:color="auto"/>
              <w:bottom w:val="single" w:sz="4" w:space="0" w:color="auto"/>
              <w:right w:val="single" w:sz="4" w:space="0" w:color="auto"/>
            </w:tcBorders>
            <w:vAlign w:val="center"/>
          </w:tcPr>
          <w:p w14:paraId="29F731C3"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B3CD09F"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color w:val="000000" w:themeColor="text1"/>
                <w:u w:color="000000"/>
              </w:rPr>
              <w:t>Licencijų galiojimas</w:t>
            </w:r>
          </w:p>
        </w:tc>
        <w:tc>
          <w:tcPr>
            <w:tcW w:w="3818" w:type="dxa"/>
            <w:tcBorders>
              <w:top w:val="single" w:sz="4" w:space="0" w:color="auto"/>
              <w:left w:val="single" w:sz="4" w:space="0" w:color="auto"/>
              <w:bottom w:val="single" w:sz="4" w:space="0" w:color="auto"/>
              <w:right w:val="single" w:sz="4" w:space="0" w:color="auto"/>
            </w:tcBorders>
            <w:vAlign w:val="center"/>
          </w:tcPr>
          <w:p w14:paraId="371C21E1"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rPr>
              <w:t>Visų licencijų galiojimo laikas turi būti ne trumpesnis kaip 36 mėn.</w:t>
            </w:r>
          </w:p>
        </w:tc>
        <w:tc>
          <w:tcPr>
            <w:tcW w:w="2262" w:type="dxa"/>
            <w:tcBorders>
              <w:top w:val="single" w:sz="4" w:space="0" w:color="auto"/>
              <w:left w:val="single" w:sz="4" w:space="0" w:color="auto"/>
              <w:bottom w:val="single" w:sz="4" w:space="0" w:color="auto"/>
              <w:right w:val="single" w:sz="4" w:space="0" w:color="auto"/>
            </w:tcBorders>
            <w:vAlign w:val="center"/>
          </w:tcPr>
          <w:p w14:paraId="4D4C7E78" w14:textId="77777777" w:rsidR="00D75865" w:rsidRPr="00CD0C82" w:rsidRDefault="00D75865" w:rsidP="00D75865">
            <w:pPr>
              <w:spacing w:after="0" w:line="276" w:lineRule="auto"/>
              <w:rPr>
                <w:rFonts w:ascii="Times New Roman" w:hAnsi="Times New Roman" w:cs="Times New Roman"/>
                <w:highlight w:val="yellow"/>
              </w:rPr>
            </w:pPr>
            <w:r w:rsidRPr="00CD0C82">
              <w:rPr>
                <w:rFonts w:ascii="Times New Roman" w:hAnsi="Times New Roman" w:cs="Times New Roman"/>
              </w:rPr>
              <w:t xml:space="preserve">Licencijos galioja </w:t>
            </w:r>
            <w:r w:rsidRPr="00CD0C82">
              <w:rPr>
                <w:rFonts w:ascii="Times New Roman" w:hAnsi="Times New Roman" w:cs="Times New Roman"/>
                <w:highlight w:val="yellow"/>
              </w:rPr>
              <w:t>___</w:t>
            </w:r>
            <w:r w:rsidRPr="00CD0C82">
              <w:rPr>
                <w:rFonts w:ascii="Times New Roman" w:hAnsi="Times New Roman" w:cs="Times New Roman"/>
              </w:rPr>
              <w:t xml:space="preserve"> mėn. (</w:t>
            </w:r>
            <w:r w:rsidRPr="00CD0C82">
              <w:rPr>
                <w:rFonts w:ascii="Times New Roman" w:hAnsi="Times New Roman" w:cs="Times New Roman"/>
                <w:i/>
                <w:iCs/>
              </w:rPr>
              <w:t>įrašyti mėnesių skaičių</w:t>
            </w:r>
            <w:r w:rsidRPr="00CD0C82">
              <w:rPr>
                <w:rFonts w:ascii="Times New Roman" w:hAnsi="Times New Roman" w:cs="Times New Roman"/>
              </w:rPr>
              <w:t>)</w:t>
            </w:r>
          </w:p>
        </w:tc>
      </w:tr>
    </w:tbl>
    <w:p w14:paraId="337CD496" w14:textId="77777777" w:rsidR="00D75865" w:rsidRPr="00CD0C82" w:rsidRDefault="00D75865" w:rsidP="00D75865">
      <w:pPr>
        <w:rPr>
          <w:rFonts w:ascii="Times New Roman" w:hAnsi="Times New Roman" w:cs="Times New Roman"/>
        </w:rPr>
      </w:pPr>
    </w:p>
    <w:tbl>
      <w:tblPr>
        <w:tblpPr w:leftFromText="180" w:rightFromText="180" w:vertAnchor="text" w:horzAnchor="margin" w:tblpX="-78" w:tblpY="5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08"/>
        <w:gridCol w:w="2126"/>
        <w:gridCol w:w="3818"/>
        <w:gridCol w:w="2399"/>
      </w:tblGrid>
      <w:tr w:rsidR="00D75865" w:rsidRPr="00CD0C82" w14:paraId="749D6130" w14:textId="77777777" w:rsidTr="00D75865">
        <w:trPr>
          <w:trHeight w:val="395"/>
        </w:trPr>
        <w:tc>
          <w:tcPr>
            <w:tcW w:w="93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F448E5" w14:textId="77777777" w:rsidR="00D75865" w:rsidRPr="00CD0C82" w:rsidRDefault="00D75865" w:rsidP="00D75865">
            <w:pPr>
              <w:spacing w:after="0" w:line="276" w:lineRule="auto"/>
              <w:jc w:val="center"/>
              <w:rPr>
                <w:rFonts w:ascii="Times New Roman" w:hAnsi="Times New Roman" w:cs="Times New Roman"/>
                <w:b/>
                <w:bCs/>
                <w:highlight w:val="yellow"/>
              </w:rPr>
            </w:pPr>
            <w:r w:rsidRPr="00CD0C82">
              <w:rPr>
                <w:rFonts w:ascii="Times New Roman" w:hAnsi="Times New Roman" w:cs="Times New Roman"/>
                <w:b/>
                <w:bCs/>
                <w:color w:val="FF0000"/>
              </w:rPr>
              <w:t>Ši dokumento dalis taikoma ir tiekėjo pildoma, tik tuo atveju, jeigu siūloma lygiavertė programinė įranga</w:t>
            </w:r>
          </w:p>
        </w:tc>
      </w:tr>
      <w:tr w:rsidR="00D75865" w:rsidRPr="00CD0C82" w14:paraId="109BD392" w14:textId="77777777" w:rsidTr="00D75865">
        <w:tc>
          <w:tcPr>
            <w:tcW w:w="93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7322"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b/>
                <w:bCs/>
              </w:rPr>
              <w:t>Kibernetinio saugumo sprendimas</w:t>
            </w:r>
          </w:p>
        </w:tc>
      </w:tr>
      <w:tr w:rsidR="00D75865" w:rsidRPr="00CD0C82" w14:paraId="1932BADD" w14:textId="77777777" w:rsidTr="00D75865">
        <w:tc>
          <w:tcPr>
            <w:tcW w:w="93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030F3"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rPr>
              <w:t>Bendri reikalavimai</w:t>
            </w:r>
          </w:p>
        </w:tc>
      </w:tr>
      <w:tr w:rsidR="00D75865" w:rsidRPr="00CD0C82" w14:paraId="6BEA426E" w14:textId="77777777" w:rsidTr="00D75865">
        <w:trPr>
          <w:trHeight w:val="770"/>
        </w:trPr>
        <w:tc>
          <w:tcPr>
            <w:tcW w:w="1008" w:type="dxa"/>
            <w:vMerge w:val="restart"/>
            <w:tcBorders>
              <w:top w:val="single" w:sz="4" w:space="0" w:color="auto"/>
              <w:left w:val="single" w:sz="4" w:space="0" w:color="auto"/>
              <w:right w:val="single" w:sz="4" w:space="0" w:color="auto"/>
            </w:tcBorders>
            <w:vAlign w:val="center"/>
          </w:tcPr>
          <w:p w14:paraId="4A3768EE"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4AC15896"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rPr>
              <w:t>Diegimas ir mokymai</w:t>
            </w:r>
          </w:p>
        </w:tc>
        <w:tc>
          <w:tcPr>
            <w:tcW w:w="3818" w:type="dxa"/>
            <w:tcBorders>
              <w:top w:val="single" w:sz="4" w:space="0" w:color="auto"/>
              <w:left w:val="single" w:sz="4" w:space="0" w:color="auto"/>
              <w:bottom w:val="single" w:sz="4" w:space="0" w:color="auto"/>
              <w:right w:val="single" w:sz="4" w:space="0" w:color="auto"/>
            </w:tcBorders>
          </w:tcPr>
          <w:p w14:paraId="7670626F" w14:textId="77777777" w:rsidR="00D75865" w:rsidRPr="00CD0C82" w:rsidRDefault="00D75865" w:rsidP="00D75865">
            <w:pPr>
              <w:spacing w:after="0" w:line="276" w:lineRule="auto"/>
              <w:rPr>
                <w:rFonts w:ascii="Times New Roman" w:hAnsi="Times New Roman" w:cs="Times New Roman"/>
                <w:b/>
                <w:bCs/>
              </w:rPr>
            </w:pPr>
            <w:r w:rsidRPr="00CD0C82">
              <w:rPr>
                <w:rFonts w:ascii="Times New Roman" w:hAnsi="Times New Roman" w:cs="Times New Roman"/>
                <w:b/>
                <w:bCs/>
              </w:rPr>
              <w:t>Siūlant lygiavertį produktą, tiekėjas turi atlikti naujos sistemos serverio (</w:t>
            </w:r>
            <w:r w:rsidRPr="00CD0C82">
              <w:rPr>
                <w:rFonts w:ascii="Times New Roman" w:hAnsi="Times New Roman" w:cs="Times New Roman"/>
                <w:b/>
                <w:bCs/>
                <w:i/>
                <w:iCs/>
              </w:rPr>
              <w:t xml:space="preserve">online </w:t>
            </w:r>
            <w:r w:rsidRPr="00CD0C82">
              <w:rPr>
                <w:rFonts w:ascii="Times New Roman" w:hAnsi="Times New Roman" w:cs="Times New Roman"/>
                <w:b/>
                <w:bCs/>
              </w:rPr>
              <w:t xml:space="preserve">arba </w:t>
            </w:r>
            <w:r w:rsidRPr="00CD0C82">
              <w:rPr>
                <w:rFonts w:ascii="Times New Roman" w:hAnsi="Times New Roman" w:cs="Times New Roman"/>
                <w:b/>
                <w:bCs/>
                <w:i/>
                <w:iCs/>
              </w:rPr>
              <w:t>on-prem)</w:t>
            </w:r>
            <w:r w:rsidRPr="00CD0C82">
              <w:rPr>
                <w:rFonts w:ascii="Times New Roman" w:hAnsi="Times New Roman" w:cs="Times New Roman"/>
                <w:b/>
                <w:bCs/>
              </w:rPr>
              <w:t xml:space="preserve"> diegimą ir konfigūravimą bei visų darbo vietų (2300 vnt.) agentų perdiegimą, dalis darbo vietų (~10-15%) nepasiekiamos diegimui per GPO ar kitais automatiniais metodais.</w:t>
            </w:r>
          </w:p>
        </w:tc>
        <w:tc>
          <w:tcPr>
            <w:tcW w:w="2399" w:type="dxa"/>
            <w:vMerge w:val="restart"/>
            <w:tcBorders>
              <w:top w:val="single" w:sz="4" w:space="0" w:color="auto"/>
              <w:left w:val="single" w:sz="4" w:space="0" w:color="auto"/>
              <w:right w:val="single" w:sz="4" w:space="0" w:color="auto"/>
            </w:tcBorders>
            <w:vAlign w:val="center"/>
          </w:tcPr>
          <w:p w14:paraId="507D2466"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highlight w:val="yellow"/>
              </w:rPr>
              <w:t>Atitinka / neatitinka</w:t>
            </w:r>
            <w:r w:rsidRPr="00CD0C82">
              <w:rPr>
                <w:rFonts w:ascii="Times New Roman" w:hAnsi="Times New Roman" w:cs="Times New Roman"/>
              </w:rPr>
              <w:t xml:space="preserve"> (palikti teisingą)</w:t>
            </w:r>
          </w:p>
        </w:tc>
      </w:tr>
      <w:tr w:rsidR="00D75865" w:rsidRPr="002443D2" w14:paraId="47AB329A" w14:textId="77777777" w:rsidTr="00D75865">
        <w:trPr>
          <w:trHeight w:val="770"/>
        </w:trPr>
        <w:tc>
          <w:tcPr>
            <w:tcW w:w="1008" w:type="dxa"/>
            <w:vMerge/>
            <w:tcBorders>
              <w:left w:val="single" w:sz="4" w:space="0" w:color="auto"/>
              <w:bottom w:val="single" w:sz="4" w:space="0" w:color="auto"/>
              <w:right w:val="single" w:sz="4" w:space="0" w:color="auto"/>
            </w:tcBorders>
            <w:vAlign w:val="center"/>
          </w:tcPr>
          <w:p w14:paraId="15036CF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3F776AD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34A754C"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Ne mažiau kaip 2 valandos koncentruoti mokymai supažindinant su programinės įrangos galimybėmis ir darbo procesais ne mažiau kaip 2 administratoriams.</w:t>
            </w:r>
          </w:p>
        </w:tc>
        <w:tc>
          <w:tcPr>
            <w:tcW w:w="2399" w:type="dxa"/>
            <w:vMerge/>
            <w:tcBorders>
              <w:left w:val="single" w:sz="4" w:space="0" w:color="auto"/>
              <w:bottom w:val="single" w:sz="4" w:space="0" w:color="auto"/>
              <w:right w:val="single" w:sz="4" w:space="0" w:color="auto"/>
            </w:tcBorders>
            <w:vAlign w:val="center"/>
          </w:tcPr>
          <w:p w14:paraId="3A82D17B"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2C1F321C" w14:textId="77777777" w:rsidTr="00D75865">
        <w:tc>
          <w:tcPr>
            <w:tcW w:w="1008" w:type="dxa"/>
            <w:tcBorders>
              <w:top w:val="single" w:sz="4" w:space="0" w:color="auto"/>
              <w:left w:val="single" w:sz="4" w:space="0" w:color="auto"/>
              <w:bottom w:val="single" w:sz="4" w:space="0" w:color="auto"/>
              <w:right w:val="single" w:sz="4" w:space="0" w:color="auto"/>
            </w:tcBorders>
            <w:vAlign w:val="center"/>
          </w:tcPr>
          <w:p w14:paraId="0DC10C6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2055F5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šiuos modulius</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6327BF4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Centrinio valdymo konsolė </w:t>
            </w:r>
          </w:p>
          <w:p w14:paraId="06E31BB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Fizinių kompiuterinių darbo vietų </w:t>
            </w:r>
          </w:p>
          <w:p w14:paraId="51AAB8B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(stacionarieji ir nešiojami kompiuteriai) ir </w:t>
            </w:r>
          </w:p>
          <w:p w14:paraId="1D7CDC4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fizinių serverių (tarnybinės stotys) apsaugos </w:t>
            </w:r>
          </w:p>
          <w:p w14:paraId="5A1C936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modulis. </w:t>
            </w:r>
          </w:p>
          <w:p w14:paraId="154F7B9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Modulis pritaikytas virtualiųjų aplinkų </w:t>
            </w:r>
          </w:p>
          <w:p w14:paraId="2544E09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apsaugai. </w:t>
            </w:r>
          </w:p>
          <w:p w14:paraId="5E67E18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Rizikų analizės modulis </w:t>
            </w:r>
          </w:p>
          <w:p w14:paraId="5244FE5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Grėsmių aptikimo ir reagavimo (EDR) </w:t>
            </w:r>
          </w:p>
          <w:p w14:paraId="3BDE562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modulis. </w:t>
            </w:r>
          </w:p>
        </w:tc>
        <w:tc>
          <w:tcPr>
            <w:tcW w:w="2399" w:type="dxa"/>
            <w:tcBorders>
              <w:top w:val="single" w:sz="4" w:space="0" w:color="auto"/>
              <w:left w:val="single" w:sz="4" w:space="0" w:color="auto"/>
              <w:bottom w:val="single" w:sz="4" w:space="0" w:color="auto"/>
              <w:right w:val="single" w:sz="4" w:space="0" w:color="auto"/>
            </w:tcBorders>
            <w:vAlign w:val="center"/>
          </w:tcPr>
          <w:p w14:paraId="5B9CDEE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884E4B8" w14:textId="77777777" w:rsidTr="00D75865">
        <w:tc>
          <w:tcPr>
            <w:tcW w:w="1008" w:type="dxa"/>
            <w:vMerge w:val="restart"/>
            <w:tcBorders>
              <w:top w:val="single" w:sz="4" w:space="0" w:color="auto"/>
              <w:left w:val="single" w:sz="4" w:space="0" w:color="auto"/>
              <w:right w:val="single" w:sz="4" w:space="0" w:color="auto"/>
            </w:tcBorders>
            <w:vAlign w:val="center"/>
          </w:tcPr>
          <w:p w14:paraId="43D223E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6FB7420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Bendri funkciniai reikalavimai</w:t>
            </w:r>
          </w:p>
        </w:tc>
        <w:tc>
          <w:tcPr>
            <w:tcW w:w="3818" w:type="dxa"/>
            <w:tcBorders>
              <w:top w:val="single" w:sz="4" w:space="0" w:color="auto"/>
              <w:left w:val="single" w:sz="4" w:space="0" w:color="auto"/>
              <w:bottom w:val="single" w:sz="4" w:space="0" w:color="auto"/>
              <w:right w:val="single" w:sz="4" w:space="0" w:color="auto"/>
            </w:tcBorders>
          </w:tcPr>
          <w:p w14:paraId="646E12B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maksimalų skanuojamų failų dydį, kad būtų išvengta labai didelių failų skanavimo taip apkraunant sistemą.</w:t>
            </w:r>
          </w:p>
        </w:tc>
        <w:tc>
          <w:tcPr>
            <w:tcW w:w="2399" w:type="dxa"/>
            <w:vMerge w:val="restart"/>
            <w:tcBorders>
              <w:top w:val="single" w:sz="4" w:space="0" w:color="auto"/>
              <w:left w:val="single" w:sz="4" w:space="0" w:color="auto"/>
              <w:right w:val="single" w:sz="4" w:space="0" w:color="auto"/>
            </w:tcBorders>
            <w:vAlign w:val="center"/>
          </w:tcPr>
          <w:p w14:paraId="6DCFD0A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1A5173C5" w14:textId="77777777" w:rsidTr="00D75865">
        <w:tc>
          <w:tcPr>
            <w:tcW w:w="1008" w:type="dxa"/>
            <w:vMerge/>
            <w:tcBorders>
              <w:left w:val="single" w:sz="4" w:space="0" w:color="auto"/>
              <w:right w:val="single" w:sz="4" w:space="0" w:color="auto"/>
            </w:tcBorders>
            <w:vAlign w:val="center"/>
          </w:tcPr>
          <w:p w14:paraId="7D47547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480291B"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3B5BC9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turėti elgsenos – euristinę skanavimo technologiją (angl. Behavioral/Heuristics scanning).</w:t>
            </w:r>
          </w:p>
        </w:tc>
        <w:tc>
          <w:tcPr>
            <w:tcW w:w="2399" w:type="dxa"/>
            <w:vMerge/>
            <w:tcBorders>
              <w:left w:val="single" w:sz="4" w:space="0" w:color="auto"/>
              <w:right w:val="single" w:sz="4" w:space="0" w:color="auto"/>
            </w:tcBorders>
            <w:vAlign w:val="center"/>
          </w:tcPr>
          <w:p w14:paraId="5E0FAC4A" w14:textId="77777777" w:rsidR="00D75865" w:rsidRPr="002443D2" w:rsidRDefault="00D75865" w:rsidP="00D75865">
            <w:pPr>
              <w:spacing w:after="0" w:line="276" w:lineRule="auto"/>
              <w:rPr>
                <w:rFonts w:ascii="Times New Roman" w:hAnsi="Times New Roman" w:cs="Times New Roman"/>
              </w:rPr>
            </w:pPr>
          </w:p>
        </w:tc>
      </w:tr>
      <w:tr w:rsidR="00D75865" w:rsidRPr="002443D2" w14:paraId="7AE0098D" w14:textId="77777777" w:rsidTr="00D75865">
        <w:tc>
          <w:tcPr>
            <w:tcW w:w="1008" w:type="dxa"/>
            <w:vMerge/>
            <w:tcBorders>
              <w:left w:val="single" w:sz="4" w:space="0" w:color="auto"/>
              <w:right w:val="single" w:sz="4" w:space="0" w:color="auto"/>
            </w:tcBorders>
            <w:vAlign w:val="center"/>
          </w:tcPr>
          <w:p w14:paraId="41D2FAB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5E960D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535564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atlikti išorinių laikmenų (CD, išoriniai kietieji diskai, atminties raktai) skenavimą jas iškart prijungus ir pagal administratoriaus poreikį kada jis mano, kad tai yra tikslinga.</w:t>
            </w:r>
          </w:p>
        </w:tc>
        <w:tc>
          <w:tcPr>
            <w:tcW w:w="2399" w:type="dxa"/>
            <w:vMerge/>
            <w:tcBorders>
              <w:left w:val="single" w:sz="4" w:space="0" w:color="auto"/>
              <w:right w:val="single" w:sz="4" w:space="0" w:color="auto"/>
            </w:tcBorders>
            <w:vAlign w:val="center"/>
          </w:tcPr>
          <w:p w14:paraId="1A3B956C" w14:textId="77777777" w:rsidR="00D75865" w:rsidRPr="002443D2" w:rsidRDefault="00D75865" w:rsidP="00D75865">
            <w:pPr>
              <w:spacing w:after="0" w:line="276" w:lineRule="auto"/>
              <w:rPr>
                <w:rFonts w:ascii="Times New Roman" w:hAnsi="Times New Roman" w:cs="Times New Roman"/>
              </w:rPr>
            </w:pPr>
          </w:p>
        </w:tc>
      </w:tr>
      <w:tr w:rsidR="00D75865" w:rsidRPr="002443D2" w14:paraId="5A9BD917" w14:textId="77777777" w:rsidTr="00D75865">
        <w:tc>
          <w:tcPr>
            <w:tcW w:w="1008" w:type="dxa"/>
            <w:vMerge/>
            <w:tcBorders>
              <w:left w:val="single" w:sz="4" w:space="0" w:color="auto"/>
              <w:right w:val="single" w:sz="4" w:space="0" w:color="auto"/>
            </w:tcBorders>
            <w:vAlign w:val="center"/>
          </w:tcPr>
          <w:p w14:paraId="7FDB64B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1EB3183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7B5EE0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leisti išskirti pasirinktinai failus, aplankus, failų plėtinius, diskus ir procesus kurie būtų neskanuojami.</w:t>
            </w:r>
          </w:p>
        </w:tc>
        <w:tc>
          <w:tcPr>
            <w:tcW w:w="2399" w:type="dxa"/>
            <w:vMerge/>
            <w:tcBorders>
              <w:left w:val="single" w:sz="4" w:space="0" w:color="auto"/>
              <w:right w:val="single" w:sz="4" w:space="0" w:color="auto"/>
            </w:tcBorders>
            <w:vAlign w:val="center"/>
          </w:tcPr>
          <w:p w14:paraId="797A0EEF" w14:textId="77777777" w:rsidR="00D75865" w:rsidRPr="002443D2" w:rsidRDefault="00D75865" w:rsidP="00D75865">
            <w:pPr>
              <w:spacing w:after="0" w:line="276" w:lineRule="auto"/>
              <w:rPr>
                <w:rFonts w:ascii="Times New Roman" w:hAnsi="Times New Roman" w:cs="Times New Roman"/>
              </w:rPr>
            </w:pPr>
          </w:p>
        </w:tc>
      </w:tr>
      <w:tr w:rsidR="00D75865" w:rsidRPr="002443D2" w14:paraId="77731520" w14:textId="77777777" w:rsidTr="00D75865">
        <w:tc>
          <w:tcPr>
            <w:tcW w:w="1008" w:type="dxa"/>
            <w:vMerge/>
            <w:tcBorders>
              <w:left w:val="single" w:sz="4" w:space="0" w:color="auto"/>
              <w:right w:val="single" w:sz="4" w:space="0" w:color="auto"/>
            </w:tcBorders>
            <w:vAlign w:val="center"/>
          </w:tcPr>
          <w:p w14:paraId="27E4215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5E00C9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F4F5AE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saugoti nuo šnipinėjimo programų (angl. Spyware).</w:t>
            </w:r>
          </w:p>
        </w:tc>
        <w:tc>
          <w:tcPr>
            <w:tcW w:w="2399" w:type="dxa"/>
            <w:vMerge/>
            <w:tcBorders>
              <w:left w:val="single" w:sz="4" w:space="0" w:color="auto"/>
              <w:right w:val="single" w:sz="4" w:space="0" w:color="auto"/>
            </w:tcBorders>
            <w:vAlign w:val="center"/>
          </w:tcPr>
          <w:p w14:paraId="125F920F" w14:textId="77777777" w:rsidR="00D75865" w:rsidRPr="002443D2" w:rsidRDefault="00D75865" w:rsidP="00D75865">
            <w:pPr>
              <w:spacing w:after="0" w:line="276" w:lineRule="auto"/>
              <w:rPr>
                <w:rFonts w:ascii="Times New Roman" w:hAnsi="Times New Roman" w:cs="Times New Roman"/>
              </w:rPr>
            </w:pPr>
          </w:p>
        </w:tc>
      </w:tr>
      <w:tr w:rsidR="00D75865" w:rsidRPr="002443D2" w14:paraId="56F6E366" w14:textId="77777777" w:rsidTr="00D75865">
        <w:tc>
          <w:tcPr>
            <w:tcW w:w="1008" w:type="dxa"/>
            <w:vMerge/>
            <w:tcBorders>
              <w:left w:val="single" w:sz="4" w:space="0" w:color="auto"/>
              <w:right w:val="single" w:sz="4" w:space="0" w:color="auto"/>
            </w:tcBorders>
            <w:vAlign w:val="center"/>
          </w:tcPr>
          <w:p w14:paraId="14FE580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C82B6B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DA8659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bent tris kenkėjiškos programinės įrangos aptikimo metodus: virusų aprašais pagrįstą, mašininio mokymosi ir elgsenos stebėjimo.</w:t>
            </w:r>
          </w:p>
        </w:tc>
        <w:tc>
          <w:tcPr>
            <w:tcW w:w="2399" w:type="dxa"/>
            <w:vMerge/>
            <w:tcBorders>
              <w:left w:val="single" w:sz="4" w:space="0" w:color="auto"/>
              <w:right w:val="single" w:sz="4" w:space="0" w:color="auto"/>
            </w:tcBorders>
            <w:vAlign w:val="center"/>
          </w:tcPr>
          <w:p w14:paraId="004E4D44" w14:textId="77777777" w:rsidR="00D75865" w:rsidRPr="002443D2" w:rsidRDefault="00D75865" w:rsidP="00D75865">
            <w:pPr>
              <w:spacing w:after="0" w:line="276" w:lineRule="auto"/>
              <w:rPr>
                <w:rFonts w:ascii="Times New Roman" w:hAnsi="Times New Roman" w:cs="Times New Roman"/>
              </w:rPr>
            </w:pPr>
          </w:p>
        </w:tc>
      </w:tr>
      <w:tr w:rsidR="00D75865" w:rsidRPr="002443D2" w14:paraId="1FFC58E9" w14:textId="77777777" w:rsidTr="00D75865">
        <w:tc>
          <w:tcPr>
            <w:tcW w:w="1008" w:type="dxa"/>
            <w:vMerge/>
            <w:tcBorders>
              <w:left w:val="single" w:sz="4" w:space="0" w:color="auto"/>
              <w:right w:val="single" w:sz="4" w:space="0" w:color="auto"/>
            </w:tcBorders>
            <w:vAlign w:val="center"/>
          </w:tcPr>
          <w:p w14:paraId="587E94A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B198F4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E9B657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sugebėti analizuoti HTTP, HTTPs, RDP, FTPS, SCP/SSH paketus.</w:t>
            </w:r>
          </w:p>
        </w:tc>
        <w:tc>
          <w:tcPr>
            <w:tcW w:w="2399" w:type="dxa"/>
            <w:vMerge/>
            <w:tcBorders>
              <w:left w:val="single" w:sz="4" w:space="0" w:color="auto"/>
              <w:right w:val="single" w:sz="4" w:space="0" w:color="auto"/>
            </w:tcBorders>
            <w:vAlign w:val="center"/>
          </w:tcPr>
          <w:p w14:paraId="5A91A1E3" w14:textId="77777777" w:rsidR="00D75865" w:rsidRPr="002443D2" w:rsidRDefault="00D75865" w:rsidP="00D75865">
            <w:pPr>
              <w:spacing w:after="0" w:line="276" w:lineRule="auto"/>
              <w:rPr>
                <w:rFonts w:ascii="Times New Roman" w:hAnsi="Times New Roman" w:cs="Times New Roman"/>
              </w:rPr>
            </w:pPr>
          </w:p>
        </w:tc>
      </w:tr>
      <w:tr w:rsidR="00D75865" w:rsidRPr="002443D2" w14:paraId="1D456736" w14:textId="77777777" w:rsidTr="00D75865">
        <w:tc>
          <w:tcPr>
            <w:tcW w:w="1008" w:type="dxa"/>
            <w:vMerge/>
            <w:tcBorders>
              <w:left w:val="single" w:sz="4" w:space="0" w:color="auto"/>
              <w:right w:val="single" w:sz="4" w:space="0" w:color="auto"/>
            </w:tcBorders>
            <w:vAlign w:val="center"/>
          </w:tcPr>
          <w:p w14:paraId="2EEB952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1EC5969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D2FEDA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apsaugos nuo fišingo funkcionalumą, kuris tikrintų interneto nuorodas ir blokuotų netinkamas.</w:t>
            </w:r>
          </w:p>
        </w:tc>
        <w:tc>
          <w:tcPr>
            <w:tcW w:w="2399" w:type="dxa"/>
            <w:vMerge/>
            <w:tcBorders>
              <w:left w:val="single" w:sz="4" w:space="0" w:color="auto"/>
              <w:right w:val="single" w:sz="4" w:space="0" w:color="auto"/>
            </w:tcBorders>
            <w:vAlign w:val="center"/>
          </w:tcPr>
          <w:p w14:paraId="52BC4F92" w14:textId="77777777" w:rsidR="00D75865" w:rsidRPr="002443D2" w:rsidRDefault="00D75865" w:rsidP="00D75865">
            <w:pPr>
              <w:spacing w:after="0" w:line="276" w:lineRule="auto"/>
              <w:rPr>
                <w:rFonts w:ascii="Times New Roman" w:hAnsi="Times New Roman" w:cs="Times New Roman"/>
              </w:rPr>
            </w:pPr>
          </w:p>
        </w:tc>
      </w:tr>
      <w:tr w:rsidR="00D75865" w:rsidRPr="002443D2" w14:paraId="17B4A7A3" w14:textId="77777777" w:rsidTr="00D75865">
        <w:tc>
          <w:tcPr>
            <w:tcW w:w="1008" w:type="dxa"/>
            <w:vMerge/>
            <w:tcBorders>
              <w:left w:val="single" w:sz="4" w:space="0" w:color="auto"/>
              <w:right w:val="single" w:sz="4" w:space="0" w:color="auto"/>
            </w:tcBorders>
            <w:vAlign w:val="center"/>
          </w:tcPr>
          <w:p w14:paraId="0A954DEC"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1CDB1F4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D4B46F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Galimybė reguliuoti, nustatyti mašinio mokymosi algoritmus, rinktis modulio jautrumą skirtingiems grėsmių tipams.</w:t>
            </w:r>
          </w:p>
        </w:tc>
        <w:tc>
          <w:tcPr>
            <w:tcW w:w="2399" w:type="dxa"/>
            <w:vMerge/>
            <w:tcBorders>
              <w:left w:val="single" w:sz="4" w:space="0" w:color="auto"/>
              <w:right w:val="single" w:sz="4" w:space="0" w:color="auto"/>
            </w:tcBorders>
            <w:vAlign w:val="center"/>
          </w:tcPr>
          <w:p w14:paraId="6BEDAA8C" w14:textId="77777777" w:rsidR="00D75865" w:rsidRPr="002443D2" w:rsidRDefault="00D75865" w:rsidP="00D75865">
            <w:pPr>
              <w:spacing w:after="0" w:line="276" w:lineRule="auto"/>
              <w:rPr>
                <w:rFonts w:ascii="Times New Roman" w:hAnsi="Times New Roman" w:cs="Times New Roman"/>
              </w:rPr>
            </w:pPr>
          </w:p>
        </w:tc>
      </w:tr>
      <w:tr w:rsidR="00D75865" w:rsidRPr="002443D2" w14:paraId="3FC8D4F2" w14:textId="77777777" w:rsidTr="00D75865">
        <w:tc>
          <w:tcPr>
            <w:tcW w:w="1008" w:type="dxa"/>
            <w:vMerge/>
            <w:tcBorders>
              <w:left w:val="single" w:sz="4" w:space="0" w:color="auto"/>
              <w:right w:val="single" w:sz="4" w:space="0" w:color="auto"/>
            </w:tcBorders>
            <w:vAlign w:val="center"/>
          </w:tcPr>
          <w:p w14:paraId="088FC58D"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E9A619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39E3CD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Galimybė automatiškai arba rankiniu būdu patikrinti (detonuoti) įtartiną failą izoliuotoje, gamintojo debesijos aplinkoje ir gauti išsamią įtartinos PĮ veiksmų ataskaitą.</w:t>
            </w:r>
          </w:p>
        </w:tc>
        <w:tc>
          <w:tcPr>
            <w:tcW w:w="2399" w:type="dxa"/>
            <w:vMerge/>
            <w:tcBorders>
              <w:left w:val="single" w:sz="4" w:space="0" w:color="auto"/>
              <w:right w:val="single" w:sz="4" w:space="0" w:color="auto"/>
            </w:tcBorders>
            <w:vAlign w:val="center"/>
          </w:tcPr>
          <w:p w14:paraId="788FCD6D" w14:textId="77777777" w:rsidR="00D75865" w:rsidRPr="002443D2" w:rsidRDefault="00D75865" w:rsidP="00D75865">
            <w:pPr>
              <w:spacing w:after="0" w:line="276" w:lineRule="auto"/>
              <w:rPr>
                <w:rFonts w:ascii="Times New Roman" w:hAnsi="Times New Roman" w:cs="Times New Roman"/>
              </w:rPr>
            </w:pPr>
          </w:p>
        </w:tc>
      </w:tr>
      <w:tr w:rsidR="00D75865" w:rsidRPr="002443D2" w14:paraId="35DA3A7D" w14:textId="77777777" w:rsidTr="00D75865">
        <w:trPr>
          <w:trHeight w:val="533"/>
        </w:trPr>
        <w:tc>
          <w:tcPr>
            <w:tcW w:w="1008" w:type="dxa"/>
            <w:vMerge/>
            <w:tcBorders>
              <w:left w:val="single" w:sz="4" w:space="0" w:color="auto"/>
              <w:right w:val="single" w:sz="4" w:space="0" w:color="auto"/>
            </w:tcBorders>
            <w:vAlign w:val="center"/>
          </w:tcPr>
          <w:p w14:paraId="169E159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9B00FBC"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0258882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Programinės įrangos kontroliavimas atliekant automatinį PĮ auditą ir sudarant leistinų arba draudžiamų programų sąrašą, remiantis PĮ sertifikatu, instaliacijos vieta ar „hash“ reikšme.</w:t>
            </w:r>
          </w:p>
        </w:tc>
        <w:tc>
          <w:tcPr>
            <w:tcW w:w="2399" w:type="dxa"/>
            <w:vMerge/>
            <w:tcBorders>
              <w:left w:val="single" w:sz="4" w:space="0" w:color="auto"/>
              <w:right w:val="single" w:sz="4" w:space="0" w:color="auto"/>
            </w:tcBorders>
            <w:vAlign w:val="center"/>
          </w:tcPr>
          <w:p w14:paraId="196AEB86" w14:textId="77777777" w:rsidR="00D75865" w:rsidRPr="002443D2" w:rsidRDefault="00D75865" w:rsidP="00D75865">
            <w:pPr>
              <w:spacing w:after="0" w:line="276" w:lineRule="auto"/>
              <w:rPr>
                <w:rFonts w:ascii="Times New Roman" w:hAnsi="Times New Roman" w:cs="Times New Roman"/>
              </w:rPr>
            </w:pPr>
          </w:p>
        </w:tc>
      </w:tr>
      <w:tr w:rsidR="00D75865" w:rsidRPr="002443D2" w14:paraId="43453F47" w14:textId="77777777" w:rsidTr="00D75865">
        <w:trPr>
          <w:trHeight w:val="623"/>
        </w:trPr>
        <w:tc>
          <w:tcPr>
            <w:tcW w:w="1008" w:type="dxa"/>
            <w:vMerge w:val="restart"/>
            <w:tcBorders>
              <w:left w:val="single" w:sz="4" w:space="0" w:color="auto"/>
              <w:right w:val="single" w:sz="4" w:space="0" w:color="auto"/>
            </w:tcBorders>
            <w:vAlign w:val="center"/>
          </w:tcPr>
          <w:p w14:paraId="1002B0D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5247035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Duomenų sauga</w:t>
            </w:r>
          </w:p>
        </w:tc>
        <w:tc>
          <w:tcPr>
            <w:tcW w:w="3818" w:type="dxa"/>
            <w:tcBorders>
              <w:top w:val="single" w:sz="4" w:space="0" w:color="auto"/>
              <w:left w:val="single" w:sz="4" w:space="0" w:color="auto"/>
              <w:right w:val="single" w:sz="4" w:space="0" w:color="auto"/>
            </w:tcBorders>
          </w:tcPr>
          <w:p w14:paraId="0959102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Kaip patvirtinimas,  kad antivirusinė programinė įranga nerenka ir nesiunčia jautrių duomenų į išorinius serverius, esančius už ES ar NATO šalių ribų turi būti pateikiama gamintojo privatumo politika. Politika (dokumentas) turi būti pateikiama kartu su pasiūlymu arba pridedama nuoroda į gamintojo svetainę.</w:t>
            </w:r>
          </w:p>
        </w:tc>
        <w:tc>
          <w:tcPr>
            <w:tcW w:w="2399" w:type="dxa"/>
            <w:tcBorders>
              <w:left w:val="single" w:sz="4" w:space="0" w:color="auto"/>
              <w:right w:val="single" w:sz="4" w:space="0" w:color="auto"/>
            </w:tcBorders>
            <w:vAlign w:val="center"/>
          </w:tcPr>
          <w:p w14:paraId="38CC99C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p w14:paraId="1C35492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Pridedamas dokumentas / Nuoroda: _____</w:t>
            </w:r>
            <w:r w:rsidRPr="002443D2">
              <w:rPr>
                <w:rFonts w:ascii="Times New Roman" w:hAnsi="Times New Roman" w:cs="Times New Roman"/>
              </w:rPr>
              <w:t xml:space="preserve"> (palikti teisingą ir, jeigu reikia, pridėti nuorodą)</w:t>
            </w:r>
          </w:p>
        </w:tc>
      </w:tr>
      <w:tr w:rsidR="00D75865" w:rsidRPr="002443D2" w14:paraId="6379BA5A" w14:textId="77777777" w:rsidTr="00D75865">
        <w:trPr>
          <w:trHeight w:val="623"/>
        </w:trPr>
        <w:tc>
          <w:tcPr>
            <w:tcW w:w="1008" w:type="dxa"/>
            <w:vMerge/>
            <w:tcBorders>
              <w:left w:val="single" w:sz="4" w:space="0" w:color="auto"/>
              <w:right w:val="single" w:sz="4" w:space="0" w:color="auto"/>
            </w:tcBorders>
            <w:vAlign w:val="center"/>
          </w:tcPr>
          <w:p w14:paraId="5299714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39B1BD0"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5086D9C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Programinės įrangos gamintojo taikomas  ISO 27001 arba lygiavertis standartas.</w:t>
            </w:r>
          </w:p>
          <w:p w14:paraId="605E3BC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Patvirtinanti informacija turi būti pateikiamas kartu su pasiūlymu pridedant dokumentą arba nuoroda į gamintojo svetainę.</w:t>
            </w:r>
          </w:p>
        </w:tc>
        <w:tc>
          <w:tcPr>
            <w:tcW w:w="2399" w:type="dxa"/>
            <w:tcBorders>
              <w:left w:val="single" w:sz="4" w:space="0" w:color="auto"/>
              <w:right w:val="single" w:sz="4" w:space="0" w:color="auto"/>
            </w:tcBorders>
            <w:vAlign w:val="center"/>
          </w:tcPr>
          <w:p w14:paraId="1A2824E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p w14:paraId="111B6837"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Pridedamas dokumentas / Nuoroda: _____</w:t>
            </w:r>
            <w:r w:rsidRPr="002443D2">
              <w:rPr>
                <w:rFonts w:ascii="Times New Roman" w:hAnsi="Times New Roman" w:cs="Times New Roman"/>
              </w:rPr>
              <w:t xml:space="preserve"> (palikti teisingą ir, jeigu reikia, pridėti nuorodą)</w:t>
            </w:r>
          </w:p>
        </w:tc>
      </w:tr>
      <w:tr w:rsidR="00D75865" w:rsidRPr="002443D2" w14:paraId="3BF065D9" w14:textId="77777777" w:rsidTr="00D75865">
        <w:tc>
          <w:tcPr>
            <w:tcW w:w="1008" w:type="dxa"/>
            <w:tcBorders>
              <w:top w:val="single" w:sz="4" w:space="0" w:color="auto"/>
              <w:left w:val="single" w:sz="4" w:space="0" w:color="auto"/>
              <w:right w:val="single" w:sz="4" w:space="0" w:color="auto"/>
            </w:tcBorders>
            <w:vAlign w:val="center"/>
          </w:tcPr>
          <w:p w14:paraId="4FEF0DA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right w:val="single" w:sz="4" w:space="0" w:color="auto"/>
            </w:tcBorders>
            <w:shd w:val="clear" w:color="auto" w:fill="auto"/>
            <w:vAlign w:val="center"/>
          </w:tcPr>
          <w:p w14:paraId="20EA816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rizikų analizės moduliui</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F74055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Sistema turi pateikti informaciją apie įrenginių pažeidžiamumo riziką:</w:t>
            </w:r>
          </w:p>
          <w:p w14:paraId="00FCE2A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Pateikti rekomenduojamus trečiųjų šalių </w:t>
            </w:r>
          </w:p>
          <w:p w14:paraId="008FB53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programinės įrangos atnaujinimus (angl. </w:t>
            </w:r>
          </w:p>
          <w:p w14:paraId="2427368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patch) ir įvardinti jų saugumo spragas; </w:t>
            </w:r>
          </w:p>
          <w:p w14:paraId="0F63A59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Identifikuoti ir valdyti potencialiai </w:t>
            </w:r>
          </w:p>
          <w:p w14:paraId="7CD409B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grėsmingus OS nustatymus (RDP, SMB, </w:t>
            </w:r>
          </w:p>
          <w:p w14:paraId="6D85F66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Autorun ir kiti);  </w:t>
            </w:r>
          </w:p>
          <w:p w14:paraId="474BB1B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Įrenginio naudotojo elgsenos rizikos </w:t>
            </w:r>
          </w:p>
          <w:p w14:paraId="3DED14D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vertinimas (incidentų skaičius, nesaugus </w:t>
            </w:r>
          </w:p>
          <w:p w14:paraId="4B455CC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naršymas internete, naudojimasis nesaugia </w:t>
            </w:r>
          </w:p>
          <w:p w14:paraId="3F048AD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viešąja interneto prieiga, nesaugus </w:t>
            </w:r>
          </w:p>
          <w:p w14:paraId="2C4E55E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slaptažodžių naudojimas ir kt.)</w:t>
            </w:r>
          </w:p>
        </w:tc>
        <w:tc>
          <w:tcPr>
            <w:tcW w:w="2399" w:type="dxa"/>
            <w:tcBorders>
              <w:top w:val="single" w:sz="4" w:space="0" w:color="auto"/>
              <w:left w:val="single" w:sz="4" w:space="0" w:color="auto"/>
              <w:right w:val="single" w:sz="4" w:space="0" w:color="auto"/>
            </w:tcBorders>
            <w:vAlign w:val="center"/>
          </w:tcPr>
          <w:p w14:paraId="54437BC7"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0198E4A8" w14:textId="77777777" w:rsidTr="00D75865">
        <w:trPr>
          <w:trHeight w:val="199"/>
        </w:trPr>
        <w:tc>
          <w:tcPr>
            <w:tcW w:w="1008" w:type="dxa"/>
            <w:vMerge w:val="restart"/>
            <w:tcBorders>
              <w:top w:val="single" w:sz="4" w:space="0" w:color="auto"/>
              <w:left w:val="single" w:sz="4" w:space="0" w:color="auto"/>
              <w:right w:val="single" w:sz="4" w:space="0" w:color="auto"/>
            </w:tcBorders>
            <w:vAlign w:val="center"/>
          </w:tcPr>
          <w:p w14:paraId="1080068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shd w:val="clear" w:color="auto" w:fill="auto"/>
            <w:vAlign w:val="center"/>
          </w:tcPr>
          <w:p w14:paraId="1A875AF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Reikalavimai Grėsmių aptikimo ir reagavimo </w:t>
            </w:r>
          </w:p>
          <w:p w14:paraId="55B8604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(EDR) moduliui</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1D51B13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turi vykdyti saugumo incidentų (apsauga nuo vykdomojo užkrato, nulinės dienos ir išpirkos atakų) aptikimą realiu laiku.</w:t>
            </w:r>
          </w:p>
        </w:tc>
        <w:tc>
          <w:tcPr>
            <w:tcW w:w="2399" w:type="dxa"/>
            <w:vMerge w:val="restart"/>
            <w:tcBorders>
              <w:top w:val="single" w:sz="4" w:space="0" w:color="auto"/>
              <w:left w:val="single" w:sz="4" w:space="0" w:color="auto"/>
              <w:right w:val="single" w:sz="4" w:space="0" w:color="auto"/>
            </w:tcBorders>
            <w:vAlign w:val="center"/>
          </w:tcPr>
          <w:p w14:paraId="6208AB1A"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06C8C988" w14:textId="77777777" w:rsidTr="00D75865">
        <w:trPr>
          <w:trHeight w:val="197"/>
        </w:trPr>
        <w:tc>
          <w:tcPr>
            <w:tcW w:w="1008" w:type="dxa"/>
            <w:vMerge/>
            <w:tcBorders>
              <w:left w:val="single" w:sz="4" w:space="0" w:color="auto"/>
              <w:right w:val="single" w:sz="4" w:space="0" w:color="auto"/>
            </w:tcBorders>
            <w:vAlign w:val="center"/>
          </w:tcPr>
          <w:p w14:paraId="6188BD3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shd w:val="clear" w:color="auto" w:fill="auto"/>
            <w:vAlign w:val="center"/>
          </w:tcPr>
          <w:p w14:paraId="55CF21E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065447B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Turi būti atliekamas incidentų grafinis atvaizdavimą ir jų koreliacija apsaugotuose </w:t>
            </w:r>
          </w:p>
          <w:p w14:paraId="6A5075D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įrenginiuose.</w:t>
            </w:r>
          </w:p>
        </w:tc>
        <w:tc>
          <w:tcPr>
            <w:tcW w:w="2399" w:type="dxa"/>
            <w:vMerge/>
            <w:tcBorders>
              <w:left w:val="single" w:sz="4" w:space="0" w:color="auto"/>
              <w:right w:val="single" w:sz="4" w:space="0" w:color="auto"/>
            </w:tcBorders>
            <w:vAlign w:val="center"/>
          </w:tcPr>
          <w:p w14:paraId="2BC6DAE8"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0F0665F1" w14:textId="77777777" w:rsidTr="00D75865">
        <w:trPr>
          <w:trHeight w:val="197"/>
        </w:trPr>
        <w:tc>
          <w:tcPr>
            <w:tcW w:w="1008" w:type="dxa"/>
            <w:vMerge/>
            <w:tcBorders>
              <w:left w:val="single" w:sz="4" w:space="0" w:color="auto"/>
              <w:right w:val="single" w:sz="4" w:space="0" w:color="auto"/>
            </w:tcBorders>
            <w:vAlign w:val="center"/>
          </w:tcPr>
          <w:p w14:paraId="5FE8125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shd w:val="clear" w:color="auto" w:fill="auto"/>
            <w:vAlign w:val="center"/>
          </w:tcPr>
          <w:p w14:paraId="651371D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3602F25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turi turėti reagavimo funkcionalumą – infekuoto įrenginio izoliavimas, užkrėsto failo ištrynimas ar blokavimas, kenkėjiško proceso nutraukimas.</w:t>
            </w:r>
          </w:p>
        </w:tc>
        <w:tc>
          <w:tcPr>
            <w:tcW w:w="2399" w:type="dxa"/>
            <w:vMerge/>
            <w:tcBorders>
              <w:left w:val="single" w:sz="4" w:space="0" w:color="auto"/>
              <w:right w:val="single" w:sz="4" w:space="0" w:color="auto"/>
            </w:tcBorders>
            <w:vAlign w:val="center"/>
          </w:tcPr>
          <w:p w14:paraId="2A18A889"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044F7C04" w14:textId="77777777" w:rsidTr="00D75865">
        <w:trPr>
          <w:trHeight w:val="130"/>
        </w:trPr>
        <w:tc>
          <w:tcPr>
            <w:tcW w:w="1008" w:type="dxa"/>
            <w:vMerge/>
            <w:tcBorders>
              <w:left w:val="single" w:sz="4" w:space="0" w:color="auto"/>
              <w:right w:val="single" w:sz="4" w:space="0" w:color="auto"/>
            </w:tcBorders>
            <w:vAlign w:val="center"/>
          </w:tcPr>
          <w:p w14:paraId="03817DA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shd w:val="clear" w:color="auto" w:fill="auto"/>
            <w:vAlign w:val="center"/>
          </w:tcPr>
          <w:p w14:paraId="19BF5FB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DC7D1B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Užfiksuoti incidentai turi būti identifikuojami pagal MITRE klasifikavimą.</w:t>
            </w:r>
          </w:p>
        </w:tc>
        <w:tc>
          <w:tcPr>
            <w:tcW w:w="2399" w:type="dxa"/>
            <w:vMerge/>
            <w:tcBorders>
              <w:left w:val="single" w:sz="4" w:space="0" w:color="auto"/>
              <w:right w:val="single" w:sz="4" w:space="0" w:color="auto"/>
            </w:tcBorders>
            <w:vAlign w:val="center"/>
          </w:tcPr>
          <w:p w14:paraId="55C511FA"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0046D499" w14:textId="77777777" w:rsidTr="00D75865">
        <w:trPr>
          <w:trHeight w:val="130"/>
        </w:trPr>
        <w:tc>
          <w:tcPr>
            <w:tcW w:w="1008" w:type="dxa"/>
            <w:vMerge/>
            <w:tcBorders>
              <w:left w:val="single" w:sz="4" w:space="0" w:color="auto"/>
              <w:right w:val="single" w:sz="4" w:space="0" w:color="auto"/>
            </w:tcBorders>
            <w:vAlign w:val="center"/>
          </w:tcPr>
          <w:p w14:paraId="785550E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shd w:val="clear" w:color="auto" w:fill="auto"/>
            <w:vAlign w:val="center"/>
          </w:tcPr>
          <w:p w14:paraId="7C0DE1F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3BA2D38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Modulis turi pateikti nustatytų saugumo </w:t>
            </w:r>
          </w:p>
          <w:p w14:paraId="7099427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anomalijų – potencialių grėsmių grafinį atvaizdavimą.</w:t>
            </w:r>
          </w:p>
        </w:tc>
        <w:tc>
          <w:tcPr>
            <w:tcW w:w="2399" w:type="dxa"/>
            <w:vMerge/>
            <w:tcBorders>
              <w:left w:val="single" w:sz="4" w:space="0" w:color="auto"/>
              <w:right w:val="single" w:sz="4" w:space="0" w:color="auto"/>
            </w:tcBorders>
            <w:vAlign w:val="center"/>
          </w:tcPr>
          <w:p w14:paraId="4298F048"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70F0FE69" w14:textId="77777777" w:rsidTr="00D75865">
        <w:tc>
          <w:tcPr>
            <w:tcW w:w="1008" w:type="dxa"/>
            <w:vMerge w:val="restart"/>
            <w:tcBorders>
              <w:top w:val="single" w:sz="4" w:space="0" w:color="auto"/>
              <w:left w:val="single" w:sz="4" w:space="0" w:color="auto"/>
              <w:right w:val="single" w:sz="4" w:space="0" w:color="auto"/>
            </w:tcBorders>
            <w:vAlign w:val="center"/>
          </w:tcPr>
          <w:p w14:paraId="3856AE4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7068923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klientų ugniasienei</w:t>
            </w:r>
          </w:p>
        </w:tc>
        <w:tc>
          <w:tcPr>
            <w:tcW w:w="3818" w:type="dxa"/>
            <w:tcBorders>
              <w:top w:val="single" w:sz="4" w:space="0" w:color="auto"/>
              <w:left w:val="single" w:sz="4" w:space="0" w:color="auto"/>
              <w:bottom w:val="single" w:sz="4" w:space="0" w:color="auto"/>
              <w:right w:val="single" w:sz="4" w:space="0" w:color="auto"/>
            </w:tcBorders>
          </w:tcPr>
          <w:p w14:paraId="76BE279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Klientų ugniasienė turi būti valdoma centralizuotai iš centrinės valdymo konsolės;</w:t>
            </w:r>
          </w:p>
        </w:tc>
        <w:tc>
          <w:tcPr>
            <w:tcW w:w="2399" w:type="dxa"/>
            <w:vMerge w:val="restart"/>
            <w:tcBorders>
              <w:top w:val="single" w:sz="4" w:space="0" w:color="auto"/>
              <w:left w:val="single" w:sz="4" w:space="0" w:color="auto"/>
              <w:right w:val="single" w:sz="4" w:space="0" w:color="auto"/>
            </w:tcBorders>
            <w:vAlign w:val="center"/>
          </w:tcPr>
          <w:p w14:paraId="78019D0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35032F44" w14:textId="77777777" w:rsidTr="00D75865">
        <w:tc>
          <w:tcPr>
            <w:tcW w:w="1008" w:type="dxa"/>
            <w:vMerge/>
            <w:vAlign w:val="center"/>
          </w:tcPr>
          <w:p w14:paraId="685CF44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51137A6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34B362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Klientų ugniasienė turi turėti galimybę padaryti kompiuterį/serverį nematomu tiek vietiniame tinkle, tiek ir internete. Šis nustatymas leidžia išjungti/blokuoti „ping“ ir kitas užklausas pasiekiančias kompiuterį/serverį.</w:t>
            </w:r>
          </w:p>
        </w:tc>
        <w:tc>
          <w:tcPr>
            <w:tcW w:w="2399" w:type="dxa"/>
            <w:vMerge/>
            <w:tcBorders>
              <w:left w:val="single" w:sz="4" w:space="0" w:color="auto"/>
              <w:right w:val="single" w:sz="4" w:space="0" w:color="auto"/>
            </w:tcBorders>
            <w:vAlign w:val="center"/>
          </w:tcPr>
          <w:p w14:paraId="276A531C" w14:textId="77777777" w:rsidR="00D75865" w:rsidRPr="002443D2" w:rsidRDefault="00D75865" w:rsidP="00D75865">
            <w:pPr>
              <w:spacing w:after="0" w:line="276" w:lineRule="auto"/>
              <w:rPr>
                <w:rFonts w:ascii="Times New Roman" w:hAnsi="Times New Roman" w:cs="Times New Roman"/>
              </w:rPr>
            </w:pPr>
          </w:p>
        </w:tc>
      </w:tr>
      <w:tr w:rsidR="00D75865" w:rsidRPr="002443D2" w14:paraId="15D95176" w14:textId="77777777" w:rsidTr="00D75865">
        <w:tc>
          <w:tcPr>
            <w:tcW w:w="1008" w:type="dxa"/>
            <w:vMerge/>
            <w:vAlign w:val="center"/>
          </w:tcPr>
          <w:p w14:paraId="5639123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667D22B2"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9A8E88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Klientų ugniasienė gali būti įdiegta arba išdiegta konkrečiame įrenginyje pagal administratoriaus pasirinkimą.</w:t>
            </w:r>
          </w:p>
        </w:tc>
        <w:tc>
          <w:tcPr>
            <w:tcW w:w="2399" w:type="dxa"/>
            <w:vMerge/>
            <w:tcBorders>
              <w:left w:val="single" w:sz="4" w:space="0" w:color="auto"/>
              <w:bottom w:val="single" w:sz="4" w:space="0" w:color="auto"/>
              <w:right w:val="single" w:sz="4" w:space="0" w:color="auto"/>
            </w:tcBorders>
            <w:vAlign w:val="center"/>
          </w:tcPr>
          <w:p w14:paraId="0FED18B3" w14:textId="77777777" w:rsidR="00D75865" w:rsidRPr="002443D2" w:rsidRDefault="00D75865" w:rsidP="00D75865">
            <w:pPr>
              <w:spacing w:after="0" w:line="276" w:lineRule="auto"/>
              <w:rPr>
                <w:rFonts w:ascii="Times New Roman" w:hAnsi="Times New Roman" w:cs="Times New Roman"/>
              </w:rPr>
            </w:pPr>
          </w:p>
        </w:tc>
      </w:tr>
      <w:tr w:rsidR="00D75865" w:rsidRPr="002443D2" w14:paraId="6B1FADC2" w14:textId="77777777" w:rsidTr="00D75865">
        <w:tc>
          <w:tcPr>
            <w:tcW w:w="1008" w:type="dxa"/>
            <w:vMerge w:val="restart"/>
            <w:tcBorders>
              <w:top w:val="single" w:sz="4" w:space="0" w:color="auto"/>
              <w:left w:val="single" w:sz="4" w:space="0" w:color="auto"/>
              <w:right w:val="single" w:sz="4" w:space="0" w:color="auto"/>
            </w:tcBorders>
            <w:vAlign w:val="center"/>
          </w:tcPr>
          <w:p w14:paraId="4D16EBD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0361838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karantinui</w:t>
            </w:r>
          </w:p>
        </w:tc>
        <w:tc>
          <w:tcPr>
            <w:tcW w:w="3818" w:type="dxa"/>
            <w:tcBorders>
              <w:top w:val="single" w:sz="4" w:space="0" w:color="auto"/>
              <w:left w:val="single" w:sz="4" w:space="0" w:color="auto"/>
              <w:bottom w:val="single" w:sz="4" w:space="0" w:color="auto"/>
              <w:right w:val="single" w:sz="4" w:space="0" w:color="auto"/>
            </w:tcBorders>
          </w:tcPr>
          <w:p w14:paraId="4EFE7F6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turi turėti galimybę automatiškai tikrinti į karantiną papuolusius failus panaudojant gamintojo laboratoriją.</w:t>
            </w:r>
          </w:p>
        </w:tc>
        <w:tc>
          <w:tcPr>
            <w:tcW w:w="2399" w:type="dxa"/>
            <w:vMerge w:val="restart"/>
            <w:tcBorders>
              <w:top w:val="single" w:sz="4" w:space="0" w:color="auto"/>
              <w:left w:val="single" w:sz="4" w:space="0" w:color="auto"/>
              <w:right w:val="single" w:sz="4" w:space="0" w:color="auto"/>
            </w:tcBorders>
            <w:vAlign w:val="center"/>
          </w:tcPr>
          <w:p w14:paraId="146B156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2101F7B5" w14:textId="77777777" w:rsidTr="00D75865">
        <w:tc>
          <w:tcPr>
            <w:tcW w:w="1008" w:type="dxa"/>
            <w:vMerge/>
            <w:vAlign w:val="center"/>
          </w:tcPr>
          <w:p w14:paraId="3959D9EC"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470A02A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615C62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automatiškai pašalinti į karantiną patekusius failus ir leisti administratoriui nustatyti, po kiek laiko, kai failai patenka į karantiną, tai bus atliekama.</w:t>
            </w:r>
          </w:p>
        </w:tc>
        <w:tc>
          <w:tcPr>
            <w:tcW w:w="2399" w:type="dxa"/>
            <w:vMerge/>
            <w:tcBorders>
              <w:left w:val="single" w:sz="4" w:space="0" w:color="auto"/>
              <w:right w:val="single" w:sz="4" w:space="0" w:color="auto"/>
            </w:tcBorders>
            <w:vAlign w:val="center"/>
          </w:tcPr>
          <w:p w14:paraId="6C5F59B9" w14:textId="77777777" w:rsidR="00D75865" w:rsidRPr="002443D2" w:rsidRDefault="00D75865" w:rsidP="00D75865">
            <w:pPr>
              <w:spacing w:after="0" w:line="276" w:lineRule="auto"/>
              <w:rPr>
                <w:rFonts w:ascii="Times New Roman" w:hAnsi="Times New Roman" w:cs="Times New Roman"/>
              </w:rPr>
            </w:pPr>
          </w:p>
        </w:tc>
      </w:tr>
      <w:tr w:rsidR="00D75865" w:rsidRPr="002443D2" w14:paraId="322D3790" w14:textId="77777777" w:rsidTr="00D75865">
        <w:tc>
          <w:tcPr>
            <w:tcW w:w="1008" w:type="dxa"/>
            <w:vMerge/>
            <w:vAlign w:val="center"/>
          </w:tcPr>
          <w:p w14:paraId="6388AB0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0D150D7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BB19E3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grąžinti failą iš karantino į ten kur jis buvo iki pakliūdamas į karantiną ar kitą vietą.</w:t>
            </w:r>
          </w:p>
        </w:tc>
        <w:tc>
          <w:tcPr>
            <w:tcW w:w="2399" w:type="dxa"/>
            <w:vMerge/>
            <w:tcBorders>
              <w:left w:val="single" w:sz="4" w:space="0" w:color="auto"/>
              <w:right w:val="single" w:sz="4" w:space="0" w:color="auto"/>
            </w:tcBorders>
            <w:vAlign w:val="center"/>
          </w:tcPr>
          <w:p w14:paraId="680F689D" w14:textId="77777777" w:rsidR="00D75865" w:rsidRPr="002443D2" w:rsidRDefault="00D75865" w:rsidP="00D75865">
            <w:pPr>
              <w:spacing w:after="0" w:line="276" w:lineRule="auto"/>
              <w:rPr>
                <w:rFonts w:ascii="Times New Roman" w:hAnsi="Times New Roman" w:cs="Times New Roman"/>
              </w:rPr>
            </w:pPr>
          </w:p>
        </w:tc>
      </w:tr>
      <w:tr w:rsidR="00D75865" w:rsidRPr="002443D2" w14:paraId="11BA860C" w14:textId="77777777" w:rsidTr="00D75865">
        <w:tc>
          <w:tcPr>
            <w:tcW w:w="1008" w:type="dxa"/>
            <w:vMerge/>
            <w:vAlign w:val="center"/>
          </w:tcPr>
          <w:p w14:paraId="0BB951B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5F80175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00B6FB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atstatytiems failams sukurti išimtis, kad jie pakartotinai nepakliūtų į karantiną.</w:t>
            </w:r>
          </w:p>
        </w:tc>
        <w:tc>
          <w:tcPr>
            <w:tcW w:w="2399" w:type="dxa"/>
            <w:vMerge/>
            <w:tcBorders>
              <w:left w:val="single" w:sz="4" w:space="0" w:color="auto"/>
              <w:bottom w:val="single" w:sz="4" w:space="0" w:color="auto"/>
              <w:right w:val="single" w:sz="4" w:space="0" w:color="auto"/>
            </w:tcBorders>
            <w:vAlign w:val="center"/>
          </w:tcPr>
          <w:p w14:paraId="61C9B1E5" w14:textId="77777777" w:rsidR="00D75865" w:rsidRPr="002443D2" w:rsidRDefault="00D75865" w:rsidP="00D75865">
            <w:pPr>
              <w:spacing w:after="0" w:line="276" w:lineRule="auto"/>
              <w:rPr>
                <w:rFonts w:ascii="Times New Roman" w:hAnsi="Times New Roman" w:cs="Times New Roman"/>
              </w:rPr>
            </w:pPr>
          </w:p>
        </w:tc>
      </w:tr>
      <w:tr w:rsidR="00D75865" w:rsidRPr="002443D2" w14:paraId="3745D3EB" w14:textId="77777777" w:rsidTr="00D75865">
        <w:tc>
          <w:tcPr>
            <w:tcW w:w="1008" w:type="dxa"/>
            <w:tcBorders>
              <w:top w:val="single" w:sz="4" w:space="0" w:color="auto"/>
              <w:left w:val="single" w:sz="4" w:space="0" w:color="auto"/>
              <w:bottom w:val="single" w:sz="4" w:space="0" w:color="auto"/>
              <w:right w:val="single" w:sz="4" w:space="0" w:color="auto"/>
            </w:tcBorders>
            <w:vAlign w:val="center"/>
          </w:tcPr>
          <w:p w14:paraId="3BB5246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F420CB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duomenų apsaugos funkcionalumui</w:t>
            </w:r>
          </w:p>
        </w:tc>
        <w:tc>
          <w:tcPr>
            <w:tcW w:w="3818" w:type="dxa"/>
            <w:tcBorders>
              <w:top w:val="single" w:sz="4" w:space="0" w:color="auto"/>
              <w:left w:val="single" w:sz="4" w:space="0" w:color="auto"/>
              <w:bottom w:val="single" w:sz="4" w:space="0" w:color="auto"/>
              <w:right w:val="single" w:sz="4" w:space="0" w:color="auto"/>
            </w:tcBorders>
          </w:tcPr>
          <w:p w14:paraId="13EE69A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blokuoti iš kliento išeinančią konfidencialią informaciją (pvz. PIN kodai, banko sąskaitos informacija ir pan.) taisyklių pagalba tiek HTTP tiek ir SMTP protokolais.</w:t>
            </w:r>
          </w:p>
        </w:tc>
        <w:tc>
          <w:tcPr>
            <w:tcW w:w="2399" w:type="dxa"/>
            <w:tcBorders>
              <w:top w:val="single" w:sz="4" w:space="0" w:color="auto"/>
              <w:left w:val="single" w:sz="4" w:space="0" w:color="auto"/>
              <w:bottom w:val="single" w:sz="4" w:space="0" w:color="auto"/>
              <w:right w:val="single" w:sz="4" w:space="0" w:color="auto"/>
            </w:tcBorders>
            <w:vAlign w:val="center"/>
          </w:tcPr>
          <w:p w14:paraId="3C58D73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1096BAD" w14:textId="77777777" w:rsidTr="00D75865">
        <w:tc>
          <w:tcPr>
            <w:tcW w:w="1008" w:type="dxa"/>
            <w:tcBorders>
              <w:top w:val="single" w:sz="4" w:space="0" w:color="auto"/>
              <w:left w:val="single" w:sz="4" w:space="0" w:color="auto"/>
              <w:bottom w:val="single" w:sz="4" w:space="0" w:color="auto"/>
              <w:right w:val="single" w:sz="4" w:space="0" w:color="auto"/>
            </w:tcBorders>
            <w:vAlign w:val="center"/>
          </w:tcPr>
          <w:p w14:paraId="0CDF9DE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9B9CEA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vartotojų valdymui</w:t>
            </w:r>
          </w:p>
        </w:tc>
        <w:tc>
          <w:tcPr>
            <w:tcW w:w="3818" w:type="dxa"/>
            <w:tcBorders>
              <w:top w:val="single" w:sz="4" w:space="0" w:color="auto"/>
              <w:left w:val="single" w:sz="4" w:space="0" w:color="auto"/>
              <w:bottom w:val="single" w:sz="4" w:space="0" w:color="auto"/>
              <w:right w:val="single" w:sz="4" w:space="0" w:color="auto"/>
            </w:tcBorders>
          </w:tcPr>
          <w:p w14:paraId="683ADDA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šį vartotojų kontrolės funkcionalumą:</w:t>
            </w:r>
          </w:p>
          <w:p w14:paraId="35560DA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Interneto prieigos blokavimas konkrečiam vartotojui ar vartotojų grupei.</w:t>
            </w:r>
          </w:p>
          <w:p w14:paraId="4155E20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Interneto blokavimas nustatytais laiko intervalais.</w:t>
            </w:r>
          </w:p>
          <w:p w14:paraId="16CC3E9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Prieigos blokavimas prie nustatytų aplikacijų.</w:t>
            </w:r>
          </w:p>
          <w:p w14:paraId="348B0FB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Interneto puslapių prieigos blokavimas pagal raktažodžius.</w:t>
            </w:r>
          </w:p>
          <w:p w14:paraId="55E68A9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Interneto puslapių prieigos blokavimas pagal kategorijas (netinkamo turinio puslapiai, azartinių žaidimų puslapiai ir pan.).</w:t>
            </w:r>
          </w:p>
          <w:p w14:paraId="085EA12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Leidimas pasiekti tik nustatytus interneto puslapius.</w:t>
            </w:r>
          </w:p>
        </w:tc>
        <w:tc>
          <w:tcPr>
            <w:tcW w:w="2399" w:type="dxa"/>
            <w:tcBorders>
              <w:top w:val="single" w:sz="4" w:space="0" w:color="auto"/>
              <w:left w:val="single" w:sz="4" w:space="0" w:color="auto"/>
              <w:bottom w:val="single" w:sz="4" w:space="0" w:color="auto"/>
              <w:right w:val="single" w:sz="4" w:space="0" w:color="auto"/>
            </w:tcBorders>
            <w:vAlign w:val="center"/>
          </w:tcPr>
          <w:p w14:paraId="31597C7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62132EE" w14:textId="77777777" w:rsidTr="00D75865">
        <w:tc>
          <w:tcPr>
            <w:tcW w:w="1008" w:type="dxa"/>
            <w:vMerge w:val="restart"/>
            <w:tcBorders>
              <w:top w:val="single" w:sz="4" w:space="0" w:color="auto"/>
              <w:left w:val="single" w:sz="4" w:space="0" w:color="auto"/>
              <w:right w:val="single" w:sz="4" w:space="0" w:color="auto"/>
            </w:tcBorders>
            <w:vAlign w:val="center"/>
          </w:tcPr>
          <w:p w14:paraId="7174A26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2286A84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išorinių prievadų kontrolei</w:t>
            </w:r>
          </w:p>
        </w:tc>
        <w:tc>
          <w:tcPr>
            <w:tcW w:w="3818" w:type="dxa"/>
            <w:tcBorders>
              <w:top w:val="single" w:sz="4" w:space="0" w:color="auto"/>
              <w:left w:val="single" w:sz="4" w:space="0" w:color="auto"/>
              <w:bottom w:val="single" w:sz="4" w:space="0" w:color="auto"/>
              <w:right w:val="single" w:sz="4" w:space="0" w:color="auto"/>
            </w:tcBorders>
          </w:tcPr>
          <w:p w14:paraId="22F3610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Šis modulis turi būti valdomas bei sudiegiamas / išdiegiamas iš tos pačios centrinės valdymo konsolės kuri valdo ir likusias funkcijas.</w:t>
            </w:r>
          </w:p>
        </w:tc>
        <w:tc>
          <w:tcPr>
            <w:tcW w:w="2399" w:type="dxa"/>
            <w:vMerge w:val="restart"/>
            <w:tcBorders>
              <w:top w:val="single" w:sz="4" w:space="0" w:color="auto"/>
              <w:left w:val="single" w:sz="4" w:space="0" w:color="auto"/>
              <w:right w:val="single" w:sz="4" w:space="0" w:color="auto"/>
            </w:tcBorders>
            <w:vAlign w:val="center"/>
          </w:tcPr>
          <w:p w14:paraId="6DDDEED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1808A072" w14:textId="77777777" w:rsidTr="00D75865">
        <w:tc>
          <w:tcPr>
            <w:tcW w:w="1008" w:type="dxa"/>
            <w:vMerge/>
            <w:tcBorders>
              <w:left w:val="single" w:sz="4" w:space="0" w:color="auto"/>
              <w:right w:val="single" w:sz="4" w:space="0" w:color="auto"/>
            </w:tcBorders>
            <w:vAlign w:val="center"/>
          </w:tcPr>
          <w:p w14:paraId="72ABB98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0F9BE52"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8072BE0" w14:textId="77777777" w:rsidR="00D75865" w:rsidRPr="002443D2" w:rsidRDefault="00D75865" w:rsidP="00D75865">
            <w:pPr>
              <w:pStyle w:val="ListParagraph"/>
              <w:spacing w:line="276" w:lineRule="auto"/>
              <w:ind w:left="0"/>
              <w:rPr>
                <w:rFonts w:ascii="Times New Roman" w:hAnsi="Times New Roman"/>
                <w:sz w:val="22"/>
                <w:szCs w:val="22"/>
              </w:rPr>
            </w:pPr>
            <w:r w:rsidRPr="002443D2">
              <w:rPr>
                <w:rFonts w:ascii="Times New Roman" w:hAnsi="Times New Roman"/>
                <w:sz w:val="22"/>
                <w:szCs w:val="22"/>
              </w:rPr>
              <w:t>Išorinių prievadų kontrolės modulis turi leisti/drausti vartotojams prijungti šių tipų išorinius įrenginius:</w:t>
            </w:r>
          </w:p>
          <w:p w14:paraId="562B1348"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Bluetooth įrenginius</w:t>
            </w:r>
          </w:p>
          <w:p w14:paraId="4D8F8201"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CDROM įrenginius</w:t>
            </w:r>
          </w:p>
          <w:p w14:paraId="157B39D5"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Fotografuojančius įrenginius</w:t>
            </w:r>
          </w:p>
          <w:p w14:paraId="33664F36"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Nešiojamuosius Windows (angl. Windows Portable)</w:t>
            </w:r>
          </w:p>
          <w:p w14:paraId="76F9923F"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Spausdintuvus</w:t>
            </w:r>
          </w:p>
          <w:p w14:paraId="5F6C6D9A"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Tinklo adapterius</w:t>
            </w:r>
          </w:p>
          <w:p w14:paraId="5DB58A61"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Išorinius diskus</w:t>
            </w:r>
          </w:p>
        </w:tc>
        <w:tc>
          <w:tcPr>
            <w:tcW w:w="2399" w:type="dxa"/>
            <w:vMerge/>
            <w:tcBorders>
              <w:left w:val="single" w:sz="4" w:space="0" w:color="auto"/>
              <w:right w:val="single" w:sz="4" w:space="0" w:color="auto"/>
            </w:tcBorders>
            <w:vAlign w:val="center"/>
          </w:tcPr>
          <w:p w14:paraId="188A987D" w14:textId="77777777" w:rsidR="00D75865" w:rsidRPr="002443D2" w:rsidRDefault="00D75865" w:rsidP="00D75865">
            <w:pPr>
              <w:spacing w:after="0" w:line="276" w:lineRule="auto"/>
              <w:rPr>
                <w:rFonts w:ascii="Times New Roman" w:hAnsi="Times New Roman" w:cs="Times New Roman"/>
              </w:rPr>
            </w:pPr>
          </w:p>
        </w:tc>
      </w:tr>
      <w:tr w:rsidR="00D75865" w:rsidRPr="002443D2" w14:paraId="36E26EF2" w14:textId="77777777" w:rsidTr="00D75865">
        <w:tc>
          <w:tcPr>
            <w:tcW w:w="1008" w:type="dxa"/>
            <w:vMerge/>
            <w:tcBorders>
              <w:left w:val="single" w:sz="4" w:space="0" w:color="auto"/>
              <w:right w:val="single" w:sz="4" w:space="0" w:color="auto"/>
            </w:tcBorders>
            <w:vAlign w:val="center"/>
          </w:tcPr>
          <w:p w14:paraId="1DFFEF4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E8A998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62FE49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leisti/neleisti kiekvieno tipo išorinį įrenginį.</w:t>
            </w:r>
          </w:p>
        </w:tc>
        <w:tc>
          <w:tcPr>
            <w:tcW w:w="2399" w:type="dxa"/>
            <w:vMerge/>
            <w:tcBorders>
              <w:left w:val="single" w:sz="4" w:space="0" w:color="auto"/>
              <w:right w:val="single" w:sz="4" w:space="0" w:color="auto"/>
            </w:tcBorders>
            <w:vAlign w:val="center"/>
          </w:tcPr>
          <w:p w14:paraId="16618971" w14:textId="77777777" w:rsidR="00D75865" w:rsidRPr="002443D2" w:rsidRDefault="00D75865" w:rsidP="00D75865">
            <w:pPr>
              <w:spacing w:after="0" w:line="276" w:lineRule="auto"/>
              <w:rPr>
                <w:rFonts w:ascii="Times New Roman" w:hAnsi="Times New Roman" w:cs="Times New Roman"/>
              </w:rPr>
            </w:pPr>
          </w:p>
        </w:tc>
      </w:tr>
      <w:tr w:rsidR="00D75865" w:rsidRPr="002443D2" w14:paraId="154AD0BA" w14:textId="77777777" w:rsidTr="00D75865">
        <w:tc>
          <w:tcPr>
            <w:tcW w:w="1008" w:type="dxa"/>
            <w:vMerge/>
            <w:tcBorders>
              <w:left w:val="single" w:sz="4" w:space="0" w:color="auto"/>
              <w:bottom w:val="single" w:sz="4" w:space="0" w:color="auto"/>
              <w:right w:val="single" w:sz="4" w:space="0" w:color="auto"/>
            </w:tcBorders>
            <w:vAlign w:val="center"/>
          </w:tcPr>
          <w:p w14:paraId="27C70AE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19FA740C"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842BD5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išimtis.</w:t>
            </w:r>
          </w:p>
        </w:tc>
        <w:tc>
          <w:tcPr>
            <w:tcW w:w="2399" w:type="dxa"/>
            <w:vMerge/>
            <w:tcBorders>
              <w:left w:val="single" w:sz="4" w:space="0" w:color="auto"/>
              <w:bottom w:val="single" w:sz="4" w:space="0" w:color="auto"/>
              <w:right w:val="single" w:sz="4" w:space="0" w:color="auto"/>
            </w:tcBorders>
            <w:vAlign w:val="center"/>
          </w:tcPr>
          <w:p w14:paraId="73656E71" w14:textId="77777777" w:rsidR="00D75865" w:rsidRPr="002443D2" w:rsidRDefault="00D75865" w:rsidP="00D75865">
            <w:pPr>
              <w:spacing w:after="0" w:line="276" w:lineRule="auto"/>
              <w:rPr>
                <w:rFonts w:ascii="Times New Roman" w:hAnsi="Times New Roman" w:cs="Times New Roman"/>
              </w:rPr>
            </w:pPr>
          </w:p>
        </w:tc>
      </w:tr>
      <w:tr w:rsidR="00D75865" w:rsidRPr="002443D2" w14:paraId="7069292F" w14:textId="77777777" w:rsidTr="00D75865">
        <w:tc>
          <w:tcPr>
            <w:tcW w:w="1008" w:type="dxa"/>
            <w:vMerge w:val="restart"/>
            <w:tcBorders>
              <w:top w:val="single" w:sz="4" w:space="0" w:color="auto"/>
              <w:left w:val="single" w:sz="4" w:space="0" w:color="auto"/>
              <w:right w:val="single" w:sz="4" w:space="0" w:color="auto"/>
            </w:tcBorders>
            <w:vAlign w:val="center"/>
          </w:tcPr>
          <w:p w14:paraId="723623CB"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220813B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Centrinės valdymo konsolės diegimas ir konfigūravimas</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2AEA103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diegti kaip sustiprintą virtualų įrenginį (angl. Hardened Virtual Appliance). Turi būti palaikoma PO turimos ir naudojamos  VMware vSphere virtualizacijos platforma.</w:t>
            </w:r>
          </w:p>
        </w:tc>
        <w:tc>
          <w:tcPr>
            <w:tcW w:w="2399" w:type="dxa"/>
            <w:vMerge w:val="restart"/>
            <w:tcBorders>
              <w:top w:val="single" w:sz="4" w:space="0" w:color="auto"/>
              <w:left w:val="single" w:sz="4" w:space="0" w:color="auto"/>
              <w:right w:val="single" w:sz="4" w:space="0" w:color="auto"/>
            </w:tcBorders>
            <w:vAlign w:val="center"/>
          </w:tcPr>
          <w:p w14:paraId="707C6CD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E63B5DC" w14:textId="77777777" w:rsidTr="00D75865">
        <w:tc>
          <w:tcPr>
            <w:tcW w:w="1008" w:type="dxa"/>
            <w:vMerge/>
            <w:tcBorders>
              <w:left w:val="single" w:sz="4" w:space="0" w:color="auto"/>
              <w:right w:val="single" w:sz="4" w:space="0" w:color="auto"/>
            </w:tcBorders>
            <w:vAlign w:val="center"/>
          </w:tcPr>
          <w:p w14:paraId="0D5DD44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3A495E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3C17CC6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Visi centrinės valdymo konsolės elementai (pvz.: duomenų bazė, komunikacijos serveris, atnaujinimų serveris, WEB serveris) gali būti diegiami kaip vienas virtualusis įrenginys, arba paskirstyti per kelis virtualiuosius įrenginius. </w:t>
            </w:r>
          </w:p>
        </w:tc>
        <w:tc>
          <w:tcPr>
            <w:tcW w:w="2399" w:type="dxa"/>
            <w:vMerge/>
            <w:tcBorders>
              <w:left w:val="single" w:sz="4" w:space="0" w:color="auto"/>
              <w:right w:val="single" w:sz="4" w:space="0" w:color="auto"/>
            </w:tcBorders>
            <w:vAlign w:val="center"/>
          </w:tcPr>
          <w:p w14:paraId="7808A30A" w14:textId="77777777" w:rsidR="00D75865" w:rsidRPr="002443D2" w:rsidRDefault="00D75865" w:rsidP="00D75865">
            <w:pPr>
              <w:spacing w:after="0" w:line="276" w:lineRule="auto"/>
              <w:rPr>
                <w:rFonts w:ascii="Times New Roman" w:hAnsi="Times New Roman" w:cs="Times New Roman"/>
              </w:rPr>
            </w:pPr>
          </w:p>
        </w:tc>
      </w:tr>
      <w:tr w:rsidR="00D75865" w:rsidRPr="002443D2" w14:paraId="18C1FA48" w14:textId="77777777" w:rsidTr="00D75865">
        <w:tc>
          <w:tcPr>
            <w:tcW w:w="1008" w:type="dxa"/>
            <w:vMerge/>
            <w:tcBorders>
              <w:left w:val="single" w:sz="4" w:space="0" w:color="auto"/>
              <w:right w:val="single" w:sz="4" w:space="0" w:color="auto"/>
            </w:tcBorders>
            <w:vAlign w:val="center"/>
          </w:tcPr>
          <w:p w14:paraId="5244A33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E37782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21089ECC"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Turi būti galimybė centrinės valdymo konsolės virtualų įrenginį ar pasirinktinai tik tam tikrus jos elementus (pvz.: duomenų bazė, komunikacijos serveris, atnaujinimų serveris, WEB serveris)  dubliuoti (angl. High Availability).</w:t>
            </w:r>
          </w:p>
        </w:tc>
        <w:tc>
          <w:tcPr>
            <w:tcW w:w="2399" w:type="dxa"/>
            <w:vMerge/>
            <w:tcBorders>
              <w:left w:val="single" w:sz="4" w:space="0" w:color="auto"/>
              <w:right w:val="single" w:sz="4" w:space="0" w:color="auto"/>
            </w:tcBorders>
            <w:vAlign w:val="center"/>
          </w:tcPr>
          <w:p w14:paraId="62C0C7E8" w14:textId="77777777" w:rsidR="00D75865" w:rsidRPr="002443D2" w:rsidRDefault="00D75865" w:rsidP="00D75865">
            <w:pPr>
              <w:spacing w:after="0" w:line="276" w:lineRule="auto"/>
              <w:rPr>
                <w:rFonts w:ascii="Times New Roman" w:hAnsi="Times New Roman" w:cs="Times New Roman"/>
              </w:rPr>
            </w:pPr>
          </w:p>
        </w:tc>
      </w:tr>
      <w:tr w:rsidR="00D75865" w:rsidRPr="002443D2" w14:paraId="459F6447" w14:textId="77777777" w:rsidTr="00D75865">
        <w:tc>
          <w:tcPr>
            <w:tcW w:w="1008" w:type="dxa"/>
            <w:vMerge/>
            <w:tcBorders>
              <w:left w:val="single" w:sz="4" w:space="0" w:color="auto"/>
              <w:bottom w:val="single" w:sz="4" w:space="0" w:color="auto"/>
              <w:right w:val="single" w:sz="4" w:space="0" w:color="auto"/>
            </w:tcBorders>
            <w:vAlign w:val="center"/>
          </w:tcPr>
          <w:p w14:paraId="64AB5E5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1D4E322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BE7BFA3"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Turi būti galimybė be papildomų programinių ar aparatūrinių priemonių tarp skirtingų centrinės valdymo konsolės virtualiųjų įrenginių paskirstyti apkrovą (angl. Load balancing). </w:t>
            </w:r>
          </w:p>
        </w:tc>
        <w:tc>
          <w:tcPr>
            <w:tcW w:w="2399" w:type="dxa"/>
            <w:vMerge/>
            <w:tcBorders>
              <w:left w:val="single" w:sz="4" w:space="0" w:color="auto"/>
              <w:bottom w:val="single" w:sz="4" w:space="0" w:color="auto"/>
              <w:right w:val="single" w:sz="4" w:space="0" w:color="auto"/>
            </w:tcBorders>
            <w:vAlign w:val="center"/>
          </w:tcPr>
          <w:p w14:paraId="64AFC181" w14:textId="77777777" w:rsidR="00D75865" w:rsidRPr="002443D2" w:rsidRDefault="00D75865" w:rsidP="00D75865">
            <w:pPr>
              <w:spacing w:after="0" w:line="276" w:lineRule="auto"/>
              <w:rPr>
                <w:rFonts w:ascii="Times New Roman" w:hAnsi="Times New Roman" w:cs="Times New Roman"/>
              </w:rPr>
            </w:pPr>
          </w:p>
        </w:tc>
      </w:tr>
      <w:tr w:rsidR="00D75865" w:rsidRPr="002443D2" w14:paraId="73B3AE50" w14:textId="77777777" w:rsidTr="00D75865">
        <w:tc>
          <w:tcPr>
            <w:tcW w:w="1008" w:type="dxa"/>
            <w:vMerge w:val="restart"/>
            <w:tcBorders>
              <w:top w:val="single" w:sz="4" w:space="0" w:color="auto"/>
              <w:left w:val="single" w:sz="4" w:space="0" w:color="auto"/>
              <w:right w:val="single" w:sz="4" w:space="0" w:color="auto"/>
            </w:tcBorders>
            <w:vAlign w:val="center"/>
          </w:tcPr>
          <w:p w14:paraId="0ED6DFA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644E8D5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Bendri reikalavimai centrinei valdymo konsolei</w:t>
            </w:r>
          </w:p>
        </w:tc>
        <w:tc>
          <w:tcPr>
            <w:tcW w:w="3818" w:type="dxa"/>
            <w:tcBorders>
              <w:top w:val="single" w:sz="4" w:space="0" w:color="auto"/>
              <w:left w:val="single" w:sz="4" w:space="0" w:color="auto"/>
              <w:bottom w:val="single" w:sz="4" w:space="0" w:color="auto"/>
              <w:right w:val="single" w:sz="4" w:space="0" w:color="auto"/>
            </w:tcBorders>
          </w:tcPr>
          <w:p w14:paraId="349118A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turėti automatinę pranešimų sistemą, kuri informuotu apie:</w:t>
            </w:r>
          </w:p>
          <w:p w14:paraId="3D6A79AF" w14:textId="77777777" w:rsidR="00D75865" w:rsidRPr="002443D2" w:rsidRDefault="00D75865" w:rsidP="00D75865">
            <w:pPr>
              <w:pStyle w:val="ListParagraph"/>
              <w:numPr>
                <w:ilvl w:val="0"/>
                <w:numId w:val="15"/>
              </w:numPr>
              <w:spacing w:line="276" w:lineRule="auto"/>
              <w:contextualSpacing w:val="0"/>
              <w:rPr>
                <w:rFonts w:ascii="Times New Roman" w:hAnsi="Times New Roman"/>
                <w:sz w:val="22"/>
                <w:szCs w:val="22"/>
              </w:rPr>
            </w:pPr>
            <w:r w:rsidRPr="002443D2">
              <w:rPr>
                <w:rFonts w:ascii="Times New Roman" w:hAnsi="Times New Roman"/>
                <w:sz w:val="22"/>
                <w:szCs w:val="22"/>
              </w:rPr>
              <w:lastRenderedPageBreak/>
              <w:t>antivirusinės programinės įrangos licencijos panaudojimo perviršį;</w:t>
            </w:r>
          </w:p>
          <w:p w14:paraId="38CAF3F5" w14:textId="77777777" w:rsidR="00D75865" w:rsidRPr="002443D2" w:rsidRDefault="00D75865" w:rsidP="00D75865">
            <w:pPr>
              <w:pStyle w:val="ListParagraph"/>
              <w:numPr>
                <w:ilvl w:val="0"/>
                <w:numId w:val="15"/>
              </w:numPr>
              <w:spacing w:line="276" w:lineRule="auto"/>
              <w:contextualSpacing w:val="0"/>
              <w:rPr>
                <w:rFonts w:ascii="Times New Roman" w:hAnsi="Times New Roman"/>
                <w:sz w:val="22"/>
                <w:szCs w:val="22"/>
              </w:rPr>
            </w:pPr>
            <w:r w:rsidRPr="002443D2">
              <w:rPr>
                <w:rFonts w:ascii="Times New Roman" w:hAnsi="Times New Roman"/>
                <w:sz w:val="22"/>
                <w:szCs w:val="22"/>
              </w:rPr>
              <w:t>antivirusinės programinė įrangos naujinius;</w:t>
            </w:r>
          </w:p>
          <w:p w14:paraId="5CFDDF7C" w14:textId="77777777" w:rsidR="00D75865" w:rsidRPr="002443D2" w:rsidRDefault="00D75865" w:rsidP="00D75865">
            <w:pPr>
              <w:pStyle w:val="ListParagraph"/>
              <w:numPr>
                <w:ilvl w:val="0"/>
                <w:numId w:val="15"/>
              </w:numPr>
              <w:spacing w:line="276" w:lineRule="auto"/>
              <w:contextualSpacing w:val="0"/>
              <w:rPr>
                <w:rFonts w:ascii="Times New Roman" w:hAnsi="Times New Roman"/>
                <w:sz w:val="22"/>
                <w:szCs w:val="22"/>
              </w:rPr>
            </w:pPr>
            <w:r w:rsidRPr="002443D2">
              <w:rPr>
                <w:rFonts w:ascii="Times New Roman" w:hAnsi="Times New Roman"/>
                <w:sz w:val="22"/>
                <w:szCs w:val="22"/>
              </w:rPr>
              <w:t>aptinkamą kenksmingą programinę įrangą ir jos nukenksminimą.</w:t>
            </w:r>
          </w:p>
        </w:tc>
        <w:tc>
          <w:tcPr>
            <w:tcW w:w="2399" w:type="dxa"/>
            <w:vMerge w:val="restart"/>
            <w:tcBorders>
              <w:top w:val="single" w:sz="4" w:space="0" w:color="auto"/>
              <w:left w:val="single" w:sz="4" w:space="0" w:color="auto"/>
              <w:right w:val="single" w:sz="4" w:space="0" w:color="auto"/>
            </w:tcBorders>
            <w:vAlign w:val="center"/>
          </w:tcPr>
          <w:p w14:paraId="12737DF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lastRenderedPageBreak/>
              <w:t>Atitinka / neatitinka</w:t>
            </w:r>
            <w:r w:rsidRPr="002443D2">
              <w:rPr>
                <w:rFonts w:ascii="Times New Roman" w:hAnsi="Times New Roman" w:cs="Times New Roman"/>
              </w:rPr>
              <w:t xml:space="preserve"> (palikti teisingą)</w:t>
            </w:r>
          </w:p>
        </w:tc>
      </w:tr>
      <w:tr w:rsidR="00D75865" w:rsidRPr="002443D2" w14:paraId="433BD06E" w14:textId="77777777" w:rsidTr="00D75865">
        <w:tc>
          <w:tcPr>
            <w:tcW w:w="1008" w:type="dxa"/>
            <w:vMerge/>
            <w:tcBorders>
              <w:top w:val="single" w:sz="4" w:space="0" w:color="auto"/>
              <w:left w:val="single" w:sz="4" w:space="0" w:color="auto"/>
              <w:right w:val="single" w:sz="4" w:space="0" w:color="auto"/>
            </w:tcBorders>
            <w:vAlign w:val="center"/>
          </w:tcPr>
          <w:p w14:paraId="4F33278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top w:val="single" w:sz="4" w:space="0" w:color="auto"/>
              <w:left w:val="single" w:sz="4" w:space="0" w:color="auto"/>
              <w:right w:val="single" w:sz="4" w:space="0" w:color="auto"/>
            </w:tcBorders>
            <w:vAlign w:val="center"/>
          </w:tcPr>
          <w:p w14:paraId="787F3DD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473D02C" w14:textId="77777777" w:rsidR="00D75865" w:rsidRPr="002443D2" w:rsidRDefault="00D75865" w:rsidP="00D75865">
            <w:pPr>
              <w:spacing w:after="0" w:line="276" w:lineRule="auto"/>
              <w:rPr>
                <w:rFonts w:ascii="Times New Roman" w:hAnsi="Times New Roman" w:cs="Times New Roman"/>
                <w:highlight w:val="magenta"/>
              </w:rPr>
            </w:pPr>
            <w:r w:rsidRPr="002443D2">
              <w:rPr>
                <w:rFonts w:ascii="Times New Roman" w:hAnsi="Times New Roman" w:cs="Times New Roman"/>
              </w:rPr>
              <w:t>Daugiaveiksmė autentifikacija (MFA) konsolės administravimui.</w:t>
            </w:r>
          </w:p>
        </w:tc>
        <w:tc>
          <w:tcPr>
            <w:tcW w:w="2399" w:type="dxa"/>
            <w:vMerge/>
            <w:tcBorders>
              <w:top w:val="single" w:sz="4" w:space="0" w:color="auto"/>
              <w:left w:val="single" w:sz="4" w:space="0" w:color="auto"/>
              <w:right w:val="single" w:sz="4" w:space="0" w:color="auto"/>
            </w:tcBorders>
            <w:vAlign w:val="center"/>
          </w:tcPr>
          <w:p w14:paraId="2A060007"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34948204" w14:textId="77777777" w:rsidTr="00D75865">
        <w:tc>
          <w:tcPr>
            <w:tcW w:w="1008" w:type="dxa"/>
            <w:vMerge/>
            <w:tcBorders>
              <w:top w:val="single" w:sz="4" w:space="0" w:color="auto"/>
              <w:left w:val="single" w:sz="4" w:space="0" w:color="auto"/>
              <w:right w:val="single" w:sz="4" w:space="0" w:color="auto"/>
            </w:tcBorders>
            <w:vAlign w:val="center"/>
          </w:tcPr>
          <w:p w14:paraId="68B7D52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top w:val="single" w:sz="4" w:space="0" w:color="auto"/>
              <w:left w:val="single" w:sz="4" w:space="0" w:color="auto"/>
              <w:right w:val="single" w:sz="4" w:space="0" w:color="auto"/>
            </w:tcBorders>
            <w:vAlign w:val="center"/>
          </w:tcPr>
          <w:p w14:paraId="6F7997DA"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6C3801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Pranešimai apie įvykius atvaizduojami konsolėje bei siunčiami nurodytu  elektroniniu paštu.</w:t>
            </w:r>
          </w:p>
        </w:tc>
        <w:tc>
          <w:tcPr>
            <w:tcW w:w="2399" w:type="dxa"/>
            <w:vMerge/>
            <w:tcBorders>
              <w:top w:val="single" w:sz="4" w:space="0" w:color="auto"/>
              <w:left w:val="single" w:sz="4" w:space="0" w:color="auto"/>
              <w:right w:val="single" w:sz="4" w:space="0" w:color="auto"/>
            </w:tcBorders>
            <w:vAlign w:val="center"/>
          </w:tcPr>
          <w:p w14:paraId="351653AA"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4163B063" w14:textId="77777777" w:rsidTr="00D75865">
        <w:tc>
          <w:tcPr>
            <w:tcW w:w="1008" w:type="dxa"/>
            <w:vMerge/>
            <w:tcBorders>
              <w:left w:val="single" w:sz="4" w:space="0" w:color="auto"/>
              <w:right w:val="single" w:sz="4" w:space="0" w:color="auto"/>
            </w:tcBorders>
            <w:vAlign w:val="center"/>
          </w:tcPr>
          <w:p w14:paraId="404CA47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74DB72D"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B792CA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reguliuoti pranešimų jautrumą – lygį nuo kurio generuojamas aliarmas (pavyzdžiui laiko tarpas, kurį viršijus kompiuterio antivirusinė programa traktuojama kaip pasenusi (angl. Outdated)</w:t>
            </w:r>
          </w:p>
        </w:tc>
        <w:tc>
          <w:tcPr>
            <w:tcW w:w="2399" w:type="dxa"/>
            <w:vMerge/>
            <w:tcBorders>
              <w:left w:val="single" w:sz="4" w:space="0" w:color="auto"/>
              <w:right w:val="single" w:sz="4" w:space="0" w:color="auto"/>
            </w:tcBorders>
            <w:vAlign w:val="center"/>
          </w:tcPr>
          <w:p w14:paraId="52B33E23" w14:textId="77777777" w:rsidR="00D75865" w:rsidRPr="002443D2" w:rsidRDefault="00D75865" w:rsidP="00D75865">
            <w:pPr>
              <w:spacing w:after="0" w:line="276" w:lineRule="auto"/>
              <w:rPr>
                <w:rFonts w:ascii="Times New Roman" w:hAnsi="Times New Roman" w:cs="Times New Roman"/>
              </w:rPr>
            </w:pPr>
          </w:p>
        </w:tc>
      </w:tr>
      <w:tr w:rsidR="00D75865" w:rsidRPr="002443D2" w14:paraId="309C3A33" w14:textId="77777777" w:rsidTr="00D75865">
        <w:trPr>
          <w:trHeight w:val="503"/>
        </w:trPr>
        <w:tc>
          <w:tcPr>
            <w:tcW w:w="1008" w:type="dxa"/>
            <w:vMerge/>
            <w:tcBorders>
              <w:left w:val="single" w:sz="4" w:space="0" w:color="auto"/>
              <w:right w:val="single" w:sz="4" w:space="0" w:color="auto"/>
            </w:tcBorders>
            <w:vAlign w:val="center"/>
          </w:tcPr>
          <w:p w14:paraId="2872A07B"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083525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58FAD4A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integruotą ataskaitų įrankį.</w:t>
            </w:r>
          </w:p>
        </w:tc>
        <w:tc>
          <w:tcPr>
            <w:tcW w:w="2399" w:type="dxa"/>
            <w:vMerge/>
            <w:tcBorders>
              <w:left w:val="single" w:sz="4" w:space="0" w:color="auto"/>
              <w:right w:val="single" w:sz="4" w:space="0" w:color="auto"/>
            </w:tcBorders>
            <w:vAlign w:val="center"/>
          </w:tcPr>
          <w:p w14:paraId="29BC1C73" w14:textId="77777777" w:rsidR="00D75865" w:rsidRPr="002443D2" w:rsidRDefault="00D75865" w:rsidP="00D75865">
            <w:pPr>
              <w:spacing w:after="0" w:line="276" w:lineRule="auto"/>
              <w:rPr>
                <w:rFonts w:ascii="Times New Roman" w:hAnsi="Times New Roman" w:cs="Times New Roman"/>
              </w:rPr>
            </w:pPr>
          </w:p>
        </w:tc>
      </w:tr>
      <w:tr w:rsidR="00D75865" w:rsidRPr="002443D2" w14:paraId="3299B053" w14:textId="77777777" w:rsidTr="00D75865">
        <w:tc>
          <w:tcPr>
            <w:tcW w:w="1008" w:type="dxa"/>
            <w:vMerge/>
            <w:tcBorders>
              <w:left w:val="single" w:sz="4" w:space="0" w:color="auto"/>
              <w:right w:val="single" w:sz="4" w:space="0" w:color="auto"/>
            </w:tcBorders>
            <w:vAlign w:val="center"/>
          </w:tcPr>
          <w:p w14:paraId="747188D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29CC4C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334EFC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Ataskaitos turi būti generuojamos pagal numatytą grafiką arba rankiniu būdu ir pateikiamos grafiniame formate. Ataskaitas turi būti galima automatiškai išsiųsti elektroniniu paštu pdf ir csv formatais.</w:t>
            </w:r>
          </w:p>
        </w:tc>
        <w:tc>
          <w:tcPr>
            <w:tcW w:w="2399" w:type="dxa"/>
            <w:vMerge/>
            <w:tcBorders>
              <w:left w:val="single" w:sz="4" w:space="0" w:color="auto"/>
              <w:right w:val="single" w:sz="4" w:space="0" w:color="auto"/>
            </w:tcBorders>
            <w:vAlign w:val="center"/>
          </w:tcPr>
          <w:p w14:paraId="70DEE8E6" w14:textId="77777777" w:rsidR="00D75865" w:rsidRPr="002443D2" w:rsidRDefault="00D75865" w:rsidP="00D75865">
            <w:pPr>
              <w:spacing w:after="0" w:line="276" w:lineRule="auto"/>
              <w:rPr>
                <w:rFonts w:ascii="Times New Roman" w:hAnsi="Times New Roman" w:cs="Times New Roman"/>
              </w:rPr>
            </w:pPr>
          </w:p>
        </w:tc>
      </w:tr>
      <w:tr w:rsidR="00D75865" w:rsidRPr="002443D2" w14:paraId="7AB7F43F" w14:textId="77777777" w:rsidTr="00D75865">
        <w:tc>
          <w:tcPr>
            <w:tcW w:w="1008" w:type="dxa"/>
            <w:vMerge/>
            <w:tcBorders>
              <w:left w:val="single" w:sz="4" w:space="0" w:color="auto"/>
              <w:bottom w:val="single" w:sz="4" w:space="0" w:color="auto"/>
              <w:right w:val="single" w:sz="4" w:space="0" w:color="auto"/>
            </w:tcBorders>
            <w:vAlign w:val="center"/>
          </w:tcPr>
          <w:p w14:paraId="4D0E21DD"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32360097"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CC16A8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kokias konkrečias ataskaitas gaus kiekvienas iš antivirusinės programinės įrangos administratorių.</w:t>
            </w:r>
          </w:p>
        </w:tc>
        <w:tc>
          <w:tcPr>
            <w:tcW w:w="2399" w:type="dxa"/>
            <w:vMerge/>
            <w:tcBorders>
              <w:left w:val="single" w:sz="4" w:space="0" w:color="auto"/>
              <w:bottom w:val="single" w:sz="4" w:space="0" w:color="auto"/>
              <w:right w:val="single" w:sz="4" w:space="0" w:color="auto"/>
            </w:tcBorders>
            <w:vAlign w:val="center"/>
          </w:tcPr>
          <w:p w14:paraId="031FEC46" w14:textId="77777777" w:rsidR="00D75865" w:rsidRPr="002443D2" w:rsidRDefault="00D75865" w:rsidP="00D75865">
            <w:pPr>
              <w:spacing w:after="0" w:line="276" w:lineRule="auto"/>
              <w:rPr>
                <w:rFonts w:ascii="Times New Roman" w:hAnsi="Times New Roman" w:cs="Times New Roman"/>
              </w:rPr>
            </w:pPr>
          </w:p>
        </w:tc>
      </w:tr>
      <w:tr w:rsidR="00D75865" w:rsidRPr="002443D2" w14:paraId="168C0CD5" w14:textId="77777777" w:rsidTr="00D75865">
        <w:tc>
          <w:tcPr>
            <w:tcW w:w="1008" w:type="dxa"/>
            <w:vMerge w:val="restart"/>
            <w:tcBorders>
              <w:top w:val="single" w:sz="4" w:space="0" w:color="auto"/>
              <w:left w:val="single" w:sz="4" w:space="0" w:color="auto"/>
              <w:right w:val="single" w:sz="4" w:space="0" w:color="auto"/>
            </w:tcBorders>
            <w:vAlign w:val="center"/>
          </w:tcPr>
          <w:p w14:paraId="7E22054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7A31776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Centrinės valdymo konsolės inventorizavimas ir valdymas</w:t>
            </w:r>
          </w:p>
        </w:tc>
        <w:tc>
          <w:tcPr>
            <w:tcW w:w="3818" w:type="dxa"/>
            <w:tcBorders>
              <w:top w:val="single" w:sz="4" w:space="0" w:color="auto"/>
              <w:left w:val="single" w:sz="4" w:space="0" w:color="auto"/>
              <w:bottom w:val="single" w:sz="4" w:space="0" w:color="auto"/>
              <w:right w:val="single" w:sz="4" w:space="0" w:color="auto"/>
            </w:tcBorders>
          </w:tcPr>
          <w:p w14:paraId="56BE283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color w:val="000000" w:themeColor="text1"/>
              </w:rPr>
              <w:t>Programinė įranga privalo turėti galimybe būti integruojama su Active Directory sistema. Turi būti galimybė nustatyti sinchronizacijos su Active Directory periodus valandomis.</w:t>
            </w:r>
          </w:p>
        </w:tc>
        <w:tc>
          <w:tcPr>
            <w:tcW w:w="2399" w:type="dxa"/>
            <w:vMerge w:val="restart"/>
            <w:tcBorders>
              <w:top w:val="single" w:sz="4" w:space="0" w:color="auto"/>
              <w:left w:val="single" w:sz="4" w:space="0" w:color="auto"/>
              <w:right w:val="single" w:sz="4" w:space="0" w:color="auto"/>
            </w:tcBorders>
            <w:vAlign w:val="center"/>
          </w:tcPr>
          <w:p w14:paraId="581AC88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4414AD07" w14:textId="77777777" w:rsidTr="00D75865">
        <w:tc>
          <w:tcPr>
            <w:tcW w:w="1008" w:type="dxa"/>
            <w:vMerge/>
            <w:tcBorders>
              <w:left w:val="single" w:sz="4" w:space="0" w:color="auto"/>
              <w:right w:val="single" w:sz="4" w:space="0" w:color="auto"/>
            </w:tcBorders>
            <w:vAlign w:val="center"/>
          </w:tcPr>
          <w:p w14:paraId="15D511C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A180DA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7D0C45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ir derinti saugumo politikas pagal:</w:t>
            </w:r>
          </w:p>
          <w:p w14:paraId="1F0A17ED" w14:textId="77777777" w:rsidR="00D75865" w:rsidRPr="002443D2" w:rsidRDefault="00D75865" w:rsidP="00D75865">
            <w:pPr>
              <w:pStyle w:val="ListParagraph"/>
              <w:numPr>
                <w:ilvl w:val="0"/>
                <w:numId w:val="17"/>
              </w:numPr>
              <w:spacing w:line="276" w:lineRule="auto"/>
              <w:contextualSpacing w:val="0"/>
              <w:rPr>
                <w:rFonts w:ascii="Times New Roman" w:hAnsi="Times New Roman"/>
                <w:sz w:val="22"/>
                <w:szCs w:val="22"/>
              </w:rPr>
            </w:pPr>
            <w:r w:rsidRPr="002443D2">
              <w:rPr>
                <w:rFonts w:ascii="Times New Roman" w:hAnsi="Times New Roman"/>
                <w:sz w:val="22"/>
                <w:szCs w:val="22"/>
              </w:rPr>
              <w:t>Fizinį įrenginį;</w:t>
            </w:r>
          </w:p>
          <w:p w14:paraId="6144A78D" w14:textId="77777777" w:rsidR="00D75865" w:rsidRPr="002443D2" w:rsidRDefault="00D75865" w:rsidP="00D75865">
            <w:pPr>
              <w:pStyle w:val="ListParagraph"/>
              <w:numPr>
                <w:ilvl w:val="0"/>
                <w:numId w:val="17"/>
              </w:numPr>
              <w:spacing w:line="276" w:lineRule="auto"/>
              <w:contextualSpacing w:val="0"/>
              <w:rPr>
                <w:rFonts w:ascii="Times New Roman" w:hAnsi="Times New Roman"/>
                <w:sz w:val="22"/>
                <w:szCs w:val="22"/>
              </w:rPr>
            </w:pPr>
            <w:r w:rsidRPr="002443D2">
              <w:rPr>
                <w:rFonts w:ascii="Times New Roman" w:hAnsi="Times New Roman"/>
                <w:sz w:val="22"/>
                <w:szCs w:val="22"/>
              </w:rPr>
              <w:t>Lokaciją;</w:t>
            </w:r>
          </w:p>
          <w:p w14:paraId="21DCBEDD" w14:textId="77777777" w:rsidR="00D75865" w:rsidRPr="002443D2" w:rsidRDefault="00D75865" w:rsidP="00D75865">
            <w:pPr>
              <w:pStyle w:val="ListParagraph"/>
              <w:numPr>
                <w:ilvl w:val="0"/>
                <w:numId w:val="17"/>
              </w:numPr>
              <w:spacing w:line="276" w:lineRule="auto"/>
              <w:rPr>
                <w:rFonts w:ascii="Times New Roman" w:hAnsi="Times New Roman"/>
                <w:sz w:val="22"/>
                <w:szCs w:val="22"/>
              </w:rPr>
            </w:pPr>
            <w:r w:rsidRPr="002443D2">
              <w:rPr>
                <w:rFonts w:ascii="Times New Roman" w:hAnsi="Times New Roman"/>
                <w:sz w:val="22"/>
                <w:szCs w:val="22"/>
              </w:rPr>
              <w:t>Vartotoją;</w:t>
            </w:r>
          </w:p>
          <w:p w14:paraId="2C92FAAE" w14:textId="77777777" w:rsidR="00D75865" w:rsidRPr="002443D2" w:rsidRDefault="00D75865" w:rsidP="00D75865">
            <w:pPr>
              <w:pStyle w:val="ListParagraph"/>
              <w:numPr>
                <w:ilvl w:val="0"/>
                <w:numId w:val="17"/>
              </w:numPr>
              <w:spacing w:line="276" w:lineRule="auto"/>
              <w:rPr>
                <w:rFonts w:ascii="Times New Roman" w:hAnsi="Times New Roman"/>
                <w:sz w:val="22"/>
                <w:szCs w:val="22"/>
              </w:rPr>
            </w:pPr>
            <w:r w:rsidRPr="002443D2">
              <w:rPr>
                <w:rFonts w:ascii="Times New Roman" w:hAnsi="Times New Roman"/>
                <w:sz w:val="22"/>
                <w:szCs w:val="22"/>
              </w:rPr>
              <w:t>Įrenginių žymas/grupes (angl. Tag)</w:t>
            </w:r>
          </w:p>
        </w:tc>
        <w:tc>
          <w:tcPr>
            <w:tcW w:w="2399" w:type="dxa"/>
            <w:vMerge/>
            <w:tcBorders>
              <w:left w:val="single" w:sz="4" w:space="0" w:color="auto"/>
              <w:right w:val="single" w:sz="4" w:space="0" w:color="auto"/>
            </w:tcBorders>
            <w:vAlign w:val="center"/>
          </w:tcPr>
          <w:p w14:paraId="1DA7A940" w14:textId="77777777" w:rsidR="00D75865" w:rsidRPr="002443D2" w:rsidRDefault="00D75865" w:rsidP="00D75865">
            <w:pPr>
              <w:spacing w:after="0" w:line="276" w:lineRule="auto"/>
              <w:rPr>
                <w:rFonts w:ascii="Times New Roman" w:hAnsi="Times New Roman" w:cs="Times New Roman"/>
              </w:rPr>
            </w:pPr>
          </w:p>
        </w:tc>
      </w:tr>
      <w:tr w:rsidR="00D75865" w:rsidRPr="002443D2" w14:paraId="1199D3A5" w14:textId="77777777" w:rsidTr="00D75865">
        <w:tc>
          <w:tcPr>
            <w:tcW w:w="1008" w:type="dxa"/>
            <w:vMerge/>
            <w:tcBorders>
              <w:left w:val="single" w:sz="4" w:space="0" w:color="auto"/>
              <w:right w:val="single" w:sz="4" w:space="0" w:color="auto"/>
            </w:tcBorders>
            <w:vAlign w:val="center"/>
          </w:tcPr>
          <w:p w14:paraId="683EC8E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BADF3D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B70B2E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Su klientine programine įranga ar be jos fizinių ir virtualių įrenginių paieška ir </w:t>
            </w:r>
            <w:r w:rsidRPr="002443D2">
              <w:rPr>
                <w:rFonts w:ascii="Times New Roman" w:hAnsi="Times New Roman" w:cs="Times New Roman"/>
              </w:rPr>
              <w:lastRenderedPageBreak/>
              <w:t>rūšiavimas pagal kompiuterio vardą, operacinę sistemą ir IP adresą.</w:t>
            </w:r>
          </w:p>
        </w:tc>
        <w:tc>
          <w:tcPr>
            <w:tcW w:w="2399" w:type="dxa"/>
            <w:vMerge/>
            <w:tcBorders>
              <w:left w:val="single" w:sz="4" w:space="0" w:color="auto"/>
              <w:right w:val="single" w:sz="4" w:space="0" w:color="auto"/>
            </w:tcBorders>
            <w:vAlign w:val="center"/>
          </w:tcPr>
          <w:p w14:paraId="5D8D5244" w14:textId="77777777" w:rsidR="00D75865" w:rsidRPr="002443D2" w:rsidRDefault="00D75865" w:rsidP="00D75865">
            <w:pPr>
              <w:spacing w:after="0" w:line="276" w:lineRule="auto"/>
              <w:rPr>
                <w:rFonts w:ascii="Times New Roman" w:hAnsi="Times New Roman" w:cs="Times New Roman"/>
              </w:rPr>
            </w:pPr>
          </w:p>
        </w:tc>
      </w:tr>
      <w:tr w:rsidR="00D75865" w:rsidRPr="002443D2" w14:paraId="7D8AAACF" w14:textId="77777777" w:rsidTr="00D75865">
        <w:tc>
          <w:tcPr>
            <w:tcW w:w="1008" w:type="dxa"/>
            <w:vMerge/>
            <w:tcBorders>
              <w:left w:val="single" w:sz="4" w:space="0" w:color="auto"/>
              <w:bottom w:val="single" w:sz="4" w:space="0" w:color="auto"/>
              <w:right w:val="single" w:sz="4" w:space="0" w:color="auto"/>
            </w:tcBorders>
            <w:vAlign w:val="center"/>
          </w:tcPr>
          <w:p w14:paraId="55592BB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58EF1652"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73837E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Nuotolinis klientinio modulio diegimas,  prieš tai išinstaliuojant buvusią antivirusinę programinę įrangą. </w:t>
            </w:r>
          </w:p>
        </w:tc>
        <w:tc>
          <w:tcPr>
            <w:tcW w:w="2399" w:type="dxa"/>
            <w:vMerge/>
            <w:tcBorders>
              <w:left w:val="single" w:sz="4" w:space="0" w:color="auto"/>
              <w:bottom w:val="single" w:sz="4" w:space="0" w:color="auto"/>
              <w:right w:val="single" w:sz="4" w:space="0" w:color="auto"/>
            </w:tcBorders>
            <w:vAlign w:val="center"/>
          </w:tcPr>
          <w:p w14:paraId="72C4A8BF" w14:textId="77777777" w:rsidR="00D75865" w:rsidRPr="002443D2" w:rsidRDefault="00D75865" w:rsidP="00D75865">
            <w:pPr>
              <w:spacing w:after="0" w:line="276" w:lineRule="auto"/>
              <w:rPr>
                <w:rFonts w:ascii="Times New Roman" w:hAnsi="Times New Roman" w:cs="Times New Roman"/>
              </w:rPr>
            </w:pPr>
          </w:p>
        </w:tc>
      </w:tr>
      <w:tr w:rsidR="00D75865" w:rsidRPr="002443D2" w14:paraId="63293BB7" w14:textId="77777777" w:rsidTr="00D75865">
        <w:tc>
          <w:tcPr>
            <w:tcW w:w="1008" w:type="dxa"/>
            <w:vMerge w:val="restart"/>
            <w:tcBorders>
              <w:top w:val="single" w:sz="4" w:space="0" w:color="auto"/>
              <w:left w:val="single" w:sz="4" w:space="0" w:color="auto"/>
              <w:right w:val="single" w:sz="4" w:space="0" w:color="auto"/>
            </w:tcBorders>
            <w:vAlign w:val="center"/>
          </w:tcPr>
          <w:p w14:paraId="4BC7B81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47EF268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Funkciniai reikalavimai programinės įrangos administratorių valdymui</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3CA6A5EC"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rPr>
              <w:t>Programinės įrangos administratoriai gali būti  importuojami iš „Microsoft Active Directory“ domeno ir sinchronizuojamas autentifikavimas (angl. Single Sign On).</w:t>
            </w:r>
          </w:p>
        </w:tc>
        <w:tc>
          <w:tcPr>
            <w:tcW w:w="2399" w:type="dxa"/>
            <w:vMerge w:val="restart"/>
            <w:tcBorders>
              <w:top w:val="single" w:sz="4" w:space="0" w:color="auto"/>
              <w:left w:val="single" w:sz="4" w:space="0" w:color="auto"/>
              <w:right w:val="single" w:sz="4" w:space="0" w:color="auto"/>
            </w:tcBorders>
            <w:vAlign w:val="center"/>
          </w:tcPr>
          <w:p w14:paraId="6038192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FF2CEC8" w14:textId="77777777" w:rsidTr="00D75865">
        <w:tc>
          <w:tcPr>
            <w:tcW w:w="1008" w:type="dxa"/>
            <w:vMerge/>
            <w:tcBorders>
              <w:left w:val="single" w:sz="4" w:space="0" w:color="auto"/>
              <w:right w:val="single" w:sz="4" w:space="0" w:color="auto"/>
            </w:tcBorders>
            <w:vAlign w:val="center"/>
          </w:tcPr>
          <w:p w14:paraId="3FE4B9D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4B954B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4F345B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Programinė įranga turi leisti nustatyti roles skirtingoms administravimo teisėms. </w:t>
            </w:r>
          </w:p>
        </w:tc>
        <w:tc>
          <w:tcPr>
            <w:tcW w:w="2399" w:type="dxa"/>
            <w:vMerge/>
            <w:tcBorders>
              <w:left w:val="single" w:sz="4" w:space="0" w:color="auto"/>
              <w:right w:val="single" w:sz="4" w:space="0" w:color="auto"/>
            </w:tcBorders>
            <w:vAlign w:val="center"/>
          </w:tcPr>
          <w:p w14:paraId="53C5A25E" w14:textId="77777777" w:rsidR="00D75865" w:rsidRPr="002443D2" w:rsidRDefault="00D75865" w:rsidP="00D75865">
            <w:pPr>
              <w:spacing w:after="0" w:line="276" w:lineRule="auto"/>
              <w:rPr>
                <w:rFonts w:ascii="Times New Roman" w:hAnsi="Times New Roman" w:cs="Times New Roman"/>
              </w:rPr>
            </w:pPr>
          </w:p>
        </w:tc>
      </w:tr>
      <w:tr w:rsidR="00D75865" w:rsidRPr="002443D2" w14:paraId="1FB6B664" w14:textId="77777777" w:rsidTr="00D75865">
        <w:tc>
          <w:tcPr>
            <w:tcW w:w="1008" w:type="dxa"/>
            <w:vMerge/>
            <w:tcBorders>
              <w:left w:val="single" w:sz="4" w:space="0" w:color="auto"/>
              <w:bottom w:val="single" w:sz="4" w:space="0" w:color="auto"/>
              <w:right w:val="single" w:sz="4" w:space="0" w:color="auto"/>
            </w:tcBorders>
            <w:vAlign w:val="center"/>
          </w:tcPr>
          <w:p w14:paraId="00F3B84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20F2668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E53E28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Administratorių skaičius neturi būti ribojimas</w:t>
            </w:r>
          </w:p>
        </w:tc>
        <w:tc>
          <w:tcPr>
            <w:tcW w:w="2399" w:type="dxa"/>
            <w:vMerge/>
            <w:tcBorders>
              <w:left w:val="single" w:sz="4" w:space="0" w:color="auto"/>
              <w:bottom w:val="single" w:sz="4" w:space="0" w:color="auto"/>
              <w:right w:val="single" w:sz="4" w:space="0" w:color="auto"/>
            </w:tcBorders>
            <w:vAlign w:val="center"/>
          </w:tcPr>
          <w:p w14:paraId="4325E45E" w14:textId="77777777" w:rsidR="00D75865" w:rsidRPr="002443D2" w:rsidRDefault="00D75865" w:rsidP="00D75865">
            <w:pPr>
              <w:spacing w:after="0" w:line="276" w:lineRule="auto"/>
              <w:rPr>
                <w:rFonts w:ascii="Times New Roman" w:hAnsi="Times New Roman" w:cs="Times New Roman"/>
              </w:rPr>
            </w:pPr>
          </w:p>
        </w:tc>
      </w:tr>
      <w:tr w:rsidR="00D75865" w:rsidRPr="002443D2" w14:paraId="0CA25707" w14:textId="77777777" w:rsidTr="00D75865">
        <w:tc>
          <w:tcPr>
            <w:tcW w:w="1008" w:type="dxa"/>
            <w:vMerge/>
            <w:tcBorders>
              <w:left w:val="single" w:sz="4" w:space="0" w:color="auto"/>
              <w:bottom w:val="single" w:sz="4" w:space="0" w:color="auto"/>
              <w:right w:val="single" w:sz="4" w:space="0" w:color="auto"/>
            </w:tcBorders>
            <w:vAlign w:val="center"/>
          </w:tcPr>
          <w:p w14:paraId="3F7FDA0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26DBB46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5A5A5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auditavimo tikslais turi registruoti administratoriaus veiksmus bei turėti įrašų paiešką.</w:t>
            </w:r>
          </w:p>
        </w:tc>
        <w:tc>
          <w:tcPr>
            <w:tcW w:w="2399" w:type="dxa"/>
            <w:vMerge/>
            <w:tcBorders>
              <w:left w:val="single" w:sz="4" w:space="0" w:color="auto"/>
              <w:bottom w:val="single" w:sz="4" w:space="0" w:color="auto"/>
              <w:right w:val="single" w:sz="4" w:space="0" w:color="auto"/>
            </w:tcBorders>
            <w:vAlign w:val="center"/>
          </w:tcPr>
          <w:p w14:paraId="4ED641AD" w14:textId="77777777" w:rsidR="00D75865" w:rsidRPr="002443D2" w:rsidRDefault="00D75865" w:rsidP="00D75865">
            <w:pPr>
              <w:spacing w:after="0" w:line="276" w:lineRule="auto"/>
              <w:rPr>
                <w:rFonts w:ascii="Times New Roman" w:hAnsi="Times New Roman" w:cs="Times New Roman"/>
              </w:rPr>
            </w:pPr>
          </w:p>
        </w:tc>
      </w:tr>
      <w:tr w:rsidR="00D75865" w:rsidRPr="002443D2" w14:paraId="770553C0" w14:textId="77777777" w:rsidTr="00D75865">
        <w:tc>
          <w:tcPr>
            <w:tcW w:w="1008" w:type="dxa"/>
            <w:vMerge w:val="restart"/>
            <w:tcBorders>
              <w:top w:val="single" w:sz="4" w:space="0" w:color="auto"/>
              <w:left w:val="single" w:sz="4" w:space="0" w:color="auto"/>
              <w:right w:val="single" w:sz="4" w:space="0" w:color="auto"/>
            </w:tcBorders>
            <w:vAlign w:val="center"/>
          </w:tcPr>
          <w:p w14:paraId="4AF15E7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28C1DA8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registrui (angl. Logs)</w:t>
            </w:r>
          </w:p>
        </w:tc>
        <w:tc>
          <w:tcPr>
            <w:tcW w:w="3818" w:type="dxa"/>
            <w:tcBorders>
              <w:top w:val="single" w:sz="4" w:space="0" w:color="auto"/>
              <w:left w:val="single" w:sz="4" w:space="0" w:color="auto"/>
              <w:bottom w:val="single" w:sz="4" w:space="0" w:color="auto"/>
              <w:right w:val="single" w:sz="4" w:space="0" w:color="auto"/>
            </w:tcBorders>
          </w:tcPr>
          <w:p w14:paraId="2FE9BBC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fiksuojami ir išsaugomi visi centrinės valdymo konsolės administratorių veiksmai.</w:t>
            </w:r>
          </w:p>
        </w:tc>
        <w:tc>
          <w:tcPr>
            <w:tcW w:w="2399" w:type="dxa"/>
            <w:vMerge w:val="restart"/>
            <w:tcBorders>
              <w:top w:val="single" w:sz="4" w:space="0" w:color="auto"/>
              <w:left w:val="single" w:sz="4" w:space="0" w:color="auto"/>
              <w:right w:val="single" w:sz="4" w:space="0" w:color="auto"/>
            </w:tcBorders>
            <w:vAlign w:val="center"/>
          </w:tcPr>
          <w:p w14:paraId="34D5540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4F7E3BBA" w14:textId="77777777" w:rsidTr="00D75865">
        <w:tc>
          <w:tcPr>
            <w:tcW w:w="1008" w:type="dxa"/>
            <w:vMerge/>
            <w:tcBorders>
              <w:left w:val="single" w:sz="4" w:space="0" w:color="auto"/>
              <w:right w:val="single" w:sz="4" w:space="0" w:color="auto"/>
            </w:tcBorders>
            <w:vAlign w:val="center"/>
          </w:tcPr>
          <w:p w14:paraId="226AEA5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AAC82D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724424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 valdymo konsolė saugo registrų įrašų su informacija apie administratorių atliktus veiksmus: kada prisijungta, kas koreguota, sukurta, atsijungta, perkelta ir panašiai.</w:t>
            </w:r>
          </w:p>
        </w:tc>
        <w:tc>
          <w:tcPr>
            <w:tcW w:w="2399" w:type="dxa"/>
            <w:vMerge/>
            <w:tcBorders>
              <w:left w:val="single" w:sz="4" w:space="0" w:color="auto"/>
              <w:right w:val="single" w:sz="4" w:space="0" w:color="auto"/>
            </w:tcBorders>
            <w:vAlign w:val="center"/>
          </w:tcPr>
          <w:p w14:paraId="550F856B" w14:textId="77777777" w:rsidR="00D75865" w:rsidRPr="002443D2" w:rsidRDefault="00D75865" w:rsidP="00D75865">
            <w:pPr>
              <w:spacing w:after="0" w:line="276" w:lineRule="auto"/>
              <w:rPr>
                <w:rFonts w:ascii="Times New Roman" w:hAnsi="Times New Roman" w:cs="Times New Roman"/>
              </w:rPr>
            </w:pPr>
          </w:p>
        </w:tc>
      </w:tr>
      <w:tr w:rsidR="00D75865" w:rsidRPr="002443D2" w14:paraId="419D737C" w14:textId="77777777" w:rsidTr="00D75865">
        <w:tc>
          <w:tcPr>
            <w:tcW w:w="1008" w:type="dxa"/>
            <w:vMerge/>
            <w:tcBorders>
              <w:left w:val="single" w:sz="4" w:space="0" w:color="auto"/>
              <w:bottom w:val="single" w:sz="4" w:space="0" w:color="auto"/>
              <w:right w:val="single" w:sz="4" w:space="0" w:color="auto"/>
            </w:tcBorders>
            <w:vAlign w:val="center"/>
          </w:tcPr>
          <w:p w14:paraId="38C630F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2650C71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3F1F3D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Registrų įrašai ,,debesyje“ turi būti saugomi ne mažiau 90 dienų.</w:t>
            </w:r>
          </w:p>
        </w:tc>
        <w:tc>
          <w:tcPr>
            <w:tcW w:w="2399" w:type="dxa"/>
            <w:vMerge/>
            <w:tcBorders>
              <w:left w:val="single" w:sz="4" w:space="0" w:color="auto"/>
              <w:bottom w:val="single" w:sz="4" w:space="0" w:color="auto"/>
              <w:right w:val="single" w:sz="4" w:space="0" w:color="auto"/>
            </w:tcBorders>
            <w:vAlign w:val="center"/>
          </w:tcPr>
          <w:p w14:paraId="7424C4C3" w14:textId="77777777" w:rsidR="00D75865" w:rsidRPr="002443D2" w:rsidRDefault="00D75865" w:rsidP="00D75865">
            <w:pPr>
              <w:spacing w:after="0" w:line="276" w:lineRule="auto"/>
              <w:rPr>
                <w:rFonts w:ascii="Times New Roman" w:hAnsi="Times New Roman" w:cs="Times New Roman"/>
              </w:rPr>
            </w:pPr>
          </w:p>
        </w:tc>
      </w:tr>
      <w:tr w:rsidR="00D75865" w:rsidRPr="002443D2" w14:paraId="79A34D82" w14:textId="77777777" w:rsidTr="00D75865">
        <w:tc>
          <w:tcPr>
            <w:tcW w:w="1008" w:type="dxa"/>
            <w:vMerge/>
            <w:tcBorders>
              <w:left w:val="single" w:sz="4" w:space="0" w:color="auto"/>
              <w:bottom w:val="single" w:sz="4" w:space="0" w:color="auto"/>
              <w:right w:val="single" w:sz="4" w:space="0" w:color="auto"/>
            </w:tcBorders>
            <w:vAlign w:val="center"/>
          </w:tcPr>
          <w:p w14:paraId="5064459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31CFBBFB"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96B502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registro įrašų paiešką pagal administratorių veiksmus ir laiko intervalą.</w:t>
            </w:r>
          </w:p>
        </w:tc>
        <w:tc>
          <w:tcPr>
            <w:tcW w:w="2399" w:type="dxa"/>
            <w:vMerge/>
            <w:tcBorders>
              <w:left w:val="single" w:sz="4" w:space="0" w:color="auto"/>
              <w:bottom w:val="single" w:sz="4" w:space="0" w:color="auto"/>
              <w:right w:val="single" w:sz="4" w:space="0" w:color="auto"/>
            </w:tcBorders>
            <w:vAlign w:val="center"/>
          </w:tcPr>
          <w:p w14:paraId="74EE6B9D" w14:textId="77777777" w:rsidR="00D75865" w:rsidRPr="002443D2" w:rsidRDefault="00D75865" w:rsidP="00D75865">
            <w:pPr>
              <w:spacing w:after="0" w:line="276" w:lineRule="auto"/>
              <w:rPr>
                <w:rFonts w:ascii="Times New Roman" w:hAnsi="Times New Roman" w:cs="Times New Roman"/>
              </w:rPr>
            </w:pPr>
          </w:p>
        </w:tc>
      </w:tr>
      <w:tr w:rsidR="00D75865" w:rsidRPr="002443D2" w14:paraId="29474FED" w14:textId="77777777" w:rsidTr="00D75865">
        <w:tc>
          <w:tcPr>
            <w:tcW w:w="1008" w:type="dxa"/>
            <w:vMerge w:val="restart"/>
            <w:tcBorders>
              <w:top w:val="single" w:sz="4" w:space="0" w:color="auto"/>
              <w:left w:val="single" w:sz="4" w:space="0" w:color="auto"/>
              <w:right w:val="single" w:sz="4" w:space="0" w:color="auto"/>
            </w:tcBorders>
            <w:vAlign w:val="center"/>
          </w:tcPr>
          <w:p w14:paraId="08E16E9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4B5C3B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sertifikatų valdymui</w:t>
            </w:r>
          </w:p>
        </w:tc>
        <w:tc>
          <w:tcPr>
            <w:tcW w:w="3818" w:type="dxa"/>
            <w:tcBorders>
              <w:top w:val="single" w:sz="4" w:space="0" w:color="auto"/>
              <w:left w:val="single" w:sz="4" w:space="0" w:color="auto"/>
              <w:bottom w:val="single" w:sz="4" w:space="0" w:color="auto"/>
              <w:right w:val="single" w:sz="4" w:space="0" w:color="auto"/>
            </w:tcBorders>
          </w:tcPr>
          <w:p w14:paraId="2C6EC9A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Prie programinės įrangos valdymo jungiamasi naudojant  https protokolą.</w:t>
            </w:r>
          </w:p>
        </w:tc>
        <w:tc>
          <w:tcPr>
            <w:tcW w:w="2399" w:type="dxa"/>
            <w:vMerge w:val="restart"/>
            <w:tcBorders>
              <w:top w:val="single" w:sz="4" w:space="0" w:color="auto"/>
              <w:left w:val="single" w:sz="4" w:space="0" w:color="auto"/>
              <w:right w:val="single" w:sz="4" w:space="0" w:color="auto"/>
            </w:tcBorders>
            <w:vAlign w:val="center"/>
          </w:tcPr>
          <w:p w14:paraId="313A6BD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DF4171A" w14:textId="77777777" w:rsidTr="00D75865">
        <w:tc>
          <w:tcPr>
            <w:tcW w:w="1008" w:type="dxa"/>
            <w:vMerge/>
            <w:tcBorders>
              <w:left w:val="single" w:sz="4" w:space="0" w:color="auto"/>
              <w:right w:val="single" w:sz="4" w:space="0" w:color="auto"/>
            </w:tcBorders>
            <w:vAlign w:val="center"/>
          </w:tcPr>
          <w:p w14:paraId="2FD1FB8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5AA7DD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8AABC96"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Saugumo užtikrinimui naudojami skaitmeniniai sertifikatai. </w:t>
            </w:r>
          </w:p>
        </w:tc>
        <w:tc>
          <w:tcPr>
            <w:tcW w:w="2399" w:type="dxa"/>
            <w:vMerge/>
            <w:tcBorders>
              <w:left w:val="single" w:sz="4" w:space="0" w:color="auto"/>
              <w:right w:val="single" w:sz="4" w:space="0" w:color="auto"/>
            </w:tcBorders>
            <w:vAlign w:val="center"/>
          </w:tcPr>
          <w:p w14:paraId="6911764B" w14:textId="77777777" w:rsidR="00D75865" w:rsidRPr="002443D2" w:rsidRDefault="00D75865" w:rsidP="00D75865">
            <w:pPr>
              <w:spacing w:after="0" w:line="276" w:lineRule="auto"/>
              <w:rPr>
                <w:rFonts w:ascii="Times New Roman" w:hAnsi="Times New Roman" w:cs="Times New Roman"/>
              </w:rPr>
            </w:pPr>
          </w:p>
        </w:tc>
      </w:tr>
      <w:tr w:rsidR="00D75865" w:rsidRPr="002443D2" w14:paraId="7EC713C8" w14:textId="77777777" w:rsidTr="00D75865">
        <w:tc>
          <w:tcPr>
            <w:tcW w:w="1008" w:type="dxa"/>
            <w:vMerge/>
            <w:tcBorders>
              <w:left w:val="single" w:sz="4" w:space="0" w:color="auto"/>
              <w:right w:val="single" w:sz="4" w:space="0" w:color="auto"/>
            </w:tcBorders>
            <w:vAlign w:val="center"/>
          </w:tcPr>
          <w:p w14:paraId="782723F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109B038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5E2712A"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Web serveris turi leisti importuoti savo skaitmeninius sertifikatus. </w:t>
            </w:r>
          </w:p>
        </w:tc>
        <w:tc>
          <w:tcPr>
            <w:tcW w:w="2399" w:type="dxa"/>
            <w:vMerge/>
            <w:tcBorders>
              <w:left w:val="single" w:sz="4" w:space="0" w:color="auto"/>
              <w:right w:val="single" w:sz="4" w:space="0" w:color="auto"/>
            </w:tcBorders>
            <w:vAlign w:val="center"/>
          </w:tcPr>
          <w:p w14:paraId="7B1C110D" w14:textId="77777777" w:rsidR="00D75865" w:rsidRPr="002443D2" w:rsidRDefault="00D75865" w:rsidP="00D75865">
            <w:pPr>
              <w:spacing w:after="0" w:line="276" w:lineRule="auto"/>
              <w:rPr>
                <w:rFonts w:ascii="Times New Roman" w:hAnsi="Times New Roman" w:cs="Times New Roman"/>
              </w:rPr>
            </w:pPr>
          </w:p>
        </w:tc>
      </w:tr>
      <w:tr w:rsidR="00D75865" w:rsidRPr="002443D2" w14:paraId="10736025" w14:textId="77777777" w:rsidTr="00D75865">
        <w:tc>
          <w:tcPr>
            <w:tcW w:w="1008" w:type="dxa"/>
            <w:vMerge/>
            <w:tcBorders>
              <w:left w:val="single" w:sz="4" w:space="0" w:color="auto"/>
              <w:right w:val="single" w:sz="4" w:space="0" w:color="auto"/>
            </w:tcBorders>
            <w:vAlign w:val="center"/>
          </w:tcPr>
          <w:p w14:paraId="364EEDCC"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D05749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5578C25"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Turi būti galimybė centrinėje valdymo konsolėje peržiūrėti sertifikatų informaciją (išdavusios organizacijos pavadinimas, išdavimo ir galiojimo datos). </w:t>
            </w:r>
          </w:p>
        </w:tc>
        <w:tc>
          <w:tcPr>
            <w:tcW w:w="2399" w:type="dxa"/>
            <w:vMerge/>
            <w:tcBorders>
              <w:left w:val="single" w:sz="4" w:space="0" w:color="auto"/>
              <w:right w:val="single" w:sz="4" w:space="0" w:color="auto"/>
            </w:tcBorders>
            <w:vAlign w:val="center"/>
          </w:tcPr>
          <w:p w14:paraId="2AA82A81" w14:textId="77777777" w:rsidR="00D75865" w:rsidRPr="002443D2" w:rsidRDefault="00D75865" w:rsidP="00D75865">
            <w:pPr>
              <w:spacing w:after="0" w:line="276" w:lineRule="auto"/>
              <w:rPr>
                <w:rFonts w:ascii="Times New Roman" w:hAnsi="Times New Roman" w:cs="Times New Roman"/>
              </w:rPr>
            </w:pPr>
          </w:p>
        </w:tc>
      </w:tr>
      <w:tr w:rsidR="00D75865" w:rsidRPr="002443D2" w14:paraId="2D0FB953" w14:textId="77777777" w:rsidTr="00D75865">
        <w:tc>
          <w:tcPr>
            <w:tcW w:w="1008" w:type="dxa"/>
            <w:vMerge/>
            <w:tcBorders>
              <w:left w:val="single" w:sz="4" w:space="0" w:color="auto"/>
              <w:right w:val="single" w:sz="4" w:space="0" w:color="auto"/>
            </w:tcBorders>
            <w:vAlign w:val="center"/>
          </w:tcPr>
          <w:p w14:paraId="353C37A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22F845D"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3F5D24E"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Saugumo užtikrinimui naudojami skaitmeniniai sertifikatai. </w:t>
            </w:r>
          </w:p>
        </w:tc>
        <w:tc>
          <w:tcPr>
            <w:tcW w:w="2399" w:type="dxa"/>
            <w:vMerge/>
            <w:tcBorders>
              <w:left w:val="single" w:sz="4" w:space="0" w:color="auto"/>
              <w:right w:val="single" w:sz="4" w:space="0" w:color="auto"/>
            </w:tcBorders>
            <w:vAlign w:val="center"/>
          </w:tcPr>
          <w:p w14:paraId="1891D11B" w14:textId="77777777" w:rsidR="00D75865" w:rsidRPr="002443D2" w:rsidRDefault="00D75865" w:rsidP="00D75865">
            <w:pPr>
              <w:spacing w:after="0" w:line="276" w:lineRule="auto"/>
              <w:rPr>
                <w:rFonts w:ascii="Times New Roman" w:hAnsi="Times New Roman" w:cs="Times New Roman"/>
              </w:rPr>
            </w:pPr>
          </w:p>
        </w:tc>
      </w:tr>
      <w:tr w:rsidR="00D75865" w:rsidRPr="002443D2" w14:paraId="6F838A4E" w14:textId="77777777" w:rsidTr="00D75865">
        <w:tc>
          <w:tcPr>
            <w:tcW w:w="1008" w:type="dxa"/>
            <w:vMerge/>
            <w:tcBorders>
              <w:left w:val="single" w:sz="4" w:space="0" w:color="auto"/>
              <w:right w:val="single" w:sz="4" w:space="0" w:color="auto"/>
            </w:tcBorders>
            <w:vAlign w:val="center"/>
          </w:tcPr>
          <w:p w14:paraId="4F4567B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4A7B02B"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01E244F"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Web serveris turi leisti importuoti savo skaitmeninius sertifikatus. </w:t>
            </w:r>
          </w:p>
        </w:tc>
        <w:tc>
          <w:tcPr>
            <w:tcW w:w="2399" w:type="dxa"/>
            <w:vMerge/>
            <w:tcBorders>
              <w:left w:val="single" w:sz="4" w:space="0" w:color="auto"/>
              <w:right w:val="single" w:sz="4" w:space="0" w:color="auto"/>
            </w:tcBorders>
            <w:vAlign w:val="center"/>
          </w:tcPr>
          <w:p w14:paraId="3F63B780" w14:textId="77777777" w:rsidR="00D75865" w:rsidRPr="002443D2" w:rsidRDefault="00D75865" w:rsidP="00D75865">
            <w:pPr>
              <w:spacing w:after="0" w:line="276" w:lineRule="auto"/>
              <w:rPr>
                <w:rFonts w:ascii="Times New Roman" w:hAnsi="Times New Roman" w:cs="Times New Roman"/>
              </w:rPr>
            </w:pPr>
          </w:p>
        </w:tc>
      </w:tr>
      <w:tr w:rsidR="00D75865" w:rsidRPr="002443D2" w14:paraId="5B250F0C" w14:textId="77777777" w:rsidTr="00D75865">
        <w:tc>
          <w:tcPr>
            <w:tcW w:w="1008" w:type="dxa"/>
            <w:vMerge/>
            <w:tcBorders>
              <w:left w:val="single" w:sz="4" w:space="0" w:color="auto"/>
              <w:bottom w:val="single" w:sz="4" w:space="0" w:color="auto"/>
              <w:right w:val="single" w:sz="4" w:space="0" w:color="auto"/>
            </w:tcBorders>
            <w:vAlign w:val="center"/>
          </w:tcPr>
          <w:p w14:paraId="245DC64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3C8B5F17"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9CBC707"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Turi būti galimybė centrinėje valdymo konsolėje peržiūrėti sertifikatų informaciją (išdavusios organizacijos pavadinimas, išdavimo ir galiojimo datos). </w:t>
            </w:r>
          </w:p>
        </w:tc>
        <w:tc>
          <w:tcPr>
            <w:tcW w:w="2399" w:type="dxa"/>
            <w:vMerge/>
            <w:tcBorders>
              <w:left w:val="single" w:sz="4" w:space="0" w:color="auto"/>
              <w:bottom w:val="single" w:sz="4" w:space="0" w:color="auto"/>
              <w:right w:val="single" w:sz="4" w:space="0" w:color="auto"/>
            </w:tcBorders>
            <w:vAlign w:val="center"/>
          </w:tcPr>
          <w:p w14:paraId="299F30EF" w14:textId="77777777" w:rsidR="00D75865" w:rsidRPr="002443D2" w:rsidRDefault="00D75865" w:rsidP="00D75865">
            <w:pPr>
              <w:spacing w:after="0" w:line="276" w:lineRule="auto"/>
              <w:rPr>
                <w:rFonts w:ascii="Times New Roman" w:hAnsi="Times New Roman" w:cs="Times New Roman"/>
              </w:rPr>
            </w:pPr>
          </w:p>
        </w:tc>
      </w:tr>
      <w:tr w:rsidR="00D75865" w:rsidRPr="002443D2" w14:paraId="3CD9E14C" w14:textId="77777777" w:rsidTr="00D75865">
        <w:tc>
          <w:tcPr>
            <w:tcW w:w="935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37BF317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kompiuterinių darbo vietų (stacionarieji ir nešiojamieji kompiuteriai) ir serverių (tarnybinės stotys) apsaugos moduliui</w:t>
            </w:r>
          </w:p>
        </w:tc>
      </w:tr>
      <w:tr w:rsidR="00D75865" w:rsidRPr="002443D2" w14:paraId="34765E7C" w14:textId="77777777" w:rsidTr="00D75865">
        <w:tc>
          <w:tcPr>
            <w:tcW w:w="1008" w:type="dxa"/>
            <w:vMerge w:val="restart"/>
            <w:tcBorders>
              <w:left w:val="single" w:sz="4" w:space="0" w:color="auto"/>
              <w:right w:val="single" w:sz="4" w:space="0" w:color="auto"/>
            </w:tcBorders>
            <w:vAlign w:val="center"/>
          </w:tcPr>
          <w:p w14:paraId="0DA5017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0E37134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Bendri reikalavimai</w:t>
            </w:r>
          </w:p>
        </w:tc>
        <w:tc>
          <w:tcPr>
            <w:tcW w:w="3818" w:type="dxa"/>
            <w:tcBorders>
              <w:top w:val="single" w:sz="4" w:space="0" w:color="auto"/>
              <w:left w:val="single" w:sz="4" w:space="0" w:color="auto"/>
              <w:bottom w:val="single" w:sz="4" w:space="0" w:color="auto"/>
              <w:right w:val="single" w:sz="4" w:space="0" w:color="auto"/>
            </w:tcBorders>
          </w:tcPr>
          <w:p w14:paraId="71EBF9E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Kompiuterinių darbo vietų (stacionarieji ir nešiojami kompiuteriai) ir serverių (tarnybinės stotys) modulis privalo turėti bent šį funkcionalumą:</w:t>
            </w:r>
          </w:p>
          <w:p w14:paraId="04DE6AE9" w14:textId="77777777" w:rsidR="00D75865" w:rsidRPr="002443D2" w:rsidRDefault="00D75865" w:rsidP="00D75865">
            <w:pPr>
              <w:pStyle w:val="ListParagraph"/>
              <w:numPr>
                <w:ilvl w:val="0"/>
                <w:numId w:val="18"/>
              </w:numPr>
              <w:spacing w:line="276" w:lineRule="auto"/>
              <w:contextualSpacing w:val="0"/>
              <w:rPr>
                <w:rFonts w:ascii="Times New Roman" w:hAnsi="Times New Roman"/>
                <w:sz w:val="22"/>
                <w:szCs w:val="22"/>
              </w:rPr>
            </w:pPr>
            <w:r w:rsidRPr="002443D2">
              <w:rPr>
                <w:rFonts w:ascii="Times New Roman" w:hAnsi="Times New Roman"/>
                <w:sz w:val="22"/>
                <w:szCs w:val="22"/>
              </w:rPr>
              <w:t>apsauga nuo kenkėjiškos programinės įrangos;</w:t>
            </w:r>
          </w:p>
          <w:p w14:paraId="63B8206B" w14:textId="77777777" w:rsidR="00D75865" w:rsidRPr="002443D2" w:rsidRDefault="00D75865" w:rsidP="00D75865">
            <w:pPr>
              <w:pStyle w:val="ListParagraph"/>
              <w:numPr>
                <w:ilvl w:val="0"/>
                <w:numId w:val="18"/>
              </w:numPr>
              <w:spacing w:line="276" w:lineRule="auto"/>
              <w:contextualSpacing w:val="0"/>
              <w:rPr>
                <w:rFonts w:ascii="Times New Roman" w:hAnsi="Times New Roman"/>
                <w:sz w:val="22"/>
                <w:szCs w:val="22"/>
              </w:rPr>
            </w:pPr>
            <w:r w:rsidRPr="002443D2">
              <w:rPr>
                <w:rFonts w:ascii="Times New Roman" w:hAnsi="Times New Roman"/>
                <w:sz w:val="22"/>
                <w:szCs w:val="22"/>
              </w:rPr>
              <w:t>turinio kontrolė;</w:t>
            </w:r>
          </w:p>
          <w:p w14:paraId="29C0966B" w14:textId="77777777" w:rsidR="00D75865" w:rsidRPr="002443D2" w:rsidRDefault="00D75865" w:rsidP="00D75865">
            <w:pPr>
              <w:pStyle w:val="ListParagraph"/>
              <w:numPr>
                <w:ilvl w:val="0"/>
                <w:numId w:val="18"/>
              </w:numPr>
              <w:spacing w:line="276" w:lineRule="auto"/>
              <w:contextualSpacing w:val="0"/>
              <w:rPr>
                <w:rFonts w:ascii="Times New Roman" w:hAnsi="Times New Roman"/>
                <w:sz w:val="22"/>
                <w:szCs w:val="22"/>
              </w:rPr>
            </w:pPr>
            <w:r w:rsidRPr="002443D2">
              <w:rPr>
                <w:rFonts w:ascii="Times New Roman" w:hAnsi="Times New Roman"/>
                <w:sz w:val="22"/>
                <w:szCs w:val="22"/>
              </w:rPr>
              <w:t>išorinių įrenginių kontrolės;</w:t>
            </w:r>
          </w:p>
          <w:p w14:paraId="5C574FC6" w14:textId="77777777" w:rsidR="00D75865" w:rsidRPr="002443D2" w:rsidRDefault="00D75865" w:rsidP="00D75865">
            <w:pPr>
              <w:pStyle w:val="ListParagraph"/>
              <w:numPr>
                <w:ilvl w:val="0"/>
                <w:numId w:val="18"/>
              </w:numPr>
              <w:spacing w:line="276" w:lineRule="auto"/>
              <w:rPr>
                <w:rFonts w:ascii="Times New Roman" w:hAnsi="Times New Roman"/>
                <w:sz w:val="22"/>
                <w:szCs w:val="22"/>
              </w:rPr>
            </w:pPr>
            <w:r w:rsidRPr="002443D2">
              <w:rPr>
                <w:rFonts w:ascii="Times New Roman" w:hAnsi="Times New Roman"/>
                <w:sz w:val="22"/>
                <w:szCs w:val="22"/>
              </w:rPr>
              <w:t>ugniasienė.</w:t>
            </w:r>
          </w:p>
        </w:tc>
        <w:tc>
          <w:tcPr>
            <w:tcW w:w="2399" w:type="dxa"/>
            <w:vMerge w:val="restart"/>
            <w:tcBorders>
              <w:top w:val="single" w:sz="4" w:space="0" w:color="auto"/>
              <w:left w:val="single" w:sz="4" w:space="0" w:color="auto"/>
              <w:right w:val="single" w:sz="4" w:space="0" w:color="auto"/>
            </w:tcBorders>
            <w:vAlign w:val="center"/>
          </w:tcPr>
          <w:p w14:paraId="1C9C550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211C9DB7" w14:textId="77777777" w:rsidTr="00D75865">
        <w:tc>
          <w:tcPr>
            <w:tcW w:w="1008" w:type="dxa"/>
            <w:vMerge/>
            <w:tcBorders>
              <w:left w:val="single" w:sz="4" w:space="0" w:color="auto"/>
              <w:bottom w:val="single" w:sz="4" w:space="0" w:color="auto"/>
              <w:right w:val="single" w:sz="4" w:space="0" w:color="auto"/>
            </w:tcBorders>
            <w:vAlign w:val="center"/>
          </w:tcPr>
          <w:p w14:paraId="3C13815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53555BE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CB314A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pasirinkti kokiu būdu bus atliekamas kenksmingo programinio kodo aptikimas: naudojant vietinį, hibridinį ar centrinį skenavimas.</w:t>
            </w:r>
          </w:p>
        </w:tc>
        <w:tc>
          <w:tcPr>
            <w:tcW w:w="2399" w:type="dxa"/>
            <w:vMerge/>
            <w:tcBorders>
              <w:left w:val="single" w:sz="4" w:space="0" w:color="auto"/>
              <w:bottom w:val="single" w:sz="4" w:space="0" w:color="auto"/>
              <w:right w:val="single" w:sz="4" w:space="0" w:color="auto"/>
            </w:tcBorders>
            <w:vAlign w:val="center"/>
          </w:tcPr>
          <w:p w14:paraId="4D2BB71C" w14:textId="77777777" w:rsidR="00D75865" w:rsidRPr="002443D2" w:rsidRDefault="00D75865" w:rsidP="00D75865">
            <w:pPr>
              <w:spacing w:after="0" w:line="276" w:lineRule="auto"/>
              <w:rPr>
                <w:rFonts w:ascii="Times New Roman" w:hAnsi="Times New Roman" w:cs="Times New Roman"/>
              </w:rPr>
            </w:pPr>
          </w:p>
        </w:tc>
      </w:tr>
      <w:tr w:rsidR="00D75865" w:rsidRPr="002443D2" w14:paraId="2FFE576F" w14:textId="77777777" w:rsidTr="00D75865">
        <w:tc>
          <w:tcPr>
            <w:tcW w:w="1008" w:type="dxa"/>
            <w:vMerge w:val="restart"/>
            <w:tcBorders>
              <w:left w:val="single" w:sz="4" w:space="0" w:color="auto"/>
              <w:right w:val="single" w:sz="4" w:space="0" w:color="auto"/>
            </w:tcBorders>
            <w:vAlign w:val="center"/>
          </w:tcPr>
          <w:p w14:paraId="61DB489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347C1A1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Patyrusio vartotojo funkcionalumas (angl. Power User)</w:t>
            </w:r>
          </w:p>
        </w:tc>
        <w:tc>
          <w:tcPr>
            <w:tcW w:w="3818" w:type="dxa"/>
            <w:tcBorders>
              <w:top w:val="single" w:sz="4" w:space="0" w:color="auto"/>
              <w:left w:val="single" w:sz="4" w:space="0" w:color="auto"/>
              <w:bottom w:val="single" w:sz="4" w:space="0" w:color="auto"/>
              <w:right w:val="single" w:sz="4" w:space="0" w:color="auto"/>
            </w:tcBorders>
          </w:tcPr>
          <w:p w14:paraId="1802241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gali būti įdiegtas ar išdiegtas administratoriaus iš centrinės valdymo konsolės.</w:t>
            </w:r>
          </w:p>
        </w:tc>
        <w:tc>
          <w:tcPr>
            <w:tcW w:w="2399" w:type="dxa"/>
            <w:vMerge w:val="restart"/>
            <w:tcBorders>
              <w:top w:val="single" w:sz="4" w:space="0" w:color="auto"/>
              <w:left w:val="single" w:sz="4" w:space="0" w:color="auto"/>
              <w:right w:val="single" w:sz="4" w:space="0" w:color="auto"/>
            </w:tcBorders>
            <w:vAlign w:val="center"/>
          </w:tcPr>
          <w:p w14:paraId="252FA5F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3A0CDD01" w14:textId="77777777" w:rsidTr="00D75865">
        <w:tc>
          <w:tcPr>
            <w:tcW w:w="1008" w:type="dxa"/>
            <w:vMerge/>
            <w:tcBorders>
              <w:left w:val="single" w:sz="4" w:space="0" w:color="auto"/>
              <w:right w:val="single" w:sz="4" w:space="0" w:color="auto"/>
            </w:tcBorders>
            <w:vAlign w:val="center"/>
          </w:tcPr>
          <w:p w14:paraId="4B6D165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2FED95A"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5E5320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Naudojant patyrusio vartotojo modulį vartotojas panaudojęs slaptažodį gauna prieiga prie programinės įrangos klientinės dalies nustatymų.</w:t>
            </w:r>
          </w:p>
        </w:tc>
        <w:tc>
          <w:tcPr>
            <w:tcW w:w="2399" w:type="dxa"/>
            <w:vMerge/>
            <w:tcBorders>
              <w:left w:val="single" w:sz="4" w:space="0" w:color="auto"/>
              <w:right w:val="single" w:sz="4" w:space="0" w:color="auto"/>
            </w:tcBorders>
            <w:vAlign w:val="center"/>
          </w:tcPr>
          <w:p w14:paraId="74BE0D30" w14:textId="77777777" w:rsidR="00D75865" w:rsidRPr="002443D2" w:rsidRDefault="00D75865" w:rsidP="00D75865">
            <w:pPr>
              <w:spacing w:after="0" w:line="276" w:lineRule="auto"/>
              <w:rPr>
                <w:rFonts w:ascii="Times New Roman" w:hAnsi="Times New Roman" w:cs="Times New Roman"/>
              </w:rPr>
            </w:pPr>
          </w:p>
        </w:tc>
      </w:tr>
      <w:tr w:rsidR="00D75865" w:rsidRPr="002443D2" w14:paraId="4506E53B" w14:textId="77777777" w:rsidTr="00D75865">
        <w:tc>
          <w:tcPr>
            <w:tcW w:w="1008" w:type="dxa"/>
            <w:vMerge/>
            <w:tcBorders>
              <w:left w:val="single" w:sz="4" w:space="0" w:color="auto"/>
              <w:bottom w:val="single" w:sz="4" w:space="0" w:color="auto"/>
              <w:right w:val="single" w:sz="4" w:space="0" w:color="auto"/>
            </w:tcBorders>
            <w:vAlign w:val="center"/>
          </w:tcPr>
          <w:p w14:paraId="1A873EDD"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5183736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AEF55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Administratorius turi aukštesnes teises nei vartotojas su patyrusio vartotojo teisėmis.</w:t>
            </w:r>
          </w:p>
        </w:tc>
        <w:tc>
          <w:tcPr>
            <w:tcW w:w="2399" w:type="dxa"/>
            <w:vMerge/>
            <w:tcBorders>
              <w:left w:val="single" w:sz="4" w:space="0" w:color="auto"/>
              <w:bottom w:val="single" w:sz="4" w:space="0" w:color="auto"/>
              <w:right w:val="single" w:sz="4" w:space="0" w:color="auto"/>
            </w:tcBorders>
            <w:vAlign w:val="center"/>
          </w:tcPr>
          <w:p w14:paraId="0ABB0DA3" w14:textId="77777777" w:rsidR="00D75865" w:rsidRPr="002443D2" w:rsidRDefault="00D75865" w:rsidP="00D75865">
            <w:pPr>
              <w:spacing w:after="0" w:line="276" w:lineRule="auto"/>
              <w:rPr>
                <w:rFonts w:ascii="Times New Roman" w:hAnsi="Times New Roman" w:cs="Times New Roman"/>
              </w:rPr>
            </w:pPr>
          </w:p>
        </w:tc>
      </w:tr>
      <w:tr w:rsidR="00D75865" w:rsidRPr="002443D2" w14:paraId="4163B976" w14:textId="77777777" w:rsidTr="00D75865">
        <w:tc>
          <w:tcPr>
            <w:tcW w:w="1008" w:type="dxa"/>
            <w:vMerge w:val="restart"/>
            <w:tcBorders>
              <w:left w:val="single" w:sz="4" w:space="0" w:color="auto"/>
              <w:right w:val="single" w:sz="4" w:space="0" w:color="auto"/>
            </w:tcBorders>
            <w:vAlign w:val="center"/>
          </w:tcPr>
          <w:p w14:paraId="3494D90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4D57D90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modulio diegimui ir valdymui</w:t>
            </w:r>
          </w:p>
        </w:tc>
        <w:tc>
          <w:tcPr>
            <w:tcW w:w="3818" w:type="dxa"/>
            <w:tcBorders>
              <w:top w:val="single" w:sz="4" w:space="0" w:color="auto"/>
              <w:left w:val="single" w:sz="4" w:space="0" w:color="auto"/>
              <w:bottom w:val="single" w:sz="4" w:space="0" w:color="auto"/>
              <w:right w:val="single" w:sz="4" w:space="0" w:color="auto"/>
            </w:tcBorders>
          </w:tcPr>
          <w:p w14:paraId="3E2D034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Prieš diegimą centrinės valdymo konsolės pagalba administratorius gali sukomplektuoti instaliacinį failą su reikiamais moduliais (ugniasienės, turinio kontrolės, išorinių įrenginių kontrolė)</w:t>
            </w:r>
          </w:p>
        </w:tc>
        <w:tc>
          <w:tcPr>
            <w:tcW w:w="2399" w:type="dxa"/>
            <w:vMerge w:val="restart"/>
            <w:tcBorders>
              <w:top w:val="single" w:sz="4" w:space="0" w:color="auto"/>
              <w:left w:val="single" w:sz="4" w:space="0" w:color="auto"/>
              <w:right w:val="single" w:sz="4" w:space="0" w:color="auto"/>
            </w:tcBorders>
            <w:vAlign w:val="center"/>
          </w:tcPr>
          <w:p w14:paraId="5FE3CE0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529D7A5" w14:textId="77777777" w:rsidTr="00D75865">
        <w:tc>
          <w:tcPr>
            <w:tcW w:w="1008" w:type="dxa"/>
            <w:vMerge/>
            <w:tcBorders>
              <w:left w:val="single" w:sz="4" w:space="0" w:color="auto"/>
              <w:right w:val="single" w:sz="4" w:space="0" w:color="auto"/>
            </w:tcBorders>
            <w:vAlign w:val="center"/>
          </w:tcPr>
          <w:p w14:paraId="29CEB25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99BAE1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472419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galimi šie modulio diegimo būdai:</w:t>
            </w:r>
          </w:p>
          <w:p w14:paraId="0E4BB965" w14:textId="77777777" w:rsidR="00D75865" w:rsidRPr="002443D2" w:rsidRDefault="00D75865" w:rsidP="00D75865">
            <w:pPr>
              <w:pStyle w:val="ListParagraph"/>
              <w:numPr>
                <w:ilvl w:val="0"/>
                <w:numId w:val="19"/>
              </w:numPr>
              <w:spacing w:line="276" w:lineRule="auto"/>
              <w:contextualSpacing w:val="0"/>
              <w:rPr>
                <w:rFonts w:ascii="Times New Roman" w:hAnsi="Times New Roman"/>
                <w:sz w:val="22"/>
                <w:szCs w:val="22"/>
              </w:rPr>
            </w:pPr>
            <w:r w:rsidRPr="002443D2">
              <w:rPr>
                <w:rFonts w:ascii="Times New Roman" w:hAnsi="Times New Roman"/>
                <w:sz w:val="22"/>
                <w:szCs w:val="22"/>
              </w:rPr>
              <w:t>Parsisiunčiant instaliacinį failą tiesiai į kompiuterį;</w:t>
            </w:r>
          </w:p>
          <w:p w14:paraId="0A140241" w14:textId="77777777" w:rsidR="00D75865" w:rsidRPr="002443D2" w:rsidRDefault="00D75865" w:rsidP="00D75865">
            <w:pPr>
              <w:pStyle w:val="ListParagraph"/>
              <w:numPr>
                <w:ilvl w:val="0"/>
                <w:numId w:val="19"/>
              </w:numPr>
              <w:spacing w:line="276" w:lineRule="auto"/>
              <w:rPr>
                <w:rFonts w:ascii="Times New Roman" w:hAnsi="Times New Roman"/>
                <w:sz w:val="22"/>
                <w:szCs w:val="22"/>
              </w:rPr>
            </w:pPr>
            <w:r w:rsidRPr="002443D2">
              <w:rPr>
                <w:rFonts w:ascii="Times New Roman" w:hAnsi="Times New Roman"/>
                <w:sz w:val="22"/>
                <w:szCs w:val="22"/>
              </w:rPr>
              <w:t>Diegiant iš centrinės valdymo konsolės.</w:t>
            </w:r>
          </w:p>
        </w:tc>
        <w:tc>
          <w:tcPr>
            <w:tcW w:w="2399" w:type="dxa"/>
            <w:vMerge/>
            <w:tcBorders>
              <w:left w:val="single" w:sz="4" w:space="0" w:color="auto"/>
              <w:right w:val="single" w:sz="4" w:space="0" w:color="auto"/>
            </w:tcBorders>
            <w:vAlign w:val="center"/>
          </w:tcPr>
          <w:p w14:paraId="3CA731AF" w14:textId="77777777" w:rsidR="00D75865" w:rsidRPr="002443D2" w:rsidRDefault="00D75865" w:rsidP="00D75865">
            <w:pPr>
              <w:spacing w:after="0" w:line="276" w:lineRule="auto"/>
              <w:rPr>
                <w:rFonts w:ascii="Times New Roman" w:hAnsi="Times New Roman" w:cs="Times New Roman"/>
              </w:rPr>
            </w:pPr>
          </w:p>
        </w:tc>
      </w:tr>
      <w:tr w:rsidR="00D75865" w:rsidRPr="002443D2" w14:paraId="748A4B49" w14:textId="77777777" w:rsidTr="00D75865">
        <w:tc>
          <w:tcPr>
            <w:tcW w:w="1008" w:type="dxa"/>
            <w:vMerge/>
            <w:tcBorders>
              <w:left w:val="single" w:sz="4" w:space="0" w:color="auto"/>
              <w:right w:val="single" w:sz="4" w:space="0" w:color="auto"/>
            </w:tcBorders>
            <w:vAlign w:val="center"/>
          </w:tcPr>
          <w:p w14:paraId="6142C34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94B9CF7"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4D1A5D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galimybę per nuotolį įdiegti klientą iš jau esančio tinkle kito kliento – tam panaudojama kita vietiniame tinkle esanti instaliacija.</w:t>
            </w:r>
          </w:p>
        </w:tc>
        <w:tc>
          <w:tcPr>
            <w:tcW w:w="2399" w:type="dxa"/>
            <w:vMerge/>
            <w:tcBorders>
              <w:left w:val="single" w:sz="4" w:space="0" w:color="auto"/>
              <w:right w:val="single" w:sz="4" w:space="0" w:color="auto"/>
            </w:tcBorders>
            <w:vAlign w:val="center"/>
          </w:tcPr>
          <w:p w14:paraId="39D326F5" w14:textId="77777777" w:rsidR="00D75865" w:rsidRPr="002443D2" w:rsidRDefault="00D75865" w:rsidP="00D75865">
            <w:pPr>
              <w:spacing w:after="0" w:line="276" w:lineRule="auto"/>
              <w:rPr>
                <w:rFonts w:ascii="Times New Roman" w:hAnsi="Times New Roman" w:cs="Times New Roman"/>
              </w:rPr>
            </w:pPr>
          </w:p>
        </w:tc>
      </w:tr>
      <w:tr w:rsidR="00D75865" w:rsidRPr="002443D2" w14:paraId="4F3CE67C" w14:textId="77777777" w:rsidTr="00D75865">
        <w:tc>
          <w:tcPr>
            <w:tcW w:w="1008" w:type="dxa"/>
            <w:vMerge/>
            <w:tcBorders>
              <w:left w:val="single" w:sz="4" w:space="0" w:color="auto"/>
              <w:right w:val="single" w:sz="4" w:space="0" w:color="auto"/>
            </w:tcBorders>
            <w:vAlign w:val="center"/>
          </w:tcPr>
          <w:p w14:paraId="787717E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BDC871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636F0D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 valdymo konsolė turi turėti galimybę pateikti ataskaitą su apsaugotų (su įdiegtu klientiniu moduliu) ir neapsaugotų įrenginių sąrašais.</w:t>
            </w:r>
          </w:p>
        </w:tc>
        <w:tc>
          <w:tcPr>
            <w:tcW w:w="2399" w:type="dxa"/>
            <w:vMerge/>
            <w:tcBorders>
              <w:left w:val="single" w:sz="4" w:space="0" w:color="auto"/>
              <w:right w:val="single" w:sz="4" w:space="0" w:color="auto"/>
            </w:tcBorders>
            <w:vAlign w:val="center"/>
          </w:tcPr>
          <w:p w14:paraId="24C25B7F" w14:textId="77777777" w:rsidR="00D75865" w:rsidRPr="002443D2" w:rsidRDefault="00D75865" w:rsidP="00D75865">
            <w:pPr>
              <w:spacing w:after="0" w:line="276" w:lineRule="auto"/>
              <w:rPr>
                <w:rFonts w:ascii="Times New Roman" w:hAnsi="Times New Roman" w:cs="Times New Roman"/>
              </w:rPr>
            </w:pPr>
          </w:p>
        </w:tc>
      </w:tr>
      <w:tr w:rsidR="00D75865" w:rsidRPr="002443D2" w14:paraId="14047771" w14:textId="77777777" w:rsidTr="00D75865">
        <w:tc>
          <w:tcPr>
            <w:tcW w:w="1008" w:type="dxa"/>
            <w:vMerge/>
            <w:tcBorders>
              <w:left w:val="single" w:sz="4" w:space="0" w:color="auto"/>
              <w:right w:val="single" w:sz="4" w:space="0" w:color="auto"/>
            </w:tcBorders>
            <w:vAlign w:val="center"/>
          </w:tcPr>
          <w:p w14:paraId="6E630A9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89A6A7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6F3642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Centrinėje valdymo konsolėje galime peržiūrėti detalią informaciją apie kiekvieną kompiuterį ir serverį: kompiuterio/serverio vardas, įrenginio naudotojo vardas, IP adresas, operacinė sistema, įdiegti antivirusinės programos elementai, nustatyta politika, virusų aprašų versija.</w:t>
            </w:r>
          </w:p>
        </w:tc>
        <w:tc>
          <w:tcPr>
            <w:tcW w:w="2399" w:type="dxa"/>
            <w:vMerge/>
            <w:tcBorders>
              <w:left w:val="single" w:sz="4" w:space="0" w:color="auto"/>
              <w:right w:val="single" w:sz="4" w:space="0" w:color="auto"/>
            </w:tcBorders>
            <w:vAlign w:val="center"/>
          </w:tcPr>
          <w:p w14:paraId="4256B903" w14:textId="77777777" w:rsidR="00D75865" w:rsidRPr="002443D2" w:rsidRDefault="00D75865" w:rsidP="00D75865">
            <w:pPr>
              <w:spacing w:after="0" w:line="276" w:lineRule="auto"/>
              <w:rPr>
                <w:rFonts w:ascii="Times New Roman" w:hAnsi="Times New Roman" w:cs="Times New Roman"/>
              </w:rPr>
            </w:pPr>
          </w:p>
        </w:tc>
      </w:tr>
      <w:tr w:rsidR="00D75865" w:rsidRPr="002443D2" w14:paraId="5ACA6F70" w14:textId="77777777" w:rsidTr="00D75865">
        <w:tc>
          <w:tcPr>
            <w:tcW w:w="1008" w:type="dxa"/>
            <w:vMerge/>
            <w:tcBorders>
              <w:left w:val="single" w:sz="4" w:space="0" w:color="auto"/>
              <w:right w:val="single" w:sz="4" w:space="0" w:color="auto"/>
            </w:tcBorders>
            <w:vAlign w:val="center"/>
          </w:tcPr>
          <w:p w14:paraId="0A66EB3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95B5E0D"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133D8D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Administratorius turi turėti galimybę kurti logines grupes ir pogrupius į kuriuos paskirstytų kompiuterius, serverius ir kitus apsaugotus įrenginius.</w:t>
            </w:r>
          </w:p>
        </w:tc>
        <w:tc>
          <w:tcPr>
            <w:tcW w:w="2399" w:type="dxa"/>
            <w:vMerge/>
            <w:tcBorders>
              <w:left w:val="single" w:sz="4" w:space="0" w:color="auto"/>
              <w:right w:val="single" w:sz="4" w:space="0" w:color="auto"/>
            </w:tcBorders>
            <w:vAlign w:val="center"/>
          </w:tcPr>
          <w:p w14:paraId="2D135C58" w14:textId="77777777" w:rsidR="00D75865" w:rsidRPr="002443D2" w:rsidRDefault="00D75865" w:rsidP="00D75865">
            <w:pPr>
              <w:spacing w:after="0" w:line="276" w:lineRule="auto"/>
              <w:rPr>
                <w:rFonts w:ascii="Times New Roman" w:hAnsi="Times New Roman" w:cs="Times New Roman"/>
              </w:rPr>
            </w:pPr>
          </w:p>
        </w:tc>
      </w:tr>
      <w:tr w:rsidR="00D75865" w:rsidRPr="002443D2" w14:paraId="310FB28A" w14:textId="77777777" w:rsidTr="00D75865">
        <w:tc>
          <w:tcPr>
            <w:tcW w:w="1008" w:type="dxa"/>
            <w:vMerge/>
            <w:tcBorders>
              <w:left w:val="single" w:sz="4" w:space="0" w:color="auto"/>
              <w:right w:val="single" w:sz="4" w:space="0" w:color="auto"/>
            </w:tcBorders>
            <w:vAlign w:val="center"/>
          </w:tcPr>
          <w:p w14:paraId="232202D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AD4B6B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D719F6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priskirti klientą, kuris aptinka ir pavaizduoja kitus tinkle prijungtus įrenginius (kompiuterius, serverius). </w:t>
            </w:r>
          </w:p>
        </w:tc>
        <w:tc>
          <w:tcPr>
            <w:tcW w:w="2399" w:type="dxa"/>
            <w:vMerge/>
            <w:tcBorders>
              <w:left w:val="single" w:sz="4" w:space="0" w:color="auto"/>
              <w:right w:val="single" w:sz="4" w:space="0" w:color="auto"/>
            </w:tcBorders>
            <w:vAlign w:val="center"/>
          </w:tcPr>
          <w:p w14:paraId="0AFD4368" w14:textId="77777777" w:rsidR="00D75865" w:rsidRPr="002443D2" w:rsidRDefault="00D75865" w:rsidP="00D75865">
            <w:pPr>
              <w:spacing w:after="0" w:line="276" w:lineRule="auto"/>
              <w:rPr>
                <w:rFonts w:ascii="Times New Roman" w:hAnsi="Times New Roman" w:cs="Times New Roman"/>
              </w:rPr>
            </w:pPr>
          </w:p>
        </w:tc>
      </w:tr>
      <w:tr w:rsidR="00D75865" w:rsidRPr="002443D2" w14:paraId="72D78F46" w14:textId="77777777" w:rsidTr="00D75865">
        <w:tc>
          <w:tcPr>
            <w:tcW w:w="1008" w:type="dxa"/>
            <w:vMerge/>
            <w:tcBorders>
              <w:left w:val="single" w:sz="4" w:space="0" w:color="auto"/>
              <w:right w:val="single" w:sz="4" w:space="0" w:color="auto"/>
            </w:tcBorders>
            <w:vAlign w:val="center"/>
          </w:tcPr>
          <w:p w14:paraId="4241361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AC5080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3D15E5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turi turėti apsaugą nuo išdiegimo panaudojant slaptažodį.</w:t>
            </w:r>
          </w:p>
        </w:tc>
        <w:tc>
          <w:tcPr>
            <w:tcW w:w="2399" w:type="dxa"/>
            <w:vMerge/>
            <w:tcBorders>
              <w:left w:val="single" w:sz="4" w:space="0" w:color="auto"/>
              <w:right w:val="single" w:sz="4" w:space="0" w:color="auto"/>
            </w:tcBorders>
            <w:vAlign w:val="center"/>
          </w:tcPr>
          <w:p w14:paraId="221DF89E" w14:textId="77777777" w:rsidR="00D75865" w:rsidRPr="002443D2" w:rsidRDefault="00D75865" w:rsidP="00D75865">
            <w:pPr>
              <w:spacing w:after="0" w:line="276" w:lineRule="auto"/>
              <w:rPr>
                <w:rFonts w:ascii="Times New Roman" w:hAnsi="Times New Roman" w:cs="Times New Roman"/>
              </w:rPr>
            </w:pPr>
          </w:p>
        </w:tc>
      </w:tr>
      <w:tr w:rsidR="00D75865" w:rsidRPr="002443D2" w14:paraId="3F21AB6F" w14:textId="77777777" w:rsidTr="00D75865">
        <w:tc>
          <w:tcPr>
            <w:tcW w:w="1008" w:type="dxa"/>
            <w:vMerge/>
            <w:tcBorders>
              <w:left w:val="single" w:sz="4" w:space="0" w:color="auto"/>
              <w:bottom w:val="single" w:sz="4" w:space="0" w:color="auto"/>
              <w:right w:val="single" w:sz="4" w:space="0" w:color="auto"/>
            </w:tcBorders>
            <w:vAlign w:val="center"/>
          </w:tcPr>
          <w:p w14:paraId="52A0746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709D822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596247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Palaikomos operacinės sistemos (ne mažiau kaip):</w:t>
            </w:r>
          </w:p>
          <w:p w14:paraId="4C0212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Windows Operating Systems</w:t>
            </w:r>
          </w:p>
          <w:p w14:paraId="0697D19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Desktop Operating Systems </w:t>
            </w:r>
          </w:p>
          <w:p w14:paraId="09511BA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11</w:t>
            </w:r>
          </w:p>
          <w:p w14:paraId="079F72B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10</w:t>
            </w:r>
          </w:p>
          <w:p w14:paraId="0AFFEF0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8.1</w:t>
            </w:r>
          </w:p>
          <w:p w14:paraId="1780D92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8</w:t>
            </w:r>
          </w:p>
          <w:p w14:paraId="4516595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Windows 7 </w:t>
            </w:r>
          </w:p>
          <w:p w14:paraId="056E7211" w14:textId="77777777" w:rsidR="00D75865" w:rsidRPr="002443D2" w:rsidRDefault="00D75865" w:rsidP="00D75865">
            <w:pPr>
              <w:spacing w:after="0" w:line="276" w:lineRule="auto"/>
              <w:rPr>
                <w:rFonts w:ascii="Times New Roman" w:hAnsi="Times New Roman" w:cs="Times New Roman"/>
              </w:rPr>
            </w:pPr>
          </w:p>
          <w:p w14:paraId="791ABBA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Server Operating Systems</w:t>
            </w:r>
          </w:p>
          <w:p w14:paraId="119D1E4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2025 64x</w:t>
            </w:r>
          </w:p>
          <w:p w14:paraId="53A051E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2022</w:t>
            </w:r>
          </w:p>
          <w:p w14:paraId="4872F44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2019</w:t>
            </w:r>
          </w:p>
          <w:p w14:paraId="7D11BD6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2016</w:t>
            </w:r>
          </w:p>
          <w:p w14:paraId="2C9B029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2012 R2</w:t>
            </w:r>
          </w:p>
          <w:p w14:paraId="51BE1D5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Windows Server 2012 </w:t>
            </w:r>
          </w:p>
          <w:p w14:paraId="0579447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2008 R2</w:t>
            </w:r>
          </w:p>
          <w:p w14:paraId="18444E3E" w14:textId="77777777" w:rsidR="00D75865" w:rsidRPr="002443D2" w:rsidRDefault="00D75865" w:rsidP="00D75865">
            <w:pPr>
              <w:spacing w:after="0" w:line="276" w:lineRule="auto"/>
              <w:rPr>
                <w:rFonts w:ascii="Times New Roman" w:hAnsi="Times New Roman" w:cs="Times New Roman"/>
              </w:rPr>
            </w:pPr>
          </w:p>
          <w:p w14:paraId="0F7A5F2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Linux Operating Systems</w:t>
            </w:r>
          </w:p>
          <w:p w14:paraId="64A1A26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lastRenderedPageBreak/>
              <w:t xml:space="preserve">● Red Hat Enterprise Linux / CentOS 7.0 arba naujesnė </w:t>
            </w:r>
          </w:p>
          <w:p w14:paraId="27E0229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Ubuntu 16.04 arba naujesnė</w:t>
            </w:r>
          </w:p>
          <w:p w14:paraId="5C9B8DD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SUSE Linux Enterprise Server 12 SP4 arba naujesnė</w:t>
            </w:r>
          </w:p>
          <w:p w14:paraId="569C3CA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OpenSUSE leap 15.4 arba naujesnė</w:t>
            </w:r>
          </w:p>
          <w:p w14:paraId="42D0AA1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Fedora 37 arba naujesnė</w:t>
            </w:r>
          </w:p>
          <w:p w14:paraId="5A19134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Debian 9.0 arba naujesnė</w:t>
            </w:r>
          </w:p>
          <w:p w14:paraId="0F04B6F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Oracle Linux 7 arba naujesnė </w:t>
            </w:r>
          </w:p>
          <w:p w14:paraId="42EB584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Alma Linux 8 arba naujesnė </w:t>
            </w:r>
          </w:p>
          <w:p w14:paraId="59A75B8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Rocky Linux 8 arba naujesnė</w:t>
            </w:r>
          </w:p>
          <w:p w14:paraId="046E8CC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Cloud Linux 7 arba naujesnė </w:t>
            </w:r>
          </w:p>
          <w:p w14:paraId="201A8BA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Miracle Linux 8 arba naujesnė</w:t>
            </w:r>
          </w:p>
          <w:p w14:paraId="356B45D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Kylin v10</w:t>
            </w:r>
          </w:p>
          <w:p w14:paraId="6F63960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PopOS 22.04</w:t>
            </w:r>
          </w:p>
          <w:p w14:paraId="5A7FA8F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Pardus 21</w:t>
            </w:r>
          </w:p>
          <w:p w14:paraId="6E80FF1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Mint 20 arba naujesnė</w:t>
            </w:r>
          </w:p>
          <w:p w14:paraId="65C6F18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Zorin </w:t>
            </w:r>
          </w:p>
          <w:p w14:paraId="1C2C3EF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macOS Sequoia (15.x)</w:t>
            </w:r>
          </w:p>
          <w:p w14:paraId="6878D77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macOS Sonoma (14.x)</w:t>
            </w:r>
          </w:p>
          <w:p w14:paraId="7EEF81A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macOS Ventura (13.x)</w:t>
            </w:r>
          </w:p>
          <w:p w14:paraId="454D695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macOS Monterey (12.x)</w:t>
            </w:r>
          </w:p>
          <w:p w14:paraId="45CFE722" w14:textId="77777777" w:rsidR="00D75865" w:rsidRPr="002443D2" w:rsidRDefault="00D75865" w:rsidP="00D75865">
            <w:pPr>
              <w:spacing w:after="0" w:line="276" w:lineRule="auto"/>
              <w:rPr>
                <w:rFonts w:ascii="Times New Roman" w:hAnsi="Times New Roman" w:cs="Times New Roman"/>
                <w:highlight w:val="magenta"/>
              </w:rPr>
            </w:pPr>
            <w:r w:rsidRPr="002443D2">
              <w:rPr>
                <w:rFonts w:ascii="Times New Roman" w:hAnsi="Times New Roman" w:cs="Times New Roman"/>
              </w:rPr>
              <w:t>●  macOS Big Sur (11.x)</w:t>
            </w:r>
          </w:p>
        </w:tc>
        <w:tc>
          <w:tcPr>
            <w:tcW w:w="2399" w:type="dxa"/>
            <w:vMerge/>
            <w:tcBorders>
              <w:left w:val="single" w:sz="4" w:space="0" w:color="auto"/>
              <w:bottom w:val="single" w:sz="4" w:space="0" w:color="auto"/>
              <w:right w:val="single" w:sz="4" w:space="0" w:color="auto"/>
            </w:tcBorders>
            <w:vAlign w:val="center"/>
          </w:tcPr>
          <w:p w14:paraId="53E2CEBB" w14:textId="77777777" w:rsidR="00D75865" w:rsidRPr="002443D2" w:rsidRDefault="00D75865" w:rsidP="00D75865">
            <w:pPr>
              <w:spacing w:after="0" w:line="276" w:lineRule="auto"/>
              <w:rPr>
                <w:rFonts w:ascii="Times New Roman" w:hAnsi="Times New Roman" w:cs="Times New Roman"/>
              </w:rPr>
            </w:pPr>
          </w:p>
        </w:tc>
      </w:tr>
      <w:tr w:rsidR="00D75865" w:rsidRPr="002443D2" w14:paraId="55445E6C" w14:textId="77777777" w:rsidTr="00D75865">
        <w:tc>
          <w:tcPr>
            <w:tcW w:w="935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9BA907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virtualiųjų kompiuterių ir serverių apsaugos moduliui</w:t>
            </w:r>
          </w:p>
        </w:tc>
      </w:tr>
      <w:tr w:rsidR="00D75865" w:rsidRPr="002443D2" w14:paraId="6B076CBF" w14:textId="77777777" w:rsidTr="00D75865">
        <w:tc>
          <w:tcPr>
            <w:tcW w:w="1008" w:type="dxa"/>
            <w:vMerge w:val="restart"/>
            <w:tcBorders>
              <w:top w:val="single" w:sz="4" w:space="0" w:color="auto"/>
              <w:left w:val="single" w:sz="4" w:space="0" w:color="auto"/>
              <w:right w:val="single" w:sz="4" w:space="0" w:color="auto"/>
            </w:tcBorders>
            <w:vAlign w:val="center"/>
          </w:tcPr>
          <w:p w14:paraId="3AE73C7C"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5408466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Minimalūs reikalavimai virtualiųjų aplinkų apsaugai nuo kenkėjiškos programinės įrangos</w:t>
            </w:r>
          </w:p>
        </w:tc>
        <w:tc>
          <w:tcPr>
            <w:tcW w:w="3818" w:type="dxa"/>
            <w:tcBorders>
              <w:top w:val="single" w:sz="4" w:space="0" w:color="auto"/>
              <w:left w:val="single" w:sz="4" w:space="0" w:color="auto"/>
              <w:bottom w:val="single" w:sz="4" w:space="0" w:color="auto"/>
              <w:right w:val="single" w:sz="4" w:space="0" w:color="auto"/>
            </w:tcBorders>
          </w:tcPr>
          <w:p w14:paraId="5C829438"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Programinė įranga į bendrą ataskaitų įrankį turi gauti informaciją apie virtualiųjų įrenginių </w:t>
            </w:r>
          </w:p>
          <w:p w14:paraId="187D1345"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apsaugą bei virtualiųjų saugumo įrenginių </w:t>
            </w:r>
          </w:p>
          <w:p w14:paraId="1158F943"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būseną.</w:t>
            </w:r>
          </w:p>
        </w:tc>
        <w:tc>
          <w:tcPr>
            <w:tcW w:w="2399" w:type="dxa"/>
            <w:vMerge w:val="restart"/>
            <w:tcBorders>
              <w:top w:val="single" w:sz="4" w:space="0" w:color="auto"/>
              <w:left w:val="single" w:sz="4" w:space="0" w:color="auto"/>
              <w:right w:val="single" w:sz="4" w:space="0" w:color="auto"/>
            </w:tcBorders>
            <w:vAlign w:val="center"/>
          </w:tcPr>
          <w:p w14:paraId="1D5F45D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7E0C616" w14:textId="77777777" w:rsidTr="00D75865">
        <w:tc>
          <w:tcPr>
            <w:tcW w:w="1008" w:type="dxa"/>
            <w:vMerge/>
            <w:tcBorders>
              <w:left w:val="single" w:sz="4" w:space="0" w:color="auto"/>
              <w:right w:val="single" w:sz="4" w:space="0" w:color="auto"/>
            </w:tcBorders>
            <w:vAlign w:val="center"/>
          </w:tcPr>
          <w:p w14:paraId="16E3D03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CB7154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6B771EC"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Sprendimas integruojamas su VMware Vshield, NSX-V, NSX-T.</w:t>
            </w:r>
            <w:r w:rsidRPr="002443D2">
              <w:rPr>
                <w:rFonts w:ascii="Times New Roman" w:hAnsi="Times New Roman" w:cs="Times New Roman"/>
              </w:rPr>
              <w:t xml:space="preserve"> </w:t>
            </w:r>
            <w:r w:rsidRPr="002443D2">
              <w:rPr>
                <w:rFonts w:ascii="Times New Roman" w:hAnsi="Times New Roman" w:cs="Times New Roman"/>
                <w:color w:val="000000" w:themeColor="text1"/>
              </w:rPr>
              <w:t xml:space="preserve">Integracija su NSX-T suteikia galimybę skanuoti nuo virusų nenaudojant </w:t>
            </w:r>
            <w:r w:rsidRPr="002443D2">
              <w:rPr>
                <w:rFonts w:ascii="Times New Roman" w:hAnsi="Times New Roman" w:cs="Times New Roman"/>
              </w:rPr>
              <w:t xml:space="preserve"> </w:t>
            </w:r>
            <w:r w:rsidRPr="002443D2">
              <w:rPr>
                <w:rFonts w:ascii="Times New Roman" w:hAnsi="Times New Roman" w:cs="Times New Roman"/>
                <w:color w:val="000000" w:themeColor="text1"/>
              </w:rPr>
              <w:t xml:space="preserve">antivirusinės programos agento (agentless) pačioje virtualioje mašinoje. </w:t>
            </w:r>
          </w:p>
        </w:tc>
        <w:tc>
          <w:tcPr>
            <w:tcW w:w="2399" w:type="dxa"/>
            <w:vMerge/>
            <w:tcBorders>
              <w:left w:val="single" w:sz="4" w:space="0" w:color="auto"/>
              <w:right w:val="single" w:sz="4" w:space="0" w:color="auto"/>
            </w:tcBorders>
            <w:vAlign w:val="center"/>
          </w:tcPr>
          <w:p w14:paraId="569A489E" w14:textId="77777777" w:rsidR="00D75865" w:rsidRPr="002443D2" w:rsidRDefault="00D75865" w:rsidP="00D75865">
            <w:pPr>
              <w:spacing w:after="0" w:line="276" w:lineRule="auto"/>
              <w:rPr>
                <w:rFonts w:ascii="Times New Roman" w:hAnsi="Times New Roman" w:cs="Times New Roman"/>
              </w:rPr>
            </w:pPr>
          </w:p>
        </w:tc>
      </w:tr>
      <w:tr w:rsidR="00D75865" w:rsidRPr="002443D2" w14:paraId="36A70338" w14:textId="77777777" w:rsidTr="00D75865">
        <w:tc>
          <w:tcPr>
            <w:tcW w:w="1008" w:type="dxa"/>
            <w:vMerge/>
            <w:tcBorders>
              <w:left w:val="single" w:sz="4" w:space="0" w:color="auto"/>
              <w:right w:val="single" w:sz="4" w:space="0" w:color="auto"/>
            </w:tcBorders>
            <w:vAlign w:val="center"/>
          </w:tcPr>
          <w:p w14:paraId="051C416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805557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FADBD81"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Centrinė valdymo konsolė gali būti integruojama su daugiau nei viena Vmware vCenter sistema. </w:t>
            </w:r>
          </w:p>
        </w:tc>
        <w:tc>
          <w:tcPr>
            <w:tcW w:w="2399" w:type="dxa"/>
            <w:vMerge/>
            <w:tcBorders>
              <w:left w:val="single" w:sz="4" w:space="0" w:color="auto"/>
              <w:right w:val="single" w:sz="4" w:space="0" w:color="auto"/>
            </w:tcBorders>
            <w:vAlign w:val="center"/>
          </w:tcPr>
          <w:p w14:paraId="774BEBEE" w14:textId="77777777" w:rsidR="00D75865" w:rsidRPr="002443D2" w:rsidRDefault="00D75865" w:rsidP="00D75865">
            <w:pPr>
              <w:spacing w:after="0" w:line="276" w:lineRule="auto"/>
              <w:rPr>
                <w:rFonts w:ascii="Times New Roman" w:hAnsi="Times New Roman" w:cs="Times New Roman"/>
              </w:rPr>
            </w:pPr>
          </w:p>
        </w:tc>
      </w:tr>
      <w:tr w:rsidR="00D75865" w:rsidRPr="002443D2" w14:paraId="10EB1CCE" w14:textId="77777777" w:rsidTr="00D75865">
        <w:tc>
          <w:tcPr>
            <w:tcW w:w="1008" w:type="dxa"/>
            <w:vMerge/>
            <w:tcBorders>
              <w:left w:val="single" w:sz="4" w:space="0" w:color="auto"/>
              <w:right w:val="single" w:sz="4" w:space="0" w:color="auto"/>
            </w:tcBorders>
            <w:vAlign w:val="center"/>
          </w:tcPr>
          <w:p w14:paraId="40335BA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D4EF2A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8BEB460"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rPr>
              <w:t>Pagal pareikalavimą ir realaus laiko Linux virtualiųjų mašinų skanavimas.</w:t>
            </w:r>
          </w:p>
        </w:tc>
        <w:tc>
          <w:tcPr>
            <w:tcW w:w="2399" w:type="dxa"/>
            <w:vMerge/>
            <w:tcBorders>
              <w:left w:val="single" w:sz="4" w:space="0" w:color="auto"/>
              <w:right w:val="single" w:sz="4" w:space="0" w:color="auto"/>
            </w:tcBorders>
            <w:vAlign w:val="center"/>
          </w:tcPr>
          <w:p w14:paraId="371A8EF5" w14:textId="77777777" w:rsidR="00D75865" w:rsidRPr="002443D2" w:rsidRDefault="00D75865" w:rsidP="00D75865">
            <w:pPr>
              <w:spacing w:after="0" w:line="276" w:lineRule="auto"/>
              <w:rPr>
                <w:rFonts w:ascii="Times New Roman" w:hAnsi="Times New Roman" w:cs="Times New Roman"/>
              </w:rPr>
            </w:pPr>
          </w:p>
        </w:tc>
      </w:tr>
      <w:tr w:rsidR="00D75865" w:rsidRPr="002443D2" w14:paraId="10DE8583" w14:textId="77777777" w:rsidTr="00D75865">
        <w:tc>
          <w:tcPr>
            <w:tcW w:w="1008" w:type="dxa"/>
            <w:vMerge/>
            <w:tcBorders>
              <w:left w:val="single" w:sz="4" w:space="0" w:color="auto"/>
              <w:right w:val="single" w:sz="4" w:space="0" w:color="auto"/>
            </w:tcBorders>
            <w:vAlign w:val="center"/>
          </w:tcPr>
          <w:p w14:paraId="26BCCF7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470171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B33C2A6"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rPr>
              <w:t>Programinė įranga gali būti integruota su Hyper-V, Red Hat Virtualization bei Oracle VM ir KVM virtualizacijos platformomis.</w:t>
            </w:r>
          </w:p>
        </w:tc>
        <w:tc>
          <w:tcPr>
            <w:tcW w:w="2399" w:type="dxa"/>
            <w:vMerge/>
            <w:tcBorders>
              <w:left w:val="single" w:sz="4" w:space="0" w:color="auto"/>
              <w:right w:val="single" w:sz="4" w:space="0" w:color="auto"/>
            </w:tcBorders>
            <w:vAlign w:val="center"/>
          </w:tcPr>
          <w:p w14:paraId="1BBF3199" w14:textId="77777777" w:rsidR="00D75865" w:rsidRPr="002443D2" w:rsidRDefault="00D75865" w:rsidP="00D75865">
            <w:pPr>
              <w:spacing w:after="0" w:line="276" w:lineRule="auto"/>
              <w:rPr>
                <w:rFonts w:ascii="Times New Roman" w:hAnsi="Times New Roman" w:cs="Times New Roman"/>
              </w:rPr>
            </w:pPr>
          </w:p>
        </w:tc>
      </w:tr>
      <w:tr w:rsidR="00D75865" w:rsidRPr="002443D2" w14:paraId="149C5A53" w14:textId="77777777" w:rsidTr="00D75865">
        <w:trPr>
          <w:trHeight w:val="4277"/>
        </w:trPr>
        <w:tc>
          <w:tcPr>
            <w:tcW w:w="1008" w:type="dxa"/>
            <w:vMerge/>
            <w:tcBorders>
              <w:left w:val="single" w:sz="4" w:space="0" w:color="auto"/>
              <w:right w:val="single" w:sz="4" w:space="0" w:color="auto"/>
            </w:tcBorders>
            <w:vAlign w:val="center"/>
          </w:tcPr>
          <w:p w14:paraId="43B4BEA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802816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632C295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turėti galimybę įdiegti specializuotą saugumo virtualų įrenginį (angl Appliance) skirtą kitų virtualių mašinų apsaugai, kuris:</w:t>
            </w:r>
          </w:p>
          <w:p w14:paraId="303B8471" w14:textId="77777777" w:rsidR="00D75865" w:rsidRPr="002443D2" w:rsidRDefault="00D75865" w:rsidP="00D75865">
            <w:pPr>
              <w:pStyle w:val="ListParagraph"/>
              <w:numPr>
                <w:ilvl w:val="0"/>
                <w:numId w:val="16"/>
              </w:numPr>
              <w:spacing w:line="276" w:lineRule="auto"/>
              <w:contextualSpacing w:val="0"/>
              <w:rPr>
                <w:rFonts w:ascii="Times New Roman" w:hAnsi="Times New Roman"/>
                <w:sz w:val="22"/>
                <w:szCs w:val="22"/>
              </w:rPr>
            </w:pPr>
            <w:r w:rsidRPr="002443D2">
              <w:rPr>
                <w:rFonts w:ascii="Times New Roman" w:hAnsi="Times New Roman"/>
                <w:sz w:val="22"/>
                <w:szCs w:val="22"/>
              </w:rPr>
              <w:t>Saugo kenkėjiškos programinės įrangos aprašus (signatūras);</w:t>
            </w:r>
          </w:p>
          <w:p w14:paraId="7654AA9B" w14:textId="77777777" w:rsidR="00D75865" w:rsidRPr="002443D2" w:rsidRDefault="00D75865" w:rsidP="00D75865">
            <w:pPr>
              <w:pStyle w:val="ListParagraph"/>
              <w:numPr>
                <w:ilvl w:val="0"/>
                <w:numId w:val="16"/>
              </w:numPr>
              <w:spacing w:line="276" w:lineRule="auto"/>
              <w:contextualSpacing w:val="0"/>
              <w:rPr>
                <w:rFonts w:ascii="Times New Roman" w:hAnsi="Times New Roman"/>
                <w:sz w:val="22"/>
                <w:szCs w:val="22"/>
              </w:rPr>
            </w:pPr>
            <w:r w:rsidRPr="002443D2">
              <w:rPr>
                <w:rFonts w:ascii="Times New Roman" w:hAnsi="Times New Roman"/>
                <w:sz w:val="22"/>
                <w:szCs w:val="22"/>
              </w:rPr>
              <w:t>Teikia virtualios mašinos apsaugą nuo pat jos paleidimo – nereikia laukti, kad būtų atsisiunčiami ir įdiegiami naujausi aprašai;</w:t>
            </w:r>
          </w:p>
          <w:p w14:paraId="2921E80F" w14:textId="77777777" w:rsidR="00D75865" w:rsidRPr="002443D2" w:rsidRDefault="00D75865" w:rsidP="00D75865">
            <w:pPr>
              <w:pStyle w:val="ListParagraph"/>
              <w:numPr>
                <w:ilvl w:val="0"/>
                <w:numId w:val="16"/>
              </w:numPr>
              <w:spacing w:line="276" w:lineRule="auto"/>
              <w:contextualSpacing w:val="0"/>
              <w:rPr>
                <w:rFonts w:ascii="Times New Roman" w:hAnsi="Times New Roman"/>
                <w:sz w:val="22"/>
                <w:szCs w:val="22"/>
              </w:rPr>
            </w:pPr>
            <w:r w:rsidRPr="002443D2">
              <w:rPr>
                <w:rFonts w:ascii="Times New Roman" w:hAnsi="Times New Roman"/>
                <w:sz w:val="22"/>
                <w:szCs w:val="22"/>
              </w:rPr>
              <w:t xml:space="preserve">Gali apsaugoti virtualias mašinas įdiegtas skirtinguose fiziniuose serveriuose (nebūtina diegti atskirus saugumo virtualius įrenginius kiekviename fiziniame serveryje (angl. Host)). </w:t>
            </w:r>
          </w:p>
        </w:tc>
        <w:tc>
          <w:tcPr>
            <w:tcW w:w="2399" w:type="dxa"/>
            <w:vMerge/>
            <w:tcBorders>
              <w:left w:val="single" w:sz="4" w:space="0" w:color="auto"/>
              <w:right w:val="single" w:sz="4" w:space="0" w:color="auto"/>
            </w:tcBorders>
            <w:vAlign w:val="center"/>
          </w:tcPr>
          <w:p w14:paraId="14D042B8" w14:textId="77777777" w:rsidR="00D75865" w:rsidRPr="002443D2" w:rsidRDefault="00D75865" w:rsidP="00D75865">
            <w:pPr>
              <w:spacing w:after="0" w:line="276" w:lineRule="auto"/>
              <w:rPr>
                <w:rFonts w:ascii="Times New Roman" w:hAnsi="Times New Roman" w:cs="Times New Roman"/>
              </w:rPr>
            </w:pPr>
          </w:p>
        </w:tc>
      </w:tr>
      <w:tr w:rsidR="00D75865" w:rsidRPr="002443D2" w14:paraId="5D9B4953" w14:textId="77777777" w:rsidTr="00D75865">
        <w:trPr>
          <w:trHeight w:val="104"/>
        </w:trPr>
        <w:tc>
          <w:tcPr>
            <w:tcW w:w="1008" w:type="dxa"/>
            <w:tcBorders>
              <w:left w:val="single" w:sz="4" w:space="0" w:color="auto"/>
              <w:right w:val="single" w:sz="4" w:space="0" w:color="auto"/>
            </w:tcBorders>
            <w:vAlign w:val="center"/>
          </w:tcPr>
          <w:p w14:paraId="4D41CE9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left w:val="single" w:sz="4" w:space="0" w:color="auto"/>
              <w:right w:val="single" w:sz="4" w:space="0" w:color="auto"/>
            </w:tcBorders>
            <w:vAlign w:val="center"/>
          </w:tcPr>
          <w:p w14:paraId="709F1F5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Bendros savybės</w:t>
            </w:r>
          </w:p>
        </w:tc>
        <w:tc>
          <w:tcPr>
            <w:tcW w:w="3818" w:type="dxa"/>
            <w:tcBorders>
              <w:top w:val="single" w:sz="4" w:space="0" w:color="auto"/>
              <w:left w:val="single" w:sz="4" w:space="0" w:color="auto"/>
              <w:right w:val="single" w:sz="4" w:space="0" w:color="auto"/>
            </w:tcBorders>
          </w:tcPr>
          <w:p w14:paraId="23814390" w14:textId="77777777" w:rsidR="00D75865" w:rsidRPr="002443D2" w:rsidRDefault="00D75865" w:rsidP="00D75865">
            <w:pPr>
              <w:spacing w:after="0" w:line="276" w:lineRule="auto"/>
              <w:rPr>
                <w:rFonts w:ascii="Times New Roman" w:hAnsi="Times New Roman" w:cs="Times New Roman"/>
                <w:highlight w:val="green"/>
              </w:rPr>
            </w:pPr>
            <w:r w:rsidRPr="002443D2">
              <w:rPr>
                <w:rFonts w:ascii="Times New Roman" w:hAnsi="Times New Roman" w:cs="Times New Roman"/>
              </w:rPr>
              <w:t>Programinė įranga į bendrą ataskaitų įrankį turi gauti informaciją apie virtualiųjų įrenginių apsaugą bei virtualiųjų saugumo įrenginių būseną.</w:t>
            </w:r>
          </w:p>
        </w:tc>
        <w:tc>
          <w:tcPr>
            <w:tcW w:w="2399" w:type="dxa"/>
            <w:tcBorders>
              <w:left w:val="single" w:sz="4" w:space="0" w:color="auto"/>
              <w:right w:val="single" w:sz="4" w:space="0" w:color="auto"/>
            </w:tcBorders>
            <w:vAlign w:val="center"/>
          </w:tcPr>
          <w:p w14:paraId="3109BCC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4F2676A7" w14:textId="77777777" w:rsidTr="00D75865">
        <w:trPr>
          <w:trHeight w:val="104"/>
        </w:trPr>
        <w:tc>
          <w:tcPr>
            <w:tcW w:w="9351" w:type="dxa"/>
            <w:gridSpan w:val="4"/>
            <w:tcBorders>
              <w:left w:val="single" w:sz="4" w:space="0" w:color="auto"/>
              <w:right w:val="single" w:sz="4" w:space="0" w:color="auto"/>
            </w:tcBorders>
            <w:vAlign w:val="center"/>
          </w:tcPr>
          <w:p w14:paraId="2958CFBE"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Reikalavimai Kubernetes aplinkų apsaugai</w:t>
            </w:r>
          </w:p>
        </w:tc>
      </w:tr>
      <w:tr w:rsidR="00D75865" w:rsidRPr="002443D2" w14:paraId="1F5CC514" w14:textId="77777777" w:rsidTr="00D75865">
        <w:trPr>
          <w:trHeight w:val="104"/>
        </w:trPr>
        <w:tc>
          <w:tcPr>
            <w:tcW w:w="1008" w:type="dxa"/>
            <w:tcBorders>
              <w:left w:val="single" w:sz="4" w:space="0" w:color="auto"/>
              <w:right w:val="single" w:sz="4" w:space="0" w:color="auto"/>
            </w:tcBorders>
            <w:vAlign w:val="center"/>
          </w:tcPr>
          <w:p w14:paraId="11A2BB3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left w:val="single" w:sz="4" w:space="0" w:color="auto"/>
              <w:right w:val="single" w:sz="4" w:space="0" w:color="auto"/>
            </w:tcBorders>
            <w:vAlign w:val="center"/>
          </w:tcPr>
          <w:p w14:paraId="2AF4D89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Minimalūs reikalavimai Kubernetes aplinkų apsaugai</w:t>
            </w:r>
          </w:p>
        </w:tc>
        <w:tc>
          <w:tcPr>
            <w:tcW w:w="3818" w:type="dxa"/>
            <w:tcBorders>
              <w:top w:val="single" w:sz="4" w:space="0" w:color="auto"/>
              <w:left w:val="single" w:sz="4" w:space="0" w:color="auto"/>
              <w:right w:val="single" w:sz="4" w:space="0" w:color="auto"/>
            </w:tcBorders>
          </w:tcPr>
          <w:p w14:paraId="0E25E7C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Sprendimas turi užtikrinti apsaugą darbo krūviams veikiantiems Kubernetes aplinkoje.</w:t>
            </w:r>
          </w:p>
          <w:p w14:paraId="5F38BB3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diegti DaemonSet.</w:t>
            </w:r>
          </w:p>
          <w:p w14:paraId="1E73209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Agentas gali būti diegiamas, atnaujinamas, pašalinamas per helm chart.</w:t>
            </w:r>
          </w:p>
          <w:p w14:paraId="41B64B7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Agento rodo konteinerio pavadinimą kuriame įvyko įspėjimas.</w:t>
            </w:r>
          </w:p>
          <w:p w14:paraId="097A3C2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Agentas gali būti diegiamas AKS ir Openshift   Kubernetes aplinkose.</w:t>
            </w:r>
          </w:p>
        </w:tc>
        <w:tc>
          <w:tcPr>
            <w:tcW w:w="2399" w:type="dxa"/>
            <w:tcBorders>
              <w:left w:val="single" w:sz="4" w:space="0" w:color="auto"/>
              <w:right w:val="single" w:sz="4" w:space="0" w:color="auto"/>
            </w:tcBorders>
            <w:vAlign w:val="center"/>
          </w:tcPr>
          <w:p w14:paraId="31623374"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619587E3" w14:textId="77777777" w:rsidTr="00D75865">
        <w:tc>
          <w:tcPr>
            <w:tcW w:w="93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1653C"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Kompiuterinio tinklo stebėjimo funkcionalumo modulis</w:t>
            </w:r>
          </w:p>
        </w:tc>
      </w:tr>
      <w:tr w:rsidR="00D75865" w:rsidRPr="002443D2" w14:paraId="72EE8AD7" w14:textId="77777777" w:rsidTr="00D75865">
        <w:trPr>
          <w:trHeight w:val="1772"/>
        </w:trPr>
        <w:tc>
          <w:tcPr>
            <w:tcW w:w="1008" w:type="dxa"/>
            <w:vMerge w:val="restart"/>
            <w:tcBorders>
              <w:left w:val="single" w:sz="4" w:space="0" w:color="auto"/>
              <w:right w:val="single" w:sz="4" w:space="0" w:color="auto"/>
            </w:tcBorders>
            <w:vAlign w:val="center"/>
          </w:tcPr>
          <w:p w14:paraId="408AE82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2BFA08F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Diegimas ir mokymai</w:t>
            </w:r>
          </w:p>
        </w:tc>
        <w:tc>
          <w:tcPr>
            <w:tcW w:w="3818" w:type="dxa"/>
            <w:tcBorders>
              <w:top w:val="single" w:sz="4" w:space="0" w:color="auto"/>
              <w:left w:val="single" w:sz="4" w:space="0" w:color="auto"/>
              <w:right w:val="single" w:sz="4" w:space="0" w:color="auto"/>
            </w:tcBorders>
          </w:tcPr>
          <w:p w14:paraId="32361CC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b/>
                <w:bCs/>
              </w:rPr>
              <w:t>Siūlant lygiavertį produktą, tiekėjas turi atlikti naujos sistemos serverio (</w:t>
            </w:r>
            <w:r w:rsidRPr="002443D2">
              <w:rPr>
                <w:rFonts w:ascii="Times New Roman" w:hAnsi="Times New Roman" w:cs="Times New Roman"/>
                <w:b/>
                <w:bCs/>
                <w:i/>
                <w:iCs/>
              </w:rPr>
              <w:t xml:space="preserve">online </w:t>
            </w:r>
            <w:r w:rsidRPr="002443D2">
              <w:rPr>
                <w:rFonts w:ascii="Times New Roman" w:hAnsi="Times New Roman" w:cs="Times New Roman"/>
                <w:b/>
                <w:bCs/>
              </w:rPr>
              <w:t xml:space="preserve">arba </w:t>
            </w:r>
            <w:r w:rsidRPr="002443D2">
              <w:rPr>
                <w:rFonts w:ascii="Times New Roman" w:hAnsi="Times New Roman" w:cs="Times New Roman"/>
                <w:b/>
                <w:bCs/>
                <w:i/>
                <w:iCs/>
              </w:rPr>
              <w:t>on-prem)</w:t>
            </w:r>
            <w:r w:rsidRPr="002443D2">
              <w:rPr>
                <w:rFonts w:ascii="Times New Roman" w:hAnsi="Times New Roman" w:cs="Times New Roman"/>
                <w:b/>
                <w:bCs/>
              </w:rPr>
              <w:t xml:space="preserve"> diegimą ir konfigūravimą bei visų darbo vietų (2300 vnt.) agentų perdiegimą, dalis darbo vietų (~10-15%) nepasiekiamos diegimui per GPO ar kitais automatiniais metodais.</w:t>
            </w:r>
          </w:p>
        </w:tc>
        <w:tc>
          <w:tcPr>
            <w:tcW w:w="2399" w:type="dxa"/>
            <w:vMerge w:val="restart"/>
            <w:tcBorders>
              <w:left w:val="single" w:sz="4" w:space="0" w:color="auto"/>
              <w:right w:val="single" w:sz="4" w:space="0" w:color="auto"/>
            </w:tcBorders>
            <w:vAlign w:val="center"/>
          </w:tcPr>
          <w:p w14:paraId="60FA0715"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4C3A492" w14:textId="77777777" w:rsidTr="00D75865">
        <w:trPr>
          <w:trHeight w:val="20"/>
        </w:trPr>
        <w:tc>
          <w:tcPr>
            <w:tcW w:w="1008" w:type="dxa"/>
            <w:vMerge/>
            <w:tcBorders>
              <w:left w:val="single" w:sz="4" w:space="0" w:color="auto"/>
              <w:right w:val="single" w:sz="4" w:space="0" w:color="auto"/>
            </w:tcBorders>
            <w:vAlign w:val="center"/>
          </w:tcPr>
          <w:p w14:paraId="44514E9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E41EE9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426C20D4"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 xml:space="preserve">Ne mažiau kaip 1 valanda koncentruoti mokymai supažindinant su programinės įrangos galimybėmis </w:t>
            </w:r>
            <w:r w:rsidRPr="002443D2">
              <w:rPr>
                <w:rFonts w:ascii="Times New Roman" w:hAnsi="Times New Roman" w:cs="Times New Roman"/>
                <w:b/>
                <w:bCs/>
              </w:rPr>
              <w:lastRenderedPageBreak/>
              <w:t>ir darbo procesais ne mažiau kaip 2 administratoriams.</w:t>
            </w:r>
          </w:p>
        </w:tc>
        <w:tc>
          <w:tcPr>
            <w:tcW w:w="2399" w:type="dxa"/>
            <w:vMerge/>
            <w:tcBorders>
              <w:left w:val="single" w:sz="4" w:space="0" w:color="auto"/>
              <w:right w:val="single" w:sz="4" w:space="0" w:color="auto"/>
            </w:tcBorders>
            <w:vAlign w:val="center"/>
          </w:tcPr>
          <w:p w14:paraId="4934418D"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0BBC63B9" w14:textId="77777777" w:rsidTr="00D75865">
        <w:trPr>
          <w:trHeight w:val="7766"/>
        </w:trPr>
        <w:tc>
          <w:tcPr>
            <w:tcW w:w="1008" w:type="dxa"/>
            <w:tcBorders>
              <w:left w:val="single" w:sz="4" w:space="0" w:color="auto"/>
              <w:right w:val="single" w:sz="4" w:space="0" w:color="auto"/>
            </w:tcBorders>
            <w:vAlign w:val="center"/>
          </w:tcPr>
          <w:p w14:paraId="108D79E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left w:val="single" w:sz="4" w:space="0" w:color="auto"/>
              <w:right w:val="single" w:sz="4" w:space="0" w:color="auto"/>
            </w:tcBorders>
            <w:vAlign w:val="center"/>
          </w:tcPr>
          <w:p w14:paraId="1E89D54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Minimalūs reikalavimai Tinklo jutikliui (Network sensor)</w:t>
            </w:r>
          </w:p>
        </w:tc>
        <w:tc>
          <w:tcPr>
            <w:tcW w:w="3818" w:type="dxa"/>
            <w:tcBorders>
              <w:top w:val="single" w:sz="4" w:space="0" w:color="auto"/>
              <w:left w:val="single" w:sz="4" w:space="0" w:color="auto"/>
              <w:right w:val="single" w:sz="4" w:space="0" w:color="auto"/>
            </w:tcBorders>
          </w:tcPr>
          <w:p w14:paraId="28C6E5A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Programinė įranga turi turėti tinklo srauto analizės funkcionalumą, leidžiantį identifikuoti ir užkirsti kelią įtartinoms veikloms realiuoju laiku. </w:t>
            </w:r>
          </w:p>
          <w:p w14:paraId="7164CC4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fiksuoti ir analizuoti anomalijas, remiantis pažangiais mašininio mokymosi algoritmais.</w:t>
            </w:r>
          </w:p>
          <w:p w14:paraId="42FD716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turėti galimybę aptikti kenkėjiškus tinklo veiksmus, įskaitant zero-day atakas ir nežinomus grėsmių vektorius.</w:t>
            </w:r>
          </w:p>
          <w:p w14:paraId="0FF4132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palaikyti grėsmių telemetrijos duomenų analizę ir integraciją su SIEM sistemomis.</w:t>
            </w:r>
          </w:p>
          <w:p w14:paraId="218E678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užtikrinti galimybę per centrinę valdymo konsolę peržiūrėti tinklo veiklos ataskaitas ir identifikuoti galimus incidentus.</w:t>
            </w:r>
          </w:p>
          <w:p w14:paraId="6F2662A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suteikti galimybę atlikti tinklo paketų analizę ir koreliacijos nustatymus, leidžiančius detaliai suprasti grėsmių vektorius.</w:t>
            </w:r>
          </w:p>
          <w:p w14:paraId="2EA3C53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kurti individualias taisykles grėsmių nustatymui, remiantis organizacijos saugumo politika.</w:t>
            </w:r>
          </w:p>
          <w:p w14:paraId="5BD17DF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būti funkcionalumas, leidžiantis blokuoti įtartinus IP adresus ir domenus pagal nustatytus saugumo protokolus.</w:t>
            </w:r>
          </w:p>
          <w:p w14:paraId="0EDA1BF0" w14:textId="77777777" w:rsidR="00D75865" w:rsidRPr="002443D2" w:rsidRDefault="00D75865" w:rsidP="00D75865">
            <w:pPr>
              <w:spacing w:after="0" w:line="276" w:lineRule="auto"/>
              <w:rPr>
                <w:rFonts w:ascii="Times New Roman" w:hAnsi="Times New Roman" w:cs="Times New Roman"/>
                <w:highlight w:val="green"/>
              </w:rPr>
            </w:pPr>
            <w:r w:rsidRPr="002443D2">
              <w:rPr>
                <w:rFonts w:ascii="Times New Roman" w:hAnsi="Times New Roman" w:cs="Times New Roman"/>
              </w:rPr>
              <w:t>Turi būti galimybė klasifikuoti tinklo srautą pagal protokolus ir aptikti neleistinus ryšius.</w:t>
            </w:r>
          </w:p>
        </w:tc>
        <w:tc>
          <w:tcPr>
            <w:tcW w:w="2399" w:type="dxa"/>
            <w:tcBorders>
              <w:left w:val="single" w:sz="4" w:space="0" w:color="auto"/>
              <w:right w:val="single" w:sz="4" w:space="0" w:color="auto"/>
            </w:tcBorders>
            <w:vAlign w:val="center"/>
          </w:tcPr>
          <w:p w14:paraId="606E8A4C"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22ADF8F0" w14:textId="77777777" w:rsidTr="00D75865">
        <w:trPr>
          <w:trHeight w:val="71"/>
        </w:trPr>
        <w:tc>
          <w:tcPr>
            <w:tcW w:w="9351" w:type="dxa"/>
            <w:gridSpan w:val="4"/>
            <w:tcBorders>
              <w:left w:val="single" w:sz="4" w:space="0" w:color="auto"/>
              <w:right w:val="single" w:sz="4" w:space="0" w:color="auto"/>
            </w:tcBorders>
            <w:shd w:val="clear" w:color="auto" w:fill="F2F2F2" w:themeFill="background1" w:themeFillShade="F2"/>
            <w:vAlign w:val="center"/>
          </w:tcPr>
          <w:p w14:paraId="554A6914"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Operacinių sistemų atnaujinimų valdymo funkcionalumo modulis</w:t>
            </w:r>
          </w:p>
        </w:tc>
      </w:tr>
      <w:tr w:rsidR="00D75865" w:rsidRPr="002443D2" w14:paraId="4CD5FF75" w14:textId="77777777" w:rsidTr="00D75865">
        <w:trPr>
          <w:trHeight w:val="749"/>
        </w:trPr>
        <w:tc>
          <w:tcPr>
            <w:tcW w:w="1008" w:type="dxa"/>
            <w:vMerge w:val="restart"/>
            <w:tcBorders>
              <w:left w:val="single" w:sz="4" w:space="0" w:color="auto"/>
              <w:right w:val="single" w:sz="4" w:space="0" w:color="auto"/>
            </w:tcBorders>
            <w:vAlign w:val="center"/>
          </w:tcPr>
          <w:p w14:paraId="0733CC6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6935749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Diegimas ir mokymai</w:t>
            </w:r>
          </w:p>
        </w:tc>
        <w:tc>
          <w:tcPr>
            <w:tcW w:w="3818" w:type="dxa"/>
            <w:tcBorders>
              <w:top w:val="single" w:sz="4" w:space="0" w:color="auto"/>
              <w:left w:val="single" w:sz="4" w:space="0" w:color="auto"/>
              <w:bottom w:val="single" w:sz="4" w:space="0" w:color="auto"/>
              <w:right w:val="single" w:sz="4" w:space="0" w:color="auto"/>
            </w:tcBorders>
          </w:tcPr>
          <w:p w14:paraId="42C7AC2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b/>
                <w:bCs/>
              </w:rPr>
              <w:t>Siūlant lygiavertį produktą, tiekėjas turi atlikti naujos sistemos serverio (</w:t>
            </w:r>
            <w:r w:rsidRPr="002443D2">
              <w:rPr>
                <w:rFonts w:ascii="Times New Roman" w:hAnsi="Times New Roman" w:cs="Times New Roman"/>
                <w:b/>
                <w:bCs/>
                <w:i/>
                <w:iCs/>
              </w:rPr>
              <w:t xml:space="preserve">online </w:t>
            </w:r>
            <w:r w:rsidRPr="002443D2">
              <w:rPr>
                <w:rFonts w:ascii="Times New Roman" w:hAnsi="Times New Roman" w:cs="Times New Roman"/>
                <w:b/>
                <w:bCs/>
              </w:rPr>
              <w:t xml:space="preserve">arba </w:t>
            </w:r>
            <w:r w:rsidRPr="002443D2">
              <w:rPr>
                <w:rFonts w:ascii="Times New Roman" w:hAnsi="Times New Roman" w:cs="Times New Roman"/>
                <w:b/>
                <w:bCs/>
                <w:i/>
                <w:iCs/>
              </w:rPr>
              <w:t>on-prem)</w:t>
            </w:r>
            <w:r w:rsidRPr="002443D2">
              <w:rPr>
                <w:rFonts w:ascii="Times New Roman" w:hAnsi="Times New Roman" w:cs="Times New Roman"/>
                <w:b/>
                <w:bCs/>
              </w:rPr>
              <w:t xml:space="preserve"> diegimą ir konfigūravimą bei visų darbo vietų (900 vnt.) agentų perdiegimą, dalis darbo vietų (~10-15%) nepasiekiamos diegimui per GPO ar kitais automatiniais metodais.</w:t>
            </w:r>
          </w:p>
        </w:tc>
        <w:tc>
          <w:tcPr>
            <w:tcW w:w="2399" w:type="dxa"/>
            <w:vMerge w:val="restart"/>
            <w:tcBorders>
              <w:left w:val="single" w:sz="4" w:space="0" w:color="auto"/>
              <w:right w:val="single" w:sz="4" w:space="0" w:color="auto"/>
            </w:tcBorders>
            <w:vAlign w:val="center"/>
          </w:tcPr>
          <w:p w14:paraId="01239349"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3011682" w14:textId="77777777" w:rsidTr="00D75865">
        <w:trPr>
          <w:trHeight w:val="748"/>
        </w:trPr>
        <w:tc>
          <w:tcPr>
            <w:tcW w:w="1008" w:type="dxa"/>
            <w:vMerge/>
            <w:tcBorders>
              <w:left w:val="single" w:sz="4" w:space="0" w:color="auto"/>
              <w:right w:val="single" w:sz="4" w:space="0" w:color="auto"/>
            </w:tcBorders>
            <w:vAlign w:val="center"/>
          </w:tcPr>
          <w:p w14:paraId="48B5FE3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8E6CA6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8EF3792"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 xml:space="preserve">Ne mažiau kaip 1 valanda koncentruoti mokymai supažindinant su programinės įrangos galimybėmis </w:t>
            </w:r>
            <w:r w:rsidRPr="002443D2">
              <w:rPr>
                <w:rFonts w:ascii="Times New Roman" w:hAnsi="Times New Roman" w:cs="Times New Roman"/>
                <w:b/>
                <w:bCs/>
              </w:rPr>
              <w:lastRenderedPageBreak/>
              <w:t>ir darbo procesais ne mažiau kaip 2 administratoriams.</w:t>
            </w:r>
          </w:p>
        </w:tc>
        <w:tc>
          <w:tcPr>
            <w:tcW w:w="2399" w:type="dxa"/>
            <w:vMerge/>
            <w:tcBorders>
              <w:left w:val="single" w:sz="4" w:space="0" w:color="auto"/>
              <w:right w:val="single" w:sz="4" w:space="0" w:color="auto"/>
            </w:tcBorders>
            <w:vAlign w:val="center"/>
          </w:tcPr>
          <w:p w14:paraId="2C339C54"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57398F4C" w14:textId="77777777" w:rsidTr="00D75865">
        <w:trPr>
          <w:trHeight w:val="2096"/>
        </w:trPr>
        <w:tc>
          <w:tcPr>
            <w:tcW w:w="1008" w:type="dxa"/>
            <w:tcBorders>
              <w:left w:val="single" w:sz="4" w:space="0" w:color="auto"/>
              <w:right w:val="single" w:sz="4" w:space="0" w:color="auto"/>
            </w:tcBorders>
            <w:vAlign w:val="center"/>
          </w:tcPr>
          <w:p w14:paraId="6BC96AD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left w:val="single" w:sz="4" w:space="0" w:color="auto"/>
              <w:right w:val="single" w:sz="4" w:space="0" w:color="auto"/>
            </w:tcBorders>
            <w:vAlign w:val="center"/>
          </w:tcPr>
          <w:p w14:paraId="2913BBDA" w14:textId="77777777" w:rsidR="00D75865" w:rsidRPr="002443D2" w:rsidRDefault="00D75865" w:rsidP="00D75865">
            <w:pPr>
              <w:spacing w:after="0" w:line="276" w:lineRule="auto"/>
              <w:rPr>
                <w:rFonts w:ascii="Times New Roman" w:hAnsi="Times New Roman" w:cs="Times New Roman"/>
                <w:highlight w:val="red"/>
              </w:rPr>
            </w:pPr>
            <w:r w:rsidRPr="002443D2">
              <w:rPr>
                <w:rFonts w:ascii="Times New Roman" w:hAnsi="Times New Roman" w:cs="Times New Roman"/>
              </w:rPr>
              <w:t>Minimalūs reikalavimai  atnaujinimų valdymo modulis (Patch manager)</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751A71A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palaikyti automatizuotą operacinių sistemų ir trečiųjų šalių programų saugumo atnaujinimų valdymą.</w:t>
            </w:r>
          </w:p>
          <w:p w14:paraId="1286531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būti galimybė konfigūruoti skirtingus atnaujinimų diegimo politikos lygius, įskaitant atidėtą įdiegimą ir testavimo aplinką.</w:t>
            </w:r>
          </w:p>
          <w:p w14:paraId="462E109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gebėti automatiškai tikrinti ir atsisiųsti naujausius saugumo pataisymus iš gamintojų serverių.</w:t>
            </w:r>
          </w:p>
          <w:p w14:paraId="703F410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turėti funkcionalumą, leidžiantį peržiūrėti atnaujinimų diegimo istoriją ir įvykusių atnaujinimų būklę.</w:t>
            </w:r>
          </w:p>
          <w:p w14:paraId="45AE910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pritaikyti programinės įrangos atnaujinimų įdiegimą pagal organizacijos IT infrastruktūros poreikius.</w:t>
            </w:r>
          </w:p>
          <w:p w14:paraId="54FE40C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turėti galimybę diegti atnaujinimus pagal nustatytą grafiką, atsižvelgiant į darbo laiko apribojimus.</w:t>
            </w:r>
          </w:p>
          <w:p w14:paraId="390936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būti funkcionalumas, leidžiantis automatizuoti nesėkmingų atnaujinimų pakartotinį diegimą ir incidentų analizę.</w:t>
            </w:r>
          </w:p>
          <w:p w14:paraId="3187CB4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pateikti detalias ataskaitas apie įrenginius, kuriems reikalingi saugumo pataisymai.</w:t>
            </w:r>
          </w:p>
          <w:p w14:paraId="418F6D1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būti galimybė kurti individualius atnaujinimų sąrašus pagal kritiškumo lygį ir prioritetus.</w:t>
            </w:r>
          </w:p>
          <w:p w14:paraId="3657F71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operacinės ir trečiųjų šalių programinės įrangos atnaujinimų valdymui:</w:t>
            </w:r>
          </w:p>
          <w:p w14:paraId="67AE5BD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iš tos pačios centrinio valdymo konsolės valdyti operacinės ir trečiųjų šalių programinės įrangos atnaujinimus.</w:t>
            </w:r>
          </w:p>
          <w:p w14:paraId="2705E29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atnaujinimus diegti rankiniu būdų, bei automatiškai.</w:t>
            </w:r>
          </w:p>
          <w:p w14:paraId="27D3213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Kartu su atnaujinimu turi būti pateikiama informacija su </w:t>
            </w:r>
            <w:r w:rsidRPr="002443D2">
              <w:rPr>
                <w:rFonts w:ascii="Times New Roman" w:hAnsi="Times New Roman" w:cs="Times New Roman"/>
              </w:rPr>
              <w:lastRenderedPageBreak/>
              <w:t>pažeidžiamumo numeriu (CVE), jei tokių yra.</w:t>
            </w:r>
          </w:p>
          <w:p w14:paraId="69ACEFD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ignoruoti/nediegti atitinkamo atnaujinimo.</w:t>
            </w:r>
          </w:p>
          <w:p w14:paraId="2A7A47A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atnaujinimus išsaugoti ir diegti iš vietiniame tinkle esančio įrenginio.</w:t>
            </w:r>
          </w:p>
          <w:p w14:paraId="301A9F4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privalo veikti Windows, Linux ir MacOS operacinėse sistemose.</w:t>
            </w:r>
          </w:p>
          <w:p w14:paraId="085CBAE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leisti vartotojui atidėti įrenginio perkrovimą iki jam patogaus laiko, jei to reikalaujama sėkmingam atnaujinimo sudiegimui.</w:t>
            </w:r>
          </w:p>
          <w:p w14:paraId="687A5F5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turėti galimybę diegti atnaujinimų serverį, kurio pagalba galima diegti atnaujinimus į kitus įrenginius taip taupant tinklo resursus.</w:t>
            </w:r>
          </w:p>
          <w:p w14:paraId="39A98F3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„Rollback“ mechanizmas nesėkmingiems atnaujinimams anuliuoti.</w:t>
            </w:r>
          </w:p>
        </w:tc>
        <w:tc>
          <w:tcPr>
            <w:tcW w:w="2399" w:type="dxa"/>
            <w:tcBorders>
              <w:left w:val="single" w:sz="4" w:space="0" w:color="auto"/>
              <w:right w:val="single" w:sz="4" w:space="0" w:color="auto"/>
            </w:tcBorders>
            <w:vAlign w:val="center"/>
          </w:tcPr>
          <w:p w14:paraId="38E8D4D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lastRenderedPageBreak/>
              <w:t>Atitinka / neatitinka</w:t>
            </w:r>
            <w:r w:rsidRPr="002443D2">
              <w:rPr>
                <w:rFonts w:ascii="Times New Roman" w:hAnsi="Times New Roman" w:cs="Times New Roman"/>
              </w:rPr>
              <w:t xml:space="preserve"> (palikti teisingą)</w:t>
            </w:r>
          </w:p>
        </w:tc>
      </w:tr>
    </w:tbl>
    <w:p w14:paraId="563B3EFC" w14:textId="77777777" w:rsidR="00D75865" w:rsidRPr="002443D2" w:rsidRDefault="00D75865" w:rsidP="00D75865">
      <w:pPr>
        <w:spacing w:after="0" w:line="276" w:lineRule="auto"/>
        <w:rPr>
          <w:rFonts w:ascii="Times New Roman" w:hAnsi="Times New Roman" w:cs="Times New Roman"/>
        </w:rPr>
      </w:pPr>
    </w:p>
    <w:p w14:paraId="6536A0C5" w14:textId="77777777" w:rsidR="00A306C3" w:rsidRPr="00163845" w:rsidRDefault="00A306C3" w:rsidP="000578F0">
      <w:pPr>
        <w:spacing w:after="0" w:line="276" w:lineRule="auto"/>
        <w:jc w:val="center"/>
        <w:rPr>
          <w:rFonts w:ascii="Times New Roman" w:hAnsi="Times New Roman" w:cs="Times New Roman"/>
          <w:b/>
          <w:sz w:val="24"/>
          <w:szCs w:val="24"/>
        </w:rPr>
      </w:pPr>
    </w:p>
    <w:p w14:paraId="4216C7E5" w14:textId="244B6978" w:rsidR="00B6477C" w:rsidRDefault="00B6477C" w:rsidP="00BC330F">
      <w:pPr>
        <w:spacing w:after="0" w:line="240" w:lineRule="auto"/>
        <w:jc w:val="both"/>
        <w:rPr>
          <w:rFonts w:ascii="Times New Roman" w:eastAsia="Calibri" w:hAnsi="Times New Roman" w:cs="Times New Roman"/>
          <w:b/>
          <w:sz w:val="24"/>
          <w:szCs w:val="24"/>
          <w:u w:val="single"/>
          <w:lang w:eastAsia="lt-LT"/>
        </w:rPr>
      </w:pPr>
      <w:r>
        <w:rPr>
          <w:rFonts w:ascii="Times New Roman" w:eastAsia="Calibri" w:hAnsi="Times New Roman" w:cs="Times New Roman"/>
          <w:b/>
          <w:sz w:val="24"/>
          <w:szCs w:val="24"/>
          <w:highlight w:val="yellow"/>
          <w:u w:val="single"/>
          <w:lang w:eastAsia="lt-LT"/>
        </w:rPr>
        <w:t xml:space="preserve">               </w:t>
      </w:r>
      <w:r w:rsidR="0052231D" w:rsidRPr="00A4106A">
        <w:rPr>
          <w:rFonts w:ascii="Times New Roman" w:eastAsia="Calibri" w:hAnsi="Times New Roman" w:cs="Times New Roman"/>
          <w:b/>
          <w:sz w:val="24"/>
          <w:szCs w:val="24"/>
          <w:highlight w:val="yellow"/>
          <w:u w:val="single"/>
          <w:lang w:eastAsia="lt-LT"/>
        </w:rPr>
        <w:t>Tiekėjas</w:t>
      </w:r>
      <w:r w:rsidR="009E6543" w:rsidRPr="00A4106A">
        <w:rPr>
          <w:rFonts w:ascii="Times New Roman" w:eastAsia="Calibri" w:hAnsi="Times New Roman" w:cs="Times New Roman"/>
          <w:b/>
          <w:sz w:val="24"/>
          <w:szCs w:val="24"/>
          <w:highlight w:val="yellow"/>
          <w:u w:val="single"/>
          <w:lang w:eastAsia="lt-LT"/>
        </w:rPr>
        <w:t>/subtiekėjas</w:t>
      </w:r>
      <w:r w:rsidR="0052231D" w:rsidRPr="00A4106A">
        <w:rPr>
          <w:rFonts w:ascii="Times New Roman" w:eastAsia="Calibri" w:hAnsi="Times New Roman" w:cs="Times New Roman"/>
          <w:b/>
          <w:sz w:val="24"/>
          <w:szCs w:val="24"/>
          <w:highlight w:val="yellow"/>
          <w:u w:val="single"/>
          <w:lang w:eastAsia="lt-LT"/>
        </w:rPr>
        <w:t xml:space="preserve"> kartu su pasiūlymu pateikia</w:t>
      </w:r>
      <w:r w:rsidR="005D15D4" w:rsidRPr="00A4106A">
        <w:rPr>
          <w:rFonts w:ascii="Times New Roman" w:eastAsia="Calibri" w:hAnsi="Times New Roman" w:cs="Times New Roman"/>
          <w:b/>
          <w:sz w:val="24"/>
          <w:szCs w:val="24"/>
          <w:highlight w:val="yellow"/>
          <w:u w:val="single"/>
          <w:lang w:eastAsia="lt-LT"/>
        </w:rPr>
        <w:t xml:space="preserve"> </w:t>
      </w:r>
      <w:r w:rsidR="008718A9" w:rsidRPr="00A4106A">
        <w:rPr>
          <w:rFonts w:ascii="Times New Roman" w:eastAsia="Calibri" w:hAnsi="Times New Roman" w:cs="Times New Roman"/>
          <w:b/>
          <w:sz w:val="24"/>
          <w:szCs w:val="24"/>
          <w:highlight w:val="yellow"/>
          <w:u w:val="single"/>
          <w:lang w:eastAsia="lt-LT"/>
        </w:rPr>
        <w:t xml:space="preserve">užpildytą </w:t>
      </w:r>
      <w:r w:rsidR="00A4106A" w:rsidRPr="00A4106A">
        <w:rPr>
          <w:rFonts w:ascii="Times New Roman" w:eastAsia="Calibri" w:hAnsi="Times New Roman" w:cs="Times New Roman"/>
          <w:b/>
          <w:sz w:val="24"/>
          <w:szCs w:val="24"/>
          <w:highlight w:val="yellow"/>
          <w:u w:val="single"/>
          <w:lang w:eastAsia="lt-LT"/>
        </w:rPr>
        <w:t xml:space="preserve">pirkimo sąlygų </w:t>
      </w:r>
      <w:r w:rsidR="008718A9" w:rsidRPr="00A4106A">
        <w:rPr>
          <w:rFonts w:ascii="Times New Roman" w:eastAsia="Calibri" w:hAnsi="Times New Roman" w:cs="Times New Roman"/>
          <w:b/>
          <w:sz w:val="24"/>
          <w:szCs w:val="24"/>
          <w:highlight w:val="yellow"/>
          <w:u w:val="single"/>
          <w:lang w:eastAsia="lt-LT"/>
        </w:rPr>
        <w:t>5 priedą ):</w:t>
      </w:r>
      <w:r w:rsidR="008718A9" w:rsidRPr="008718A9">
        <w:rPr>
          <w:rFonts w:ascii="Times New Roman" w:eastAsia="Calibri" w:hAnsi="Times New Roman" w:cs="Times New Roman"/>
          <w:b/>
          <w:sz w:val="24"/>
          <w:szCs w:val="24"/>
          <w:u w:val="single"/>
          <w:lang w:eastAsia="lt-LT"/>
        </w:rPr>
        <w:t xml:space="preserve"> </w:t>
      </w:r>
    </w:p>
    <w:p w14:paraId="3488ED4D" w14:textId="674AF7F1" w:rsidR="00BC330F" w:rsidRPr="008718A9" w:rsidRDefault="008718A9" w:rsidP="00BC330F">
      <w:pPr>
        <w:spacing w:after="0" w:line="240" w:lineRule="auto"/>
        <w:jc w:val="both"/>
        <w:rPr>
          <w:rFonts w:ascii="Times New Roman" w:eastAsia="Times New Roman" w:hAnsi="Times New Roman" w:cs="Times New Roman"/>
          <w:color w:val="000000"/>
          <w:sz w:val="24"/>
          <w:szCs w:val="24"/>
          <w:lang w:eastAsia="lt-LT"/>
        </w:rPr>
      </w:pPr>
      <w:r w:rsidRPr="008718A9">
        <w:rPr>
          <w:rFonts w:ascii="Times New Roman" w:eastAsia="Calibri" w:hAnsi="Times New Roman" w:cs="Times New Roman"/>
          <w:sz w:val="24"/>
          <w:szCs w:val="24"/>
          <w:lang w:eastAsia="lt-LT"/>
        </w:rPr>
        <w:t>D</w:t>
      </w:r>
      <w:r w:rsidR="006E0F34" w:rsidRPr="008718A9">
        <w:rPr>
          <w:rFonts w:ascii="Times New Roman" w:eastAsia="Calibri" w:hAnsi="Times New Roman" w:cs="Times New Roman"/>
          <w:sz w:val="24"/>
          <w:szCs w:val="24"/>
          <w:lang w:eastAsia="lt-LT"/>
        </w:rPr>
        <w:t>eklaraciją dėl (ne)atitikties Reglamento nuostatoms</w:t>
      </w:r>
      <w:r w:rsidR="00E87DE7" w:rsidRPr="008718A9">
        <w:rPr>
          <w:rFonts w:ascii="Times New Roman" w:eastAsia="Calibri" w:hAnsi="Times New Roman" w:cs="Times New Roman"/>
          <w:sz w:val="24"/>
          <w:szCs w:val="24"/>
          <w:lang w:eastAsia="lt-LT"/>
        </w:rPr>
        <w:t xml:space="preserve"> (toliau-Deklaracija)</w:t>
      </w:r>
      <w:r w:rsidR="006E0F34" w:rsidRPr="008718A9">
        <w:rPr>
          <w:rFonts w:ascii="Times New Roman" w:eastAsia="Calibri" w:hAnsi="Times New Roman" w:cs="Times New Roman"/>
          <w:sz w:val="24"/>
          <w:szCs w:val="24"/>
          <w:lang w:eastAsia="lt-LT"/>
        </w:rPr>
        <w:t xml:space="preserve">, </w:t>
      </w:r>
      <w:r w:rsidR="009E6543" w:rsidRPr="008718A9">
        <w:rPr>
          <w:rFonts w:ascii="Times New Roman" w:eastAsia="Calibri" w:hAnsi="Times New Roman" w:cs="Times New Roman"/>
          <w:sz w:val="24"/>
          <w:szCs w:val="24"/>
          <w:lang w:eastAsia="lt-LT"/>
        </w:rPr>
        <w:t xml:space="preserve">kad </w:t>
      </w:r>
      <w:r w:rsidR="00E87DE7" w:rsidRPr="008718A9">
        <w:rPr>
          <w:rFonts w:ascii="Times New Roman" w:eastAsia="Times New Roman" w:hAnsi="Times New Roman" w:cs="Times New Roman"/>
          <w:color w:val="000000"/>
          <w:sz w:val="24"/>
          <w:szCs w:val="24"/>
          <w:lang w:eastAsia="lt-LT"/>
        </w:rPr>
        <w:t xml:space="preserve">atstovaujamo </w:t>
      </w:r>
      <w:r w:rsidR="0042694F" w:rsidRPr="008718A9">
        <w:rPr>
          <w:rFonts w:ascii="Times New Roman" w:eastAsia="Times New Roman" w:hAnsi="Times New Roman" w:cs="Times New Roman"/>
          <w:color w:val="000000"/>
          <w:sz w:val="24"/>
          <w:szCs w:val="24"/>
          <w:lang w:eastAsia="lt-LT"/>
        </w:rPr>
        <w:t xml:space="preserve">tiekėjo </w:t>
      </w:r>
      <w:r w:rsidR="0052231D" w:rsidRPr="008718A9">
        <w:rPr>
          <w:rFonts w:ascii="Times New Roman" w:eastAsia="Times New Roman" w:hAnsi="Times New Roman" w:cs="Times New Roman"/>
          <w:color w:val="000000"/>
          <w:sz w:val="24"/>
          <w:szCs w:val="24"/>
          <w:lang w:eastAsia="lt-LT"/>
        </w:rPr>
        <w:t>sudėtyje nėra Rusijos dalyvavimo, viršijančio 2014 m. liepos 31 d. Tarybos reglamento (ES) Nr. 833/2014 dėl ribojamųjų priemonių atsižvelgiant į Rusijos veiksmus, kuriais destabilizuojama padėtis Ukrainoje, su visais pakeitimais, nustatytas ribas</w:t>
      </w:r>
      <w:r w:rsidRPr="008718A9">
        <w:rPr>
          <w:rFonts w:ascii="Times New Roman" w:eastAsia="Times New Roman" w:hAnsi="Times New Roman" w:cs="Times New Roman"/>
          <w:color w:val="000000"/>
          <w:sz w:val="24"/>
          <w:szCs w:val="24"/>
          <w:lang w:eastAsia="lt-LT"/>
        </w:rPr>
        <w:t xml:space="preserve"> </w:t>
      </w:r>
      <w:r w:rsidR="0042694F" w:rsidRPr="008718A9">
        <w:rPr>
          <w:rFonts w:ascii="Times New Roman" w:eastAsia="Times New Roman" w:hAnsi="Times New Roman" w:cs="Times New Roman"/>
          <w:color w:val="000000"/>
          <w:sz w:val="24"/>
          <w:szCs w:val="24"/>
          <w:lang w:eastAsia="lt-LT"/>
        </w:rPr>
        <w:t>(</w:t>
      </w:r>
      <w:r w:rsidRPr="008718A9">
        <w:rPr>
          <w:rFonts w:ascii="Times New Roman" w:eastAsia="Times New Roman" w:hAnsi="Times New Roman" w:cs="Times New Roman"/>
          <w:color w:val="000000"/>
          <w:sz w:val="24"/>
          <w:szCs w:val="24"/>
          <w:lang w:eastAsia="lt-LT"/>
        </w:rPr>
        <w:t xml:space="preserve">Pirkimo sąlygų </w:t>
      </w:r>
      <w:r w:rsidR="0042694F" w:rsidRPr="008718A9">
        <w:rPr>
          <w:rFonts w:ascii="Times New Roman" w:eastAsia="Times New Roman" w:hAnsi="Times New Roman" w:cs="Times New Roman"/>
          <w:color w:val="000000"/>
          <w:sz w:val="24"/>
          <w:szCs w:val="24"/>
          <w:lang w:eastAsia="lt-LT"/>
        </w:rPr>
        <w:t>5 priedas</w:t>
      </w:r>
      <w:r w:rsidRPr="008718A9">
        <w:rPr>
          <w:rFonts w:ascii="Times New Roman" w:eastAsia="Times New Roman" w:hAnsi="Times New Roman" w:cs="Times New Roman"/>
          <w:color w:val="000000"/>
          <w:sz w:val="24"/>
          <w:szCs w:val="24"/>
          <w:lang w:eastAsia="lt-LT"/>
        </w:rPr>
        <w:t>)</w:t>
      </w: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4D6E9D1" w14:textId="708289DB" w:rsidR="00BC330F" w:rsidRPr="001208B8" w:rsidRDefault="005C20D1" w:rsidP="00BC330F">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D12FEF">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 </w:t>
      </w:r>
      <w:r w:rsidR="00BC330F" w:rsidRPr="001208B8">
        <w:rPr>
          <w:rFonts w:ascii="Times New Roman" w:eastAsia="Calibri" w:hAnsi="Times New Roman" w:cs="Times New Roman"/>
          <w:lang w:eastAsia="lt-LT"/>
        </w:rPr>
        <w:t>Konkurso sąlygų</w:t>
      </w:r>
    </w:p>
    <w:p w14:paraId="33D4B93D" w14:textId="7589D418" w:rsidR="00BC330F" w:rsidRPr="001208B8" w:rsidRDefault="005C20D1" w:rsidP="00BC330F">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highlight w:val="green"/>
          <w:lang w:eastAsia="lt-LT"/>
        </w:rPr>
        <w:t xml:space="preserve">         </w:t>
      </w:r>
      <w:r w:rsidR="00D12FEF">
        <w:rPr>
          <w:rFonts w:ascii="Times New Roman" w:eastAsia="Calibri" w:hAnsi="Times New Roman" w:cs="Times New Roman"/>
          <w:highlight w:val="green"/>
          <w:lang w:eastAsia="lt-LT"/>
        </w:rPr>
        <w:t xml:space="preserve">     </w:t>
      </w:r>
      <w:r>
        <w:rPr>
          <w:rFonts w:ascii="Times New Roman" w:eastAsia="Calibri" w:hAnsi="Times New Roman" w:cs="Times New Roman"/>
          <w:highlight w:val="green"/>
          <w:lang w:eastAsia="lt-LT"/>
        </w:rPr>
        <w:t xml:space="preserve"> </w:t>
      </w:r>
      <w:r w:rsidR="00BC330F" w:rsidRPr="001208B8">
        <w:rPr>
          <w:rFonts w:ascii="Times New Roman" w:eastAsia="Calibri" w:hAnsi="Times New Roman" w:cs="Times New Roman"/>
          <w:highlight w:val="green"/>
          <w:lang w:eastAsia="lt-LT"/>
        </w:rPr>
        <w:t>Priedas Nr. 2</w:t>
      </w:r>
      <w:r w:rsidR="00BC330F"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EC42C6" w:rsidRDefault="00BC330F" w:rsidP="00BC330F">
      <w:pPr>
        <w:spacing w:after="0" w:line="240" w:lineRule="auto"/>
        <w:jc w:val="center"/>
        <w:rPr>
          <w:rFonts w:ascii="Times New Roman" w:hAnsi="Times New Roman" w:cs="Times New Roman"/>
          <w:b/>
        </w:rPr>
      </w:pPr>
      <w:r w:rsidRPr="00EC42C6">
        <w:rPr>
          <w:rFonts w:ascii="Times New Roman" w:eastAsia="Calibri" w:hAnsi="Times New Roman" w:cs="Times New Roman"/>
          <w:b/>
          <w:lang w:eastAsia="lt-LT"/>
        </w:rPr>
        <w:t>PASIŪLYMAS</w:t>
      </w:r>
    </w:p>
    <w:p w14:paraId="35BB9A28" w14:textId="3DA9C207" w:rsidR="00BC330F" w:rsidRPr="00EC42C6" w:rsidRDefault="00EC42C6" w:rsidP="00EC42C6">
      <w:pPr>
        <w:tabs>
          <w:tab w:val="left" w:pos="3150"/>
        </w:tabs>
        <w:spacing w:after="0" w:line="276" w:lineRule="auto"/>
        <w:jc w:val="center"/>
        <w:rPr>
          <w:rFonts w:ascii="Times New Roman" w:hAnsi="Times New Roman" w:cs="Times New Roman"/>
          <w:b/>
          <w:bCs/>
        </w:rPr>
      </w:pPr>
      <w:r w:rsidRPr="00883AC9">
        <w:rPr>
          <w:rFonts w:ascii="Times New Roman" w:hAnsi="Times New Roman" w:cs="Times New Roman"/>
          <w:b/>
          <w:bCs/>
        </w:rPr>
        <w:t>ANTIVIRUSINĖS IR UGNIASIENĖS PROGRAMINĖS ĮRANGOS LICENCIJŲ ATNAUJINIMO</w:t>
      </w:r>
      <w:r w:rsidR="00BC330F" w:rsidRPr="00883AC9">
        <w:rPr>
          <w:rFonts w:ascii="Times New Roman Bold" w:hAnsi="Times New Roman Bold" w:cs="Times New Roman"/>
          <w:b/>
          <w:caps/>
        </w:rPr>
        <w:t xml:space="preserve"> </w:t>
      </w:r>
      <w:r w:rsidR="005B24D0" w:rsidRPr="00883AC9">
        <w:rPr>
          <w:rFonts w:ascii="Times New Roman Bold" w:hAnsi="Times New Roman Bold" w:cs="Times New Roman"/>
          <w:b/>
          <w:caps/>
        </w:rPr>
        <w:t xml:space="preserve">(KIBERNETINIO SAUGUMO SPRENDIMO PAKETAS </w:t>
      </w:r>
      <w:r w:rsidR="00883AC9" w:rsidRPr="00883AC9">
        <w:rPr>
          <w:rFonts w:ascii="Times New Roman Bold" w:hAnsi="Times New Roman Bold" w:cs="Times New Roman"/>
          <w:b/>
          <w:caps/>
        </w:rPr>
        <w:t>)</w:t>
      </w:r>
      <w:r w:rsidR="00883AC9">
        <w:rPr>
          <w:rFonts w:ascii="Times New Roman Bold" w:hAnsi="Times New Roman Bold" w:cs="Times New Roman"/>
          <w:b/>
          <w:caps/>
        </w:rPr>
        <w:t xml:space="preserve"> </w:t>
      </w:r>
      <w:r w:rsidR="00BC330F" w:rsidRPr="00EC42C6">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19"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19"/>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7"/>
        <w:gridCol w:w="4556"/>
      </w:tblGrid>
      <w:tr w:rsidR="00BC330F" w:rsidRPr="001208B8" w14:paraId="57C5A933" w14:textId="77777777" w:rsidTr="00EC42C6">
        <w:trPr>
          <w:trHeight w:val="1235"/>
        </w:trPr>
        <w:tc>
          <w:tcPr>
            <w:tcW w:w="4557"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556"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EC42C6">
        <w:trPr>
          <w:trHeight w:val="504"/>
        </w:trPr>
        <w:tc>
          <w:tcPr>
            <w:tcW w:w="4557"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556"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EC42C6">
        <w:trPr>
          <w:trHeight w:val="239"/>
        </w:trPr>
        <w:tc>
          <w:tcPr>
            <w:tcW w:w="4557"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556"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EC42C6">
        <w:trPr>
          <w:trHeight w:val="251"/>
        </w:trPr>
        <w:tc>
          <w:tcPr>
            <w:tcW w:w="4557"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556"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EC42C6">
        <w:trPr>
          <w:trHeight w:val="239"/>
        </w:trPr>
        <w:tc>
          <w:tcPr>
            <w:tcW w:w="4557"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556"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EC42C6">
        <w:trPr>
          <w:trHeight w:val="251"/>
        </w:trPr>
        <w:tc>
          <w:tcPr>
            <w:tcW w:w="4557"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556"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lastRenderedPageBreak/>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1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0"/>
        <w:gridCol w:w="2469"/>
        <w:gridCol w:w="6138"/>
      </w:tblGrid>
      <w:tr w:rsidR="00BC330F" w:rsidRPr="001208B8" w14:paraId="5788F444" w14:textId="77777777" w:rsidTr="00070523">
        <w:trPr>
          <w:cantSplit/>
        </w:trPr>
        <w:tc>
          <w:tcPr>
            <w:tcW w:w="539"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469"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13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070523">
        <w:tc>
          <w:tcPr>
            <w:tcW w:w="539"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469"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13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070523">
        <w:tc>
          <w:tcPr>
            <w:tcW w:w="539"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469"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13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070523">
        <w:tc>
          <w:tcPr>
            <w:tcW w:w="539"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469"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13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4"/>
        <w:gridCol w:w="1784"/>
        <w:gridCol w:w="2765"/>
        <w:gridCol w:w="3770"/>
      </w:tblGrid>
      <w:tr w:rsidR="00BC330F" w:rsidRPr="001208B8" w14:paraId="5AFFAA18" w14:textId="77777777" w:rsidTr="00EC42C6">
        <w:trPr>
          <w:trHeight w:val="904"/>
        </w:trPr>
        <w:tc>
          <w:tcPr>
            <w:tcW w:w="754"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1784"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2765"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770"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EC42C6">
        <w:trPr>
          <w:trHeight w:val="422"/>
        </w:trPr>
        <w:tc>
          <w:tcPr>
            <w:tcW w:w="754"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784"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765"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70"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EC42C6">
        <w:trPr>
          <w:trHeight w:val="434"/>
        </w:trPr>
        <w:tc>
          <w:tcPr>
            <w:tcW w:w="754"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784"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65"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70"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EC42C6">
        <w:trPr>
          <w:trHeight w:val="422"/>
        </w:trPr>
        <w:tc>
          <w:tcPr>
            <w:tcW w:w="754"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784"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765"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70"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421E963" w14:textId="34045D59" w:rsidR="00BC330F" w:rsidRPr="0012611D" w:rsidRDefault="00BC330F" w:rsidP="0012611D">
      <w:pPr>
        <w:pStyle w:val="ListParagraph"/>
        <w:numPr>
          <w:ilvl w:val="0"/>
          <w:numId w:val="5"/>
        </w:numPr>
        <w:spacing w:after="200" w:line="276" w:lineRule="auto"/>
        <w:jc w:val="both"/>
        <w:rPr>
          <w:rFonts w:ascii="Times New Roman" w:hAnsi="Times New Roman"/>
          <w:b/>
          <w:bCs/>
          <w:lang w:eastAsia="lt-LT"/>
        </w:rPr>
      </w:pPr>
      <w:r w:rsidRPr="0012611D">
        <w:rPr>
          <w:rFonts w:ascii="Times New Roman" w:hAnsi="Times New Roman"/>
          <w:b/>
          <w:lang w:eastAsia="lt-LT"/>
        </w:rPr>
        <w:t xml:space="preserve">Mes siūlome pirkimo </w:t>
      </w:r>
      <w:r w:rsidRPr="0012611D">
        <w:rPr>
          <w:rFonts w:ascii="Times New Roman" w:hAnsi="Times New Roman"/>
          <w:b/>
          <w:bCs/>
          <w:lang w:eastAsia="lt-LT"/>
        </w:rPr>
        <w:t xml:space="preserve"> objektą už šią kainą:</w:t>
      </w:r>
    </w:p>
    <w:tbl>
      <w:tblPr>
        <w:tblW w:w="9541" w:type="dxa"/>
        <w:tblInd w:w="-176" w:type="dxa"/>
        <w:tblLayout w:type="fixed"/>
        <w:tblLook w:val="04A0" w:firstRow="1" w:lastRow="0" w:firstColumn="1" w:lastColumn="0" w:noHBand="0" w:noVBand="1"/>
      </w:tblPr>
      <w:tblGrid>
        <w:gridCol w:w="580"/>
        <w:gridCol w:w="1791"/>
        <w:gridCol w:w="964"/>
        <w:gridCol w:w="826"/>
        <w:gridCol w:w="1517"/>
        <w:gridCol w:w="1378"/>
        <w:gridCol w:w="1379"/>
        <w:gridCol w:w="10"/>
        <w:gridCol w:w="1096"/>
      </w:tblGrid>
      <w:tr w:rsidR="0012611D" w:rsidRPr="000E6BBF" w14:paraId="4B23A0FB" w14:textId="77777777" w:rsidTr="00ED0AD3">
        <w:trPr>
          <w:trHeight w:val="901"/>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53B3C" w14:textId="77777777" w:rsidR="0012611D" w:rsidRPr="000E6BBF" w:rsidRDefault="0012611D" w:rsidP="00C32327">
            <w:pPr>
              <w:spacing w:after="0" w:line="240" w:lineRule="auto"/>
              <w:jc w:val="center"/>
              <w:rPr>
                <w:rFonts w:ascii="Times New Roman" w:eastAsia="Times New Roman" w:hAnsi="Times New Roman" w:cs="Times New Roman"/>
                <w:b/>
              </w:rPr>
            </w:pPr>
            <w:r w:rsidRPr="000E6BBF">
              <w:rPr>
                <w:rFonts w:ascii="Times New Roman" w:eastAsia="Times New Roman" w:hAnsi="Times New Roman" w:cs="Times New Roman"/>
                <w:b/>
              </w:rPr>
              <w:t>Eil. Nr.</w:t>
            </w:r>
          </w:p>
        </w:tc>
        <w:tc>
          <w:tcPr>
            <w:tcW w:w="17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6E0FDE" w14:textId="77777777" w:rsidR="0012611D" w:rsidRPr="000E6BBF" w:rsidRDefault="0012611D" w:rsidP="00C32327">
            <w:pPr>
              <w:spacing w:after="0" w:line="240" w:lineRule="auto"/>
              <w:jc w:val="center"/>
              <w:rPr>
                <w:rFonts w:ascii="Times New Roman" w:eastAsia="Times New Roman" w:hAnsi="Times New Roman" w:cs="Times New Roman"/>
                <w:b/>
              </w:rPr>
            </w:pPr>
            <w:r w:rsidRPr="000E6BBF">
              <w:rPr>
                <w:rFonts w:ascii="Times New Roman" w:eastAsia="Times New Roman" w:hAnsi="Times New Roman" w:cs="Times New Roman"/>
                <w:b/>
              </w:rPr>
              <w:t>Pirkimo objekto pavadinimas</w:t>
            </w:r>
          </w:p>
        </w:tc>
        <w:tc>
          <w:tcPr>
            <w:tcW w:w="9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636B6C" w14:textId="77777777" w:rsidR="0012611D" w:rsidRPr="000E6BBF" w:rsidRDefault="0012611D" w:rsidP="00C32327">
            <w:pPr>
              <w:spacing w:after="0" w:line="240" w:lineRule="auto"/>
              <w:jc w:val="center"/>
              <w:rPr>
                <w:rFonts w:ascii="Times New Roman" w:eastAsia="Times New Roman" w:hAnsi="Times New Roman" w:cs="Times New Roman"/>
                <w:b/>
              </w:rPr>
            </w:pPr>
            <w:r w:rsidRPr="000E6BBF">
              <w:rPr>
                <w:rFonts w:ascii="Times New Roman" w:eastAsia="Calibri" w:hAnsi="Times New Roman" w:cs="Times New Roman"/>
                <w:b/>
              </w:rPr>
              <w:t>Mato vnt.</w:t>
            </w:r>
          </w:p>
        </w:tc>
        <w:tc>
          <w:tcPr>
            <w:tcW w:w="8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1D0748" w14:textId="77777777" w:rsidR="0012611D" w:rsidRPr="000E6BBF" w:rsidRDefault="0012611D" w:rsidP="00C32327">
            <w:pPr>
              <w:spacing w:after="0" w:line="240" w:lineRule="auto"/>
              <w:jc w:val="center"/>
              <w:rPr>
                <w:rFonts w:ascii="Times New Roman" w:eastAsia="Calibri" w:hAnsi="Times New Roman" w:cs="Times New Roman"/>
                <w:b/>
                <w:lang w:eastAsia="lt-LT"/>
              </w:rPr>
            </w:pPr>
            <w:r w:rsidRPr="000E6BBF">
              <w:rPr>
                <w:rFonts w:ascii="Times New Roman" w:eastAsia="Calibri" w:hAnsi="Times New Roman" w:cs="Times New Roman"/>
                <w:b/>
                <w:lang w:eastAsia="lt-LT"/>
              </w:rPr>
              <w:t>Kiekis</w:t>
            </w:r>
          </w:p>
        </w:tc>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D2CAD" w14:textId="77777777" w:rsidR="0012611D" w:rsidRPr="000E6BBF" w:rsidRDefault="0012611D" w:rsidP="00C32327">
            <w:pPr>
              <w:spacing w:after="0" w:line="256" w:lineRule="auto"/>
              <w:jc w:val="center"/>
              <w:rPr>
                <w:rFonts w:ascii="Times New Roman" w:eastAsia="Calibri" w:hAnsi="Times New Roman" w:cs="Times New Roman"/>
              </w:rPr>
            </w:pPr>
            <w:r w:rsidRPr="000E6BBF">
              <w:rPr>
                <w:rFonts w:ascii="Times New Roman" w:eastAsia="Times New Roman" w:hAnsi="Times New Roman" w:cs="Times New Roman"/>
                <w:b/>
              </w:rPr>
              <w:t>Siūlomos prekės modelis (</w:t>
            </w:r>
            <w:r w:rsidRPr="000E6BBF">
              <w:rPr>
                <w:rFonts w:ascii="Times New Roman" w:eastAsia="Times New Roman" w:hAnsi="Times New Roman" w:cs="Times New Roman"/>
                <w:b/>
                <w:i/>
              </w:rPr>
              <w:t>jei taikoma</w:t>
            </w:r>
            <w:r w:rsidRPr="000E6BBF">
              <w:rPr>
                <w:rFonts w:ascii="Times New Roman" w:eastAsia="Times New Roman" w:hAnsi="Times New Roman" w:cs="Times New Roman"/>
                <w:b/>
              </w:rPr>
              <w:t>) ir kodas (</w:t>
            </w:r>
            <w:r w:rsidRPr="000E6BBF">
              <w:rPr>
                <w:rFonts w:ascii="Times New Roman" w:eastAsia="Times New Roman" w:hAnsi="Times New Roman" w:cs="Times New Roman"/>
                <w:b/>
                <w:i/>
              </w:rPr>
              <w:t>jei taikoma</w:t>
            </w:r>
            <w:r w:rsidRPr="000E6BBF">
              <w:rPr>
                <w:rFonts w:ascii="Times New Roman" w:eastAsia="Times New Roman" w:hAnsi="Times New Roman" w:cs="Times New Roman"/>
                <w:b/>
              </w:rPr>
              <w:t>)</w:t>
            </w:r>
          </w:p>
        </w:tc>
        <w:tc>
          <w:tcPr>
            <w:tcW w:w="1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7A251" w14:textId="77777777" w:rsidR="0012611D" w:rsidRPr="000E6BBF" w:rsidRDefault="0012611D" w:rsidP="00C32327">
            <w:pPr>
              <w:spacing w:after="0" w:line="240" w:lineRule="auto"/>
              <w:jc w:val="center"/>
              <w:rPr>
                <w:rFonts w:ascii="Times New Roman" w:eastAsia="Calibri" w:hAnsi="Times New Roman" w:cs="Times New Roman"/>
                <w:b/>
                <w:lang w:eastAsia="lt-LT"/>
              </w:rPr>
            </w:pPr>
            <w:r w:rsidRPr="000E6BBF">
              <w:rPr>
                <w:rFonts w:ascii="Times New Roman" w:eastAsia="Calibri" w:hAnsi="Times New Roman" w:cs="Times New Roman"/>
                <w:b/>
                <w:lang w:eastAsia="lt-LT"/>
              </w:rPr>
              <w:t>Gamintojas</w:t>
            </w:r>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AE37A" w14:textId="77777777" w:rsidR="0012611D" w:rsidRPr="000E6BBF" w:rsidRDefault="0012611D" w:rsidP="00C32327">
            <w:pPr>
              <w:spacing w:after="0" w:line="256" w:lineRule="auto"/>
              <w:jc w:val="center"/>
              <w:rPr>
                <w:rFonts w:ascii="Times New Roman" w:eastAsia="Calibri" w:hAnsi="Times New Roman" w:cs="Times New Roman"/>
                <w:b/>
              </w:rPr>
            </w:pPr>
            <w:r w:rsidRPr="000E6BBF">
              <w:rPr>
                <w:rFonts w:ascii="Times New Roman" w:eastAsia="Calibri" w:hAnsi="Times New Roman" w:cs="Times New Roman"/>
                <w:b/>
              </w:rPr>
              <w:t xml:space="preserve">Vieneto kaina, eurais be PVM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5A84C" w14:textId="77777777" w:rsidR="0012611D" w:rsidRPr="000E6BBF" w:rsidRDefault="0012611D" w:rsidP="00C32327">
            <w:pPr>
              <w:spacing w:after="0" w:line="256" w:lineRule="auto"/>
              <w:jc w:val="center"/>
              <w:rPr>
                <w:rFonts w:ascii="Times New Roman" w:eastAsia="Calibri" w:hAnsi="Times New Roman" w:cs="Times New Roman"/>
                <w:b/>
              </w:rPr>
            </w:pPr>
          </w:p>
          <w:p w14:paraId="24863172" w14:textId="77777777" w:rsidR="0012611D" w:rsidRPr="000E6BBF" w:rsidRDefault="0012611D" w:rsidP="00C32327">
            <w:pPr>
              <w:spacing w:after="0" w:line="256" w:lineRule="auto"/>
              <w:jc w:val="center"/>
              <w:rPr>
                <w:rFonts w:ascii="Times New Roman" w:eastAsia="Calibri" w:hAnsi="Times New Roman" w:cs="Times New Roman"/>
                <w:b/>
              </w:rPr>
            </w:pPr>
            <w:r w:rsidRPr="000E6BBF">
              <w:rPr>
                <w:rFonts w:ascii="Times New Roman" w:eastAsia="Calibri" w:hAnsi="Times New Roman" w:cs="Times New Roman"/>
                <w:b/>
              </w:rPr>
              <w:t>Bendra kaina, eurais be PVM</w:t>
            </w:r>
          </w:p>
        </w:tc>
      </w:tr>
      <w:tr w:rsidR="0012611D" w:rsidRPr="000E6BBF" w14:paraId="5A5C1B5D" w14:textId="77777777" w:rsidTr="00ED0AD3">
        <w:trPr>
          <w:trHeight w:val="328"/>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38A5C" w14:textId="77777777" w:rsidR="0012611D" w:rsidRPr="000E6BBF" w:rsidRDefault="0012611D" w:rsidP="00C32327">
            <w:pPr>
              <w:spacing w:after="0" w:line="240" w:lineRule="auto"/>
              <w:jc w:val="center"/>
              <w:rPr>
                <w:rFonts w:ascii="Times New Roman" w:eastAsia="Times New Roman" w:hAnsi="Times New Roman" w:cs="Times New Roman"/>
                <w:b/>
                <w:i/>
                <w:iCs/>
              </w:rPr>
            </w:pPr>
            <w:r w:rsidRPr="000E6BBF">
              <w:rPr>
                <w:rFonts w:ascii="Times New Roman" w:eastAsia="Times New Roman" w:hAnsi="Times New Roman" w:cs="Times New Roman"/>
                <w:b/>
                <w:i/>
                <w:iCs/>
              </w:rPr>
              <w:t>1</w:t>
            </w:r>
          </w:p>
        </w:tc>
        <w:tc>
          <w:tcPr>
            <w:tcW w:w="17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43FC8B6" w14:textId="77777777" w:rsidR="0012611D" w:rsidRPr="000E6BBF" w:rsidRDefault="0012611D" w:rsidP="00C32327">
            <w:pPr>
              <w:spacing w:after="0" w:line="240" w:lineRule="auto"/>
              <w:jc w:val="center"/>
              <w:rPr>
                <w:rFonts w:ascii="Times New Roman" w:eastAsia="Times New Roman" w:hAnsi="Times New Roman" w:cs="Times New Roman"/>
                <w:b/>
                <w:i/>
                <w:iCs/>
              </w:rPr>
            </w:pPr>
            <w:r w:rsidRPr="000E6BBF">
              <w:rPr>
                <w:rFonts w:ascii="Times New Roman" w:eastAsia="Times New Roman" w:hAnsi="Times New Roman" w:cs="Times New Roman"/>
                <w:b/>
                <w:i/>
                <w:iCs/>
              </w:rPr>
              <w:t>2</w:t>
            </w:r>
          </w:p>
        </w:tc>
        <w:tc>
          <w:tcPr>
            <w:tcW w:w="96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03A710" w14:textId="77777777" w:rsidR="0012611D" w:rsidRPr="000E6BBF" w:rsidRDefault="0012611D" w:rsidP="00C32327">
            <w:pPr>
              <w:spacing w:after="0" w:line="240" w:lineRule="auto"/>
              <w:jc w:val="center"/>
              <w:rPr>
                <w:rFonts w:ascii="Times New Roman" w:eastAsia="Calibri" w:hAnsi="Times New Roman" w:cs="Times New Roman"/>
                <w:b/>
                <w:i/>
                <w:iCs/>
              </w:rPr>
            </w:pPr>
            <w:r w:rsidRPr="000E6BBF">
              <w:rPr>
                <w:rFonts w:ascii="Times New Roman" w:eastAsia="Calibri" w:hAnsi="Times New Roman" w:cs="Times New Roman"/>
                <w:b/>
                <w:i/>
                <w:iCs/>
              </w:rPr>
              <w:t>3</w:t>
            </w:r>
          </w:p>
        </w:tc>
        <w:tc>
          <w:tcPr>
            <w:tcW w:w="8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D2CEC74" w14:textId="77777777" w:rsidR="0012611D" w:rsidRPr="000E6BBF" w:rsidRDefault="0012611D" w:rsidP="00C32327">
            <w:pPr>
              <w:spacing w:after="0" w:line="240" w:lineRule="auto"/>
              <w:jc w:val="center"/>
              <w:rPr>
                <w:rFonts w:ascii="Times New Roman" w:eastAsia="Calibri" w:hAnsi="Times New Roman" w:cs="Times New Roman"/>
                <w:b/>
                <w:i/>
                <w:iCs/>
                <w:lang w:eastAsia="lt-LT"/>
              </w:rPr>
            </w:pPr>
            <w:r w:rsidRPr="000E6BBF">
              <w:rPr>
                <w:rFonts w:ascii="Times New Roman" w:eastAsia="Calibri" w:hAnsi="Times New Roman" w:cs="Times New Roman"/>
                <w:b/>
                <w:i/>
                <w:iCs/>
                <w:lang w:eastAsia="lt-LT"/>
              </w:rPr>
              <w:t>4</w:t>
            </w:r>
          </w:p>
        </w:tc>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7D73D" w14:textId="77777777" w:rsidR="0012611D" w:rsidRPr="000E6BBF" w:rsidRDefault="0012611D" w:rsidP="00C32327">
            <w:pPr>
              <w:spacing w:after="0" w:line="256" w:lineRule="auto"/>
              <w:jc w:val="center"/>
              <w:rPr>
                <w:rFonts w:ascii="Times New Roman" w:eastAsia="Times New Roman" w:hAnsi="Times New Roman" w:cs="Times New Roman"/>
                <w:b/>
                <w:i/>
                <w:iCs/>
              </w:rPr>
            </w:pPr>
            <w:r w:rsidRPr="000E6BBF">
              <w:rPr>
                <w:rFonts w:ascii="Times New Roman" w:eastAsia="Times New Roman" w:hAnsi="Times New Roman" w:cs="Times New Roman"/>
                <w:b/>
                <w:i/>
                <w:iCs/>
              </w:rPr>
              <w:t>5</w:t>
            </w:r>
          </w:p>
        </w:tc>
        <w:tc>
          <w:tcPr>
            <w:tcW w:w="1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9025F" w14:textId="77777777" w:rsidR="0012611D" w:rsidRPr="000E6BBF" w:rsidRDefault="0012611D" w:rsidP="00C32327">
            <w:pPr>
              <w:spacing w:after="0" w:line="240" w:lineRule="auto"/>
              <w:jc w:val="center"/>
              <w:rPr>
                <w:rFonts w:ascii="Times New Roman" w:eastAsia="Calibri" w:hAnsi="Times New Roman" w:cs="Times New Roman"/>
                <w:b/>
                <w:i/>
                <w:iCs/>
                <w:lang w:eastAsia="lt-LT"/>
              </w:rPr>
            </w:pPr>
            <w:r w:rsidRPr="000E6BBF">
              <w:rPr>
                <w:rFonts w:ascii="Times New Roman" w:eastAsia="Calibri" w:hAnsi="Times New Roman" w:cs="Times New Roman"/>
                <w:b/>
                <w:i/>
                <w:iCs/>
                <w:lang w:eastAsia="lt-LT"/>
              </w:rPr>
              <w:t>6</w:t>
            </w:r>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CCDBA" w14:textId="77777777" w:rsidR="0012611D" w:rsidRPr="000E6BBF" w:rsidRDefault="0012611D" w:rsidP="00C32327">
            <w:pPr>
              <w:spacing w:after="0" w:line="256" w:lineRule="auto"/>
              <w:jc w:val="center"/>
              <w:rPr>
                <w:rFonts w:ascii="Times New Roman" w:eastAsia="Calibri" w:hAnsi="Times New Roman" w:cs="Times New Roman"/>
                <w:b/>
                <w:i/>
                <w:iCs/>
              </w:rPr>
            </w:pPr>
            <w:r w:rsidRPr="000E6BBF">
              <w:rPr>
                <w:rFonts w:ascii="Times New Roman" w:eastAsia="Calibri" w:hAnsi="Times New Roman" w:cs="Times New Roman"/>
                <w:b/>
                <w:i/>
                <w:iCs/>
              </w:rPr>
              <w:t>7</w:t>
            </w:r>
          </w:p>
        </w:tc>
        <w:tc>
          <w:tcPr>
            <w:tcW w:w="1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D42E6" w14:textId="77777777" w:rsidR="0012611D" w:rsidRPr="000E6BBF" w:rsidRDefault="0012611D" w:rsidP="00C32327">
            <w:pPr>
              <w:spacing w:after="0" w:line="256" w:lineRule="auto"/>
              <w:jc w:val="center"/>
              <w:rPr>
                <w:rFonts w:ascii="Times New Roman" w:eastAsia="Calibri" w:hAnsi="Times New Roman" w:cs="Times New Roman"/>
                <w:b/>
                <w:i/>
                <w:iCs/>
              </w:rPr>
            </w:pPr>
            <w:r w:rsidRPr="000E6BBF">
              <w:rPr>
                <w:rFonts w:ascii="Times New Roman" w:eastAsia="Calibri" w:hAnsi="Times New Roman" w:cs="Times New Roman"/>
                <w:b/>
                <w:i/>
                <w:iCs/>
              </w:rPr>
              <w:t>8</w:t>
            </w:r>
          </w:p>
        </w:tc>
      </w:tr>
      <w:tr w:rsidR="0012611D" w:rsidRPr="000E6BBF" w14:paraId="16B20021" w14:textId="77777777" w:rsidTr="00ED0AD3">
        <w:trPr>
          <w:trHeight w:val="600"/>
        </w:trPr>
        <w:tc>
          <w:tcPr>
            <w:tcW w:w="580" w:type="dxa"/>
            <w:tcBorders>
              <w:top w:val="single" w:sz="4" w:space="0" w:color="auto"/>
              <w:left w:val="single" w:sz="4" w:space="0" w:color="auto"/>
              <w:bottom w:val="single" w:sz="4" w:space="0" w:color="auto"/>
              <w:right w:val="single" w:sz="4" w:space="0" w:color="auto"/>
            </w:tcBorders>
            <w:vAlign w:val="center"/>
            <w:hideMark/>
          </w:tcPr>
          <w:p w14:paraId="1A92A644" w14:textId="77777777" w:rsidR="0012611D" w:rsidRPr="00334915" w:rsidRDefault="0012611D" w:rsidP="00C32327">
            <w:pPr>
              <w:spacing w:after="0" w:line="240" w:lineRule="auto"/>
              <w:rPr>
                <w:rFonts w:ascii="Times New Roman" w:eastAsia="Times New Roman" w:hAnsi="Times New Roman" w:cs="Times New Roman"/>
                <w:bCs/>
                <w:color w:val="000000"/>
                <w:lang w:eastAsia="lt-LT"/>
              </w:rPr>
            </w:pPr>
            <w:r w:rsidRPr="00334915">
              <w:rPr>
                <w:rFonts w:ascii="Times New Roman" w:eastAsia="Times New Roman" w:hAnsi="Times New Roman" w:cs="Times New Roman"/>
                <w:bCs/>
                <w:color w:val="000000"/>
                <w:lang w:eastAsia="lt-LT"/>
              </w:rPr>
              <w:t>1</w:t>
            </w:r>
          </w:p>
        </w:tc>
        <w:tc>
          <w:tcPr>
            <w:tcW w:w="1791" w:type="dxa"/>
            <w:tcBorders>
              <w:top w:val="single" w:sz="4" w:space="0" w:color="auto"/>
              <w:left w:val="nil"/>
              <w:bottom w:val="single" w:sz="4" w:space="0" w:color="auto"/>
              <w:right w:val="single" w:sz="4" w:space="0" w:color="auto"/>
            </w:tcBorders>
            <w:vAlign w:val="center"/>
          </w:tcPr>
          <w:p w14:paraId="07012C43" w14:textId="4ACD450E" w:rsidR="0012611D" w:rsidRPr="00B6477C" w:rsidRDefault="00B6477C" w:rsidP="00B6477C">
            <w:pPr>
              <w:autoSpaceDE w:val="0"/>
              <w:autoSpaceDN w:val="0"/>
              <w:adjustRightInd w:val="0"/>
              <w:spacing w:before="60" w:after="60" w:line="240" w:lineRule="auto"/>
              <w:jc w:val="both"/>
              <w:rPr>
                <w:rFonts w:ascii="Times New Roman" w:eastAsiaTheme="minorEastAsia" w:hAnsi="Times New Roman" w:cs="Times New Roman"/>
                <w:iCs/>
                <w:sz w:val="20"/>
                <w:szCs w:val="20"/>
                <w:lang w:eastAsia="lt-LT"/>
              </w:rPr>
            </w:pPr>
            <w:r w:rsidRPr="00B6477C">
              <w:rPr>
                <w:rFonts w:ascii="Times New Roman" w:eastAsiaTheme="minorEastAsia" w:hAnsi="Times New Roman" w:cs="Times New Roman"/>
                <w:iCs/>
                <w:sz w:val="20"/>
                <w:szCs w:val="20"/>
                <w:lang w:eastAsia="lt-LT"/>
              </w:rPr>
              <w:t>Kibernetinio saugumo sprendimo paketas</w:t>
            </w:r>
          </w:p>
        </w:tc>
        <w:tc>
          <w:tcPr>
            <w:tcW w:w="964" w:type="dxa"/>
            <w:tcBorders>
              <w:top w:val="single" w:sz="4" w:space="0" w:color="auto"/>
              <w:left w:val="nil"/>
              <w:bottom w:val="single" w:sz="4" w:space="0" w:color="auto"/>
              <w:right w:val="single" w:sz="4" w:space="0" w:color="auto"/>
            </w:tcBorders>
            <w:vAlign w:val="center"/>
          </w:tcPr>
          <w:p w14:paraId="530BCA99" w14:textId="77777777" w:rsidR="0012611D" w:rsidRPr="00334915" w:rsidRDefault="0012611D" w:rsidP="00C32327">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26" w:type="dxa"/>
            <w:tcBorders>
              <w:top w:val="single" w:sz="4" w:space="0" w:color="auto"/>
              <w:left w:val="nil"/>
              <w:bottom w:val="single" w:sz="4" w:space="0" w:color="auto"/>
              <w:right w:val="single" w:sz="4" w:space="0" w:color="auto"/>
            </w:tcBorders>
            <w:vAlign w:val="center"/>
          </w:tcPr>
          <w:p w14:paraId="06683BA2" w14:textId="77777777" w:rsidR="0012611D" w:rsidRPr="00334915" w:rsidRDefault="0012611D" w:rsidP="00C32327">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17" w:type="dxa"/>
            <w:tcBorders>
              <w:top w:val="single" w:sz="4" w:space="0" w:color="auto"/>
              <w:left w:val="single" w:sz="4" w:space="0" w:color="auto"/>
              <w:bottom w:val="single" w:sz="4" w:space="0" w:color="auto"/>
              <w:right w:val="single" w:sz="4" w:space="0" w:color="auto"/>
            </w:tcBorders>
            <w:vAlign w:val="center"/>
          </w:tcPr>
          <w:p w14:paraId="67C4667A" w14:textId="77777777" w:rsidR="0012611D" w:rsidRPr="00334915" w:rsidRDefault="0012611D" w:rsidP="00C32327">
            <w:pPr>
              <w:spacing w:after="0" w:line="240" w:lineRule="auto"/>
              <w:jc w:val="center"/>
              <w:rPr>
                <w:rFonts w:ascii="Times New Roman" w:eastAsia="Calibri" w:hAnsi="Times New Roman" w:cs="Times New Roman"/>
                <w:bCs/>
                <w:color w:val="000000"/>
              </w:rPr>
            </w:pPr>
          </w:p>
        </w:tc>
        <w:tc>
          <w:tcPr>
            <w:tcW w:w="1378" w:type="dxa"/>
            <w:tcBorders>
              <w:top w:val="single" w:sz="4" w:space="0" w:color="auto"/>
              <w:left w:val="single" w:sz="4" w:space="0" w:color="auto"/>
              <w:bottom w:val="single" w:sz="4" w:space="0" w:color="auto"/>
              <w:right w:val="single" w:sz="4" w:space="0" w:color="auto"/>
            </w:tcBorders>
            <w:vAlign w:val="center"/>
          </w:tcPr>
          <w:p w14:paraId="749C5219" w14:textId="77777777" w:rsidR="0012611D" w:rsidRPr="00334915" w:rsidRDefault="0012611D" w:rsidP="00C32327">
            <w:pPr>
              <w:spacing w:after="0" w:line="240" w:lineRule="auto"/>
              <w:jc w:val="center"/>
              <w:rPr>
                <w:rFonts w:ascii="Times New Roman" w:eastAsia="Calibri" w:hAnsi="Times New Roman" w:cs="Times New Roman"/>
                <w:bCs/>
                <w:color w:val="000000"/>
              </w:rPr>
            </w:pPr>
          </w:p>
        </w:tc>
        <w:tc>
          <w:tcPr>
            <w:tcW w:w="1379" w:type="dxa"/>
            <w:tcBorders>
              <w:top w:val="single" w:sz="4" w:space="0" w:color="auto"/>
              <w:left w:val="single" w:sz="4" w:space="0" w:color="auto"/>
              <w:bottom w:val="single" w:sz="4" w:space="0" w:color="auto"/>
              <w:right w:val="single" w:sz="4" w:space="0" w:color="auto"/>
            </w:tcBorders>
            <w:vAlign w:val="center"/>
          </w:tcPr>
          <w:p w14:paraId="2C068BFC" w14:textId="77777777" w:rsidR="0012611D" w:rsidRPr="00334915" w:rsidRDefault="0012611D" w:rsidP="00C32327">
            <w:pPr>
              <w:spacing w:after="0" w:line="240" w:lineRule="auto"/>
              <w:jc w:val="center"/>
              <w:rPr>
                <w:rFonts w:ascii="Times New Roman" w:eastAsia="Calibri" w:hAnsi="Times New Roman" w:cs="Times New Roman"/>
                <w:bCs/>
                <w:color w:val="000000"/>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235029D" w14:textId="77777777" w:rsidR="0012611D" w:rsidRPr="00334915" w:rsidRDefault="0012611D" w:rsidP="00C32327">
            <w:pPr>
              <w:spacing w:after="0" w:line="240" w:lineRule="auto"/>
              <w:jc w:val="center"/>
              <w:rPr>
                <w:rFonts w:ascii="Times New Roman" w:eastAsia="Calibri" w:hAnsi="Times New Roman" w:cs="Times New Roman"/>
                <w:bCs/>
                <w:color w:val="000000"/>
              </w:rPr>
            </w:pPr>
          </w:p>
        </w:tc>
      </w:tr>
      <w:tr w:rsidR="0012611D" w:rsidRPr="000E6BBF" w14:paraId="79DAE996" w14:textId="77777777" w:rsidTr="00ED0AD3">
        <w:trPr>
          <w:trHeight w:val="600"/>
        </w:trPr>
        <w:tc>
          <w:tcPr>
            <w:tcW w:w="844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BA337" w14:textId="77777777" w:rsidR="0012611D" w:rsidRPr="000E6BBF" w:rsidRDefault="0012611D" w:rsidP="00C32327">
            <w:pPr>
              <w:spacing w:after="0" w:line="240" w:lineRule="auto"/>
              <w:jc w:val="right"/>
              <w:rPr>
                <w:rFonts w:ascii="Times New Roman" w:eastAsia="Calibri" w:hAnsi="Times New Roman" w:cs="Times New Roman"/>
                <w:color w:val="000000"/>
              </w:rPr>
            </w:pPr>
            <w:r w:rsidRPr="000E6BBF">
              <w:rPr>
                <w:rFonts w:ascii="Times New Roman" w:eastAsia="Times New Roman" w:hAnsi="Times New Roman" w:cs="Times New Roman"/>
                <w:b/>
                <w:color w:val="000000"/>
              </w:rPr>
              <w:t>Bendra pasiūlymo kaina eurais be PVM (skaičiais)</w:t>
            </w:r>
          </w:p>
        </w:tc>
        <w:tc>
          <w:tcPr>
            <w:tcW w:w="1096" w:type="dxa"/>
            <w:tcBorders>
              <w:top w:val="single" w:sz="4" w:space="0" w:color="auto"/>
              <w:left w:val="single" w:sz="4" w:space="0" w:color="auto"/>
              <w:bottom w:val="single" w:sz="4" w:space="0" w:color="auto"/>
              <w:right w:val="single" w:sz="4" w:space="0" w:color="auto"/>
            </w:tcBorders>
            <w:vAlign w:val="center"/>
          </w:tcPr>
          <w:p w14:paraId="4A715BC8" w14:textId="77777777" w:rsidR="0012611D" w:rsidRPr="000E6BBF" w:rsidRDefault="0012611D" w:rsidP="00C32327">
            <w:pPr>
              <w:spacing w:after="0" w:line="240" w:lineRule="auto"/>
              <w:jc w:val="center"/>
              <w:rPr>
                <w:rFonts w:ascii="Times New Roman" w:eastAsia="Calibri" w:hAnsi="Times New Roman" w:cs="Times New Roman"/>
                <w:color w:val="000000"/>
              </w:rPr>
            </w:pPr>
          </w:p>
        </w:tc>
      </w:tr>
      <w:tr w:rsidR="0012611D" w:rsidRPr="000E6BBF" w14:paraId="6B8370B8" w14:textId="77777777" w:rsidTr="00ED0AD3">
        <w:trPr>
          <w:trHeight w:val="600"/>
        </w:trPr>
        <w:tc>
          <w:tcPr>
            <w:tcW w:w="844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008D7" w14:textId="77777777" w:rsidR="0012611D" w:rsidRPr="000E6BBF" w:rsidRDefault="0012611D" w:rsidP="00C32327">
            <w:pPr>
              <w:spacing w:after="0" w:line="240" w:lineRule="auto"/>
              <w:jc w:val="right"/>
              <w:rPr>
                <w:rFonts w:ascii="Times New Roman" w:eastAsia="Calibri" w:hAnsi="Times New Roman" w:cs="Times New Roman"/>
                <w:b/>
                <w:color w:val="000000" w:themeColor="text1"/>
              </w:rPr>
            </w:pPr>
            <w:r w:rsidRPr="000E6BBF">
              <w:rPr>
                <w:rFonts w:ascii="Times New Roman" w:eastAsia="Calibri" w:hAnsi="Times New Roman" w:cs="Times New Roman"/>
                <w:b/>
                <w:color w:val="000000" w:themeColor="text1"/>
              </w:rPr>
              <w:t>PVM suma (skaičiais)</w:t>
            </w:r>
          </w:p>
        </w:tc>
        <w:tc>
          <w:tcPr>
            <w:tcW w:w="1096" w:type="dxa"/>
            <w:tcBorders>
              <w:top w:val="single" w:sz="4" w:space="0" w:color="auto"/>
              <w:left w:val="single" w:sz="4" w:space="0" w:color="auto"/>
              <w:bottom w:val="single" w:sz="4" w:space="0" w:color="auto"/>
              <w:right w:val="single" w:sz="4" w:space="0" w:color="auto"/>
            </w:tcBorders>
            <w:vAlign w:val="center"/>
          </w:tcPr>
          <w:p w14:paraId="59A008EE" w14:textId="77777777" w:rsidR="0012611D" w:rsidRPr="000E6BBF" w:rsidRDefault="0012611D" w:rsidP="00C32327">
            <w:pPr>
              <w:spacing w:after="0" w:line="240" w:lineRule="auto"/>
              <w:jc w:val="center"/>
              <w:rPr>
                <w:rFonts w:ascii="Times New Roman" w:eastAsia="Calibri" w:hAnsi="Times New Roman" w:cs="Times New Roman"/>
                <w:color w:val="000000"/>
              </w:rPr>
            </w:pPr>
          </w:p>
        </w:tc>
      </w:tr>
      <w:tr w:rsidR="0012611D" w:rsidRPr="000E6BBF" w14:paraId="3E6ADCF0" w14:textId="77777777" w:rsidTr="00ED0AD3">
        <w:trPr>
          <w:trHeight w:val="600"/>
        </w:trPr>
        <w:tc>
          <w:tcPr>
            <w:tcW w:w="844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883004" w14:textId="77777777" w:rsidR="0012611D" w:rsidRPr="000E6BBF" w:rsidRDefault="0012611D" w:rsidP="00C32327">
            <w:pPr>
              <w:spacing w:after="0" w:line="240" w:lineRule="auto"/>
              <w:jc w:val="right"/>
              <w:rPr>
                <w:rFonts w:ascii="Times New Roman" w:eastAsia="Calibri" w:hAnsi="Times New Roman" w:cs="Times New Roman"/>
                <w:color w:val="000000"/>
              </w:rPr>
            </w:pPr>
            <w:r w:rsidRPr="000E6BBF">
              <w:rPr>
                <w:rFonts w:ascii="Times New Roman" w:eastAsia="Times New Roman" w:hAnsi="Times New Roman" w:cs="Times New Roman"/>
                <w:b/>
                <w:color w:val="000000"/>
              </w:rPr>
              <w:lastRenderedPageBreak/>
              <w:t>Bendra pasiūlymo kaina eurais su PVM (skaičiais)</w:t>
            </w:r>
          </w:p>
        </w:tc>
        <w:tc>
          <w:tcPr>
            <w:tcW w:w="1096" w:type="dxa"/>
            <w:tcBorders>
              <w:top w:val="single" w:sz="4" w:space="0" w:color="auto"/>
              <w:left w:val="single" w:sz="4" w:space="0" w:color="auto"/>
              <w:bottom w:val="single" w:sz="4" w:space="0" w:color="auto"/>
              <w:right w:val="single" w:sz="4" w:space="0" w:color="auto"/>
            </w:tcBorders>
            <w:vAlign w:val="center"/>
          </w:tcPr>
          <w:p w14:paraId="7FA6D5F4" w14:textId="77777777" w:rsidR="0012611D" w:rsidRPr="000E6BBF" w:rsidRDefault="0012611D" w:rsidP="00C32327">
            <w:pPr>
              <w:spacing w:after="0" w:line="240" w:lineRule="auto"/>
              <w:jc w:val="center"/>
              <w:rPr>
                <w:rFonts w:ascii="Times New Roman" w:eastAsia="Calibri" w:hAnsi="Times New Roman" w:cs="Times New Roman"/>
                <w:color w:val="000000"/>
              </w:rPr>
            </w:pPr>
          </w:p>
        </w:tc>
      </w:tr>
    </w:tbl>
    <w:p w14:paraId="24AAC139" w14:textId="77777777" w:rsidR="0012611D" w:rsidRPr="000E6BBF" w:rsidRDefault="0012611D" w:rsidP="0012611D">
      <w:pPr>
        <w:spacing w:after="0" w:line="276" w:lineRule="auto"/>
        <w:jc w:val="both"/>
        <w:rPr>
          <w:rFonts w:ascii="Calibri" w:eastAsia="Calibri" w:hAnsi="Calibri" w:cs="Times New Roman"/>
        </w:rPr>
      </w:pPr>
      <w:r w:rsidRPr="000E6BBF">
        <w:rPr>
          <w:rFonts w:ascii="Times New Roman" w:eastAsia="Times New Roman" w:hAnsi="Times New Roman" w:cs="Times New Roman"/>
          <w:b/>
          <w:lang w:eastAsia="lt-LT"/>
        </w:rPr>
        <w:t>Pastabos:</w:t>
      </w:r>
      <w:r w:rsidRPr="000E6BBF">
        <w:rPr>
          <w:rFonts w:ascii="Calibri" w:eastAsia="Calibri" w:hAnsi="Calibri" w:cs="Times New Roman"/>
        </w:rPr>
        <w:t xml:space="preserve"> </w:t>
      </w:r>
    </w:p>
    <w:p w14:paraId="45C37FF9" w14:textId="77777777" w:rsidR="0012611D" w:rsidRPr="000E6BBF" w:rsidRDefault="0012611D" w:rsidP="0012611D">
      <w:pPr>
        <w:spacing w:after="0" w:line="276" w:lineRule="auto"/>
        <w:jc w:val="both"/>
        <w:rPr>
          <w:rFonts w:ascii="Times New Roman" w:eastAsia="Calibri" w:hAnsi="Times New Roman" w:cs="Times New Roman"/>
          <w:i/>
        </w:rPr>
      </w:pPr>
      <w:r w:rsidRPr="000E6BBF">
        <w:rPr>
          <w:rFonts w:ascii="Times New Roman" w:eastAsia="Calibri" w:hAnsi="Times New Roman" w:cs="Times New Roman"/>
          <w:i/>
        </w:rPr>
        <w:t>a) Bendra pasiūlymo kaina su PVM pasiūlyme nurodoma suapvalinta, paliekant du skaitmenis po kablelio;</w:t>
      </w:r>
    </w:p>
    <w:p w14:paraId="78114C3E" w14:textId="77777777" w:rsidR="0012611D" w:rsidRPr="000E6BBF" w:rsidRDefault="0012611D" w:rsidP="0012611D">
      <w:pPr>
        <w:spacing w:after="0" w:line="276" w:lineRule="auto"/>
        <w:jc w:val="both"/>
        <w:rPr>
          <w:rFonts w:ascii="Times New Roman" w:eastAsia="Calibri" w:hAnsi="Times New Roman" w:cs="Times New Roman"/>
          <w:i/>
        </w:rPr>
      </w:pPr>
      <w:r w:rsidRPr="000E6BBF">
        <w:rPr>
          <w:rFonts w:ascii="Times New Roman" w:eastAsia="Calibri" w:hAnsi="Times New Roman" w:cs="Times New Roman"/>
          <w:i/>
        </w:rPr>
        <w:t xml:space="preserve">b) tais atvejais, kai pagal galiojančius teisės aktus tiekėjui nereikia mokėti PVM, Tiekėjas gali nepildyti eilutės „PVM (skaičiais)“, </w:t>
      </w:r>
      <w:r w:rsidRPr="000E6BBF">
        <w:rPr>
          <w:rFonts w:ascii="Times New Roman" w:eastAsia="Calibri" w:hAnsi="Times New Roman" w:cs="Times New Roman"/>
          <w:i/>
          <w:u w:val="single"/>
        </w:rPr>
        <w:t>tačiau turi nurodyti priežastis, dėl kurių PVM nemoka:___________(nurodomos prieža</w:t>
      </w:r>
      <w:r>
        <w:rPr>
          <w:rFonts w:ascii="Times New Roman" w:eastAsia="Calibri" w:hAnsi="Times New Roman" w:cs="Times New Roman"/>
          <w:i/>
          <w:u w:val="single"/>
        </w:rPr>
        <w:t>s</w:t>
      </w:r>
      <w:r w:rsidRPr="000E6BBF">
        <w:rPr>
          <w:rFonts w:ascii="Times New Roman" w:eastAsia="Calibri" w:hAnsi="Times New Roman" w:cs="Times New Roman"/>
          <w:i/>
          <w:u w:val="single"/>
        </w:rPr>
        <w:t>tys)</w:t>
      </w:r>
      <w:r w:rsidRPr="000E6BBF">
        <w:rPr>
          <w:rFonts w:ascii="Times New Roman" w:eastAsia="Calibri" w:hAnsi="Times New Roman" w:cs="Times New Roman"/>
          <w:i/>
        </w:rPr>
        <w:t>;</w:t>
      </w:r>
    </w:p>
    <w:p w14:paraId="4AA6F017" w14:textId="77777777" w:rsidR="0012611D" w:rsidRPr="000E6BBF" w:rsidRDefault="0012611D" w:rsidP="0012611D">
      <w:pPr>
        <w:widowControl w:val="0"/>
        <w:autoSpaceDE w:val="0"/>
        <w:autoSpaceDN w:val="0"/>
        <w:adjustRightInd w:val="0"/>
        <w:spacing w:after="0" w:line="240" w:lineRule="auto"/>
        <w:contextualSpacing/>
        <w:jc w:val="both"/>
        <w:rPr>
          <w:rFonts w:ascii="Times New Roman" w:eastAsia="Calibri" w:hAnsi="Times New Roman" w:cs="Times New Roman"/>
          <w:i/>
        </w:rPr>
      </w:pPr>
      <w:r w:rsidRPr="000E6BBF">
        <w:rPr>
          <w:rFonts w:ascii="Times New Roman" w:eastAsia="Calibri" w:hAnsi="Times New Roman" w:cs="Times New Roman"/>
          <w:i/>
        </w:rPr>
        <w:t>c) bendra pasiūlymo kaina turi atitikti sudėtinių dalių sumą;</w:t>
      </w:r>
    </w:p>
    <w:p w14:paraId="01558F15" w14:textId="77777777" w:rsidR="0012611D" w:rsidRPr="000E6BBF" w:rsidRDefault="0012611D" w:rsidP="0012611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E6BBF">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2F423695" w14:textId="55F23521" w:rsidR="0012611D" w:rsidRPr="004E7E24" w:rsidRDefault="0012611D" w:rsidP="004E7E2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E6BBF">
        <w:rPr>
          <w:rFonts w:ascii="Times New Roman" w:eastAsia="Calibri" w:hAnsi="Times New Roman" w:cs="Times New Roman"/>
          <w:i/>
          <w:lang w:eastAsia="lt-LT"/>
        </w:rPr>
        <w:t>e)</w:t>
      </w:r>
      <w:r w:rsidRPr="000E6BBF">
        <w:rPr>
          <w:rFonts w:ascii="Times New Roman" w:hAnsi="Times New Roman" w:cs="Times New Roman"/>
          <w:i/>
          <w:lang w:eastAsia="lt-LT"/>
        </w:rPr>
        <w:t xml:space="preserve"> Jeigu tiekėjas nenurodys prekės modelio ir (ar) kodo, bus laikoma, kad prekei modelis ir (ar) kodas netaikomas;</w:t>
      </w:r>
    </w:p>
    <w:p w14:paraId="1A34B724" w14:textId="77777777" w:rsidR="0012611D" w:rsidRPr="000E6BBF" w:rsidRDefault="0012611D" w:rsidP="001261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E6BB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3629EB7" w14:textId="77777777" w:rsidR="0012611D" w:rsidRPr="000E6BBF" w:rsidRDefault="0012611D" w:rsidP="0012611D">
      <w:pPr>
        <w:numPr>
          <w:ilvl w:val="0"/>
          <w:numId w:val="8"/>
        </w:numPr>
        <w:tabs>
          <w:tab w:val="left" w:pos="720"/>
        </w:tabs>
        <w:spacing w:after="0" w:line="240" w:lineRule="auto"/>
        <w:contextualSpacing/>
        <w:jc w:val="both"/>
        <w:rPr>
          <w:rFonts w:ascii="Times New Roman" w:hAnsi="Times New Roman" w:cs="Times New Roman"/>
          <w:lang w:eastAsia="lt-LT"/>
        </w:rPr>
      </w:pPr>
      <w:r w:rsidRPr="000E6BB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E6BBF">
        <w:rPr>
          <w:rFonts w:ascii="Times New Roman" w:eastAsia="Calibri" w:hAnsi="Times New Roman" w:cs="Times New Roman"/>
          <w:sz w:val="24"/>
          <w:szCs w:val="20"/>
          <w:lang w:eastAsia="lt-LT"/>
        </w:rPr>
        <w:t>.</w:t>
      </w:r>
    </w:p>
    <w:p w14:paraId="296FCCFD" w14:textId="77777777" w:rsidR="0012611D" w:rsidRPr="000E6BBF" w:rsidRDefault="0012611D" w:rsidP="0012611D">
      <w:pPr>
        <w:numPr>
          <w:ilvl w:val="0"/>
          <w:numId w:val="8"/>
        </w:numPr>
        <w:tabs>
          <w:tab w:val="left" w:pos="720"/>
        </w:tabs>
        <w:spacing w:after="0" w:line="240" w:lineRule="auto"/>
        <w:contextualSpacing/>
        <w:jc w:val="both"/>
        <w:rPr>
          <w:rFonts w:ascii="Times New Roman" w:hAnsi="Times New Roman" w:cs="Times New Roman"/>
          <w:lang w:eastAsia="lt-LT"/>
        </w:rPr>
      </w:pPr>
      <w:r w:rsidRPr="000E6BB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17DF26" w14:textId="77777777" w:rsidR="0012611D" w:rsidRPr="000E6BBF" w:rsidRDefault="0012611D" w:rsidP="0012611D">
      <w:pPr>
        <w:numPr>
          <w:ilvl w:val="0"/>
          <w:numId w:val="8"/>
        </w:numPr>
        <w:tabs>
          <w:tab w:val="left" w:pos="720"/>
        </w:tabs>
        <w:spacing w:after="0" w:line="240" w:lineRule="auto"/>
        <w:contextualSpacing/>
        <w:jc w:val="both"/>
        <w:rPr>
          <w:rFonts w:ascii="Times New Roman" w:hAnsi="Times New Roman" w:cs="Times New Roman"/>
          <w:lang w:eastAsia="lt-LT"/>
        </w:rPr>
      </w:pPr>
      <w:r w:rsidRPr="000E6BB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BD89B75" w14:textId="77777777" w:rsidR="0012611D" w:rsidRPr="000E6BBF" w:rsidRDefault="0012611D" w:rsidP="0012611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E6BBF">
        <w:rPr>
          <w:rFonts w:ascii="Times New Roman" w:eastAsia="Calibri" w:hAnsi="Times New Roman" w:cs="Times New Roman"/>
          <w:sz w:val="24"/>
          <w:szCs w:val="20"/>
          <w:lang w:eastAsia="lt-LT"/>
        </w:rPr>
        <w:t>Patvirtiname, kad pirkimo sutartį vykdys tik teisę verstis atitinkama veikla turintys asmenys.</w:t>
      </w:r>
    </w:p>
    <w:p w14:paraId="4FD0AB7F" w14:textId="77777777" w:rsidR="0012611D" w:rsidRPr="000E6BBF" w:rsidRDefault="0012611D" w:rsidP="0012611D">
      <w:pPr>
        <w:widowControl w:val="0"/>
        <w:autoSpaceDE w:val="0"/>
        <w:autoSpaceDN w:val="0"/>
        <w:adjustRightInd w:val="0"/>
        <w:spacing w:after="0" w:line="240" w:lineRule="auto"/>
        <w:jc w:val="both"/>
        <w:rPr>
          <w:rFonts w:ascii="Times New Roman" w:eastAsia="Calibri" w:hAnsi="Times New Roman" w:cs="Times New Roman"/>
          <w:lang w:eastAsia="lt-LT"/>
        </w:rPr>
      </w:pPr>
    </w:p>
    <w:p w14:paraId="0FFFBDEF" w14:textId="0D04EB59" w:rsidR="000753ED" w:rsidRPr="000753ED" w:rsidRDefault="000753ED" w:rsidP="000753ED">
      <w:pPr>
        <w:pStyle w:val="ListParagraph"/>
        <w:numPr>
          <w:ilvl w:val="0"/>
          <w:numId w:val="5"/>
        </w:numPr>
        <w:spacing w:line="256" w:lineRule="auto"/>
        <w:jc w:val="both"/>
        <w:rPr>
          <w:rFonts w:ascii="Times New Roman" w:hAnsi="Times New Roman"/>
          <w:b/>
          <w:bCs/>
          <w:szCs w:val="24"/>
          <w:lang w:eastAsia="lt-LT"/>
        </w:rPr>
      </w:pPr>
      <w:r w:rsidRPr="000753ED">
        <w:rPr>
          <w:rFonts w:ascii="Times New Roman" w:hAnsi="Times New Roman"/>
          <w:b/>
          <w:bCs/>
          <w:szCs w:val="24"/>
          <w:lang w:eastAsia="lt-LT"/>
        </w:rPr>
        <w:t xml:space="preserve">Kartu su pasiūlymu pateikiami šie dokumentai: </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
        <w:gridCol w:w="6115"/>
        <w:gridCol w:w="2475"/>
      </w:tblGrid>
      <w:tr w:rsidR="000753ED" w:rsidRPr="000E6BBF" w14:paraId="463E69CA" w14:textId="77777777" w:rsidTr="00CF6381">
        <w:trPr>
          <w:trHeight w:val="586"/>
        </w:trPr>
        <w:tc>
          <w:tcPr>
            <w:tcW w:w="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263A7C" w14:textId="77777777" w:rsidR="000753ED" w:rsidRPr="000E6BBF" w:rsidRDefault="000753ED" w:rsidP="00C32327">
            <w:pPr>
              <w:spacing w:after="0" w:line="256" w:lineRule="auto"/>
              <w:jc w:val="center"/>
              <w:rPr>
                <w:rFonts w:ascii="Times New Roman" w:hAnsi="Times New Roman" w:cs="Times New Roman"/>
                <w:b/>
                <w:bCs/>
                <w:i/>
                <w:iCs/>
                <w:sz w:val="24"/>
                <w:szCs w:val="24"/>
                <w:lang w:eastAsia="lt-LT"/>
              </w:rPr>
            </w:pPr>
            <w:r w:rsidRPr="000E6BBF">
              <w:rPr>
                <w:rFonts w:ascii="Times New Roman" w:hAnsi="Times New Roman" w:cs="Times New Roman"/>
                <w:b/>
                <w:bCs/>
                <w:i/>
                <w:iCs/>
                <w:sz w:val="24"/>
                <w:szCs w:val="24"/>
                <w:lang w:eastAsia="lt-LT"/>
              </w:rPr>
              <w:t>Eil. Nr.</w:t>
            </w:r>
          </w:p>
        </w:tc>
        <w:tc>
          <w:tcPr>
            <w:tcW w:w="6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9E9DE3" w14:textId="77777777" w:rsidR="000753ED" w:rsidRPr="000E6BBF" w:rsidRDefault="000753ED" w:rsidP="00C32327">
            <w:pPr>
              <w:spacing w:after="0" w:line="256" w:lineRule="auto"/>
              <w:jc w:val="center"/>
              <w:rPr>
                <w:rFonts w:ascii="Times New Roman" w:hAnsi="Times New Roman" w:cs="Times New Roman"/>
                <w:b/>
                <w:bCs/>
                <w:i/>
                <w:iCs/>
                <w:sz w:val="24"/>
                <w:szCs w:val="24"/>
                <w:lang w:eastAsia="lt-LT"/>
              </w:rPr>
            </w:pPr>
            <w:r w:rsidRPr="000E6BBF">
              <w:rPr>
                <w:rFonts w:ascii="Times New Roman" w:hAnsi="Times New Roman" w:cs="Times New Roman"/>
                <w:b/>
                <w:bCs/>
                <w:i/>
                <w:iCs/>
                <w:sz w:val="24"/>
                <w:szCs w:val="24"/>
                <w:lang w:eastAsia="lt-LT"/>
              </w:rPr>
              <w:t>Pateiktų dokumentų pavadinimas</w:t>
            </w:r>
          </w:p>
        </w:tc>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BC416" w14:textId="77777777" w:rsidR="000753ED" w:rsidRPr="000E6BBF" w:rsidRDefault="000753ED" w:rsidP="00C32327">
            <w:pPr>
              <w:spacing w:after="0" w:line="256" w:lineRule="auto"/>
              <w:jc w:val="center"/>
              <w:rPr>
                <w:rFonts w:ascii="Times New Roman" w:hAnsi="Times New Roman" w:cs="Times New Roman"/>
                <w:b/>
                <w:bCs/>
                <w:i/>
                <w:iCs/>
                <w:sz w:val="24"/>
                <w:szCs w:val="24"/>
                <w:lang w:eastAsia="lt-LT"/>
              </w:rPr>
            </w:pPr>
            <w:r w:rsidRPr="000E6BBF">
              <w:rPr>
                <w:rFonts w:ascii="Times New Roman" w:hAnsi="Times New Roman" w:cs="Times New Roman"/>
                <w:b/>
                <w:bCs/>
                <w:i/>
                <w:iCs/>
                <w:sz w:val="24"/>
                <w:szCs w:val="24"/>
                <w:lang w:eastAsia="lt-LT"/>
              </w:rPr>
              <w:t>Dokumento puslapių skaičius</w:t>
            </w:r>
          </w:p>
        </w:tc>
      </w:tr>
      <w:tr w:rsidR="000753ED" w:rsidRPr="000E6BBF" w14:paraId="30538A44" w14:textId="77777777" w:rsidTr="00CF6381">
        <w:trPr>
          <w:trHeight w:val="268"/>
        </w:trPr>
        <w:tc>
          <w:tcPr>
            <w:tcW w:w="637" w:type="dxa"/>
            <w:tcBorders>
              <w:top w:val="single" w:sz="4" w:space="0" w:color="auto"/>
              <w:left w:val="single" w:sz="4" w:space="0" w:color="auto"/>
              <w:bottom w:val="single" w:sz="4" w:space="0" w:color="auto"/>
              <w:right w:val="single" w:sz="4" w:space="0" w:color="auto"/>
            </w:tcBorders>
          </w:tcPr>
          <w:p w14:paraId="636D5681" w14:textId="77777777" w:rsidR="000753ED" w:rsidRPr="000E6BBF" w:rsidRDefault="000753ED" w:rsidP="00C32327">
            <w:pPr>
              <w:spacing w:after="0" w:line="257" w:lineRule="auto"/>
              <w:jc w:val="both"/>
              <w:rPr>
                <w:rFonts w:ascii="Times New Roman" w:hAnsi="Times New Roman" w:cs="Times New Roman"/>
                <w:lang w:eastAsia="lt-LT"/>
              </w:rPr>
            </w:pPr>
            <w:r w:rsidRPr="000E6BBF">
              <w:rPr>
                <w:rFonts w:ascii="Times New Roman" w:hAnsi="Times New Roman" w:cs="Times New Roman"/>
                <w:lang w:eastAsia="lt-LT"/>
              </w:rPr>
              <w:t>1</w:t>
            </w:r>
          </w:p>
        </w:tc>
        <w:tc>
          <w:tcPr>
            <w:tcW w:w="6115" w:type="dxa"/>
            <w:tcBorders>
              <w:top w:val="single" w:sz="4" w:space="0" w:color="auto"/>
              <w:left w:val="single" w:sz="4" w:space="0" w:color="auto"/>
              <w:bottom w:val="single" w:sz="4" w:space="0" w:color="auto"/>
              <w:right w:val="single" w:sz="4" w:space="0" w:color="auto"/>
            </w:tcBorders>
          </w:tcPr>
          <w:p w14:paraId="749C70D2" w14:textId="77777777" w:rsidR="000753ED" w:rsidRPr="000E6BBF" w:rsidRDefault="000753ED" w:rsidP="00C32327">
            <w:pPr>
              <w:spacing w:after="0" w:line="257" w:lineRule="auto"/>
              <w:jc w:val="both"/>
              <w:rPr>
                <w:rFonts w:ascii="Times New Roman" w:hAnsi="Times New Roman" w:cs="Times New Roman"/>
                <w:lang w:eastAsia="lt-LT"/>
              </w:rPr>
            </w:pPr>
          </w:p>
        </w:tc>
        <w:tc>
          <w:tcPr>
            <w:tcW w:w="2475" w:type="dxa"/>
            <w:tcBorders>
              <w:top w:val="single" w:sz="4" w:space="0" w:color="auto"/>
              <w:left w:val="single" w:sz="4" w:space="0" w:color="auto"/>
              <w:bottom w:val="single" w:sz="4" w:space="0" w:color="auto"/>
              <w:right w:val="single" w:sz="4" w:space="0" w:color="auto"/>
            </w:tcBorders>
          </w:tcPr>
          <w:p w14:paraId="30A11FF3" w14:textId="77777777" w:rsidR="000753ED" w:rsidRPr="000E6BBF" w:rsidRDefault="000753ED" w:rsidP="00C32327">
            <w:pPr>
              <w:spacing w:after="0" w:line="257" w:lineRule="auto"/>
              <w:jc w:val="both"/>
              <w:rPr>
                <w:rFonts w:ascii="Times New Roman" w:hAnsi="Times New Roman" w:cs="Times New Roman"/>
                <w:lang w:eastAsia="lt-LT"/>
              </w:rPr>
            </w:pPr>
          </w:p>
        </w:tc>
      </w:tr>
      <w:tr w:rsidR="000753ED" w:rsidRPr="000E6BBF" w14:paraId="090605D7" w14:textId="77777777" w:rsidTr="00CF6381">
        <w:trPr>
          <w:trHeight w:val="268"/>
        </w:trPr>
        <w:tc>
          <w:tcPr>
            <w:tcW w:w="637" w:type="dxa"/>
            <w:tcBorders>
              <w:top w:val="single" w:sz="4" w:space="0" w:color="auto"/>
              <w:left w:val="single" w:sz="4" w:space="0" w:color="auto"/>
              <w:bottom w:val="single" w:sz="4" w:space="0" w:color="auto"/>
              <w:right w:val="single" w:sz="4" w:space="0" w:color="auto"/>
            </w:tcBorders>
          </w:tcPr>
          <w:p w14:paraId="0FEC1624" w14:textId="77777777" w:rsidR="000753ED" w:rsidRPr="000E6BBF" w:rsidRDefault="000753ED" w:rsidP="00C32327">
            <w:pPr>
              <w:spacing w:after="0" w:line="257" w:lineRule="auto"/>
              <w:jc w:val="both"/>
              <w:rPr>
                <w:rFonts w:ascii="Times New Roman" w:hAnsi="Times New Roman" w:cs="Times New Roman"/>
                <w:lang w:eastAsia="lt-LT"/>
              </w:rPr>
            </w:pPr>
          </w:p>
        </w:tc>
        <w:tc>
          <w:tcPr>
            <w:tcW w:w="6115" w:type="dxa"/>
            <w:tcBorders>
              <w:top w:val="single" w:sz="4" w:space="0" w:color="auto"/>
              <w:left w:val="single" w:sz="4" w:space="0" w:color="auto"/>
              <w:bottom w:val="single" w:sz="4" w:space="0" w:color="auto"/>
              <w:right w:val="single" w:sz="4" w:space="0" w:color="auto"/>
            </w:tcBorders>
          </w:tcPr>
          <w:p w14:paraId="6F1A28D5" w14:textId="77777777" w:rsidR="000753ED" w:rsidRPr="000E6BBF" w:rsidRDefault="000753ED" w:rsidP="00C32327">
            <w:pPr>
              <w:tabs>
                <w:tab w:val="left" w:pos="1296"/>
                <w:tab w:val="center" w:pos="4153"/>
                <w:tab w:val="right" w:pos="8306"/>
              </w:tabs>
              <w:spacing w:after="0" w:line="257" w:lineRule="auto"/>
              <w:jc w:val="both"/>
              <w:rPr>
                <w:rFonts w:ascii="Times New Roman" w:hAnsi="Times New Roman" w:cs="Times New Roman"/>
                <w:lang w:eastAsia="lt-LT"/>
              </w:rPr>
            </w:pPr>
          </w:p>
        </w:tc>
        <w:tc>
          <w:tcPr>
            <w:tcW w:w="2475" w:type="dxa"/>
            <w:tcBorders>
              <w:top w:val="single" w:sz="4" w:space="0" w:color="auto"/>
              <w:left w:val="single" w:sz="4" w:space="0" w:color="auto"/>
              <w:bottom w:val="single" w:sz="4" w:space="0" w:color="auto"/>
              <w:right w:val="single" w:sz="4" w:space="0" w:color="auto"/>
            </w:tcBorders>
          </w:tcPr>
          <w:p w14:paraId="599D77B3" w14:textId="77777777" w:rsidR="000753ED" w:rsidRPr="000E6BBF" w:rsidRDefault="000753ED" w:rsidP="00C32327">
            <w:pPr>
              <w:spacing w:after="0" w:line="257" w:lineRule="auto"/>
              <w:jc w:val="both"/>
              <w:rPr>
                <w:rFonts w:ascii="Times New Roman" w:hAnsi="Times New Roman" w:cs="Times New Roman"/>
                <w:lang w:eastAsia="lt-LT"/>
              </w:rPr>
            </w:pPr>
          </w:p>
        </w:tc>
      </w:tr>
      <w:tr w:rsidR="000753ED" w:rsidRPr="000E6BBF" w14:paraId="74817089" w14:textId="77777777" w:rsidTr="00CF6381">
        <w:trPr>
          <w:trHeight w:val="268"/>
        </w:trPr>
        <w:tc>
          <w:tcPr>
            <w:tcW w:w="637" w:type="dxa"/>
            <w:tcBorders>
              <w:top w:val="single" w:sz="4" w:space="0" w:color="auto"/>
              <w:left w:val="single" w:sz="4" w:space="0" w:color="auto"/>
              <w:bottom w:val="single" w:sz="4" w:space="0" w:color="auto"/>
              <w:right w:val="single" w:sz="4" w:space="0" w:color="auto"/>
            </w:tcBorders>
          </w:tcPr>
          <w:p w14:paraId="471ACD97" w14:textId="77777777" w:rsidR="000753ED" w:rsidRPr="000E6BBF" w:rsidRDefault="000753ED" w:rsidP="00C32327">
            <w:pPr>
              <w:spacing w:after="0" w:line="257" w:lineRule="auto"/>
              <w:jc w:val="both"/>
              <w:rPr>
                <w:rFonts w:ascii="Times New Roman" w:hAnsi="Times New Roman" w:cs="Times New Roman"/>
                <w:lang w:eastAsia="lt-LT"/>
              </w:rPr>
            </w:pPr>
          </w:p>
        </w:tc>
        <w:tc>
          <w:tcPr>
            <w:tcW w:w="6115" w:type="dxa"/>
            <w:tcBorders>
              <w:top w:val="single" w:sz="4" w:space="0" w:color="auto"/>
              <w:left w:val="single" w:sz="4" w:space="0" w:color="auto"/>
              <w:bottom w:val="single" w:sz="4" w:space="0" w:color="auto"/>
              <w:right w:val="single" w:sz="4" w:space="0" w:color="auto"/>
            </w:tcBorders>
          </w:tcPr>
          <w:p w14:paraId="6A4DF471" w14:textId="77777777" w:rsidR="000753ED" w:rsidRPr="000E6BBF" w:rsidRDefault="000753ED" w:rsidP="00C32327">
            <w:pPr>
              <w:spacing w:after="0" w:line="257" w:lineRule="auto"/>
              <w:jc w:val="both"/>
              <w:rPr>
                <w:rFonts w:ascii="Times New Roman" w:hAnsi="Times New Roman" w:cs="Times New Roman"/>
                <w:lang w:eastAsia="lt-LT"/>
              </w:rPr>
            </w:pPr>
          </w:p>
        </w:tc>
        <w:tc>
          <w:tcPr>
            <w:tcW w:w="2475" w:type="dxa"/>
            <w:tcBorders>
              <w:top w:val="single" w:sz="4" w:space="0" w:color="auto"/>
              <w:left w:val="single" w:sz="4" w:space="0" w:color="auto"/>
              <w:bottom w:val="single" w:sz="4" w:space="0" w:color="auto"/>
              <w:right w:val="single" w:sz="4" w:space="0" w:color="auto"/>
            </w:tcBorders>
          </w:tcPr>
          <w:p w14:paraId="4BA7840B" w14:textId="77777777" w:rsidR="000753ED" w:rsidRPr="000E6BBF" w:rsidRDefault="000753ED" w:rsidP="00C32327">
            <w:pPr>
              <w:spacing w:after="0" w:line="257" w:lineRule="auto"/>
              <w:jc w:val="both"/>
              <w:rPr>
                <w:rFonts w:ascii="Times New Roman" w:hAnsi="Times New Roman" w:cs="Times New Roman"/>
                <w:lang w:eastAsia="lt-LT"/>
              </w:rPr>
            </w:pPr>
          </w:p>
        </w:tc>
      </w:tr>
    </w:tbl>
    <w:p w14:paraId="24C7301B" w14:textId="77777777" w:rsidR="000753ED" w:rsidRPr="000E6BBF" w:rsidRDefault="000753ED" w:rsidP="000753ED">
      <w:pPr>
        <w:spacing w:line="256" w:lineRule="auto"/>
        <w:jc w:val="both"/>
        <w:rPr>
          <w:rFonts w:ascii="Times New Roman" w:hAnsi="Times New Roman" w:cs="Times New Roman"/>
          <w:lang w:eastAsia="lt-LT"/>
        </w:rPr>
      </w:pPr>
    </w:p>
    <w:p w14:paraId="088D4ADD" w14:textId="71431141" w:rsidR="000753ED" w:rsidRPr="000E6BBF" w:rsidRDefault="000753ED" w:rsidP="000753ED">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E6BBF">
        <w:rPr>
          <w:rFonts w:ascii="Times New Roman" w:eastAsia="Times New Roman" w:hAnsi="Times New Roman" w:cs="Times New Roman"/>
          <w:b/>
          <w:bCs/>
          <w:sz w:val="24"/>
          <w:szCs w:val="24"/>
        </w:rPr>
        <w:t>6. Pasiūlymas galioja _________________________________</w:t>
      </w:r>
    </w:p>
    <w:p w14:paraId="2F7DA59A" w14:textId="77777777" w:rsidR="000753ED" w:rsidRPr="000E6BBF" w:rsidRDefault="000753ED" w:rsidP="000753ED">
      <w:pPr>
        <w:spacing w:line="256" w:lineRule="auto"/>
        <w:ind w:left="284"/>
        <w:jc w:val="both"/>
        <w:rPr>
          <w:rFonts w:ascii="Times New Roman" w:eastAsia="Calibri" w:hAnsi="Times New Roman"/>
          <w:i/>
          <w:sz w:val="20"/>
          <w:lang w:eastAsia="lt-LT"/>
        </w:rPr>
      </w:pPr>
      <w:r w:rsidRPr="000E6BBF">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46C9F5" w14:textId="77777777" w:rsidR="000753ED" w:rsidRPr="001208B8" w:rsidRDefault="000753ED" w:rsidP="000753ED">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0753ED" w:rsidRPr="001208B8" w14:paraId="19962588" w14:textId="77777777" w:rsidTr="00C32327">
        <w:trPr>
          <w:trHeight w:val="186"/>
        </w:trPr>
        <w:tc>
          <w:tcPr>
            <w:tcW w:w="3888" w:type="dxa"/>
            <w:hideMark/>
          </w:tcPr>
          <w:p w14:paraId="70BE7AA4" w14:textId="77777777" w:rsidR="000753ED" w:rsidRPr="001208B8" w:rsidRDefault="000753ED" w:rsidP="00C32327">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5673E016" w14:textId="77777777" w:rsidR="000753ED" w:rsidRPr="001208B8" w:rsidRDefault="000753ED" w:rsidP="00C32327">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36689C29" w14:textId="77777777" w:rsidR="000753ED" w:rsidRPr="001208B8" w:rsidRDefault="000753ED" w:rsidP="00C32327">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663BA782" w14:textId="77777777" w:rsidR="000753ED" w:rsidRPr="001208B8" w:rsidRDefault="000753ED" w:rsidP="00C32327">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302A9D30" w14:textId="77777777" w:rsidR="000753ED" w:rsidRPr="001208B8" w:rsidRDefault="000753ED" w:rsidP="000753ED">
      <w:pPr>
        <w:jc w:val="both"/>
        <w:rPr>
          <w:rFonts w:ascii="Times New Roman" w:hAnsi="Times New Roman" w:cs="Times New Roman"/>
          <w:b/>
          <w:color w:val="FF0000"/>
          <w:sz w:val="24"/>
          <w:szCs w:val="24"/>
          <w:u w:val="single"/>
        </w:rPr>
      </w:pPr>
    </w:p>
    <w:p w14:paraId="6DDCF88D" w14:textId="77777777" w:rsidR="000753ED" w:rsidRPr="001208B8" w:rsidRDefault="000753ED" w:rsidP="000753ED">
      <w:pPr>
        <w:spacing w:after="0" w:line="256" w:lineRule="auto"/>
        <w:ind w:left="720" w:firstLine="720"/>
        <w:jc w:val="both"/>
        <w:rPr>
          <w:rFonts w:ascii="Times New Roman" w:eastAsia="Times New Roman" w:hAnsi="Times New Roman" w:cs="Times New Roman"/>
        </w:rPr>
      </w:pPr>
    </w:p>
    <w:p w14:paraId="51382951" w14:textId="77777777" w:rsidR="000753ED" w:rsidRPr="001208B8" w:rsidRDefault="000753ED" w:rsidP="000753ED">
      <w:pPr>
        <w:shd w:val="clear" w:color="auto" w:fill="FFFFFF"/>
        <w:spacing w:after="0" w:line="240" w:lineRule="auto"/>
        <w:ind w:firstLine="720"/>
        <w:jc w:val="both"/>
        <w:rPr>
          <w:rFonts w:ascii="Times New Roman" w:eastAsia="Calibri" w:hAnsi="Times New Roman" w:cs="Times New Roman"/>
          <w:b/>
          <w:i/>
          <w:color w:val="000000"/>
          <w:lang w:eastAsia="lt-LT"/>
        </w:rPr>
      </w:pPr>
    </w:p>
    <w:p w14:paraId="7354D2CB" w14:textId="7295D812" w:rsidR="00BC330F" w:rsidRPr="001208B8" w:rsidRDefault="000753ED" w:rsidP="000753ED">
      <w:pPr>
        <w:jc w:val="both"/>
        <w:rPr>
          <w:rFonts w:ascii="Times New Roman" w:hAnsi="Times New Roman" w:cs="Times New Roman"/>
          <w:b/>
          <w:color w:val="FF0000"/>
          <w:sz w:val="24"/>
          <w:szCs w:val="24"/>
          <w:u w:val="single"/>
        </w:rPr>
      </w:pPr>
      <w:r w:rsidRPr="001208B8">
        <w:rPr>
          <w:rFonts w:ascii="Times New Roman" w:eastAsia="Calibri" w:hAnsi="Times New Roman" w:cs="Times New Roman"/>
          <w:i/>
          <w:color w:val="000000"/>
          <w:sz w:val="20"/>
          <w:szCs w:val="20"/>
          <w:lang w:eastAsia="lt-LT"/>
        </w:rPr>
        <w:br w:type="page"/>
      </w:r>
    </w:p>
    <w:p w14:paraId="35340EF2" w14:textId="13311498" w:rsidR="00BC330F" w:rsidRPr="001208B8" w:rsidRDefault="00364CB4" w:rsidP="00364CB4">
      <w:pPr>
        <w:rPr>
          <w:rFonts w:ascii="Times New Roman" w:eastAsia="Calibri" w:hAnsi="Times New Roman" w:cs="Times New Roman"/>
          <w:lang w:eastAsia="lt-LT"/>
        </w:rPr>
      </w:pPr>
      <w:r>
        <w:rPr>
          <w:rFonts w:ascii="Times New Roman" w:eastAsia="Times New Roman" w:hAnsi="Times New Roman" w:cs="Times New Roman"/>
        </w:rPr>
        <w:lastRenderedPageBreak/>
        <w:t xml:space="preserve">                                                                                                                                        </w:t>
      </w:r>
      <w:r w:rsidR="00BC330F" w:rsidRPr="001208B8">
        <w:rPr>
          <w:rFonts w:ascii="Times New Roman" w:eastAsia="Calibri" w:hAnsi="Times New Roman" w:cs="Times New Roman"/>
          <w:lang w:eastAsia="lt-LT"/>
        </w:rPr>
        <w:t>Konkurso sąlygų</w:t>
      </w:r>
    </w:p>
    <w:p w14:paraId="292E33C1" w14:textId="75F4B301"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7151F85" w14:textId="77777777" w:rsidR="0052231D" w:rsidRDefault="0052231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B7F6686" w14:textId="0D9E4ACE" w:rsidR="0052231D" w:rsidRDefault="0052231D" w:rsidP="0052231D">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 xml:space="preserve">                Konkurso</w:t>
      </w:r>
      <w:r w:rsidRPr="0055127A">
        <w:rPr>
          <w:rFonts w:ascii="Times New Roman" w:hAnsi="Times New Roman" w:cs="Times New Roman"/>
          <w:bCs/>
          <w:sz w:val="24"/>
          <w:szCs w:val="24"/>
        </w:rPr>
        <w:t xml:space="preserve"> sąlygų </w:t>
      </w:r>
    </w:p>
    <w:p w14:paraId="418CF9BF" w14:textId="6BDE6B06" w:rsidR="0052231D" w:rsidRPr="0055127A" w:rsidRDefault="0052231D" w:rsidP="0052231D">
      <w:pPr>
        <w:spacing w:after="0" w:line="240" w:lineRule="auto"/>
        <w:ind w:left="5954"/>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Pr="0052231D">
        <w:rPr>
          <w:rFonts w:ascii="Times New Roman" w:hAnsi="Times New Roman" w:cs="Times New Roman"/>
          <w:bCs/>
          <w:sz w:val="24"/>
          <w:szCs w:val="24"/>
          <w:highlight w:val="green"/>
        </w:rPr>
        <w:t>priedas Nr. 5</w:t>
      </w:r>
    </w:p>
    <w:p w14:paraId="5855F0C6" w14:textId="77777777" w:rsidR="0052231D" w:rsidRPr="0055127A" w:rsidRDefault="0052231D" w:rsidP="0052231D">
      <w:pPr>
        <w:suppressAutoHyphens/>
        <w:spacing w:after="0" w:line="240" w:lineRule="auto"/>
        <w:jc w:val="center"/>
        <w:textAlignment w:val="baseline"/>
        <w:rPr>
          <w:rFonts w:ascii="Times New Roman" w:eastAsia="Times New Roman" w:hAnsi="Times New Roman" w:cs="Times New Roman"/>
          <w:b/>
          <w:sz w:val="24"/>
          <w:szCs w:val="24"/>
        </w:rPr>
      </w:pPr>
    </w:p>
    <w:p w14:paraId="7402B458" w14:textId="77777777" w:rsidR="0052231D" w:rsidRPr="0055127A" w:rsidRDefault="0052231D" w:rsidP="0052231D">
      <w:pPr>
        <w:spacing w:after="0" w:line="240" w:lineRule="auto"/>
        <w:rPr>
          <w:rFonts w:ascii="Times New Roman" w:eastAsia="Times New Roman" w:hAnsi="Times New Roman" w:cs="Times New Roman"/>
          <w:sz w:val="24"/>
          <w:szCs w:val="24"/>
          <w:lang w:val="en-US" w:eastAsia="lt-LT"/>
        </w:rPr>
      </w:pPr>
    </w:p>
    <w:p w14:paraId="26CD7AB3" w14:textId="77777777" w:rsidR="0052231D" w:rsidRPr="0055127A" w:rsidRDefault="0052231D" w:rsidP="0052231D">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33E8D9B4" w14:textId="77777777" w:rsidR="0052231D" w:rsidRPr="0055127A" w:rsidRDefault="0052231D" w:rsidP="0052231D">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06F49C78" w14:textId="77777777" w:rsidR="0052231D" w:rsidRPr="0055127A" w:rsidRDefault="0052231D" w:rsidP="0052231D">
      <w:pPr>
        <w:spacing w:after="0" w:line="240" w:lineRule="auto"/>
        <w:rPr>
          <w:rFonts w:ascii="Times New Roman" w:eastAsia="Times New Roman" w:hAnsi="Times New Roman" w:cs="Times New Roman"/>
          <w:sz w:val="24"/>
          <w:szCs w:val="24"/>
          <w:lang w:eastAsia="lt-LT"/>
        </w:rPr>
      </w:pPr>
    </w:p>
    <w:p w14:paraId="71236568" w14:textId="77777777" w:rsidR="0052231D" w:rsidRPr="0055127A" w:rsidRDefault="0052231D" w:rsidP="0052231D">
      <w:pPr>
        <w:spacing w:after="0" w:line="240" w:lineRule="auto"/>
        <w:rPr>
          <w:rFonts w:ascii="Times New Roman" w:eastAsia="Times New Roman" w:hAnsi="Times New Roman" w:cs="Times New Roman"/>
          <w:sz w:val="24"/>
          <w:szCs w:val="24"/>
          <w:lang w:eastAsia="lt-LT"/>
        </w:rPr>
      </w:pPr>
    </w:p>
    <w:p w14:paraId="75F6415C" w14:textId="77777777" w:rsidR="0052231D" w:rsidRPr="0055127A" w:rsidRDefault="0052231D" w:rsidP="0052231D">
      <w:pPr>
        <w:spacing w:after="0" w:line="240" w:lineRule="auto"/>
        <w:jc w:val="center"/>
        <w:rPr>
          <w:rFonts w:ascii="Times New Roman" w:eastAsia="Times New Roman" w:hAnsi="Times New Roman" w:cs="Times New Roman"/>
          <w:b/>
          <w:bCs/>
          <w:smallCaps/>
          <w:color w:val="000000"/>
          <w:sz w:val="24"/>
          <w:szCs w:val="24"/>
          <w:lang w:eastAsia="lt-LT"/>
        </w:rPr>
      </w:pPr>
    </w:p>
    <w:p w14:paraId="03366CEC" w14:textId="77777777" w:rsidR="0052231D" w:rsidRPr="0055127A" w:rsidRDefault="0052231D" w:rsidP="0052231D">
      <w:pPr>
        <w:spacing w:after="0" w:line="240" w:lineRule="auto"/>
        <w:jc w:val="center"/>
        <w:rPr>
          <w:rFonts w:ascii="Times New Roman" w:eastAsia="Times New Roman" w:hAnsi="Times New Roman" w:cs="Times New Roman"/>
          <w:b/>
          <w:bCs/>
          <w:smallCaps/>
          <w:color w:val="000000"/>
          <w:sz w:val="24"/>
          <w:szCs w:val="24"/>
          <w:lang w:eastAsia="lt-LT"/>
        </w:rPr>
      </w:pPr>
    </w:p>
    <w:p w14:paraId="59FD4F02" w14:textId="77777777" w:rsidR="0052231D" w:rsidRPr="0055127A" w:rsidRDefault="0052231D" w:rsidP="0052231D">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65CCDF30" w14:textId="6B3CF204" w:rsidR="0052231D" w:rsidRPr="0052231D" w:rsidRDefault="0052231D" w:rsidP="0052231D">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7F9B0EA6" w14:textId="77777777" w:rsidR="0052231D" w:rsidRPr="0055127A" w:rsidRDefault="0052231D" w:rsidP="0052231D">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7A8DEAD1" w14:textId="77777777" w:rsidR="0052231D" w:rsidRPr="0055127A" w:rsidRDefault="0052231D" w:rsidP="0052231D">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31763F26" w14:textId="77777777" w:rsidR="0052231D" w:rsidRPr="0055127A" w:rsidRDefault="0052231D" w:rsidP="0052231D">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20616BF3" w14:textId="77777777" w:rsidR="0052231D" w:rsidRPr="0055127A" w:rsidRDefault="0052231D" w:rsidP="0052231D">
      <w:pPr>
        <w:spacing w:after="0" w:line="240" w:lineRule="auto"/>
        <w:rPr>
          <w:rFonts w:ascii="Times New Roman" w:eastAsia="Times New Roman" w:hAnsi="Times New Roman" w:cs="Times New Roman"/>
          <w:sz w:val="24"/>
          <w:szCs w:val="24"/>
          <w:lang w:eastAsia="lt-LT"/>
        </w:rPr>
      </w:pPr>
    </w:p>
    <w:p w14:paraId="54770645"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7538595C"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0DC90587"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3E5BD1E"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4F952720"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280AE0F3" w14:textId="77777777" w:rsidR="0052231D" w:rsidRPr="0055127A" w:rsidRDefault="0052231D" w:rsidP="0052231D">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649A73" w14:textId="77777777" w:rsidR="0052231D" w:rsidRPr="0055127A" w:rsidRDefault="0052231D" w:rsidP="005223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2861540" w14:textId="77777777" w:rsidR="0052231D" w:rsidRDefault="0052231D" w:rsidP="005223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EA3288" w14:textId="77777777" w:rsidR="0052231D" w:rsidRDefault="0052231D" w:rsidP="005223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FA17607" w14:textId="77777777" w:rsidR="0052231D" w:rsidRPr="0055127A" w:rsidRDefault="0052231D" w:rsidP="005223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52231D" w:rsidRPr="0055127A" w14:paraId="45EA35D9" w14:textId="77777777" w:rsidTr="003B6C8A">
        <w:tc>
          <w:tcPr>
            <w:tcW w:w="0" w:type="auto"/>
            <w:gridSpan w:val="6"/>
            <w:tcMar>
              <w:top w:w="0" w:type="dxa"/>
              <w:left w:w="108" w:type="dxa"/>
              <w:bottom w:w="0" w:type="dxa"/>
              <w:right w:w="108" w:type="dxa"/>
            </w:tcMar>
            <w:hideMark/>
          </w:tcPr>
          <w:p w14:paraId="0039D698" w14:textId="77777777" w:rsidR="0052231D" w:rsidRPr="0055127A" w:rsidRDefault="0052231D" w:rsidP="003B6C8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52231D" w:rsidRPr="0055127A" w14:paraId="7BD69DB4" w14:textId="77777777" w:rsidTr="003B6C8A">
        <w:trPr>
          <w:trHeight w:val="285"/>
        </w:trPr>
        <w:tc>
          <w:tcPr>
            <w:tcW w:w="0" w:type="auto"/>
            <w:tcBorders>
              <w:bottom w:val="single" w:sz="4" w:space="0" w:color="000000" w:themeColor="text1"/>
            </w:tcBorders>
            <w:tcMar>
              <w:top w:w="0" w:type="dxa"/>
              <w:left w:w="108" w:type="dxa"/>
              <w:bottom w:w="0" w:type="dxa"/>
              <w:right w:w="108" w:type="dxa"/>
            </w:tcMar>
            <w:hideMark/>
          </w:tcPr>
          <w:p w14:paraId="45209B40"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p w14:paraId="0EF0D12D"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795668A"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98BA901"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DDF6249"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DCA329B"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10444F7"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r>
      <w:tr w:rsidR="0052231D" w:rsidRPr="00A6137E" w14:paraId="6B05512A" w14:textId="77777777" w:rsidTr="003B6C8A">
        <w:trPr>
          <w:trHeight w:val="186"/>
        </w:trPr>
        <w:tc>
          <w:tcPr>
            <w:tcW w:w="0" w:type="auto"/>
            <w:tcBorders>
              <w:top w:val="single" w:sz="4" w:space="0" w:color="000000" w:themeColor="text1"/>
            </w:tcBorders>
            <w:tcMar>
              <w:top w:w="0" w:type="dxa"/>
              <w:left w:w="108" w:type="dxa"/>
              <w:bottom w:w="0" w:type="dxa"/>
              <w:right w:w="108" w:type="dxa"/>
            </w:tcMar>
            <w:hideMark/>
          </w:tcPr>
          <w:p w14:paraId="736D0AC2" w14:textId="77777777" w:rsidR="0052231D" w:rsidRPr="00A6137E" w:rsidRDefault="0052231D" w:rsidP="003B6C8A">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3942A4CB" w14:textId="77777777" w:rsidR="0052231D" w:rsidRPr="00A6137E" w:rsidRDefault="0052231D" w:rsidP="003B6C8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CB8E460" w14:textId="77777777" w:rsidR="0052231D" w:rsidRPr="00A6137E" w:rsidRDefault="0052231D" w:rsidP="003B6C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6C1E0E8A" w14:textId="77777777" w:rsidR="0052231D" w:rsidRPr="00A6137E" w:rsidRDefault="0052231D" w:rsidP="003B6C8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820B1E7" w14:textId="77777777" w:rsidR="0052231D" w:rsidRPr="00A6137E" w:rsidRDefault="0052231D" w:rsidP="003B6C8A">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955C8CD" w14:textId="77777777" w:rsidR="0052231D" w:rsidRPr="00A6137E" w:rsidRDefault="0052231D" w:rsidP="003B6C8A">
            <w:pPr>
              <w:spacing w:after="0" w:line="240" w:lineRule="auto"/>
              <w:rPr>
                <w:rFonts w:ascii="Times New Roman" w:eastAsia="Times New Roman" w:hAnsi="Times New Roman" w:cs="Times New Roman"/>
                <w:lang w:eastAsia="lt-LT"/>
              </w:rPr>
            </w:pPr>
          </w:p>
        </w:tc>
      </w:tr>
    </w:tbl>
    <w:p w14:paraId="4607994A" w14:textId="77777777" w:rsidR="0052231D" w:rsidRPr="00A6137E" w:rsidRDefault="0052231D" w:rsidP="0052231D">
      <w:pPr>
        <w:rPr>
          <w:rFonts w:ascii="Times New Roman" w:hAnsi="Times New Roman" w:cs="Times New Roman"/>
        </w:rPr>
      </w:pPr>
    </w:p>
    <w:p w14:paraId="2C908E6A" w14:textId="77777777" w:rsidR="0052231D" w:rsidRPr="00902088" w:rsidRDefault="0052231D" w:rsidP="0052231D"/>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0025" w14:textId="77777777" w:rsidR="00890001" w:rsidRDefault="00890001" w:rsidP="00BC330F">
      <w:pPr>
        <w:spacing w:after="0" w:line="240" w:lineRule="auto"/>
      </w:pPr>
      <w:r>
        <w:separator/>
      </w:r>
    </w:p>
  </w:endnote>
  <w:endnote w:type="continuationSeparator" w:id="0">
    <w:p w14:paraId="656AF288" w14:textId="77777777" w:rsidR="00890001" w:rsidRDefault="0089000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A0FC" w14:textId="77777777" w:rsidR="00890001" w:rsidRDefault="00890001" w:rsidP="00BC330F">
      <w:pPr>
        <w:spacing w:after="0" w:line="240" w:lineRule="auto"/>
      </w:pPr>
      <w:r>
        <w:separator/>
      </w:r>
    </w:p>
  </w:footnote>
  <w:footnote w:type="continuationSeparator" w:id="0">
    <w:p w14:paraId="64EEE642" w14:textId="77777777" w:rsidR="00890001" w:rsidRDefault="0089000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55"/>
    <w:multiLevelType w:val="hybridMultilevel"/>
    <w:tmpl w:val="B3E843A2"/>
    <w:lvl w:ilvl="0" w:tplc="7F3A729C">
      <w:start w:val="6"/>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81103A"/>
    <w:multiLevelType w:val="hybridMultilevel"/>
    <w:tmpl w:val="6D62AD62"/>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224F6A1F"/>
    <w:multiLevelType w:val="hybridMultilevel"/>
    <w:tmpl w:val="F164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B5465"/>
    <w:multiLevelType w:val="multilevel"/>
    <w:tmpl w:val="2C94869E"/>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1534A4"/>
    <w:multiLevelType w:val="multilevel"/>
    <w:tmpl w:val="4AAADFE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41B62DA5"/>
    <w:multiLevelType w:val="hybridMultilevel"/>
    <w:tmpl w:val="A5D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03B27"/>
    <w:multiLevelType w:val="hybridMultilevel"/>
    <w:tmpl w:val="2D0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C4973"/>
    <w:multiLevelType w:val="hybridMultilevel"/>
    <w:tmpl w:val="1484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6" w15:restartNumberingAfterBreak="0">
    <w:nsid w:val="656E6EE6"/>
    <w:multiLevelType w:val="hybridMultilevel"/>
    <w:tmpl w:val="7D6E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0"/>
  </w:num>
  <w:num w:numId="3" w16cid:durableId="893929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4"/>
  </w:num>
  <w:num w:numId="7" w16cid:durableId="897590111">
    <w:abstractNumId w:val="18"/>
  </w:num>
  <w:num w:numId="8" w16cid:durableId="548415900">
    <w:abstractNumId w:val="7"/>
  </w:num>
  <w:num w:numId="9" w16cid:durableId="877619723">
    <w:abstractNumId w:val="3"/>
  </w:num>
  <w:num w:numId="10" w16cid:durableId="2024477001">
    <w:abstractNumId w:val="17"/>
  </w:num>
  <w:num w:numId="11" w16cid:durableId="82260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742687">
    <w:abstractNumId w:val="2"/>
  </w:num>
  <w:num w:numId="14" w16cid:durableId="1642930130">
    <w:abstractNumId w:val="6"/>
  </w:num>
  <w:num w:numId="15" w16cid:durableId="1053500869">
    <w:abstractNumId w:val="5"/>
  </w:num>
  <w:num w:numId="16" w16cid:durableId="526480221">
    <w:abstractNumId w:val="11"/>
  </w:num>
  <w:num w:numId="17" w16cid:durableId="76439983">
    <w:abstractNumId w:val="12"/>
  </w:num>
  <w:num w:numId="18" w16cid:durableId="1208763244">
    <w:abstractNumId w:val="13"/>
  </w:num>
  <w:num w:numId="19" w16cid:durableId="1029067603">
    <w:abstractNumId w:val="16"/>
  </w:num>
  <w:num w:numId="20" w16cid:durableId="917515607">
    <w:abstractNumId w:val="9"/>
  </w:num>
  <w:num w:numId="21" w16cid:durableId="27853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4A19"/>
    <w:rsid w:val="000160F1"/>
    <w:rsid w:val="00026401"/>
    <w:rsid w:val="0003054F"/>
    <w:rsid w:val="00033641"/>
    <w:rsid w:val="00033E47"/>
    <w:rsid w:val="00033F0E"/>
    <w:rsid w:val="00035A96"/>
    <w:rsid w:val="00036146"/>
    <w:rsid w:val="00037A83"/>
    <w:rsid w:val="00041E04"/>
    <w:rsid w:val="00045B30"/>
    <w:rsid w:val="00050EF2"/>
    <w:rsid w:val="000578F0"/>
    <w:rsid w:val="00070523"/>
    <w:rsid w:val="00071496"/>
    <w:rsid w:val="000753ED"/>
    <w:rsid w:val="0008719E"/>
    <w:rsid w:val="00091B05"/>
    <w:rsid w:val="00097E29"/>
    <w:rsid w:val="000A0669"/>
    <w:rsid w:val="000D25DC"/>
    <w:rsid w:val="000F3D58"/>
    <w:rsid w:val="00100720"/>
    <w:rsid w:val="0011492C"/>
    <w:rsid w:val="001208B8"/>
    <w:rsid w:val="001223A1"/>
    <w:rsid w:val="0012611D"/>
    <w:rsid w:val="00142FC1"/>
    <w:rsid w:val="00144E82"/>
    <w:rsid w:val="00151138"/>
    <w:rsid w:val="001520C6"/>
    <w:rsid w:val="00153AD6"/>
    <w:rsid w:val="00160B5D"/>
    <w:rsid w:val="001725A3"/>
    <w:rsid w:val="001759EF"/>
    <w:rsid w:val="001768EF"/>
    <w:rsid w:val="00177632"/>
    <w:rsid w:val="001777D9"/>
    <w:rsid w:val="001806EE"/>
    <w:rsid w:val="0019084E"/>
    <w:rsid w:val="001926CE"/>
    <w:rsid w:val="001A567F"/>
    <w:rsid w:val="001A6A76"/>
    <w:rsid w:val="001B4904"/>
    <w:rsid w:val="001C60F7"/>
    <w:rsid w:val="001F3603"/>
    <w:rsid w:val="00205584"/>
    <w:rsid w:val="0021143D"/>
    <w:rsid w:val="00213762"/>
    <w:rsid w:val="00231729"/>
    <w:rsid w:val="002626B7"/>
    <w:rsid w:val="002761D1"/>
    <w:rsid w:val="00283380"/>
    <w:rsid w:val="00291161"/>
    <w:rsid w:val="00294D07"/>
    <w:rsid w:val="002B0F11"/>
    <w:rsid w:val="002B40C1"/>
    <w:rsid w:val="002B7F71"/>
    <w:rsid w:val="002C12C1"/>
    <w:rsid w:val="002C5EAF"/>
    <w:rsid w:val="002D5F8A"/>
    <w:rsid w:val="002E5726"/>
    <w:rsid w:val="002F2DE8"/>
    <w:rsid w:val="00304AF2"/>
    <w:rsid w:val="003332B0"/>
    <w:rsid w:val="003500E9"/>
    <w:rsid w:val="00354936"/>
    <w:rsid w:val="00361DEC"/>
    <w:rsid w:val="00364CB4"/>
    <w:rsid w:val="003677EF"/>
    <w:rsid w:val="003711B4"/>
    <w:rsid w:val="003736B4"/>
    <w:rsid w:val="003C4852"/>
    <w:rsid w:val="003D7DDD"/>
    <w:rsid w:val="003F3500"/>
    <w:rsid w:val="003F6D94"/>
    <w:rsid w:val="0040437F"/>
    <w:rsid w:val="0042694F"/>
    <w:rsid w:val="00426AFE"/>
    <w:rsid w:val="004370BB"/>
    <w:rsid w:val="004517F0"/>
    <w:rsid w:val="00454075"/>
    <w:rsid w:val="00454D00"/>
    <w:rsid w:val="00456DEA"/>
    <w:rsid w:val="0046067D"/>
    <w:rsid w:val="0049186F"/>
    <w:rsid w:val="0049499F"/>
    <w:rsid w:val="00495CB7"/>
    <w:rsid w:val="004A34CC"/>
    <w:rsid w:val="004E525A"/>
    <w:rsid w:val="004E5A12"/>
    <w:rsid w:val="004E7E24"/>
    <w:rsid w:val="005002B1"/>
    <w:rsid w:val="00517FAF"/>
    <w:rsid w:val="0052231D"/>
    <w:rsid w:val="005525AC"/>
    <w:rsid w:val="00553688"/>
    <w:rsid w:val="00556314"/>
    <w:rsid w:val="00557FF0"/>
    <w:rsid w:val="00564548"/>
    <w:rsid w:val="00567372"/>
    <w:rsid w:val="0057511C"/>
    <w:rsid w:val="0057599A"/>
    <w:rsid w:val="0057651C"/>
    <w:rsid w:val="00582DDC"/>
    <w:rsid w:val="005945DD"/>
    <w:rsid w:val="00595E40"/>
    <w:rsid w:val="005B24D0"/>
    <w:rsid w:val="005C1007"/>
    <w:rsid w:val="005C20D1"/>
    <w:rsid w:val="005D15D4"/>
    <w:rsid w:val="005D50EF"/>
    <w:rsid w:val="005E17C3"/>
    <w:rsid w:val="005E4976"/>
    <w:rsid w:val="005E73FE"/>
    <w:rsid w:val="005E763B"/>
    <w:rsid w:val="00600A57"/>
    <w:rsid w:val="006053C7"/>
    <w:rsid w:val="006216B4"/>
    <w:rsid w:val="00624867"/>
    <w:rsid w:val="0062550D"/>
    <w:rsid w:val="00635F26"/>
    <w:rsid w:val="006450BE"/>
    <w:rsid w:val="0065766A"/>
    <w:rsid w:val="0066772E"/>
    <w:rsid w:val="0068139E"/>
    <w:rsid w:val="00686E3D"/>
    <w:rsid w:val="006944C7"/>
    <w:rsid w:val="006A7EB0"/>
    <w:rsid w:val="006C287A"/>
    <w:rsid w:val="006C3CF2"/>
    <w:rsid w:val="006D1AAF"/>
    <w:rsid w:val="006E0F34"/>
    <w:rsid w:val="006E1435"/>
    <w:rsid w:val="006E4408"/>
    <w:rsid w:val="006E7A97"/>
    <w:rsid w:val="006F0489"/>
    <w:rsid w:val="006F751C"/>
    <w:rsid w:val="006F75E7"/>
    <w:rsid w:val="006F7B8A"/>
    <w:rsid w:val="00706D20"/>
    <w:rsid w:val="00715C26"/>
    <w:rsid w:val="0072233E"/>
    <w:rsid w:val="0073668A"/>
    <w:rsid w:val="00752F4C"/>
    <w:rsid w:val="00757880"/>
    <w:rsid w:val="0076017D"/>
    <w:rsid w:val="007B3544"/>
    <w:rsid w:val="007B5965"/>
    <w:rsid w:val="007E2649"/>
    <w:rsid w:val="00812A1C"/>
    <w:rsid w:val="00815DE0"/>
    <w:rsid w:val="00822843"/>
    <w:rsid w:val="008256B7"/>
    <w:rsid w:val="00830C97"/>
    <w:rsid w:val="0085022F"/>
    <w:rsid w:val="008508E0"/>
    <w:rsid w:val="00850A23"/>
    <w:rsid w:val="008718A9"/>
    <w:rsid w:val="00874462"/>
    <w:rsid w:val="0087538B"/>
    <w:rsid w:val="008760A6"/>
    <w:rsid w:val="00877559"/>
    <w:rsid w:val="00883AC9"/>
    <w:rsid w:val="00890001"/>
    <w:rsid w:val="008A0E7D"/>
    <w:rsid w:val="008A3DD8"/>
    <w:rsid w:val="008B0E04"/>
    <w:rsid w:val="00900F59"/>
    <w:rsid w:val="0090578E"/>
    <w:rsid w:val="00910366"/>
    <w:rsid w:val="009171F5"/>
    <w:rsid w:val="0092454E"/>
    <w:rsid w:val="00924DD0"/>
    <w:rsid w:val="00947136"/>
    <w:rsid w:val="0095298C"/>
    <w:rsid w:val="0095767C"/>
    <w:rsid w:val="00962AED"/>
    <w:rsid w:val="00973622"/>
    <w:rsid w:val="00977E69"/>
    <w:rsid w:val="00985D4A"/>
    <w:rsid w:val="0098650D"/>
    <w:rsid w:val="00992487"/>
    <w:rsid w:val="009A57B4"/>
    <w:rsid w:val="009B35F5"/>
    <w:rsid w:val="009B596C"/>
    <w:rsid w:val="009C3EB0"/>
    <w:rsid w:val="009C67EE"/>
    <w:rsid w:val="009E1D80"/>
    <w:rsid w:val="009E277C"/>
    <w:rsid w:val="009E41B3"/>
    <w:rsid w:val="009E6543"/>
    <w:rsid w:val="00A00F16"/>
    <w:rsid w:val="00A0462D"/>
    <w:rsid w:val="00A1357A"/>
    <w:rsid w:val="00A17F1E"/>
    <w:rsid w:val="00A306C3"/>
    <w:rsid w:val="00A4106A"/>
    <w:rsid w:val="00A46E51"/>
    <w:rsid w:val="00A501CE"/>
    <w:rsid w:val="00A54057"/>
    <w:rsid w:val="00A61AD3"/>
    <w:rsid w:val="00A66396"/>
    <w:rsid w:val="00A6677D"/>
    <w:rsid w:val="00A911B3"/>
    <w:rsid w:val="00A9598E"/>
    <w:rsid w:val="00AA71D3"/>
    <w:rsid w:val="00AB3099"/>
    <w:rsid w:val="00AC568D"/>
    <w:rsid w:val="00AD08F2"/>
    <w:rsid w:val="00AE2990"/>
    <w:rsid w:val="00AE5C40"/>
    <w:rsid w:val="00B000EC"/>
    <w:rsid w:val="00B009B8"/>
    <w:rsid w:val="00B00AD5"/>
    <w:rsid w:val="00B0258F"/>
    <w:rsid w:val="00B20196"/>
    <w:rsid w:val="00B2046D"/>
    <w:rsid w:val="00B21B2C"/>
    <w:rsid w:val="00B441AB"/>
    <w:rsid w:val="00B464CB"/>
    <w:rsid w:val="00B50339"/>
    <w:rsid w:val="00B555D1"/>
    <w:rsid w:val="00B57D1D"/>
    <w:rsid w:val="00B60F4E"/>
    <w:rsid w:val="00B6477C"/>
    <w:rsid w:val="00B65890"/>
    <w:rsid w:val="00B738C0"/>
    <w:rsid w:val="00B74CC6"/>
    <w:rsid w:val="00B75D98"/>
    <w:rsid w:val="00B771A1"/>
    <w:rsid w:val="00B8558D"/>
    <w:rsid w:val="00BA605B"/>
    <w:rsid w:val="00BB61BF"/>
    <w:rsid w:val="00BC330F"/>
    <w:rsid w:val="00BD13F3"/>
    <w:rsid w:val="00BD57A6"/>
    <w:rsid w:val="00BE7419"/>
    <w:rsid w:val="00BF509D"/>
    <w:rsid w:val="00BF7805"/>
    <w:rsid w:val="00C06C89"/>
    <w:rsid w:val="00C14423"/>
    <w:rsid w:val="00C32156"/>
    <w:rsid w:val="00C617EF"/>
    <w:rsid w:val="00C640A6"/>
    <w:rsid w:val="00C64BA3"/>
    <w:rsid w:val="00C70C0F"/>
    <w:rsid w:val="00C72483"/>
    <w:rsid w:val="00C72593"/>
    <w:rsid w:val="00C726B5"/>
    <w:rsid w:val="00C7380E"/>
    <w:rsid w:val="00C764C5"/>
    <w:rsid w:val="00C8288C"/>
    <w:rsid w:val="00CA04AC"/>
    <w:rsid w:val="00CA667F"/>
    <w:rsid w:val="00CC5FC7"/>
    <w:rsid w:val="00CD0C82"/>
    <w:rsid w:val="00CF2148"/>
    <w:rsid w:val="00CF6381"/>
    <w:rsid w:val="00D12FEF"/>
    <w:rsid w:val="00D164FB"/>
    <w:rsid w:val="00D20491"/>
    <w:rsid w:val="00D23BE6"/>
    <w:rsid w:val="00D25556"/>
    <w:rsid w:val="00D45D4A"/>
    <w:rsid w:val="00D61D72"/>
    <w:rsid w:val="00D61E5A"/>
    <w:rsid w:val="00D74827"/>
    <w:rsid w:val="00D755E6"/>
    <w:rsid w:val="00D75865"/>
    <w:rsid w:val="00D7702B"/>
    <w:rsid w:val="00D8071D"/>
    <w:rsid w:val="00D83F73"/>
    <w:rsid w:val="00D948B6"/>
    <w:rsid w:val="00DD6477"/>
    <w:rsid w:val="00DE1023"/>
    <w:rsid w:val="00DE498C"/>
    <w:rsid w:val="00E16AD0"/>
    <w:rsid w:val="00E2013F"/>
    <w:rsid w:val="00E23FBF"/>
    <w:rsid w:val="00E244A9"/>
    <w:rsid w:val="00E32030"/>
    <w:rsid w:val="00E32BBF"/>
    <w:rsid w:val="00E369E8"/>
    <w:rsid w:val="00E43F66"/>
    <w:rsid w:val="00E45743"/>
    <w:rsid w:val="00E46E53"/>
    <w:rsid w:val="00E524C9"/>
    <w:rsid w:val="00E64E01"/>
    <w:rsid w:val="00E81940"/>
    <w:rsid w:val="00E87DE7"/>
    <w:rsid w:val="00E91518"/>
    <w:rsid w:val="00E93F54"/>
    <w:rsid w:val="00EB1D36"/>
    <w:rsid w:val="00EB5EB7"/>
    <w:rsid w:val="00EC004E"/>
    <w:rsid w:val="00EC42C6"/>
    <w:rsid w:val="00ED05F9"/>
    <w:rsid w:val="00ED0AD3"/>
    <w:rsid w:val="00ED1321"/>
    <w:rsid w:val="00ED340D"/>
    <w:rsid w:val="00ED5348"/>
    <w:rsid w:val="00ED5904"/>
    <w:rsid w:val="00ED5C65"/>
    <w:rsid w:val="00EE28B4"/>
    <w:rsid w:val="00EE310C"/>
    <w:rsid w:val="00EF0B3C"/>
    <w:rsid w:val="00F01239"/>
    <w:rsid w:val="00F012A5"/>
    <w:rsid w:val="00F06CAE"/>
    <w:rsid w:val="00F1408F"/>
    <w:rsid w:val="00F155E0"/>
    <w:rsid w:val="00F30018"/>
    <w:rsid w:val="00F34CD3"/>
    <w:rsid w:val="00F37BBB"/>
    <w:rsid w:val="00F43F5F"/>
    <w:rsid w:val="00F61B7C"/>
    <w:rsid w:val="00FC0957"/>
    <w:rsid w:val="00FE5C06"/>
    <w:rsid w:val="00FE6381"/>
    <w:rsid w:val="00FF5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7C"/>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2 Char"/>
    <w:uiPriority w:val="34"/>
    <w:qFormat/>
    <w:locked/>
    <w:rsid w:val="00E91518"/>
    <w:rPr>
      <w:rFonts w:ascii="Calibri" w:eastAsia="Times New Roman"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gita.varneckiene@lsmu.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sigita.varneckiene@lsmu.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47</Pages>
  <Words>70524</Words>
  <Characters>40199</Characters>
  <Application>Microsoft Office Word</Application>
  <DocSecurity>0</DocSecurity>
  <Lines>334</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208</cp:revision>
  <cp:lastPrinted>2025-04-04T06:15:00Z</cp:lastPrinted>
  <dcterms:created xsi:type="dcterms:W3CDTF">2021-12-23T06:19:00Z</dcterms:created>
  <dcterms:modified xsi:type="dcterms:W3CDTF">2025-04-04T06:16:00Z</dcterms:modified>
</cp:coreProperties>
</file>