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4513" w14:textId="77777777" w:rsidR="00B23974" w:rsidRPr="00BD49B8" w:rsidRDefault="00B23974" w:rsidP="00253E04">
      <w:pPr>
        <w:jc w:val="center"/>
        <w:rPr>
          <w:rFonts w:ascii="Times New Roman" w:hAnsi="Times New Roman"/>
          <w:b/>
          <w:lang w:val="lt-LT"/>
        </w:rPr>
      </w:pPr>
    </w:p>
    <w:p w14:paraId="55E97514" w14:textId="73954C97" w:rsidR="009002D9" w:rsidRPr="00BD49B8" w:rsidRDefault="00F879FB" w:rsidP="00253E04">
      <w:pPr>
        <w:jc w:val="center"/>
        <w:rPr>
          <w:rFonts w:ascii="Times New Roman" w:hAnsi="Times New Roman"/>
          <w:b/>
          <w:lang w:val="lt-LT"/>
        </w:rPr>
      </w:pPr>
      <w:r w:rsidRPr="00BD49B8">
        <w:rPr>
          <w:rFonts w:ascii="Times New Roman" w:hAnsi="Times New Roman"/>
          <w:b/>
          <w:lang w:val="lt-LT"/>
        </w:rPr>
        <w:t>TECHNINĖ SPECIFIKACIJA</w:t>
      </w:r>
    </w:p>
    <w:p w14:paraId="783D7167" w14:textId="41A9570C" w:rsidR="00253E04" w:rsidRPr="00BD49B8" w:rsidRDefault="00B23974" w:rsidP="00236A34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„DERMATOLOGINIO LAZERIO DALYS“</w:t>
      </w:r>
    </w:p>
    <w:tbl>
      <w:tblPr>
        <w:tblpPr w:leftFromText="180" w:rightFromText="180" w:vertAnchor="text" w:horzAnchor="page" w:tblpXSpec="center" w:tblpY="175"/>
        <w:tblW w:w="15304" w:type="dxa"/>
        <w:tblLayout w:type="fixed"/>
        <w:tblLook w:val="0000" w:firstRow="0" w:lastRow="0" w:firstColumn="0" w:lastColumn="0" w:noHBand="0" w:noVBand="0"/>
      </w:tblPr>
      <w:tblGrid>
        <w:gridCol w:w="570"/>
        <w:gridCol w:w="5662"/>
        <w:gridCol w:w="5245"/>
        <w:gridCol w:w="3827"/>
      </w:tblGrid>
      <w:tr w:rsidR="00B23974" w:rsidRPr="00BD49B8" w14:paraId="4D35CC1B" w14:textId="0DC04D40" w:rsidTr="00B23974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8742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bookmarkStart w:id="0" w:name="_Hlk181883454"/>
            <w:r w:rsidRPr="00BD49B8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DF25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650F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Parametro reikšmė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D38" w14:textId="77777777" w:rsidR="00B23974" w:rsidRPr="00BD49B8" w:rsidRDefault="00B23974" w:rsidP="00B2397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25604022" w14:textId="05712DA3" w:rsidR="00B23974" w:rsidRPr="00BD49B8" w:rsidRDefault="00B23974" w:rsidP="00B2397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(</w:t>
            </w:r>
            <w:r w:rsidRPr="00BD49B8">
              <w:rPr>
                <w:rFonts w:ascii="Times New Roman" w:hAnsi="Times New Roman"/>
                <w:b/>
                <w:color w:val="FF0000"/>
                <w:lang w:val="lt-LT"/>
              </w:rPr>
              <w:t>Pildo tiekėjas</w:t>
            </w:r>
            <w:r w:rsidRPr="00BD49B8">
              <w:rPr>
                <w:rFonts w:ascii="Times New Roman" w:hAnsi="Times New Roman"/>
                <w:b/>
                <w:lang w:val="lt-LT"/>
              </w:rPr>
              <w:t>)</w:t>
            </w:r>
          </w:p>
        </w:tc>
      </w:tr>
      <w:tr w:rsidR="00B23974" w:rsidRPr="00BD49B8" w14:paraId="3DCB5C6B" w14:textId="78890E72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231170B6" w14:textId="64836B25" w:rsidR="00B23974" w:rsidRPr="00BD49B8" w:rsidRDefault="00B23974" w:rsidP="00927CC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5662" w:type="dxa"/>
          </w:tcPr>
          <w:p w14:paraId="6F1DC790" w14:textId="1C482500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BD49B8">
              <w:rPr>
                <w:rFonts w:ascii="Times New Roman" w:hAnsi="Times New Roman"/>
                <w:lang w:val="lt-LT"/>
              </w:rPr>
              <w:t>Dermatologiniam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lazeriui HARMONY XL PRO (gamybos metai – 2019, gam.nr. HXP01713) tinkantis </w:t>
            </w:r>
            <w:proofErr w:type="spellStart"/>
            <w:r w:rsidRPr="00BD49B8">
              <w:rPr>
                <w:rFonts w:ascii="Times New Roman" w:hAnsi="Times New Roman"/>
                <w:lang w:val="lt-LT"/>
              </w:rPr>
              <w:t>ClearLift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modulis su antgaliais</w:t>
            </w:r>
          </w:p>
        </w:tc>
        <w:tc>
          <w:tcPr>
            <w:tcW w:w="5245" w:type="dxa"/>
          </w:tcPr>
          <w:p w14:paraId="647DCA29" w14:textId="77777777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827" w:type="dxa"/>
          </w:tcPr>
          <w:p w14:paraId="3CFC3129" w14:textId="77777777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DB092D" w:rsidRPr="00BD49B8" w14:paraId="55BE7342" w14:textId="77777777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10A9B83D" w14:textId="03987D07" w:rsidR="00DB092D" w:rsidRPr="00BD49B8" w:rsidRDefault="00667006" w:rsidP="00927CC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5662" w:type="dxa"/>
          </w:tcPr>
          <w:p w14:paraId="5A0DC1EB" w14:textId="1963A6FD" w:rsidR="00DB092D" w:rsidRPr="00BD49B8" w:rsidRDefault="00DB092D" w:rsidP="003E3A79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BD49B8">
              <w:rPr>
                <w:rFonts w:ascii="Times New Roman" w:hAnsi="Times New Roman"/>
                <w:lang w:val="lt-LT"/>
              </w:rPr>
              <w:t>Dermatologiniam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lazeriui HARMONY XL PRO (gamybos metai – 2019, gam.nr. HXP01713) tinkantis Speed AFT SHR Pro 700 modulis</w:t>
            </w:r>
          </w:p>
        </w:tc>
        <w:tc>
          <w:tcPr>
            <w:tcW w:w="5245" w:type="dxa"/>
          </w:tcPr>
          <w:p w14:paraId="5CD53254" w14:textId="5DC00AFD" w:rsidR="00DB092D" w:rsidRPr="00BD49B8" w:rsidRDefault="00DB092D" w:rsidP="003E3A79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827" w:type="dxa"/>
          </w:tcPr>
          <w:p w14:paraId="79F8B82C" w14:textId="77777777" w:rsidR="00DB092D" w:rsidRPr="00BD49B8" w:rsidRDefault="00DB092D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17A92FEC" w14:textId="46BD1E95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4A12AB0B" w14:textId="0C0D1F40" w:rsidR="00B23974" w:rsidRPr="00BD49B8" w:rsidRDefault="00667006" w:rsidP="006E468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5662" w:type="dxa"/>
          </w:tcPr>
          <w:p w14:paraId="4938A295" w14:textId="62302699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Detalių būklė</w:t>
            </w:r>
          </w:p>
        </w:tc>
        <w:tc>
          <w:tcPr>
            <w:tcW w:w="5245" w:type="dxa"/>
          </w:tcPr>
          <w:p w14:paraId="1CC202F3" w14:textId="6E34B876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Naudojamos tik gamintojo rekomenduojamos naujos detalės</w:t>
            </w:r>
          </w:p>
        </w:tc>
        <w:tc>
          <w:tcPr>
            <w:tcW w:w="3827" w:type="dxa"/>
          </w:tcPr>
          <w:p w14:paraId="604B0E32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3AF13C39" w14:textId="3A6C8CB9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7D633BE7" w14:textId="6D52E309" w:rsidR="00B23974" w:rsidRPr="00BD49B8" w:rsidRDefault="00667006" w:rsidP="006E468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5662" w:type="dxa"/>
          </w:tcPr>
          <w:p w14:paraId="62FE003B" w14:textId="11A2BB54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Atlikti visus keitimo, pajungimo, paleidimo, derinimo darbus</w:t>
            </w:r>
          </w:p>
        </w:tc>
        <w:tc>
          <w:tcPr>
            <w:tcW w:w="5245" w:type="dxa"/>
          </w:tcPr>
          <w:p w14:paraId="455BC641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827" w:type="dxa"/>
          </w:tcPr>
          <w:p w14:paraId="715F7902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32D05E89" w14:textId="76B23FD4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739FEBD1" w14:textId="706DFACB" w:rsidR="00B23974" w:rsidRPr="00BD49B8" w:rsidRDefault="00667006" w:rsidP="006E468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5.</w:t>
            </w:r>
          </w:p>
        </w:tc>
        <w:tc>
          <w:tcPr>
            <w:tcW w:w="5662" w:type="dxa"/>
          </w:tcPr>
          <w:p w14:paraId="5926B8FF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Garantijos laikotarpis</w:t>
            </w:r>
          </w:p>
        </w:tc>
        <w:tc>
          <w:tcPr>
            <w:tcW w:w="5245" w:type="dxa"/>
          </w:tcPr>
          <w:p w14:paraId="3D93E315" w14:textId="4694EF16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Ne mažiau kaip 12 mėn. garantija arba ne mažiau kaip 500000 impulsų (priklausomai kas įvyks anksčiau)</w:t>
            </w:r>
          </w:p>
        </w:tc>
        <w:tc>
          <w:tcPr>
            <w:tcW w:w="3827" w:type="dxa"/>
          </w:tcPr>
          <w:p w14:paraId="2F479CD5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</w:tbl>
    <w:bookmarkEnd w:id="0"/>
    <w:p w14:paraId="1C33C05B" w14:textId="77777777" w:rsidR="004360BE" w:rsidRPr="00BD49B8" w:rsidRDefault="004360BE" w:rsidP="004360BE">
      <w:pPr>
        <w:pStyle w:val="ListParagraph"/>
        <w:ind w:left="0" w:firstLine="357"/>
        <w:jc w:val="both"/>
        <w:rPr>
          <w:rFonts w:ascii="Times New Roman" w:hAnsi="Times New Roman"/>
          <w:color w:val="000000"/>
          <w:lang w:val="lt-LT" w:eastAsia="lt-LT"/>
        </w:rPr>
      </w:pPr>
      <w:r w:rsidRPr="00BD49B8">
        <w:rPr>
          <w:rFonts w:ascii="Times New Roman" w:hAnsi="Times New Roman"/>
          <w:color w:val="000000"/>
          <w:lang w:val="lt-LT" w:eastAsia="lt-LT"/>
        </w:rPr>
        <w:t>Visoms nurodytoms konkrečioms medžiagoms ir/ar konkretiems pavadinimams, standartams ir pan. taikoma „</w:t>
      </w:r>
      <w:r w:rsidRPr="00BD49B8"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arba lygiavertis</w:t>
      </w:r>
      <w:r w:rsidRPr="00BD49B8">
        <w:rPr>
          <w:rFonts w:ascii="Times New Roman" w:hAnsi="Times New Roman"/>
          <w:color w:val="000000"/>
          <w:lang w:val="lt-LT" w:eastAsia="lt-LT"/>
        </w:rPr>
        <w:t>“. Tiekėjas, siūlantis lygiavertę prekę privalo savo pasiūlyme patikimomis priemonėmis įrodyti, kad siūloma prekė yra lygiavertė.</w:t>
      </w:r>
    </w:p>
    <w:sectPr w:rsidR="004360BE" w:rsidRPr="00BD49B8" w:rsidSect="00B2397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5613"/>
    <w:multiLevelType w:val="hybridMultilevel"/>
    <w:tmpl w:val="E40AD32A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" w15:restartNumberingAfterBreak="0">
    <w:nsid w:val="64695CAB"/>
    <w:multiLevelType w:val="hybridMultilevel"/>
    <w:tmpl w:val="758AC362"/>
    <w:lvl w:ilvl="0" w:tplc="D06677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43215086">
    <w:abstractNumId w:val="0"/>
  </w:num>
  <w:num w:numId="2" w16cid:durableId="62936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D9"/>
    <w:rsid w:val="000B0B0C"/>
    <w:rsid w:val="000F4808"/>
    <w:rsid w:val="000F67B6"/>
    <w:rsid w:val="00185554"/>
    <w:rsid w:val="001E1760"/>
    <w:rsid w:val="00212B47"/>
    <w:rsid w:val="00216187"/>
    <w:rsid w:val="00236A34"/>
    <w:rsid w:val="00253E04"/>
    <w:rsid w:val="00271D71"/>
    <w:rsid w:val="002937AC"/>
    <w:rsid w:val="003123A9"/>
    <w:rsid w:val="003B28EC"/>
    <w:rsid w:val="003C30D0"/>
    <w:rsid w:val="003E1493"/>
    <w:rsid w:val="003E3A79"/>
    <w:rsid w:val="00407A5F"/>
    <w:rsid w:val="0043206D"/>
    <w:rsid w:val="004360BE"/>
    <w:rsid w:val="0048132E"/>
    <w:rsid w:val="004A63D2"/>
    <w:rsid w:val="004B6CD5"/>
    <w:rsid w:val="004E4F47"/>
    <w:rsid w:val="004F7DB5"/>
    <w:rsid w:val="005003DB"/>
    <w:rsid w:val="005763B9"/>
    <w:rsid w:val="005813A0"/>
    <w:rsid w:val="0058619E"/>
    <w:rsid w:val="0060432C"/>
    <w:rsid w:val="00605BA4"/>
    <w:rsid w:val="00627B76"/>
    <w:rsid w:val="0063436D"/>
    <w:rsid w:val="00667006"/>
    <w:rsid w:val="006819AD"/>
    <w:rsid w:val="00696AA5"/>
    <w:rsid w:val="006B2508"/>
    <w:rsid w:val="006B3121"/>
    <w:rsid w:val="006E468F"/>
    <w:rsid w:val="006F2EEA"/>
    <w:rsid w:val="00703F4A"/>
    <w:rsid w:val="0071513D"/>
    <w:rsid w:val="00730BDE"/>
    <w:rsid w:val="0073120A"/>
    <w:rsid w:val="00791315"/>
    <w:rsid w:val="007A3313"/>
    <w:rsid w:val="007B6AFB"/>
    <w:rsid w:val="007D4F7C"/>
    <w:rsid w:val="0087368F"/>
    <w:rsid w:val="008F50AD"/>
    <w:rsid w:val="009002D9"/>
    <w:rsid w:val="00927CCF"/>
    <w:rsid w:val="00950E9A"/>
    <w:rsid w:val="009F419C"/>
    <w:rsid w:val="00A5591A"/>
    <w:rsid w:val="00A80581"/>
    <w:rsid w:val="00AB1E0F"/>
    <w:rsid w:val="00AC2B13"/>
    <w:rsid w:val="00AD58BE"/>
    <w:rsid w:val="00AE0F73"/>
    <w:rsid w:val="00B23974"/>
    <w:rsid w:val="00B4221F"/>
    <w:rsid w:val="00B84411"/>
    <w:rsid w:val="00BA1A2D"/>
    <w:rsid w:val="00BD49B8"/>
    <w:rsid w:val="00BE7F39"/>
    <w:rsid w:val="00C10FA9"/>
    <w:rsid w:val="00C20D1A"/>
    <w:rsid w:val="00C222C5"/>
    <w:rsid w:val="00C35C9F"/>
    <w:rsid w:val="00C41680"/>
    <w:rsid w:val="00C82899"/>
    <w:rsid w:val="00D03228"/>
    <w:rsid w:val="00D14E24"/>
    <w:rsid w:val="00D51C6B"/>
    <w:rsid w:val="00D5368C"/>
    <w:rsid w:val="00D62ABA"/>
    <w:rsid w:val="00DB092D"/>
    <w:rsid w:val="00DB3DA3"/>
    <w:rsid w:val="00DE744B"/>
    <w:rsid w:val="00DF1177"/>
    <w:rsid w:val="00E00001"/>
    <w:rsid w:val="00E12FCF"/>
    <w:rsid w:val="00E240AA"/>
    <w:rsid w:val="00E47923"/>
    <w:rsid w:val="00E5792B"/>
    <w:rsid w:val="00E76D95"/>
    <w:rsid w:val="00E9753A"/>
    <w:rsid w:val="00F22ECA"/>
    <w:rsid w:val="00F33A99"/>
    <w:rsid w:val="00F53DE7"/>
    <w:rsid w:val="00F75C68"/>
    <w:rsid w:val="00F86CB2"/>
    <w:rsid w:val="00F879FB"/>
    <w:rsid w:val="00F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D123"/>
  <w15:chartTrackingRefBased/>
  <w15:docId w15:val="{305AA72F-45FF-4D09-927D-2333702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D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FB"/>
    <w:pPr>
      <w:ind w:left="720"/>
      <w:contextualSpacing/>
    </w:pPr>
  </w:style>
  <w:style w:type="paragraph" w:customStyle="1" w:styleId="Default">
    <w:name w:val="Default"/>
    <w:rsid w:val="00927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9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A0"/>
    <w:rPr>
      <w:rFonts w:ascii="Cambria" w:eastAsia="MS Mincho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A0"/>
    <w:rPr>
      <w:rFonts w:ascii="Cambria" w:eastAsia="MS Mincho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A0"/>
    <w:rPr>
      <w:rFonts w:ascii="Segoe UI" w:eastAsia="MS Mincho" w:hAnsi="Segoe UI" w:cs="Segoe UI"/>
      <w:sz w:val="18"/>
      <w:szCs w:val="18"/>
      <w:lang w:val="en-US"/>
    </w:rPr>
  </w:style>
  <w:style w:type="paragraph" w:customStyle="1" w:styleId="Body">
    <w:name w:val="Body"/>
    <w:rsid w:val="00B2397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662C-E63E-4051-A235-AF7CA5EF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Plotnikov</dc:creator>
  <cp:keywords/>
  <dc:description/>
  <cp:lastModifiedBy>Indrė Rulevičiūtė</cp:lastModifiedBy>
  <cp:revision>2</cp:revision>
  <dcterms:created xsi:type="dcterms:W3CDTF">2025-04-04T10:09:00Z</dcterms:created>
  <dcterms:modified xsi:type="dcterms:W3CDTF">2025-04-04T10:09:00Z</dcterms:modified>
</cp:coreProperties>
</file>