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8304E4"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5A54A240" w:rsidR="00B757D3" w:rsidRPr="00B757D3" w:rsidRDefault="00B757D3" w:rsidP="00B757D3">
      <w:pPr>
        <w:jc w:val="center"/>
        <w:rPr>
          <w:b/>
          <w:bCs/>
          <w:caps/>
          <w:smallCaps/>
          <w:color w:val="000000"/>
          <w:lang w:val="lt-LT" w:eastAsia="en-US"/>
        </w:rPr>
      </w:pPr>
      <w:r w:rsidRPr="00B757D3">
        <w:rPr>
          <w:b/>
          <w:color w:val="000000"/>
          <w:lang w:val="lt-LT" w:eastAsia="en-US"/>
        </w:rPr>
        <w:t>„</w:t>
      </w:r>
      <w:r w:rsidR="008304E4">
        <w:rPr>
          <w:b/>
          <w:color w:val="000000"/>
          <w:lang w:val="lt-LT" w:eastAsia="en-US"/>
        </w:rPr>
        <w:t>ASMENS HIGIENOS</w:t>
      </w:r>
      <w:r w:rsidR="00170EBE">
        <w:rPr>
          <w:b/>
          <w:color w:val="000000"/>
          <w:lang w:val="lt-LT" w:eastAsia="en-US"/>
        </w:rPr>
        <w:t xml:space="preserve"> 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332B7875"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8304E4">
        <w:rPr>
          <w:rFonts w:eastAsia="Calibri"/>
          <w:color w:val="000000"/>
          <w:lang w:val="lt-LT" w:eastAsia="lt-LT"/>
        </w:rPr>
        <w:t>asmens higienos</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8304E4" w:rsidRPr="008304E4">
        <w:rPr>
          <w:lang w:val="lt-LT" w:eastAsia="lt-LT"/>
        </w:rPr>
        <w:t>33700000-7– „Asmens higienos gaminiai“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40BFBDCD"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8304E4">
        <w:rPr>
          <w:b/>
          <w:color w:val="000000"/>
          <w:lang w:val="lt-LT" w:eastAsia="en-US"/>
        </w:rPr>
        <w:t>4</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486927E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A26A69">
        <w:rPr>
          <w:b/>
          <w:bCs/>
          <w:iCs/>
          <w:color w:val="000000"/>
          <w:u w:val="single"/>
          <w:lang w:val="lt-LT" w:eastAsia="en-US"/>
        </w:rPr>
        <w:t>balandžio 10</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0F143702"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A26A69">
        <w:rPr>
          <w:b/>
          <w:bCs/>
          <w:color w:val="000000"/>
          <w:lang w:val="lt-LT" w:eastAsia="en-US"/>
        </w:rPr>
        <w:t>04-10</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A26A69">
        <w:rPr>
          <w:b/>
          <w:bCs/>
          <w:color w:val="000000"/>
          <w:lang w:val="lt-LT" w:eastAsia="en-US"/>
        </w:rPr>
        <w:t>04-10</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A26A69">
        <w:rPr>
          <w:b/>
          <w:iCs/>
          <w:u w:val="single"/>
          <w:lang w:val="lt-LT" w:eastAsia="en-US"/>
        </w:rPr>
        <w:t>balandžio</w:t>
      </w:r>
      <w:r w:rsidRPr="00B757D3">
        <w:rPr>
          <w:b/>
          <w:iCs/>
          <w:u w:val="single"/>
          <w:lang w:val="lt-LT" w:eastAsia="en-US"/>
        </w:rPr>
        <w:t xml:space="preserve"> mėn. </w:t>
      </w:r>
      <w:r w:rsidR="00A26A69">
        <w:rPr>
          <w:b/>
          <w:iCs/>
          <w:u w:val="single"/>
          <w:lang w:val="lt-LT" w:eastAsia="en-US"/>
        </w:rPr>
        <w:t>10</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0AAD447E" w:rsidR="00787D50" w:rsidRPr="009476FC" w:rsidRDefault="008304E4" w:rsidP="00787D50">
      <w:pPr>
        <w:jc w:val="center"/>
        <w:rPr>
          <w:b/>
          <w:color w:val="000000"/>
          <w:lang w:val="lt-LT" w:eastAsia="en-US"/>
        </w:rPr>
      </w:pPr>
      <w:r>
        <w:rPr>
          <w:b/>
          <w:color w:val="000000"/>
          <w:lang w:val="lt-LT" w:eastAsia="en-US"/>
        </w:rPr>
        <w:t>ASMENS HIGIENOS</w:t>
      </w:r>
      <w:r w:rsidR="00E63A02">
        <w:rPr>
          <w:b/>
          <w:color w:val="000000"/>
          <w:lang w:val="lt-LT" w:eastAsia="en-US"/>
        </w:rPr>
        <w:t xml:space="preserve">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8304E4"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8304E4"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8304E4"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8304E4"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8304E4"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8304E4"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8304E4"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7041E0E3"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tr w:rsidR="008304E4" w:rsidRPr="00EC4F18" w14:paraId="4235492F" w14:textId="77777777" w:rsidTr="00727E8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8304E4" w:rsidRPr="00EA2BA5" w:rsidRDefault="008304E4" w:rsidP="008304E4">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top w:val="single" w:sz="6" w:space="0" w:color="auto"/>
              <w:left w:val="single" w:sz="6" w:space="0" w:color="auto"/>
              <w:bottom w:val="single" w:sz="6" w:space="0" w:color="auto"/>
              <w:right w:val="single" w:sz="6" w:space="0" w:color="auto"/>
            </w:tcBorders>
            <w:tcMar>
              <w:left w:w="93" w:type="dxa"/>
            </w:tcMar>
          </w:tcPr>
          <w:p w14:paraId="43D02B80" w14:textId="77777777" w:rsidR="008304E4" w:rsidRDefault="008304E4" w:rsidP="008304E4">
            <w:pPr>
              <w:jc w:val="both"/>
              <w:rPr>
                <w:sz w:val="22"/>
                <w:szCs w:val="22"/>
                <w:lang w:val="lt-LT"/>
              </w:rPr>
            </w:pPr>
            <w:r w:rsidRPr="00A2281E">
              <w:rPr>
                <w:b/>
                <w:sz w:val="22"/>
                <w:szCs w:val="22"/>
                <w:u w:val="single"/>
                <w:lang w:val="lt-LT"/>
              </w:rPr>
              <w:t>Skystas muilas su dozatoriumi-pompa</w:t>
            </w:r>
            <w:r w:rsidRPr="00EA6B0D">
              <w:rPr>
                <w:sz w:val="22"/>
                <w:szCs w:val="22"/>
                <w:lang w:val="lt-LT"/>
              </w:rPr>
              <w:t xml:space="preserve"> rankų plovimui, išfasavimas po </w:t>
            </w:r>
            <w:r>
              <w:rPr>
                <w:sz w:val="22"/>
                <w:szCs w:val="22"/>
                <w:lang w:val="lt-LT"/>
              </w:rPr>
              <w:t>4</w:t>
            </w:r>
            <w:r w:rsidRPr="00EA6B0D">
              <w:rPr>
                <w:sz w:val="22"/>
                <w:szCs w:val="22"/>
                <w:lang w:val="lt-LT"/>
              </w:rPr>
              <w:t>00</w:t>
            </w:r>
            <w:r>
              <w:rPr>
                <w:sz w:val="22"/>
                <w:szCs w:val="22"/>
                <w:lang w:val="lt-LT"/>
              </w:rPr>
              <w:t>-600</w:t>
            </w:r>
            <w:r w:rsidRPr="00EA6B0D">
              <w:rPr>
                <w:sz w:val="22"/>
                <w:szCs w:val="22"/>
                <w:lang w:val="lt-LT"/>
              </w:rPr>
              <w:t xml:space="preserve"> ml</w:t>
            </w:r>
            <w:r>
              <w:rPr>
                <w:sz w:val="22"/>
                <w:szCs w:val="22"/>
                <w:lang w:val="lt-LT"/>
              </w:rPr>
              <w:t xml:space="preserve">. </w:t>
            </w:r>
            <w:r w:rsidRPr="00EA6B0D">
              <w:rPr>
                <w:sz w:val="22"/>
                <w:szCs w:val="22"/>
                <w:lang w:val="lt-LT"/>
              </w:rPr>
              <w:t>Skystas muilas naudojamas medicinos įstaigose, plauti medicinos personalo rankas prieš įvairias gydomąsias ir diagnostines procedūras. Palaiko normalų odos pH, drėgnumą, ją minkština ir apsaugo nuo džiūvimo. Turi odą apsaugančių ir tausojančių komponentų, tinka sausai bei jautriai odai, nealergizuoja. Gerai valo ir putoja, veiklus esant kietam vandeniui, efektyviai ir greitai pašalina nešvarumus.</w:t>
            </w:r>
            <w:r w:rsidRPr="00EA6B0D">
              <w:rPr>
                <w:sz w:val="22"/>
                <w:szCs w:val="22"/>
                <w:lang w:val="lt-LT"/>
              </w:rPr>
              <w:br/>
              <w:t>Bekvapis, be jokių dažiklių, skaidrus skystis, pH 5,5.</w:t>
            </w:r>
          </w:p>
          <w:p w14:paraId="1556F055" w14:textId="2EA21853" w:rsidR="00BC1D9F" w:rsidRPr="00A104C7" w:rsidRDefault="00BC1D9F" w:rsidP="008304E4">
            <w:pPr>
              <w:jc w:val="both"/>
              <w:rPr>
                <w:color w:val="000000"/>
                <w:lang w:val="lt-LT"/>
              </w:rPr>
            </w:pPr>
            <w:r>
              <w:rPr>
                <w:sz w:val="22"/>
                <w:szCs w:val="22"/>
                <w:lang w:val="lt-LT"/>
              </w:rPr>
              <w:t xml:space="preserve">Turi tikti į </w:t>
            </w:r>
            <w:r w:rsidRPr="00BC1D9F">
              <w:rPr>
                <w:sz w:val="22"/>
                <w:szCs w:val="22"/>
                <w:lang w:val="lt-LT"/>
              </w:rPr>
              <w:t>įstaigoje turimus sieninius laikiklius</w:t>
            </w:r>
            <w:r>
              <w:rPr>
                <w:sz w:val="22"/>
                <w:szCs w:val="22"/>
                <w:lang w:val="lt-LT"/>
              </w:rPr>
              <w:t xml:space="preserve">, kurių pagrindas kvadratinis, vidiniai matmenys apie 6,6cmx6,6cm </w:t>
            </w:r>
            <w:r>
              <w:object w:dxaOrig="1395" w:dyaOrig="1320" w14:anchorId="405E4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5.5pt;height:52.5pt" o:ole="">
                  <v:imagedata r:id="rId12" o:title=""/>
                </v:shape>
                <o:OLEObject Type="Embed" ProgID="PBrush" ShapeID="_x0000_i1029" DrawAspect="Content" ObjectID="_1805278482" r:id="rId13"/>
              </w:object>
            </w:r>
          </w:p>
        </w:tc>
        <w:tc>
          <w:tcPr>
            <w:tcW w:w="992" w:type="dxa"/>
            <w:tcBorders>
              <w:top w:val="single" w:sz="6" w:space="0" w:color="auto"/>
              <w:left w:val="single" w:sz="6" w:space="0" w:color="auto"/>
              <w:bottom w:val="single" w:sz="6" w:space="0" w:color="auto"/>
              <w:right w:val="single" w:sz="6" w:space="0" w:color="auto"/>
            </w:tcBorders>
          </w:tcPr>
          <w:p w14:paraId="434E9A10" w14:textId="50B7B8D0" w:rsidR="008304E4" w:rsidRPr="00A104C7" w:rsidRDefault="008304E4" w:rsidP="008304E4">
            <w:pPr>
              <w:jc w:val="center"/>
              <w:rPr>
                <w:color w:val="000000"/>
                <w:lang w:val="lt-LT"/>
              </w:rPr>
            </w:pPr>
            <w:r>
              <w:rPr>
                <w:lang w:val="lt-LT"/>
              </w:rPr>
              <w:lastRenderedPageBreak/>
              <w:t>100 v</w:t>
            </w:r>
            <w:r>
              <w:rPr>
                <w:lang w:val="lt-LT"/>
              </w:rPr>
              <w:t>nt.</w:t>
            </w:r>
          </w:p>
        </w:tc>
        <w:tc>
          <w:tcPr>
            <w:tcW w:w="992" w:type="dxa"/>
            <w:tcBorders>
              <w:right w:val="single" w:sz="6" w:space="0" w:color="auto"/>
            </w:tcBorders>
            <w:tcMar>
              <w:left w:w="93" w:type="dxa"/>
            </w:tcMar>
          </w:tcPr>
          <w:p w14:paraId="39791F98" w14:textId="7FEC1A26" w:rsidR="008304E4" w:rsidRPr="00EA2BA5" w:rsidRDefault="008304E4" w:rsidP="008304E4">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8304E4" w:rsidRPr="00EA2BA5" w:rsidRDefault="008304E4" w:rsidP="008304E4">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8304E4" w:rsidRPr="00EC4F18" w:rsidRDefault="008304E4" w:rsidP="008304E4">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8304E4" w:rsidRPr="00EA2BA5" w:rsidRDefault="008304E4" w:rsidP="008304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8304E4" w:rsidRPr="00EA2BA5" w:rsidRDefault="008304E4" w:rsidP="008304E4">
            <w:pPr>
              <w:jc w:val="both"/>
              <w:rPr>
                <w:lang w:val="lt-LT"/>
              </w:rPr>
            </w:pPr>
          </w:p>
        </w:tc>
      </w:tr>
      <w:tr w:rsidR="008304E4" w:rsidRPr="00EC4F18" w14:paraId="34954439" w14:textId="77777777" w:rsidTr="00D06945">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8304E4" w:rsidRPr="00EA2BA5" w:rsidRDefault="008304E4" w:rsidP="008304E4">
            <w:pPr>
              <w:pStyle w:val="Standard"/>
              <w:spacing w:after="0" w:line="240" w:lineRule="auto"/>
              <w:rPr>
                <w:sz w:val="22"/>
                <w:szCs w:val="22"/>
              </w:rPr>
            </w:pPr>
            <w:r>
              <w:rPr>
                <w:rFonts w:eastAsia="Lucida Sans Unicode"/>
                <w:color w:val="000000"/>
                <w:kern w:val="2"/>
                <w:sz w:val="20"/>
                <w:szCs w:val="20"/>
                <w:lang w:eastAsia="hi-IN"/>
              </w:rPr>
              <w:t>2</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46E5A0A3" w14:textId="2D66072A" w:rsidR="008304E4" w:rsidRDefault="008304E4" w:rsidP="008304E4">
            <w:pPr>
              <w:tabs>
                <w:tab w:val="left" w:pos="450"/>
              </w:tabs>
              <w:rPr>
                <w:lang w:val="lt-LT"/>
              </w:rPr>
            </w:pPr>
            <w:r w:rsidRPr="00A2281E">
              <w:rPr>
                <w:b/>
                <w:sz w:val="22"/>
                <w:szCs w:val="22"/>
                <w:u w:val="single"/>
                <w:lang w:val="lt-LT"/>
              </w:rPr>
              <w:t>Skystas muilas</w:t>
            </w:r>
            <w:r w:rsidRPr="00EA6B0D">
              <w:rPr>
                <w:sz w:val="22"/>
                <w:szCs w:val="22"/>
                <w:lang w:val="lt-LT"/>
              </w:rPr>
              <w:t xml:space="preserve"> rankų plovimui išfasavimas po 700 ml±10 ml maišeliuose</w:t>
            </w:r>
            <w:r>
              <w:rPr>
                <w:sz w:val="22"/>
                <w:szCs w:val="22"/>
                <w:lang w:val="lt-LT"/>
              </w:rPr>
              <w:t>,</w:t>
            </w:r>
          </w:p>
          <w:p w14:paraId="72506195" w14:textId="77777777" w:rsidR="008304E4" w:rsidRPr="00EA6B0D" w:rsidRDefault="008304E4" w:rsidP="008304E4">
            <w:pPr>
              <w:tabs>
                <w:tab w:val="left" w:pos="450"/>
              </w:tabs>
              <w:rPr>
                <w:lang w:val="lt-LT"/>
              </w:rPr>
            </w:pPr>
            <w:r w:rsidRPr="00EA6B0D">
              <w:rPr>
                <w:sz w:val="22"/>
                <w:szCs w:val="22"/>
                <w:lang w:val="lt-LT"/>
              </w:rPr>
              <w:t>muilo sudėtyje nėra konservantų, dažų, kvapiųjų medžiagų ir kitų kenksmingų priedų. Muilas puikiai tinka net ir ypač jautriai odai.</w:t>
            </w:r>
          </w:p>
          <w:p w14:paraId="30811639" w14:textId="10BC7F34" w:rsidR="008304E4" w:rsidRPr="00A104C7" w:rsidRDefault="008304E4" w:rsidP="008304E4">
            <w:pPr>
              <w:jc w:val="both"/>
              <w:rPr>
                <w:color w:val="000000"/>
                <w:lang w:val="lt-LT"/>
              </w:rPr>
            </w:pPr>
            <w:r w:rsidRPr="00EA6B0D">
              <w:rPr>
                <w:sz w:val="22"/>
                <w:szCs w:val="22"/>
                <w:lang w:val="lt-LT"/>
              </w:rPr>
              <w:t>Vienkartinėse pakuotėse su vienkartiniu dozatoriumi, kad tiktų į įstaigoje turimus sieninius laikiklius</w:t>
            </w:r>
            <w:r>
              <w:rPr>
                <w:sz w:val="22"/>
                <w:szCs w:val="22"/>
                <w:lang w:val="lt-LT"/>
              </w:rPr>
              <w:t>*</w:t>
            </w:r>
            <w:r w:rsidRPr="00EA6B0D">
              <w:rPr>
                <w:sz w:val="22"/>
                <w:szCs w:val="22"/>
                <w:lang w:val="lt-LT"/>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3E4ED7" w14:textId="38049D25" w:rsidR="008304E4" w:rsidRPr="00A104C7" w:rsidRDefault="008304E4" w:rsidP="008304E4">
            <w:pPr>
              <w:jc w:val="center"/>
              <w:rPr>
                <w:lang w:val="lt-LT"/>
              </w:rPr>
            </w:pPr>
            <w:r>
              <w:rPr>
                <w:sz w:val="22"/>
                <w:szCs w:val="22"/>
                <w:lang w:val="lt-LT"/>
              </w:rPr>
              <w:t>120 m</w:t>
            </w:r>
            <w:r w:rsidRPr="00EA6B0D">
              <w:rPr>
                <w:sz w:val="22"/>
                <w:szCs w:val="22"/>
                <w:lang w:val="lt-LT"/>
              </w:rPr>
              <w:t>aiš.</w:t>
            </w:r>
          </w:p>
        </w:tc>
        <w:tc>
          <w:tcPr>
            <w:tcW w:w="992" w:type="dxa"/>
            <w:tcBorders>
              <w:right w:val="single" w:sz="6" w:space="0" w:color="auto"/>
            </w:tcBorders>
            <w:tcMar>
              <w:left w:w="93" w:type="dxa"/>
            </w:tcMar>
          </w:tcPr>
          <w:p w14:paraId="6863688B" w14:textId="3E28573B" w:rsidR="008304E4" w:rsidRPr="00EA2BA5" w:rsidRDefault="008304E4" w:rsidP="008304E4">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8304E4" w:rsidRPr="00EA2BA5" w:rsidRDefault="008304E4" w:rsidP="008304E4">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8304E4" w:rsidRPr="00EC4F18" w:rsidRDefault="008304E4" w:rsidP="008304E4">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8304E4" w:rsidRPr="00EA2BA5" w:rsidRDefault="008304E4" w:rsidP="008304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77777777" w:rsidR="008304E4" w:rsidRPr="00EA2BA5" w:rsidRDefault="008304E4" w:rsidP="008304E4">
            <w:pPr>
              <w:jc w:val="both"/>
              <w:rPr>
                <w:lang w:val="lt-LT"/>
              </w:rPr>
            </w:pPr>
          </w:p>
        </w:tc>
      </w:tr>
      <w:tr w:rsidR="008304E4" w:rsidRPr="00EC4F18" w14:paraId="3655C1CE" w14:textId="77777777" w:rsidTr="0077212E">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D66FF4B" w14:textId="7674A877" w:rsidR="008304E4" w:rsidRPr="00EA2BA5" w:rsidRDefault="008304E4" w:rsidP="008304E4">
            <w:pPr>
              <w:pStyle w:val="Standard"/>
              <w:spacing w:after="0" w:line="240" w:lineRule="auto"/>
              <w:rPr>
                <w:sz w:val="22"/>
                <w:szCs w:val="22"/>
              </w:rPr>
            </w:pPr>
            <w:r>
              <w:rPr>
                <w:rFonts w:eastAsia="Lucida Sans Unicode"/>
                <w:color w:val="000000"/>
                <w:kern w:val="2"/>
                <w:sz w:val="20"/>
                <w:szCs w:val="20"/>
                <w:lang w:eastAsia="hi-IN"/>
              </w:rPr>
              <w:t>3</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08A40A92" w14:textId="36D1F548" w:rsidR="008304E4" w:rsidRPr="00EA6B0D" w:rsidRDefault="008304E4" w:rsidP="008304E4">
            <w:pPr>
              <w:rPr>
                <w:lang w:val="lt-LT"/>
              </w:rPr>
            </w:pPr>
            <w:r w:rsidRPr="00A2281E">
              <w:rPr>
                <w:b/>
                <w:sz w:val="22"/>
                <w:szCs w:val="22"/>
                <w:u w:val="single"/>
                <w:lang w:val="lt-LT"/>
              </w:rPr>
              <w:t>Alkoholinis rankų antiseptikas</w:t>
            </w:r>
            <w:r w:rsidRPr="00EA6B0D">
              <w:rPr>
                <w:sz w:val="22"/>
                <w:szCs w:val="22"/>
                <w:lang w:val="lt-LT"/>
              </w:rPr>
              <w:t xml:space="preserve"> pramoninės gamybos išfasavimas po 700 ml±10 ml maišeliuose</w:t>
            </w:r>
            <w:r>
              <w:rPr>
                <w:sz w:val="22"/>
                <w:szCs w:val="22"/>
                <w:lang w:val="lt-LT"/>
              </w:rPr>
              <w:t xml:space="preserve">, </w:t>
            </w:r>
            <w:r w:rsidRPr="00EA6B0D">
              <w:rPr>
                <w:sz w:val="22"/>
                <w:szCs w:val="22"/>
                <w:lang w:val="lt-LT"/>
              </w:rPr>
              <w:t>pH neutralus</w:t>
            </w:r>
            <w:r>
              <w:rPr>
                <w:sz w:val="22"/>
                <w:szCs w:val="22"/>
                <w:lang w:val="lt-LT"/>
              </w:rPr>
              <w:t xml:space="preserve">, </w:t>
            </w:r>
            <w:r w:rsidRPr="00EA6B0D">
              <w:rPr>
                <w:sz w:val="22"/>
                <w:szCs w:val="22"/>
                <w:lang w:val="lt-LT"/>
              </w:rPr>
              <w:t>pasižyminti plačiu veikimo spektru: baktericidiniu (TB), fungicidiniu, virucidiniu (ŽIV, HBV, Rota, Papova). Ekspozicijos laikas ne daugiau: MRSA – 30 s., TB – 30 s., Rota virusui – 15 s.</w:t>
            </w:r>
            <w:r>
              <w:rPr>
                <w:sz w:val="22"/>
                <w:szCs w:val="22"/>
                <w:lang w:val="lt-LT"/>
              </w:rPr>
              <w:t xml:space="preserve"> </w:t>
            </w:r>
          </w:p>
          <w:p w14:paraId="18364A39" w14:textId="77777777" w:rsidR="008304E4" w:rsidRPr="00EA6B0D" w:rsidRDefault="008304E4" w:rsidP="008304E4">
            <w:pPr>
              <w:jc w:val="both"/>
              <w:rPr>
                <w:lang w:val="lt-LT"/>
              </w:rPr>
            </w:pPr>
            <w:r w:rsidRPr="00EA6B0D">
              <w:rPr>
                <w:sz w:val="22"/>
                <w:szCs w:val="22"/>
                <w:lang w:val="lt-LT"/>
              </w:rPr>
              <w:t>Vienkartinėse pakuotėse su vienkartiniu dozatoriumi, kad tiktų į įstaigoje turimus sieninius laikiklius</w:t>
            </w:r>
            <w:r>
              <w:rPr>
                <w:sz w:val="22"/>
                <w:szCs w:val="22"/>
                <w:lang w:val="lt-LT"/>
              </w:rPr>
              <w:t>*</w:t>
            </w:r>
            <w:r w:rsidRPr="00EA6B0D">
              <w:rPr>
                <w:sz w:val="22"/>
                <w:szCs w:val="22"/>
                <w:lang w:val="lt-LT"/>
              </w:rPr>
              <w:t>.</w:t>
            </w:r>
          </w:p>
          <w:p w14:paraId="535CD01D" w14:textId="75CA359C" w:rsidR="008304E4" w:rsidRPr="00A104C7" w:rsidRDefault="008304E4" w:rsidP="008304E4">
            <w:pPr>
              <w:jc w:val="both"/>
              <w:rPr>
                <w:color w:val="000000"/>
                <w:lang w:val="lt-LT"/>
              </w:rPr>
            </w:pPr>
            <w:r w:rsidRPr="00EA6B0D">
              <w:rPr>
                <w:sz w:val="22"/>
                <w:szCs w:val="22"/>
                <w:lang w:val="lt-LT"/>
              </w:rPr>
              <w:t xml:space="preserve"> Autorizuotas Lietuvos Respublikoje. </w:t>
            </w:r>
            <w:r w:rsidRPr="00EA6B0D">
              <w:rPr>
                <w:b/>
                <w:sz w:val="22"/>
                <w:szCs w:val="22"/>
                <w:lang w:val="lt-LT"/>
              </w:rPr>
              <w:t>Pateikti dokumentą.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A8C9A5" w14:textId="4BBCEC29" w:rsidR="008304E4" w:rsidRPr="00A26A69" w:rsidRDefault="008304E4" w:rsidP="008304E4">
            <w:pPr>
              <w:jc w:val="center"/>
              <w:rPr>
                <w:lang w:val="lt-LT"/>
              </w:rPr>
            </w:pPr>
            <w:r>
              <w:rPr>
                <w:sz w:val="22"/>
                <w:szCs w:val="22"/>
                <w:lang w:val="lt-LT"/>
              </w:rPr>
              <w:t>120 m</w:t>
            </w:r>
            <w:r w:rsidRPr="00EA6B0D">
              <w:rPr>
                <w:sz w:val="22"/>
                <w:szCs w:val="22"/>
                <w:lang w:val="lt-LT"/>
              </w:rPr>
              <w:t>aiš.</w:t>
            </w:r>
          </w:p>
        </w:tc>
        <w:tc>
          <w:tcPr>
            <w:tcW w:w="992" w:type="dxa"/>
            <w:shd w:val="clear" w:color="auto" w:fill="auto"/>
            <w:tcMar>
              <w:left w:w="93" w:type="dxa"/>
            </w:tcMar>
          </w:tcPr>
          <w:p w14:paraId="284C8201" w14:textId="26308DDB" w:rsidR="008304E4" w:rsidRPr="00EA2BA5" w:rsidRDefault="008304E4" w:rsidP="008304E4">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B6C5E4" w14:textId="77777777" w:rsidR="008304E4" w:rsidRPr="00EA2BA5" w:rsidRDefault="008304E4" w:rsidP="008304E4">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A2429A5" w14:textId="7EE8E56F" w:rsidR="008304E4" w:rsidRPr="00EC4F18" w:rsidRDefault="008304E4" w:rsidP="008304E4">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85E6B24" w14:textId="77777777" w:rsidR="008304E4" w:rsidRPr="00EA2BA5" w:rsidRDefault="008304E4" w:rsidP="008304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4139DD" w14:textId="77777777" w:rsidR="008304E4" w:rsidRPr="00EA2BA5" w:rsidRDefault="008304E4" w:rsidP="008304E4">
            <w:pPr>
              <w:jc w:val="both"/>
              <w:rPr>
                <w:lang w:val="lt-LT"/>
              </w:rPr>
            </w:pPr>
          </w:p>
        </w:tc>
      </w:tr>
      <w:tr w:rsidR="008304E4" w:rsidRPr="00EC4F18" w14:paraId="05A559B8" w14:textId="77777777" w:rsidTr="00F8554D">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45DBA68" w14:textId="3E033286" w:rsidR="008304E4" w:rsidRPr="00EA2BA5" w:rsidRDefault="008304E4" w:rsidP="008304E4">
            <w:pPr>
              <w:pStyle w:val="Standard"/>
              <w:spacing w:after="0" w:line="240" w:lineRule="auto"/>
              <w:rPr>
                <w:sz w:val="22"/>
                <w:szCs w:val="22"/>
              </w:rPr>
            </w:pPr>
            <w:r>
              <w:rPr>
                <w:rFonts w:eastAsia="Lucida Sans Unicode"/>
                <w:color w:val="000000"/>
                <w:kern w:val="2"/>
                <w:sz w:val="20"/>
                <w:szCs w:val="20"/>
                <w:lang w:eastAsia="hi-IN"/>
              </w:rPr>
              <w:t>4</w:t>
            </w:r>
          </w:p>
        </w:tc>
        <w:tc>
          <w:tcPr>
            <w:tcW w:w="3130" w:type="dxa"/>
            <w:tcMar>
              <w:left w:w="93" w:type="dxa"/>
            </w:tcMar>
            <w:vAlign w:val="center"/>
          </w:tcPr>
          <w:p w14:paraId="3D54CFB7" w14:textId="5159F5B1" w:rsidR="008304E4" w:rsidRPr="00A2281E" w:rsidRDefault="008304E4" w:rsidP="008304E4">
            <w:pPr>
              <w:rPr>
                <w:b/>
                <w:bCs/>
                <w:color w:val="000000"/>
                <w:u w:val="single"/>
                <w:lang w:val="lt-LT"/>
              </w:rPr>
            </w:pPr>
            <w:r w:rsidRPr="00A2281E">
              <w:rPr>
                <w:b/>
                <w:bCs/>
                <w:color w:val="000000"/>
                <w:sz w:val="22"/>
                <w:szCs w:val="22"/>
                <w:u w:val="single"/>
                <w:lang w:val="lt-LT"/>
              </w:rPr>
              <w:t xml:space="preserve">Servetėlės pacientams  </w:t>
            </w:r>
          </w:p>
          <w:p w14:paraId="79B17EB6" w14:textId="77777777" w:rsidR="008304E4" w:rsidRPr="00DA0CFA" w:rsidRDefault="008304E4" w:rsidP="008304E4">
            <w:pPr>
              <w:rPr>
                <w:color w:val="000000"/>
                <w:sz w:val="20"/>
                <w:szCs w:val="20"/>
                <w:lang w:val="lt-LT"/>
              </w:rPr>
            </w:pPr>
            <w:r w:rsidRPr="00DA0CFA">
              <w:rPr>
                <w:color w:val="000000"/>
                <w:sz w:val="20"/>
                <w:szCs w:val="20"/>
                <w:lang w:val="lt-LT" w:eastAsia="lt-LT"/>
              </w:rPr>
              <w:t>Išmatavimai</w:t>
            </w:r>
            <w:r>
              <w:rPr>
                <w:color w:val="000000"/>
                <w:sz w:val="20"/>
                <w:szCs w:val="20"/>
                <w:lang w:val="lt-LT" w:eastAsia="lt-LT"/>
              </w:rPr>
              <w:t xml:space="preserve"> </w:t>
            </w:r>
            <w:r w:rsidRPr="00DA0CFA">
              <w:rPr>
                <w:color w:val="000000"/>
                <w:sz w:val="20"/>
                <w:szCs w:val="20"/>
                <w:lang w:val="lt-LT"/>
              </w:rPr>
              <w:t>50±5 cm x 35±5 cm prisegamos</w:t>
            </w:r>
          </w:p>
          <w:p w14:paraId="29570727" w14:textId="77777777" w:rsidR="008304E4" w:rsidRPr="00DA0CFA" w:rsidRDefault="008304E4" w:rsidP="008304E4">
            <w:pPr>
              <w:rPr>
                <w:color w:val="000000"/>
                <w:sz w:val="20"/>
                <w:szCs w:val="20"/>
                <w:lang w:val="lt-LT" w:eastAsia="lt-LT"/>
              </w:rPr>
            </w:pPr>
            <w:r w:rsidRPr="00DA0CFA">
              <w:rPr>
                <w:color w:val="000000"/>
                <w:sz w:val="20"/>
                <w:szCs w:val="20"/>
                <w:lang w:val="lt-LT" w:eastAsia="lt-LT"/>
              </w:rPr>
              <w:lastRenderedPageBreak/>
              <w:t>Vienkartinės, reljefiškos, skirtos odontologo pacientui apdengti.</w:t>
            </w:r>
          </w:p>
          <w:p w14:paraId="0ABA208A" w14:textId="77777777" w:rsidR="008304E4" w:rsidRPr="00DA0CFA" w:rsidRDefault="008304E4" w:rsidP="008304E4">
            <w:pPr>
              <w:rPr>
                <w:color w:val="000000"/>
                <w:sz w:val="20"/>
                <w:szCs w:val="20"/>
                <w:lang w:val="lt-LT" w:eastAsia="lt-LT"/>
              </w:rPr>
            </w:pPr>
            <w:r w:rsidRPr="00DA0CFA">
              <w:rPr>
                <w:color w:val="000000"/>
                <w:sz w:val="20"/>
                <w:szCs w:val="20"/>
                <w:lang w:val="lt-LT" w:eastAsia="lt-LT"/>
              </w:rPr>
              <w:t>Puiki absorbcija, spalvotos.</w:t>
            </w:r>
          </w:p>
          <w:p w14:paraId="217EF88B" w14:textId="77777777" w:rsidR="008304E4" w:rsidRPr="00DA0CFA" w:rsidRDefault="008304E4" w:rsidP="008304E4">
            <w:pPr>
              <w:rPr>
                <w:color w:val="000000"/>
                <w:sz w:val="20"/>
                <w:szCs w:val="20"/>
                <w:lang w:val="lt-LT" w:eastAsia="lt-LT"/>
              </w:rPr>
            </w:pPr>
            <w:r w:rsidRPr="00DA0CFA">
              <w:rPr>
                <w:color w:val="000000"/>
                <w:sz w:val="20"/>
                <w:szCs w:val="20"/>
                <w:lang w:val="lt-LT" w:eastAsia="lt-LT"/>
              </w:rPr>
              <w:t>Pagamintos iš aukštos kokybės audinio, vandeniui nepralaidžios medžiagos. Ne mažiau 2 sluoksnių.</w:t>
            </w:r>
          </w:p>
          <w:p w14:paraId="1F11BEFF" w14:textId="77777777" w:rsidR="008304E4" w:rsidRPr="00DA0CFA" w:rsidRDefault="008304E4" w:rsidP="008304E4">
            <w:pPr>
              <w:rPr>
                <w:color w:val="000000"/>
                <w:sz w:val="20"/>
                <w:szCs w:val="20"/>
                <w:lang w:val="lt-LT" w:eastAsia="lt-LT"/>
              </w:rPr>
            </w:pPr>
            <w:r w:rsidRPr="00DA0CFA">
              <w:rPr>
                <w:color w:val="000000"/>
                <w:sz w:val="20"/>
                <w:szCs w:val="20"/>
                <w:lang w:val="lt-LT" w:eastAsia="lt-LT"/>
              </w:rPr>
              <w:t>Pavyzdys:</w:t>
            </w:r>
          </w:p>
          <w:p w14:paraId="6AC4F2DB" w14:textId="06D8EF97" w:rsidR="008304E4" w:rsidRPr="00A104C7" w:rsidRDefault="008304E4" w:rsidP="008304E4">
            <w:pPr>
              <w:jc w:val="both"/>
              <w:rPr>
                <w:color w:val="000000"/>
                <w:lang w:val="lt-LT"/>
              </w:rPr>
            </w:pPr>
            <w:r>
              <w:rPr>
                <w:noProof/>
              </w:rPr>
              <w:pict w14:anchorId="345A3B77">
                <v:shape id="Paveikslėlis 2" o:spid="_x0000_i1025" type="#_x0000_t75" alt="Servetėlės pacientui, 2-jų sluoksnių, 500 vnt." style="width:51pt;height:42.75pt;visibility:visible">
                  <v:imagedata r:id="rId14" o:title="Servetėlės pacientui, 2-jų sluoksnių, 500 vnt"/>
                </v:shape>
              </w:pict>
            </w:r>
            <w:r>
              <w:object w:dxaOrig="2535" w:dyaOrig="2640" w14:anchorId="04A80858">
                <v:shape id="_x0000_i1026" type="#_x0000_t75" style="width:53.25pt;height:55.5pt" o:ole="">
                  <v:imagedata r:id="rId15" o:title=""/>
                </v:shape>
                <o:OLEObject Type="Embed" ProgID="PBrush" ShapeID="_x0000_i1026" DrawAspect="Content" ObjectID="_1805278483" r:id="rId16"/>
              </w:object>
            </w:r>
            <w:r w:rsidRPr="004775BA">
              <w:rPr>
                <w:sz w:val="20"/>
                <w:szCs w:val="20"/>
                <w:lang w:val="lt-LT"/>
              </w:rPr>
              <w:t>arba lygiavertės</w:t>
            </w:r>
          </w:p>
        </w:tc>
        <w:tc>
          <w:tcPr>
            <w:tcW w:w="992" w:type="dxa"/>
            <w:shd w:val="clear" w:color="auto" w:fill="auto"/>
            <w:vAlign w:val="center"/>
          </w:tcPr>
          <w:p w14:paraId="20A5BBEA" w14:textId="01E71854" w:rsidR="008304E4" w:rsidRPr="00A104C7" w:rsidRDefault="008304E4" w:rsidP="008304E4">
            <w:pPr>
              <w:jc w:val="center"/>
              <w:rPr>
                <w:lang w:val="lt-LT"/>
              </w:rPr>
            </w:pPr>
            <w:r>
              <w:rPr>
                <w:sz w:val="20"/>
                <w:szCs w:val="20"/>
                <w:lang w:val="lt-LT"/>
              </w:rPr>
              <w:lastRenderedPageBreak/>
              <w:t xml:space="preserve">12000 </w:t>
            </w:r>
            <w:r w:rsidRPr="00EE6FA5">
              <w:rPr>
                <w:sz w:val="20"/>
                <w:szCs w:val="20"/>
                <w:lang w:val="lt-LT"/>
              </w:rPr>
              <w:t>vnt.</w:t>
            </w:r>
          </w:p>
        </w:tc>
        <w:tc>
          <w:tcPr>
            <w:tcW w:w="992" w:type="dxa"/>
            <w:shd w:val="clear" w:color="auto" w:fill="auto"/>
            <w:tcMar>
              <w:left w:w="93" w:type="dxa"/>
            </w:tcMar>
          </w:tcPr>
          <w:p w14:paraId="1126B955" w14:textId="0542B3D4" w:rsidR="008304E4" w:rsidRPr="00EA2BA5" w:rsidRDefault="008304E4" w:rsidP="008304E4">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27A600A2" w14:textId="77777777" w:rsidR="008304E4" w:rsidRPr="00EA2BA5" w:rsidRDefault="008304E4" w:rsidP="008304E4">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A0A3A2" w14:textId="79540739" w:rsidR="008304E4" w:rsidRPr="00EC4F18" w:rsidRDefault="008304E4" w:rsidP="008304E4">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EB248B4" w14:textId="77777777" w:rsidR="008304E4" w:rsidRPr="00EA2BA5" w:rsidRDefault="008304E4" w:rsidP="008304E4">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9C0CD7" w14:textId="77777777" w:rsidR="008304E4" w:rsidRPr="00EA2BA5" w:rsidRDefault="008304E4" w:rsidP="008304E4">
            <w:pPr>
              <w:jc w:val="both"/>
              <w:rPr>
                <w:lang w:val="lt-LT"/>
              </w:rPr>
            </w:pPr>
          </w:p>
        </w:tc>
      </w:tr>
    </w:tbl>
    <w:p w14:paraId="58A4F0FB" w14:textId="7B6FBF74" w:rsidR="000A313D" w:rsidRDefault="008304E4" w:rsidP="002D59F0">
      <w:pPr>
        <w:tabs>
          <w:tab w:val="center" w:pos="5812"/>
          <w:tab w:val="left" w:pos="7655"/>
        </w:tabs>
        <w:rPr>
          <w:color w:val="000000"/>
          <w:sz w:val="22"/>
          <w:szCs w:val="22"/>
          <w:lang w:val="lt-LT" w:eastAsia="en-US"/>
        </w:rPr>
      </w:pPr>
      <w:r w:rsidRPr="008304E4">
        <w:rPr>
          <w:color w:val="000000"/>
          <w:sz w:val="22"/>
          <w:szCs w:val="22"/>
          <w:lang w:val="lt-LT" w:eastAsia="en-US"/>
        </w:rPr>
        <w:t xml:space="preserve">*Pastaba. 2-3 pirkimo dalių įstaigoje turimas laikiklis yra:  </w:t>
      </w:r>
      <w:r w:rsidRPr="00A2281E">
        <w:rPr>
          <w:rFonts w:ascii="Arial" w:hAnsi="Arial" w:cs="Arial"/>
          <w:noProof/>
          <w:color w:val="000000"/>
          <w:sz w:val="20"/>
          <w:szCs w:val="20"/>
          <w:lang w:val="lt-LT" w:eastAsia="lt-LT"/>
        </w:rPr>
        <w:drawing>
          <wp:inline distT="0" distB="0" distL="0" distR="0" wp14:anchorId="6D33FE5B" wp14:editId="0910CF03">
            <wp:extent cx="437515" cy="564515"/>
            <wp:effectExtent l="0" t="0" r="0" b="0"/>
            <wp:docPr id="711122318" name="Paveikslėlis 1" descr="Дозатор «Sterisol»  с металлическим локтевым рычагом на 0,7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Дозатор «Sterisol»  с металлическим локтевым рычагом на 0,7 л"/>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7515" cy="564515"/>
                    </a:xfrm>
                    <a:prstGeom prst="rect">
                      <a:avLst/>
                    </a:prstGeom>
                    <a:noFill/>
                    <a:ln>
                      <a:noFill/>
                    </a:ln>
                  </pic:spPr>
                </pic:pic>
              </a:graphicData>
            </a:graphic>
          </wp:inline>
        </w:drawing>
      </w: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5FDC4AA1"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8304E4">
        <w:rPr>
          <w:b/>
          <w:color w:val="000000"/>
          <w:sz w:val="22"/>
          <w:szCs w:val="22"/>
          <w:lang w:val="lt-LT" w:eastAsia="en-US"/>
        </w:rPr>
        <w:t>ASMENS HIGIENOS</w:t>
      </w:r>
      <w:r w:rsidR="00E63A02">
        <w:rPr>
          <w:b/>
          <w:color w:val="000000"/>
          <w:sz w:val="22"/>
          <w:szCs w:val="22"/>
          <w:lang w:val="lt-LT" w:eastAsia="en-US"/>
        </w:rPr>
        <w:t xml:space="preserve">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49D4A32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63A02">
        <w:rPr>
          <w:color w:val="000000"/>
          <w:sz w:val="22"/>
          <w:szCs w:val="22"/>
          <w:lang w:val="lt-LT" w:eastAsia="lt-LT"/>
        </w:rPr>
        <w:t>12</w:t>
      </w:r>
      <w:r w:rsidR="003C11A3" w:rsidRPr="003C11A3">
        <w:rPr>
          <w:color w:val="000000"/>
          <w:sz w:val="22"/>
          <w:szCs w:val="22"/>
          <w:lang w:val="lt-LT" w:eastAsia="lt-LT"/>
        </w:rPr>
        <w:t xml:space="preserve"> (</w:t>
      </w:r>
      <w:r w:rsidR="00793E61">
        <w:rPr>
          <w:color w:val="000000"/>
          <w:sz w:val="22"/>
          <w:szCs w:val="22"/>
          <w:lang w:val="lt-LT" w:eastAsia="lt-LT"/>
        </w:rPr>
        <w:t>dv</w:t>
      </w:r>
      <w:r w:rsidR="00E63A02">
        <w:rPr>
          <w:color w:val="000000"/>
          <w:sz w:val="22"/>
          <w:szCs w:val="22"/>
          <w:lang w:val="lt-LT" w:eastAsia="lt-LT"/>
        </w:rPr>
        <w:t>ylika</w:t>
      </w:r>
      <w:r w:rsidR="003C11A3" w:rsidRPr="003C11A3">
        <w:rPr>
          <w:color w:val="000000"/>
          <w:sz w:val="22"/>
          <w:szCs w:val="22"/>
          <w:lang w:val="lt-LT" w:eastAsia="lt-LT"/>
        </w:rPr>
        <w:t>) mėnesi</w:t>
      </w:r>
      <w:r w:rsidR="00E63A02">
        <w:rPr>
          <w:color w:val="000000"/>
          <w:sz w:val="22"/>
          <w:szCs w:val="22"/>
          <w:lang w:val="lt-LT" w:eastAsia="lt-LT"/>
        </w:rPr>
        <w:t>ų</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lastRenderedPageBreak/>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8304E4"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8304E4"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8304E4"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8304E4"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8304E4"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8304E4"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8304E4"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0357" w14:textId="77777777" w:rsidR="00E757F8" w:rsidRDefault="00E757F8" w:rsidP="000A171B">
      <w:r>
        <w:separator/>
      </w:r>
    </w:p>
  </w:endnote>
  <w:endnote w:type="continuationSeparator" w:id="0">
    <w:p w14:paraId="01E93FDF" w14:textId="77777777" w:rsidR="00E757F8" w:rsidRDefault="00E757F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EDA7" w14:textId="77777777" w:rsidR="00E757F8" w:rsidRDefault="00E757F8" w:rsidP="000A171B">
      <w:r>
        <w:separator/>
      </w:r>
    </w:p>
  </w:footnote>
  <w:footnote w:type="continuationSeparator" w:id="0">
    <w:p w14:paraId="1BBA19E6" w14:textId="77777777" w:rsidR="00E757F8" w:rsidRDefault="00E757F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07DD"/>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304E4"/>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1D9F"/>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57F8"/>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vpt.lrv.lt/lt/pasiulymu-sifravim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2564</TotalTime>
  <Pages>17</Pages>
  <Words>30538</Words>
  <Characters>17408</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178</cp:revision>
  <cp:lastPrinted>2019-11-13T10:58:00Z</cp:lastPrinted>
  <dcterms:created xsi:type="dcterms:W3CDTF">2012-01-17T09:47:00Z</dcterms:created>
  <dcterms:modified xsi:type="dcterms:W3CDTF">2025-04-04T10:28:00Z</dcterms:modified>
</cp:coreProperties>
</file>