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FFF5" w14:textId="6892A8E5" w:rsidR="00482CAC" w:rsidRDefault="00482CAC" w:rsidP="00482CAC">
      <w:r>
        <w:t>Perkaičioji organizacija atsako į tiekėj</w:t>
      </w:r>
      <w:r w:rsidR="007B4BB0">
        <w:t>o</w:t>
      </w:r>
      <w:r>
        <w:t xml:space="preserve"> patekt</w:t>
      </w:r>
      <w:r w:rsidR="007B4BB0">
        <w:t>ą</w:t>
      </w:r>
      <w:r>
        <w:t xml:space="preserve"> klausim</w:t>
      </w:r>
      <w:r w:rsidR="007B4BB0">
        <w:t>ą</w:t>
      </w:r>
      <w:r>
        <w:t xml:space="preserve">. </w:t>
      </w:r>
    </w:p>
    <w:p w14:paraId="1DC91F51" w14:textId="77777777" w:rsidR="00482CAC" w:rsidRDefault="00482CAC" w:rsidP="00482CAC">
      <w:pPr>
        <w:pStyle w:val="ListParagraph"/>
        <w:numPr>
          <w:ilvl w:val="0"/>
          <w:numId w:val="1"/>
        </w:numPr>
      </w:pPr>
      <w:r>
        <w:t>KLAUSIMAS</w:t>
      </w:r>
    </w:p>
    <w:p w14:paraId="56F56192" w14:textId="3823B643" w:rsidR="007B4BB0" w:rsidRDefault="007B4BB0" w:rsidP="007B4BB0">
      <w:pPr>
        <w:pStyle w:val="ListParagraph"/>
      </w:pPr>
      <w:r>
        <w:t>A</w:t>
      </w:r>
      <w:r w:rsidRPr="007B4BB0">
        <w:t>r galima remtis tebevykdomomis sutartimis, pagal kurias jau atlikta darbų už daugiau nei 35 000 Eur be PVM, ar reikalavimas taikomas tik visiškai įvykdytoms sutartims?</w:t>
      </w:r>
    </w:p>
    <w:p w14:paraId="11B046E3" w14:textId="77777777" w:rsidR="007B4BB0" w:rsidRDefault="007B4BB0" w:rsidP="007B4BB0">
      <w:pPr>
        <w:pStyle w:val="ListParagraph"/>
      </w:pPr>
    </w:p>
    <w:p w14:paraId="6BC9A4D5" w14:textId="329C4004" w:rsidR="007B4BB0" w:rsidRDefault="007B4BB0" w:rsidP="007B4BB0">
      <w:pPr>
        <w:pStyle w:val="ListParagraph"/>
      </w:pPr>
      <w:r>
        <w:t>ATSAKYMAS</w:t>
      </w:r>
    </w:p>
    <w:p w14:paraId="45F8360C" w14:textId="7C47C054" w:rsidR="007B4BB0" w:rsidRDefault="007B4BB0" w:rsidP="007B4BB0">
      <w:pPr>
        <w:pStyle w:val="ListParagraph"/>
      </w:pPr>
      <w:r>
        <w:t xml:space="preserve">Tiekėjas gali </w:t>
      </w:r>
      <w:r w:rsidRPr="007B4BB0">
        <w:t>remtis tebevykdomomis sutartimis, pagal kurias jau atlikta darbų</w:t>
      </w:r>
      <w:r>
        <w:t>,</w:t>
      </w:r>
      <w:r w:rsidRPr="007B4BB0">
        <w:t xml:space="preserve"> kurių vertė ne mažiau kaip 35 000 Eur be PVM</w:t>
      </w:r>
      <w:r>
        <w:t>. Tokiu atveju tiekėjas privalo pateikti įrodymus, kad darbai atlikti tinkamai ir yra priimti užsakovo (pasirašyti atliktų darbų aktai ir/ar kt. dokumentai).</w:t>
      </w:r>
    </w:p>
    <w:p w14:paraId="0C1690F6" w14:textId="647002AE" w:rsidR="007B4BB0" w:rsidRDefault="007B4BB0" w:rsidP="007B4BB0"/>
    <w:sectPr w:rsidR="007B4BB0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E179" w14:textId="77777777" w:rsidR="007B4BB0" w:rsidRDefault="007B4BB0" w:rsidP="007B4BB0">
      <w:pPr>
        <w:spacing w:after="0" w:line="240" w:lineRule="auto"/>
      </w:pPr>
      <w:r>
        <w:separator/>
      </w:r>
    </w:p>
  </w:endnote>
  <w:endnote w:type="continuationSeparator" w:id="0">
    <w:p w14:paraId="0CC7B5D1" w14:textId="77777777" w:rsidR="007B4BB0" w:rsidRDefault="007B4BB0" w:rsidP="007B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C86E" w14:textId="77777777" w:rsidR="007B4BB0" w:rsidRDefault="007B4BB0" w:rsidP="007B4BB0">
      <w:pPr>
        <w:spacing w:after="0" w:line="240" w:lineRule="auto"/>
      </w:pPr>
      <w:r>
        <w:separator/>
      </w:r>
    </w:p>
  </w:footnote>
  <w:footnote w:type="continuationSeparator" w:id="0">
    <w:p w14:paraId="57EEBDC8" w14:textId="77777777" w:rsidR="007B4BB0" w:rsidRDefault="007B4BB0" w:rsidP="007B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FB5A" w14:textId="7AE05327" w:rsidR="007B4BB0" w:rsidRDefault="007B4BB0">
    <w:pPr>
      <w:pStyle w:val="Header"/>
    </w:pPr>
    <w:r>
      <w:t xml:space="preserve">Pirkimas: </w:t>
    </w:r>
    <w:r w:rsidRPr="007B4BB0">
      <w:t>Rezervinio dyzelinio elektros</w:t>
    </w:r>
    <w:r>
      <w:t xml:space="preserve"> </w:t>
    </w:r>
    <w:r w:rsidRPr="007B4BB0">
      <w:t>generatoriaus ir ARĮ skydų įrengimo darbai Kybartų pasienio kontrolės punkte (skelbiama apklausa)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1797"/>
    <w:multiLevelType w:val="hybridMultilevel"/>
    <w:tmpl w:val="DE341CBE"/>
    <w:lvl w:ilvl="0" w:tplc="6FFC7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875EEE"/>
    <w:multiLevelType w:val="hybridMultilevel"/>
    <w:tmpl w:val="3ED624D8"/>
    <w:lvl w:ilvl="0" w:tplc="CB287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C17A9"/>
    <w:multiLevelType w:val="hybridMultilevel"/>
    <w:tmpl w:val="9246F36C"/>
    <w:lvl w:ilvl="0" w:tplc="6416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7B74CC"/>
    <w:multiLevelType w:val="hybridMultilevel"/>
    <w:tmpl w:val="4334AB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524361">
    <w:abstractNumId w:val="3"/>
  </w:num>
  <w:num w:numId="2" w16cid:durableId="26149762">
    <w:abstractNumId w:val="0"/>
  </w:num>
  <w:num w:numId="3" w16cid:durableId="175272598">
    <w:abstractNumId w:val="2"/>
  </w:num>
  <w:num w:numId="4" w16cid:durableId="121550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CAC"/>
    <w:rsid w:val="000C76C6"/>
    <w:rsid w:val="00134798"/>
    <w:rsid w:val="0015557D"/>
    <w:rsid w:val="001610EC"/>
    <w:rsid w:val="00271888"/>
    <w:rsid w:val="00356842"/>
    <w:rsid w:val="00425815"/>
    <w:rsid w:val="004402AC"/>
    <w:rsid w:val="00482CAC"/>
    <w:rsid w:val="00494C73"/>
    <w:rsid w:val="004A0928"/>
    <w:rsid w:val="004E0291"/>
    <w:rsid w:val="004E1104"/>
    <w:rsid w:val="005647FB"/>
    <w:rsid w:val="005C3677"/>
    <w:rsid w:val="00654334"/>
    <w:rsid w:val="006544DE"/>
    <w:rsid w:val="00667CAE"/>
    <w:rsid w:val="007239F3"/>
    <w:rsid w:val="007569FF"/>
    <w:rsid w:val="007B4BB0"/>
    <w:rsid w:val="007C752D"/>
    <w:rsid w:val="007F2488"/>
    <w:rsid w:val="00807BA2"/>
    <w:rsid w:val="00837391"/>
    <w:rsid w:val="00847D23"/>
    <w:rsid w:val="008D262A"/>
    <w:rsid w:val="00953AAC"/>
    <w:rsid w:val="0096470D"/>
    <w:rsid w:val="009B003F"/>
    <w:rsid w:val="00A108BF"/>
    <w:rsid w:val="00A44120"/>
    <w:rsid w:val="00A479AA"/>
    <w:rsid w:val="00AA27A7"/>
    <w:rsid w:val="00AD5784"/>
    <w:rsid w:val="00B95CED"/>
    <w:rsid w:val="00C67F6E"/>
    <w:rsid w:val="00CA4E2E"/>
    <w:rsid w:val="00CF4A7B"/>
    <w:rsid w:val="00E80992"/>
    <w:rsid w:val="00F56815"/>
    <w:rsid w:val="00FB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9138"/>
  <w15:docId w15:val="{D34A3898-586E-4D21-B451-AC6A5314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CAC"/>
    <w:pPr>
      <w:ind w:left="720"/>
      <w:contextualSpacing/>
    </w:pPr>
  </w:style>
  <w:style w:type="paragraph" w:styleId="Revision">
    <w:name w:val="Revision"/>
    <w:hidden/>
    <w:uiPriority w:val="99"/>
    <w:semiHidden/>
    <w:rsid w:val="00A108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4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B0"/>
  </w:style>
  <w:style w:type="paragraph" w:styleId="Footer">
    <w:name w:val="footer"/>
    <w:basedOn w:val="Normal"/>
    <w:link w:val="FooterChar"/>
    <w:uiPriority w:val="99"/>
    <w:unhideWhenUsed/>
    <w:rsid w:val="007B4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B0"/>
  </w:style>
  <w:style w:type="character" w:styleId="Hyperlink">
    <w:name w:val="Hyperlink"/>
    <w:basedOn w:val="DefaultParagraphFont"/>
    <w:uiPriority w:val="99"/>
    <w:unhideWhenUsed/>
    <w:rsid w:val="007B4B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Baltušninkas</dc:creator>
  <cp:lastModifiedBy>Rolandas Baltušninkas</cp:lastModifiedBy>
  <cp:revision>20</cp:revision>
  <dcterms:created xsi:type="dcterms:W3CDTF">2024-02-09T06:49:00Z</dcterms:created>
  <dcterms:modified xsi:type="dcterms:W3CDTF">2025-04-04T08:44:00Z</dcterms:modified>
</cp:coreProperties>
</file>