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27DDA" w14:textId="77777777" w:rsidR="0025259A" w:rsidRDefault="0025259A" w:rsidP="00215968">
      <w:pPr>
        <w:spacing w:after="0" w:line="360" w:lineRule="auto"/>
        <w:jc w:val="center"/>
        <w:rPr>
          <w:rFonts w:ascii="Times New Roman" w:hAnsi="Times New Roman" w:cs="Times New Roman"/>
          <w:b/>
        </w:rPr>
      </w:pPr>
    </w:p>
    <w:p w14:paraId="6FC3E877" w14:textId="72A81BC0" w:rsidR="00EB5166" w:rsidRDefault="00EB5166" w:rsidP="00215968">
      <w:pPr>
        <w:spacing w:after="0" w:line="360" w:lineRule="auto"/>
        <w:jc w:val="center"/>
        <w:rPr>
          <w:rFonts w:ascii="Times New Roman" w:hAnsi="Times New Roman" w:cs="Times New Roman"/>
          <w:b/>
        </w:rPr>
      </w:pPr>
      <w:r>
        <w:rPr>
          <w:rFonts w:ascii="Times New Roman" w:hAnsi="Times New Roman" w:cs="Times New Roman"/>
          <w:b/>
        </w:rPr>
        <w:t xml:space="preserve">KVIETIMAS </w:t>
      </w:r>
    </w:p>
    <w:p w14:paraId="6857E86C" w14:textId="4B09ACE3" w:rsidR="00364AAA" w:rsidRDefault="00EB5166" w:rsidP="00364AAA">
      <w:pPr>
        <w:shd w:val="clear" w:color="auto" w:fill="FFFFFF"/>
        <w:ind w:left="2592" w:hanging="1032"/>
        <w:rPr>
          <w:rFonts w:ascii="Times New Roman" w:eastAsia="Times New Roman" w:hAnsi="Times New Roman" w:cs="Times New Roman"/>
          <w:b/>
        </w:rPr>
      </w:pPr>
      <w:r>
        <w:rPr>
          <w:rFonts w:ascii="Times New Roman" w:hAnsi="Times New Roman" w:cs="Times New Roman"/>
          <w:b/>
        </w:rPr>
        <w:t xml:space="preserve"> </w:t>
      </w:r>
      <w:r w:rsidR="00364AAA">
        <w:rPr>
          <w:rFonts w:ascii="Times New Roman" w:hAnsi="Times New Roman" w:cs="Times New Roman"/>
          <w:b/>
        </w:rPr>
        <w:t xml:space="preserve">                  </w:t>
      </w:r>
      <w:r w:rsidR="0014271B">
        <w:rPr>
          <w:rFonts w:ascii="Times New Roman" w:hAnsi="Times New Roman" w:cs="Times New Roman"/>
          <w:b/>
        </w:rPr>
        <w:t xml:space="preserve">         </w:t>
      </w:r>
      <w:r w:rsidR="00215968" w:rsidRPr="00215968">
        <w:rPr>
          <w:rFonts w:ascii="Times New Roman" w:hAnsi="Times New Roman" w:cs="Times New Roman"/>
          <w:b/>
        </w:rPr>
        <w:t>RINKOS DALYVIŲ KONSULTACIJ</w:t>
      </w:r>
      <w:r>
        <w:rPr>
          <w:rFonts w:ascii="Times New Roman" w:hAnsi="Times New Roman" w:cs="Times New Roman"/>
          <w:b/>
        </w:rPr>
        <w:t>A</w:t>
      </w:r>
      <w:r w:rsidR="00535F9C">
        <w:rPr>
          <w:rFonts w:ascii="Times New Roman" w:hAnsi="Times New Roman" w:cs="Times New Roman"/>
          <w:b/>
        </w:rPr>
        <w:t xml:space="preserve"> </w:t>
      </w:r>
      <w:r w:rsidR="00364AAA" w:rsidRPr="00364AAA">
        <w:rPr>
          <w:rFonts w:ascii="Times New Roman" w:eastAsia="Times New Roman" w:hAnsi="Times New Roman" w:cs="Times New Roman"/>
          <w:b/>
        </w:rPr>
        <w:softHyphen/>
      </w:r>
      <w:r w:rsidR="00364AAA" w:rsidRPr="00364AAA">
        <w:rPr>
          <w:rFonts w:ascii="Times New Roman" w:eastAsia="Times New Roman" w:hAnsi="Times New Roman" w:cs="Times New Roman"/>
          <w:b/>
        </w:rPr>
        <w:softHyphen/>
      </w:r>
      <w:r w:rsidR="00364AAA" w:rsidRPr="00364AAA">
        <w:rPr>
          <w:rFonts w:ascii="Times New Roman" w:eastAsia="Times New Roman" w:hAnsi="Times New Roman" w:cs="Times New Roman"/>
          <w:b/>
        </w:rPr>
        <w:softHyphen/>
      </w:r>
    </w:p>
    <w:p w14:paraId="5BF7ACA1" w14:textId="50B99CC9" w:rsidR="00D8539F" w:rsidRDefault="001068E0" w:rsidP="0014271B">
      <w:pPr>
        <w:shd w:val="clear" w:color="auto" w:fill="FFFFFF"/>
        <w:tabs>
          <w:tab w:val="left" w:pos="284"/>
          <w:tab w:val="left" w:pos="426"/>
        </w:tabs>
        <w:ind w:left="2127" w:right="-897" w:hanging="1843"/>
        <w:jc w:val="center"/>
        <w:rPr>
          <w:rFonts w:ascii="Times New Roman" w:eastAsia="Times New Roman" w:hAnsi="Times New Roman" w:cs="Times New Roman"/>
          <w:b/>
          <w:bCs/>
          <w:color w:val="000000"/>
          <w:shd w:val="clear" w:color="auto" w:fill="FFFFFF"/>
        </w:rPr>
      </w:pPr>
      <w:r w:rsidRPr="001068E0">
        <w:rPr>
          <w:rFonts w:ascii="Times New Roman" w:eastAsia="Times New Roman" w:hAnsi="Times New Roman" w:cs="Times New Roman"/>
          <w:b/>
          <w:bCs/>
          <w:color w:val="000000"/>
          <w:shd w:val="clear" w:color="auto" w:fill="FFFFFF"/>
        </w:rPr>
        <w:t>DĖL PASIRENGIMO PIRKIMUI</w:t>
      </w:r>
      <w:r w:rsidR="0045520F">
        <w:rPr>
          <w:rFonts w:ascii="Times New Roman" w:eastAsia="Times New Roman" w:hAnsi="Times New Roman" w:cs="Times New Roman"/>
          <w:b/>
          <w:bCs/>
          <w:color w:val="000000"/>
          <w:shd w:val="clear" w:color="auto" w:fill="FFFFFF"/>
        </w:rPr>
        <w:t xml:space="preserve"> </w:t>
      </w:r>
      <w:r w:rsidR="0045520F">
        <w:rPr>
          <w:rFonts w:ascii="Times New Roman" w:hAnsi="Times New Roman"/>
          <w:b/>
          <w:bCs/>
          <w:color w:val="000000"/>
          <w:shd w:val="clear" w:color="auto" w:fill="FFFFFF"/>
        </w:rPr>
        <w:t>DIRBTINIO KRAUJO APYKAITOS APARATO</w:t>
      </w:r>
    </w:p>
    <w:p w14:paraId="4E4442A2" w14:textId="316AAA24" w:rsidR="00AF2368" w:rsidRPr="004709C0" w:rsidRDefault="00D8539F" w:rsidP="001068E0">
      <w:pPr>
        <w:shd w:val="clear" w:color="auto" w:fill="FFFFFF"/>
        <w:tabs>
          <w:tab w:val="left" w:pos="284"/>
          <w:tab w:val="left" w:pos="426"/>
        </w:tabs>
        <w:ind w:left="2127" w:right="-897" w:hanging="1843"/>
        <w:rPr>
          <w:rFonts w:ascii="Times New Roman" w:hAnsi="Times New Roman" w:cs="Times New Roman"/>
          <w:i/>
          <w:iCs/>
          <w:sz w:val="18"/>
          <w:szCs w:val="18"/>
        </w:rPr>
      </w:pPr>
      <w:r>
        <w:rPr>
          <w:rFonts w:ascii="Times New Roman" w:eastAsia="Times New Roman" w:hAnsi="Times New Roman" w:cs="Times New Roman"/>
          <w:b/>
          <w:bCs/>
          <w:color w:val="000000"/>
          <w:shd w:val="clear" w:color="auto" w:fill="FFFFFF"/>
        </w:rPr>
        <w:t xml:space="preserve">                                                                         </w:t>
      </w:r>
      <w:r w:rsidR="00485995" w:rsidRPr="001068E0">
        <w:rPr>
          <w:rStyle w:val="xslt-doc-title-itself"/>
          <w:rFonts w:ascii="Times New Roman" w:hAnsi="Times New Roman" w:cs="Times New Roman"/>
          <w:sz w:val="16"/>
          <w:szCs w:val="16"/>
        </w:rPr>
        <w:t>(</w:t>
      </w:r>
      <w:r w:rsidR="004709C0" w:rsidRPr="00FE0993">
        <w:rPr>
          <w:rFonts w:ascii="Times New Roman" w:hAnsi="Times New Roman" w:cs="Times New Roman"/>
          <w:color w:val="000000"/>
          <w:sz w:val="16"/>
          <w:szCs w:val="16"/>
          <w:shd w:val="clear" w:color="auto" w:fill="FFFFFF"/>
        </w:rPr>
        <w:t>TP</w:t>
      </w:r>
      <w:r w:rsidR="0037293A" w:rsidRPr="00FE0993">
        <w:rPr>
          <w:rFonts w:ascii="Times New Roman" w:hAnsi="Times New Roman" w:cs="Times New Roman"/>
          <w:color w:val="000000"/>
          <w:sz w:val="16"/>
          <w:szCs w:val="16"/>
          <w:shd w:val="clear" w:color="auto" w:fill="FFFFFF"/>
        </w:rPr>
        <w:t xml:space="preserve"> 2</w:t>
      </w:r>
      <w:r>
        <w:rPr>
          <w:rFonts w:ascii="Times New Roman" w:hAnsi="Times New Roman" w:cs="Times New Roman"/>
          <w:color w:val="000000"/>
          <w:sz w:val="16"/>
          <w:szCs w:val="16"/>
          <w:shd w:val="clear" w:color="auto" w:fill="FFFFFF"/>
        </w:rPr>
        <w:t>5</w:t>
      </w:r>
      <w:r w:rsidR="0037293A" w:rsidRPr="00FE0993">
        <w:rPr>
          <w:rFonts w:ascii="Times New Roman" w:hAnsi="Times New Roman" w:cs="Times New Roman"/>
          <w:color w:val="000000"/>
          <w:sz w:val="16"/>
          <w:szCs w:val="16"/>
          <w:shd w:val="clear" w:color="auto" w:fill="FFFFFF"/>
        </w:rPr>
        <w:t>VR-</w:t>
      </w:r>
      <w:r w:rsidR="002F75EE" w:rsidRPr="00FE0993">
        <w:rPr>
          <w:rFonts w:ascii="Times New Roman" w:hAnsi="Times New Roman" w:cs="Times New Roman"/>
          <w:color w:val="000000"/>
          <w:sz w:val="16"/>
          <w:szCs w:val="16"/>
          <w:shd w:val="clear" w:color="auto" w:fill="FFFFFF"/>
        </w:rPr>
        <w:t xml:space="preserve"> </w:t>
      </w:r>
      <w:r w:rsidR="004D124F">
        <w:rPr>
          <w:rFonts w:ascii="Times New Roman" w:eastAsia="Times New Roman" w:hAnsi="Times New Roman" w:cs="Times New Roman"/>
          <w:color w:val="000000"/>
          <w:sz w:val="16"/>
          <w:szCs w:val="16"/>
          <w:lang w:eastAsia="lt-LT"/>
        </w:rPr>
        <w:t>16902 (Nr.10844</w:t>
      </w:r>
      <w:r w:rsidR="00485995" w:rsidRPr="00FE0993">
        <w:rPr>
          <w:rFonts w:ascii="Times New Roman" w:hAnsi="Times New Roman" w:cs="Times New Roman"/>
          <w:color w:val="000000"/>
          <w:sz w:val="16"/>
          <w:szCs w:val="16"/>
          <w:shd w:val="clear" w:color="auto" w:fill="FFFFFF"/>
        </w:rPr>
        <w:t>)</w:t>
      </w:r>
    </w:p>
    <w:p w14:paraId="6699F1EC" w14:textId="66932144" w:rsidR="00215968" w:rsidRPr="00215968" w:rsidRDefault="00215968" w:rsidP="00215968">
      <w:pPr>
        <w:spacing w:after="0" w:line="360" w:lineRule="auto"/>
        <w:jc w:val="center"/>
        <w:rPr>
          <w:rFonts w:ascii="Times New Roman" w:hAnsi="Times New Roman" w:cs="Times New Roman"/>
          <w:b/>
        </w:rPr>
      </w:pPr>
    </w:p>
    <w:p w14:paraId="213B660D" w14:textId="25F182D1" w:rsidR="00E92A59" w:rsidRPr="001068E0" w:rsidRDefault="00B75CDB" w:rsidP="00886A0D">
      <w:pPr>
        <w:ind w:right="-755"/>
        <w:jc w:val="both"/>
        <w:rPr>
          <w:rFonts w:ascii="Times New Roman" w:hAnsi="Times New Roman" w:cs="Times New Roman"/>
          <w:color w:val="000000"/>
        </w:rPr>
      </w:pPr>
      <w:r w:rsidRPr="001068E0">
        <w:rPr>
          <w:rFonts w:ascii="Times New Roman" w:hAnsi="Times New Roman" w:cs="Times New Roman"/>
        </w:rPr>
        <w:t xml:space="preserve">         </w:t>
      </w:r>
      <w:r w:rsidR="00E92A59" w:rsidRPr="001068E0">
        <w:rPr>
          <w:rFonts w:ascii="Times New Roman" w:hAnsi="Times New Roman" w:cs="Times New Roman"/>
        </w:rPr>
        <w:t>VšĮ Vilniaus universiteto ligoninė Santaros klinikos – perkančioji organizacija (toliau - PO), vykd</w:t>
      </w:r>
      <w:r w:rsidR="009A0487" w:rsidRPr="001068E0">
        <w:rPr>
          <w:rFonts w:ascii="Times New Roman" w:hAnsi="Times New Roman" w:cs="Times New Roman"/>
        </w:rPr>
        <w:t>ysianti</w:t>
      </w:r>
      <w:r w:rsidR="00E92A59" w:rsidRPr="001068E0">
        <w:rPr>
          <w:rFonts w:ascii="Times New Roman" w:hAnsi="Times New Roman" w:cs="Times New Roman"/>
        </w:rPr>
        <w:t xml:space="preserve"> viešąjį pirkimą</w:t>
      </w:r>
      <w:r w:rsidR="009A0487" w:rsidRPr="001068E0">
        <w:rPr>
          <w:rFonts w:ascii="Times New Roman" w:hAnsi="Times New Roman" w:cs="Times New Roman"/>
        </w:rPr>
        <w:t xml:space="preserve"> sieks</w:t>
      </w:r>
      <w:r w:rsidR="0053270A" w:rsidRPr="001068E0">
        <w:rPr>
          <w:rFonts w:ascii="Times New Roman" w:hAnsi="Times New Roman" w:cs="Times New Roman"/>
        </w:rPr>
        <w:t xml:space="preserve"> įsigyti</w:t>
      </w:r>
      <w:r w:rsidR="004C6720">
        <w:rPr>
          <w:rFonts w:ascii="Times New Roman" w:hAnsi="Times New Roman" w:cs="Times New Roman"/>
        </w:rPr>
        <w:t xml:space="preserve"> </w:t>
      </w:r>
      <w:r w:rsidR="004C6720">
        <w:rPr>
          <w:rFonts w:ascii="Times New Roman" w:hAnsi="Times New Roman" w:cs="Times New Roman"/>
          <w:bCs/>
          <w:color w:val="000000" w:themeColor="text1"/>
        </w:rPr>
        <w:t>d</w:t>
      </w:r>
      <w:r w:rsidR="004C6720">
        <w:rPr>
          <w:rFonts w:ascii="Times New Roman" w:hAnsi="Times New Roman" w:cs="Times New Roman"/>
          <w:bCs/>
          <w:color w:val="000000" w:themeColor="text1"/>
        </w:rPr>
        <w:t>irbtin</w:t>
      </w:r>
      <w:r w:rsidR="004C6720">
        <w:rPr>
          <w:rFonts w:ascii="Times New Roman" w:hAnsi="Times New Roman" w:cs="Times New Roman"/>
          <w:bCs/>
          <w:color w:val="000000" w:themeColor="text1"/>
        </w:rPr>
        <w:t>į</w:t>
      </w:r>
      <w:r w:rsidR="004C6720">
        <w:rPr>
          <w:rFonts w:ascii="Times New Roman" w:hAnsi="Times New Roman" w:cs="Times New Roman"/>
          <w:bCs/>
          <w:color w:val="000000" w:themeColor="text1"/>
        </w:rPr>
        <w:t xml:space="preserve"> kraujo apykaitos aparat</w:t>
      </w:r>
      <w:r w:rsidR="004C6720">
        <w:rPr>
          <w:rFonts w:ascii="Times New Roman" w:hAnsi="Times New Roman" w:cs="Times New Roman"/>
          <w:bCs/>
          <w:color w:val="000000" w:themeColor="text1"/>
        </w:rPr>
        <w:t>ą</w:t>
      </w:r>
      <w:r w:rsidR="00C80C69" w:rsidRPr="003232A2">
        <w:rPr>
          <w:rFonts w:ascii="Times New Roman" w:hAnsi="Times New Roman" w:cs="Times New Roman"/>
        </w:rPr>
        <w:t>.</w:t>
      </w:r>
      <w:r w:rsidR="00C80C69">
        <w:rPr>
          <w:rFonts w:ascii="Times New Roman" w:hAnsi="Times New Roman" w:cs="Times New Roman"/>
        </w:rPr>
        <w:t xml:space="preserve"> </w:t>
      </w:r>
      <w:r w:rsidR="00ED5427" w:rsidRPr="001068E0">
        <w:rPr>
          <w:rFonts w:ascii="Times New Roman" w:hAnsi="Times New Roman" w:cs="Times New Roman"/>
          <w:color w:val="000000"/>
        </w:rPr>
        <w:t>Vadovaujantis Viešųjų pirkimų įstatymo 27 str. 1 d. 1 p.</w:t>
      </w:r>
      <w:r w:rsidR="004C597C" w:rsidRPr="001068E0">
        <w:rPr>
          <w:rFonts w:ascii="Times New Roman" w:hAnsi="Times New Roman" w:cs="Times New Roman"/>
          <w:color w:val="000000"/>
        </w:rPr>
        <w:t>, PO vykdo</w:t>
      </w:r>
      <w:r w:rsidR="00ED5427" w:rsidRPr="001068E0">
        <w:rPr>
          <w:rFonts w:ascii="Times New Roman" w:hAnsi="Times New Roman" w:cs="Times New Roman"/>
          <w:color w:val="000000"/>
        </w:rPr>
        <w:t xml:space="preserve"> rinkos dalyvių konsultacij</w:t>
      </w:r>
      <w:r w:rsidR="004C597C" w:rsidRPr="001068E0">
        <w:rPr>
          <w:rFonts w:ascii="Times New Roman" w:hAnsi="Times New Roman" w:cs="Times New Roman"/>
          <w:color w:val="000000"/>
        </w:rPr>
        <w:t>ą.</w:t>
      </w:r>
      <w:r w:rsidR="00ED5427" w:rsidRPr="001068E0">
        <w:rPr>
          <w:rFonts w:ascii="Times New Roman" w:hAnsi="Times New Roman" w:cs="Times New Roman"/>
          <w:color w:val="000000"/>
        </w:rPr>
        <w:t xml:space="preserve"> </w:t>
      </w:r>
    </w:p>
    <w:p w14:paraId="249920BE" w14:textId="439B47DC" w:rsidR="00215968" w:rsidRPr="001068E0" w:rsidRDefault="00215968" w:rsidP="00886A0D">
      <w:pPr>
        <w:tabs>
          <w:tab w:val="left" w:pos="1134"/>
        </w:tabs>
        <w:spacing w:after="0" w:line="240" w:lineRule="auto"/>
        <w:ind w:right="-897" w:firstLine="567"/>
        <w:jc w:val="both"/>
        <w:rPr>
          <w:rFonts w:ascii="Times New Roman" w:hAnsi="Times New Roman" w:cs="Times New Roman"/>
        </w:rPr>
      </w:pPr>
      <w:r w:rsidRPr="001068E0">
        <w:rPr>
          <w:rFonts w:ascii="Times New Roman" w:hAnsi="Times New Roman" w:cs="Times New Roman"/>
          <w:b/>
        </w:rPr>
        <w:t>Konsultacijos objektas:</w:t>
      </w:r>
      <w:r w:rsidR="009A0487" w:rsidRPr="001068E0">
        <w:rPr>
          <w:rFonts w:ascii="Times New Roman" w:hAnsi="Times New Roman" w:cs="Times New Roman"/>
        </w:rPr>
        <w:t xml:space="preserve"> </w:t>
      </w:r>
      <w:r w:rsidR="00816B93" w:rsidRPr="001068E0">
        <w:rPr>
          <w:rFonts w:ascii="Times New Roman" w:hAnsi="Times New Roman" w:cs="Times New Roman"/>
        </w:rPr>
        <w:t xml:space="preserve"> </w:t>
      </w:r>
      <w:r w:rsidR="004C6720">
        <w:rPr>
          <w:rFonts w:ascii="Times New Roman" w:hAnsi="Times New Roman" w:cs="Times New Roman"/>
          <w:bCs/>
          <w:color w:val="000000" w:themeColor="text1"/>
        </w:rPr>
        <w:t>d</w:t>
      </w:r>
      <w:r w:rsidR="004C6720">
        <w:rPr>
          <w:rFonts w:ascii="Times New Roman" w:hAnsi="Times New Roman" w:cs="Times New Roman"/>
          <w:bCs/>
          <w:color w:val="000000" w:themeColor="text1"/>
        </w:rPr>
        <w:t>irbtinės kraujo apykaitos aparatas</w:t>
      </w:r>
      <w:r w:rsidR="00B65D55" w:rsidRPr="003232A2">
        <w:rPr>
          <w:rFonts w:ascii="Times New Roman" w:hAnsi="Times New Roman" w:cs="Times New Roman"/>
        </w:rPr>
        <w:t>.</w:t>
      </w:r>
    </w:p>
    <w:p w14:paraId="36CC7B88" w14:textId="78C2878E" w:rsidR="00215968" w:rsidRPr="001068E0" w:rsidRDefault="00215968" w:rsidP="00F44DD5">
      <w:pPr>
        <w:tabs>
          <w:tab w:val="left" w:pos="1134"/>
          <w:tab w:val="left" w:pos="1701"/>
        </w:tabs>
        <w:spacing w:after="0" w:line="240" w:lineRule="auto"/>
        <w:ind w:right="-897" w:firstLine="567"/>
        <w:jc w:val="both"/>
        <w:rPr>
          <w:rFonts w:ascii="Times New Roman" w:hAnsi="Times New Roman" w:cs="Times New Roman"/>
        </w:rPr>
      </w:pPr>
      <w:r w:rsidRPr="001068E0">
        <w:rPr>
          <w:rFonts w:ascii="Times New Roman" w:hAnsi="Times New Roman" w:cs="Times New Roman"/>
          <w:b/>
        </w:rPr>
        <w:t>Konsultacijos tikslas:</w:t>
      </w:r>
      <w:r w:rsidR="00ED5427" w:rsidRPr="001068E0">
        <w:rPr>
          <w:rFonts w:ascii="Times New Roman" w:hAnsi="Times New Roman" w:cs="Times New Roman"/>
          <w:b/>
        </w:rPr>
        <w:t xml:space="preserve"> </w:t>
      </w:r>
      <w:r w:rsidR="0089723F" w:rsidRPr="001068E0">
        <w:rPr>
          <w:rFonts w:ascii="Times New Roman" w:hAnsi="Times New Roman" w:cs="Times New Roman"/>
        </w:rPr>
        <w:t>G</w:t>
      </w:r>
      <w:r w:rsidRPr="001068E0">
        <w:rPr>
          <w:rFonts w:ascii="Times New Roman" w:hAnsi="Times New Roman" w:cs="Times New Roman"/>
        </w:rPr>
        <w:t>auti rinkos dalyvių konsultacijas bei pas</w:t>
      </w:r>
      <w:r w:rsidR="00ED5427" w:rsidRPr="001068E0">
        <w:rPr>
          <w:rFonts w:ascii="Times New Roman" w:hAnsi="Times New Roman" w:cs="Times New Roman"/>
        </w:rPr>
        <w:t>tabas</w:t>
      </w:r>
      <w:r w:rsidRPr="001068E0">
        <w:rPr>
          <w:rFonts w:ascii="Times New Roman" w:hAnsi="Times New Roman" w:cs="Times New Roman"/>
        </w:rPr>
        <w:t xml:space="preserve"> dėl </w:t>
      </w:r>
      <w:r w:rsidR="00645C89" w:rsidRPr="001068E0">
        <w:rPr>
          <w:rFonts w:ascii="Times New Roman" w:hAnsi="Times New Roman" w:cs="Times New Roman"/>
        </w:rPr>
        <w:t>t</w:t>
      </w:r>
      <w:r w:rsidRPr="001068E0">
        <w:rPr>
          <w:rFonts w:ascii="Times New Roman" w:hAnsi="Times New Roman" w:cs="Times New Roman"/>
        </w:rPr>
        <w:t>echnin</w:t>
      </w:r>
      <w:r w:rsidR="00ED5427" w:rsidRPr="001068E0">
        <w:rPr>
          <w:rFonts w:ascii="Times New Roman" w:hAnsi="Times New Roman" w:cs="Times New Roman"/>
        </w:rPr>
        <w:t>ės</w:t>
      </w:r>
      <w:r w:rsidRPr="001068E0">
        <w:rPr>
          <w:rFonts w:ascii="Times New Roman" w:hAnsi="Times New Roman" w:cs="Times New Roman"/>
        </w:rPr>
        <w:t xml:space="preserve"> specifikacij</w:t>
      </w:r>
      <w:r w:rsidR="00ED5427" w:rsidRPr="001068E0">
        <w:rPr>
          <w:rFonts w:ascii="Times New Roman" w:hAnsi="Times New Roman" w:cs="Times New Roman"/>
        </w:rPr>
        <w:t>os</w:t>
      </w:r>
      <w:r w:rsidR="00645C89" w:rsidRPr="001068E0">
        <w:rPr>
          <w:rFonts w:ascii="Times New Roman" w:hAnsi="Times New Roman" w:cs="Times New Roman"/>
        </w:rPr>
        <w:t>,</w:t>
      </w:r>
      <w:r w:rsidR="00C13800" w:rsidRPr="001068E0">
        <w:rPr>
          <w:rFonts w:ascii="Times New Roman" w:hAnsi="Times New Roman" w:cs="Times New Roman"/>
        </w:rPr>
        <w:t xml:space="preserve"> </w:t>
      </w:r>
      <w:r w:rsidR="009A0487" w:rsidRPr="001068E0">
        <w:rPr>
          <w:rFonts w:ascii="Times New Roman" w:hAnsi="Times New Roman" w:cs="Times New Roman"/>
        </w:rPr>
        <w:t xml:space="preserve">žaliųjų pirkimų reikalavimų, </w:t>
      </w:r>
      <w:r w:rsidR="00645C89" w:rsidRPr="001068E0">
        <w:rPr>
          <w:rFonts w:ascii="Times New Roman" w:hAnsi="Times New Roman" w:cs="Times New Roman"/>
        </w:rPr>
        <w:t>pirkimo ver</w:t>
      </w:r>
      <w:r w:rsidR="00ED5427" w:rsidRPr="001068E0">
        <w:rPr>
          <w:rFonts w:ascii="Times New Roman" w:hAnsi="Times New Roman" w:cs="Times New Roman"/>
        </w:rPr>
        <w:t>tės</w:t>
      </w:r>
      <w:r w:rsidR="00645C89" w:rsidRPr="001068E0">
        <w:rPr>
          <w:rFonts w:ascii="Times New Roman" w:hAnsi="Times New Roman" w:cs="Times New Roman"/>
        </w:rPr>
        <w:t xml:space="preserve"> </w:t>
      </w:r>
      <w:r w:rsidRPr="001068E0">
        <w:rPr>
          <w:rFonts w:ascii="Times New Roman" w:hAnsi="Times New Roman" w:cs="Times New Roman"/>
        </w:rPr>
        <w:t>ir k</w:t>
      </w:r>
      <w:r w:rsidR="0089723F" w:rsidRPr="001068E0">
        <w:rPr>
          <w:rFonts w:ascii="Times New Roman" w:hAnsi="Times New Roman" w:cs="Times New Roman"/>
        </w:rPr>
        <w:t>t</w:t>
      </w:r>
      <w:r w:rsidRPr="001068E0">
        <w:rPr>
          <w:rFonts w:ascii="Times New Roman" w:hAnsi="Times New Roman" w:cs="Times New Roman"/>
        </w:rPr>
        <w:t xml:space="preserve">. </w:t>
      </w:r>
    </w:p>
    <w:p w14:paraId="250D1E2B" w14:textId="10F2278B" w:rsidR="00215968" w:rsidRPr="001068E0" w:rsidRDefault="00215968" w:rsidP="002C39D2">
      <w:pPr>
        <w:tabs>
          <w:tab w:val="left" w:pos="1134"/>
        </w:tabs>
        <w:spacing w:after="0" w:line="240" w:lineRule="auto"/>
        <w:ind w:right="-897" w:firstLine="567"/>
        <w:jc w:val="both"/>
        <w:rPr>
          <w:rFonts w:ascii="Times New Roman" w:hAnsi="Times New Roman" w:cs="Times New Roman"/>
          <w:color w:val="000000" w:themeColor="text1"/>
        </w:rPr>
      </w:pPr>
      <w:bookmarkStart w:id="0" w:name="_Hlk147227421"/>
      <w:r w:rsidRPr="001068E0">
        <w:rPr>
          <w:rFonts w:ascii="Times New Roman" w:hAnsi="Times New Roman" w:cs="Times New Roman"/>
          <w:b/>
        </w:rPr>
        <w:t>Konsultacijos būdas</w:t>
      </w:r>
      <w:r w:rsidRPr="001068E0">
        <w:rPr>
          <w:rFonts w:ascii="Times New Roman" w:hAnsi="Times New Roman" w:cs="Times New Roman"/>
        </w:rPr>
        <w:t>:</w:t>
      </w:r>
      <w:r w:rsidR="00480690" w:rsidRPr="001068E0">
        <w:rPr>
          <w:rFonts w:ascii="Times New Roman" w:hAnsi="Times New Roman" w:cs="Times New Roman"/>
          <w:color w:val="000000"/>
        </w:rPr>
        <w:t xml:space="preserve"> </w:t>
      </w:r>
      <w:r w:rsidRPr="001068E0">
        <w:rPr>
          <w:rFonts w:ascii="Times New Roman" w:hAnsi="Times New Roman" w:cs="Times New Roman"/>
        </w:rPr>
        <w:t xml:space="preserve">konsultacija vykdoma Centrinės viešųjų pirkimų informacinės sistemos priemonėmis Viešųjų pirkimų tarnybos nustatyta tvarka. Rinkos dalyviai kviečiami ne vėliau </w:t>
      </w:r>
      <w:r w:rsidR="001C5AC9" w:rsidRPr="001068E0">
        <w:rPr>
          <w:rFonts w:ascii="Times New Roman" w:hAnsi="Times New Roman" w:cs="Times New Roman"/>
        </w:rPr>
        <w:t xml:space="preserve">kaip nurodyta skelbime </w:t>
      </w:r>
      <w:r w:rsidRPr="001068E0">
        <w:rPr>
          <w:rFonts w:ascii="Times New Roman" w:hAnsi="Times New Roman" w:cs="Times New Roman"/>
        </w:rPr>
        <w:t>teikti savo</w:t>
      </w:r>
      <w:r w:rsidR="004709C0" w:rsidRPr="001068E0">
        <w:rPr>
          <w:rFonts w:ascii="Times New Roman" w:hAnsi="Times New Roman" w:cs="Times New Roman"/>
        </w:rPr>
        <w:t xml:space="preserve"> pastabas,</w:t>
      </w:r>
      <w:r w:rsidRPr="001068E0">
        <w:rPr>
          <w:rFonts w:ascii="Times New Roman" w:hAnsi="Times New Roman" w:cs="Times New Roman"/>
        </w:rPr>
        <w:t xml:space="preserve"> siūlymus ir rekomendacijas</w:t>
      </w:r>
      <w:r w:rsidR="003A294B" w:rsidRPr="001068E0">
        <w:rPr>
          <w:rFonts w:ascii="Times New Roman" w:hAnsi="Times New Roman" w:cs="Times New Roman"/>
        </w:rPr>
        <w:t xml:space="preserve"> per CVP IS</w:t>
      </w:r>
      <w:r w:rsidRPr="001068E0">
        <w:rPr>
          <w:rFonts w:ascii="Times New Roman" w:hAnsi="Times New Roman" w:cs="Times New Roman"/>
        </w:rPr>
        <w:t>. Atsižvelgiant į gautus atsakymus, siūlymus ir rekomendacijas, gali būti organizuojamas susitikimas su visais ar atri</w:t>
      </w:r>
      <w:r w:rsidR="001B33FB" w:rsidRPr="001068E0">
        <w:rPr>
          <w:rFonts w:ascii="Times New Roman" w:hAnsi="Times New Roman" w:cs="Times New Roman"/>
        </w:rPr>
        <w:t>n</w:t>
      </w:r>
      <w:r w:rsidRPr="001068E0">
        <w:rPr>
          <w:rFonts w:ascii="Times New Roman" w:hAnsi="Times New Roman" w:cs="Times New Roman"/>
        </w:rPr>
        <w:t xml:space="preserve">ktais tiekėjais dėl </w:t>
      </w:r>
      <w:r w:rsidR="00816B93" w:rsidRPr="001068E0">
        <w:rPr>
          <w:rFonts w:ascii="Times New Roman" w:hAnsi="Times New Roman" w:cs="Times New Roman"/>
        </w:rPr>
        <w:t xml:space="preserve">tolesnių </w:t>
      </w:r>
      <w:r w:rsidRPr="001068E0">
        <w:rPr>
          <w:rFonts w:ascii="Times New Roman" w:hAnsi="Times New Roman" w:cs="Times New Roman"/>
        </w:rPr>
        <w:t>rinkos konsultacijų.</w:t>
      </w:r>
      <w:bookmarkEnd w:id="0"/>
      <w:r w:rsidRPr="001068E0">
        <w:rPr>
          <w:rFonts w:ascii="Times New Roman" w:hAnsi="Times New Roman" w:cs="Times New Roman"/>
          <w:b/>
        </w:rPr>
        <w:tab/>
      </w:r>
    </w:p>
    <w:p w14:paraId="205CB8CD" w14:textId="7A89C712" w:rsidR="00F44DD5" w:rsidRPr="001068E0" w:rsidRDefault="00215968" w:rsidP="00F44DD5">
      <w:pPr>
        <w:pStyle w:val="ListParagraph"/>
        <w:suppressAutoHyphens/>
        <w:autoSpaceDN w:val="0"/>
        <w:spacing w:after="0" w:line="240" w:lineRule="auto"/>
        <w:ind w:left="0" w:right="-897" w:firstLine="567"/>
        <w:contextualSpacing w:val="0"/>
        <w:jc w:val="both"/>
        <w:textAlignment w:val="baseline"/>
        <w:rPr>
          <w:rFonts w:ascii="Times New Roman" w:hAnsi="Times New Roman" w:cs="Times New Roman"/>
          <w:i/>
          <w:lang w:eastAsia="ar-SA"/>
        </w:rPr>
      </w:pPr>
      <w:r w:rsidRPr="001068E0">
        <w:rPr>
          <w:rFonts w:ascii="Times New Roman" w:eastAsia="Times New Roman" w:hAnsi="Times New Roman" w:cs="Times New Roman"/>
          <w:b/>
        </w:rPr>
        <w:t>Siekiama būsena:</w:t>
      </w:r>
      <w:r w:rsidRPr="001068E0">
        <w:rPr>
          <w:rFonts w:ascii="Times New Roman" w:hAnsi="Times New Roman" w:cs="Times New Roman"/>
        </w:rPr>
        <w:t xml:space="preserve"> </w:t>
      </w:r>
      <w:r w:rsidR="00D416BD" w:rsidRPr="001068E0">
        <w:rPr>
          <w:rFonts w:ascii="Times New Roman" w:hAnsi="Times New Roman" w:cs="Times New Roman"/>
          <w:iCs/>
          <w:lang w:eastAsia="ar-SA"/>
        </w:rPr>
        <w:t>pasirengti</w:t>
      </w:r>
      <w:r w:rsidR="009813FA" w:rsidRPr="001068E0">
        <w:rPr>
          <w:rStyle w:val="xslt-doc-title-itself"/>
          <w:rFonts w:ascii="Times New Roman" w:hAnsi="Times New Roman" w:cs="Times New Roman"/>
          <w:iCs/>
        </w:rPr>
        <w:t xml:space="preserve"> </w:t>
      </w:r>
      <w:r w:rsidR="00D416BD" w:rsidRPr="001068E0">
        <w:rPr>
          <w:rFonts w:ascii="Times New Roman" w:hAnsi="Times New Roman" w:cs="Times New Roman"/>
          <w:iCs/>
          <w:lang w:eastAsia="ar-SA"/>
        </w:rPr>
        <w:t>pirkimui.</w:t>
      </w:r>
    </w:p>
    <w:p w14:paraId="11550DCB" w14:textId="77777777" w:rsidR="00816B93" w:rsidRDefault="00816B93" w:rsidP="00F44DD5">
      <w:pPr>
        <w:pStyle w:val="ListParagraph"/>
        <w:suppressAutoHyphens/>
        <w:autoSpaceDN w:val="0"/>
        <w:spacing w:after="0" w:line="240" w:lineRule="auto"/>
        <w:ind w:left="0" w:right="-897" w:firstLine="567"/>
        <w:contextualSpacing w:val="0"/>
        <w:jc w:val="both"/>
        <w:textAlignment w:val="baseline"/>
        <w:rPr>
          <w:rFonts w:ascii="Times New Roman" w:hAnsi="Times New Roman" w:cs="Times New Roman"/>
          <w:i/>
          <w:lang w:eastAsia="ar-SA"/>
        </w:rPr>
      </w:pPr>
    </w:p>
    <w:p w14:paraId="7C015A1F" w14:textId="1797DD4C" w:rsidR="00816B93" w:rsidRPr="009C7787" w:rsidRDefault="00816B93" w:rsidP="00F44DD5">
      <w:pPr>
        <w:pStyle w:val="ListParagraph"/>
        <w:suppressAutoHyphens/>
        <w:autoSpaceDN w:val="0"/>
        <w:spacing w:after="0" w:line="240" w:lineRule="auto"/>
        <w:ind w:left="0" w:right="-897" w:firstLine="567"/>
        <w:contextualSpacing w:val="0"/>
        <w:jc w:val="both"/>
        <w:textAlignment w:val="baseline"/>
        <w:rPr>
          <w:rFonts w:ascii="Times New Roman" w:hAnsi="Times New Roman" w:cs="Times New Roman"/>
        </w:rPr>
      </w:pPr>
      <w:r w:rsidRPr="009C7787">
        <w:rPr>
          <w:rFonts w:ascii="Times New Roman" w:hAnsi="Times New Roman" w:cs="Times New Roman"/>
        </w:rPr>
        <w:t xml:space="preserve">Rinkos konsultacijos </w:t>
      </w:r>
      <w:r w:rsidR="009C7787">
        <w:rPr>
          <w:rFonts w:ascii="Times New Roman" w:hAnsi="Times New Roman" w:cs="Times New Roman"/>
        </w:rPr>
        <w:t xml:space="preserve">vykdymo </w:t>
      </w:r>
      <w:r w:rsidRPr="009C7787">
        <w:rPr>
          <w:rFonts w:ascii="Times New Roman" w:hAnsi="Times New Roman" w:cs="Times New Roman"/>
        </w:rPr>
        <w:t>metu laikomasi nediskriminavimo ir skaidrumo principų, etiško elgesio standartų, kurie apima tokius aspektus kaip: nustatytų procedūrų laikymasis</w:t>
      </w:r>
      <w:r w:rsidR="009C7787">
        <w:rPr>
          <w:rFonts w:ascii="Times New Roman" w:hAnsi="Times New Roman" w:cs="Times New Roman"/>
        </w:rPr>
        <w:t>,</w:t>
      </w:r>
      <w:r w:rsidRPr="009C7787">
        <w:rPr>
          <w:rFonts w:ascii="Times New Roman" w:hAnsi="Times New Roman" w:cs="Times New Roman"/>
        </w:rPr>
        <w:t xml:space="preserve"> nešališkumas visų rinkos konsultacijos dalyvių atžvilgiu</w:t>
      </w:r>
      <w:r w:rsidR="009C7787">
        <w:rPr>
          <w:rFonts w:ascii="Times New Roman" w:hAnsi="Times New Roman" w:cs="Times New Roman"/>
        </w:rPr>
        <w:t>,</w:t>
      </w:r>
      <w:r w:rsidRPr="009C7787">
        <w:rPr>
          <w:rFonts w:ascii="Times New Roman" w:hAnsi="Times New Roman" w:cs="Times New Roman"/>
        </w:rPr>
        <w:t xml:space="preserve"> </w:t>
      </w:r>
      <w:r w:rsidR="0089594F" w:rsidRPr="009C7787">
        <w:rPr>
          <w:rFonts w:ascii="Times New Roman" w:hAnsi="Times New Roman" w:cs="Times New Roman"/>
        </w:rPr>
        <w:t xml:space="preserve"> s</w:t>
      </w:r>
      <w:r w:rsidRPr="009C7787">
        <w:rPr>
          <w:rFonts w:ascii="Times New Roman" w:hAnsi="Times New Roman" w:cs="Times New Roman"/>
        </w:rPr>
        <w:t>kaidrumas</w:t>
      </w:r>
      <w:r w:rsidR="009C7787">
        <w:rPr>
          <w:rFonts w:ascii="Times New Roman" w:hAnsi="Times New Roman" w:cs="Times New Roman"/>
        </w:rPr>
        <w:t>,</w:t>
      </w:r>
      <w:r w:rsidRPr="009C7787">
        <w:rPr>
          <w:rFonts w:ascii="Times New Roman" w:hAnsi="Times New Roman" w:cs="Times New Roman"/>
        </w:rPr>
        <w:t xml:space="preserve"> </w:t>
      </w:r>
      <w:r w:rsidR="0089594F" w:rsidRPr="009C7787">
        <w:rPr>
          <w:rFonts w:ascii="Times New Roman" w:hAnsi="Times New Roman" w:cs="Times New Roman"/>
        </w:rPr>
        <w:t>k</w:t>
      </w:r>
      <w:r w:rsidRPr="009C7787">
        <w:rPr>
          <w:rFonts w:ascii="Times New Roman" w:hAnsi="Times New Roman" w:cs="Times New Roman"/>
        </w:rPr>
        <w:t>onfidencialumas</w:t>
      </w:r>
      <w:r w:rsidR="009C7787">
        <w:rPr>
          <w:rFonts w:ascii="Times New Roman" w:hAnsi="Times New Roman" w:cs="Times New Roman"/>
        </w:rPr>
        <w:t>,</w:t>
      </w:r>
      <w:r w:rsidRPr="009C7787">
        <w:rPr>
          <w:rFonts w:ascii="Times New Roman" w:hAnsi="Times New Roman" w:cs="Times New Roman"/>
        </w:rPr>
        <w:t xml:space="preserve"> </w:t>
      </w:r>
      <w:r w:rsidR="0089594F" w:rsidRPr="009C7787">
        <w:rPr>
          <w:rFonts w:ascii="Times New Roman" w:hAnsi="Times New Roman" w:cs="Times New Roman"/>
        </w:rPr>
        <w:t>a</w:t>
      </w:r>
      <w:r w:rsidRPr="009C7787">
        <w:rPr>
          <w:rFonts w:ascii="Times New Roman" w:hAnsi="Times New Roman" w:cs="Times New Roman"/>
        </w:rPr>
        <w:t>tidus / apdairus paskirtų pareigų atlikimas</w:t>
      </w:r>
      <w:r w:rsidR="009C7787">
        <w:rPr>
          <w:rFonts w:ascii="Times New Roman" w:hAnsi="Times New Roman" w:cs="Times New Roman"/>
        </w:rPr>
        <w:t>,</w:t>
      </w:r>
      <w:r w:rsidRPr="009C7787">
        <w:rPr>
          <w:rFonts w:ascii="Times New Roman" w:hAnsi="Times New Roman" w:cs="Times New Roman"/>
        </w:rPr>
        <w:t xml:space="preserve"> </w:t>
      </w:r>
      <w:r w:rsidR="0089594F" w:rsidRPr="009C7787">
        <w:rPr>
          <w:rFonts w:ascii="Times New Roman" w:hAnsi="Times New Roman" w:cs="Times New Roman"/>
        </w:rPr>
        <w:t>v</w:t>
      </w:r>
      <w:r w:rsidRPr="009C7787">
        <w:rPr>
          <w:rFonts w:ascii="Times New Roman" w:hAnsi="Times New Roman" w:cs="Times New Roman"/>
        </w:rPr>
        <w:t>engimas bet kokių veiksmų / neveikimo, galinčių sudaryti įspūdį, jog elgiamasi netinkamai</w:t>
      </w:r>
      <w:r w:rsidR="0089594F" w:rsidRPr="009C7787">
        <w:rPr>
          <w:rFonts w:ascii="Times New Roman" w:hAnsi="Times New Roman" w:cs="Times New Roman"/>
        </w:rPr>
        <w:t>.</w:t>
      </w:r>
    </w:p>
    <w:p w14:paraId="2855832E" w14:textId="046ABE70" w:rsidR="0089594F" w:rsidRPr="009C7787" w:rsidRDefault="00227FDF" w:rsidP="00F44DD5">
      <w:pPr>
        <w:pStyle w:val="ListParagraph"/>
        <w:suppressAutoHyphens/>
        <w:autoSpaceDN w:val="0"/>
        <w:spacing w:after="0" w:line="240" w:lineRule="auto"/>
        <w:ind w:left="0" w:right="-897" w:firstLine="567"/>
        <w:contextualSpacing w:val="0"/>
        <w:jc w:val="both"/>
        <w:textAlignment w:val="baseline"/>
        <w:rPr>
          <w:rFonts w:ascii="Times New Roman" w:hAnsi="Times New Roman" w:cs="Times New Roman"/>
        </w:rPr>
      </w:pPr>
      <w:r w:rsidRPr="009C7787">
        <w:rPr>
          <w:rFonts w:ascii="Times New Roman" w:hAnsi="Times New Roman" w:cs="Times New Roman"/>
        </w:rPr>
        <w:t>Vykdant rinkos konsultaciją visais atvejais užtikrinama, kad nei vienam kompetentingam subjektui nebus teikiama pirmenybė kitų atžvilgiu, pavyzdžiui, pateikiant daugiau informacijos nei kitiems; rinkos konsultacijos rezultatai nebus pritaikyti konkrečiam tiekėjui; nebus bendraujama tokiu būdu, kuris suteiktų pranašumą kuriam nors kompetentingam subjektui ar tokių subjektų grupei.</w:t>
      </w:r>
    </w:p>
    <w:p w14:paraId="6430ADFE" w14:textId="77777777" w:rsidR="00227FDF" w:rsidRPr="009C7787" w:rsidRDefault="00227FDF" w:rsidP="00F44DD5">
      <w:pPr>
        <w:pStyle w:val="ListParagraph"/>
        <w:suppressAutoHyphens/>
        <w:autoSpaceDN w:val="0"/>
        <w:spacing w:after="0" w:line="240" w:lineRule="auto"/>
        <w:ind w:left="0" w:right="-897" w:firstLine="567"/>
        <w:contextualSpacing w:val="0"/>
        <w:jc w:val="both"/>
        <w:textAlignment w:val="baseline"/>
        <w:rPr>
          <w:rFonts w:ascii="Times New Roman" w:hAnsi="Times New Roman" w:cs="Times New Roman"/>
        </w:rPr>
      </w:pPr>
    </w:p>
    <w:p w14:paraId="79A51029" w14:textId="77777777" w:rsidR="00BB5F83" w:rsidRDefault="00BB5F83" w:rsidP="00BB5F83">
      <w:pPr>
        <w:pStyle w:val="ListParagraph"/>
        <w:autoSpaceDN w:val="0"/>
        <w:spacing w:after="0" w:line="240" w:lineRule="auto"/>
        <w:ind w:left="0" w:right="-897" w:firstLine="567"/>
        <w:jc w:val="both"/>
        <w:textAlignment w:val="baseline"/>
        <w:rPr>
          <w:rFonts w:ascii="Times New Roman" w:hAnsi="Times New Roman" w:cs="Times New Roman"/>
          <w:i/>
          <w:iCs/>
          <w:color w:val="000000"/>
        </w:rPr>
      </w:pPr>
      <w:r>
        <w:rPr>
          <w:rFonts w:ascii="Times New Roman" w:hAnsi="Times New Roman" w:cs="Times New Roman"/>
          <w:i/>
          <w:iCs/>
        </w:rPr>
        <w:t xml:space="preserve">Viešųjų pirkimų įstatymo 27 str. 3 d. nustatytas reikalavimas, kad </w:t>
      </w:r>
      <w:r>
        <w:rPr>
          <w:rFonts w:ascii="Times New Roman" w:hAnsi="Times New Roman" w:cs="Times New Roman"/>
          <w:i/>
          <w:iCs/>
          <w:color w:val="000000"/>
        </w:rPr>
        <w:t>tais atvejais, kai kandidatas ar dalyvis pats arba su juo bendradarbiaujantis ūkio subjektas padėjo pasirengti pirkimui, perkančioji organizacija privalo imtis tinkamų priemonių, kad dėl tokių kandidatų ir dalyvių dalyvavimo nebūtų pažeista konkurencija. Tinkamomis priemonėmis laikomas informacijos, kurią gavo pasirengti pirkimui padėję ūkio subjektai, pateikimas kitiems kandidatams ir dalyviams ir jos paskelbimas Centrinėje viešųjų pirkimų informacinėje sistemoje, taip pat pakankamo pasiūlymų pateikimo termino nustatymas.</w:t>
      </w:r>
    </w:p>
    <w:p w14:paraId="0FD82A7E" w14:textId="5F823ABF" w:rsidR="009C7787" w:rsidRPr="009C7787" w:rsidRDefault="009C7787" w:rsidP="00F44DD5">
      <w:pPr>
        <w:pStyle w:val="ListParagraph"/>
        <w:suppressAutoHyphens/>
        <w:autoSpaceDN w:val="0"/>
        <w:spacing w:after="0" w:line="240" w:lineRule="auto"/>
        <w:ind w:left="0" w:right="-897" w:firstLine="567"/>
        <w:contextualSpacing w:val="0"/>
        <w:jc w:val="both"/>
        <w:textAlignment w:val="baseline"/>
        <w:rPr>
          <w:rFonts w:ascii="Times New Roman" w:hAnsi="Times New Roman" w:cs="Times New Roman"/>
        </w:rPr>
      </w:pPr>
      <w:r w:rsidRPr="009C7787">
        <w:rPr>
          <w:rFonts w:ascii="Times New Roman" w:hAnsi="Times New Roman" w:cs="Times New Roman"/>
        </w:rPr>
        <w:t xml:space="preserve">Kai rinkos konsultacija buvo vykdyta tokių pačių ar panašių </w:t>
      </w:r>
      <w:r w:rsidR="00B65D55">
        <w:rPr>
          <w:rFonts w:ascii="Times New Roman" w:hAnsi="Times New Roman" w:cs="Times New Roman"/>
        </w:rPr>
        <w:t>prekių</w:t>
      </w:r>
      <w:r w:rsidRPr="009C7787">
        <w:rPr>
          <w:rFonts w:ascii="Times New Roman" w:hAnsi="Times New Roman" w:cs="Times New Roman"/>
        </w:rPr>
        <w:t xml:space="preserve">, tai </w:t>
      </w:r>
      <w:r w:rsidRPr="009C7787">
        <w:rPr>
          <w:rFonts w:ascii="Times New Roman" w:eastAsia="Times New Roman" w:hAnsi="Times New Roman" w:cs="Times New Roman"/>
        </w:rPr>
        <w:t xml:space="preserve">tiekėjai, kurie, dalyvavo rinkos konsultacijoje ir teikė pastabas, </w:t>
      </w:r>
      <w:r w:rsidR="00636867" w:rsidRPr="00B65D55">
        <w:rPr>
          <w:rFonts w:ascii="Times New Roman" w:eastAsia="Times New Roman" w:hAnsi="Times New Roman" w:cs="Times New Roman"/>
          <w:b/>
          <w:bCs/>
          <w:u w:val="single"/>
        </w:rPr>
        <w:t>teikdami pasiūlymus pirkimo konkurso vykdymo procedūroje</w:t>
      </w:r>
      <w:r w:rsidR="00636867">
        <w:rPr>
          <w:rFonts w:ascii="Times New Roman" w:eastAsia="Times New Roman" w:hAnsi="Times New Roman" w:cs="Times New Roman"/>
        </w:rPr>
        <w:t xml:space="preserve"> </w:t>
      </w:r>
      <w:r w:rsidRPr="009C7787">
        <w:rPr>
          <w:rFonts w:ascii="Times New Roman" w:eastAsia="Times New Roman" w:hAnsi="Times New Roman" w:cs="Times New Roman"/>
        </w:rPr>
        <w:t>turi atsakydami EBVPD į III dalies "Pašalinimo pagrindai" C skilties klausimą "Tiesioginis arba netiesioginis dalyvavimas rengiant šią pirkimo procedūrą" žymėti </w:t>
      </w:r>
      <w:r w:rsidRPr="009C7787">
        <w:rPr>
          <w:rFonts w:ascii="Times New Roman" w:eastAsia="Times New Roman" w:hAnsi="Times New Roman" w:cs="Times New Roman"/>
          <w:b/>
          <w:bCs/>
          <w:i/>
          <w:iCs/>
        </w:rPr>
        <w:t>Taip</w:t>
      </w:r>
      <w:r w:rsidRPr="009C7787">
        <w:rPr>
          <w:rFonts w:ascii="Times New Roman" w:eastAsia="Times New Roman" w:hAnsi="Times New Roman" w:cs="Times New Roman"/>
        </w:rPr>
        <w:t>, atsiradus EBVPD skilčiai </w:t>
      </w:r>
      <w:r w:rsidRPr="009C7787">
        <w:rPr>
          <w:rFonts w:ascii="Times New Roman" w:eastAsia="Times New Roman" w:hAnsi="Times New Roman" w:cs="Times New Roman"/>
          <w:b/>
          <w:bCs/>
          <w:i/>
          <w:iCs/>
        </w:rPr>
        <w:t>Aprašykite jas</w:t>
      </w:r>
      <w:r w:rsidRPr="009C7787">
        <w:rPr>
          <w:rFonts w:ascii="Times New Roman" w:eastAsia="Times New Roman" w:hAnsi="Times New Roman" w:cs="Times New Roman"/>
          <w:i/>
          <w:iCs/>
        </w:rPr>
        <w:t xml:space="preserve"> </w:t>
      </w:r>
      <w:r w:rsidRPr="009C7787">
        <w:rPr>
          <w:rFonts w:ascii="Times New Roman" w:eastAsia="Times New Roman" w:hAnsi="Times New Roman" w:cs="Times New Roman"/>
        </w:rPr>
        <w:t>nurodyti, kokią konsultaciją teikė ir kokių priemonių ėmėsi, kad šiame pirkime nebūtų pažeista konkurencija. </w:t>
      </w:r>
    </w:p>
    <w:p w14:paraId="7F2E4F11" w14:textId="77777777" w:rsidR="009C7787" w:rsidRPr="00886A0D" w:rsidRDefault="009C7787" w:rsidP="00F44DD5">
      <w:pPr>
        <w:pStyle w:val="ListParagraph"/>
        <w:suppressAutoHyphens/>
        <w:autoSpaceDN w:val="0"/>
        <w:spacing w:after="0" w:line="240" w:lineRule="auto"/>
        <w:ind w:left="0" w:right="-897" w:firstLine="567"/>
        <w:contextualSpacing w:val="0"/>
        <w:jc w:val="both"/>
        <w:textAlignment w:val="baseline"/>
        <w:rPr>
          <w:rFonts w:ascii="Times New Roman" w:hAnsi="Times New Roman" w:cs="Times New Roman"/>
          <w:i/>
          <w:lang w:eastAsia="ar-SA"/>
        </w:rPr>
      </w:pPr>
    </w:p>
    <w:p w14:paraId="50072ABA" w14:textId="6ADDACC0" w:rsidR="00DB6DB4" w:rsidRPr="009C7787" w:rsidRDefault="00215968" w:rsidP="00F44DD5">
      <w:pPr>
        <w:pStyle w:val="ListParagraph"/>
        <w:suppressAutoHyphens/>
        <w:autoSpaceDN w:val="0"/>
        <w:spacing w:after="0" w:line="240" w:lineRule="auto"/>
        <w:ind w:left="0" w:right="-897" w:firstLine="567"/>
        <w:contextualSpacing w:val="0"/>
        <w:jc w:val="both"/>
        <w:textAlignment w:val="baseline"/>
        <w:rPr>
          <w:rFonts w:ascii="Times New Roman" w:hAnsi="Times New Roman" w:cs="Times New Roman"/>
          <w:b/>
        </w:rPr>
      </w:pPr>
      <w:r w:rsidRPr="009C7787">
        <w:rPr>
          <w:rFonts w:ascii="Times New Roman" w:hAnsi="Times New Roman" w:cs="Times New Roman"/>
          <w:b/>
        </w:rPr>
        <w:t>Siekdam</w:t>
      </w:r>
      <w:r w:rsidR="002105BB">
        <w:rPr>
          <w:rFonts w:ascii="Times New Roman" w:hAnsi="Times New Roman" w:cs="Times New Roman"/>
          <w:b/>
        </w:rPr>
        <w:t>a PO</w:t>
      </w:r>
      <w:r w:rsidRPr="009C7787">
        <w:rPr>
          <w:rFonts w:ascii="Times New Roman" w:hAnsi="Times New Roman" w:cs="Times New Roman"/>
          <w:b/>
        </w:rPr>
        <w:t xml:space="preserve"> geriau pasiruošti </w:t>
      </w:r>
      <w:r w:rsidR="00D00C80" w:rsidRPr="009C7787">
        <w:rPr>
          <w:rFonts w:ascii="Times New Roman" w:hAnsi="Times New Roman" w:cs="Times New Roman"/>
          <w:b/>
        </w:rPr>
        <w:t>p</w:t>
      </w:r>
      <w:r w:rsidRPr="009C7787">
        <w:rPr>
          <w:rFonts w:ascii="Times New Roman" w:hAnsi="Times New Roman" w:cs="Times New Roman"/>
          <w:b/>
        </w:rPr>
        <w:t>irkimui prašo rinkos dalyvi</w:t>
      </w:r>
      <w:r w:rsidR="009C7787" w:rsidRPr="009C7787">
        <w:rPr>
          <w:rFonts w:ascii="Times New Roman" w:hAnsi="Times New Roman" w:cs="Times New Roman"/>
          <w:b/>
        </w:rPr>
        <w:t>ų</w:t>
      </w:r>
      <w:r w:rsidRPr="009C7787">
        <w:rPr>
          <w:rFonts w:ascii="Times New Roman" w:hAnsi="Times New Roman" w:cs="Times New Roman"/>
          <w:b/>
        </w:rPr>
        <w:t xml:space="preserve"> </w:t>
      </w:r>
      <w:r w:rsidR="00184D2E" w:rsidRPr="009C7787">
        <w:rPr>
          <w:rFonts w:ascii="Times New Roman" w:hAnsi="Times New Roman" w:cs="Times New Roman"/>
          <w:b/>
        </w:rPr>
        <w:t>ir/ar</w:t>
      </w:r>
      <w:r w:rsidRPr="009C7787">
        <w:rPr>
          <w:rFonts w:ascii="Times New Roman" w:hAnsi="Times New Roman" w:cs="Times New Roman"/>
          <w:b/>
        </w:rPr>
        <w:t xml:space="preserve"> nepriklausom</w:t>
      </w:r>
      <w:r w:rsidR="009C7787" w:rsidRPr="009C7787">
        <w:rPr>
          <w:rFonts w:ascii="Times New Roman" w:hAnsi="Times New Roman" w:cs="Times New Roman"/>
          <w:b/>
        </w:rPr>
        <w:t>ų</w:t>
      </w:r>
      <w:r w:rsidRPr="009C7787">
        <w:rPr>
          <w:rFonts w:ascii="Times New Roman" w:hAnsi="Times New Roman" w:cs="Times New Roman"/>
          <w:b/>
        </w:rPr>
        <w:t xml:space="preserve"> ekspert</w:t>
      </w:r>
      <w:r w:rsidR="009C7787" w:rsidRPr="009C7787">
        <w:rPr>
          <w:rFonts w:ascii="Times New Roman" w:hAnsi="Times New Roman" w:cs="Times New Roman"/>
          <w:b/>
        </w:rPr>
        <w:t>ų</w:t>
      </w:r>
      <w:r w:rsidRPr="009C7787">
        <w:rPr>
          <w:rFonts w:ascii="Times New Roman" w:hAnsi="Times New Roman" w:cs="Times New Roman"/>
          <w:b/>
        </w:rPr>
        <w:t xml:space="preserve"> </w:t>
      </w:r>
      <w:r w:rsidR="009C7787" w:rsidRPr="009C7787">
        <w:rPr>
          <w:rFonts w:ascii="Times New Roman" w:hAnsi="Times New Roman" w:cs="Times New Roman"/>
          <w:b/>
        </w:rPr>
        <w:t xml:space="preserve">Pastabų teikimo formoje </w:t>
      </w:r>
      <w:r w:rsidRPr="009C7787">
        <w:rPr>
          <w:rFonts w:ascii="Times New Roman" w:hAnsi="Times New Roman" w:cs="Times New Roman"/>
          <w:b/>
        </w:rPr>
        <w:t>atsakyt</w:t>
      </w:r>
      <w:r w:rsidR="009C7787" w:rsidRPr="009C7787">
        <w:rPr>
          <w:rFonts w:ascii="Times New Roman" w:hAnsi="Times New Roman" w:cs="Times New Roman"/>
          <w:b/>
        </w:rPr>
        <w:t>i</w:t>
      </w:r>
      <w:r w:rsidRPr="009C7787">
        <w:rPr>
          <w:rFonts w:ascii="Times New Roman" w:hAnsi="Times New Roman" w:cs="Times New Roman"/>
          <w:b/>
        </w:rPr>
        <w:t xml:space="preserve"> į klausimus</w:t>
      </w:r>
      <w:r w:rsidR="00886A0D" w:rsidRPr="009C7787">
        <w:rPr>
          <w:rFonts w:ascii="Times New Roman" w:hAnsi="Times New Roman" w:cs="Times New Roman"/>
          <w:b/>
        </w:rPr>
        <w:t xml:space="preserve">, </w:t>
      </w:r>
      <w:r w:rsidR="009C7787" w:rsidRPr="009C7787">
        <w:rPr>
          <w:rFonts w:ascii="Times New Roman" w:hAnsi="Times New Roman" w:cs="Times New Roman"/>
          <w:b/>
        </w:rPr>
        <w:t>pateikti pastabas, siūlymus, rekomendacijas ir kt.</w:t>
      </w:r>
      <w:r w:rsidR="00EB1398">
        <w:rPr>
          <w:rFonts w:ascii="Times New Roman" w:hAnsi="Times New Roman" w:cs="Times New Roman"/>
          <w:b/>
        </w:rPr>
        <w:t xml:space="preserve">, </w:t>
      </w:r>
      <w:r w:rsidR="009C7787" w:rsidRPr="009C7787">
        <w:rPr>
          <w:rFonts w:ascii="Times New Roman" w:hAnsi="Times New Roman" w:cs="Times New Roman"/>
          <w:b/>
        </w:rPr>
        <w:t xml:space="preserve"> dokument</w:t>
      </w:r>
      <w:r w:rsidR="00EB1398">
        <w:rPr>
          <w:rFonts w:ascii="Times New Roman" w:hAnsi="Times New Roman" w:cs="Times New Roman"/>
          <w:b/>
        </w:rPr>
        <w:t>ai pridedami</w:t>
      </w:r>
      <w:r w:rsidR="009C7787" w:rsidRPr="009C7787">
        <w:rPr>
          <w:rFonts w:ascii="Times New Roman" w:hAnsi="Times New Roman" w:cs="Times New Roman"/>
          <w:b/>
        </w:rPr>
        <w:t xml:space="preserve">. </w:t>
      </w:r>
    </w:p>
    <w:p w14:paraId="4D24F194" w14:textId="35D8B964" w:rsidR="00A94C1D" w:rsidRPr="004709C0" w:rsidRDefault="00A94C1D" w:rsidP="004709C0">
      <w:pPr>
        <w:spacing w:after="0" w:line="240" w:lineRule="auto"/>
        <w:ind w:right="-897"/>
        <w:jc w:val="both"/>
        <w:rPr>
          <w:rFonts w:ascii="Times New Roman" w:hAnsi="Times New Roman" w:cs="Times New Roman"/>
          <w:sz w:val="18"/>
          <w:szCs w:val="18"/>
        </w:rPr>
      </w:pPr>
    </w:p>
    <w:p w14:paraId="2FA7EA80" w14:textId="1D5488C5" w:rsidR="00A94C1D" w:rsidRPr="00886A0D" w:rsidRDefault="00A94C1D" w:rsidP="00A94C1D">
      <w:pPr>
        <w:spacing w:after="0" w:line="240" w:lineRule="auto"/>
        <w:ind w:right="-897"/>
        <w:jc w:val="both"/>
        <w:rPr>
          <w:rFonts w:ascii="Times New Roman" w:eastAsia="Times New Roman" w:hAnsi="Times New Roman" w:cs="Times New Roman"/>
          <w:sz w:val="18"/>
          <w:szCs w:val="18"/>
        </w:rPr>
      </w:pPr>
    </w:p>
    <w:sectPr w:rsidR="00A94C1D" w:rsidRPr="00886A0D" w:rsidSect="00A94C1D">
      <w:pgSz w:w="11906" w:h="16838"/>
      <w:pgMar w:top="426"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95705" w14:textId="77777777" w:rsidR="00723BA3" w:rsidRDefault="00723BA3" w:rsidP="00E92A59">
      <w:pPr>
        <w:spacing w:after="0" w:line="240" w:lineRule="auto"/>
      </w:pPr>
      <w:r>
        <w:separator/>
      </w:r>
    </w:p>
  </w:endnote>
  <w:endnote w:type="continuationSeparator" w:id="0">
    <w:p w14:paraId="2F2FC8BA" w14:textId="77777777" w:rsidR="00723BA3" w:rsidRDefault="00723BA3" w:rsidP="00E9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754E9" w14:textId="77777777" w:rsidR="00723BA3" w:rsidRDefault="00723BA3" w:rsidP="00E92A59">
      <w:pPr>
        <w:spacing w:after="0" w:line="240" w:lineRule="auto"/>
      </w:pPr>
      <w:r>
        <w:separator/>
      </w:r>
    </w:p>
  </w:footnote>
  <w:footnote w:type="continuationSeparator" w:id="0">
    <w:p w14:paraId="6921D849" w14:textId="77777777" w:rsidR="00723BA3" w:rsidRDefault="00723BA3" w:rsidP="00E92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5D9"/>
    <w:multiLevelType w:val="hybridMultilevel"/>
    <w:tmpl w:val="792889A6"/>
    <w:lvl w:ilvl="0" w:tplc="C71878CA">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D547898"/>
    <w:multiLevelType w:val="hybridMultilevel"/>
    <w:tmpl w:val="707EF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ADB50BC"/>
    <w:multiLevelType w:val="hybridMultilevel"/>
    <w:tmpl w:val="1C1A76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2494D19"/>
    <w:multiLevelType w:val="hybridMultilevel"/>
    <w:tmpl w:val="F968B988"/>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48511C04"/>
    <w:multiLevelType w:val="hybridMultilevel"/>
    <w:tmpl w:val="F968B988"/>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52792FC3"/>
    <w:multiLevelType w:val="hybridMultilevel"/>
    <w:tmpl w:val="F968B988"/>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655C3EFF"/>
    <w:multiLevelType w:val="hybridMultilevel"/>
    <w:tmpl w:val="1A92A782"/>
    <w:lvl w:ilvl="0" w:tplc="0427000F">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076856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938824">
    <w:abstractNumId w:val="2"/>
  </w:num>
  <w:num w:numId="3" w16cid:durableId="2075471527">
    <w:abstractNumId w:val="0"/>
  </w:num>
  <w:num w:numId="4" w16cid:durableId="403458623">
    <w:abstractNumId w:val="3"/>
  </w:num>
  <w:num w:numId="5" w16cid:durableId="2048679378">
    <w:abstractNumId w:val="7"/>
  </w:num>
  <w:num w:numId="6" w16cid:durableId="1367757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283366">
    <w:abstractNumId w:val="6"/>
  </w:num>
  <w:num w:numId="8" w16cid:durableId="2104955132">
    <w:abstractNumId w:val="5"/>
  </w:num>
  <w:num w:numId="9" w16cid:durableId="48077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97"/>
    <w:rsid w:val="0008374C"/>
    <w:rsid w:val="0008731E"/>
    <w:rsid w:val="000C3170"/>
    <w:rsid w:val="000D35C2"/>
    <w:rsid w:val="000E0871"/>
    <w:rsid w:val="000E1E08"/>
    <w:rsid w:val="000F3EE9"/>
    <w:rsid w:val="00100799"/>
    <w:rsid w:val="001024A9"/>
    <w:rsid w:val="001068E0"/>
    <w:rsid w:val="00122383"/>
    <w:rsid w:val="0014271B"/>
    <w:rsid w:val="00150A3F"/>
    <w:rsid w:val="00184D2E"/>
    <w:rsid w:val="001A61EA"/>
    <w:rsid w:val="001B1AB5"/>
    <w:rsid w:val="001B33FB"/>
    <w:rsid w:val="001C5AC9"/>
    <w:rsid w:val="001F2DB5"/>
    <w:rsid w:val="002105BB"/>
    <w:rsid w:val="00212FBE"/>
    <w:rsid w:val="00214190"/>
    <w:rsid w:val="00215968"/>
    <w:rsid w:val="00220C16"/>
    <w:rsid w:val="00227FDF"/>
    <w:rsid w:val="00237CCA"/>
    <w:rsid w:val="0025259A"/>
    <w:rsid w:val="00252FAE"/>
    <w:rsid w:val="00281673"/>
    <w:rsid w:val="0028639B"/>
    <w:rsid w:val="00296796"/>
    <w:rsid w:val="002C39D2"/>
    <w:rsid w:val="002E02CF"/>
    <w:rsid w:val="002F75EE"/>
    <w:rsid w:val="00304C41"/>
    <w:rsid w:val="00307C8F"/>
    <w:rsid w:val="00313618"/>
    <w:rsid w:val="0032142A"/>
    <w:rsid w:val="003232A2"/>
    <w:rsid w:val="00343170"/>
    <w:rsid w:val="00364AAA"/>
    <w:rsid w:val="0037293A"/>
    <w:rsid w:val="00376692"/>
    <w:rsid w:val="00377256"/>
    <w:rsid w:val="003A294B"/>
    <w:rsid w:val="003A338A"/>
    <w:rsid w:val="003B6B1D"/>
    <w:rsid w:val="003C3810"/>
    <w:rsid w:val="003D69FC"/>
    <w:rsid w:val="003D6FD6"/>
    <w:rsid w:val="003E26AA"/>
    <w:rsid w:val="003F70CA"/>
    <w:rsid w:val="003F737B"/>
    <w:rsid w:val="00413CF2"/>
    <w:rsid w:val="0041520A"/>
    <w:rsid w:val="00431088"/>
    <w:rsid w:val="00434677"/>
    <w:rsid w:val="0044550C"/>
    <w:rsid w:val="0045520F"/>
    <w:rsid w:val="004709C0"/>
    <w:rsid w:val="00476B32"/>
    <w:rsid w:val="00480690"/>
    <w:rsid w:val="00485995"/>
    <w:rsid w:val="0048673F"/>
    <w:rsid w:val="004C597C"/>
    <w:rsid w:val="004C6720"/>
    <w:rsid w:val="004D124F"/>
    <w:rsid w:val="004D3961"/>
    <w:rsid w:val="004D41A9"/>
    <w:rsid w:val="004D4EBB"/>
    <w:rsid w:val="004E2700"/>
    <w:rsid w:val="004E6E2B"/>
    <w:rsid w:val="004F453A"/>
    <w:rsid w:val="005004AF"/>
    <w:rsid w:val="005262C5"/>
    <w:rsid w:val="0053270A"/>
    <w:rsid w:val="00535F9C"/>
    <w:rsid w:val="00541F49"/>
    <w:rsid w:val="00560104"/>
    <w:rsid w:val="005641A9"/>
    <w:rsid w:val="00567E97"/>
    <w:rsid w:val="005B7594"/>
    <w:rsid w:val="005D10C6"/>
    <w:rsid w:val="00612731"/>
    <w:rsid w:val="0062674C"/>
    <w:rsid w:val="00636867"/>
    <w:rsid w:val="00645C89"/>
    <w:rsid w:val="00660ECB"/>
    <w:rsid w:val="00694CD1"/>
    <w:rsid w:val="006A18CC"/>
    <w:rsid w:val="006D1037"/>
    <w:rsid w:val="006D49C9"/>
    <w:rsid w:val="00720786"/>
    <w:rsid w:val="00723BA3"/>
    <w:rsid w:val="00727FD6"/>
    <w:rsid w:val="00740E60"/>
    <w:rsid w:val="00750356"/>
    <w:rsid w:val="007525E1"/>
    <w:rsid w:val="0078306D"/>
    <w:rsid w:val="007C4FE5"/>
    <w:rsid w:val="007E2AA6"/>
    <w:rsid w:val="00802A73"/>
    <w:rsid w:val="00806D24"/>
    <w:rsid w:val="008139A4"/>
    <w:rsid w:val="00816B93"/>
    <w:rsid w:val="008328A2"/>
    <w:rsid w:val="00835ACD"/>
    <w:rsid w:val="00847B18"/>
    <w:rsid w:val="00866F51"/>
    <w:rsid w:val="008777DB"/>
    <w:rsid w:val="00886742"/>
    <w:rsid w:val="00886A0D"/>
    <w:rsid w:val="0089594F"/>
    <w:rsid w:val="0089723F"/>
    <w:rsid w:val="008A6B56"/>
    <w:rsid w:val="008B0AEF"/>
    <w:rsid w:val="008C15E2"/>
    <w:rsid w:val="008C6CDB"/>
    <w:rsid w:val="008D0312"/>
    <w:rsid w:val="008D1860"/>
    <w:rsid w:val="008F330F"/>
    <w:rsid w:val="0092494C"/>
    <w:rsid w:val="00926BDE"/>
    <w:rsid w:val="0093449E"/>
    <w:rsid w:val="009522D4"/>
    <w:rsid w:val="009813FA"/>
    <w:rsid w:val="009824D9"/>
    <w:rsid w:val="009A0487"/>
    <w:rsid w:val="009C7787"/>
    <w:rsid w:val="009E27F7"/>
    <w:rsid w:val="009E411C"/>
    <w:rsid w:val="00A3313E"/>
    <w:rsid w:val="00A47710"/>
    <w:rsid w:val="00A73038"/>
    <w:rsid w:val="00A76411"/>
    <w:rsid w:val="00A94C1D"/>
    <w:rsid w:val="00AD3B71"/>
    <w:rsid w:val="00AD56F3"/>
    <w:rsid w:val="00AE3F5F"/>
    <w:rsid w:val="00AF01B1"/>
    <w:rsid w:val="00AF2368"/>
    <w:rsid w:val="00AF4382"/>
    <w:rsid w:val="00AF69B4"/>
    <w:rsid w:val="00B01937"/>
    <w:rsid w:val="00B07117"/>
    <w:rsid w:val="00B10321"/>
    <w:rsid w:val="00B11A98"/>
    <w:rsid w:val="00B16FE7"/>
    <w:rsid w:val="00B24374"/>
    <w:rsid w:val="00B27CFC"/>
    <w:rsid w:val="00B306C4"/>
    <w:rsid w:val="00B375C0"/>
    <w:rsid w:val="00B4606F"/>
    <w:rsid w:val="00B539B7"/>
    <w:rsid w:val="00B65D55"/>
    <w:rsid w:val="00B75CDB"/>
    <w:rsid w:val="00B9160F"/>
    <w:rsid w:val="00BB5F83"/>
    <w:rsid w:val="00BD4888"/>
    <w:rsid w:val="00BE0C36"/>
    <w:rsid w:val="00BE5E55"/>
    <w:rsid w:val="00C07D1A"/>
    <w:rsid w:val="00C13800"/>
    <w:rsid w:val="00C80C69"/>
    <w:rsid w:val="00C902C6"/>
    <w:rsid w:val="00C969C7"/>
    <w:rsid w:val="00CC0333"/>
    <w:rsid w:val="00D00C80"/>
    <w:rsid w:val="00D035BB"/>
    <w:rsid w:val="00D2095A"/>
    <w:rsid w:val="00D36BA8"/>
    <w:rsid w:val="00D416BD"/>
    <w:rsid w:val="00D43D5E"/>
    <w:rsid w:val="00D53575"/>
    <w:rsid w:val="00D610F2"/>
    <w:rsid w:val="00D67D55"/>
    <w:rsid w:val="00D82629"/>
    <w:rsid w:val="00D8539F"/>
    <w:rsid w:val="00D86054"/>
    <w:rsid w:val="00DB6DB4"/>
    <w:rsid w:val="00DE25CF"/>
    <w:rsid w:val="00E13C69"/>
    <w:rsid w:val="00E30AA8"/>
    <w:rsid w:val="00E552CE"/>
    <w:rsid w:val="00E62529"/>
    <w:rsid w:val="00E918F6"/>
    <w:rsid w:val="00E92A59"/>
    <w:rsid w:val="00EB1398"/>
    <w:rsid w:val="00EB5166"/>
    <w:rsid w:val="00ED2722"/>
    <w:rsid w:val="00ED5427"/>
    <w:rsid w:val="00ED6209"/>
    <w:rsid w:val="00EF3F07"/>
    <w:rsid w:val="00EF4464"/>
    <w:rsid w:val="00F0127B"/>
    <w:rsid w:val="00F12B9C"/>
    <w:rsid w:val="00F12F7E"/>
    <w:rsid w:val="00F14142"/>
    <w:rsid w:val="00F1498A"/>
    <w:rsid w:val="00F236F1"/>
    <w:rsid w:val="00F2514E"/>
    <w:rsid w:val="00F44DD5"/>
    <w:rsid w:val="00F54DE0"/>
    <w:rsid w:val="00F6160F"/>
    <w:rsid w:val="00F62A32"/>
    <w:rsid w:val="00F70284"/>
    <w:rsid w:val="00FB6AD7"/>
    <w:rsid w:val="00FD1823"/>
    <w:rsid w:val="00FD53A8"/>
    <w:rsid w:val="00FD603C"/>
    <w:rsid w:val="00FD779B"/>
    <w:rsid w:val="00FE0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994B"/>
  <w15:chartTrackingRefBased/>
  <w15:docId w15:val="{F48AC71B-E95D-4FAA-B0BE-DC7DD636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567E97"/>
    <w:pPr>
      <w:spacing w:line="252" w:lineRule="auto"/>
      <w:ind w:left="720"/>
      <w:contextualSpacing/>
    </w:pPr>
    <w:rPr>
      <w:rFonts w:ascii="Calibri" w:hAnsi="Calibri" w:cs="Calibri"/>
      <w:lang w:eastAsia="lt-LT"/>
    </w:rPr>
  </w:style>
  <w:style w:type="table" w:styleId="TableGrid">
    <w:name w:val="Table Grid"/>
    <w:basedOn w:val="TableNormal"/>
    <w:uiPriority w:val="39"/>
    <w:rsid w:val="00DB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15968"/>
    <w:rPr>
      <w:rFonts w:ascii="Calibri" w:hAnsi="Calibri" w:cs="Calibri"/>
      <w:lang w:eastAsia="lt-LT"/>
    </w:rPr>
  </w:style>
  <w:style w:type="paragraph" w:styleId="FootnoteText">
    <w:name w:val="footnote text"/>
    <w:basedOn w:val="Normal"/>
    <w:link w:val="FootnoteTextChar"/>
    <w:uiPriority w:val="99"/>
    <w:semiHidden/>
    <w:unhideWhenUsed/>
    <w:rsid w:val="00E92A59"/>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E92A59"/>
    <w:rPr>
      <w:rFonts w:ascii="Times New Roman" w:eastAsia="Arial Unicode MS" w:hAnsi="Times New Roman" w:cs="Times New Roman"/>
      <w:sz w:val="20"/>
      <w:szCs w:val="20"/>
      <w:lang w:val="en-US"/>
    </w:rPr>
  </w:style>
  <w:style w:type="character" w:styleId="FootnoteReference">
    <w:name w:val="footnote reference"/>
    <w:basedOn w:val="DefaultParagraphFont"/>
    <w:uiPriority w:val="99"/>
    <w:semiHidden/>
    <w:unhideWhenUsed/>
    <w:rsid w:val="00E92A59"/>
    <w:rPr>
      <w:vertAlign w:val="superscript"/>
    </w:rPr>
  </w:style>
  <w:style w:type="character" w:styleId="CommentReference">
    <w:name w:val="annotation reference"/>
    <w:basedOn w:val="DefaultParagraphFont"/>
    <w:uiPriority w:val="99"/>
    <w:semiHidden/>
    <w:unhideWhenUsed/>
    <w:rsid w:val="00D53575"/>
    <w:rPr>
      <w:sz w:val="16"/>
      <w:szCs w:val="16"/>
    </w:rPr>
  </w:style>
  <w:style w:type="paragraph" w:styleId="CommentText">
    <w:name w:val="annotation text"/>
    <w:basedOn w:val="Normal"/>
    <w:link w:val="CommentTextChar"/>
    <w:uiPriority w:val="99"/>
    <w:semiHidden/>
    <w:unhideWhenUsed/>
    <w:rsid w:val="00D53575"/>
    <w:pPr>
      <w:spacing w:line="240" w:lineRule="auto"/>
    </w:pPr>
    <w:rPr>
      <w:sz w:val="20"/>
      <w:szCs w:val="20"/>
    </w:rPr>
  </w:style>
  <w:style w:type="character" w:customStyle="1" w:styleId="CommentTextChar">
    <w:name w:val="Comment Text Char"/>
    <w:basedOn w:val="DefaultParagraphFont"/>
    <w:link w:val="CommentText"/>
    <w:uiPriority w:val="99"/>
    <w:semiHidden/>
    <w:rsid w:val="00D53575"/>
    <w:rPr>
      <w:sz w:val="20"/>
      <w:szCs w:val="20"/>
    </w:rPr>
  </w:style>
  <w:style w:type="paragraph" w:styleId="CommentSubject">
    <w:name w:val="annotation subject"/>
    <w:basedOn w:val="CommentText"/>
    <w:next w:val="CommentText"/>
    <w:link w:val="CommentSubjectChar"/>
    <w:uiPriority w:val="99"/>
    <w:semiHidden/>
    <w:unhideWhenUsed/>
    <w:rsid w:val="00D53575"/>
    <w:rPr>
      <w:b/>
      <w:bCs/>
    </w:rPr>
  </w:style>
  <w:style w:type="character" w:customStyle="1" w:styleId="CommentSubjectChar">
    <w:name w:val="Comment Subject Char"/>
    <w:basedOn w:val="CommentTextChar"/>
    <w:link w:val="CommentSubject"/>
    <w:uiPriority w:val="99"/>
    <w:semiHidden/>
    <w:rsid w:val="00D53575"/>
    <w:rPr>
      <w:b/>
      <w:bCs/>
      <w:sz w:val="20"/>
      <w:szCs w:val="20"/>
    </w:rPr>
  </w:style>
  <w:style w:type="paragraph" w:styleId="Revision">
    <w:name w:val="Revision"/>
    <w:hidden/>
    <w:uiPriority w:val="99"/>
    <w:semiHidden/>
    <w:rsid w:val="00D53575"/>
    <w:pPr>
      <w:spacing w:after="0" w:line="240" w:lineRule="auto"/>
    </w:pPr>
  </w:style>
  <w:style w:type="character" w:customStyle="1" w:styleId="xslt-doc-title-itself">
    <w:name w:val="xslt-doc-title-itself"/>
    <w:basedOn w:val="DefaultParagraphFont"/>
    <w:rsid w:val="0053270A"/>
  </w:style>
  <w:style w:type="character" w:styleId="Hyperlink">
    <w:name w:val="Hyperlink"/>
    <w:basedOn w:val="DefaultParagraphFont"/>
    <w:uiPriority w:val="99"/>
    <w:semiHidden/>
    <w:unhideWhenUsed/>
    <w:rsid w:val="00A94C1D"/>
    <w:rPr>
      <w:color w:val="0563C1"/>
      <w:u w:val="single"/>
    </w:rPr>
  </w:style>
  <w:style w:type="character" w:customStyle="1" w:styleId="spellingerror">
    <w:name w:val="spellingerror"/>
    <w:basedOn w:val="DefaultParagraphFont"/>
    <w:rsid w:val="00541F49"/>
  </w:style>
  <w:style w:type="paragraph" w:customStyle="1" w:styleId="gmail-msonormal">
    <w:name w:val="gmail-msonormal"/>
    <w:basedOn w:val="Normal"/>
    <w:uiPriority w:val="99"/>
    <w:semiHidden/>
    <w:rsid w:val="00816B93"/>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043944">
      <w:bodyDiv w:val="1"/>
      <w:marLeft w:val="0"/>
      <w:marRight w:val="0"/>
      <w:marTop w:val="0"/>
      <w:marBottom w:val="0"/>
      <w:divBdr>
        <w:top w:val="none" w:sz="0" w:space="0" w:color="auto"/>
        <w:left w:val="none" w:sz="0" w:space="0" w:color="auto"/>
        <w:bottom w:val="none" w:sz="0" w:space="0" w:color="auto"/>
        <w:right w:val="none" w:sz="0" w:space="0" w:color="auto"/>
      </w:divBdr>
    </w:div>
    <w:div w:id="621809718">
      <w:bodyDiv w:val="1"/>
      <w:marLeft w:val="0"/>
      <w:marRight w:val="0"/>
      <w:marTop w:val="0"/>
      <w:marBottom w:val="0"/>
      <w:divBdr>
        <w:top w:val="none" w:sz="0" w:space="0" w:color="auto"/>
        <w:left w:val="none" w:sz="0" w:space="0" w:color="auto"/>
        <w:bottom w:val="none" w:sz="0" w:space="0" w:color="auto"/>
        <w:right w:val="none" w:sz="0" w:space="0" w:color="auto"/>
      </w:divBdr>
    </w:div>
    <w:div w:id="1135635820">
      <w:bodyDiv w:val="1"/>
      <w:marLeft w:val="0"/>
      <w:marRight w:val="0"/>
      <w:marTop w:val="0"/>
      <w:marBottom w:val="0"/>
      <w:divBdr>
        <w:top w:val="none" w:sz="0" w:space="0" w:color="auto"/>
        <w:left w:val="none" w:sz="0" w:space="0" w:color="auto"/>
        <w:bottom w:val="none" w:sz="0" w:space="0" w:color="auto"/>
        <w:right w:val="none" w:sz="0" w:space="0" w:color="auto"/>
      </w:divBdr>
    </w:div>
    <w:div w:id="1301616030">
      <w:bodyDiv w:val="1"/>
      <w:marLeft w:val="0"/>
      <w:marRight w:val="0"/>
      <w:marTop w:val="0"/>
      <w:marBottom w:val="0"/>
      <w:divBdr>
        <w:top w:val="none" w:sz="0" w:space="0" w:color="auto"/>
        <w:left w:val="none" w:sz="0" w:space="0" w:color="auto"/>
        <w:bottom w:val="none" w:sz="0" w:space="0" w:color="auto"/>
        <w:right w:val="none" w:sz="0" w:space="0" w:color="auto"/>
      </w:divBdr>
    </w:div>
    <w:div w:id="201112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2107</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Trinkūnas</dc:creator>
  <cp:keywords/>
  <dc:description/>
  <cp:lastModifiedBy>Lina Aleknė</cp:lastModifiedBy>
  <cp:revision>2</cp:revision>
  <dcterms:created xsi:type="dcterms:W3CDTF">2025-04-04T10:56:00Z</dcterms:created>
  <dcterms:modified xsi:type="dcterms:W3CDTF">2025-04-04T10:56:00Z</dcterms:modified>
</cp:coreProperties>
</file>