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C14B" w14:textId="77777777" w:rsidR="006925CD" w:rsidRPr="00490AFD" w:rsidRDefault="006925CD" w:rsidP="006925CD">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Pr="00490AFD">
        <w:rPr>
          <w:rFonts w:ascii="Times New Roman" w:hAnsi="Times New Roman"/>
          <w:color w:val="000000" w:themeColor="text1"/>
          <w:sz w:val="24"/>
          <w:szCs w:val="24"/>
        </w:rPr>
        <w:t xml:space="preserve"> priedas</w:t>
      </w:r>
    </w:p>
    <w:p w14:paraId="3B965880" w14:textId="77777777" w:rsidR="006925CD" w:rsidRPr="00490AFD" w:rsidRDefault="006925CD" w:rsidP="006925CD">
      <w:pPr>
        <w:spacing w:after="0" w:line="240" w:lineRule="auto"/>
        <w:jc w:val="center"/>
        <w:rPr>
          <w:rFonts w:ascii="Times New Roman" w:hAnsi="Times New Roman"/>
          <w:b/>
          <w:bCs/>
          <w:color w:val="000000" w:themeColor="text1"/>
          <w:sz w:val="24"/>
          <w:szCs w:val="24"/>
        </w:rPr>
      </w:pP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07CB4574" w14:textId="70F74FC8" w:rsidR="00460631" w:rsidRDefault="00AB4967" w:rsidP="000B0A64">
      <w:pPr>
        <w:tabs>
          <w:tab w:val="left" w:pos="709"/>
        </w:tabs>
        <w:jc w:val="center"/>
        <w:rPr>
          <w:rFonts w:ascii="Times New Roman" w:hAnsi="Times New Roman" w:cs="Times New Roman"/>
          <w:b/>
          <w:bCs/>
          <w:color w:val="000000" w:themeColor="text1"/>
          <w:sz w:val="24"/>
          <w:szCs w:val="24"/>
        </w:rPr>
      </w:pPr>
      <w:bookmarkStart w:id="0" w:name="_Hlk189037501"/>
      <w:r>
        <w:rPr>
          <w:rFonts w:ascii="Times New Roman" w:eastAsia="Times New Roman" w:hAnsi="Times New Roman" w:cs="Times New Roman"/>
          <w:b/>
          <w:bCs/>
          <w:sz w:val="24"/>
          <w:szCs w:val="24"/>
          <w:lang w:eastAsia="lt-LT"/>
        </w:rPr>
        <w:t xml:space="preserve">                 </w:t>
      </w:r>
      <w:r w:rsidR="000B0A64" w:rsidRPr="000B0A64">
        <w:rPr>
          <w:rFonts w:ascii="Times New Roman" w:eastAsia="Times New Roman" w:hAnsi="Times New Roman" w:cs="Times New Roman"/>
          <w:b/>
          <w:bCs/>
          <w:sz w:val="24"/>
          <w:szCs w:val="24"/>
          <w:lang w:eastAsia="lt-LT"/>
        </w:rPr>
        <w:t>KRAKIŲ KULTŪROS CENTRO PATALPŲ DALIES PRITAIKYMO KULTŪROS REIMĖMS STATYBOS RANGOS DARBŲ</w:t>
      </w:r>
      <w:r w:rsidR="00460631" w:rsidRPr="00F576CC">
        <w:rPr>
          <w:rFonts w:ascii="Times New Roman" w:eastAsia="Times New Roman" w:hAnsi="Times New Roman" w:cs="Times New Roman"/>
          <w:b/>
          <w:bCs/>
          <w:sz w:val="24"/>
          <w:szCs w:val="24"/>
          <w:lang w:eastAsia="lt-LT"/>
        </w:rPr>
        <w:t xml:space="preserve"> </w:t>
      </w:r>
      <w:bookmarkEnd w:id="0"/>
      <w:r w:rsidR="00460631">
        <w:rPr>
          <w:rFonts w:ascii="Times New Roman" w:eastAsia="Times New Roman" w:hAnsi="Times New Roman" w:cs="Times New Roman"/>
          <w:b/>
          <w:bCs/>
          <w:sz w:val="24"/>
          <w:szCs w:val="24"/>
          <w:lang w:eastAsia="lt-LT"/>
        </w:rPr>
        <w:t xml:space="preserve"> </w:t>
      </w:r>
      <w:r w:rsidR="00460631" w:rsidRPr="00F16A22">
        <w:rPr>
          <w:rFonts w:ascii="Times New Roman" w:hAnsi="Times New Roman" w:cs="Times New Roman"/>
          <w:b/>
          <w:bCs/>
          <w:color w:val="000000" w:themeColor="text1"/>
          <w:sz w:val="24"/>
          <w:szCs w:val="24"/>
        </w:rPr>
        <w:t>PIRKIMO</w:t>
      </w:r>
      <w:r w:rsidR="00460631">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  </w:t>
      </w:r>
    </w:p>
    <w:p w14:paraId="08A4C3E5" w14:textId="6284A72F" w:rsidR="00460631" w:rsidRDefault="00460631" w:rsidP="00460631">
      <w:pPr>
        <w:tabs>
          <w:tab w:val="left" w:pos="709"/>
        </w:tabs>
        <w:suppressAutoHyphens/>
        <w:spacing w:after="0" w:line="240" w:lineRule="auto"/>
        <w:jc w:val="both"/>
        <w:rPr>
          <w:rFonts w:ascii="Times New Roman" w:hAnsi="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PASIŪLYMŲ</w:t>
      </w:r>
      <w:r w:rsidR="00AB496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348A4157" w14:textId="71CE6732"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347806EF" w14:textId="24A1CBD0"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r w:rsidRPr="00751283">
              <w:rPr>
                <w:rFonts w:ascii="Times New Roman" w:hAnsi="Times New Roman" w:cs="Times New Roman"/>
                <w:b/>
                <w:bCs/>
                <w:sz w:val="24"/>
                <w:szCs w:val="24"/>
              </w:rPr>
              <w:t xml:space="preserve"> = Kaina</w:t>
            </w:r>
            <w:r w:rsidRPr="00915805">
              <w:rPr>
                <w:rFonts w:ascii="Times New Roman" w:hAnsi="Times New Roman" w:cs="Times New Roman"/>
                <w:b/>
                <w:bCs/>
                <w:sz w:val="20"/>
                <w:szCs w:val="20"/>
              </w:rPr>
              <w:t xml:space="preserve">tiekėjo </w:t>
            </w:r>
            <w:r w:rsidRPr="00751283">
              <w:rPr>
                <w:rFonts w:ascii="Times New Roman" w:hAnsi="Times New Roman" w:cs="Times New Roman"/>
                <w:b/>
                <w:bCs/>
                <w:sz w:val="24"/>
                <w:szCs w:val="24"/>
              </w:rPr>
              <w:t>– 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Kiekvieno pasiūlymo ekonominis naudingumas (ENtiekėjo)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Ekonomiškai naudingiausiu pasiūlymu laikomas tas pasiūlymas, kurio EN</w:t>
            </w:r>
            <w:r w:rsidRPr="00915805">
              <w:rPr>
                <w:rFonts w:ascii="Times New Roman" w:hAnsi="Times New Roman" w:cs="Times New Roman"/>
                <w:sz w:val="20"/>
                <w:szCs w:val="20"/>
              </w:rPr>
              <w:t>tiekėjo</w:t>
            </w:r>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54F25078" w14:textId="4C0C1529" w:rsidR="00517EFE" w:rsidRPr="00F16A22" w:rsidRDefault="000D03A9"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 xml:space="preserve">    </w:t>
      </w: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r w:rsidR="00751283">
        <w:rPr>
          <w:rFonts w:ascii="Times New Roman" w:hAnsi="Times New Roman" w:cs="Times New Roman"/>
          <w:b/>
          <w:bCs/>
          <w:color w:val="000000" w:themeColor="text1"/>
          <w:sz w:val="24"/>
          <w:szCs w:val="24"/>
        </w:rPr>
        <w:t>:</w:t>
      </w:r>
    </w:p>
    <w:p w14:paraId="731669C5" w14:textId="0049A366"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Skaičiuojant vertinamo tiekėjo pasiūlymo ekonominį naudingumą (EN</w:t>
      </w:r>
      <w:r w:rsidRPr="00915805">
        <w:rPr>
          <w:rFonts w:ascii="Times New Roman" w:hAnsi="Times New Roman" w:cs="Times New Roman"/>
          <w:sz w:val="20"/>
          <w:szCs w:val="20"/>
        </w:rPr>
        <w:t>tiekėjo</w:t>
      </w:r>
      <w:r w:rsidRPr="00F16A22">
        <w:rPr>
          <w:rFonts w:ascii="Times New Roman" w:hAnsi="Times New Roman" w:cs="Times New Roman"/>
          <w:sz w:val="24"/>
          <w:szCs w:val="24"/>
        </w:rPr>
        <w:t>), įrašoma tiekėjo pasiūlyme nurodyta bendra pasiūlymo kaina eurais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iš kurios bus atimami kokybiniai kriterijai, kurie taip pat išreikšti pinigine verte eurais. Pasiūlymų vertinimo tikslais yra naudojama ta Kaina</w:t>
      </w:r>
      <w:r w:rsidRPr="00915805">
        <w:rPr>
          <w:rFonts w:ascii="Times New Roman" w:hAnsi="Times New Roman" w:cs="Times New Roman"/>
          <w:sz w:val="20"/>
          <w:szCs w:val="20"/>
        </w:rPr>
        <w:t>tiekėjo</w:t>
      </w:r>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361E329A"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w:t>
      </w:r>
      <w:r w:rsidR="006925CD">
        <w:rPr>
          <w:rFonts w:ascii="Times New Roman" w:hAnsi="Times New Roman" w:cs="Times New Roman"/>
          <w:color w:val="000000" w:themeColor="text1"/>
          <w:sz w:val="24"/>
          <w:szCs w:val="24"/>
        </w:rPr>
        <w:t xml:space="preserve"> </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Pr>
          <w:rFonts w:ascii="Times New Roman" w:hAnsi="Times New Roman" w:cs="Times New Roman"/>
          <w:color w:val="000000" w:themeColor="text1"/>
          <w:sz w:val="24"/>
          <w:szCs w:val="24"/>
        </w:rPr>
        <w:t>statybos  re</w:t>
      </w:r>
      <w:r w:rsidR="00460631">
        <w:rPr>
          <w:rFonts w:ascii="Times New Roman" w:hAnsi="Times New Roman" w:cs="Times New Roman"/>
          <w:color w:val="000000" w:themeColor="text1"/>
          <w:sz w:val="24"/>
          <w:szCs w:val="24"/>
        </w:rPr>
        <w:t>monto</w:t>
      </w:r>
      <w:r w:rsidR="006979CE">
        <w:rPr>
          <w:rFonts w:ascii="Times New Roman" w:hAnsi="Times New Roman" w:cs="Times New Roman"/>
          <w:color w:val="000000" w:themeColor="text1"/>
          <w:sz w:val="24"/>
          <w:szCs w:val="24"/>
        </w:rPr>
        <w:t xml:space="preserve"> 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r w:rsidR="00751283">
        <w:rPr>
          <w:rFonts w:ascii="Times New Roman" w:hAnsi="Times New Roman" w:cs="Times New Roman"/>
          <w:b/>
          <w:bCs/>
          <w:color w:val="000000" w:themeColor="text1"/>
          <w:sz w:val="24"/>
          <w:szCs w:val="24"/>
        </w:rPr>
        <w:t>:</w:t>
      </w:r>
    </w:p>
    <w:p w14:paraId="199CD76B" w14:textId="3035E623"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po </w:t>
      </w:r>
      <w:r w:rsidR="006925CD">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6925CD">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apskaičiuojamas taip: - Gtiekėjo</w:t>
      </w:r>
      <w:r w:rsidR="006979CE">
        <w:rPr>
          <w:rFonts w:ascii="Times New Roman" w:hAnsi="Times New Roman" w:cs="Times New Roman"/>
          <w:sz w:val="24"/>
          <w:szCs w:val="24"/>
        </w:rPr>
        <w:t>stat</w:t>
      </w:r>
      <w:r w:rsidR="00F20AC8" w:rsidRPr="00F16A22">
        <w:rPr>
          <w:rFonts w:ascii="Times New Roman" w:hAnsi="Times New Roman" w:cs="Times New Roman"/>
          <w:sz w:val="24"/>
          <w:szCs w:val="24"/>
        </w:rPr>
        <w:t xml:space="preserve"> – 0 Eur, jei tiekėjas nesiūlo papildomos garantijos trukmės; </w:t>
      </w:r>
    </w:p>
    <w:p w14:paraId="5A9001C6" w14:textId="1ECAA9B4"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6925CD">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5FDD21D3"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12</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16787C6"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6925CD">
        <w:rPr>
          <w:rFonts w:ascii="Times New Roman" w:hAnsi="Times New Roman" w:cs="Times New Roman"/>
          <w:sz w:val="24"/>
          <w:szCs w:val="24"/>
        </w:rPr>
        <w:t xml:space="preserve"> </w:t>
      </w:r>
      <w:r w:rsidR="006979CE">
        <w:rPr>
          <w:rFonts w:ascii="Times New Roman" w:hAnsi="Times New Roman" w:cs="Times New Roman"/>
          <w:sz w:val="24"/>
          <w:szCs w:val="24"/>
        </w:rPr>
        <w:t>000</w:t>
      </w:r>
      <w:r w:rsidR="00F20AC8" w:rsidRPr="00F16A22">
        <w:rPr>
          <w:rFonts w:ascii="Times New Roman" w:hAnsi="Times New Roman" w:cs="Times New Roman"/>
          <w:sz w:val="24"/>
          <w:szCs w:val="24"/>
        </w:rPr>
        <w:t xml:space="preserve"> Eur, jeigu tiekėjas siūlo 3 ir daugiau metų papildomą garantijos trukmę. </w:t>
      </w:r>
    </w:p>
    <w:bookmarkEnd w:id="1"/>
    <w:p w14:paraId="305FCE6A" w14:textId="77777777" w:rsidR="00CB3CF8" w:rsidRPr="00F16A22" w:rsidRDefault="00CB3CF8" w:rsidP="00517EFE">
      <w:pPr>
        <w:spacing w:after="0" w:line="240" w:lineRule="auto"/>
        <w:jc w:val="both"/>
        <w:rPr>
          <w:rFonts w:ascii="Times New Roman" w:hAnsi="Times New Roman" w:cs="Times New Roman"/>
          <w:sz w:val="24"/>
          <w:szCs w:val="24"/>
        </w:rPr>
      </w:pPr>
    </w:p>
    <w:p w14:paraId="60A1073C" w14:textId="77777777" w:rsidR="006925CD" w:rsidRDefault="006979CE" w:rsidP="00AB4967">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2E96FF57" w14:textId="77777777" w:rsidR="006925CD" w:rsidRDefault="006925CD" w:rsidP="00AB4967">
      <w:pPr>
        <w:spacing w:after="0" w:line="240" w:lineRule="auto"/>
        <w:jc w:val="both"/>
        <w:rPr>
          <w:rFonts w:ascii="Times New Roman" w:hAnsi="Times New Roman" w:cs="Times New Roman"/>
          <w:sz w:val="24"/>
          <w:szCs w:val="24"/>
        </w:rPr>
      </w:pPr>
    </w:p>
    <w:p w14:paraId="116205F2" w14:textId="77777777" w:rsidR="00632BA7" w:rsidRDefault="00632BA7" w:rsidP="00AB4967">
      <w:pPr>
        <w:spacing w:after="0" w:line="240" w:lineRule="auto"/>
        <w:jc w:val="both"/>
        <w:rPr>
          <w:rFonts w:ascii="Times New Roman" w:hAnsi="Times New Roman" w:cs="Times New Roman"/>
          <w:sz w:val="24"/>
          <w:szCs w:val="24"/>
        </w:rPr>
      </w:pPr>
    </w:p>
    <w:p w14:paraId="331AF589" w14:textId="77777777" w:rsidR="00632BA7" w:rsidRDefault="00632BA7" w:rsidP="00632BA7">
      <w:pPr>
        <w:jc w:val="both"/>
        <w:rPr>
          <w:rFonts w:ascii="Times New Roman" w:hAnsi="Times New Roman" w:cs="Times New Roman"/>
          <w:b/>
          <w:bCs/>
          <w:sz w:val="20"/>
          <w:szCs w:val="20"/>
        </w:rPr>
      </w:pPr>
      <w:r w:rsidRPr="00684A85">
        <w:rPr>
          <w:rFonts w:ascii="Times New Roman" w:hAnsi="Times New Roman" w:cs="Times New Roman"/>
          <w:sz w:val="24"/>
          <w:szCs w:val="24"/>
        </w:rPr>
        <w:lastRenderedPageBreak/>
        <w:t xml:space="preserve">2.3. Statinio statybos vadovo patirtis – </w:t>
      </w:r>
      <w:r w:rsidRPr="00684A85">
        <w:rPr>
          <w:rFonts w:ascii="Times New Roman" w:hAnsi="Times New Roman" w:cs="Times New Roman"/>
          <w:b/>
          <w:bCs/>
          <w:sz w:val="20"/>
          <w:szCs w:val="20"/>
        </w:rPr>
        <w:t>StatVtiekėjo:</w:t>
      </w:r>
    </w:p>
    <w:p w14:paraId="2C4A53C6" w14:textId="6425DCFA" w:rsidR="00632BA7" w:rsidRPr="00707CEF" w:rsidRDefault="00632BA7" w:rsidP="00632BA7">
      <w:pPr>
        <w:pStyle w:val="paragraph"/>
        <w:spacing w:before="0" w:beforeAutospacing="0" w:after="0" w:afterAutospacing="0"/>
        <w:textAlignment w:val="baseline"/>
      </w:pPr>
      <w:r>
        <w:rPr>
          <w:rFonts w:eastAsia="MS Mincho"/>
          <w:bCs/>
          <w:iCs/>
          <w:lang w:eastAsia="lt-LT"/>
        </w:rPr>
        <w:t xml:space="preserve"> </w:t>
      </w:r>
      <w:r w:rsidRPr="00E14159">
        <w:rPr>
          <w:rFonts w:eastAsia="MS Mincho"/>
          <w:bCs/>
          <w:iCs/>
          <w:lang w:eastAsia="lt-LT"/>
        </w:rPr>
        <w:t>2</w:t>
      </w:r>
      <w:r w:rsidRPr="00707CEF">
        <w:rPr>
          <w:rFonts w:eastAsia="MS Mincho"/>
          <w:bCs/>
          <w:iCs/>
          <w:lang w:eastAsia="lt-LT"/>
        </w:rPr>
        <w:t xml:space="preserve">.3.1. Vertinama </w:t>
      </w:r>
      <w:r>
        <w:rPr>
          <w:rFonts w:eastAsia="MS Mincho"/>
          <w:bCs/>
          <w:iCs/>
          <w:lang w:eastAsia="lt-LT"/>
        </w:rPr>
        <w:t xml:space="preserve">statinio </w:t>
      </w:r>
      <w:r w:rsidRPr="00707CEF">
        <w:rPr>
          <w:rFonts w:eastAsia="MS Mincho"/>
          <w:bCs/>
          <w:iCs/>
          <w:lang w:eastAsia="lt-LT"/>
        </w:rPr>
        <w:t xml:space="preserve">statybos vadovo patirtis vykdant darbus negyvenamuosiuose ir </w:t>
      </w:r>
      <w:r>
        <w:rPr>
          <w:rFonts w:eastAsia="MS Mincho"/>
          <w:bCs/>
          <w:iCs/>
          <w:lang w:eastAsia="lt-LT"/>
        </w:rPr>
        <w:t xml:space="preserve">(ar) </w:t>
      </w:r>
      <w:r w:rsidRPr="00707CEF">
        <w:rPr>
          <w:rFonts w:eastAsia="MS Mincho"/>
          <w:bCs/>
          <w:iCs/>
          <w:lang w:eastAsia="lt-LT"/>
        </w:rPr>
        <w:t>gyvenamuos</w:t>
      </w:r>
      <w:r>
        <w:rPr>
          <w:rFonts w:eastAsia="MS Mincho"/>
          <w:bCs/>
          <w:iCs/>
          <w:lang w:eastAsia="lt-LT"/>
        </w:rPr>
        <w:t>iuose</w:t>
      </w:r>
      <w:r w:rsidRPr="00707CEF">
        <w:rPr>
          <w:rFonts w:eastAsia="MS Mincho"/>
          <w:bCs/>
          <w:iCs/>
          <w:lang w:eastAsia="lt-LT"/>
        </w:rPr>
        <w:t xml:space="preserve"> pastatuose</w:t>
      </w:r>
      <w:r>
        <w:rPr>
          <w:rFonts w:eastAsia="MS Mincho"/>
          <w:bCs/>
          <w:iCs/>
          <w:lang w:eastAsia="lt-LT"/>
        </w:rPr>
        <w:t>, kuriuose atliktų darbų vertė ne mažesnė kaip 200 tūkst. Eur su PVM</w:t>
      </w:r>
      <w:r w:rsidRPr="00707CEF">
        <w:rPr>
          <w:rFonts w:eastAsia="MS Mincho"/>
          <w:bCs/>
          <w:iCs/>
          <w:lang w:eastAsia="lt-LT"/>
        </w:rPr>
        <w:t>. Darbų rūšys</w:t>
      </w:r>
      <w:r w:rsidRPr="00707CEF">
        <w:t xml:space="preserve">: naujo statinio statyba ir (arba) statinio rekonstravimas  ir (arba) statinio kapitalinis remontas. </w:t>
      </w:r>
    </w:p>
    <w:p w14:paraId="3A7CA5F3" w14:textId="1B9B5AC8" w:rsidR="00632BA7" w:rsidRPr="00DD02BD" w:rsidRDefault="00632BA7" w:rsidP="00632BA7">
      <w:pPr>
        <w:spacing w:after="0" w:line="240" w:lineRule="auto"/>
        <w:jc w:val="both"/>
        <w:rPr>
          <w:rFonts w:ascii="Times New Roman" w:eastAsia="MS Mincho" w:hAnsi="Times New Roman" w:cs="Times New Roman"/>
          <w:iCs/>
          <w:sz w:val="24"/>
          <w:szCs w:val="24"/>
          <w:lang w:eastAsia="lt-LT"/>
        </w:rPr>
      </w:pPr>
      <w:r>
        <w:rPr>
          <w:rFonts w:ascii="Times New Roman" w:eastAsia="MS Mincho" w:hAnsi="Times New Roman" w:cs="Times New Roman"/>
          <w:bCs/>
          <w:iCs/>
          <w:sz w:val="24"/>
          <w:szCs w:val="24"/>
          <w:lang w:eastAsia="lt-LT"/>
        </w:rPr>
        <w:t xml:space="preserve"> 2.3</w:t>
      </w:r>
      <w:r w:rsidRPr="00DD02BD">
        <w:rPr>
          <w:rFonts w:ascii="Times New Roman" w:eastAsia="MS Mincho" w:hAnsi="Times New Roman" w:cs="Times New Roman"/>
          <w:bCs/>
          <w:iCs/>
          <w:sz w:val="24"/>
          <w:szCs w:val="24"/>
          <w:lang w:eastAsia="lt-LT"/>
        </w:rPr>
        <w:t>.2</w:t>
      </w:r>
      <w:r>
        <w:rPr>
          <w:rFonts w:ascii="Times New Roman" w:eastAsia="MS Mincho" w:hAnsi="Times New Roman" w:cs="Times New Roman"/>
          <w:bCs/>
          <w:iCs/>
          <w:sz w:val="24"/>
          <w:szCs w:val="24"/>
          <w:lang w:eastAsia="lt-LT"/>
        </w:rPr>
        <w:t>.</w:t>
      </w:r>
      <w:r w:rsidRPr="00DD02BD">
        <w:rPr>
          <w:rFonts w:ascii="Times New Roman" w:eastAsia="MS Mincho" w:hAnsi="Times New Roman" w:cs="Times New Roman"/>
          <w:bCs/>
          <w:iCs/>
          <w:sz w:val="24"/>
          <w:szCs w:val="24"/>
          <w:lang w:eastAsia="lt-LT"/>
        </w:rPr>
        <w:t xml:space="preserve"> </w:t>
      </w:r>
      <w:r w:rsidRPr="00DD02BD">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priešingu atveju Tiekėjui pagal šį kriterijų skiriama 0 balų.</w:t>
      </w:r>
      <w:bookmarkStart w:id="2" w:name="_Hlk190861696"/>
    </w:p>
    <w:p w14:paraId="5AF73F01" w14:textId="77777777" w:rsidR="00632BA7" w:rsidRPr="00DD02BD" w:rsidRDefault="00632BA7" w:rsidP="00632BA7">
      <w:pPr>
        <w:spacing w:after="0" w:line="240" w:lineRule="auto"/>
        <w:jc w:val="both"/>
        <w:rPr>
          <w:rFonts w:ascii="Times New Roman" w:hAnsi="Times New Roman" w:cs="Times New Roman"/>
          <w:color w:val="000000" w:themeColor="text1"/>
          <w:sz w:val="24"/>
          <w:szCs w:val="24"/>
        </w:rPr>
      </w:pPr>
      <w:r>
        <w:rPr>
          <w:rFonts w:ascii="Times New Roman" w:eastAsia="MS Mincho" w:hAnsi="Times New Roman" w:cs="Times New Roman"/>
          <w:bCs/>
          <w:iCs/>
          <w:sz w:val="24"/>
          <w:szCs w:val="24"/>
          <w:lang w:eastAsia="lt-LT"/>
        </w:rPr>
        <w:t xml:space="preserve"> </w:t>
      </w:r>
      <w:r w:rsidRPr="00E14159">
        <w:rPr>
          <w:rFonts w:ascii="Times New Roman" w:eastAsia="MS Mincho" w:hAnsi="Times New Roman" w:cs="Times New Roman"/>
          <w:bCs/>
          <w:iCs/>
          <w:sz w:val="24"/>
          <w:szCs w:val="24"/>
          <w:lang w:eastAsia="lt-LT"/>
        </w:rPr>
        <w:t>2</w:t>
      </w:r>
      <w:r w:rsidRPr="00707CEF">
        <w:rPr>
          <w:rFonts w:ascii="Times New Roman" w:eastAsia="MS Mincho" w:hAnsi="Times New Roman" w:cs="Times New Roman"/>
          <w:bCs/>
          <w:iCs/>
          <w:sz w:val="24"/>
          <w:szCs w:val="24"/>
          <w:lang w:eastAsia="lt-LT"/>
        </w:rPr>
        <w:t>.</w:t>
      </w:r>
      <w:r w:rsidRPr="00DD02BD">
        <w:rPr>
          <w:rFonts w:ascii="Times New Roman" w:eastAsia="MS Mincho" w:hAnsi="Times New Roman" w:cs="Times New Roman"/>
          <w:bCs/>
          <w:iCs/>
          <w:sz w:val="24"/>
          <w:szCs w:val="24"/>
          <w:lang w:eastAsia="lt-LT"/>
        </w:rPr>
        <w:t xml:space="preserve">3.3. </w:t>
      </w:r>
      <w:r w:rsidRPr="00C736D5">
        <w:rPr>
          <w:rFonts w:ascii="Times New Roman" w:eastAsia="MS Mincho" w:hAnsi="Times New Roman" w:cs="Times New Roman"/>
          <w:b/>
          <w:iCs/>
          <w:sz w:val="24"/>
          <w:szCs w:val="24"/>
          <w:lang w:eastAsia="lt-LT"/>
        </w:rPr>
        <w:t>Pateikiamas</w:t>
      </w:r>
      <w:r w:rsidRPr="00DD02BD">
        <w:rPr>
          <w:rFonts w:ascii="Times New Roman" w:eastAsia="MS Mincho" w:hAnsi="Times New Roman" w:cs="Times New Roman"/>
          <w:bCs/>
          <w:iCs/>
          <w:sz w:val="24"/>
          <w:szCs w:val="24"/>
          <w:lang w:eastAsia="lt-LT"/>
        </w:rPr>
        <w:t xml:space="preserve"> atliktų objektų sąrašas ir (ar) kiti pagrindžiantys dokumentai, iš kurių būtų galima nustatyti, kad statinio statybos vadovas</w:t>
      </w:r>
      <w:r w:rsidRPr="00DD02BD">
        <w:rPr>
          <w:rFonts w:ascii="Times New Roman" w:eastAsia="MS Mincho" w:hAnsi="Times New Roman" w:cs="Times New Roman"/>
          <w:iCs/>
          <w:sz w:val="24"/>
          <w:szCs w:val="24"/>
          <w:lang w:eastAsia="lt-LT"/>
        </w:rPr>
        <w:t xml:space="preserve"> vadovavo 2.3.1 punkte nurodytiems  statybos darbams.  </w:t>
      </w:r>
      <w:bookmarkEnd w:id="2"/>
    </w:p>
    <w:p w14:paraId="5A39007F" w14:textId="77777777" w:rsidR="00632BA7" w:rsidRDefault="00632BA7" w:rsidP="00632BA7">
      <w:pPr>
        <w:pStyle w:val="Pagrindinistekstas"/>
        <w:tabs>
          <w:tab w:val="left" w:pos="1276"/>
        </w:tabs>
        <w:rPr>
          <w:sz w:val="24"/>
          <w:szCs w:val="24"/>
        </w:rPr>
      </w:pPr>
      <w:r w:rsidRPr="006C4440">
        <w:rPr>
          <w:sz w:val="24"/>
          <w:szCs w:val="24"/>
        </w:rPr>
        <w:t>StatVtiekėjo, tai piniginė vertė eurais, kuri bus skaičiuojama tiesiogiai už šias reikšmes:</w:t>
      </w:r>
    </w:p>
    <w:p w14:paraId="57D500FF" w14:textId="77777777" w:rsidR="00632BA7" w:rsidRDefault="00632BA7" w:rsidP="00632BA7">
      <w:pPr>
        <w:pStyle w:val="Pagrindinistekstas"/>
        <w:tabs>
          <w:tab w:val="left" w:pos="1276"/>
        </w:tabs>
        <w:rPr>
          <w:sz w:val="24"/>
          <w:szCs w:val="24"/>
        </w:rPr>
      </w:pPr>
      <w:r w:rsidRPr="006C4440">
        <w:rPr>
          <w:sz w:val="24"/>
          <w:szCs w:val="24"/>
        </w:rPr>
        <w:t xml:space="preserve"> - StatVtiekėjo – 0 eurų, jei statinio statybos vadovas neturi reikalavimus atitinkančių užbaigtų objektų;</w:t>
      </w:r>
    </w:p>
    <w:p w14:paraId="21940FF4" w14:textId="77777777" w:rsidR="00632BA7" w:rsidRDefault="00632BA7" w:rsidP="00632BA7">
      <w:pPr>
        <w:pStyle w:val="Pagrindinistekstas"/>
        <w:tabs>
          <w:tab w:val="left" w:pos="1276"/>
        </w:tabs>
        <w:rPr>
          <w:sz w:val="24"/>
          <w:szCs w:val="24"/>
        </w:rPr>
      </w:pPr>
      <w:r w:rsidRPr="006C4440">
        <w:rPr>
          <w:sz w:val="24"/>
          <w:szCs w:val="24"/>
        </w:rPr>
        <w:t xml:space="preserve"> - StatVtiekėjo – </w:t>
      </w:r>
      <w:r>
        <w:rPr>
          <w:sz w:val="24"/>
          <w:szCs w:val="24"/>
        </w:rPr>
        <w:t>5 000</w:t>
      </w:r>
      <w:r w:rsidRPr="006C4440">
        <w:rPr>
          <w:sz w:val="24"/>
          <w:szCs w:val="24"/>
        </w:rPr>
        <w:t xml:space="preserve"> eurų, jei statinio statybos vadovas yra vadovavęs </w:t>
      </w:r>
      <w:r>
        <w:rPr>
          <w:sz w:val="24"/>
          <w:szCs w:val="24"/>
        </w:rPr>
        <w:t>3</w:t>
      </w:r>
      <w:r w:rsidRPr="006C4440">
        <w:rPr>
          <w:sz w:val="24"/>
          <w:szCs w:val="24"/>
        </w:rPr>
        <w:t xml:space="preserve"> (</w:t>
      </w:r>
      <w:r>
        <w:rPr>
          <w:sz w:val="24"/>
          <w:szCs w:val="24"/>
        </w:rPr>
        <w:t>trejiems)</w:t>
      </w:r>
      <w:r w:rsidRPr="006C4440">
        <w:rPr>
          <w:sz w:val="24"/>
          <w:szCs w:val="24"/>
        </w:rPr>
        <w:t xml:space="preserve"> reikalavimus atitinkantiems užbaigtiems objektams;</w:t>
      </w:r>
    </w:p>
    <w:p w14:paraId="4834CAE6" w14:textId="77777777" w:rsidR="00632BA7" w:rsidRDefault="00632BA7" w:rsidP="00632BA7">
      <w:pPr>
        <w:pStyle w:val="Pagrindinistekstas"/>
        <w:tabs>
          <w:tab w:val="left" w:pos="1276"/>
        </w:tabs>
        <w:rPr>
          <w:sz w:val="24"/>
          <w:szCs w:val="24"/>
        </w:rPr>
      </w:pPr>
      <w:r w:rsidRPr="006C4440">
        <w:rPr>
          <w:sz w:val="24"/>
          <w:szCs w:val="24"/>
        </w:rPr>
        <w:t xml:space="preserve"> - StatVtiekėjo – </w:t>
      </w:r>
      <w:r>
        <w:rPr>
          <w:sz w:val="24"/>
          <w:szCs w:val="24"/>
        </w:rPr>
        <w:t>10 000</w:t>
      </w:r>
      <w:r w:rsidRPr="006C4440">
        <w:rPr>
          <w:sz w:val="24"/>
          <w:szCs w:val="24"/>
        </w:rPr>
        <w:t xml:space="preserve"> eurų, jei statinio statybos vadovas yra vadovavęs </w:t>
      </w:r>
      <w:r>
        <w:rPr>
          <w:sz w:val="24"/>
          <w:szCs w:val="24"/>
        </w:rPr>
        <w:t>4</w:t>
      </w:r>
      <w:r w:rsidRPr="006C4440">
        <w:rPr>
          <w:sz w:val="24"/>
          <w:szCs w:val="24"/>
        </w:rPr>
        <w:t xml:space="preserve"> (</w:t>
      </w:r>
      <w:r>
        <w:rPr>
          <w:sz w:val="24"/>
          <w:szCs w:val="24"/>
        </w:rPr>
        <w:t>keturiems</w:t>
      </w:r>
      <w:r w:rsidRPr="006C4440">
        <w:rPr>
          <w:sz w:val="24"/>
          <w:szCs w:val="24"/>
        </w:rPr>
        <w:t>) reikalavimus atitinkantiems užbaigtiems objektams;</w:t>
      </w:r>
    </w:p>
    <w:p w14:paraId="2C58A96E" w14:textId="77777777" w:rsidR="00632BA7" w:rsidRDefault="00632BA7" w:rsidP="00632BA7">
      <w:pPr>
        <w:pStyle w:val="Pagrindinistekstas"/>
        <w:tabs>
          <w:tab w:val="left" w:pos="1276"/>
        </w:tabs>
        <w:rPr>
          <w:sz w:val="24"/>
          <w:szCs w:val="24"/>
        </w:rPr>
      </w:pPr>
      <w:r w:rsidRPr="006C4440">
        <w:rPr>
          <w:sz w:val="24"/>
          <w:szCs w:val="24"/>
        </w:rPr>
        <w:t xml:space="preserve"> - </w:t>
      </w:r>
      <w:r w:rsidRPr="00C736D5">
        <w:rPr>
          <w:sz w:val="24"/>
          <w:szCs w:val="24"/>
        </w:rPr>
        <w:t>StatVtiekėjo –15 000 eurų, jei statinio statybos vadovas yra vadovavęs 5 (penkiems) ar daugiau  reikalavimus atitinkantiems užbaigtiems objektams.</w:t>
      </w:r>
    </w:p>
    <w:p w14:paraId="6068AC90" w14:textId="77777777" w:rsidR="00632BA7" w:rsidRDefault="00632BA7" w:rsidP="00632BA7">
      <w:pPr>
        <w:pStyle w:val="Pagrindinistekstas"/>
        <w:tabs>
          <w:tab w:val="left" w:pos="1276"/>
        </w:tabs>
        <w:rPr>
          <w:sz w:val="24"/>
          <w:szCs w:val="24"/>
        </w:rPr>
      </w:pPr>
    </w:p>
    <w:p w14:paraId="2AB0F4B8" w14:textId="77777777" w:rsidR="00632BA7" w:rsidRDefault="00632BA7" w:rsidP="00632BA7">
      <w:pPr>
        <w:pStyle w:val="Pagrindinistekstas"/>
        <w:tabs>
          <w:tab w:val="left" w:pos="1276"/>
        </w:tabs>
        <w:rPr>
          <w:sz w:val="24"/>
          <w:szCs w:val="24"/>
        </w:rPr>
      </w:pPr>
    </w:p>
    <w:p w14:paraId="61A8F99A" w14:textId="77777777" w:rsidR="00632BA7" w:rsidRPr="00C736D5" w:rsidRDefault="00632BA7" w:rsidP="00632BA7">
      <w:pPr>
        <w:pStyle w:val="Pagrindinistekstas"/>
        <w:tabs>
          <w:tab w:val="left" w:pos="1276"/>
        </w:tabs>
        <w:jc w:val="center"/>
        <w:rPr>
          <w:color w:val="000000" w:themeColor="text1"/>
          <w:sz w:val="24"/>
          <w:szCs w:val="24"/>
        </w:rPr>
      </w:pPr>
      <w:r>
        <w:rPr>
          <w:sz w:val="24"/>
          <w:szCs w:val="24"/>
        </w:rPr>
        <w:t>-----------------------------------------------------</w:t>
      </w:r>
    </w:p>
    <w:p w14:paraId="08312ED4" w14:textId="0EBF079A" w:rsidR="006979CE" w:rsidRPr="00F16A22" w:rsidRDefault="006979CE" w:rsidP="00632BA7">
      <w:pPr>
        <w:spacing w:after="0" w:line="240" w:lineRule="auto"/>
        <w:jc w:val="both"/>
        <w:rPr>
          <w:rFonts w:ascii="Times New Roman" w:hAnsi="Times New Roman" w:cs="Times New Roman"/>
          <w:sz w:val="24"/>
          <w:szCs w:val="24"/>
        </w:rPr>
      </w:pPr>
    </w:p>
    <w:sectPr w:rsidR="006979CE" w:rsidRPr="00F16A22"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173A"/>
    <w:rsid w:val="000B0A64"/>
    <w:rsid w:val="000D03A9"/>
    <w:rsid w:val="000E2A2B"/>
    <w:rsid w:val="000F0EFA"/>
    <w:rsid w:val="00101AC7"/>
    <w:rsid w:val="00115EBF"/>
    <w:rsid w:val="0013290B"/>
    <w:rsid w:val="00186FC7"/>
    <w:rsid w:val="001A3440"/>
    <w:rsid w:val="001B58DA"/>
    <w:rsid w:val="001E1B53"/>
    <w:rsid w:val="001E6A80"/>
    <w:rsid w:val="001F0959"/>
    <w:rsid w:val="00210B87"/>
    <w:rsid w:val="00245B5F"/>
    <w:rsid w:val="00246EE2"/>
    <w:rsid w:val="002532E5"/>
    <w:rsid w:val="00253D59"/>
    <w:rsid w:val="0026702D"/>
    <w:rsid w:val="00292AD2"/>
    <w:rsid w:val="00296A42"/>
    <w:rsid w:val="002B30B8"/>
    <w:rsid w:val="002D2B4B"/>
    <w:rsid w:val="002F178F"/>
    <w:rsid w:val="002F2C96"/>
    <w:rsid w:val="00307096"/>
    <w:rsid w:val="00332D5D"/>
    <w:rsid w:val="003764DE"/>
    <w:rsid w:val="00376DA0"/>
    <w:rsid w:val="00395220"/>
    <w:rsid w:val="003C66A3"/>
    <w:rsid w:val="003D1EFC"/>
    <w:rsid w:val="003D2558"/>
    <w:rsid w:val="0040176E"/>
    <w:rsid w:val="00426268"/>
    <w:rsid w:val="004361A9"/>
    <w:rsid w:val="00441626"/>
    <w:rsid w:val="00460631"/>
    <w:rsid w:val="00482B9F"/>
    <w:rsid w:val="00490AFD"/>
    <w:rsid w:val="004C3962"/>
    <w:rsid w:val="004F3DA2"/>
    <w:rsid w:val="00501F5C"/>
    <w:rsid w:val="005107A1"/>
    <w:rsid w:val="00510D94"/>
    <w:rsid w:val="005165B9"/>
    <w:rsid w:val="00517EFE"/>
    <w:rsid w:val="00540CE5"/>
    <w:rsid w:val="0055066B"/>
    <w:rsid w:val="00582DCA"/>
    <w:rsid w:val="005C0A3B"/>
    <w:rsid w:val="005C56A3"/>
    <w:rsid w:val="005D10E2"/>
    <w:rsid w:val="005E3196"/>
    <w:rsid w:val="005F5AC0"/>
    <w:rsid w:val="00630545"/>
    <w:rsid w:val="00631122"/>
    <w:rsid w:val="00632BA7"/>
    <w:rsid w:val="006576A9"/>
    <w:rsid w:val="00660C98"/>
    <w:rsid w:val="006925CD"/>
    <w:rsid w:val="00694EAC"/>
    <w:rsid w:val="006979CE"/>
    <w:rsid w:val="006C4440"/>
    <w:rsid w:val="006D6D3C"/>
    <w:rsid w:val="006F0120"/>
    <w:rsid w:val="00700FF7"/>
    <w:rsid w:val="00724E2B"/>
    <w:rsid w:val="00726F13"/>
    <w:rsid w:val="00751283"/>
    <w:rsid w:val="00761787"/>
    <w:rsid w:val="007C0B03"/>
    <w:rsid w:val="007D7A9A"/>
    <w:rsid w:val="0082075D"/>
    <w:rsid w:val="00855377"/>
    <w:rsid w:val="00856293"/>
    <w:rsid w:val="00866C8C"/>
    <w:rsid w:val="008674A8"/>
    <w:rsid w:val="008B04A8"/>
    <w:rsid w:val="008D0C53"/>
    <w:rsid w:val="008E6AE4"/>
    <w:rsid w:val="008F7B7F"/>
    <w:rsid w:val="009068C7"/>
    <w:rsid w:val="00907D11"/>
    <w:rsid w:val="00915805"/>
    <w:rsid w:val="009176CB"/>
    <w:rsid w:val="00931024"/>
    <w:rsid w:val="00941C7A"/>
    <w:rsid w:val="00942D6A"/>
    <w:rsid w:val="009B36C6"/>
    <w:rsid w:val="009E4D2D"/>
    <w:rsid w:val="009F6653"/>
    <w:rsid w:val="00A02D3F"/>
    <w:rsid w:val="00A10132"/>
    <w:rsid w:val="00A13EDF"/>
    <w:rsid w:val="00A342AC"/>
    <w:rsid w:val="00A37668"/>
    <w:rsid w:val="00A53594"/>
    <w:rsid w:val="00A77E76"/>
    <w:rsid w:val="00A942C1"/>
    <w:rsid w:val="00AA7433"/>
    <w:rsid w:val="00AA7E7C"/>
    <w:rsid w:val="00AB4967"/>
    <w:rsid w:val="00AD1DF1"/>
    <w:rsid w:val="00AD2D67"/>
    <w:rsid w:val="00AF14C5"/>
    <w:rsid w:val="00B3689D"/>
    <w:rsid w:val="00B75BCA"/>
    <w:rsid w:val="00B816F4"/>
    <w:rsid w:val="00BD1C5C"/>
    <w:rsid w:val="00BD2A36"/>
    <w:rsid w:val="00C20C72"/>
    <w:rsid w:val="00C57935"/>
    <w:rsid w:val="00C61045"/>
    <w:rsid w:val="00CB3CF8"/>
    <w:rsid w:val="00CB404E"/>
    <w:rsid w:val="00CC3AC5"/>
    <w:rsid w:val="00CC67A3"/>
    <w:rsid w:val="00D06533"/>
    <w:rsid w:val="00D45868"/>
    <w:rsid w:val="00D46DDE"/>
    <w:rsid w:val="00D52209"/>
    <w:rsid w:val="00D61843"/>
    <w:rsid w:val="00D836BB"/>
    <w:rsid w:val="00DB4A9E"/>
    <w:rsid w:val="00DD4EFB"/>
    <w:rsid w:val="00DF3472"/>
    <w:rsid w:val="00E37E2B"/>
    <w:rsid w:val="00E60198"/>
    <w:rsid w:val="00E764EE"/>
    <w:rsid w:val="00E90895"/>
    <w:rsid w:val="00E92B6A"/>
    <w:rsid w:val="00EB648D"/>
    <w:rsid w:val="00EC0789"/>
    <w:rsid w:val="00EC7242"/>
    <w:rsid w:val="00F0066E"/>
    <w:rsid w:val="00F16854"/>
    <w:rsid w:val="00F16A22"/>
    <w:rsid w:val="00F20AC8"/>
    <w:rsid w:val="00F33019"/>
    <w:rsid w:val="00FA5DB6"/>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632BA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2886</Words>
  <Characters>1646</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15</cp:revision>
  <cp:lastPrinted>2023-03-07T08:05:00Z</cp:lastPrinted>
  <dcterms:created xsi:type="dcterms:W3CDTF">2024-02-27T06:57:00Z</dcterms:created>
  <dcterms:modified xsi:type="dcterms:W3CDTF">2025-04-01T11:53:00Z</dcterms:modified>
</cp:coreProperties>
</file>