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F65E94"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F65E94" w:rsidRDefault="001E7A02" w:rsidP="00F072B9">
            <w:pPr>
              <w:spacing w:after="0" w:line="240" w:lineRule="auto"/>
            </w:pPr>
            <w:r w:rsidRPr="00F65E94">
              <w:rPr>
                <w:rFonts w:ascii="Calibri Light" w:hAnsi="Calibri Light" w:cs="Calibri Light"/>
                <w:b/>
                <w:color w:val="FFFFFF"/>
              </w:rPr>
              <w:t xml:space="preserve">IŠTEKLIŲ AGENTŪRA </w:t>
            </w:r>
            <w:r w:rsidR="00735D34" w:rsidRPr="00F65E94">
              <w:rPr>
                <w:rFonts w:ascii="Calibri Light" w:hAnsi="Calibri Light" w:cs="Calibri Light"/>
                <w:b/>
                <w:color w:val="FFFFFF"/>
              </w:rPr>
              <w:t xml:space="preserve"> &gt; PIRKIMO DOKUMENTAI &gt; TECHNINĖ SPECIFIKACIJA</w:t>
            </w:r>
          </w:p>
        </w:tc>
      </w:tr>
    </w:tbl>
    <w:p w14:paraId="66A20C7A" w14:textId="77777777" w:rsidR="00735D34" w:rsidRPr="00F65E94"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F65E94"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4F7D97CD" w:rsidR="00735D34" w:rsidRPr="00D27088"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1900CC" w:rsidRPr="001900CC">
                      <w:rPr>
                        <w:rFonts w:ascii="Calibri Light" w:hAnsi="Calibri Light" w:cs="Calibri Light"/>
                        <w:b/>
                        <w:bCs/>
                        <w:sz w:val="22"/>
                      </w:rPr>
                      <w:t>Banko paslaugos (Nr. PPR-272)</w:t>
                    </w:r>
                  </w:sdtContent>
                </w:sdt>
              </w:sdtContent>
            </w:sdt>
          </w:p>
        </w:tc>
      </w:tr>
    </w:tbl>
    <w:p w14:paraId="78BD2169" w14:textId="77777777" w:rsidR="008202E2" w:rsidRPr="00F65E94" w:rsidRDefault="008202E2" w:rsidP="008202E2">
      <w:pPr>
        <w:tabs>
          <w:tab w:val="left" w:pos="993"/>
        </w:tabs>
        <w:autoSpaceDE w:val="0"/>
        <w:adjustRightInd w:val="0"/>
        <w:spacing w:after="0" w:line="100" w:lineRule="atLeast"/>
        <w:ind w:firstLine="567"/>
        <w:jc w:val="both"/>
        <w:rPr>
          <w:rFonts w:eastAsia="Times New Roman"/>
          <w:lang w:eastAsia="lt-LT"/>
        </w:rPr>
      </w:pPr>
    </w:p>
    <w:p w14:paraId="3E96E31E" w14:textId="77777777" w:rsidR="001900CC" w:rsidRPr="00642834" w:rsidRDefault="001900CC" w:rsidP="001900CC">
      <w:pPr>
        <w:numPr>
          <w:ilvl w:val="0"/>
          <w:numId w:val="39"/>
        </w:numPr>
        <w:suppressAutoHyphens w:val="0"/>
        <w:autoSpaceDN/>
        <w:spacing w:after="0"/>
        <w:jc w:val="center"/>
        <w:textAlignment w:val="auto"/>
        <w:rPr>
          <w:b/>
          <w:szCs w:val="24"/>
        </w:rPr>
      </w:pPr>
      <w:r w:rsidRPr="00642834">
        <w:rPr>
          <w:b/>
          <w:szCs w:val="24"/>
        </w:rPr>
        <w:t>PIRKIMO OBJEKTAS</w:t>
      </w:r>
    </w:p>
    <w:p w14:paraId="3D93CCE4" w14:textId="77777777" w:rsidR="001900CC" w:rsidRPr="00642834" w:rsidRDefault="001900CC" w:rsidP="001900CC">
      <w:pPr>
        <w:ind w:left="1080"/>
        <w:rPr>
          <w:b/>
          <w:szCs w:val="24"/>
        </w:rPr>
      </w:pPr>
    </w:p>
    <w:p w14:paraId="6A281C3E" w14:textId="6B1A56E6" w:rsidR="001900CC" w:rsidRPr="00642834" w:rsidRDefault="001900CC" w:rsidP="00E25B79">
      <w:pPr>
        <w:spacing w:after="0"/>
        <w:ind w:firstLine="1080"/>
        <w:jc w:val="both"/>
        <w:rPr>
          <w:szCs w:val="24"/>
        </w:rPr>
      </w:pPr>
      <w:r w:rsidRPr="00642834">
        <w:rPr>
          <w:szCs w:val="24"/>
        </w:rPr>
        <w:t xml:space="preserve">1. Lietuvos Respublikos vidaus reikalų ministerija (toliau- Perkančioji organizacija, PO arba Ministerija) perka banko paslaugas (toliau – paslaugos). </w:t>
      </w:r>
    </w:p>
    <w:p w14:paraId="1FD0796D" w14:textId="77777777" w:rsidR="001900CC" w:rsidRPr="00642834" w:rsidRDefault="001900CC" w:rsidP="00E25B79">
      <w:pPr>
        <w:spacing w:after="0"/>
        <w:ind w:firstLine="1080"/>
        <w:jc w:val="both"/>
        <w:rPr>
          <w:szCs w:val="24"/>
        </w:rPr>
      </w:pPr>
    </w:p>
    <w:p w14:paraId="1BCF0A97" w14:textId="77777777" w:rsidR="001900CC" w:rsidRPr="00642834" w:rsidRDefault="001900CC" w:rsidP="00E25B79">
      <w:pPr>
        <w:pStyle w:val="Sraopastraipa"/>
        <w:numPr>
          <w:ilvl w:val="0"/>
          <w:numId w:val="39"/>
        </w:numPr>
        <w:spacing w:after="160" w:line="276" w:lineRule="auto"/>
        <w:contextualSpacing/>
        <w:jc w:val="center"/>
        <w:rPr>
          <w:b/>
        </w:rPr>
      </w:pPr>
      <w:r w:rsidRPr="00642834">
        <w:rPr>
          <w:b/>
        </w:rPr>
        <w:t>PIRKIMO TECHNINĖ SPECIFIKACIJA</w:t>
      </w:r>
    </w:p>
    <w:p w14:paraId="70D5FAF9"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 Ministerija planuoja įsigyti atsiskaitomųjų banko sąskaitų atidarymo ir administravimo bei internetinės bankininkystės paslaugas (toliau - Paslaugos), kurios apima:</w:t>
      </w:r>
    </w:p>
    <w:p w14:paraId="5C0A2488"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 xml:space="preserve">2.1. </w:t>
      </w:r>
      <w:r>
        <w:rPr>
          <w:szCs w:val="24"/>
        </w:rPr>
        <w:t xml:space="preserve">4 </w:t>
      </w:r>
      <w:r w:rsidRPr="00642834">
        <w:rPr>
          <w:szCs w:val="24"/>
        </w:rPr>
        <w:t xml:space="preserve">banko sąskaitų </w:t>
      </w:r>
      <w:r>
        <w:rPr>
          <w:szCs w:val="24"/>
        </w:rPr>
        <w:t>36</w:t>
      </w:r>
      <w:r w:rsidRPr="00642834">
        <w:rPr>
          <w:szCs w:val="24"/>
        </w:rPr>
        <w:t xml:space="preserve"> mėnesiams atidarymą, taip pat papildomų sąskaitų (esant poreikiui) atidarymą ne ilgesniam kaip Pirkimo sutarties (toliau – Sutartis) galiojimo laikotarpiui. Paslaugos pradedamos teikti nuo 202</w:t>
      </w:r>
      <w:r>
        <w:rPr>
          <w:szCs w:val="24"/>
        </w:rPr>
        <w:t>5</w:t>
      </w:r>
      <w:r w:rsidRPr="00642834">
        <w:rPr>
          <w:szCs w:val="24"/>
        </w:rPr>
        <w:t xml:space="preserve"> m. gegužės </w:t>
      </w:r>
      <w:r>
        <w:rPr>
          <w:szCs w:val="24"/>
        </w:rPr>
        <w:t>7</w:t>
      </w:r>
      <w:r w:rsidRPr="00642834">
        <w:rPr>
          <w:szCs w:val="24"/>
        </w:rPr>
        <w:t xml:space="preserve"> d.;</w:t>
      </w:r>
    </w:p>
    <w:p w14:paraId="0C285BD6"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2.2. Perkančiosios organizacijos lėšų priėmimą ir įskaitymą į atidarytas sąskaitas.</w:t>
      </w:r>
    </w:p>
    <w:p w14:paraId="0357DFD6"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2.3. Perkančiosios organizacijos nurodymų dėl lėšų pervedimo ir išmokėjimo iš banko sąskaitų vykdymą</w:t>
      </w:r>
      <w:r>
        <w:rPr>
          <w:szCs w:val="24"/>
        </w:rPr>
        <w:t>;</w:t>
      </w:r>
    </w:p>
    <w:p w14:paraId="5D32C5F8" w14:textId="77777777" w:rsidR="001900CC" w:rsidRPr="00642834" w:rsidRDefault="001900CC" w:rsidP="00E25B79">
      <w:pPr>
        <w:pStyle w:val="Pagrindinistekstas"/>
        <w:widowControl w:val="0"/>
        <w:spacing w:after="0" w:line="252" w:lineRule="auto"/>
        <w:ind w:right="1" w:firstLine="851"/>
        <w:rPr>
          <w:szCs w:val="24"/>
        </w:rPr>
      </w:pPr>
      <w:r w:rsidRPr="00642834">
        <w:rPr>
          <w:szCs w:val="24"/>
        </w:rPr>
        <w:t>2.</w:t>
      </w:r>
      <w:r>
        <w:rPr>
          <w:szCs w:val="24"/>
        </w:rPr>
        <w:t>4</w:t>
      </w:r>
      <w:r w:rsidRPr="00642834">
        <w:rPr>
          <w:szCs w:val="24"/>
        </w:rPr>
        <w:t>. konsultacijų Perkančiajai organizacijai sąskaitų tvarkymo, internetinės bankininkystės klausimais teikimą.</w:t>
      </w:r>
    </w:p>
    <w:p w14:paraId="7FE1A1E4" w14:textId="77777777" w:rsidR="001900CC" w:rsidRPr="00642834" w:rsidRDefault="001900CC" w:rsidP="00E25B79">
      <w:pPr>
        <w:pStyle w:val="Pagrindinistekstas"/>
        <w:widowControl w:val="0"/>
        <w:spacing w:after="220" w:line="252" w:lineRule="auto"/>
        <w:ind w:right="2550" w:firstLine="851"/>
        <w:rPr>
          <w:szCs w:val="24"/>
        </w:rPr>
      </w:pPr>
      <w:r w:rsidRPr="00642834">
        <w:rPr>
          <w:szCs w:val="24"/>
        </w:rPr>
        <w:t>2.</w:t>
      </w:r>
      <w:r>
        <w:rPr>
          <w:szCs w:val="24"/>
        </w:rPr>
        <w:t>5</w:t>
      </w:r>
      <w:r w:rsidRPr="00642834">
        <w:rPr>
          <w:szCs w:val="24"/>
        </w:rPr>
        <w:t>. Planuojamos įsigyti Paslaugos</w:t>
      </w:r>
      <w:r w:rsidRPr="00642834">
        <w:rPr>
          <w:szCs w:val="24"/>
          <w:vertAlign w:val="superscript"/>
        </w:rPr>
        <w:t xml:space="preserve">  </w:t>
      </w:r>
      <w:r w:rsidRPr="00642834">
        <w:rPr>
          <w:szCs w:val="24"/>
        </w:rPr>
        <w:t>pateiktos 1</w:t>
      </w:r>
      <w:r>
        <w:rPr>
          <w:szCs w:val="24"/>
        </w:rPr>
        <w:t xml:space="preserve"> </w:t>
      </w:r>
      <w:r w:rsidRPr="00642834">
        <w:rPr>
          <w:szCs w:val="24"/>
        </w:rPr>
        <w:t>lentelė</w:t>
      </w:r>
      <w:r>
        <w:rPr>
          <w:szCs w:val="24"/>
        </w:rPr>
        <w:t>j</w:t>
      </w:r>
      <w:r w:rsidRPr="00642834">
        <w:rPr>
          <w:szCs w:val="24"/>
        </w:rPr>
        <w:t>e:</w:t>
      </w:r>
    </w:p>
    <w:p w14:paraId="0E0CB020" w14:textId="70568021" w:rsidR="001900CC" w:rsidRPr="00642834" w:rsidRDefault="001900CC" w:rsidP="001900CC">
      <w:pPr>
        <w:pStyle w:val="Pagrindinistekstas"/>
        <w:widowControl w:val="0"/>
        <w:spacing w:after="220" w:line="252" w:lineRule="auto"/>
        <w:ind w:left="6480" w:right="143"/>
        <w:rPr>
          <w:szCs w:val="24"/>
        </w:rPr>
      </w:pPr>
      <w:r w:rsidRPr="00642834">
        <w:rPr>
          <w:szCs w:val="24"/>
        </w:rPr>
        <w:t>1 lentelė</w:t>
      </w:r>
    </w:p>
    <w:tbl>
      <w:tblPr>
        <w:tblW w:w="534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119"/>
        <w:gridCol w:w="4536"/>
      </w:tblGrid>
      <w:tr w:rsidR="001900CC" w:rsidRPr="00642834" w14:paraId="34E5449E" w14:textId="77777777" w:rsidTr="002530CA">
        <w:trPr>
          <w:trHeight w:val="1281"/>
        </w:trPr>
        <w:tc>
          <w:tcPr>
            <w:tcW w:w="987" w:type="dxa"/>
            <w:tcBorders>
              <w:top w:val="single" w:sz="4" w:space="0" w:color="auto"/>
              <w:left w:val="single" w:sz="4" w:space="0" w:color="auto"/>
              <w:bottom w:val="single" w:sz="4" w:space="0" w:color="auto"/>
              <w:right w:val="single" w:sz="4" w:space="0" w:color="auto"/>
            </w:tcBorders>
            <w:vAlign w:val="center"/>
            <w:hideMark/>
          </w:tcPr>
          <w:p w14:paraId="17CD7EB0" w14:textId="77777777" w:rsidR="001900CC" w:rsidRPr="00642834" w:rsidRDefault="001900CC" w:rsidP="002530CA">
            <w:pPr>
              <w:tabs>
                <w:tab w:val="left" w:pos="1134"/>
                <w:tab w:val="left" w:pos="1276"/>
              </w:tabs>
              <w:spacing w:line="256" w:lineRule="auto"/>
              <w:jc w:val="center"/>
              <w:rPr>
                <w:b/>
                <w:szCs w:val="24"/>
              </w:rPr>
            </w:pPr>
            <w:bookmarkStart w:id="0" w:name="_Hlk67638062"/>
            <w:r w:rsidRPr="00642834">
              <w:rPr>
                <w:b/>
                <w:szCs w:val="24"/>
              </w:rPr>
              <w:t>Eil. Nr.</w:t>
            </w:r>
          </w:p>
        </w:tc>
        <w:tc>
          <w:tcPr>
            <w:tcW w:w="4119" w:type="dxa"/>
            <w:tcBorders>
              <w:top w:val="single" w:sz="4" w:space="0" w:color="auto"/>
              <w:left w:val="single" w:sz="4" w:space="0" w:color="auto"/>
              <w:bottom w:val="single" w:sz="4" w:space="0" w:color="auto"/>
              <w:right w:val="single" w:sz="4" w:space="0" w:color="auto"/>
            </w:tcBorders>
            <w:vAlign w:val="center"/>
            <w:hideMark/>
          </w:tcPr>
          <w:p w14:paraId="4181EF38" w14:textId="77777777" w:rsidR="001900CC" w:rsidRPr="00642834" w:rsidRDefault="001900CC" w:rsidP="002530CA">
            <w:pPr>
              <w:spacing w:line="256" w:lineRule="auto"/>
              <w:jc w:val="center"/>
              <w:rPr>
                <w:b/>
                <w:szCs w:val="24"/>
              </w:rPr>
            </w:pPr>
            <w:r w:rsidRPr="00642834">
              <w:rPr>
                <w:b/>
                <w:szCs w:val="24"/>
              </w:rPr>
              <w:t>Paslaugos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C3038C" w14:textId="77777777" w:rsidR="001900CC" w:rsidRPr="00642834" w:rsidRDefault="001900CC" w:rsidP="002530CA">
            <w:pPr>
              <w:spacing w:line="256" w:lineRule="auto"/>
              <w:jc w:val="center"/>
              <w:rPr>
                <w:b/>
                <w:szCs w:val="24"/>
              </w:rPr>
            </w:pPr>
            <w:r w:rsidRPr="00642834">
              <w:rPr>
                <w:b/>
                <w:szCs w:val="24"/>
              </w:rPr>
              <w:t xml:space="preserve">Preliminarus* kiekis per </w:t>
            </w:r>
            <w:r>
              <w:rPr>
                <w:b/>
                <w:szCs w:val="24"/>
              </w:rPr>
              <w:t>36</w:t>
            </w:r>
            <w:r w:rsidRPr="00642834">
              <w:rPr>
                <w:b/>
                <w:szCs w:val="24"/>
              </w:rPr>
              <w:t xml:space="preserve"> mėn. laikotarpį, vnt.</w:t>
            </w:r>
            <w:r w:rsidRPr="00642834">
              <w:t xml:space="preserve"> </w:t>
            </w:r>
            <w:r w:rsidRPr="00642834">
              <w:rPr>
                <w:b/>
                <w:szCs w:val="24"/>
              </w:rPr>
              <w:t>(vienetų, operacijų, sąskaitų, mėnesių)</w:t>
            </w:r>
          </w:p>
        </w:tc>
      </w:tr>
      <w:tr w:rsidR="001900CC" w:rsidRPr="00642834" w14:paraId="795FC7E9"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5A86220F" w14:textId="77777777" w:rsidR="001900CC" w:rsidRPr="00642834" w:rsidRDefault="001900CC" w:rsidP="00E302A1">
            <w:pPr>
              <w:tabs>
                <w:tab w:val="left" w:pos="1134"/>
                <w:tab w:val="left" w:pos="1276"/>
              </w:tabs>
              <w:spacing w:line="256" w:lineRule="auto"/>
              <w:jc w:val="center"/>
              <w:rPr>
                <w:b/>
                <w:szCs w:val="24"/>
              </w:rPr>
            </w:pPr>
            <w:r w:rsidRPr="00642834">
              <w:rPr>
                <w:b/>
                <w:szCs w:val="24"/>
              </w:rPr>
              <w:t>1</w:t>
            </w:r>
          </w:p>
        </w:tc>
        <w:tc>
          <w:tcPr>
            <w:tcW w:w="4119" w:type="dxa"/>
            <w:tcBorders>
              <w:top w:val="single" w:sz="4" w:space="0" w:color="auto"/>
              <w:left w:val="single" w:sz="4" w:space="0" w:color="auto"/>
              <w:bottom w:val="single" w:sz="4" w:space="0" w:color="auto"/>
              <w:right w:val="single" w:sz="4" w:space="0" w:color="auto"/>
            </w:tcBorders>
            <w:hideMark/>
          </w:tcPr>
          <w:p w14:paraId="66D59049" w14:textId="77777777" w:rsidR="001900CC" w:rsidRPr="00642834" w:rsidRDefault="001900CC" w:rsidP="00E302A1">
            <w:pPr>
              <w:spacing w:line="256" w:lineRule="auto"/>
              <w:jc w:val="center"/>
              <w:rPr>
                <w:b/>
                <w:szCs w:val="24"/>
              </w:rPr>
            </w:pPr>
            <w:r w:rsidRPr="00642834">
              <w:rPr>
                <w:b/>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2A0D1D82" w14:textId="77777777" w:rsidR="001900CC" w:rsidRPr="00642834" w:rsidRDefault="001900CC" w:rsidP="00E302A1">
            <w:pPr>
              <w:spacing w:line="256" w:lineRule="auto"/>
              <w:jc w:val="center"/>
              <w:rPr>
                <w:b/>
                <w:szCs w:val="24"/>
              </w:rPr>
            </w:pPr>
            <w:r w:rsidRPr="00642834">
              <w:rPr>
                <w:b/>
                <w:szCs w:val="24"/>
              </w:rPr>
              <w:t>3</w:t>
            </w:r>
          </w:p>
        </w:tc>
      </w:tr>
      <w:tr w:rsidR="001900CC" w:rsidRPr="00642834" w14:paraId="1227E653" w14:textId="2BDDE642" w:rsidTr="002530CA">
        <w:tc>
          <w:tcPr>
            <w:tcW w:w="9642" w:type="dxa"/>
            <w:gridSpan w:val="3"/>
            <w:tcBorders>
              <w:top w:val="single" w:sz="4" w:space="0" w:color="auto"/>
              <w:left w:val="single" w:sz="4" w:space="0" w:color="auto"/>
              <w:bottom w:val="single" w:sz="4" w:space="0" w:color="auto"/>
              <w:right w:val="single" w:sz="4" w:space="0" w:color="auto"/>
            </w:tcBorders>
          </w:tcPr>
          <w:p w14:paraId="6A852D4E" w14:textId="77777777" w:rsidR="001900CC" w:rsidRPr="00642834" w:rsidRDefault="001900CC" w:rsidP="00E302A1">
            <w:pPr>
              <w:spacing w:line="256" w:lineRule="auto"/>
              <w:jc w:val="center"/>
              <w:rPr>
                <w:b/>
                <w:szCs w:val="24"/>
              </w:rPr>
            </w:pPr>
            <w:r w:rsidRPr="00642834">
              <w:rPr>
                <w:b/>
                <w:szCs w:val="24"/>
              </w:rPr>
              <w:t>Sąskaitų sutartys ir sąskaitų tvarkymas</w:t>
            </w:r>
          </w:p>
        </w:tc>
      </w:tr>
      <w:bookmarkEnd w:id="0"/>
      <w:tr w:rsidR="001900CC" w:rsidRPr="00642834" w14:paraId="49CF36EF"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1FBBC197" w14:textId="77777777" w:rsidR="001900CC" w:rsidRPr="00642834" w:rsidRDefault="001900CC" w:rsidP="00E302A1">
            <w:pPr>
              <w:tabs>
                <w:tab w:val="left" w:pos="1134"/>
                <w:tab w:val="left" w:pos="1276"/>
              </w:tabs>
              <w:spacing w:line="256" w:lineRule="auto"/>
              <w:jc w:val="center"/>
              <w:rPr>
                <w:b/>
                <w:szCs w:val="24"/>
              </w:rPr>
            </w:pPr>
            <w:r w:rsidRPr="00642834">
              <w:rPr>
                <w:b/>
                <w:szCs w:val="24"/>
              </w:rPr>
              <w:t>1.</w:t>
            </w:r>
          </w:p>
        </w:tc>
        <w:tc>
          <w:tcPr>
            <w:tcW w:w="8655" w:type="dxa"/>
            <w:gridSpan w:val="2"/>
            <w:tcBorders>
              <w:top w:val="single" w:sz="4" w:space="0" w:color="auto"/>
              <w:left w:val="single" w:sz="4" w:space="0" w:color="auto"/>
              <w:bottom w:val="single" w:sz="4" w:space="0" w:color="auto"/>
              <w:right w:val="single" w:sz="4" w:space="0" w:color="auto"/>
            </w:tcBorders>
            <w:hideMark/>
          </w:tcPr>
          <w:p w14:paraId="00FE839E" w14:textId="77777777" w:rsidR="001900CC" w:rsidRPr="00642834" w:rsidRDefault="001900CC" w:rsidP="00E302A1">
            <w:pPr>
              <w:spacing w:line="256" w:lineRule="auto"/>
              <w:rPr>
                <w:b/>
                <w:szCs w:val="24"/>
              </w:rPr>
            </w:pPr>
            <w:r w:rsidRPr="00642834">
              <w:rPr>
                <w:b/>
                <w:bCs/>
                <w:szCs w:val="24"/>
              </w:rPr>
              <w:t>Minimalus kasdienių paslaugų mokestis banko sąskaitoms:</w:t>
            </w:r>
          </w:p>
        </w:tc>
      </w:tr>
      <w:tr w:rsidR="001900CC" w:rsidRPr="00642834" w14:paraId="5B2C3020"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2D7B5733" w14:textId="77777777" w:rsidR="001900CC" w:rsidRPr="00642834" w:rsidRDefault="001900CC" w:rsidP="00E302A1">
            <w:pPr>
              <w:tabs>
                <w:tab w:val="left" w:pos="1134"/>
                <w:tab w:val="left" w:pos="1276"/>
              </w:tabs>
              <w:spacing w:line="256" w:lineRule="auto"/>
              <w:jc w:val="center"/>
              <w:rPr>
                <w:szCs w:val="24"/>
              </w:rPr>
            </w:pPr>
            <w:r w:rsidRPr="00642834">
              <w:rPr>
                <w:szCs w:val="24"/>
              </w:rPr>
              <w:t>1.1.</w:t>
            </w:r>
          </w:p>
        </w:tc>
        <w:tc>
          <w:tcPr>
            <w:tcW w:w="4119" w:type="dxa"/>
            <w:tcBorders>
              <w:top w:val="single" w:sz="4" w:space="0" w:color="auto"/>
              <w:left w:val="single" w:sz="4" w:space="0" w:color="auto"/>
              <w:bottom w:val="single" w:sz="4" w:space="0" w:color="auto"/>
              <w:right w:val="single" w:sz="4" w:space="0" w:color="auto"/>
            </w:tcBorders>
            <w:hideMark/>
          </w:tcPr>
          <w:p w14:paraId="6FCD1A56" w14:textId="77777777" w:rsidR="001900CC" w:rsidRPr="00642834" w:rsidRDefault="001900CC" w:rsidP="00E302A1">
            <w:pPr>
              <w:spacing w:line="256" w:lineRule="auto"/>
              <w:rPr>
                <w:iCs/>
                <w:szCs w:val="24"/>
              </w:rPr>
            </w:pPr>
            <w:r w:rsidRPr="00642834">
              <w:rPr>
                <w:szCs w:val="24"/>
              </w:rPr>
              <w:t>Atsiskaitomųjų banko sąskaitų (toliau – sąskaitos) atidarymas</w:t>
            </w:r>
            <w:r w:rsidRPr="00642834">
              <w:rPr>
                <w:b/>
                <w:i/>
                <w:iCs/>
                <w:szCs w:val="24"/>
              </w:rPr>
              <w:t xml:space="preserve"> </w:t>
            </w:r>
            <w:r w:rsidRPr="00642834">
              <w:rPr>
                <w:iCs/>
                <w:szCs w:val="24"/>
              </w:rPr>
              <w:t>ir papildomų sąskaitų atidarymas Sutarties galiojimo laikotarpiu</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785B24" w14:textId="77777777" w:rsidR="001900CC" w:rsidRPr="00642834" w:rsidRDefault="001900CC" w:rsidP="00E302A1">
            <w:pPr>
              <w:spacing w:line="256" w:lineRule="auto"/>
              <w:jc w:val="center"/>
              <w:rPr>
                <w:bCs/>
                <w:szCs w:val="24"/>
              </w:rPr>
            </w:pPr>
            <w:r>
              <w:rPr>
                <w:szCs w:val="24"/>
              </w:rPr>
              <w:t xml:space="preserve"> 4</w:t>
            </w:r>
            <w:r w:rsidRPr="00642834">
              <w:rPr>
                <w:szCs w:val="24"/>
              </w:rPr>
              <w:t xml:space="preserve"> sąskaitos</w:t>
            </w:r>
          </w:p>
        </w:tc>
      </w:tr>
      <w:tr w:rsidR="001900CC" w:rsidRPr="00642834" w14:paraId="3E9F5745"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493F2F04" w14:textId="77777777" w:rsidR="001900CC" w:rsidRPr="00642834" w:rsidRDefault="001900CC" w:rsidP="00E302A1">
            <w:pPr>
              <w:tabs>
                <w:tab w:val="left" w:pos="1134"/>
                <w:tab w:val="left" w:pos="1276"/>
              </w:tabs>
              <w:spacing w:line="256" w:lineRule="auto"/>
              <w:jc w:val="center"/>
              <w:rPr>
                <w:szCs w:val="24"/>
              </w:rPr>
            </w:pPr>
            <w:r w:rsidRPr="00642834">
              <w:rPr>
                <w:szCs w:val="24"/>
              </w:rPr>
              <w:t>1.2.</w:t>
            </w:r>
          </w:p>
        </w:tc>
        <w:tc>
          <w:tcPr>
            <w:tcW w:w="4119" w:type="dxa"/>
            <w:tcBorders>
              <w:top w:val="single" w:sz="4" w:space="0" w:color="auto"/>
              <w:left w:val="single" w:sz="4" w:space="0" w:color="auto"/>
              <w:bottom w:val="single" w:sz="4" w:space="0" w:color="auto"/>
              <w:right w:val="single" w:sz="4" w:space="0" w:color="auto"/>
            </w:tcBorders>
            <w:hideMark/>
          </w:tcPr>
          <w:p w14:paraId="17FB7BCE" w14:textId="77777777" w:rsidR="001900CC" w:rsidRPr="00642834" w:rsidRDefault="001900CC" w:rsidP="00E302A1">
            <w:pPr>
              <w:spacing w:line="256" w:lineRule="auto"/>
              <w:rPr>
                <w:bCs/>
                <w:szCs w:val="24"/>
              </w:rPr>
            </w:pPr>
            <w:r w:rsidRPr="00642834">
              <w:rPr>
                <w:szCs w:val="24"/>
              </w:rPr>
              <w:t>Mėnesinis sąskaitų, nurodytų 1.1 punkte, administravimo mokestis**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C94F07" w14:textId="77777777" w:rsidR="001900CC" w:rsidRPr="00642834" w:rsidRDefault="001900CC" w:rsidP="00E302A1">
            <w:pPr>
              <w:spacing w:line="256" w:lineRule="auto"/>
              <w:jc w:val="center"/>
              <w:rPr>
                <w:bCs/>
                <w:szCs w:val="24"/>
              </w:rPr>
            </w:pPr>
            <w:r>
              <w:rPr>
                <w:bCs/>
                <w:szCs w:val="24"/>
              </w:rPr>
              <w:t>36</w:t>
            </w:r>
            <w:r w:rsidRPr="00642834">
              <w:rPr>
                <w:bCs/>
                <w:szCs w:val="24"/>
              </w:rPr>
              <w:t xml:space="preserve"> mėn.</w:t>
            </w:r>
          </w:p>
        </w:tc>
      </w:tr>
      <w:tr w:rsidR="001900CC" w:rsidRPr="00642834" w14:paraId="664A300A"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01E3C58A" w14:textId="77777777" w:rsidR="001900CC" w:rsidRPr="00642834" w:rsidRDefault="001900CC" w:rsidP="00E302A1">
            <w:pPr>
              <w:tabs>
                <w:tab w:val="left" w:pos="1134"/>
                <w:tab w:val="left" w:pos="1276"/>
              </w:tabs>
              <w:spacing w:line="256" w:lineRule="auto"/>
              <w:jc w:val="center"/>
              <w:rPr>
                <w:szCs w:val="24"/>
              </w:rPr>
            </w:pPr>
            <w:r w:rsidRPr="00642834">
              <w:rPr>
                <w:szCs w:val="24"/>
              </w:rPr>
              <w:t>1.3.</w:t>
            </w:r>
          </w:p>
        </w:tc>
        <w:tc>
          <w:tcPr>
            <w:tcW w:w="4119" w:type="dxa"/>
            <w:tcBorders>
              <w:top w:val="single" w:sz="4" w:space="0" w:color="auto"/>
              <w:left w:val="single" w:sz="4" w:space="0" w:color="auto"/>
              <w:bottom w:val="single" w:sz="4" w:space="0" w:color="auto"/>
              <w:right w:val="single" w:sz="4" w:space="0" w:color="auto"/>
            </w:tcBorders>
          </w:tcPr>
          <w:p w14:paraId="1A1DFFF3" w14:textId="77777777" w:rsidR="001900CC" w:rsidRPr="00642834" w:rsidRDefault="001900CC" w:rsidP="00E302A1">
            <w:pPr>
              <w:spacing w:line="256" w:lineRule="auto"/>
              <w:rPr>
                <w:bCs/>
                <w:szCs w:val="24"/>
              </w:rPr>
            </w:pPr>
            <w:r w:rsidRPr="00642834">
              <w:rPr>
                <w:bCs/>
                <w:szCs w:val="24"/>
              </w:rPr>
              <w:t>tapatybės patvirtinimo priemonės ir operacijų tvirtinimo/pasirašymo procedūra:</w:t>
            </w:r>
          </w:p>
          <w:p w14:paraId="0BF0C554" w14:textId="77777777" w:rsidR="001900CC" w:rsidRPr="00642834" w:rsidRDefault="001900CC" w:rsidP="00E302A1">
            <w:pPr>
              <w:spacing w:line="256" w:lineRule="auto"/>
              <w:rPr>
                <w:bCs/>
                <w:szCs w:val="24"/>
              </w:rPr>
            </w:pPr>
            <w:r w:rsidRPr="00642834">
              <w:rPr>
                <w:bCs/>
                <w:szCs w:val="24"/>
              </w:rPr>
              <w:t>- identifikavimo kodų priemonės išdavimas;</w:t>
            </w:r>
          </w:p>
          <w:p w14:paraId="2ECEECE7" w14:textId="77777777" w:rsidR="001900CC" w:rsidRPr="00642834" w:rsidRDefault="001900CC" w:rsidP="00E302A1">
            <w:pPr>
              <w:spacing w:line="256" w:lineRule="auto"/>
              <w:rPr>
                <w:bCs/>
                <w:szCs w:val="24"/>
              </w:rPr>
            </w:pPr>
            <w:r w:rsidRPr="00642834">
              <w:rPr>
                <w:bCs/>
                <w:szCs w:val="24"/>
              </w:rPr>
              <w:t>- identifikavimo kodų priemonės pakeitimas;</w:t>
            </w:r>
          </w:p>
          <w:p w14:paraId="53631509" w14:textId="77777777" w:rsidR="001900CC" w:rsidRPr="00642834" w:rsidRDefault="001900CC" w:rsidP="00E302A1">
            <w:pPr>
              <w:spacing w:line="256" w:lineRule="auto"/>
              <w:rPr>
                <w:bCs/>
                <w:szCs w:val="24"/>
              </w:rPr>
            </w:pPr>
            <w:r w:rsidRPr="00642834">
              <w:rPr>
                <w:bCs/>
                <w:szCs w:val="24"/>
              </w:rPr>
              <w:lastRenderedPageBreak/>
              <w:t>- identifikavimo kodų priemonės blokavimas;</w:t>
            </w:r>
          </w:p>
          <w:p w14:paraId="1B2AE02D" w14:textId="77777777" w:rsidR="001900CC" w:rsidRPr="00642834" w:rsidRDefault="001900CC" w:rsidP="00E302A1">
            <w:pPr>
              <w:spacing w:line="256" w:lineRule="auto"/>
              <w:rPr>
                <w:bCs/>
                <w:szCs w:val="24"/>
              </w:rPr>
            </w:pPr>
            <w:r w:rsidRPr="00642834">
              <w:rPr>
                <w:bCs/>
                <w:szCs w:val="24"/>
              </w:rPr>
              <w:t>- identifikavimo kodų priemonės atblokavimas.</w:t>
            </w:r>
          </w:p>
        </w:tc>
        <w:tc>
          <w:tcPr>
            <w:tcW w:w="4536" w:type="dxa"/>
            <w:tcBorders>
              <w:top w:val="single" w:sz="4" w:space="0" w:color="auto"/>
              <w:left w:val="single" w:sz="4" w:space="0" w:color="auto"/>
              <w:bottom w:val="single" w:sz="4" w:space="0" w:color="auto"/>
              <w:right w:val="single" w:sz="4" w:space="0" w:color="auto"/>
            </w:tcBorders>
            <w:vAlign w:val="center"/>
          </w:tcPr>
          <w:p w14:paraId="56E6D305" w14:textId="77777777" w:rsidR="001900CC" w:rsidRPr="00642834" w:rsidRDefault="001900CC" w:rsidP="00E302A1">
            <w:pPr>
              <w:spacing w:line="256" w:lineRule="auto"/>
              <w:jc w:val="center"/>
              <w:rPr>
                <w:bCs/>
                <w:szCs w:val="24"/>
              </w:rPr>
            </w:pPr>
            <w:r>
              <w:rPr>
                <w:bCs/>
                <w:szCs w:val="24"/>
              </w:rPr>
              <w:lastRenderedPageBreak/>
              <w:t xml:space="preserve"> 6</w:t>
            </w:r>
            <w:r w:rsidRPr="00642834">
              <w:rPr>
                <w:bCs/>
                <w:szCs w:val="24"/>
              </w:rPr>
              <w:t xml:space="preserve"> vnt.</w:t>
            </w:r>
          </w:p>
        </w:tc>
      </w:tr>
      <w:tr w:rsidR="001900CC" w:rsidRPr="00642834" w14:paraId="1C176C3F" w14:textId="77777777" w:rsidTr="002530CA">
        <w:tc>
          <w:tcPr>
            <w:tcW w:w="987" w:type="dxa"/>
            <w:tcBorders>
              <w:top w:val="single" w:sz="4" w:space="0" w:color="auto"/>
              <w:left w:val="single" w:sz="4" w:space="0" w:color="auto"/>
              <w:bottom w:val="single" w:sz="4" w:space="0" w:color="auto"/>
              <w:right w:val="single" w:sz="4" w:space="0" w:color="auto"/>
            </w:tcBorders>
          </w:tcPr>
          <w:p w14:paraId="4721D6BC" w14:textId="77777777" w:rsidR="001900CC" w:rsidRPr="00642834" w:rsidRDefault="001900CC" w:rsidP="00E302A1">
            <w:pPr>
              <w:tabs>
                <w:tab w:val="left" w:pos="1134"/>
                <w:tab w:val="left" w:pos="1276"/>
              </w:tabs>
              <w:spacing w:line="256" w:lineRule="auto"/>
              <w:jc w:val="center"/>
              <w:rPr>
                <w:szCs w:val="24"/>
              </w:rPr>
            </w:pPr>
            <w:r w:rsidRPr="00642834">
              <w:rPr>
                <w:szCs w:val="24"/>
              </w:rPr>
              <w:t>1.4</w:t>
            </w:r>
          </w:p>
        </w:tc>
        <w:tc>
          <w:tcPr>
            <w:tcW w:w="4119" w:type="dxa"/>
            <w:tcBorders>
              <w:top w:val="single" w:sz="4" w:space="0" w:color="auto"/>
              <w:left w:val="single" w:sz="4" w:space="0" w:color="auto"/>
              <w:bottom w:val="single" w:sz="4" w:space="0" w:color="auto"/>
              <w:right w:val="single" w:sz="4" w:space="0" w:color="auto"/>
            </w:tcBorders>
          </w:tcPr>
          <w:p w14:paraId="7837C1BC" w14:textId="77777777" w:rsidR="001900CC" w:rsidRPr="000E01FA" w:rsidRDefault="001900CC" w:rsidP="00E302A1">
            <w:pPr>
              <w:tabs>
                <w:tab w:val="left" w:pos="0"/>
                <w:tab w:val="left" w:pos="567"/>
              </w:tabs>
              <w:spacing w:after="0" w:line="240" w:lineRule="auto"/>
              <w:contextualSpacing/>
              <w:rPr>
                <w:szCs w:val="24"/>
              </w:rPr>
            </w:pPr>
            <w:r w:rsidRPr="000E01FA">
              <w:rPr>
                <w:szCs w:val="24"/>
              </w:rPr>
              <w:t>Debeto kortelės išdavimas /  aptarnavimas</w:t>
            </w:r>
          </w:p>
        </w:tc>
        <w:tc>
          <w:tcPr>
            <w:tcW w:w="4536" w:type="dxa"/>
            <w:tcBorders>
              <w:top w:val="single" w:sz="4" w:space="0" w:color="auto"/>
              <w:left w:val="single" w:sz="4" w:space="0" w:color="auto"/>
              <w:bottom w:val="single" w:sz="4" w:space="0" w:color="auto"/>
              <w:right w:val="single" w:sz="4" w:space="0" w:color="auto"/>
            </w:tcBorders>
            <w:vAlign w:val="center"/>
          </w:tcPr>
          <w:p w14:paraId="0E104887" w14:textId="77777777" w:rsidR="001900CC" w:rsidRPr="00642834" w:rsidDel="008A7773" w:rsidRDefault="001900CC" w:rsidP="00E302A1">
            <w:pPr>
              <w:spacing w:line="256" w:lineRule="auto"/>
              <w:jc w:val="center"/>
              <w:rPr>
                <w:bCs/>
                <w:szCs w:val="24"/>
              </w:rPr>
            </w:pPr>
            <w:r w:rsidRPr="00642834">
              <w:rPr>
                <w:bCs/>
                <w:szCs w:val="24"/>
              </w:rPr>
              <w:t>1 vnt.</w:t>
            </w:r>
          </w:p>
        </w:tc>
      </w:tr>
      <w:tr w:rsidR="001900CC" w:rsidRPr="00642834" w14:paraId="5EC6A197" w14:textId="77777777" w:rsidTr="002530CA">
        <w:tc>
          <w:tcPr>
            <w:tcW w:w="987" w:type="dxa"/>
            <w:tcBorders>
              <w:top w:val="single" w:sz="4" w:space="0" w:color="auto"/>
              <w:left w:val="single" w:sz="4" w:space="0" w:color="auto"/>
              <w:bottom w:val="single" w:sz="4" w:space="0" w:color="auto"/>
              <w:right w:val="single" w:sz="4" w:space="0" w:color="auto"/>
            </w:tcBorders>
          </w:tcPr>
          <w:p w14:paraId="49A080CE" w14:textId="77777777" w:rsidR="001900CC" w:rsidRPr="00642834" w:rsidRDefault="001900CC" w:rsidP="00E302A1">
            <w:pPr>
              <w:tabs>
                <w:tab w:val="left" w:pos="1134"/>
                <w:tab w:val="left" w:pos="1276"/>
              </w:tabs>
              <w:spacing w:line="256" w:lineRule="auto"/>
              <w:jc w:val="center"/>
              <w:rPr>
                <w:szCs w:val="24"/>
              </w:rPr>
            </w:pPr>
            <w:r w:rsidRPr="00642834">
              <w:rPr>
                <w:szCs w:val="24"/>
              </w:rPr>
              <w:t>1.5</w:t>
            </w:r>
          </w:p>
        </w:tc>
        <w:tc>
          <w:tcPr>
            <w:tcW w:w="4119" w:type="dxa"/>
            <w:tcBorders>
              <w:top w:val="single" w:sz="4" w:space="0" w:color="auto"/>
              <w:left w:val="single" w:sz="4" w:space="0" w:color="auto"/>
              <w:bottom w:val="single" w:sz="4" w:space="0" w:color="auto"/>
              <w:right w:val="single" w:sz="4" w:space="0" w:color="auto"/>
            </w:tcBorders>
          </w:tcPr>
          <w:p w14:paraId="2D7A4976" w14:textId="77777777" w:rsidR="001900CC" w:rsidRPr="000E01FA" w:rsidRDefault="001900CC" w:rsidP="00E302A1">
            <w:pPr>
              <w:spacing w:line="256" w:lineRule="auto"/>
              <w:rPr>
                <w:bCs/>
                <w:szCs w:val="24"/>
              </w:rPr>
            </w:pPr>
            <w:r w:rsidRPr="000E01FA">
              <w:rPr>
                <w:szCs w:val="24"/>
              </w:rPr>
              <w:t>Kredito kortelės išdavimas /  aptarnavimas</w:t>
            </w:r>
          </w:p>
        </w:tc>
        <w:tc>
          <w:tcPr>
            <w:tcW w:w="4536" w:type="dxa"/>
            <w:tcBorders>
              <w:top w:val="single" w:sz="4" w:space="0" w:color="auto"/>
              <w:left w:val="single" w:sz="4" w:space="0" w:color="auto"/>
              <w:bottom w:val="single" w:sz="4" w:space="0" w:color="auto"/>
              <w:right w:val="single" w:sz="4" w:space="0" w:color="auto"/>
            </w:tcBorders>
            <w:vAlign w:val="center"/>
          </w:tcPr>
          <w:p w14:paraId="4760F98D" w14:textId="77777777" w:rsidR="001900CC" w:rsidRPr="00642834" w:rsidDel="008A7773" w:rsidRDefault="001900CC" w:rsidP="00E302A1">
            <w:pPr>
              <w:spacing w:line="256" w:lineRule="auto"/>
              <w:jc w:val="center"/>
              <w:rPr>
                <w:bCs/>
                <w:szCs w:val="24"/>
              </w:rPr>
            </w:pPr>
            <w:r w:rsidRPr="00642834">
              <w:rPr>
                <w:bCs/>
                <w:szCs w:val="24"/>
              </w:rPr>
              <w:t xml:space="preserve">1 vnt. </w:t>
            </w:r>
          </w:p>
        </w:tc>
      </w:tr>
      <w:tr w:rsidR="002530CA" w:rsidRPr="00642834" w14:paraId="2374C438" w14:textId="77CBAD9F" w:rsidTr="002530CA">
        <w:tc>
          <w:tcPr>
            <w:tcW w:w="987" w:type="dxa"/>
            <w:tcBorders>
              <w:top w:val="single" w:sz="4" w:space="0" w:color="auto"/>
              <w:left w:val="single" w:sz="4" w:space="0" w:color="auto"/>
              <w:bottom w:val="single" w:sz="4" w:space="0" w:color="auto"/>
              <w:right w:val="single" w:sz="4" w:space="0" w:color="auto"/>
            </w:tcBorders>
            <w:hideMark/>
          </w:tcPr>
          <w:p w14:paraId="05320449" w14:textId="77777777" w:rsidR="002530CA" w:rsidRPr="00642834" w:rsidRDefault="002530CA" w:rsidP="002530CA">
            <w:pPr>
              <w:tabs>
                <w:tab w:val="left" w:pos="1134"/>
                <w:tab w:val="left" w:pos="1276"/>
              </w:tabs>
              <w:spacing w:after="0" w:line="240" w:lineRule="auto"/>
              <w:jc w:val="center"/>
              <w:rPr>
                <w:b/>
                <w:szCs w:val="24"/>
              </w:rPr>
            </w:pPr>
            <w:r w:rsidRPr="00642834">
              <w:rPr>
                <w:b/>
                <w:szCs w:val="24"/>
              </w:rPr>
              <w:t>2.</w:t>
            </w:r>
          </w:p>
        </w:tc>
        <w:tc>
          <w:tcPr>
            <w:tcW w:w="8653" w:type="dxa"/>
            <w:gridSpan w:val="2"/>
          </w:tcPr>
          <w:p w14:paraId="5BD0B428" w14:textId="709C450F" w:rsidR="002530CA" w:rsidRPr="00642834" w:rsidRDefault="002530CA" w:rsidP="002530CA">
            <w:pPr>
              <w:suppressAutoHyphens w:val="0"/>
              <w:autoSpaceDN/>
              <w:spacing w:after="0" w:line="240" w:lineRule="auto"/>
              <w:textAlignment w:val="auto"/>
            </w:pPr>
            <w:r w:rsidRPr="00642834">
              <w:rPr>
                <w:b/>
                <w:bCs/>
                <w:szCs w:val="24"/>
              </w:rPr>
              <w:t>Lėšų į banko sąskaitas įskaitymas:</w:t>
            </w:r>
          </w:p>
        </w:tc>
      </w:tr>
      <w:tr w:rsidR="002530CA" w:rsidRPr="00642834" w14:paraId="3A752985"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51985AF4" w14:textId="77777777" w:rsidR="002530CA" w:rsidRPr="00642834" w:rsidRDefault="002530CA" w:rsidP="002530CA">
            <w:pPr>
              <w:tabs>
                <w:tab w:val="left" w:pos="1134"/>
                <w:tab w:val="left" w:pos="1276"/>
              </w:tabs>
              <w:spacing w:line="256" w:lineRule="auto"/>
              <w:jc w:val="center"/>
              <w:rPr>
                <w:szCs w:val="24"/>
              </w:rPr>
            </w:pPr>
            <w:r w:rsidRPr="00642834">
              <w:rPr>
                <w:szCs w:val="24"/>
              </w:rPr>
              <w:t>2.1.</w:t>
            </w:r>
          </w:p>
        </w:tc>
        <w:tc>
          <w:tcPr>
            <w:tcW w:w="4119" w:type="dxa"/>
            <w:tcBorders>
              <w:top w:val="single" w:sz="4" w:space="0" w:color="auto"/>
              <w:left w:val="single" w:sz="4" w:space="0" w:color="auto"/>
              <w:bottom w:val="single" w:sz="4" w:space="0" w:color="auto"/>
              <w:right w:val="single" w:sz="4" w:space="0" w:color="auto"/>
            </w:tcBorders>
            <w:hideMark/>
          </w:tcPr>
          <w:p w14:paraId="5CE62ED6" w14:textId="77777777" w:rsidR="002530CA" w:rsidRPr="00642834" w:rsidRDefault="002530CA" w:rsidP="002530CA">
            <w:pPr>
              <w:spacing w:line="256" w:lineRule="auto"/>
              <w:rPr>
                <w:b/>
                <w:szCs w:val="24"/>
              </w:rPr>
            </w:pPr>
            <w:r w:rsidRPr="00642834">
              <w:rPr>
                <w:bCs/>
                <w:szCs w:val="24"/>
              </w:rPr>
              <w:t>į kliento sąskaitas gautų mokėjimų banko viduje įskaitymas</w:t>
            </w:r>
          </w:p>
        </w:tc>
        <w:tc>
          <w:tcPr>
            <w:tcW w:w="4536" w:type="dxa"/>
            <w:tcBorders>
              <w:top w:val="single" w:sz="4" w:space="0" w:color="auto"/>
              <w:left w:val="single" w:sz="4" w:space="0" w:color="auto"/>
              <w:bottom w:val="single" w:sz="4" w:space="0" w:color="auto"/>
              <w:right w:val="single" w:sz="4" w:space="0" w:color="auto"/>
            </w:tcBorders>
            <w:vAlign w:val="center"/>
          </w:tcPr>
          <w:p w14:paraId="059FACAD" w14:textId="77777777" w:rsidR="002530CA" w:rsidRPr="00642834" w:rsidRDefault="002530CA" w:rsidP="002530CA">
            <w:pPr>
              <w:spacing w:line="256" w:lineRule="auto"/>
              <w:jc w:val="center"/>
              <w:rPr>
                <w:bCs/>
                <w:szCs w:val="24"/>
              </w:rPr>
            </w:pPr>
            <w:r>
              <w:rPr>
                <w:bCs/>
                <w:szCs w:val="24"/>
              </w:rPr>
              <w:t>10</w:t>
            </w:r>
            <w:r w:rsidRPr="00642834">
              <w:rPr>
                <w:bCs/>
                <w:szCs w:val="24"/>
              </w:rPr>
              <w:t xml:space="preserve"> operacijų</w:t>
            </w:r>
          </w:p>
        </w:tc>
      </w:tr>
      <w:tr w:rsidR="002530CA" w:rsidRPr="00642834" w14:paraId="3E39E8CA"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3BC6AEF4" w14:textId="77777777" w:rsidR="002530CA" w:rsidRPr="00642834" w:rsidRDefault="002530CA" w:rsidP="002530CA">
            <w:pPr>
              <w:tabs>
                <w:tab w:val="left" w:pos="1134"/>
                <w:tab w:val="left" w:pos="1276"/>
              </w:tabs>
              <w:spacing w:line="256" w:lineRule="auto"/>
              <w:jc w:val="center"/>
              <w:rPr>
                <w:szCs w:val="24"/>
              </w:rPr>
            </w:pPr>
            <w:r w:rsidRPr="00642834">
              <w:rPr>
                <w:szCs w:val="24"/>
              </w:rPr>
              <w:t>2.2.</w:t>
            </w:r>
          </w:p>
        </w:tc>
        <w:tc>
          <w:tcPr>
            <w:tcW w:w="4119" w:type="dxa"/>
            <w:tcBorders>
              <w:top w:val="single" w:sz="4" w:space="0" w:color="auto"/>
              <w:left w:val="single" w:sz="4" w:space="0" w:color="auto"/>
              <w:bottom w:val="single" w:sz="4" w:space="0" w:color="auto"/>
              <w:right w:val="single" w:sz="4" w:space="0" w:color="auto"/>
            </w:tcBorders>
            <w:hideMark/>
          </w:tcPr>
          <w:p w14:paraId="5032A619" w14:textId="77777777" w:rsidR="002530CA" w:rsidRPr="00642834" w:rsidRDefault="002530CA" w:rsidP="002530CA">
            <w:pPr>
              <w:spacing w:line="256" w:lineRule="auto"/>
              <w:rPr>
                <w:b/>
                <w:szCs w:val="24"/>
              </w:rPr>
            </w:pPr>
            <w:r w:rsidRPr="00642834">
              <w:rPr>
                <w:bCs/>
                <w:szCs w:val="24"/>
              </w:rPr>
              <w:t>į kliento sąskaitas gautų mokėjimų eurais iš kitų Lietuvoje registruotų bankų įskaitymas</w:t>
            </w:r>
          </w:p>
        </w:tc>
        <w:tc>
          <w:tcPr>
            <w:tcW w:w="4536" w:type="dxa"/>
            <w:tcBorders>
              <w:top w:val="single" w:sz="4" w:space="0" w:color="auto"/>
              <w:left w:val="single" w:sz="4" w:space="0" w:color="auto"/>
              <w:bottom w:val="single" w:sz="4" w:space="0" w:color="auto"/>
              <w:right w:val="single" w:sz="4" w:space="0" w:color="auto"/>
            </w:tcBorders>
            <w:vAlign w:val="center"/>
          </w:tcPr>
          <w:p w14:paraId="421AF6A8" w14:textId="77777777" w:rsidR="002530CA" w:rsidRPr="00642834" w:rsidRDefault="002530CA" w:rsidP="002530CA">
            <w:pPr>
              <w:spacing w:line="256" w:lineRule="auto"/>
              <w:jc w:val="center"/>
              <w:rPr>
                <w:bCs/>
                <w:szCs w:val="24"/>
              </w:rPr>
            </w:pPr>
            <w:r>
              <w:rPr>
                <w:bCs/>
                <w:szCs w:val="24"/>
              </w:rPr>
              <w:t xml:space="preserve">150 </w:t>
            </w:r>
            <w:r w:rsidRPr="00642834">
              <w:rPr>
                <w:bCs/>
                <w:szCs w:val="24"/>
              </w:rPr>
              <w:t xml:space="preserve">operacijų </w:t>
            </w:r>
          </w:p>
        </w:tc>
      </w:tr>
      <w:tr w:rsidR="002530CA" w:rsidRPr="00642834" w14:paraId="129B77A3"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4EA47502" w14:textId="77777777" w:rsidR="002530CA" w:rsidRPr="00642834" w:rsidRDefault="002530CA" w:rsidP="002530CA">
            <w:pPr>
              <w:tabs>
                <w:tab w:val="left" w:pos="1134"/>
                <w:tab w:val="left" w:pos="1276"/>
              </w:tabs>
              <w:spacing w:line="256" w:lineRule="auto"/>
              <w:jc w:val="center"/>
              <w:rPr>
                <w:szCs w:val="24"/>
              </w:rPr>
            </w:pPr>
            <w:r w:rsidRPr="00642834">
              <w:rPr>
                <w:szCs w:val="24"/>
              </w:rPr>
              <w:t>2.3.</w:t>
            </w:r>
          </w:p>
        </w:tc>
        <w:tc>
          <w:tcPr>
            <w:tcW w:w="4119" w:type="dxa"/>
            <w:tcBorders>
              <w:top w:val="single" w:sz="4" w:space="0" w:color="auto"/>
              <w:left w:val="single" w:sz="4" w:space="0" w:color="auto"/>
              <w:bottom w:val="single" w:sz="4" w:space="0" w:color="auto"/>
              <w:right w:val="single" w:sz="4" w:space="0" w:color="auto"/>
            </w:tcBorders>
            <w:hideMark/>
          </w:tcPr>
          <w:p w14:paraId="1629AF96" w14:textId="77777777" w:rsidR="002530CA" w:rsidRPr="00642834" w:rsidRDefault="002530CA" w:rsidP="002530CA">
            <w:pPr>
              <w:spacing w:line="256" w:lineRule="auto"/>
              <w:rPr>
                <w:b/>
                <w:szCs w:val="24"/>
              </w:rPr>
            </w:pPr>
            <w:r w:rsidRPr="00642834">
              <w:rPr>
                <w:bCs/>
                <w:szCs w:val="24"/>
              </w:rPr>
              <w:t>į kliento sąskaitas gautų mokėjimų eurais – (iš vieningos euro mokėjimo erdvės (SEPA) šalių ) – įskaitymas</w:t>
            </w:r>
          </w:p>
        </w:tc>
        <w:tc>
          <w:tcPr>
            <w:tcW w:w="4536" w:type="dxa"/>
            <w:tcBorders>
              <w:top w:val="single" w:sz="4" w:space="0" w:color="auto"/>
              <w:left w:val="single" w:sz="4" w:space="0" w:color="auto"/>
              <w:bottom w:val="single" w:sz="4" w:space="0" w:color="auto"/>
              <w:right w:val="single" w:sz="4" w:space="0" w:color="auto"/>
            </w:tcBorders>
            <w:vAlign w:val="center"/>
          </w:tcPr>
          <w:p w14:paraId="5841C982" w14:textId="77777777" w:rsidR="002530CA" w:rsidRPr="00642834" w:rsidRDefault="002530CA" w:rsidP="002530CA">
            <w:pPr>
              <w:spacing w:line="256" w:lineRule="auto"/>
              <w:rPr>
                <w:bCs/>
                <w:szCs w:val="24"/>
              </w:rPr>
            </w:pPr>
            <w:r>
              <w:rPr>
                <w:bCs/>
                <w:szCs w:val="24"/>
              </w:rPr>
              <w:t xml:space="preserve"> 10</w:t>
            </w:r>
            <w:r w:rsidRPr="00642834">
              <w:t xml:space="preserve"> </w:t>
            </w:r>
            <w:r w:rsidRPr="00642834">
              <w:rPr>
                <w:bCs/>
                <w:szCs w:val="24"/>
              </w:rPr>
              <w:t xml:space="preserve">operacijų </w:t>
            </w:r>
          </w:p>
        </w:tc>
      </w:tr>
      <w:tr w:rsidR="002530CA" w:rsidRPr="00642834" w14:paraId="0980423A"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7149691A" w14:textId="77777777" w:rsidR="002530CA" w:rsidRPr="00642834" w:rsidRDefault="002530CA" w:rsidP="002530CA">
            <w:pPr>
              <w:tabs>
                <w:tab w:val="left" w:pos="1134"/>
                <w:tab w:val="left" w:pos="1276"/>
              </w:tabs>
              <w:spacing w:line="256" w:lineRule="auto"/>
              <w:jc w:val="center"/>
              <w:rPr>
                <w:b/>
                <w:szCs w:val="24"/>
              </w:rPr>
            </w:pPr>
            <w:r w:rsidRPr="00642834">
              <w:rPr>
                <w:b/>
                <w:szCs w:val="24"/>
              </w:rPr>
              <w:t>3.</w:t>
            </w:r>
          </w:p>
        </w:tc>
        <w:tc>
          <w:tcPr>
            <w:tcW w:w="8655" w:type="dxa"/>
            <w:gridSpan w:val="2"/>
            <w:tcBorders>
              <w:top w:val="single" w:sz="4" w:space="0" w:color="auto"/>
              <w:left w:val="single" w:sz="4" w:space="0" w:color="auto"/>
              <w:bottom w:val="single" w:sz="4" w:space="0" w:color="auto"/>
              <w:right w:val="single" w:sz="4" w:space="0" w:color="auto"/>
            </w:tcBorders>
          </w:tcPr>
          <w:p w14:paraId="2851EFD3" w14:textId="77777777" w:rsidR="002530CA" w:rsidRPr="00642834" w:rsidRDefault="002530CA" w:rsidP="002530CA">
            <w:pPr>
              <w:spacing w:line="256" w:lineRule="auto"/>
              <w:ind w:firstLine="139"/>
              <w:rPr>
                <w:b/>
                <w:szCs w:val="24"/>
              </w:rPr>
            </w:pPr>
            <w:r w:rsidRPr="00642834">
              <w:rPr>
                <w:b/>
                <w:szCs w:val="24"/>
              </w:rPr>
              <w:t>Kredito pervedimai</w:t>
            </w:r>
          </w:p>
        </w:tc>
      </w:tr>
      <w:tr w:rsidR="002530CA" w:rsidRPr="00642834" w14:paraId="3E1C7E11"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18796225" w14:textId="77777777" w:rsidR="002530CA" w:rsidRPr="00642834" w:rsidRDefault="002530CA" w:rsidP="002530CA">
            <w:pPr>
              <w:tabs>
                <w:tab w:val="left" w:pos="1134"/>
                <w:tab w:val="left" w:pos="1276"/>
              </w:tabs>
              <w:spacing w:line="256" w:lineRule="auto"/>
              <w:jc w:val="center"/>
              <w:rPr>
                <w:szCs w:val="24"/>
              </w:rPr>
            </w:pPr>
            <w:r w:rsidRPr="00642834">
              <w:rPr>
                <w:szCs w:val="24"/>
              </w:rPr>
              <w:t>3.1.</w:t>
            </w:r>
          </w:p>
        </w:tc>
        <w:tc>
          <w:tcPr>
            <w:tcW w:w="8655" w:type="dxa"/>
            <w:gridSpan w:val="2"/>
            <w:tcBorders>
              <w:top w:val="single" w:sz="4" w:space="0" w:color="auto"/>
              <w:left w:val="single" w:sz="4" w:space="0" w:color="auto"/>
              <w:bottom w:val="single" w:sz="4" w:space="0" w:color="auto"/>
              <w:right w:val="single" w:sz="4" w:space="0" w:color="auto"/>
            </w:tcBorders>
            <w:hideMark/>
          </w:tcPr>
          <w:p w14:paraId="03B6EC54" w14:textId="77777777" w:rsidR="002530CA" w:rsidRPr="00642834" w:rsidRDefault="002530CA" w:rsidP="002530CA">
            <w:pPr>
              <w:spacing w:line="256" w:lineRule="auto"/>
              <w:jc w:val="center"/>
              <w:rPr>
                <w:i/>
                <w:szCs w:val="24"/>
              </w:rPr>
            </w:pPr>
            <w:r w:rsidRPr="00642834">
              <w:rPr>
                <w:i/>
                <w:szCs w:val="24"/>
              </w:rPr>
              <w:t>Banko viduje:</w:t>
            </w:r>
          </w:p>
        </w:tc>
      </w:tr>
      <w:tr w:rsidR="002530CA" w:rsidRPr="00642834" w14:paraId="0FBEF5DC"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661D34B4" w14:textId="77777777" w:rsidR="002530CA" w:rsidRPr="00642834" w:rsidRDefault="002530CA" w:rsidP="002530CA">
            <w:pPr>
              <w:tabs>
                <w:tab w:val="left" w:pos="1134"/>
                <w:tab w:val="left" w:pos="1276"/>
              </w:tabs>
              <w:spacing w:line="256" w:lineRule="auto"/>
              <w:jc w:val="center"/>
              <w:rPr>
                <w:szCs w:val="24"/>
              </w:rPr>
            </w:pPr>
            <w:r w:rsidRPr="00642834">
              <w:rPr>
                <w:szCs w:val="24"/>
              </w:rPr>
              <w:t>3.1.1.</w:t>
            </w:r>
          </w:p>
        </w:tc>
        <w:tc>
          <w:tcPr>
            <w:tcW w:w="4119" w:type="dxa"/>
            <w:tcBorders>
              <w:top w:val="single" w:sz="4" w:space="0" w:color="auto"/>
              <w:left w:val="single" w:sz="4" w:space="0" w:color="auto"/>
              <w:bottom w:val="single" w:sz="4" w:space="0" w:color="auto"/>
              <w:right w:val="single" w:sz="4" w:space="0" w:color="auto"/>
            </w:tcBorders>
            <w:hideMark/>
          </w:tcPr>
          <w:p w14:paraId="097BD820" w14:textId="77777777" w:rsidR="002530CA" w:rsidRPr="00642834" w:rsidRDefault="002530CA" w:rsidP="002530CA">
            <w:pPr>
              <w:spacing w:line="256" w:lineRule="auto"/>
              <w:rPr>
                <w:szCs w:val="24"/>
              </w:rPr>
            </w:pPr>
            <w:r w:rsidRPr="00642834">
              <w:rPr>
                <w:szCs w:val="24"/>
              </w:rPr>
              <w:t>į savo sąskaitas</w:t>
            </w:r>
          </w:p>
        </w:tc>
        <w:tc>
          <w:tcPr>
            <w:tcW w:w="4536" w:type="dxa"/>
            <w:tcBorders>
              <w:top w:val="single" w:sz="4" w:space="0" w:color="auto"/>
              <w:left w:val="single" w:sz="4" w:space="0" w:color="auto"/>
              <w:bottom w:val="single" w:sz="4" w:space="0" w:color="auto"/>
              <w:right w:val="single" w:sz="4" w:space="0" w:color="auto"/>
            </w:tcBorders>
            <w:vAlign w:val="center"/>
          </w:tcPr>
          <w:p w14:paraId="6F1F0B54" w14:textId="77777777" w:rsidR="002530CA" w:rsidRPr="00642834" w:rsidRDefault="002530CA" w:rsidP="002530CA">
            <w:pPr>
              <w:spacing w:line="256" w:lineRule="auto"/>
              <w:jc w:val="center"/>
              <w:rPr>
                <w:bCs/>
                <w:szCs w:val="24"/>
              </w:rPr>
            </w:pPr>
            <w:r>
              <w:rPr>
                <w:bCs/>
                <w:szCs w:val="24"/>
              </w:rPr>
              <w:t>10</w:t>
            </w:r>
            <w:r w:rsidRPr="00642834">
              <w:t xml:space="preserve"> </w:t>
            </w:r>
            <w:r w:rsidRPr="00642834">
              <w:rPr>
                <w:bCs/>
                <w:szCs w:val="24"/>
              </w:rPr>
              <w:t>operacijų</w:t>
            </w:r>
          </w:p>
        </w:tc>
      </w:tr>
      <w:tr w:rsidR="002530CA" w:rsidRPr="00642834" w14:paraId="6743D9C6"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2BEAA68E" w14:textId="77777777" w:rsidR="002530CA" w:rsidRPr="00642834" w:rsidRDefault="002530CA" w:rsidP="002530CA">
            <w:pPr>
              <w:tabs>
                <w:tab w:val="left" w:pos="1134"/>
                <w:tab w:val="left" w:pos="1276"/>
              </w:tabs>
              <w:spacing w:line="256" w:lineRule="auto"/>
              <w:jc w:val="center"/>
              <w:rPr>
                <w:szCs w:val="24"/>
              </w:rPr>
            </w:pPr>
            <w:r w:rsidRPr="00642834">
              <w:rPr>
                <w:szCs w:val="24"/>
              </w:rPr>
              <w:t>3.2.</w:t>
            </w:r>
          </w:p>
        </w:tc>
        <w:tc>
          <w:tcPr>
            <w:tcW w:w="8655" w:type="dxa"/>
            <w:gridSpan w:val="2"/>
            <w:tcBorders>
              <w:top w:val="single" w:sz="4" w:space="0" w:color="auto"/>
              <w:left w:val="single" w:sz="4" w:space="0" w:color="auto"/>
              <w:bottom w:val="single" w:sz="4" w:space="0" w:color="auto"/>
              <w:right w:val="single" w:sz="4" w:space="0" w:color="auto"/>
            </w:tcBorders>
            <w:hideMark/>
          </w:tcPr>
          <w:p w14:paraId="640460D0" w14:textId="77777777" w:rsidR="002530CA" w:rsidRPr="00642834" w:rsidRDefault="002530CA" w:rsidP="002530CA">
            <w:pPr>
              <w:spacing w:line="256" w:lineRule="auto"/>
              <w:jc w:val="center"/>
              <w:rPr>
                <w:i/>
                <w:szCs w:val="24"/>
              </w:rPr>
            </w:pPr>
            <w:r w:rsidRPr="00642834">
              <w:rPr>
                <w:i/>
                <w:szCs w:val="24"/>
              </w:rPr>
              <w:t xml:space="preserve">Į Lietuvoje registruotus bankus: </w:t>
            </w:r>
          </w:p>
        </w:tc>
      </w:tr>
      <w:tr w:rsidR="002530CA" w:rsidRPr="00642834" w14:paraId="74008523"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31067931" w14:textId="77777777" w:rsidR="002530CA" w:rsidRPr="00642834" w:rsidRDefault="002530CA" w:rsidP="002530CA">
            <w:pPr>
              <w:tabs>
                <w:tab w:val="left" w:pos="1134"/>
                <w:tab w:val="left" w:pos="1276"/>
              </w:tabs>
              <w:spacing w:line="256" w:lineRule="auto"/>
              <w:jc w:val="center"/>
              <w:rPr>
                <w:szCs w:val="24"/>
              </w:rPr>
            </w:pPr>
            <w:r w:rsidRPr="00642834">
              <w:rPr>
                <w:szCs w:val="24"/>
              </w:rPr>
              <w:t>3.2.1.</w:t>
            </w:r>
          </w:p>
        </w:tc>
        <w:tc>
          <w:tcPr>
            <w:tcW w:w="4119" w:type="dxa"/>
            <w:tcBorders>
              <w:top w:val="single" w:sz="4" w:space="0" w:color="auto"/>
              <w:left w:val="single" w:sz="4" w:space="0" w:color="auto"/>
              <w:bottom w:val="single" w:sz="4" w:space="0" w:color="auto"/>
              <w:right w:val="single" w:sz="4" w:space="0" w:color="auto"/>
            </w:tcBorders>
            <w:hideMark/>
          </w:tcPr>
          <w:p w14:paraId="606414BB" w14:textId="77777777" w:rsidR="002530CA" w:rsidRPr="00642834" w:rsidRDefault="002530CA" w:rsidP="002530CA">
            <w:pPr>
              <w:spacing w:line="256" w:lineRule="auto"/>
              <w:rPr>
                <w:szCs w:val="24"/>
              </w:rPr>
            </w:pPr>
            <w:r w:rsidRPr="00642834">
              <w:rPr>
                <w:szCs w:val="24"/>
              </w:rPr>
              <w:t>paprastas</w:t>
            </w:r>
          </w:p>
        </w:tc>
        <w:tc>
          <w:tcPr>
            <w:tcW w:w="4536" w:type="dxa"/>
            <w:tcBorders>
              <w:top w:val="single" w:sz="4" w:space="0" w:color="auto"/>
              <w:left w:val="single" w:sz="4" w:space="0" w:color="auto"/>
              <w:bottom w:val="single" w:sz="4" w:space="0" w:color="auto"/>
              <w:right w:val="single" w:sz="4" w:space="0" w:color="auto"/>
            </w:tcBorders>
            <w:vAlign w:val="center"/>
          </w:tcPr>
          <w:p w14:paraId="7A7C3228" w14:textId="77777777" w:rsidR="002530CA" w:rsidRPr="00642834" w:rsidRDefault="002530CA" w:rsidP="002530CA">
            <w:pPr>
              <w:spacing w:line="256" w:lineRule="auto"/>
              <w:jc w:val="center"/>
              <w:rPr>
                <w:bCs/>
                <w:szCs w:val="24"/>
              </w:rPr>
            </w:pPr>
            <w:r w:rsidRPr="00642834">
              <w:rPr>
                <w:bCs/>
                <w:szCs w:val="24"/>
              </w:rPr>
              <w:t xml:space="preserve"> </w:t>
            </w:r>
            <w:r>
              <w:rPr>
                <w:bCs/>
                <w:szCs w:val="24"/>
              </w:rPr>
              <w:t xml:space="preserve"> 15</w:t>
            </w:r>
            <w:r w:rsidRPr="00642834">
              <w:rPr>
                <w:bCs/>
                <w:szCs w:val="24"/>
              </w:rPr>
              <w:t>0</w:t>
            </w:r>
            <w:r w:rsidRPr="00642834">
              <w:t xml:space="preserve"> </w:t>
            </w:r>
            <w:r w:rsidRPr="00642834">
              <w:rPr>
                <w:bCs/>
                <w:szCs w:val="24"/>
              </w:rPr>
              <w:t>operacijų</w:t>
            </w:r>
          </w:p>
        </w:tc>
      </w:tr>
      <w:tr w:rsidR="002530CA" w:rsidRPr="00642834" w14:paraId="0442F6C8" w14:textId="77777777" w:rsidTr="002530CA">
        <w:tc>
          <w:tcPr>
            <w:tcW w:w="987" w:type="dxa"/>
            <w:tcBorders>
              <w:top w:val="single" w:sz="4" w:space="0" w:color="auto"/>
              <w:left w:val="single" w:sz="4" w:space="0" w:color="auto"/>
              <w:bottom w:val="single" w:sz="4" w:space="0" w:color="auto"/>
              <w:right w:val="single" w:sz="4" w:space="0" w:color="auto"/>
            </w:tcBorders>
            <w:hideMark/>
          </w:tcPr>
          <w:p w14:paraId="0CDF390B" w14:textId="77777777" w:rsidR="002530CA" w:rsidRPr="00642834" w:rsidRDefault="002530CA" w:rsidP="002530CA">
            <w:pPr>
              <w:tabs>
                <w:tab w:val="left" w:pos="1134"/>
                <w:tab w:val="left" w:pos="1276"/>
              </w:tabs>
              <w:spacing w:line="256" w:lineRule="auto"/>
              <w:jc w:val="center"/>
              <w:rPr>
                <w:szCs w:val="24"/>
              </w:rPr>
            </w:pPr>
            <w:r w:rsidRPr="00642834">
              <w:rPr>
                <w:szCs w:val="24"/>
              </w:rPr>
              <w:t>3.3.</w:t>
            </w:r>
          </w:p>
        </w:tc>
        <w:tc>
          <w:tcPr>
            <w:tcW w:w="8655" w:type="dxa"/>
            <w:gridSpan w:val="2"/>
            <w:tcBorders>
              <w:top w:val="single" w:sz="4" w:space="0" w:color="auto"/>
              <w:left w:val="single" w:sz="4" w:space="0" w:color="auto"/>
              <w:bottom w:val="single" w:sz="4" w:space="0" w:color="auto"/>
              <w:right w:val="single" w:sz="4" w:space="0" w:color="auto"/>
            </w:tcBorders>
            <w:hideMark/>
          </w:tcPr>
          <w:p w14:paraId="6A9C00D5" w14:textId="77777777" w:rsidR="002530CA" w:rsidRPr="00642834" w:rsidRDefault="002530CA" w:rsidP="002530CA">
            <w:pPr>
              <w:spacing w:line="256" w:lineRule="auto"/>
              <w:jc w:val="center"/>
              <w:rPr>
                <w:i/>
                <w:szCs w:val="24"/>
              </w:rPr>
            </w:pPr>
            <w:r w:rsidRPr="00642834">
              <w:rPr>
                <w:i/>
                <w:szCs w:val="24"/>
              </w:rPr>
              <w:t>Europinis mokėjimas:</w:t>
            </w:r>
          </w:p>
        </w:tc>
      </w:tr>
      <w:tr w:rsidR="002530CA" w:rsidRPr="00642834" w14:paraId="4BD1DA39" w14:textId="77777777" w:rsidTr="002530CA">
        <w:trPr>
          <w:trHeight w:val="433"/>
        </w:trPr>
        <w:tc>
          <w:tcPr>
            <w:tcW w:w="987" w:type="dxa"/>
            <w:tcBorders>
              <w:top w:val="single" w:sz="4" w:space="0" w:color="auto"/>
              <w:left w:val="single" w:sz="4" w:space="0" w:color="auto"/>
              <w:bottom w:val="single" w:sz="4" w:space="0" w:color="auto"/>
              <w:right w:val="single" w:sz="4" w:space="0" w:color="auto"/>
            </w:tcBorders>
            <w:hideMark/>
          </w:tcPr>
          <w:p w14:paraId="18020723" w14:textId="77777777" w:rsidR="002530CA" w:rsidRPr="00642834" w:rsidRDefault="002530CA" w:rsidP="002530CA">
            <w:pPr>
              <w:tabs>
                <w:tab w:val="left" w:pos="1134"/>
                <w:tab w:val="left" w:pos="1276"/>
              </w:tabs>
              <w:spacing w:line="256" w:lineRule="auto"/>
              <w:jc w:val="center"/>
              <w:rPr>
                <w:szCs w:val="24"/>
              </w:rPr>
            </w:pPr>
            <w:r w:rsidRPr="00642834">
              <w:rPr>
                <w:szCs w:val="24"/>
              </w:rPr>
              <w:t>3.3.1.</w:t>
            </w:r>
          </w:p>
        </w:tc>
        <w:tc>
          <w:tcPr>
            <w:tcW w:w="4119" w:type="dxa"/>
            <w:tcBorders>
              <w:top w:val="single" w:sz="4" w:space="0" w:color="auto"/>
              <w:left w:val="single" w:sz="4" w:space="0" w:color="auto"/>
              <w:bottom w:val="single" w:sz="4" w:space="0" w:color="auto"/>
              <w:right w:val="single" w:sz="4" w:space="0" w:color="auto"/>
            </w:tcBorders>
            <w:hideMark/>
          </w:tcPr>
          <w:p w14:paraId="20D89133" w14:textId="77777777" w:rsidR="002530CA" w:rsidRPr="00642834" w:rsidRDefault="002530CA" w:rsidP="002530CA">
            <w:pPr>
              <w:tabs>
                <w:tab w:val="left" w:pos="1134"/>
                <w:tab w:val="left" w:pos="1276"/>
              </w:tabs>
              <w:spacing w:line="256" w:lineRule="auto"/>
              <w:rPr>
                <w:b/>
                <w:szCs w:val="24"/>
              </w:rPr>
            </w:pPr>
            <w:r w:rsidRPr="00642834">
              <w:rPr>
                <w:szCs w:val="24"/>
              </w:rPr>
              <w:t xml:space="preserve">Paprastas ( į </w:t>
            </w:r>
            <w:r w:rsidRPr="00642834">
              <w:rPr>
                <w:bCs/>
                <w:szCs w:val="24"/>
              </w:rPr>
              <w:t>vieningos euro mokėjimo erdvės (SEPA) šalis)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470FF2" w14:textId="77777777" w:rsidR="002530CA" w:rsidRPr="00642834" w:rsidRDefault="002530CA" w:rsidP="002530CA">
            <w:pPr>
              <w:spacing w:line="256" w:lineRule="auto"/>
              <w:jc w:val="center"/>
              <w:rPr>
                <w:bCs/>
                <w:szCs w:val="24"/>
              </w:rPr>
            </w:pPr>
            <w:r w:rsidRPr="00642834">
              <w:rPr>
                <w:bCs/>
                <w:szCs w:val="24"/>
              </w:rPr>
              <w:t xml:space="preserve"> </w:t>
            </w:r>
            <w:r>
              <w:rPr>
                <w:bCs/>
                <w:szCs w:val="24"/>
              </w:rPr>
              <w:t>3</w:t>
            </w:r>
            <w:r w:rsidRPr="00642834">
              <w:rPr>
                <w:bCs/>
                <w:szCs w:val="24"/>
              </w:rPr>
              <w:t>0</w:t>
            </w:r>
            <w:r w:rsidRPr="00642834">
              <w:t xml:space="preserve"> </w:t>
            </w:r>
            <w:r w:rsidRPr="00642834">
              <w:rPr>
                <w:bCs/>
                <w:szCs w:val="24"/>
              </w:rPr>
              <w:t>operacijų</w:t>
            </w:r>
          </w:p>
        </w:tc>
      </w:tr>
    </w:tbl>
    <w:p w14:paraId="29A9A67C" w14:textId="6C649E50" w:rsidR="00122FBC" w:rsidRDefault="001900CC" w:rsidP="00122FBC">
      <w:pPr>
        <w:widowControl w:val="0"/>
        <w:spacing w:after="0" w:line="280" w:lineRule="auto"/>
        <w:ind w:left="142" w:hanging="142"/>
        <w:rPr>
          <w:rFonts w:eastAsia="Times New Roman"/>
          <w:bCs/>
          <w:szCs w:val="24"/>
          <w:lang w:eastAsia="lt-LT" w:bidi="lt-LT"/>
        </w:rPr>
      </w:pPr>
      <w:r w:rsidRPr="00642834">
        <w:rPr>
          <w:szCs w:val="24"/>
        </w:rPr>
        <w:t>*Nurodomas preliminarus kiekis sutarties galiojimo laikotarpiui (</w:t>
      </w:r>
      <w:r>
        <w:rPr>
          <w:szCs w:val="24"/>
        </w:rPr>
        <w:t>36</w:t>
      </w:r>
      <w:r w:rsidRPr="00642834">
        <w:rPr>
          <w:szCs w:val="24"/>
        </w:rPr>
        <w:t xml:space="preserve"> mėn.). </w:t>
      </w:r>
    </w:p>
    <w:p w14:paraId="35650E25" w14:textId="09DC8CE7" w:rsidR="001900CC" w:rsidRPr="002530CA" w:rsidRDefault="001900CC" w:rsidP="002530CA">
      <w:pPr>
        <w:widowControl w:val="0"/>
        <w:spacing w:after="0" w:line="280" w:lineRule="auto"/>
        <w:ind w:left="142" w:hanging="142"/>
      </w:pPr>
      <w:r w:rsidRPr="00642834">
        <w:rPr>
          <w:szCs w:val="24"/>
        </w:rPr>
        <w:t>**Mėnesinis sąskaitų administravimo mokestis ir mokesčiai už kitas paslaugas, kuriomis Perkančioji organizacija faktiškai pasinaudojo, už visas sąskaitas nuskaitomas iš vienos sąskaitos</w:t>
      </w:r>
      <w:r>
        <w:rPr>
          <w:szCs w:val="24"/>
        </w:rPr>
        <w:t>.</w:t>
      </w:r>
      <w:r w:rsidRPr="00642834">
        <w:rPr>
          <w:szCs w:val="24"/>
        </w:rPr>
        <w:t xml:space="preserve"> Į mėnesinį sąskaitų administravimo mokestį turi būti įskaičiuotas internetinės bankininkystės palaikymo mokestis, banko nurodymų ir lėšų įskaitymo išlaidos</w:t>
      </w:r>
    </w:p>
    <w:p w14:paraId="00DC6FD2" w14:textId="77777777" w:rsidR="001900CC" w:rsidRPr="00642834" w:rsidRDefault="001900CC" w:rsidP="001900CC">
      <w:pPr>
        <w:spacing w:after="0"/>
        <w:rPr>
          <w:szCs w:val="24"/>
        </w:rPr>
      </w:pPr>
    </w:p>
    <w:p w14:paraId="23BA7E9E" w14:textId="77777777" w:rsidR="001900CC" w:rsidRPr="00642834" w:rsidRDefault="001900CC" w:rsidP="001900CC">
      <w:pPr>
        <w:widowControl w:val="0"/>
        <w:tabs>
          <w:tab w:val="left" w:pos="569"/>
        </w:tabs>
        <w:spacing w:after="0" w:line="240" w:lineRule="auto"/>
        <w:ind w:left="569" w:hanging="427"/>
        <w:rPr>
          <w:rFonts w:eastAsia="Times New Roman"/>
          <w:b/>
          <w:bCs/>
          <w:szCs w:val="24"/>
          <w:lang w:eastAsia="lt-LT" w:bidi="lt-LT"/>
        </w:rPr>
      </w:pPr>
      <w:r w:rsidRPr="00642834">
        <w:rPr>
          <w:rFonts w:eastAsia="Times New Roman"/>
          <w:szCs w:val="24"/>
          <w:lang w:eastAsia="lt-LT" w:bidi="lt-LT"/>
        </w:rPr>
        <w:t xml:space="preserve">2.7. Perkamoms banko </w:t>
      </w:r>
      <w:r w:rsidRPr="00642834">
        <w:rPr>
          <w:rFonts w:eastAsia="Times New Roman"/>
          <w:bCs/>
          <w:szCs w:val="24"/>
          <w:lang w:eastAsia="lt-LT" w:bidi="lt-LT"/>
        </w:rPr>
        <w:t xml:space="preserve">paslaugoms keliami reikalavimai pateikti </w:t>
      </w:r>
      <w:r>
        <w:rPr>
          <w:rFonts w:eastAsia="Times New Roman"/>
          <w:bCs/>
          <w:szCs w:val="24"/>
          <w:lang w:eastAsia="lt-LT" w:bidi="lt-LT"/>
        </w:rPr>
        <w:t>2</w:t>
      </w:r>
      <w:r w:rsidRPr="00642834">
        <w:rPr>
          <w:rFonts w:eastAsia="Times New Roman"/>
          <w:bCs/>
          <w:szCs w:val="24"/>
          <w:lang w:eastAsia="lt-LT" w:bidi="lt-LT"/>
        </w:rPr>
        <w:t xml:space="preserve"> lentelėje</w:t>
      </w:r>
      <w:r w:rsidRPr="00642834">
        <w:rPr>
          <w:rFonts w:eastAsia="Times New Roman"/>
          <w:b/>
          <w:bCs/>
          <w:szCs w:val="24"/>
          <w:lang w:eastAsia="lt-LT" w:bidi="lt-LT"/>
        </w:rPr>
        <w:t>:</w:t>
      </w:r>
    </w:p>
    <w:p w14:paraId="44983723" w14:textId="77777777" w:rsidR="001900CC" w:rsidRPr="00642834" w:rsidRDefault="001900CC" w:rsidP="001900CC">
      <w:pPr>
        <w:widowControl w:val="0"/>
        <w:tabs>
          <w:tab w:val="left" w:pos="569"/>
        </w:tabs>
        <w:spacing w:after="0" w:line="240" w:lineRule="auto"/>
        <w:ind w:left="569" w:hanging="427"/>
        <w:rPr>
          <w:rFonts w:eastAsia="Times New Roman"/>
          <w:b/>
          <w:bCs/>
          <w:szCs w:val="24"/>
          <w:lang w:eastAsia="lt-LT" w:bidi="lt-LT"/>
        </w:rPr>
      </w:pPr>
      <w:r w:rsidRPr="00642834">
        <w:rPr>
          <w:rFonts w:eastAsia="Times New Roman"/>
          <w:b/>
          <w:bCs/>
          <w:szCs w:val="24"/>
          <w:lang w:eastAsia="lt-LT" w:bidi="lt-LT"/>
        </w:rPr>
        <w:t xml:space="preserve">                                                                                                                                                         </w:t>
      </w:r>
      <w:r>
        <w:rPr>
          <w:rFonts w:eastAsia="Times New Roman"/>
          <w:b/>
          <w:bCs/>
          <w:szCs w:val="24"/>
          <w:lang w:eastAsia="lt-LT" w:bidi="lt-LT"/>
        </w:rPr>
        <w:t>2</w:t>
      </w:r>
      <w:r w:rsidRPr="00642834">
        <w:rPr>
          <w:rFonts w:eastAsia="Times New Roman"/>
          <w:b/>
          <w:bCs/>
          <w:szCs w:val="24"/>
          <w:lang w:eastAsia="lt-LT" w:bidi="lt-LT"/>
        </w:rPr>
        <w:t xml:space="preserve"> lentelė</w:t>
      </w:r>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2"/>
        <w:gridCol w:w="8921"/>
      </w:tblGrid>
      <w:tr w:rsidR="00122FBC" w:rsidRPr="00642834" w14:paraId="33EC06B7" w14:textId="77777777" w:rsidTr="00122FBC">
        <w:trPr>
          <w:trHeight w:hRule="exact" w:val="984"/>
          <w:jc w:val="center"/>
        </w:trPr>
        <w:tc>
          <w:tcPr>
            <w:tcW w:w="572" w:type="dxa"/>
            <w:shd w:val="clear" w:color="auto" w:fill="FFFFFF"/>
            <w:vAlign w:val="center"/>
          </w:tcPr>
          <w:p w14:paraId="1E88007D" w14:textId="77777777" w:rsidR="00122FBC" w:rsidRPr="00642834" w:rsidRDefault="00122FBC" w:rsidP="00E302A1">
            <w:pPr>
              <w:widowControl w:val="0"/>
              <w:spacing w:after="0"/>
              <w:jc w:val="center"/>
              <w:rPr>
                <w:rFonts w:eastAsia="Times New Roman"/>
                <w:lang w:eastAsia="lt-LT" w:bidi="lt-LT"/>
              </w:rPr>
            </w:pPr>
            <w:r w:rsidRPr="00642834">
              <w:rPr>
                <w:rFonts w:eastAsia="Times New Roman"/>
                <w:b/>
                <w:bCs/>
                <w:lang w:eastAsia="lt-LT" w:bidi="lt-LT"/>
              </w:rPr>
              <w:t>Eil. Nr.</w:t>
            </w:r>
          </w:p>
        </w:tc>
        <w:tc>
          <w:tcPr>
            <w:tcW w:w="8921" w:type="dxa"/>
            <w:shd w:val="clear" w:color="auto" w:fill="FFFFFF"/>
            <w:vAlign w:val="center"/>
          </w:tcPr>
          <w:p w14:paraId="62877135"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b/>
                <w:bCs/>
                <w:lang w:eastAsia="lt-LT" w:bidi="lt-LT"/>
              </w:rPr>
              <w:t xml:space="preserve">Perkamoms banko paslaugoms keliami reikalavimai   </w:t>
            </w:r>
          </w:p>
        </w:tc>
      </w:tr>
      <w:tr w:rsidR="00122FBC" w:rsidRPr="00642834" w14:paraId="5BD01AEB" w14:textId="77777777" w:rsidTr="00315B4E">
        <w:trPr>
          <w:trHeight w:hRule="exact" w:val="940"/>
          <w:jc w:val="center"/>
        </w:trPr>
        <w:tc>
          <w:tcPr>
            <w:tcW w:w="572" w:type="dxa"/>
            <w:shd w:val="clear" w:color="auto" w:fill="FFFFFF"/>
            <w:vAlign w:val="center"/>
          </w:tcPr>
          <w:p w14:paraId="00CA7453"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1.</w:t>
            </w:r>
          </w:p>
        </w:tc>
        <w:tc>
          <w:tcPr>
            <w:tcW w:w="8921" w:type="dxa"/>
            <w:shd w:val="clear" w:color="auto" w:fill="FFFFFF"/>
            <w:vAlign w:val="center"/>
          </w:tcPr>
          <w:p w14:paraId="71DD4AF6"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Turi būti galimybė atlikti pervedimus iš Perkančiosios organizacijos vidaus informacinių sistemų (importuojant / eksportuojant ISO 20022 XML formatu ir Excel formatu)</w:t>
            </w:r>
          </w:p>
        </w:tc>
      </w:tr>
      <w:tr w:rsidR="00122FBC" w:rsidRPr="00642834" w14:paraId="493C69D4" w14:textId="77777777" w:rsidTr="00122FBC">
        <w:trPr>
          <w:trHeight w:hRule="exact" w:val="940"/>
          <w:jc w:val="center"/>
        </w:trPr>
        <w:tc>
          <w:tcPr>
            <w:tcW w:w="572" w:type="dxa"/>
            <w:shd w:val="clear" w:color="auto" w:fill="FFFFFF"/>
            <w:vAlign w:val="center"/>
          </w:tcPr>
          <w:p w14:paraId="59A596EA"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lastRenderedPageBreak/>
              <w:t>2.</w:t>
            </w:r>
          </w:p>
        </w:tc>
        <w:tc>
          <w:tcPr>
            <w:tcW w:w="8921" w:type="dxa"/>
            <w:shd w:val="clear" w:color="auto" w:fill="FFFFFF"/>
            <w:vAlign w:val="bottom"/>
          </w:tcPr>
          <w:p w14:paraId="409B7E47" w14:textId="77777777" w:rsidR="00122FBC" w:rsidRPr="00642834" w:rsidRDefault="00122FBC" w:rsidP="00E302A1">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Turi būti galimybė atlikti banko išrašų    importą / eksportą ISO 20022 XML formatu ir Excel formatu iš/į  Perkančiosios organizacijos vidaus informacines sistemas</w:t>
            </w:r>
          </w:p>
          <w:p w14:paraId="28483985" w14:textId="77777777" w:rsidR="00122FBC" w:rsidRPr="00642834" w:rsidRDefault="00122FBC" w:rsidP="00E302A1">
            <w:pPr>
              <w:widowControl w:val="0"/>
              <w:spacing w:after="0" w:line="240" w:lineRule="auto"/>
              <w:rPr>
                <w:rFonts w:eastAsia="Times New Roman"/>
                <w:lang w:eastAsia="lt-LT" w:bidi="lt-LT"/>
              </w:rPr>
            </w:pPr>
          </w:p>
        </w:tc>
      </w:tr>
      <w:tr w:rsidR="00122FBC" w:rsidRPr="00642834" w14:paraId="2BA68E9F" w14:textId="77777777" w:rsidTr="00315B4E">
        <w:trPr>
          <w:trHeight w:hRule="exact" w:val="528"/>
          <w:jc w:val="center"/>
        </w:trPr>
        <w:tc>
          <w:tcPr>
            <w:tcW w:w="572" w:type="dxa"/>
            <w:shd w:val="clear" w:color="auto" w:fill="FFFFFF"/>
            <w:vAlign w:val="center"/>
          </w:tcPr>
          <w:p w14:paraId="2DB4D28B"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3.</w:t>
            </w:r>
          </w:p>
        </w:tc>
        <w:tc>
          <w:tcPr>
            <w:tcW w:w="8921" w:type="dxa"/>
            <w:shd w:val="clear" w:color="auto" w:fill="FFFFFF"/>
            <w:vAlign w:val="center"/>
          </w:tcPr>
          <w:p w14:paraId="0CFDE0E3" w14:textId="77777777" w:rsidR="00122FBC" w:rsidRPr="00642834" w:rsidRDefault="00122FBC" w:rsidP="00315B4E">
            <w:pPr>
              <w:widowControl w:val="0"/>
              <w:spacing w:after="0" w:line="240" w:lineRule="auto"/>
              <w:jc w:val="center"/>
              <w:rPr>
                <w:rFonts w:eastAsia="Times New Roman"/>
                <w:lang w:eastAsia="lt-LT" w:bidi="lt-LT"/>
              </w:rPr>
            </w:pPr>
            <w:r w:rsidRPr="00642834">
              <w:rPr>
                <w:rFonts w:eastAsia="Times New Roman"/>
                <w:lang w:eastAsia="lt-LT" w:bidi="lt-LT"/>
              </w:rPr>
              <w:t>Turi būti galimybė atlikti pervedimus naudojantis elektronine bankininkyste (lietuvių kalba)</w:t>
            </w:r>
          </w:p>
        </w:tc>
      </w:tr>
      <w:tr w:rsidR="00122FBC" w:rsidRPr="00642834" w14:paraId="192634BC" w14:textId="77777777" w:rsidTr="00122FBC">
        <w:trPr>
          <w:trHeight w:hRule="exact" w:val="592"/>
          <w:jc w:val="center"/>
        </w:trPr>
        <w:tc>
          <w:tcPr>
            <w:tcW w:w="572" w:type="dxa"/>
            <w:shd w:val="clear" w:color="auto" w:fill="FFFFFF"/>
          </w:tcPr>
          <w:p w14:paraId="2FBA35D1"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4.</w:t>
            </w:r>
          </w:p>
        </w:tc>
        <w:tc>
          <w:tcPr>
            <w:tcW w:w="8921" w:type="dxa"/>
            <w:shd w:val="clear" w:color="auto" w:fill="FFFFFF"/>
            <w:vAlign w:val="bottom"/>
          </w:tcPr>
          <w:p w14:paraId="15AF6B6B"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Turi būti užtikrintas elektroninės bankininkystės saugumas (būtina bent 3 (trijų) privalomų lygių kodavimo sistema)</w:t>
            </w:r>
          </w:p>
        </w:tc>
      </w:tr>
      <w:tr w:rsidR="00122FBC" w:rsidRPr="00642834" w14:paraId="5CB2649B" w14:textId="77777777" w:rsidTr="00122FBC">
        <w:trPr>
          <w:trHeight w:hRule="exact" w:val="366"/>
          <w:jc w:val="center"/>
        </w:trPr>
        <w:tc>
          <w:tcPr>
            <w:tcW w:w="572" w:type="dxa"/>
            <w:shd w:val="clear" w:color="auto" w:fill="FFFFFF"/>
          </w:tcPr>
          <w:p w14:paraId="69C1D7C7"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5.</w:t>
            </w:r>
          </w:p>
        </w:tc>
        <w:tc>
          <w:tcPr>
            <w:tcW w:w="8921" w:type="dxa"/>
            <w:shd w:val="clear" w:color="auto" w:fill="FFFFFF"/>
          </w:tcPr>
          <w:p w14:paraId="4C7FD212"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Turi būti galimybė valdyti banko sąskaitas internetu (lietuvių kalba)</w:t>
            </w:r>
          </w:p>
        </w:tc>
      </w:tr>
      <w:tr w:rsidR="00122FBC" w:rsidRPr="007E4264" w14:paraId="3498B11E" w14:textId="77777777" w:rsidTr="00122FBC">
        <w:trPr>
          <w:trHeight w:hRule="exact" w:val="1074"/>
          <w:jc w:val="center"/>
        </w:trPr>
        <w:tc>
          <w:tcPr>
            <w:tcW w:w="572" w:type="dxa"/>
            <w:shd w:val="clear" w:color="auto" w:fill="FFFFFF"/>
          </w:tcPr>
          <w:p w14:paraId="42CA6CDE"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6.</w:t>
            </w:r>
          </w:p>
        </w:tc>
        <w:tc>
          <w:tcPr>
            <w:tcW w:w="8921" w:type="dxa"/>
            <w:shd w:val="clear" w:color="auto" w:fill="FFFFFF"/>
            <w:vAlign w:val="bottom"/>
          </w:tcPr>
          <w:p w14:paraId="6ABF6354"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Paprasti vietiniai mokėjimo nurodymai to paties banko, t. y. tiekėjo, viduje turi būti įvykdyti tą pačią dieną, jei mokėjimo nurodymas tiekėjui pateikiamas iki 16.00 val. (imtinai). Jeigu mokėjimo nurodymas pateikiamas po nurodytų valandų, pinigai turi būti pervesti ne vėliau kaip kitą darbo dieną</w:t>
            </w:r>
          </w:p>
        </w:tc>
      </w:tr>
      <w:tr w:rsidR="00122FBC" w:rsidRPr="007E4264" w14:paraId="6C8A00AD" w14:textId="77777777" w:rsidTr="00122FBC">
        <w:trPr>
          <w:trHeight w:hRule="exact" w:val="994"/>
          <w:jc w:val="center"/>
        </w:trPr>
        <w:tc>
          <w:tcPr>
            <w:tcW w:w="572" w:type="dxa"/>
            <w:shd w:val="clear" w:color="auto" w:fill="FFFFFF"/>
          </w:tcPr>
          <w:p w14:paraId="60CF9FF7" w14:textId="77777777" w:rsidR="00122FBC" w:rsidRPr="00642834" w:rsidRDefault="00122FBC" w:rsidP="00E302A1">
            <w:pPr>
              <w:widowControl w:val="0"/>
              <w:spacing w:after="0" w:line="240" w:lineRule="auto"/>
              <w:jc w:val="center"/>
              <w:rPr>
                <w:rFonts w:eastAsia="Times New Roman"/>
                <w:lang w:eastAsia="lt-LT" w:bidi="lt-LT"/>
              </w:rPr>
            </w:pPr>
            <w:r>
              <w:rPr>
                <w:rFonts w:eastAsia="Times New Roman"/>
                <w:lang w:eastAsia="lt-LT" w:bidi="lt-LT"/>
              </w:rPr>
              <w:t>7</w:t>
            </w:r>
            <w:r w:rsidRPr="00642834">
              <w:rPr>
                <w:rFonts w:eastAsia="Times New Roman"/>
                <w:lang w:eastAsia="lt-LT" w:bidi="lt-LT"/>
              </w:rPr>
              <w:t>.</w:t>
            </w:r>
          </w:p>
        </w:tc>
        <w:tc>
          <w:tcPr>
            <w:tcW w:w="8921" w:type="dxa"/>
            <w:shd w:val="clear" w:color="auto" w:fill="FFFFFF"/>
            <w:vAlign w:val="bottom"/>
          </w:tcPr>
          <w:p w14:paraId="1838BF4B" w14:textId="77777777" w:rsidR="00122FBC" w:rsidRPr="00642834" w:rsidRDefault="00122FBC" w:rsidP="00E302A1">
            <w:pPr>
              <w:widowControl w:val="0"/>
              <w:spacing w:after="240" w:line="240" w:lineRule="auto"/>
              <w:rPr>
                <w:rFonts w:eastAsia="Times New Roman"/>
                <w:lang w:eastAsia="lt-LT" w:bidi="lt-LT"/>
              </w:rPr>
            </w:pPr>
            <w:r w:rsidRPr="00642834">
              <w:rPr>
                <w:rFonts w:eastAsia="Times New Roman"/>
                <w:lang w:eastAsia="lt-LT" w:bidi="lt-LT"/>
              </w:rPr>
              <w:t>Paprasti tarptautiniai mokėjimai, pateikti banko darbo dieną iki 16 val., turi būti atlikti ne vėliau kaip per 2 (dvi) banko darbo dienas (su sąlyga, kad šios dienos taip pat yra darbo dienos bankui tarpininkui ir lėšų gavėjo bankui)</w:t>
            </w:r>
          </w:p>
        </w:tc>
      </w:tr>
      <w:tr w:rsidR="00122FBC" w:rsidRPr="007E4264" w14:paraId="4B73E99D" w14:textId="77777777" w:rsidTr="00122FBC">
        <w:trPr>
          <w:trHeight w:hRule="exact" w:val="853"/>
          <w:jc w:val="center"/>
        </w:trPr>
        <w:tc>
          <w:tcPr>
            <w:tcW w:w="572" w:type="dxa"/>
            <w:shd w:val="clear" w:color="auto" w:fill="FFFFFF"/>
          </w:tcPr>
          <w:p w14:paraId="0548E197" w14:textId="77777777" w:rsidR="00122FBC" w:rsidRPr="00642834" w:rsidRDefault="00122FBC" w:rsidP="00E302A1">
            <w:pPr>
              <w:widowControl w:val="0"/>
              <w:spacing w:after="0" w:line="240" w:lineRule="auto"/>
              <w:jc w:val="center"/>
              <w:rPr>
                <w:rFonts w:eastAsia="Times New Roman"/>
                <w:lang w:eastAsia="lt-LT" w:bidi="lt-LT"/>
              </w:rPr>
            </w:pPr>
            <w:r>
              <w:rPr>
                <w:rFonts w:eastAsia="Times New Roman"/>
                <w:lang w:eastAsia="lt-LT" w:bidi="lt-LT"/>
              </w:rPr>
              <w:t>8</w:t>
            </w:r>
            <w:r w:rsidRPr="00642834">
              <w:rPr>
                <w:rFonts w:eastAsia="Times New Roman"/>
                <w:lang w:eastAsia="lt-LT" w:bidi="lt-LT"/>
              </w:rPr>
              <w:t>.</w:t>
            </w:r>
          </w:p>
        </w:tc>
        <w:tc>
          <w:tcPr>
            <w:tcW w:w="8921" w:type="dxa"/>
            <w:shd w:val="clear" w:color="auto" w:fill="FFFFFF"/>
            <w:vAlign w:val="bottom"/>
          </w:tcPr>
          <w:p w14:paraId="58031154"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 xml:space="preserve">Sutarties galiojimo laikotarpiu turi būti galimybė atidaryti ir tvarkyti ne mažiau kaip </w:t>
            </w:r>
            <w:r>
              <w:rPr>
                <w:rFonts w:eastAsia="Times New Roman"/>
                <w:lang w:eastAsia="lt-LT" w:bidi="lt-LT"/>
              </w:rPr>
              <w:t xml:space="preserve"> 4</w:t>
            </w:r>
            <w:r w:rsidRPr="00642834">
              <w:rPr>
                <w:rFonts w:eastAsia="Times New Roman"/>
                <w:lang w:eastAsia="lt-LT" w:bidi="lt-LT"/>
              </w:rPr>
              <w:t xml:space="preserve"> banko sąskaitas, kilus papildomam banko sąskaitų poreikiui, tiekėjas turi atidaryti papildomas sąskaitas ir teikti paslaugas, nurodytas 1 lentelėje</w:t>
            </w:r>
          </w:p>
        </w:tc>
      </w:tr>
      <w:tr w:rsidR="00122FBC" w:rsidRPr="00642834" w14:paraId="7F5DC98B" w14:textId="77777777" w:rsidTr="00122FBC">
        <w:trPr>
          <w:trHeight w:hRule="exact" w:val="336"/>
          <w:jc w:val="center"/>
        </w:trPr>
        <w:tc>
          <w:tcPr>
            <w:tcW w:w="572" w:type="dxa"/>
            <w:shd w:val="clear" w:color="auto" w:fill="FFFFFF"/>
          </w:tcPr>
          <w:p w14:paraId="38D5FA43" w14:textId="77777777" w:rsidR="00122FBC" w:rsidRPr="00642834" w:rsidRDefault="00122FBC" w:rsidP="00E302A1">
            <w:pPr>
              <w:widowControl w:val="0"/>
              <w:spacing w:after="0" w:line="240" w:lineRule="auto"/>
              <w:jc w:val="center"/>
              <w:rPr>
                <w:rFonts w:eastAsia="Times New Roman"/>
                <w:lang w:eastAsia="lt-LT" w:bidi="lt-LT"/>
              </w:rPr>
            </w:pPr>
            <w:r>
              <w:rPr>
                <w:rFonts w:eastAsia="Times New Roman"/>
                <w:lang w:eastAsia="lt-LT" w:bidi="lt-LT"/>
              </w:rPr>
              <w:t>9</w:t>
            </w:r>
            <w:r w:rsidRPr="00642834">
              <w:rPr>
                <w:rFonts w:eastAsia="Times New Roman"/>
                <w:lang w:eastAsia="lt-LT" w:bidi="lt-LT"/>
              </w:rPr>
              <w:t>.</w:t>
            </w:r>
          </w:p>
        </w:tc>
        <w:tc>
          <w:tcPr>
            <w:tcW w:w="8921" w:type="dxa"/>
            <w:shd w:val="clear" w:color="auto" w:fill="FFFFFF"/>
          </w:tcPr>
          <w:p w14:paraId="03EEA819" w14:textId="77777777" w:rsidR="00122FBC" w:rsidRPr="00642834" w:rsidRDefault="00122FBC" w:rsidP="00E302A1">
            <w:pPr>
              <w:widowControl w:val="0"/>
              <w:spacing w:after="0" w:line="240" w:lineRule="auto"/>
              <w:rPr>
                <w:rFonts w:eastAsia="Times New Roman"/>
                <w:lang w:eastAsia="lt-LT" w:bidi="lt-LT"/>
              </w:rPr>
            </w:pPr>
            <w:r w:rsidRPr="00642834">
              <w:rPr>
                <w:rFonts w:eastAsia="Times New Roman"/>
                <w:lang w:eastAsia="lt-LT" w:bidi="lt-LT"/>
              </w:rPr>
              <w:t>Visos banko sąskaitos turi būti tvarkomos visomis valiutomis</w:t>
            </w:r>
          </w:p>
        </w:tc>
      </w:tr>
      <w:tr w:rsidR="00122FBC" w:rsidRPr="007E4264" w14:paraId="36277B35" w14:textId="77777777" w:rsidTr="00122FBC">
        <w:trPr>
          <w:trHeight w:hRule="exact" w:val="1497"/>
          <w:jc w:val="center"/>
        </w:trPr>
        <w:tc>
          <w:tcPr>
            <w:tcW w:w="572" w:type="dxa"/>
            <w:shd w:val="clear" w:color="auto" w:fill="FFFFFF"/>
          </w:tcPr>
          <w:p w14:paraId="4C09D474"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1</w:t>
            </w:r>
            <w:r>
              <w:rPr>
                <w:rFonts w:eastAsia="Times New Roman"/>
                <w:lang w:eastAsia="lt-LT" w:bidi="lt-LT"/>
              </w:rPr>
              <w:t>0</w:t>
            </w:r>
            <w:r w:rsidRPr="00642834">
              <w:rPr>
                <w:rFonts w:eastAsia="Times New Roman"/>
                <w:lang w:eastAsia="lt-LT" w:bidi="lt-LT"/>
              </w:rPr>
              <w:t>.</w:t>
            </w:r>
          </w:p>
        </w:tc>
        <w:tc>
          <w:tcPr>
            <w:tcW w:w="8921" w:type="dxa"/>
            <w:shd w:val="clear" w:color="auto" w:fill="FFFFFF"/>
          </w:tcPr>
          <w:p w14:paraId="302842D4" w14:textId="77777777" w:rsidR="00122FBC" w:rsidRPr="00642834" w:rsidRDefault="00122FBC" w:rsidP="00E302A1">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Mėnesinis sąskaitų administravimo mokestis ir mokesčiai už kitas paslaugas, kuriomis Perkančioji organizacija faktiškai pasinaudojo, už visas sąskaitas nuskaitomas iš vienos sąskaitos. Į mėnesinį sąskaitų administravimo mokestį turi būti įskaičiuotas internetinės bankininkystės palaikymo mokestis, banko nurodymų ir lėšų įskaitymo išlaidos.</w:t>
            </w:r>
          </w:p>
          <w:p w14:paraId="13988CF2" w14:textId="77777777" w:rsidR="00122FBC" w:rsidRPr="00642834" w:rsidRDefault="00122FBC" w:rsidP="00E302A1">
            <w:pPr>
              <w:widowControl w:val="0"/>
              <w:spacing w:after="0" w:line="240" w:lineRule="auto"/>
              <w:rPr>
                <w:rFonts w:eastAsia="Times New Roman"/>
                <w:lang w:eastAsia="lt-LT" w:bidi="lt-LT"/>
              </w:rPr>
            </w:pPr>
          </w:p>
        </w:tc>
      </w:tr>
      <w:tr w:rsidR="00122FBC" w:rsidRPr="00642834" w14:paraId="6E66C577" w14:textId="77777777" w:rsidTr="00122FBC">
        <w:trPr>
          <w:trHeight w:hRule="exact" w:val="568"/>
          <w:jc w:val="center"/>
        </w:trPr>
        <w:tc>
          <w:tcPr>
            <w:tcW w:w="572" w:type="dxa"/>
            <w:shd w:val="clear" w:color="auto" w:fill="FFFFFF"/>
          </w:tcPr>
          <w:p w14:paraId="23AE7FA4" w14:textId="77777777" w:rsidR="00122FBC" w:rsidRPr="00642834" w:rsidRDefault="00122FBC" w:rsidP="00E302A1">
            <w:pPr>
              <w:widowControl w:val="0"/>
              <w:spacing w:after="0" w:line="240" w:lineRule="auto"/>
              <w:jc w:val="center"/>
              <w:rPr>
                <w:rFonts w:eastAsia="Times New Roman"/>
                <w:lang w:eastAsia="lt-LT" w:bidi="lt-LT"/>
              </w:rPr>
            </w:pPr>
            <w:r w:rsidRPr="00642834">
              <w:rPr>
                <w:rFonts w:eastAsia="Times New Roman"/>
                <w:lang w:eastAsia="lt-LT" w:bidi="lt-LT"/>
              </w:rPr>
              <w:t>1</w:t>
            </w:r>
            <w:r>
              <w:rPr>
                <w:rFonts w:eastAsia="Times New Roman"/>
                <w:lang w:eastAsia="lt-LT" w:bidi="lt-LT"/>
              </w:rPr>
              <w:t>1</w:t>
            </w:r>
            <w:r w:rsidRPr="00642834">
              <w:rPr>
                <w:rFonts w:eastAsia="Times New Roman"/>
                <w:lang w:eastAsia="lt-LT" w:bidi="lt-LT"/>
              </w:rPr>
              <w:t>.</w:t>
            </w:r>
          </w:p>
        </w:tc>
        <w:tc>
          <w:tcPr>
            <w:tcW w:w="8921" w:type="dxa"/>
            <w:shd w:val="clear" w:color="auto" w:fill="FFFFFF"/>
          </w:tcPr>
          <w:p w14:paraId="786372D1" w14:textId="77777777" w:rsidR="00122FBC" w:rsidRPr="00642834" w:rsidRDefault="00122FBC" w:rsidP="00E302A1">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Centrinis (pagrindinis) banko filialo ar klientų aptarnavimo skyrius turi būti Vilniuje</w:t>
            </w:r>
          </w:p>
          <w:p w14:paraId="1A38BDA1" w14:textId="77777777" w:rsidR="00122FBC" w:rsidRPr="00642834" w:rsidRDefault="00122FBC" w:rsidP="00E302A1">
            <w:pPr>
              <w:widowControl w:val="0"/>
              <w:spacing w:after="0" w:line="240" w:lineRule="auto"/>
              <w:rPr>
                <w:rFonts w:eastAsia="Times New Roman"/>
                <w:lang w:eastAsia="lt-LT" w:bidi="lt-LT"/>
              </w:rPr>
            </w:pPr>
          </w:p>
        </w:tc>
      </w:tr>
    </w:tbl>
    <w:p w14:paraId="59CAB02E" w14:textId="77777777" w:rsidR="001B525A" w:rsidRPr="00F65E94" w:rsidRDefault="001B525A" w:rsidP="00122FBC">
      <w:pPr>
        <w:tabs>
          <w:tab w:val="left" w:pos="993"/>
        </w:tabs>
        <w:suppressAutoHyphens w:val="0"/>
        <w:autoSpaceDN/>
        <w:spacing w:after="0" w:line="240" w:lineRule="auto"/>
        <w:jc w:val="both"/>
        <w:textAlignment w:val="auto"/>
      </w:pPr>
    </w:p>
    <w:p w14:paraId="0809376D" w14:textId="3EBF1CBF" w:rsidR="00E66666" w:rsidRPr="00F65E94" w:rsidRDefault="001B525A">
      <w:pPr>
        <w:rPr>
          <w:szCs w:val="24"/>
        </w:rPr>
      </w:pPr>
      <w:r w:rsidRPr="00F65E94">
        <w:rPr>
          <w:szCs w:val="24"/>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613A1C" w:rsidRPr="00F65E94">
        <w:rPr>
          <w:szCs w:val="24"/>
        </w:rPr>
        <w:t>4.</w:t>
      </w:r>
      <w:r w:rsidRPr="00F65E94">
        <w:rPr>
          <w:szCs w:val="24"/>
        </w:rPr>
        <w:t>3</w:t>
      </w:r>
      <w:r w:rsidR="00B12B6F" w:rsidRPr="00F65E94">
        <w:rPr>
          <w:szCs w:val="24"/>
        </w:rPr>
        <w:t>.</w:t>
      </w:r>
      <w:r w:rsidRPr="00F65E94">
        <w:rPr>
          <w:szCs w:val="24"/>
        </w:rPr>
        <w:t xml:space="preserve"> papunktis.</w:t>
      </w:r>
    </w:p>
    <w:sectPr w:rsidR="00E66666" w:rsidRPr="00F65E94" w:rsidSect="008202E2">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CEAB" w14:textId="77777777" w:rsidR="00940D93" w:rsidRDefault="00940D93" w:rsidP="008202E2">
      <w:pPr>
        <w:spacing w:after="0" w:line="240" w:lineRule="auto"/>
      </w:pPr>
      <w:r>
        <w:separator/>
      </w:r>
    </w:p>
  </w:endnote>
  <w:endnote w:type="continuationSeparator" w:id="0">
    <w:p w14:paraId="45F854CC" w14:textId="77777777" w:rsidR="00940D93" w:rsidRDefault="00940D93"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6F77" w14:textId="77777777" w:rsidR="00940D93" w:rsidRDefault="00940D93" w:rsidP="008202E2">
      <w:pPr>
        <w:spacing w:after="0" w:line="240" w:lineRule="auto"/>
      </w:pPr>
      <w:r>
        <w:separator/>
      </w:r>
    </w:p>
  </w:footnote>
  <w:footnote w:type="continuationSeparator" w:id="0">
    <w:p w14:paraId="7BC3D8A6" w14:textId="77777777" w:rsidR="00940D93" w:rsidRDefault="00940D93"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03D1601"/>
    <w:multiLevelType w:val="multilevel"/>
    <w:tmpl w:val="7996CC90"/>
    <w:lvl w:ilvl="0">
      <w:start w:val="1"/>
      <w:numFmt w:val="upperRoman"/>
      <w:lvlText w:val="%1."/>
      <w:lvlJc w:val="left"/>
      <w:pPr>
        <w:ind w:left="1080" w:hanging="720"/>
      </w:pPr>
      <w:rPr>
        <w:b/>
      </w:rPr>
    </w:lvl>
    <w:lvl w:ilvl="1">
      <w:start w:val="4"/>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1"/>
  </w:num>
  <w:num w:numId="2" w16cid:durableId="1044327100">
    <w:abstractNumId w:val="25"/>
  </w:num>
  <w:num w:numId="3" w16cid:durableId="1998921702">
    <w:abstractNumId w:val="5"/>
  </w:num>
  <w:num w:numId="4" w16cid:durableId="140999665">
    <w:abstractNumId w:val="37"/>
  </w:num>
  <w:num w:numId="5" w16cid:durableId="1132599550">
    <w:abstractNumId w:val="35"/>
  </w:num>
  <w:num w:numId="6" w16cid:durableId="1320840068">
    <w:abstractNumId w:val="22"/>
  </w:num>
  <w:num w:numId="7" w16cid:durableId="74208724">
    <w:abstractNumId w:val="28"/>
  </w:num>
  <w:num w:numId="8" w16cid:durableId="765492934">
    <w:abstractNumId w:val="14"/>
  </w:num>
  <w:num w:numId="9" w16cid:durableId="1882013191">
    <w:abstractNumId w:val="18"/>
  </w:num>
  <w:num w:numId="10" w16cid:durableId="347760550">
    <w:abstractNumId w:val="10"/>
  </w:num>
  <w:num w:numId="11" w16cid:durableId="1796866747">
    <w:abstractNumId w:val="24"/>
  </w:num>
  <w:num w:numId="12" w16cid:durableId="1734234849">
    <w:abstractNumId w:val="15"/>
  </w:num>
  <w:num w:numId="13" w16cid:durableId="167596386">
    <w:abstractNumId w:val="19"/>
  </w:num>
  <w:num w:numId="14" w16cid:durableId="1272587059">
    <w:abstractNumId w:val="13"/>
  </w:num>
  <w:num w:numId="15" w16cid:durableId="1391689235">
    <w:abstractNumId w:val="27"/>
  </w:num>
  <w:num w:numId="16" w16cid:durableId="1150291219">
    <w:abstractNumId w:val="23"/>
  </w:num>
  <w:num w:numId="17" w16cid:durableId="1050612271">
    <w:abstractNumId w:val="0"/>
  </w:num>
  <w:num w:numId="18" w16cid:durableId="1476948706">
    <w:abstractNumId w:val="4"/>
  </w:num>
  <w:num w:numId="19" w16cid:durableId="2017729358">
    <w:abstractNumId w:val="6"/>
  </w:num>
  <w:num w:numId="20" w16cid:durableId="1000350605">
    <w:abstractNumId w:val="31"/>
  </w:num>
  <w:num w:numId="21" w16cid:durableId="497380441">
    <w:abstractNumId w:val="2"/>
  </w:num>
  <w:num w:numId="22" w16cid:durableId="812254621">
    <w:abstractNumId w:val="12"/>
  </w:num>
  <w:num w:numId="23" w16cid:durableId="607659879">
    <w:abstractNumId w:val="26"/>
  </w:num>
  <w:num w:numId="24" w16cid:durableId="2010520134">
    <w:abstractNumId w:val="36"/>
  </w:num>
  <w:num w:numId="25" w16cid:durableId="832062793">
    <w:abstractNumId w:val="11"/>
  </w:num>
  <w:num w:numId="26" w16cid:durableId="61486188">
    <w:abstractNumId w:val="21"/>
  </w:num>
  <w:num w:numId="27" w16cid:durableId="612445494">
    <w:abstractNumId w:val="7"/>
  </w:num>
  <w:num w:numId="28" w16cid:durableId="48454734">
    <w:abstractNumId w:val="8"/>
  </w:num>
  <w:num w:numId="29" w16cid:durableId="910581228">
    <w:abstractNumId w:val="20"/>
  </w:num>
  <w:num w:numId="30" w16cid:durableId="1296443653">
    <w:abstractNumId w:val="9"/>
  </w:num>
  <w:num w:numId="31" w16cid:durableId="794715923">
    <w:abstractNumId w:val="16"/>
  </w:num>
  <w:num w:numId="32" w16cid:durableId="41055433">
    <w:abstractNumId w:val="32"/>
  </w:num>
  <w:num w:numId="33" w16cid:durableId="1001398771">
    <w:abstractNumId w:val="3"/>
  </w:num>
  <w:num w:numId="34" w16cid:durableId="1812364052">
    <w:abstractNumId w:val="29"/>
  </w:num>
  <w:num w:numId="35" w16cid:durableId="17388157">
    <w:abstractNumId w:val="30"/>
  </w:num>
  <w:num w:numId="36" w16cid:durableId="1570308583">
    <w:abstractNumId w:val="33"/>
  </w:num>
  <w:num w:numId="37" w16cid:durableId="2000841931">
    <w:abstractNumId w:val="38"/>
  </w:num>
  <w:num w:numId="38" w16cid:durableId="1736391289">
    <w:abstractNumId w:val="17"/>
  </w:num>
  <w:num w:numId="39" w16cid:durableId="47036366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15E33"/>
    <w:rsid w:val="00037267"/>
    <w:rsid w:val="000D77EF"/>
    <w:rsid w:val="000E1C43"/>
    <w:rsid w:val="00122FBC"/>
    <w:rsid w:val="00172103"/>
    <w:rsid w:val="001900CC"/>
    <w:rsid w:val="001A2D79"/>
    <w:rsid w:val="001B525A"/>
    <w:rsid w:val="001D3FDB"/>
    <w:rsid w:val="001E7A02"/>
    <w:rsid w:val="002262DB"/>
    <w:rsid w:val="002530CA"/>
    <w:rsid w:val="00270238"/>
    <w:rsid w:val="0029411E"/>
    <w:rsid w:val="002C49B6"/>
    <w:rsid w:val="002C601E"/>
    <w:rsid w:val="00315B4E"/>
    <w:rsid w:val="003269C5"/>
    <w:rsid w:val="00326B6E"/>
    <w:rsid w:val="003C3231"/>
    <w:rsid w:val="004440E7"/>
    <w:rsid w:val="00452D65"/>
    <w:rsid w:val="00473511"/>
    <w:rsid w:val="004E4C0D"/>
    <w:rsid w:val="004F5A08"/>
    <w:rsid w:val="0057797F"/>
    <w:rsid w:val="005B2E7C"/>
    <w:rsid w:val="005D40DB"/>
    <w:rsid w:val="00613A1C"/>
    <w:rsid w:val="00683C0C"/>
    <w:rsid w:val="00735D34"/>
    <w:rsid w:val="007411C3"/>
    <w:rsid w:val="007570CB"/>
    <w:rsid w:val="007E433E"/>
    <w:rsid w:val="007F2E15"/>
    <w:rsid w:val="007F6F4F"/>
    <w:rsid w:val="00817602"/>
    <w:rsid w:val="008202E2"/>
    <w:rsid w:val="008974A9"/>
    <w:rsid w:val="008D3B2D"/>
    <w:rsid w:val="00940D93"/>
    <w:rsid w:val="00977E80"/>
    <w:rsid w:val="009F69B1"/>
    <w:rsid w:val="00A43B0A"/>
    <w:rsid w:val="00B11304"/>
    <w:rsid w:val="00B12B6F"/>
    <w:rsid w:val="00B1515D"/>
    <w:rsid w:val="00BE36C7"/>
    <w:rsid w:val="00C32ED5"/>
    <w:rsid w:val="00C61A10"/>
    <w:rsid w:val="00D04B91"/>
    <w:rsid w:val="00D12884"/>
    <w:rsid w:val="00D27088"/>
    <w:rsid w:val="00D40DF5"/>
    <w:rsid w:val="00DC38BE"/>
    <w:rsid w:val="00E25B79"/>
    <w:rsid w:val="00E4261C"/>
    <w:rsid w:val="00E53C87"/>
    <w:rsid w:val="00E66666"/>
    <w:rsid w:val="00E7788A"/>
    <w:rsid w:val="00EE6FAF"/>
    <w:rsid w:val="00F50B14"/>
    <w:rsid w:val="00F65E94"/>
    <w:rsid w:val="00F74122"/>
    <w:rsid w:val="00FA6037"/>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basedOn w:val="Numatytasispastraiposriftas"/>
    <w:link w:val="Antrats"/>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 w:type="character" w:styleId="Vietosrezervavimoenklotekstas">
    <w:name w:val="Placeholder Text"/>
    <w:basedOn w:val="Numatytasispastraiposriftas"/>
    <w:uiPriority w:val="99"/>
    <w:semiHidden/>
    <w:qFormat/>
    <w:rsid w:val="00190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1126D"/>
    <w:rsid w:val="00015E33"/>
    <w:rsid w:val="00037267"/>
    <w:rsid w:val="00064217"/>
    <w:rsid w:val="00125D5B"/>
    <w:rsid w:val="00172103"/>
    <w:rsid w:val="001B41E4"/>
    <w:rsid w:val="001E1225"/>
    <w:rsid w:val="00201B07"/>
    <w:rsid w:val="0020343C"/>
    <w:rsid w:val="002262DB"/>
    <w:rsid w:val="002C49B6"/>
    <w:rsid w:val="002C601E"/>
    <w:rsid w:val="003F1793"/>
    <w:rsid w:val="003F59A6"/>
    <w:rsid w:val="00406645"/>
    <w:rsid w:val="00434E8B"/>
    <w:rsid w:val="004F79E4"/>
    <w:rsid w:val="0057797F"/>
    <w:rsid w:val="005B2E7C"/>
    <w:rsid w:val="005D40DB"/>
    <w:rsid w:val="006860BB"/>
    <w:rsid w:val="006E60C7"/>
    <w:rsid w:val="00743892"/>
    <w:rsid w:val="007570CB"/>
    <w:rsid w:val="00764A39"/>
    <w:rsid w:val="007E433E"/>
    <w:rsid w:val="008D3B2D"/>
    <w:rsid w:val="009C6CA6"/>
    <w:rsid w:val="009D2FCD"/>
    <w:rsid w:val="00A43B0A"/>
    <w:rsid w:val="00B11304"/>
    <w:rsid w:val="00B1515D"/>
    <w:rsid w:val="00BD1B19"/>
    <w:rsid w:val="00D014E2"/>
    <w:rsid w:val="00D04B91"/>
    <w:rsid w:val="00D7642B"/>
    <w:rsid w:val="00DD013C"/>
    <w:rsid w:val="00DD7E23"/>
    <w:rsid w:val="00DE4D7B"/>
    <w:rsid w:val="00E25E51"/>
    <w:rsid w:val="00EA743B"/>
    <w:rsid w:val="00EE6869"/>
    <w:rsid w:val="00EE6FAF"/>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3487</Words>
  <Characters>1989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6</cp:revision>
  <dcterms:created xsi:type="dcterms:W3CDTF">2025-04-02T13:00:00Z</dcterms:created>
  <dcterms:modified xsi:type="dcterms:W3CDTF">2025-04-03T10:32:00Z</dcterms:modified>
</cp:coreProperties>
</file>