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6D3A4DCC"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w:t>
          </w:r>
          <w:r w:rsidR="007D5774">
            <w:rPr>
              <w:rFonts w:ascii="Times New Roman" w:hAnsi="Times New Roman" w:cs="Times New Roman"/>
              <w:sz w:val="24"/>
              <w:szCs w:val="24"/>
            </w:rPr>
            <w:t>04</w:t>
          </w:r>
          <w:r w:rsidR="00812612">
            <w:rPr>
              <w:rFonts w:ascii="Times New Roman" w:hAnsi="Times New Roman" w:cs="Times New Roman"/>
              <w:sz w:val="24"/>
              <w:szCs w:val="24"/>
            </w:rPr>
            <w:t>-04</w:t>
          </w:r>
        </w:p>
        <w:p w14:paraId="6379A45C" w14:textId="05798DBC"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812612">
            <w:rPr>
              <w:rFonts w:ascii="Times New Roman" w:hAnsi="Times New Roman" w:cs="Times New Roman"/>
              <w:sz w:val="24"/>
              <w:szCs w:val="24"/>
            </w:rPr>
            <w:t>13</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6E274030" w:rsidR="008E1AD2" w:rsidRPr="008E1AD2" w:rsidRDefault="008E1AD2" w:rsidP="008E1AD2">
          <w:pPr>
            <w:pStyle w:val="HTMLiankstoformatuotas"/>
            <w:ind w:firstLine="15"/>
            <w:jc w:val="center"/>
            <w:rPr>
              <w:rFonts w:ascii="Times New Roman" w:hAnsi="Times New Roman" w:cs="Times New Roman"/>
              <w:b/>
              <w:color w:val="000000"/>
              <w:sz w:val="28"/>
              <w:szCs w:val="18"/>
            </w:rPr>
          </w:pPr>
          <w:r w:rsidRPr="008E1AD2">
            <w:rPr>
              <w:rFonts w:ascii="Times New Roman" w:hAnsi="Times New Roman" w:cs="Times New Roman"/>
              <w:b/>
              <w:bCs/>
              <w:sz w:val="44"/>
              <w:szCs w:val="28"/>
            </w:rPr>
            <w:t>„</w:t>
          </w:r>
          <w:r w:rsidR="007D5774" w:rsidRPr="007D5774">
            <w:rPr>
              <w:rFonts w:ascii="Times New Roman" w:hAnsi="Times New Roman" w:cs="Times New Roman"/>
              <w:b/>
              <w:color w:val="2E74B5" w:themeColor="accent5" w:themeShade="BF"/>
              <w:sz w:val="28"/>
              <w:szCs w:val="18"/>
            </w:rPr>
            <w:t xml:space="preserve">VARĖNOS RAJONO SAVIVALDYBEI PRIKLAUSANČIŲ KELIŲ SU ASFALTO DANGA BEI JŲ SUDĖTINIŲ DALIŲ (ŠALIGATVIŲ, TAKŲ, PAVIRŠINIO NUOTEKŲ TINKLŲ) PAPRASTOJO REMONTO </w:t>
          </w:r>
          <w:r w:rsidR="00611A6A">
            <w:rPr>
              <w:rFonts w:ascii="Times New Roman" w:hAnsi="Times New Roman" w:cs="Times New Roman"/>
              <w:b/>
              <w:color w:val="2E74B5" w:themeColor="accent5" w:themeShade="BF"/>
              <w:sz w:val="28"/>
              <w:szCs w:val="18"/>
            </w:rPr>
            <w:t>DARBAI</w:t>
          </w:r>
          <w:r w:rsidRPr="008E1AD2">
            <w:rPr>
              <w:rFonts w:ascii="Times New Roman" w:hAnsi="Times New Roman" w:cs="Times New Roman"/>
              <w:b/>
              <w:bCs/>
              <w:sz w:val="44"/>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77777777"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r>
            <w:rPr>
              <w:rFonts w:ascii="Times New Roman" w:hAnsi="Times New Roman" w:cs="Times New Roman"/>
              <w:b/>
              <w:bCs/>
              <w:sz w:val="28"/>
              <w:szCs w:val="28"/>
            </w:rPr>
            <w:t>1</w:t>
          </w:r>
          <w:r w:rsidRPr="00831654">
            <w:rPr>
              <w:rFonts w:ascii="Times New Roman" w:hAnsi="Times New Roman" w:cs="Times New Roman"/>
              <w:i/>
              <w:iCs/>
              <w:sz w:val="28"/>
              <w:szCs w:val="28"/>
            </w:rPr>
            <w:t xml:space="preserve"> </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52B0C97"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F247E">
                  <w:rPr>
                    <w:noProof/>
                    <w:webHidden/>
                  </w:rPr>
                  <w:t>2</w:t>
                </w:r>
                <w:r w:rsidR="0074475B">
                  <w:rPr>
                    <w:noProof/>
                    <w:webHidden/>
                  </w:rPr>
                  <w:fldChar w:fldCharType="end"/>
                </w:r>
              </w:hyperlink>
            </w:p>
            <w:p w14:paraId="72F5B133" w14:textId="39B51F00"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F247E">
                  <w:rPr>
                    <w:noProof/>
                    <w:webHidden/>
                  </w:rPr>
                  <w:t>2</w:t>
                </w:r>
                <w:r>
                  <w:rPr>
                    <w:noProof/>
                    <w:webHidden/>
                  </w:rPr>
                  <w:fldChar w:fldCharType="end"/>
                </w:r>
              </w:hyperlink>
            </w:p>
            <w:p w14:paraId="569BF15B" w14:textId="7FA4B015"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DF247E">
                  <w:rPr>
                    <w:noProof/>
                    <w:webHidden/>
                  </w:rPr>
                  <w:t>3</w:t>
                </w:r>
                <w:r>
                  <w:rPr>
                    <w:noProof/>
                    <w:webHidden/>
                  </w:rPr>
                  <w:fldChar w:fldCharType="end"/>
                </w:r>
              </w:hyperlink>
            </w:p>
            <w:p w14:paraId="37870567" w14:textId="754D4C89"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F247E">
                  <w:rPr>
                    <w:noProof/>
                    <w:webHidden/>
                  </w:rPr>
                  <w:t>3</w:t>
                </w:r>
                <w:r>
                  <w:rPr>
                    <w:noProof/>
                    <w:webHidden/>
                  </w:rPr>
                  <w:fldChar w:fldCharType="end"/>
                </w:r>
              </w:hyperlink>
            </w:p>
            <w:p w14:paraId="51E715FC" w14:textId="4CB2F62C"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F247E">
                  <w:rPr>
                    <w:noProof/>
                    <w:webHidden/>
                  </w:rPr>
                  <w:t>3</w:t>
                </w:r>
                <w:r>
                  <w:rPr>
                    <w:noProof/>
                    <w:webHidden/>
                  </w:rPr>
                  <w:fldChar w:fldCharType="end"/>
                </w:r>
              </w:hyperlink>
            </w:p>
            <w:p w14:paraId="29434F06" w14:textId="3779B3E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DF247E">
                  <w:rPr>
                    <w:noProof/>
                    <w:webHidden/>
                  </w:rPr>
                  <w:t>3</w:t>
                </w:r>
                <w:r>
                  <w:rPr>
                    <w:noProof/>
                    <w:webHidden/>
                  </w:rPr>
                  <w:fldChar w:fldCharType="end"/>
                </w:r>
              </w:hyperlink>
            </w:p>
            <w:p w14:paraId="163B50EE" w14:textId="2AF26ADA"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DF247E">
                  <w:rPr>
                    <w:noProof/>
                    <w:webHidden/>
                  </w:rPr>
                  <w:t>4</w:t>
                </w:r>
                <w:r>
                  <w:rPr>
                    <w:noProof/>
                    <w:webHidden/>
                  </w:rPr>
                  <w:fldChar w:fldCharType="end"/>
                </w:r>
              </w:hyperlink>
            </w:p>
            <w:p w14:paraId="7C9C7354" w14:textId="01406937"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DF247E">
                  <w:rPr>
                    <w:noProof/>
                    <w:webHidden/>
                  </w:rPr>
                  <w:t>5</w:t>
                </w:r>
                <w:r>
                  <w:rPr>
                    <w:noProof/>
                    <w:webHidden/>
                  </w:rPr>
                  <w:fldChar w:fldCharType="end"/>
                </w:r>
              </w:hyperlink>
            </w:p>
            <w:p w14:paraId="1901588D" w14:textId="6D8EB890"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DF247E">
                  <w:rPr>
                    <w:noProof/>
                    <w:webHidden/>
                  </w:rPr>
                  <w:t>5</w:t>
                </w:r>
                <w:r>
                  <w:rPr>
                    <w:noProof/>
                    <w:webHidden/>
                  </w:rPr>
                  <w:fldChar w:fldCharType="end"/>
                </w:r>
              </w:hyperlink>
            </w:p>
            <w:p w14:paraId="63AED696" w14:textId="41515F77"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DF247E">
                  <w:rPr>
                    <w:noProof/>
                    <w:webHidden/>
                  </w:rPr>
                  <w:t>5</w:t>
                </w:r>
                <w:r>
                  <w:rPr>
                    <w:noProof/>
                    <w:webHidden/>
                  </w:rPr>
                  <w:fldChar w:fldCharType="end"/>
                </w:r>
              </w:hyperlink>
            </w:p>
            <w:p w14:paraId="7B3E2EFA" w14:textId="3D642EAC" w:rsidR="0074475B" w:rsidRDefault="0074475B" w:rsidP="004A2F44">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DF247E">
                  <w:rPr>
                    <w:noProof/>
                    <w:webHidden/>
                  </w:rPr>
                  <w:t>5</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F247E" w:rsidRDefault="00263B34" w:rsidP="00457163">
      <w:pPr>
        <w:pStyle w:val="Antrat1"/>
        <w:numPr>
          <w:ilvl w:val="0"/>
          <w:numId w:val="1"/>
        </w:numPr>
        <w:spacing w:line="20" w:lineRule="atLeast"/>
        <w:ind w:left="567" w:hanging="567"/>
        <w:contextualSpacing/>
        <w:rPr>
          <w:rFonts w:asciiTheme="minorHAnsi" w:hAnsiTheme="minorHAnsi" w:cstheme="minorHAnsi"/>
          <w:b/>
          <w:sz w:val="28"/>
        </w:rPr>
      </w:pPr>
      <w:bookmarkStart w:id="0" w:name="_Toc126333928"/>
      <w:bookmarkStart w:id="1" w:name="_Toc335201954"/>
      <w:bookmarkStart w:id="2" w:name="_Toc147739116"/>
      <w:r w:rsidRPr="00DF247E">
        <w:rPr>
          <w:rFonts w:asciiTheme="minorHAnsi" w:hAnsiTheme="minorHAnsi" w:cstheme="minorHAnsi"/>
          <w:b/>
          <w:sz w:val="28"/>
        </w:rPr>
        <w:lastRenderedPageBreak/>
        <w:t>Bendra informacija</w:t>
      </w:r>
      <w:bookmarkEnd w:id="0"/>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8E1AD2">
      <w:pPr>
        <w:pStyle w:val="Sraopastraipa"/>
        <w:numPr>
          <w:ilvl w:val="1"/>
          <w:numId w:val="1"/>
        </w:numPr>
        <w:tabs>
          <w:tab w:val="left" w:pos="993"/>
        </w:tabs>
        <w:spacing w:after="0" w:line="20" w:lineRule="atLeast"/>
        <w:ind w:firstLine="20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AA23FB">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8E1AD2">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68361A41" w:rsidR="005E62F0" w:rsidRPr="00997065" w:rsidRDefault="003A502A" w:rsidP="0097765E">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w:t>
      </w:r>
      <w:r w:rsidR="00AE0E78">
        <w:rPr>
          <w:rFonts w:cstheme="minorHAnsi"/>
        </w:rPr>
        <w:t>1</w:t>
      </w:r>
      <w:r w:rsidRPr="00DF247E">
        <w:rPr>
          <w:rFonts w:cstheme="minorHAnsi"/>
          <w:i/>
        </w:rPr>
        <w:t xml:space="preserve"> </w:t>
      </w:r>
      <w:r w:rsidRPr="00DF247E">
        <w:rPr>
          <w:rFonts w:cstheme="minorHAnsi"/>
        </w:rPr>
        <w:t>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w:t>
      </w:r>
      <w:r w:rsidR="00AE0E78">
        <w:rPr>
          <w:rFonts w:cstheme="minorHAnsi"/>
        </w:rPr>
        <w:t>e</w:t>
      </w:r>
      <w:r w:rsidR="002B3145" w:rsidRPr="00DF247E">
        <w:rPr>
          <w:rFonts w:cstheme="minorHAnsi"/>
        </w:rPr>
        <w:t xml:space="preserve"> „Tiekėjų kvalifikacijos reikalavimai ir reikalaujami kokybės bei aplinkos apsaugos vadybos sistemų standartai“</w:t>
      </w:r>
      <w:r w:rsidR="00AE0E78">
        <w:rPr>
          <w:rFonts w:cstheme="minorHAnsi"/>
        </w:rPr>
        <w:t xml:space="preserve"> ir </w:t>
      </w:r>
      <w:r w:rsidR="00AE0E78" w:rsidRPr="00D10845">
        <w:rPr>
          <w:rFonts w:eastAsia="Calibri" w:cstheme="minorHAnsi"/>
        </w:rPr>
        <w:t>6 pried</w:t>
      </w:r>
      <w:r w:rsidR="00AE0E78">
        <w:rPr>
          <w:rFonts w:eastAsia="Calibri" w:cstheme="minorHAnsi"/>
        </w:rPr>
        <w:t>e</w:t>
      </w:r>
      <w:r w:rsidR="00AE0E78" w:rsidRPr="00D10845">
        <w:rPr>
          <w:rFonts w:eastAsia="Calibri" w:cstheme="minorHAnsi"/>
        </w:rPr>
        <w:t xml:space="preserve"> „Sutarties projektas“</w:t>
      </w:r>
      <w:r w:rsidR="00AE0E78">
        <w:rPr>
          <w:rFonts w:eastAsia="Calibri" w:cstheme="minorHAnsi"/>
        </w:rPr>
        <w:t>.</w:t>
      </w:r>
    </w:p>
    <w:p w14:paraId="2413C02D" w14:textId="6CF7E2AC" w:rsidR="00E32C8E" w:rsidRPr="002B3145" w:rsidRDefault="00E32C8E" w:rsidP="0097765E">
      <w:pPr>
        <w:pStyle w:val="Sraopastraipa"/>
        <w:numPr>
          <w:ilvl w:val="1"/>
          <w:numId w:val="7"/>
        </w:numPr>
        <w:tabs>
          <w:tab w:val="left" w:pos="993"/>
        </w:tabs>
        <w:spacing w:after="0" w:line="240" w:lineRule="auto"/>
        <w:ind w:left="0" w:firstLine="567"/>
        <w:jc w:val="both"/>
        <w:rPr>
          <w:rFonts w:eastAsia="Arial"/>
        </w:rPr>
      </w:pPr>
      <w:r w:rsidRPr="002B3145">
        <w:rPr>
          <w:rFonts w:eastAsia="Arial"/>
        </w:rPr>
        <w:t xml:space="preserve">Išankstinis skelbimas apie </w:t>
      </w:r>
      <w:r w:rsidR="007A68AD" w:rsidRPr="002B3145">
        <w:rPr>
          <w:rFonts w:eastAsia="Arial"/>
        </w:rPr>
        <w:t>p</w:t>
      </w:r>
      <w:r w:rsidRPr="002B3145">
        <w:rPr>
          <w:rFonts w:eastAsia="Arial"/>
        </w:rPr>
        <w:t>irkimą nebuvo paskelbtas</w:t>
      </w:r>
      <w:r w:rsidR="008E1AD2" w:rsidRPr="002B3145">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639AE59E" w:rsidR="004D070C" w:rsidRPr="004D070C" w:rsidRDefault="007466F8" w:rsidP="008E1AD2">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r w:rsidR="008E1AD2">
        <w:rPr>
          <w:rFonts w:cstheme="minorHAnsi"/>
        </w:rPr>
        <w:t>.</w:t>
      </w:r>
      <w:r w:rsidR="004D070C" w:rsidRPr="004D070C">
        <w:rPr>
          <w:rFonts w:cstheme="minorHAnsi"/>
          <w:i/>
          <w:iCs/>
          <w:color w:val="7030A0"/>
          <w:sz w:val="22"/>
          <w:szCs w:val="22"/>
        </w:rPr>
        <w:t xml:space="preserve">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DF247E" w:rsidRDefault="00507DC9" w:rsidP="00717DCC">
      <w:pPr>
        <w:pStyle w:val="Antrat1"/>
        <w:spacing w:line="20" w:lineRule="atLeast"/>
        <w:contextualSpacing/>
        <w:rPr>
          <w:b/>
          <w:sz w:val="28"/>
        </w:rPr>
      </w:pPr>
      <w:bookmarkStart w:id="3" w:name="_Ref39426332"/>
      <w:bookmarkStart w:id="4" w:name="_Ref39426338"/>
      <w:bookmarkStart w:id="5" w:name="_Toc126333929"/>
      <w:bookmarkEnd w:id="1"/>
      <w:r w:rsidRPr="00DF247E">
        <w:rPr>
          <w:rFonts w:ascii="Calibri" w:hAnsi="Calibri" w:cs="Calibri"/>
          <w:b/>
          <w:sz w:val="28"/>
        </w:rPr>
        <w:t>2</w:t>
      </w:r>
      <w:r w:rsidRPr="00DF247E">
        <w:rPr>
          <w:b/>
          <w:sz w:val="28"/>
        </w:rPr>
        <w:t xml:space="preserve">. </w:t>
      </w:r>
      <w:r w:rsidR="00B41C66" w:rsidRPr="00DF247E">
        <w:rPr>
          <w:rFonts w:asciiTheme="minorHAnsi" w:hAnsiTheme="minorHAnsi" w:cstheme="minorHAnsi"/>
          <w:b/>
          <w:sz w:val="28"/>
        </w:rPr>
        <w:t>Pirkimo objektas</w:t>
      </w:r>
      <w:bookmarkEnd w:id="3"/>
      <w:bookmarkEnd w:id="4"/>
      <w:bookmarkEnd w:id="5"/>
    </w:p>
    <w:p w14:paraId="0B7B0A50" w14:textId="594A109D" w:rsidR="00B41C66" w:rsidRPr="00A86674" w:rsidRDefault="00B41C66" w:rsidP="002B3145">
      <w:pPr>
        <w:pStyle w:val="Betarp"/>
        <w:numPr>
          <w:ilvl w:val="1"/>
          <w:numId w:val="18"/>
        </w:numPr>
        <w:spacing w:after="120"/>
        <w:ind w:left="0" w:firstLine="567"/>
        <w:contextualSpacing/>
        <w:jc w:val="both"/>
        <w:rPr>
          <w:rFonts w:cstheme="minorHAnsi"/>
        </w:rPr>
      </w:pPr>
      <w:r w:rsidRPr="00F0499F">
        <w:rPr>
          <w:rFonts w:eastAsia="Calibri"/>
          <w:color w:val="000000" w:themeColor="text1"/>
        </w:rPr>
        <w:t xml:space="preserve">Perkančioji organizacija numato įsigyti </w:t>
      </w:r>
      <w:r w:rsidR="00C72648" w:rsidRPr="00C72648">
        <w:rPr>
          <w:b/>
          <w:bCs/>
          <w:noProof/>
          <w:color w:val="4472C4" w:themeColor="accent1"/>
        </w:rPr>
        <w:t>Varėnos rajono savivaldybei priklausančių kelių su asfalto danga bei jų sudėtinių dalių (šaligatvių, takų, paviršinio nuotekų tinklų) paprastojo remonto darbus</w:t>
      </w:r>
      <w:r w:rsidRPr="002B3145">
        <w:rPr>
          <w:rFonts w:eastAsia="Calibri"/>
          <w:b/>
          <w:color w:val="2E74B5" w:themeColor="accent5" w:themeShade="BF"/>
        </w:rPr>
        <w:t>.</w:t>
      </w:r>
      <w:r w:rsidRPr="002B3145">
        <w:rPr>
          <w:rFonts w:cstheme="minorHAnsi"/>
          <w:color w:val="2E74B5" w:themeColor="accent5" w:themeShade="BF"/>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A86674">
        <w:rPr>
          <w:rFonts w:cstheme="minorHAnsi"/>
        </w:rPr>
        <w:t xml:space="preserve">sąlygų </w:t>
      </w:r>
      <w:r w:rsidR="00DF7410" w:rsidRPr="00A86674">
        <w:rPr>
          <w:rFonts w:cstheme="minorHAnsi"/>
        </w:rPr>
        <w:t>6</w:t>
      </w:r>
      <w:r w:rsidR="00611A6A" w:rsidRPr="00A86674">
        <w:rPr>
          <w:rFonts w:cstheme="minorHAnsi"/>
        </w:rPr>
        <w:t xml:space="preserve"> </w:t>
      </w:r>
      <w:r w:rsidR="00444CAF" w:rsidRPr="00A86674">
        <w:rPr>
          <w:rFonts w:cstheme="minorHAnsi"/>
        </w:rPr>
        <w:t>pried</w:t>
      </w:r>
      <w:r w:rsidR="00DF7410" w:rsidRPr="00A86674">
        <w:rPr>
          <w:rFonts w:cstheme="minorHAnsi"/>
        </w:rPr>
        <w:t>e</w:t>
      </w:r>
      <w:r w:rsidRPr="00A86674">
        <w:rPr>
          <w:rFonts w:cstheme="minorHAnsi"/>
        </w:rPr>
        <w:t>.</w:t>
      </w:r>
    </w:p>
    <w:p w14:paraId="48EEE6C2" w14:textId="5F62DF21" w:rsidR="00B41C66" w:rsidRPr="00A86674" w:rsidRDefault="00507DC9" w:rsidP="002B3145">
      <w:pPr>
        <w:pStyle w:val="Betarp"/>
        <w:spacing w:after="120"/>
        <w:ind w:firstLine="567"/>
        <w:contextualSpacing/>
        <w:jc w:val="both"/>
        <w:rPr>
          <w:rFonts w:cstheme="minorHAnsi"/>
        </w:rPr>
      </w:pPr>
      <w:r w:rsidRPr="00A86674">
        <w:rPr>
          <w:rFonts w:cstheme="minorHAnsi"/>
        </w:rPr>
        <w:t>2.2</w:t>
      </w:r>
      <w:r w:rsidR="002B3145" w:rsidRPr="00A86674">
        <w:rPr>
          <w:rFonts w:cstheme="minorHAnsi"/>
        </w:rPr>
        <w:t xml:space="preserve">. </w:t>
      </w:r>
      <w:r w:rsidR="00B41C66" w:rsidRPr="00A86674">
        <w:rPr>
          <w:rFonts w:cstheme="minorHAnsi"/>
        </w:rPr>
        <w:t>Pirkimo objektas į dalis neskaidomas</w:t>
      </w:r>
      <w:r w:rsidR="00920113" w:rsidRPr="00A86674">
        <w:rPr>
          <w:rFonts w:cstheme="minorHAnsi"/>
        </w:rPr>
        <w:t xml:space="preserve">, </w:t>
      </w:r>
      <w:r w:rsidR="00920113" w:rsidRPr="00A86674">
        <w:t xml:space="preserve">nes pirkimo objektas nėra dalus, tiekėjas turi teikti pasiūlymą visam darbų kiekiui. </w:t>
      </w:r>
      <w:r w:rsidR="007554D6" w:rsidRPr="00A86674">
        <w:rPr>
          <w:rFonts w:cstheme="minorHAnsi"/>
        </w:rPr>
        <w:t>Pirkimo apimtys, reikalavimai ir technin</w:t>
      </w:r>
      <w:r w:rsidR="00611A6A" w:rsidRPr="00A86674">
        <w:rPr>
          <w:rFonts w:cstheme="minorHAnsi"/>
        </w:rPr>
        <w:t>iai reklamavimai</w:t>
      </w:r>
      <w:r w:rsidR="007554D6" w:rsidRPr="00A86674">
        <w:rPr>
          <w:rFonts w:cstheme="minorHAnsi"/>
        </w:rPr>
        <w:t xml:space="preserve"> apibrėžti </w:t>
      </w:r>
      <w:r w:rsidR="007204DB" w:rsidRPr="00A86674">
        <w:rPr>
          <w:rFonts w:cstheme="minorHAnsi"/>
        </w:rPr>
        <w:t xml:space="preserve">specialiųjų </w:t>
      </w:r>
      <w:r w:rsidR="007554D6" w:rsidRPr="00A86674">
        <w:rPr>
          <w:rFonts w:cstheme="minorHAnsi"/>
        </w:rPr>
        <w:t xml:space="preserve">pirkimo sąlygų </w:t>
      </w:r>
      <w:r w:rsidR="002C6152" w:rsidRPr="00A86674">
        <w:rPr>
          <w:rFonts w:cstheme="minorHAnsi"/>
        </w:rPr>
        <w:t xml:space="preserve">5 ir </w:t>
      </w:r>
      <w:r w:rsidR="00DF7410" w:rsidRPr="00A86674">
        <w:rPr>
          <w:rFonts w:cstheme="minorHAnsi"/>
        </w:rPr>
        <w:t>6</w:t>
      </w:r>
      <w:r w:rsidR="00611A6A" w:rsidRPr="00A86674">
        <w:rPr>
          <w:rFonts w:cstheme="minorHAnsi"/>
        </w:rPr>
        <w:t xml:space="preserve"> </w:t>
      </w:r>
      <w:r w:rsidR="007554D6" w:rsidRPr="00A86674">
        <w:rPr>
          <w:rFonts w:cstheme="minorHAnsi"/>
        </w:rPr>
        <w:t>pried</w:t>
      </w:r>
      <w:r w:rsidR="00611A6A" w:rsidRPr="00A86674">
        <w:rPr>
          <w:rFonts w:cstheme="minorHAnsi"/>
        </w:rPr>
        <w:t>uose</w:t>
      </w:r>
      <w:r w:rsidR="007554D6" w:rsidRPr="00A86674">
        <w:rPr>
          <w:rFonts w:cstheme="minorHAnsi"/>
        </w:rPr>
        <w:t xml:space="preserve">. </w:t>
      </w:r>
    </w:p>
    <w:p w14:paraId="3031DC86" w14:textId="1F3CD126" w:rsidR="00004521" w:rsidRDefault="00004521" w:rsidP="00C72648">
      <w:pPr>
        <w:pStyle w:val="Sraopastraipa"/>
        <w:spacing w:after="0" w:line="240" w:lineRule="auto"/>
        <w:ind w:left="0" w:firstLine="567"/>
        <w:jc w:val="both"/>
        <w:rPr>
          <w:rFonts w:cstheme="minorHAnsi"/>
        </w:rPr>
      </w:pPr>
      <w:r>
        <w:rPr>
          <w:rFonts w:cstheme="minorHAnsi"/>
        </w:rPr>
        <w:t>2.</w:t>
      </w:r>
      <w:r w:rsidR="00920113">
        <w:rPr>
          <w:rFonts w:cstheme="minorHAnsi"/>
        </w:rPr>
        <w:t>3</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1C93CF60" w14:textId="0CE1D652" w:rsidR="00C72648" w:rsidRPr="00A86674" w:rsidRDefault="003869DB" w:rsidP="00C72648">
      <w:pPr>
        <w:pStyle w:val="Sraopastraipa"/>
        <w:spacing w:after="0" w:line="240" w:lineRule="auto"/>
        <w:ind w:left="0" w:firstLine="567"/>
        <w:jc w:val="both"/>
        <w:rPr>
          <w:rFonts w:eastAsia="Times New Roman"/>
        </w:rPr>
      </w:pPr>
      <w:r w:rsidRPr="00DD3A3E">
        <w:rPr>
          <w:rFonts w:cstheme="minorHAnsi"/>
        </w:rPr>
        <w:t>2.</w:t>
      </w:r>
      <w:r w:rsidR="00920113" w:rsidRPr="00DD3A3E">
        <w:rPr>
          <w:rFonts w:cstheme="minorHAnsi"/>
        </w:rPr>
        <w:t>4</w:t>
      </w:r>
      <w:r w:rsidRPr="00DD3A3E">
        <w:rPr>
          <w:rFonts w:cstheme="minorHAnsi"/>
        </w:rPr>
        <w:t xml:space="preserve">. </w:t>
      </w:r>
      <w:r w:rsidR="00C72648" w:rsidRPr="00C72648">
        <w:rPr>
          <w:rFonts w:eastAsia="Times New Roman"/>
          <w:b/>
        </w:rPr>
        <w:t>Darbai perkami pagal fiksuoto įkainio metodikos kainodarą</w:t>
      </w:r>
      <w:r w:rsidR="00C72648" w:rsidRPr="00C72648">
        <w:rPr>
          <w:rFonts w:eastAsia="Times New Roman"/>
        </w:rPr>
        <w:t xml:space="preserve">. Pasiūlymo formoje nurodyti kiekiai yra orientaciniai. Vykdant pirkimo sutartį, preliminari darbų apimtis gali kisti (gali būti įsigyta mažiau arba daugiau pirkimo dokumentuose nurodytų darbų apimties). Preliminarūs kiekiai naudojami pasiūlymų vertinimo metu (vertina įkainių, padaugintų iš </w:t>
      </w:r>
      <w:r w:rsidR="00C72648" w:rsidRPr="00A86674">
        <w:rPr>
          <w:rFonts w:eastAsia="Times New Roman"/>
        </w:rPr>
        <w:t>preliminarios darbų apimties, sumą).</w:t>
      </w:r>
    </w:p>
    <w:p w14:paraId="6D8758DC" w14:textId="77777777" w:rsidR="00C72648" w:rsidRPr="00A86674" w:rsidRDefault="00C72648" w:rsidP="00C72648">
      <w:pPr>
        <w:pStyle w:val="Sraopastraipa"/>
        <w:spacing w:after="0" w:line="240" w:lineRule="auto"/>
        <w:ind w:left="0" w:firstLine="567"/>
        <w:jc w:val="both"/>
        <w:rPr>
          <w:rFonts w:eastAsia="Times New Roman"/>
        </w:rPr>
      </w:pPr>
      <w:r w:rsidRPr="00A86674">
        <w:rPr>
          <w:rFonts w:eastAsia="Times New Roman"/>
        </w:rPr>
        <w:t>2.5. Tiekėjo pasiūlymo įkainiai turi apimti ir tuos darbus, kurie nors ir nebuvo tiesiogiai nustatyti pirkimo dokumentuose ir sutartyje, bet yra būtini sutarčiai įvykdyti, o tiekėjas turėjo ir galėjo juos numatyti ir įvertinti dar iki pasiūlymų pateikimo termino pabaigos.</w:t>
      </w:r>
    </w:p>
    <w:p w14:paraId="3A7C4056" w14:textId="3F157F36" w:rsidR="003869DB" w:rsidRPr="00A86674" w:rsidRDefault="00C72648" w:rsidP="00C72648">
      <w:pPr>
        <w:pStyle w:val="Sraopastraipa"/>
        <w:spacing w:after="0" w:line="240" w:lineRule="auto"/>
        <w:ind w:left="0" w:firstLine="567"/>
        <w:jc w:val="both"/>
      </w:pPr>
      <w:r w:rsidRPr="00A86674">
        <w:rPr>
          <w:rFonts w:eastAsia="Times New Roman"/>
        </w:rPr>
        <w:t>2.</w:t>
      </w:r>
      <w:r w:rsidR="00DF7410" w:rsidRPr="00A86674">
        <w:rPr>
          <w:rFonts w:eastAsia="Times New Roman"/>
        </w:rPr>
        <w:t>6</w:t>
      </w:r>
      <w:r w:rsidRPr="00A86674">
        <w:rPr>
          <w:rFonts w:eastAsia="Times New Roman"/>
        </w:rPr>
        <w:t>. Reikalavimai darbams nustatyti</w:t>
      </w:r>
      <w:r w:rsidR="00DF7410" w:rsidRPr="00A86674">
        <w:rPr>
          <w:rFonts w:eastAsia="Times New Roman"/>
        </w:rPr>
        <w:t xml:space="preserve"> </w:t>
      </w:r>
      <w:r w:rsidR="00DF7410" w:rsidRPr="00A86674">
        <w:rPr>
          <w:noProof/>
        </w:rPr>
        <w:t>Varėnos rajono savivaldybei priklausančių kelių su asfalto danga bei jų sudėtinių dalių (šaligatvių, takų, paviršinio nuotekų tinklų) paprastojo remonto darbų techninėje specifikacijoje, kuri yra</w:t>
      </w:r>
      <w:r w:rsidR="00DF7410" w:rsidRPr="00A86674">
        <w:rPr>
          <w:b/>
          <w:noProof/>
        </w:rPr>
        <w:t xml:space="preserve"> </w:t>
      </w:r>
      <w:r w:rsidR="00DF7410" w:rsidRPr="00A86674">
        <w:t>Sutarties (pirkimo dokumentų 6 priedas) 3 priedas.</w:t>
      </w:r>
      <w:r w:rsidRPr="00A86674">
        <w:rPr>
          <w:rFonts w:eastAsia="Times New Roman"/>
        </w:rPr>
        <w:t xml:space="preserve"> Tiekėjai yra atsakingi už rūpestingą visų pirkimo dokumentų išnagrinėjimą, t. y. tiekėjai turi įvertinti reikiamus atlikti darbus bei įsivertinti visas galimas rizikas.</w:t>
      </w:r>
    </w:p>
    <w:p w14:paraId="5734BACD" w14:textId="77777777" w:rsidR="0083071D" w:rsidRDefault="0083071D" w:rsidP="002B3145">
      <w:pPr>
        <w:pStyle w:val="Sraopastraipa"/>
        <w:spacing w:after="0" w:line="240" w:lineRule="auto"/>
        <w:ind w:left="0" w:firstLine="567"/>
        <w:jc w:val="both"/>
        <w:rPr>
          <w:rFonts w:cstheme="minorHAnsi"/>
        </w:rPr>
      </w:pPr>
    </w:p>
    <w:p w14:paraId="7B478B03" w14:textId="61CA0F5A" w:rsidR="00D22226" w:rsidRPr="00022FC3" w:rsidRDefault="00202323" w:rsidP="00202323">
      <w:pPr>
        <w:pStyle w:val="Antrat1"/>
        <w:spacing w:line="20" w:lineRule="atLeast"/>
        <w:contextualSpacing/>
        <w:rPr>
          <w:rFonts w:asciiTheme="minorHAnsi" w:hAnsiTheme="minorHAnsi" w:cstheme="minorHAnsi"/>
          <w:b/>
          <w:sz w:val="28"/>
          <w:szCs w:val="28"/>
        </w:rPr>
      </w:pPr>
      <w:bookmarkStart w:id="6" w:name="_Toc126333930"/>
      <w:r w:rsidRPr="00022FC3">
        <w:rPr>
          <w:rFonts w:asciiTheme="minorHAnsi" w:hAnsiTheme="minorHAnsi" w:cstheme="minorHAnsi"/>
          <w:b/>
          <w:sz w:val="28"/>
          <w:szCs w:val="28"/>
        </w:rPr>
        <w:lastRenderedPageBreak/>
        <w:t>3.</w:t>
      </w:r>
      <w:r w:rsidR="00D24970" w:rsidRPr="00022FC3">
        <w:rPr>
          <w:rFonts w:asciiTheme="minorHAnsi" w:hAnsiTheme="minorHAnsi" w:cstheme="minorHAnsi"/>
          <w:b/>
          <w:sz w:val="28"/>
          <w:szCs w:val="28"/>
        </w:rPr>
        <w:t xml:space="preserve"> </w:t>
      </w:r>
      <w:bookmarkStart w:id="7" w:name="_Ref39427921"/>
      <w:bookmarkStart w:id="8" w:name="_Ref39427927"/>
      <w:bookmarkStart w:id="9" w:name="_Ref39740354"/>
      <w:r w:rsidR="00D22226" w:rsidRPr="00022FC3">
        <w:rPr>
          <w:rFonts w:asciiTheme="minorHAnsi" w:hAnsiTheme="minorHAnsi" w:cstheme="minorHAnsi"/>
          <w:b/>
          <w:sz w:val="28"/>
          <w:szCs w:val="28"/>
        </w:rPr>
        <w:t>Susitikimai su tiekėjais</w:t>
      </w:r>
      <w:bookmarkEnd w:id="7"/>
      <w:bookmarkEnd w:id="8"/>
      <w:r w:rsidR="003B6924" w:rsidRPr="00022FC3">
        <w:rPr>
          <w:rFonts w:asciiTheme="minorHAnsi" w:hAnsiTheme="minorHAnsi" w:cstheme="minorHAnsi"/>
          <w:b/>
          <w:sz w:val="28"/>
          <w:szCs w:val="28"/>
        </w:rPr>
        <w:t xml:space="preserve"> ir objekto apžiūra</w:t>
      </w:r>
      <w:bookmarkEnd w:id="6"/>
      <w:bookmarkEnd w:id="9"/>
    </w:p>
    <w:p w14:paraId="3A422005" w14:textId="3CC9AAC9" w:rsidR="00B176FD" w:rsidRPr="00F0499F" w:rsidRDefault="00862DB8" w:rsidP="002B3145">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462E5B48" w14:textId="0896602F" w:rsidR="00DD3A3E" w:rsidRPr="00DD3A3E" w:rsidRDefault="002B3145" w:rsidP="00022FC3">
      <w:pPr>
        <w:pStyle w:val="Sraopastraipa"/>
        <w:spacing w:after="0" w:line="240" w:lineRule="auto"/>
        <w:ind w:left="0" w:firstLine="567"/>
        <w:jc w:val="both"/>
        <w:rPr>
          <w:rFonts w:eastAsiaTheme="minorHAnsi" w:cstheme="minorHAnsi"/>
          <w:lang w:eastAsia="en-US"/>
        </w:rPr>
      </w:pPr>
      <w:r w:rsidRPr="00DD3A3E">
        <w:rPr>
          <w:rFonts w:cstheme="minorHAnsi"/>
        </w:rPr>
        <w:t xml:space="preserve">3.2. </w:t>
      </w:r>
      <w:r w:rsidR="00C72648" w:rsidRPr="00F0499F">
        <w:rPr>
          <w:rFonts w:cstheme="minorHAnsi"/>
        </w:rPr>
        <w:t xml:space="preserve">Perkančioji organizacija nerengs </w:t>
      </w:r>
      <w:r w:rsidR="00C72648">
        <w:rPr>
          <w:rFonts w:cstheme="minorHAnsi"/>
        </w:rPr>
        <w:t>perkamo objekto apžiūros</w:t>
      </w:r>
      <w:r w:rsidR="00DD3A3E" w:rsidRPr="00DD3A3E">
        <w:rPr>
          <w:rFonts w:cstheme="minorHAnsi"/>
        </w:rPr>
        <w:t>.</w:t>
      </w:r>
    </w:p>
    <w:p w14:paraId="6443D2FF" w14:textId="040A41C9" w:rsidR="00C94B9F" w:rsidRPr="00022FC3" w:rsidRDefault="00AD57B1" w:rsidP="00AD57B1">
      <w:pPr>
        <w:pStyle w:val="Antrat1"/>
        <w:spacing w:line="20" w:lineRule="atLeast"/>
        <w:contextualSpacing/>
        <w:rPr>
          <w:rFonts w:asciiTheme="minorHAnsi" w:hAnsiTheme="minorHAnsi" w:cstheme="minorHAnsi"/>
          <w:b/>
          <w:sz w:val="28"/>
          <w:szCs w:val="28"/>
        </w:rPr>
      </w:pPr>
      <w:bookmarkStart w:id="10" w:name="_Ref39473754"/>
      <w:bookmarkStart w:id="11" w:name="_Ref39473761"/>
      <w:bookmarkStart w:id="12" w:name="_Ref39474188"/>
      <w:bookmarkStart w:id="13" w:name="_Toc126333931"/>
      <w:r w:rsidRPr="00022FC3">
        <w:rPr>
          <w:rFonts w:cstheme="majorHAnsi"/>
          <w:b/>
          <w:sz w:val="28"/>
          <w:szCs w:val="28"/>
        </w:rPr>
        <w:t xml:space="preserve">4. </w:t>
      </w:r>
      <w:r w:rsidR="00173ACB" w:rsidRPr="00022FC3">
        <w:rPr>
          <w:rFonts w:asciiTheme="minorHAnsi" w:hAnsiTheme="minorHAnsi" w:cstheme="minorHAnsi"/>
          <w:b/>
          <w:sz w:val="28"/>
          <w:szCs w:val="28"/>
        </w:rPr>
        <w:t>Tiekėjų pašalinimo pagrindai</w:t>
      </w:r>
      <w:bookmarkEnd w:id="10"/>
      <w:bookmarkEnd w:id="11"/>
      <w:bookmarkEnd w:id="12"/>
      <w:r w:rsidR="00975F1F" w:rsidRPr="00022FC3">
        <w:rPr>
          <w:rFonts w:asciiTheme="minorHAnsi" w:hAnsiTheme="minorHAnsi" w:cstheme="minorHAnsi"/>
          <w:b/>
          <w:sz w:val="28"/>
          <w:szCs w:val="28"/>
        </w:rPr>
        <w:t xml:space="preserve"> ir kvalifikacijos reikalavimai</w:t>
      </w:r>
      <w:bookmarkEnd w:id="13"/>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22FC3" w:rsidRDefault="00D24970" w:rsidP="0037632B">
      <w:pPr>
        <w:pStyle w:val="Antrat1"/>
        <w:tabs>
          <w:tab w:val="left" w:pos="567"/>
        </w:tabs>
        <w:spacing w:after="0"/>
        <w:contextualSpacing/>
        <w:jc w:val="both"/>
        <w:rPr>
          <w:rFonts w:cstheme="minorBidi"/>
          <w:b/>
          <w:sz w:val="28"/>
          <w:szCs w:val="28"/>
        </w:rPr>
      </w:pPr>
      <w:bookmarkStart w:id="14" w:name="_Toc126333932"/>
      <w:r w:rsidRPr="00022FC3">
        <w:rPr>
          <w:rFonts w:asciiTheme="minorHAnsi" w:hAnsiTheme="minorHAnsi" w:cstheme="minorHAnsi"/>
          <w:b/>
          <w:sz w:val="28"/>
          <w:szCs w:val="28"/>
        </w:rPr>
        <w:t>5</w:t>
      </w:r>
      <w:r w:rsidR="001E3D5A" w:rsidRPr="00022FC3">
        <w:rPr>
          <w:rFonts w:asciiTheme="minorHAnsi" w:hAnsiTheme="minorHAnsi" w:cstheme="minorHAnsi"/>
          <w:b/>
          <w:sz w:val="28"/>
          <w:szCs w:val="28"/>
        </w:rPr>
        <w:t>.</w:t>
      </w:r>
      <w:r w:rsidR="009743D3" w:rsidRPr="00022FC3">
        <w:rPr>
          <w:rFonts w:ascii="Calibri" w:hAnsi="Calibri" w:cs="Calibri"/>
          <w:b/>
          <w:sz w:val="28"/>
          <w:szCs w:val="28"/>
        </w:rPr>
        <w:t>Reikalavimai, susiję su nacionaliniu saugumu</w:t>
      </w:r>
      <w:bookmarkEnd w:id="14"/>
      <w:r w:rsidR="009743D3" w:rsidRPr="00022FC3">
        <w:rPr>
          <w:b/>
          <w:sz w:val="28"/>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D10845" w:rsidRDefault="00245E8F" w:rsidP="00142AB7">
      <w:pPr>
        <w:pStyle w:val="Antrat1"/>
        <w:spacing w:line="20" w:lineRule="atLeast"/>
        <w:contextualSpacing/>
        <w:rPr>
          <w:rFonts w:asciiTheme="minorHAnsi" w:hAnsiTheme="minorHAnsi" w:cstheme="minorBidi"/>
          <w:b/>
          <w:sz w:val="28"/>
          <w:szCs w:val="28"/>
        </w:rPr>
      </w:pPr>
      <w:bookmarkStart w:id="15" w:name="_Ref39666794"/>
      <w:bookmarkStart w:id="16" w:name="_Ref39666796"/>
      <w:bookmarkStart w:id="17" w:name="_Toc126333933"/>
      <w:r w:rsidRPr="00D10845">
        <w:rPr>
          <w:rFonts w:asciiTheme="minorHAnsi" w:hAnsiTheme="minorHAnsi" w:cstheme="minorBidi"/>
          <w:b/>
          <w:sz w:val="28"/>
          <w:szCs w:val="28"/>
        </w:rPr>
        <w:t>6</w:t>
      </w:r>
      <w:r w:rsidR="0005396D" w:rsidRPr="00D10845">
        <w:rPr>
          <w:rFonts w:asciiTheme="minorHAnsi" w:hAnsiTheme="minorHAnsi" w:cstheme="minorBidi"/>
          <w:b/>
          <w:sz w:val="28"/>
          <w:szCs w:val="28"/>
        </w:rPr>
        <w:t xml:space="preserve">. </w:t>
      </w:r>
      <w:r w:rsidR="00220588" w:rsidRPr="00D10845">
        <w:rPr>
          <w:rFonts w:asciiTheme="minorHAnsi" w:hAnsiTheme="minorHAnsi" w:cstheme="minorBidi"/>
          <w:b/>
          <w:sz w:val="28"/>
          <w:szCs w:val="28"/>
        </w:rPr>
        <w:t>Specialieji r</w:t>
      </w:r>
      <w:r w:rsidR="00DF58E2" w:rsidRPr="00D10845">
        <w:rPr>
          <w:rFonts w:asciiTheme="minorHAnsi" w:hAnsiTheme="minorHAnsi" w:cstheme="minorBidi"/>
          <w:b/>
          <w:sz w:val="28"/>
          <w:szCs w:val="28"/>
        </w:rPr>
        <w:t>eikalavimai pasiūlymų rengimui ir pateikimui</w:t>
      </w:r>
      <w:bookmarkEnd w:id="15"/>
      <w:bookmarkEnd w:id="16"/>
      <w:bookmarkEnd w:id="17"/>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0E0722">
      <w:pPr>
        <w:pStyle w:val="Sraopastraipa"/>
        <w:numPr>
          <w:ilvl w:val="2"/>
          <w:numId w:val="8"/>
        </w:numPr>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0E0722">
      <w:pPr>
        <w:pStyle w:val="Sraopastraipa"/>
        <w:numPr>
          <w:ilvl w:val="2"/>
          <w:numId w:val="8"/>
        </w:numPr>
        <w:tabs>
          <w:tab w:val="left" w:pos="1276"/>
        </w:tabs>
        <w:spacing w:after="0" w:line="240" w:lineRule="auto"/>
        <w:ind w:left="0" w:firstLine="567"/>
        <w:jc w:val="both"/>
        <w:rPr>
          <w:rFonts w:cstheme="minorHAnsi"/>
          <w:u w:val="single"/>
        </w:rPr>
      </w:pPr>
      <w:r w:rsidRPr="00C72648">
        <w:rPr>
          <w:rFonts w:cstheme="minorHAnsi"/>
        </w:rPr>
        <w:t>p</w:t>
      </w:r>
      <w:r w:rsidR="006D0EC0" w:rsidRPr="00C72648">
        <w:rPr>
          <w:rFonts w:cstheme="minorHAnsi"/>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7716C6E3" w:rsidR="00450415" w:rsidRPr="00CA64E1" w:rsidRDefault="00450415" w:rsidP="000E0722">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r w:rsidR="002C6152">
        <w:rPr>
          <w:rFonts w:cstheme="minorHAnsi"/>
        </w:rPr>
        <w:t>.</w:t>
      </w:r>
    </w:p>
    <w:p w14:paraId="479B3B42" w14:textId="1B8C9FC5" w:rsidR="00FD03FA" w:rsidRPr="00F0499F" w:rsidRDefault="00C7179F" w:rsidP="00C72648">
      <w:pPr>
        <w:spacing w:after="0" w:line="240" w:lineRule="auto"/>
        <w:ind w:firstLine="567"/>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D10845" w:rsidRDefault="00EE1C85" w:rsidP="0097765E">
      <w:pPr>
        <w:pStyle w:val="Antrat1"/>
        <w:numPr>
          <w:ilvl w:val="0"/>
          <w:numId w:val="9"/>
        </w:numPr>
        <w:tabs>
          <w:tab w:val="left" w:pos="709"/>
        </w:tabs>
        <w:rPr>
          <w:rFonts w:asciiTheme="minorHAnsi" w:hAnsiTheme="minorHAnsi" w:cstheme="minorHAnsi"/>
          <w:b/>
          <w:sz w:val="28"/>
          <w:szCs w:val="28"/>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10845">
        <w:rPr>
          <w:rFonts w:asciiTheme="minorHAnsi" w:hAnsiTheme="minorHAnsi" w:cstheme="minorHAnsi"/>
          <w:b/>
          <w:sz w:val="28"/>
          <w:szCs w:val="28"/>
        </w:rPr>
        <w:t>Pasiūlymo galiojimo užtikrinimas</w:t>
      </w:r>
      <w:bookmarkEnd w:id="23"/>
      <w:bookmarkEnd w:id="24"/>
      <w:bookmarkEnd w:id="25"/>
    </w:p>
    <w:p w14:paraId="0BFDB7B0" w14:textId="094B40D3" w:rsidR="00040C0F" w:rsidRPr="00F0499F" w:rsidRDefault="00EC41EE" w:rsidP="00C72648">
      <w:pPr>
        <w:spacing w:after="0" w:line="240" w:lineRule="auto"/>
        <w:ind w:firstLine="567"/>
        <w:jc w:val="both"/>
        <w:rPr>
          <w:rFonts w:cstheme="minorHAnsi"/>
        </w:rPr>
      </w:pPr>
      <w:r>
        <w:t xml:space="preserve">7.1. </w:t>
      </w:r>
      <w:bookmarkStart w:id="26" w:name="_Ref39485250"/>
      <w:bookmarkStart w:id="27" w:name="_Ref39485258"/>
      <w:r w:rsidR="00C72648" w:rsidRPr="00ED14F7">
        <w:rPr>
          <w:noProof/>
          <w:highlight w:val="lightGray"/>
        </w:rPr>
        <w:t>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w:t>
      </w:r>
      <w:r w:rsidR="00C72648" w:rsidRPr="00ED14F7">
        <w:rPr>
          <w:i/>
          <w:noProof/>
          <w:highlight w:val="lightGray"/>
        </w:rPr>
        <w:t>force majeure</w:t>
      </w:r>
      <w:r w:rsidR="00C72648" w:rsidRPr="00ED14F7">
        <w:rPr>
          <w:noProof/>
          <w:highlight w:val="lightGray"/>
        </w:rPr>
        <w:t>) aplinkybių arba jis bankrutuoja.</w:t>
      </w:r>
    </w:p>
    <w:p w14:paraId="14CBD3AD" w14:textId="23B8A7AF" w:rsidR="009D0DC5" w:rsidRPr="00D10845" w:rsidRDefault="00EA001C" w:rsidP="0097765E">
      <w:pPr>
        <w:pStyle w:val="Antrat1"/>
        <w:numPr>
          <w:ilvl w:val="0"/>
          <w:numId w:val="9"/>
        </w:numPr>
        <w:tabs>
          <w:tab w:val="left" w:pos="709"/>
        </w:tabs>
        <w:spacing w:line="20" w:lineRule="atLeast"/>
        <w:contextualSpacing/>
        <w:rPr>
          <w:rFonts w:asciiTheme="minorHAnsi" w:hAnsiTheme="minorHAnsi" w:cstheme="minorHAnsi"/>
          <w:b/>
          <w:sz w:val="28"/>
          <w:szCs w:val="28"/>
        </w:rPr>
      </w:pPr>
      <w:bookmarkStart w:id="28" w:name="_Ref39667303"/>
      <w:bookmarkStart w:id="29" w:name="_Ref39667308"/>
      <w:bookmarkStart w:id="30" w:name="_Toc126333936"/>
      <w:r w:rsidRPr="00D10845">
        <w:rPr>
          <w:rFonts w:asciiTheme="minorHAnsi" w:hAnsiTheme="minorHAnsi" w:cstheme="minorHAnsi"/>
          <w:b/>
          <w:sz w:val="28"/>
          <w:szCs w:val="28"/>
        </w:rPr>
        <w:t>P</w:t>
      </w:r>
      <w:r w:rsidR="00014A61" w:rsidRPr="00D10845">
        <w:rPr>
          <w:rFonts w:asciiTheme="minorHAnsi" w:hAnsiTheme="minorHAnsi" w:cstheme="minorHAnsi"/>
          <w:b/>
          <w:sz w:val="28"/>
          <w:szCs w:val="28"/>
        </w:rPr>
        <w:t>asiūlymų vertinimas</w:t>
      </w:r>
      <w:bookmarkEnd w:id="26"/>
      <w:bookmarkEnd w:id="27"/>
      <w:bookmarkEnd w:id="28"/>
      <w:bookmarkEnd w:id="29"/>
      <w:bookmarkEnd w:id="30"/>
    </w:p>
    <w:p w14:paraId="60FEBC05" w14:textId="58FC470D" w:rsidR="001A25FD" w:rsidRPr="00DD3A3E" w:rsidRDefault="002D470F" w:rsidP="00D10845">
      <w:pPr>
        <w:spacing w:after="0" w:line="240" w:lineRule="auto"/>
        <w:ind w:firstLine="567"/>
        <w:jc w:val="both"/>
        <w:rPr>
          <w:rFonts w:eastAsia="Calibri" w:cstheme="minorHAnsi"/>
        </w:rPr>
      </w:pPr>
      <w:r w:rsidRPr="00DD3A3E">
        <w:rPr>
          <w:rFonts w:cstheme="minorHAnsi"/>
        </w:rPr>
        <w:t xml:space="preserve">9.1. </w:t>
      </w:r>
      <w:r w:rsidR="004E71CB" w:rsidRPr="00DD3A3E">
        <w:rPr>
          <w:rFonts w:eastAsia="Calibri" w:cstheme="minorHAnsi"/>
        </w:rPr>
        <w:t xml:space="preserve">Perkančioji organizacija ekonomiškai naudingiausią pasiūlymą išrenka pagal tiekėjo pasiūlyme nurodytą </w:t>
      </w:r>
      <w:r w:rsidR="00003A3F" w:rsidRPr="00DD3A3E">
        <w:rPr>
          <w:rFonts w:eastAsia="Calibri" w:cstheme="minorHAnsi"/>
        </w:rPr>
        <w:t>kain</w:t>
      </w:r>
      <w:r w:rsidR="004E71CB" w:rsidRPr="00DD3A3E">
        <w:rPr>
          <w:rFonts w:eastAsia="Calibri" w:cstheme="minorHAnsi"/>
        </w:rPr>
        <w:t>ą</w:t>
      </w:r>
      <w:r w:rsidR="00003A3F" w:rsidRPr="00DD3A3E">
        <w:rPr>
          <w:rFonts w:eastAsia="Calibri" w:cstheme="minorHAnsi"/>
        </w:rPr>
        <w:t xml:space="preserve">, kuri turi būti apskaičiuota ir nurodyta taip, kaip reikalaujama </w:t>
      </w:r>
      <w:bookmarkStart w:id="31" w:name="_Hlk91157291"/>
      <w:r w:rsidR="00CE14DF" w:rsidRPr="00DD3A3E">
        <w:rPr>
          <w:rFonts w:eastAsia="Calibri" w:cstheme="minorHAnsi"/>
        </w:rPr>
        <w:t xml:space="preserve">specialiųjų </w:t>
      </w:r>
      <w:r w:rsidR="00090235" w:rsidRPr="00DD3A3E">
        <w:rPr>
          <w:rFonts w:eastAsia="Calibri" w:cstheme="minorHAnsi"/>
        </w:rPr>
        <w:t>p</w:t>
      </w:r>
      <w:r w:rsidR="00551FA7" w:rsidRPr="00DD3A3E">
        <w:rPr>
          <w:rFonts w:eastAsia="Calibri" w:cstheme="minorHAnsi"/>
        </w:rPr>
        <w:t xml:space="preserve">irkimo </w:t>
      </w:r>
      <w:r w:rsidR="00A176D5" w:rsidRPr="00DD3A3E">
        <w:rPr>
          <w:rFonts w:eastAsia="Calibri" w:cstheme="minorHAnsi"/>
        </w:rPr>
        <w:t xml:space="preserve">sąlygų </w:t>
      </w:r>
      <w:bookmarkEnd w:id="31"/>
      <w:r w:rsidR="00611A6A" w:rsidRPr="00DD3A3E">
        <w:rPr>
          <w:rFonts w:cstheme="minorHAnsi"/>
          <w:shd w:val="clear" w:color="auto" w:fill="FFFFFF"/>
        </w:rPr>
        <w:t>5</w:t>
      </w:r>
      <w:r w:rsidR="00090235" w:rsidRPr="00DD3A3E">
        <w:rPr>
          <w:rFonts w:eastAsia="Calibri" w:cstheme="minorHAnsi"/>
        </w:rPr>
        <w:t xml:space="preserve"> priede.</w:t>
      </w:r>
    </w:p>
    <w:p w14:paraId="38BF4731" w14:textId="21E7EBAE" w:rsidR="00DD3A3E" w:rsidRPr="00DD3A3E" w:rsidRDefault="00DD3A3E" w:rsidP="00DD3A3E">
      <w:pPr>
        <w:spacing w:after="0" w:line="20" w:lineRule="atLeast"/>
        <w:jc w:val="both"/>
        <w:rPr>
          <w:rFonts w:cstheme="minorHAnsi"/>
          <w:color w:val="000000" w:themeColor="text1"/>
        </w:rPr>
      </w:pPr>
      <w:r w:rsidRPr="00DD3A3E">
        <w:rPr>
          <w:rFonts w:eastAsiaTheme="minorHAnsi" w:cstheme="minorHAnsi"/>
          <w:bCs/>
          <w:i/>
          <w:color w:val="FF0000"/>
        </w:rPr>
        <w:t xml:space="preserve">      </w:t>
      </w:r>
      <w:r>
        <w:rPr>
          <w:rFonts w:eastAsiaTheme="minorHAnsi" w:cstheme="minorHAnsi"/>
          <w:bCs/>
          <w:i/>
          <w:color w:val="FF0000"/>
        </w:rPr>
        <w:t xml:space="preserve"> </w:t>
      </w:r>
      <w:r w:rsidRPr="00DD3A3E">
        <w:rPr>
          <w:rFonts w:eastAsiaTheme="minorHAnsi" w:cstheme="minorHAnsi"/>
          <w:bCs/>
          <w:i/>
          <w:color w:val="FF0000"/>
        </w:rPr>
        <w:t xml:space="preserve">    </w:t>
      </w:r>
      <w:r w:rsidRPr="00DD3A3E">
        <w:rPr>
          <w:rFonts w:eastAsiaTheme="minorHAnsi" w:cstheme="minorHAnsi"/>
          <w:bCs/>
          <w:iCs/>
        </w:rPr>
        <w:t xml:space="preserve">9.2. </w:t>
      </w:r>
      <w:r w:rsidRPr="00DD3A3E">
        <w:rPr>
          <w:rFonts w:cstheme="minorHAnsi"/>
          <w:color w:val="000000" w:themeColor="text1"/>
        </w:rPr>
        <w:t xml:space="preserve">Laimėjusiu pasiūlymu galės būti pripažintas tik 1 (vienas) ekonomiškai naudingiausias pasiūlymas, esantis pasiūlymų eilės pirmojoje vietoje. </w:t>
      </w:r>
    </w:p>
    <w:p w14:paraId="1D1B0230" w14:textId="77777777" w:rsidR="00DD3A3E" w:rsidRPr="00DD3A3E" w:rsidRDefault="00DD3A3E" w:rsidP="00DD3A3E">
      <w:pPr>
        <w:spacing w:after="0" w:line="20" w:lineRule="atLeast"/>
        <w:ind w:firstLine="567"/>
        <w:jc w:val="both"/>
        <w:rPr>
          <w:rFonts w:eastAsiaTheme="minorHAnsi" w:cstheme="minorHAnsi"/>
          <w:bCs/>
          <w:iCs/>
        </w:rPr>
      </w:pPr>
      <w:r w:rsidRPr="00DD3A3E">
        <w:rPr>
          <w:rFonts w:eastAsiaTheme="minorHAnsi" w:cstheme="minorHAnsi"/>
          <w:bCs/>
          <w:iCs/>
        </w:rPr>
        <w:t>9.3.</w:t>
      </w:r>
      <w:r w:rsidRPr="00DD3A3E">
        <w:rPr>
          <w:rFonts w:eastAsiaTheme="minorHAnsi" w:cstheme="minorHAnsi"/>
          <w:bCs/>
          <w:iCs/>
        </w:rPr>
        <w:tab/>
        <w:t xml:space="preserve">Perkančioji organizacija atmes tiekėjo pasiūlymą, jeigu kartu su pasiūlymu nebus pateikti šie pirkimo sąlygose reikalaujami pateikti dokumentai: </w:t>
      </w:r>
    </w:p>
    <w:p w14:paraId="613E93F7" w14:textId="4A954D97" w:rsidR="00DD3A3E" w:rsidRPr="00DF7410" w:rsidRDefault="00DD3A3E" w:rsidP="002C6152">
      <w:pPr>
        <w:spacing w:after="0" w:line="20" w:lineRule="atLeast"/>
        <w:ind w:firstLine="567"/>
        <w:jc w:val="both"/>
        <w:rPr>
          <w:rFonts w:eastAsiaTheme="minorHAnsi" w:cstheme="minorHAnsi"/>
          <w:b/>
          <w:bCs/>
          <w:iCs/>
        </w:rPr>
      </w:pPr>
      <w:r w:rsidRPr="00DF7410">
        <w:rPr>
          <w:rFonts w:eastAsiaTheme="minorHAnsi" w:cstheme="minorHAnsi"/>
          <w:b/>
          <w:bCs/>
          <w:iCs/>
        </w:rPr>
        <w:t>9.3.1. tiekėjo pasirašytas pasiūlymas (specialiųjų pirkimo sąlygų 5 priedas)</w:t>
      </w:r>
      <w:r w:rsidR="002C6152" w:rsidRPr="00DF7410">
        <w:rPr>
          <w:rFonts w:eastAsiaTheme="minorHAnsi" w:cstheme="minorHAnsi"/>
          <w:b/>
          <w:bCs/>
          <w:iCs/>
        </w:rPr>
        <w:t>.</w:t>
      </w:r>
    </w:p>
    <w:p w14:paraId="678C44CA" w14:textId="67ADEF52" w:rsidR="00FE7908" w:rsidRPr="00D10845" w:rsidRDefault="00FE7908" w:rsidP="0097765E">
      <w:pPr>
        <w:pStyle w:val="Antrat1"/>
        <w:numPr>
          <w:ilvl w:val="0"/>
          <w:numId w:val="9"/>
        </w:numPr>
        <w:tabs>
          <w:tab w:val="left" w:pos="567"/>
        </w:tabs>
        <w:spacing w:line="20" w:lineRule="atLeast"/>
        <w:contextualSpacing/>
        <w:rPr>
          <w:rFonts w:asciiTheme="minorHAnsi" w:hAnsiTheme="minorHAnsi" w:cstheme="minorHAnsi"/>
          <w:b/>
          <w:sz w:val="28"/>
          <w:szCs w:val="28"/>
        </w:rPr>
      </w:pPr>
      <w:bookmarkStart w:id="32" w:name="_Ref39425999"/>
      <w:bookmarkStart w:id="33" w:name="_Ref39426005"/>
      <w:bookmarkStart w:id="34" w:name="_Toc126333937"/>
      <w:r w:rsidRPr="00D10845">
        <w:rPr>
          <w:rFonts w:asciiTheme="minorHAnsi" w:hAnsiTheme="minorHAnsi" w:cstheme="minorHAnsi"/>
          <w:b/>
          <w:sz w:val="28"/>
          <w:szCs w:val="28"/>
        </w:rPr>
        <w:t>S</w:t>
      </w:r>
      <w:r w:rsidR="00281735" w:rsidRPr="00D10845">
        <w:rPr>
          <w:rFonts w:asciiTheme="minorHAnsi" w:hAnsiTheme="minorHAnsi" w:cstheme="minorHAnsi"/>
          <w:b/>
          <w:sz w:val="28"/>
          <w:szCs w:val="28"/>
        </w:rPr>
        <w:t>utarties sudarymas</w:t>
      </w:r>
      <w:bookmarkEnd w:id="32"/>
      <w:bookmarkEnd w:id="33"/>
      <w:bookmarkEnd w:id="34"/>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D10845"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bookmarkStart w:id="35" w:name="_Toc126333938"/>
      <w:bookmarkEnd w:id="2"/>
      <w:r w:rsidRPr="00D10845">
        <w:rPr>
          <w:rFonts w:asciiTheme="minorHAnsi" w:hAnsiTheme="minorHAnsi" w:cstheme="minorHAnsi"/>
          <w:b/>
          <w:sz w:val="28"/>
          <w:szCs w:val="28"/>
        </w:rPr>
        <w:t>Kitos sąlygos</w:t>
      </w:r>
      <w:bookmarkEnd w:id="35"/>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605FFD44" w14:textId="77777777" w:rsidR="00D10845" w:rsidRDefault="00D10845" w:rsidP="00D10845">
      <w:pPr>
        <w:pStyle w:val="Sraopastraipa"/>
        <w:shd w:val="clear" w:color="auto" w:fill="FFFFFF"/>
        <w:spacing w:after="0" w:line="240" w:lineRule="auto"/>
        <w:ind w:left="444"/>
        <w:rPr>
          <w:rFonts w:eastAsia="Calibri" w:cstheme="minorHAnsi"/>
        </w:rPr>
      </w:pPr>
    </w:p>
    <w:p w14:paraId="5D9396A1" w14:textId="2B7C0279" w:rsidR="00D10845" w:rsidRPr="00D10845"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8"/>
          <w:szCs w:val="28"/>
        </w:rPr>
      </w:pPr>
      <w:r>
        <w:rPr>
          <w:rFonts w:asciiTheme="minorHAnsi" w:hAnsiTheme="minorHAnsi" w:cstheme="minorHAnsi"/>
          <w:b/>
          <w:sz w:val="28"/>
          <w:szCs w:val="28"/>
        </w:rPr>
        <w:t>Priedai</w:t>
      </w:r>
    </w:p>
    <w:p w14:paraId="15C6D8D9"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12.1. Pirkimo sąlygų 1 priedas „Terminai“;</w:t>
      </w:r>
    </w:p>
    <w:p w14:paraId="0879C61E"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12.2. Pirkimo sąlygų 2 priedas  „Tiekėjų pašalinimo pagrindai“;</w:t>
      </w:r>
    </w:p>
    <w:p w14:paraId="42B212BD"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12.3. Pirkimo sąlygų 3 priedas „Tiekėjų kvalifikacijos reikalavimai ir reikalaujami kokybės bei aplinkos apsaugos vadybos sistemų standartai“;</w:t>
      </w:r>
    </w:p>
    <w:p w14:paraId="4485AC1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12.4. Pirkimo sąlygų 4 priedas „EBVPD“;</w:t>
      </w:r>
    </w:p>
    <w:p w14:paraId="57279026" w14:textId="77777777"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12.5. Pirkimo sąlygų 5 priedas „Pasiūlymo forma“;</w:t>
      </w:r>
    </w:p>
    <w:p w14:paraId="23D1D893" w14:textId="4E7BEFFF" w:rsidR="00D10845" w:rsidRPr="00D10845" w:rsidRDefault="00D10845" w:rsidP="00DF247E">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12.6. Pirkimo sąlygų 6 priedas „Sutarties projektas“</w:t>
      </w:r>
      <w:r w:rsidR="00DF7410">
        <w:rPr>
          <w:rFonts w:eastAsia="Calibri" w:cstheme="minorHAnsi"/>
        </w:rPr>
        <w:t>.</w:t>
      </w:r>
    </w:p>
    <w:p w14:paraId="0DFF8BF6" w14:textId="77777777" w:rsidR="00D10845" w:rsidRDefault="00D10845" w:rsidP="00DF247E">
      <w:pPr>
        <w:pStyle w:val="Sraopastraipa"/>
        <w:shd w:val="clear" w:color="auto" w:fill="FFFFFF"/>
        <w:spacing w:after="0" w:line="240" w:lineRule="auto"/>
        <w:ind w:left="0" w:firstLine="567"/>
        <w:jc w:val="both"/>
        <w:rPr>
          <w:rFonts w:eastAsia="Calibri" w:cstheme="minorHAnsi"/>
        </w:rPr>
      </w:pPr>
    </w:p>
    <w:p w14:paraId="29F02F04" w14:textId="008E53D7" w:rsidR="00DF247E" w:rsidRPr="00DF7410" w:rsidRDefault="008D704D" w:rsidP="00DF7410">
      <w:pPr>
        <w:pStyle w:val="Sraopastraipa"/>
        <w:shd w:val="clear" w:color="auto" w:fill="FFFFFF"/>
        <w:spacing w:after="0" w:line="240" w:lineRule="auto"/>
        <w:ind w:left="444"/>
        <w:jc w:val="center"/>
        <w:rPr>
          <w:rFonts w:eastAsia="Calibri" w:cstheme="minorHAnsi"/>
        </w:rPr>
      </w:pPr>
      <w:r w:rsidRPr="00D10845">
        <w:rPr>
          <w:rFonts w:eastAsia="Calibri" w:cstheme="minorHAnsi"/>
        </w:rPr>
        <w:t>__________</w:t>
      </w:r>
    </w:p>
    <w:p w14:paraId="2100A746" w14:textId="2AC31C24" w:rsidR="00DF247E" w:rsidRDefault="00DF247E" w:rsidP="00DF247E"/>
    <w:p w14:paraId="1A1B4801" w14:textId="77777777" w:rsidR="00C87AB8" w:rsidRPr="00DF247E" w:rsidRDefault="00C87AB8" w:rsidP="00DF247E">
      <w:pPr>
        <w:sectPr w:rsidR="00C87AB8" w:rsidRPr="00DF247E" w:rsidSect="00E3600D">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36"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3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196"/>
        <w:gridCol w:w="3861"/>
        <w:gridCol w:w="2082"/>
      </w:tblGrid>
      <w:tr w:rsidR="00774AA5" w:rsidRPr="000840C3"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0840C3">
        <w:trPr>
          <w:trHeight w:val="20"/>
        </w:trPr>
        <w:tc>
          <w:tcPr>
            <w:tcW w:w="671" w:type="dxa"/>
            <w:shd w:val="clear" w:color="auto" w:fill="auto"/>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196" w:type="dxa"/>
            <w:shd w:val="clear" w:color="auto" w:fill="auto"/>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861" w:type="dxa"/>
            <w:shd w:val="clear" w:color="auto" w:fill="auto"/>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2082" w:type="dxa"/>
            <w:shd w:val="clear" w:color="auto" w:fill="auto"/>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0840C3">
        <w:trPr>
          <w:trHeight w:val="20"/>
        </w:trPr>
        <w:tc>
          <w:tcPr>
            <w:tcW w:w="671" w:type="dxa"/>
            <w:shd w:val="clear" w:color="auto" w:fill="auto"/>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196" w:type="dxa"/>
            <w:shd w:val="clear" w:color="auto" w:fill="auto"/>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861" w:type="dxa"/>
            <w:shd w:val="clear" w:color="auto" w:fill="auto"/>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2082" w:type="dxa"/>
            <w:shd w:val="clear" w:color="auto" w:fill="auto"/>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0840C3">
        <w:trPr>
          <w:trHeight w:val="20"/>
        </w:trPr>
        <w:tc>
          <w:tcPr>
            <w:tcW w:w="671" w:type="dxa"/>
            <w:shd w:val="clear" w:color="auto" w:fill="auto"/>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196" w:type="dxa"/>
            <w:shd w:val="clear" w:color="auto" w:fill="auto"/>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861" w:type="dxa"/>
            <w:shd w:val="clear" w:color="auto" w:fill="auto"/>
            <w:tcMar>
              <w:top w:w="0" w:type="dxa"/>
              <w:left w:w="108" w:type="dxa"/>
              <w:bottom w:w="0" w:type="dxa"/>
              <w:right w:w="108" w:type="dxa"/>
            </w:tcMar>
          </w:tcPr>
          <w:p w14:paraId="56FC8010" w14:textId="7E6F07CA" w:rsidR="00774AA5" w:rsidRPr="000840C3" w:rsidRDefault="00D10845" w:rsidP="0003169B">
            <w:pPr>
              <w:spacing w:after="0" w:line="240" w:lineRule="auto"/>
              <w:rPr>
                <w:rFonts w:cstheme="minorHAnsi"/>
                <w:sz w:val="20"/>
              </w:rPr>
            </w:pPr>
            <w:r w:rsidRPr="000840C3">
              <w:rPr>
                <w:rFonts w:cstheme="minorHAnsi"/>
                <w:color w:val="00B050"/>
                <w:sz w:val="20"/>
              </w:rPr>
              <w:t>6</w:t>
            </w:r>
            <w:r w:rsidR="005F17E7" w:rsidRPr="000840C3">
              <w:rPr>
                <w:rFonts w:cstheme="minorHAnsi"/>
                <w:color w:val="00B050"/>
                <w:sz w:val="20"/>
              </w:rPr>
              <w:t xml:space="preserve"> </w:t>
            </w:r>
            <w:r w:rsidR="005F17E7" w:rsidRPr="000840C3">
              <w:rPr>
                <w:rFonts w:cstheme="minorHAnsi"/>
                <w:sz w:val="20"/>
              </w:rPr>
              <w:t>dienų iki pasiūlymų pateikimo termino dienos</w:t>
            </w:r>
          </w:p>
        </w:tc>
        <w:tc>
          <w:tcPr>
            <w:tcW w:w="2082" w:type="dxa"/>
            <w:shd w:val="clear" w:color="auto" w:fill="auto"/>
            <w:tcMar>
              <w:top w:w="0" w:type="dxa"/>
              <w:left w:w="108" w:type="dxa"/>
              <w:bottom w:w="0" w:type="dxa"/>
              <w:right w:w="108" w:type="dxa"/>
            </w:tcMar>
          </w:tcPr>
          <w:p w14:paraId="6B3FEA86" w14:textId="048AD396" w:rsidR="00774AA5" w:rsidRPr="000840C3" w:rsidRDefault="00774AA5" w:rsidP="00424668">
            <w:pPr>
              <w:spacing w:after="0" w:line="240" w:lineRule="auto"/>
              <w:rPr>
                <w:rFonts w:cstheme="minorHAnsi"/>
                <w:iCs/>
                <w:color w:val="7030A0"/>
                <w:sz w:val="20"/>
              </w:rPr>
            </w:pPr>
          </w:p>
        </w:tc>
      </w:tr>
      <w:tr w:rsidR="00774AA5" w:rsidRPr="000840C3" w14:paraId="6E37868A" w14:textId="77777777" w:rsidTr="000840C3">
        <w:trPr>
          <w:trHeight w:val="20"/>
        </w:trPr>
        <w:tc>
          <w:tcPr>
            <w:tcW w:w="671" w:type="dxa"/>
            <w:shd w:val="clear" w:color="auto" w:fill="auto"/>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861" w:type="dxa"/>
            <w:shd w:val="clear" w:color="auto" w:fill="auto"/>
            <w:tcMar>
              <w:top w:w="0" w:type="dxa"/>
              <w:left w:w="108" w:type="dxa"/>
              <w:bottom w:w="0" w:type="dxa"/>
              <w:right w:w="108" w:type="dxa"/>
            </w:tcMar>
          </w:tcPr>
          <w:p w14:paraId="4D170373" w14:textId="2BBE7C25" w:rsidR="00774AA5" w:rsidRPr="00DF247E" w:rsidRDefault="00D10845" w:rsidP="0003169B">
            <w:pPr>
              <w:spacing w:after="0" w:line="240" w:lineRule="auto"/>
              <w:rPr>
                <w:rFonts w:cstheme="minorHAnsi"/>
                <w:sz w:val="20"/>
              </w:rPr>
            </w:pPr>
            <w:r w:rsidRPr="00DF247E">
              <w:rPr>
                <w:rFonts w:cstheme="minorHAnsi"/>
                <w:sz w:val="20"/>
              </w:rPr>
              <w:t>4</w:t>
            </w:r>
            <w:r w:rsidR="00CE1F13" w:rsidRPr="00DF247E">
              <w:rPr>
                <w:rFonts w:cstheme="minorHAnsi"/>
                <w:sz w:val="20"/>
              </w:rPr>
              <w:t xml:space="preserve"> dienų iki pasiūlymų pateikimo termino dienos</w:t>
            </w:r>
          </w:p>
        </w:tc>
        <w:tc>
          <w:tcPr>
            <w:tcW w:w="2082" w:type="dxa"/>
            <w:shd w:val="clear" w:color="auto" w:fill="auto"/>
            <w:tcMar>
              <w:top w:w="0" w:type="dxa"/>
              <w:left w:w="108" w:type="dxa"/>
              <w:bottom w:w="0" w:type="dxa"/>
              <w:right w:w="108" w:type="dxa"/>
            </w:tcMar>
          </w:tcPr>
          <w:p w14:paraId="2E898EC9" w14:textId="45AD7088" w:rsidR="00774AA5" w:rsidRPr="00DF247E" w:rsidRDefault="00774AA5" w:rsidP="00CE1F13">
            <w:pPr>
              <w:spacing w:after="0" w:line="240" w:lineRule="auto"/>
              <w:rPr>
                <w:rFonts w:cstheme="minorHAnsi"/>
                <w:sz w:val="20"/>
              </w:rPr>
            </w:pPr>
          </w:p>
        </w:tc>
      </w:tr>
      <w:tr w:rsidR="00774AA5" w:rsidRPr="000840C3" w14:paraId="7621DE63" w14:textId="77777777" w:rsidTr="000840C3">
        <w:trPr>
          <w:trHeight w:val="20"/>
        </w:trPr>
        <w:tc>
          <w:tcPr>
            <w:tcW w:w="671" w:type="dxa"/>
            <w:shd w:val="clear" w:color="auto" w:fill="auto"/>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861" w:type="dxa"/>
            <w:shd w:val="clear" w:color="auto" w:fill="auto"/>
            <w:tcMar>
              <w:top w:w="0" w:type="dxa"/>
              <w:left w:w="108" w:type="dxa"/>
              <w:bottom w:w="0" w:type="dxa"/>
              <w:right w:w="108" w:type="dxa"/>
            </w:tcMar>
          </w:tcPr>
          <w:p w14:paraId="16ACE08C" w14:textId="2FBF0A74" w:rsidR="00774AA5" w:rsidRPr="00CE5A3F" w:rsidRDefault="00510A16" w:rsidP="00D10845">
            <w:pPr>
              <w:spacing w:after="0" w:line="240" w:lineRule="auto"/>
              <w:rPr>
                <w:rFonts w:cstheme="minorHAnsi"/>
                <w:iCs/>
                <w:sz w:val="20"/>
              </w:rPr>
            </w:pPr>
            <w:r w:rsidRPr="00DF247E">
              <w:rPr>
                <w:rFonts w:cstheme="minorHAnsi"/>
                <w:iCs/>
                <w:sz w:val="20"/>
              </w:rPr>
              <w:t>NETAIKOMA</w:t>
            </w:r>
          </w:p>
        </w:tc>
        <w:tc>
          <w:tcPr>
            <w:tcW w:w="2082" w:type="dxa"/>
            <w:shd w:val="clear" w:color="auto" w:fill="auto"/>
            <w:tcMar>
              <w:top w:w="0" w:type="dxa"/>
              <w:left w:w="108" w:type="dxa"/>
              <w:bottom w:w="0" w:type="dxa"/>
              <w:right w:w="108" w:type="dxa"/>
            </w:tcMar>
          </w:tcPr>
          <w:p w14:paraId="0CB425FC" w14:textId="7AF0AAA3" w:rsidR="00774AA5" w:rsidRPr="00CE5A3F" w:rsidRDefault="00774AA5" w:rsidP="0003169B">
            <w:pPr>
              <w:spacing w:after="0" w:line="240" w:lineRule="auto"/>
              <w:rPr>
                <w:rFonts w:cstheme="minorHAnsi"/>
                <w:sz w:val="20"/>
              </w:rPr>
            </w:pPr>
          </w:p>
        </w:tc>
      </w:tr>
      <w:tr w:rsidR="00774AA5" w:rsidRPr="000840C3" w14:paraId="3AA572DF" w14:textId="77777777" w:rsidTr="000840C3">
        <w:trPr>
          <w:trHeight w:val="20"/>
        </w:trPr>
        <w:tc>
          <w:tcPr>
            <w:tcW w:w="671" w:type="dxa"/>
            <w:shd w:val="clear" w:color="auto" w:fill="auto"/>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861" w:type="dxa"/>
            <w:shd w:val="clear" w:color="auto" w:fill="auto"/>
            <w:tcMar>
              <w:top w:w="0" w:type="dxa"/>
              <w:left w:w="108" w:type="dxa"/>
              <w:bottom w:w="0" w:type="dxa"/>
              <w:right w:w="108" w:type="dxa"/>
            </w:tcMar>
          </w:tcPr>
          <w:p w14:paraId="37463C11" w14:textId="77777777" w:rsidR="00774AA5" w:rsidRPr="00DF247E" w:rsidRDefault="00774AA5" w:rsidP="0003169B">
            <w:pPr>
              <w:spacing w:after="0" w:line="240" w:lineRule="auto"/>
              <w:rPr>
                <w:rFonts w:cstheme="minorHAnsi"/>
                <w:iCs/>
                <w:sz w:val="20"/>
              </w:rPr>
            </w:pPr>
            <w:r w:rsidRPr="00DF247E">
              <w:rPr>
                <w:rFonts w:cstheme="minorHAnsi"/>
                <w:iCs/>
                <w:sz w:val="20"/>
              </w:rPr>
              <w:t>NETAIKOMA</w:t>
            </w:r>
          </w:p>
        </w:tc>
        <w:tc>
          <w:tcPr>
            <w:tcW w:w="2082" w:type="dxa"/>
            <w:shd w:val="clear" w:color="auto" w:fill="auto"/>
            <w:tcMar>
              <w:top w:w="0" w:type="dxa"/>
              <w:left w:w="108" w:type="dxa"/>
              <w:bottom w:w="0" w:type="dxa"/>
              <w:right w:w="108" w:type="dxa"/>
            </w:tcMar>
          </w:tcPr>
          <w:p w14:paraId="1C7B20C9" w14:textId="2ABE5DBF" w:rsidR="00774AA5" w:rsidRPr="00DF247E" w:rsidRDefault="00774AA5" w:rsidP="0003169B">
            <w:pPr>
              <w:spacing w:after="0" w:line="240" w:lineRule="auto"/>
              <w:rPr>
                <w:rFonts w:cstheme="minorHAnsi"/>
                <w:sz w:val="20"/>
              </w:rPr>
            </w:pPr>
          </w:p>
        </w:tc>
      </w:tr>
      <w:tr w:rsidR="00774AA5" w:rsidRPr="000840C3" w14:paraId="595801DB" w14:textId="77777777" w:rsidTr="000840C3">
        <w:trPr>
          <w:trHeight w:val="20"/>
        </w:trPr>
        <w:tc>
          <w:tcPr>
            <w:tcW w:w="671" w:type="dxa"/>
            <w:shd w:val="clear" w:color="auto" w:fill="auto"/>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861" w:type="dxa"/>
            <w:shd w:val="clear" w:color="auto" w:fill="auto"/>
            <w:tcMar>
              <w:top w:w="0" w:type="dxa"/>
              <w:left w:w="108" w:type="dxa"/>
              <w:bottom w:w="0" w:type="dxa"/>
              <w:right w:w="108" w:type="dxa"/>
            </w:tcMar>
          </w:tcPr>
          <w:p w14:paraId="2276FCB7" w14:textId="1AB0259D" w:rsidR="00774AA5" w:rsidRPr="00DF247E" w:rsidRDefault="00774AA5" w:rsidP="000840C3">
            <w:pPr>
              <w:pStyle w:val="Body2"/>
              <w:spacing w:after="0"/>
              <w:rPr>
                <w:rFonts w:asciiTheme="minorHAnsi" w:hAnsiTheme="minorHAnsi" w:cstheme="minorHAnsi"/>
                <w:color w:val="auto"/>
                <w:sz w:val="20"/>
                <w:lang w:val="lt-LT"/>
              </w:rPr>
            </w:pPr>
            <w:r w:rsidRPr="00DF247E">
              <w:rPr>
                <w:rFonts w:asciiTheme="minorHAnsi" w:hAnsiTheme="minorHAnsi" w:cstheme="minorHAnsi"/>
                <w:color w:val="auto"/>
                <w:sz w:val="20"/>
                <w:lang w:val="lt-LT"/>
              </w:rPr>
              <w:t>NETAIKOMA</w:t>
            </w:r>
            <w:r w:rsidR="00955067" w:rsidRPr="00DF247E">
              <w:rPr>
                <w:rFonts w:cstheme="minorHAnsi"/>
                <w:i/>
                <w:iCs/>
                <w:color w:val="auto"/>
                <w:sz w:val="20"/>
              </w:rPr>
              <w:t xml:space="preserve"> </w:t>
            </w:r>
          </w:p>
        </w:tc>
        <w:tc>
          <w:tcPr>
            <w:tcW w:w="2082" w:type="dxa"/>
            <w:shd w:val="clear" w:color="auto" w:fill="auto"/>
            <w:tcMar>
              <w:top w:w="0" w:type="dxa"/>
              <w:left w:w="108" w:type="dxa"/>
              <w:bottom w:w="0" w:type="dxa"/>
              <w:right w:w="108" w:type="dxa"/>
            </w:tcMar>
          </w:tcPr>
          <w:p w14:paraId="49C9AF54" w14:textId="060712A8" w:rsidR="00774AA5" w:rsidRPr="00DF247E" w:rsidRDefault="00774AA5" w:rsidP="0003169B">
            <w:pPr>
              <w:spacing w:after="0" w:line="240" w:lineRule="auto"/>
              <w:rPr>
                <w:rFonts w:cstheme="minorHAnsi"/>
                <w:sz w:val="20"/>
              </w:rPr>
            </w:pPr>
          </w:p>
        </w:tc>
      </w:tr>
      <w:tr w:rsidR="00774AA5" w:rsidRPr="000840C3" w14:paraId="712AAA1F" w14:textId="77777777" w:rsidTr="000840C3">
        <w:trPr>
          <w:trHeight w:val="20"/>
        </w:trPr>
        <w:tc>
          <w:tcPr>
            <w:tcW w:w="671" w:type="dxa"/>
            <w:shd w:val="clear" w:color="auto" w:fill="auto"/>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861" w:type="dxa"/>
            <w:shd w:val="clear" w:color="auto" w:fill="auto"/>
            <w:tcMar>
              <w:top w:w="0" w:type="dxa"/>
              <w:left w:w="108" w:type="dxa"/>
              <w:bottom w:w="0" w:type="dxa"/>
              <w:right w:w="108" w:type="dxa"/>
            </w:tcMar>
          </w:tcPr>
          <w:p w14:paraId="1D8F2053" w14:textId="77777777" w:rsidR="00774AA5" w:rsidRPr="00DF247E" w:rsidRDefault="00774AA5" w:rsidP="0003169B">
            <w:pPr>
              <w:spacing w:after="0" w:line="240" w:lineRule="auto"/>
              <w:rPr>
                <w:rFonts w:cstheme="minorHAnsi"/>
                <w:iCs/>
                <w:sz w:val="20"/>
              </w:rPr>
            </w:pPr>
            <w:r w:rsidRPr="00DF247E">
              <w:rPr>
                <w:rFonts w:cstheme="minorHAnsi"/>
                <w:iCs/>
                <w:sz w:val="20"/>
              </w:rPr>
              <w:t>90 (devyniasdešimt) dienų nuo pasiūlymų pateikimo galutinio termino pabaigos</w:t>
            </w:r>
          </w:p>
        </w:tc>
        <w:tc>
          <w:tcPr>
            <w:tcW w:w="2082" w:type="dxa"/>
            <w:shd w:val="clear" w:color="auto" w:fill="auto"/>
            <w:tcMar>
              <w:top w:w="0" w:type="dxa"/>
              <w:left w:w="108" w:type="dxa"/>
              <w:bottom w:w="0" w:type="dxa"/>
              <w:right w:w="108" w:type="dxa"/>
            </w:tcMar>
          </w:tcPr>
          <w:p w14:paraId="16D7D59D" w14:textId="7639E1B8" w:rsidR="00774AA5" w:rsidRPr="00DF247E" w:rsidRDefault="00774AA5" w:rsidP="0003169B">
            <w:pPr>
              <w:spacing w:after="0" w:line="240" w:lineRule="auto"/>
              <w:rPr>
                <w:rFonts w:cstheme="minorHAnsi"/>
                <w:sz w:val="20"/>
              </w:rPr>
            </w:pPr>
          </w:p>
        </w:tc>
      </w:tr>
      <w:tr w:rsidR="00774AA5" w:rsidRPr="000840C3" w14:paraId="046FE48C" w14:textId="77777777" w:rsidTr="000840C3">
        <w:trPr>
          <w:trHeight w:val="20"/>
        </w:trPr>
        <w:tc>
          <w:tcPr>
            <w:tcW w:w="671" w:type="dxa"/>
            <w:shd w:val="clear" w:color="auto" w:fill="auto"/>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196" w:type="dxa"/>
            <w:shd w:val="clear" w:color="auto" w:fill="auto"/>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861" w:type="dxa"/>
            <w:shd w:val="clear" w:color="auto" w:fill="auto"/>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2082" w:type="dxa"/>
            <w:shd w:val="clear" w:color="auto" w:fill="auto"/>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0840C3">
        <w:trPr>
          <w:trHeight w:val="20"/>
        </w:trPr>
        <w:tc>
          <w:tcPr>
            <w:tcW w:w="671" w:type="dxa"/>
            <w:shd w:val="clear" w:color="auto" w:fill="auto"/>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2082" w:type="dxa"/>
            <w:shd w:val="clear" w:color="auto" w:fill="auto"/>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0840C3">
        <w:trPr>
          <w:trHeight w:val="20"/>
        </w:trPr>
        <w:tc>
          <w:tcPr>
            <w:tcW w:w="671" w:type="dxa"/>
            <w:shd w:val="clear" w:color="auto" w:fill="auto"/>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2082" w:type="dxa"/>
            <w:shd w:val="clear" w:color="auto" w:fill="auto"/>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0840C3">
        <w:trPr>
          <w:trHeight w:val="20"/>
        </w:trPr>
        <w:tc>
          <w:tcPr>
            <w:tcW w:w="671" w:type="dxa"/>
            <w:shd w:val="clear" w:color="auto" w:fill="auto"/>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861" w:type="dxa"/>
            <w:shd w:val="clear" w:color="auto" w:fill="auto"/>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2082" w:type="dxa"/>
            <w:shd w:val="clear" w:color="auto" w:fill="auto"/>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0840C3">
        <w:trPr>
          <w:trHeight w:val="20"/>
        </w:trPr>
        <w:tc>
          <w:tcPr>
            <w:tcW w:w="671" w:type="dxa"/>
            <w:shd w:val="clear" w:color="auto" w:fill="auto"/>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2082" w:type="dxa"/>
            <w:shd w:val="clear" w:color="auto" w:fill="auto"/>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0840C3">
        <w:trPr>
          <w:trHeight w:val="20"/>
        </w:trPr>
        <w:tc>
          <w:tcPr>
            <w:tcW w:w="671" w:type="dxa"/>
            <w:shd w:val="clear" w:color="auto" w:fill="auto"/>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w:t>
            </w:r>
            <w:r w:rsidRPr="000840C3">
              <w:rPr>
                <w:rFonts w:cstheme="minorHAnsi"/>
                <w:color w:val="000000"/>
                <w:sz w:val="20"/>
                <w:shd w:val="clear" w:color="auto" w:fill="FFFFFF"/>
              </w:rPr>
              <w:lastRenderedPageBreak/>
              <w:t xml:space="preserve">prašymą ar pareikšti ieškinį teismui </w:t>
            </w:r>
            <w:r w:rsidRPr="000840C3">
              <w:rPr>
                <w:rFonts w:cstheme="minorHAnsi"/>
                <w:bCs/>
                <w:sz w:val="20"/>
              </w:rPr>
              <w:t>ne vėliau kaip per</w:t>
            </w:r>
          </w:p>
        </w:tc>
        <w:tc>
          <w:tcPr>
            <w:tcW w:w="3861" w:type="dxa"/>
            <w:shd w:val="clear" w:color="auto" w:fill="auto"/>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lastRenderedPageBreak/>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lastRenderedPageBreak/>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2082" w:type="dxa"/>
            <w:shd w:val="clear" w:color="auto" w:fill="auto"/>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0840C3">
        <w:trPr>
          <w:trHeight w:val="20"/>
        </w:trPr>
        <w:tc>
          <w:tcPr>
            <w:tcW w:w="671" w:type="dxa"/>
            <w:shd w:val="clear" w:color="auto" w:fill="auto"/>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2082" w:type="dxa"/>
            <w:shd w:val="clear" w:color="auto" w:fill="auto"/>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0840C3">
        <w:trPr>
          <w:trHeight w:val="20"/>
        </w:trPr>
        <w:tc>
          <w:tcPr>
            <w:tcW w:w="671" w:type="dxa"/>
            <w:shd w:val="clear" w:color="auto" w:fill="auto"/>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196" w:type="dxa"/>
            <w:shd w:val="clear" w:color="auto" w:fill="auto"/>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2082" w:type="dxa"/>
            <w:shd w:val="clear" w:color="auto" w:fill="auto"/>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0840C3">
        <w:trPr>
          <w:trHeight w:val="20"/>
        </w:trPr>
        <w:tc>
          <w:tcPr>
            <w:tcW w:w="671" w:type="dxa"/>
            <w:shd w:val="clear" w:color="auto" w:fill="auto"/>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861" w:type="dxa"/>
            <w:shd w:val="clear" w:color="auto" w:fill="auto"/>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shd w:val="clear" w:color="auto" w:fill="auto"/>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0840C3">
        <w:trPr>
          <w:trHeight w:val="20"/>
        </w:trPr>
        <w:tc>
          <w:tcPr>
            <w:tcW w:w="671" w:type="dxa"/>
            <w:shd w:val="clear" w:color="auto" w:fill="auto"/>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196" w:type="dxa"/>
            <w:shd w:val="clear" w:color="auto" w:fill="auto"/>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shd w:val="clear" w:color="auto" w:fill="auto"/>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61D2B6C3" w14:textId="77777777" w:rsidR="00A4599F" w:rsidRPr="00F0499F" w:rsidRDefault="00A4599F" w:rsidP="00DE290C">
      <w:pPr>
        <w:rPr>
          <w:rFonts w:cstheme="minorHAnsi"/>
          <w:b/>
          <w:bCs/>
          <w:smallCaps/>
          <w:sz w:val="22"/>
          <w:szCs w:val="22"/>
        </w:rPr>
      </w:pP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37" w:name="_Ref38285444"/>
      <w:bookmarkStart w:id="38" w:name="_Ref38291496"/>
      <w:bookmarkStart w:id="39" w:name="_Toc126333941"/>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37"/>
      <w:bookmarkEnd w:id="38"/>
      <w:bookmarkEnd w:id="39"/>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520D2C"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520D2C" w:rsidRDefault="00520D2C" w:rsidP="00510A16">
            <w:pPr>
              <w:spacing w:after="0" w:line="240" w:lineRule="auto"/>
              <w:rPr>
                <w:b/>
                <w:bCs/>
                <w:sz w:val="20"/>
              </w:rPr>
            </w:pPr>
            <w:r w:rsidRPr="00520D2C">
              <w:rPr>
                <w:b/>
                <w:bCs/>
                <w:sz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520D2C" w:rsidRDefault="00520D2C" w:rsidP="00510A16">
            <w:pPr>
              <w:spacing w:after="0" w:line="240" w:lineRule="auto"/>
              <w:rPr>
                <w:bCs/>
                <w:sz w:val="20"/>
              </w:rPr>
            </w:pPr>
            <w:r w:rsidRPr="00520D2C">
              <w:rPr>
                <w:b/>
                <w:sz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520D2C" w:rsidRDefault="00520D2C" w:rsidP="00510A16">
            <w:pPr>
              <w:spacing w:after="0" w:line="240" w:lineRule="auto"/>
              <w:rPr>
                <w:b/>
                <w:bCs/>
                <w:sz w:val="20"/>
              </w:rPr>
            </w:pPr>
            <w:r w:rsidRPr="00520D2C">
              <w:rPr>
                <w:b/>
                <w:bCs/>
                <w:sz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520D2C" w:rsidRDefault="00520D2C" w:rsidP="00510A16">
            <w:pPr>
              <w:spacing w:after="0" w:line="240" w:lineRule="auto"/>
              <w:rPr>
                <w:bCs/>
                <w:iCs/>
                <w:sz w:val="20"/>
              </w:rPr>
            </w:pPr>
            <w:r w:rsidRPr="00520D2C">
              <w:rPr>
                <w:b/>
                <w:sz w:val="20"/>
              </w:rPr>
              <w:t>Pašalinimo pagrindų nebuvimą įrodantys dokumentai</w:t>
            </w:r>
          </w:p>
        </w:tc>
      </w:tr>
      <w:tr w:rsidR="00520D2C" w:rsidRPr="00520D2C"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520D2C" w:rsidRDefault="00520D2C" w:rsidP="00510A16">
            <w:pPr>
              <w:spacing w:after="0" w:line="240" w:lineRule="auto"/>
            </w:pPr>
            <w:r w:rsidRPr="00520D2C">
              <w:rPr>
                <w:b/>
                <w:bCs/>
              </w:rPr>
              <w:t>Privalomi</w:t>
            </w:r>
            <w:r w:rsidRPr="00520D2C">
              <w:rPr>
                <w:b/>
                <w:bCs/>
                <w:vertAlign w:val="superscript"/>
              </w:rPr>
              <w:footnoteReference w:id="2"/>
            </w:r>
            <w:r w:rsidRPr="00520D2C">
              <w:rPr>
                <w:b/>
                <w:bCs/>
              </w:rPr>
              <w:t xml:space="preserve"> pašalinimo pagrindai pagal VPĮ 46 straipsnio 1 – 4 dalių nuostatas</w:t>
            </w:r>
          </w:p>
        </w:tc>
      </w:tr>
      <w:tr w:rsidR="00520D2C" w:rsidRPr="00520D2C"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520D2C" w:rsidRDefault="00520D2C" w:rsidP="00510A16">
            <w:pPr>
              <w:spacing w:after="0" w:line="240" w:lineRule="auto"/>
              <w:rPr>
                <w:b/>
                <w:bCs/>
              </w:rPr>
            </w:pPr>
            <w:r w:rsidRPr="00520D2C">
              <w:t>Tiekėjas arba jo atsakingas asmuo, nurodytas VPĮ 46 straipsnio 2 dalies 2 punkte, nuteistas už šią nusikalstamą veiką:</w:t>
            </w:r>
          </w:p>
          <w:p w14:paraId="6BDDAC41" w14:textId="77777777" w:rsidR="00520D2C" w:rsidRPr="00520D2C" w:rsidRDefault="00520D2C" w:rsidP="00510A16">
            <w:pPr>
              <w:spacing w:after="0" w:line="240" w:lineRule="auto"/>
              <w:rPr>
                <w:b/>
                <w:bCs/>
              </w:rPr>
            </w:pPr>
            <w:r w:rsidRPr="00520D2C">
              <w:rPr>
                <w:bCs/>
              </w:rPr>
              <w:t>1) dalyvavimą nusikalstamame susivienijime, jo organizavimą ar vadovavimą jam;</w:t>
            </w:r>
          </w:p>
          <w:p w14:paraId="32261F11" w14:textId="77777777" w:rsidR="00520D2C" w:rsidRPr="00520D2C" w:rsidRDefault="00520D2C" w:rsidP="00510A16">
            <w:pPr>
              <w:spacing w:after="0" w:line="240" w:lineRule="auto"/>
              <w:rPr>
                <w:b/>
                <w:bCs/>
              </w:rPr>
            </w:pPr>
            <w:r w:rsidRPr="00520D2C">
              <w:rPr>
                <w:bCs/>
              </w:rPr>
              <w:t>2) kyšininkavimą, prekybą poveikiu, papirkimą;</w:t>
            </w:r>
          </w:p>
          <w:p w14:paraId="7B82A6EA" w14:textId="77777777" w:rsidR="00520D2C" w:rsidRPr="00520D2C" w:rsidRDefault="00520D2C" w:rsidP="00510A16">
            <w:pPr>
              <w:spacing w:after="0" w:line="240" w:lineRule="auto"/>
              <w:rPr>
                <w:b/>
                <w:bCs/>
              </w:rPr>
            </w:pPr>
            <w:r w:rsidRPr="00520D2C">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520D2C" w:rsidRDefault="00520D2C" w:rsidP="00510A16">
            <w:pPr>
              <w:spacing w:after="0" w:line="240" w:lineRule="auto"/>
              <w:rPr>
                <w:b/>
                <w:bCs/>
              </w:rPr>
            </w:pPr>
            <w:r w:rsidRPr="00520D2C">
              <w:rPr>
                <w:bCs/>
              </w:rPr>
              <w:t>4) nusikalstamą bankrotą;</w:t>
            </w:r>
          </w:p>
          <w:p w14:paraId="647BA039" w14:textId="77777777" w:rsidR="00520D2C" w:rsidRPr="00520D2C" w:rsidRDefault="00520D2C" w:rsidP="00510A16">
            <w:pPr>
              <w:spacing w:after="0" w:line="240" w:lineRule="auto"/>
              <w:rPr>
                <w:b/>
                <w:bCs/>
              </w:rPr>
            </w:pPr>
            <w:r w:rsidRPr="00520D2C">
              <w:rPr>
                <w:bCs/>
              </w:rPr>
              <w:t>5) teroristinį ir su teroristine veikla susijusį nusikaltimą;</w:t>
            </w:r>
          </w:p>
          <w:p w14:paraId="75BEA2BD" w14:textId="77777777" w:rsidR="00520D2C" w:rsidRPr="00520D2C" w:rsidRDefault="00520D2C" w:rsidP="00510A16">
            <w:pPr>
              <w:spacing w:after="0" w:line="240" w:lineRule="auto"/>
              <w:rPr>
                <w:b/>
                <w:bCs/>
              </w:rPr>
            </w:pPr>
            <w:r w:rsidRPr="00520D2C">
              <w:rPr>
                <w:bCs/>
              </w:rPr>
              <w:lastRenderedPageBreak/>
              <w:t>6) nusikalstamu būdu gauto turto legalizavimą;</w:t>
            </w:r>
          </w:p>
          <w:p w14:paraId="2D762C6A" w14:textId="77777777" w:rsidR="00520D2C" w:rsidRPr="00520D2C" w:rsidRDefault="00520D2C" w:rsidP="00510A16">
            <w:pPr>
              <w:spacing w:after="0" w:line="240" w:lineRule="auto"/>
              <w:rPr>
                <w:b/>
                <w:bCs/>
              </w:rPr>
            </w:pPr>
            <w:r w:rsidRPr="00520D2C">
              <w:rPr>
                <w:bCs/>
              </w:rPr>
              <w:t>7) prekybą žmonėmis, vaiko pirkimą arba pardavimą;</w:t>
            </w:r>
          </w:p>
          <w:p w14:paraId="2992ACCF" w14:textId="77777777" w:rsidR="00520D2C" w:rsidRPr="00520D2C" w:rsidRDefault="00520D2C" w:rsidP="00510A16">
            <w:pPr>
              <w:spacing w:after="0" w:line="240" w:lineRule="auto"/>
              <w:rPr>
                <w:b/>
                <w:bCs/>
              </w:rPr>
            </w:pPr>
            <w:r w:rsidRPr="00520D2C">
              <w:rPr>
                <w:bCs/>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520D2C" w:rsidRDefault="00520D2C" w:rsidP="00510A16">
            <w:pPr>
              <w:spacing w:after="0" w:line="240" w:lineRule="auto"/>
              <w:rPr>
                <w:b/>
                <w:bCs/>
              </w:rPr>
            </w:pPr>
          </w:p>
          <w:p w14:paraId="3D2C4C97" w14:textId="77777777" w:rsidR="00520D2C" w:rsidRPr="00520D2C" w:rsidRDefault="00520D2C" w:rsidP="00510A16">
            <w:pPr>
              <w:spacing w:after="0" w:line="240" w:lineRule="auto"/>
              <w:rPr>
                <w:b/>
                <w:bCs/>
              </w:rPr>
            </w:pPr>
            <w:r w:rsidRPr="00520D2C">
              <w:rPr>
                <w:bCs/>
              </w:rPr>
              <w:t>Laikoma, kad tiekėjas arba jo atsakingas asmuo nuteistas už aukščiau nurodytą nusikalstamą veiką, kai dėl:</w:t>
            </w:r>
          </w:p>
          <w:p w14:paraId="67831E2F" w14:textId="77777777" w:rsidR="00520D2C" w:rsidRPr="00520D2C" w:rsidRDefault="00520D2C" w:rsidP="00510A16">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2C29EF68" w14:textId="77777777" w:rsidR="00520D2C" w:rsidRPr="00520D2C" w:rsidRDefault="00520D2C" w:rsidP="00510A16">
            <w:pPr>
              <w:spacing w:after="0" w:line="240" w:lineRule="auto"/>
              <w:rPr>
                <w:b/>
                <w:bCs/>
              </w:rPr>
            </w:pPr>
          </w:p>
          <w:p w14:paraId="5FD225B2" w14:textId="77777777" w:rsidR="00520D2C" w:rsidRPr="00520D2C" w:rsidRDefault="00520D2C" w:rsidP="00510A16">
            <w:pPr>
              <w:spacing w:after="0" w:line="240" w:lineRule="auto"/>
            </w:pPr>
            <w:r w:rsidRPr="00520D2C">
              <w:t xml:space="preserve">2) tiekėjo, kuris yra juridinis asmuo, kita organizacija ar jos </w:t>
            </w:r>
            <w:r w:rsidRPr="00520D2C">
              <w:rPr>
                <w:b/>
                <w:bCs/>
              </w:rPr>
              <w:t>struktūrinis</w:t>
            </w:r>
            <w:r w:rsidRPr="00520D2C">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520D2C" w:rsidRDefault="00520D2C" w:rsidP="00510A16">
            <w:pPr>
              <w:spacing w:after="0" w:line="240" w:lineRule="auto"/>
              <w:rPr>
                <w:b/>
              </w:rPr>
            </w:pPr>
          </w:p>
          <w:p w14:paraId="568F94EB" w14:textId="77777777" w:rsidR="00520D2C" w:rsidRPr="00520D2C" w:rsidRDefault="00520D2C" w:rsidP="00510A16">
            <w:pPr>
              <w:spacing w:after="0" w:line="240" w:lineRule="auto"/>
              <w:rPr>
                <w:b/>
                <w:bCs/>
              </w:rPr>
            </w:pPr>
            <w:r w:rsidRPr="00520D2C">
              <w:rPr>
                <w:bCs/>
              </w:rPr>
              <w:t xml:space="preserve">3)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520D2C" w:rsidRDefault="00520D2C" w:rsidP="00510A16">
            <w:pPr>
              <w:spacing w:after="0" w:line="240" w:lineRule="auto"/>
              <w:rPr>
                <w:b/>
                <w:bCs/>
                <w:sz w:val="18"/>
              </w:rPr>
            </w:pPr>
            <w:r w:rsidRPr="00520D2C">
              <w:rPr>
                <w:b/>
                <w:bCs/>
                <w:sz w:val="18"/>
              </w:rPr>
              <w:lastRenderedPageBreak/>
              <w:t>VPĮ 46 straipsnio 1 dalis</w:t>
            </w:r>
          </w:p>
          <w:p w14:paraId="00A5EF14" w14:textId="77777777" w:rsidR="00520D2C" w:rsidRPr="00520D2C" w:rsidRDefault="00520D2C" w:rsidP="00510A16">
            <w:pPr>
              <w:spacing w:after="0" w:line="240" w:lineRule="auto"/>
              <w:rPr>
                <w:sz w:val="18"/>
              </w:rPr>
            </w:pPr>
          </w:p>
          <w:p w14:paraId="78D18451" w14:textId="77777777" w:rsidR="00520D2C" w:rsidRPr="00520D2C" w:rsidRDefault="00520D2C" w:rsidP="00510A16">
            <w:pPr>
              <w:spacing w:after="0" w:line="240" w:lineRule="auto"/>
              <w:rPr>
                <w:sz w:val="18"/>
              </w:rPr>
            </w:pPr>
            <w:r w:rsidRPr="00520D2C">
              <w:rPr>
                <w:sz w:val="18"/>
              </w:rPr>
              <w:t>EBVPD III dalies A1-A6 punktai</w:t>
            </w:r>
          </w:p>
          <w:p w14:paraId="18CDFE28" w14:textId="77777777" w:rsidR="00520D2C" w:rsidRPr="00520D2C" w:rsidRDefault="00520D2C" w:rsidP="00510A16">
            <w:pPr>
              <w:spacing w:after="0" w:line="240" w:lineRule="auto"/>
              <w:rPr>
                <w:sz w:val="18"/>
              </w:rPr>
            </w:pPr>
          </w:p>
          <w:p w14:paraId="319C04BF" w14:textId="77777777" w:rsidR="00520D2C" w:rsidRPr="00520D2C" w:rsidRDefault="00520D2C" w:rsidP="00510A16">
            <w:pPr>
              <w:spacing w:after="0" w:line="240" w:lineRule="auto"/>
            </w:pPr>
            <w:r w:rsidRPr="00520D2C">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520D2C" w:rsidRDefault="00520D2C" w:rsidP="00510A16">
            <w:pPr>
              <w:tabs>
                <w:tab w:val="left" w:pos="361"/>
              </w:tabs>
              <w:spacing w:after="0" w:line="240" w:lineRule="auto"/>
            </w:pPr>
            <w:r w:rsidRPr="00520D2C">
              <w:t>Iš Lietuvoje įsteigtų subjektų reikalaujama:</w:t>
            </w:r>
          </w:p>
          <w:p w14:paraId="3DA411DB" w14:textId="77777777" w:rsidR="00520D2C" w:rsidRPr="00520D2C" w:rsidRDefault="00520D2C" w:rsidP="00510A16">
            <w:pPr>
              <w:numPr>
                <w:ilvl w:val="0"/>
                <w:numId w:val="19"/>
              </w:numPr>
              <w:tabs>
                <w:tab w:val="left" w:pos="361"/>
              </w:tabs>
              <w:spacing w:after="0" w:line="240" w:lineRule="auto"/>
              <w:ind w:left="0" w:firstLine="0"/>
              <w:rPr>
                <w:b/>
                <w:bCs/>
              </w:rPr>
            </w:pPr>
            <w:r w:rsidRPr="00520D2C">
              <w:t>išrašo iš teismo sprendimo arba</w:t>
            </w:r>
          </w:p>
          <w:p w14:paraId="5A4DE61C" w14:textId="77777777" w:rsidR="00520D2C" w:rsidRPr="00520D2C" w:rsidRDefault="00520D2C" w:rsidP="00510A16">
            <w:pPr>
              <w:numPr>
                <w:ilvl w:val="0"/>
                <w:numId w:val="19"/>
              </w:numPr>
              <w:tabs>
                <w:tab w:val="left" w:pos="361"/>
              </w:tabs>
              <w:spacing w:after="0" w:line="240" w:lineRule="auto"/>
              <w:ind w:left="0" w:firstLine="0"/>
              <w:rPr>
                <w:b/>
                <w:bCs/>
              </w:rPr>
            </w:pPr>
            <w:r w:rsidRPr="00520D2C">
              <w:t>Informatikos ir ryšių departamento prie Vidaus reikalų ministerijos pažymos, arba</w:t>
            </w:r>
          </w:p>
          <w:p w14:paraId="79819B0F" w14:textId="77777777" w:rsidR="00520D2C" w:rsidRPr="00520D2C" w:rsidRDefault="00520D2C" w:rsidP="00510A16">
            <w:pPr>
              <w:numPr>
                <w:ilvl w:val="0"/>
                <w:numId w:val="19"/>
              </w:numPr>
              <w:tabs>
                <w:tab w:val="left" w:pos="361"/>
              </w:tabs>
              <w:spacing w:after="0" w:line="240" w:lineRule="auto"/>
              <w:ind w:left="0" w:firstLine="0"/>
              <w:rPr>
                <w:b/>
                <w:bCs/>
              </w:rPr>
            </w:pPr>
            <w:r w:rsidRPr="00520D2C">
              <w:t>valstybės įmonės Registrų centro Lietuvos Respublikos Vyriausybės nustatyta tvarka išduoto dokumento, patvirtinančio jungtinius kompetentingų institucijų tvarkomus duomenis.</w:t>
            </w:r>
          </w:p>
          <w:p w14:paraId="7C2674F3" w14:textId="77777777" w:rsidR="00520D2C" w:rsidRPr="00520D2C" w:rsidRDefault="00520D2C" w:rsidP="00510A16">
            <w:pPr>
              <w:tabs>
                <w:tab w:val="left" w:pos="361"/>
              </w:tabs>
              <w:spacing w:after="0" w:line="240" w:lineRule="auto"/>
            </w:pPr>
          </w:p>
          <w:p w14:paraId="6A617AB2" w14:textId="77777777" w:rsidR="00520D2C" w:rsidRPr="00520D2C" w:rsidRDefault="00520D2C" w:rsidP="00510A16">
            <w:pPr>
              <w:tabs>
                <w:tab w:val="left" w:pos="361"/>
              </w:tabs>
              <w:spacing w:after="0" w:line="240" w:lineRule="auto"/>
            </w:pPr>
            <w:r w:rsidRPr="00520D2C">
              <w:t>Iš ne Lietuvoje įsteigtų subjektų reikalaujama:</w:t>
            </w:r>
          </w:p>
          <w:p w14:paraId="38ACF893" w14:textId="77777777" w:rsidR="00520D2C" w:rsidRPr="00520D2C" w:rsidRDefault="00520D2C" w:rsidP="00510A16">
            <w:pPr>
              <w:numPr>
                <w:ilvl w:val="0"/>
                <w:numId w:val="19"/>
              </w:numPr>
              <w:tabs>
                <w:tab w:val="left" w:pos="361"/>
              </w:tabs>
              <w:spacing w:after="0" w:line="240" w:lineRule="auto"/>
              <w:ind w:left="0" w:firstLine="0"/>
              <w:rPr>
                <w:b/>
                <w:bCs/>
              </w:rPr>
            </w:pPr>
            <w:r w:rsidRPr="00520D2C">
              <w:t>atitinkamos užsienio šalies institucijos dokumento</w:t>
            </w:r>
            <w:r w:rsidRPr="00520D2C">
              <w:rPr>
                <w:vertAlign w:val="superscript"/>
              </w:rPr>
              <w:footnoteReference w:id="3"/>
            </w:r>
            <w:r w:rsidRPr="00520D2C">
              <w:t>.</w:t>
            </w:r>
          </w:p>
          <w:p w14:paraId="5EC8E72F" w14:textId="77777777" w:rsidR="00520D2C" w:rsidRPr="00520D2C" w:rsidRDefault="00520D2C" w:rsidP="00510A16">
            <w:pPr>
              <w:tabs>
                <w:tab w:val="left" w:pos="361"/>
              </w:tabs>
              <w:spacing w:after="0" w:line="240" w:lineRule="auto"/>
            </w:pPr>
          </w:p>
          <w:p w14:paraId="5C59D05D" w14:textId="77777777" w:rsidR="00520D2C" w:rsidRPr="00520D2C" w:rsidRDefault="00520D2C" w:rsidP="00510A16">
            <w:pPr>
              <w:tabs>
                <w:tab w:val="left" w:pos="361"/>
              </w:tabs>
              <w:spacing w:after="0" w:line="240" w:lineRule="auto"/>
            </w:pPr>
            <w:r w:rsidRPr="00520D2C">
              <w:t xml:space="preserve">Nurodyti dokumentai turi būti išduoti ne anksčiau kaip 180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180 dienų, jas skaičiuojant atgal nuo 2022-10-14. </w:t>
            </w:r>
          </w:p>
          <w:p w14:paraId="7C9B54E6" w14:textId="77777777" w:rsidR="00520D2C" w:rsidRPr="00520D2C" w:rsidRDefault="00520D2C" w:rsidP="00510A16">
            <w:pPr>
              <w:spacing w:after="0" w:line="240" w:lineRule="auto"/>
              <w:rPr>
                <w:b/>
                <w:bCs/>
              </w:rPr>
            </w:pPr>
          </w:p>
          <w:p w14:paraId="6E1508F1" w14:textId="77777777" w:rsidR="00520D2C" w:rsidRPr="00520D2C" w:rsidRDefault="00520D2C" w:rsidP="00510A16">
            <w:pPr>
              <w:spacing w:after="0" w:line="240" w:lineRule="auto"/>
              <w:rPr>
                <w:bCs/>
              </w:rPr>
            </w:pPr>
            <w:r w:rsidRPr="00520D2C">
              <w:rPr>
                <w:bCs/>
              </w:rPr>
              <w:t xml:space="preserve">Jei dokumentas išduotas anksčiau, tačiau jame nurodytas galiojimo terminas ilgesnis nei pašalinimo pagrindų nebuvimą </w:t>
            </w:r>
            <w:r w:rsidRPr="00520D2C">
              <w:rPr>
                <w:bCs/>
              </w:rPr>
              <w:lastRenderedPageBreak/>
              <w:t>patvirtinančių dokumentų pagal EBVPD galutinis pateikimo terminas, toks dokumentas jo galiojimo laikotarpiu yra priimtinas.</w:t>
            </w:r>
          </w:p>
          <w:p w14:paraId="3804FC76" w14:textId="77777777" w:rsidR="00520D2C" w:rsidRPr="00520D2C" w:rsidRDefault="00520D2C" w:rsidP="00510A16">
            <w:pPr>
              <w:spacing w:after="0" w:line="240" w:lineRule="auto"/>
              <w:rPr>
                <w:bCs/>
              </w:rPr>
            </w:pPr>
          </w:p>
          <w:p w14:paraId="32561EE6" w14:textId="77777777" w:rsidR="00520D2C" w:rsidRPr="00520D2C" w:rsidRDefault="00520D2C" w:rsidP="00510A16">
            <w:pPr>
              <w:spacing w:after="0" w:line="240" w:lineRule="auto"/>
              <w:rPr>
                <w:b/>
                <w:bCs/>
                <w:i/>
                <w:iCs/>
              </w:rPr>
            </w:pPr>
            <w:r w:rsidRPr="00520D2C">
              <w:rPr>
                <w:b/>
                <w:bCs/>
                <w:i/>
                <w:iCs/>
              </w:rPr>
              <w:t>PASTABA</w:t>
            </w:r>
          </w:p>
          <w:p w14:paraId="2CEC23D7" w14:textId="77777777" w:rsidR="00520D2C" w:rsidRPr="00520D2C" w:rsidRDefault="00520D2C" w:rsidP="00510A16">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tr w:rsidR="00520D2C" w:rsidRPr="00520D2C"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520D2C" w:rsidRDefault="00520D2C" w:rsidP="00510A16">
            <w:pPr>
              <w:spacing w:after="0" w:line="240" w:lineRule="auto"/>
            </w:pPr>
            <w:r w:rsidRPr="00520D2C">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97D9" w14:textId="77777777" w:rsidR="00520D2C" w:rsidRPr="00520D2C" w:rsidRDefault="00520D2C" w:rsidP="00510A16">
            <w:pPr>
              <w:spacing w:after="0" w:line="240" w:lineRule="auto"/>
              <w:rPr>
                <w:b/>
                <w:bCs/>
                <w:sz w:val="18"/>
              </w:rPr>
            </w:pPr>
            <w:r w:rsidRPr="00520D2C">
              <w:rPr>
                <w:b/>
                <w:bCs/>
                <w:sz w:val="18"/>
              </w:rPr>
              <w:t>VPĮ 46 straipsnio 2¹ dalis</w:t>
            </w:r>
          </w:p>
          <w:p w14:paraId="681D32ED" w14:textId="77777777" w:rsidR="00520D2C" w:rsidRPr="00520D2C" w:rsidRDefault="00520D2C" w:rsidP="00510A16">
            <w:pPr>
              <w:spacing w:after="0" w:line="240" w:lineRule="auto"/>
              <w:rPr>
                <w:b/>
                <w:bCs/>
                <w:sz w:val="18"/>
              </w:rPr>
            </w:pPr>
          </w:p>
          <w:p w14:paraId="433798CC" w14:textId="77777777" w:rsidR="00520D2C" w:rsidRPr="00520D2C" w:rsidRDefault="00520D2C" w:rsidP="00510A16">
            <w:pPr>
              <w:spacing w:after="0" w:line="240" w:lineRule="auto"/>
              <w:rPr>
                <w:b/>
                <w:bCs/>
                <w:sz w:val="18"/>
              </w:rPr>
            </w:pPr>
            <w:r w:rsidRPr="00520D2C">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520D2C" w:rsidRDefault="00520D2C" w:rsidP="00510A16">
            <w:pPr>
              <w:spacing w:after="0" w:line="240" w:lineRule="auto"/>
            </w:pPr>
            <w:r w:rsidRPr="00520D2C">
              <w:t>Iš Lietuvoje įsteigtų subjektų įrodančių dokumentų nereikalaujama. Užtenka pateikto EBVPD.</w:t>
            </w:r>
          </w:p>
          <w:p w14:paraId="23BD89B6" w14:textId="77777777" w:rsidR="00520D2C" w:rsidRPr="00520D2C" w:rsidRDefault="00520D2C" w:rsidP="00510A16">
            <w:pPr>
              <w:spacing w:after="0" w:line="240" w:lineRule="auto"/>
            </w:pPr>
          </w:p>
        </w:tc>
      </w:tr>
      <w:tr w:rsidR="00520D2C" w:rsidRPr="00520D2C"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520D2C" w:rsidRDefault="00520D2C" w:rsidP="00510A16">
            <w:pPr>
              <w:numPr>
                <w:ilvl w:val="0"/>
                <w:numId w:val="25"/>
              </w:numPr>
              <w:spacing w:after="0" w:line="240" w:lineRule="auto"/>
              <w:rPr>
                <w:b/>
                <w:bCs/>
              </w:rPr>
            </w:pPr>
            <w:bookmarkStart w:id="4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520D2C" w:rsidRDefault="00520D2C" w:rsidP="00510A16">
            <w:pPr>
              <w:spacing w:after="0" w:line="240" w:lineRule="auto"/>
              <w:rPr>
                <w:b/>
                <w:bCs/>
              </w:rPr>
            </w:pPr>
            <w:r w:rsidRPr="00520D2C">
              <w:t xml:space="preserve">Tiekėjas yra nuteistas už įsipareigojimų, susijusių su mokesčių, įskaitant socialinio draudimo įmokas, mokėjimu, </w:t>
            </w:r>
            <w:r w:rsidRPr="00520D2C">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520D2C" w:rsidRDefault="00520D2C" w:rsidP="00510A16">
            <w:pPr>
              <w:spacing w:after="0" w:line="240" w:lineRule="auto"/>
              <w:rPr>
                <w:b/>
                <w:bCs/>
              </w:rPr>
            </w:pPr>
          </w:p>
          <w:p w14:paraId="61385FCA" w14:textId="77777777" w:rsidR="00520D2C" w:rsidRPr="00520D2C" w:rsidRDefault="00520D2C" w:rsidP="00510A16">
            <w:pPr>
              <w:spacing w:after="0" w:line="240" w:lineRule="auto"/>
              <w:rPr>
                <w:b/>
                <w:bCs/>
              </w:rPr>
            </w:pPr>
            <w:r w:rsidRPr="00520D2C">
              <w:rPr>
                <w:bCs/>
              </w:rPr>
              <w:t>Laikoma, kad tiekėjas nuteistas už aukščiau nurodytą nusikalstamą veiką, kai dėl:</w:t>
            </w:r>
          </w:p>
          <w:p w14:paraId="4ABFBADF" w14:textId="77777777" w:rsidR="00520D2C" w:rsidRPr="00520D2C" w:rsidRDefault="00520D2C" w:rsidP="00510A16">
            <w:pPr>
              <w:spacing w:after="0" w:line="240" w:lineRule="auto"/>
              <w:rPr>
                <w:bCs/>
              </w:rPr>
            </w:pPr>
            <w:r w:rsidRPr="00520D2C">
              <w:rPr>
                <w:bCs/>
              </w:rPr>
              <w:t>1) tiekėjo, kuris yra fizinis asmuo, per pastaruosius 5 metus buvo priimtas ir įsiteisėjęs apkaltinamasis teismo nuosprendis ir šis asmuo turi neišnykusį ar nepanaikintą teistumą;</w:t>
            </w:r>
          </w:p>
          <w:p w14:paraId="3870EBD5" w14:textId="77777777" w:rsidR="00520D2C" w:rsidRPr="00520D2C" w:rsidRDefault="00520D2C" w:rsidP="00510A16">
            <w:pPr>
              <w:spacing w:after="0" w:line="240" w:lineRule="auto"/>
              <w:rPr>
                <w:b/>
                <w:bCs/>
              </w:rPr>
            </w:pPr>
            <w:r w:rsidRPr="00520D2C">
              <w:rPr>
                <w:bCs/>
              </w:rPr>
              <w:t xml:space="preserve">2) tiekėjo, kuris yra juridinis asmuo, kita organizacija ar jos </w:t>
            </w:r>
            <w:r w:rsidRPr="00520D2C">
              <w:rPr>
                <w:b/>
              </w:rPr>
              <w:t>struktūrinis</w:t>
            </w:r>
            <w:r w:rsidRPr="00520D2C">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520D2C" w:rsidRDefault="00520D2C" w:rsidP="00510A16">
            <w:pPr>
              <w:spacing w:after="0" w:line="240" w:lineRule="auto"/>
              <w:rPr>
                <w:b/>
                <w:bCs/>
              </w:rPr>
            </w:pPr>
            <w:r w:rsidRPr="00520D2C">
              <w:rPr>
                <w:bCs/>
              </w:rPr>
              <w:t>Tačiau ši nuostata netaikoma, jeigu:</w:t>
            </w:r>
          </w:p>
          <w:p w14:paraId="20B6016D" w14:textId="77777777" w:rsidR="00520D2C" w:rsidRPr="00520D2C" w:rsidRDefault="00520D2C" w:rsidP="00510A16">
            <w:pPr>
              <w:spacing w:after="0" w:line="240" w:lineRule="auto"/>
              <w:rPr>
                <w:b/>
                <w:bCs/>
              </w:rPr>
            </w:pPr>
            <w:r w:rsidRPr="00520D2C">
              <w:rPr>
                <w:bCs/>
              </w:rPr>
              <w:t>1) tiekėjas yra įsipareigojęs sumokėti mokesčius, įskaitant socialinio draudimo įmokas ir dėl to laikomas jau įvykdžiusiu šioje dalyje nurodytus įsipareigojimus;</w:t>
            </w:r>
          </w:p>
          <w:p w14:paraId="016176A3" w14:textId="77777777" w:rsidR="00520D2C" w:rsidRPr="00520D2C" w:rsidRDefault="00520D2C" w:rsidP="00510A16">
            <w:pPr>
              <w:spacing w:after="0" w:line="240" w:lineRule="auto"/>
              <w:rPr>
                <w:b/>
                <w:bCs/>
              </w:rPr>
            </w:pPr>
            <w:r w:rsidRPr="00520D2C">
              <w:rPr>
                <w:bCs/>
              </w:rPr>
              <w:t>2) įsiskolinimo suma neviršija 50 Eur (penkiasdešimt eurų);</w:t>
            </w:r>
          </w:p>
          <w:p w14:paraId="1310FBFF" w14:textId="77777777" w:rsidR="00520D2C" w:rsidRPr="00520D2C" w:rsidRDefault="00520D2C" w:rsidP="00510A16">
            <w:pPr>
              <w:spacing w:after="0" w:line="240" w:lineRule="auto"/>
              <w:rPr>
                <w:b/>
                <w:bCs/>
              </w:rPr>
            </w:pPr>
            <w:r w:rsidRPr="00520D2C">
              <w:rPr>
                <w:bCs/>
              </w:rPr>
              <w:t xml:space="preserve">3) tiekėjas apie tikslią jo įsiskolinimo sumą informuotas tokiu metu, kad iki paraiškų ar pasiūlymų pateikimo termino pabaigos nespėjo sumokėti mokesčių, įskaitant socialinio draudimo </w:t>
            </w:r>
            <w:r w:rsidRPr="00520D2C">
              <w:rPr>
                <w:bC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520D2C" w:rsidRDefault="00520D2C" w:rsidP="00510A16">
            <w:pPr>
              <w:spacing w:after="0" w:line="240" w:lineRule="auto"/>
              <w:rPr>
                <w:b/>
                <w:bCs/>
                <w:sz w:val="18"/>
              </w:rPr>
            </w:pPr>
            <w:r w:rsidRPr="00520D2C">
              <w:rPr>
                <w:b/>
                <w:bCs/>
                <w:sz w:val="18"/>
              </w:rPr>
              <w:lastRenderedPageBreak/>
              <w:t>VPĮ 46 straipsnio 3 dalis</w:t>
            </w:r>
          </w:p>
          <w:p w14:paraId="535D5A49" w14:textId="77777777" w:rsidR="00520D2C" w:rsidRPr="00520D2C" w:rsidRDefault="00520D2C" w:rsidP="00510A16">
            <w:pPr>
              <w:spacing w:after="0" w:line="240" w:lineRule="auto"/>
              <w:rPr>
                <w:sz w:val="18"/>
              </w:rPr>
            </w:pPr>
          </w:p>
          <w:p w14:paraId="3F5D71E8" w14:textId="77777777" w:rsidR="00520D2C" w:rsidRPr="00520D2C" w:rsidRDefault="00520D2C" w:rsidP="00510A16">
            <w:pPr>
              <w:spacing w:after="0" w:line="240" w:lineRule="auto"/>
              <w:rPr>
                <w:sz w:val="18"/>
              </w:rPr>
            </w:pPr>
            <w:r w:rsidRPr="00520D2C">
              <w:rPr>
                <w:sz w:val="18"/>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520D2C" w:rsidRDefault="00520D2C" w:rsidP="00510A16">
            <w:pPr>
              <w:spacing w:after="0" w:line="240" w:lineRule="auto"/>
            </w:pPr>
            <w:r w:rsidRPr="00520D2C">
              <w:lastRenderedPageBreak/>
              <w:t>Iš Lietuvoje įsteigtų subjektų reikalaujama:</w:t>
            </w:r>
          </w:p>
          <w:p w14:paraId="184EF96E" w14:textId="77777777" w:rsidR="00520D2C" w:rsidRPr="00520D2C" w:rsidRDefault="00520D2C" w:rsidP="00510A16">
            <w:pPr>
              <w:spacing w:after="0" w:line="240" w:lineRule="auto"/>
              <w:rPr>
                <w:b/>
                <w:bCs/>
              </w:rPr>
            </w:pPr>
            <w:r w:rsidRPr="00520D2C">
              <w:lastRenderedPageBreak/>
              <w:t>1) Dėl įsipareigojimų, susijusių su mokesčių mokėjimu, įvykdymo iš Lietuvoje įsteigtų subjektų prašoma:</w:t>
            </w:r>
          </w:p>
          <w:p w14:paraId="28C3A03E" w14:textId="77777777" w:rsidR="00520D2C" w:rsidRPr="00520D2C" w:rsidRDefault="00520D2C" w:rsidP="00510A16">
            <w:pPr>
              <w:spacing w:after="0" w:line="240" w:lineRule="auto"/>
              <w:rPr>
                <w:b/>
                <w:bCs/>
              </w:rPr>
            </w:pPr>
          </w:p>
          <w:p w14:paraId="73E73599" w14:textId="77777777" w:rsidR="00520D2C" w:rsidRPr="00520D2C" w:rsidRDefault="00520D2C" w:rsidP="00510A16">
            <w:pPr>
              <w:numPr>
                <w:ilvl w:val="0"/>
                <w:numId w:val="22"/>
              </w:numPr>
              <w:spacing w:after="0" w:line="240" w:lineRule="auto"/>
              <w:ind w:left="0"/>
            </w:pPr>
            <w:r w:rsidRPr="00520D2C">
              <w:t xml:space="preserve">išrašo iš teismo sprendimo (jei toks yra) </w:t>
            </w:r>
          </w:p>
          <w:p w14:paraId="08002EF0" w14:textId="77777777" w:rsidR="00520D2C" w:rsidRPr="00520D2C" w:rsidRDefault="00520D2C" w:rsidP="00510A16">
            <w:pPr>
              <w:numPr>
                <w:ilvl w:val="0"/>
                <w:numId w:val="22"/>
              </w:numPr>
              <w:spacing w:after="0" w:line="240" w:lineRule="auto"/>
              <w:ind w:left="0"/>
            </w:pPr>
            <w:r w:rsidRPr="00520D2C">
              <w:t>arba Valstybinės mokesčių inspekcijos prie Lietuvos Respublikos finansų ministerijos išduoto dokumento,</w:t>
            </w:r>
          </w:p>
          <w:p w14:paraId="0A156683" w14:textId="77777777" w:rsidR="00520D2C" w:rsidRPr="00520D2C" w:rsidRDefault="00520D2C" w:rsidP="00510A16">
            <w:pPr>
              <w:numPr>
                <w:ilvl w:val="0"/>
                <w:numId w:val="21"/>
              </w:numPr>
              <w:spacing w:after="0" w:line="240" w:lineRule="auto"/>
              <w:ind w:left="0"/>
            </w:pPr>
            <w:r w:rsidRPr="00520D2C">
              <w:t>arba valstybės įmonės Registrų centro Lietuvos Respublikos Vyriausybės nustatyta tvarka išduoto dokumento, patvirtinančio jungtinius kompetentingų institucijų tvarkomus duomenis.</w:t>
            </w:r>
          </w:p>
          <w:p w14:paraId="720A6157" w14:textId="77777777" w:rsidR="00520D2C" w:rsidRPr="00520D2C" w:rsidRDefault="00520D2C" w:rsidP="00510A16">
            <w:pPr>
              <w:spacing w:after="0" w:line="240" w:lineRule="auto"/>
            </w:pPr>
          </w:p>
          <w:p w14:paraId="134537D3" w14:textId="77777777" w:rsidR="00520D2C" w:rsidRPr="00520D2C" w:rsidRDefault="00520D2C" w:rsidP="00510A16">
            <w:pPr>
              <w:spacing w:after="0" w:line="240" w:lineRule="auto"/>
            </w:pPr>
            <w:r w:rsidRPr="00520D2C">
              <w:t>Iš ne Lietuvoje įsteigtų subjektų reikalaujama:</w:t>
            </w:r>
          </w:p>
          <w:p w14:paraId="617B5ECF" w14:textId="77777777" w:rsidR="00520D2C" w:rsidRPr="00520D2C" w:rsidRDefault="00520D2C" w:rsidP="00510A16">
            <w:pPr>
              <w:numPr>
                <w:ilvl w:val="0"/>
                <w:numId w:val="19"/>
              </w:numPr>
              <w:spacing w:after="0" w:line="240" w:lineRule="auto"/>
              <w:ind w:left="0"/>
              <w:rPr>
                <w:b/>
                <w:bCs/>
              </w:rPr>
            </w:pPr>
            <w:r w:rsidRPr="00520D2C">
              <w:t>atitinkamos užsienio šalies institucijos dokumento</w:t>
            </w:r>
            <w:r w:rsidRPr="00520D2C">
              <w:rPr>
                <w:vertAlign w:val="superscript"/>
              </w:rPr>
              <w:footnoteReference w:id="4"/>
            </w:r>
            <w:r w:rsidRPr="00520D2C">
              <w:t>.</w:t>
            </w:r>
          </w:p>
          <w:p w14:paraId="54F11E23" w14:textId="77777777" w:rsidR="00520D2C" w:rsidRPr="00520D2C" w:rsidRDefault="00520D2C" w:rsidP="00510A16">
            <w:pPr>
              <w:spacing w:after="0" w:line="240" w:lineRule="auto"/>
            </w:pPr>
          </w:p>
          <w:p w14:paraId="411E16FB" w14:textId="77777777" w:rsidR="00520D2C" w:rsidRPr="00520D2C" w:rsidRDefault="00520D2C" w:rsidP="00510A16">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xml:space="preserve">: Jeigu perkančioji organizacija 2022-10-10 kreipėsi į tiekėją prašydama iki 2022-10-14 pateikti įrodančius dokumentus, jie turi būti išduoti ne anksčiau kaip 120 dienų, jas skaičiuojant atgal nuo 2022-10-14. </w:t>
            </w:r>
          </w:p>
          <w:p w14:paraId="3A647519" w14:textId="77777777" w:rsidR="00520D2C" w:rsidRPr="00520D2C" w:rsidRDefault="00520D2C" w:rsidP="00510A16">
            <w:pPr>
              <w:spacing w:after="0" w:line="240" w:lineRule="auto"/>
              <w:rPr>
                <w:i/>
                <w:iCs/>
              </w:rPr>
            </w:pPr>
          </w:p>
          <w:p w14:paraId="3AED18B9" w14:textId="77777777" w:rsidR="00520D2C" w:rsidRPr="00520D2C" w:rsidRDefault="00520D2C" w:rsidP="00510A16">
            <w:pPr>
              <w:spacing w:after="0" w:line="240" w:lineRule="auto"/>
              <w:rPr>
                <w:b/>
                <w:bCs/>
              </w:rPr>
            </w:pPr>
            <w:r w:rsidRPr="00520D2C">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4DA467A" w14:textId="77777777" w:rsidR="00520D2C" w:rsidRPr="00520D2C" w:rsidRDefault="00520D2C" w:rsidP="00510A16">
            <w:pPr>
              <w:spacing w:after="0" w:line="240" w:lineRule="auto"/>
              <w:rPr>
                <w:b/>
                <w:bCs/>
              </w:rPr>
            </w:pPr>
          </w:p>
          <w:p w14:paraId="34CE84EC" w14:textId="77777777" w:rsidR="00520D2C" w:rsidRPr="00520D2C" w:rsidRDefault="00520D2C" w:rsidP="00510A16">
            <w:pPr>
              <w:spacing w:after="0" w:line="240" w:lineRule="auto"/>
              <w:rPr>
                <w:b/>
                <w:bCs/>
              </w:rPr>
            </w:pPr>
            <w:r w:rsidRPr="00520D2C">
              <w:rPr>
                <w:bCs/>
              </w:rPr>
              <w:lastRenderedPageBreak/>
              <w:t>2) Dėl įsipareigojimų, susijusių su socialinio draudimo įmokų mokėjimu, įvykdymo i</w:t>
            </w:r>
            <w:r w:rsidRPr="00520D2C">
              <w:t xml:space="preserve">š Lietuvoje įsteigtų subjektų </w:t>
            </w:r>
            <w:r w:rsidRPr="00520D2C">
              <w:rPr>
                <w:bCs/>
              </w:rPr>
              <w:t>prašoma:</w:t>
            </w:r>
          </w:p>
          <w:p w14:paraId="71CE19F6" w14:textId="77777777" w:rsidR="00520D2C" w:rsidRPr="00520D2C" w:rsidRDefault="00520D2C" w:rsidP="00510A16">
            <w:pPr>
              <w:spacing w:after="0" w:line="240" w:lineRule="auto"/>
              <w:rPr>
                <w:bCs/>
              </w:rPr>
            </w:pPr>
            <w:r w:rsidRPr="00520D2C">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20D2C">
                <w:rPr>
                  <w:rStyle w:val="Hipersaitas"/>
                  <w:bCs/>
                </w:rPr>
                <w:t>http://draudejai.sodra.lt/draudeju_viesi_duomenys/</w:t>
              </w:r>
            </w:hyperlink>
            <w:r w:rsidRPr="00520D2C">
              <w:rPr>
                <w:bCs/>
              </w:rPr>
              <w:t>.</w:t>
            </w:r>
          </w:p>
          <w:p w14:paraId="0AC6F678" w14:textId="77777777" w:rsidR="00520D2C" w:rsidRPr="00520D2C" w:rsidRDefault="00520D2C" w:rsidP="00510A16">
            <w:pPr>
              <w:spacing w:after="0" w:line="240" w:lineRule="auto"/>
              <w:rPr>
                <w:b/>
                <w:bCs/>
              </w:rPr>
            </w:pPr>
          </w:p>
          <w:p w14:paraId="0DEA1610" w14:textId="77777777" w:rsidR="00520D2C" w:rsidRPr="00520D2C" w:rsidRDefault="00520D2C" w:rsidP="00510A16">
            <w:pPr>
              <w:spacing w:after="0" w:line="240" w:lineRule="auto"/>
            </w:pPr>
            <w:r w:rsidRPr="00520D2C">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5D2DB1" w14:textId="77777777" w:rsidR="00520D2C" w:rsidRPr="00520D2C" w:rsidRDefault="00520D2C" w:rsidP="00510A16">
            <w:pPr>
              <w:spacing w:after="0" w:line="240" w:lineRule="auto"/>
              <w:rPr>
                <w:b/>
                <w:bCs/>
              </w:rPr>
            </w:pPr>
          </w:p>
          <w:p w14:paraId="59AEBCE3" w14:textId="77777777" w:rsidR="00520D2C" w:rsidRPr="00520D2C" w:rsidRDefault="00520D2C" w:rsidP="00510A16">
            <w:pPr>
              <w:spacing w:after="0" w:line="240" w:lineRule="auto"/>
            </w:pPr>
            <w:r w:rsidRPr="00520D2C">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912549" w14:textId="77777777" w:rsidR="00520D2C" w:rsidRPr="00520D2C" w:rsidRDefault="00520D2C" w:rsidP="00510A16">
            <w:pPr>
              <w:spacing w:after="0" w:line="240" w:lineRule="auto"/>
              <w:rPr>
                <w:b/>
                <w:bCs/>
              </w:rPr>
            </w:pPr>
          </w:p>
          <w:p w14:paraId="1E502CAD" w14:textId="77777777" w:rsidR="00520D2C" w:rsidRPr="00520D2C" w:rsidRDefault="00520D2C" w:rsidP="00510A16">
            <w:pPr>
              <w:spacing w:after="0" w:line="240" w:lineRule="auto"/>
            </w:pPr>
            <w:r w:rsidRPr="00520D2C">
              <w:t>Iš ne Lietuvoje įsteigtų subjektų reikalaujama:</w:t>
            </w:r>
          </w:p>
          <w:p w14:paraId="04CEA372" w14:textId="77777777" w:rsidR="00520D2C" w:rsidRPr="00520D2C" w:rsidRDefault="00520D2C" w:rsidP="00510A16">
            <w:pPr>
              <w:numPr>
                <w:ilvl w:val="0"/>
                <w:numId w:val="19"/>
              </w:numPr>
              <w:spacing w:after="0" w:line="240" w:lineRule="auto"/>
              <w:ind w:left="0"/>
              <w:rPr>
                <w:b/>
                <w:bCs/>
              </w:rPr>
            </w:pPr>
            <w:r w:rsidRPr="00520D2C">
              <w:t>atitinkamos užsienio šalies kompetentingos institucijos dokumento</w:t>
            </w:r>
            <w:r w:rsidRPr="00520D2C">
              <w:rPr>
                <w:vertAlign w:val="superscript"/>
              </w:rPr>
              <w:footnoteReference w:id="5"/>
            </w:r>
            <w:r w:rsidRPr="00520D2C">
              <w:t>.</w:t>
            </w:r>
          </w:p>
          <w:p w14:paraId="0661018B" w14:textId="77777777" w:rsidR="00520D2C" w:rsidRPr="00520D2C" w:rsidRDefault="00520D2C" w:rsidP="00510A16">
            <w:pPr>
              <w:spacing w:after="0" w:line="240" w:lineRule="auto"/>
              <w:rPr>
                <w:b/>
                <w:bCs/>
              </w:rPr>
            </w:pPr>
          </w:p>
          <w:p w14:paraId="5284DCA7" w14:textId="77777777" w:rsidR="00520D2C" w:rsidRPr="00520D2C" w:rsidRDefault="00520D2C" w:rsidP="00510A16">
            <w:pPr>
              <w:spacing w:after="0" w:line="240" w:lineRule="auto"/>
              <w:rPr>
                <w:i/>
                <w:iCs/>
              </w:rPr>
            </w:pPr>
            <w:r w:rsidRPr="00520D2C">
              <w:t xml:space="preserve">Nurodyti dokumentai turi būti  išduoti ne anksčiau kaip 120 dienų iki </w:t>
            </w:r>
            <w:r w:rsidRPr="00520D2C">
              <w:rPr>
                <w:i/>
                <w:iCs/>
              </w:rPr>
              <w:t>tos dienos, kai tiekėjas perkančiosios organizacijos prašymu turės pateikti pašalinimo pagrindų nebuvimą patvirtinančius dok</w:t>
            </w:r>
            <w:r w:rsidRPr="00520D2C">
              <w:t xml:space="preserve">umentus. </w:t>
            </w:r>
            <w:r w:rsidRPr="00520D2C">
              <w:rPr>
                <w:b/>
                <w:bCs/>
                <w:i/>
                <w:iCs/>
              </w:rPr>
              <w:t>Pavyzdys</w:t>
            </w:r>
            <w:r w:rsidRPr="00520D2C">
              <w:rPr>
                <w:i/>
                <w:iCs/>
              </w:rPr>
              <w:t>: Jeigu perkančioji organizacija 2022-10-10 kreipėsi į tiekėją prašydama iki 2022-10-14 pateikti įrodančius dokumentus, jie turi būti išduoti ne anksčiau kaip 120 dienų, jas skaičiuojant atgal nuo 2022-10-14.</w:t>
            </w:r>
          </w:p>
          <w:p w14:paraId="4E11E47C" w14:textId="77777777" w:rsidR="00520D2C" w:rsidRPr="00520D2C" w:rsidRDefault="00520D2C" w:rsidP="00510A16">
            <w:pPr>
              <w:spacing w:after="0" w:line="240" w:lineRule="auto"/>
              <w:rPr>
                <w:b/>
                <w:bCs/>
              </w:rPr>
            </w:pPr>
          </w:p>
          <w:p w14:paraId="1F773F84" w14:textId="77777777" w:rsidR="00520D2C" w:rsidRPr="00520D2C" w:rsidRDefault="00520D2C" w:rsidP="00510A16">
            <w:pPr>
              <w:spacing w:after="0" w:line="240" w:lineRule="auto"/>
            </w:pPr>
            <w:r w:rsidRPr="00520D2C">
              <w:t>Jei dokumentas išduotas anksčiau, tačiau jame nurodytas galiojimo terminas ilgesnis nei pašalinimo pagrindų nebuvimą patvirtinančių dokumentų pagal EBVPD galutinis pateikimo terminas, toks dokumentas jo galiojimo laikotarpiu yra priimtinas.</w:t>
            </w:r>
          </w:p>
          <w:p w14:paraId="3CCC75F5" w14:textId="77777777" w:rsidR="00520D2C" w:rsidRPr="00520D2C" w:rsidRDefault="00520D2C" w:rsidP="00510A16">
            <w:pPr>
              <w:spacing w:after="0" w:line="240" w:lineRule="auto"/>
            </w:pPr>
          </w:p>
          <w:p w14:paraId="0AD60B07" w14:textId="77777777" w:rsidR="00520D2C" w:rsidRPr="00520D2C" w:rsidRDefault="00520D2C" w:rsidP="00510A16">
            <w:pPr>
              <w:spacing w:after="0" w:line="240" w:lineRule="auto"/>
              <w:rPr>
                <w:b/>
                <w:bCs/>
                <w:i/>
                <w:iCs/>
              </w:rPr>
            </w:pPr>
            <w:r w:rsidRPr="00520D2C">
              <w:rPr>
                <w:b/>
                <w:bCs/>
                <w:i/>
                <w:iCs/>
              </w:rPr>
              <w:t>PASTABA</w:t>
            </w:r>
          </w:p>
          <w:p w14:paraId="5071C8E9" w14:textId="77777777" w:rsidR="00520D2C" w:rsidRPr="00520D2C" w:rsidRDefault="00520D2C" w:rsidP="00510A16">
            <w:pPr>
              <w:spacing w:after="0" w:line="240" w:lineRule="auto"/>
            </w:pPr>
            <w:r w:rsidRPr="00520D2C">
              <w:t>Pažymų, patvirtinančių VPĮ 46 straipsnyje nurodytų tiekėjo pašalinimo pagrindų nebuvimą, pateikti nereikalaujama. Jų perkančioji organizacija reikalaus tik turėdama pagrįstų abejonių dėl tiekėjo patikimumo.</w:t>
            </w:r>
          </w:p>
        </w:tc>
      </w:tr>
      <w:bookmarkEnd w:id="40"/>
      <w:tr w:rsidR="00520D2C" w:rsidRPr="00520D2C"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520D2C" w:rsidRDefault="00520D2C" w:rsidP="00510A16">
            <w:pPr>
              <w:spacing w:after="0" w:line="240" w:lineRule="auto"/>
              <w:rPr>
                <w:b/>
                <w:bCs/>
              </w:rPr>
            </w:pPr>
            <w:r w:rsidRPr="00520D2C">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520D2C" w:rsidRDefault="00520D2C" w:rsidP="00510A16">
            <w:pPr>
              <w:spacing w:after="0" w:line="240" w:lineRule="auto"/>
              <w:rPr>
                <w:b/>
                <w:bCs/>
                <w:sz w:val="18"/>
              </w:rPr>
            </w:pPr>
            <w:r w:rsidRPr="00520D2C">
              <w:rPr>
                <w:b/>
                <w:bCs/>
                <w:sz w:val="18"/>
              </w:rPr>
              <w:t>VPĮ 46 straipsnio 4 dalies 1 punktas</w:t>
            </w:r>
          </w:p>
          <w:p w14:paraId="4E11F848" w14:textId="77777777" w:rsidR="00520D2C" w:rsidRPr="00520D2C" w:rsidRDefault="00520D2C" w:rsidP="00510A16">
            <w:pPr>
              <w:spacing w:after="0" w:line="240" w:lineRule="auto"/>
              <w:rPr>
                <w:sz w:val="18"/>
              </w:rPr>
            </w:pPr>
          </w:p>
          <w:p w14:paraId="226ED420" w14:textId="77777777" w:rsidR="00520D2C" w:rsidRPr="00520D2C" w:rsidRDefault="00520D2C" w:rsidP="00510A16">
            <w:pPr>
              <w:spacing w:after="0" w:line="240" w:lineRule="auto"/>
              <w:rPr>
                <w:sz w:val="18"/>
              </w:rPr>
            </w:pPr>
            <w:r w:rsidRPr="00520D2C">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520D2C" w:rsidRDefault="00520D2C" w:rsidP="00510A16">
            <w:pPr>
              <w:spacing w:after="0" w:line="240" w:lineRule="auto"/>
            </w:pPr>
            <w:r w:rsidRPr="00520D2C">
              <w:t>Iš Lietuvoje įsteigtų subjektų įrodančių dokumentų nereikalaujama. Užtenka pateikto EBVPD.</w:t>
            </w:r>
          </w:p>
          <w:p w14:paraId="12639BE3" w14:textId="77777777" w:rsidR="00520D2C" w:rsidRPr="00520D2C" w:rsidRDefault="00520D2C" w:rsidP="00510A16">
            <w:pPr>
              <w:spacing w:after="0" w:line="240" w:lineRule="auto"/>
              <w:rPr>
                <w:bCs/>
                <w:iCs/>
              </w:rPr>
            </w:pPr>
          </w:p>
          <w:p w14:paraId="126000E0" w14:textId="77777777" w:rsidR="00520D2C" w:rsidRPr="00520D2C" w:rsidRDefault="00520D2C" w:rsidP="00510A16">
            <w:pPr>
              <w:spacing w:after="0" w:line="240" w:lineRule="auto"/>
              <w:rPr>
                <w:b/>
                <w:bCs/>
                <w:iCs/>
              </w:rPr>
            </w:pPr>
          </w:p>
        </w:tc>
      </w:tr>
      <w:tr w:rsidR="00520D2C" w:rsidRPr="00520D2C"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520D2C" w:rsidRDefault="00520D2C" w:rsidP="00510A16">
            <w:pPr>
              <w:spacing w:after="0" w:line="240" w:lineRule="auto"/>
              <w:rPr>
                <w:b/>
                <w:bCs/>
              </w:rPr>
            </w:pPr>
            <w:r w:rsidRPr="00520D2C">
              <w:t xml:space="preserve">Tiekėjas pirkimo metu pateko į interesų konflikto situaciją, kaip apibrėžta VPĮ 21 straipsnyje, ir atitinkamos padėties negalima ištaisyti. </w:t>
            </w:r>
          </w:p>
          <w:p w14:paraId="1940CB91" w14:textId="77777777" w:rsidR="00520D2C" w:rsidRPr="00520D2C" w:rsidRDefault="00520D2C" w:rsidP="00510A16">
            <w:pPr>
              <w:spacing w:after="0" w:line="240" w:lineRule="auto"/>
              <w:rPr>
                <w:b/>
                <w:bCs/>
              </w:rPr>
            </w:pPr>
            <w:r w:rsidRPr="00520D2C">
              <w:t xml:space="preserve">Laikoma, kad atitinkamos padėties dėl interesų konflikto negalima ištaisyti, jeigu į interesų konfliktą patekę </w:t>
            </w:r>
            <w:r w:rsidRPr="00520D2C">
              <w:lastRenderedPageBreak/>
              <w:t>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520D2C" w:rsidRDefault="00520D2C" w:rsidP="00510A16">
            <w:pPr>
              <w:spacing w:after="0" w:line="240" w:lineRule="auto"/>
              <w:rPr>
                <w:b/>
                <w:bCs/>
                <w:sz w:val="18"/>
              </w:rPr>
            </w:pPr>
            <w:r w:rsidRPr="00520D2C">
              <w:rPr>
                <w:b/>
                <w:bCs/>
                <w:sz w:val="18"/>
              </w:rPr>
              <w:lastRenderedPageBreak/>
              <w:t>VPĮ 46 straipsnio 4 dalies 2 punktas</w:t>
            </w:r>
          </w:p>
          <w:p w14:paraId="327BB945" w14:textId="77777777" w:rsidR="00520D2C" w:rsidRPr="00520D2C" w:rsidRDefault="00520D2C" w:rsidP="00510A16">
            <w:pPr>
              <w:spacing w:after="0" w:line="240" w:lineRule="auto"/>
              <w:rPr>
                <w:sz w:val="18"/>
              </w:rPr>
            </w:pPr>
          </w:p>
          <w:p w14:paraId="4F7F6767" w14:textId="77777777" w:rsidR="00520D2C" w:rsidRPr="00520D2C" w:rsidRDefault="00520D2C" w:rsidP="00510A16">
            <w:pPr>
              <w:spacing w:after="0" w:line="240" w:lineRule="auto"/>
              <w:rPr>
                <w:sz w:val="18"/>
              </w:rPr>
            </w:pPr>
            <w:r w:rsidRPr="00520D2C">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520D2C" w:rsidRDefault="00520D2C" w:rsidP="00510A16">
            <w:pPr>
              <w:spacing w:after="0" w:line="240" w:lineRule="auto"/>
            </w:pPr>
            <w:r w:rsidRPr="00520D2C">
              <w:t>Iš Lietuvoje įsteigtų subjektų įrodančių dokumentų nereikalaujama. Užtenka pateikto EBVPD.</w:t>
            </w:r>
          </w:p>
          <w:p w14:paraId="7CB01DD7" w14:textId="77777777" w:rsidR="00520D2C" w:rsidRPr="00520D2C" w:rsidRDefault="00520D2C" w:rsidP="00510A16">
            <w:pPr>
              <w:spacing w:after="0" w:line="240" w:lineRule="auto"/>
              <w:rPr>
                <w:bCs/>
                <w:iCs/>
              </w:rPr>
            </w:pPr>
          </w:p>
          <w:p w14:paraId="0B75BD31" w14:textId="77777777" w:rsidR="00520D2C" w:rsidRPr="00520D2C" w:rsidRDefault="00520D2C" w:rsidP="00510A16">
            <w:pPr>
              <w:spacing w:after="0" w:line="240" w:lineRule="auto"/>
              <w:rPr>
                <w:b/>
                <w:bCs/>
                <w:iCs/>
              </w:rPr>
            </w:pPr>
          </w:p>
        </w:tc>
      </w:tr>
      <w:tr w:rsidR="00520D2C" w:rsidRPr="00520D2C"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520D2C" w:rsidRDefault="00520D2C" w:rsidP="00510A16">
            <w:pPr>
              <w:spacing w:after="0" w:line="240" w:lineRule="auto"/>
              <w:rPr>
                <w:b/>
                <w:bCs/>
              </w:rPr>
            </w:pPr>
            <w:r w:rsidRPr="00520D2C">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520D2C" w:rsidRDefault="00520D2C" w:rsidP="00510A16">
            <w:pPr>
              <w:spacing w:after="0" w:line="240" w:lineRule="auto"/>
              <w:rPr>
                <w:b/>
                <w:bCs/>
                <w:sz w:val="18"/>
              </w:rPr>
            </w:pPr>
            <w:r w:rsidRPr="00520D2C">
              <w:rPr>
                <w:b/>
                <w:bCs/>
                <w:sz w:val="18"/>
              </w:rPr>
              <w:t>VPĮ 46 straipsnio 4 dalies 3 punktas</w:t>
            </w:r>
          </w:p>
          <w:p w14:paraId="580F8F49" w14:textId="77777777" w:rsidR="00520D2C" w:rsidRPr="00520D2C" w:rsidRDefault="00520D2C" w:rsidP="00510A16">
            <w:pPr>
              <w:spacing w:after="0" w:line="240" w:lineRule="auto"/>
              <w:rPr>
                <w:sz w:val="18"/>
              </w:rPr>
            </w:pPr>
          </w:p>
          <w:p w14:paraId="67F8D077" w14:textId="77777777" w:rsidR="00520D2C" w:rsidRPr="00520D2C" w:rsidRDefault="00520D2C" w:rsidP="00510A16">
            <w:pPr>
              <w:spacing w:after="0" w:line="240" w:lineRule="auto"/>
              <w:rPr>
                <w:sz w:val="18"/>
              </w:rPr>
            </w:pPr>
            <w:r w:rsidRPr="00520D2C">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520D2C" w:rsidRDefault="00520D2C" w:rsidP="00510A16">
            <w:pPr>
              <w:spacing w:after="0" w:line="240" w:lineRule="auto"/>
            </w:pPr>
            <w:r w:rsidRPr="00520D2C">
              <w:t>Iš Lietuvoje įsteigtų subjektų įrodančių dokumentų nereikalaujama. Užtenka pateikto EBVPD.</w:t>
            </w:r>
          </w:p>
          <w:p w14:paraId="07B5A03B" w14:textId="77777777" w:rsidR="00520D2C" w:rsidRPr="00520D2C" w:rsidRDefault="00520D2C" w:rsidP="00510A16">
            <w:pPr>
              <w:spacing w:after="0" w:line="240" w:lineRule="auto"/>
              <w:rPr>
                <w:b/>
                <w:bCs/>
                <w:iCs/>
              </w:rPr>
            </w:pPr>
          </w:p>
        </w:tc>
      </w:tr>
      <w:tr w:rsidR="00520D2C" w:rsidRPr="00520D2C"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520D2C" w:rsidRDefault="00520D2C" w:rsidP="00510A16">
            <w:pPr>
              <w:spacing w:after="0" w:line="240" w:lineRule="auto"/>
            </w:pPr>
            <w:r w:rsidRPr="00520D2C">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520D2C" w:rsidRDefault="00520D2C" w:rsidP="00510A16">
            <w:pPr>
              <w:spacing w:after="0" w:line="240" w:lineRule="auto"/>
              <w:rPr>
                <w:bCs/>
              </w:rPr>
            </w:pPr>
            <w:r w:rsidRPr="00520D2C">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520D2C" w:rsidRDefault="00520D2C" w:rsidP="00510A16">
            <w:pPr>
              <w:spacing w:after="0" w:line="240" w:lineRule="auto"/>
              <w:rPr>
                <w:bCs/>
              </w:rPr>
            </w:pPr>
            <w:r w:rsidRPr="00520D2C">
              <w:rPr>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520D2C">
              <w:rPr>
                <w:bCs/>
              </w:rPr>
              <w:lastRenderedPageBreak/>
              <w:t>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520D2C" w:rsidRDefault="00520D2C" w:rsidP="00510A16">
            <w:pPr>
              <w:spacing w:after="0" w:line="240" w:lineRule="auto"/>
              <w:rPr>
                <w:b/>
                <w:bCs/>
                <w:sz w:val="18"/>
              </w:rPr>
            </w:pPr>
            <w:r w:rsidRPr="00520D2C">
              <w:rPr>
                <w:b/>
                <w:bCs/>
                <w:sz w:val="18"/>
              </w:rPr>
              <w:lastRenderedPageBreak/>
              <w:t>VPĮ 46 straipsnio 4 dalies 4 punktas</w:t>
            </w:r>
          </w:p>
          <w:p w14:paraId="7EE617D3" w14:textId="77777777" w:rsidR="00520D2C" w:rsidRPr="00520D2C" w:rsidRDefault="00520D2C" w:rsidP="00510A16">
            <w:pPr>
              <w:spacing w:after="0" w:line="240" w:lineRule="auto"/>
              <w:rPr>
                <w:sz w:val="18"/>
              </w:rPr>
            </w:pPr>
          </w:p>
          <w:p w14:paraId="5C2CF236" w14:textId="77777777" w:rsidR="00520D2C" w:rsidRPr="00520D2C" w:rsidRDefault="00520D2C" w:rsidP="00510A16">
            <w:pPr>
              <w:spacing w:after="0" w:line="240" w:lineRule="auto"/>
              <w:rPr>
                <w:sz w:val="18"/>
              </w:rPr>
            </w:pPr>
            <w:r w:rsidRPr="00520D2C">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520D2C" w:rsidRDefault="00520D2C" w:rsidP="00510A16">
            <w:pPr>
              <w:spacing w:after="0" w:line="240" w:lineRule="auto"/>
            </w:pPr>
            <w:r w:rsidRPr="00520D2C">
              <w:t>Iš Lietuvoje įsteigtų subjektų įrodančių dokumentų nereikalaujama. Užtenka pateikto EBVPD.</w:t>
            </w:r>
          </w:p>
          <w:p w14:paraId="2AF517D9" w14:textId="77777777" w:rsidR="00520D2C" w:rsidRPr="00520D2C" w:rsidRDefault="00520D2C" w:rsidP="00510A16">
            <w:pPr>
              <w:spacing w:after="0" w:line="240" w:lineRule="auto"/>
              <w:rPr>
                <w:bCs/>
                <w:iCs/>
              </w:rPr>
            </w:pPr>
          </w:p>
          <w:p w14:paraId="17A0AA17" w14:textId="77777777" w:rsidR="00520D2C" w:rsidRPr="00520D2C" w:rsidRDefault="00520D2C" w:rsidP="00510A16">
            <w:pPr>
              <w:spacing w:after="0" w:line="240" w:lineRule="auto"/>
              <w:rPr>
                <w:bCs/>
                <w:iCs/>
              </w:rPr>
            </w:pPr>
          </w:p>
          <w:p w14:paraId="09A9E80F" w14:textId="77777777" w:rsidR="00520D2C" w:rsidRPr="00520D2C" w:rsidRDefault="00520D2C" w:rsidP="00510A16">
            <w:pPr>
              <w:spacing w:after="0" w:line="240" w:lineRule="auto"/>
              <w:rPr>
                <w:b/>
                <w:bCs/>
              </w:rPr>
            </w:pPr>
            <w:r w:rsidRPr="00520D2C">
              <w:rPr>
                <w:b/>
                <w:bCs/>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520D2C" w:rsidRDefault="00520D2C" w:rsidP="00510A16">
            <w:pPr>
              <w:spacing w:after="0" w:line="240" w:lineRule="auto"/>
            </w:pPr>
            <w:hyperlink r:id="rId18" w:history="1">
              <w:r w:rsidRPr="006367B1">
                <w:rPr>
                  <w:rStyle w:val="Hipersaitas"/>
                  <w:sz w:val="18"/>
                </w:rPr>
                <w:t>https://vpt.lrv.lt/lt/nuorodos/kiti-duomenys/powerbi/melaginga-informacija-pateikusiu-tiekeju-sarasas-3/</w:t>
              </w:r>
            </w:hyperlink>
          </w:p>
        </w:tc>
      </w:tr>
      <w:tr w:rsidR="00520D2C" w:rsidRPr="00520D2C"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520D2C" w:rsidRDefault="00520D2C" w:rsidP="00510A16">
            <w:pPr>
              <w:spacing w:after="0" w:line="240" w:lineRule="auto"/>
              <w:rPr>
                <w:b/>
                <w:bCs/>
              </w:rPr>
            </w:pPr>
            <w:r w:rsidRPr="00520D2C">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520D2C" w:rsidRDefault="00520D2C" w:rsidP="00510A16">
            <w:pPr>
              <w:spacing w:after="0" w:line="240" w:lineRule="auto"/>
              <w:rPr>
                <w:b/>
                <w:bCs/>
                <w:sz w:val="18"/>
              </w:rPr>
            </w:pPr>
            <w:r w:rsidRPr="00520D2C">
              <w:rPr>
                <w:b/>
                <w:bCs/>
                <w:sz w:val="18"/>
              </w:rPr>
              <w:t>VPĮ 46 straipsnio 4 dalies 5 punktas</w:t>
            </w:r>
          </w:p>
          <w:p w14:paraId="48AEFC82" w14:textId="77777777" w:rsidR="00520D2C" w:rsidRPr="00520D2C" w:rsidRDefault="00520D2C" w:rsidP="00510A16">
            <w:pPr>
              <w:spacing w:after="0" w:line="240" w:lineRule="auto"/>
              <w:rPr>
                <w:sz w:val="18"/>
              </w:rPr>
            </w:pPr>
          </w:p>
          <w:p w14:paraId="7C19F3A5" w14:textId="77777777" w:rsidR="00520D2C" w:rsidRPr="00520D2C" w:rsidRDefault="00520D2C" w:rsidP="00510A16">
            <w:pPr>
              <w:spacing w:after="0" w:line="240" w:lineRule="auto"/>
              <w:rPr>
                <w:sz w:val="18"/>
              </w:rPr>
            </w:pPr>
            <w:r w:rsidRPr="00520D2C">
              <w:rPr>
                <w:sz w:val="18"/>
              </w:rPr>
              <w:t>EBVPD III dalies C15 punktas</w:t>
            </w:r>
          </w:p>
          <w:p w14:paraId="0AA4FAC7" w14:textId="77777777" w:rsidR="00520D2C" w:rsidRPr="00520D2C" w:rsidRDefault="00520D2C" w:rsidP="00510A16">
            <w:pPr>
              <w:spacing w:after="0" w:line="240" w:lineRule="auto"/>
              <w:rPr>
                <w:sz w:val="18"/>
              </w:rPr>
            </w:pPr>
          </w:p>
          <w:p w14:paraId="76356541" w14:textId="77777777" w:rsidR="00520D2C" w:rsidRPr="00520D2C" w:rsidRDefault="00520D2C" w:rsidP="00510A16">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520D2C" w:rsidRDefault="00520D2C" w:rsidP="00510A16">
            <w:pPr>
              <w:spacing w:after="0" w:line="240" w:lineRule="auto"/>
            </w:pPr>
            <w:r w:rsidRPr="00520D2C">
              <w:t>Iš Lietuvoje įsteigtų subjektų įrodančių dokumentų nereikalaujama. Užtenka pateikto EBVPD.</w:t>
            </w:r>
          </w:p>
          <w:p w14:paraId="66005C04" w14:textId="77777777" w:rsidR="00520D2C" w:rsidRPr="00520D2C" w:rsidRDefault="00520D2C" w:rsidP="00510A16">
            <w:pPr>
              <w:spacing w:after="0" w:line="240" w:lineRule="auto"/>
              <w:rPr>
                <w:b/>
                <w:bCs/>
                <w:iCs/>
              </w:rPr>
            </w:pPr>
          </w:p>
        </w:tc>
      </w:tr>
      <w:tr w:rsidR="00520D2C" w:rsidRPr="00520D2C"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520D2C" w:rsidRDefault="00520D2C" w:rsidP="00510A16">
            <w:pPr>
              <w:numPr>
                <w:ilvl w:val="0"/>
                <w:numId w:val="25"/>
              </w:numPr>
              <w:spacing w:after="0" w:line="240" w:lineRule="auto"/>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520D2C" w:rsidRDefault="00520D2C" w:rsidP="00510A16">
            <w:pPr>
              <w:spacing w:after="0" w:line="240" w:lineRule="auto"/>
            </w:pPr>
            <w:r w:rsidRPr="00520D2C">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520D2C" w:rsidRDefault="00520D2C" w:rsidP="00510A16">
            <w:pPr>
              <w:spacing w:after="0" w:line="240" w:lineRule="auto"/>
            </w:pPr>
            <w:r w:rsidRPr="00520D2C">
              <w:t xml:space="preserve">Šiuo pagrindu tiekėjas taip pat pašalinamas iš pirkimo procedūros, kai, vadovaujantis kitų valstybių teisės aktais, per pastaruosius 3 metus </w:t>
            </w:r>
            <w:r w:rsidRPr="00520D2C">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520D2C" w:rsidRDefault="00520D2C" w:rsidP="00510A16">
            <w:pPr>
              <w:spacing w:after="0" w:line="240" w:lineRule="auto"/>
              <w:rPr>
                <w:b/>
                <w:bCs/>
                <w:sz w:val="18"/>
              </w:rPr>
            </w:pPr>
            <w:r w:rsidRPr="00520D2C">
              <w:rPr>
                <w:b/>
                <w:bCs/>
                <w:sz w:val="18"/>
              </w:rPr>
              <w:lastRenderedPageBreak/>
              <w:t>VPĮ 46 straipsnio 4 dalies 6 punktas</w:t>
            </w:r>
          </w:p>
          <w:p w14:paraId="744A0709" w14:textId="77777777" w:rsidR="00520D2C" w:rsidRPr="00520D2C" w:rsidRDefault="00520D2C" w:rsidP="00510A16">
            <w:pPr>
              <w:spacing w:after="0" w:line="240" w:lineRule="auto"/>
              <w:rPr>
                <w:sz w:val="18"/>
              </w:rPr>
            </w:pPr>
          </w:p>
          <w:p w14:paraId="22FDCEB5" w14:textId="21A758E5" w:rsidR="00520D2C" w:rsidRPr="00520D2C" w:rsidRDefault="00520D2C" w:rsidP="00510A16">
            <w:pPr>
              <w:spacing w:after="0" w:line="240" w:lineRule="auto"/>
              <w:rPr>
                <w:sz w:val="18"/>
              </w:rPr>
            </w:pPr>
            <w:r w:rsidRPr="00520D2C">
              <w:rPr>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520D2C" w:rsidRDefault="00520D2C" w:rsidP="00510A16">
            <w:pPr>
              <w:spacing w:after="0" w:line="240" w:lineRule="auto"/>
            </w:pPr>
            <w:r w:rsidRPr="00520D2C">
              <w:t>Iš Lietuvoje įsteigtų subjektų įrodančių dokumentų nereikalaujama. Užtenka pateikto EBVPD.</w:t>
            </w:r>
          </w:p>
          <w:p w14:paraId="737D5194" w14:textId="77777777" w:rsidR="00520D2C" w:rsidRPr="00520D2C" w:rsidRDefault="00520D2C" w:rsidP="00510A16">
            <w:pPr>
              <w:spacing w:after="0" w:line="240" w:lineRule="auto"/>
              <w:rPr>
                <w:bCs/>
                <w:iCs/>
              </w:rPr>
            </w:pPr>
          </w:p>
          <w:p w14:paraId="29AF902E" w14:textId="77777777" w:rsidR="00520D2C" w:rsidRPr="00520D2C" w:rsidRDefault="00520D2C" w:rsidP="00510A16">
            <w:pPr>
              <w:spacing w:after="0" w:line="240" w:lineRule="auto"/>
              <w:rPr>
                <w:b/>
                <w:bCs/>
              </w:rPr>
            </w:pPr>
            <w:r w:rsidRPr="00520D2C">
              <w:rPr>
                <w:b/>
                <w:bCs/>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520D2C" w:rsidRDefault="00520D2C" w:rsidP="00510A16">
            <w:pPr>
              <w:spacing w:after="0" w:line="240" w:lineRule="auto"/>
            </w:pPr>
          </w:p>
          <w:p w14:paraId="258DA136" w14:textId="77777777" w:rsidR="00520D2C" w:rsidRPr="006367B1" w:rsidRDefault="00520D2C" w:rsidP="00510A16">
            <w:pPr>
              <w:spacing w:after="0" w:line="240" w:lineRule="auto"/>
              <w:rPr>
                <w:sz w:val="18"/>
              </w:rPr>
            </w:pPr>
            <w:hyperlink r:id="rId19" w:history="1">
              <w:r w:rsidRPr="006367B1">
                <w:rPr>
                  <w:rStyle w:val="Hipersaitas"/>
                  <w:sz w:val="18"/>
                </w:rPr>
                <w:t>https://vpt.lrv.lt/lt/nuorodos/kiti-duomenys/powerbi/nepatikimi-tiekejai-1/</w:t>
              </w:r>
            </w:hyperlink>
          </w:p>
          <w:p w14:paraId="456E4F23" w14:textId="77777777" w:rsidR="00520D2C" w:rsidRPr="006367B1" w:rsidRDefault="00520D2C" w:rsidP="00510A16">
            <w:pPr>
              <w:spacing w:after="0" w:line="240" w:lineRule="auto"/>
              <w:rPr>
                <w:sz w:val="18"/>
              </w:rPr>
            </w:pPr>
          </w:p>
          <w:p w14:paraId="33DEC63C" w14:textId="77777777" w:rsidR="00520D2C" w:rsidRPr="006367B1" w:rsidRDefault="00520D2C" w:rsidP="00510A16">
            <w:pPr>
              <w:spacing w:after="0" w:line="240" w:lineRule="auto"/>
              <w:rPr>
                <w:sz w:val="18"/>
              </w:rPr>
            </w:pPr>
            <w:hyperlink r:id="rId20" w:history="1">
              <w:r w:rsidRPr="006367B1">
                <w:rPr>
                  <w:rStyle w:val="Hipersaitas"/>
                  <w:sz w:val="18"/>
                </w:rPr>
                <w:t>https://vpt.lrv.lt/lt/pasalinimo-pagrindai-1/nepatikimu-koncesininku-sarasas-1/nepatikimu-koncesininku-sarasas/</w:t>
              </w:r>
            </w:hyperlink>
          </w:p>
          <w:p w14:paraId="0467C172" w14:textId="77777777" w:rsidR="00520D2C" w:rsidRPr="00520D2C" w:rsidRDefault="00520D2C" w:rsidP="00510A16">
            <w:pPr>
              <w:spacing w:after="0" w:line="240" w:lineRule="auto"/>
              <w:rPr>
                <w:bCs/>
              </w:rPr>
            </w:pPr>
          </w:p>
          <w:p w14:paraId="1B74D722" w14:textId="77777777" w:rsidR="00520D2C" w:rsidRPr="00520D2C" w:rsidRDefault="00520D2C" w:rsidP="00510A16">
            <w:pPr>
              <w:spacing w:after="0" w:line="240" w:lineRule="auto"/>
              <w:rPr>
                <w:b/>
                <w:bCs/>
              </w:rPr>
            </w:pPr>
          </w:p>
        </w:tc>
      </w:tr>
      <w:tr w:rsidR="00520D2C" w:rsidRPr="00520D2C"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520D2C" w:rsidRDefault="00520D2C" w:rsidP="00510A16">
            <w:pPr>
              <w:numPr>
                <w:ilvl w:val="0"/>
                <w:numId w:val="25"/>
              </w:numPr>
              <w:spacing w:after="0" w:line="240" w:lineRule="auto"/>
            </w:pPr>
          </w:p>
          <w:p w14:paraId="5442211B" w14:textId="77777777" w:rsidR="00520D2C" w:rsidRPr="00520D2C" w:rsidRDefault="00520D2C" w:rsidP="00510A16">
            <w:p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520D2C" w:rsidRDefault="00520D2C" w:rsidP="00510A16">
            <w:pPr>
              <w:spacing w:after="0" w:line="240" w:lineRule="auto"/>
            </w:pPr>
            <w:r w:rsidRPr="00520D2C">
              <w:t>Tiekėjas yra padaręs rimtą profesinį pažeidimą, dėl kurio perkančioji organizacija abejoja tiekėjo sąžiningumu, kai jis</w:t>
            </w:r>
            <w:bookmarkStart w:id="41" w:name="part_030e6c6c64ba4f96a23474e439d1b80c"/>
            <w:bookmarkEnd w:id="41"/>
            <w:r w:rsidRPr="00520D2C">
              <w:t xml:space="preserve"> yra padaręs finansinės atskaitomybės ir audito teisės aktų pažeidimą ir nuo jo padarymo dienos praėjo mažiau kaip vieni metai.</w:t>
            </w:r>
          </w:p>
          <w:p w14:paraId="0FAEBC84" w14:textId="77777777" w:rsidR="00520D2C" w:rsidRPr="00520D2C" w:rsidRDefault="00520D2C" w:rsidP="00510A16">
            <w:pPr>
              <w:spacing w:after="0" w:line="240" w:lineRule="auto"/>
              <w:rPr>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DF247E" w:rsidRDefault="00520D2C" w:rsidP="00510A16">
            <w:pPr>
              <w:spacing w:after="0" w:line="240" w:lineRule="auto"/>
              <w:rPr>
                <w:b/>
                <w:bCs/>
                <w:sz w:val="18"/>
              </w:rPr>
            </w:pPr>
            <w:r w:rsidRPr="00DF247E">
              <w:rPr>
                <w:b/>
                <w:bCs/>
                <w:sz w:val="18"/>
              </w:rPr>
              <w:t>VPĮ 46 straipsnio 4 dalies 7 punkto a papunktis</w:t>
            </w:r>
          </w:p>
          <w:p w14:paraId="60685342" w14:textId="77777777" w:rsidR="00520D2C" w:rsidRPr="00DF247E" w:rsidRDefault="00520D2C" w:rsidP="00510A16">
            <w:pPr>
              <w:spacing w:after="0" w:line="240" w:lineRule="auto"/>
              <w:rPr>
                <w:sz w:val="18"/>
              </w:rPr>
            </w:pPr>
          </w:p>
          <w:p w14:paraId="1D4EE2A5" w14:textId="77777777" w:rsidR="00520D2C" w:rsidRPr="00DF247E" w:rsidRDefault="00520D2C" w:rsidP="00510A16">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520D2C" w:rsidRDefault="00520D2C" w:rsidP="00510A16">
            <w:pPr>
              <w:spacing w:after="0" w:line="240" w:lineRule="auto"/>
            </w:pPr>
            <w:r w:rsidRPr="00520D2C">
              <w:t>Iš Lietuvoje įsteigtų subjektų įrodančių dokumentų nereikalaujama. Užtenka pateikto EBVPD. 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1" w:history="1">
              <w:r w:rsidRPr="00841444">
                <w:rPr>
                  <w:rStyle w:val="Hipersaitas"/>
                  <w:sz w:val="20"/>
                </w:rPr>
                <w:t>https://www.registrucentras.lt/jar/p/index.php</w:t>
              </w:r>
            </w:hyperlink>
          </w:p>
          <w:p w14:paraId="66A98324" w14:textId="77777777" w:rsidR="00520D2C" w:rsidRPr="00520D2C" w:rsidRDefault="00520D2C" w:rsidP="00510A16">
            <w:pPr>
              <w:spacing w:after="0" w:line="240" w:lineRule="auto"/>
            </w:pPr>
            <w:r w:rsidRPr="00520D2C">
              <w:t>paskelbtą informaciją, taip pat į šiame informaciniame pranešime pateiktą informaciją:</w:t>
            </w:r>
          </w:p>
          <w:p w14:paraId="1018E5CE" w14:textId="77777777" w:rsidR="00520D2C" w:rsidRPr="00841444" w:rsidRDefault="00520D2C" w:rsidP="00510A16">
            <w:pPr>
              <w:spacing w:after="0" w:line="240" w:lineRule="auto"/>
              <w:rPr>
                <w:sz w:val="18"/>
              </w:rPr>
            </w:pPr>
            <w:hyperlink r:id="rId22" w:history="1">
              <w:r w:rsidRPr="00841444">
                <w:rPr>
                  <w:rStyle w:val="Hipersaitas"/>
                  <w:sz w:val="18"/>
                </w:rPr>
                <w:t>https://vpt.lrv.lt/lt/naujienos-3/finansiniu-ataskaitu-nepateikimas-gali-tapti-kliutimi-dalyvauti-viesuosiuose-pirkimuose/</w:t>
              </w:r>
            </w:hyperlink>
          </w:p>
          <w:p w14:paraId="2634CEA1" w14:textId="77777777" w:rsidR="00520D2C" w:rsidRPr="00520D2C" w:rsidRDefault="00520D2C" w:rsidP="00510A16">
            <w:pPr>
              <w:spacing w:after="0" w:line="240" w:lineRule="auto"/>
              <w:rPr>
                <w:b/>
                <w:bCs/>
                <w:iCs/>
              </w:rPr>
            </w:pPr>
          </w:p>
        </w:tc>
      </w:tr>
      <w:tr w:rsidR="00520D2C" w:rsidRPr="00520D2C"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520D2C" w:rsidRDefault="00520D2C" w:rsidP="00510A16">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520D2C" w:rsidRDefault="00520D2C" w:rsidP="00510A16">
            <w:pPr>
              <w:spacing w:after="0" w:line="240" w:lineRule="auto"/>
              <w:rPr>
                <w:b/>
                <w:bCs/>
              </w:rPr>
            </w:pPr>
            <w:r w:rsidRPr="00520D2C">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D2C">
              <w:rPr>
                <w:vertAlign w:val="superscript"/>
              </w:rPr>
              <w:t>1</w:t>
            </w:r>
            <w:r w:rsidRPr="00520D2C">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DF247E" w:rsidRDefault="00520D2C" w:rsidP="00510A16">
            <w:pPr>
              <w:spacing w:after="0" w:line="240" w:lineRule="auto"/>
              <w:rPr>
                <w:b/>
                <w:bCs/>
                <w:sz w:val="18"/>
              </w:rPr>
            </w:pPr>
            <w:r w:rsidRPr="00DF247E">
              <w:rPr>
                <w:b/>
                <w:bCs/>
                <w:sz w:val="18"/>
              </w:rPr>
              <w:t>VPĮ 46 straipsnio 4 dalies 7 punkto b papunktis</w:t>
            </w:r>
          </w:p>
          <w:p w14:paraId="4054FD17" w14:textId="77777777" w:rsidR="00520D2C" w:rsidRPr="00DF247E" w:rsidRDefault="00520D2C" w:rsidP="00510A16">
            <w:pPr>
              <w:spacing w:after="0" w:line="240" w:lineRule="auto"/>
              <w:rPr>
                <w:sz w:val="18"/>
              </w:rPr>
            </w:pPr>
          </w:p>
          <w:p w14:paraId="177E3220" w14:textId="77777777" w:rsidR="00520D2C" w:rsidRPr="00DF247E" w:rsidRDefault="00520D2C" w:rsidP="00510A16">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520D2C" w:rsidRDefault="00520D2C" w:rsidP="00510A16">
            <w:pPr>
              <w:spacing w:after="0" w:line="240" w:lineRule="auto"/>
            </w:pPr>
            <w:r w:rsidRPr="00520D2C">
              <w:t>Iš Lietuvoje įsteigtų subjektų įrodančių dokumentų nereikalaujama. Užtenka pateikto EBVPD.</w:t>
            </w:r>
          </w:p>
          <w:p w14:paraId="7639459D" w14:textId="77777777" w:rsidR="00520D2C" w:rsidRPr="00520D2C" w:rsidRDefault="00520D2C" w:rsidP="00510A16">
            <w:pPr>
              <w:spacing w:after="0" w:line="240" w:lineRule="auto"/>
              <w:rPr>
                <w:b/>
                <w:bCs/>
                <w:iCs/>
              </w:rPr>
            </w:pPr>
          </w:p>
          <w:p w14:paraId="0E307D44" w14:textId="77777777" w:rsidR="00520D2C" w:rsidRPr="00520D2C" w:rsidRDefault="00520D2C" w:rsidP="00510A16">
            <w:pPr>
              <w:spacing w:after="0" w:line="240" w:lineRule="auto"/>
              <w:rPr>
                <w:b/>
                <w:bCs/>
              </w:rPr>
            </w:pPr>
            <w:r w:rsidRPr="00520D2C">
              <w:t>Priimant sprendimus dėl tiekėjo pašalinimo iš pirkimo procedūros šiame punkte nurodytu pašalinimo pagrindu, be kita ko, atsižvelgiama į</w:t>
            </w:r>
            <w:r w:rsidRPr="00520D2C">
              <w:rPr>
                <w:b/>
                <w:bCs/>
              </w:rPr>
              <w:t xml:space="preserve"> </w:t>
            </w:r>
            <w:r w:rsidRPr="00520D2C">
              <w:t xml:space="preserve">nacionalinėje duomenų bazėje adresu </w:t>
            </w:r>
            <w:hyperlink r:id="rId23">
              <w:r w:rsidRPr="00841444">
                <w:rPr>
                  <w:rStyle w:val="Hipersaitas"/>
                  <w:sz w:val="18"/>
                </w:rPr>
                <w:t>https://www.vmi.lt/evmi/mokesciu-moketoju-informacija</w:t>
              </w:r>
            </w:hyperlink>
            <w:r w:rsidRPr="00841444">
              <w:rPr>
                <w:sz w:val="18"/>
              </w:rPr>
              <w:t xml:space="preserve"> skelbiamą informaciją.</w:t>
            </w:r>
          </w:p>
        </w:tc>
      </w:tr>
      <w:tr w:rsidR="00520D2C" w:rsidRPr="00520D2C"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520D2C" w:rsidRDefault="00520D2C" w:rsidP="00510A16">
            <w:pPr>
              <w:numPr>
                <w:ilvl w:val="0"/>
                <w:numId w:val="25"/>
              </w:numPr>
              <w:spacing w:after="0" w:line="240" w:lineRule="auto"/>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520D2C" w:rsidRDefault="00520D2C" w:rsidP="00510A16">
            <w:pPr>
              <w:spacing w:after="0" w:line="240" w:lineRule="auto"/>
            </w:pPr>
            <w:r w:rsidRPr="00520D2C">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DF247E" w:rsidRDefault="00520D2C" w:rsidP="00510A16">
            <w:pPr>
              <w:spacing w:after="0" w:line="240" w:lineRule="auto"/>
              <w:rPr>
                <w:b/>
                <w:bCs/>
                <w:sz w:val="18"/>
              </w:rPr>
            </w:pPr>
            <w:r w:rsidRPr="00DF247E">
              <w:rPr>
                <w:b/>
                <w:bCs/>
                <w:sz w:val="18"/>
              </w:rPr>
              <w:t>VPĮ 46 straipsnio 4 dalies 7 punkto c papunktis</w:t>
            </w:r>
          </w:p>
          <w:p w14:paraId="39FB464F" w14:textId="77777777" w:rsidR="00520D2C" w:rsidRPr="00DF247E" w:rsidRDefault="00520D2C" w:rsidP="00510A16">
            <w:pPr>
              <w:spacing w:after="0" w:line="240" w:lineRule="auto"/>
              <w:rPr>
                <w:sz w:val="18"/>
              </w:rPr>
            </w:pPr>
          </w:p>
          <w:p w14:paraId="77C521E8" w14:textId="77777777" w:rsidR="00520D2C" w:rsidRPr="00DF247E" w:rsidRDefault="00520D2C" w:rsidP="00510A16">
            <w:pPr>
              <w:spacing w:after="0" w:line="240" w:lineRule="auto"/>
              <w:rPr>
                <w:sz w:val="18"/>
              </w:rPr>
            </w:pPr>
            <w:r w:rsidRPr="00DF247E">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520D2C" w:rsidRDefault="00520D2C" w:rsidP="00510A16">
            <w:pPr>
              <w:spacing w:after="0" w:line="240" w:lineRule="auto"/>
            </w:pPr>
            <w:r w:rsidRPr="00520D2C">
              <w:t>Iš Lietuvoje įsteigtų subjektų įrodančių dokumentų nereikalaujama. Užtenka pateikto EBVPD.</w:t>
            </w:r>
          </w:p>
          <w:p w14:paraId="447C0661" w14:textId="77777777" w:rsidR="00520D2C" w:rsidRPr="00520D2C" w:rsidRDefault="00520D2C" w:rsidP="00510A16">
            <w:pPr>
              <w:spacing w:after="0" w:line="240" w:lineRule="auto"/>
              <w:rPr>
                <w:bCs/>
                <w:iCs/>
              </w:rPr>
            </w:pPr>
          </w:p>
          <w:p w14:paraId="650D9D4A" w14:textId="77777777" w:rsidR="00520D2C" w:rsidRPr="00520D2C" w:rsidRDefault="00520D2C" w:rsidP="00510A16">
            <w:pPr>
              <w:spacing w:after="0" w:line="240" w:lineRule="auto"/>
              <w:rPr>
                <w:b/>
                <w:bCs/>
              </w:rPr>
            </w:pPr>
            <w:r w:rsidRPr="00520D2C">
              <w:rPr>
                <w:b/>
                <w:bCs/>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520D2C" w:rsidRDefault="00520D2C" w:rsidP="00510A16">
            <w:pPr>
              <w:spacing w:after="0" w:line="240" w:lineRule="auto"/>
              <w:rPr>
                <w:bCs/>
                <w:iCs/>
              </w:rPr>
            </w:pPr>
            <w:hyperlink r:id="rId24" w:history="1">
              <w:r w:rsidRPr="00520D2C">
                <w:rPr>
                  <w:rStyle w:val="Hipersaitas"/>
                </w:rPr>
                <w:t>https://kt.gov.lt/lt/atviri-duomenys/diskvalifikavimas-is-viesuju-pirkimu</w:t>
              </w:r>
            </w:hyperlink>
            <w:r w:rsidRPr="00520D2C">
              <w:t xml:space="preserve"> skelbiamą informaciją. </w:t>
            </w:r>
          </w:p>
        </w:tc>
      </w:tr>
    </w:tbl>
    <w:p w14:paraId="05DBC20C" w14:textId="77777777" w:rsidR="00520D2C" w:rsidRPr="00520D2C" w:rsidRDefault="00520D2C" w:rsidP="00520D2C">
      <w:pPr>
        <w:rPr>
          <w:color w:val="7030A0"/>
        </w:rPr>
      </w:pPr>
    </w:p>
    <w:p w14:paraId="1B30C6BF" w14:textId="56D972A6" w:rsidR="00C96CEC" w:rsidRPr="00E20941" w:rsidRDefault="00C84604" w:rsidP="00E81709">
      <w:r>
        <w:rPr>
          <w:i/>
          <w:iCs/>
        </w:rPr>
        <w:lastRenderedPageBreak/>
        <w:t>.</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9C2357">
      <w:pPr>
        <w:pStyle w:val="Antrat2"/>
        <w:ind w:left="5103"/>
        <w:rPr>
          <w:rFonts w:asciiTheme="minorHAnsi" w:eastAsia="Calibri" w:hAnsiTheme="minorHAnsi" w:cstheme="minorHAnsi"/>
          <w:color w:val="0070C0"/>
          <w:sz w:val="21"/>
          <w:szCs w:val="21"/>
        </w:rPr>
      </w:pPr>
      <w:bookmarkStart w:id="42" w:name="_Ref38291223"/>
      <w:bookmarkStart w:id="43" w:name="_Ref38291334"/>
      <w:bookmarkStart w:id="44" w:name="_Ref38533412"/>
      <w:bookmarkStart w:id="45"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2"/>
      <w:bookmarkEnd w:id="43"/>
      <w:bookmarkEnd w:id="44"/>
      <w:bookmarkEnd w:id="45"/>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6367B1">
        <w:rPr>
          <w:i/>
          <w:lang w:eastAsia="en-US"/>
        </w:rPr>
        <w:t>kvazisubtiekėjąi</w:t>
      </w:r>
      <w:proofErr w:type="spellEnd"/>
      <w:r w:rsidRPr="006367B1">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Default="006367B1" w:rsidP="006367B1">
      <w:pPr>
        <w:tabs>
          <w:tab w:val="left" w:pos="851"/>
        </w:tabs>
        <w:spacing w:after="0" w:line="240" w:lineRule="auto"/>
        <w:ind w:firstLine="709"/>
        <w:jc w:val="both"/>
        <w:rPr>
          <w:i/>
          <w:lang w:eastAsia="en-US"/>
        </w:rPr>
      </w:pPr>
      <w:r w:rsidRPr="006367B1">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Default="006367B1" w:rsidP="006367B1">
      <w:pPr>
        <w:tabs>
          <w:tab w:val="left" w:pos="851"/>
        </w:tabs>
        <w:spacing w:after="0" w:line="240" w:lineRule="auto"/>
        <w:jc w:val="both"/>
        <w:rPr>
          <w:rFonts w:cstheme="minorHAnsi"/>
          <w:i/>
          <w:iCs/>
        </w:rPr>
      </w:pPr>
    </w:p>
    <w:p w14:paraId="04A737F7" w14:textId="4EE5147C" w:rsidR="006367B1" w:rsidRDefault="00D725B2" w:rsidP="006367B1">
      <w:pPr>
        <w:tabs>
          <w:tab w:val="left" w:pos="851"/>
        </w:tabs>
        <w:spacing w:after="0" w:line="240" w:lineRule="auto"/>
        <w:jc w:val="center"/>
        <w:rPr>
          <w:b/>
          <w:bCs/>
          <w:color w:val="000000"/>
        </w:rPr>
      </w:pPr>
      <w:r>
        <w:rPr>
          <w:b/>
          <w:bCs/>
          <w:color w:val="000000"/>
        </w:rPr>
        <w:t xml:space="preserve">1. </w:t>
      </w:r>
      <w:r w:rsidR="006367B1" w:rsidRPr="2F71CD79">
        <w:rPr>
          <w:b/>
          <w:bCs/>
          <w:color w:val="000000"/>
        </w:rPr>
        <w:t>Kvalifikacijos reikalavima</w:t>
      </w:r>
      <w:r w:rsidR="006367B1">
        <w:rPr>
          <w:b/>
          <w:bCs/>
          <w:color w:val="000000"/>
        </w:rPr>
        <w:t>i</w:t>
      </w:r>
    </w:p>
    <w:p w14:paraId="454FC013" w14:textId="77777777" w:rsidR="00D725B2" w:rsidRDefault="00D725B2"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4962"/>
      </w:tblGrid>
      <w:tr w:rsidR="006367B1" w:rsidRPr="006367B1" w14:paraId="54538EB8" w14:textId="77777777" w:rsidTr="00D725B2">
        <w:tc>
          <w:tcPr>
            <w:tcW w:w="567" w:type="dxa"/>
            <w:tcBorders>
              <w:top w:val="single" w:sz="4" w:space="0" w:color="auto"/>
              <w:left w:val="single" w:sz="4" w:space="0" w:color="auto"/>
              <w:bottom w:val="single" w:sz="4" w:space="0" w:color="auto"/>
              <w:right w:val="single" w:sz="4" w:space="0" w:color="auto"/>
            </w:tcBorders>
          </w:tcPr>
          <w:p w14:paraId="44B59917" w14:textId="1A2436CD" w:rsidR="006367B1" w:rsidRPr="006367B1" w:rsidRDefault="006367B1" w:rsidP="00D725B2">
            <w:pPr>
              <w:spacing w:after="0" w:line="240" w:lineRule="auto"/>
              <w:rPr>
                <w:rFonts w:cstheme="minorHAnsi"/>
                <w:b/>
                <w:noProof/>
                <w:lang w:val="en-GB"/>
              </w:rPr>
            </w:pPr>
            <w:r w:rsidRPr="006367B1">
              <w:rPr>
                <w:rFonts w:cstheme="minorHAnsi"/>
                <w:b/>
                <w:noProof/>
                <w:lang w:val="en-GB"/>
              </w:rPr>
              <w:t xml:space="preserve">Eil. Nr. </w:t>
            </w:r>
          </w:p>
        </w:tc>
        <w:tc>
          <w:tcPr>
            <w:tcW w:w="4394" w:type="dxa"/>
            <w:tcBorders>
              <w:top w:val="single" w:sz="4" w:space="0" w:color="auto"/>
              <w:left w:val="single" w:sz="4" w:space="0" w:color="auto"/>
              <w:bottom w:val="single" w:sz="4" w:space="0" w:color="auto"/>
              <w:right w:val="single" w:sz="4" w:space="0" w:color="auto"/>
            </w:tcBorders>
          </w:tcPr>
          <w:p w14:paraId="05BEDA3B" w14:textId="77777777" w:rsidR="006367B1" w:rsidRPr="006367B1" w:rsidRDefault="006367B1" w:rsidP="006367B1">
            <w:pPr>
              <w:spacing w:after="0" w:line="240" w:lineRule="auto"/>
              <w:jc w:val="center"/>
              <w:rPr>
                <w:rFonts w:cstheme="minorHAnsi"/>
                <w:b/>
                <w:noProof/>
                <w:lang w:val="en-GB"/>
              </w:rPr>
            </w:pPr>
            <w:r w:rsidRPr="006367B1">
              <w:rPr>
                <w:rFonts w:cstheme="minorHAnsi"/>
                <w:b/>
                <w:noProof/>
                <w:lang w:val="en-GB"/>
              </w:rPr>
              <w:t>Kvalifikacijos reikalavimai</w:t>
            </w:r>
          </w:p>
        </w:tc>
        <w:tc>
          <w:tcPr>
            <w:tcW w:w="4962" w:type="dxa"/>
            <w:tcBorders>
              <w:top w:val="single" w:sz="4" w:space="0" w:color="auto"/>
              <w:left w:val="single" w:sz="4" w:space="0" w:color="auto"/>
              <w:bottom w:val="single" w:sz="4" w:space="0" w:color="auto"/>
              <w:right w:val="single" w:sz="4" w:space="0" w:color="auto"/>
            </w:tcBorders>
          </w:tcPr>
          <w:p w14:paraId="05C6B8DE" w14:textId="77777777" w:rsidR="006367B1" w:rsidRPr="006367B1" w:rsidRDefault="006367B1" w:rsidP="006367B1">
            <w:pPr>
              <w:keepNext/>
              <w:spacing w:after="0" w:line="240" w:lineRule="auto"/>
              <w:jc w:val="center"/>
              <w:outlineLvl w:val="2"/>
              <w:rPr>
                <w:rFonts w:eastAsia="Times New Roman" w:cstheme="minorHAnsi"/>
                <w:b/>
                <w:noProof/>
                <w:lang w:val="en-GB"/>
              </w:rPr>
            </w:pPr>
            <w:r w:rsidRPr="006367B1">
              <w:rPr>
                <w:rFonts w:eastAsia="Times New Roman" w:cstheme="minorHAnsi"/>
                <w:b/>
                <w:noProof/>
                <w:lang w:val="en-GB"/>
              </w:rPr>
              <w:t>Kvalifikacinius reikalavimus įrodantys dokumentai, kuriuos turi pateikti tiekėjai</w:t>
            </w:r>
          </w:p>
          <w:p w14:paraId="33AECF4D" w14:textId="77777777" w:rsidR="006367B1" w:rsidRPr="006367B1" w:rsidRDefault="006367B1" w:rsidP="006367B1">
            <w:pPr>
              <w:pStyle w:val="Antrats"/>
              <w:spacing w:after="0" w:line="240" w:lineRule="auto"/>
              <w:jc w:val="center"/>
              <w:rPr>
                <w:rFonts w:cstheme="minorHAnsi"/>
                <w:b/>
                <w:noProof/>
                <w:lang w:val="en-GB"/>
              </w:rPr>
            </w:pPr>
          </w:p>
        </w:tc>
      </w:tr>
      <w:tr w:rsidR="00510A16" w:rsidRPr="006367B1" w14:paraId="3396B649" w14:textId="77777777" w:rsidTr="00D725B2">
        <w:tc>
          <w:tcPr>
            <w:tcW w:w="567" w:type="dxa"/>
            <w:tcBorders>
              <w:top w:val="single" w:sz="4" w:space="0" w:color="auto"/>
              <w:left w:val="single" w:sz="4" w:space="0" w:color="auto"/>
              <w:bottom w:val="single" w:sz="4" w:space="0" w:color="auto"/>
              <w:right w:val="single" w:sz="4" w:space="0" w:color="auto"/>
            </w:tcBorders>
          </w:tcPr>
          <w:p w14:paraId="24970934" w14:textId="68C9A0A1" w:rsidR="00510A16" w:rsidRPr="00A86674" w:rsidRDefault="00510A16" w:rsidP="00510A16">
            <w:pPr>
              <w:pStyle w:val="tajtin"/>
              <w:shd w:val="clear" w:color="auto" w:fill="FFFFFF"/>
              <w:spacing w:before="0" w:beforeAutospacing="0" w:after="0" w:afterAutospacing="0"/>
              <w:jc w:val="both"/>
              <w:rPr>
                <w:rFonts w:asciiTheme="minorHAnsi" w:hAnsiTheme="minorHAnsi" w:cstheme="minorHAnsi"/>
                <w:b/>
                <w:sz w:val="21"/>
                <w:szCs w:val="21"/>
              </w:rPr>
            </w:pPr>
            <w:r w:rsidRPr="00A86674">
              <w:rPr>
                <w:rFonts w:asciiTheme="minorHAnsi" w:hAnsiTheme="minorHAnsi" w:cstheme="minorHAnsi"/>
                <w:b/>
                <w:sz w:val="21"/>
                <w:szCs w:val="21"/>
              </w:rPr>
              <w:t>1.</w:t>
            </w:r>
          </w:p>
        </w:tc>
        <w:tc>
          <w:tcPr>
            <w:tcW w:w="4394" w:type="dxa"/>
            <w:tcBorders>
              <w:top w:val="single" w:sz="4" w:space="0" w:color="auto"/>
              <w:left w:val="single" w:sz="4" w:space="0" w:color="auto"/>
              <w:bottom w:val="single" w:sz="4" w:space="0" w:color="auto"/>
              <w:right w:val="single" w:sz="4" w:space="0" w:color="auto"/>
            </w:tcBorders>
          </w:tcPr>
          <w:p w14:paraId="39AE84D9" w14:textId="372C9EEA" w:rsidR="00510A16" w:rsidRPr="00A86674" w:rsidRDefault="00510A16" w:rsidP="00510A16">
            <w:pPr>
              <w:spacing w:after="0" w:line="240" w:lineRule="auto"/>
              <w:jc w:val="both"/>
              <w:rPr>
                <w:noProof/>
              </w:rPr>
            </w:pPr>
            <w:r w:rsidRPr="00A86674">
              <w:rPr>
                <w:noProof/>
              </w:rPr>
              <w:t>Tiekėjas turi būti įregistruotas įstatymų nustatyta tvarka ir turėti teisę atlikti statybos darbus</w:t>
            </w:r>
            <w:r w:rsidR="009B11B6" w:rsidRPr="00A86674">
              <w:rPr>
                <w:noProof/>
              </w:rPr>
              <w:t>*</w:t>
            </w:r>
            <w:r w:rsidRPr="00A86674">
              <w:rPr>
                <w:noProof/>
              </w:rPr>
              <w:t>.</w:t>
            </w:r>
          </w:p>
          <w:p w14:paraId="3B309B53" w14:textId="77777777" w:rsidR="00510A16" w:rsidRPr="00A86674" w:rsidRDefault="00510A16" w:rsidP="00510A16">
            <w:pPr>
              <w:pStyle w:val="tajtin"/>
              <w:shd w:val="clear" w:color="auto" w:fill="FFFFFF"/>
              <w:spacing w:before="0" w:beforeAutospacing="0" w:after="0" w:afterAutospacing="0"/>
              <w:jc w:val="both"/>
              <w:rPr>
                <w:rFonts w:asciiTheme="minorHAnsi" w:hAnsiTheme="minorHAnsi" w:cstheme="minorHAnsi"/>
                <w:sz w:val="21"/>
                <w:szCs w:val="21"/>
              </w:rPr>
            </w:pPr>
          </w:p>
          <w:p w14:paraId="7FD791BE" w14:textId="0F91521B" w:rsidR="009B11B6" w:rsidRPr="00A86674" w:rsidRDefault="009B11B6" w:rsidP="00510A16">
            <w:pPr>
              <w:pStyle w:val="tajtin"/>
              <w:shd w:val="clear" w:color="auto" w:fill="FFFFFF"/>
              <w:spacing w:before="0" w:beforeAutospacing="0" w:after="0" w:afterAutospacing="0"/>
              <w:jc w:val="both"/>
              <w:rPr>
                <w:rFonts w:asciiTheme="minorHAnsi" w:hAnsiTheme="minorHAnsi" w:cstheme="minorHAnsi"/>
                <w:sz w:val="21"/>
                <w:szCs w:val="21"/>
              </w:rPr>
            </w:pPr>
            <w:r w:rsidRPr="00A86674">
              <w:rPr>
                <w:rFonts w:asciiTheme="minorHAnsi" w:hAnsiTheme="minorHAnsi" w:cstheme="minorHAnsi"/>
                <w:sz w:val="21"/>
                <w:szCs w:val="21"/>
              </w:rPr>
              <w:t>*statybos darbai</w:t>
            </w:r>
            <w:r w:rsidR="00E3600D" w:rsidRPr="00A86674">
              <w:rPr>
                <w:rFonts w:asciiTheme="minorHAnsi" w:hAnsiTheme="minorHAnsi" w:cstheme="minorHAnsi"/>
                <w:sz w:val="21"/>
                <w:szCs w:val="21"/>
              </w:rPr>
              <w:t xml:space="preserve"> </w:t>
            </w:r>
            <w:r w:rsidR="006D26FE" w:rsidRPr="00A86674">
              <w:rPr>
                <w:rFonts w:asciiTheme="minorHAnsi" w:hAnsiTheme="minorHAnsi" w:cstheme="minorHAnsi"/>
                <w:sz w:val="21"/>
                <w:szCs w:val="21"/>
              </w:rPr>
              <w:t>- darbai, atliekami statant (montuojant, tiesiant) naują, rekonstruojant, remontuojant ar griaunant esamą statinį.</w:t>
            </w:r>
          </w:p>
        </w:tc>
        <w:tc>
          <w:tcPr>
            <w:tcW w:w="4962" w:type="dxa"/>
            <w:tcBorders>
              <w:top w:val="single" w:sz="4" w:space="0" w:color="auto"/>
              <w:left w:val="single" w:sz="4" w:space="0" w:color="auto"/>
              <w:bottom w:val="single" w:sz="4" w:space="0" w:color="auto"/>
              <w:right w:val="single" w:sz="4" w:space="0" w:color="auto"/>
            </w:tcBorders>
          </w:tcPr>
          <w:p w14:paraId="772B5C1C" w14:textId="77777777" w:rsidR="00510A16" w:rsidRPr="00A86674" w:rsidRDefault="00510A16" w:rsidP="00510A16">
            <w:pPr>
              <w:widowControl w:val="0"/>
              <w:spacing w:after="0" w:line="240" w:lineRule="auto"/>
              <w:jc w:val="both"/>
              <w:rPr>
                <w:noProof/>
              </w:rPr>
            </w:pPr>
            <w:r w:rsidRPr="00A86674">
              <w:rPr>
                <w:noProof/>
              </w:rPr>
              <w:t>Pateikiama:</w:t>
            </w:r>
          </w:p>
          <w:p w14:paraId="557991DC" w14:textId="77777777" w:rsidR="00510A16" w:rsidRPr="00A86674" w:rsidRDefault="00510A16" w:rsidP="00510A16">
            <w:pPr>
              <w:suppressAutoHyphens/>
              <w:spacing w:after="0" w:line="240" w:lineRule="auto"/>
              <w:jc w:val="both"/>
              <w:rPr>
                <w:rFonts w:eastAsia="Times New Roman"/>
                <w:i/>
                <w:iCs/>
              </w:rPr>
            </w:pPr>
            <w:r w:rsidRPr="00A86674">
              <w:rPr>
                <w:rFonts w:eastAsia="Times New Roman"/>
                <w:i/>
                <w:iCs/>
              </w:rPr>
              <w:t xml:space="preserve">1) Valstybės įmonės Registrų centro išduotas Lietuvos Respublikos juridinių asmenų registro išplėstinis išrašas ar kiti dokumentai, patvirtinantys tiekėjo teisę verstis nurodyta veikla arba atitinkamos užsienio šalies institucijos (profesinių ar veiklos tvarkytojų, valstybės įgaliotų institucijų pažymos, kaip yra nustatyta toje </w:t>
            </w:r>
            <w:r w:rsidRPr="00A86674">
              <w:rPr>
                <w:rFonts w:eastAsia="Times New Roman"/>
                <w:i/>
                <w:iCs/>
              </w:rPr>
              <w:lastRenderedPageBreak/>
              <w:t>valstybėje, kurioje tiekėjas registruotas) išduotas dokumentas ar priesaikos deklaracija, liudijanti tiekėjo teisę verstis atitinkama veikla;</w:t>
            </w:r>
          </w:p>
          <w:p w14:paraId="33DD9025" w14:textId="77777777" w:rsidR="00510A16" w:rsidRPr="00A86674" w:rsidRDefault="00510A16" w:rsidP="00510A16">
            <w:pPr>
              <w:suppressAutoHyphens/>
              <w:spacing w:after="0" w:line="240" w:lineRule="auto"/>
              <w:jc w:val="both"/>
              <w:rPr>
                <w:rFonts w:eastAsia="Times New Roman"/>
                <w:i/>
                <w:iCs/>
              </w:rPr>
            </w:pPr>
            <w:r w:rsidRPr="00A86674">
              <w:rPr>
                <w:rFonts w:eastAsia="Times New Roman"/>
                <w:i/>
                <w:iCs/>
              </w:rPr>
              <w:t>2) LR Aplinkos ministerijos nustatyta tvarka išduotas kvalifikacijos atestatas arba Teisės pripažinimo pažyma (ne LR registruotiems tiekėjams), suteikiantis teisę atlikti statybos darbus</w:t>
            </w:r>
          </w:p>
          <w:p w14:paraId="55EFB282" w14:textId="77777777" w:rsidR="00510A16" w:rsidRPr="00A86674" w:rsidRDefault="00510A16" w:rsidP="00510A16">
            <w:pPr>
              <w:suppressAutoHyphens/>
              <w:spacing w:after="0" w:line="240" w:lineRule="auto"/>
              <w:jc w:val="both"/>
              <w:rPr>
                <w:rFonts w:eastAsia="Times New Roman"/>
                <w:i/>
                <w:iCs/>
              </w:rPr>
            </w:pPr>
          </w:p>
          <w:p w14:paraId="67A0019C" w14:textId="77777777" w:rsidR="00510A16" w:rsidRPr="00A86674" w:rsidRDefault="00510A16" w:rsidP="00510A16">
            <w:pPr>
              <w:spacing w:after="0" w:line="240" w:lineRule="auto"/>
              <w:jc w:val="both"/>
              <w:rPr>
                <w:rFonts w:eastAsia="Times New Roman"/>
                <w:i/>
                <w:iCs/>
                <w:noProof/>
              </w:rPr>
            </w:pPr>
            <w:r w:rsidRPr="00A86674">
              <w:rPr>
                <w:rFonts w:eastAsia="Times New Roman"/>
                <w:i/>
                <w:iCs/>
                <w:noProof/>
              </w:rPr>
              <w:t>CVP IS priemonėmis pateikiamos skaitmeninės dokumentų kopijos.</w:t>
            </w:r>
          </w:p>
          <w:p w14:paraId="4953EC22" w14:textId="77777777" w:rsidR="00510A16" w:rsidRPr="00A86674" w:rsidRDefault="00510A16" w:rsidP="00510A16">
            <w:pPr>
              <w:keepNext/>
              <w:spacing w:after="0" w:line="240" w:lineRule="auto"/>
              <w:jc w:val="center"/>
              <w:outlineLvl w:val="2"/>
              <w:rPr>
                <w:rFonts w:eastAsia="Times New Roman" w:cstheme="minorHAnsi"/>
                <w:b/>
              </w:rPr>
            </w:pPr>
          </w:p>
        </w:tc>
      </w:tr>
      <w:tr w:rsidR="00510A16" w:rsidRPr="006367B1" w14:paraId="0A8ACC9A" w14:textId="77777777" w:rsidTr="00D725B2">
        <w:tc>
          <w:tcPr>
            <w:tcW w:w="567" w:type="dxa"/>
            <w:tcBorders>
              <w:top w:val="single" w:sz="4" w:space="0" w:color="auto"/>
              <w:left w:val="single" w:sz="4" w:space="0" w:color="auto"/>
              <w:bottom w:val="single" w:sz="4" w:space="0" w:color="auto"/>
              <w:right w:val="single" w:sz="4" w:space="0" w:color="auto"/>
            </w:tcBorders>
          </w:tcPr>
          <w:p w14:paraId="37DBD182" w14:textId="28A2C572" w:rsidR="00510A16" w:rsidRPr="00A86674" w:rsidRDefault="00510A16" w:rsidP="00510A16">
            <w:pPr>
              <w:spacing w:after="0" w:line="240" w:lineRule="auto"/>
              <w:jc w:val="both"/>
              <w:rPr>
                <w:rFonts w:eastAsia="Calibri" w:cstheme="minorHAnsi"/>
                <w:b/>
                <w:bCs/>
                <w:noProof/>
                <w:lang w:val="en-GB"/>
              </w:rPr>
            </w:pPr>
            <w:r w:rsidRPr="00A86674">
              <w:rPr>
                <w:rFonts w:eastAsia="Calibri" w:cstheme="minorHAnsi"/>
                <w:b/>
                <w:bCs/>
                <w:noProof/>
                <w:lang w:val="en-GB"/>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9CC6E82" w14:textId="026369CA" w:rsidR="00510A16" w:rsidRPr="00A86674" w:rsidRDefault="00510A16" w:rsidP="00510A16">
            <w:pPr>
              <w:spacing w:after="0" w:line="240" w:lineRule="auto"/>
              <w:jc w:val="both"/>
              <w:rPr>
                <w:rFonts w:eastAsia="Times New Roman"/>
              </w:rPr>
            </w:pPr>
            <w:r w:rsidRPr="00A86674">
              <w:t xml:space="preserve">Tiekėjas, per paskutinius 5 metus iki pasiūlymo pateikimo termino pabaigos pagal vieną ar daugiau sutarčių yra atlikęs </w:t>
            </w:r>
            <w:r w:rsidRPr="00A86674">
              <w:rPr>
                <w:rFonts w:eastAsia="Times New Roman"/>
              </w:rPr>
              <w:t>statybos darbų</w:t>
            </w:r>
            <w:r w:rsidR="006D26FE" w:rsidRPr="00A86674">
              <w:rPr>
                <w:rFonts w:eastAsia="Times New Roman"/>
              </w:rPr>
              <w:t>*</w:t>
            </w:r>
            <w:r w:rsidRPr="00A86674">
              <w:rPr>
                <w:rFonts w:eastAsia="Times New Roman"/>
              </w:rPr>
              <w:t xml:space="preserve"> (statinių grupė - susisiekimo komunikacijos) už ne mažiau kaip už 4</w:t>
            </w:r>
            <w:r w:rsidR="00087A54" w:rsidRPr="00A86674">
              <w:rPr>
                <w:rFonts w:eastAsia="Times New Roman"/>
              </w:rPr>
              <w:t>0</w:t>
            </w:r>
            <w:r w:rsidRPr="00A86674">
              <w:rPr>
                <w:rFonts w:eastAsia="Times New Roman"/>
              </w:rPr>
              <w:t>0 000 Eur be PVM.</w:t>
            </w:r>
          </w:p>
          <w:p w14:paraId="69A2E85D" w14:textId="77777777" w:rsidR="006D26FE" w:rsidRPr="00A86674" w:rsidRDefault="006D26FE" w:rsidP="00510A16">
            <w:pPr>
              <w:spacing w:after="0" w:line="240" w:lineRule="auto"/>
              <w:jc w:val="both"/>
              <w:rPr>
                <w:rFonts w:eastAsia="Times New Roman"/>
              </w:rPr>
            </w:pPr>
          </w:p>
          <w:p w14:paraId="41D3B483" w14:textId="71C0E9C4" w:rsidR="006D26FE" w:rsidRPr="00A86674" w:rsidRDefault="006D26FE" w:rsidP="00510A16">
            <w:pPr>
              <w:spacing w:after="0" w:line="240" w:lineRule="auto"/>
              <w:jc w:val="both"/>
              <w:rPr>
                <w:rFonts w:eastAsia="Times New Roman"/>
              </w:rPr>
            </w:pPr>
            <w:r w:rsidRPr="00A86674">
              <w:rPr>
                <w:rFonts w:cstheme="minorHAnsi"/>
              </w:rPr>
              <w:t>*statybos darbai - darbai, atliekami statant (montuojant, tiesiant) naują, rekonstruojant, remontuojant ar griaunant esamą statinį.</w:t>
            </w:r>
          </w:p>
          <w:p w14:paraId="1B47EBB7" w14:textId="006ABC74" w:rsidR="00510A16" w:rsidRPr="00A86674" w:rsidRDefault="00510A16" w:rsidP="00510A16">
            <w:pPr>
              <w:spacing w:after="0" w:line="240" w:lineRule="auto"/>
              <w:jc w:val="both"/>
              <w:rPr>
                <w:rFonts w:eastAsia="Calibri" w:cstheme="minorHAnsi"/>
                <w:bCs/>
                <w:noProof/>
                <w:lang w:val="en-GB"/>
              </w:rPr>
            </w:pPr>
          </w:p>
        </w:tc>
        <w:tc>
          <w:tcPr>
            <w:tcW w:w="4962" w:type="dxa"/>
          </w:tcPr>
          <w:p w14:paraId="7D90089F" w14:textId="77777777" w:rsidR="00510A16" w:rsidRPr="00A86674" w:rsidRDefault="00510A16" w:rsidP="00510A16">
            <w:pPr>
              <w:spacing w:after="0" w:line="240" w:lineRule="auto"/>
              <w:jc w:val="both"/>
              <w:rPr>
                <w:rFonts w:eastAsia="Times New Roman"/>
                <w:i/>
                <w:iCs/>
              </w:rPr>
            </w:pPr>
            <w:r w:rsidRPr="00A86674">
              <w:rPr>
                <w:rFonts w:eastAsia="Times New Roman"/>
              </w:rPr>
              <w:t>Pateikiama:</w:t>
            </w:r>
            <w:r w:rsidRPr="00A86674">
              <w:rPr>
                <w:rFonts w:eastAsia="Times New Roman"/>
                <w:i/>
                <w:iCs/>
              </w:rPr>
              <w:t xml:space="preserve"> Per paskutinius 5 (penkis) metus arba per laiką nuo tiekėjo įregistravimo dienos (jeigu tiekėjas vykdė veiklą mažiau nei 5 (penkis) metus) atliktų darbų sąrašas, kartu su užsakovų pažymomis, kad </w:t>
            </w:r>
            <w:r w:rsidRPr="00A86674">
              <w:rPr>
                <w:rFonts w:eastAsia="Times New Roman"/>
                <w:bCs/>
                <w:i/>
                <w:iCs/>
              </w:rPr>
              <w:t>svarbiausių darbų atlikimas ir galutiniai rezultatai buvo tinkami. Pažymose turi būti nurodyta darbų</w:t>
            </w:r>
            <w:r w:rsidRPr="00A86674">
              <w:rPr>
                <w:rFonts w:eastAsia="Times New Roman"/>
                <w:i/>
                <w:iCs/>
              </w:rPr>
              <w:t xml:space="preserve"> atlikimo vertė, data ir vieta, be to, ar jie buvo atlikti pagal galiojančių teisės aktų, reglamentuojančių darbų atlikimą, reikalavimus ir tinkamai užbaigti. </w:t>
            </w:r>
          </w:p>
          <w:p w14:paraId="19A7B2C0" w14:textId="77777777" w:rsidR="00510A16" w:rsidRPr="00A86674" w:rsidRDefault="00510A16" w:rsidP="00510A16">
            <w:pPr>
              <w:spacing w:after="0" w:line="240" w:lineRule="auto"/>
              <w:jc w:val="both"/>
              <w:rPr>
                <w:rFonts w:eastAsia="Times New Roman"/>
                <w:i/>
                <w:iCs/>
              </w:rPr>
            </w:pPr>
            <w:r w:rsidRPr="00A86674">
              <w:rPr>
                <w:rFonts w:eastAsia="Times New Roman"/>
                <w:i/>
                <w:iCs/>
              </w:rPr>
              <w:t xml:space="preserve">Įrodymui bus priimti ir užsakovo pasirašyti ir antspaudu patvirtinti darbų priėmimo-perdavimo aktai, jei juose yra visa reikalaujama informacija. </w:t>
            </w:r>
          </w:p>
          <w:p w14:paraId="5181344F" w14:textId="77777777" w:rsidR="00510A16" w:rsidRPr="00A86674" w:rsidRDefault="00510A16" w:rsidP="00510A16">
            <w:pPr>
              <w:spacing w:after="0" w:line="240" w:lineRule="auto"/>
              <w:jc w:val="both"/>
              <w:rPr>
                <w:rFonts w:eastAsia="Times New Roman"/>
                <w:i/>
                <w:iCs/>
              </w:rPr>
            </w:pPr>
          </w:p>
          <w:p w14:paraId="64C09C41" w14:textId="77777777" w:rsidR="00510A16" w:rsidRPr="00A86674" w:rsidRDefault="00510A16" w:rsidP="00510A16">
            <w:pPr>
              <w:spacing w:after="0" w:line="240" w:lineRule="auto"/>
              <w:jc w:val="both"/>
              <w:rPr>
                <w:rFonts w:eastAsia="Times New Roman"/>
                <w:i/>
                <w:iCs/>
                <w:noProof/>
              </w:rPr>
            </w:pPr>
            <w:r w:rsidRPr="00A86674">
              <w:rPr>
                <w:rFonts w:eastAsia="Times New Roman"/>
                <w:i/>
                <w:iCs/>
                <w:noProof/>
              </w:rPr>
              <w:t>CVP IS priemonėmis pateikiamos skaitmeninės dokumentų kopijos.</w:t>
            </w:r>
          </w:p>
          <w:p w14:paraId="00B3BDF3" w14:textId="4C37567C" w:rsidR="00510A16" w:rsidRPr="00A86674" w:rsidRDefault="00510A16" w:rsidP="00510A16">
            <w:pPr>
              <w:pStyle w:val="Antrats"/>
              <w:spacing w:after="0" w:line="240" w:lineRule="auto"/>
              <w:rPr>
                <w:rFonts w:cstheme="minorHAnsi"/>
                <w:noProof/>
                <w:lang w:val="en-GB"/>
              </w:rPr>
            </w:pPr>
            <w:r w:rsidRPr="00A86674">
              <w:rPr>
                <w:rFonts w:eastAsia="Times New Roman"/>
              </w:rPr>
              <w:t xml:space="preserve"> </w:t>
            </w:r>
          </w:p>
        </w:tc>
      </w:tr>
    </w:tbl>
    <w:p w14:paraId="6ECD041B" w14:textId="77777777" w:rsidR="006367B1" w:rsidRDefault="006367B1" w:rsidP="006367B1">
      <w:pPr>
        <w:tabs>
          <w:tab w:val="left" w:pos="851"/>
        </w:tabs>
        <w:spacing w:after="0" w:line="240" w:lineRule="auto"/>
        <w:jc w:val="both"/>
        <w:rPr>
          <w:rFonts w:cstheme="minorHAnsi"/>
          <w:b/>
          <w:bCs/>
          <w:color w:val="000000"/>
        </w:rPr>
      </w:pPr>
    </w:p>
    <w:p w14:paraId="4C9FBF88" w14:textId="77777777" w:rsidR="006367B1" w:rsidRPr="00A86674" w:rsidRDefault="006367B1" w:rsidP="006367B1">
      <w:pPr>
        <w:tabs>
          <w:tab w:val="left" w:pos="851"/>
        </w:tabs>
        <w:spacing w:after="0" w:line="240" w:lineRule="auto"/>
        <w:jc w:val="both"/>
        <w:rPr>
          <w:rFonts w:cstheme="minorHAnsi"/>
          <w:b/>
          <w:bCs/>
        </w:rPr>
      </w:pPr>
    </w:p>
    <w:p w14:paraId="7FFFDAC3" w14:textId="0A41EB13" w:rsidR="006367B1" w:rsidRPr="00A86674" w:rsidRDefault="00D725B2" w:rsidP="006367B1">
      <w:pPr>
        <w:tabs>
          <w:tab w:val="left" w:pos="851"/>
        </w:tabs>
        <w:spacing w:after="0" w:line="240" w:lineRule="auto"/>
        <w:jc w:val="center"/>
        <w:rPr>
          <w:rFonts w:cstheme="minorHAnsi"/>
          <w:i/>
          <w:iCs/>
        </w:rPr>
      </w:pPr>
      <w:r w:rsidRPr="00A86674">
        <w:rPr>
          <w:rFonts w:cstheme="minorHAnsi"/>
          <w:b/>
          <w:bCs/>
        </w:rPr>
        <w:t xml:space="preserve">2. </w:t>
      </w:r>
      <w:r w:rsidR="006367B1" w:rsidRPr="00A86674">
        <w:rPr>
          <w:rFonts w:cstheme="minorHAnsi"/>
          <w:b/>
          <w:bCs/>
        </w:rPr>
        <w:t>Aplinkos apsaugos vadybos sistemos taikymas</w:t>
      </w:r>
    </w:p>
    <w:p w14:paraId="0F3F06F4" w14:textId="7FFA7436" w:rsidR="006367B1" w:rsidRPr="00A86674" w:rsidRDefault="006367B1" w:rsidP="006367B1">
      <w:pPr>
        <w:tabs>
          <w:tab w:val="left" w:pos="851"/>
        </w:tabs>
        <w:spacing w:after="0" w:line="240" w:lineRule="auto"/>
        <w:ind w:firstLine="709"/>
        <w:jc w:val="both"/>
        <w:rPr>
          <w:rFonts w:cstheme="minorHAnsi"/>
          <w:i/>
          <w:iCs/>
        </w:rPr>
      </w:pPr>
    </w:p>
    <w:tbl>
      <w:tblPr>
        <w:tblStyle w:val="TableGrid3"/>
        <w:tblW w:w="9962" w:type="dxa"/>
        <w:tblLook w:val="04A0" w:firstRow="1" w:lastRow="0" w:firstColumn="1" w:lastColumn="0" w:noHBand="0" w:noVBand="1"/>
      </w:tblPr>
      <w:tblGrid>
        <w:gridCol w:w="695"/>
        <w:gridCol w:w="3958"/>
        <w:gridCol w:w="5309"/>
      </w:tblGrid>
      <w:tr w:rsidR="00A86674" w:rsidRPr="00A86674" w14:paraId="3BD19714" w14:textId="5CEE1101" w:rsidTr="006367B1">
        <w:tc>
          <w:tcPr>
            <w:tcW w:w="695" w:type="dxa"/>
            <w:tcBorders>
              <w:top w:val="single" w:sz="4" w:space="0" w:color="000000"/>
              <w:left w:val="single" w:sz="4" w:space="0" w:color="000000"/>
              <w:bottom w:val="single" w:sz="4" w:space="0" w:color="000000"/>
              <w:right w:val="single" w:sz="4" w:space="0" w:color="000000"/>
            </w:tcBorders>
          </w:tcPr>
          <w:p w14:paraId="6302AE7F" w14:textId="77777777" w:rsidR="006367B1" w:rsidRPr="00A86674" w:rsidRDefault="006367B1" w:rsidP="00D725B2">
            <w:pPr>
              <w:spacing w:before="60" w:after="60" w:line="256" w:lineRule="auto"/>
              <w:jc w:val="center"/>
              <w:rPr>
                <w:rFonts w:asciiTheme="minorHAnsi" w:eastAsiaTheme="minorHAnsi" w:hAnsiTheme="minorHAnsi" w:cstheme="minorHAnsi"/>
                <w:b/>
                <w:bCs/>
              </w:rPr>
            </w:pPr>
          </w:p>
        </w:tc>
        <w:tc>
          <w:tcPr>
            <w:tcW w:w="3958" w:type="dxa"/>
            <w:tcBorders>
              <w:top w:val="single" w:sz="4" w:space="0" w:color="000000"/>
              <w:left w:val="single" w:sz="4" w:space="0" w:color="000000"/>
              <w:bottom w:val="single" w:sz="4" w:space="0" w:color="000000"/>
              <w:right w:val="single" w:sz="4" w:space="0" w:color="auto"/>
            </w:tcBorders>
          </w:tcPr>
          <w:p w14:paraId="78ED1F2A" w14:textId="7910A880" w:rsidR="006367B1" w:rsidRPr="00A86674" w:rsidRDefault="006367B1" w:rsidP="00D725B2">
            <w:pPr>
              <w:autoSpaceDE w:val="0"/>
              <w:autoSpaceDN w:val="0"/>
              <w:adjustRightInd w:val="0"/>
              <w:jc w:val="center"/>
              <w:rPr>
                <w:rFonts w:asciiTheme="minorHAnsi" w:hAnsiTheme="minorHAnsi" w:cstheme="minorHAnsi"/>
                <w:b/>
                <w:bCs/>
              </w:rPr>
            </w:pPr>
            <w:r w:rsidRPr="00A86674">
              <w:rPr>
                <w:rFonts w:asciiTheme="minorHAnsi" w:hAnsiTheme="minorHAnsi" w:cstheme="minorHAnsi"/>
                <w:b/>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340F49C0" w14:textId="0F1D3DC0" w:rsidR="006367B1" w:rsidRPr="00A86674" w:rsidRDefault="006367B1" w:rsidP="00D725B2">
            <w:pPr>
              <w:autoSpaceDE w:val="0"/>
              <w:autoSpaceDN w:val="0"/>
              <w:adjustRightInd w:val="0"/>
              <w:jc w:val="center"/>
              <w:rPr>
                <w:rFonts w:asciiTheme="minorHAnsi" w:hAnsiTheme="minorHAnsi" w:cstheme="minorHAnsi"/>
                <w:b/>
                <w:bCs/>
              </w:rPr>
            </w:pPr>
            <w:r w:rsidRPr="00A86674">
              <w:rPr>
                <w:rFonts w:asciiTheme="minorHAnsi" w:hAnsiTheme="minorHAnsi" w:cstheme="minorHAnsi"/>
                <w:b/>
              </w:rPr>
              <w:t>Reikalavimus patvirtinantys dokumentai</w:t>
            </w:r>
          </w:p>
        </w:tc>
      </w:tr>
      <w:tr w:rsidR="00A86674" w:rsidRPr="00A86674" w14:paraId="0D7DCB29" w14:textId="77777777" w:rsidTr="004A2F44">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6367B1" w:rsidRPr="00A86674" w:rsidRDefault="006367B1" w:rsidP="00942BCA">
            <w:pPr>
              <w:spacing w:before="60" w:after="60" w:line="256" w:lineRule="auto"/>
              <w:jc w:val="center"/>
              <w:rPr>
                <w:rFonts w:asciiTheme="minorHAnsi" w:eastAsiaTheme="minorHAnsi" w:hAnsiTheme="minorHAnsi" w:cstheme="minorHAnsi"/>
                <w:sz w:val="21"/>
                <w:szCs w:val="21"/>
              </w:rPr>
            </w:pPr>
            <w:r w:rsidRPr="00A86674">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577CEE1C" w:rsidR="006367B1" w:rsidRPr="00A86674" w:rsidRDefault="006367B1" w:rsidP="00835AA5">
            <w:pPr>
              <w:autoSpaceDE w:val="0"/>
              <w:autoSpaceDN w:val="0"/>
              <w:adjustRightInd w:val="0"/>
              <w:jc w:val="both"/>
              <w:rPr>
                <w:rFonts w:asciiTheme="minorHAnsi" w:hAnsiTheme="minorHAnsi" w:cstheme="minorHAnsi"/>
                <w:sz w:val="21"/>
                <w:szCs w:val="21"/>
              </w:rPr>
            </w:pPr>
            <w:r w:rsidRPr="00A86674">
              <w:rPr>
                <w:rFonts w:asciiTheme="minorHAnsi" w:hAnsiTheme="minorHAnsi" w:cstheme="minorHAnsi"/>
                <w:sz w:val="21"/>
                <w:szCs w:val="21"/>
              </w:rPr>
              <w:t>Perkam</w:t>
            </w:r>
            <w:r w:rsidR="00D725B2" w:rsidRPr="00A86674">
              <w:rPr>
                <w:rFonts w:asciiTheme="minorHAnsi" w:hAnsiTheme="minorHAnsi" w:cstheme="minorHAnsi"/>
                <w:sz w:val="21"/>
                <w:szCs w:val="21"/>
              </w:rPr>
              <w:t>iems</w:t>
            </w:r>
            <w:r w:rsidRPr="00A86674">
              <w:rPr>
                <w:rFonts w:asciiTheme="minorHAnsi" w:hAnsiTheme="minorHAnsi" w:cstheme="minorHAnsi"/>
                <w:sz w:val="21"/>
                <w:szCs w:val="21"/>
              </w:rPr>
              <w:t xml:space="preserve"> </w:t>
            </w:r>
            <w:r w:rsidR="006D26FE" w:rsidRPr="00A86674">
              <w:rPr>
                <w:rFonts w:asciiTheme="minorHAnsi" w:hAnsiTheme="minorHAnsi" w:cstheme="minorHAnsi"/>
                <w:sz w:val="21"/>
                <w:szCs w:val="21"/>
              </w:rPr>
              <w:t xml:space="preserve">statybos </w:t>
            </w:r>
            <w:r w:rsidRPr="00A86674">
              <w:rPr>
                <w:rFonts w:asciiTheme="minorHAnsi" w:hAnsiTheme="minorHAnsi" w:cstheme="minorHAnsi"/>
                <w:sz w:val="21"/>
                <w:szCs w:val="21"/>
              </w:rPr>
              <w:t xml:space="preserve">darbams </w:t>
            </w:r>
            <w:r w:rsidR="00D725B2" w:rsidRPr="00A86674">
              <w:rPr>
                <w:rFonts w:asciiTheme="minorHAnsi" w:hAnsiTheme="minorHAnsi" w:cstheme="minorHAnsi"/>
                <w:sz w:val="21"/>
                <w:szCs w:val="21"/>
              </w:rPr>
              <w:t>(</w:t>
            </w:r>
            <w:r w:rsidR="00510A16" w:rsidRPr="00A86674">
              <w:rPr>
                <w:rFonts w:asciiTheme="minorHAnsi" w:hAnsiTheme="minorHAnsi" w:cstheme="minorHAnsi"/>
                <w:sz w:val="21"/>
                <w:szCs w:val="21"/>
              </w:rPr>
              <w:t>statinių grupė - susisiekimo komunikacijos</w:t>
            </w:r>
            <w:r w:rsidR="00D725B2" w:rsidRPr="00A86674">
              <w:rPr>
                <w:rFonts w:asciiTheme="minorHAnsi" w:hAnsiTheme="minorHAnsi" w:cstheme="minorHAnsi"/>
                <w:sz w:val="21"/>
                <w:szCs w:val="21"/>
              </w:rPr>
              <w:t>)</w:t>
            </w:r>
            <w:r w:rsidRPr="00A86674">
              <w:rPr>
                <w:rFonts w:asciiTheme="minorHAnsi" w:hAnsiTheme="minorHAnsi" w:cstheme="minorHAnsi"/>
                <w:sz w:val="21"/>
                <w:szCs w:val="21"/>
              </w:rPr>
              <w:t xml:space="preserve"> tiekėjas taiko Europos Sąjungos aplinkos apsaugos vadybos ir audito sistemą (angl. </w:t>
            </w:r>
            <w:proofErr w:type="spellStart"/>
            <w:r w:rsidRPr="00A86674">
              <w:rPr>
                <w:rFonts w:asciiTheme="minorHAnsi" w:hAnsiTheme="minorHAnsi" w:cstheme="minorHAnsi"/>
                <w:sz w:val="21"/>
                <w:szCs w:val="21"/>
              </w:rPr>
              <w:t>Eco</w:t>
            </w:r>
            <w:proofErr w:type="spellEnd"/>
            <w:r w:rsidRPr="00A86674">
              <w:rPr>
                <w:rFonts w:asciiTheme="minorHAnsi" w:hAnsiTheme="minorHAnsi" w:cstheme="minorHAnsi"/>
                <w:sz w:val="21"/>
                <w:szCs w:val="21"/>
              </w:rPr>
              <w:t>–</w:t>
            </w:r>
            <w:proofErr w:type="spellStart"/>
            <w:r w:rsidRPr="00A86674">
              <w:rPr>
                <w:rFonts w:asciiTheme="minorHAnsi" w:hAnsiTheme="minorHAnsi" w:cstheme="minorHAnsi"/>
                <w:sz w:val="21"/>
                <w:szCs w:val="21"/>
              </w:rPr>
              <w:t>Management</w:t>
            </w:r>
            <w:proofErr w:type="spellEnd"/>
            <w:r w:rsidRPr="00A86674">
              <w:rPr>
                <w:rFonts w:asciiTheme="minorHAnsi" w:hAnsiTheme="minorHAnsi" w:cstheme="minorHAnsi"/>
                <w:sz w:val="21"/>
                <w:szCs w:val="21"/>
              </w:rPr>
              <w:t xml:space="preserve"> </w:t>
            </w:r>
            <w:proofErr w:type="spellStart"/>
            <w:r w:rsidRPr="00A86674">
              <w:rPr>
                <w:rFonts w:asciiTheme="minorHAnsi" w:hAnsiTheme="minorHAnsi" w:cstheme="minorHAnsi"/>
                <w:sz w:val="21"/>
                <w:szCs w:val="21"/>
              </w:rPr>
              <w:t>and</w:t>
            </w:r>
            <w:proofErr w:type="spellEnd"/>
            <w:r w:rsidRPr="00A86674">
              <w:rPr>
                <w:rFonts w:asciiTheme="minorHAnsi" w:hAnsiTheme="minorHAnsi" w:cstheme="minorHAnsi"/>
                <w:sz w:val="21"/>
                <w:szCs w:val="21"/>
              </w:rPr>
              <w:t xml:space="preserve"> </w:t>
            </w:r>
            <w:proofErr w:type="spellStart"/>
            <w:r w:rsidRPr="00A86674">
              <w:rPr>
                <w:rFonts w:asciiTheme="minorHAnsi" w:hAnsiTheme="minorHAnsi" w:cstheme="minorHAnsi"/>
                <w:sz w:val="21"/>
                <w:szCs w:val="21"/>
              </w:rPr>
              <w:t>Audit</w:t>
            </w:r>
            <w:proofErr w:type="spellEnd"/>
            <w:r w:rsidRPr="00A86674">
              <w:rPr>
                <w:rFonts w:asciiTheme="minorHAnsi" w:hAnsiTheme="minorHAnsi" w:cstheme="minorHAnsi"/>
                <w:sz w:val="21"/>
                <w:szCs w:val="21"/>
              </w:rPr>
              <w:t xml:space="preserve"> </w:t>
            </w:r>
            <w:proofErr w:type="spellStart"/>
            <w:r w:rsidRPr="00A86674">
              <w:rPr>
                <w:rFonts w:asciiTheme="minorHAnsi" w:hAnsiTheme="minorHAnsi" w:cstheme="minorHAnsi"/>
                <w:sz w:val="21"/>
                <w:szCs w:val="21"/>
              </w:rPr>
              <w:t>Scheme</w:t>
            </w:r>
            <w:proofErr w:type="spellEnd"/>
            <w:r w:rsidRPr="00A86674">
              <w:rPr>
                <w:rFonts w:asciiTheme="minorHAnsi" w:hAnsiTheme="minorHAnsi" w:cstheme="minorHAnsi"/>
                <w:sz w:val="21"/>
                <w:szCs w:val="21"/>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w:t>
            </w:r>
            <w:r w:rsidRPr="00A86674">
              <w:rPr>
                <w:rFonts w:asciiTheme="minorHAnsi" w:hAnsiTheme="minorHAnsi" w:cstheme="minorHAnsi"/>
                <w:sz w:val="21"/>
                <w:szCs w:val="21"/>
              </w:rPr>
              <w:lastRenderedPageBreak/>
              <w:t>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114F2F16" w14:textId="77777777" w:rsidR="006367B1" w:rsidRPr="00A86674" w:rsidRDefault="006367B1" w:rsidP="00D14BB3">
            <w:pPr>
              <w:autoSpaceDE w:val="0"/>
              <w:autoSpaceDN w:val="0"/>
              <w:adjustRightInd w:val="0"/>
              <w:jc w:val="both"/>
              <w:rPr>
                <w:rFonts w:asciiTheme="minorHAnsi" w:hAnsiTheme="minorHAnsi" w:cstheme="minorHAnsi"/>
                <w:sz w:val="21"/>
                <w:szCs w:val="21"/>
              </w:rPr>
            </w:pPr>
            <w:r w:rsidRPr="00A86674">
              <w:rPr>
                <w:rFonts w:asciiTheme="minorHAnsi" w:hAnsiTheme="minorHAnsi" w:cstheme="minorHAnsi"/>
                <w:sz w:val="21"/>
                <w:szCs w:val="21"/>
              </w:rPr>
              <w:lastRenderedPageBreak/>
              <w:t xml:space="preserve">Nepriklausomos įstaigos išduoto </w:t>
            </w:r>
            <w:r w:rsidRPr="00A86674">
              <w:rPr>
                <w:rFonts w:asciiTheme="minorHAnsi" w:hAnsiTheme="minorHAnsi" w:cstheme="minorHAnsi"/>
                <w:sz w:val="21"/>
                <w:szCs w:val="21"/>
                <w:u w:val="single"/>
              </w:rPr>
              <w:t>galiojančio</w:t>
            </w:r>
            <w:r w:rsidRPr="00A86674">
              <w:rPr>
                <w:rFonts w:asciiTheme="minorHAnsi" w:hAnsiTheme="minorHAnsi" w:cstheme="minorHAnsi"/>
                <w:sz w:val="21"/>
                <w:szCs w:val="21"/>
              </w:rPr>
              <w:t xml:space="preserve"> sertifikato, patvirtinančio, kad tiekėjas laikosi reikalaujamos aplinkos apsaugos vadybos sistemos standartų, skaitmeninė kopija.</w:t>
            </w:r>
          </w:p>
          <w:p w14:paraId="25CE1E75" w14:textId="77777777" w:rsidR="006367B1" w:rsidRPr="00A86674" w:rsidRDefault="006367B1" w:rsidP="00D6654D">
            <w:pPr>
              <w:autoSpaceDE w:val="0"/>
              <w:autoSpaceDN w:val="0"/>
              <w:adjustRightInd w:val="0"/>
              <w:jc w:val="both"/>
              <w:rPr>
                <w:rFonts w:asciiTheme="minorHAnsi" w:hAnsiTheme="minorHAnsi" w:cstheme="minorHAnsi"/>
                <w:sz w:val="21"/>
                <w:szCs w:val="21"/>
              </w:rPr>
            </w:pPr>
          </w:p>
          <w:p w14:paraId="6F734292" w14:textId="77777777" w:rsidR="006367B1" w:rsidRPr="00A86674" w:rsidRDefault="006367B1" w:rsidP="00E357B2">
            <w:pPr>
              <w:autoSpaceDE w:val="0"/>
              <w:autoSpaceDN w:val="0"/>
              <w:adjustRightInd w:val="0"/>
              <w:jc w:val="both"/>
              <w:rPr>
                <w:rFonts w:asciiTheme="minorHAnsi" w:hAnsiTheme="minorHAnsi" w:cstheme="minorHAnsi"/>
                <w:sz w:val="21"/>
                <w:szCs w:val="21"/>
              </w:rPr>
            </w:pPr>
            <w:r w:rsidRPr="00A86674">
              <w:rPr>
                <w:rFonts w:asciiTheme="minorHAnsi" w:hAnsiTheme="minorHAnsi" w:cstheme="minorHAnsi"/>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3CDD39A" w14:textId="77777777" w:rsidR="006367B1" w:rsidRPr="00A86674" w:rsidRDefault="006367B1" w:rsidP="00D6654D">
            <w:pPr>
              <w:autoSpaceDE w:val="0"/>
              <w:autoSpaceDN w:val="0"/>
              <w:adjustRightInd w:val="0"/>
              <w:jc w:val="both"/>
              <w:rPr>
                <w:rFonts w:asciiTheme="minorHAnsi" w:hAnsiTheme="minorHAnsi" w:cstheme="minorHAnsi"/>
                <w:sz w:val="21"/>
                <w:szCs w:val="21"/>
              </w:rPr>
            </w:pPr>
          </w:p>
          <w:p w14:paraId="7A3B7875" w14:textId="5F783C94" w:rsidR="006367B1" w:rsidRPr="00A86674" w:rsidRDefault="006367B1" w:rsidP="00C64C41">
            <w:pPr>
              <w:autoSpaceDE w:val="0"/>
              <w:autoSpaceDN w:val="0"/>
              <w:adjustRightInd w:val="0"/>
              <w:jc w:val="both"/>
              <w:rPr>
                <w:rFonts w:asciiTheme="minorHAnsi" w:hAnsiTheme="minorHAnsi" w:cstheme="minorHAnsi"/>
                <w:sz w:val="21"/>
                <w:szCs w:val="21"/>
              </w:rPr>
            </w:pPr>
            <w:r w:rsidRPr="00A86674">
              <w:rPr>
                <w:rFonts w:asciiTheme="minorHAnsi" w:hAnsiTheme="minorHAnsi" w:cstheme="minorHAnsi"/>
                <w:sz w:val="21"/>
                <w:szCs w:val="21"/>
              </w:rPr>
              <w:t>Jeigu tiekėjas pats atitinka šį reikalavimą, tačiau pasitelkia subtiekėjus nurodytiems darbams atlikti, kuriems (-</w:t>
            </w:r>
            <w:proofErr w:type="spellStart"/>
            <w:r w:rsidRPr="00A86674">
              <w:rPr>
                <w:rFonts w:asciiTheme="minorHAnsi" w:hAnsiTheme="minorHAnsi" w:cstheme="minorHAnsi"/>
                <w:sz w:val="21"/>
                <w:szCs w:val="21"/>
              </w:rPr>
              <w:t>ioms</w:t>
            </w:r>
            <w:proofErr w:type="spellEnd"/>
            <w:r w:rsidRPr="00A86674">
              <w:rPr>
                <w:rFonts w:asciiTheme="minorHAnsi" w:hAnsiTheme="minorHAnsi" w:cstheme="minorHAnsi"/>
                <w:sz w:val="21"/>
                <w:szCs w:val="21"/>
              </w:rPr>
              <w:t xml:space="preserve">) yra keliamas šis reikalavimas, pateikiamas: tiekėjo vidaus </w:t>
            </w:r>
            <w:r w:rsidRPr="00A86674">
              <w:rPr>
                <w:rFonts w:asciiTheme="minorHAnsi" w:hAnsiTheme="minorHAnsi" w:cstheme="minorHAnsi"/>
                <w:sz w:val="21"/>
                <w:szCs w:val="21"/>
              </w:rPr>
              <w:lastRenderedPageBreak/>
              <w:t>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490BEE1" w14:textId="6FF7A450" w:rsidR="006367B1" w:rsidRPr="00A86674" w:rsidRDefault="006367B1" w:rsidP="00C64C41">
            <w:pPr>
              <w:autoSpaceDE w:val="0"/>
              <w:autoSpaceDN w:val="0"/>
              <w:adjustRightInd w:val="0"/>
              <w:jc w:val="both"/>
              <w:rPr>
                <w:rFonts w:asciiTheme="minorHAnsi" w:hAnsiTheme="minorHAnsi" w:cstheme="minorHAnsi"/>
                <w:sz w:val="21"/>
                <w:szCs w:val="21"/>
              </w:rPr>
            </w:pPr>
          </w:p>
          <w:p w14:paraId="0A678488" w14:textId="6147AFA8" w:rsidR="006367B1" w:rsidRPr="00A86674" w:rsidRDefault="006367B1" w:rsidP="00C64C41">
            <w:pPr>
              <w:autoSpaceDE w:val="0"/>
              <w:autoSpaceDN w:val="0"/>
              <w:adjustRightInd w:val="0"/>
              <w:jc w:val="both"/>
              <w:rPr>
                <w:rFonts w:asciiTheme="minorHAnsi" w:hAnsiTheme="minorHAnsi" w:cstheme="minorHAnsi"/>
                <w:sz w:val="21"/>
                <w:szCs w:val="21"/>
              </w:rPr>
            </w:pPr>
            <w:r w:rsidRPr="00A86674">
              <w:rPr>
                <w:rFonts w:asciiTheme="minorHAnsi" w:hAnsiTheme="minorHAnsi" w:cstheme="minorHAnsi"/>
                <w:sz w:val="21"/>
                <w:szCs w:val="21"/>
              </w:rPr>
              <w:t>Perkančiajai organizacijai atlikus EBVPD patikrinimo procedūrą, patikrinus pasiūlymus ir išrinkus galimą laimėtoją, yra prašomi tik laimėtojo dokumentai patvirtinantys aplinkos apsaugos vadybos sistemos standartus.</w:t>
            </w:r>
          </w:p>
          <w:p w14:paraId="11225EA6" w14:textId="77777777" w:rsidR="006367B1" w:rsidRPr="00A86674" w:rsidRDefault="006367B1" w:rsidP="006367B1">
            <w:pPr>
              <w:autoSpaceDE w:val="0"/>
              <w:autoSpaceDN w:val="0"/>
              <w:adjustRightInd w:val="0"/>
              <w:rPr>
                <w:rFonts w:asciiTheme="minorHAnsi" w:hAnsiTheme="minorHAnsi" w:cstheme="minorHAnsi"/>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46" w:name="_Ref38291379"/>
      <w:bookmarkStart w:id="47" w:name="_Ref38291394"/>
      <w:bookmarkStart w:id="48" w:name="_Ref38898251"/>
      <w:bookmarkStart w:id="49"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46"/>
      <w:bookmarkEnd w:id="47"/>
      <w:bookmarkEnd w:id="48"/>
      <w:bookmarkEnd w:id="49"/>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540913"/>
      <w:bookmarkStart w:id="51" w:name="_Ref38898051"/>
      <w:bookmarkStart w:id="52" w:name="_Ref38901392"/>
      <w:bookmarkStart w:id="53"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0"/>
      <w:bookmarkEnd w:id="51"/>
      <w:bookmarkEnd w:id="52"/>
      <w:bookmarkEnd w:id="53"/>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3A9C2A05" w14:textId="34BD3EC3" w:rsidR="00510A16" w:rsidRPr="00510A16" w:rsidRDefault="00510A16" w:rsidP="00D725B2">
      <w:pPr>
        <w:shd w:val="clear" w:color="auto" w:fill="FFFFFF"/>
        <w:spacing w:after="0" w:line="240" w:lineRule="auto"/>
        <w:jc w:val="center"/>
        <w:rPr>
          <w:rFonts w:cstheme="minorHAnsi"/>
        </w:rPr>
      </w:pPr>
      <w:r w:rsidRPr="00510A16">
        <w:rPr>
          <w:rFonts w:eastAsia="Calibri" w:cstheme="minorHAnsi"/>
          <w:b/>
          <w:caps/>
          <w:noProof/>
        </w:rPr>
        <w:t>DĖL VARĖNOS RAJONO SAVIVALDYBEI PRIKLAUSANČIŲ KELIŲ SU ASFALTO DANGA BEI JŲ SUDĖTINIŲ DALIŲ (ŠALIGATVIŲ, TAKŲ, PAVIRŠINIO NUOTEKŲ TINKLŲ) PAPRASTOJO REMONTO DARBŲ</w:t>
      </w:r>
      <w:r w:rsidRPr="00510A16">
        <w:rPr>
          <w:rFonts w:cstheme="minorHAnsi"/>
          <w:b/>
        </w:rPr>
        <w:t xml:space="preserve"> PIRKIMO</w:t>
      </w:r>
    </w:p>
    <w:p w14:paraId="1799E2A8" w14:textId="77777777" w:rsidR="00510A16" w:rsidRDefault="00510A16" w:rsidP="00D725B2">
      <w:pPr>
        <w:shd w:val="clear" w:color="auto" w:fill="FFFFFF"/>
        <w:spacing w:after="0" w:line="240" w:lineRule="auto"/>
        <w:jc w:val="center"/>
      </w:pPr>
    </w:p>
    <w:p w14:paraId="3B40C82C" w14:textId="1404CF85"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510A16">
        <w:trPr>
          <w:trHeight w:val="70"/>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54" w:name="_Toc329443227"/>
      <w:r w:rsidRPr="0074666A">
        <w:rPr>
          <w:rFonts w:eastAsia="Times New Roman"/>
          <w:b/>
          <w:bCs/>
        </w:rPr>
        <w:t>INFORMACIJA APIE ŪKIO SUBJEKTUS</w:t>
      </w:r>
      <w:bookmarkEnd w:id="54"/>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shd w:val="clear" w:color="auto" w:fill="auto"/>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shd w:val="clear" w:color="auto" w:fill="auto"/>
          </w:tcPr>
          <w:p w14:paraId="2B0D5C63" w14:textId="77777777" w:rsidR="00D725B2" w:rsidRPr="0074666A" w:rsidRDefault="00D725B2" w:rsidP="00D725B2">
            <w:pPr>
              <w:spacing w:after="0" w:line="240" w:lineRule="auto"/>
              <w:rPr>
                <w:rFonts w:eastAsia="Times New Roman"/>
                <w:bCs/>
              </w:rPr>
            </w:pPr>
          </w:p>
        </w:tc>
        <w:tc>
          <w:tcPr>
            <w:tcW w:w="2268" w:type="dxa"/>
            <w:shd w:val="clear" w:color="auto" w:fill="auto"/>
          </w:tcPr>
          <w:p w14:paraId="3A9E09AC" w14:textId="77777777" w:rsidR="00D725B2" w:rsidRPr="0074666A" w:rsidRDefault="00D725B2" w:rsidP="00D725B2">
            <w:pPr>
              <w:spacing w:after="0" w:line="240" w:lineRule="auto"/>
              <w:rPr>
                <w:rFonts w:eastAsia="Times New Roman"/>
                <w:bCs/>
              </w:rPr>
            </w:pPr>
          </w:p>
        </w:tc>
        <w:tc>
          <w:tcPr>
            <w:tcW w:w="3686" w:type="dxa"/>
            <w:shd w:val="clear" w:color="auto" w:fill="auto"/>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shd w:val="clear" w:color="auto" w:fill="auto"/>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shd w:val="clear" w:color="auto" w:fill="auto"/>
          </w:tcPr>
          <w:p w14:paraId="054D4C96" w14:textId="77777777" w:rsidR="00D725B2" w:rsidRPr="0074666A" w:rsidRDefault="00D725B2" w:rsidP="00D725B2">
            <w:pPr>
              <w:spacing w:after="0" w:line="240" w:lineRule="auto"/>
              <w:rPr>
                <w:rFonts w:eastAsia="Times New Roman"/>
                <w:bCs/>
              </w:rPr>
            </w:pPr>
          </w:p>
        </w:tc>
        <w:tc>
          <w:tcPr>
            <w:tcW w:w="2268" w:type="dxa"/>
            <w:shd w:val="clear" w:color="auto" w:fill="auto"/>
          </w:tcPr>
          <w:p w14:paraId="017FBB70" w14:textId="77777777" w:rsidR="00D725B2" w:rsidRPr="0074666A" w:rsidRDefault="00D725B2" w:rsidP="00D725B2">
            <w:pPr>
              <w:spacing w:after="0" w:line="240" w:lineRule="auto"/>
              <w:rPr>
                <w:rFonts w:eastAsia="Times New Roman"/>
                <w:bCs/>
              </w:rPr>
            </w:pPr>
          </w:p>
        </w:tc>
        <w:tc>
          <w:tcPr>
            <w:tcW w:w="3686" w:type="dxa"/>
            <w:shd w:val="clear" w:color="auto" w:fill="auto"/>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shd w:val="clear" w:color="auto" w:fill="auto"/>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shd w:val="clear" w:color="auto" w:fill="auto"/>
          </w:tcPr>
          <w:p w14:paraId="3C977A3E" w14:textId="77777777" w:rsidR="00D725B2" w:rsidRPr="0074666A" w:rsidRDefault="00D725B2" w:rsidP="00D725B2">
            <w:pPr>
              <w:spacing w:after="0" w:line="240" w:lineRule="auto"/>
              <w:rPr>
                <w:rFonts w:eastAsia="Times New Roman"/>
                <w:bCs/>
              </w:rPr>
            </w:pPr>
          </w:p>
        </w:tc>
        <w:tc>
          <w:tcPr>
            <w:tcW w:w="5331" w:type="dxa"/>
            <w:shd w:val="clear" w:color="auto" w:fill="auto"/>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shd w:val="clear" w:color="auto" w:fill="auto"/>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shd w:val="clear" w:color="auto" w:fill="auto"/>
          </w:tcPr>
          <w:p w14:paraId="6EEF377D" w14:textId="77777777" w:rsidR="00D725B2" w:rsidRPr="0074666A" w:rsidRDefault="00D725B2" w:rsidP="00D725B2">
            <w:pPr>
              <w:spacing w:after="0" w:line="240" w:lineRule="auto"/>
              <w:rPr>
                <w:rFonts w:eastAsia="Times New Roman"/>
                <w:bCs/>
              </w:rPr>
            </w:pPr>
          </w:p>
        </w:tc>
        <w:tc>
          <w:tcPr>
            <w:tcW w:w="5331" w:type="dxa"/>
            <w:shd w:val="clear" w:color="auto" w:fill="auto"/>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0C17E07A" w:rsidR="00D725B2" w:rsidRDefault="00D725B2" w:rsidP="00D725B2">
      <w:pPr>
        <w:spacing w:after="0" w:line="240" w:lineRule="auto"/>
        <w:ind w:firstLine="567"/>
      </w:pPr>
    </w:p>
    <w:tbl>
      <w:tblPr>
        <w:tblW w:w="10088" w:type="dxa"/>
        <w:tblInd w:w="113" w:type="dxa"/>
        <w:tblLook w:val="04A0" w:firstRow="1" w:lastRow="0" w:firstColumn="1" w:lastColumn="0" w:noHBand="0" w:noVBand="1"/>
      </w:tblPr>
      <w:tblGrid>
        <w:gridCol w:w="763"/>
        <w:gridCol w:w="4303"/>
        <w:gridCol w:w="795"/>
        <w:gridCol w:w="1392"/>
        <w:gridCol w:w="1240"/>
        <w:gridCol w:w="1595"/>
      </w:tblGrid>
      <w:tr w:rsidR="00E3600D" w:rsidRPr="00ED14F7" w14:paraId="3F4D1509" w14:textId="77777777" w:rsidTr="00E3600D">
        <w:trPr>
          <w:trHeight w:val="831"/>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8E6A0" w14:textId="77777777" w:rsidR="00E3600D" w:rsidRPr="00ED14F7" w:rsidRDefault="00E3600D" w:rsidP="00510A16">
            <w:pPr>
              <w:spacing w:after="0" w:line="240" w:lineRule="auto"/>
              <w:jc w:val="both"/>
              <w:rPr>
                <w:rFonts w:eastAsia="Times New Roman"/>
                <w:b/>
                <w:bCs/>
              </w:rPr>
            </w:pPr>
            <w:r w:rsidRPr="00ED14F7">
              <w:rPr>
                <w:rFonts w:eastAsia="Times New Roman"/>
                <w:b/>
                <w:bCs/>
              </w:rPr>
              <w:t>Eil. Nr.</w:t>
            </w:r>
          </w:p>
        </w:tc>
        <w:tc>
          <w:tcPr>
            <w:tcW w:w="4303" w:type="dxa"/>
            <w:tcBorders>
              <w:top w:val="single" w:sz="4" w:space="0" w:color="auto"/>
              <w:left w:val="nil"/>
              <w:bottom w:val="single" w:sz="4" w:space="0" w:color="auto"/>
              <w:right w:val="single" w:sz="4" w:space="0" w:color="auto"/>
            </w:tcBorders>
            <w:shd w:val="clear" w:color="auto" w:fill="auto"/>
            <w:vAlign w:val="center"/>
            <w:hideMark/>
          </w:tcPr>
          <w:p w14:paraId="15447586" w14:textId="77777777" w:rsidR="00E3600D" w:rsidRPr="00ED14F7" w:rsidRDefault="00E3600D" w:rsidP="00510A16">
            <w:pPr>
              <w:spacing w:after="0" w:line="240" w:lineRule="auto"/>
              <w:rPr>
                <w:rFonts w:eastAsia="Times New Roman"/>
                <w:b/>
                <w:bCs/>
              </w:rPr>
            </w:pPr>
            <w:r w:rsidRPr="00ED14F7">
              <w:rPr>
                <w:rFonts w:eastAsia="Times New Roman"/>
                <w:b/>
                <w:bCs/>
              </w:rPr>
              <w:t>Darbų pavadinimas</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7E5D50A5" w14:textId="77777777" w:rsidR="00E3600D" w:rsidRPr="00ED14F7" w:rsidRDefault="00E3600D" w:rsidP="00510A16">
            <w:pPr>
              <w:spacing w:after="0" w:line="240" w:lineRule="auto"/>
              <w:jc w:val="center"/>
              <w:rPr>
                <w:rFonts w:eastAsia="Times New Roman"/>
                <w:b/>
                <w:bCs/>
              </w:rPr>
            </w:pPr>
            <w:r w:rsidRPr="00ED14F7">
              <w:rPr>
                <w:rFonts w:eastAsia="Times New Roman"/>
                <w:b/>
                <w:bCs/>
              </w:rPr>
              <w:t>Mato vnt.</w:t>
            </w:r>
          </w:p>
        </w:tc>
        <w:tc>
          <w:tcPr>
            <w:tcW w:w="1392" w:type="dxa"/>
            <w:tcBorders>
              <w:top w:val="single" w:sz="4" w:space="0" w:color="auto"/>
              <w:left w:val="nil"/>
              <w:bottom w:val="single" w:sz="4" w:space="0" w:color="auto"/>
              <w:right w:val="single" w:sz="4" w:space="0" w:color="auto"/>
            </w:tcBorders>
            <w:shd w:val="clear" w:color="auto" w:fill="auto"/>
            <w:vAlign w:val="center"/>
            <w:hideMark/>
          </w:tcPr>
          <w:p w14:paraId="5CEBC845" w14:textId="77777777" w:rsidR="00E3600D" w:rsidRPr="00ED14F7" w:rsidRDefault="00E3600D" w:rsidP="00510A16">
            <w:pPr>
              <w:spacing w:after="0" w:line="240" w:lineRule="auto"/>
              <w:jc w:val="center"/>
              <w:rPr>
                <w:rFonts w:eastAsia="Times New Roman"/>
                <w:b/>
                <w:bCs/>
              </w:rPr>
            </w:pPr>
            <w:r w:rsidRPr="00ED14F7">
              <w:rPr>
                <w:rFonts w:eastAsia="Times New Roman"/>
                <w:b/>
                <w:bCs/>
              </w:rPr>
              <w:t>Preliminarūs kiekiai</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C6EE27F" w14:textId="77777777" w:rsidR="00E3600D" w:rsidRPr="00ED14F7" w:rsidRDefault="00E3600D" w:rsidP="00510A16">
            <w:pPr>
              <w:spacing w:after="0" w:line="240" w:lineRule="auto"/>
              <w:jc w:val="center"/>
              <w:rPr>
                <w:rFonts w:eastAsia="Times New Roman"/>
                <w:b/>
                <w:bCs/>
              </w:rPr>
            </w:pPr>
            <w:r w:rsidRPr="00ED14F7">
              <w:rPr>
                <w:rFonts w:eastAsia="Times New Roman"/>
                <w:b/>
                <w:bCs/>
              </w:rPr>
              <w:t>Darbų įkainis be PVM, Eur</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24F3FD67" w14:textId="77777777" w:rsidR="00E3600D" w:rsidRPr="00ED14F7" w:rsidRDefault="00E3600D" w:rsidP="00510A16">
            <w:pPr>
              <w:spacing w:after="0" w:line="240" w:lineRule="auto"/>
              <w:jc w:val="center"/>
              <w:rPr>
                <w:rFonts w:eastAsia="Times New Roman"/>
                <w:b/>
                <w:bCs/>
              </w:rPr>
            </w:pPr>
            <w:r w:rsidRPr="00ED14F7">
              <w:rPr>
                <w:rFonts w:eastAsia="Times New Roman"/>
                <w:b/>
                <w:bCs/>
              </w:rPr>
              <w:t xml:space="preserve">Darbų vertė be PVM, Eur </w:t>
            </w:r>
          </w:p>
        </w:tc>
      </w:tr>
      <w:tr w:rsidR="00E3600D" w:rsidRPr="00ED14F7" w14:paraId="601697CF" w14:textId="77777777" w:rsidTr="00E3600D">
        <w:trPr>
          <w:trHeight w:val="300"/>
        </w:trPr>
        <w:tc>
          <w:tcPr>
            <w:tcW w:w="763" w:type="dxa"/>
            <w:tcBorders>
              <w:top w:val="nil"/>
              <w:left w:val="single" w:sz="4" w:space="0" w:color="auto"/>
              <w:bottom w:val="single" w:sz="4" w:space="0" w:color="auto"/>
              <w:right w:val="single" w:sz="4" w:space="0" w:color="auto"/>
            </w:tcBorders>
            <w:shd w:val="clear" w:color="000000" w:fill="F2F2F2"/>
            <w:vAlign w:val="center"/>
            <w:hideMark/>
          </w:tcPr>
          <w:p w14:paraId="0B2CD217" w14:textId="77777777" w:rsidR="00E3600D" w:rsidRPr="00ED14F7" w:rsidRDefault="00E3600D" w:rsidP="00510A16">
            <w:pPr>
              <w:spacing w:after="0" w:line="240" w:lineRule="auto"/>
              <w:jc w:val="right"/>
              <w:rPr>
                <w:rFonts w:eastAsia="Times New Roman"/>
                <w:b/>
                <w:bCs/>
              </w:rPr>
            </w:pPr>
            <w:r w:rsidRPr="00ED14F7">
              <w:rPr>
                <w:rFonts w:eastAsia="Times New Roman"/>
                <w:b/>
                <w:bCs/>
              </w:rPr>
              <w:t>1.</w:t>
            </w:r>
          </w:p>
        </w:tc>
        <w:tc>
          <w:tcPr>
            <w:tcW w:w="9325" w:type="dxa"/>
            <w:gridSpan w:val="5"/>
            <w:tcBorders>
              <w:top w:val="single" w:sz="4" w:space="0" w:color="auto"/>
              <w:left w:val="nil"/>
              <w:bottom w:val="single" w:sz="4" w:space="0" w:color="auto"/>
              <w:right w:val="single" w:sz="4" w:space="0" w:color="000000"/>
            </w:tcBorders>
            <w:shd w:val="clear" w:color="000000" w:fill="F2F2F2"/>
            <w:vAlign w:val="bottom"/>
            <w:hideMark/>
          </w:tcPr>
          <w:p w14:paraId="51846B56" w14:textId="77777777" w:rsidR="00E3600D" w:rsidRPr="00ED14F7" w:rsidRDefault="00E3600D" w:rsidP="00510A16">
            <w:pPr>
              <w:spacing w:after="0" w:line="240" w:lineRule="auto"/>
              <w:rPr>
                <w:rFonts w:eastAsia="Times New Roman"/>
                <w:b/>
                <w:bCs/>
              </w:rPr>
            </w:pPr>
            <w:r w:rsidRPr="00ED14F7">
              <w:rPr>
                <w:rFonts w:eastAsia="Times New Roman"/>
                <w:b/>
                <w:bCs/>
              </w:rPr>
              <w:t>Susisiekimo komunikacijų ir jų sudėtinių dalių (šaligatvių, takų) remontas</w:t>
            </w:r>
          </w:p>
        </w:tc>
      </w:tr>
      <w:tr w:rsidR="00AB04F9" w:rsidRPr="00ED14F7" w14:paraId="66F7F582"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5DCACAAC" w14:textId="6D7CAA80" w:rsidR="00AB04F9" w:rsidRPr="00ED14F7" w:rsidRDefault="00AB04F9" w:rsidP="00AB04F9">
            <w:pPr>
              <w:spacing w:after="0" w:line="240" w:lineRule="auto"/>
              <w:jc w:val="right"/>
              <w:rPr>
                <w:rFonts w:eastAsia="Times New Roman"/>
                <w:i/>
                <w:iCs/>
              </w:rPr>
            </w:pPr>
            <w:r w:rsidRPr="002669E0">
              <w:t>1.1.</w:t>
            </w:r>
          </w:p>
        </w:tc>
        <w:tc>
          <w:tcPr>
            <w:tcW w:w="4303" w:type="dxa"/>
            <w:tcBorders>
              <w:top w:val="nil"/>
              <w:left w:val="nil"/>
              <w:bottom w:val="single" w:sz="4" w:space="0" w:color="auto"/>
              <w:right w:val="single" w:sz="4" w:space="0" w:color="auto"/>
            </w:tcBorders>
            <w:shd w:val="clear" w:color="auto" w:fill="auto"/>
          </w:tcPr>
          <w:p w14:paraId="47CE0698" w14:textId="62A5F0C7" w:rsidR="00AB04F9" w:rsidRPr="00ED14F7" w:rsidRDefault="00AB04F9" w:rsidP="00AB04F9">
            <w:pPr>
              <w:spacing w:after="0" w:line="240" w:lineRule="auto"/>
              <w:rPr>
                <w:rFonts w:eastAsia="Times New Roman"/>
                <w:i/>
                <w:iCs/>
              </w:rPr>
            </w:pPr>
            <w:r w:rsidRPr="002669E0">
              <w:t>Kelių su asfalto danga duobių taisymo darbai karštu asfaltu</w:t>
            </w:r>
          </w:p>
        </w:tc>
        <w:tc>
          <w:tcPr>
            <w:tcW w:w="795" w:type="dxa"/>
            <w:tcBorders>
              <w:top w:val="nil"/>
              <w:left w:val="nil"/>
              <w:bottom w:val="single" w:sz="4" w:space="0" w:color="auto"/>
              <w:right w:val="single" w:sz="4" w:space="0" w:color="auto"/>
            </w:tcBorders>
            <w:shd w:val="clear" w:color="auto" w:fill="auto"/>
            <w:noWrap/>
          </w:tcPr>
          <w:p w14:paraId="45DFD474" w14:textId="1312DAF0"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36E63ACF" w14:textId="736CBDD8" w:rsidR="00AB04F9" w:rsidRPr="00ED14F7" w:rsidRDefault="00AB04F9" w:rsidP="00AB04F9">
            <w:pPr>
              <w:spacing w:after="0" w:line="240" w:lineRule="auto"/>
              <w:jc w:val="center"/>
              <w:rPr>
                <w:i/>
                <w:iCs/>
              </w:rPr>
            </w:pPr>
            <w:r>
              <w:rPr>
                <w:rFonts w:ascii="Calibri" w:hAnsi="Calibri" w:cs="Calibri"/>
                <w:color w:val="000000"/>
                <w:sz w:val="22"/>
                <w:szCs w:val="22"/>
              </w:rPr>
              <w:t>5000</w:t>
            </w:r>
          </w:p>
        </w:tc>
        <w:tc>
          <w:tcPr>
            <w:tcW w:w="1240" w:type="dxa"/>
            <w:tcBorders>
              <w:top w:val="nil"/>
              <w:left w:val="nil"/>
              <w:bottom w:val="single" w:sz="4" w:space="0" w:color="auto"/>
              <w:right w:val="single" w:sz="4" w:space="0" w:color="auto"/>
            </w:tcBorders>
            <w:shd w:val="clear" w:color="auto" w:fill="auto"/>
            <w:noWrap/>
            <w:vAlign w:val="bottom"/>
            <w:hideMark/>
          </w:tcPr>
          <w:p w14:paraId="396AFAC8"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8238D7E"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48FFCC5D" w14:textId="77777777" w:rsidTr="00B36020">
        <w:trPr>
          <w:trHeight w:val="300"/>
        </w:trPr>
        <w:tc>
          <w:tcPr>
            <w:tcW w:w="763" w:type="dxa"/>
            <w:tcBorders>
              <w:top w:val="nil"/>
              <w:left w:val="single" w:sz="4" w:space="0" w:color="auto"/>
              <w:bottom w:val="single" w:sz="4" w:space="0" w:color="auto"/>
              <w:right w:val="single" w:sz="4" w:space="0" w:color="auto"/>
            </w:tcBorders>
            <w:shd w:val="clear" w:color="auto" w:fill="auto"/>
            <w:noWrap/>
          </w:tcPr>
          <w:p w14:paraId="51927B28" w14:textId="5565D817" w:rsidR="00AB04F9" w:rsidRPr="00ED14F7" w:rsidRDefault="00AB04F9" w:rsidP="00AB04F9">
            <w:pPr>
              <w:spacing w:after="0" w:line="240" w:lineRule="auto"/>
              <w:jc w:val="right"/>
              <w:rPr>
                <w:rFonts w:eastAsia="Times New Roman"/>
                <w:i/>
                <w:iCs/>
              </w:rPr>
            </w:pPr>
            <w:r w:rsidRPr="002669E0">
              <w:t>1.2.</w:t>
            </w:r>
          </w:p>
        </w:tc>
        <w:tc>
          <w:tcPr>
            <w:tcW w:w="4303" w:type="dxa"/>
            <w:tcBorders>
              <w:top w:val="nil"/>
              <w:left w:val="nil"/>
              <w:bottom w:val="single" w:sz="4" w:space="0" w:color="auto"/>
              <w:right w:val="single" w:sz="4" w:space="0" w:color="auto"/>
            </w:tcBorders>
            <w:shd w:val="clear" w:color="auto" w:fill="auto"/>
          </w:tcPr>
          <w:p w14:paraId="7B8B7BD4" w14:textId="3F1FDF52" w:rsidR="00AB04F9" w:rsidRPr="00ED14F7" w:rsidRDefault="00AB04F9" w:rsidP="00AB04F9">
            <w:pPr>
              <w:spacing w:after="0" w:line="240" w:lineRule="auto"/>
              <w:rPr>
                <w:rFonts w:eastAsia="Times New Roman"/>
                <w:i/>
                <w:iCs/>
              </w:rPr>
            </w:pPr>
            <w:r w:rsidRPr="002669E0">
              <w:t>Kelių su asfalto danga duobių taisymo darbai šaltu asfaltu</w:t>
            </w:r>
          </w:p>
        </w:tc>
        <w:tc>
          <w:tcPr>
            <w:tcW w:w="795" w:type="dxa"/>
            <w:tcBorders>
              <w:top w:val="nil"/>
              <w:left w:val="nil"/>
              <w:bottom w:val="single" w:sz="4" w:space="0" w:color="auto"/>
              <w:right w:val="single" w:sz="4" w:space="0" w:color="auto"/>
            </w:tcBorders>
            <w:shd w:val="clear" w:color="auto" w:fill="auto"/>
            <w:noWrap/>
          </w:tcPr>
          <w:p w14:paraId="311A6D1A" w14:textId="44C71505"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DD8464D" w14:textId="2DBC0E7E" w:rsidR="00AB04F9" w:rsidRPr="00ED14F7" w:rsidRDefault="00AB04F9" w:rsidP="00AB04F9">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D0DD93B"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7537D6F"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10615A4F"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84FD8BD" w14:textId="247E3E8E" w:rsidR="00AB04F9" w:rsidRPr="00ED14F7" w:rsidRDefault="00AB04F9" w:rsidP="00AB04F9">
            <w:pPr>
              <w:spacing w:after="0" w:line="240" w:lineRule="auto"/>
              <w:jc w:val="right"/>
              <w:rPr>
                <w:rFonts w:eastAsia="Times New Roman"/>
                <w:i/>
                <w:iCs/>
              </w:rPr>
            </w:pPr>
            <w:r w:rsidRPr="002669E0">
              <w:t>1.3.</w:t>
            </w:r>
          </w:p>
        </w:tc>
        <w:tc>
          <w:tcPr>
            <w:tcW w:w="4303" w:type="dxa"/>
            <w:tcBorders>
              <w:top w:val="nil"/>
              <w:left w:val="nil"/>
              <w:bottom w:val="single" w:sz="4" w:space="0" w:color="auto"/>
              <w:right w:val="single" w:sz="4" w:space="0" w:color="auto"/>
            </w:tcBorders>
            <w:shd w:val="clear" w:color="auto" w:fill="auto"/>
          </w:tcPr>
          <w:p w14:paraId="4A3A930A" w14:textId="1A3289FB" w:rsidR="00AB04F9" w:rsidRPr="00ED14F7" w:rsidRDefault="00AB04F9" w:rsidP="00AB04F9">
            <w:pPr>
              <w:spacing w:after="0" w:line="240" w:lineRule="auto"/>
              <w:rPr>
                <w:rFonts w:eastAsia="Times New Roman"/>
                <w:i/>
                <w:iCs/>
              </w:rPr>
            </w:pPr>
            <w:r w:rsidRPr="002669E0">
              <w:t>Asfalto dangos sufrezavimas</w:t>
            </w:r>
          </w:p>
        </w:tc>
        <w:tc>
          <w:tcPr>
            <w:tcW w:w="795" w:type="dxa"/>
            <w:tcBorders>
              <w:top w:val="nil"/>
              <w:left w:val="nil"/>
              <w:bottom w:val="single" w:sz="4" w:space="0" w:color="auto"/>
              <w:right w:val="single" w:sz="4" w:space="0" w:color="auto"/>
            </w:tcBorders>
            <w:shd w:val="clear" w:color="auto" w:fill="auto"/>
            <w:noWrap/>
          </w:tcPr>
          <w:p w14:paraId="4427D24E" w14:textId="1FE42519"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6BBD4D9" w14:textId="2284B78A" w:rsidR="00AB04F9" w:rsidRPr="00ED14F7" w:rsidRDefault="00AB04F9" w:rsidP="00AB04F9">
            <w:pPr>
              <w:spacing w:after="0" w:line="240" w:lineRule="auto"/>
              <w:jc w:val="center"/>
              <w:rPr>
                <w:i/>
                <w:iCs/>
              </w:rPr>
            </w:pPr>
            <w:r>
              <w:rPr>
                <w:rFonts w:ascii="Calibri" w:hAnsi="Calibri" w:cs="Calibri"/>
                <w:color w:val="000000"/>
                <w:sz w:val="22"/>
                <w:szCs w:val="22"/>
              </w:rPr>
              <w:t>7500</w:t>
            </w:r>
          </w:p>
        </w:tc>
        <w:tc>
          <w:tcPr>
            <w:tcW w:w="1240" w:type="dxa"/>
            <w:tcBorders>
              <w:top w:val="nil"/>
              <w:left w:val="nil"/>
              <w:bottom w:val="single" w:sz="4" w:space="0" w:color="auto"/>
              <w:right w:val="single" w:sz="4" w:space="0" w:color="auto"/>
            </w:tcBorders>
            <w:shd w:val="clear" w:color="auto" w:fill="auto"/>
            <w:noWrap/>
            <w:vAlign w:val="bottom"/>
            <w:hideMark/>
          </w:tcPr>
          <w:p w14:paraId="2EE172DB"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1A001639"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286AA7E1"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01D234C3" w14:textId="0E6FEB6E" w:rsidR="00AB04F9" w:rsidRPr="00ED14F7" w:rsidRDefault="00AB04F9" w:rsidP="00AB04F9">
            <w:pPr>
              <w:spacing w:after="0" w:line="240" w:lineRule="auto"/>
              <w:jc w:val="right"/>
              <w:rPr>
                <w:rFonts w:eastAsia="Times New Roman"/>
                <w:i/>
                <w:iCs/>
              </w:rPr>
            </w:pPr>
            <w:r w:rsidRPr="002669E0">
              <w:t>1.4.</w:t>
            </w:r>
          </w:p>
        </w:tc>
        <w:tc>
          <w:tcPr>
            <w:tcW w:w="4303" w:type="dxa"/>
            <w:tcBorders>
              <w:top w:val="nil"/>
              <w:left w:val="nil"/>
              <w:bottom w:val="single" w:sz="4" w:space="0" w:color="auto"/>
              <w:right w:val="single" w:sz="4" w:space="0" w:color="auto"/>
            </w:tcBorders>
            <w:shd w:val="clear" w:color="auto" w:fill="auto"/>
          </w:tcPr>
          <w:p w14:paraId="783EC8D2" w14:textId="76A7890A" w:rsidR="00AB04F9" w:rsidRPr="00ED14F7" w:rsidRDefault="00AB04F9" w:rsidP="00AB04F9">
            <w:pPr>
              <w:spacing w:after="0" w:line="240" w:lineRule="auto"/>
              <w:rPr>
                <w:rFonts w:eastAsia="Times New Roman"/>
                <w:i/>
                <w:iCs/>
              </w:rPr>
            </w:pPr>
            <w:r w:rsidRPr="002669E0">
              <w:t>Išlyginamojo asfalto sluoksnio įrengimas</w:t>
            </w:r>
          </w:p>
        </w:tc>
        <w:tc>
          <w:tcPr>
            <w:tcW w:w="795" w:type="dxa"/>
            <w:tcBorders>
              <w:top w:val="nil"/>
              <w:left w:val="nil"/>
              <w:bottom w:val="single" w:sz="4" w:space="0" w:color="auto"/>
              <w:right w:val="single" w:sz="4" w:space="0" w:color="auto"/>
            </w:tcBorders>
            <w:shd w:val="clear" w:color="auto" w:fill="auto"/>
            <w:noWrap/>
          </w:tcPr>
          <w:p w14:paraId="1BAB1209" w14:textId="144139AC" w:rsidR="00AB04F9" w:rsidRPr="00ED14F7" w:rsidRDefault="00AB04F9" w:rsidP="00AB04F9">
            <w:pPr>
              <w:spacing w:after="0" w:line="240" w:lineRule="auto"/>
              <w:jc w:val="center"/>
              <w:rPr>
                <w:rFonts w:eastAsia="Times New Roman"/>
                <w:i/>
                <w:iCs/>
              </w:rPr>
            </w:pPr>
            <w:r w:rsidRPr="002669E0">
              <w:t>t</w:t>
            </w:r>
          </w:p>
        </w:tc>
        <w:tc>
          <w:tcPr>
            <w:tcW w:w="1392" w:type="dxa"/>
            <w:tcBorders>
              <w:top w:val="nil"/>
              <w:left w:val="nil"/>
              <w:bottom w:val="single" w:sz="4" w:space="0" w:color="auto"/>
              <w:right w:val="single" w:sz="4" w:space="0" w:color="auto"/>
            </w:tcBorders>
            <w:shd w:val="clear" w:color="auto" w:fill="auto"/>
            <w:noWrap/>
            <w:vAlign w:val="center"/>
          </w:tcPr>
          <w:p w14:paraId="0CDFA37D" w14:textId="5881F2B6" w:rsidR="00AB04F9" w:rsidRPr="00ED14F7" w:rsidRDefault="00AB04F9" w:rsidP="00AB04F9">
            <w:pPr>
              <w:spacing w:after="0" w:line="240" w:lineRule="auto"/>
              <w:jc w:val="center"/>
              <w:rPr>
                <w:i/>
                <w:iCs/>
              </w:rPr>
            </w:pPr>
            <w:r>
              <w:rPr>
                <w:rFonts w:ascii="Calibri" w:hAnsi="Calibri" w:cs="Calibri"/>
                <w:color w:val="000000"/>
                <w:sz w:val="22"/>
                <w:szCs w:val="22"/>
              </w:rPr>
              <w:t>300</w:t>
            </w:r>
          </w:p>
        </w:tc>
        <w:tc>
          <w:tcPr>
            <w:tcW w:w="1240" w:type="dxa"/>
            <w:tcBorders>
              <w:top w:val="nil"/>
              <w:left w:val="nil"/>
              <w:bottom w:val="single" w:sz="4" w:space="0" w:color="auto"/>
              <w:right w:val="single" w:sz="4" w:space="0" w:color="auto"/>
            </w:tcBorders>
            <w:shd w:val="clear" w:color="auto" w:fill="auto"/>
            <w:noWrap/>
            <w:vAlign w:val="bottom"/>
            <w:hideMark/>
          </w:tcPr>
          <w:p w14:paraId="7A8F9912"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1F03D40"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C614480"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EB71E4F" w14:textId="254E4AD6" w:rsidR="00AB04F9" w:rsidRPr="00ED14F7" w:rsidRDefault="00AB04F9" w:rsidP="00AB04F9">
            <w:pPr>
              <w:spacing w:after="0" w:line="240" w:lineRule="auto"/>
              <w:jc w:val="right"/>
              <w:rPr>
                <w:rFonts w:eastAsia="Times New Roman"/>
                <w:i/>
                <w:iCs/>
              </w:rPr>
            </w:pPr>
            <w:r w:rsidRPr="002669E0">
              <w:t>1.5.</w:t>
            </w:r>
          </w:p>
        </w:tc>
        <w:tc>
          <w:tcPr>
            <w:tcW w:w="4303" w:type="dxa"/>
            <w:tcBorders>
              <w:top w:val="nil"/>
              <w:left w:val="nil"/>
              <w:bottom w:val="single" w:sz="4" w:space="0" w:color="auto"/>
              <w:right w:val="single" w:sz="4" w:space="0" w:color="auto"/>
            </w:tcBorders>
            <w:shd w:val="clear" w:color="auto" w:fill="auto"/>
          </w:tcPr>
          <w:p w14:paraId="72127FAF" w14:textId="4799B4EE" w:rsidR="00AB04F9" w:rsidRPr="00ED14F7" w:rsidRDefault="00AB04F9" w:rsidP="00AB04F9">
            <w:pPr>
              <w:spacing w:after="0" w:line="240" w:lineRule="auto"/>
              <w:rPr>
                <w:rFonts w:eastAsia="Times New Roman"/>
                <w:i/>
                <w:iCs/>
              </w:rPr>
            </w:pPr>
            <w:r w:rsidRPr="002669E0">
              <w:t>Kelių su asfalto danga ištisinio taisymo darbai</w:t>
            </w:r>
          </w:p>
        </w:tc>
        <w:tc>
          <w:tcPr>
            <w:tcW w:w="795" w:type="dxa"/>
            <w:tcBorders>
              <w:top w:val="nil"/>
              <w:left w:val="nil"/>
              <w:bottom w:val="single" w:sz="4" w:space="0" w:color="auto"/>
              <w:right w:val="single" w:sz="4" w:space="0" w:color="auto"/>
            </w:tcBorders>
            <w:shd w:val="clear" w:color="auto" w:fill="auto"/>
            <w:noWrap/>
          </w:tcPr>
          <w:p w14:paraId="4AB94540" w14:textId="6EBEE959"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0A278A6" w14:textId="0C491832" w:rsidR="00AB04F9" w:rsidRPr="00ED14F7" w:rsidRDefault="00AB04F9" w:rsidP="00AB04F9">
            <w:pPr>
              <w:spacing w:after="0" w:line="240" w:lineRule="auto"/>
              <w:jc w:val="center"/>
              <w:rPr>
                <w:i/>
                <w:iCs/>
              </w:rPr>
            </w:pPr>
            <w:r>
              <w:rPr>
                <w:rFonts w:ascii="Calibri" w:hAnsi="Calibri" w:cs="Calibri"/>
                <w:color w:val="000000"/>
                <w:sz w:val="22"/>
                <w:szCs w:val="22"/>
              </w:rPr>
              <w:t>15000</w:t>
            </w:r>
          </w:p>
        </w:tc>
        <w:tc>
          <w:tcPr>
            <w:tcW w:w="1240" w:type="dxa"/>
            <w:tcBorders>
              <w:top w:val="nil"/>
              <w:left w:val="nil"/>
              <w:bottom w:val="single" w:sz="4" w:space="0" w:color="auto"/>
              <w:right w:val="single" w:sz="4" w:space="0" w:color="auto"/>
            </w:tcBorders>
            <w:shd w:val="clear" w:color="auto" w:fill="auto"/>
            <w:noWrap/>
            <w:vAlign w:val="bottom"/>
            <w:hideMark/>
          </w:tcPr>
          <w:p w14:paraId="33FB4E53"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AF88DB5"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0428AC80"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7A8DC3FA" w14:textId="2D0AE1D6" w:rsidR="00AB04F9" w:rsidRPr="00ED14F7" w:rsidRDefault="00AB04F9" w:rsidP="00AB04F9">
            <w:pPr>
              <w:spacing w:after="0" w:line="240" w:lineRule="auto"/>
              <w:jc w:val="right"/>
              <w:rPr>
                <w:rFonts w:eastAsia="Times New Roman"/>
                <w:i/>
                <w:iCs/>
              </w:rPr>
            </w:pPr>
            <w:r w:rsidRPr="002669E0">
              <w:t>1.6.</w:t>
            </w:r>
          </w:p>
        </w:tc>
        <w:tc>
          <w:tcPr>
            <w:tcW w:w="4303" w:type="dxa"/>
            <w:tcBorders>
              <w:top w:val="nil"/>
              <w:left w:val="nil"/>
              <w:bottom w:val="single" w:sz="4" w:space="0" w:color="auto"/>
              <w:right w:val="single" w:sz="4" w:space="0" w:color="auto"/>
            </w:tcBorders>
            <w:shd w:val="clear" w:color="auto" w:fill="auto"/>
          </w:tcPr>
          <w:p w14:paraId="2BA45A16" w14:textId="158694CE" w:rsidR="00AB04F9" w:rsidRPr="00ED14F7" w:rsidRDefault="00AB04F9" w:rsidP="00AB04F9">
            <w:pPr>
              <w:spacing w:after="0" w:line="240" w:lineRule="auto"/>
              <w:rPr>
                <w:rFonts w:eastAsia="Times New Roman"/>
                <w:i/>
                <w:iCs/>
              </w:rPr>
            </w:pPr>
            <w:r w:rsidRPr="002669E0">
              <w:t>Latakų, kalnelių iš asfalto dangos suformavimas</w:t>
            </w:r>
          </w:p>
        </w:tc>
        <w:tc>
          <w:tcPr>
            <w:tcW w:w="795" w:type="dxa"/>
            <w:tcBorders>
              <w:top w:val="nil"/>
              <w:left w:val="nil"/>
              <w:bottom w:val="single" w:sz="4" w:space="0" w:color="auto"/>
              <w:right w:val="single" w:sz="4" w:space="0" w:color="auto"/>
            </w:tcBorders>
            <w:shd w:val="clear" w:color="auto" w:fill="auto"/>
            <w:noWrap/>
          </w:tcPr>
          <w:p w14:paraId="5B20D907" w14:textId="67074FF1"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632D5FC" w14:textId="6B31F51A" w:rsidR="00AB04F9" w:rsidRPr="00ED14F7" w:rsidRDefault="00AB04F9" w:rsidP="00AB04F9">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3747E25D"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BC3DE01"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4BB49949"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276E5FB3" w14:textId="1E92B7BB" w:rsidR="00AB04F9" w:rsidRPr="00ED14F7" w:rsidRDefault="00AB04F9" w:rsidP="00AB04F9">
            <w:pPr>
              <w:spacing w:after="0" w:line="240" w:lineRule="auto"/>
              <w:jc w:val="right"/>
              <w:rPr>
                <w:rFonts w:eastAsia="Times New Roman"/>
                <w:i/>
                <w:iCs/>
              </w:rPr>
            </w:pPr>
            <w:r w:rsidRPr="002669E0">
              <w:t>1.7.</w:t>
            </w:r>
          </w:p>
        </w:tc>
        <w:tc>
          <w:tcPr>
            <w:tcW w:w="4303" w:type="dxa"/>
            <w:tcBorders>
              <w:top w:val="nil"/>
              <w:left w:val="nil"/>
              <w:bottom w:val="single" w:sz="4" w:space="0" w:color="auto"/>
              <w:right w:val="single" w:sz="4" w:space="0" w:color="auto"/>
            </w:tcBorders>
            <w:shd w:val="clear" w:color="auto" w:fill="auto"/>
          </w:tcPr>
          <w:p w14:paraId="505A2E84" w14:textId="7D9F38FA" w:rsidR="00AB04F9" w:rsidRPr="00ED14F7" w:rsidRDefault="00AB04F9" w:rsidP="00AB04F9">
            <w:pPr>
              <w:spacing w:after="0" w:line="240" w:lineRule="auto"/>
              <w:rPr>
                <w:rFonts w:eastAsia="Times New Roman"/>
                <w:i/>
                <w:iCs/>
              </w:rPr>
            </w:pPr>
            <w:r w:rsidRPr="002669E0">
              <w:t>Kelių su asfalto danga plyšių užtaisymas bitumu</w:t>
            </w:r>
          </w:p>
        </w:tc>
        <w:tc>
          <w:tcPr>
            <w:tcW w:w="795" w:type="dxa"/>
            <w:tcBorders>
              <w:top w:val="nil"/>
              <w:left w:val="nil"/>
              <w:bottom w:val="single" w:sz="4" w:space="0" w:color="auto"/>
              <w:right w:val="single" w:sz="4" w:space="0" w:color="auto"/>
            </w:tcBorders>
            <w:shd w:val="clear" w:color="auto" w:fill="auto"/>
            <w:noWrap/>
          </w:tcPr>
          <w:p w14:paraId="2EB76BA6" w14:textId="6059C9ED"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4DA99625" w14:textId="7694D676" w:rsidR="00AB04F9" w:rsidRPr="00ED14F7" w:rsidRDefault="00AB04F9" w:rsidP="00AB04F9">
            <w:pPr>
              <w:spacing w:after="0" w:line="240" w:lineRule="auto"/>
              <w:jc w:val="center"/>
              <w:rPr>
                <w:i/>
                <w:iCs/>
              </w:rPr>
            </w:pPr>
            <w:r>
              <w:rPr>
                <w:rFonts w:ascii="Calibri" w:hAnsi="Calibri" w:cs="Calibri"/>
                <w:color w:val="000000"/>
                <w:sz w:val="22"/>
                <w:szCs w:val="22"/>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7DF1F748"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6A8904C"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F92FEB1"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6A697203" w14:textId="6FA473B8" w:rsidR="00AB04F9" w:rsidRPr="00ED14F7" w:rsidRDefault="00AB04F9" w:rsidP="00AB04F9">
            <w:pPr>
              <w:spacing w:after="0" w:line="240" w:lineRule="auto"/>
              <w:jc w:val="right"/>
              <w:rPr>
                <w:rFonts w:eastAsia="Times New Roman"/>
                <w:i/>
                <w:iCs/>
              </w:rPr>
            </w:pPr>
            <w:r w:rsidRPr="002669E0">
              <w:t>1.8.</w:t>
            </w:r>
          </w:p>
        </w:tc>
        <w:tc>
          <w:tcPr>
            <w:tcW w:w="4303" w:type="dxa"/>
            <w:tcBorders>
              <w:top w:val="nil"/>
              <w:left w:val="nil"/>
              <w:bottom w:val="single" w:sz="4" w:space="0" w:color="auto"/>
              <w:right w:val="single" w:sz="4" w:space="0" w:color="auto"/>
            </w:tcBorders>
            <w:shd w:val="clear" w:color="auto" w:fill="auto"/>
          </w:tcPr>
          <w:p w14:paraId="6A47DDE4" w14:textId="12F845E5" w:rsidR="00AB04F9" w:rsidRPr="00ED14F7" w:rsidRDefault="00AB04F9" w:rsidP="00AB04F9">
            <w:pPr>
              <w:spacing w:after="0" w:line="240" w:lineRule="auto"/>
              <w:rPr>
                <w:rFonts w:eastAsia="Times New Roman"/>
                <w:i/>
                <w:iCs/>
              </w:rPr>
            </w:pPr>
            <w:r w:rsidRPr="002669E0">
              <w:t>Kelio bortų keitimas naujais</w:t>
            </w:r>
          </w:p>
        </w:tc>
        <w:tc>
          <w:tcPr>
            <w:tcW w:w="795" w:type="dxa"/>
            <w:tcBorders>
              <w:top w:val="nil"/>
              <w:left w:val="nil"/>
              <w:bottom w:val="single" w:sz="4" w:space="0" w:color="auto"/>
              <w:right w:val="single" w:sz="4" w:space="0" w:color="auto"/>
            </w:tcBorders>
            <w:shd w:val="clear" w:color="auto" w:fill="auto"/>
            <w:noWrap/>
          </w:tcPr>
          <w:p w14:paraId="621856E2" w14:textId="599E12F8"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5AC9FAE2" w14:textId="46F45BFC" w:rsidR="00AB04F9" w:rsidRPr="00ED14F7" w:rsidRDefault="00AB04F9" w:rsidP="00AB04F9">
            <w:pPr>
              <w:spacing w:after="0" w:line="240" w:lineRule="auto"/>
              <w:jc w:val="center"/>
              <w:rPr>
                <w:i/>
                <w:iCs/>
              </w:rPr>
            </w:pPr>
            <w:r>
              <w:rPr>
                <w:rFonts w:ascii="Calibri" w:hAnsi="Calibri" w:cs="Calibri"/>
                <w:color w:val="000000"/>
                <w:sz w:val="22"/>
                <w:szCs w:val="22"/>
              </w:rPr>
              <w:t>1500</w:t>
            </w:r>
          </w:p>
        </w:tc>
        <w:tc>
          <w:tcPr>
            <w:tcW w:w="1240" w:type="dxa"/>
            <w:tcBorders>
              <w:top w:val="nil"/>
              <w:left w:val="nil"/>
              <w:bottom w:val="single" w:sz="4" w:space="0" w:color="auto"/>
              <w:right w:val="single" w:sz="4" w:space="0" w:color="auto"/>
            </w:tcBorders>
            <w:shd w:val="clear" w:color="auto" w:fill="auto"/>
            <w:noWrap/>
            <w:vAlign w:val="bottom"/>
            <w:hideMark/>
          </w:tcPr>
          <w:p w14:paraId="11AAA7B1"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AEFE0E1"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741E017"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054195CF" w14:textId="204A9773" w:rsidR="00AB04F9" w:rsidRPr="00ED14F7" w:rsidRDefault="00AB04F9" w:rsidP="00AB04F9">
            <w:pPr>
              <w:spacing w:after="0" w:line="240" w:lineRule="auto"/>
              <w:jc w:val="right"/>
              <w:rPr>
                <w:rFonts w:eastAsia="Times New Roman"/>
                <w:i/>
                <w:iCs/>
              </w:rPr>
            </w:pPr>
            <w:r w:rsidRPr="002669E0">
              <w:t>1.9.</w:t>
            </w:r>
          </w:p>
        </w:tc>
        <w:tc>
          <w:tcPr>
            <w:tcW w:w="4303" w:type="dxa"/>
            <w:tcBorders>
              <w:top w:val="nil"/>
              <w:left w:val="nil"/>
              <w:bottom w:val="single" w:sz="4" w:space="0" w:color="auto"/>
              <w:right w:val="single" w:sz="4" w:space="0" w:color="auto"/>
            </w:tcBorders>
            <w:shd w:val="clear" w:color="auto" w:fill="auto"/>
          </w:tcPr>
          <w:p w14:paraId="401CE0F1" w14:textId="68A0EB12" w:rsidR="00AB04F9" w:rsidRPr="00ED14F7" w:rsidRDefault="00AB04F9" w:rsidP="00AB04F9">
            <w:pPr>
              <w:spacing w:after="0" w:line="240" w:lineRule="auto"/>
              <w:rPr>
                <w:rFonts w:eastAsia="Times New Roman"/>
                <w:i/>
                <w:iCs/>
              </w:rPr>
            </w:pPr>
            <w:r w:rsidRPr="002669E0">
              <w:t>Kelio bortų keitimas (be bortų kainos, naudojant užsakovo duotus bortus)</w:t>
            </w:r>
          </w:p>
        </w:tc>
        <w:tc>
          <w:tcPr>
            <w:tcW w:w="795" w:type="dxa"/>
            <w:tcBorders>
              <w:top w:val="nil"/>
              <w:left w:val="nil"/>
              <w:bottom w:val="single" w:sz="4" w:space="0" w:color="auto"/>
              <w:right w:val="single" w:sz="4" w:space="0" w:color="auto"/>
            </w:tcBorders>
            <w:shd w:val="clear" w:color="auto" w:fill="auto"/>
            <w:noWrap/>
          </w:tcPr>
          <w:p w14:paraId="2EEE66FA" w14:textId="0066F8A5"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0AF14E1B" w14:textId="2779BAC6" w:rsidR="00AB04F9" w:rsidRPr="00ED14F7" w:rsidRDefault="00AB04F9" w:rsidP="00AB04F9">
            <w:pPr>
              <w:spacing w:after="0" w:line="240" w:lineRule="auto"/>
              <w:jc w:val="center"/>
              <w:rPr>
                <w:i/>
                <w:iCs/>
              </w:rPr>
            </w:pPr>
            <w:r>
              <w:rPr>
                <w:rFonts w:ascii="Calibri" w:hAnsi="Calibri" w:cs="Calibri"/>
                <w:color w:val="000000"/>
                <w:sz w:val="22"/>
                <w:szCs w:val="22"/>
              </w:rPr>
              <w:t>20</w:t>
            </w:r>
          </w:p>
        </w:tc>
        <w:tc>
          <w:tcPr>
            <w:tcW w:w="1240" w:type="dxa"/>
            <w:tcBorders>
              <w:top w:val="nil"/>
              <w:left w:val="nil"/>
              <w:bottom w:val="single" w:sz="4" w:space="0" w:color="auto"/>
              <w:right w:val="single" w:sz="4" w:space="0" w:color="auto"/>
            </w:tcBorders>
            <w:shd w:val="clear" w:color="auto" w:fill="auto"/>
            <w:noWrap/>
            <w:vAlign w:val="bottom"/>
            <w:hideMark/>
          </w:tcPr>
          <w:p w14:paraId="664E07A5"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A883ABA"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1AB54443"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753EA91F" w14:textId="095D8306" w:rsidR="00AB04F9" w:rsidRPr="00ED14F7" w:rsidRDefault="00AB04F9" w:rsidP="00AB04F9">
            <w:pPr>
              <w:spacing w:after="0" w:line="240" w:lineRule="auto"/>
              <w:jc w:val="right"/>
              <w:rPr>
                <w:rFonts w:eastAsia="Times New Roman"/>
                <w:i/>
                <w:iCs/>
              </w:rPr>
            </w:pPr>
            <w:r w:rsidRPr="002669E0">
              <w:t>1.10.</w:t>
            </w:r>
          </w:p>
        </w:tc>
        <w:tc>
          <w:tcPr>
            <w:tcW w:w="4303" w:type="dxa"/>
            <w:tcBorders>
              <w:top w:val="nil"/>
              <w:left w:val="nil"/>
              <w:bottom w:val="single" w:sz="4" w:space="0" w:color="auto"/>
              <w:right w:val="single" w:sz="4" w:space="0" w:color="auto"/>
            </w:tcBorders>
            <w:shd w:val="clear" w:color="auto" w:fill="auto"/>
          </w:tcPr>
          <w:p w14:paraId="7FEAF122" w14:textId="63782FAE" w:rsidR="00AB04F9" w:rsidRPr="00ED14F7" w:rsidRDefault="00AB04F9" w:rsidP="00AB04F9">
            <w:pPr>
              <w:spacing w:after="0" w:line="240" w:lineRule="auto"/>
              <w:rPr>
                <w:rFonts w:eastAsia="Times New Roman"/>
                <w:i/>
                <w:iCs/>
              </w:rPr>
            </w:pPr>
            <w:r w:rsidRPr="002669E0">
              <w:t>Vejos bortų keitimas naujais</w:t>
            </w:r>
          </w:p>
        </w:tc>
        <w:tc>
          <w:tcPr>
            <w:tcW w:w="795" w:type="dxa"/>
            <w:tcBorders>
              <w:top w:val="nil"/>
              <w:left w:val="nil"/>
              <w:bottom w:val="single" w:sz="4" w:space="0" w:color="auto"/>
              <w:right w:val="single" w:sz="4" w:space="0" w:color="auto"/>
            </w:tcBorders>
            <w:shd w:val="clear" w:color="auto" w:fill="auto"/>
            <w:noWrap/>
          </w:tcPr>
          <w:p w14:paraId="7331B4B0" w14:textId="14CA1EC4"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54EDB035" w14:textId="03FF0ACF" w:rsidR="00AB04F9" w:rsidRPr="00ED14F7" w:rsidRDefault="00AB04F9" w:rsidP="00AB04F9">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3D8DCD3A"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406FA19"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7D383A84"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37087424" w14:textId="290AF35C" w:rsidR="00AB04F9" w:rsidRPr="00ED14F7" w:rsidRDefault="00AB04F9" w:rsidP="00AB04F9">
            <w:pPr>
              <w:spacing w:after="0" w:line="240" w:lineRule="auto"/>
              <w:jc w:val="right"/>
              <w:rPr>
                <w:rFonts w:eastAsia="Times New Roman"/>
                <w:i/>
                <w:iCs/>
              </w:rPr>
            </w:pPr>
            <w:r w:rsidRPr="002669E0">
              <w:t>1.11.</w:t>
            </w:r>
          </w:p>
        </w:tc>
        <w:tc>
          <w:tcPr>
            <w:tcW w:w="4303" w:type="dxa"/>
            <w:tcBorders>
              <w:top w:val="nil"/>
              <w:left w:val="nil"/>
              <w:bottom w:val="single" w:sz="4" w:space="0" w:color="auto"/>
              <w:right w:val="single" w:sz="4" w:space="0" w:color="auto"/>
            </w:tcBorders>
            <w:shd w:val="clear" w:color="auto" w:fill="auto"/>
          </w:tcPr>
          <w:p w14:paraId="5A5C4C96" w14:textId="2426E611" w:rsidR="00AB04F9" w:rsidRPr="00ED14F7" w:rsidRDefault="00AB04F9" w:rsidP="00AB04F9">
            <w:pPr>
              <w:spacing w:after="0" w:line="240" w:lineRule="auto"/>
              <w:rPr>
                <w:rFonts w:eastAsia="Times New Roman"/>
                <w:i/>
                <w:iCs/>
              </w:rPr>
            </w:pPr>
            <w:r w:rsidRPr="002669E0">
              <w:t>Vejos bortų keitimas (be bortų kainos, naudojant užsakovo duotus bortus).</w:t>
            </w:r>
          </w:p>
        </w:tc>
        <w:tc>
          <w:tcPr>
            <w:tcW w:w="795" w:type="dxa"/>
            <w:tcBorders>
              <w:top w:val="nil"/>
              <w:left w:val="nil"/>
              <w:bottom w:val="single" w:sz="4" w:space="0" w:color="auto"/>
              <w:right w:val="single" w:sz="4" w:space="0" w:color="auto"/>
            </w:tcBorders>
            <w:shd w:val="clear" w:color="auto" w:fill="auto"/>
            <w:noWrap/>
          </w:tcPr>
          <w:p w14:paraId="21F30996" w14:textId="0354E542" w:rsidR="00AB04F9" w:rsidRPr="00ED14F7" w:rsidRDefault="00AB04F9" w:rsidP="00AB04F9">
            <w:pPr>
              <w:spacing w:after="0" w:line="240" w:lineRule="auto"/>
              <w:jc w:val="center"/>
              <w:rPr>
                <w:rFonts w:eastAsia="Times New Roman"/>
                <w:i/>
                <w:iCs/>
              </w:rPr>
            </w:pPr>
            <w:r w:rsidRPr="002669E0">
              <w:t>m</w:t>
            </w:r>
          </w:p>
        </w:tc>
        <w:tc>
          <w:tcPr>
            <w:tcW w:w="1392" w:type="dxa"/>
            <w:tcBorders>
              <w:top w:val="nil"/>
              <w:left w:val="nil"/>
              <w:bottom w:val="single" w:sz="4" w:space="0" w:color="auto"/>
              <w:right w:val="single" w:sz="4" w:space="0" w:color="auto"/>
            </w:tcBorders>
            <w:shd w:val="clear" w:color="auto" w:fill="auto"/>
            <w:noWrap/>
            <w:vAlign w:val="center"/>
          </w:tcPr>
          <w:p w14:paraId="03C372F9" w14:textId="6A4E689C" w:rsidR="00AB04F9" w:rsidRPr="00ED14F7" w:rsidRDefault="00AB04F9" w:rsidP="00AB04F9">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7C1E65C3"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3532E998"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4E2BAF20"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7129D309" w14:textId="6AEBC89A" w:rsidR="00AB04F9" w:rsidRPr="00ED14F7" w:rsidRDefault="00AB04F9" w:rsidP="00AB04F9">
            <w:pPr>
              <w:spacing w:after="0" w:line="240" w:lineRule="auto"/>
              <w:jc w:val="right"/>
              <w:rPr>
                <w:rFonts w:eastAsia="Times New Roman"/>
                <w:i/>
                <w:iCs/>
              </w:rPr>
            </w:pPr>
            <w:r w:rsidRPr="002669E0">
              <w:t>1.12.</w:t>
            </w:r>
          </w:p>
        </w:tc>
        <w:tc>
          <w:tcPr>
            <w:tcW w:w="4303" w:type="dxa"/>
            <w:tcBorders>
              <w:top w:val="nil"/>
              <w:left w:val="nil"/>
              <w:bottom w:val="single" w:sz="4" w:space="0" w:color="auto"/>
              <w:right w:val="single" w:sz="4" w:space="0" w:color="auto"/>
            </w:tcBorders>
            <w:shd w:val="clear" w:color="auto" w:fill="auto"/>
          </w:tcPr>
          <w:p w14:paraId="6C91EE7D" w14:textId="727B9B8E" w:rsidR="00AB04F9" w:rsidRPr="00ED14F7" w:rsidRDefault="00AB04F9" w:rsidP="00AB04F9">
            <w:pPr>
              <w:spacing w:after="0" w:line="240" w:lineRule="auto"/>
              <w:rPr>
                <w:rFonts w:eastAsia="Times New Roman"/>
                <w:i/>
                <w:iCs/>
              </w:rPr>
            </w:pPr>
            <w:r w:rsidRPr="002669E0">
              <w:t>Šaligatvių (takų) paprastojo remonto darbai (be trinkelių kainos, naudojant užsakovo duotas trinkeles)</w:t>
            </w:r>
          </w:p>
        </w:tc>
        <w:tc>
          <w:tcPr>
            <w:tcW w:w="795" w:type="dxa"/>
            <w:tcBorders>
              <w:top w:val="nil"/>
              <w:left w:val="nil"/>
              <w:bottom w:val="single" w:sz="4" w:space="0" w:color="auto"/>
              <w:right w:val="single" w:sz="4" w:space="0" w:color="auto"/>
            </w:tcBorders>
            <w:shd w:val="clear" w:color="auto" w:fill="auto"/>
            <w:noWrap/>
          </w:tcPr>
          <w:p w14:paraId="357712BE" w14:textId="0B0B7ED1"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3416DB11" w14:textId="5D101877" w:rsidR="00AB04F9" w:rsidRPr="00ED14F7" w:rsidRDefault="00AB04F9" w:rsidP="00AB04F9">
            <w:pPr>
              <w:spacing w:after="0" w:line="240" w:lineRule="auto"/>
              <w:jc w:val="center"/>
              <w:rPr>
                <w:i/>
                <w:iCs/>
              </w:rPr>
            </w:pPr>
            <w:r>
              <w:rPr>
                <w:rFonts w:ascii="Calibri" w:hAnsi="Calibri" w:cs="Calibri"/>
                <w:color w:val="000000"/>
                <w:sz w:val="22"/>
                <w:szCs w:val="22"/>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6BDEDF0F"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60203204"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30C4B493"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7CEA3923" w14:textId="530CBE83" w:rsidR="00AB04F9" w:rsidRPr="00ED14F7" w:rsidRDefault="00AB04F9" w:rsidP="00AB04F9">
            <w:pPr>
              <w:spacing w:after="0" w:line="240" w:lineRule="auto"/>
              <w:jc w:val="right"/>
              <w:rPr>
                <w:rFonts w:eastAsia="Times New Roman"/>
                <w:i/>
                <w:iCs/>
              </w:rPr>
            </w:pPr>
            <w:r w:rsidRPr="002669E0">
              <w:t>1.13.</w:t>
            </w:r>
          </w:p>
        </w:tc>
        <w:tc>
          <w:tcPr>
            <w:tcW w:w="4303" w:type="dxa"/>
            <w:tcBorders>
              <w:top w:val="nil"/>
              <w:left w:val="nil"/>
              <w:bottom w:val="single" w:sz="4" w:space="0" w:color="auto"/>
              <w:right w:val="single" w:sz="4" w:space="0" w:color="auto"/>
            </w:tcBorders>
            <w:shd w:val="clear" w:color="auto" w:fill="auto"/>
          </w:tcPr>
          <w:p w14:paraId="409EDDBD" w14:textId="2AF59656" w:rsidR="00AB04F9" w:rsidRPr="00ED14F7" w:rsidRDefault="00AB04F9" w:rsidP="00AB04F9">
            <w:pPr>
              <w:spacing w:after="0" w:line="240" w:lineRule="auto"/>
              <w:rPr>
                <w:rFonts w:eastAsia="Times New Roman"/>
                <w:i/>
                <w:iCs/>
              </w:rPr>
            </w:pPr>
            <w:r w:rsidRPr="002669E0">
              <w:t>Šaligatvių (takų) paprastojo remonto darbai (be plytelių kainos, naudojant užsakovo duotas plyteles)</w:t>
            </w:r>
          </w:p>
        </w:tc>
        <w:tc>
          <w:tcPr>
            <w:tcW w:w="795" w:type="dxa"/>
            <w:tcBorders>
              <w:top w:val="nil"/>
              <w:left w:val="nil"/>
              <w:bottom w:val="single" w:sz="4" w:space="0" w:color="auto"/>
              <w:right w:val="single" w:sz="4" w:space="0" w:color="auto"/>
            </w:tcBorders>
            <w:shd w:val="clear" w:color="auto" w:fill="auto"/>
            <w:noWrap/>
          </w:tcPr>
          <w:p w14:paraId="29AD7666" w14:textId="2A95268D"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7EA3FF9E" w14:textId="4D87675E" w:rsidR="00AB04F9" w:rsidRPr="00ED14F7" w:rsidRDefault="00AB04F9" w:rsidP="00AB04F9">
            <w:pPr>
              <w:spacing w:after="0" w:line="240" w:lineRule="auto"/>
              <w:jc w:val="center"/>
              <w:rPr>
                <w:i/>
                <w:iCs/>
              </w:rPr>
            </w:pPr>
            <w:r>
              <w:rPr>
                <w:rFonts w:ascii="Calibri" w:hAnsi="Calibri" w:cs="Calibri"/>
                <w:color w:val="000000"/>
                <w:sz w:val="22"/>
                <w:szCs w:val="22"/>
              </w:rPr>
              <w:t>250</w:t>
            </w:r>
          </w:p>
        </w:tc>
        <w:tc>
          <w:tcPr>
            <w:tcW w:w="1240" w:type="dxa"/>
            <w:tcBorders>
              <w:top w:val="nil"/>
              <w:left w:val="nil"/>
              <w:bottom w:val="single" w:sz="4" w:space="0" w:color="auto"/>
              <w:right w:val="single" w:sz="4" w:space="0" w:color="auto"/>
            </w:tcBorders>
            <w:shd w:val="clear" w:color="auto" w:fill="auto"/>
            <w:noWrap/>
            <w:vAlign w:val="bottom"/>
            <w:hideMark/>
          </w:tcPr>
          <w:p w14:paraId="7492450F"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A70499C"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055551CA"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05502926" w14:textId="36F4C9BD" w:rsidR="00AB04F9" w:rsidRPr="00ED14F7" w:rsidRDefault="00AB04F9" w:rsidP="00AB04F9">
            <w:pPr>
              <w:spacing w:after="0" w:line="240" w:lineRule="auto"/>
              <w:jc w:val="right"/>
              <w:rPr>
                <w:rFonts w:eastAsia="Times New Roman"/>
                <w:i/>
                <w:iCs/>
              </w:rPr>
            </w:pPr>
            <w:r w:rsidRPr="002669E0">
              <w:t>1.14.</w:t>
            </w:r>
          </w:p>
        </w:tc>
        <w:tc>
          <w:tcPr>
            <w:tcW w:w="4303" w:type="dxa"/>
            <w:tcBorders>
              <w:top w:val="nil"/>
              <w:left w:val="nil"/>
              <w:bottom w:val="single" w:sz="4" w:space="0" w:color="auto"/>
              <w:right w:val="single" w:sz="4" w:space="0" w:color="auto"/>
            </w:tcBorders>
            <w:shd w:val="clear" w:color="auto" w:fill="auto"/>
          </w:tcPr>
          <w:p w14:paraId="6F473DB1" w14:textId="67EC1B51" w:rsidR="00AB04F9" w:rsidRPr="00ED14F7" w:rsidRDefault="00AB04F9" w:rsidP="00AB04F9">
            <w:pPr>
              <w:spacing w:after="0" w:line="240" w:lineRule="auto"/>
              <w:rPr>
                <w:rFonts w:eastAsia="Times New Roman"/>
                <w:i/>
                <w:iCs/>
              </w:rPr>
            </w:pPr>
            <w:r w:rsidRPr="002669E0">
              <w:t>Šaligatvių (takų) paprastojo remonto darbai, įrengiant naujas trinkeles su žvyro pagrindais</w:t>
            </w:r>
          </w:p>
        </w:tc>
        <w:tc>
          <w:tcPr>
            <w:tcW w:w="795" w:type="dxa"/>
            <w:tcBorders>
              <w:top w:val="nil"/>
              <w:left w:val="nil"/>
              <w:bottom w:val="single" w:sz="4" w:space="0" w:color="auto"/>
              <w:right w:val="single" w:sz="4" w:space="0" w:color="auto"/>
            </w:tcBorders>
            <w:shd w:val="clear" w:color="auto" w:fill="auto"/>
            <w:noWrap/>
          </w:tcPr>
          <w:p w14:paraId="1B16938F" w14:textId="67E0F373"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C2789EC" w14:textId="5E956EB1" w:rsidR="00AB04F9" w:rsidRPr="00ED14F7" w:rsidRDefault="00AB04F9" w:rsidP="00AB04F9">
            <w:pPr>
              <w:spacing w:after="0" w:line="240" w:lineRule="auto"/>
              <w:jc w:val="center"/>
              <w:rPr>
                <w:i/>
                <w:iCs/>
              </w:rPr>
            </w:pPr>
            <w:r>
              <w:rPr>
                <w:rFonts w:ascii="Calibri" w:hAnsi="Calibri" w:cs="Calibri"/>
                <w:color w:val="000000"/>
                <w:sz w:val="22"/>
                <w:szCs w:val="22"/>
              </w:rPr>
              <w:t>1500</w:t>
            </w:r>
          </w:p>
        </w:tc>
        <w:tc>
          <w:tcPr>
            <w:tcW w:w="1240" w:type="dxa"/>
            <w:tcBorders>
              <w:top w:val="nil"/>
              <w:left w:val="nil"/>
              <w:bottom w:val="single" w:sz="4" w:space="0" w:color="auto"/>
              <w:right w:val="single" w:sz="4" w:space="0" w:color="auto"/>
            </w:tcBorders>
            <w:shd w:val="clear" w:color="auto" w:fill="auto"/>
            <w:noWrap/>
            <w:vAlign w:val="bottom"/>
            <w:hideMark/>
          </w:tcPr>
          <w:p w14:paraId="23E30CAF"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86A6945"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AB04F9" w:rsidRPr="00ED14F7" w14:paraId="1E60FADF"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352F5E11" w14:textId="3BE87ABD" w:rsidR="00AB04F9" w:rsidRPr="00ED14F7" w:rsidRDefault="00AB04F9" w:rsidP="00AB04F9">
            <w:pPr>
              <w:spacing w:after="0" w:line="240" w:lineRule="auto"/>
              <w:jc w:val="right"/>
              <w:rPr>
                <w:rFonts w:eastAsia="Times New Roman"/>
                <w:i/>
                <w:iCs/>
              </w:rPr>
            </w:pPr>
            <w:r w:rsidRPr="002669E0">
              <w:t>1.15.</w:t>
            </w:r>
          </w:p>
        </w:tc>
        <w:tc>
          <w:tcPr>
            <w:tcW w:w="4303" w:type="dxa"/>
            <w:tcBorders>
              <w:top w:val="nil"/>
              <w:left w:val="nil"/>
              <w:bottom w:val="single" w:sz="4" w:space="0" w:color="auto"/>
              <w:right w:val="single" w:sz="4" w:space="0" w:color="auto"/>
            </w:tcBorders>
            <w:shd w:val="clear" w:color="auto" w:fill="auto"/>
          </w:tcPr>
          <w:p w14:paraId="7538880A" w14:textId="60B97714" w:rsidR="00AB04F9" w:rsidRPr="00ED14F7" w:rsidRDefault="00AB04F9" w:rsidP="00AB04F9">
            <w:pPr>
              <w:spacing w:after="0" w:line="240" w:lineRule="auto"/>
              <w:rPr>
                <w:rFonts w:eastAsia="Times New Roman"/>
                <w:i/>
                <w:iCs/>
              </w:rPr>
            </w:pPr>
            <w:r w:rsidRPr="002669E0">
              <w:t>Šaligatvių (takų) paprastojo remonto darbai, įrengiant naujas trinkeles su skaldos pagrindais</w:t>
            </w:r>
          </w:p>
        </w:tc>
        <w:tc>
          <w:tcPr>
            <w:tcW w:w="795" w:type="dxa"/>
            <w:tcBorders>
              <w:top w:val="nil"/>
              <w:left w:val="nil"/>
              <w:bottom w:val="single" w:sz="4" w:space="0" w:color="auto"/>
              <w:right w:val="single" w:sz="4" w:space="0" w:color="auto"/>
            </w:tcBorders>
            <w:shd w:val="clear" w:color="auto" w:fill="auto"/>
            <w:noWrap/>
          </w:tcPr>
          <w:p w14:paraId="14C7EDFB" w14:textId="461A32FA" w:rsidR="00AB04F9" w:rsidRPr="00ED14F7" w:rsidRDefault="00AB04F9" w:rsidP="00AB04F9">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50183E2" w14:textId="25C46B92" w:rsidR="00AB04F9" w:rsidRPr="00ED14F7" w:rsidRDefault="00AB04F9" w:rsidP="00AB04F9">
            <w:pPr>
              <w:spacing w:after="0" w:line="240" w:lineRule="auto"/>
              <w:jc w:val="center"/>
              <w:rPr>
                <w:i/>
                <w:iCs/>
              </w:rPr>
            </w:pPr>
            <w:r>
              <w:rPr>
                <w:rFonts w:ascii="Calibri" w:hAnsi="Calibri" w:cs="Calibri"/>
                <w:color w:val="000000"/>
                <w:sz w:val="22"/>
                <w:szCs w:val="22"/>
              </w:rPr>
              <w:t>500</w:t>
            </w:r>
          </w:p>
        </w:tc>
        <w:tc>
          <w:tcPr>
            <w:tcW w:w="1240" w:type="dxa"/>
            <w:tcBorders>
              <w:top w:val="nil"/>
              <w:left w:val="nil"/>
              <w:bottom w:val="single" w:sz="4" w:space="0" w:color="auto"/>
              <w:right w:val="single" w:sz="4" w:space="0" w:color="auto"/>
            </w:tcBorders>
            <w:shd w:val="clear" w:color="auto" w:fill="auto"/>
            <w:noWrap/>
            <w:vAlign w:val="bottom"/>
            <w:hideMark/>
          </w:tcPr>
          <w:p w14:paraId="362D5CCE" w14:textId="77777777" w:rsidR="00AB04F9" w:rsidRPr="00ED14F7" w:rsidRDefault="00AB04F9" w:rsidP="00AB04F9">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54E0D4D" w14:textId="77777777" w:rsidR="00AB04F9" w:rsidRPr="00ED14F7" w:rsidRDefault="00AB04F9" w:rsidP="00AB04F9">
            <w:pPr>
              <w:spacing w:after="0" w:line="240" w:lineRule="auto"/>
              <w:rPr>
                <w:rFonts w:eastAsia="Times New Roman"/>
                <w:i/>
                <w:iCs/>
              </w:rPr>
            </w:pPr>
            <w:r w:rsidRPr="00ED14F7">
              <w:rPr>
                <w:rFonts w:eastAsia="Times New Roman"/>
                <w:i/>
                <w:iCs/>
              </w:rPr>
              <w:t> </w:t>
            </w:r>
          </w:p>
        </w:tc>
      </w:tr>
      <w:tr w:rsidR="00BC68EB" w:rsidRPr="00ED14F7" w14:paraId="758A5A20"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305A0195" w14:textId="68787BB6" w:rsidR="00BC68EB" w:rsidRPr="002669E0" w:rsidRDefault="00BC68EB" w:rsidP="00BC68EB">
            <w:pPr>
              <w:spacing w:after="0" w:line="240" w:lineRule="auto"/>
              <w:jc w:val="right"/>
            </w:pPr>
            <w:r w:rsidRPr="002669E0">
              <w:lastRenderedPageBreak/>
              <w:t>1.16.</w:t>
            </w:r>
          </w:p>
        </w:tc>
        <w:tc>
          <w:tcPr>
            <w:tcW w:w="4303" w:type="dxa"/>
            <w:tcBorders>
              <w:top w:val="nil"/>
              <w:left w:val="nil"/>
              <w:bottom w:val="single" w:sz="4" w:space="0" w:color="auto"/>
              <w:right w:val="single" w:sz="4" w:space="0" w:color="auto"/>
            </w:tcBorders>
            <w:shd w:val="clear" w:color="auto" w:fill="auto"/>
          </w:tcPr>
          <w:p w14:paraId="07FB7E89" w14:textId="3D3B0ECB" w:rsidR="00BC68EB" w:rsidRPr="002669E0" w:rsidRDefault="00BC68EB" w:rsidP="00BC68EB">
            <w:pPr>
              <w:spacing w:after="0" w:line="240" w:lineRule="auto"/>
            </w:pPr>
            <w:r w:rsidRPr="002669E0">
              <w:t xml:space="preserve">Šaligatvių (takų) paprastojo remonto darbai, įrengiant naujas </w:t>
            </w:r>
            <w:r>
              <w:t xml:space="preserve">spalvotas </w:t>
            </w:r>
            <w:r w:rsidRPr="002669E0">
              <w:t>trinkeles su skaldos pagrindais</w:t>
            </w:r>
          </w:p>
        </w:tc>
        <w:tc>
          <w:tcPr>
            <w:tcW w:w="795" w:type="dxa"/>
            <w:tcBorders>
              <w:top w:val="nil"/>
              <w:left w:val="nil"/>
              <w:bottom w:val="single" w:sz="4" w:space="0" w:color="auto"/>
              <w:right w:val="single" w:sz="4" w:space="0" w:color="auto"/>
            </w:tcBorders>
            <w:shd w:val="clear" w:color="auto" w:fill="auto"/>
            <w:noWrap/>
          </w:tcPr>
          <w:p w14:paraId="5631F33C" w14:textId="5FFCF3E4" w:rsidR="00BC68EB" w:rsidRPr="002669E0" w:rsidRDefault="00BC68EB" w:rsidP="00BC68EB">
            <w:pPr>
              <w:spacing w:after="0" w:line="240" w:lineRule="auto"/>
              <w:jc w:val="cente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54D17BE" w14:textId="022CB96E" w:rsidR="00BC68EB" w:rsidRDefault="00BC68EB" w:rsidP="00BC68EB">
            <w:pPr>
              <w:spacing w:after="0" w:line="240" w:lineRule="auto"/>
              <w:jc w:val="center"/>
              <w:rPr>
                <w:rFonts w:ascii="Calibri" w:hAnsi="Calibri" w:cs="Calibri"/>
                <w:color w:val="000000"/>
                <w:sz w:val="22"/>
                <w:szCs w:val="22"/>
              </w:rPr>
            </w:pPr>
            <w:r>
              <w:rPr>
                <w:rFonts w:ascii="Calibri" w:hAnsi="Calibri" w:cs="Calibri"/>
                <w:color w:val="000000"/>
                <w:sz w:val="22"/>
                <w:szCs w:val="22"/>
              </w:rPr>
              <w:t>1</w:t>
            </w:r>
            <w:r>
              <w:rPr>
                <w:rFonts w:ascii="Calibri" w:hAnsi="Calibri" w:cs="Calibri"/>
                <w:color w:val="000000"/>
                <w:sz w:val="22"/>
                <w:szCs w:val="22"/>
              </w:rPr>
              <w:t>00</w:t>
            </w:r>
          </w:p>
        </w:tc>
        <w:tc>
          <w:tcPr>
            <w:tcW w:w="1240" w:type="dxa"/>
            <w:tcBorders>
              <w:top w:val="nil"/>
              <w:left w:val="nil"/>
              <w:bottom w:val="single" w:sz="4" w:space="0" w:color="auto"/>
              <w:right w:val="single" w:sz="4" w:space="0" w:color="auto"/>
            </w:tcBorders>
            <w:shd w:val="clear" w:color="auto" w:fill="auto"/>
            <w:noWrap/>
            <w:vAlign w:val="bottom"/>
          </w:tcPr>
          <w:p w14:paraId="0994B0CA"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284EE3EA" w14:textId="77777777" w:rsidR="00BC68EB" w:rsidRPr="00ED14F7" w:rsidRDefault="00BC68EB" w:rsidP="00BC68EB">
            <w:pPr>
              <w:spacing w:after="0" w:line="240" w:lineRule="auto"/>
              <w:rPr>
                <w:rFonts w:eastAsia="Times New Roman"/>
                <w:i/>
                <w:iCs/>
              </w:rPr>
            </w:pPr>
          </w:p>
        </w:tc>
      </w:tr>
      <w:tr w:rsidR="00BC68EB" w:rsidRPr="00ED14F7" w14:paraId="226D94CE" w14:textId="77777777" w:rsidTr="00B36020">
        <w:trPr>
          <w:trHeight w:val="554"/>
        </w:trPr>
        <w:tc>
          <w:tcPr>
            <w:tcW w:w="763" w:type="dxa"/>
            <w:tcBorders>
              <w:top w:val="nil"/>
              <w:left w:val="single" w:sz="4" w:space="0" w:color="auto"/>
              <w:bottom w:val="single" w:sz="4" w:space="0" w:color="auto"/>
              <w:right w:val="single" w:sz="4" w:space="0" w:color="auto"/>
            </w:tcBorders>
            <w:shd w:val="clear" w:color="auto" w:fill="auto"/>
            <w:noWrap/>
          </w:tcPr>
          <w:p w14:paraId="4D30D9AA" w14:textId="712EE32F" w:rsidR="00BC68EB" w:rsidRPr="002669E0" w:rsidRDefault="00BC68EB" w:rsidP="00BC68EB">
            <w:pPr>
              <w:spacing w:after="0" w:line="240" w:lineRule="auto"/>
              <w:jc w:val="right"/>
            </w:pPr>
            <w:r w:rsidRPr="002669E0">
              <w:t>1.17.</w:t>
            </w:r>
          </w:p>
        </w:tc>
        <w:tc>
          <w:tcPr>
            <w:tcW w:w="4303" w:type="dxa"/>
            <w:tcBorders>
              <w:top w:val="nil"/>
              <w:left w:val="nil"/>
              <w:bottom w:val="single" w:sz="4" w:space="0" w:color="auto"/>
              <w:right w:val="single" w:sz="4" w:space="0" w:color="auto"/>
            </w:tcBorders>
            <w:shd w:val="clear" w:color="auto" w:fill="auto"/>
          </w:tcPr>
          <w:p w14:paraId="661B33AF" w14:textId="5E6BE0A7" w:rsidR="00BC68EB" w:rsidRPr="002669E0" w:rsidRDefault="00BC68EB" w:rsidP="00BC68EB">
            <w:pPr>
              <w:spacing w:after="0" w:line="240" w:lineRule="auto"/>
            </w:pPr>
            <w:r w:rsidRPr="002669E0">
              <w:t>Šaligatvių (takų) paprastojo remonto darbai, įrengiant naujas plyteles</w:t>
            </w:r>
          </w:p>
        </w:tc>
        <w:tc>
          <w:tcPr>
            <w:tcW w:w="795" w:type="dxa"/>
            <w:tcBorders>
              <w:top w:val="nil"/>
              <w:left w:val="nil"/>
              <w:bottom w:val="single" w:sz="4" w:space="0" w:color="auto"/>
              <w:right w:val="single" w:sz="4" w:space="0" w:color="auto"/>
            </w:tcBorders>
            <w:shd w:val="clear" w:color="auto" w:fill="auto"/>
            <w:noWrap/>
          </w:tcPr>
          <w:p w14:paraId="3C9AB41D" w14:textId="6B96442D" w:rsidR="00BC68EB" w:rsidRPr="002669E0" w:rsidRDefault="00BC68EB" w:rsidP="00BC68EB">
            <w:pPr>
              <w:spacing w:after="0" w:line="240" w:lineRule="auto"/>
              <w:jc w:val="cente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5FC99D3" w14:textId="7EC2668F" w:rsidR="00BC68EB" w:rsidRDefault="00BC68EB" w:rsidP="00BC68EB">
            <w:pPr>
              <w:spacing w:after="0" w:line="240" w:lineRule="auto"/>
              <w:jc w:val="center"/>
              <w:rPr>
                <w:rFonts w:ascii="Calibri" w:hAnsi="Calibri" w:cs="Calibri"/>
                <w:color w:val="000000"/>
                <w:sz w:val="22"/>
                <w:szCs w:val="22"/>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tcPr>
          <w:p w14:paraId="16A5EC9A"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76728537" w14:textId="77777777" w:rsidR="00BC68EB" w:rsidRPr="00ED14F7" w:rsidRDefault="00BC68EB" w:rsidP="00BC68EB">
            <w:pPr>
              <w:spacing w:after="0" w:line="240" w:lineRule="auto"/>
              <w:rPr>
                <w:rFonts w:eastAsia="Times New Roman"/>
                <w:i/>
                <w:iCs/>
              </w:rPr>
            </w:pPr>
          </w:p>
        </w:tc>
      </w:tr>
      <w:tr w:rsidR="00BC68EB" w:rsidRPr="00ED14F7" w14:paraId="119B9016"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098503D3" w14:textId="2ECE7BC2" w:rsidR="00BC68EB" w:rsidRPr="00ED14F7" w:rsidRDefault="00BC68EB" w:rsidP="00BC68EB">
            <w:pPr>
              <w:spacing w:after="0" w:line="240" w:lineRule="auto"/>
              <w:jc w:val="right"/>
              <w:rPr>
                <w:rFonts w:eastAsia="Times New Roman"/>
                <w:i/>
                <w:iCs/>
              </w:rPr>
            </w:pPr>
            <w:r w:rsidRPr="002669E0">
              <w:t>1.18.</w:t>
            </w:r>
          </w:p>
        </w:tc>
        <w:tc>
          <w:tcPr>
            <w:tcW w:w="4303" w:type="dxa"/>
            <w:tcBorders>
              <w:top w:val="nil"/>
              <w:left w:val="nil"/>
              <w:bottom w:val="single" w:sz="4" w:space="0" w:color="auto"/>
              <w:right w:val="single" w:sz="4" w:space="0" w:color="auto"/>
            </w:tcBorders>
            <w:shd w:val="clear" w:color="auto" w:fill="auto"/>
          </w:tcPr>
          <w:p w14:paraId="4EF05BB7" w14:textId="02E571AA" w:rsidR="00BC68EB" w:rsidRPr="00ED14F7" w:rsidRDefault="00BC68EB" w:rsidP="00BC68EB">
            <w:pPr>
              <w:spacing w:after="0" w:line="240" w:lineRule="auto"/>
              <w:rPr>
                <w:rFonts w:eastAsia="Times New Roman"/>
                <w:i/>
                <w:iCs/>
              </w:rPr>
            </w:pPr>
            <w:r w:rsidRPr="002669E0">
              <w:t>Įspėjamųjų paviršių žmonėms su negalia įrengimas su žvyro pagrindais</w:t>
            </w:r>
          </w:p>
        </w:tc>
        <w:tc>
          <w:tcPr>
            <w:tcW w:w="795" w:type="dxa"/>
            <w:tcBorders>
              <w:top w:val="nil"/>
              <w:left w:val="nil"/>
              <w:bottom w:val="single" w:sz="4" w:space="0" w:color="auto"/>
              <w:right w:val="single" w:sz="4" w:space="0" w:color="auto"/>
            </w:tcBorders>
            <w:shd w:val="clear" w:color="auto" w:fill="auto"/>
            <w:noWrap/>
          </w:tcPr>
          <w:p w14:paraId="75FB5FCE" w14:textId="37464805"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47976A5B" w14:textId="1E45C9AD" w:rsidR="00BC68EB" w:rsidRPr="00ED14F7" w:rsidRDefault="00BC68EB" w:rsidP="00BC68EB">
            <w:pPr>
              <w:spacing w:after="0" w:line="240" w:lineRule="auto"/>
              <w:jc w:val="center"/>
              <w:rPr>
                <w:i/>
                <w:iCs/>
              </w:rPr>
            </w:pPr>
            <w:r>
              <w:rPr>
                <w:rFonts w:ascii="Calibri" w:hAnsi="Calibri" w:cs="Calibri"/>
                <w:color w:val="000000"/>
                <w:sz w:val="22"/>
                <w:szCs w:val="22"/>
              </w:rPr>
              <w:t>30</w:t>
            </w:r>
          </w:p>
        </w:tc>
        <w:tc>
          <w:tcPr>
            <w:tcW w:w="1240" w:type="dxa"/>
            <w:tcBorders>
              <w:top w:val="nil"/>
              <w:left w:val="nil"/>
              <w:bottom w:val="single" w:sz="4" w:space="0" w:color="auto"/>
              <w:right w:val="single" w:sz="4" w:space="0" w:color="auto"/>
            </w:tcBorders>
            <w:shd w:val="clear" w:color="auto" w:fill="auto"/>
            <w:noWrap/>
            <w:vAlign w:val="bottom"/>
            <w:hideMark/>
          </w:tcPr>
          <w:p w14:paraId="16D7FD1A"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7159254"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7B5CA9D1"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7F3614E" w14:textId="426E9AB7" w:rsidR="00BC68EB" w:rsidRPr="00ED14F7" w:rsidRDefault="00BC68EB" w:rsidP="00BC68EB">
            <w:pPr>
              <w:spacing w:after="0" w:line="240" w:lineRule="auto"/>
              <w:jc w:val="right"/>
              <w:rPr>
                <w:rFonts w:eastAsia="Times New Roman"/>
                <w:i/>
                <w:iCs/>
              </w:rPr>
            </w:pPr>
            <w:r w:rsidRPr="002669E0">
              <w:t>1.19.</w:t>
            </w:r>
          </w:p>
        </w:tc>
        <w:tc>
          <w:tcPr>
            <w:tcW w:w="4303" w:type="dxa"/>
            <w:tcBorders>
              <w:top w:val="nil"/>
              <w:left w:val="nil"/>
              <w:bottom w:val="single" w:sz="4" w:space="0" w:color="auto"/>
              <w:right w:val="single" w:sz="4" w:space="0" w:color="auto"/>
            </w:tcBorders>
            <w:shd w:val="clear" w:color="auto" w:fill="auto"/>
          </w:tcPr>
          <w:p w14:paraId="6EE8A17C" w14:textId="7656C4DD" w:rsidR="00BC68EB" w:rsidRPr="00ED14F7" w:rsidRDefault="00BC68EB" w:rsidP="00BC68EB">
            <w:pPr>
              <w:spacing w:after="0" w:line="240" w:lineRule="auto"/>
              <w:rPr>
                <w:rFonts w:eastAsia="Times New Roman"/>
                <w:i/>
                <w:iCs/>
              </w:rPr>
            </w:pPr>
            <w:r w:rsidRPr="002669E0">
              <w:t>Įspėjamųjų paviršių žmonėms su negalia įrengimas su skaldos pagrindais</w:t>
            </w:r>
          </w:p>
        </w:tc>
        <w:tc>
          <w:tcPr>
            <w:tcW w:w="795" w:type="dxa"/>
            <w:tcBorders>
              <w:top w:val="nil"/>
              <w:left w:val="nil"/>
              <w:bottom w:val="single" w:sz="4" w:space="0" w:color="auto"/>
              <w:right w:val="single" w:sz="4" w:space="0" w:color="auto"/>
            </w:tcBorders>
            <w:shd w:val="clear" w:color="auto" w:fill="auto"/>
            <w:noWrap/>
          </w:tcPr>
          <w:p w14:paraId="6D87FC11" w14:textId="79CB5C60"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4DE1948" w14:textId="09A3C617" w:rsidR="00BC68EB" w:rsidRPr="00ED14F7" w:rsidRDefault="00BC68EB" w:rsidP="00BC68EB">
            <w:pPr>
              <w:spacing w:after="0" w:line="240" w:lineRule="auto"/>
              <w:jc w:val="center"/>
              <w:rPr>
                <w:i/>
                <w:iCs/>
              </w:rPr>
            </w:pPr>
            <w:r>
              <w:rPr>
                <w:rFonts w:ascii="Calibri" w:hAnsi="Calibri" w:cs="Calibri"/>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77C916F"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0E42497"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14D178B9"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58C1CEBB" w14:textId="28324522" w:rsidR="00BC68EB" w:rsidRPr="00ED14F7" w:rsidRDefault="00BC68EB" w:rsidP="00BC68EB">
            <w:pPr>
              <w:spacing w:after="0" w:line="240" w:lineRule="auto"/>
              <w:jc w:val="right"/>
              <w:rPr>
                <w:rFonts w:eastAsia="Times New Roman"/>
                <w:i/>
                <w:iCs/>
              </w:rPr>
            </w:pPr>
            <w:r w:rsidRPr="002669E0">
              <w:t>1.20.</w:t>
            </w:r>
          </w:p>
        </w:tc>
        <w:tc>
          <w:tcPr>
            <w:tcW w:w="4303" w:type="dxa"/>
            <w:tcBorders>
              <w:top w:val="nil"/>
              <w:left w:val="nil"/>
              <w:bottom w:val="single" w:sz="4" w:space="0" w:color="auto"/>
              <w:right w:val="single" w:sz="4" w:space="0" w:color="auto"/>
            </w:tcBorders>
            <w:shd w:val="clear" w:color="auto" w:fill="auto"/>
          </w:tcPr>
          <w:p w14:paraId="1E24D0AD" w14:textId="7A0D5DBD" w:rsidR="00BC68EB" w:rsidRPr="00BC68EB" w:rsidRDefault="00BC68EB" w:rsidP="00BC68EB">
            <w:pPr>
              <w:spacing w:after="0" w:line="240" w:lineRule="auto"/>
              <w:rPr>
                <w:rFonts w:eastAsia="Times New Roman"/>
              </w:rPr>
            </w:pPr>
            <w:bookmarkStart w:id="55" w:name="_Hlk194666731"/>
            <w:proofErr w:type="spellStart"/>
            <w:r w:rsidRPr="00BC68EB">
              <w:rPr>
                <w:rFonts w:eastAsia="Times New Roman"/>
              </w:rPr>
              <w:t>Ažiūrinių</w:t>
            </w:r>
            <w:proofErr w:type="spellEnd"/>
            <w:r w:rsidRPr="00BC68EB">
              <w:rPr>
                <w:rFonts w:eastAsia="Times New Roman"/>
              </w:rPr>
              <w:t xml:space="preserve"> trinkelių dangos įrengimas</w:t>
            </w:r>
            <w:bookmarkEnd w:id="55"/>
          </w:p>
        </w:tc>
        <w:tc>
          <w:tcPr>
            <w:tcW w:w="795" w:type="dxa"/>
            <w:tcBorders>
              <w:top w:val="nil"/>
              <w:left w:val="nil"/>
              <w:bottom w:val="single" w:sz="4" w:space="0" w:color="auto"/>
              <w:right w:val="single" w:sz="4" w:space="0" w:color="auto"/>
            </w:tcBorders>
            <w:shd w:val="clear" w:color="auto" w:fill="auto"/>
            <w:noWrap/>
          </w:tcPr>
          <w:p w14:paraId="0566302D" w14:textId="0E46904F"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3C52F215" w14:textId="11387D4B" w:rsidR="00BC68EB" w:rsidRPr="00E35186" w:rsidRDefault="00E35186" w:rsidP="00BC68EB">
            <w:pPr>
              <w:spacing w:after="0" w:line="240" w:lineRule="auto"/>
              <w:jc w:val="center"/>
            </w:pPr>
            <w:r w:rsidRPr="00E35186">
              <w:t>100</w:t>
            </w:r>
          </w:p>
        </w:tc>
        <w:tc>
          <w:tcPr>
            <w:tcW w:w="1240" w:type="dxa"/>
            <w:tcBorders>
              <w:top w:val="nil"/>
              <w:left w:val="nil"/>
              <w:bottom w:val="single" w:sz="4" w:space="0" w:color="auto"/>
              <w:right w:val="single" w:sz="4" w:space="0" w:color="auto"/>
            </w:tcBorders>
            <w:shd w:val="clear" w:color="auto" w:fill="auto"/>
            <w:noWrap/>
            <w:vAlign w:val="bottom"/>
          </w:tcPr>
          <w:p w14:paraId="551DF142"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78BD64D0" w14:textId="77777777" w:rsidR="00BC68EB" w:rsidRPr="00ED14F7" w:rsidRDefault="00BC68EB" w:rsidP="00BC68EB">
            <w:pPr>
              <w:spacing w:after="0" w:line="240" w:lineRule="auto"/>
              <w:rPr>
                <w:rFonts w:eastAsia="Times New Roman"/>
                <w:i/>
                <w:iCs/>
              </w:rPr>
            </w:pPr>
          </w:p>
        </w:tc>
      </w:tr>
      <w:tr w:rsidR="00BC68EB" w:rsidRPr="00ED14F7" w14:paraId="5B29F634"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31F097BD" w14:textId="2B92FD59" w:rsidR="00BC68EB" w:rsidRPr="00ED14F7" w:rsidRDefault="00BC68EB" w:rsidP="00BC68EB">
            <w:pPr>
              <w:spacing w:after="0" w:line="240" w:lineRule="auto"/>
              <w:jc w:val="right"/>
              <w:rPr>
                <w:rFonts w:eastAsia="Times New Roman"/>
                <w:i/>
                <w:iCs/>
              </w:rPr>
            </w:pPr>
            <w:r w:rsidRPr="002669E0">
              <w:t>1.2</w:t>
            </w:r>
            <w:r>
              <w:t>1</w:t>
            </w:r>
            <w:r w:rsidRPr="002669E0">
              <w:t>.</w:t>
            </w:r>
          </w:p>
        </w:tc>
        <w:tc>
          <w:tcPr>
            <w:tcW w:w="4303" w:type="dxa"/>
            <w:tcBorders>
              <w:top w:val="nil"/>
              <w:left w:val="nil"/>
              <w:bottom w:val="single" w:sz="4" w:space="0" w:color="auto"/>
              <w:right w:val="single" w:sz="4" w:space="0" w:color="auto"/>
            </w:tcBorders>
            <w:shd w:val="clear" w:color="auto" w:fill="auto"/>
            <w:vAlign w:val="bottom"/>
          </w:tcPr>
          <w:p w14:paraId="75F9EB06" w14:textId="3934D0C4" w:rsidR="00BC68EB" w:rsidRPr="00ED14F7" w:rsidRDefault="00BC68EB" w:rsidP="00BC68EB">
            <w:pPr>
              <w:spacing w:after="0" w:line="240" w:lineRule="auto"/>
              <w:rPr>
                <w:rFonts w:eastAsia="Times New Roman"/>
                <w:i/>
                <w:iCs/>
              </w:rPr>
            </w:pPr>
            <w:r w:rsidRPr="00EE35D9">
              <w:rPr>
                <w:rFonts w:eastAsia="Times New Roman"/>
              </w:rPr>
              <w:t>Pagrindų sustiprinimas dolomitinės skaldos sluoksniu</w:t>
            </w:r>
          </w:p>
        </w:tc>
        <w:tc>
          <w:tcPr>
            <w:tcW w:w="795" w:type="dxa"/>
            <w:tcBorders>
              <w:top w:val="nil"/>
              <w:left w:val="nil"/>
              <w:bottom w:val="single" w:sz="4" w:space="0" w:color="auto"/>
              <w:right w:val="single" w:sz="4" w:space="0" w:color="auto"/>
            </w:tcBorders>
            <w:shd w:val="clear" w:color="auto" w:fill="auto"/>
            <w:noWrap/>
          </w:tcPr>
          <w:p w14:paraId="0FBA3C52" w14:textId="3A39C718"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76A8C212" w14:textId="127A997F"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tcPr>
          <w:p w14:paraId="432A13CA"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404611E9" w14:textId="77777777" w:rsidR="00BC68EB" w:rsidRPr="00ED14F7" w:rsidRDefault="00BC68EB" w:rsidP="00BC68EB">
            <w:pPr>
              <w:spacing w:after="0" w:line="240" w:lineRule="auto"/>
              <w:rPr>
                <w:rFonts w:eastAsia="Times New Roman"/>
                <w:i/>
                <w:iCs/>
              </w:rPr>
            </w:pPr>
          </w:p>
        </w:tc>
      </w:tr>
      <w:tr w:rsidR="00BC68EB" w:rsidRPr="00ED14F7" w14:paraId="4B36593B" w14:textId="77777777" w:rsidTr="00CA0B94">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2CEBA599" w14:textId="410E0A8F" w:rsidR="00BC68EB" w:rsidRPr="00ED14F7" w:rsidRDefault="00BC68EB" w:rsidP="00BC68EB">
            <w:pPr>
              <w:spacing w:after="0" w:line="240" w:lineRule="auto"/>
              <w:jc w:val="right"/>
              <w:rPr>
                <w:rFonts w:eastAsia="Times New Roman"/>
                <w:i/>
                <w:iCs/>
              </w:rPr>
            </w:pPr>
            <w:r w:rsidRPr="002669E0">
              <w:t>1.2</w:t>
            </w:r>
            <w:r>
              <w:t>2</w:t>
            </w:r>
            <w:r w:rsidRPr="002669E0">
              <w:t>.</w:t>
            </w:r>
          </w:p>
        </w:tc>
        <w:tc>
          <w:tcPr>
            <w:tcW w:w="4303" w:type="dxa"/>
            <w:tcBorders>
              <w:top w:val="nil"/>
              <w:left w:val="nil"/>
              <w:bottom w:val="single" w:sz="4" w:space="0" w:color="auto"/>
              <w:right w:val="single" w:sz="4" w:space="0" w:color="auto"/>
            </w:tcBorders>
            <w:shd w:val="clear" w:color="auto" w:fill="auto"/>
            <w:vAlign w:val="bottom"/>
          </w:tcPr>
          <w:p w14:paraId="673C9CFF" w14:textId="39AEC45B" w:rsidR="00BC68EB" w:rsidRPr="00ED14F7" w:rsidRDefault="00BC68EB" w:rsidP="00BC68EB">
            <w:pPr>
              <w:spacing w:after="0" w:line="240" w:lineRule="auto"/>
              <w:rPr>
                <w:rFonts w:eastAsia="Times New Roman"/>
                <w:i/>
                <w:iCs/>
              </w:rPr>
            </w:pPr>
            <w:r w:rsidRPr="00EE35D9">
              <w:rPr>
                <w:rFonts w:eastAsia="Times New Roman"/>
              </w:rPr>
              <w:t>Pagrindų sustiprinimas žvirgždo skaldos sluoksniu</w:t>
            </w:r>
          </w:p>
        </w:tc>
        <w:tc>
          <w:tcPr>
            <w:tcW w:w="795" w:type="dxa"/>
            <w:tcBorders>
              <w:top w:val="nil"/>
              <w:left w:val="nil"/>
              <w:bottom w:val="single" w:sz="4" w:space="0" w:color="auto"/>
              <w:right w:val="single" w:sz="4" w:space="0" w:color="auto"/>
            </w:tcBorders>
            <w:shd w:val="clear" w:color="auto" w:fill="auto"/>
            <w:noWrap/>
          </w:tcPr>
          <w:p w14:paraId="1B5FC83E" w14:textId="00AF9B8C"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4491B1B0" w14:textId="045F4D78"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245A8B80"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0A669D1"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1A0B2051" w14:textId="77777777" w:rsidTr="00CA0B94">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7F0A1242" w14:textId="52B7F7E0" w:rsidR="00BC68EB" w:rsidRPr="00ED14F7" w:rsidRDefault="00BC68EB" w:rsidP="00BC68EB">
            <w:pPr>
              <w:spacing w:after="0" w:line="240" w:lineRule="auto"/>
              <w:jc w:val="right"/>
              <w:rPr>
                <w:rFonts w:eastAsia="Times New Roman"/>
                <w:i/>
                <w:iCs/>
              </w:rPr>
            </w:pPr>
            <w:r w:rsidRPr="002669E0">
              <w:t>1.2</w:t>
            </w:r>
            <w:r>
              <w:t>3</w:t>
            </w:r>
            <w:r w:rsidRPr="002669E0">
              <w:t>.</w:t>
            </w:r>
          </w:p>
        </w:tc>
        <w:tc>
          <w:tcPr>
            <w:tcW w:w="4303" w:type="dxa"/>
            <w:tcBorders>
              <w:top w:val="nil"/>
              <w:left w:val="nil"/>
              <w:bottom w:val="single" w:sz="4" w:space="0" w:color="auto"/>
              <w:right w:val="single" w:sz="4" w:space="0" w:color="auto"/>
            </w:tcBorders>
            <w:shd w:val="clear" w:color="auto" w:fill="auto"/>
            <w:vAlign w:val="bottom"/>
          </w:tcPr>
          <w:p w14:paraId="406B6869" w14:textId="4A965C9F" w:rsidR="00BC68EB" w:rsidRPr="009F7726" w:rsidRDefault="00BC68EB" w:rsidP="00BC68EB">
            <w:pPr>
              <w:spacing w:after="0" w:line="240" w:lineRule="auto"/>
              <w:rPr>
                <w:rFonts w:eastAsia="Times New Roman"/>
                <w:i/>
                <w:iCs/>
              </w:rPr>
            </w:pPr>
            <w:r w:rsidRPr="00EE35D9">
              <w:rPr>
                <w:rFonts w:eastAsia="Times New Roman"/>
              </w:rPr>
              <w:t>Pagrindų sustiprinimas žvyro-skaldos sluoksniu</w:t>
            </w:r>
          </w:p>
        </w:tc>
        <w:tc>
          <w:tcPr>
            <w:tcW w:w="795" w:type="dxa"/>
            <w:tcBorders>
              <w:top w:val="nil"/>
              <w:left w:val="nil"/>
              <w:bottom w:val="single" w:sz="4" w:space="0" w:color="auto"/>
              <w:right w:val="single" w:sz="4" w:space="0" w:color="auto"/>
            </w:tcBorders>
            <w:shd w:val="clear" w:color="auto" w:fill="auto"/>
            <w:noWrap/>
          </w:tcPr>
          <w:p w14:paraId="7391567D" w14:textId="056C21D9"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29AFEB27" w14:textId="572BAE23"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5CDD06D1"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65B5CFD"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5350640A"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330050F4" w14:textId="76AD23BD" w:rsidR="00BC68EB" w:rsidRPr="00ED14F7" w:rsidRDefault="00BC68EB" w:rsidP="00BC68EB">
            <w:pPr>
              <w:spacing w:after="0" w:line="240" w:lineRule="auto"/>
              <w:jc w:val="right"/>
              <w:rPr>
                <w:rFonts w:eastAsia="Times New Roman"/>
                <w:i/>
                <w:iCs/>
              </w:rPr>
            </w:pPr>
            <w:r w:rsidRPr="002669E0">
              <w:t>1.2</w:t>
            </w:r>
            <w:r>
              <w:t>4</w:t>
            </w:r>
            <w:r w:rsidRPr="002669E0">
              <w:t>.</w:t>
            </w:r>
          </w:p>
        </w:tc>
        <w:tc>
          <w:tcPr>
            <w:tcW w:w="4303" w:type="dxa"/>
            <w:tcBorders>
              <w:top w:val="nil"/>
              <w:left w:val="nil"/>
              <w:bottom w:val="single" w:sz="4" w:space="0" w:color="auto"/>
              <w:right w:val="single" w:sz="4" w:space="0" w:color="auto"/>
            </w:tcBorders>
            <w:shd w:val="clear" w:color="auto" w:fill="auto"/>
          </w:tcPr>
          <w:p w14:paraId="2E2E7D8E" w14:textId="64C2D8C2" w:rsidR="00BC68EB" w:rsidRPr="00ED14F7" w:rsidRDefault="00BC68EB" w:rsidP="00BC68EB">
            <w:pPr>
              <w:spacing w:after="0" w:line="240" w:lineRule="auto"/>
              <w:rPr>
                <w:rFonts w:eastAsia="Times New Roman"/>
                <w:i/>
                <w:iCs/>
              </w:rPr>
            </w:pPr>
            <w:r w:rsidRPr="00EE35D9">
              <w:t>Kelkraščių sustiprinimas smėlio-žvyro mišinio sluoksniu</w:t>
            </w:r>
          </w:p>
        </w:tc>
        <w:tc>
          <w:tcPr>
            <w:tcW w:w="795" w:type="dxa"/>
            <w:tcBorders>
              <w:top w:val="nil"/>
              <w:left w:val="nil"/>
              <w:bottom w:val="single" w:sz="4" w:space="0" w:color="auto"/>
              <w:right w:val="single" w:sz="4" w:space="0" w:color="auto"/>
            </w:tcBorders>
            <w:shd w:val="clear" w:color="auto" w:fill="auto"/>
            <w:noWrap/>
          </w:tcPr>
          <w:p w14:paraId="48936D0E" w14:textId="220281EA"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5ACB7BF7" w14:textId="41C461BC" w:rsidR="00BC68EB" w:rsidRPr="00ED14F7" w:rsidRDefault="00BC68EB" w:rsidP="00BC68EB">
            <w:pPr>
              <w:spacing w:after="0" w:line="240" w:lineRule="auto"/>
              <w:jc w:val="center"/>
              <w:rPr>
                <w:i/>
                <w:iCs/>
              </w:rPr>
            </w:pPr>
            <w:r>
              <w:rPr>
                <w:rFonts w:ascii="Calibri" w:hAnsi="Calibri" w:cs="Calibri"/>
                <w:color w:val="000000"/>
                <w:sz w:val="22"/>
                <w:szCs w:val="22"/>
              </w:rPr>
              <w:t>150</w:t>
            </w:r>
          </w:p>
        </w:tc>
        <w:tc>
          <w:tcPr>
            <w:tcW w:w="1240" w:type="dxa"/>
            <w:tcBorders>
              <w:top w:val="nil"/>
              <w:left w:val="nil"/>
              <w:bottom w:val="single" w:sz="4" w:space="0" w:color="auto"/>
              <w:right w:val="single" w:sz="4" w:space="0" w:color="auto"/>
            </w:tcBorders>
            <w:shd w:val="clear" w:color="auto" w:fill="auto"/>
            <w:noWrap/>
            <w:vAlign w:val="bottom"/>
          </w:tcPr>
          <w:p w14:paraId="4B5F9051"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2C30483F" w14:textId="77777777" w:rsidR="00BC68EB" w:rsidRPr="00ED14F7" w:rsidRDefault="00BC68EB" w:rsidP="00BC68EB">
            <w:pPr>
              <w:spacing w:after="0" w:line="240" w:lineRule="auto"/>
              <w:rPr>
                <w:rFonts w:eastAsia="Times New Roman"/>
                <w:i/>
                <w:iCs/>
              </w:rPr>
            </w:pPr>
          </w:p>
        </w:tc>
      </w:tr>
      <w:tr w:rsidR="00BC68EB" w:rsidRPr="00ED14F7" w14:paraId="25FF11FF" w14:textId="77777777" w:rsidTr="00CA0B94">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3B17A19B" w14:textId="6CFBEE0D" w:rsidR="00BC68EB" w:rsidRDefault="00BC68EB" w:rsidP="00BC68EB">
            <w:pPr>
              <w:spacing w:after="0" w:line="240" w:lineRule="auto"/>
              <w:jc w:val="right"/>
              <w:rPr>
                <w:rFonts w:eastAsia="Times New Roman"/>
                <w:i/>
                <w:iCs/>
              </w:rPr>
            </w:pPr>
            <w:r>
              <w:rPr>
                <w:rFonts w:eastAsia="Times New Roman"/>
                <w:i/>
                <w:iCs/>
              </w:rPr>
              <w:t>1.25.</w:t>
            </w:r>
          </w:p>
        </w:tc>
        <w:tc>
          <w:tcPr>
            <w:tcW w:w="4303" w:type="dxa"/>
            <w:tcBorders>
              <w:top w:val="nil"/>
              <w:left w:val="nil"/>
              <w:bottom w:val="single" w:sz="4" w:space="0" w:color="auto"/>
              <w:right w:val="single" w:sz="4" w:space="0" w:color="auto"/>
            </w:tcBorders>
            <w:shd w:val="clear" w:color="auto" w:fill="auto"/>
          </w:tcPr>
          <w:p w14:paraId="149F847D" w14:textId="61D98048" w:rsidR="00BC68EB" w:rsidRPr="00ED14F7" w:rsidRDefault="00BC68EB" w:rsidP="00BC68EB">
            <w:pPr>
              <w:spacing w:after="0" w:line="240" w:lineRule="auto"/>
              <w:rPr>
                <w:rFonts w:eastAsia="Times New Roman"/>
                <w:i/>
                <w:iCs/>
              </w:rPr>
            </w:pPr>
            <w:r w:rsidRPr="00EE35D9">
              <w:rPr>
                <w:rFonts w:eastAsia="Times New Roman"/>
              </w:rPr>
              <w:t>Grunto kasimo ir išvežimo darbai</w:t>
            </w:r>
          </w:p>
        </w:tc>
        <w:tc>
          <w:tcPr>
            <w:tcW w:w="795" w:type="dxa"/>
            <w:tcBorders>
              <w:top w:val="nil"/>
              <w:left w:val="nil"/>
              <w:bottom w:val="single" w:sz="4" w:space="0" w:color="auto"/>
              <w:right w:val="single" w:sz="4" w:space="0" w:color="auto"/>
            </w:tcBorders>
            <w:shd w:val="clear" w:color="auto" w:fill="auto"/>
            <w:noWrap/>
          </w:tcPr>
          <w:p w14:paraId="46AA6655" w14:textId="701B3946" w:rsidR="00BC68EB" w:rsidRPr="00ED14F7" w:rsidRDefault="00BC68EB" w:rsidP="00BC68EB">
            <w:pPr>
              <w:spacing w:after="0" w:line="240" w:lineRule="auto"/>
              <w:jc w:val="center"/>
              <w:rPr>
                <w:rFonts w:eastAsia="Times New Roman"/>
                <w:i/>
                <w:iCs/>
              </w:rPr>
            </w:pPr>
            <w:proofErr w:type="spellStart"/>
            <w:r w:rsidRPr="002669E0">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1224AA31" w14:textId="25E64E27"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tcPr>
          <w:p w14:paraId="23A1CF14"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1191EB5D" w14:textId="77777777" w:rsidR="00BC68EB" w:rsidRPr="00ED14F7" w:rsidRDefault="00BC68EB" w:rsidP="00BC68EB">
            <w:pPr>
              <w:spacing w:after="0" w:line="240" w:lineRule="auto"/>
              <w:rPr>
                <w:rFonts w:eastAsia="Times New Roman"/>
                <w:i/>
                <w:iCs/>
              </w:rPr>
            </w:pPr>
          </w:p>
        </w:tc>
      </w:tr>
      <w:tr w:rsidR="00BC68EB" w:rsidRPr="00ED14F7" w14:paraId="70B3358E" w14:textId="77777777" w:rsidTr="00B36020">
        <w:trPr>
          <w:trHeight w:val="277"/>
        </w:trPr>
        <w:tc>
          <w:tcPr>
            <w:tcW w:w="763" w:type="dxa"/>
            <w:tcBorders>
              <w:top w:val="nil"/>
              <w:left w:val="single" w:sz="4" w:space="0" w:color="auto"/>
              <w:bottom w:val="single" w:sz="4" w:space="0" w:color="auto"/>
              <w:right w:val="single" w:sz="4" w:space="0" w:color="auto"/>
            </w:tcBorders>
            <w:shd w:val="clear" w:color="auto" w:fill="auto"/>
            <w:noWrap/>
          </w:tcPr>
          <w:p w14:paraId="19C8A438" w14:textId="3CAD49A8" w:rsidR="00BC68EB" w:rsidRDefault="00BC68EB" w:rsidP="00BC68EB">
            <w:pPr>
              <w:spacing w:after="0" w:line="240" w:lineRule="auto"/>
              <w:jc w:val="right"/>
              <w:rPr>
                <w:rFonts w:eastAsia="Times New Roman"/>
                <w:i/>
                <w:iCs/>
              </w:rPr>
            </w:pPr>
            <w:r>
              <w:rPr>
                <w:rFonts w:eastAsia="Times New Roman"/>
                <w:i/>
                <w:iCs/>
              </w:rPr>
              <w:t>1.26.</w:t>
            </w:r>
          </w:p>
        </w:tc>
        <w:tc>
          <w:tcPr>
            <w:tcW w:w="4303" w:type="dxa"/>
            <w:tcBorders>
              <w:top w:val="nil"/>
              <w:left w:val="nil"/>
              <w:bottom w:val="single" w:sz="4" w:space="0" w:color="auto"/>
              <w:right w:val="single" w:sz="4" w:space="0" w:color="auto"/>
            </w:tcBorders>
            <w:shd w:val="clear" w:color="auto" w:fill="auto"/>
          </w:tcPr>
          <w:p w14:paraId="4150B3D6" w14:textId="11158C31" w:rsidR="00BC68EB" w:rsidRPr="00ED14F7" w:rsidRDefault="00BC68EB" w:rsidP="00BC68EB">
            <w:pPr>
              <w:spacing w:after="0" w:line="240" w:lineRule="auto"/>
              <w:rPr>
                <w:rFonts w:eastAsia="Times New Roman"/>
                <w:i/>
                <w:iCs/>
              </w:rPr>
            </w:pPr>
            <w:r w:rsidRPr="002669E0">
              <w:t>Žaliųjų plotų atstatymas</w:t>
            </w:r>
          </w:p>
        </w:tc>
        <w:tc>
          <w:tcPr>
            <w:tcW w:w="795" w:type="dxa"/>
            <w:tcBorders>
              <w:top w:val="nil"/>
              <w:left w:val="nil"/>
              <w:bottom w:val="single" w:sz="4" w:space="0" w:color="auto"/>
              <w:right w:val="single" w:sz="4" w:space="0" w:color="auto"/>
            </w:tcBorders>
            <w:shd w:val="clear" w:color="auto" w:fill="auto"/>
            <w:noWrap/>
          </w:tcPr>
          <w:p w14:paraId="500FFB1F" w14:textId="02AFE0E9" w:rsidR="00BC68EB" w:rsidRPr="00ED14F7" w:rsidRDefault="00BC68EB" w:rsidP="00BC68EB">
            <w:pPr>
              <w:spacing w:after="0" w:line="240" w:lineRule="auto"/>
              <w:jc w:val="center"/>
              <w:rPr>
                <w:rFonts w:eastAsia="Times New Roman"/>
                <w:i/>
                <w:iCs/>
              </w:rPr>
            </w:pPr>
            <w:proofErr w:type="spellStart"/>
            <w:r w:rsidRPr="002669E0">
              <w:t>kv.m</w:t>
            </w:r>
            <w:proofErr w:type="spellEnd"/>
          </w:p>
        </w:tc>
        <w:tc>
          <w:tcPr>
            <w:tcW w:w="1392" w:type="dxa"/>
            <w:tcBorders>
              <w:top w:val="nil"/>
              <w:left w:val="nil"/>
              <w:bottom w:val="single" w:sz="4" w:space="0" w:color="auto"/>
              <w:right w:val="single" w:sz="4" w:space="0" w:color="auto"/>
            </w:tcBorders>
            <w:shd w:val="clear" w:color="auto" w:fill="auto"/>
            <w:noWrap/>
            <w:vAlign w:val="center"/>
          </w:tcPr>
          <w:p w14:paraId="1021C110" w14:textId="0F50F461" w:rsidR="00BC68EB" w:rsidRPr="00ED14F7" w:rsidRDefault="00BC68EB" w:rsidP="00BC68EB">
            <w:pPr>
              <w:spacing w:after="0" w:line="240" w:lineRule="auto"/>
              <w:jc w:val="center"/>
              <w:rPr>
                <w:i/>
                <w:iCs/>
              </w:rPr>
            </w:pPr>
            <w:r>
              <w:rPr>
                <w:rFonts w:ascii="Calibri" w:hAnsi="Calibri" w:cs="Calibri"/>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tcPr>
          <w:p w14:paraId="79F82C65"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40CC17A0" w14:textId="77777777" w:rsidR="00BC68EB" w:rsidRPr="00ED14F7" w:rsidRDefault="00BC68EB" w:rsidP="00BC68EB">
            <w:pPr>
              <w:spacing w:after="0" w:line="240" w:lineRule="auto"/>
              <w:rPr>
                <w:rFonts w:eastAsia="Times New Roman"/>
                <w:i/>
                <w:iCs/>
              </w:rPr>
            </w:pPr>
          </w:p>
        </w:tc>
      </w:tr>
      <w:tr w:rsidR="00BC68EB" w:rsidRPr="00ED14F7" w14:paraId="498AA094" w14:textId="77777777" w:rsidTr="00E3600D">
        <w:trPr>
          <w:trHeight w:val="277"/>
        </w:trPr>
        <w:tc>
          <w:tcPr>
            <w:tcW w:w="763" w:type="dxa"/>
            <w:tcBorders>
              <w:top w:val="nil"/>
              <w:left w:val="single" w:sz="4" w:space="0" w:color="auto"/>
              <w:bottom w:val="single" w:sz="4" w:space="0" w:color="auto"/>
              <w:right w:val="single" w:sz="4" w:space="0" w:color="auto"/>
            </w:tcBorders>
            <w:shd w:val="clear" w:color="000000" w:fill="F2F2F2"/>
            <w:noWrap/>
            <w:vAlign w:val="bottom"/>
            <w:hideMark/>
          </w:tcPr>
          <w:p w14:paraId="37E38510" w14:textId="77777777" w:rsidR="00BC68EB" w:rsidRPr="00ED14F7" w:rsidRDefault="00BC68EB" w:rsidP="00BC68EB">
            <w:pPr>
              <w:spacing w:after="0" w:line="240" w:lineRule="auto"/>
              <w:jc w:val="right"/>
              <w:rPr>
                <w:rFonts w:eastAsia="Times New Roman"/>
                <w:b/>
                <w:bCs/>
              </w:rPr>
            </w:pPr>
            <w:r w:rsidRPr="00ED14F7">
              <w:rPr>
                <w:rFonts w:eastAsia="Times New Roman"/>
                <w:b/>
                <w:bCs/>
              </w:rPr>
              <w:t>2</w:t>
            </w:r>
          </w:p>
        </w:tc>
        <w:tc>
          <w:tcPr>
            <w:tcW w:w="9325" w:type="dxa"/>
            <w:gridSpan w:val="5"/>
            <w:tcBorders>
              <w:top w:val="single" w:sz="4" w:space="0" w:color="auto"/>
              <w:left w:val="nil"/>
              <w:bottom w:val="single" w:sz="4" w:space="0" w:color="auto"/>
              <w:right w:val="single" w:sz="4" w:space="0" w:color="000000"/>
            </w:tcBorders>
            <w:shd w:val="clear" w:color="000000" w:fill="F2F2F2"/>
            <w:vAlign w:val="bottom"/>
            <w:hideMark/>
          </w:tcPr>
          <w:p w14:paraId="2E749526" w14:textId="77777777" w:rsidR="00BC68EB" w:rsidRPr="00ED14F7" w:rsidRDefault="00BC68EB" w:rsidP="00BC68EB">
            <w:pPr>
              <w:spacing w:after="0" w:line="240" w:lineRule="auto"/>
              <w:rPr>
                <w:rFonts w:eastAsia="Times New Roman"/>
                <w:b/>
                <w:bCs/>
              </w:rPr>
            </w:pPr>
            <w:r w:rsidRPr="00ED14F7">
              <w:rPr>
                <w:rFonts w:eastAsia="Times New Roman"/>
                <w:b/>
                <w:bCs/>
              </w:rPr>
              <w:t>Paviršinių nuotekų sistemų, tinklų ir jų sudėtinių dalių remontas</w:t>
            </w:r>
          </w:p>
        </w:tc>
      </w:tr>
      <w:tr w:rsidR="00BC68EB" w:rsidRPr="00ED14F7" w14:paraId="383B8152"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63F3C6F" w14:textId="77777777" w:rsidR="00BC68EB" w:rsidRPr="00ED14F7" w:rsidRDefault="00BC68EB" w:rsidP="00BC68EB">
            <w:pPr>
              <w:spacing w:after="0" w:line="240" w:lineRule="auto"/>
              <w:jc w:val="right"/>
              <w:rPr>
                <w:rFonts w:eastAsia="Times New Roman"/>
                <w:i/>
                <w:iCs/>
              </w:rPr>
            </w:pPr>
            <w:r w:rsidRPr="00ED14F7">
              <w:rPr>
                <w:rFonts w:eastAsia="Times New Roman"/>
                <w:i/>
                <w:iCs/>
              </w:rPr>
              <w:t>2.1.</w:t>
            </w:r>
          </w:p>
        </w:tc>
        <w:tc>
          <w:tcPr>
            <w:tcW w:w="4303" w:type="dxa"/>
            <w:tcBorders>
              <w:top w:val="nil"/>
              <w:left w:val="nil"/>
              <w:bottom w:val="single" w:sz="4" w:space="0" w:color="auto"/>
              <w:right w:val="single" w:sz="4" w:space="0" w:color="auto"/>
            </w:tcBorders>
            <w:shd w:val="clear" w:color="auto" w:fill="auto"/>
            <w:vAlign w:val="bottom"/>
            <w:hideMark/>
          </w:tcPr>
          <w:p w14:paraId="22FE5308" w14:textId="213360F8" w:rsidR="00BC68EB" w:rsidRPr="00ED14F7" w:rsidRDefault="00BC68EB" w:rsidP="00BC68EB">
            <w:pPr>
              <w:spacing w:after="0" w:line="240" w:lineRule="auto"/>
              <w:rPr>
                <w:rFonts w:eastAsia="Times New Roman"/>
                <w:i/>
                <w:iCs/>
              </w:rPr>
            </w:pPr>
            <w:r>
              <w:rPr>
                <w:rFonts w:eastAsia="Times New Roman"/>
                <w:i/>
                <w:iCs/>
              </w:rPr>
              <w:t>Grunto k</w:t>
            </w:r>
            <w:r w:rsidRPr="00ED14F7">
              <w:rPr>
                <w:rFonts w:eastAsia="Times New Roman"/>
                <w:i/>
                <w:iCs/>
              </w:rPr>
              <w:t>asimo darbai</w:t>
            </w:r>
          </w:p>
        </w:tc>
        <w:tc>
          <w:tcPr>
            <w:tcW w:w="795" w:type="dxa"/>
            <w:tcBorders>
              <w:top w:val="nil"/>
              <w:left w:val="nil"/>
              <w:bottom w:val="single" w:sz="4" w:space="0" w:color="auto"/>
              <w:right w:val="single" w:sz="4" w:space="0" w:color="auto"/>
            </w:tcBorders>
            <w:shd w:val="clear" w:color="auto" w:fill="auto"/>
            <w:noWrap/>
            <w:vAlign w:val="bottom"/>
            <w:hideMark/>
          </w:tcPr>
          <w:p w14:paraId="11C4122E" w14:textId="77777777" w:rsidR="00BC68EB" w:rsidRPr="00ED14F7" w:rsidRDefault="00BC68EB" w:rsidP="00BC68EB">
            <w:pPr>
              <w:spacing w:after="0" w:line="240" w:lineRule="auto"/>
              <w:jc w:val="center"/>
              <w:rPr>
                <w:rFonts w:eastAsia="Times New Roman"/>
                <w:i/>
                <w:iCs/>
              </w:rPr>
            </w:pPr>
            <w:proofErr w:type="spellStart"/>
            <w:r w:rsidRPr="00ED14F7">
              <w:rPr>
                <w:rFonts w:eastAsia="Times New Roman"/>
                <w:i/>
                <w:iCs/>
              </w:rPr>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29FA3200" w14:textId="56372D08" w:rsidR="00BC68EB" w:rsidRPr="00ED14F7" w:rsidRDefault="00BC68EB" w:rsidP="00BC68EB">
            <w:pPr>
              <w:spacing w:after="0" w:line="240" w:lineRule="auto"/>
              <w:jc w:val="center"/>
              <w:rPr>
                <w:i/>
                <w:iCs/>
              </w:rPr>
            </w:pPr>
            <w:r>
              <w:rPr>
                <w:rFonts w:ascii="Calibri" w:hAnsi="Calibri" w:cs="Calibri"/>
                <w:i/>
                <w:iCs/>
                <w:color w:val="000000"/>
                <w:sz w:val="22"/>
                <w:szCs w:val="22"/>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7E5CE1D1"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C501B7E"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5CC7A6B6"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DDD0ABE" w14:textId="77777777" w:rsidR="00BC68EB" w:rsidRPr="00ED14F7" w:rsidRDefault="00BC68EB" w:rsidP="00BC68EB">
            <w:pPr>
              <w:spacing w:after="0" w:line="240" w:lineRule="auto"/>
              <w:jc w:val="right"/>
              <w:rPr>
                <w:rFonts w:eastAsia="Times New Roman"/>
                <w:i/>
                <w:iCs/>
              </w:rPr>
            </w:pPr>
            <w:r w:rsidRPr="00ED14F7">
              <w:rPr>
                <w:rFonts w:eastAsia="Times New Roman"/>
                <w:i/>
                <w:iCs/>
              </w:rPr>
              <w:t>2.2.</w:t>
            </w:r>
          </w:p>
        </w:tc>
        <w:tc>
          <w:tcPr>
            <w:tcW w:w="4303" w:type="dxa"/>
            <w:tcBorders>
              <w:top w:val="nil"/>
              <w:left w:val="nil"/>
              <w:bottom w:val="single" w:sz="4" w:space="0" w:color="auto"/>
              <w:right w:val="single" w:sz="4" w:space="0" w:color="auto"/>
            </w:tcBorders>
            <w:shd w:val="clear" w:color="auto" w:fill="auto"/>
            <w:vAlign w:val="bottom"/>
            <w:hideMark/>
          </w:tcPr>
          <w:p w14:paraId="03F200B5" w14:textId="77777777" w:rsidR="00BC68EB" w:rsidRPr="00ED14F7" w:rsidRDefault="00BC68EB" w:rsidP="00BC68EB">
            <w:pPr>
              <w:spacing w:after="0" w:line="240" w:lineRule="auto"/>
              <w:rPr>
                <w:rFonts w:eastAsia="Times New Roman"/>
                <w:i/>
                <w:iCs/>
              </w:rPr>
            </w:pPr>
            <w:r w:rsidRPr="00ED14F7">
              <w:rPr>
                <w:rFonts w:eastAsia="Times New Roman"/>
                <w:i/>
                <w:iCs/>
              </w:rPr>
              <w:t>Nuotekų tinklų 100-200 mm diametro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7611BF85" w14:textId="77777777" w:rsidR="00BC68EB" w:rsidRPr="00ED14F7" w:rsidRDefault="00BC68EB" w:rsidP="00BC68EB">
            <w:pPr>
              <w:spacing w:after="0" w:line="240" w:lineRule="auto"/>
              <w:jc w:val="center"/>
              <w:rPr>
                <w:rFonts w:eastAsia="Times New Roman"/>
                <w:i/>
                <w:iCs/>
              </w:rPr>
            </w:pPr>
            <w:r w:rsidRPr="00ED14F7">
              <w:rPr>
                <w:rFonts w:eastAsia="Times New Roman"/>
                <w:i/>
                <w:iCs/>
              </w:rPr>
              <w:t>m</w:t>
            </w:r>
          </w:p>
        </w:tc>
        <w:tc>
          <w:tcPr>
            <w:tcW w:w="1392" w:type="dxa"/>
            <w:tcBorders>
              <w:top w:val="nil"/>
              <w:left w:val="nil"/>
              <w:bottom w:val="single" w:sz="4" w:space="0" w:color="auto"/>
              <w:right w:val="single" w:sz="4" w:space="0" w:color="auto"/>
            </w:tcBorders>
            <w:shd w:val="clear" w:color="auto" w:fill="auto"/>
            <w:noWrap/>
            <w:vAlign w:val="bottom"/>
          </w:tcPr>
          <w:p w14:paraId="21ED521F" w14:textId="1DC7600E" w:rsidR="00BC68EB" w:rsidRPr="00ED14F7" w:rsidRDefault="00BC68EB" w:rsidP="00BC68EB">
            <w:pPr>
              <w:spacing w:after="0" w:line="240" w:lineRule="auto"/>
              <w:jc w:val="center"/>
              <w:rPr>
                <w:i/>
                <w:iCs/>
              </w:rPr>
            </w:pPr>
            <w:r>
              <w:rPr>
                <w:rFonts w:ascii="Calibri" w:hAnsi="Calibri" w:cs="Calibri"/>
                <w:i/>
                <w:iCs/>
                <w:color w:val="000000"/>
                <w:sz w:val="22"/>
                <w:szCs w:val="22"/>
              </w:rPr>
              <w:t>80</w:t>
            </w:r>
          </w:p>
        </w:tc>
        <w:tc>
          <w:tcPr>
            <w:tcW w:w="1240" w:type="dxa"/>
            <w:tcBorders>
              <w:top w:val="nil"/>
              <w:left w:val="nil"/>
              <w:bottom w:val="single" w:sz="4" w:space="0" w:color="auto"/>
              <w:right w:val="single" w:sz="4" w:space="0" w:color="auto"/>
            </w:tcBorders>
            <w:shd w:val="clear" w:color="auto" w:fill="auto"/>
            <w:noWrap/>
            <w:vAlign w:val="bottom"/>
            <w:hideMark/>
          </w:tcPr>
          <w:p w14:paraId="28742C08"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BC9EE4D"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696A6547"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2536A6F" w14:textId="77777777" w:rsidR="00BC68EB" w:rsidRPr="00ED14F7" w:rsidRDefault="00BC68EB" w:rsidP="00BC68EB">
            <w:pPr>
              <w:spacing w:after="0" w:line="240" w:lineRule="auto"/>
              <w:jc w:val="right"/>
              <w:rPr>
                <w:rFonts w:eastAsia="Times New Roman"/>
                <w:i/>
                <w:iCs/>
              </w:rPr>
            </w:pPr>
            <w:r w:rsidRPr="00ED14F7">
              <w:rPr>
                <w:rFonts w:eastAsia="Times New Roman"/>
                <w:i/>
                <w:iCs/>
              </w:rPr>
              <w:t>2.3.</w:t>
            </w:r>
          </w:p>
        </w:tc>
        <w:tc>
          <w:tcPr>
            <w:tcW w:w="4303" w:type="dxa"/>
            <w:tcBorders>
              <w:top w:val="nil"/>
              <w:left w:val="nil"/>
              <w:bottom w:val="single" w:sz="4" w:space="0" w:color="auto"/>
              <w:right w:val="single" w:sz="4" w:space="0" w:color="auto"/>
            </w:tcBorders>
            <w:shd w:val="clear" w:color="auto" w:fill="auto"/>
            <w:vAlign w:val="bottom"/>
            <w:hideMark/>
          </w:tcPr>
          <w:p w14:paraId="052707C2" w14:textId="77777777" w:rsidR="00BC68EB" w:rsidRPr="00ED14F7" w:rsidRDefault="00BC68EB" w:rsidP="00BC68EB">
            <w:pPr>
              <w:spacing w:after="0" w:line="240" w:lineRule="auto"/>
              <w:rPr>
                <w:rFonts w:eastAsia="Times New Roman"/>
                <w:i/>
                <w:iCs/>
              </w:rPr>
            </w:pPr>
            <w:r w:rsidRPr="00ED14F7">
              <w:rPr>
                <w:rFonts w:eastAsia="Times New Roman"/>
                <w:i/>
                <w:iCs/>
              </w:rPr>
              <w:t>Nuotekų tinklų 250-350 mm diametro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45615273" w14:textId="77777777" w:rsidR="00BC68EB" w:rsidRPr="00ED14F7" w:rsidRDefault="00BC68EB" w:rsidP="00BC68EB">
            <w:pPr>
              <w:spacing w:after="0" w:line="240" w:lineRule="auto"/>
              <w:jc w:val="center"/>
              <w:rPr>
                <w:rFonts w:eastAsia="Times New Roman"/>
                <w:i/>
                <w:iCs/>
              </w:rPr>
            </w:pPr>
            <w:r w:rsidRPr="00ED14F7">
              <w:rPr>
                <w:rFonts w:eastAsia="Times New Roman"/>
                <w:i/>
                <w:iCs/>
              </w:rPr>
              <w:t>m</w:t>
            </w:r>
          </w:p>
        </w:tc>
        <w:tc>
          <w:tcPr>
            <w:tcW w:w="1392" w:type="dxa"/>
            <w:tcBorders>
              <w:top w:val="nil"/>
              <w:left w:val="nil"/>
              <w:bottom w:val="single" w:sz="4" w:space="0" w:color="auto"/>
              <w:right w:val="single" w:sz="4" w:space="0" w:color="auto"/>
            </w:tcBorders>
            <w:shd w:val="clear" w:color="auto" w:fill="auto"/>
            <w:noWrap/>
            <w:vAlign w:val="bottom"/>
          </w:tcPr>
          <w:p w14:paraId="41A4EFBA" w14:textId="04BCABE4" w:rsidR="00BC68EB" w:rsidRPr="00ED14F7" w:rsidRDefault="00BC68EB" w:rsidP="00BC68EB">
            <w:pPr>
              <w:spacing w:after="0" w:line="240" w:lineRule="auto"/>
              <w:jc w:val="center"/>
              <w:rPr>
                <w:i/>
                <w:iCs/>
              </w:rPr>
            </w:pPr>
            <w:r>
              <w:rPr>
                <w:rFonts w:ascii="Calibri" w:hAnsi="Calibri" w:cs="Calibri"/>
                <w:i/>
                <w:iCs/>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6F8D8643"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2364B46C"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5BBC26DA"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31BC5106" w14:textId="77777777" w:rsidR="00BC68EB" w:rsidRPr="00ED14F7" w:rsidRDefault="00BC68EB" w:rsidP="00BC68EB">
            <w:pPr>
              <w:spacing w:after="0" w:line="240" w:lineRule="auto"/>
              <w:jc w:val="right"/>
              <w:rPr>
                <w:rFonts w:eastAsia="Times New Roman"/>
                <w:i/>
                <w:iCs/>
              </w:rPr>
            </w:pPr>
            <w:r w:rsidRPr="00ED14F7">
              <w:rPr>
                <w:rFonts w:eastAsia="Times New Roman"/>
                <w:i/>
                <w:iCs/>
              </w:rPr>
              <w:t>2.4.</w:t>
            </w:r>
          </w:p>
        </w:tc>
        <w:tc>
          <w:tcPr>
            <w:tcW w:w="4303" w:type="dxa"/>
            <w:tcBorders>
              <w:top w:val="nil"/>
              <w:left w:val="nil"/>
              <w:bottom w:val="single" w:sz="4" w:space="0" w:color="auto"/>
              <w:right w:val="single" w:sz="4" w:space="0" w:color="auto"/>
            </w:tcBorders>
            <w:shd w:val="clear" w:color="auto" w:fill="auto"/>
            <w:vAlign w:val="bottom"/>
            <w:hideMark/>
          </w:tcPr>
          <w:p w14:paraId="207D332A" w14:textId="77777777" w:rsidR="00BC68EB" w:rsidRPr="00ED14F7" w:rsidRDefault="00BC68EB" w:rsidP="00BC68EB">
            <w:pPr>
              <w:spacing w:after="0" w:line="240" w:lineRule="auto"/>
              <w:rPr>
                <w:rFonts w:eastAsia="Times New Roman"/>
                <w:i/>
                <w:iCs/>
              </w:rPr>
            </w:pPr>
            <w:r w:rsidRPr="00ED14F7">
              <w:rPr>
                <w:rFonts w:eastAsia="Times New Roman"/>
                <w:i/>
                <w:iCs/>
              </w:rPr>
              <w:t>Nuotekų tinklų 400 mm diametro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7E209FE1" w14:textId="77777777" w:rsidR="00BC68EB" w:rsidRPr="00ED14F7" w:rsidRDefault="00BC68EB" w:rsidP="00BC68EB">
            <w:pPr>
              <w:spacing w:after="0" w:line="240" w:lineRule="auto"/>
              <w:jc w:val="center"/>
              <w:rPr>
                <w:rFonts w:eastAsia="Times New Roman"/>
                <w:i/>
                <w:iCs/>
              </w:rPr>
            </w:pPr>
            <w:r w:rsidRPr="00ED14F7">
              <w:rPr>
                <w:rFonts w:eastAsia="Times New Roman"/>
                <w:i/>
                <w:iCs/>
              </w:rPr>
              <w:t>m</w:t>
            </w:r>
          </w:p>
        </w:tc>
        <w:tc>
          <w:tcPr>
            <w:tcW w:w="1392" w:type="dxa"/>
            <w:tcBorders>
              <w:top w:val="nil"/>
              <w:left w:val="nil"/>
              <w:bottom w:val="single" w:sz="4" w:space="0" w:color="auto"/>
              <w:right w:val="single" w:sz="4" w:space="0" w:color="auto"/>
            </w:tcBorders>
            <w:shd w:val="clear" w:color="auto" w:fill="auto"/>
            <w:noWrap/>
            <w:vAlign w:val="bottom"/>
          </w:tcPr>
          <w:p w14:paraId="44A281D6" w14:textId="551B0326" w:rsidR="00BC68EB" w:rsidRPr="00ED14F7" w:rsidRDefault="00BC68EB" w:rsidP="00BC68EB">
            <w:pPr>
              <w:spacing w:after="0" w:line="240" w:lineRule="auto"/>
              <w:jc w:val="center"/>
              <w:rPr>
                <w:i/>
                <w:iCs/>
              </w:rPr>
            </w:pPr>
            <w:r>
              <w:rPr>
                <w:rFonts w:ascii="Calibri" w:hAnsi="Calibri" w:cs="Calibri"/>
                <w:i/>
                <w:iCs/>
                <w:color w:val="000000"/>
                <w:sz w:val="22"/>
                <w:szCs w:val="22"/>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95BB567"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3E4AEEE9"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3E6243BA" w14:textId="77777777" w:rsidTr="00AB04F9">
        <w:trPr>
          <w:trHeight w:val="554"/>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C2B5A9A" w14:textId="77777777" w:rsidR="00BC68EB" w:rsidRPr="00ED14F7" w:rsidRDefault="00BC68EB" w:rsidP="00BC68EB">
            <w:pPr>
              <w:spacing w:after="0" w:line="240" w:lineRule="auto"/>
              <w:jc w:val="right"/>
              <w:rPr>
                <w:rFonts w:eastAsia="Times New Roman"/>
                <w:i/>
                <w:iCs/>
              </w:rPr>
            </w:pPr>
            <w:r w:rsidRPr="00ED14F7">
              <w:rPr>
                <w:rFonts w:eastAsia="Times New Roman"/>
                <w:i/>
                <w:iCs/>
              </w:rPr>
              <w:t>2.5.</w:t>
            </w:r>
          </w:p>
        </w:tc>
        <w:tc>
          <w:tcPr>
            <w:tcW w:w="4303" w:type="dxa"/>
            <w:tcBorders>
              <w:top w:val="nil"/>
              <w:left w:val="nil"/>
              <w:bottom w:val="single" w:sz="4" w:space="0" w:color="auto"/>
              <w:right w:val="single" w:sz="4" w:space="0" w:color="auto"/>
            </w:tcBorders>
            <w:shd w:val="clear" w:color="auto" w:fill="auto"/>
            <w:vAlign w:val="bottom"/>
            <w:hideMark/>
          </w:tcPr>
          <w:p w14:paraId="063FA4E2" w14:textId="77777777" w:rsidR="00BC68EB" w:rsidRPr="00ED14F7" w:rsidRDefault="00BC68EB" w:rsidP="00BC68EB">
            <w:pPr>
              <w:spacing w:after="0" w:line="240" w:lineRule="auto"/>
              <w:rPr>
                <w:rFonts w:eastAsia="Times New Roman"/>
                <w:i/>
                <w:iCs/>
              </w:rPr>
            </w:pPr>
            <w:r w:rsidRPr="00ED14F7">
              <w:rPr>
                <w:rFonts w:eastAsia="Times New Roman"/>
                <w:i/>
                <w:iCs/>
              </w:rPr>
              <w:t>Nuotekų tinklų pajungimas į šulinį arba esamo pajungimo remontas (sandarinimas)</w:t>
            </w:r>
          </w:p>
        </w:tc>
        <w:tc>
          <w:tcPr>
            <w:tcW w:w="795" w:type="dxa"/>
            <w:tcBorders>
              <w:top w:val="nil"/>
              <w:left w:val="nil"/>
              <w:bottom w:val="single" w:sz="4" w:space="0" w:color="auto"/>
              <w:right w:val="single" w:sz="4" w:space="0" w:color="auto"/>
            </w:tcBorders>
            <w:shd w:val="clear" w:color="auto" w:fill="auto"/>
            <w:noWrap/>
            <w:vAlign w:val="bottom"/>
            <w:hideMark/>
          </w:tcPr>
          <w:p w14:paraId="52A52AE5"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256B8742" w14:textId="0854A0ED" w:rsidR="00BC68EB" w:rsidRPr="00ED14F7" w:rsidRDefault="00BC68EB" w:rsidP="00BC68EB">
            <w:pPr>
              <w:spacing w:after="0" w:line="240" w:lineRule="auto"/>
              <w:jc w:val="center"/>
              <w:rPr>
                <w:i/>
                <w:iCs/>
              </w:rPr>
            </w:pPr>
            <w:r>
              <w:rPr>
                <w:rFonts w:ascii="Calibri" w:hAnsi="Calibri" w:cs="Calibri"/>
                <w:i/>
                <w:iCs/>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930B051"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4BE8D5E3"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3B282B23"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ACCFD60" w14:textId="77777777" w:rsidR="00BC68EB" w:rsidRPr="00ED14F7" w:rsidRDefault="00BC68EB" w:rsidP="00BC68EB">
            <w:pPr>
              <w:spacing w:after="0" w:line="240" w:lineRule="auto"/>
              <w:jc w:val="right"/>
              <w:rPr>
                <w:rFonts w:eastAsia="Times New Roman"/>
                <w:i/>
                <w:iCs/>
              </w:rPr>
            </w:pPr>
            <w:r w:rsidRPr="00ED14F7">
              <w:rPr>
                <w:rFonts w:eastAsia="Times New Roman"/>
                <w:i/>
                <w:iCs/>
              </w:rPr>
              <w:t>2.6.</w:t>
            </w:r>
          </w:p>
        </w:tc>
        <w:tc>
          <w:tcPr>
            <w:tcW w:w="4303" w:type="dxa"/>
            <w:tcBorders>
              <w:top w:val="nil"/>
              <w:left w:val="nil"/>
              <w:bottom w:val="single" w:sz="4" w:space="0" w:color="auto"/>
              <w:right w:val="single" w:sz="4" w:space="0" w:color="auto"/>
            </w:tcBorders>
            <w:shd w:val="clear" w:color="auto" w:fill="auto"/>
            <w:vAlign w:val="bottom"/>
            <w:hideMark/>
          </w:tcPr>
          <w:p w14:paraId="05213EAB" w14:textId="77777777" w:rsidR="00BC68EB" w:rsidRPr="00ED14F7" w:rsidRDefault="00BC68EB" w:rsidP="00BC68EB">
            <w:pPr>
              <w:spacing w:after="0" w:line="240" w:lineRule="auto"/>
              <w:rPr>
                <w:rFonts w:eastAsia="Times New Roman"/>
                <w:i/>
                <w:iCs/>
              </w:rPr>
            </w:pPr>
            <w:r w:rsidRPr="00ED14F7">
              <w:rPr>
                <w:rFonts w:eastAsia="Times New Roman"/>
                <w:i/>
                <w:iCs/>
              </w:rPr>
              <w:t>Šulinių demontavimas</w:t>
            </w:r>
          </w:p>
        </w:tc>
        <w:tc>
          <w:tcPr>
            <w:tcW w:w="795" w:type="dxa"/>
            <w:tcBorders>
              <w:top w:val="nil"/>
              <w:left w:val="nil"/>
              <w:bottom w:val="single" w:sz="4" w:space="0" w:color="auto"/>
              <w:right w:val="single" w:sz="4" w:space="0" w:color="auto"/>
            </w:tcBorders>
            <w:shd w:val="clear" w:color="auto" w:fill="auto"/>
            <w:noWrap/>
            <w:vAlign w:val="bottom"/>
            <w:hideMark/>
          </w:tcPr>
          <w:p w14:paraId="676DE416" w14:textId="77777777" w:rsidR="00BC68EB" w:rsidRPr="00ED14F7" w:rsidRDefault="00BC68EB" w:rsidP="00BC68EB">
            <w:pPr>
              <w:spacing w:after="0" w:line="240" w:lineRule="auto"/>
              <w:jc w:val="center"/>
              <w:rPr>
                <w:rFonts w:eastAsia="Times New Roman"/>
                <w:i/>
                <w:iCs/>
              </w:rPr>
            </w:pPr>
            <w:proofErr w:type="spellStart"/>
            <w:r w:rsidRPr="00ED14F7">
              <w:rPr>
                <w:rFonts w:eastAsia="Times New Roman"/>
                <w:i/>
                <w:iCs/>
              </w:rPr>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7DD40225" w14:textId="31AE4897" w:rsidR="00BC68EB" w:rsidRPr="00ED14F7" w:rsidRDefault="00BC68EB" w:rsidP="00BC68EB">
            <w:pPr>
              <w:spacing w:after="0" w:line="240" w:lineRule="auto"/>
              <w:jc w:val="center"/>
              <w:rPr>
                <w:i/>
                <w:iCs/>
              </w:rPr>
            </w:pPr>
            <w:r>
              <w:rPr>
                <w:rFonts w:ascii="Calibri" w:hAnsi="Calibri" w:cs="Calibri"/>
                <w:i/>
                <w:iCs/>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96343B2"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028E00E"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2C849DB8"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0F0BC472" w14:textId="77777777" w:rsidR="00BC68EB" w:rsidRPr="00ED14F7" w:rsidRDefault="00BC68EB" w:rsidP="00BC68EB">
            <w:pPr>
              <w:spacing w:after="0" w:line="240" w:lineRule="auto"/>
              <w:jc w:val="right"/>
              <w:rPr>
                <w:rFonts w:eastAsia="Times New Roman"/>
                <w:i/>
                <w:iCs/>
              </w:rPr>
            </w:pPr>
            <w:r w:rsidRPr="00ED14F7">
              <w:rPr>
                <w:rFonts w:eastAsia="Times New Roman"/>
                <w:i/>
                <w:iCs/>
              </w:rPr>
              <w:t>2.7.</w:t>
            </w:r>
          </w:p>
        </w:tc>
        <w:tc>
          <w:tcPr>
            <w:tcW w:w="4303" w:type="dxa"/>
            <w:tcBorders>
              <w:top w:val="nil"/>
              <w:left w:val="nil"/>
              <w:bottom w:val="single" w:sz="4" w:space="0" w:color="auto"/>
              <w:right w:val="single" w:sz="4" w:space="0" w:color="auto"/>
            </w:tcBorders>
            <w:shd w:val="clear" w:color="auto" w:fill="auto"/>
            <w:noWrap/>
            <w:vAlign w:val="bottom"/>
            <w:hideMark/>
          </w:tcPr>
          <w:p w14:paraId="517C0C66" w14:textId="77777777" w:rsidR="00BC68EB" w:rsidRPr="00ED14F7" w:rsidRDefault="00BC68EB" w:rsidP="00BC68EB">
            <w:pPr>
              <w:spacing w:after="0" w:line="240" w:lineRule="auto"/>
              <w:rPr>
                <w:rFonts w:eastAsia="Times New Roman"/>
                <w:i/>
                <w:iCs/>
              </w:rPr>
            </w:pPr>
            <w:r w:rsidRPr="00ED14F7">
              <w:rPr>
                <w:rFonts w:eastAsia="Times New Roman"/>
                <w:i/>
                <w:iCs/>
              </w:rPr>
              <w:t>Gelžbetoninių šulinių įrengimas</w:t>
            </w:r>
          </w:p>
        </w:tc>
        <w:tc>
          <w:tcPr>
            <w:tcW w:w="795" w:type="dxa"/>
            <w:tcBorders>
              <w:top w:val="nil"/>
              <w:left w:val="nil"/>
              <w:bottom w:val="single" w:sz="4" w:space="0" w:color="auto"/>
              <w:right w:val="single" w:sz="4" w:space="0" w:color="auto"/>
            </w:tcBorders>
            <w:shd w:val="clear" w:color="auto" w:fill="auto"/>
            <w:noWrap/>
            <w:vAlign w:val="bottom"/>
            <w:hideMark/>
          </w:tcPr>
          <w:p w14:paraId="1EF48DBB" w14:textId="77777777" w:rsidR="00BC68EB" w:rsidRPr="00ED14F7" w:rsidRDefault="00BC68EB" w:rsidP="00BC68EB">
            <w:pPr>
              <w:spacing w:after="0" w:line="240" w:lineRule="auto"/>
              <w:jc w:val="center"/>
              <w:rPr>
                <w:rFonts w:eastAsia="Times New Roman"/>
                <w:i/>
                <w:iCs/>
              </w:rPr>
            </w:pPr>
            <w:proofErr w:type="spellStart"/>
            <w:r w:rsidRPr="00ED14F7">
              <w:rPr>
                <w:rFonts w:eastAsia="Times New Roman"/>
                <w:i/>
                <w:iCs/>
              </w:rPr>
              <w:t>kub.m</w:t>
            </w:r>
            <w:proofErr w:type="spellEnd"/>
          </w:p>
        </w:tc>
        <w:tc>
          <w:tcPr>
            <w:tcW w:w="1392" w:type="dxa"/>
            <w:tcBorders>
              <w:top w:val="nil"/>
              <w:left w:val="nil"/>
              <w:bottom w:val="single" w:sz="4" w:space="0" w:color="auto"/>
              <w:right w:val="single" w:sz="4" w:space="0" w:color="auto"/>
            </w:tcBorders>
            <w:shd w:val="clear" w:color="auto" w:fill="auto"/>
            <w:noWrap/>
            <w:vAlign w:val="bottom"/>
          </w:tcPr>
          <w:p w14:paraId="26EE0F42" w14:textId="06238DF1" w:rsidR="00BC68EB" w:rsidRPr="00ED14F7" w:rsidRDefault="00BC68EB" w:rsidP="00BC68EB">
            <w:pPr>
              <w:spacing w:after="0" w:line="240" w:lineRule="auto"/>
              <w:jc w:val="center"/>
              <w:rPr>
                <w:i/>
                <w:iCs/>
              </w:rPr>
            </w:pPr>
            <w:r>
              <w:rPr>
                <w:rFonts w:ascii="Calibri" w:hAnsi="Calibri" w:cs="Calibri"/>
                <w:i/>
                <w:iCs/>
                <w:color w:val="000000"/>
                <w:sz w:val="22"/>
                <w:szCs w:val="22"/>
              </w:rPr>
              <w:t>50</w:t>
            </w:r>
          </w:p>
        </w:tc>
        <w:tc>
          <w:tcPr>
            <w:tcW w:w="1240" w:type="dxa"/>
            <w:tcBorders>
              <w:top w:val="nil"/>
              <w:left w:val="nil"/>
              <w:bottom w:val="single" w:sz="4" w:space="0" w:color="auto"/>
              <w:right w:val="single" w:sz="4" w:space="0" w:color="auto"/>
            </w:tcBorders>
            <w:shd w:val="clear" w:color="auto" w:fill="auto"/>
            <w:noWrap/>
            <w:vAlign w:val="bottom"/>
            <w:hideMark/>
          </w:tcPr>
          <w:p w14:paraId="15CC2607"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53DBA638"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2CD365D7"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76A35A7B" w14:textId="77777777" w:rsidR="00BC68EB" w:rsidRPr="00ED14F7" w:rsidRDefault="00BC68EB" w:rsidP="00BC68EB">
            <w:pPr>
              <w:spacing w:after="0" w:line="240" w:lineRule="auto"/>
              <w:jc w:val="right"/>
              <w:rPr>
                <w:rFonts w:eastAsia="Times New Roman"/>
                <w:i/>
                <w:iCs/>
              </w:rPr>
            </w:pPr>
            <w:r w:rsidRPr="00ED14F7">
              <w:rPr>
                <w:rFonts w:eastAsia="Times New Roman"/>
                <w:i/>
                <w:iCs/>
              </w:rPr>
              <w:t>2.8.</w:t>
            </w:r>
          </w:p>
        </w:tc>
        <w:tc>
          <w:tcPr>
            <w:tcW w:w="4303" w:type="dxa"/>
            <w:tcBorders>
              <w:top w:val="nil"/>
              <w:left w:val="nil"/>
              <w:bottom w:val="single" w:sz="4" w:space="0" w:color="auto"/>
              <w:right w:val="single" w:sz="4" w:space="0" w:color="auto"/>
            </w:tcBorders>
            <w:shd w:val="clear" w:color="auto" w:fill="auto"/>
            <w:noWrap/>
            <w:vAlign w:val="bottom"/>
            <w:hideMark/>
          </w:tcPr>
          <w:p w14:paraId="73D31B30" w14:textId="77777777" w:rsidR="00BC68EB" w:rsidRPr="00ED14F7" w:rsidRDefault="00BC68EB" w:rsidP="00BC68EB">
            <w:pPr>
              <w:spacing w:after="0" w:line="240" w:lineRule="auto"/>
              <w:rPr>
                <w:rFonts w:eastAsia="Times New Roman"/>
                <w:i/>
                <w:iCs/>
              </w:rPr>
            </w:pPr>
            <w:r w:rsidRPr="00ED14F7">
              <w:rPr>
                <w:rFonts w:eastAsia="Times New Roman"/>
                <w:i/>
                <w:iCs/>
              </w:rPr>
              <w:t>Paviršinio vandens surinkimo PVC šulinuko įrengimas</w:t>
            </w:r>
          </w:p>
        </w:tc>
        <w:tc>
          <w:tcPr>
            <w:tcW w:w="795" w:type="dxa"/>
            <w:tcBorders>
              <w:top w:val="nil"/>
              <w:left w:val="nil"/>
              <w:bottom w:val="single" w:sz="4" w:space="0" w:color="auto"/>
              <w:right w:val="single" w:sz="4" w:space="0" w:color="auto"/>
            </w:tcBorders>
            <w:shd w:val="clear" w:color="auto" w:fill="auto"/>
            <w:noWrap/>
            <w:vAlign w:val="bottom"/>
            <w:hideMark/>
          </w:tcPr>
          <w:p w14:paraId="04C7000B"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6159665C" w14:textId="1D091C29" w:rsidR="00BC68EB" w:rsidRPr="00ED14F7" w:rsidRDefault="00BC68EB" w:rsidP="00BC68EB">
            <w:pPr>
              <w:spacing w:after="0" w:line="240" w:lineRule="auto"/>
              <w:jc w:val="center"/>
              <w:rPr>
                <w:i/>
                <w:iCs/>
              </w:rPr>
            </w:pPr>
            <w:r>
              <w:rPr>
                <w:rFonts w:ascii="Calibri" w:hAnsi="Calibri" w:cs="Calibri"/>
                <w:i/>
                <w:iCs/>
                <w:color w:val="000000"/>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3DB8B263"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71A04712"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0F918565"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44F6BCF3" w14:textId="77777777" w:rsidR="00BC68EB" w:rsidRPr="00ED14F7" w:rsidRDefault="00BC68EB" w:rsidP="00BC68EB">
            <w:pPr>
              <w:spacing w:after="0" w:line="240" w:lineRule="auto"/>
              <w:jc w:val="right"/>
              <w:rPr>
                <w:rFonts w:eastAsia="Times New Roman"/>
                <w:i/>
                <w:iCs/>
              </w:rPr>
            </w:pPr>
            <w:r w:rsidRPr="00ED14F7">
              <w:rPr>
                <w:rFonts w:eastAsia="Times New Roman"/>
                <w:i/>
                <w:iCs/>
              </w:rPr>
              <w:t>2.9.</w:t>
            </w:r>
          </w:p>
        </w:tc>
        <w:tc>
          <w:tcPr>
            <w:tcW w:w="4303" w:type="dxa"/>
            <w:tcBorders>
              <w:top w:val="nil"/>
              <w:left w:val="nil"/>
              <w:bottom w:val="single" w:sz="4" w:space="0" w:color="auto"/>
              <w:right w:val="single" w:sz="4" w:space="0" w:color="auto"/>
            </w:tcBorders>
            <w:shd w:val="clear" w:color="auto" w:fill="auto"/>
            <w:noWrap/>
            <w:vAlign w:val="bottom"/>
            <w:hideMark/>
          </w:tcPr>
          <w:p w14:paraId="48BB99EF" w14:textId="77777777" w:rsidR="00BC68EB" w:rsidRPr="00ED14F7" w:rsidRDefault="00BC68EB" w:rsidP="00BC68EB">
            <w:pPr>
              <w:spacing w:after="0" w:line="240" w:lineRule="auto"/>
              <w:rPr>
                <w:rFonts w:eastAsia="Times New Roman"/>
                <w:i/>
                <w:iCs/>
              </w:rPr>
            </w:pPr>
            <w:r w:rsidRPr="00ED14F7">
              <w:rPr>
                <w:rFonts w:eastAsia="Times New Roman"/>
                <w:i/>
                <w:iCs/>
              </w:rPr>
              <w:t>Šulinių perdangų žeminimas</w:t>
            </w:r>
          </w:p>
        </w:tc>
        <w:tc>
          <w:tcPr>
            <w:tcW w:w="795" w:type="dxa"/>
            <w:tcBorders>
              <w:top w:val="nil"/>
              <w:left w:val="nil"/>
              <w:bottom w:val="single" w:sz="4" w:space="0" w:color="auto"/>
              <w:right w:val="single" w:sz="4" w:space="0" w:color="auto"/>
            </w:tcBorders>
            <w:shd w:val="clear" w:color="auto" w:fill="auto"/>
            <w:noWrap/>
            <w:vAlign w:val="bottom"/>
            <w:hideMark/>
          </w:tcPr>
          <w:p w14:paraId="600D2FA1"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74E90A1A" w14:textId="018A20EC" w:rsidR="00BC68EB" w:rsidRPr="00ED14F7" w:rsidRDefault="00BC68EB" w:rsidP="00BC68EB">
            <w:pPr>
              <w:spacing w:after="0" w:line="240" w:lineRule="auto"/>
              <w:jc w:val="center"/>
              <w:rPr>
                <w:i/>
                <w:iCs/>
              </w:rPr>
            </w:pPr>
            <w:r>
              <w:rPr>
                <w:rFonts w:ascii="Calibri" w:hAnsi="Calibri" w:cs="Calibri"/>
                <w:i/>
                <w:iCs/>
                <w:color w:val="000000"/>
                <w:sz w:val="22"/>
                <w:szCs w:val="22"/>
              </w:rPr>
              <w:t>5</w:t>
            </w:r>
          </w:p>
        </w:tc>
        <w:tc>
          <w:tcPr>
            <w:tcW w:w="1240" w:type="dxa"/>
            <w:tcBorders>
              <w:top w:val="nil"/>
              <w:left w:val="nil"/>
              <w:bottom w:val="single" w:sz="4" w:space="0" w:color="auto"/>
              <w:right w:val="single" w:sz="4" w:space="0" w:color="auto"/>
            </w:tcBorders>
            <w:shd w:val="clear" w:color="auto" w:fill="auto"/>
            <w:noWrap/>
            <w:vAlign w:val="bottom"/>
            <w:hideMark/>
          </w:tcPr>
          <w:p w14:paraId="2B3586C0"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3F7F3E9B"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03C9C108"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5CB7394C" w14:textId="77777777" w:rsidR="00BC68EB" w:rsidRPr="00ED14F7" w:rsidRDefault="00BC68EB" w:rsidP="00BC68EB">
            <w:pPr>
              <w:spacing w:after="0" w:line="240" w:lineRule="auto"/>
              <w:jc w:val="right"/>
              <w:rPr>
                <w:rFonts w:eastAsia="Times New Roman"/>
                <w:i/>
                <w:iCs/>
              </w:rPr>
            </w:pPr>
            <w:r w:rsidRPr="00ED14F7">
              <w:rPr>
                <w:rFonts w:eastAsia="Times New Roman"/>
                <w:i/>
                <w:iCs/>
              </w:rPr>
              <w:t>2.10</w:t>
            </w:r>
          </w:p>
        </w:tc>
        <w:tc>
          <w:tcPr>
            <w:tcW w:w="4303" w:type="dxa"/>
            <w:tcBorders>
              <w:top w:val="nil"/>
              <w:left w:val="nil"/>
              <w:bottom w:val="single" w:sz="4" w:space="0" w:color="auto"/>
              <w:right w:val="single" w:sz="4" w:space="0" w:color="auto"/>
            </w:tcBorders>
            <w:shd w:val="clear" w:color="auto" w:fill="auto"/>
            <w:noWrap/>
            <w:vAlign w:val="bottom"/>
            <w:hideMark/>
          </w:tcPr>
          <w:p w14:paraId="7C1E0EFE" w14:textId="77777777" w:rsidR="00BC68EB" w:rsidRPr="00ED14F7" w:rsidRDefault="00BC68EB" w:rsidP="00BC68EB">
            <w:pPr>
              <w:spacing w:after="0" w:line="240" w:lineRule="auto"/>
              <w:rPr>
                <w:rFonts w:eastAsia="Times New Roman"/>
                <w:i/>
                <w:iCs/>
              </w:rPr>
            </w:pPr>
            <w:r w:rsidRPr="00ED14F7">
              <w:rPr>
                <w:rFonts w:eastAsia="Times New Roman"/>
                <w:i/>
                <w:iCs/>
              </w:rPr>
              <w:t>Šulinių perdangos keitimas</w:t>
            </w:r>
          </w:p>
        </w:tc>
        <w:tc>
          <w:tcPr>
            <w:tcW w:w="795" w:type="dxa"/>
            <w:tcBorders>
              <w:top w:val="nil"/>
              <w:left w:val="nil"/>
              <w:bottom w:val="single" w:sz="4" w:space="0" w:color="auto"/>
              <w:right w:val="single" w:sz="4" w:space="0" w:color="auto"/>
            </w:tcBorders>
            <w:shd w:val="clear" w:color="auto" w:fill="auto"/>
            <w:noWrap/>
            <w:vAlign w:val="bottom"/>
            <w:hideMark/>
          </w:tcPr>
          <w:p w14:paraId="2832262E"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26EF6896" w14:textId="2B1DB0E9" w:rsidR="00BC68EB" w:rsidRPr="00ED14F7" w:rsidRDefault="00BC68EB" w:rsidP="00BC68EB">
            <w:pPr>
              <w:spacing w:after="0" w:line="240" w:lineRule="auto"/>
              <w:jc w:val="center"/>
              <w:rPr>
                <w:i/>
                <w:iCs/>
              </w:rPr>
            </w:pPr>
            <w:r>
              <w:rPr>
                <w:rFonts w:ascii="Calibri" w:hAnsi="Calibri" w:cs="Calibri"/>
                <w:i/>
                <w:iCs/>
                <w:color w:val="000000"/>
                <w:sz w:val="22"/>
                <w:szCs w:val="22"/>
              </w:rPr>
              <w:t>10</w:t>
            </w:r>
          </w:p>
        </w:tc>
        <w:tc>
          <w:tcPr>
            <w:tcW w:w="1240" w:type="dxa"/>
            <w:tcBorders>
              <w:top w:val="nil"/>
              <w:left w:val="nil"/>
              <w:bottom w:val="single" w:sz="4" w:space="0" w:color="auto"/>
              <w:right w:val="single" w:sz="4" w:space="0" w:color="auto"/>
            </w:tcBorders>
            <w:shd w:val="clear" w:color="auto" w:fill="auto"/>
            <w:noWrap/>
            <w:vAlign w:val="bottom"/>
            <w:hideMark/>
          </w:tcPr>
          <w:p w14:paraId="498C0CF8"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1CDA7511"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03009376" w14:textId="77777777" w:rsidTr="00AB04F9">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14:paraId="6DFEF7B1" w14:textId="77777777" w:rsidR="00BC68EB" w:rsidRPr="00ED14F7" w:rsidRDefault="00BC68EB" w:rsidP="00BC68EB">
            <w:pPr>
              <w:spacing w:after="0" w:line="240" w:lineRule="auto"/>
              <w:jc w:val="right"/>
              <w:rPr>
                <w:rFonts w:eastAsia="Times New Roman"/>
                <w:i/>
                <w:iCs/>
              </w:rPr>
            </w:pPr>
            <w:r w:rsidRPr="00ED14F7">
              <w:rPr>
                <w:rFonts w:eastAsia="Times New Roman"/>
                <w:i/>
                <w:iCs/>
              </w:rPr>
              <w:t>2.11.</w:t>
            </w:r>
          </w:p>
        </w:tc>
        <w:tc>
          <w:tcPr>
            <w:tcW w:w="4303" w:type="dxa"/>
            <w:tcBorders>
              <w:top w:val="nil"/>
              <w:left w:val="nil"/>
              <w:bottom w:val="single" w:sz="4" w:space="0" w:color="auto"/>
              <w:right w:val="single" w:sz="4" w:space="0" w:color="auto"/>
            </w:tcBorders>
            <w:shd w:val="clear" w:color="auto" w:fill="auto"/>
            <w:noWrap/>
            <w:vAlign w:val="bottom"/>
            <w:hideMark/>
          </w:tcPr>
          <w:p w14:paraId="69712C72" w14:textId="77777777" w:rsidR="00BC68EB" w:rsidRPr="00ED14F7" w:rsidRDefault="00BC68EB" w:rsidP="00BC68EB">
            <w:pPr>
              <w:spacing w:after="0" w:line="240" w:lineRule="auto"/>
              <w:rPr>
                <w:rFonts w:eastAsia="Times New Roman"/>
                <w:i/>
                <w:iCs/>
              </w:rPr>
            </w:pPr>
            <w:r w:rsidRPr="00ED14F7">
              <w:rPr>
                <w:rFonts w:eastAsia="Times New Roman"/>
                <w:i/>
                <w:iCs/>
              </w:rPr>
              <w:t>Šulinių dangčio aukščio sureguliavimo darbai</w:t>
            </w:r>
          </w:p>
        </w:tc>
        <w:tc>
          <w:tcPr>
            <w:tcW w:w="795" w:type="dxa"/>
            <w:tcBorders>
              <w:top w:val="nil"/>
              <w:left w:val="nil"/>
              <w:bottom w:val="single" w:sz="4" w:space="0" w:color="auto"/>
              <w:right w:val="single" w:sz="4" w:space="0" w:color="auto"/>
            </w:tcBorders>
            <w:shd w:val="clear" w:color="auto" w:fill="auto"/>
            <w:noWrap/>
            <w:vAlign w:val="bottom"/>
            <w:hideMark/>
          </w:tcPr>
          <w:p w14:paraId="35C30807"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1617BCA0" w14:textId="4FC330E9" w:rsidR="00BC68EB" w:rsidRPr="00ED14F7" w:rsidRDefault="00BC68EB" w:rsidP="00BC68EB">
            <w:pPr>
              <w:spacing w:after="0" w:line="240" w:lineRule="auto"/>
              <w:jc w:val="center"/>
              <w:rPr>
                <w:i/>
                <w:iCs/>
              </w:rPr>
            </w:pPr>
            <w:r>
              <w:rPr>
                <w:rFonts w:ascii="Calibri" w:hAnsi="Calibri" w:cs="Calibri"/>
                <w:i/>
                <w:iCs/>
                <w:color w:val="000000"/>
                <w:sz w:val="22"/>
                <w:szCs w:val="22"/>
              </w:rPr>
              <w:t>40</w:t>
            </w:r>
          </w:p>
        </w:tc>
        <w:tc>
          <w:tcPr>
            <w:tcW w:w="1240" w:type="dxa"/>
            <w:tcBorders>
              <w:top w:val="nil"/>
              <w:left w:val="nil"/>
              <w:bottom w:val="single" w:sz="4" w:space="0" w:color="auto"/>
              <w:right w:val="single" w:sz="4" w:space="0" w:color="auto"/>
            </w:tcBorders>
            <w:shd w:val="clear" w:color="auto" w:fill="auto"/>
            <w:noWrap/>
            <w:vAlign w:val="bottom"/>
            <w:hideMark/>
          </w:tcPr>
          <w:p w14:paraId="27AC15ED"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nil"/>
              <w:left w:val="nil"/>
              <w:bottom w:val="single" w:sz="4" w:space="0" w:color="auto"/>
              <w:right w:val="single" w:sz="4" w:space="0" w:color="auto"/>
            </w:tcBorders>
            <w:shd w:val="clear" w:color="auto" w:fill="auto"/>
            <w:noWrap/>
            <w:vAlign w:val="bottom"/>
            <w:hideMark/>
          </w:tcPr>
          <w:p w14:paraId="0FD1E9BC"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4928E6CD" w14:textId="77777777" w:rsidTr="00AB04F9">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5D841" w14:textId="77777777" w:rsidR="00BC68EB" w:rsidRPr="00ED14F7" w:rsidRDefault="00BC68EB" w:rsidP="00BC68EB">
            <w:pPr>
              <w:spacing w:after="0" w:line="240" w:lineRule="auto"/>
              <w:jc w:val="right"/>
              <w:rPr>
                <w:rFonts w:eastAsia="Times New Roman"/>
                <w:i/>
                <w:iCs/>
              </w:rPr>
            </w:pPr>
            <w:r w:rsidRPr="00ED14F7">
              <w:rPr>
                <w:rFonts w:eastAsia="Times New Roman"/>
                <w:i/>
                <w:iCs/>
              </w:rPr>
              <w:t>2.12.</w:t>
            </w:r>
          </w:p>
        </w:tc>
        <w:tc>
          <w:tcPr>
            <w:tcW w:w="4303" w:type="dxa"/>
            <w:tcBorders>
              <w:top w:val="single" w:sz="4" w:space="0" w:color="auto"/>
              <w:left w:val="nil"/>
              <w:bottom w:val="single" w:sz="4" w:space="0" w:color="auto"/>
              <w:right w:val="single" w:sz="4" w:space="0" w:color="auto"/>
            </w:tcBorders>
            <w:shd w:val="clear" w:color="auto" w:fill="auto"/>
            <w:noWrap/>
            <w:vAlign w:val="bottom"/>
            <w:hideMark/>
          </w:tcPr>
          <w:p w14:paraId="6EE60CE8" w14:textId="77777777" w:rsidR="00BC68EB" w:rsidRPr="00ED14F7" w:rsidRDefault="00BC68EB" w:rsidP="00BC68EB">
            <w:pPr>
              <w:spacing w:after="0" w:line="240" w:lineRule="auto"/>
              <w:rPr>
                <w:rFonts w:eastAsia="Times New Roman"/>
                <w:i/>
                <w:iCs/>
              </w:rPr>
            </w:pPr>
            <w:r w:rsidRPr="00ED14F7">
              <w:rPr>
                <w:rFonts w:eastAsia="Times New Roman"/>
                <w:i/>
                <w:iCs/>
              </w:rPr>
              <w:t>Šulinių dangčių keitimas naujais (plaukiojančio tipo)</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14:paraId="0A8A0237" w14:textId="7777777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6B83BB0A" w14:textId="1EB51A0A" w:rsidR="00BC68EB" w:rsidRPr="00ED14F7" w:rsidRDefault="00BC68EB" w:rsidP="00BC68EB">
            <w:pPr>
              <w:spacing w:after="0" w:line="240" w:lineRule="auto"/>
              <w:jc w:val="center"/>
              <w:rPr>
                <w:i/>
                <w:iCs/>
              </w:rPr>
            </w:pPr>
            <w:r>
              <w:rPr>
                <w:rFonts w:ascii="Calibri" w:hAnsi="Calibri" w:cs="Calibri"/>
                <w:i/>
                <w:iCs/>
                <w:color w:val="000000"/>
                <w:sz w:val="22"/>
                <w:szCs w:val="22"/>
              </w:rPr>
              <w:t>60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7AB5E47" w14:textId="77777777" w:rsidR="00BC68EB" w:rsidRPr="00ED14F7" w:rsidRDefault="00BC68EB" w:rsidP="00BC68EB">
            <w:pPr>
              <w:spacing w:after="0" w:line="240" w:lineRule="auto"/>
              <w:rPr>
                <w:rFonts w:eastAsia="Times New Roman"/>
                <w:i/>
                <w:iCs/>
              </w:rPr>
            </w:pPr>
            <w:r w:rsidRPr="00ED14F7">
              <w:rPr>
                <w:rFonts w:eastAsia="Times New Roman"/>
                <w:i/>
                <w:iCs/>
              </w:rPr>
              <w:t> </w:t>
            </w:r>
          </w:p>
        </w:tc>
        <w:tc>
          <w:tcPr>
            <w:tcW w:w="1595" w:type="dxa"/>
            <w:tcBorders>
              <w:top w:val="single" w:sz="4" w:space="0" w:color="auto"/>
              <w:left w:val="nil"/>
              <w:bottom w:val="single" w:sz="4" w:space="0" w:color="auto"/>
              <w:right w:val="single" w:sz="4" w:space="0" w:color="auto"/>
            </w:tcBorders>
            <w:shd w:val="clear" w:color="auto" w:fill="auto"/>
            <w:noWrap/>
            <w:vAlign w:val="bottom"/>
            <w:hideMark/>
          </w:tcPr>
          <w:p w14:paraId="444C9625" w14:textId="77777777" w:rsidR="00BC68EB" w:rsidRPr="00ED14F7" w:rsidRDefault="00BC68EB" w:rsidP="00BC68EB">
            <w:pPr>
              <w:spacing w:after="0" w:line="240" w:lineRule="auto"/>
              <w:rPr>
                <w:rFonts w:eastAsia="Times New Roman"/>
                <w:i/>
                <w:iCs/>
              </w:rPr>
            </w:pPr>
            <w:r w:rsidRPr="00ED14F7">
              <w:rPr>
                <w:rFonts w:eastAsia="Times New Roman"/>
                <w:i/>
                <w:iCs/>
              </w:rPr>
              <w:t> </w:t>
            </w:r>
          </w:p>
        </w:tc>
      </w:tr>
      <w:tr w:rsidR="00BC68EB" w:rsidRPr="00ED14F7" w14:paraId="293876A0" w14:textId="77777777" w:rsidTr="00E3600D">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2DAA06E" w14:textId="1B5A3EC7" w:rsidR="00BC68EB" w:rsidRPr="00E3600D" w:rsidRDefault="00BC68EB" w:rsidP="00BC68EB">
            <w:pPr>
              <w:spacing w:after="0" w:line="240" w:lineRule="auto"/>
              <w:jc w:val="right"/>
              <w:rPr>
                <w:rFonts w:eastAsia="Times New Roman"/>
                <w:b/>
                <w:bCs/>
                <w:i/>
                <w:iCs/>
              </w:rPr>
            </w:pPr>
            <w:r w:rsidRPr="00E3600D">
              <w:rPr>
                <w:rFonts w:eastAsia="Times New Roman"/>
                <w:b/>
                <w:bCs/>
                <w:i/>
                <w:iCs/>
              </w:rPr>
              <w:t>3.</w:t>
            </w:r>
          </w:p>
        </w:tc>
        <w:tc>
          <w:tcPr>
            <w:tcW w:w="9325" w:type="dxa"/>
            <w:gridSpan w:val="5"/>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4030BFBC" w14:textId="76B7023B" w:rsidR="00BC68EB" w:rsidRPr="00E3600D" w:rsidRDefault="00BC68EB" w:rsidP="00BC68EB">
            <w:pPr>
              <w:spacing w:after="0" w:line="240" w:lineRule="auto"/>
              <w:rPr>
                <w:rFonts w:eastAsia="Times New Roman"/>
                <w:b/>
                <w:bCs/>
                <w:i/>
                <w:iCs/>
              </w:rPr>
            </w:pPr>
            <w:r w:rsidRPr="00E3600D">
              <w:rPr>
                <w:rFonts w:eastAsia="Times New Roman"/>
                <w:b/>
                <w:bCs/>
                <w:i/>
                <w:iCs/>
              </w:rPr>
              <w:t>Išpildomosios nuotraukos parengimas</w:t>
            </w:r>
          </w:p>
        </w:tc>
      </w:tr>
      <w:tr w:rsidR="00BC68EB" w:rsidRPr="00ED14F7" w14:paraId="263DBDA5" w14:textId="77777777" w:rsidTr="00E3600D">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9771D" w14:textId="781C3C25" w:rsidR="00BC68EB" w:rsidRPr="00ED14F7" w:rsidRDefault="00BC68EB" w:rsidP="00BC68EB">
            <w:pPr>
              <w:spacing w:after="0" w:line="240" w:lineRule="auto"/>
              <w:jc w:val="right"/>
              <w:rPr>
                <w:rFonts w:eastAsia="Times New Roman"/>
                <w:i/>
                <w:iCs/>
              </w:rPr>
            </w:pPr>
            <w:r>
              <w:rPr>
                <w:rFonts w:eastAsia="Times New Roman"/>
                <w:i/>
                <w:iCs/>
              </w:rPr>
              <w:t>3.1.</w:t>
            </w:r>
          </w:p>
        </w:tc>
        <w:tc>
          <w:tcPr>
            <w:tcW w:w="4303" w:type="dxa"/>
            <w:tcBorders>
              <w:top w:val="single" w:sz="4" w:space="0" w:color="auto"/>
              <w:left w:val="nil"/>
              <w:bottom w:val="single" w:sz="4" w:space="0" w:color="auto"/>
              <w:right w:val="single" w:sz="4" w:space="0" w:color="auto"/>
            </w:tcBorders>
            <w:shd w:val="clear" w:color="auto" w:fill="auto"/>
            <w:noWrap/>
            <w:vAlign w:val="bottom"/>
          </w:tcPr>
          <w:p w14:paraId="4E8B4F07" w14:textId="0A24C713" w:rsidR="00BC68EB" w:rsidRPr="00E3600D" w:rsidRDefault="00BC68EB" w:rsidP="00BC68EB">
            <w:pPr>
              <w:spacing w:after="40" w:line="240" w:lineRule="auto"/>
              <w:jc w:val="both"/>
              <w:rPr>
                <w:rFonts w:eastAsia="Times New Roman"/>
                <w:i/>
                <w:iCs/>
              </w:rPr>
            </w:pPr>
            <w:r w:rsidRPr="00E3600D">
              <w:rPr>
                <w:rFonts w:eastAsia="Times New Roman"/>
                <w:i/>
                <w:iCs/>
              </w:rPr>
              <w:t xml:space="preserve">Susisiekimo komunikacijų, kurių plotas iki 1000 </w:t>
            </w:r>
            <w:proofErr w:type="spellStart"/>
            <w:r w:rsidRPr="00E3600D">
              <w:rPr>
                <w:rFonts w:eastAsia="Times New Roman"/>
                <w:i/>
                <w:iCs/>
              </w:rPr>
              <w:t>kv.m</w:t>
            </w:r>
            <w:proofErr w:type="spellEnd"/>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163A1EC" w14:textId="0D1C9D3A"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7647C787" w14:textId="7EF527F9" w:rsidR="00BC68EB" w:rsidRPr="00ED14F7" w:rsidRDefault="00BC68EB" w:rsidP="00BC68EB">
            <w:pPr>
              <w:spacing w:after="0" w:line="240" w:lineRule="auto"/>
              <w:jc w:val="center"/>
              <w:rPr>
                <w:i/>
                <w:iCs/>
              </w:rPr>
            </w:pPr>
            <w:r>
              <w:rPr>
                <w:rFonts w:ascii="Calibri" w:hAnsi="Calibri" w:cs="Calibri"/>
                <w:i/>
                <w:iCs/>
                <w:color w:val="000000"/>
                <w:sz w:val="22"/>
                <w:szCs w:val="22"/>
              </w:rPr>
              <w:t>2</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3ABE7C5B" w14:textId="77777777" w:rsidR="00BC68EB" w:rsidRPr="00ED14F7" w:rsidRDefault="00BC68EB" w:rsidP="00BC68EB">
            <w:pPr>
              <w:spacing w:after="0" w:line="240" w:lineRule="auto"/>
              <w:rPr>
                <w:rFonts w:eastAsia="Times New Roman"/>
                <w:i/>
                <w:iCs/>
              </w:rPr>
            </w:pPr>
          </w:p>
        </w:tc>
        <w:tc>
          <w:tcPr>
            <w:tcW w:w="1595" w:type="dxa"/>
            <w:tcBorders>
              <w:top w:val="single" w:sz="4" w:space="0" w:color="auto"/>
              <w:left w:val="nil"/>
              <w:bottom w:val="single" w:sz="4" w:space="0" w:color="auto"/>
              <w:right w:val="single" w:sz="4" w:space="0" w:color="auto"/>
            </w:tcBorders>
            <w:shd w:val="clear" w:color="auto" w:fill="auto"/>
            <w:noWrap/>
            <w:vAlign w:val="bottom"/>
          </w:tcPr>
          <w:p w14:paraId="38B581B5" w14:textId="77777777" w:rsidR="00BC68EB" w:rsidRPr="00ED14F7" w:rsidRDefault="00BC68EB" w:rsidP="00BC68EB">
            <w:pPr>
              <w:spacing w:after="0" w:line="240" w:lineRule="auto"/>
              <w:rPr>
                <w:rFonts w:eastAsia="Times New Roman"/>
                <w:i/>
                <w:iCs/>
              </w:rPr>
            </w:pPr>
          </w:p>
        </w:tc>
      </w:tr>
      <w:tr w:rsidR="00BC68EB" w:rsidRPr="00ED14F7" w14:paraId="3FA82BFD" w14:textId="77777777" w:rsidTr="00E3600D">
        <w:trPr>
          <w:trHeight w:val="27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D56A9" w14:textId="61B399D0" w:rsidR="00BC68EB" w:rsidRPr="00ED14F7" w:rsidRDefault="00BC68EB" w:rsidP="00BC68EB">
            <w:pPr>
              <w:spacing w:after="0" w:line="240" w:lineRule="auto"/>
              <w:jc w:val="right"/>
              <w:rPr>
                <w:rFonts w:eastAsia="Times New Roman"/>
                <w:i/>
                <w:iCs/>
              </w:rPr>
            </w:pPr>
            <w:r>
              <w:rPr>
                <w:rFonts w:eastAsia="Times New Roman"/>
                <w:i/>
                <w:iCs/>
              </w:rPr>
              <w:t>3.2.</w:t>
            </w:r>
          </w:p>
        </w:tc>
        <w:tc>
          <w:tcPr>
            <w:tcW w:w="4303" w:type="dxa"/>
            <w:tcBorders>
              <w:top w:val="single" w:sz="4" w:space="0" w:color="auto"/>
              <w:left w:val="nil"/>
              <w:bottom w:val="single" w:sz="4" w:space="0" w:color="auto"/>
              <w:right w:val="single" w:sz="4" w:space="0" w:color="auto"/>
            </w:tcBorders>
            <w:shd w:val="clear" w:color="auto" w:fill="auto"/>
            <w:noWrap/>
            <w:vAlign w:val="bottom"/>
          </w:tcPr>
          <w:p w14:paraId="18325EE0" w14:textId="09626569" w:rsidR="00BC68EB" w:rsidRPr="00E3600D" w:rsidRDefault="00BC68EB" w:rsidP="00BC68EB">
            <w:pPr>
              <w:spacing w:after="40" w:line="240" w:lineRule="auto"/>
              <w:jc w:val="both"/>
              <w:rPr>
                <w:rFonts w:eastAsia="Times New Roman"/>
                <w:i/>
                <w:iCs/>
              </w:rPr>
            </w:pPr>
            <w:r w:rsidRPr="00E3600D">
              <w:rPr>
                <w:rFonts w:eastAsia="Times New Roman"/>
                <w:i/>
                <w:iCs/>
              </w:rPr>
              <w:t xml:space="preserve">Susisiekimo komunikacijų, kurių bendras plotas didesnis kaip 1000, mažesnis kaip 5000 </w:t>
            </w:r>
            <w:proofErr w:type="spellStart"/>
            <w:r w:rsidRPr="00E3600D">
              <w:rPr>
                <w:rFonts w:eastAsia="Times New Roman"/>
                <w:i/>
                <w:iCs/>
              </w:rPr>
              <w:t>kv.m</w:t>
            </w:r>
            <w:proofErr w:type="spellEnd"/>
          </w:p>
        </w:tc>
        <w:tc>
          <w:tcPr>
            <w:tcW w:w="795" w:type="dxa"/>
            <w:tcBorders>
              <w:top w:val="single" w:sz="4" w:space="0" w:color="auto"/>
              <w:left w:val="nil"/>
              <w:bottom w:val="single" w:sz="4" w:space="0" w:color="auto"/>
              <w:right w:val="single" w:sz="4" w:space="0" w:color="auto"/>
            </w:tcBorders>
            <w:shd w:val="clear" w:color="auto" w:fill="auto"/>
            <w:noWrap/>
            <w:vAlign w:val="bottom"/>
          </w:tcPr>
          <w:p w14:paraId="5F6E63CE" w14:textId="1DC86DB3"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single" w:sz="4" w:space="0" w:color="auto"/>
              <w:left w:val="nil"/>
              <w:bottom w:val="single" w:sz="4" w:space="0" w:color="auto"/>
              <w:right w:val="single" w:sz="4" w:space="0" w:color="auto"/>
            </w:tcBorders>
            <w:shd w:val="clear" w:color="auto" w:fill="auto"/>
            <w:noWrap/>
            <w:vAlign w:val="bottom"/>
          </w:tcPr>
          <w:p w14:paraId="28F7CB07" w14:textId="1E0B803B" w:rsidR="00BC68EB" w:rsidRPr="00ED14F7" w:rsidRDefault="00BC68EB" w:rsidP="00BC68EB">
            <w:pPr>
              <w:spacing w:after="0" w:line="240" w:lineRule="auto"/>
              <w:jc w:val="center"/>
              <w:rPr>
                <w:i/>
                <w:iCs/>
              </w:rPr>
            </w:pPr>
            <w:r>
              <w:rPr>
                <w:rFonts w:ascii="Calibri" w:hAnsi="Calibri" w:cs="Calibri"/>
                <w:i/>
                <w:iCs/>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45348251" w14:textId="77777777" w:rsidR="00BC68EB" w:rsidRPr="00ED14F7" w:rsidRDefault="00BC68EB" w:rsidP="00BC68EB">
            <w:pPr>
              <w:spacing w:after="0" w:line="240" w:lineRule="auto"/>
              <w:rPr>
                <w:rFonts w:eastAsia="Times New Roman"/>
                <w:i/>
                <w:iCs/>
              </w:rPr>
            </w:pPr>
          </w:p>
        </w:tc>
        <w:tc>
          <w:tcPr>
            <w:tcW w:w="1595" w:type="dxa"/>
            <w:tcBorders>
              <w:top w:val="single" w:sz="4" w:space="0" w:color="auto"/>
              <w:left w:val="nil"/>
              <w:bottom w:val="single" w:sz="4" w:space="0" w:color="auto"/>
              <w:right w:val="single" w:sz="4" w:space="0" w:color="auto"/>
            </w:tcBorders>
            <w:shd w:val="clear" w:color="auto" w:fill="auto"/>
            <w:noWrap/>
            <w:vAlign w:val="bottom"/>
          </w:tcPr>
          <w:p w14:paraId="0A782ECD" w14:textId="77777777" w:rsidR="00BC68EB" w:rsidRPr="00ED14F7" w:rsidRDefault="00BC68EB" w:rsidP="00BC68EB">
            <w:pPr>
              <w:spacing w:after="0" w:line="240" w:lineRule="auto"/>
              <w:rPr>
                <w:rFonts w:eastAsia="Times New Roman"/>
                <w:i/>
                <w:iCs/>
              </w:rPr>
            </w:pPr>
          </w:p>
        </w:tc>
      </w:tr>
      <w:tr w:rsidR="00BC68EB" w:rsidRPr="00ED14F7" w14:paraId="1375B27D" w14:textId="77777777" w:rsidTr="00E3600D">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tcPr>
          <w:p w14:paraId="175C9B3E" w14:textId="204D25EB" w:rsidR="00BC68EB" w:rsidRPr="00ED14F7" w:rsidRDefault="00BC68EB" w:rsidP="00BC68EB">
            <w:pPr>
              <w:spacing w:after="0" w:line="240" w:lineRule="auto"/>
              <w:jc w:val="right"/>
              <w:rPr>
                <w:rFonts w:eastAsia="Times New Roman"/>
                <w:i/>
                <w:iCs/>
              </w:rPr>
            </w:pPr>
            <w:r>
              <w:rPr>
                <w:rFonts w:eastAsia="Times New Roman"/>
                <w:i/>
                <w:iCs/>
              </w:rPr>
              <w:t>3.3.</w:t>
            </w:r>
          </w:p>
        </w:tc>
        <w:tc>
          <w:tcPr>
            <w:tcW w:w="4303" w:type="dxa"/>
            <w:tcBorders>
              <w:top w:val="nil"/>
              <w:left w:val="nil"/>
              <w:bottom w:val="single" w:sz="4" w:space="0" w:color="auto"/>
              <w:right w:val="single" w:sz="4" w:space="0" w:color="auto"/>
            </w:tcBorders>
            <w:shd w:val="clear" w:color="auto" w:fill="auto"/>
            <w:noWrap/>
            <w:vAlign w:val="bottom"/>
          </w:tcPr>
          <w:p w14:paraId="56BC491A" w14:textId="6434332E" w:rsidR="00BC68EB" w:rsidRPr="00E3600D" w:rsidRDefault="00BC68EB" w:rsidP="00BC68EB">
            <w:pPr>
              <w:spacing w:after="40" w:line="240" w:lineRule="auto"/>
              <w:jc w:val="both"/>
              <w:rPr>
                <w:rFonts w:eastAsia="Times New Roman"/>
                <w:i/>
                <w:iCs/>
              </w:rPr>
            </w:pPr>
            <w:r w:rsidRPr="00E3600D">
              <w:rPr>
                <w:rFonts w:eastAsia="Times New Roman"/>
                <w:i/>
                <w:iCs/>
              </w:rPr>
              <w:t xml:space="preserve">Susisiekimo komunikacijų, kurių bendras plotas didesnis kaip 5000 </w:t>
            </w:r>
            <w:proofErr w:type="spellStart"/>
            <w:r w:rsidRPr="00E3600D">
              <w:rPr>
                <w:rFonts w:eastAsia="Times New Roman"/>
                <w:i/>
                <w:iCs/>
              </w:rPr>
              <w:t>kv.m</w:t>
            </w:r>
            <w:proofErr w:type="spellEnd"/>
          </w:p>
        </w:tc>
        <w:tc>
          <w:tcPr>
            <w:tcW w:w="795" w:type="dxa"/>
            <w:tcBorders>
              <w:top w:val="nil"/>
              <w:left w:val="nil"/>
              <w:bottom w:val="single" w:sz="4" w:space="0" w:color="auto"/>
              <w:right w:val="single" w:sz="4" w:space="0" w:color="auto"/>
            </w:tcBorders>
            <w:shd w:val="clear" w:color="auto" w:fill="auto"/>
            <w:noWrap/>
            <w:vAlign w:val="bottom"/>
          </w:tcPr>
          <w:p w14:paraId="104D5166" w14:textId="2D253C45"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01387F90" w14:textId="3A432C2E" w:rsidR="00BC68EB" w:rsidRPr="00ED14F7" w:rsidRDefault="00BC68EB" w:rsidP="00BC68EB">
            <w:pPr>
              <w:spacing w:after="0" w:line="240" w:lineRule="auto"/>
              <w:jc w:val="center"/>
              <w:rPr>
                <w:i/>
                <w:iCs/>
              </w:rPr>
            </w:pPr>
            <w:r>
              <w:rPr>
                <w:rFonts w:ascii="Calibri" w:hAnsi="Calibri" w:cs="Calibri"/>
                <w:i/>
                <w:iCs/>
                <w:color w:val="000000"/>
                <w:sz w:val="22"/>
                <w:szCs w:val="22"/>
              </w:rPr>
              <w:t>1</w:t>
            </w:r>
          </w:p>
        </w:tc>
        <w:tc>
          <w:tcPr>
            <w:tcW w:w="1240" w:type="dxa"/>
            <w:tcBorders>
              <w:top w:val="nil"/>
              <w:left w:val="nil"/>
              <w:bottom w:val="single" w:sz="4" w:space="0" w:color="auto"/>
              <w:right w:val="single" w:sz="4" w:space="0" w:color="auto"/>
            </w:tcBorders>
            <w:shd w:val="clear" w:color="auto" w:fill="auto"/>
            <w:noWrap/>
            <w:vAlign w:val="bottom"/>
          </w:tcPr>
          <w:p w14:paraId="6F82720E"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7A5E6C82" w14:textId="77777777" w:rsidR="00BC68EB" w:rsidRPr="00ED14F7" w:rsidRDefault="00BC68EB" w:rsidP="00BC68EB">
            <w:pPr>
              <w:spacing w:after="0" w:line="240" w:lineRule="auto"/>
              <w:rPr>
                <w:rFonts w:eastAsia="Times New Roman"/>
                <w:i/>
                <w:iCs/>
              </w:rPr>
            </w:pPr>
          </w:p>
        </w:tc>
      </w:tr>
      <w:tr w:rsidR="00BC68EB" w:rsidRPr="00ED14F7" w14:paraId="1630F247" w14:textId="77777777" w:rsidTr="00E3600D">
        <w:trPr>
          <w:trHeight w:val="277"/>
        </w:trPr>
        <w:tc>
          <w:tcPr>
            <w:tcW w:w="763" w:type="dxa"/>
            <w:tcBorders>
              <w:top w:val="nil"/>
              <w:left w:val="single" w:sz="4" w:space="0" w:color="auto"/>
              <w:bottom w:val="single" w:sz="4" w:space="0" w:color="auto"/>
              <w:right w:val="single" w:sz="4" w:space="0" w:color="auto"/>
            </w:tcBorders>
            <w:shd w:val="clear" w:color="auto" w:fill="auto"/>
            <w:noWrap/>
            <w:vAlign w:val="bottom"/>
          </w:tcPr>
          <w:p w14:paraId="0D4FD5AE" w14:textId="69597AB0" w:rsidR="00BC68EB" w:rsidRPr="00ED14F7" w:rsidRDefault="00BC68EB" w:rsidP="00BC68EB">
            <w:pPr>
              <w:spacing w:after="0" w:line="240" w:lineRule="auto"/>
              <w:jc w:val="right"/>
              <w:rPr>
                <w:rFonts w:eastAsia="Times New Roman"/>
                <w:i/>
                <w:iCs/>
              </w:rPr>
            </w:pPr>
            <w:r>
              <w:rPr>
                <w:rFonts w:eastAsia="Times New Roman"/>
                <w:i/>
                <w:iCs/>
              </w:rPr>
              <w:t>3.4.</w:t>
            </w:r>
          </w:p>
        </w:tc>
        <w:tc>
          <w:tcPr>
            <w:tcW w:w="4303" w:type="dxa"/>
            <w:tcBorders>
              <w:top w:val="nil"/>
              <w:left w:val="nil"/>
              <w:bottom w:val="single" w:sz="4" w:space="0" w:color="auto"/>
              <w:right w:val="single" w:sz="4" w:space="0" w:color="auto"/>
            </w:tcBorders>
            <w:shd w:val="clear" w:color="auto" w:fill="auto"/>
            <w:noWrap/>
            <w:vAlign w:val="bottom"/>
          </w:tcPr>
          <w:p w14:paraId="4AC5333A" w14:textId="52F5554F" w:rsidR="00BC68EB" w:rsidRPr="00E3600D" w:rsidRDefault="00BC68EB" w:rsidP="00BC68EB">
            <w:pPr>
              <w:spacing w:after="40" w:line="240" w:lineRule="auto"/>
              <w:jc w:val="both"/>
              <w:rPr>
                <w:rFonts w:eastAsia="Times New Roman"/>
                <w:i/>
                <w:iCs/>
              </w:rPr>
            </w:pPr>
            <w:r w:rsidRPr="00E3600D">
              <w:rPr>
                <w:rFonts w:eastAsia="Times New Roman"/>
                <w:i/>
                <w:iCs/>
                <w:szCs w:val="20"/>
              </w:rPr>
              <w:t>Paviršinių nuotekų tinklų iki 100 m</w:t>
            </w:r>
          </w:p>
        </w:tc>
        <w:tc>
          <w:tcPr>
            <w:tcW w:w="795" w:type="dxa"/>
            <w:tcBorders>
              <w:top w:val="nil"/>
              <w:left w:val="nil"/>
              <w:bottom w:val="single" w:sz="4" w:space="0" w:color="auto"/>
              <w:right w:val="single" w:sz="4" w:space="0" w:color="auto"/>
            </w:tcBorders>
            <w:shd w:val="clear" w:color="auto" w:fill="auto"/>
            <w:noWrap/>
            <w:vAlign w:val="bottom"/>
          </w:tcPr>
          <w:p w14:paraId="0A4B08B2" w14:textId="0885DBE7" w:rsidR="00BC68EB" w:rsidRPr="00ED14F7" w:rsidRDefault="00BC68EB" w:rsidP="00BC68EB">
            <w:pPr>
              <w:spacing w:after="0" w:line="240" w:lineRule="auto"/>
              <w:jc w:val="center"/>
              <w:rPr>
                <w:rFonts w:eastAsia="Times New Roman"/>
                <w:i/>
                <w:iCs/>
              </w:rPr>
            </w:pPr>
            <w:r w:rsidRPr="00ED14F7">
              <w:rPr>
                <w:rFonts w:eastAsia="Times New Roman"/>
                <w:i/>
                <w:iCs/>
              </w:rPr>
              <w:t>vnt.</w:t>
            </w:r>
          </w:p>
        </w:tc>
        <w:tc>
          <w:tcPr>
            <w:tcW w:w="1392" w:type="dxa"/>
            <w:tcBorders>
              <w:top w:val="nil"/>
              <w:left w:val="nil"/>
              <w:bottom w:val="single" w:sz="4" w:space="0" w:color="auto"/>
              <w:right w:val="single" w:sz="4" w:space="0" w:color="auto"/>
            </w:tcBorders>
            <w:shd w:val="clear" w:color="auto" w:fill="auto"/>
            <w:noWrap/>
            <w:vAlign w:val="bottom"/>
          </w:tcPr>
          <w:p w14:paraId="7B995938" w14:textId="3E02A4E5" w:rsidR="00BC68EB" w:rsidRPr="00ED14F7" w:rsidRDefault="00BC68EB" w:rsidP="00BC68EB">
            <w:pPr>
              <w:spacing w:after="0" w:line="240" w:lineRule="auto"/>
              <w:jc w:val="center"/>
              <w:rPr>
                <w:i/>
                <w:iCs/>
              </w:rPr>
            </w:pPr>
            <w:r>
              <w:rPr>
                <w:rFonts w:ascii="Calibri" w:hAnsi="Calibri" w:cs="Calibri"/>
                <w:i/>
                <w:iCs/>
                <w:color w:val="000000"/>
                <w:sz w:val="22"/>
                <w:szCs w:val="22"/>
              </w:rPr>
              <w:t>1</w:t>
            </w:r>
          </w:p>
        </w:tc>
        <w:tc>
          <w:tcPr>
            <w:tcW w:w="1240" w:type="dxa"/>
            <w:tcBorders>
              <w:top w:val="nil"/>
              <w:left w:val="nil"/>
              <w:bottom w:val="single" w:sz="4" w:space="0" w:color="auto"/>
              <w:right w:val="single" w:sz="4" w:space="0" w:color="auto"/>
            </w:tcBorders>
            <w:shd w:val="clear" w:color="auto" w:fill="auto"/>
            <w:noWrap/>
            <w:vAlign w:val="bottom"/>
          </w:tcPr>
          <w:p w14:paraId="4500C144" w14:textId="77777777" w:rsidR="00BC68EB" w:rsidRPr="00ED14F7" w:rsidRDefault="00BC68EB" w:rsidP="00BC68EB">
            <w:pPr>
              <w:spacing w:after="0" w:line="240" w:lineRule="auto"/>
              <w:rPr>
                <w:rFonts w:eastAsia="Times New Roman"/>
                <w:i/>
                <w:iCs/>
              </w:rPr>
            </w:pPr>
          </w:p>
        </w:tc>
        <w:tc>
          <w:tcPr>
            <w:tcW w:w="1595" w:type="dxa"/>
            <w:tcBorders>
              <w:top w:val="nil"/>
              <w:left w:val="nil"/>
              <w:bottom w:val="single" w:sz="4" w:space="0" w:color="auto"/>
              <w:right w:val="single" w:sz="4" w:space="0" w:color="auto"/>
            </w:tcBorders>
            <w:shd w:val="clear" w:color="auto" w:fill="auto"/>
            <w:noWrap/>
            <w:vAlign w:val="bottom"/>
          </w:tcPr>
          <w:p w14:paraId="4903145C" w14:textId="77777777" w:rsidR="00BC68EB" w:rsidRPr="00ED14F7" w:rsidRDefault="00BC68EB" w:rsidP="00BC68EB">
            <w:pPr>
              <w:spacing w:after="0" w:line="240" w:lineRule="auto"/>
              <w:rPr>
                <w:rFonts w:eastAsia="Times New Roman"/>
                <w:i/>
                <w:iCs/>
              </w:rPr>
            </w:pPr>
          </w:p>
        </w:tc>
      </w:tr>
      <w:tr w:rsidR="00BC68EB" w:rsidRPr="00ED14F7" w14:paraId="04E4A58A" w14:textId="1251EAED" w:rsidTr="00E3600D">
        <w:trPr>
          <w:trHeight w:val="225"/>
        </w:trPr>
        <w:tc>
          <w:tcPr>
            <w:tcW w:w="84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B2CC0" w14:textId="77777777" w:rsidR="00BC68EB" w:rsidRPr="00ED14F7" w:rsidRDefault="00BC68EB" w:rsidP="00BC68EB">
            <w:pPr>
              <w:spacing w:after="0" w:line="240" w:lineRule="auto"/>
              <w:jc w:val="right"/>
              <w:rPr>
                <w:rFonts w:eastAsia="Times New Roman"/>
                <w:b/>
                <w:bCs/>
              </w:rPr>
            </w:pPr>
            <w:r w:rsidRPr="00ED14F7">
              <w:rPr>
                <w:rFonts w:eastAsia="Times New Roman"/>
                <w:b/>
                <w:bCs/>
              </w:rPr>
              <w:lastRenderedPageBreak/>
              <w:t>Bendra darbų vertė be PVM, Eur</w:t>
            </w:r>
          </w:p>
        </w:tc>
        <w:tc>
          <w:tcPr>
            <w:tcW w:w="1595" w:type="dxa"/>
            <w:tcBorders>
              <w:top w:val="nil"/>
              <w:left w:val="nil"/>
              <w:bottom w:val="single" w:sz="4" w:space="0" w:color="auto"/>
              <w:right w:val="single" w:sz="4" w:space="0" w:color="auto"/>
            </w:tcBorders>
            <w:shd w:val="clear" w:color="auto" w:fill="auto"/>
            <w:noWrap/>
            <w:vAlign w:val="bottom"/>
            <w:hideMark/>
          </w:tcPr>
          <w:p w14:paraId="30609944" w14:textId="77777777" w:rsidR="00BC68EB" w:rsidRPr="00ED14F7" w:rsidRDefault="00BC68EB" w:rsidP="00BC68EB">
            <w:pPr>
              <w:spacing w:after="0" w:line="240" w:lineRule="auto"/>
              <w:rPr>
                <w:rFonts w:eastAsia="Times New Roman"/>
                <w:b/>
                <w:bCs/>
              </w:rPr>
            </w:pPr>
            <w:r w:rsidRPr="00ED14F7">
              <w:rPr>
                <w:rFonts w:eastAsia="Times New Roman"/>
                <w:b/>
                <w:bCs/>
              </w:rPr>
              <w:t> </w:t>
            </w:r>
          </w:p>
        </w:tc>
      </w:tr>
      <w:tr w:rsidR="00BC68EB" w:rsidRPr="00ED14F7" w14:paraId="16B3018A" w14:textId="77777777" w:rsidTr="00E3600D">
        <w:trPr>
          <w:trHeight w:val="331"/>
        </w:trPr>
        <w:tc>
          <w:tcPr>
            <w:tcW w:w="84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F5ED2" w14:textId="77777777" w:rsidR="00BC68EB" w:rsidRPr="00ED14F7" w:rsidRDefault="00BC68EB" w:rsidP="00BC68EB">
            <w:pPr>
              <w:spacing w:after="0" w:line="240" w:lineRule="auto"/>
              <w:jc w:val="right"/>
              <w:rPr>
                <w:rFonts w:eastAsia="Times New Roman"/>
              </w:rPr>
            </w:pPr>
            <w:r w:rsidRPr="00ED14F7">
              <w:rPr>
                <w:rFonts w:eastAsia="Times New Roman"/>
              </w:rPr>
              <w:t>PVM, Eur</w:t>
            </w:r>
          </w:p>
        </w:tc>
        <w:tc>
          <w:tcPr>
            <w:tcW w:w="1595" w:type="dxa"/>
            <w:tcBorders>
              <w:top w:val="nil"/>
              <w:left w:val="nil"/>
              <w:bottom w:val="single" w:sz="4" w:space="0" w:color="auto"/>
              <w:right w:val="single" w:sz="4" w:space="0" w:color="auto"/>
            </w:tcBorders>
            <w:shd w:val="clear" w:color="auto" w:fill="auto"/>
            <w:noWrap/>
            <w:vAlign w:val="bottom"/>
            <w:hideMark/>
          </w:tcPr>
          <w:p w14:paraId="2CD58744" w14:textId="77777777" w:rsidR="00BC68EB" w:rsidRPr="00ED14F7" w:rsidRDefault="00BC68EB" w:rsidP="00BC68EB">
            <w:pPr>
              <w:spacing w:after="0" w:line="240" w:lineRule="auto"/>
              <w:rPr>
                <w:rFonts w:eastAsia="Times New Roman"/>
              </w:rPr>
            </w:pPr>
            <w:r w:rsidRPr="00ED14F7">
              <w:rPr>
                <w:rFonts w:eastAsia="Times New Roman"/>
              </w:rPr>
              <w:t> </w:t>
            </w:r>
          </w:p>
        </w:tc>
      </w:tr>
      <w:tr w:rsidR="00BC68EB" w:rsidRPr="00ED14F7" w14:paraId="057A9955" w14:textId="77777777" w:rsidTr="00E3600D">
        <w:trPr>
          <w:trHeight w:val="138"/>
        </w:trPr>
        <w:tc>
          <w:tcPr>
            <w:tcW w:w="849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EC9B2" w14:textId="77777777" w:rsidR="00BC68EB" w:rsidRPr="00ED14F7" w:rsidRDefault="00BC68EB" w:rsidP="00BC68EB">
            <w:pPr>
              <w:spacing w:after="0" w:line="240" w:lineRule="auto"/>
              <w:jc w:val="right"/>
              <w:rPr>
                <w:rFonts w:eastAsia="Times New Roman"/>
                <w:b/>
                <w:bCs/>
              </w:rPr>
            </w:pPr>
            <w:r w:rsidRPr="00ED14F7">
              <w:rPr>
                <w:rFonts w:eastAsia="Times New Roman"/>
                <w:b/>
                <w:bCs/>
              </w:rPr>
              <w:t>Bendra darbų vertė su PVM, Eur</w:t>
            </w:r>
          </w:p>
        </w:tc>
        <w:tc>
          <w:tcPr>
            <w:tcW w:w="1595" w:type="dxa"/>
            <w:tcBorders>
              <w:top w:val="nil"/>
              <w:left w:val="nil"/>
              <w:bottom w:val="single" w:sz="4" w:space="0" w:color="auto"/>
              <w:right w:val="single" w:sz="4" w:space="0" w:color="auto"/>
            </w:tcBorders>
            <w:shd w:val="clear" w:color="auto" w:fill="auto"/>
            <w:noWrap/>
            <w:vAlign w:val="bottom"/>
            <w:hideMark/>
          </w:tcPr>
          <w:p w14:paraId="259CA535" w14:textId="77777777" w:rsidR="00BC68EB" w:rsidRPr="00ED14F7" w:rsidRDefault="00BC68EB" w:rsidP="00BC68EB">
            <w:pPr>
              <w:spacing w:after="0" w:line="240" w:lineRule="auto"/>
              <w:rPr>
                <w:rFonts w:eastAsia="Times New Roman"/>
                <w:b/>
                <w:bCs/>
              </w:rPr>
            </w:pPr>
            <w:r w:rsidRPr="00ED14F7">
              <w:rPr>
                <w:rFonts w:eastAsia="Times New Roman"/>
                <w:b/>
                <w:bCs/>
              </w:rPr>
              <w:t> </w:t>
            </w:r>
          </w:p>
        </w:tc>
      </w:tr>
    </w:tbl>
    <w:p w14:paraId="0B0B5641" w14:textId="4CF8BC5A" w:rsidR="00510A16" w:rsidRDefault="00510A16" w:rsidP="00E3600D">
      <w:pPr>
        <w:spacing w:after="0" w:line="240" w:lineRule="auto"/>
      </w:pPr>
    </w:p>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Default="00D725B2" w:rsidP="00D725B2">
      <w:pPr>
        <w:spacing w:after="0" w:line="240" w:lineRule="auto"/>
      </w:pPr>
    </w:p>
    <w:p w14:paraId="1A725B91" w14:textId="77777777" w:rsidR="00E3600D" w:rsidRPr="0074666A" w:rsidRDefault="00E3600D"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shd w:val="clear" w:color="auto" w:fill="auto"/>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shd w:val="clear" w:color="auto" w:fill="auto"/>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shd w:val="clear" w:color="auto" w:fill="auto"/>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shd w:val="clear" w:color="auto" w:fill="auto"/>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shd w:val="clear" w:color="auto" w:fill="auto"/>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shd w:val="clear" w:color="auto" w:fill="auto"/>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shd w:val="clear" w:color="auto" w:fill="auto"/>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shd w:val="clear" w:color="auto" w:fill="auto"/>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shd w:val="clear" w:color="auto" w:fill="auto"/>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shd w:val="clear" w:color="auto" w:fill="auto"/>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shd w:val="clear" w:color="auto" w:fill="auto"/>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shd w:val="clear" w:color="auto" w:fill="auto"/>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shd w:val="clear" w:color="auto" w:fill="auto"/>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56"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56"/>
          </w:p>
        </w:tc>
        <w:tc>
          <w:tcPr>
            <w:tcW w:w="860" w:type="dxa"/>
            <w:shd w:val="clear" w:color="auto" w:fill="auto"/>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shd w:val="clear" w:color="auto" w:fill="auto"/>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shd w:val="clear" w:color="auto" w:fill="auto"/>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57" w:name="_Hlk72999401"/>
            <w:r w:rsidRPr="00D725B2">
              <w:rPr>
                <w:rFonts w:cstheme="minorHAnsi"/>
                <w:bCs/>
                <w:noProof/>
                <w:sz w:val="20"/>
                <w:szCs w:val="20"/>
                <w:lang w:val="en-GB"/>
              </w:rPr>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57"/>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58" w:name="_Hlk72999361"/>
            <w:r w:rsidRPr="00D725B2">
              <w:rPr>
                <w:rFonts w:cstheme="minorHAnsi"/>
                <w:bCs/>
                <w:noProof/>
                <w:sz w:val="20"/>
                <w:szCs w:val="20"/>
                <w:lang w:val="en-GB"/>
              </w:rPr>
              <w:t>kiekvienas ūkio subjektas, kurio pajėgumais remiasi tiekėjas pagal VPĮ 49 str. (jei yra);</w:t>
            </w:r>
          </w:p>
          <w:bookmarkEnd w:id="58"/>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shd w:val="clear" w:color="auto" w:fill="auto"/>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shd w:val="clear" w:color="auto" w:fill="auto"/>
          </w:tcPr>
          <w:p w14:paraId="18885D67" w14:textId="24A319BD" w:rsidR="00D725B2" w:rsidRPr="00D725B2" w:rsidRDefault="00510A16" w:rsidP="00D725B2">
            <w:pPr>
              <w:spacing w:after="0" w:line="240" w:lineRule="auto"/>
              <w:rPr>
                <w:rFonts w:cstheme="minorHAnsi"/>
                <w:noProof/>
                <w:sz w:val="20"/>
                <w:szCs w:val="20"/>
                <w:lang w:val="en-GB"/>
              </w:rPr>
            </w:pPr>
            <w:r>
              <w:rPr>
                <w:rFonts w:cstheme="minorHAnsi"/>
                <w:noProof/>
                <w:sz w:val="20"/>
                <w:szCs w:val="20"/>
                <w:lang w:val="en-GB"/>
              </w:rPr>
              <w:t>5</w:t>
            </w:r>
            <w:r w:rsidR="00D725B2" w:rsidRPr="00D725B2">
              <w:rPr>
                <w:rFonts w:cstheme="minorHAnsi"/>
                <w:noProof/>
                <w:sz w:val="20"/>
                <w:szCs w:val="20"/>
                <w:lang w:val="en-GB"/>
              </w:rPr>
              <w:t>.</w:t>
            </w:r>
          </w:p>
        </w:tc>
        <w:tc>
          <w:tcPr>
            <w:tcW w:w="3883" w:type="dxa"/>
            <w:shd w:val="clear" w:color="auto" w:fill="auto"/>
          </w:tcPr>
          <w:p w14:paraId="4273E856"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žiniaraščiai</w:t>
            </w:r>
          </w:p>
        </w:tc>
        <w:tc>
          <w:tcPr>
            <w:tcW w:w="860" w:type="dxa"/>
            <w:shd w:val="clear" w:color="auto" w:fill="auto"/>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shd w:val="clear" w:color="auto" w:fill="auto"/>
          </w:tcPr>
          <w:p w14:paraId="5BE65505" w14:textId="660E20AE" w:rsidR="00D725B2" w:rsidRPr="00D725B2" w:rsidRDefault="00510A16" w:rsidP="00D725B2">
            <w:pPr>
              <w:spacing w:after="0" w:line="240" w:lineRule="auto"/>
              <w:rPr>
                <w:rFonts w:cstheme="minorHAnsi"/>
                <w:noProof/>
                <w:sz w:val="20"/>
                <w:szCs w:val="20"/>
                <w:lang w:val="en-GB"/>
              </w:rPr>
            </w:pPr>
            <w:r>
              <w:rPr>
                <w:rFonts w:cstheme="minorHAnsi"/>
                <w:noProof/>
                <w:sz w:val="20"/>
                <w:szCs w:val="20"/>
                <w:lang w:val="en-GB"/>
              </w:rPr>
              <w:t>7</w:t>
            </w:r>
            <w:r w:rsidR="00D725B2" w:rsidRPr="00D725B2">
              <w:rPr>
                <w:rFonts w:cstheme="minorHAnsi"/>
                <w:noProof/>
                <w:sz w:val="20"/>
                <w:szCs w:val="20"/>
                <w:lang w:val="en-GB"/>
              </w:rPr>
              <w:t>.</w:t>
            </w:r>
          </w:p>
        </w:tc>
        <w:tc>
          <w:tcPr>
            <w:tcW w:w="3883" w:type="dxa"/>
            <w:shd w:val="clear" w:color="auto" w:fill="auto"/>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shd w:val="clear" w:color="auto" w:fill="auto"/>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shd w:val="clear" w:color="auto" w:fill="auto"/>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shd w:val="clear" w:color="auto" w:fill="auto"/>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lastRenderedPageBreak/>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25B2" w:rsidRPr="0074666A" w14:paraId="2E32F55B" w14:textId="77777777" w:rsidTr="004A2F44">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44CFFE9" w14:textId="302F9CD9" w:rsidR="00693D4F" w:rsidRDefault="00693D4F" w:rsidP="00E3600D">
      <w:pPr>
        <w:jc w:val="center"/>
        <w:rPr>
          <w:rFonts w:cstheme="minorHAnsi"/>
          <w:color w:val="7030A0"/>
        </w:rPr>
      </w:pPr>
      <w:r w:rsidRPr="00F0499F">
        <w:rPr>
          <w:rFonts w:cstheme="minorHAnsi"/>
        </w:rPr>
        <w:t>__________</w:t>
      </w: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9484039"/>
      <w:bookmarkStart w:id="60" w:name="_Ref40278562"/>
      <w:bookmarkStart w:id="61"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59"/>
      <w:bookmarkEnd w:id="60"/>
      <w:bookmarkEnd w:id="61"/>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2C5CEC15" w:rsidR="00A4599F" w:rsidRPr="00F0499F" w:rsidRDefault="009B6F95" w:rsidP="00A5751B">
      <w:pPr>
        <w:jc w:val="center"/>
        <w:rPr>
          <w:rFonts w:cstheme="minorHAnsi"/>
          <w:b/>
          <w:bCs/>
          <w:smallCaps/>
          <w:sz w:val="22"/>
          <w:szCs w:val="22"/>
        </w:rPr>
      </w:pPr>
      <w:r w:rsidRPr="00F0499F">
        <w:rPr>
          <w:rFonts w:cstheme="minorHAnsi"/>
        </w:rPr>
        <w:t>__________</w:t>
      </w:r>
    </w:p>
    <w:sectPr w:rsidR="00A4599F" w:rsidRPr="00F0499F" w:rsidSect="00E3600D">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45A9" w14:textId="77777777" w:rsidR="007D5774" w:rsidRDefault="007D5774" w:rsidP="00D05666">
      <w:r>
        <w:separator/>
      </w:r>
    </w:p>
  </w:endnote>
  <w:endnote w:type="continuationSeparator" w:id="0">
    <w:p w14:paraId="77FE1B4E" w14:textId="77777777" w:rsidR="007D5774" w:rsidRDefault="007D5774" w:rsidP="00D05666">
      <w:r>
        <w:continuationSeparator/>
      </w:r>
    </w:p>
  </w:endnote>
  <w:endnote w:type="continuationNotice" w:id="1">
    <w:p w14:paraId="0E9F618B" w14:textId="77777777" w:rsidR="007D5774" w:rsidRDefault="007D5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7D5774" w:rsidRDefault="007D577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7D5774" w:rsidRDefault="007D57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7D5774" w:rsidRDefault="007D5774">
    <w:pPr>
      <w:pStyle w:val="Porat"/>
      <w:jc w:val="right"/>
    </w:pPr>
  </w:p>
  <w:p w14:paraId="2575BBBA" w14:textId="77777777" w:rsidR="007D5774" w:rsidRDefault="007D57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7D5774" w:rsidRDefault="007D577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7D5774" w:rsidRDefault="007D57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3396" w14:textId="77777777" w:rsidR="007D5774" w:rsidRDefault="007D5774" w:rsidP="00D05666">
      <w:r>
        <w:separator/>
      </w:r>
    </w:p>
  </w:footnote>
  <w:footnote w:type="continuationSeparator" w:id="0">
    <w:p w14:paraId="19C94E4B" w14:textId="77777777" w:rsidR="007D5774" w:rsidRDefault="007D5774" w:rsidP="00D05666">
      <w:r>
        <w:continuationSeparator/>
      </w:r>
    </w:p>
  </w:footnote>
  <w:footnote w:type="continuationNotice" w:id="1">
    <w:p w14:paraId="11EAE431" w14:textId="77777777" w:rsidR="007D5774" w:rsidRDefault="007D5774">
      <w:pPr>
        <w:spacing w:after="0" w:line="240" w:lineRule="auto"/>
      </w:pPr>
    </w:p>
  </w:footnote>
  <w:footnote w:id="2">
    <w:p w14:paraId="5AAFED2C" w14:textId="77777777" w:rsidR="007D5774" w:rsidRPr="001620D3" w:rsidRDefault="007D5774" w:rsidP="00520D2C">
      <w:pPr>
        <w:pStyle w:val="Puslapioinaostekstas"/>
        <w:spacing w:after="0" w:line="240" w:lineRule="auto"/>
        <w:jc w:val="both"/>
        <w:rPr>
          <w:i/>
          <w:iCs/>
        </w:rPr>
      </w:pPr>
    </w:p>
  </w:footnote>
  <w:footnote w:id="3">
    <w:p w14:paraId="2A2A8E46" w14:textId="77777777" w:rsidR="007D5774" w:rsidRPr="001620D3" w:rsidRDefault="007D5774"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7D5774" w:rsidRPr="001620D3" w:rsidRDefault="007D5774"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7D5774" w:rsidRDefault="007D5774"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7D5774" w:rsidRPr="001620D3" w:rsidRDefault="007D5774"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7D5774" w:rsidRPr="001620D3" w:rsidRDefault="007D5774"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7D5774" w:rsidRDefault="007D5774"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7D5774" w:rsidRPr="001620D3" w:rsidRDefault="007D5774"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7D5774" w:rsidRPr="001620D3" w:rsidRDefault="007D5774"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7D5774" w:rsidRDefault="007D5774"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7D5774" w:rsidRDefault="007D5774">
    <w:pPr>
      <w:pStyle w:val="Antrats"/>
      <w:jc w:val="right"/>
    </w:pPr>
  </w:p>
  <w:p w14:paraId="68E3FFE8" w14:textId="3805043F" w:rsidR="007D5774" w:rsidRDefault="007D57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9838300">
    <w:abstractNumId w:val="8"/>
  </w:num>
  <w:num w:numId="2" w16cid:durableId="528879035">
    <w:abstractNumId w:val="4"/>
  </w:num>
  <w:num w:numId="3" w16cid:durableId="2123301532">
    <w:abstractNumId w:val="18"/>
  </w:num>
  <w:num w:numId="4" w16cid:durableId="208497880">
    <w:abstractNumId w:val="22"/>
  </w:num>
  <w:num w:numId="5" w16cid:durableId="685718673">
    <w:abstractNumId w:val="15"/>
  </w:num>
  <w:num w:numId="6" w16cid:durableId="1476607171">
    <w:abstractNumId w:val="30"/>
  </w:num>
  <w:num w:numId="7" w16cid:durableId="1286696386">
    <w:abstractNumId w:val="27"/>
  </w:num>
  <w:num w:numId="8" w16cid:durableId="625625687">
    <w:abstractNumId w:val="2"/>
  </w:num>
  <w:num w:numId="9" w16cid:durableId="1393384829">
    <w:abstractNumId w:val="28"/>
  </w:num>
  <w:num w:numId="10" w16cid:durableId="1957982655">
    <w:abstractNumId w:val="26"/>
  </w:num>
  <w:num w:numId="11" w16cid:durableId="231015022">
    <w:abstractNumId w:val="21"/>
  </w:num>
  <w:num w:numId="12" w16cid:durableId="958486944">
    <w:abstractNumId w:val="10"/>
  </w:num>
  <w:num w:numId="13" w16cid:durableId="523205295">
    <w:abstractNumId w:val="14"/>
  </w:num>
  <w:num w:numId="14" w16cid:durableId="233707143">
    <w:abstractNumId w:val="24"/>
  </w:num>
  <w:num w:numId="15" w16cid:durableId="1486698941">
    <w:abstractNumId w:val="5"/>
  </w:num>
  <w:num w:numId="16" w16cid:durableId="1809588800">
    <w:abstractNumId w:val="6"/>
  </w:num>
  <w:num w:numId="17" w16cid:durableId="2038308058">
    <w:abstractNumId w:val="12"/>
  </w:num>
  <w:num w:numId="18" w16cid:durableId="1279411069">
    <w:abstractNumId w:val="11"/>
  </w:num>
  <w:num w:numId="19" w16cid:durableId="1269854790">
    <w:abstractNumId w:val="17"/>
  </w:num>
  <w:num w:numId="20" w16cid:durableId="650520077">
    <w:abstractNumId w:val="19"/>
  </w:num>
  <w:num w:numId="21" w16cid:durableId="61410293">
    <w:abstractNumId w:val="9"/>
  </w:num>
  <w:num w:numId="22" w16cid:durableId="383942357">
    <w:abstractNumId w:val="20"/>
  </w:num>
  <w:num w:numId="23" w16cid:durableId="814762544">
    <w:abstractNumId w:val="23"/>
  </w:num>
  <w:num w:numId="24" w16cid:durableId="1161431396">
    <w:abstractNumId w:val="1"/>
  </w:num>
  <w:num w:numId="25" w16cid:durableId="1743259979">
    <w:abstractNumId w:val="25"/>
  </w:num>
  <w:num w:numId="26" w16cid:durableId="1631323147">
    <w:abstractNumId w:val="13"/>
  </w:num>
  <w:num w:numId="27" w16cid:durableId="991324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0651649">
    <w:abstractNumId w:val="7"/>
  </w:num>
  <w:num w:numId="29" w16cid:durableId="1215972268">
    <w:abstractNumId w:val="31"/>
  </w:num>
  <w:num w:numId="30" w16cid:durableId="187912978">
    <w:abstractNumId w:val="0"/>
  </w:num>
  <w:num w:numId="31" w16cid:durableId="575286293">
    <w:abstractNumId w:val="16"/>
  </w:num>
  <w:num w:numId="32" w16cid:durableId="683897363">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A54"/>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476"/>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B1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152"/>
    <w:rsid w:val="002C65B9"/>
    <w:rsid w:val="002C7383"/>
    <w:rsid w:val="002C7B9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EA"/>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A16"/>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0A"/>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2F8"/>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54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6FE"/>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77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261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7B"/>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5EBF"/>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1B6"/>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72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674"/>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F9"/>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7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D7D"/>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912"/>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8E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8EB"/>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648"/>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277"/>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5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540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410"/>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186"/>
    <w:rsid w:val="00E355F1"/>
    <w:rsid w:val="00E3566E"/>
    <w:rsid w:val="00E3567D"/>
    <w:rsid w:val="00E357B2"/>
    <w:rsid w:val="00E35E7C"/>
    <w:rsid w:val="00E35F01"/>
    <w:rsid w:val="00E3600D"/>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20">
    <w:name w:val="body2"/>
    <w:basedOn w:val="prastasis"/>
    <w:rsid w:val="00510A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057435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e58d86aa-8fe5-4539-8203-03c44674af5d"/>
    <ds:schemaRef ds:uri="http://www.w3.org/XML/1998/namespace"/>
    <ds:schemaRef ds:uri="http://purl.org/dc/dcmitype/"/>
    <ds:schemaRef ds:uri="9f7bfde5-fec1-41b1-af96-d0ead4fdf1a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80DCB726-6275-4EFA-96B9-57260DA4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34043</Words>
  <Characters>19405</Characters>
  <Application>Microsoft Office Word</Application>
  <DocSecurity>4</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2025-04-04T11:32:00Z</dcterms:created>
  <dcterms:modified xsi:type="dcterms:W3CDTF">2025-04-04T11:32:00Z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