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54D6" w14:textId="77777777" w:rsidR="008F19C7" w:rsidRPr="00F737AC" w:rsidRDefault="008F19C7" w:rsidP="00CE266C">
      <w:pPr>
        <w:jc w:val="center"/>
        <w:rPr>
          <w:b/>
          <w:bCs/>
          <w:sz w:val="28"/>
          <w:szCs w:val="28"/>
        </w:rPr>
      </w:pPr>
      <w:r w:rsidRPr="00F737AC">
        <w:rPr>
          <w:b/>
          <w:bCs/>
          <w:sz w:val="28"/>
          <w:szCs w:val="28"/>
        </w:rPr>
        <w:t>DARBŲ PIRKIMO SUTARTIS NR.</w:t>
      </w:r>
    </w:p>
    <w:p w14:paraId="72467CB1" w14:textId="77777777" w:rsidR="008F19C7" w:rsidRPr="00F737AC" w:rsidRDefault="008F19C7">
      <w:pPr>
        <w:jc w:val="center"/>
        <w:rPr>
          <w:b/>
          <w:bCs/>
          <w:sz w:val="28"/>
          <w:szCs w:val="28"/>
        </w:rPr>
      </w:pPr>
    </w:p>
    <w:p w14:paraId="152A822C" w14:textId="7E2788BC" w:rsidR="008F19C7" w:rsidRDefault="008F19C7">
      <w:pPr>
        <w:jc w:val="center"/>
      </w:pPr>
      <w:r>
        <w:t>20</w:t>
      </w:r>
      <w:r w:rsidR="00ED0598">
        <w:t>2</w:t>
      </w:r>
      <w:r w:rsidR="00345A9B">
        <w:t>5</w:t>
      </w:r>
      <w:r>
        <w:t xml:space="preserve"> m.</w:t>
      </w:r>
      <w:r w:rsidR="00FB3B4A">
        <w:t xml:space="preserve"> </w:t>
      </w:r>
      <w:r w:rsidR="00ED0598">
        <w:t xml:space="preserve">                           </w:t>
      </w:r>
      <w:r>
        <w:t xml:space="preserve"> d. </w:t>
      </w:r>
    </w:p>
    <w:p w14:paraId="1AD08CCE" w14:textId="77777777" w:rsidR="008F19C7" w:rsidRDefault="008F19C7">
      <w:pPr>
        <w:jc w:val="center"/>
      </w:pPr>
      <w:r>
        <w:t>Elektrėnai</w:t>
      </w:r>
    </w:p>
    <w:p w14:paraId="4DB684DD" w14:textId="77777777" w:rsidR="008F19C7" w:rsidRDefault="008F19C7">
      <w:pPr>
        <w:tabs>
          <w:tab w:val="right" w:pos="851"/>
        </w:tabs>
        <w:ind w:firstLine="540"/>
        <w:jc w:val="both"/>
      </w:pPr>
    </w:p>
    <w:p w14:paraId="6E13FDCE" w14:textId="77777777" w:rsidR="008F19C7" w:rsidRDefault="008F19C7" w:rsidP="006C5392">
      <w:pPr>
        <w:tabs>
          <w:tab w:val="right" w:pos="851"/>
        </w:tabs>
        <w:ind w:firstLine="851"/>
        <w:jc w:val="both"/>
      </w:pPr>
      <w:r>
        <w:t>Šalys,</w:t>
      </w:r>
    </w:p>
    <w:p w14:paraId="6D963058" w14:textId="7C15B238" w:rsidR="008F19C7" w:rsidRDefault="008F19C7" w:rsidP="006C5392">
      <w:pPr>
        <w:tabs>
          <w:tab w:val="right" w:pos="851"/>
        </w:tabs>
        <w:ind w:firstLine="851"/>
        <w:jc w:val="both"/>
      </w:pPr>
      <w:r>
        <w:rPr>
          <w:b/>
          <w:bCs/>
        </w:rPr>
        <w:t>Elektrėnų savivaldybės administracija</w:t>
      </w:r>
      <w:r>
        <w:t xml:space="preserve">, įmonės kodas 188756190, atstovaujama </w:t>
      </w:r>
      <w:r w:rsidR="004B13FD" w:rsidRPr="004B13FD">
        <w:t>administracijos direktorės Jekaterinos Goličenko</w:t>
      </w:r>
      <w:r w:rsidR="004A2BD8">
        <w:t>,</w:t>
      </w:r>
      <w:r w:rsidR="00C42D48">
        <w:t xml:space="preserve"> </w:t>
      </w:r>
      <w:r w:rsidR="004A2BD8" w:rsidRPr="004A2BD8">
        <w:t>veikiančio</w:t>
      </w:r>
      <w:r w:rsidR="004B13FD">
        <w:t>s</w:t>
      </w:r>
      <w:r w:rsidR="004A2BD8" w:rsidRPr="004A2BD8">
        <w:t xml:space="preserve"> pagal administracijos nuostatus </w:t>
      </w:r>
      <w:r w:rsidR="00C42D48">
        <w:t xml:space="preserve">(toliau </w:t>
      </w:r>
      <w:r>
        <w:t xml:space="preserve"> – </w:t>
      </w:r>
      <w:r>
        <w:rPr>
          <w:b/>
          <w:bCs/>
        </w:rPr>
        <w:t>Užsakovas</w:t>
      </w:r>
      <w:r w:rsidR="00C42D48">
        <w:t>),</w:t>
      </w:r>
      <w:r w:rsidR="004B13FD">
        <w:t xml:space="preserve"> ir </w:t>
      </w:r>
      <w:r w:rsidR="00EC6761">
        <w:rPr>
          <w:b/>
        </w:rPr>
        <w:t xml:space="preserve">                    </w:t>
      </w:r>
      <w:r w:rsidR="00EC6761">
        <w:t>, įmonės kodas                 , teisėtai atstovaujama                             , veikiančio pagal</w:t>
      </w:r>
      <w:r w:rsidR="00EC6761" w:rsidRPr="0069418C">
        <w:t xml:space="preserve"> </w:t>
      </w:r>
      <w:r w:rsidR="00EC6761">
        <w:t xml:space="preserve">                           , esanti                 (toliau  – </w:t>
      </w:r>
      <w:r w:rsidR="00EC6761">
        <w:rPr>
          <w:b/>
          <w:bCs/>
        </w:rPr>
        <w:t>Rangovas</w:t>
      </w:r>
      <w:r w:rsidR="00EC6761">
        <w:t xml:space="preserve">), </w:t>
      </w:r>
      <w:r>
        <w:t xml:space="preserve"> kartu vadinami </w:t>
      </w:r>
      <w:r>
        <w:rPr>
          <w:b/>
        </w:rPr>
        <w:t>Šalimis</w:t>
      </w:r>
      <w:r>
        <w:t xml:space="preserve">, o atskirai – </w:t>
      </w:r>
      <w:r>
        <w:rPr>
          <w:b/>
        </w:rPr>
        <w:t>Šalimi</w:t>
      </w:r>
      <w:r>
        <w:t>.</w:t>
      </w:r>
    </w:p>
    <w:p w14:paraId="35C987D2" w14:textId="77777777" w:rsidR="008F19C7" w:rsidRDefault="008F19C7">
      <w:pPr>
        <w:tabs>
          <w:tab w:val="right" w:pos="851"/>
        </w:tabs>
        <w:ind w:firstLine="540"/>
        <w:jc w:val="both"/>
      </w:pPr>
    </w:p>
    <w:p w14:paraId="0F6C53D7" w14:textId="77777777" w:rsidR="008F19C7" w:rsidRDefault="008F19C7">
      <w:pPr>
        <w:pStyle w:val="Antrat2"/>
        <w:numPr>
          <w:ilvl w:val="1"/>
          <w:numId w:val="2"/>
        </w:numPr>
        <w:jc w:val="center"/>
      </w:pPr>
      <w:r>
        <w:rPr>
          <w:b/>
          <w:iCs/>
        </w:rPr>
        <w:t>1. Sutarties dalykas</w:t>
      </w:r>
    </w:p>
    <w:p w14:paraId="49D91CB2" w14:textId="77777777" w:rsidR="008F19C7" w:rsidRDefault="008F19C7">
      <w:pPr>
        <w:tabs>
          <w:tab w:val="right" w:pos="8364"/>
        </w:tabs>
        <w:spacing w:line="100" w:lineRule="atLeast"/>
        <w:ind w:firstLine="540"/>
        <w:jc w:val="center"/>
      </w:pPr>
    </w:p>
    <w:p w14:paraId="292EBE58" w14:textId="1DC4C395" w:rsidR="008F19C7" w:rsidRDefault="008F19C7" w:rsidP="0083322F">
      <w:pPr>
        <w:pStyle w:val="Pagrindinistekstas"/>
        <w:widowControl/>
        <w:suppressAutoHyphens w:val="0"/>
        <w:spacing w:after="0"/>
        <w:ind w:left="15" w:firstLine="836"/>
        <w:jc w:val="both"/>
      </w:pPr>
      <w:r>
        <w:t xml:space="preserve">1.1. </w:t>
      </w:r>
      <w:r w:rsidR="0083322F" w:rsidRPr="0083322F">
        <w:t xml:space="preserve">Rangovas įsipareigoja atlikti </w:t>
      </w:r>
      <w:r w:rsidR="004A34AA" w:rsidRPr="004A34AA">
        <w:t>Vilniaus g. atkarpos nuo žiedo iki sankryžos su Semeliškių g. Vievio m. kapitalinio remonto darb</w:t>
      </w:r>
      <w:r w:rsidR="004A34AA">
        <w:t xml:space="preserve">us </w:t>
      </w:r>
      <w:r w:rsidR="004B13FD" w:rsidRPr="004B13FD">
        <w:t xml:space="preserve"> </w:t>
      </w:r>
      <w:r w:rsidR="0083322F" w:rsidRPr="0083322F">
        <w:t>(toliau – darbai) ir perduoti darbų rezultatą Užsakovui šioje Sutartyje nustatytomis sąlygomis, terminais ir tvarka</w:t>
      </w:r>
      <w:r w:rsidR="0083322F">
        <w:t>.</w:t>
      </w:r>
      <w:r w:rsidR="00290084">
        <w:t xml:space="preserve"> </w:t>
      </w:r>
    </w:p>
    <w:p w14:paraId="0148FC1B" w14:textId="77777777" w:rsidR="008F19C7" w:rsidRDefault="008F19C7" w:rsidP="006C5392">
      <w:pPr>
        <w:pStyle w:val="Pagrindinistekstas"/>
        <w:widowControl/>
        <w:suppressAutoHyphens w:val="0"/>
        <w:spacing w:after="0"/>
        <w:ind w:firstLine="851"/>
        <w:jc w:val="both"/>
      </w:pPr>
      <w:r>
        <w:t xml:space="preserve">1.1.1. Užsakovas pagal šią Sutartį įsipareigoja sudaryti Rangovui būtinas darbams atlikti sąlygas, priimti nurodyto sutartinio darbo rezultatą. </w:t>
      </w:r>
    </w:p>
    <w:p w14:paraId="67FC4BE2" w14:textId="77777777" w:rsidR="008F19C7" w:rsidRDefault="008F19C7" w:rsidP="006C5392">
      <w:pPr>
        <w:pStyle w:val="Pagrindinistekstas"/>
        <w:widowControl/>
        <w:suppressAutoHyphens w:val="0"/>
        <w:spacing w:after="0"/>
        <w:ind w:firstLine="851"/>
        <w:jc w:val="both"/>
      </w:pPr>
      <w:r>
        <w:t>1.2. Užsakovas įsipareigoja sumokėti už atliktus darbus Sutartyje numatytomis sąlygomis ir tvarka.</w:t>
      </w:r>
      <w:r>
        <w:rPr>
          <w:color w:val="000000"/>
        </w:rPr>
        <w:t xml:space="preserve"> </w:t>
      </w:r>
    </w:p>
    <w:p w14:paraId="54F80028" w14:textId="77777777" w:rsidR="0078232C" w:rsidRPr="004B13FD" w:rsidRDefault="0078232C" w:rsidP="0078232C">
      <w:pPr>
        <w:pStyle w:val="Pagrindinistekstas"/>
        <w:widowControl/>
        <w:suppressAutoHyphens w:val="0"/>
        <w:ind w:firstLine="851"/>
        <w:jc w:val="both"/>
      </w:pPr>
      <w:r>
        <w:t xml:space="preserve">1.3. </w:t>
      </w:r>
      <w:r w:rsidRPr="004B13FD">
        <w:t>Darbai finansuojami iš kelių priežiūros plėtros programos ir savivaldybės biudžeto lėšų.</w:t>
      </w:r>
    </w:p>
    <w:p w14:paraId="686F2802" w14:textId="65914C40" w:rsidR="005D3531" w:rsidRDefault="0078232C" w:rsidP="0078232C">
      <w:pPr>
        <w:pStyle w:val="Pagrindinistekstas"/>
        <w:widowControl/>
        <w:suppressAutoHyphens w:val="0"/>
        <w:spacing w:after="0"/>
        <w:ind w:firstLine="851"/>
        <w:jc w:val="both"/>
      </w:pPr>
      <w:r w:rsidRPr="004B13FD">
        <w:t>1.4. Ši sutartis yra fiksuoto įkainio sutartis.</w:t>
      </w:r>
    </w:p>
    <w:p w14:paraId="0E3109DD" w14:textId="77777777" w:rsidR="008F19C7" w:rsidRDefault="008F19C7">
      <w:pPr>
        <w:pStyle w:val="Pagrindinistekstas"/>
        <w:widowControl/>
        <w:suppressAutoHyphens w:val="0"/>
        <w:spacing w:before="120" w:after="0"/>
        <w:jc w:val="both"/>
      </w:pPr>
    </w:p>
    <w:p w14:paraId="0A542886" w14:textId="77777777" w:rsidR="008F19C7" w:rsidRPr="00E8154F" w:rsidRDefault="008F19C7">
      <w:pPr>
        <w:pStyle w:val="Antrat2"/>
        <w:numPr>
          <w:ilvl w:val="1"/>
          <w:numId w:val="2"/>
        </w:numPr>
        <w:jc w:val="center"/>
      </w:pPr>
      <w:bookmarkStart w:id="0" w:name="Toc45278083811"/>
      <w:r w:rsidRPr="00E8154F">
        <w:rPr>
          <w:b/>
          <w:szCs w:val="24"/>
        </w:rPr>
        <w:t>2. Sutarties kaina</w:t>
      </w:r>
      <w:r w:rsidR="00B31D68" w:rsidRPr="00E8154F">
        <w:rPr>
          <w:b/>
          <w:szCs w:val="24"/>
        </w:rPr>
        <w:t xml:space="preserve"> ir </w:t>
      </w:r>
      <w:r w:rsidR="00695F51" w:rsidRPr="00E8154F">
        <w:rPr>
          <w:b/>
          <w:szCs w:val="24"/>
        </w:rPr>
        <w:t>pakeitimai</w:t>
      </w:r>
    </w:p>
    <w:p w14:paraId="59A349DC" w14:textId="77777777" w:rsidR="008F19C7" w:rsidRDefault="008F19C7"/>
    <w:p w14:paraId="68556B10" w14:textId="77777777" w:rsidR="00507E19" w:rsidRPr="00507E19" w:rsidRDefault="00507E19" w:rsidP="00290084">
      <w:pPr>
        <w:snapToGrid w:val="0"/>
        <w:ind w:firstLine="851"/>
        <w:contextualSpacing/>
        <w:jc w:val="both"/>
      </w:pPr>
      <w:r w:rsidRPr="00507E19">
        <w:t xml:space="preserve">2.1. Sutarties suma be PVM </w:t>
      </w:r>
      <w:r w:rsidR="00290084">
        <w:t xml:space="preserve">           </w:t>
      </w:r>
      <w:r w:rsidR="005D72A4">
        <w:t xml:space="preserve"> </w:t>
      </w:r>
      <w:r w:rsidRPr="00507E19">
        <w:t>Eur (</w:t>
      </w:r>
      <w:r w:rsidR="00290084">
        <w:t xml:space="preserve">               </w:t>
      </w:r>
      <w:r w:rsidR="00007A0C">
        <w:t xml:space="preserve"> </w:t>
      </w:r>
      <w:r w:rsidR="00007A0C" w:rsidRPr="00007A0C">
        <w:t xml:space="preserve">eurai ir </w:t>
      </w:r>
      <w:r w:rsidR="00290084">
        <w:t xml:space="preserve">   </w:t>
      </w:r>
      <w:r w:rsidR="00007A0C" w:rsidRPr="00007A0C">
        <w:t xml:space="preserve"> centai</w:t>
      </w:r>
      <w:r w:rsidRPr="00507E19">
        <w:t>);</w:t>
      </w:r>
    </w:p>
    <w:p w14:paraId="2FF94577" w14:textId="77777777" w:rsidR="00507E19" w:rsidRPr="00507E19" w:rsidRDefault="00507E19" w:rsidP="00290084">
      <w:pPr>
        <w:ind w:firstLine="851"/>
        <w:jc w:val="both"/>
      </w:pPr>
      <w:r w:rsidRPr="00507E19">
        <w:t xml:space="preserve">PVM (21%) </w:t>
      </w:r>
      <w:r w:rsidR="00290084">
        <w:t xml:space="preserve">              </w:t>
      </w:r>
      <w:r w:rsidRPr="00507E19">
        <w:t xml:space="preserve"> Eur (</w:t>
      </w:r>
      <w:r w:rsidR="00290084">
        <w:t xml:space="preserve">                      </w:t>
      </w:r>
      <w:r w:rsidR="00007A0C" w:rsidRPr="00007A0C">
        <w:t xml:space="preserve"> eurai ir </w:t>
      </w:r>
      <w:r w:rsidR="00290084">
        <w:t xml:space="preserve">  </w:t>
      </w:r>
      <w:r w:rsidR="00007A0C">
        <w:t xml:space="preserve"> </w:t>
      </w:r>
      <w:r w:rsidR="00007A0C" w:rsidRPr="00007A0C">
        <w:t>centai</w:t>
      </w:r>
      <w:r w:rsidRPr="00507E19">
        <w:t>);</w:t>
      </w:r>
    </w:p>
    <w:p w14:paraId="08EABB5A" w14:textId="77777777" w:rsidR="00507E19" w:rsidRPr="00507E19" w:rsidRDefault="00507E19" w:rsidP="006C5392">
      <w:pPr>
        <w:ind w:firstLine="851"/>
        <w:jc w:val="both"/>
      </w:pPr>
      <w:r w:rsidRPr="00507E19">
        <w:t xml:space="preserve">Sutarties suma su PVM </w:t>
      </w:r>
      <w:r w:rsidR="00290084">
        <w:t xml:space="preserve">                       </w:t>
      </w:r>
      <w:r w:rsidRPr="00507E19">
        <w:t xml:space="preserve"> Eur (</w:t>
      </w:r>
      <w:r w:rsidR="00290084">
        <w:t xml:space="preserve">         </w:t>
      </w:r>
      <w:r w:rsidR="005D72A4">
        <w:t xml:space="preserve"> </w:t>
      </w:r>
      <w:r w:rsidRPr="00507E19">
        <w:t xml:space="preserve">eurai ir </w:t>
      </w:r>
      <w:r w:rsidR="00290084">
        <w:t xml:space="preserve">  </w:t>
      </w:r>
      <w:r w:rsidRPr="00507E19">
        <w:t xml:space="preserve"> centai).</w:t>
      </w:r>
    </w:p>
    <w:p w14:paraId="30222C5C" w14:textId="77777777" w:rsidR="00507E19" w:rsidRPr="00507E19" w:rsidRDefault="00507E19" w:rsidP="007D3B57">
      <w:pPr>
        <w:tabs>
          <w:tab w:val="right" w:pos="1134"/>
        </w:tabs>
        <w:ind w:firstLine="851"/>
        <w:jc w:val="both"/>
        <w:rPr>
          <w:rFonts w:eastAsia="Times New Roman" w:cs="Times New Roman"/>
        </w:rPr>
      </w:pPr>
      <w:r w:rsidRPr="00507E19">
        <w:rPr>
          <w:color w:val="000000"/>
        </w:rPr>
        <w:t xml:space="preserve">2.2. </w:t>
      </w:r>
      <w:r w:rsidRPr="00507E19">
        <w:t>Jeigu, siekiant laiku ir tinkamai įvykdyti Sutartį, reikia atlikti papildomus darbus, kurių Rangovas nenumatė sudarant šią Sutartį, bet turėjo ir galėjo juos numatyti, ir jie yra būtini šiai Sutarčiai tinkamai įvykdyti, šiuos darbus Rangovas atlieka savo sąskaita nepažeisdamas Sutarties termino.</w:t>
      </w:r>
    </w:p>
    <w:p w14:paraId="2A0C95E6" w14:textId="77777777" w:rsidR="00507E19" w:rsidRPr="00507E19" w:rsidRDefault="00507E19" w:rsidP="007D3B57">
      <w:pPr>
        <w:spacing w:line="100" w:lineRule="atLeast"/>
        <w:ind w:firstLine="851"/>
        <w:jc w:val="both"/>
        <w:rPr>
          <w:color w:val="000000"/>
        </w:rPr>
      </w:pPr>
      <w:r w:rsidRPr="00507E19">
        <w:rPr>
          <w:color w:val="000000"/>
        </w:rPr>
        <w:t xml:space="preserve">2.3. Rangovas pateikia  užpildytus darbų kiekių žiniaraščius. </w:t>
      </w:r>
    </w:p>
    <w:p w14:paraId="3FDF4F2E" w14:textId="77777777" w:rsidR="00507E19" w:rsidRPr="00507E19" w:rsidRDefault="00507E19" w:rsidP="007D3B57">
      <w:pPr>
        <w:tabs>
          <w:tab w:val="right" w:pos="1134"/>
        </w:tabs>
        <w:ind w:firstLine="851"/>
        <w:jc w:val="both"/>
        <w:rPr>
          <w:rFonts w:eastAsia="Times New Roman" w:cs="Times New Roman"/>
          <w:color w:val="FF0000"/>
        </w:rPr>
      </w:pPr>
      <w:r w:rsidRPr="00507E19">
        <w:t xml:space="preserve">2.4. Į darbų kainą (konkrečią sąmatą) yra įskaičiuoti visi Rangovo darbų atlikimo kaštai, statybinių medžiagų, įrangos ir priemonių, technologinės įrangos ir energinių išteklių išlaidos, visi Rangovo mokami mokesčiai, rinkliavos ir kitos išlaidos, susijusios su Sutarties įsipareigojimų vykdymu. </w:t>
      </w:r>
      <w:r w:rsidRPr="00507E19">
        <w:rPr>
          <w:color w:val="FF0000"/>
        </w:rPr>
        <w:t xml:space="preserve"> </w:t>
      </w:r>
      <w:r w:rsidRPr="00507E19">
        <w:t>Rangovas  turi padengti savo lėšomis papildomas išlaidas dėl neįvertintų darbų proceso etapų, kuriuos Rangovas turėjo numatyti, vadovaudamasis pirkimo sąlygomis ir technine dokumentacija.</w:t>
      </w:r>
    </w:p>
    <w:p w14:paraId="74ED5B25" w14:textId="77777777" w:rsidR="00507E19" w:rsidRPr="00507E19" w:rsidRDefault="00507E19" w:rsidP="007D3B57">
      <w:pPr>
        <w:tabs>
          <w:tab w:val="right" w:pos="1134"/>
        </w:tabs>
        <w:ind w:firstLine="851"/>
        <w:jc w:val="both"/>
      </w:pPr>
      <w:r w:rsidRPr="00507E19">
        <w:t xml:space="preserve">2.5.  Jei darbų procese nustatoma, kad dalį darbų reikia pakeisti arba atsisakyti (nevykdyti) jų, surašomas aktas, kuris yra patvirtinamas Užsakovo. Nevykdomų  darbų  kainos apskaičiuojamos pagal akto pagrindu nustatytas nevykdomas darbų apimtis ir nugalėtojo konkursinėje objekto kainoje pasiūlytus darbų ir medžiagų įkainius. Atsisakius dalies sutartyje numatytų darbų, mažinama sutarties kaina. </w:t>
      </w:r>
    </w:p>
    <w:p w14:paraId="50CE8690" w14:textId="77777777" w:rsidR="00507E19" w:rsidRPr="00507E19" w:rsidRDefault="00507E19" w:rsidP="007D3B57">
      <w:pPr>
        <w:tabs>
          <w:tab w:val="right" w:pos="1134"/>
        </w:tabs>
        <w:ind w:firstLine="851"/>
        <w:jc w:val="both"/>
      </w:pPr>
      <w:r w:rsidRPr="00507E19">
        <w:t xml:space="preserve">2.6. Dėl papildomų darbų atlikimo,  kurių neįmanoma buvo numatyti rengiant pirkimo sąlygas, kuriems būtinas papildomas finansavimas ir be kurių neįmanoma užbaigti sutarties vykdymo,  bus naudojamos papildomos lėšos. </w:t>
      </w:r>
    </w:p>
    <w:p w14:paraId="1E0D205A" w14:textId="77777777" w:rsidR="00507E19" w:rsidRPr="00507E19" w:rsidRDefault="00507E19" w:rsidP="007D3B57">
      <w:pPr>
        <w:widowControl/>
        <w:suppressAutoHyphens w:val="0"/>
        <w:ind w:firstLine="851"/>
        <w:jc w:val="both"/>
        <w:rPr>
          <w:rFonts w:eastAsia="Times New Roman" w:cs="Times New Roman"/>
          <w:kern w:val="0"/>
          <w:lang w:eastAsia="en-US" w:bidi="ar-SA"/>
        </w:rPr>
      </w:pPr>
      <w:r w:rsidRPr="00507E19">
        <w:rPr>
          <w:rFonts w:eastAsia="Times New Roman" w:cs="Times New Roman"/>
          <w:kern w:val="0"/>
          <w:lang w:eastAsia="en-US" w:bidi="ar-SA"/>
        </w:rPr>
        <w:t>2.7.  Darbų pakeitimai, būtini Darbams užbaigti, gali būti atliekami tik dėl iki Sutarties pasirašymo nenumatytų, nuo Sutarties Šalių nepriklausančių aplinkybių ir gali apimti:</w:t>
      </w:r>
    </w:p>
    <w:p w14:paraId="789ECE98" w14:textId="77777777" w:rsidR="00507E19" w:rsidRPr="00507E19" w:rsidRDefault="00507E19" w:rsidP="007D3B57">
      <w:pPr>
        <w:widowControl/>
        <w:suppressAutoHyphens w:val="0"/>
        <w:ind w:left="765" w:firstLine="86"/>
        <w:jc w:val="both"/>
        <w:rPr>
          <w:rFonts w:eastAsia="Times New Roman" w:cs="Times New Roman"/>
          <w:kern w:val="0"/>
          <w:lang w:eastAsia="en-US" w:bidi="ar-SA"/>
        </w:rPr>
      </w:pPr>
      <w:r w:rsidRPr="00507E19">
        <w:rPr>
          <w:rFonts w:eastAsia="Times New Roman" w:cs="Times New Roman"/>
          <w:kern w:val="0"/>
          <w:lang w:eastAsia="en-US" w:bidi="ar-SA"/>
        </w:rPr>
        <w:t xml:space="preserve">a) bet kurio atskiro Darbo atsisakymą arba Darbo apimties sumažinimą; </w:t>
      </w:r>
    </w:p>
    <w:p w14:paraId="7F689C5E" w14:textId="77777777" w:rsidR="00507E19" w:rsidRPr="00507E19" w:rsidRDefault="00507E19" w:rsidP="007D3B57">
      <w:pPr>
        <w:widowControl/>
        <w:suppressAutoHyphens w:val="0"/>
        <w:ind w:left="765" w:firstLine="86"/>
        <w:jc w:val="both"/>
        <w:rPr>
          <w:rFonts w:eastAsia="Times New Roman" w:cs="Times New Roman"/>
          <w:kern w:val="0"/>
          <w:lang w:eastAsia="en-US" w:bidi="ar-SA"/>
        </w:rPr>
      </w:pPr>
      <w:r w:rsidRPr="00507E19">
        <w:rPr>
          <w:rFonts w:eastAsia="Times New Roman" w:cs="Times New Roman"/>
          <w:kern w:val="0"/>
          <w:lang w:eastAsia="en-US" w:bidi="ar-SA"/>
        </w:rPr>
        <w:t>b) bet kurį papildomą Darbą, Medžiagas.</w:t>
      </w:r>
    </w:p>
    <w:p w14:paraId="6B43CBCA" w14:textId="77777777" w:rsidR="00507E19" w:rsidRPr="00507E19" w:rsidRDefault="00507E19" w:rsidP="007D3B57">
      <w:pPr>
        <w:tabs>
          <w:tab w:val="right" w:pos="1134"/>
        </w:tabs>
        <w:ind w:firstLine="851"/>
        <w:jc w:val="both"/>
      </w:pPr>
      <w:r w:rsidRPr="00507E19">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w:t>
      </w:r>
      <w:r w:rsidRPr="00507E19">
        <w:lastRenderedPageBreak/>
        <w:t>viešųjų pirkimų įstatyme nustatytų principų ir tikslų.</w:t>
      </w:r>
    </w:p>
    <w:p w14:paraId="22EDF826" w14:textId="77777777" w:rsidR="00507E19" w:rsidRPr="00507E19" w:rsidRDefault="00507E19" w:rsidP="007D3B57">
      <w:pPr>
        <w:tabs>
          <w:tab w:val="right" w:pos="1134"/>
        </w:tabs>
        <w:ind w:firstLine="851"/>
        <w:jc w:val="both"/>
      </w:pPr>
      <w:r w:rsidRPr="00507E19">
        <w:t>2.8.  Papildomų  darbų apimtys įforminamos keturšaliu Užsakovo, Rangovo, Techninės priežiūros vadovo ir projektuotojo pasirašytu aktu.</w:t>
      </w:r>
    </w:p>
    <w:p w14:paraId="1E5595B6" w14:textId="77777777" w:rsidR="00507E19" w:rsidRPr="00507E19" w:rsidRDefault="00507E19" w:rsidP="007D3B57">
      <w:pPr>
        <w:tabs>
          <w:tab w:val="right" w:pos="1134"/>
        </w:tabs>
        <w:ind w:firstLine="851"/>
        <w:jc w:val="both"/>
      </w:pPr>
      <w:r w:rsidRPr="00507E19">
        <w:t>2.9. Papildomų  darbų sutartinė kaina apskaičiuojama pagal akto pagrindu nustatytas papildomas darbų apimtis ir nugalėtojo konkursinėje objekto kainoje pasiūlytus darbų ir medžiagų įkainius arba (jei papildomų  darbų kainos neįmanoma apskaičiuoti  anksčiau nurodytu būdu) papildomų darbų kaina nustatoma vadovaujantis sąmatų skaičiavimo programos „Sistela“ duomenų bazėje nurodytomis Darbų kainomis, patvirtintomis laikotarpiu, kada buvo nustatytas papildomų Darbų poreikis arba (jei papildomų  darbų kainos neįmanoma apskaičiuoti  anksčiau nurodytu būdu) papildomų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įvertinus ne mažiau kaip trijų kitų rinkoje esančių ūkio subjektų darbų kainas, išskyrus tuos atvejus, kai rinkoje nėra tiek ūkio subjektų, tačiau statybos produktų ir įrengimų kaina ne didesnė nei Rangovo patiriamos išlaidos joms įsigyti, o pridėtinių išlaidų ir pelno dydis ne didesni nei 5 % tiesioginių išlaidų.</w:t>
      </w:r>
    </w:p>
    <w:p w14:paraId="545D1AAB" w14:textId="77777777" w:rsidR="00507E19" w:rsidRPr="00507E19" w:rsidRDefault="00507E19" w:rsidP="007D3B57">
      <w:pPr>
        <w:tabs>
          <w:tab w:val="right" w:pos="1134"/>
        </w:tabs>
        <w:ind w:firstLine="851"/>
        <w:jc w:val="both"/>
      </w:pPr>
      <w:r w:rsidRPr="00507E19">
        <w:t>2.10. Už papildomų darbų atlikimą nemokama, jei tai susiję su savavališku projekto sprendinių pakeitimu.</w:t>
      </w:r>
    </w:p>
    <w:p w14:paraId="12D4EAC4" w14:textId="77777777" w:rsidR="00507E19" w:rsidRPr="00507E19" w:rsidRDefault="00507E19" w:rsidP="007D3B57">
      <w:pPr>
        <w:tabs>
          <w:tab w:val="right" w:pos="1134"/>
        </w:tabs>
        <w:ind w:firstLine="851"/>
        <w:jc w:val="both"/>
      </w:pPr>
      <w:r w:rsidRPr="00507E19">
        <w:t xml:space="preserve">2.11. Atsiradus darbų pakeitimams dėl papildomų ar nevykdomų darbų surašomi darbų pakeitimo aktai ir jei sutarties kaina, įskaitant visus pakeitimus, </w:t>
      </w:r>
      <w:r w:rsidR="00CA490E">
        <w:t xml:space="preserve">viršija </w:t>
      </w:r>
      <w:r w:rsidR="000021F4">
        <w:t>sutarties</w:t>
      </w:r>
      <w:r w:rsidRPr="00507E19">
        <w:t xml:space="preserve"> kainą, turi būti  atliktas papildomų darbų viešasis pirkimas. </w:t>
      </w:r>
    </w:p>
    <w:p w14:paraId="0D3F101D" w14:textId="77777777" w:rsidR="00507E19" w:rsidRPr="00507E19" w:rsidRDefault="00507E19" w:rsidP="007D3B57">
      <w:pPr>
        <w:widowControl/>
        <w:suppressAutoHyphens w:val="0"/>
        <w:ind w:firstLine="851"/>
        <w:jc w:val="both"/>
      </w:pPr>
      <w:r w:rsidRPr="00507E19">
        <w:t>2.12.  Padidėjus arba sumažėjus pridėtinės vertės mokesčio (PVM) tarifui, Sutarties kaina atitinkamai didinama arba mažinama. Sutarties kainos perskaičiavimo formulė pasikeitus PVM tarifui:</w:t>
      </w:r>
    </w:p>
    <w:p w14:paraId="4759D0C6" w14:textId="77777777" w:rsidR="00507E19" w:rsidRPr="00507E19" w:rsidRDefault="00AE2BF1" w:rsidP="00507E19">
      <w:pPr>
        <w:widowControl/>
        <w:suppressAutoHyphens w:val="0"/>
        <w:ind w:left="1332"/>
        <w:jc w:val="both"/>
        <w:rPr>
          <w:rFonts w:eastAsia="Times New Roman" w:cs="Times New Roman"/>
          <w:kern w:val="0"/>
          <w:lang w:eastAsia="en-US" w:bidi="ar-SA"/>
        </w:rPr>
      </w:pPr>
      <w:r>
        <w:rPr>
          <w:rFonts w:eastAsia="Times New Roman" w:cs="Times New Roman"/>
          <w:kern w:val="0"/>
          <w:position w:val="-56"/>
          <w:lang w:eastAsia="en-US" w:bidi="ar-SA"/>
        </w:rPr>
        <w:pict w14:anchorId="0F979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8.2pt">
            <v:imagedata r:id="rId6" o:title=""/>
          </v:shape>
        </w:pict>
      </w:r>
    </w:p>
    <w:p w14:paraId="5BAB0429" w14:textId="77777777" w:rsidR="00507E19" w:rsidRPr="00507E19" w:rsidRDefault="00507E19" w:rsidP="00507E19">
      <w:pPr>
        <w:widowControl/>
        <w:suppressAutoHyphens w:val="0"/>
        <w:ind w:left="1332"/>
        <w:jc w:val="both"/>
        <w:rPr>
          <w:rFonts w:eastAsia="Times New Roman" w:cs="Times New Roman"/>
          <w:kern w:val="0"/>
          <w:lang w:eastAsia="en-US" w:bidi="ar-SA"/>
        </w:rPr>
      </w:pPr>
      <w:r w:rsidRPr="00507E19">
        <w:rPr>
          <w:rFonts w:eastAsia="Times New Roman" w:cs="Times New Roman"/>
          <w:kern w:val="0"/>
          <w:lang w:eastAsia="en-US" w:bidi="ar-SA"/>
        </w:rPr>
        <w:tab/>
      </w:r>
      <w:r w:rsidR="00AE2BF1">
        <w:rPr>
          <w:rFonts w:eastAsia="Times New Roman" w:cs="Times New Roman"/>
          <w:kern w:val="0"/>
          <w:position w:val="-12"/>
          <w:lang w:eastAsia="en-US" w:bidi="ar-SA"/>
        </w:rPr>
        <w:pict w14:anchorId="45208B10">
          <v:shape id="_x0000_i1026" type="#_x0000_t75" style="width:17.55pt;height:18.15pt">
            <v:imagedata r:id="rId7" o:title=""/>
          </v:shape>
        </w:pict>
      </w:r>
      <w:r w:rsidRPr="00507E19">
        <w:rPr>
          <w:rFonts w:eastAsia="Times New Roman" w:cs="Times New Roman"/>
          <w:kern w:val="0"/>
          <w:lang w:eastAsia="en-US" w:bidi="ar-SA"/>
        </w:rPr>
        <w:t xml:space="preserve"> - Perskaičiuota Sutarties kaina (su PVM)</w:t>
      </w:r>
    </w:p>
    <w:p w14:paraId="4ACB76A1" w14:textId="77777777" w:rsidR="00507E19" w:rsidRPr="00507E19" w:rsidRDefault="00507E19" w:rsidP="00507E19">
      <w:pPr>
        <w:widowControl/>
        <w:suppressAutoHyphens w:val="0"/>
        <w:ind w:left="1332"/>
        <w:jc w:val="both"/>
        <w:rPr>
          <w:rFonts w:eastAsia="Times New Roman" w:cs="Times New Roman"/>
          <w:kern w:val="0"/>
          <w:lang w:eastAsia="en-US" w:bidi="ar-SA"/>
        </w:rPr>
      </w:pPr>
      <w:r w:rsidRPr="00507E19">
        <w:rPr>
          <w:rFonts w:eastAsia="Times New Roman" w:cs="Times New Roman"/>
          <w:kern w:val="0"/>
          <w:lang w:eastAsia="en-US" w:bidi="ar-SA"/>
        </w:rPr>
        <w:tab/>
      </w:r>
      <w:r w:rsidR="00AE2BF1">
        <w:rPr>
          <w:rFonts w:eastAsia="Times New Roman" w:cs="Times New Roman"/>
          <w:kern w:val="0"/>
          <w:position w:val="-12"/>
          <w:lang w:eastAsia="en-US" w:bidi="ar-SA"/>
        </w:rPr>
        <w:pict w14:anchorId="0C83B6CA">
          <v:shape id="_x0000_i1027" type="#_x0000_t75" style="width:15.05pt;height:18.15pt">
            <v:imagedata r:id="rId8" o:title=""/>
          </v:shape>
        </w:pict>
      </w:r>
      <w:r w:rsidRPr="00507E19">
        <w:rPr>
          <w:rFonts w:eastAsia="Times New Roman" w:cs="Times New Roman"/>
          <w:kern w:val="0"/>
          <w:lang w:eastAsia="en-US" w:bidi="ar-SA"/>
        </w:rPr>
        <w:t xml:space="preserve"> - Sutarties kaina (su PVM) iki perskaičiavimo</w:t>
      </w:r>
    </w:p>
    <w:p w14:paraId="7A92E13E" w14:textId="77777777" w:rsidR="00507E19" w:rsidRPr="00507E19" w:rsidRDefault="00507E19" w:rsidP="00507E19">
      <w:pPr>
        <w:widowControl/>
        <w:suppressAutoHyphens w:val="0"/>
        <w:ind w:left="1332"/>
        <w:jc w:val="both"/>
        <w:rPr>
          <w:rFonts w:eastAsia="Times New Roman" w:cs="Times New Roman"/>
          <w:kern w:val="0"/>
          <w:lang w:eastAsia="en-US" w:bidi="ar-SA"/>
        </w:rPr>
      </w:pPr>
      <w:r w:rsidRPr="00507E19">
        <w:rPr>
          <w:rFonts w:eastAsia="Times New Roman" w:cs="Times New Roman"/>
          <w:kern w:val="0"/>
          <w:lang w:eastAsia="en-US" w:bidi="ar-SA"/>
        </w:rPr>
        <w:tab/>
        <w:t>A – Atliktų darbų kaina (su PVM) iki perskaičiavimo</w:t>
      </w:r>
    </w:p>
    <w:p w14:paraId="6FD7F0CC" w14:textId="77777777" w:rsidR="00507E19" w:rsidRPr="00507E19" w:rsidRDefault="00507E19" w:rsidP="00507E19">
      <w:pPr>
        <w:widowControl/>
        <w:suppressAutoHyphens w:val="0"/>
        <w:ind w:left="1332"/>
        <w:jc w:val="both"/>
        <w:rPr>
          <w:rFonts w:eastAsia="Times New Roman" w:cs="Times New Roman"/>
          <w:kern w:val="0"/>
          <w:lang w:eastAsia="en-US" w:bidi="ar-SA"/>
        </w:rPr>
      </w:pPr>
      <w:r w:rsidRPr="00507E19">
        <w:rPr>
          <w:rFonts w:eastAsia="Times New Roman" w:cs="Times New Roman"/>
          <w:kern w:val="0"/>
          <w:lang w:eastAsia="en-US" w:bidi="ar-SA"/>
        </w:rPr>
        <w:tab/>
      </w:r>
      <w:r w:rsidR="00AE2BF1">
        <w:rPr>
          <w:rFonts w:eastAsia="Times New Roman" w:cs="Times New Roman"/>
          <w:kern w:val="0"/>
          <w:position w:val="-12"/>
          <w:lang w:eastAsia="en-US" w:bidi="ar-SA"/>
        </w:rPr>
        <w:pict w14:anchorId="34080BEC">
          <v:shape id="_x0000_i1028" type="#_x0000_t75" style="width:14.4pt;height:18.15pt">
            <v:imagedata r:id="rId9" o:title=""/>
          </v:shape>
        </w:pict>
      </w:r>
      <w:r w:rsidRPr="00507E19">
        <w:rPr>
          <w:rFonts w:eastAsia="Times New Roman" w:cs="Times New Roman"/>
          <w:kern w:val="0"/>
          <w:lang w:eastAsia="en-US" w:bidi="ar-SA"/>
        </w:rPr>
        <w:t xml:space="preserve"> - senas PVM tarifas (procentais)</w:t>
      </w:r>
    </w:p>
    <w:p w14:paraId="4A3DA3E4" w14:textId="77777777" w:rsidR="00507E19" w:rsidRPr="00507E19" w:rsidRDefault="00507E19" w:rsidP="00507E19">
      <w:pPr>
        <w:widowControl/>
        <w:suppressAutoHyphens w:val="0"/>
        <w:ind w:left="1332"/>
        <w:jc w:val="both"/>
        <w:rPr>
          <w:rFonts w:eastAsia="Times New Roman" w:cs="Times New Roman"/>
          <w:kern w:val="0"/>
          <w:lang w:eastAsia="en-US" w:bidi="ar-SA"/>
        </w:rPr>
      </w:pPr>
      <w:r w:rsidRPr="00507E19">
        <w:rPr>
          <w:rFonts w:eastAsia="Times New Roman" w:cs="Times New Roman"/>
          <w:kern w:val="0"/>
          <w:lang w:eastAsia="en-US" w:bidi="ar-SA"/>
        </w:rPr>
        <w:tab/>
      </w:r>
      <w:r w:rsidR="00AE2BF1">
        <w:rPr>
          <w:rFonts w:eastAsia="Times New Roman" w:cs="Times New Roman"/>
          <w:kern w:val="0"/>
          <w:position w:val="-12"/>
          <w:lang w:eastAsia="en-US" w:bidi="ar-SA"/>
        </w:rPr>
        <w:pict w14:anchorId="33BE1A7A">
          <v:shape id="_x0000_i1029" type="#_x0000_t75" style="width:15.65pt;height:18.15pt">
            <v:imagedata r:id="rId10" o:title=""/>
          </v:shape>
        </w:pict>
      </w:r>
      <w:r w:rsidRPr="00507E19">
        <w:rPr>
          <w:rFonts w:eastAsia="Times New Roman" w:cs="Times New Roman"/>
          <w:kern w:val="0"/>
          <w:lang w:eastAsia="en-US" w:bidi="ar-SA"/>
        </w:rPr>
        <w:t xml:space="preserve"> - naujas PVM tarifas (procentais)</w:t>
      </w:r>
    </w:p>
    <w:p w14:paraId="39C53D51" w14:textId="77777777" w:rsidR="00507E19" w:rsidRDefault="00507E19" w:rsidP="00507E19">
      <w:pPr>
        <w:jc w:val="both"/>
      </w:pPr>
      <w:r w:rsidRPr="00507E19">
        <w:t>Pasikeitus pridėtinės vertės mokesčio dydžiui, sutarties kainos ir PVM suma perskaičiuojama per 10 dienų po Lietuvos Respublikos pridėtinės vertės mokesčio įstatymo, kuriuo keičiasi mokesčio tarifas, paskelbimo ir jo įsigaliojimo dienos. Sutarties kainos ir PVM sumos pakeitimas įforminamas papildomu susitarimu prie sutarties, pasirašomu abiejų sutarties šalių.</w:t>
      </w:r>
    </w:p>
    <w:p w14:paraId="1BD8F29B" w14:textId="4AC73D16" w:rsidR="00B25592" w:rsidRPr="004B13FD" w:rsidRDefault="00177A39" w:rsidP="00B25592">
      <w:pPr>
        <w:jc w:val="both"/>
      </w:pPr>
      <w:r>
        <w:tab/>
        <w:t xml:space="preserve">   </w:t>
      </w:r>
      <w:r w:rsidRPr="004B13FD">
        <w:t xml:space="preserve">2.13. </w:t>
      </w:r>
      <w:r w:rsidR="00B25592" w:rsidRPr="004B13FD">
        <w:t>Pirkimo</w:t>
      </w:r>
      <w:r w:rsidR="000D21BF" w:rsidRPr="004B13FD">
        <w:t xml:space="preserve"> </w:t>
      </w:r>
      <w:r w:rsidR="00B25592" w:rsidRPr="004B13FD">
        <w:t xml:space="preserve">sutarties kaina </w:t>
      </w:r>
      <w:r w:rsidR="000D21BF" w:rsidRPr="004B13FD">
        <w:t xml:space="preserve"> (įkainiai) </w:t>
      </w:r>
      <w:r w:rsidR="00B25592" w:rsidRPr="004B13FD">
        <w:t>gali būti peržiūrima dėl kainų lygio pokyčio bet kurios iš Šalių rašytiniu prašymu tokia tvarka:</w:t>
      </w:r>
    </w:p>
    <w:p w14:paraId="6CDFE259" w14:textId="3B9293FE" w:rsidR="00B25592" w:rsidRPr="004B13FD" w:rsidRDefault="003179C2" w:rsidP="00A84890">
      <w:pPr>
        <w:ind w:firstLine="709"/>
        <w:jc w:val="both"/>
      </w:pPr>
      <w:r w:rsidRPr="004B13FD">
        <w:t xml:space="preserve">2.13.1. </w:t>
      </w:r>
      <w:r w:rsidR="00B25592" w:rsidRPr="004B13FD">
        <w:t xml:space="preserve">Peržiūros momentas yra </w:t>
      </w:r>
      <w:r w:rsidR="005459AC" w:rsidRPr="004B13FD">
        <w:t>p</w:t>
      </w:r>
      <w:r w:rsidR="00B25592" w:rsidRPr="004B13FD">
        <w:t xml:space="preserve">irkimo sutarties prašymo kitai Šaliai peržiūrėti </w:t>
      </w:r>
      <w:r w:rsidR="005459AC" w:rsidRPr="004B13FD">
        <w:t>p</w:t>
      </w:r>
      <w:r w:rsidR="00B25592" w:rsidRPr="004B13FD">
        <w:t>irkimo sutarties kainą gavimo diena.</w:t>
      </w:r>
    </w:p>
    <w:p w14:paraId="224B802D" w14:textId="4435D211" w:rsidR="00B25592" w:rsidRPr="004B13FD" w:rsidRDefault="003179C2" w:rsidP="00F117DF">
      <w:pPr>
        <w:ind w:firstLine="709"/>
        <w:jc w:val="both"/>
      </w:pPr>
      <w:r w:rsidRPr="004B13FD">
        <w:t xml:space="preserve">2.13.2. Rangovui </w:t>
      </w:r>
      <w:r w:rsidR="00B25592" w:rsidRPr="004B13FD">
        <w:t>mokėtinos sumos už statybos rangos darbus gali būti perskaičiuojamos, jeigu Valstybės duomenų agentūros</w:t>
      </w:r>
      <w:r w:rsidRPr="004B13FD">
        <w:t xml:space="preserve"> </w:t>
      </w:r>
      <w:r w:rsidR="00B25592" w:rsidRPr="004B13FD">
        <w:t xml:space="preserve">(www.stat.gov.lt) kas mėnesį </w:t>
      </w:r>
      <w:r w:rsidR="00872AD4" w:rsidRPr="004B13FD">
        <w:t xml:space="preserve"> </w:t>
      </w:r>
      <w:r w:rsidR="00872AD4" w:rsidRPr="004A34AA">
        <w:t xml:space="preserve">pagal </w:t>
      </w:r>
      <w:r w:rsidR="00B25592" w:rsidRPr="004A34AA">
        <w:t xml:space="preserve">skelbiamo </w:t>
      </w:r>
      <w:r w:rsidR="004F6E98" w:rsidRPr="004A34AA">
        <w:t xml:space="preserve">statinių tipą „Inžineriniai statiniai“ </w:t>
      </w:r>
      <w:r w:rsidR="00B25592" w:rsidRPr="004A34AA">
        <w:t xml:space="preserve"> </w:t>
      </w:r>
      <w:r w:rsidR="002977B6" w:rsidRPr="004A34AA">
        <w:t>statybos</w:t>
      </w:r>
      <w:r w:rsidR="00B25592" w:rsidRPr="004A34AA">
        <w:t xml:space="preserve"> sąnaudų elementų kainų indekso reikšmė pakinta daugiau kaip </w:t>
      </w:r>
      <w:r w:rsidR="00B25592" w:rsidRPr="004B13FD">
        <w:t>0,05 per bet kurį</w:t>
      </w:r>
      <w:r w:rsidR="00F117DF" w:rsidRPr="004B13FD">
        <w:t xml:space="preserve"> </w:t>
      </w:r>
      <w:r w:rsidR="00B25592" w:rsidRPr="004B13FD">
        <w:t>statybos rangos darbų vykdymo laikotarpį.</w:t>
      </w:r>
    </w:p>
    <w:p w14:paraId="4580F7E4" w14:textId="10104130" w:rsidR="00B25592" w:rsidRPr="004B13FD" w:rsidRDefault="003917A3" w:rsidP="00A84890">
      <w:pPr>
        <w:ind w:firstLine="709"/>
        <w:jc w:val="both"/>
      </w:pPr>
      <w:r w:rsidRPr="004B13FD">
        <w:t>2.13.3</w:t>
      </w:r>
      <w:r w:rsidR="00B25592" w:rsidRPr="004B13FD">
        <w:t xml:space="preserve">. Indeksas, nurodytas </w:t>
      </w:r>
      <w:r w:rsidRPr="004B13FD">
        <w:t>2.13.2</w:t>
      </w:r>
      <w:r w:rsidR="00B25592" w:rsidRPr="004B13FD">
        <w:t xml:space="preserve"> punkte, toliau vadinamas Indeksu.</w:t>
      </w:r>
    </w:p>
    <w:p w14:paraId="0A4FB3B0" w14:textId="54FDD1EE" w:rsidR="00B25592" w:rsidRPr="004B13FD" w:rsidRDefault="00381C5F" w:rsidP="00A84890">
      <w:pPr>
        <w:ind w:firstLine="709"/>
        <w:jc w:val="both"/>
      </w:pPr>
      <w:r w:rsidRPr="004B13FD">
        <w:t>2</w:t>
      </w:r>
      <w:r w:rsidR="00B25592" w:rsidRPr="004B13FD">
        <w:t>.</w:t>
      </w:r>
      <w:r w:rsidRPr="004B13FD">
        <w:t>13</w:t>
      </w:r>
      <w:r w:rsidR="00B25592" w:rsidRPr="004B13FD">
        <w:t>.</w:t>
      </w:r>
      <w:r w:rsidRPr="004B13FD">
        <w:t>4</w:t>
      </w:r>
      <w:r w:rsidR="00B25592" w:rsidRPr="004B13FD">
        <w:t xml:space="preserve">. Sutarties kaina </w:t>
      </w:r>
      <w:r w:rsidRPr="004B13FD">
        <w:t xml:space="preserve"> (įkainiai) </w:t>
      </w:r>
      <w:r w:rsidR="00B25592" w:rsidRPr="004B13FD">
        <w:t xml:space="preserve">perskaičiuojama dėl Indekso pokyčio, pagal </w:t>
      </w:r>
      <w:r w:rsidRPr="004B13FD">
        <w:t>p</w:t>
      </w:r>
      <w:r w:rsidR="00B25592" w:rsidRPr="004B13FD">
        <w:t>irkimo sutartį neišpirktų statybos rangos darbų vertę padauginant iš</w:t>
      </w:r>
      <w:r w:rsidRPr="004B13FD">
        <w:t xml:space="preserve"> </w:t>
      </w:r>
      <w:r w:rsidR="00B25592" w:rsidRPr="004B13FD">
        <w:t>Indekso pokyčio koeficiento, kuris apskaičiuojamas pagal toliau nurodytą formulę:</w:t>
      </w:r>
    </w:p>
    <w:p w14:paraId="2EAD2D4C" w14:textId="77777777" w:rsidR="00B25592" w:rsidRPr="004B13FD" w:rsidRDefault="00B25592" w:rsidP="00B25592">
      <w:pPr>
        <w:jc w:val="both"/>
      </w:pPr>
      <w:r w:rsidRPr="004B13FD">
        <w:t>K = IPb / IPr</w:t>
      </w:r>
    </w:p>
    <w:p w14:paraId="44AF8597" w14:textId="77777777" w:rsidR="00B25592" w:rsidRPr="004B13FD" w:rsidRDefault="00B25592" w:rsidP="00B25592">
      <w:pPr>
        <w:jc w:val="both"/>
      </w:pPr>
      <w:r w:rsidRPr="004B13FD">
        <w:t>Kur:</w:t>
      </w:r>
    </w:p>
    <w:p w14:paraId="1CA4C88D" w14:textId="77777777" w:rsidR="00B25592" w:rsidRPr="004B13FD" w:rsidRDefault="00B25592" w:rsidP="00B25592">
      <w:pPr>
        <w:jc w:val="both"/>
      </w:pPr>
      <w:r w:rsidRPr="004B13FD">
        <w:t>K – Indekso pokyčio koeficientas;</w:t>
      </w:r>
    </w:p>
    <w:p w14:paraId="78AE82C4" w14:textId="77777777" w:rsidR="00B25592" w:rsidRPr="004B13FD" w:rsidRDefault="00B25592" w:rsidP="00B25592">
      <w:pPr>
        <w:jc w:val="both"/>
      </w:pPr>
      <w:r w:rsidRPr="004B13FD">
        <w:t>IPr – Indekso reikšmė laikotarpio pradžioje;</w:t>
      </w:r>
    </w:p>
    <w:p w14:paraId="59DB8639" w14:textId="77777777" w:rsidR="00B25592" w:rsidRPr="004B13FD" w:rsidRDefault="00B25592" w:rsidP="00B25592">
      <w:pPr>
        <w:jc w:val="both"/>
      </w:pPr>
      <w:r w:rsidRPr="004B13FD">
        <w:t>IPb – Indekso reikšmė laikotarpio pabaigoje;</w:t>
      </w:r>
    </w:p>
    <w:p w14:paraId="19FEB09E" w14:textId="0F44176D" w:rsidR="00B25592" w:rsidRPr="004B13FD" w:rsidRDefault="00B25592" w:rsidP="00B25592">
      <w:pPr>
        <w:jc w:val="both"/>
      </w:pPr>
      <w:r w:rsidRPr="004B13FD">
        <w:t xml:space="preserve">Laikotarpis yra bet koks laikotarpis, kurio pradžia yra ne ankstesnė negu </w:t>
      </w:r>
      <w:r w:rsidR="00381C5F" w:rsidRPr="004B13FD">
        <w:t>p</w:t>
      </w:r>
      <w:r w:rsidRPr="004B13FD">
        <w:t>irkimo sutarties įsigaliojimo diena, pabaiga ne vėlesnė negu</w:t>
      </w:r>
      <w:r w:rsidR="00381C5F" w:rsidRPr="004B13FD">
        <w:t xml:space="preserve"> </w:t>
      </w:r>
      <w:r w:rsidRPr="004B13FD">
        <w:t xml:space="preserve">paskutiniojo atliktų statybos rangos darbų akto pagal </w:t>
      </w:r>
      <w:r w:rsidR="00381C5F" w:rsidRPr="004B13FD">
        <w:lastRenderedPageBreak/>
        <w:t>p</w:t>
      </w:r>
      <w:r w:rsidRPr="004B13FD">
        <w:t>irkimo sutartį sudarymo diena, atsižvelgiant į perskaičiavimo atlikimo peržiūros</w:t>
      </w:r>
      <w:r w:rsidR="00381C5F" w:rsidRPr="004B13FD">
        <w:t xml:space="preserve"> </w:t>
      </w:r>
      <w:r w:rsidRPr="004B13FD">
        <w:t>momento laikotarpį. Vėlesnis kainų perskaičiavimas negali apimti laikotarpio, už kurį jau buvo atliktas perskaičiavimas</w:t>
      </w:r>
    </w:p>
    <w:p w14:paraId="15E7DF83" w14:textId="15BB9282" w:rsidR="00B25592" w:rsidRPr="004B13FD" w:rsidRDefault="00381C5F" w:rsidP="00A84890">
      <w:pPr>
        <w:ind w:firstLine="709"/>
        <w:jc w:val="both"/>
      </w:pPr>
      <w:r w:rsidRPr="004B13FD">
        <w:t>2.13.5</w:t>
      </w:r>
      <w:r w:rsidR="00B25592" w:rsidRPr="004B13FD">
        <w:t>. Šalys privalo sudaryti raštišką susitarimą dėl kainos perskaičiavimo per 15 darbo dienų nuo Šalies prašymo kitai Šaliai perskaičiuoti</w:t>
      </w:r>
      <w:r w:rsidR="006C6BDB" w:rsidRPr="004B13FD">
        <w:t xml:space="preserve"> </w:t>
      </w:r>
      <w:r w:rsidR="00B25592" w:rsidRPr="004B13FD">
        <w:t>kainą pateikimo dienos. Šalys privalo susitarime nurodyti Indekso reikšmę laikotarpio pradžioje ir jos nustatymo datą, Indekso reikšmę</w:t>
      </w:r>
      <w:r w:rsidR="006C6BDB" w:rsidRPr="004B13FD">
        <w:t xml:space="preserve"> </w:t>
      </w:r>
      <w:r w:rsidR="00B25592" w:rsidRPr="004B13FD">
        <w:t>laikotarpio pabaigoje ir jos nustatymo datą, Indekso pokyčio koeficientą, perskaičiuotą  sutarties</w:t>
      </w:r>
      <w:r w:rsidR="006C6BDB" w:rsidRPr="004B13FD">
        <w:t xml:space="preserve"> </w:t>
      </w:r>
      <w:r w:rsidR="00B25592" w:rsidRPr="004B13FD">
        <w:t>vertę</w:t>
      </w:r>
      <w:r w:rsidR="0059233F" w:rsidRPr="004B13FD">
        <w:t xml:space="preserve"> </w:t>
      </w:r>
      <w:r w:rsidR="00B25592" w:rsidRPr="004B13FD">
        <w:t>bei kitą perskaičiavimui reikšmingą informaciją.</w:t>
      </w:r>
    </w:p>
    <w:p w14:paraId="7DA5D861" w14:textId="367FCC43" w:rsidR="00B25592" w:rsidRPr="004B13FD" w:rsidRDefault="00613E4F" w:rsidP="00A84890">
      <w:pPr>
        <w:ind w:firstLine="709"/>
        <w:jc w:val="both"/>
      </w:pPr>
      <w:r w:rsidRPr="004B13FD">
        <w:t>2</w:t>
      </w:r>
      <w:r w:rsidR="00B25592" w:rsidRPr="004B13FD">
        <w:t>.</w:t>
      </w:r>
      <w:r w:rsidRPr="004B13FD">
        <w:t>13.6</w:t>
      </w:r>
      <w:r w:rsidR="0072675B" w:rsidRPr="004B13FD">
        <w:t>.</w:t>
      </w:r>
      <w:r w:rsidR="00B25592" w:rsidRPr="004B13FD">
        <w:t xml:space="preserve"> Po to, kai Šalys sudaro susitarimą dėl kainos perskaičiavimo, perskaičiuotoji kaina taikoma statybos rangos darbams, kurie yra</w:t>
      </w:r>
      <w:r w:rsidRPr="004B13FD">
        <w:t xml:space="preserve"> </w:t>
      </w:r>
      <w:r w:rsidR="00B25592" w:rsidRPr="004B13FD">
        <w:t xml:space="preserve">įtraukiami į atliktų statybos rangos darbų </w:t>
      </w:r>
      <w:r w:rsidR="0072675B" w:rsidRPr="004B13FD">
        <w:t>a</w:t>
      </w:r>
      <w:r w:rsidR="00B25592" w:rsidRPr="004B13FD">
        <w:t xml:space="preserve">ktus (kaip per ataskaitinį laikotarpį atlikti statybos rangos darbai), </w:t>
      </w:r>
      <w:r w:rsidR="0072675B" w:rsidRPr="004B13FD">
        <w:t>Rangovo</w:t>
      </w:r>
      <w:r w:rsidR="00B25592" w:rsidRPr="004B13FD">
        <w:t xml:space="preserve"> pateikiamus po Šalies</w:t>
      </w:r>
      <w:r w:rsidR="0072675B" w:rsidRPr="004B13FD">
        <w:t xml:space="preserve"> </w:t>
      </w:r>
      <w:r w:rsidR="00B25592" w:rsidRPr="004B13FD">
        <w:t>prašymo kitai Šaliai perskaičiuoti kainą pateikimo. Jeigu dėl susitarimo sudarymui reikalingo laiko gali vėluoti atliktų statybos rangos darbų</w:t>
      </w:r>
      <w:r w:rsidR="0072675B" w:rsidRPr="004B13FD">
        <w:t xml:space="preserve"> </w:t>
      </w:r>
      <w:r w:rsidR="00B25592" w:rsidRPr="004B13FD">
        <w:t xml:space="preserve">aktų pateikimas, </w:t>
      </w:r>
      <w:r w:rsidR="00A84890" w:rsidRPr="004B13FD">
        <w:t>Rangovas</w:t>
      </w:r>
      <w:r w:rsidR="00B25592" w:rsidRPr="004B13FD">
        <w:t xml:space="preserve"> turi teisę arba (a) pateikti atliktų statybos rangos darbų aktą su neperskaičiuotomis kainomis ir perskaičiavimą</w:t>
      </w:r>
      <w:r w:rsidR="00A84890" w:rsidRPr="004B13FD">
        <w:t xml:space="preserve"> </w:t>
      </w:r>
      <w:r w:rsidR="00B25592" w:rsidRPr="004B13FD">
        <w:t>atlikti kitame atliktų statybos rangos darbų akte, arba (b) sustabdyti atliktų statybos rangos darbų akto pateikimą iki bus perskaičiuotos</w:t>
      </w:r>
      <w:r w:rsidR="00A84890" w:rsidRPr="004B13FD">
        <w:t xml:space="preserve"> </w:t>
      </w:r>
      <w:r w:rsidR="00B25592" w:rsidRPr="004B13FD">
        <w:t>kainos.</w:t>
      </w:r>
    </w:p>
    <w:p w14:paraId="4876D124" w14:textId="77D1FB18" w:rsidR="00B25592" w:rsidRPr="004B13FD" w:rsidRDefault="00A84890" w:rsidP="00A84890">
      <w:pPr>
        <w:ind w:firstLine="709"/>
        <w:jc w:val="both"/>
      </w:pPr>
      <w:r w:rsidRPr="004B13FD">
        <w:t xml:space="preserve">2.13.7. </w:t>
      </w:r>
      <w:r w:rsidR="00B25592" w:rsidRPr="004B13FD">
        <w:t xml:space="preserve">Pirmoji </w:t>
      </w:r>
      <w:r w:rsidRPr="004B13FD">
        <w:t>p</w:t>
      </w:r>
      <w:r w:rsidR="00B25592" w:rsidRPr="004B13FD">
        <w:t>irkimo sutarties kainos peržiūra gali būti atliekama ne anksčiau nei po 6 mėnesių po Pirkimo sutarties įsigaliojimo ir po to</w:t>
      </w:r>
      <w:r w:rsidRPr="004B13FD">
        <w:t xml:space="preserve"> p</w:t>
      </w:r>
      <w:r w:rsidR="00B25592" w:rsidRPr="004B13FD">
        <w:t>irkimo sutarties kaina gali būti peržiūrima ne dažniau negu kas 6 mėnesius.</w:t>
      </w:r>
    </w:p>
    <w:p w14:paraId="114239A2" w14:textId="409410D2" w:rsidR="00B25592" w:rsidRPr="004B13FD" w:rsidRDefault="00A84890" w:rsidP="00A84890">
      <w:pPr>
        <w:ind w:firstLine="709"/>
        <w:jc w:val="both"/>
      </w:pPr>
      <w:r w:rsidRPr="004B13FD">
        <w:t>2.13.8.</w:t>
      </w:r>
      <w:r w:rsidR="00B25592" w:rsidRPr="004B13FD">
        <w:t xml:space="preserve"> Vėlesnis kainų arba įkainių perskaičiavimas negali apimti laikotarpio, už kurį jau buvo atliktas perskaičiavimas.</w:t>
      </w:r>
    </w:p>
    <w:p w14:paraId="4BCE13CA" w14:textId="5B853742" w:rsidR="00B25592" w:rsidRDefault="00A84890" w:rsidP="00A84890">
      <w:pPr>
        <w:ind w:firstLine="709"/>
        <w:jc w:val="both"/>
      </w:pPr>
      <w:r w:rsidRPr="004B13FD">
        <w:t xml:space="preserve">2.13.9. </w:t>
      </w:r>
      <w:r w:rsidR="00B25592" w:rsidRPr="004B13FD">
        <w:t xml:space="preserve">Jeigu </w:t>
      </w:r>
      <w:r w:rsidRPr="004B13FD">
        <w:t>d</w:t>
      </w:r>
      <w:r w:rsidR="00B25592" w:rsidRPr="004B13FD">
        <w:t xml:space="preserve">arbai vėluoja dėl priežasčių, dėl kurių Rangovas neįgyja teisės į </w:t>
      </w:r>
      <w:r w:rsidRPr="004B13FD">
        <w:t>d</w:t>
      </w:r>
      <w:r w:rsidR="00B25592" w:rsidRPr="004B13FD">
        <w:t xml:space="preserve">arbų terminų pratęsimą, uždelstų </w:t>
      </w:r>
      <w:r w:rsidRPr="004B13FD">
        <w:t>s</w:t>
      </w:r>
      <w:r w:rsidR="00B25592" w:rsidRPr="004B13FD">
        <w:t>tatybos darbų kaina</w:t>
      </w:r>
      <w:r w:rsidRPr="004B13FD">
        <w:t xml:space="preserve"> </w:t>
      </w:r>
      <w:r w:rsidR="00B25592" w:rsidRPr="004B13FD">
        <w:t>(įkainiai) neperskaičiuojama dėl kainų lygio kilimo (kai Indekso pokyčio koeficientas yra didesnis nei 1,05), bet turi būti perskaičiuojama dėl</w:t>
      </w:r>
      <w:r w:rsidRPr="004B13FD">
        <w:t xml:space="preserve"> </w:t>
      </w:r>
      <w:r w:rsidR="00B25592" w:rsidRPr="004B13FD">
        <w:t>kainų lygio kritimo (kai Indekso pokyčio koeficientas yra mažesnis nei 0,95).</w:t>
      </w:r>
    </w:p>
    <w:p w14:paraId="4F02B468" w14:textId="77777777" w:rsidR="001B43E6" w:rsidRDefault="001B43E6" w:rsidP="00595909">
      <w:pPr>
        <w:pStyle w:val="Antrat2"/>
        <w:numPr>
          <w:ilvl w:val="0"/>
          <w:numId w:val="0"/>
        </w:numPr>
        <w:jc w:val="center"/>
        <w:rPr>
          <w:b/>
          <w:szCs w:val="24"/>
        </w:rPr>
      </w:pPr>
    </w:p>
    <w:p w14:paraId="0824E268" w14:textId="3A61A4F9" w:rsidR="008F19C7" w:rsidRDefault="008F19C7" w:rsidP="00595909">
      <w:pPr>
        <w:pStyle w:val="Antrat2"/>
        <w:numPr>
          <w:ilvl w:val="0"/>
          <w:numId w:val="0"/>
        </w:numPr>
        <w:jc w:val="center"/>
      </w:pPr>
      <w:r>
        <w:rPr>
          <w:b/>
          <w:szCs w:val="24"/>
        </w:rPr>
        <w:t xml:space="preserve">3. </w:t>
      </w:r>
      <w:bookmarkEnd w:id="0"/>
      <w:r w:rsidR="00586BF8">
        <w:rPr>
          <w:b/>
          <w:szCs w:val="24"/>
        </w:rPr>
        <w:t>D</w:t>
      </w:r>
      <w:r>
        <w:rPr>
          <w:b/>
          <w:szCs w:val="24"/>
        </w:rPr>
        <w:t xml:space="preserve">arbų atlikimas ir vykdymas </w:t>
      </w:r>
    </w:p>
    <w:p w14:paraId="0A0E546D" w14:textId="77777777" w:rsidR="008F19C7" w:rsidRDefault="008F19C7">
      <w:pPr>
        <w:tabs>
          <w:tab w:val="right" w:pos="8364"/>
        </w:tabs>
        <w:spacing w:line="100" w:lineRule="atLeast"/>
        <w:ind w:firstLine="539"/>
        <w:jc w:val="both"/>
      </w:pPr>
    </w:p>
    <w:p w14:paraId="62C98641" w14:textId="77777777" w:rsidR="002A50BB" w:rsidRPr="003779ED" w:rsidRDefault="008F19C7" w:rsidP="007D3B57">
      <w:pPr>
        <w:widowControl/>
        <w:tabs>
          <w:tab w:val="left" w:pos="1080"/>
        </w:tabs>
        <w:suppressAutoHyphens w:val="0"/>
        <w:ind w:firstLine="851"/>
        <w:jc w:val="both"/>
        <w:outlineLvl w:val="1"/>
      </w:pPr>
      <w:r w:rsidRPr="003779ED">
        <w:t xml:space="preserve">3.1. </w:t>
      </w:r>
      <w:r w:rsidR="00C02C50" w:rsidRPr="003779ED">
        <w:t>Darbų apimtys</w:t>
      </w:r>
      <w:r w:rsidR="002A50BB" w:rsidRPr="003779ED">
        <w:t xml:space="preserve"> derinami su užsakovu ir atliekami pagal tarpusavyje suderintą darbo grafiką.</w:t>
      </w:r>
    </w:p>
    <w:p w14:paraId="68304F57" w14:textId="77777777" w:rsidR="008F19C7" w:rsidRPr="00297399" w:rsidRDefault="008F19C7" w:rsidP="007D3B57">
      <w:pPr>
        <w:tabs>
          <w:tab w:val="right" w:pos="8364"/>
        </w:tabs>
        <w:spacing w:line="100" w:lineRule="atLeast"/>
        <w:ind w:firstLine="851"/>
        <w:jc w:val="both"/>
      </w:pPr>
      <w:r w:rsidRPr="00297399">
        <w:t>3.2. Rangovas įsipareigoja pradėti statinio statybos darbus tik po to, kai užsakovas pateiks statinio projektą ir pagal aktą perduos statybvietę (o rangovas ją priims).</w:t>
      </w:r>
    </w:p>
    <w:p w14:paraId="2060B3BE" w14:textId="77777777" w:rsidR="008F19C7" w:rsidRPr="00297399" w:rsidRDefault="008F19C7" w:rsidP="007D3B57">
      <w:pPr>
        <w:pStyle w:val="BlockText1"/>
        <w:spacing w:before="0" w:line="100" w:lineRule="atLeast"/>
        <w:ind w:left="0" w:right="0"/>
      </w:pPr>
      <w:r w:rsidRPr="00297399">
        <w:rPr>
          <w:strike w:val="0"/>
        </w:rPr>
        <w:t>3.3. Užsakovas savo lėšomis vykdo Rangovo atliktų darbų apžiūrą bei priėmimą pagal Lietuvos teisės aktuose numatytas procedūras ir valstybės valdžios institucijų reikalavimus. Išlaidas, susijusias su bet kokiu papildomu patikrinimu, kurį valstybės valdžios institucijos turi atlikti dėl to, kad Rangovas nesilaikė Sutarties dokumentuose pateiktų nurodymų ar Lietuvos teisės aktuose numatytų reikalavimų, apmoka Rangovas.</w:t>
      </w:r>
    </w:p>
    <w:p w14:paraId="38DC5285" w14:textId="77777777" w:rsidR="008F19C7" w:rsidRDefault="008F19C7" w:rsidP="007D3B57">
      <w:pPr>
        <w:tabs>
          <w:tab w:val="right" w:pos="8364"/>
        </w:tabs>
        <w:spacing w:line="100" w:lineRule="atLeast"/>
        <w:ind w:firstLine="851"/>
        <w:jc w:val="both"/>
      </w:pPr>
      <w:r>
        <w:t>3.4. 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w:t>
      </w:r>
    </w:p>
    <w:p w14:paraId="775691A1" w14:textId="77777777" w:rsidR="008F19C7" w:rsidRDefault="008F19C7" w:rsidP="007D3B57">
      <w:pPr>
        <w:tabs>
          <w:tab w:val="right" w:pos="8364"/>
        </w:tabs>
        <w:spacing w:line="100" w:lineRule="atLeast"/>
        <w:ind w:firstLine="851"/>
        <w:jc w:val="both"/>
      </w:pPr>
      <w:r>
        <w:t>3.5. Baigus Sutartyje numatytus darbus, pasirašomas darbų priėmimo aktas.</w:t>
      </w:r>
    </w:p>
    <w:p w14:paraId="4F1DBB1C" w14:textId="77777777" w:rsidR="008F19C7" w:rsidRDefault="008F19C7" w:rsidP="007D3B57">
      <w:pPr>
        <w:tabs>
          <w:tab w:val="left" w:pos="900"/>
          <w:tab w:val="right" w:pos="8364"/>
        </w:tabs>
        <w:spacing w:line="100" w:lineRule="atLeast"/>
        <w:ind w:firstLine="851"/>
        <w:jc w:val="both"/>
      </w:pPr>
      <w:r>
        <w:t>3.6. Visus darbus Rangovas vykdo laikydamasis visų Lietuvos teisės aktų, įskaitant visų galiojančių statybos normatyvinių dokumentų, statybos techninių reglamentų, nustatančių statinio statybą, statybos užbaigimą, taip pat laikydamasis statinio statybos dokumentų, šios Sutarties ir jos priedų reikalavimų. Visais atvejais Rangovas atsako už tai, kad prireikus visi normatyviniai statybos dokumentai, susiję su statinio statybos darbais, kuriuos pagal Sutarties dokumentus privalo atlikti Rangovas per Užsakovo nurodytus terminus, būtų pateikti visiems to pagrįstai prašantiems asmenims ir valstybės valdžios institucijoms.</w:t>
      </w:r>
    </w:p>
    <w:p w14:paraId="429FF11F" w14:textId="77777777" w:rsidR="008F19C7" w:rsidRDefault="008F19C7" w:rsidP="007D3B57">
      <w:pPr>
        <w:tabs>
          <w:tab w:val="right" w:pos="8364"/>
        </w:tabs>
        <w:spacing w:line="100" w:lineRule="atLeast"/>
        <w:ind w:firstLine="851"/>
        <w:jc w:val="both"/>
        <w:rPr>
          <w:color w:val="000000"/>
        </w:rPr>
      </w:pPr>
      <w:r>
        <w:t xml:space="preserve">3.7. Visi atliekami darbai ir medžiagos turi atitikti </w:t>
      </w:r>
      <w:r>
        <w:rPr>
          <w:color w:val="000000"/>
        </w:rPr>
        <w:t>valstybinius</w:t>
      </w:r>
      <w:r>
        <w:t xml:space="preserve"> kokybės standartus ir normas.</w:t>
      </w:r>
    </w:p>
    <w:p w14:paraId="0CF204D6" w14:textId="77777777" w:rsidR="008F19C7" w:rsidRDefault="008F19C7">
      <w:pPr>
        <w:tabs>
          <w:tab w:val="right" w:pos="8364"/>
        </w:tabs>
        <w:spacing w:line="100" w:lineRule="atLeast"/>
        <w:ind w:firstLine="539"/>
        <w:jc w:val="both"/>
      </w:pPr>
      <w:r>
        <w:rPr>
          <w:color w:val="000000"/>
        </w:rPr>
        <w:t>Rangovas privalo atlikti darbus pagal kelių techninį reglamentą KTR 1.01:2008 „Automobilių keliai“, Lietuvos statybos techninius reglamentus (STR), Lietuvos techninius standartus (LST), Statybos taisykles (ST) ir techninius reikalavimus (TR).</w:t>
      </w:r>
    </w:p>
    <w:p w14:paraId="3BB03FAA" w14:textId="77777777" w:rsidR="008F19C7" w:rsidRDefault="008F19C7" w:rsidP="007D3B57">
      <w:pPr>
        <w:tabs>
          <w:tab w:val="right" w:pos="8364"/>
        </w:tabs>
        <w:spacing w:line="100" w:lineRule="atLeast"/>
        <w:ind w:firstLine="851"/>
        <w:jc w:val="both"/>
      </w:pPr>
      <w:r>
        <w:t>3.8. Šalys profesionaliai, sąžiningai, protingai, tinkamai, laiku ir kokybiškai atlieka savo įsipareigojimus pagal Sutartį.</w:t>
      </w:r>
    </w:p>
    <w:p w14:paraId="73871FE4" w14:textId="4C2A4857" w:rsidR="008F19C7" w:rsidRPr="004B13FD" w:rsidRDefault="00204F4C" w:rsidP="007D3B57">
      <w:pPr>
        <w:tabs>
          <w:tab w:val="left" w:pos="1260"/>
        </w:tabs>
        <w:ind w:firstLine="851"/>
      </w:pPr>
      <w:r w:rsidRPr="004B13FD">
        <w:t>3.</w:t>
      </w:r>
      <w:r w:rsidR="00595909" w:rsidRPr="004B13FD">
        <w:t>9</w:t>
      </w:r>
      <w:r w:rsidR="000F1BB0" w:rsidRPr="004B13FD">
        <w:t xml:space="preserve">. </w:t>
      </w:r>
      <w:r w:rsidR="008F19C7" w:rsidRPr="004B13FD">
        <w:t>Baigęs darbus</w:t>
      </w:r>
      <w:r w:rsidR="007A66BA" w:rsidRPr="004B13FD">
        <w:t>,</w:t>
      </w:r>
      <w:r w:rsidR="008F19C7" w:rsidRPr="004B13FD">
        <w:t xml:space="preserve"> </w:t>
      </w:r>
      <w:r w:rsidR="0075097B" w:rsidRPr="004B13FD">
        <w:t>R</w:t>
      </w:r>
      <w:r w:rsidR="008F19C7" w:rsidRPr="004B13FD">
        <w:t xml:space="preserve">angovas privalo pateikti </w:t>
      </w:r>
      <w:r w:rsidR="00CE23A2" w:rsidRPr="004B13FD">
        <w:t>kontrolinę geodezinę nuotrauką</w:t>
      </w:r>
      <w:r w:rsidR="008F19C7" w:rsidRPr="004B13FD">
        <w:t xml:space="preserve">. </w:t>
      </w:r>
    </w:p>
    <w:p w14:paraId="21DF6471" w14:textId="77777777" w:rsidR="008F19C7" w:rsidRPr="006F5B0E" w:rsidRDefault="008F19C7">
      <w:pPr>
        <w:tabs>
          <w:tab w:val="right" w:pos="8364"/>
        </w:tabs>
        <w:spacing w:line="100" w:lineRule="atLeast"/>
        <w:jc w:val="both"/>
      </w:pPr>
    </w:p>
    <w:p w14:paraId="121D0B36" w14:textId="77777777" w:rsidR="008F19C7" w:rsidRDefault="008F19C7" w:rsidP="00586BF8">
      <w:pPr>
        <w:pStyle w:val="Antrat2"/>
        <w:numPr>
          <w:ilvl w:val="1"/>
          <w:numId w:val="2"/>
        </w:numPr>
        <w:jc w:val="center"/>
      </w:pPr>
      <w:r w:rsidRPr="00586BF8">
        <w:rPr>
          <w:b/>
          <w:iCs/>
          <w:szCs w:val="24"/>
        </w:rPr>
        <w:t xml:space="preserve">4.  </w:t>
      </w:r>
      <w:r w:rsidR="00586BF8" w:rsidRPr="00586BF8">
        <w:rPr>
          <w:b/>
          <w:iCs/>
          <w:szCs w:val="24"/>
        </w:rPr>
        <w:t>D</w:t>
      </w:r>
      <w:r w:rsidR="00595909" w:rsidRPr="00586BF8">
        <w:rPr>
          <w:b/>
          <w:iCs/>
          <w:szCs w:val="24"/>
        </w:rPr>
        <w:t xml:space="preserve">arbų </w:t>
      </w:r>
      <w:r w:rsidRPr="00586BF8">
        <w:rPr>
          <w:b/>
          <w:iCs/>
          <w:szCs w:val="24"/>
        </w:rPr>
        <w:t>tikrinimas</w:t>
      </w:r>
    </w:p>
    <w:p w14:paraId="7F43C704" w14:textId="77777777" w:rsidR="008F19C7" w:rsidRDefault="008F19C7">
      <w:pPr>
        <w:tabs>
          <w:tab w:val="right" w:pos="8364"/>
        </w:tabs>
        <w:spacing w:line="100" w:lineRule="atLeast"/>
        <w:ind w:firstLine="540"/>
        <w:jc w:val="center"/>
      </w:pPr>
    </w:p>
    <w:p w14:paraId="6636F1B1" w14:textId="77777777" w:rsidR="008F19C7" w:rsidRDefault="008F19C7" w:rsidP="007D3B57">
      <w:pPr>
        <w:tabs>
          <w:tab w:val="right" w:pos="8364"/>
        </w:tabs>
        <w:spacing w:line="100" w:lineRule="atLeast"/>
        <w:ind w:firstLine="851"/>
        <w:jc w:val="both"/>
      </w:pPr>
      <w:r>
        <w:t>4.1. Rangovas suteikia visokeriopą pagalbą bei galimybę statinio darbų techninės priežiūros vadovui susipažinti su visais dokumentais, įskaitant statybos darbų žurnalą, kurie įgalina jį tinkamai patikrinti ataskaitas apie vykdomų Sutartyje numatytų įrengimo darbų eigą.</w:t>
      </w:r>
    </w:p>
    <w:p w14:paraId="64E2FC46" w14:textId="77777777" w:rsidR="008F19C7" w:rsidRDefault="008F19C7" w:rsidP="007D3B57">
      <w:pPr>
        <w:tabs>
          <w:tab w:val="right" w:pos="8364"/>
        </w:tabs>
        <w:spacing w:line="100" w:lineRule="atLeast"/>
        <w:ind w:firstLine="851"/>
        <w:jc w:val="both"/>
      </w:pPr>
      <w:r>
        <w:t>4.2. Rangovas, vykdydamas Sutartį, privalo nuolat ir reguliariai pildyti statybos darbų žurnalą, skirtą įrengimo darbų eigai, visiems su tuo susijusiems įvykiams fiksuoti, įforminti Lietuvos teisės aktų nurodytą statinio įrengimo atlikimo dokumentaciją ir perduoti ją Užsakovui. Jei šią dokumentaciją Rangovas praranda, jis turi savo lėšomis ją atkurti, nurodyti paslėptus darbus.</w:t>
      </w:r>
    </w:p>
    <w:p w14:paraId="72F4F5A0" w14:textId="77777777" w:rsidR="008F19C7" w:rsidRDefault="008F19C7">
      <w:pPr>
        <w:tabs>
          <w:tab w:val="right" w:pos="8364"/>
        </w:tabs>
        <w:spacing w:line="100" w:lineRule="atLeast"/>
        <w:ind w:firstLine="540"/>
        <w:jc w:val="both"/>
      </w:pPr>
    </w:p>
    <w:p w14:paraId="3A7FE00E" w14:textId="2E8BB6BA" w:rsidR="008F19C7" w:rsidRPr="00382F9C" w:rsidRDefault="008F19C7" w:rsidP="00586BF8">
      <w:pPr>
        <w:pStyle w:val="Antrat2"/>
        <w:numPr>
          <w:ilvl w:val="1"/>
          <w:numId w:val="2"/>
        </w:numPr>
        <w:jc w:val="center"/>
      </w:pPr>
      <w:r w:rsidRPr="00382F9C">
        <w:rPr>
          <w:b/>
          <w:iCs/>
          <w:szCs w:val="24"/>
        </w:rPr>
        <w:t xml:space="preserve">5. </w:t>
      </w:r>
      <w:r w:rsidR="00382F9C" w:rsidRPr="00382F9C">
        <w:rPr>
          <w:b/>
          <w:iCs/>
          <w:szCs w:val="24"/>
        </w:rPr>
        <w:t>Sutarties galiojimas</w:t>
      </w:r>
    </w:p>
    <w:p w14:paraId="56C34656" w14:textId="77777777" w:rsidR="008F19C7" w:rsidRPr="004B13FD" w:rsidRDefault="008F19C7"/>
    <w:p w14:paraId="676ACD8A" w14:textId="06CCBCFB" w:rsidR="00382F9C" w:rsidRPr="004B13FD" w:rsidRDefault="008F19C7" w:rsidP="00382F9C">
      <w:pPr>
        <w:tabs>
          <w:tab w:val="right" w:pos="3969"/>
        </w:tabs>
        <w:spacing w:line="100" w:lineRule="atLeast"/>
        <w:ind w:firstLine="851"/>
        <w:jc w:val="both"/>
      </w:pPr>
      <w:r w:rsidRPr="004B13FD">
        <w:t xml:space="preserve">5.1. </w:t>
      </w:r>
      <w:r w:rsidR="00382F9C" w:rsidRPr="004B13FD">
        <w:t xml:space="preserve">Sutartis galioja </w:t>
      </w:r>
      <w:r w:rsidR="004A34AA">
        <w:t>1</w:t>
      </w:r>
      <w:r w:rsidR="004B13FD" w:rsidRPr="004B13FD">
        <w:t>9</w:t>
      </w:r>
      <w:r w:rsidR="00382F9C" w:rsidRPr="004B13FD">
        <w:t xml:space="preserve"> mėnesius nuo sutarties pasirašymo datos.</w:t>
      </w:r>
      <w:r w:rsidR="00AB2D53" w:rsidRPr="004B13FD">
        <w:t xml:space="preserve"> Darb</w:t>
      </w:r>
      <w:r w:rsidR="006E2298" w:rsidRPr="004B13FD">
        <w:t xml:space="preserve">ai turi būti atlikti per </w:t>
      </w:r>
      <w:r w:rsidR="004A34AA">
        <w:t>1</w:t>
      </w:r>
      <w:r w:rsidR="004B13FD" w:rsidRPr="004B13FD">
        <w:t>8</w:t>
      </w:r>
      <w:r w:rsidR="006E2298" w:rsidRPr="004B13FD">
        <w:t xml:space="preserve"> mėnesi</w:t>
      </w:r>
      <w:r w:rsidR="0043090B">
        <w:t>ų</w:t>
      </w:r>
      <w:r w:rsidR="006E2298" w:rsidRPr="004B13FD">
        <w:t xml:space="preserve"> </w:t>
      </w:r>
      <w:r w:rsidR="004509FD" w:rsidRPr="004B13FD">
        <w:t xml:space="preserve"> </w:t>
      </w:r>
      <w:r w:rsidR="00AB2D53" w:rsidRPr="004B13FD">
        <w:t>nuo sutarties pasirašymo datos.</w:t>
      </w:r>
    </w:p>
    <w:p w14:paraId="2202AEFA" w14:textId="1F212D87" w:rsidR="008415F9" w:rsidRDefault="008415F9" w:rsidP="008415F9">
      <w:pPr>
        <w:tabs>
          <w:tab w:val="right" w:pos="3969"/>
        </w:tabs>
        <w:spacing w:line="100" w:lineRule="atLeast"/>
        <w:ind w:firstLine="851"/>
        <w:jc w:val="both"/>
      </w:pPr>
      <w:r>
        <w:t>5.2</w:t>
      </w:r>
      <w:r w:rsidR="00366CC7">
        <w:t xml:space="preserve">. </w:t>
      </w:r>
      <w:r>
        <w:t>2025 metais atlikti darbų ne mažiau kaip už 600 000 Eur.</w:t>
      </w:r>
    </w:p>
    <w:p w14:paraId="7F006DBA" w14:textId="5BFF7A85" w:rsidR="00382F9C" w:rsidRPr="004B13FD" w:rsidRDefault="008415F9" w:rsidP="008415F9">
      <w:pPr>
        <w:tabs>
          <w:tab w:val="right" w:pos="3969"/>
        </w:tabs>
        <w:spacing w:line="100" w:lineRule="atLeast"/>
        <w:ind w:firstLine="851"/>
        <w:jc w:val="both"/>
      </w:pPr>
      <w:r>
        <w:t>5.3. Ši Sutartis įsigalioja, kai ją pasirašo visos sutarties Šalys ir Rangovas pateikia Užsakovui sutarties įvykdymo užtikrinimo dokumentą,  ir galioja iki visiško Sutartyje numatytų įsipareigojimų įvykdymo.</w:t>
      </w:r>
    </w:p>
    <w:p w14:paraId="6C096029" w14:textId="77777777" w:rsidR="008F19C7" w:rsidRDefault="008F19C7">
      <w:pPr>
        <w:pStyle w:val="Antrat2"/>
        <w:numPr>
          <w:ilvl w:val="1"/>
          <w:numId w:val="2"/>
        </w:numPr>
        <w:jc w:val="center"/>
        <w:rPr>
          <w:b/>
          <w:iCs/>
          <w:szCs w:val="24"/>
        </w:rPr>
      </w:pPr>
      <w:r>
        <w:rPr>
          <w:b/>
          <w:iCs/>
          <w:szCs w:val="24"/>
        </w:rPr>
        <w:t>6. Garantinis terminas</w:t>
      </w:r>
    </w:p>
    <w:p w14:paraId="3EBB0732" w14:textId="77777777" w:rsidR="003E091B" w:rsidRPr="003E091B" w:rsidRDefault="003E091B" w:rsidP="003E091B"/>
    <w:p w14:paraId="280FDE36" w14:textId="77777777" w:rsidR="008F19C7" w:rsidRDefault="008F19C7" w:rsidP="007D3B57">
      <w:pPr>
        <w:tabs>
          <w:tab w:val="right" w:pos="8364"/>
        </w:tabs>
        <w:spacing w:line="100" w:lineRule="atLeast"/>
        <w:ind w:firstLine="851"/>
        <w:jc w:val="both"/>
      </w:pPr>
      <w:r>
        <w:t>6.1. Nustatomas 5 (penkerių) metų garantinis terminas visiems Rangovo atliktiems statinio  darbams, paslėptiems statinio elementams – 10 (dešimt) metų. Garantiniai terminai pradedami skaičiuoti nuo statybos darbų akto pasirašymo dienos.</w:t>
      </w:r>
    </w:p>
    <w:p w14:paraId="03CC7751" w14:textId="77777777" w:rsidR="008F19C7" w:rsidRDefault="008F19C7" w:rsidP="007D3B57">
      <w:pPr>
        <w:tabs>
          <w:tab w:val="right" w:pos="8364"/>
        </w:tabs>
        <w:spacing w:line="100" w:lineRule="atLeast"/>
        <w:ind w:firstLine="851"/>
        <w:jc w:val="both"/>
      </w:pPr>
      <w:r>
        <w:t>6.2. Rangovas garantuoja, kad darbų priėmimo metu visos pagal šią Sutartį Užsakovui  skirtos priemonės statiniui statyti, naudotos statybinės medžiagos turi reikiamus kokybės sertifikatus, atitinka visus aprašymus, standartus ir reikalavimus, visus rekonstrukcijos darbų kokybei pagal šią Sutartį keliamus reikalavimus, yra tinkamos Sutartyje numatytiems tikslams, yra geros eksploatacinės būklės, sudarytos iš naujų ir kokybiškų medžiagų. Rangovas taip pat garantuoja, kad jo darbai ir darbų kokybė atitiks Sutartyje nustatytas sąlygas, projektinės dokumentacijos bei normatyvinių statybos dokumentų reikalavimus, jie bus atlikti be klaidų, kurios sumažintų objekto vertę bei pablogintų jo eksploatavimo sąlygas.</w:t>
      </w:r>
    </w:p>
    <w:p w14:paraId="560A0CA8" w14:textId="77777777" w:rsidR="008F19C7" w:rsidRDefault="008F19C7" w:rsidP="007D3B57">
      <w:pPr>
        <w:pStyle w:val="BlockText1"/>
        <w:spacing w:before="0" w:line="100" w:lineRule="atLeast"/>
        <w:ind w:left="0" w:right="0"/>
        <w:rPr>
          <w:strike w:val="0"/>
        </w:rPr>
      </w:pPr>
      <w:r>
        <w:rPr>
          <w:strike w:val="0"/>
        </w:rPr>
        <w:t xml:space="preserve">6.3. Garantinio termino metu paaiškėjus esminiams atliktų darbų rezultato trūkumams, Užsakovas turi teisę reikalauti, kad Rangovas paaiškėjusius trūkumus ištaisytų (pašalintų) savo sąskaita. </w:t>
      </w:r>
    </w:p>
    <w:p w14:paraId="5A9465A4" w14:textId="77777777" w:rsidR="008F19C7" w:rsidRDefault="008F19C7" w:rsidP="007D3B57">
      <w:pPr>
        <w:pStyle w:val="BlockText1"/>
        <w:tabs>
          <w:tab w:val="right" w:pos="1134"/>
        </w:tabs>
        <w:spacing w:before="0" w:line="100" w:lineRule="atLeast"/>
        <w:ind w:left="0" w:right="0"/>
      </w:pPr>
      <w:r>
        <w:rPr>
          <w:strike w:val="0"/>
        </w:rPr>
        <w:t>6.4. Trūkumų pašalinimo terminas nustatomas Užsakovo ir Rangovo susitarimu. Jeigu Rangovas ne vėliau kaip per 10 (dešimt) darbo dienų nuo Užsakovo rašytinio pranešimo apie nustatytus darbų trūkumus dienos nepradeda šalinti nustatytų darbų trūkumų, Užsakovas turi teisę Rangovo rizika ir sąskaita pašalinti trūkumus arba pasamdyti kitus asmenis trūkumams pašalinti, nepažeisdamas (neapribodamas) kitų Užsakovo teisių, susijusių su darbų trūkumų šalinimu.</w:t>
      </w:r>
    </w:p>
    <w:p w14:paraId="0A0C31E7" w14:textId="77777777" w:rsidR="008F19C7" w:rsidRDefault="008F19C7" w:rsidP="007D3B57">
      <w:pPr>
        <w:tabs>
          <w:tab w:val="right" w:pos="-2410"/>
        </w:tabs>
        <w:spacing w:line="100" w:lineRule="atLeast"/>
        <w:ind w:firstLine="851"/>
        <w:jc w:val="both"/>
      </w:pPr>
      <w:r>
        <w:t xml:space="preserve">6.5. Užsakovas privalo pareikšti pretenziją Rangovui dėl esminių darbų trūkumų per penkias darbo dienas nuo jų nustatymo dienos. </w:t>
      </w:r>
    </w:p>
    <w:p w14:paraId="10E31EEC" w14:textId="77777777" w:rsidR="008F19C7" w:rsidRDefault="008F19C7" w:rsidP="007D3B57">
      <w:pPr>
        <w:shd w:val="clear" w:color="auto" w:fill="FFFFFF"/>
        <w:spacing w:line="100" w:lineRule="atLeast"/>
        <w:ind w:firstLine="851"/>
        <w:jc w:val="both"/>
      </w:pPr>
      <w:r>
        <w:t>6.6. Garantiniu laikotarpiu Užsakovui priėmus objekto trūkumų pašalinimo darbus ir pasirašius priėmimo aktą, Rangovas jiems suteikia garantiją pagal Sutarties 6.1. punktą, kurios pradžia skaičiuojama nuo darbų rezultato perdavimo akto pasirašymo dienos.</w:t>
      </w:r>
    </w:p>
    <w:p w14:paraId="7425F975" w14:textId="77777777" w:rsidR="008F19C7" w:rsidRDefault="008F19C7" w:rsidP="00295DEB">
      <w:pPr>
        <w:tabs>
          <w:tab w:val="right" w:pos="1560"/>
        </w:tabs>
        <w:spacing w:line="100" w:lineRule="atLeast"/>
        <w:rPr>
          <w:b/>
        </w:rPr>
      </w:pPr>
    </w:p>
    <w:p w14:paraId="6FDFE068" w14:textId="77777777" w:rsidR="00290084" w:rsidRDefault="00290084">
      <w:pPr>
        <w:tabs>
          <w:tab w:val="right" w:pos="1560"/>
        </w:tabs>
        <w:spacing w:line="100" w:lineRule="atLeast"/>
        <w:ind w:left="-567" w:firstLine="851"/>
        <w:jc w:val="center"/>
        <w:rPr>
          <w:b/>
        </w:rPr>
      </w:pPr>
    </w:p>
    <w:p w14:paraId="7AB0ECFD" w14:textId="77777777" w:rsidR="008F19C7" w:rsidRDefault="008F19C7">
      <w:pPr>
        <w:tabs>
          <w:tab w:val="right" w:pos="1560"/>
        </w:tabs>
        <w:spacing w:line="100" w:lineRule="atLeast"/>
        <w:ind w:left="-567" w:firstLine="851"/>
        <w:jc w:val="center"/>
        <w:rPr>
          <w:b/>
        </w:rPr>
      </w:pPr>
      <w:r>
        <w:rPr>
          <w:b/>
        </w:rPr>
        <w:t>7. Šalių atsakomybė</w:t>
      </w:r>
    </w:p>
    <w:p w14:paraId="7080A5CF" w14:textId="77777777" w:rsidR="008F19C7" w:rsidRDefault="008F19C7">
      <w:pPr>
        <w:tabs>
          <w:tab w:val="right" w:pos="1560"/>
        </w:tabs>
        <w:spacing w:line="100" w:lineRule="atLeast"/>
        <w:ind w:left="-567" w:firstLine="851"/>
        <w:jc w:val="center"/>
        <w:rPr>
          <w:b/>
        </w:rPr>
      </w:pPr>
    </w:p>
    <w:p w14:paraId="1265F8CD" w14:textId="77777777" w:rsidR="005E4D53" w:rsidRPr="00786052" w:rsidRDefault="005E4D53" w:rsidP="005E4D53">
      <w:pPr>
        <w:widowControl/>
        <w:shd w:val="clear" w:color="auto" w:fill="FFFFFF"/>
        <w:tabs>
          <w:tab w:val="left" w:pos="360"/>
        </w:tabs>
        <w:ind w:left="14" w:firstLine="670"/>
        <w:jc w:val="both"/>
        <w:rPr>
          <w:rFonts w:eastAsia="Times New Roman" w:cs="Times New Roman"/>
          <w:iCs/>
          <w:color w:val="000000"/>
          <w:kern w:val="0"/>
          <w:lang w:eastAsia="ar-SA" w:bidi="ar-SA"/>
        </w:rPr>
      </w:pPr>
      <w:r>
        <w:rPr>
          <w:rFonts w:eastAsia="Times New Roman" w:cs="Times New Roman"/>
          <w:iCs/>
          <w:color w:val="000000"/>
          <w:kern w:val="0"/>
          <w:lang w:eastAsia="ar-SA" w:bidi="ar-SA"/>
        </w:rPr>
        <w:t>7</w:t>
      </w:r>
      <w:r w:rsidRPr="00786052">
        <w:rPr>
          <w:rFonts w:eastAsia="Times New Roman" w:cs="Times New Roman"/>
          <w:iCs/>
          <w:color w:val="000000"/>
          <w:kern w:val="0"/>
          <w:lang w:eastAsia="ar-SA" w:bidi="ar-SA"/>
        </w:rPr>
        <w:t>.l. Užsakovo atsakomybė:</w:t>
      </w:r>
    </w:p>
    <w:p w14:paraId="6D069B06" w14:textId="77777777" w:rsidR="005E4D53" w:rsidRPr="00786052" w:rsidRDefault="005E4D53" w:rsidP="005E4D53">
      <w:pPr>
        <w:widowControl/>
        <w:shd w:val="clear" w:color="auto" w:fill="FFFFFF"/>
        <w:tabs>
          <w:tab w:val="left" w:pos="360"/>
        </w:tabs>
        <w:ind w:left="14" w:firstLine="670"/>
        <w:jc w:val="both"/>
        <w:rPr>
          <w:rFonts w:eastAsia="Times New Roman" w:cs="Times New Roman"/>
          <w:color w:val="000000"/>
          <w:kern w:val="0"/>
          <w:lang w:eastAsia="ar-SA" w:bidi="ar-SA"/>
        </w:rPr>
      </w:pPr>
      <w:r>
        <w:rPr>
          <w:rFonts w:eastAsia="Times New Roman" w:cs="Times New Roman"/>
          <w:color w:val="000000"/>
          <w:kern w:val="0"/>
          <w:lang w:eastAsia="ar-SA" w:bidi="ar-SA"/>
        </w:rPr>
        <w:t>7</w:t>
      </w:r>
      <w:r w:rsidRPr="00786052">
        <w:rPr>
          <w:rFonts w:eastAsia="Times New Roman" w:cs="Times New Roman"/>
          <w:color w:val="000000"/>
          <w:kern w:val="0"/>
          <w:lang w:eastAsia="ar-SA" w:bidi="ar-SA"/>
        </w:rPr>
        <w:t xml:space="preserve">.1.1. </w:t>
      </w:r>
      <w:r w:rsidRPr="003C7289">
        <w:rPr>
          <w:rFonts w:eastAsia="Times New Roman" w:cs="Times New Roman"/>
          <w:color w:val="000000"/>
          <w:kern w:val="0"/>
          <w:lang w:eastAsia="ar-SA" w:bidi="ar-SA"/>
        </w:rPr>
        <w:t>Rangovas, nustatęs esminius sutarties sąlygų neatitikimus ir raštu apie tai pranešęs Užsakovui, turi teisę ne anksčiau kaip per 10 darbo dienų po šio pranešimo nutraukti sutartį su Užsakovu ir reikalauti atlyginti dėl to patirtus nuostolius;</w:t>
      </w:r>
    </w:p>
    <w:p w14:paraId="31762B1E" w14:textId="77777777" w:rsidR="005E4D53" w:rsidRPr="00786052" w:rsidRDefault="005E4D53" w:rsidP="005E4D53">
      <w:pPr>
        <w:widowControl/>
        <w:shd w:val="clear" w:color="auto" w:fill="FFFFFF"/>
        <w:tabs>
          <w:tab w:val="left" w:pos="360"/>
        </w:tabs>
        <w:ind w:left="14" w:firstLine="670"/>
        <w:jc w:val="both"/>
        <w:rPr>
          <w:rFonts w:eastAsia="Times New Roman" w:cs="Times New Roman"/>
          <w:color w:val="000000"/>
          <w:kern w:val="0"/>
          <w:lang w:eastAsia="ar-SA" w:bidi="ar-SA"/>
        </w:rPr>
      </w:pPr>
      <w:r>
        <w:rPr>
          <w:rFonts w:eastAsia="Times New Roman" w:cs="Times New Roman"/>
          <w:color w:val="000000"/>
          <w:kern w:val="0"/>
          <w:lang w:eastAsia="ar-SA" w:bidi="ar-SA"/>
        </w:rPr>
        <w:t>7</w:t>
      </w:r>
      <w:r w:rsidRPr="00786052">
        <w:rPr>
          <w:rFonts w:eastAsia="Times New Roman" w:cs="Times New Roman"/>
          <w:color w:val="000000"/>
          <w:kern w:val="0"/>
          <w:lang w:eastAsia="ar-SA" w:bidi="ar-SA"/>
        </w:rPr>
        <w:t>.1.2. Užsakovas, nutraukęs sutartį ne dėl Rangovo kaltės, atlygina Rangovui jo turėtas pagrįstas išlaidas ir nuostolius, susijusius su sutarties nutraukimu;</w:t>
      </w:r>
    </w:p>
    <w:p w14:paraId="1D60F425" w14:textId="77777777" w:rsidR="005E4D53" w:rsidRPr="00786052" w:rsidRDefault="005E4D53" w:rsidP="005E4D53">
      <w:pPr>
        <w:widowControl/>
        <w:shd w:val="clear" w:color="auto" w:fill="FFFFFF"/>
        <w:tabs>
          <w:tab w:val="left" w:pos="360"/>
        </w:tabs>
        <w:ind w:left="14" w:firstLine="670"/>
        <w:jc w:val="both"/>
        <w:rPr>
          <w:rFonts w:eastAsia="Times New Roman" w:cs="Times New Roman"/>
          <w:iCs/>
          <w:color w:val="000000"/>
          <w:kern w:val="0"/>
          <w:lang w:eastAsia="ar-SA" w:bidi="ar-SA"/>
        </w:rPr>
      </w:pPr>
      <w:r>
        <w:rPr>
          <w:rFonts w:eastAsia="Times New Roman" w:cs="Times New Roman"/>
          <w:iCs/>
          <w:color w:val="000000"/>
          <w:kern w:val="0"/>
          <w:lang w:eastAsia="ar-SA" w:bidi="ar-SA"/>
        </w:rPr>
        <w:t>7</w:t>
      </w:r>
      <w:r w:rsidRPr="00786052">
        <w:rPr>
          <w:rFonts w:eastAsia="Times New Roman" w:cs="Times New Roman"/>
          <w:iCs/>
          <w:color w:val="000000"/>
          <w:kern w:val="0"/>
          <w:lang w:eastAsia="ar-SA" w:bidi="ar-SA"/>
        </w:rPr>
        <w:t>.2. Rangovo atsakomybė:</w:t>
      </w:r>
    </w:p>
    <w:p w14:paraId="1BEF621F" w14:textId="5E750618" w:rsidR="00900265" w:rsidRPr="00786052" w:rsidRDefault="005E4D53" w:rsidP="005B5F89">
      <w:pPr>
        <w:widowControl/>
        <w:shd w:val="clear" w:color="auto" w:fill="FFFFFF"/>
        <w:tabs>
          <w:tab w:val="left" w:pos="360"/>
        </w:tabs>
        <w:ind w:left="14" w:firstLine="670"/>
        <w:jc w:val="both"/>
        <w:rPr>
          <w:rFonts w:eastAsia="Times New Roman" w:cs="Times New Roman"/>
          <w:color w:val="000000"/>
          <w:kern w:val="0"/>
          <w:lang w:eastAsia="ar-SA" w:bidi="ar-SA"/>
        </w:rPr>
      </w:pPr>
      <w:r>
        <w:rPr>
          <w:rFonts w:eastAsia="Times New Roman" w:cs="Times New Roman"/>
          <w:color w:val="000000"/>
          <w:kern w:val="0"/>
          <w:lang w:eastAsia="ar-SA" w:bidi="ar-SA"/>
        </w:rPr>
        <w:lastRenderedPageBreak/>
        <w:t>7</w:t>
      </w:r>
      <w:r w:rsidRPr="00786052">
        <w:rPr>
          <w:rFonts w:eastAsia="Times New Roman" w:cs="Times New Roman"/>
          <w:color w:val="000000"/>
          <w:kern w:val="0"/>
          <w:lang w:eastAsia="ar-SA" w:bidi="ar-SA"/>
        </w:rPr>
        <w:t xml:space="preserve">.2.l. </w:t>
      </w:r>
      <w:r w:rsidRPr="003C7289">
        <w:rPr>
          <w:rFonts w:eastAsia="Times New Roman" w:cs="Times New Roman"/>
          <w:color w:val="000000"/>
          <w:kern w:val="0"/>
          <w:lang w:eastAsia="ar-SA" w:bidi="ar-SA"/>
        </w:rPr>
        <w:t>Užsakovas, nustatęs esminius Rangovo darbo trūkumus, sutarties sąlygų neatitikimus ar kitokius esminius pažeidimus ir raštu apie tai pranešęs Rangovui, turi teisę ne anksčiau kaip per 10  darbo dienų nutraukti sutartį su Rangovu ir reikalauti atlyginti dėl to patirtus nuostolius;</w:t>
      </w:r>
    </w:p>
    <w:p w14:paraId="57ACBE84" w14:textId="77777777" w:rsidR="005E4D53" w:rsidRPr="00786052" w:rsidRDefault="005E4D53" w:rsidP="005E4D53">
      <w:pPr>
        <w:widowControl/>
        <w:shd w:val="clear" w:color="auto" w:fill="FFFFFF"/>
        <w:tabs>
          <w:tab w:val="left" w:pos="360"/>
        </w:tabs>
        <w:ind w:left="14" w:firstLine="670"/>
        <w:jc w:val="both"/>
        <w:rPr>
          <w:rFonts w:eastAsia="Times New Roman" w:cs="Times New Roman"/>
          <w:color w:val="000000"/>
          <w:kern w:val="0"/>
          <w:lang w:eastAsia="ar-SA" w:bidi="ar-SA"/>
        </w:rPr>
      </w:pPr>
      <w:r>
        <w:rPr>
          <w:rFonts w:eastAsia="Times New Roman" w:cs="Times New Roman"/>
          <w:color w:val="000000"/>
          <w:kern w:val="0"/>
          <w:lang w:eastAsia="ar-SA" w:bidi="ar-SA"/>
        </w:rPr>
        <w:t>7</w:t>
      </w:r>
      <w:r w:rsidRPr="00786052">
        <w:rPr>
          <w:rFonts w:eastAsia="Times New Roman" w:cs="Times New Roman"/>
          <w:color w:val="000000"/>
          <w:kern w:val="0"/>
          <w:lang w:eastAsia="ar-SA" w:bidi="ar-SA"/>
        </w:rPr>
        <w:t>.2.2. Rangovas, nutraukęs sutartį ne dėl Užsakovo kaltės, atlygina Užsakovui jo turėtas pagrįstas išlaidas ir nuostolius, susijusius su sutarties nutraukimu.</w:t>
      </w:r>
    </w:p>
    <w:p w14:paraId="1915B090" w14:textId="77777777" w:rsidR="005E4D53" w:rsidRPr="00786052" w:rsidRDefault="005E4D53" w:rsidP="005E4D53">
      <w:pPr>
        <w:widowControl/>
        <w:shd w:val="clear" w:color="auto" w:fill="FFFFFF"/>
        <w:tabs>
          <w:tab w:val="left" w:pos="360"/>
        </w:tabs>
        <w:ind w:left="14" w:firstLine="670"/>
        <w:jc w:val="both"/>
        <w:rPr>
          <w:rFonts w:eastAsia="Times New Roman" w:cs="Times New Roman"/>
          <w:kern w:val="0"/>
          <w:lang w:eastAsia="ar-SA" w:bidi="ar-SA"/>
        </w:rPr>
      </w:pPr>
      <w:r w:rsidRPr="00463DD7">
        <w:rPr>
          <w:rFonts w:eastAsia="Times New Roman" w:cs="Times New Roman"/>
          <w:kern w:val="0"/>
          <w:lang w:eastAsia="ar-SA" w:bidi="ar-SA"/>
        </w:rPr>
        <w:t xml:space="preserve">7.2.3. </w:t>
      </w:r>
      <w:r w:rsidRPr="00786052">
        <w:rPr>
          <w:rFonts w:eastAsia="Times New Roman" w:cs="Times New Roman"/>
          <w:kern w:val="0"/>
          <w:lang w:eastAsia="ar-SA" w:bidi="ar-SA"/>
        </w:rPr>
        <w:t xml:space="preserve">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kurie netinkamai vykdo savo įsipareigojimus arba tokia rizika objektyviai kyla, pvz., dėl blogos finansinės padėties arba dėl kitų nuo Rangovo nepriklausančių priežasčių,  informuodamas Užsakovą. Gavęs tokį pranešimą ir įvertinęs Rangovo siūlymą, Užsakovas, jei sutinka, kartu su Rangovu protokolu įformina susitarimą dėl Subrangovo pakeitimo. </w:t>
      </w:r>
    </w:p>
    <w:p w14:paraId="70233949" w14:textId="77777777" w:rsidR="005E4D53" w:rsidRPr="00786052" w:rsidRDefault="005E4D53" w:rsidP="005E4D53">
      <w:pPr>
        <w:widowControl/>
        <w:shd w:val="clear" w:color="auto" w:fill="FFFFFF"/>
        <w:tabs>
          <w:tab w:val="left" w:pos="360"/>
        </w:tabs>
        <w:ind w:left="14" w:firstLine="670"/>
        <w:jc w:val="both"/>
        <w:rPr>
          <w:rFonts w:eastAsia="Times New Roman" w:cs="Times New Roman"/>
          <w:kern w:val="0"/>
          <w:lang w:eastAsia="ar-SA" w:bidi="ar-SA"/>
        </w:rPr>
      </w:pPr>
      <w:r>
        <w:rPr>
          <w:rFonts w:eastAsia="Times New Roman" w:cs="Times New Roman"/>
          <w:kern w:val="0"/>
          <w:lang w:eastAsia="ar-SA" w:bidi="ar-SA"/>
        </w:rPr>
        <w:t>7</w:t>
      </w:r>
      <w:r w:rsidRPr="00786052">
        <w:rPr>
          <w:rFonts w:eastAsia="Times New Roman" w:cs="Times New Roman"/>
          <w:kern w:val="0"/>
          <w:lang w:eastAsia="ar-SA" w:bidi="ar-SA"/>
        </w:rPr>
        <w:t xml:space="preserve">.2.3.1. 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2598F79" w14:textId="77777777" w:rsidR="005E4D53" w:rsidRDefault="005E4D53" w:rsidP="005E4D53">
      <w:pPr>
        <w:widowControl/>
        <w:shd w:val="clear" w:color="auto" w:fill="FFFFFF"/>
        <w:tabs>
          <w:tab w:val="left" w:pos="360"/>
        </w:tabs>
        <w:ind w:left="14" w:firstLine="670"/>
        <w:jc w:val="both"/>
        <w:rPr>
          <w:rFonts w:eastAsia="Times New Roman" w:cs="Times New Roman"/>
          <w:kern w:val="0"/>
          <w:lang w:eastAsia="ar-SA" w:bidi="ar-SA"/>
        </w:rPr>
      </w:pPr>
      <w:r>
        <w:rPr>
          <w:rFonts w:eastAsia="Times New Roman" w:cs="Times New Roman"/>
          <w:kern w:val="0"/>
          <w:lang w:eastAsia="ar-SA" w:bidi="ar-SA"/>
        </w:rPr>
        <w:t>7</w:t>
      </w:r>
      <w:r w:rsidRPr="00786052">
        <w:rPr>
          <w:rFonts w:eastAsia="Times New Roman" w:cs="Times New Roman"/>
          <w:kern w:val="0"/>
          <w:lang w:eastAsia="ar-SA" w:bidi="ar-SA"/>
        </w:rPr>
        <w:t>.2.3.2. Rangovas, dalį Darbų perduodamas subrangovams, yra atsakingas už subrangovo, jo įgaliotų atstovų ir darbuotojų veiksmus arba neveikimą taip, kaip atsakytų už savo paties veiksmus ar neveikimą.</w:t>
      </w:r>
    </w:p>
    <w:p w14:paraId="3159931F" w14:textId="1907412F" w:rsidR="0046591A" w:rsidRPr="00C74D09" w:rsidRDefault="0046591A" w:rsidP="0046591A">
      <w:pPr>
        <w:widowControl/>
        <w:shd w:val="clear" w:color="auto" w:fill="FFFFFF"/>
        <w:tabs>
          <w:tab w:val="left" w:pos="360"/>
        </w:tabs>
        <w:ind w:left="14" w:firstLine="670"/>
        <w:jc w:val="both"/>
        <w:rPr>
          <w:rFonts w:eastAsia="Times New Roman" w:cs="Times New Roman"/>
          <w:kern w:val="0"/>
          <w:lang w:eastAsia="ar-SA" w:bidi="ar-SA"/>
        </w:rPr>
      </w:pPr>
      <w:r w:rsidRPr="00C74D09">
        <w:rPr>
          <w:rFonts w:eastAsia="Times New Roman" w:cs="Times New Roman"/>
          <w:kern w:val="0"/>
          <w:lang w:eastAsia="ar-SA" w:bidi="ar-SA"/>
        </w:rPr>
        <w:t>7.</w:t>
      </w:r>
      <w:r w:rsidR="00CA0173" w:rsidRPr="00C74D09">
        <w:rPr>
          <w:rFonts w:eastAsia="Times New Roman" w:cs="Times New Roman"/>
          <w:kern w:val="0"/>
          <w:lang w:eastAsia="ar-SA" w:bidi="ar-SA"/>
        </w:rPr>
        <w:t>2.4.</w:t>
      </w:r>
      <w:r w:rsidRPr="00C74D09">
        <w:rPr>
          <w:rFonts w:eastAsia="Times New Roman" w:cs="Times New Roman"/>
          <w:kern w:val="0"/>
          <w:lang w:eastAsia="ar-SA" w:bidi="ar-SA"/>
        </w:rPr>
        <w:t xml:space="preserve"> </w:t>
      </w:r>
      <w:r w:rsidRPr="006D2448">
        <w:rPr>
          <w:rFonts w:eastAsia="Arial"/>
          <w:shd w:val="clear" w:color="auto" w:fill="FFFFFF"/>
        </w:rPr>
        <w:t>Rangovas įsipareigoja užtikrinti, kad Sutartį vykdys pirkime pasiūlyti ir kvalifikaci</w:t>
      </w:r>
      <w:r w:rsidRPr="006D2448">
        <w:rPr>
          <w:rFonts w:eastAsia="Arial"/>
        </w:rPr>
        <w:t>jos</w:t>
      </w:r>
      <w:r w:rsidRPr="006D2448">
        <w:rPr>
          <w:rFonts w:eastAsia="Arial"/>
          <w:shd w:val="clear" w:color="auto" w:fill="FFFFFF"/>
        </w:rPr>
        <w:t xml:space="preserve"> pirkimo dokumentuose nustatytus reikalavimus atitinkantys  </w:t>
      </w:r>
      <w:r w:rsidRPr="00C74D09">
        <w:rPr>
          <w:rFonts w:eastAsia="Arial"/>
          <w:shd w:val="clear" w:color="auto" w:fill="FFFFFF"/>
        </w:rPr>
        <w:t>specialistai.</w:t>
      </w:r>
    </w:p>
    <w:p w14:paraId="546DCD39" w14:textId="595D820F" w:rsidR="0046591A" w:rsidRPr="006D2448" w:rsidRDefault="0046591A" w:rsidP="0046591A">
      <w:pPr>
        <w:pStyle w:val="Betarp"/>
        <w:jc w:val="both"/>
        <w:rPr>
          <w:rFonts w:eastAsia="Arial"/>
          <w:shd w:val="clear" w:color="auto" w:fill="FFFFFF"/>
        </w:rPr>
      </w:pPr>
      <w:r w:rsidRPr="006D2448">
        <w:rPr>
          <w:rFonts w:eastAsia="Arial"/>
          <w:shd w:val="clear" w:color="auto" w:fill="FFFFFF"/>
        </w:rPr>
        <w:tab/>
      </w:r>
      <w:r>
        <w:rPr>
          <w:rFonts w:eastAsia="Arial"/>
          <w:shd w:val="clear" w:color="auto" w:fill="FFFFFF"/>
        </w:rPr>
        <w:t>7.</w:t>
      </w:r>
      <w:r w:rsidR="00062296">
        <w:rPr>
          <w:rFonts w:eastAsia="Arial"/>
          <w:shd w:val="clear" w:color="auto" w:fill="FFFFFF"/>
        </w:rPr>
        <w:t>2</w:t>
      </w:r>
      <w:r>
        <w:rPr>
          <w:rFonts w:eastAsia="Arial"/>
          <w:shd w:val="clear" w:color="auto" w:fill="FFFFFF"/>
        </w:rPr>
        <w:t>.</w:t>
      </w:r>
      <w:r w:rsidR="00062296">
        <w:rPr>
          <w:rFonts w:eastAsia="Arial"/>
          <w:shd w:val="clear" w:color="auto" w:fill="FFFFFF"/>
        </w:rPr>
        <w:t xml:space="preserve">4.1. </w:t>
      </w:r>
      <w:r>
        <w:rPr>
          <w:rFonts w:eastAsia="Arial"/>
          <w:shd w:val="clear" w:color="auto" w:fill="FFFFFF"/>
        </w:rPr>
        <w:t xml:space="preserve"> </w:t>
      </w:r>
      <w:r w:rsidRPr="006D2448">
        <w:rPr>
          <w:rFonts w:eastAsia="Arial"/>
          <w:shd w:val="clear" w:color="auto" w:fill="FFFFFF"/>
        </w:rPr>
        <w:t xml:space="preserve">Rangovas gali keisti  specialistus tik gavęs Užsakovo rašytinį sutikimą. </w:t>
      </w:r>
    </w:p>
    <w:p w14:paraId="1366F00E" w14:textId="59CE7D0A" w:rsidR="0046591A" w:rsidRPr="006D2448" w:rsidRDefault="0046591A" w:rsidP="0046591A">
      <w:pPr>
        <w:pStyle w:val="Betarp"/>
        <w:jc w:val="both"/>
        <w:rPr>
          <w:rFonts w:eastAsia="Cambria"/>
          <w:shd w:val="clear" w:color="auto" w:fill="FFFFFF"/>
        </w:rPr>
      </w:pPr>
      <w:r w:rsidRPr="006D2448">
        <w:rPr>
          <w:rFonts w:eastAsia="Arial"/>
          <w:shd w:val="clear" w:color="auto" w:fill="FFFFFF"/>
        </w:rPr>
        <w:tab/>
      </w:r>
      <w:r>
        <w:rPr>
          <w:rFonts w:eastAsia="Arial"/>
          <w:shd w:val="clear" w:color="auto" w:fill="FFFFFF"/>
        </w:rPr>
        <w:t>7.</w:t>
      </w:r>
      <w:r w:rsidR="00062296">
        <w:rPr>
          <w:rFonts w:eastAsia="Arial"/>
          <w:shd w:val="clear" w:color="auto" w:fill="FFFFFF"/>
        </w:rPr>
        <w:t>2</w:t>
      </w:r>
      <w:r>
        <w:rPr>
          <w:rFonts w:eastAsia="Arial"/>
          <w:shd w:val="clear" w:color="auto" w:fill="FFFFFF"/>
        </w:rPr>
        <w:t>.</w:t>
      </w:r>
      <w:r w:rsidR="00062296">
        <w:rPr>
          <w:rFonts w:eastAsia="Arial"/>
          <w:shd w:val="clear" w:color="auto" w:fill="FFFFFF"/>
        </w:rPr>
        <w:t>4.</w:t>
      </w:r>
      <w:r w:rsidR="004E7770">
        <w:rPr>
          <w:rFonts w:eastAsia="Arial"/>
          <w:shd w:val="clear" w:color="auto" w:fill="FFFFFF"/>
        </w:rPr>
        <w:t xml:space="preserve">2. </w:t>
      </w:r>
      <w:r w:rsidRPr="006D2448">
        <w:rPr>
          <w:rFonts w:eastAsia="Cambria"/>
          <w:shd w:val="clear" w:color="auto" w:fill="FFFFFF"/>
        </w:rPr>
        <w:t>Rangovo  specialista</w:t>
      </w:r>
      <w:r w:rsidRPr="006D2448">
        <w:rPr>
          <w:rFonts w:eastAsia="Cambria"/>
        </w:rPr>
        <w:t>s</w:t>
      </w:r>
      <w:r w:rsidRPr="006D2448">
        <w:rPr>
          <w:rFonts w:eastAsia="Cambria"/>
          <w:shd w:val="clear" w:color="auto" w:fill="FFFFFF"/>
        </w:rPr>
        <w:t>, vykdysiant</w:t>
      </w:r>
      <w:r w:rsidRPr="006D2448">
        <w:rPr>
          <w:rFonts w:eastAsia="Cambria"/>
        </w:rPr>
        <w:t>i</w:t>
      </w:r>
      <w:r w:rsidRPr="006D2448">
        <w:rPr>
          <w:rFonts w:eastAsia="Cambria"/>
          <w:shd w:val="clear" w:color="auto" w:fill="FFFFFF"/>
        </w:rPr>
        <w:t>s Sutartį, gali būti pakeisti šiais atvejais: </w:t>
      </w:r>
    </w:p>
    <w:p w14:paraId="6F141596" w14:textId="5763667E" w:rsidR="0046591A" w:rsidRPr="006D2448" w:rsidRDefault="0046591A" w:rsidP="0046591A">
      <w:pPr>
        <w:pStyle w:val="Betarp"/>
        <w:jc w:val="both"/>
        <w:rPr>
          <w:rFonts w:eastAsia="Cambria"/>
          <w:shd w:val="clear" w:color="auto" w:fill="FFFFFF"/>
        </w:rPr>
      </w:pPr>
      <w:r w:rsidRPr="006D2448">
        <w:rPr>
          <w:rFonts w:eastAsia="Cambria"/>
          <w:shd w:val="clear" w:color="auto" w:fill="FFFFFF"/>
        </w:rPr>
        <w:tab/>
      </w:r>
      <w:r w:rsidR="004E7770">
        <w:rPr>
          <w:rFonts w:eastAsia="Cambria"/>
          <w:shd w:val="clear" w:color="auto" w:fill="FFFFFF"/>
        </w:rPr>
        <w:t>7.</w:t>
      </w:r>
      <w:r w:rsidR="00C4669F">
        <w:rPr>
          <w:rFonts w:eastAsia="Cambria"/>
          <w:shd w:val="clear" w:color="auto" w:fill="FFFFFF"/>
        </w:rPr>
        <w:t>2</w:t>
      </w:r>
      <w:r w:rsidR="004E7770">
        <w:rPr>
          <w:rFonts w:eastAsia="Cambria"/>
          <w:shd w:val="clear" w:color="auto" w:fill="FFFFFF"/>
        </w:rPr>
        <w:t>.</w:t>
      </w:r>
      <w:r w:rsidR="00062296">
        <w:rPr>
          <w:rFonts w:eastAsia="Cambria"/>
          <w:shd w:val="clear" w:color="auto" w:fill="FFFFFF"/>
        </w:rPr>
        <w:t>4</w:t>
      </w:r>
      <w:r w:rsidR="004E7770">
        <w:rPr>
          <w:rFonts w:eastAsia="Cambria"/>
          <w:shd w:val="clear" w:color="auto" w:fill="FFFFFF"/>
        </w:rPr>
        <w:t>.</w:t>
      </w:r>
      <w:r w:rsidR="00062296">
        <w:rPr>
          <w:rFonts w:eastAsia="Cambria"/>
          <w:shd w:val="clear" w:color="auto" w:fill="FFFFFF"/>
        </w:rPr>
        <w:t>2.</w:t>
      </w:r>
      <w:r w:rsidR="004E7770">
        <w:rPr>
          <w:rFonts w:eastAsia="Cambria"/>
          <w:shd w:val="clear" w:color="auto" w:fill="FFFFFF"/>
        </w:rPr>
        <w:t xml:space="preserve">1. </w:t>
      </w:r>
      <w:r w:rsidRPr="006D2448">
        <w:rPr>
          <w:rFonts w:eastAsia="Cambria"/>
          <w:shd w:val="clear" w:color="auto" w:fill="FFFFFF"/>
        </w:rPr>
        <w:t>Rangovo  iniciatyva dėl objektyvių priežasčių (pavyzdžiui, atostogų, ligos, nutrūkus darbo santykiams ir pan.), pateikus duomenis apie numatomą naujai skirti specialistą bei jo kvalifikaciją  patvirtinančius dokumentus;</w:t>
      </w:r>
    </w:p>
    <w:p w14:paraId="708D06C9" w14:textId="46DAC446" w:rsidR="0046591A" w:rsidRPr="006D2448" w:rsidRDefault="0046591A" w:rsidP="0046591A">
      <w:pPr>
        <w:pStyle w:val="Betarp"/>
        <w:jc w:val="both"/>
        <w:rPr>
          <w:rFonts w:eastAsia="Cambria"/>
          <w:shd w:val="clear" w:color="auto" w:fill="FFFFFF"/>
        </w:rPr>
      </w:pPr>
      <w:r w:rsidRPr="006D2448">
        <w:rPr>
          <w:rFonts w:eastAsia="Cambria"/>
          <w:shd w:val="clear" w:color="auto" w:fill="FFFFFF"/>
        </w:rPr>
        <w:tab/>
      </w:r>
      <w:r w:rsidR="00916659">
        <w:rPr>
          <w:rFonts w:eastAsia="Cambria"/>
          <w:shd w:val="clear" w:color="auto" w:fill="FFFFFF"/>
        </w:rPr>
        <w:t>7.</w:t>
      </w:r>
      <w:r w:rsidR="00C4669F">
        <w:rPr>
          <w:rFonts w:eastAsia="Cambria"/>
          <w:shd w:val="clear" w:color="auto" w:fill="FFFFFF"/>
        </w:rPr>
        <w:t>2</w:t>
      </w:r>
      <w:r w:rsidR="00916659">
        <w:rPr>
          <w:rFonts w:eastAsia="Cambria"/>
          <w:shd w:val="clear" w:color="auto" w:fill="FFFFFF"/>
        </w:rPr>
        <w:t>.</w:t>
      </w:r>
      <w:r w:rsidR="00C4669F">
        <w:rPr>
          <w:rFonts w:eastAsia="Cambria"/>
          <w:shd w:val="clear" w:color="auto" w:fill="FFFFFF"/>
        </w:rPr>
        <w:t>4.</w:t>
      </w:r>
      <w:r w:rsidR="00916659">
        <w:rPr>
          <w:rFonts w:eastAsia="Cambria"/>
          <w:shd w:val="clear" w:color="auto" w:fill="FFFFFF"/>
        </w:rPr>
        <w:t xml:space="preserve">2.2. </w:t>
      </w:r>
      <w:r w:rsidRPr="006D2448">
        <w:rPr>
          <w:rFonts w:eastAsia="Cambria"/>
          <w:shd w:val="clear" w:color="auto" w:fill="FFFFFF"/>
        </w:rPr>
        <w:t>Užsakovo iniciatyva, jei Užsakovas turi pagrįstų įtarimų, kad Rangovo Sutarties vykdymui paskirtas specialistas nekompetentingas vykdyti nustatytas pareigas. </w:t>
      </w:r>
    </w:p>
    <w:p w14:paraId="6D4A516A" w14:textId="7CB2310D" w:rsidR="0046591A" w:rsidRPr="006D2448" w:rsidRDefault="0046591A" w:rsidP="0046591A">
      <w:pPr>
        <w:pStyle w:val="Betarp"/>
        <w:jc w:val="both"/>
        <w:rPr>
          <w:rFonts w:eastAsia="Cambria"/>
        </w:rPr>
      </w:pPr>
      <w:r w:rsidRPr="006D2448">
        <w:rPr>
          <w:rFonts w:eastAsia="Cambria"/>
          <w:shd w:val="clear" w:color="auto" w:fill="FFFFFF"/>
        </w:rPr>
        <w:tab/>
      </w:r>
      <w:r w:rsidR="00936268">
        <w:rPr>
          <w:rFonts w:eastAsia="Cambria"/>
          <w:shd w:val="clear" w:color="auto" w:fill="FFFFFF"/>
        </w:rPr>
        <w:t>7.</w:t>
      </w:r>
      <w:r w:rsidR="00C4669F">
        <w:rPr>
          <w:rFonts w:eastAsia="Cambria"/>
          <w:shd w:val="clear" w:color="auto" w:fill="FFFFFF"/>
        </w:rPr>
        <w:t>2</w:t>
      </w:r>
      <w:r w:rsidR="00936268">
        <w:rPr>
          <w:rFonts w:eastAsia="Cambria"/>
          <w:shd w:val="clear" w:color="auto" w:fill="FFFFFF"/>
        </w:rPr>
        <w:t>.</w:t>
      </w:r>
      <w:r w:rsidR="00C4669F">
        <w:rPr>
          <w:rFonts w:eastAsia="Cambria"/>
          <w:shd w:val="clear" w:color="auto" w:fill="FFFFFF"/>
        </w:rPr>
        <w:t>4.</w:t>
      </w:r>
      <w:r w:rsidR="00936268">
        <w:rPr>
          <w:rFonts w:eastAsia="Cambria"/>
          <w:shd w:val="clear" w:color="auto" w:fill="FFFFFF"/>
        </w:rPr>
        <w:t xml:space="preserve">3. </w:t>
      </w:r>
      <w:r w:rsidRPr="006D2448">
        <w:rPr>
          <w:rFonts w:eastAsia="Cambria"/>
          <w:shd w:val="clear" w:color="auto" w:fill="FFFFFF"/>
        </w:rPr>
        <w:t>Naujas specialistas</w:t>
      </w:r>
      <w:r w:rsidRPr="006D2448">
        <w:rPr>
          <w:rFonts w:eastAsia="Cambria"/>
        </w:rPr>
        <w:t xml:space="preserve"> </w:t>
      </w:r>
      <w:r w:rsidRPr="006D2448">
        <w:rPr>
          <w:rFonts w:eastAsia="Cambria"/>
          <w:shd w:val="clear" w:color="auto" w:fill="FFFFFF"/>
        </w:rPr>
        <w:t>turi turėti ne žemesnę nei pirkimo dokumentuose specialistui keliamą kvalifikaciją</w:t>
      </w:r>
      <w:r w:rsidRPr="006D2448">
        <w:rPr>
          <w:rFonts w:eastAsia="Cambria"/>
        </w:rPr>
        <w:t xml:space="preserve">. </w:t>
      </w:r>
    </w:p>
    <w:p w14:paraId="57224E36" w14:textId="142B7FA1" w:rsidR="0046591A" w:rsidRPr="006D2448" w:rsidRDefault="0046591A" w:rsidP="0046591A">
      <w:pPr>
        <w:pStyle w:val="Betarp"/>
        <w:jc w:val="both"/>
        <w:rPr>
          <w:rFonts w:eastAsia="Cambria"/>
          <w:shd w:val="clear" w:color="auto" w:fill="FFFFFF"/>
        </w:rPr>
      </w:pPr>
      <w:r w:rsidRPr="006D2448">
        <w:rPr>
          <w:rFonts w:eastAsia="Cambria"/>
        </w:rPr>
        <w:tab/>
      </w:r>
      <w:r w:rsidR="00936268">
        <w:rPr>
          <w:rFonts w:eastAsia="Cambria"/>
        </w:rPr>
        <w:t>7.</w:t>
      </w:r>
      <w:r w:rsidR="00C4669F">
        <w:rPr>
          <w:rFonts w:eastAsia="Cambria"/>
        </w:rPr>
        <w:t>2</w:t>
      </w:r>
      <w:r w:rsidR="00936268">
        <w:rPr>
          <w:rFonts w:eastAsia="Cambria"/>
        </w:rPr>
        <w:t>.</w:t>
      </w:r>
      <w:r w:rsidR="00FD57C3">
        <w:rPr>
          <w:rFonts w:eastAsia="Cambria"/>
        </w:rPr>
        <w:t>4.</w:t>
      </w:r>
      <w:r w:rsidR="00936268">
        <w:rPr>
          <w:rFonts w:eastAsia="Cambria"/>
        </w:rPr>
        <w:t xml:space="preserve">4. </w:t>
      </w:r>
      <w:r w:rsidRPr="006D2448">
        <w:rPr>
          <w:rFonts w:eastAsia="Cambria"/>
        </w:rPr>
        <w:t xml:space="preserve">Rangovas </w:t>
      </w:r>
      <w:r w:rsidRPr="006D2448">
        <w:rPr>
          <w:rFonts w:eastAsia="Cambria"/>
          <w:shd w:val="clear" w:color="auto" w:fill="FFFFFF"/>
        </w:rPr>
        <w:t xml:space="preserve"> privalo ne vėliau nei prieš 5 (penkias) darbo dienas iki numatomo </w:t>
      </w:r>
      <w:r w:rsidRPr="006D2448">
        <w:rPr>
          <w:rFonts w:eastAsia="Arial"/>
          <w:shd w:val="clear" w:color="auto" w:fill="FFFFFF"/>
        </w:rPr>
        <w:t xml:space="preserve">specialisto </w:t>
      </w:r>
      <w:r w:rsidRPr="006D2448">
        <w:rPr>
          <w:rFonts w:eastAsia="Cambria"/>
          <w:shd w:val="clear" w:color="auto" w:fill="FFFFFF"/>
        </w:rPr>
        <w:t xml:space="preserve">keitimo pateikti Užsakovui argumentuotą rašytinį prašymą ir šiuos dokumentus: </w:t>
      </w:r>
    </w:p>
    <w:p w14:paraId="5A1F4D73" w14:textId="42435DF2" w:rsidR="0046591A" w:rsidRPr="006D2448" w:rsidRDefault="0046591A" w:rsidP="0046591A">
      <w:pPr>
        <w:pStyle w:val="Betarp"/>
        <w:jc w:val="both"/>
        <w:rPr>
          <w:rFonts w:eastAsia="Cambria"/>
          <w:shd w:val="clear" w:color="auto" w:fill="FFFFFF"/>
        </w:rPr>
      </w:pPr>
      <w:r w:rsidRPr="006D2448">
        <w:rPr>
          <w:rFonts w:eastAsia="Cambria"/>
          <w:shd w:val="clear" w:color="auto" w:fill="FFFFFF"/>
        </w:rPr>
        <w:tab/>
      </w:r>
      <w:r w:rsidR="00936268">
        <w:rPr>
          <w:rFonts w:eastAsia="Cambria"/>
          <w:shd w:val="clear" w:color="auto" w:fill="FFFFFF"/>
        </w:rPr>
        <w:t>7.</w:t>
      </w:r>
      <w:r w:rsidR="00FD57C3">
        <w:rPr>
          <w:rFonts w:eastAsia="Cambria"/>
          <w:shd w:val="clear" w:color="auto" w:fill="FFFFFF"/>
        </w:rPr>
        <w:t>2</w:t>
      </w:r>
      <w:r w:rsidR="00936268">
        <w:rPr>
          <w:rFonts w:eastAsia="Cambria"/>
          <w:shd w:val="clear" w:color="auto" w:fill="FFFFFF"/>
        </w:rPr>
        <w:t>.4.</w:t>
      </w:r>
      <w:r w:rsidR="00FD57C3">
        <w:rPr>
          <w:rFonts w:eastAsia="Cambria"/>
          <w:shd w:val="clear" w:color="auto" w:fill="FFFFFF"/>
        </w:rPr>
        <w:t>4.</w:t>
      </w:r>
      <w:r w:rsidR="00936268">
        <w:rPr>
          <w:rFonts w:eastAsia="Cambria"/>
          <w:shd w:val="clear" w:color="auto" w:fill="FFFFFF"/>
        </w:rPr>
        <w:t xml:space="preserve">1. </w:t>
      </w:r>
      <w:r w:rsidRPr="006D2448">
        <w:rPr>
          <w:rFonts w:eastAsia="Cambria"/>
          <w:shd w:val="clear" w:color="auto" w:fill="FFFFFF"/>
        </w:rPr>
        <w:t xml:space="preserve">prašymą pakeisti specialistą, paaiškinant keitimo aplinkybę. Užsakovas pasilieka teisę paprašyti įrodymų, pagrindžiančių keitimo aplinkybę; </w:t>
      </w:r>
    </w:p>
    <w:p w14:paraId="7DEB1AD4" w14:textId="087C03D4" w:rsidR="0046591A" w:rsidRPr="006D2448" w:rsidRDefault="0046591A" w:rsidP="0046591A">
      <w:pPr>
        <w:pStyle w:val="Betarp"/>
        <w:jc w:val="both"/>
        <w:rPr>
          <w:rFonts w:eastAsia="Cambria"/>
        </w:rPr>
      </w:pPr>
      <w:r w:rsidRPr="006D2448">
        <w:rPr>
          <w:rFonts w:eastAsia="Cambria"/>
          <w:shd w:val="clear" w:color="auto" w:fill="FFFFFF"/>
        </w:rPr>
        <w:tab/>
      </w:r>
      <w:r w:rsidR="007E7A78">
        <w:rPr>
          <w:rFonts w:eastAsia="Cambria"/>
          <w:shd w:val="clear" w:color="auto" w:fill="FFFFFF"/>
        </w:rPr>
        <w:t>7.</w:t>
      </w:r>
      <w:r w:rsidR="00FD57C3">
        <w:rPr>
          <w:rFonts w:eastAsia="Cambria"/>
          <w:shd w:val="clear" w:color="auto" w:fill="FFFFFF"/>
        </w:rPr>
        <w:t>2</w:t>
      </w:r>
      <w:r w:rsidR="007E7A78">
        <w:rPr>
          <w:rFonts w:eastAsia="Cambria"/>
          <w:shd w:val="clear" w:color="auto" w:fill="FFFFFF"/>
        </w:rPr>
        <w:t>.4.</w:t>
      </w:r>
      <w:r w:rsidR="00FD57C3">
        <w:rPr>
          <w:rFonts w:eastAsia="Cambria"/>
          <w:shd w:val="clear" w:color="auto" w:fill="FFFFFF"/>
        </w:rPr>
        <w:t>4.</w:t>
      </w:r>
      <w:r w:rsidR="007E7A78">
        <w:rPr>
          <w:rFonts w:eastAsia="Cambria"/>
          <w:shd w:val="clear" w:color="auto" w:fill="FFFFFF"/>
        </w:rPr>
        <w:t xml:space="preserve">2. </w:t>
      </w:r>
      <w:r w:rsidRPr="006D2448">
        <w:rPr>
          <w:rFonts w:eastAsia="Cambria"/>
        </w:rPr>
        <w:t xml:space="preserve">naujo specialisto kvalifikaciją įrodančius dokumentus. </w:t>
      </w:r>
    </w:p>
    <w:p w14:paraId="3F711FFE" w14:textId="0C9F1A3A" w:rsidR="0046591A" w:rsidRPr="006D2448" w:rsidRDefault="0046591A" w:rsidP="0046591A">
      <w:pPr>
        <w:pStyle w:val="Betarp"/>
        <w:jc w:val="both"/>
        <w:rPr>
          <w:rFonts w:eastAsia="Cambria"/>
          <w:shd w:val="clear" w:color="auto" w:fill="FFFFFF"/>
        </w:rPr>
      </w:pPr>
      <w:r w:rsidRPr="006D2448">
        <w:rPr>
          <w:rFonts w:eastAsia="Cambria"/>
        </w:rPr>
        <w:tab/>
      </w:r>
      <w:r w:rsidR="007E7A78">
        <w:rPr>
          <w:rFonts w:eastAsia="Cambria"/>
        </w:rPr>
        <w:t>7.</w:t>
      </w:r>
      <w:r w:rsidR="00FD57C3">
        <w:rPr>
          <w:rFonts w:eastAsia="Cambria"/>
        </w:rPr>
        <w:t>2.</w:t>
      </w:r>
      <w:r w:rsidR="007E7A78">
        <w:rPr>
          <w:rFonts w:eastAsia="Cambria"/>
        </w:rPr>
        <w:t>4.</w:t>
      </w:r>
      <w:r w:rsidR="00FD57C3">
        <w:rPr>
          <w:rFonts w:eastAsia="Cambria"/>
        </w:rPr>
        <w:t>5.</w:t>
      </w:r>
      <w:r w:rsidR="007E7A78">
        <w:rPr>
          <w:rFonts w:eastAsia="Cambria"/>
        </w:rPr>
        <w:t xml:space="preserve"> </w:t>
      </w:r>
      <w:r w:rsidRPr="006D2448">
        <w:rPr>
          <w:rFonts w:eastAsia="Cambria"/>
        </w:rPr>
        <w:t>Užsakovas, gavęs Rangovo  prašymą su kitais Sutartyje nurodytais dokumentais, per 5 (penkias) darbo dienas įvertina keitimo galimybes ir raštu informuoja Rangovą apie leidimą pakeisti  specialistą. Užsakovui sutikus, Šalys pasirašo susitarimą, kuris laikomas neatsiejama Sutarties dalimi.</w:t>
      </w:r>
    </w:p>
    <w:p w14:paraId="221F99BC" w14:textId="77777777" w:rsidR="0046591A" w:rsidRPr="00786052" w:rsidRDefault="0046591A" w:rsidP="005E4D53">
      <w:pPr>
        <w:widowControl/>
        <w:shd w:val="clear" w:color="auto" w:fill="FFFFFF"/>
        <w:tabs>
          <w:tab w:val="left" w:pos="360"/>
        </w:tabs>
        <w:ind w:left="14" w:firstLine="670"/>
        <w:jc w:val="both"/>
        <w:rPr>
          <w:rFonts w:eastAsia="Times New Roman" w:cs="Times New Roman"/>
          <w:kern w:val="0"/>
          <w:lang w:eastAsia="ar-SA" w:bidi="ar-SA"/>
        </w:rPr>
      </w:pPr>
    </w:p>
    <w:p w14:paraId="10E1C271" w14:textId="39B0861A" w:rsidR="005E4D53" w:rsidRPr="00786052" w:rsidRDefault="005E4D53" w:rsidP="005E4D53">
      <w:pPr>
        <w:widowControl/>
        <w:shd w:val="clear" w:color="auto" w:fill="FFFFFF"/>
        <w:tabs>
          <w:tab w:val="left" w:pos="360"/>
        </w:tabs>
        <w:ind w:left="14" w:firstLine="670"/>
        <w:jc w:val="both"/>
        <w:rPr>
          <w:rFonts w:eastAsia="Times New Roman" w:cs="Times New Roman"/>
          <w:kern w:val="0"/>
          <w:lang w:eastAsia="ar-SA" w:bidi="ar-SA"/>
        </w:rPr>
      </w:pPr>
      <w:r>
        <w:rPr>
          <w:rFonts w:eastAsia="Times New Roman" w:cs="Times New Roman"/>
          <w:kern w:val="0"/>
          <w:lang w:eastAsia="ar-SA" w:bidi="ar-SA"/>
        </w:rPr>
        <w:t>7</w:t>
      </w:r>
      <w:r w:rsidRPr="00786052">
        <w:rPr>
          <w:rFonts w:eastAsia="Times New Roman" w:cs="Times New Roman"/>
          <w:kern w:val="0"/>
          <w:lang w:eastAsia="ar-SA" w:bidi="ar-SA"/>
        </w:rPr>
        <w:t>.</w:t>
      </w:r>
      <w:r w:rsidR="00FD57C3">
        <w:rPr>
          <w:rFonts w:eastAsia="Times New Roman" w:cs="Times New Roman"/>
          <w:kern w:val="0"/>
          <w:lang w:eastAsia="ar-SA" w:bidi="ar-SA"/>
        </w:rPr>
        <w:t>2</w:t>
      </w:r>
      <w:r w:rsidRPr="00786052">
        <w:rPr>
          <w:rFonts w:eastAsia="Times New Roman" w:cs="Times New Roman"/>
          <w:kern w:val="0"/>
          <w:lang w:eastAsia="ar-SA" w:bidi="ar-SA"/>
        </w:rPr>
        <w:t>.</w:t>
      </w:r>
      <w:r w:rsidR="00FD57C3">
        <w:rPr>
          <w:rFonts w:eastAsia="Times New Roman" w:cs="Times New Roman"/>
          <w:kern w:val="0"/>
          <w:lang w:eastAsia="ar-SA" w:bidi="ar-SA"/>
        </w:rPr>
        <w:t xml:space="preserve">4.6. </w:t>
      </w:r>
      <w:r w:rsidRPr="00786052">
        <w:rPr>
          <w:rFonts w:eastAsia="Times New Roman" w:cs="Times New Roman"/>
          <w:kern w:val="0"/>
          <w:lang w:eastAsia="ar-SA" w:bidi="ar-SA"/>
        </w:rPr>
        <w:t xml:space="preserve"> Jeigu Rangovo (įskaitant ir subrangovus) kvalifikacija dėl teisės verstis atitinkama veikla nebuvo tikrinama arba tikrinama ne visa apimtimi, Rangovas įsipareigoja Užsakovui, kad Sutartį vykdys tik tokią teisę turintys asmenys. </w:t>
      </w:r>
    </w:p>
    <w:p w14:paraId="18A13A36" w14:textId="1B16A5F8" w:rsidR="00D84D1C" w:rsidRDefault="00D84D1C" w:rsidP="005E4D53">
      <w:pPr>
        <w:widowControl/>
        <w:tabs>
          <w:tab w:val="left" w:pos="0"/>
          <w:tab w:val="right" w:pos="8364"/>
        </w:tabs>
        <w:ind w:firstLine="709"/>
        <w:jc w:val="both"/>
        <w:rPr>
          <w:rFonts w:cs="Times New Roman"/>
        </w:rPr>
      </w:pPr>
      <w:r w:rsidRPr="00996919">
        <w:rPr>
          <w:rFonts w:eastAsia="Times New Roman" w:cs="Times New Roman"/>
          <w:kern w:val="0"/>
          <w:lang w:eastAsia="ar-SA" w:bidi="ar-SA"/>
        </w:rPr>
        <w:t>7.</w:t>
      </w:r>
      <w:r w:rsidR="003C48D8" w:rsidRPr="00996919">
        <w:rPr>
          <w:rFonts w:eastAsia="Times New Roman" w:cs="Times New Roman"/>
          <w:kern w:val="0"/>
          <w:lang w:eastAsia="ar-SA" w:bidi="ar-SA"/>
        </w:rPr>
        <w:t>3</w:t>
      </w:r>
      <w:r w:rsidRPr="00996919">
        <w:rPr>
          <w:rFonts w:eastAsia="Times New Roman" w:cs="Times New Roman"/>
          <w:kern w:val="0"/>
          <w:lang w:eastAsia="ar-SA" w:bidi="ar-SA"/>
        </w:rPr>
        <w:t xml:space="preserve">. </w:t>
      </w:r>
      <w:r w:rsidRPr="00996919">
        <w:rPr>
          <w:rFonts w:cs="Times New Roman"/>
        </w:rPr>
        <w:t>Rangovas vykdydamas Sutartį laikosi šių aplinkos apsaugos kriterijų:</w:t>
      </w:r>
    </w:p>
    <w:p w14:paraId="2D5FF998" w14:textId="2BBEDDDA" w:rsidR="00213F68" w:rsidRPr="00213F68" w:rsidRDefault="004B13FD" w:rsidP="00213F68">
      <w:pPr>
        <w:widowControl/>
        <w:tabs>
          <w:tab w:val="left" w:pos="0"/>
          <w:tab w:val="right" w:pos="8364"/>
        </w:tabs>
        <w:ind w:firstLine="709"/>
        <w:jc w:val="both"/>
        <w:rPr>
          <w:rFonts w:eastAsia="Times New Roman" w:cs="Times New Roman"/>
          <w:kern w:val="0"/>
          <w:lang w:eastAsia="ar-SA" w:bidi="ar-SA"/>
        </w:rPr>
      </w:pPr>
      <w:r>
        <w:rPr>
          <w:rFonts w:eastAsia="Times New Roman" w:cs="Times New Roman"/>
          <w:kern w:val="0"/>
          <w:lang w:eastAsia="ar-SA" w:bidi="ar-SA"/>
        </w:rPr>
        <w:t>7.3.</w:t>
      </w:r>
      <w:r w:rsidRPr="004B13FD">
        <w:rPr>
          <w:rFonts w:eastAsia="Times New Roman" w:cs="Times New Roman"/>
          <w:kern w:val="0"/>
          <w:lang w:eastAsia="ar-SA" w:bidi="ar-SA"/>
        </w:rPr>
        <w:t xml:space="preserve">1 </w:t>
      </w:r>
      <w:r w:rsidR="00213F68" w:rsidRPr="00213F68">
        <w:rPr>
          <w:rFonts w:eastAsia="Times New Roman" w:cs="Times New Roman"/>
          <w:kern w:val="0"/>
          <w:lang w:eastAsia="ar-SA" w:bidi="ar-SA"/>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2BE9E3D3" w14:textId="55F6FB9B" w:rsidR="00213F68" w:rsidRDefault="00213F68" w:rsidP="00213F68">
      <w:pPr>
        <w:widowControl/>
        <w:tabs>
          <w:tab w:val="left" w:pos="0"/>
          <w:tab w:val="right" w:pos="8364"/>
        </w:tabs>
        <w:ind w:firstLine="709"/>
        <w:jc w:val="both"/>
        <w:rPr>
          <w:rFonts w:eastAsia="Times New Roman" w:cs="Times New Roman"/>
          <w:kern w:val="0"/>
          <w:lang w:eastAsia="ar-SA" w:bidi="ar-SA"/>
        </w:rPr>
      </w:pPr>
      <w:r w:rsidRPr="00213F68">
        <w:rPr>
          <w:rFonts w:eastAsia="Times New Roman" w:cs="Times New Roman"/>
          <w:kern w:val="0"/>
          <w:lang w:eastAsia="ar-SA" w:bidi="ar-SA"/>
        </w:rPr>
        <w:t xml:space="preserve">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w:t>
      </w:r>
      <w:r w:rsidRPr="00213F68">
        <w:rPr>
          <w:rFonts w:eastAsia="Times New Roman" w:cs="Times New Roman"/>
          <w:kern w:val="0"/>
          <w:lang w:eastAsia="ar-SA" w:bidi="ar-SA"/>
        </w:rPr>
        <w:lastRenderedPageBreak/>
        <w:t>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3069C03B" w14:textId="41553D51" w:rsidR="004B13FD" w:rsidRPr="004B13FD" w:rsidRDefault="00213F68" w:rsidP="004B13FD">
      <w:pPr>
        <w:widowControl/>
        <w:tabs>
          <w:tab w:val="left" w:pos="0"/>
          <w:tab w:val="right" w:pos="8364"/>
        </w:tabs>
        <w:ind w:firstLine="709"/>
        <w:jc w:val="both"/>
        <w:rPr>
          <w:rFonts w:eastAsia="Times New Roman" w:cs="Times New Roman"/>
          <w:kern w:val="0"/>
          <w:lang w:eastAsia="ar-SA" w:bidi="ar-SA"/>
        </w:rPr>
      </w:pPr>
      <w:r>
        <w:rPr>
          <w:rFonts w:eastAsia="Times New Roman" w:cs="Times New Roman"/>
          <w:kern w:val="0"/>
          <w:lang w:eastAsia="ar-SA" w:bidi="ar-SA"/>
        </w:rPr>
        <w:t>7</w:t>
      </w:r>
      <w:r w:rsidR="009F26ED">
        <w:rPr>
          <w:rFonts w:eastAsia="Times New Roman" w:cs="Times New Roman"/>
          <w:kern w:val="0"/>
          <w:lang w:eastAsia="ar-SA" w:bidi="ar-SA"/>
        </w:rPr>
        <w:t>.</w:t>
      </w:r>
      <w:r>
        <w:rPr>
          <w:rFonts w:eastAsia="Times New Roman" w:cs="Times New Roman"/>
          <w:kern w:val="0"/>
          <w:lang w:eastAsia="ar-SA" w:bidi="ar-SA"/>
        </w:rPr>
        <w:t>3</w:t>
      </w:r>
      <w:r w:rsidR="009F26ED">
        <w:rPr>
          <w:rFonts w:eastAsia="Times New Roman" w:cs="Times New Roman"/>
          <w:kern w:val="0"/>
          <w:lang w:eastAsia="ar-SA" w:bidi="ar-SA"/>
        </w:rPr>
        <w:t>.</w:t>
      </w:r>
      <w:r>
        <w:rPr>
          <w:rFonts w:eastAsia="Times New Roman" w:cs="Times New Roman"/>
          <w:kern w:val="0"/>
          <w:lang w:eastAsia="ar-SA" w:bidi="ar-SA"/>
        </w:rPr>
        <w:t>2</w:t>
      </w:r>
      <w:r w:rsidR="009F26ED">
        <w:rPr>
          <w:rFonts w:eastAsia="Times New Roman" w:cs="Times New Roman"/>
          <w:kern w:val="0"/>
          <w:lang w:eastAsia="ar-SA" w:bidi="ar-SA"/>
        </w:rPr>
        <w:t xml:space="preserve">. </w:t>
      </w:r>
      <w:r w:rsidR="00996919">
        <w:rPr>
          <w:rFonts w:eastAsia="Times New Roman" w:cs="Times New Roman"/>
          <w:kern w:val="0"/>
          <w:lang w:eastAsia="ar-SA" w:bidi="ar-SA"/>
        </w:rPr>
        <w:t>A</w:t>
      </w:r>
      <w:r w:rsidR="004B13FD" w:rsidRPr="004B13FD">
        <w:rPr>
          <w:rFonts w:eastAsia="Times New Roman" w:cs="Times New Roman"/>
          <w:kern w:val="0"/>
          <w:lang w:eastAsia="ar-SA" w:bidi="ar-SA"/>
        </w:rPr>
        <w:t>pšvietimo lempos</w:t>
      </w:r>
      <w:r w:rsidR="00996919">
        <w:rPr>
          <w:rFonts w:eastAsia="Times New Roman" w:cs="Times New Roman"/>
          <w:kern w:val="0"/>
          <w:lang w:eastAsia="ar-SA" w:bidi="ar-SA"/>
        </w:rPr>
        <w:t xml:space="preserve"> </w:t>
      </w:r>
      <w:r w:rsidR="004B13FD">
        <w:rPr>
          <w:rFonts w:eastAsia="Times New Roman" w:cs="Times New Roman"/>
          <w:kern w:val="0"/>
          <w:lang w:eastAsia="ar-SA" w:bidi="ar-SA"/>
        </w:rPr>
        <w:t>100 pro</w:t>
      </w:r>
      <w:r w:rsidR="00996919">
        <w:rPr>
          <w:rFonts w:eastAsia="Times New Roman" w:cs="Times New Roman"/>
          <w:kern w:val="0"/>
          <w:lang w:eastAsia="ar-SA" w:bidi="ar-SA"/>
        </w:rPr>
        <w:t>c</w:t>
      </w:r>
      <w:r w:rsidR="004B13FD">
        <w:rPr>
          <w:rFonts w:eastAsia="Times New Roman" w:cs="Times New Roman"/>
          <w:kern w:val="0"/>
          <w:lang w:eastAsia="ar-SA" w:bidi="ar-SA"/>
        </w:rPr>
        <w:t xml:space="preserve">. </w:t>
      </w:r>
      <w:r w:rsidR="004B13FD" w:rsidRPr="004B13FD">
        <w:rPr>
          <w:rFonts w:eastAsia="Times New Roman" w:cs="Times New Roman"/>
          <w:kern w:val="0"/>
          <w:lang w:eastAsia="ar-SA" w:bidi="ar-SA"/>
        </w:rPr>
        <w:t xml:space="preserve">LED. </w:t>
      </w:r>
      <w:r w:rsidR="000C5A4E" w:rsidRPr="000C5A4E">
        <w:rPr>
          <w:rFonts w:eastAsia="Times New Roman" w:cs="Times New Roman"/>
          <w:kern w:val="0"/>
          <w:lang w:eastAsia="ar-SA" w:bidi="ar-SA"/>
        </w:rPr>
        <w:t>Kiekis pateiktas darbų kiekių žiniaraštyje.</w:t>
      </w:r>
    </w:p>
    <w:p w14:paraId="2A93FA51" w14:textId="4DBE176A" w:rsidR="004B13FD" w:rsidRDefault="004B13FD" w:rsidP="004B13FD">
      <w:pPr>
        <w:widowControl/>
        <w:tabs>
          <w:tab w:val="left" w:pos="0"/>
          <w:tab w:val="right" w:pos="8364"/>
        </w:tabs>
        <w:ind w:firstLine="709"/>
        <w:jc w:val="both"/>
        <w:rPr>
          <w:rFonts w:eastAsia="Times New Roman" w:cs="Times New Roman"/>
          <w:kern w:val="0"/>
          <w:lang w:eastAsia="ar-SA" w:bidi="ar-SA"/>
        </w:rPr>
      </w:pPr>
      <w:r>
        <w:rPr>
          <w:rFonts w:eastAsia="Times New Roman" w:cs="Times New Roman"/>
          <w:kern w:val="0"/>
          <w:lang w:eastAsia="ar-SA" w:bidi="ar-SA"/>
        </w:rPr>
        <w:t>7.3.</w:t>
      </w:r>
      <w:r w:rsidR="009F26ED">
        <w:rPr>
          <w:rFonts w:eastAsia="Times New Roman" w:cs="Times New Roman"/>
          <w:kern w:val="0"/>
          <w:lang w:eastAsia="ar-SA" w:bidi="ar-SA"/>
        </w:rPr>
        <w:t>3</w:t>
      </w:r>
      <w:r>
        <w:rPr>
          <w:rFonts w:eastAsia="Times New Roman" w:cs="Times New Roman"/>
          <w:kern w:val="0"/>
          <w:lang w:eastAsia="ar-SA" w:bidi="ar-SA"/>
        </w:rPr>
        <w:t>.</w:t>
      </w:r>
      <w:r w:rsidRPr="004B13FD">
        <w:rPr>
          <w:rFonts w:eastAsia="Times New Roman" w:cs="Times New Roman"/>
          <w:kern w:val="0"/>
          <w:lang w:eastAsia="ar-SA" w:bidi="ar-SA"/>
        </w:rPr>
        <w:t xml:space="preserve"> </w:t>
      </w:r>
      <w:r w:rsidR="007E1E7B" w:rsidRPr="007E1E7B">
        <w:rPr>
          <w:rFonts w:eastAsia="Times New Roman" w:cs="Times New Roman"/>
          <w:kern w:val="0"/>
          <w:lang w:eastAsia="ar-SA" w:bidi="ar-SA"/>
        </w:rPr>
        <w:t>Projekte numatoma panaudoti esamą asfaltą, įdedant į skaldos arba žvyro pagrindą NAG iki 25%. Naudotos asfalto granulės (NAG) gaunamos susmulkinant frezuotą asfaltą. Asfalto granulių savybės turi būti tokios, kad atsižvelgiant į panaudojimo tikslą ir pridedamą kiekį, būtų galima pagaminti kelių tiesimo medžiagų mišinius, kurie atitiktų norminių dokumentų techninius reikalavimus. Naudoto asfalto granulėse neturi būti kenksmingų medžiagų. Kiekis pateiktas darbų kiekių žiniaraštyje.</w:t>
      </w:r>
    </w:p>
    <w:p w14:paraId="33358127" w14:textId="3EDB241C" w:rsidR="00656885" w:rsidRPr="00656885" w:rsidRDefault="009F26ED" w:rsidP="00656885">
      <w:pPr>
        <w:widowControl/>
        <w:tabs>
          <w:tab w:val="left" w:pos="0"/>
          <w:tab w:val="right" w:pos="8364"/>
        </w:tabs>
        <w:ind w:firstLine="709"/>
        <w:jc w:val="both"/>
        <w:rPr>
          <w:rFonts w:eastAsia="Times New Roman" w:cs="Times New Roman"/>
          <w:kern w:val="0"/>
          <w:lang w:eastAsia="ar-SA" w:bidi="ar-SA"/>
        </w:rPr>
      </w:pPr>
      <w:r>
        <w:rPr>
          <w:rFonts w:eastAsia="Times New Roman" w:cs="Times New Roman"/>
          <w:kern w:val="0"/>
          <w:lang w:eastAsia="ar-SA" w:bidi="ar-SA"/>
        </w:rPr>
        <w:t>7.3.</w:t>
      </w:r>
      <w:r w:rsidR="0091290F">
        <w:rPr>
          <w:rFonts w:eastAsia="Times New Roman" w:cs="Times New Roman"/>
          <w:kern w:val="0"/>
          <w:lang w:eastAsia="ar-SA" w:bidi="ar-SA"/>
        </w:rPr>
        <w:t>4</w:t>
      </w:r>
      <w:r w:rsidR="00656885" w:rsidRPr="00656885">
        <w:rPr>
          <w:rFonts w:eastAsia="Times New Roman" w:cs="Times New Roman"/>
          <w:kern w:val="0"/>
          <w:lang w:eastAsia="ar-SA" w:bidi="ar-SA"/>
        </w:rPr>
        <w:t xml:space="preserve">. </w:t>
      </w:r>
      <w:r w:rsidR="00656885">
        <w:rPr>
          <w:rFonts w:eastAsia="Times New Roman" w:cs="Times New Roman"/>
          <w:kern w:val="0"/>
          <w:lang w:eastAsia="ar-SA" w:bidi="ar-SA"/>
        </w:rPr>
        <w:t>T</w:t>
      </w:r>
      <w:r w:rsidR="00656885" w:rsidRPr="00656885">
        <w:rPr>
          <w:rFonts w:eastAsia="Times New Roman" w:cs="Times New Roman"/>
          <w:kern w:val="0"/>
          <w:lang w:eastAsia="ar-SA" w:bidi="ar-SA"/>
        </w:rPr>
        <w: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439C1845" w14:textId="26A89168" w:rsidR="009F26ED" w:rsidRDefault="00656885" w:rsidP="00656885">
      <w:pPr>
        <w:widowControl/>
        <w:tabs>
          <w:tab w:val="left" w:pos="0"/>
          <w:tab w:val="right" w:pos="8364"/>
        </w:tabs>
        <w:ind w:firstLine="709"/>
        <w:jc w:val="both"/>
        <w:rPr>
          <w:rFonts w:eastAsia="Times New Roman" w:cs="Times New Roman"/>
          <w:kern w:val="0"/>
          <w:lang w:eastAsia="ar-SA" w:bidi="ar-SA"/>
        </w:rPr>
      </w:pPr>
      <w:r w:rsidRPr="00656885">
        <w:rPr>
          <w:rFonts w:eastAsia="Times New Roman" w:cs="Times New Roman"/>
          <w:kern w:val="0"/>
          <w:lang w:eastAsia="ar-SA" w:bidi="ar-SA"/>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07E4C7C7" w14:textId="7CAED14D" w:rsidR="008F19C7" w:rsidRPr="00E355BC" w:rsidRDefault="00070A4A" w:rsidP="00070A4A">
      <w:pPr>
        <w:widowControl/>
        <w:tabs>
          <w:tab w:val="left" w:pos="0"/>
          <w:tab w:val="right" w:pos="8364"/>
        </w:tabs>
        <w:ind w:firstLine="709"/>
        <w:jc w:val="both"/>
      </w:pPr>
      <w:r w:rsidRPr="00E355BC">
        <w:rPr>
          <w:rFonts w:eastAsia="Times New Roman" w:cs="Times New Roman"/>
          <w:kern w:val="0"/>
          <w:lang w:eastAsia="ar-SA" w:bidi="ar-SA"/>
        </w:rPr>
        <w:t>7.</w:t>
      </w:r>
      <w:r w:rsidR="003C48D8" w:rsidRPr="00E355BC">
        <w:rPr>
          <w:rFonts w:eastAsia="Times New Roman" w:cs="Times New Roman"/>
          <w:kern w:val="0"/>
          <w:lang w:eastAsia="ar-SA" w:bidi="ar-SA"/>
        </w:rPr>
        <w:t>4</w:t>
      </w:r>
      <w:r w:rsidRPr="00E355BC">
        <w:rPr>
          <w:rFonts w:eastAsia="Times New Roman" w:cs="Times New Roman"/>
          <w:kern w:val="0"/>
          <w:lang w:eastAsia="ar-SA" w:bidi="ar-SA"/>
        </w:rPr>
        <w:t xml:space="preserve">. </w:t>
      </w:r>
      <w:r w:rsidRPr="00E355BC">
        <w:t>Visi Sutartyje, jos prieduose ir iš Sutarties esmės kylantys Šalių įsipareigojimai dėl darbų kokybės ir (ar)  įgyvendinimo terminų  laikomi esminiais ir jų pažeidimas laikomas esminiu Sutarties pažeidimu.</w:t>
      </w:r>
    </w:p>
    <w:p w14:paraId="45ED5D70" w14:textId="77777777" w:rsidR="002C589D" w:rsidRPr="00070A4A" w:rsidRDefault="002C589D" w:rsidP="00070A4A">
      <w:pPr>
        <w:widowControl/>
        <w:tabs>
          <w:tab w:val="left" w:pos="0"/>
          <w:tab w:val="right" w:pos="8364"/>
        </w:tabs>
        <w:ind w:firstLine="709"/>
        <w:jc w:val="both"/>
        <w:rPr>
          <w:rFonts w:eastAsia="Times New Roman" w:cs="Times New Roman"/>
          <w:kern w:val="0"/>
          <w:lang w:eastAsia="ar-SA" w:bidi="ar-SA"/>
        </w:rPr>
      </w:pPr>
    </w:p>
    <w:p w14:paraId="6ED0CD8B" w14:textId="77777777" w:rsidR="008F19C7" w:rsidRDefault="008F19C7" w:rsidP="001D30B9">
      <w:pPr>
        <w:pStyle w:val="Antrat2"/>
        <w:numPr>
          <w:ilvl w:val="1"/>
          <w:numId w:val="2"/>
        </w:numPr>
        <w:jc w:val="center"/>
      </w:pPr>
      <w:r w:rsidRPr="00586BF8">
        <w:rPr>
          <w:b/>
          <w:iCs/>
          <w:szCs w:val="24"/>
        </w:rPr>
        <w:t>8. Nuostolių atlyginimas užsitęsus darbams</w:t>
      </w:r>
    </w:p>
    <w:p w14:paraId="5B6A4CCC" w14:textId="77777777" w:rsidR="008F19C7" w:rsidRDefault="008F19C7">
      <w:pPr>
        <w:spacing w:line="100" w:lineRule="atLeast"/>
      </w:pPr>
    </w:p>
    <w:p w14:paraId="18111F54" w14:textId="77777777" w:rsidR="008F19C7" w:rsidRDefault="008F19C7" w:rsidP="007D3B57">
      <w:pPr>
        <w:spacing w:line="100" w:lineRule="atLeast"/>
        <w:ind w:firstLine="851"/>
        <w:jc w:val="both"/>
      </w:pPr>
      <w:r>
        <w:t xml:space="preserve">8.1. Rangovas, neįvykdęs Sutarties </w:t>
      </w:r>
      <w:r w:rsidRPr="00996919">
        <w:t xml:space="preserve">5.1 </w:t>
      </w:r>
      <w:r>
        <w:t xml:space="preserve">punkte numatytos prievolės, be atskiro Užsakovo nurodymo, už kiekvieną uždelstą kalendorinę dieną moka Užsakovui 0,02 procento dydžio netesybas, skaičiuojant nuo neatliktų darbų kainos, bei papildomai, be kitų Lietuvos Respublikos teisės aktuose išvardytų nuostolių, atlygina Užsakovui visus nuostolius ir išlaidas dėl pavėluoto darbų atlikimo. Užsakovas turi teisę vienašališkai įskaityti šiame punkte nurodytus nuostolius ir netesybas į Sutarties kainą, mokėtiną Rangovui. Šio punkto nuostatos netaikomos, jei darbų terminai buvo praleisti dėl nenugalimos jėgos aplinkybių ir/ar Užsakovo netinkamų veiksmų (neveikimo). </w:t>
      </w:r>
    </w:p>
    <w:p w14:paraId="63EB9E99" w14:textId="77777777" w:rsidR="008F19C7" w:rsidRDefault="008F19C7" w:rsidP="007D3B57">
      <w:pPr>
        <w:spacing w:line="100" w:lineRule="atLeast"/>
        <w:ind w:firstLine="851"/>
        <w:jc w:val="both"/>
        <w:rPr>
          <w:rFonts w:eastAsia="Times New Roman" w:cs="Times New Roman"/>
        </w:rPr>
      </w:pPr>
      <w:r>
        <w:t>8.2. Jeigu netesybos už pavėluotą darbų atlikimą ar jų dalis neišskaitoma iš Užsakovo mokėtinos sumos, Rangovas netesybas sumoka Užsakovui per 10 darbo dienų nuo reikalavimo pateikimo dienos.</w:t>
      </w:r>
    </w:p>
    <w:p w14:paraId="61303F8D" w14:textId="77777777" w:rsidR="008F19C7" w:rsidRDefault="008F19C7" w:rsidP="007D3B57">
      <w:pPr>
        <w:widowControl/>
        <w:suppressAutoHyphens w:val="0"/>
        <w:spacing w:before="120"/>
        <w:ind w:firstLine="851"/>
        <w:jc w:val="both"/>
      </w:pPr>
      <w:r>
        <w:t>8.3. Užsakovas, uždelsęs sumokėti Rangovui priklausančias sumas šioje Sutartyje nustatyta tvarka ir terminais, moka Rangovui 0,02 % dydžio delspinigius nuo neapmokėtų darbų kainos už kiekvieną uždelstą dieną.</w:t>
      </w:r>
    </w:p>
    <w:p w14:paraId="1302FA9D" w14:textId="77777777" w:rsidR="00930DDC" w:rsidRDefault="00930DDC">
      <w:pPr>
        <w:spacing w:line="100" w:lineRule="atLeast"/>
        <w:ind w:firstLine="540"/>
        <w:jc w:val="both"/>
      </w:pPr>
    </w:p>
    <w:p w14:paraId="74550C35" w14:textId="77777777" w:rsidR="008F19C7" w:rsidRDefault="008F19C7">
      <w:pPr>
        <w:pStyle w:val="Antrat2"/>
        <w:numPr>
          <w:ilvl w:val="1"/>
          <w:numId w:val="2"/>
        </w:numPr>
        <w:jc w:val="center"/>
      </w:pPr>
      <w:r>
        <w:rPr>
          <w:b/>
          <w:iCs/>
          <w:szCs w:val="24"/>
        </w:rPr>
        <w:t>9. Atsiskaitymo ir mokėjimo tvarka</w:t>
      </w:r>
    </w:p>
    <w:p w14:paraId="7DC24FC7" w14:textId="77777777" w:rsidR="008F19C7" w:rsidRDefault="008F19C7">
      <w:pPr>
        <w:tabs>
          <w:tab w:val="right" w:pos="567"/>
        </w:tabs>
        <w:spacing w:line="100" w:lineRule="atLeast"/>
        <w:ind w:firstLine="540"/>
        <w:jc w:val="both"/>
      </w:pPr>
    </w:p>
    <w:p w14:paraId="227B6F52" w14:textId="77777777" w:rsidR="008F19C7" w:rsidRDefault="008F19C7" w:rsidP="007D3B57">
      <w:pPr>
        <w:tabs>
          <w:tab w:val="right" w:pos="567"/>
        </w:tabs>
        <w:spacing w:line="100" w:lineRule="atLeast"/>
        <w:ind w:firstLine="851"/>
        <w:jc w:val="both"/>
        <w:rPr>
          <w:rFonts w:eastAsia="Times New Roman" w:cs="Times New Roman"/>
        </w:rPr>
      </w:pPr>
      <w:r>
        <w:t>9.1. Atsiskaitymai vyksta per Užsakovo ir Rangovo sąskaitas bankuose, nurodytas šioje Sutartyje, Lietuvos nacionaline valiuta.</w:t>
      </w:r>
    </w:p>
    <w:p w14:paraId="746A5129" w14:textId="77777777" w:rsidR="002D5D33" w:rsidRDefault="008F19C7" w:rsidP="007D3B57">
      <w:pPr>
        <w:widowControl/>
        <w:tabs>
          <w:tab w:val="left" w:pos="1260"/>
        </w:tabs>
        <w:suppressAutoHyphens w:val="0"/>
        <w:spacing w:before="120"/>
        <w:ind w:firstLine="851"/>
        <w:jc w:val="both"/>
      </w:pPr>
      <w:r>
        <w:t>9.2.</w:t>
      </w:r>
      <w:r w:rsidR="002D5D33" w:rsidRPr="002D5D33">
        <w:t xml:space="preserve"> </w:t>
      </w:r>
      <w:r w:rsidR="002D5D33">
        <w:t>Užsakovas moka už atliktus darbus Rangovui pagal gautus atsiskaitymo dokumentus (pažymą, darbų atlikimo aktą ir sąskaitą faktūrą) tokia tvarka:</w:t>
      </w:r>
    </w:p>
    <w:p w14:paraId="2DB890D3" w14:textId="77777777" w:rsidR="008F19C7" w:rsidRDefault="002D5D33" w:rsidP="007D3B57">
      <w:pPr>
        <w:widowControl/>
        <w:tabs>
          <w:tab w:val="left" w:pos="1260"/>
        </w:tabs>
        <w:suppressAutoHyphens w:val="0"/>
        <w:spacing w:before="120"/>
        <w:ind w:firstLine="851"/>
        <w:jc w:val="both"/>
      </w:pPr>
      <w:r>
        <w:t xml:space="preserve">9.2.1. Ne vėliau kaip per </w:t>
      </w:r>
      <w:r w:rsidR="00263940">
        <w:t>3</w:t>
      </w:r>
      <w:r w:rsidR="00CE23A2">
        <w:t>0</w:t>
      </w:r>
      <w:r>
        <w:t xml:space="preserve"> kalendorinių dienų nuo Rangovo pateiktų mokėjimo dokumentų patvirtinimo.</w:t>
      </w:r>
    </w:p>
    <w:p w14:paraId="13372C59" w14:textId="095B3314" w:rsidR="009B74CE" w:rsidRDefault="00D10876" w:rsidP="009B74CE">
      <w:pPr>
        <w:pStyle w:val="Body2"/>
        <w:ind w:firstLine="851"/>
        <w:rPr>
          <w:color w:val="auto"/>
          <w:sz w:val="24"/>
          <w:szCs w:val="24"/>
          <w:lang w:val="lt-LT"/>
        </w:rPr>
      </w:pPr>
      <w:r w:rsidRPr="000478B6">
        <w:rPr>
          <w:rFonts w:cs="Times New Roman"/>
          <w:color w:val="auto"/>
          <w:sz w:val="24"/>
          <w:szCs w:val="24"/>
        </w:rPr>
        <w:t>9.3.</w:t>
      </w:r>
      <w:r w:rsidR="009B74CE" w:rsidRPr="000478B6">
        <w:rPr>
          <w:color w:val="auto"/>
        </w:rPr>
        <w:t xml:space="preserve"> </w:t>
      </w:r>
      <w:r w:rsidR="009B74CE" w:rsidRPr="006C5AB5">
        <w:rPr>
          <w:color w:val="auto"/>
          <w:sz w:val="24"/>
          <w:szCs w:val="24"/>
          <w:lang w:val="lt-LT"/>
        </w:rPr>
        <w:t xml:space="preserve">Pridėtinės vertės mokesčio sąskaitos faktūros, sąskaitos faktūros, kreditiniai ir debetiniai dokumentai bei avansinės sąskaitos turi būti teikiami naudojantis </w:t>
      </w:r>
      <w:r w:rsidR="005F6B2D">
        <w:rPr>
          <w:color w:val="auto"/>
          <w:sz w:val="24"/>
          <w:szCs w:val="24"/>
          <w:lang w:val="lt-LT"/>
        </w:rPr>
        <w:t>s</w:t>
      </w:r>
      <w:r w:rsidR="009B74CE" w:rsidRPr="006C5AB5">
        <w:rPr>
          <w:color w:val="auto"/>
          <w:sz w:val="24"/>
          <w:szCs w:val="24"/>
          <w:lang w:val="lt-LT"/>
        </w:rPr>
        <w:t>ąskaitų administravimo bendrąja informacine sistema SABIS priemonėmis. Tiekėjas įsipareigoja PVM sąskaitose faktūrose  nurodyti sutarties, kurios pagrindu išrašomos  sąskaitos, numerį.</w:t>
      </w:r>
    </w:p>
    <w:p w14:paraId="59A065B7" w14:textId="57F5BED9" w:rsidR="003C48D8" w:rsidRPr="003C48D8" w:rsidRDefault="003C48D8" w:rsidP="003C48D8">
      <w:pPr>
        <w:pStyle w:val="Body2"/>
        <w:ind w:firstLine="851"/>
        <w:rPr>
          <w:color w:val="auto"/>
          <w:sz w:val="24"/>
          <w:szCs w:val="24"/>
          <w:lang w:val="lt-LT"/>
        </w:rPr>
      </w:pPr>
      <w:r w:rsidRPr="003C48D8">
        <w:rPr>
          <w:color w:val="auto"/>
          <w:sz w:val="24"/>
          <w:szCs w:val="24"/>
          <w:lang w:val="lt-LT"/>
        </w:rPr>
        <w:t xml:space="preserve">9.4. </w:t>
      </w:r>
      <w:r w:rsidRPr="003C48D8">
        <w:rPr>
          <w:rFonts w:eastAsia="Times New Roman" w:cs="Times New Roman"/>
          <w:sz w:val="24"/>
          <w:szCs w:val="24"/>
          <w:lang w:val="lt-LT" w:eastAsia="ar-SA"/>
        </w:rPr>
        <w:t xml:space="preserve">Užsakovas numato galimybę  tiesiogiai  atsiskaityti  su subrangovais. Rangovas  turi teisę prieštarauti nepagrįstiems mokėjimams. Subrangovas, norėdamas pasinaudoti tokia galimybe, </w:t>
      </w:r>
      <w:r w:rsidRPr="003C48D8">
        <w:rPr>
          <w:rFonts w:eastAsia="Times New Roman" w:cs="Times New Roman"/>
          <w:sz w:val="24"/>
          <w:szCs w:val="24"/>
          <w:lang w:val="lt-LT" w:eastAsia="ar-SA"/>
        </w:rPr>
        <w:lastRenderedPageBreak/>
        <w:t>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subrangovais tvarka, atsižvelgiant į pirkimo dokumentuose ir subrangovo  sutartyje nustatytus reikalavimus.</w:t>
      </w:r>
    </w:p>
    <w:p w14:paraId="2A9B6F1B" w14:textId="77777777" w:rsidR="00295DEB" w:rsidRDefault="00295DEB">
      <w:pPr>
        <w:widowControl/>
        <w:tabs>
          <w:tab w:val="left" w:pos="1260"/>
        </w:tabs>
        <w:suppressAutoHyphens w:val="0"/>
        <w:spacing w:before="120"/>
        <w:ind w:hanging="360"/>
        <w:jc w:val="both"/>
      </w:pPr>
    </w:p>
    <w:p w14:paraId="28021E6D" w14:textId="77777777" w:rsidR="008F19C7" w:rsidRDefault="008F19C7">
      <w:pPr>
        <w:pStyle w:val="Antrat2"/>
        <w:numPr>
          <w:ilvl w:val="1"/>
          <w:numId w:val="2"/>
        </w:numPr>
        <w:jc w:val="center"/>
      </w:pPr>
      <w:r>
        <w:rPr>
          <w:b/>
          <w:iCs/>
          <w:szCs w:val="24"/>
        </w:rPr>
        <w:t>10. Užsakovo  teisė nutraukti Sutartį</w:t>
      </w:r>
    </w:p>
    <w:p w14:paraId="7455F73D" w14:textId="77777777" w:rsidR="008F19C7" w:rsidRDefault="008F19C7">
      <w:pPr>
        <w:tabs>
          <w:tab w:val="right" w:pos="8364"/>
        </w:tabs>
        <w:spacing w:line="100" w:lineRule="atLeast"/>
        <w:ind w:firstLine="540"/>
        <w:jc w:val="both"/>
      </w:pPr>
    </w:p>
    <w:p w14:paraId="20FACF7B" w14:textId="77777777" w:rsidR="008F19C7" w:rsidRDefault="008F19C7" w:rsidP="007D3B57">
      <w:pPr>
        <w:tabs>
          <w:tab w:val="right" w:pos="8364"/>
        </w:tabs>
        <w:spacing w:line="100" w:lineRule="atLeast"/>
        <w:ind w:firstLine="851"/>
        <w:jc w:val="both"/>
      </w:pPr>
      <w:r>
        <w:t>10.1. Užsakovas  turi teisę įspėjęs Rangovą raštu prieš 15 (penkiolika) kalendorinių dienų ir nesikreipdamas į teismą nutraukti Sutartį, nemokėti nustatytos sumos už nekokybiškai ir ne laiku atliktus darbus bei reikalauti iš Rangovo atlyginti visus dėl to patirtus nuostolius, atsiradusius dėl Rangovo prisiimtų įsipareigojimų pagal šią Sutartį nevykdymo ir/ar netinkamo vykdymo šiais atvejais:</w:t>
      </w:r>
    </w:p>
    <w:p w14:paraId="50F65FF3" w14:textId="77777777" w:rsidR="008F19C7" w:rsidRDefault="008F19C7" w:rsidP="007D3B57">
      <w:pPr>
        <w:tabs>
          <w:tab w:val="right" w:pos="8364"/>
        </w:tabs>
        <w:spacing w:line="100" w:lineRule="atLeast"/>
        <w:ind w:firstLine="851"/>
        <w:jc w:val="both"/>
      </w:pPr>
      <w:r>
        <w:t>10.1.1. kai Rangovas nevykdo savo įsipareigojimų pagal šią Sutartį ir iš konkrečių aplinkybių galima numatyti, kad darbai nebus baigti iki Sutarties įvykdymo ar atskiro etapo termino pabaigos dėl aplinkybių, kurios nesuteikia teisės darbų terminą pratęsti;</w:t>
      </w:r>
    </w:p>
    <w:p w14:paraId="16CBC4F2" w14:textId="77777777" w:rsidR="008F19C7" w:rsidRDefault="008F19C7" w:rsidP="007D3B57">
      <w:pPr>
        <w:tabs>
          <w:tab w:val="right" w:pos="8364"/>
        </w:tabs>
        <w:spacing w:line="100" w:lineRule="atLeast"/>
        <w:ind w:firstLine="851"/>
        <w:jc w:val="both"/>
      </w:pPr>
      <w:r>
        <w:t>10.1.2. kai didesnė užbaigtų darbų dalis neatitinka Sutarties sąlygų, ir šie darbų trūkumai neištaisomi per suderintą su Užsakovu terminą po pranešimo apie juos gavimo dienos;</w:t>
      </w:r>
    </w:p>
    <w:p w14:paraId="224F3F53" w14:textId="77777777" w:rsidR="008F19C7" w:rsidRDefault="008F19C7" w:rsidP="007D3B57">
      <w:pPr>
        <w:tabs>
          <w:tab w:val="right" w:pos="8364"/>
        </w:tabs>
        <w:spacing w:line="100" w:lineRule="atLeast"/>
        <w:ind w:firstLine="851"/>
        <w:jc w:val="both"/>
      </w:pPr>
      <w:r>
        <w:t>10.1.3. kai Rangovas pateikė Sutartyje melagingą ar neteisingą, netikslią informaciją;</w:t>
      </w:r>
    </w:p>
    <w:p w14:paraId="553D0A99" w14:textId="77777777" w:rsidR="008F19C7" w:rsidRPr="00900265" w:rsidRDefault="008F19C7" w:rsidP="007D3B57">
      <w:pPr>
        <w:tabs>
          <w:tab w:val="right" w:pos="8364"/>
        </w:tabs>
        <w:spacing w:line="100" w:lineRule="atLeast"/>
        <w:ind w:firstLine="851"/>
        <w:jc w:val="both"/>
        <w:rPr>
          <w:color w:val="FF0000"/>
        </w:rPr>
      </w:pPr>
      <w:r>
        <w:t xml:space="preserve">10.1.4. </w:t>
      </w:r>
      <w:r w:rsidRPr="005B5F89">
        <w:t>kitais atvejais, kai Rangovas iš esmės pažeidžia Sutartį.</w:t>
      </w:r>
    </w:p>
    <w:p w14:paraId="21CC794F" w14:textId="77777777" w:rsidR="008F19C7" w:rsidRDefault="008F19C7" w:rsidP="007D3B57">
      <w:pPr>
        <w:tabs>
          <w:tab w:val="right" w:pos="8364"/>
        </w:tabs>
        <w:spacing w:line="100" w:lineRule="atLeast"/>
        <w:ind w:firstLine="851"/>
        <w:jc w:val="both"/>
      </w:pPr>
      <w:r>
        <w:t>10.2. Nutraukus Sutartį 10.1 punkte nurodytais pagrindais, Rangovas atlygina dėl Sutarties nutraukimo padidėjusias įrengimo darbų užbaigimo išlaidas bei kitus su Sutarties nutraukimu susijusius tiesioginius ir netiesioginius nuostolius.</w:t>
      </w:r>
    </w:p>
    <w:p w14:paraId="3C568A7D" w14:textId="77777777" w:rsidR="008F19C7" w:rsidRDefault="008F19C7">
      <w:pPr>
        <w:pStyle w:val="Antrat2"/>
        <w:numPr>
          <w:ilvl w:val="1"/>
          <w:numId w:val="2"/>
        </w:numPr>
        <w:jc w:val="center"/>
        <w:rPr>
          <w:b/>
          <w:iCs/>
          <w:szCs w:val="24"/>
        </w:rPr>
      </w:pPr>
    </w:p>
    <w:p w14:paraId="5F0BBF7D" w14:textId="77777777" w:rsidR="008F19C7" w:rsidRDefault="008F19C7">
      <w:pPr>
        <w:pStyle w:val="Antrat2"/>
        <w:numPr>
          <w:ilvl w:val="1"/>
          <w:numId w:val="2"/>
        </w:numPr>
        <w:jc w:val="center"/>
      </w:pPr>
      <w:r>
        <w:rPr>
          <w:b/>
          <w:iCs/>
          <w:szCs w:val="24"/>
        </w:rPr>
        <w:t>11. Rangovo teisė nutraukti Sutartį</w:t>
      </w:r>
    </w:p>
    <w:p w14:paraId="60BE15B2" w14:textId="77777777" w:rsidR="008F19C7" w:rsidRDefault="008F19C7">
      <w:pPr>
        <w:tabs>
          <w:tab w:val="right" w:pos="8364"/>
        </w:tabs>
        <w:spacing w:line="100" w:lineRule="atLeast"/>
        <w:ind w:firstLine="540"/>
        <w:jc w:val="both"/>
      </w:pPr>
    </w:p>
    <w:p w14:paraId="77532E18" w14:textId="77777777" w:rsidR="008F19C7" w:rsidRDefault="008F19C7" w:rsidP="007D3B57">
      <w:pPr>
        <w:tabs>
          <w:tab w:val="right" w:pos="8364"/>
        </w:tabs>
        <w:spacing w:line="100" w:lineRule="atLeast"/>
        <w:ind w:firstLine="851"/>
        <w:jc w:val="both"/>
      </w:pPr>
      <w:r>
        <w:t>11.1. Rangovas, įspėjęs raštu Užsakovą ne mažiau kaip prieš 15 (penkiolika) kalendorinių dienų, turi teisę nutraukti Sutartį, jei Užsakovas iš esmės pažeidė savo sutartinius įsipareigojimus bei neįvykdė jų per suderintą su Rangovu papildomą terminą po pranešimo apie tai gavimo dienos.</w:t>
      </w:r>
    </w:p>
    <w:p w14:paraId="4D1C4627" w14:textId="77777777" w:rsidR="008F19C7" w:rsidRDefault="008F19C7" w:rsidP="007D3B57">
      <w:pPr>
        <w:tabs>
          <w:tab w:val="right" w:pos="8364"/>
        </w:tabs>
        <w:spacing w:line="100" w:lineRule="atLeast"/>
        <w:ind w:firstLine="851"/>
        <w:jc w:val="both"/>
        <w:rPr>
          <w:i/>
          <w:iCs/>
        </w:rPr>
      </w:pPr>
      <w:r>
        <w:t xml:space="preserve">11.2. Nutraukus Sutartį 11.1 punkte nurodytu pagrindu, Užsakovas sumoka Rangovui už jo faktiškai tinkamai iki Sutarties nutraukimo atliktus darbus. </w:t>
      </w:r>
    </w:p>
    <w:p w14:paraId="50BC34B0" w14:textId="77777777" w:rsidR="008F19C7" w:rsidRDefault="008F19C7">
      <w:pPr>
        <w:tabs>
          <w:tab w:val="right" w:pos="8364"/>
        </w:tabs>
        <w:spacing w:line="100" w:lineRule="atLeast"/>
        <w:ind w:firstLine="540"/>
        <w:jc w:val="both"/>
        <w:rPr>
          <w:i/>
          <w:iCs/>
        </w:rPr>
      </w:pPr>
    </w:p>
    <w:p w14:paraId="5F3E1AB4" w14:textId="77777777" w:rsidR="008F19C7" w:rsidRDefault="008F19C7">
      <w:pPr>
        <w:pStyle w:val="Antrat2"/>
        <w:numPr>
          <w:ilvl w:val="1"/>
          <w:numId w:val="2"/>
        </w:numPr>
        <w:jc w:val="center"/>
        <w:rPr>
          <w:b/>
        </w:rPr>
      </w:pPr>
      <w:r>
        <w:rPr>
          <w:b/>
          <w:iCs/>
          <w:szCs w:val="24"/>
        </w:rPr>
        <w:t>12. Pranešimai</w:t>
      </w:r>
    </w:p>
    <w:p w14:paraId="6C935244" w14:textId="77777777" w:rsidR="008F19C7" w:rsidRDefault="008F19C7">
      <w:pPr>
        <w:spacing w:line="100" w:lineRule="atLeast"/>
        <w:rPr>
          <w:b/>
        </w:rPr>
      </w:pPr>
    </w:p>
    <w:p w14:paraId="6AC7E39A" w14:textId="77777777" w:rsidR="008F19C7" w:rsidRDefault="008F19C7" w:rsidP="007D3B57">
      <w:pPr>
        <w:spacing w:line="100" w:lineRule="atLeast"/>
        <w:ind w:firstLine="851"/>
        <w:jc w:val="both"/>
      </w:pPr>
      <w:r>
        <w:t>12.1. Visi pranešimai tarp Šalių, susiję su Sutartimi, pateikiami raštu Sutartyje nurodytais adresais arba kitu adresu, kurį Šalis pranešė kitoms Šalims. Skubiais atvejais pranešimai gali būti perduodami faksu arba elektroniniu paštu.</w:t>
      </w:r>
    </w:p>
    <w:p w14:paraId="1173702D" w14:textId="77777777" w:rsidR="00CE266C" w:rsidRDefault="008F19C7" w:rsidP="007D3B57">
      <w:pPr>
        <w:spacing w:line="100" w:lineRule="atLeast"/>
        <w:ind w:firstLine="851"/>
        <w:jc w:val="both"/>
      </w:pPr>
      <w:r>
        <w:t xml:space="preserve">12.2. Šalys įsipareigoja per 5 (penkias) kalendorines dienas informuoti viena kitą apie visus </w:t>
      </w:r>
    </w:p>
    <w:p w14:paraId="14A3311D" w14:textId="77777777" w:rsidR="008F19C7" w:rsidRDefault="008F19C7">
      <w:pPr>
        <w:spacing w:line="100" w:lineRule="atLeast"/>
        <w:ind w:firstLine="540"/>
        <w:jc w:val="both"/>
      </w:pPr>
      <w:r>
        <w:t>Šalių juridinių ir pašto adresų bei telefonų pasikeitimus.</w:t>
      </w:r>
    </w:p>
    <w:p w14:paraId="539FD2F1" w14:textId="77777777" w:rsidR="008F19C7" w:rsidRDefault="008F19C7" w:rsidP="007D3B57">
      <w:pPr>
        <w:spacing w:line="100" w:lineRule="atLeast"/>
        <w:ind w:firstLine="851"/>
        <w:jc w:val="both"/>
      </w:pPr>
      <w:r>
        <w:t xml:space="preserve">12.3. Visi pranešimai laikomi gauti tuomet, kai kita Sutarties šalis gauna laišką, elektroninio pašto pranešimą arba faksą. </w:t>
      </w:r>
    </w:p>
    <w:p w14:paraId="39A96C8D" w14:textId="4E5C2E11" w:rsidR="002C0C93" w:rsidRDefault="00A8219A" w:rsidP="009218CA">
      <w:pPr>
        <w:spacing w:line="100" w:lineRule="atLeast"/>
        <w:ind w:firstLine="851"/>
        <w:jc w:val="both"/>
        <w:rPr>
          <w:rStyle w:val="Hipersaitas"/>
          <w:iCs/>
          <w:color w:val="auto"/>
        </w:rPr>
      </w:pPr>
      <w:r w:rsidRPr="00664A17">
        <w:t>12.4. Už sutarties vykdymą atsakingas</w:t>
      </w:r>
      <w:r w:rsidR="00DE1DEE">
        <w:t xml:space="preserve"> </w:t>
      </w:r>
      <w:r w:rsidR="00DE1DEE" w:rsidRPr="00CE5166">
        <w:t xml:space="preserve">Užsakovo </w:t>
      </w:r>
      <w:r w:rsidRPr="00664A17">
        <w:t xml:space="preserve"> asmuo – </w:t>
      </w:r>
      <w:r w:rsidR="00784321" w:rsidRPr="00664A17">
        <w:rPr>
          <w:iCs/>
        </w:rPr>
        <w:t>Algirdas Jašauskas, tel. (8 528) 58 02</w:t>
      </w:r>
      <w:r w:rsidR="00991781">
        <w:rPr>
          <w:iCs/>
        </w:rPr>
        <w:t>2</w:t>
      </w:r>
      <w:r w:rsidR="00784321" w:rsidRPr="00664A17">
        <w:rPr>
          <w:iCs/>
        </w:rPr>
        <w:t>, el. p</w:t>
      </w:r>
      <w:r w:rsidR="00774258" w:rsidRPr="00664A17">
        <w:rPr>
          <w:iCs/>
        </w:rPr>
        <w:t xml:space="preserve">. </w:t>
      </w:r>
      <w:r w:rsidR="00784321" w:rsidRPr="00664A17">
        <w:rPr>
          <w:iCs/>
        </w:rPr>
        <w:t xml:space="preserve"> </w:t>
      </w:r>
      <w:hyperlink r:id="rId11" w:history="1">
        <w:r w:rsidR="00784321" w:rsidRPr="00664A17">
          <w:rPr>
            <w:rStyle w:val="Hipersaitas"/>
            <w:iCs/>
            <w:color w:val="auto"/>
          </w:rPr>
          <w:t>algirdas.jasauskas@elektrenai.lt</w:t>
        </w:r>
      </w:hyperlink>
      <w:r w:rsidR="00784321" w:rsidRPr="00664A17">
        <w:rPr>
          <w:rStyle w:val="Hipersaitas"/>
          <w:iCs/>
          <w:color w:val="auto"/>
        </w:rPr>
        <w:t>.</w:t>
      </w:r>
    </w:p>
    <w:p w14:paraId="1582A617" w14:textId="34FD7CF0" w:rsidR="00D928A1" w:rsidRPr="00CE5166" w:rsidRDefault="002C0C93" w:rsidP="002C0C93">
      <w:pPr>
        <w:spacing w:line="100" w:lineRule="atLeast"/>
        <w:ind w:firstLine="851"/>
        <w:jc w:val="both"/>
      </w:pPr>
      <w:r w:rsidRPr="00CE5166">
        <w:rPr>
          <w:rStyle w:val="Hipersaitas"/>
          <w:iCs/>
          <w:color w:val="auto"/>
          <w:u w:val="none"/>
        </w:rPr>
        <w:t xml:space="preserve">12.5. </w:t>
      </w:r>
      <w:r w:rsidRPr="00CE5166">
        <w:t xml:space="preserve">Už sutarties vykdymą atsakingas Rangovo </w:t>
      </w:r>
      <w:r w:rsidR="009218CA" w:rsidRPr="00CE5166">
        <w:t>asmuo</w:t>
      </w:r>
      <w:r w:rsidRPr="00CE5166">
        <w:t xml:space="preserve"> -----------------------</w:t>
      </w:r>
    </w:p>
    <w:p w14:paraId="2F873A5F" w14:textId="77777777" w:rsidR="002C0C93" w:rsidRPr="00D928A1" w:rsidRDefault="002C0C93" w:rsidP="002C0C93">
      <w:pPr>
        <w:spacing w:line="100" w:lineRule="atLeast"/>
        <w:ind w:firstLine="851"/>
        <w:jc w:val="both"/>
      </w:pPr>
    </w:p>
    <w:p w14:paraId="502A703C" w14:textId="77777777" w:rsidR="008F19C7" w:rsidRDefault="008F19C7">
      <w:pPr>
        <w:pStyle w:val="Antrat2"/>
        <w:numPr>
          <w:ilvl w:val="1"/>
          <w:numId w:val="2"/>
        </w:numPr>
        <w:jc w:val="center"/>
      </w:pPr>
      <w:r>
        <w:rPr>
          <w:b/>
          <w:iCs/>
          <w:szCs w:val="24"/>
        </w:rPr>
        <w:t>13. Nenugalimos jėgos aplinkybės</w:t>
      </w:r>
    </w:p>
    <w:p w14:paraId="07208A43" w14:textId="77777777" w:rsidR="008F19C7" w:rsidRDefault="008F19C7">
      <w:pPr>
        <w:spacing w:line="100" w:lineRule="atLeast"/>
      </w:pPr>
    </w:p>
    <w:p w14:paraId="0664E55D" w14:textId="77777777" w:rsidR="008F19C7" w:rsidRDefault="008F19C7" w:rsidP="007D3B57">
      <w:pPr>
        <w:spacing w:line="100" w:lineRule="atLeast"/>
        <w:ind w:firstLine="851"/>
        <w:jc w:val="both"/>
      </w:pPr>
      <w:r>
        <w:t>13.1. Šalys neatsako už savo sutartinių įsipareigojimų neįvykdymą, jeigu šis nevykdymas yra nenugalimos jėgos (</w:t>
      </w:r>
      <w:r>
        <w:rPr>
          <w:i/>
        </w:rPr>
        <w:t>Force majeure</w:t>
      </w:r>
      <w:r>
        <w:t xml:space="preserve">) aplinkybių pasekmė. Nenugalimos jėgos aplinkybės suprantamos taip, kaip jos apibrėžtos Lietuvos Respublikos civilinio kodekso 6.212 straipsnyje. Dėl atleidimo nuo atsakomybės esant nenugalimos jėgos aplinkybėms Šalys vadovaujasi Lietuvos Respublikos Vyriausybės 1996 m. liepos 15 d. nutarimu Nr. 840. </w:t>
      </w:r>
    </w:p>
    <w:p w14:paraId="67BFDD07" w14:textId="77777777" w:rsidR="008F19C7" w:rsidRDefault="008F19C7" w:rsidP="007D3B57">
      <w:pPr>
        <w:spacing w:line="100" w:lineRule="atLeast"/>
        <w:ind w:firstLine="851"/>
        <w:jc w:val="both"/>
      </w:pPr>
      <w:r>
        <w:t>13.2. Šalis, kuri dėl nenugalimos jėgos aplinkybių negali vykdyti prisiimtų įsipareigojimų, privalo nedelsdama, t. y. ne vėliau kaip kitą darbo dieną, apie tai raštu pranešti kitoms Šalims. Nenugalimos jėgos aplinkybės turi būti patvirtintos Pramonės, prekybos ir amatų rūmų ar kitos pagal tuo metu galiojančius teisės aktus kompetentingos institucijos pažyma.</w:t>
      </w:r>
    </w:p>
    <w:p w14:paraId="468F30E1" w14:textId="77777777" w:rsidR="008F19C7" w:rsidRDefault="008F19C7" w:rsidP="007D3B57">
      <w:pPr>
        <w:spacing w:line="100" w:lineRule="atLeast"/>
        <w:ind w:firstLine="851"/>
        <w:jc w:val="both"/>
      </w:pPr>
      <w:r>
        <w:t xml:space="preserve">13.3. Jei Šalis nepraneša ar tai padaro nepagrįstai vėlai, ji praranda teisę vadovautis šiame </w:t>
      </w:r>
      <w:r>
        <w:lastRenderedPageBreak/>
        <w:t>punkte nurodytomis aplinkybėmis kaip pagrindu atleidžiant nuo atsakomybės dėl prievolių nevykdymo.</w:t>
      </w:r>
    </w:p>
    <w:p w14:paraId="7E5311AF" w14:textId="77777777" w:rsidR="008F19C7" w:rsidRDefault="008F19C7" w:rsidP="007D3B57">
      <w:pPr>
        <w:spacing w:line="100" w:lineRule="atLeast"/>
        <w:ind w:firstLine="851"/>
        <w:jc w:val="both"/>
      </w:pPr>
      <w:r>
        <w:t>13.4. Pasibaigus minėtoms aplinkybėms, Šalys (-is) nedelsdamos (-a) pradeda ar tęsia savo įsipareigojimų vykdymą.</w:t>
      </w:r>
    </w:p>
    <w:p w14:paraId="53DA60A2" w14:textId="77777777" w:rsidR="008F19C7" w:rsidRDefault="008F19C7">
      <w:pPr>
        <w:pStyle w:val="Antrat2"/>
        <w:numPr>
          <w:ilvl w:val="1"/>
          <w:numId w:val="2"/>
        </w:numPr>
        <w:jc w:val="center"/>
        <w:rPr>
          <w:b/>
          <w:iCs/>
          <w:szCs w:val="24"/>
        </w:rPr>
      </w:pPr>
    </w:p>
    <w:p w14:paraId="7BB9FCA4" w14:textId="77777777" w:rsidR="008F19C7" w:rsidRDefault="008F19C7">
      <w:pPr>
        <w:pStyle w:val="Antrat2"/>
        <w:numPr>
          <w:ilvl w:val="1"/>
          <w:numId w:val="2"/>
        </w:numPr>
        <w:jc w:val="center"/>
      </w:pPr>
      <w:r>
        <w:rPr>
          <w:b/>
          <w:iCs/>
          <w:szCs w:val="24"/>
        </w:rPr>
        <w:t>14. Sutarties galiojimas ir kitos sutarties sąlygos</w:t>
      </w:r>
    </w:p>
    <w:p w14:paraId="291E1EF5" w14:textId="77777777" w:rsidR="008F19C7" w:rsidRDefault="008F19C7">
      <w:pPr>
        <w:tabs>
          <w:tab w:val="right" w:pos="1560"/>
        </w:tabs>
        <w:spacing w:line="100" w:lineRule="atLeast"/>
        <w:ind w:left="-567"/>
        <w:jc w:val="both"/>
      </w:pPr>
    </w:p>
    <w:p w14:paraId="03966EC1" w14:textId="39A1B4E7" w:rsidR="008F19C7" w:rsidRDefault="008F19C7" w:rsidP="007D3B57">
      <w:pPr>
        <w:tabs>
          <w:tab w:val="right" w:pos="8364"/>
        </w:tabs>
        <w:spacing w:line="100" w:lineRule="atLeast"/>
        <w:ind w:firstLine="851"/>
        <w:jc w:val="both"/>
        <w:rPr>
          <w:spacing w:val="-3"/>
        </w:rPr>
      </w:pPr>
      <w:r>
        <w:rPr>
          <w:spacing w:val="-3"/>
        </w:rPr>
        <w:t xml:space="preserve">14.1. Ši </w:t>
      </w:r>
      <w:r w:rsidR="0066443E">
        <w:rPr>
          <w:spacing w:val="-3"/>
        </w:rPr>
        <w:t>S</w:t>
      </w:r>
      <w:r>
        <w:rPr>
          <w:spacing w:val="-3"/>
        </w:rPr>
        <w:t>utartis gali būti nutraukiama Šalių susitarimu.</w:t>
      </w:r>
    </w:p>
    <w:p w14:paraId="3D239C1C" w14:textId="3BF7B370" w:rsidR="008F19C7" w:rsidRPr="008E1937" w:rsidRDefault="002F7452" w:rsidP="00FE701A">
      <w:pPr>
        <w:tabs>
          <w:tab w:val="right" w:pos="8364"/>
        </w:tabs>
        <w:spacing w:line="100" w:lineRule="atLeast"/>
        <w:ind w:firstLine="851"/>
        <w:jc w:val="both"/>
        <w:rPr>
          <w:rFonts w:eastAsia="Times New Roman" w:cs="Times New Roman"/>
          <w:bCs/>
        </w:rPr>
      </w:pPr>
      <w:r>
        <w:rPr>
          <w:spacing w:val="-3"/>
        </w:rPr>
        <w:t xml:space="preserve">14.2. </w:t>
      </w:r>
      <w:r w:rsidR="008F19C7" w:rsidRPr="00B518FF">
        <w:rPr>
          <w:bCs/>
        </w:rPr>
        <w:t xml:space="preserve">Ši </w:t>
      </w:r>
      <w:bookmarkStart w:id="1" w:name="_Hlk133580912"/>
      <w:r>
        <w:t xml:space="preserve">Sutartis įsigalioja, kai ją pasirašo visos sutarties Šalys ir Rangovas pateikia Užsakovui sutarties įvykdymo užtikrinimo </w:t>
      </w:r>
      <w:r w:rsidR="00AE6D2B">
        <w:t>dokumentą</w:t>
      </w:r>
      <w:bookmarkEnd w:id="1"/>
      <w:r w:rsidR="00DE452D">
        <w:t xml:space="preserve">, </w:t>
      </w:r>
      <w:r w:rsidR="008F19C7" w:rsidRPr="00B518FF">
        <w:rPr>
          <w:bCs/>
        </w:rPr>
        <w:t xml:space="preserve"> ir galioja iki visiško prievolių įvykdymo</w:t>
      </w:r>
      <w:r w:rsidR="00CA156A">
        <w:rPr>
          <w:bCs/>
        </w:rPr>
        <w:t>.</w:t>
      </w:r>
      <w:r w:rsidR="008F19C7" w:rsidRPr="00B518FF">
        <w:rPr>
          <w:spacing w:val="-3"/>
        </w:rPr>
        <w:t xml:space="preserve"> </w:t>
      </w:r>
    </w:p>
    <w:p w14:paraId="1A28A847" w14:textId="77777777" w:rsidR="008F19C7" w:rsidRDefault="008F19C7" w:rsidP="007D3B57">
      <w:pPr>
        <w:tabs>
          <w:tab w:val="right" w:pos="8364"/>
        </w:tabs>
        <w:spacing w:line="100" w:lineRule="atLeast"/>
        <w:ind w:firstLine="851"/>
        <w:jc w:val="both"/>
        <w:rPr>
          <w:rFonts w:eastAsia="Times New Roman" w:cs="Times New Roman"/>
        </w:rPr>
      </w:pPr>
      <w:r>
        <w:t>14.3. Rangovas patvirtina ir užtikrina, kad, be kitų šioje Sutartyje pareikštų užtikrinimų, turi galiojančius ir teisėtus visus Lietuvos teisės aktų numatytus leidimus, atestatus, licencijas savo veiklai, dėl kurios ir yra sudaroma ši Sutartis; Rangovo paskirtas statybos vadovas ir kiti darbuotojai atitiks teisės aktų nustatytus reikalavimus ir turės galiojančius bei teisėtus visus Lietuvos teisės aktų numatytus leidimus, atestatus, licencijas savo veiklai, dėl kurios ir yra sudaroma ši Sutartis.</w:t>
      </w:r>
    </w:p>
    <w:p w14:paraId="24CC77EC" w14:textId="77777777" w:rsidR="008F19C7" w:rsidRDefault="008F19C7" w:rsidP="007D3B57">
      <w:pPr>
        <w:tabs>
          <w:tab w:val="right" w:pos="8364"/>
        </w:tabs>
        <w:spacing w:line="100" w:lineRule="atLeast"/>
        <w:ind w:firstLine="851"/>
        <w:jc w:val="both"/>
        <w:rPr>
          <w:rFonts w:eastAsia="Times New Roman" w:cs="Times New Roman"/>
        </w:rPr>
      </w:pPr>
      <w:r>
        <w:t>14.4. Ginčai dėl šios Sutarties turi būti sprendžiami tarpusavio konsultacijų ir derybų būdu, vadovaujantis gera valia. Nepavykus pasiekti susitarimo, ginčai sprendžiami Lietuvos Respublikos teismuose pagal Užsakovo buveinę Lietuvos Respublikos įstatymų nustatyta tvarka.</w:t>
      </w:r>
    </w:p>
    <w:p w14:paraId="53216130" w14:textId="77777777" w:rsidR="008F19C7" w:rsidRDefault="008F19C7" w:rsidP="007D3B57">
      <w:pPr>
        <w:tabs>
          <w:tab w:val="right" w:pos="8364"/>
        </w:tabs>
        <w:spacing w:line="100" w:lineRule="atLeast"/>
        <w:ind w:firstLine="851"/>
        <w:jc w:val="both"/>
      </w:pPr>
      <w:r>
        <w:t>14.5. Tais atvejais, kurių nenumato ši Sutartis, Šalys vadovaujasi galiojančiais Lietuvos Respublikos civiliniais įstatymais bei kitomis teisės normomis.</w:t>
      </w:r>
    </w:p>
    <w:p w14:paraId="3F929373" w14:textId="1554BD4B" w:rsidR="00002F63" w:rsidRPr="00507E19" w:rsidRDefault="00002F63" w:rsidP="00002F63">
      <w:pPr>
        <w:tabs>
          <w:tab w:val="right" w:pos="1134"/>
        </w:tabs>
        <w:ind w:firstLine="851"/>
        <w:jc w:val="both"/>
      </w:pPr>
      <w:r>
        <w:t xml:space="preserve">14.6. </w:t>
      </w:r>
      <w:r w:rsidRPr="00507E19">
        <w:t xml:space="preserve">Sutarties sąlygų keitimu nebus laikomas sutarties sąlygų koregavimas joje   numatytomis aplinkybėmis. </w:t>
      </w:r>
    </w:p>
    <w:p w14:paraId="429A6114" w14:textId="77777777" w:rsidR="008F19C7" w:rsidRDefault="008F19C7">
      <w:pPr>
        <w:tabs>
          <w:tab w:val="right" w:pos="8364"/>
        </w:tabs>
        <w:spacing w:line="100" w:lineRule="atLeast"/>
        <w:jc w:val="both"/>
        <w:rPr>
          <w:b/>
          <w:iCs/>
        </w:rPr>
      </w:pPr>
      <w:r>
        <w:rPr>
          <w:rFonts w:eastAsia="Times New Roman" w:cs="Times New Roman"/>
        </w:rPr>
        <w:t xml:space="preserve">         </w:t>
      </w:r>
    </w:p>
    <w:p w14:paraId="378B12A9" w14:textId="77777777" w:rsidR="008F19C7" w:rsidRDefault="008F19C7">
      <w:pPr>
        <w:pStyle w:val="Antrat2"/>
        <w:numPr>
          <w:ilvl w:val="1"/>
          <w:numId w:val="2"/>
        </w:numPr>
        <w:jc w:val="center"/>
        <w:rPr>
          <w:b/>
          <w:iCs/>
          <w:szCs w:val="24"/>
        </w:rPr>
      </w:pPr>
      <w:r>
        <w:rPr>
          <w:b/>
          <w:iCs/>
          <w:szCs w:val="24"/>
        </w:rPr>
        <w:t>15. Draudimai</w:t>
      </w:r>
    </w:p>
    <w:p w14:paraId="6D57A16D" w14:textId="77777777" w:rsidR="008F19C7" w:rsidRDefault="008F19C7">
      <w:pPr>
        <w:pStyle w:val="Antrat2"/>
        <w:numPr>
          <w:ilvl w:val="1"/>
          <w:numId w:val="2"/>
        </w:numPr>
        <w:jc w:val="center"/>
        <w:rPr>
          <w:b/>
          <w:iCs/>
          <w:szCs w:val="24"/>
        </w:rPr>
      </w:pPr>
    </w:p>
    <w:p w14:paraId="55D8D01A" w14:textId="73EF9BAA" w:rsidR="00EE45A4" w:rsidRDefault="008F19C7" w:rsidP="007D3B57">
      <w:pPr>
        <w:ind w:firstLine="851"/>
        <w:jc w:val="both"/>
      </w:pPr>
      <w:r w:rsidRPr="00B518FF">
        <w:t xml:space="preserve">15.1. </w:t>
      </w:r>
      <w:r w:rsidR="00FD51C0" w:rsidRPr="00B518FF">
        <w:t>Rangovas</w:t>
      </w:r>
      <w:r w:rsidR="00EE45A4" w:rsidRPr="00B518FF">
        <w:t xml:space="preserve"> per </w:t>
      </w:r>
      <w:r w:rsidR="00EE45A4" w:rsidRPr="00515F05">
        <w:t xml:space="preserve"> </w:t>
      </w:r>
      <w:r w:rsidR="00515F05" w:rsidRPr="006923F5">
        <w:t xml:space="preserve">10 (dešimt) dienų </w:t>
      </w:r>
      <w:r w:rsidR="00EE45A4" w:rsidRPr="00B518FF">
        <w:t xml:space="preserve">po sutarties pasirašymo  privalo pateikti  sutarties įvykdymo užtikrinimą – Lietuvos Respublikoje ar užsienyje registruoto banko ar kredito unijos garantiją ar draudimo bendrovės laidavimo draudimą.  </w:t>
      </w:r>
      <w:r w:rsidR="00EE45A4" w:rsidRPr="003A7A77">
        <w:t xml:space="preserve">Užtikrinimo vertė – </w:t>
      </w:r>
      <w:r w:rsidR="00996919" w:rsidRPr="00996919">
        <w:t>5</w:t>
      </w:r>
      <w:r w:rsidR="00EE45A4" w:rsidRPr="00996919">
        <w:t xml:space="preserve"> (</w:t>
      </w:r>
      <w:r w:rsidR="00996919" w:rsidRPr="00996919">
        <w:t>penki</w:t>
      </w:r>
      <w:r w:rsidR="00EE45A4" w:rsidRPr="00996919">
        <w:t xml:space="preserve">) procentų </w:t>
      </w:r>
      <w:r w:rsidR="00EE45A4" w:rsidRPr="003A7A77">
        <w:t>nuo  pirkimo sutarties  kainos  (</w:t>
      </w:r>
      <w:r w:rsidR="00BC1215" w:rsidRPr="003A7A77">
        <w:t xml:space="preserve">su </w:t>
      </w:r>
      <w:r w:rsidR="00EE45A4" w:rsidRPr="003A7A77">
        <w:t>PVM).</w:t>
      </w:r>
    </w:p>
    <w:p w14:paraId="211D9A4D" w14:textId="4562E726" w:rsidR="00DB1007" w:rsidRPr="006923F5" w:rsidRDefault="00DB1007" w:rsidP="007D3B57">
      <w:pPr>
        <w:ind w:firstLine="851"/>
        <w:jc w:val="both"/>
      </w:pPr>
      <w:r w:rsidRPr="006923F5">
        <w:t>15.1.1. Sutarties įvykdymo užtikrinimu garantuojama ar laiduojama, kad Užsakovui bus sumokėta nustatyta pinigų suma ar atsakyta už Rangovo prievoles dėl to, kad Rangovas neįvykdė įsipareigojimų pagal Sutartį ar vykdė juos netinkamai.</w:t>
      </w:r>
    </w:p>
    <w:p w14:paraId="68A2A2C7" w14:textId="1E2A24A8" w:rsidR="00152B10" w:rsidRPr="006923F5" w:rsidRDefault="00152B10" w:rsidP="00152B10">
      <w:pPr>
        <w:ind w:firstLine="851"/>
        <w:jc w:val="both"/>
      </w:pPr>
      <w:r w:rsidRPr="006923F5">
        <w:t>15.1.2. Jei Sutarties vykdymo metu užtikrinimą išdavęs juridinis asmuo negali įvykdyti savo įsipareigojimų, Užsakovas raštu turi pareikalauti Rangovo per 10 dienų pateikti naują užtikrinimą.</w:t>
      </w:r>
    </w:p>
    <w:p w14:paraId="414DF40F" w14:textId="50CBA153" w:rsidR="00152B10" w:rsidRPr="00152B10" w:rsidRDefault="00152B10" w:rsidP="00152B10">
      <w:pPr>
        <w:ind w:firstLine="851"/>
        <w:jc w:val="both"/>
        <w:rPr>
          <w:color w:val="FF0000"/>
        </w:rPr>
      </w:pPr>
      <w:r w:rsidRPr="00152B10">
        <w:t xml:space="preserve">15.2. </w:t>
      </w:r>
      <w:r w:rsidRPr="008A4AA0">
        <w:t xml:space="preserve">Rangovas  privalo apsidrausti bendrosios civilinės atsakomybės draudimu ne mažiau </w:t>
      </w:r>
      <w:r w:rsidRPr="00996919">
        <w:t>kaip 43</w:t>
      </w:r>
      <w:r w:rsidR="00996919">
        <w:t xml:space="preserve"> </w:t>
      </w:r>
      <w:r w:rsidRPr="00996919">
        <w:t>4</w:t>
      </w:r>
      <w:r w:rsidR="00AE2BF1">
        <w:t>00</w:t>
      </w:r>
      <w:r w:rsidRPr="00996919">
        <w:t xml:space="preserve"> </w:t>
      </w:r>
      <w:r w:rsidRPr="00996919">
        <w:rPr>
          <w:rFonts w:cs="Times New Roman"/>
        </w:rPr>
        <w:t>€</w:t>
      </w:r>
      <w:r w:rsidRPr="00996919">
        <w:t xml:space="preserve"> sumai. </w:t>
      </w:r>
      <w:r w:rsidRPr="008A4AA0">
        <w:t>Atsitikimų skaičius neribojamas. Jei atsitikus draudiminiam įvykiui, draudiminės sumos neužtenka padengti nuostolius, rangovas padengia nuostolius, viršijančius civilinės atsakomybės draudimo išmokų dydį.</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152B10" w:rsidRPr="0016479D" w14:paraId="6950F665" w14:textId="77777777" w:rsidTr="009A1530">
        <w:tc>
          <w:tcPr>
            <w:tcW w:w="8930" w:type="dxa"/>
            <w:tcBorders>
              <w:top w:val="nil"/>
              <w:left w:val="nil"/>
              <w:bottom w:val="nil"/>
              <w:right w:val="nil"/>
            </w:tcBorders>
            <w:shd w:val="clear" w:color="auto" w:fill="auto"/>
          </w:tcPr>
          <w:p w14:paraId="424B999D" w14:textId="0FD29EFE" w:rsidR="00152B10" w:rsidRPr="0016479D" w:rsidRDefault="00152B10" w:rsidP="009A1530">
            <w:pPr>
              <w:pStyle w:val="Stilius3"/>
            </w:pPr>
          </w:p>
        </w:tc>
      </w:tr>
    </w:tbl>
    <w:p w14:paraId="16C264A4" w14:textId="77777777" w:rsidR="00594DFA" w:rsidRPr="008A4AA0" w:rsidRDefault="00594DFA" w:rsidP="007D3B57">
      <w:pPr>
        <w:ind w:firstLine="851"/>
        <w:jc w:val="both"/>
      </w:pPr>
    </w:p>
    <w:p w14:paraId="3A9BA458" w14:textId="77777777" w:rsidR="008F19C7" w:rsidRDefault="008F19C7" w:rsidP="00594DFA">
      <w:pPr>
        <w:jc w:val="center"/>
      </w:pPr>
      <w:r>
        <w:rPr>
          <w:b/>
          <w:iCs/>
        </w:rPr>
        <w:t>16. Sutarties priedai</w:t>
      </w:r>
    </w:p>
    <w:p w14:paraId="7FFCA9B8" w14:textId="77777777" w:rsidR="008F19C7" w:rsidRDefault="008F19C7" w:rsidP="00594DFA">
      <w:pPr>
        <w:spacing w:line="100" w:lineRule="atLeast"/>
        <w:jc w:val="center"/>
      </w:pPr>
    </w:p>
    <w:p w14:paraId="1B07EB50" w14:textId="77777777" w:rsidR="008F19C7" w:rsidRDefault="008F19C7" w:rsidP="007D3B57">
      <w:pPr>
        <w:tabs>
          <w:tab w:val="right" w:pos="8364"/>
        </w:tabs>
        <w:spacing w:line="100" w:lineRule="atLeast"/>
        <w:ind w:firstLine="851"/>
        <w:jc w:val="both"/>
      </w:pPr>
      <w:r>
        <w:t>Prie Sutarties pridedamos ir laikomos neatskiriama jos dalimi lokalinės sąmatos.</w:t>
      </w:r>
    </w:p>
    <w:p w14:paraId="19DB0C18" w14:textId="77777777" w:rsidR="008F19C7" w:rsidRDefault="008F19C7" w:rsidP="007D3B57">
      <w:pPr>
        <w:tabs>
          <w:tab w:val="right" w:pos="8364"/>
        </w:tabs>
        <w:spacing w:line="100" w:lineRule="atLeast"/>
        <w:ind w:firstLine="851"/>
        <w:jc w:val="both"/>
      </w:pPr>
      <w:r>
        <w:t xml:space="preserve">Bet kokie rašytiniai susitarimai, pasirašyti Šalių atstovų ir keičiantys, papildantys ar detalizuojantys Sutarties sąlygas ir/ar vykdymą, yra vadinami priedais ir turi savo individualų numerį. </w:t>
      </w:r>
    </w:p>
    <w:p w14:paraId="036BB8C2" w14:textId="77777777" w:rsidR="008F19C7" w:rsidRDefault="008F19C7">
      <w:pPr>
        <w:tabs>
          <w:tab w:val="right" w:pos="8364"/>
        </w:tabs>
        <w:spacing w:line="100" w:lineRule="atLeast"/>
        <w:ind w:firstLine="540"/>
      </w:pPr>
    </w:p>
    <w:p w14:paraId="569B9B41" w14:textId="6D3BFB42" w:rsidR="008F19C7" w:rsidRDefault="008F19C7" w:rsidP="007D3B57">
      <w:pPr>
        <w:tabs>
          <w:tab w:val="right" w:pos="8364"/>
        </w:tabs>
        <w:spacing w:line="100" w:lineRule="atLeast"/>
        <w:ind w:firstLine="851"/>
        <w:jc w:val="both"/>
        <w:rPr>
          <w:b/>
        </w:rPr>
      </w:pPr>
      <w:r>
        <w:rPr>
          <w:b/>
        </w:rPr>
        <w:t>Patvirtindamos tai, kas išdėstyta, Šalys šią Sutartį perskaitė, suprato jos turinį, pasekmes ir tai paliudydamos bei niek</w:t>
      </w:r>
      <w:r w:rsidR="00083546">
        <w:rPr>
          <w:b/>
        </w:rPr>
        <w:t>i</w:t>
      </w:r>
      <w:r>
        <w:rPr>
          <w:b/>
        </w:rPr>
        <w:t>eno neverčiamos pasirašė šią Sutartį nurodytą dieną dviem egzemplioriais lietuvių kalba, kurių kiekvienas turi vienodą juridinę galią. Sutarties Šalys turi po vieną šios Sutarties egzempliorių.</w:t>
      </w:r>
    </w:p>
    <w:p w14:paraId="2A9FEFF8" w14:textId="77777777" w:rsidR="00295DEB" w:rsidRDefault="00295DEB">
      <w:pPr>
        <w:tabs>
          <w:tab w:val="right" w:pos="8364"/>
        </w:tabs>
        <w:spacing w:line="100" w:lineRule="atLeast"/>
        <w:ind w:firstLine="540"/>
        <w:jc w:val="both"/>
        <w:rPr>
          <w:b/>
        </w:rPr>
      </w:pPr>
    </w:p>
    <w:p w14:paraId="54C5D163" w14:textId="77777777" w:rsidR="00B01FF3" w:rsidRDefault="00B01FF3">
      <w:pPr>
        <w:tabs>
          <w:tab w:val="right" w:pos="8364"/>
        </w:tabs>
        <w:spacing w:line="100" w:lineRule="atLeast"/>
        <w:ind w:firstLine="540"/>
        <w:jc w:val="both"/>
        <w:rPr>
          <w:b/>
        </w:rPr>
      </w:pPr>
    </w:p>
    <w:tbl>
      <w:tblPr>
        <w:tblW w:w="0" w:type="auto"/>
        <w:tblLayout w:type="fixed"/>
        <w:tblLook w:val="0000" w:firstRow="0" w:lastRow="0" w:firstColumn="0" w:lastColumn="0" w:noHBand="0" w:noVBand="0"/>
      </w:tblPr>
      <w:tblGrid>
        <w:gridCol w:w="4718"/>
        <w:gridCol w:w="4618"/>
      </w:tblGrid>
      <w:tr w:rsidR="008F19C7" w14:paraId="6236D684" w14:textId="77777777">
        <w:tc>
          <w:tcPr>
            <w:tcW w:w="4718" w:type="dxa"/>
            <w:shd w:val="clear" w:color="auto" w:fill="FFFFFF"/>
          </w:tcPr>
          <w:p w14:paraId="43FEAA11" w14:textId="77777777" w:rsidR="008F19C7" w:rsidRPr="00F74113" w:rsidRDefault="008F19C7">
            <w:pPr>
              <w:tabs>
                <w:tab w:val="left" w:pos="422"/>
              </w:tabs>
              <w:spacing w:line="100" w:lineRule="atLeast"/>
              <w:jc w:val="both"/>
              <w:rPr>
                <w:rFonts w:cs="Times New Roman"/>
              </w:rPr>
            </w:pPr>
            <w:r w:rsidRPr="00F74113">
              <w:rPr>
                <w:rFonts w:cs="Times New Roman"/>
                <w:b/>
                <w:bCs/>
                <w:smallCaps/>
              </w:rPr>
              <w:t>Užsakovas</w:t>
            </w:r>
          </w:p>
          <w:p w14:paraId="1BCF259F" w14:textId="77777777" w:rsidR="008F19C7" w:rsidRPr="00F74113" w:rsidRDefault="008F19C7">
            <w:pPr>
              <w:tabs>
                <w:tab w:val="left" w:pos="422"/>
              </w:tabs>
              <w:spacing w:line="100" w:lineRule="atLeast"/>
              <w:jc w:val="both"/>
              <w:rPr>
                <w:rFonts w:cs="Times New Roman"/>
              </w:rPr>
            </w:pPr>
            <w:r w:rsidRPr="00F74113">
              <w:rPr>
                <w:rFonts w:cs="Times New Roman"/>
              </w:rPr>
              <w:t>Elektrėnų savivaldybės administracija</w:t>
            </w:r>
          </w:p>
          <w:p w14:paraId="74E2F743" w14:textId="77777777" w:rsidR="008F19C7" w:rsidRPr="00F74113" w:rsidRDefault="008F19C7">
            <w:pPr>
              <w:tabs>
                <w:tab w:val="left" w:pos="422"/>
              </w:tabs>
              <w:spacing w:line="100" w:lineRule="atLeast"/>
              <w:jc w:val="both"/>
              <w:rPr>
                <w:rFonts w:cs="Times New Roman"/>
              </w:rPr>
            </w:pPr>
            <w:r w:rsidRPr="00F74113">
              <w:rPr>
                <w:rFonts w:cs="Times New Roman"/>
              </w:rPr>
              <w:t>Juridinio asmens kodas 188756190</w:t>
            </w:r>
          </w:p>
          <w:p w14:paraId="4234AF83" w14:textId="77777777" w:rsidR="008F19C7" w:rsidRPr="00F74113" w:rsidRDefault="00BF6F2B">
            <w:pPr>
              <w:tabs>
                <w:tab w:val="left" w:pos="422"/>
              </w:tabs>
              <w:spacing w:line="100" w:lineRule="atLeast"/>
              <w:jc w:val="both"/>
              <w:rPr>
                <w:rFonts w:cs="Times New Roman"/>
              </w:rPr>
            </w:pPr>
            <w:r>
              <w:rPr>
                <w:rFonts w:cs="Times New Roman"/>
              </w:rPr>
              <w:t>Rungos g. 5</w:t>
            </w:r>
          </w:p>
          <w:p w14:paraId="7A3E1D43" w14:textId="77777777" w:rsidR="008F19C7" w:rsidRPr="00F74113" w:rsidRDefault="008F19C7">
            <w:pPr>
              <w:tabs>
                <w:tab w:val="left" w:pos="422"/>
              </w:tabs>
              <w:spacing w:line="100" w:lineRule="atLeast"/>
              <w:jc w:val="both"/>
              <w:rPr>
                <w:rFonts w:cs="Times New Roman"/>
              </w:rPr>
            </w:pPr>
            <w:r w:rsidRPr="00F74113">
              <w:rPr>
                <w:rFonts w:cs="Times New Roman"/>
              </w:rPr>
              <w:lastRenderedPageBreak/>
              <w:t>LT-261</w:t>
            </w:r>
            <w:r w:rsidR="00BF6F2B">
              <w:rPr>
                <w:rFonts w:cs="Times New Roman"/>
              </w:rPr>
              <w:t>10</w:t>
            </w:r>
            <w:r w:rsidRPr="00F74113">
              <w:rPr>
                <w:rFonts w:cs="Times New Roman"/>
              </w:rPr>
              <w:t xml:space="preserve"> Elektrėnai</w:t>
            </w:r>
          </w:p>
          <w:p w14:paraId="3BF58A07" w14:textId="77777777" w:rsidR="008F19C7" w:rsidRPr="00F74113" w:rsidRDefault="008F19C7">
            <w:pPr>
              <w:tabs>
                <w:tab w:val="left" w:pos="422"/>
              </w:tabs>
              <w:spacing w:line="100" w:lineRule="atLeast"/>
              <w:jc w:val="both"/>
              <w:rPr>
                <w:rFonts w:cs="Times New Roman"/>
              </w:rPr>
            </w:pPr>
            <w:r w:rsidRPr="00F74113">
              <w:rPr>
                <w:rFonts w:cs="Times New Roman"/>
              </w:rPr>
              <w:t>Tel. (8 528) 58 0</w:t>
            </w:r>
            <w:r w:rsidR="00BF6F2B">
              <w:rPr>
                <w:rFonts w:cs="Times New Roman"/>
              </w:rPr>
              <w:t>15</w:t>
            </w:r>
          </w:p>
          <w:p w14:paraId="55BCFD97" w14:textId="77777777" w:rsidR="0062328F" w:rsidRPr="00F74113" w:rsidRDefault="0062328F" w:rsidP="0062328F">
            <w:pPr>
              <w:tabs>
                <w:tab w:val="left" w:pos="422"/>
              </w:tabs>
              <w:spacing w:line="100" w:lineRule="atLeast"/>
              <w:jc w:val="both"/>
              <w:rPr>
                <w:rFonts w:cs="Times New Roman"/>
              </w:rPr>
            </w:pPr>
            <w:r w:rsidRPr="00F74113">
              <w:rPr>
                <w:rFonts w:cs="Times New Roman"/>
              </w:rPr>
              <w:t>A. s. LT83 4010 0424 0289 4334</w:t>
            </w:r>
          </w:p>
          <w:p w14:paraId="4E597BE5" w14:textId="77777777" w:rsidR="008F19C7" w:rsidRPr="00F74113" w:rsidRDefault="0062328F">
            <w:pPr>
              <w:tabs>
                <w:tab w:val="left" w:pos="422"/>
              </w:tabs>
              <w:spacing w:line="100" w:lineRule="atLeast"/>
              <w:jc w:val="both"/>
              <w:rPr>
                <w:rFonts w:cs="Times New Roman"/>
              </w:rPr>
            </w:pPr>
            <w:r w:rsidRPr="00F74113">
              <w:rPr>
                <w:rFonts w:cs="Times New Roman"/>
              </w:rPr>
              <w:t>AB LUMINOR bankas</w:t>
            </w:r>
          </w:p>
          <w:p w14:paraId="59F2EB90" w14:textId="77777777" w:rsidR="008F19C7" w:rsidRDefault="008F19C7">
            <w:pPr>
              <w:tabs>
                <w:tab w:val="left" w:pos="422"/>
              </w:tabs>
              <w:spacing w:line="100" w:lineRule="atLeast"/>
              <w:jc w:val="both"/>
              <w:rPr>
                <w:rFonts w:cs="Times New Roman"/>
              </w:rPr>
            </w:pPr>
          </w:p>
          <w:p w14:paraId="16845E12" w14:textId="77777777" w:rsidR="006946A1" w:rsidRPr="00F74113" w:rsidRDefault="006946A1">
            <w:pPr>
              <w:tabs>
                <w:tab w:val="left" w:pos="422"/>
              </w:tabs>
              <w:spacing w:line="100" w:lineRule="atLeast"/>
              <w:jc w:val="both"/>
              <w:rPr>
                <w:rFonts w:cs="Times New Roman"/>
              </w:rPr>
            </w:pPr>
          </w:p>
          <w:p w14:paraId="434BF079" w14:textId="77777777" w:rsidR="006946A1" w:rsidRPr="006946A1" w:rsidRDefault="006946A1" w:rsidP="006946A1">
            <w:pPr>
              <w:tabs>
                <w:tab w:val="left" w:pos="422"/>
              </w:tabs>
              <w:spacing w:line="100" w:lineRule="atLeast"/>
              <w:jc w:val="both"/>
              <w:rPr>
                <w:rFonts w:cs="Times New Roman"/>
              </w:rPr>
            </w:pPr>
            <w:r w:rsidRPr="006946A1">
              <w:rPr>
                <w:rFonts w:cs="Times New Roman"/>
              </w:rPr>
              <w:t xml:space="preserve">Administracijos direktorė </w:t>
            </w:r>
          </w:p>
          <w:p w14:paraId="5743D851" w14:textId="53553DA1" w:rsidR="00295DEB" w:rsidRPr="00F74113" w:rsidRDefault="006946A1" w:rsidP="006946A1">
            <w:pPr>
              <w:tabs>
                <w:tab w:val="left" w:pos="422"/>
              </w:tabs>
              <w:spacing w:line="100" w:lineRule="atLeast"/>
              <w:jc w:val="both"/>
              <w:rPr>
                <w:rFonts w:cs="Times New Roman"/>
              </w:rPr>
            </w:pPr>
            <w:r w:rsidRPr="006946A1">
              <w:rPr>
                <w:rFonts w:cs="Times New Roman"/>
              </w:rPr>
              <w:t>Jekaterina Goličenko</w:t>
            </w:r>
          </w:p>
          <w:p w14:paraId="60CE6F92" w14:textId="77777777" w:rsidR="00295DEB" w:rsidRPr="00F74113" w:rsidRDefault="00295DEB" w:rsidP="00295DEB">
            <w:pPr>
              <w:tabs>
                <w:tab w:val="left" w:pos="422"/>
              </w:tabs>
              <w:spacing w:line="100" w:lineRule="atLeast"/>
              <w:jc w:val="both"/>
              <w:rPr>
                <w:rFonts w:cs="Times New Roman"/>
                <w:b/>
                <w:bCs/>
                <w:smallCaps/>
              </w:rPr>
            </w:pPr>
          </w:p>
        </w:tc>
        <w:tc>
          <w:tcPr>
            <w:tcW w:w="4618" w:type="dxa"/>
            <w:shd w:val="clear" w:color="auto" w:fill="FFFFFF"/>
          </w:tcPr>
          <w:p w14:paraId="6A9B0D34" w14:textId="77777777" w:rsidR="008F19C7" w:rsidRPr="00F74113" w:rsidRDefault="008F19C7">
            <w:pPr>
              <w:tabs>
                <w:tab w:val="left" w:pos="422"/>
              </w:tabs>
              <w:spacing w:line="100" w:lineRule="atLeast"/>
              <w:jc w:val="both"/>
              <w:rPr>
                <w:rFonts w:cs="Times New Roman"/>
                <w:b/>
                <w:bCs/>
                <w:smallCaps/>
              </w:rPr>
            </w:pPr>
            <w:r w:rsidRPr="00F74113">
              <w:rPr>
                <w:rFonts w:cs="Times New Roman"/>
                <w:b/>
                <w:bCs/>
                <w:smallCaps/>
              </w:rPr>
              <w:lastRenderedPageBreak/>
              <w:t>Rangovas</w:t>
            </w:r>
            <w:r w:rsidR="00F74113" w:rsidRPr="00F74113">
              <w:rPr>
                <w:rFonts w:cs="Times New Roman"/>
                <w:b/>
                <w:bCs/>
                <w:smallCaps/>
              </w:rPr>
              <w:t xml:space="preserve"> </w:t>
            </w:r>
          </w:p>
          <w:p w14:paraId="59566393" w14:textId="77777777" w:rsidR="006C0013" w:rsidRPr="00F74113" w:rsidRDefault="006C0013" w:rsidP="006C0013">
            <w:pPr>
              <w:spacing w:line="100" w:lineRule="atLeast"/>
              <w:rPr>
                <w:rFonts w:cs="Times New Roman"/>
              </w:rPr>
            </w:pPr>
          </w:p>
        </w:tc>
      </w:tr>
      <w:tr w:rsidR="008F19C7" w14:paraId="0AD7A2E6" w14:textId="77777777">
        <w:tc>
          <w:tcPr>
            <w:tcW w:w="4718" w:type="dxa"/>
            <w:shd w:val="clear" w:color="auto" w:fill="FFFFFF"/>
          </w:tcPr>
          <w:p w14:paraId="6CD0772B" w14:textId="77777777" w:rsidR="008F19C7" w:rsidRDefault="008F19C7">
            <w:pPr>
              <w:tabs>
                <w:tab w:val="left" w:pos="422"/>
              </w:tabs>
              <w:spacing w:line="100" w:lineRule="atLeast"/>
              <w:jc w:val="both"/>
              <w:rPr>
                <w:rFonts w:eastAsia="Times New Roman" w:cs="Times New Roman"/>
              </w:rPr>
            </w:pPr>
            <w:r>
              <w:t>_______________________     A.V.</w:t>
            </w:r>
          </w:p>
          <w:p w14:paraId="14789812" w14:textId="77777777" w:rsidR="008F19C7" w:rsidRDefault="008F19C7">
            <w:pPr>
              <w:tabs>
                <w:tab w:val="left" w:pos="422"/>
              </w:tabs>
              <w:spacing w:line="100" w:lineRule="atLeast"/>
              <w:jc w:val="both"/>
            </w:pPr>
            <w:r>
              <w:rPr>
                <w:rFonts w:eastAsia="Times New Roman" w:cs="Times New Roman"/>
              </w:rPr>
              <w:t xml:space="preserve">               </w:t>
            </w:r>
            <w:r>
              <w:rPr>
                <w:vertAlign w:val="superscript"/>
              </w:rPr>
              <w:t>Parašas</w:t>
            </w:r>
          </w:p>
        </w:tc>
        <w:tc>
          <w:tcPr>
            <w:tcW w:w="4618" w:type="dxa"/>
            <w:shd w:val="clear" w:color="auto" w:fill="FFFFFF"/>
          </w:tcPr>
          <w:p w14:paraId="716EB04B" w14:textId="77777777" w:rsidR="008F19C7" w:rsidRDefault="008F19C7">
            <w:pPr>
              <w:tabs>
                <w:tab w:val="left" w:pos="422"/>
              </w:tabs>
              <w:spacing w:line="100" w:lineRule="atLeast"/>
              <w:jc w:val="both"/>
              <w:rPr>
                <w:rFonts w:eastAsia="Times New Roman" w:cs="Times New Roman"/>
              </w:rPr>
            </w:pPr>
            <w:r>
              <w:t>____________________     A.V.</w:t>
            </w:r>
          </w:p>
          <w:p w14:paraId="3E6E3192" w14:textId="77777777" w:rsidR="008F19C7" w:rsidRDefault="008F19C7">
            <w:pPr>
              <w:tabs>
                <w:tab w:val="left" w:pos="422"/>
              </w:tabs>
              <w:spacing w:line="100" w:lineRule="atLeast"/>
              <w:jc w:val="both"/>
              <w:rPr>
                <w:vertAlign w:val="superscript"/>
              </w:rPr>
            </w:pPr>
            <w:r>
              <w:rPr>
                <w:rFonts w:eastAsia="Times New Roman" w:cs="Times New Roman"/>
              </w:rPr>
              <w:t xml:space="preserve">               </w:t>
            </w:r>
            <w:r>
              <w:rPr>
                <w:vertAlign w:val="superscript"/>
              </w:rPr>
              <w:t>Parašas</w:t>
            </w:r>
          </w:p>
          <w:p w14:paraId="24707F7D" w14:textId="77777777" w:rsidR="008F19C7" w:rsidRDefault="008F19C7">
            <w:pPr>
              <w:tabs>
                <w:tab w:val="left" w:pos="422"/>
              </w:tabs>
              <w:spacing w:line="100" w:lineRule="atLeast"/>
              <w:jc w:val="both"/>
              <w:rPr>
                <w:vertAlign w:val="superscript"/>
              </w:rPr>
            </w:pPr>
          </w:p>
        </w:tc>
      </w:tr>
    </w:tbl>
    <w:p w14:paraId="5C5A03AA" w14:textId="3E267831" w:rsidR="00CA29FF" w:rsidRPr="002013FA" w:rsidRDefault="00CA29FF" w:rsidP="00996919">
      <w:pPr>
        <w:spacing w:line="100" w:lineRule="atLeast"/>
        <w:rPr>
          <w:color w:val="FF0000"/>
        </w:rPr>
      </w:pPr>
    </w:p>
    <w:sectPr w:rsidR="00CA29FF" w:rsidRPr="002013FA" w:rsidSect="00272148">
      <w:pgSz w:w="11906" w:h="16838"/>
      <w:pgMar w:top="567" w:right="567" w:bottom="567"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tentative="1">
      <w:start w:val="1"/>
      <w:numFmt w:val="lowerLetter"/>
      <w:lvlText w:val="%2."/>
      <w:lvlJc w:val="left"/>
      <w:pPr>
        <w:ind w:left="2772" w:hanging="360"/>
      </w:pPr>
      <w:rPr>
        <w:rFonts w:cs="Times New Roman"/>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3" w15:restartNumberingAfterBreak="0">
    <w:nsid w:val="2F2F5F87"/>
    <w:multiLevelType w:val="multilevel"/>
    <w:tmpl w:val="0D105968"/>
    <w:lvl w:ilvl="0">
      <w:start w:val="9"/>
      <w:numFmt w:val="decimal"/>
      <w:lvlText w:val="%1"/>
      <w:lvlJc w:val="left"/>
      <w:pPr>
        <w:tabs>
          <w:tab w:val="num" w:pos="480"/>
        </w:tabs>
        <w:ind w:left="480" w:hanging="480"/>
      </w:pPr>
      <w:rPr>
        <w:rFonts w:cs="Times New Roman" w:hint="default"/>
      </w:rPr>
    </w:lvl>
    <w:lvl w:ilvl="1">
      <w:start w:val="9"/>
      <w:numFmt w:val="decimal"/>
      <w:lvlText w:val="%1.%2"/>
      <w:lvlJc w:val="left"/>
      <w:pPr>
        <w:tabs>
          <w:tab w:val="num" w:pos="976"/>
        </w:tabs>
        <w:ind w:left="976" w:hanging="480"/>
      </w:pPr>
      <w:rPr>
        <w:rFonts w:cs="Times New Roman" w:hint="default"/>
      </w:rPr>
    </w:lvl>
    <w:lvl w:ilvl="2">
      <w:start w:val="1"/>
      <w:numFmt w:val="decimal"/>
      <w:lvlText w:val="%1.%2.%3"/>
      <w:lvlJc w:val="left"/>
      <w:pPr>
        <w:tabs>
          <w:tab w:val="num" w:pos="1712"/>
        </w:tabs>
        <w:ind w:left="1712" w:hanging="720"/>
      </w:pPr>
      <w:rPr>
        <w:rFonts w:cs="Times New Roman" w:hint="default"/>
      </w:rPr>
    </w:lvl>
    <w:lvl w:ilvl="3">
      <w:start w:val="1"/>
      <w:numFmt w:val="decimal"/>
      <w:lvlText w:val="%1.%2.%3.%4"/>
      <w:lvlJc w:val="left"/>
      <w:pPr>
        <w:tabs>
          <w:tab w:val="num" w:pos="2208"/>
        </w:tabs>
        <w:ind w:left="2208" w:hanging="720"/>
      </w:pPr>
      <w:rPr>
        <w:rFonts w:cs="Times New Roman" w:hint="default"/>
      </w:rPr>
    </w:lvl>
    <w:lvl w:ilvl="4">
      <w:start w:val="1"/>
      <w:numFmt w:val="decimal"/>
      <w:lvlText w:val="%1.%2.%3.%4.%5"/>
      <w:lvlJc w:val="left"/>
      <w:pPr>
        <w:tabs>
          <w:tab w:val="num" w:pos="3064"/>
        </w:tabs>
        <w:ind w:left="3064" w:hanging="1080"/>
      </w:pPr>
      <w:rPr>
        <w:rFonts w:cs="Times New Roman" w:hint="default"/>
      </w:rPr>
    </w:lvl>
    <w:lvl w:ilvl="5">
      <w:start w:val="1"/>
      <w:numFmt w:val="decimal"/>
      <w:lvlText w:val="%1.%2.%3.%4.%5.%6"/>
      <w:lvlJc w:val="left"/>
      <w:pPr>
        <w:tabs>
          <w:tab w:val="num" w:pos="3560"/>
        </w:tabs>
        <w:ind w:left="3560" w:hanging="1080"/>
      </w:pPr>
      <w:rPr>
        <w:rFonts w:cs="Times New Roman" w:hint="default"/>
      </w:rPr>
    </w:lvl>
    <w:lvl w:ilvl="6">
      <w:start w:val="1"/>
      <w:numFmt w:val="decimal"/>
      <w:lvlText w:val="%1.%2.%3.%4.%5.%6.%7"/>
      <w:lvlJc w:val="left"/>
      <w:pPr>
        <w:tabs>
          <w:tab w:val="num" w:pos="4416"/>
        </w:tabs>
        <w:ind w:left="4416" w:hanging="1440"/>
      </w:pPr>
      <w:rPr>
        <w:rFonts w:cs="Times New Roman" w:hint="default"/>
      </w:rPr>
    </w:lvl>
    <w:lvl w:ilvl="7">
      <w:start w:val="1"/>
      <w:numFmt w:val="decimal"/>
      <w:lvlText w:val="%1.%2.%3.%4.%5.%6.%7.%8"/>
      <w:lvlJc w:val="left"/>
      <w:pPr>
        <w:tabs>
          <w:tab w:val="num" w:pos="4912"/>
        </w:tabs>
        <w:ind w:left="4912" w:hanging="1440"/>
      </w:pPr>
      <w:rPr>
        <w:rFonts w:cs="Times New Roman" w:hint="default"/>
      </w:rPr>
    </w:lvl>
    <w:lvl w:ilvl="8">
      <w:start w:val="1"/>
      <w:numFmt w:val="decimal"/>
      <w:lvlText w:val="%1.%2.%3.%4.%5.%6.%7.%8.%9"/>
      <w:lvlJc w:val="left"/>
      <w:pPr>
        <w:tabs>
          <w:tab w:val="num" w:pos="5768"/>
        </w:tabs>
        <w:ind w:left="5768" w:hanging="1800"/>
      </w:pPr>
      <w:rPr>
        <w:rFonts w:cs="Times New Roman" w:hint="default"/>
      </w:rPr>
    </w:lvl>
  </w:abstractNum>
  <w:abstractNum w:abstractNumId="4" w15:restartNumberingAfterBreak="0">
    <w:nsid w:val="3AFD33C7"/>
    <w:multiLevelType w:val="multilevel"/>
    <w:tmpl w:val="2DC2D2CC"/>
    <w:lvl w:ilvl="0">
      <w:start w:val="9"/>
      <w:numFmt w:val="decimal"/>
      <w:lvlText w:val="%1."/>
      <w:lvlJc w:val="left"/>
      <w:pPr>
        <w:tabs>
          <w:tab w:val="num" w:pos="540"/>
        </w:tabs>
        <w:ind w:left="540" w:hanging="540"/>
      </w:pPr>
      <w:rPr>
        <w:rFonts w:cs="Times New Roman" w:hint="default"/>
      </w:rPr>
    </w:lvl>
    <w:lvl w:ilvl="1">
      <w:start w:val="9"/>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6" w15:restartNumberingAfterBreak="0">
    <w:nsid w:val="5E727F87"/>
    <w:multiLevelType w:val="multilevel"/>
    <w:tmpl w:val="B308D824"/>
    <w:lvl w:ilvl="0">
      <w:start w:val="1"/>
      <w:numFmt w:val="decimal"/>
      <w:suff w:val="space"/>
      <w:lvlText w:val="%1."/>
      <w:lvlJc w:val="left"/>
      <w:pPr>
        <w:ind w:left="360" w:hanging="360"/>
      </w:pPr>
      <w:rPr>
        <w:rFonts w:cs="Times New Roman"/>
        <w:b/>
      </w:rPr>
    </w:lvl>
    <w:lvl w:ilvl="1">
      <w:start w:val="1"/>
      <w:numFmt w:val="decimal"/>
      <w:suff w:val="space"/>
      <w:lvlText w:val="%1.%2."/>
      <w:lvlJc w:val="left"/>
      <w:pPr>
        <w:ind w:left="0" w:firstLine="360"/>
      </w:pPr>
      <w:rPr>
        <w:rFonts w:ascii="Times New Roman" w:hAnsi="Times New Roman" w:cs="Times New Roman" w:hint="default"/>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sz w:val="24"/>
        <w:szCs w:val="24"/>
      </w:rPr>
    </w:lvl>
    <w:lvl w:ilvl="3">
      <w:start w:val="1"/>
      <w:numFmt w:val="decimal"/>
      <w:suff w:val="space"/>
      <w:lvlText w:val="%1.%2.%3.%4."/>
      <w:lvlJc w:val="left"/>
      <w:pPr>
        <w:ind w:left="0" w:firstLine="108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26905300">
    <w:abstractNumId w:val="0"/>
  </w:num>
  <w:num w:numId="2" w16cid:durableId="999234311">
    <w:abstractNumId w:val="1"/>
  </w:num>
  <w:num w:numId="3" w16cid:durableId="684551071">
    <w:abstractNumId w:val="5"/>
  </w:num>
  <w:num w:numId="4" w16cid:durableId="1240485380">
    <w:abstractNumId w:val="2"/>
  </w:num>
  <w:num w:numId="5" w16cid:durableId="590429786">
    <w:abstractNumId w:val="3"/>
  </w:num>
  <w:num w:numId="6" w16cid:durableId="74788172">
    <w:abstractNumId w:val="4"/>
  </w:num>
  <w:num w:numId="7" w16cid:durableId="81724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3C"/>
    <w:rsid w:val="000021F4"/>
    <w:rsid w:val="00002F63"/>
    <w:rsid w:val="0000791F"/>
    <w:rsid w:val="00007A0C"/>
    <w:rsid w:val="0001468B"/>
    <w:rsid w:val="000165F9"/>
    <w:rsid w:val="0002179D"/>
    <w:rsid w:val="00026526"/>
    <w:rsid w:val="000279FA"/>
    <w:rsid w:val="000447A0"/>
    <w:rsid w:val="000478B6"/>
    <w:rsid w:val="00062296"/>
    <w:rsid w:val="00070A4A"/>
    <w:rsid w:val="00082562"/>
    <w:rsid w:val="00083546"/>
    <w:rsid w:val="000B73E8"/>
    <w:rsid w:val="000C4AA9"/>
    <w:rsid w:val="000C5A4E"/>
    <w:rsid w:val="000C7075"/>
    <w:rsid w:val="000D21BF"/>
    <w:rsid w:val="000F1BB0"/>
    <w:rsid w:val="00101E6D"/>
    <w:rsid w:val="0010643D"/>
    <w:rsid w:val="00106848"/>
    <w:rsid w:val="001215A7"/>
    <w:rsid w:val="00132BF4"/>
    <w:rsid w:val="001425BF"/>
    <w:rsid w:val="00142812"/>
    <w:rsid w:val="001428CD"/>
    <w:rsid w:val="0014756C"/>
    <w:rsid w:val="001502E4"/>
    <w:rsid w:val="00152B10"/>
    <w:rsid w:val="00155778"/>
    <w:rsid w:val="00155DA3"/>
    <w:rsid w:val="00156A10"/>
    <w:rsid w:val="001636A0"/>
    <w:rsid w:val="00177A39"/>
    <w:rsid w:val="00181769"/>
    <w:rsid w:val="00182AA2"/>
    <w:rsid w:val="00183F64"/>
    <w:rsid w:val="001A5946"/>
    <w:rsid w:val="001B43E6"/>
    <w:rsid w:val="001D1D09"/>
    <w:rsid w:val="001D30B9"/>
    <w:rsid w:val="001E6EA5"/>
    <w:rsid w:val="0020040B"/>
    <w:rsid w:val="002013FA"/>
    <w:rsid w:val="00204F4C"/>
    <w:rsid w:val="00213F68"/>
    <w:rsid w:val="00215B5A"/>
    <w:rsid w:val="0025227A"/>
    <w:rsid w:val="00256F8E"/>
    <w:rsid w:val="00263940"/>
    <w:rsid w:val="00272148"/>
    <w:rsid w:val="002802B5"/>
    <w:rsid w:val="00290084"/>
    <w:rsid w:val="00295DEB"/>
    <w:rsid w:val="00297399"/>
    <w:rsid w:val="002977B6"/>
    <w:rsid w:val="002A50BB"/>
    <w:rsid w:val="002C0C93"/>
    <w:rsid w:val="002C589D"/>
    <w:rsid w:val="002D5D33"/>
    <w:rsid w:val="002E0111"/>
    <w:rsid w:val="002E5656"/>
    <w:rsid w:val="002E72E8"/>
    <w:rsid w:val="002F7452"/>
    <w:rsid w:val="003005A7"/>
    <w:rsid w:val="003179C2"/>
    <w:rsid w:val="00336540"/>
    <w:rsid w:val="00345A9B"/>
    <w:rsid w:val="00355D5B"/>
    <w:rsid w:val="00364EFE"/>
    <w:rsid w:val="00366CC7"/>
    <w:rsid w:val="00367616"/>
    <w:rsid w:val="003734F6"/>
    <w:rsid w:val="003779ED"/>
    <w:rsid w:val="00381C5F"/>
    <w:rsid w:val="00382F9C"/>
    <w:rsid w:val="003912AD"/>
    <w:rsid w:val="003917A3"/>
    <w:rsid w:val="003A7A77"/>
    <w:rsid w:val="003B68A9"/>
    <w:rsid w:val="003C48D8"/>
    <w:rsid w:val="003C4A0F"/>
    <w:rsid w:val="003C7289"/>
    <w:rsid w:val="003D5A7E"/>
    <w:rsid w:val="003E091B"/>
    <w:rsid w:val="003E1522"/>
    <w:rsid w:val="003F3595"/>
    <w:rsid w:val="003F3A20"/>
    <w:rsid w:val="0040679D"/>
    <w:rsid w:val="00406CD0"/>
    <w:rsid w:val="004073EC"/>
    <w:rsid w:val="00410CE1"/>
    <w:rsid w:val="004225B5"/>
    <w:rsid w:val="00422FDC"/>
    <w:rsid w:val="0042738E"/>
    <w:rsid w:val="0043090B"/>
    <w:rsid w:val="004509FD"/>
    <w:rsid w:val="00463DD7"/>
    <w:rsid w:val="0046591A"/>
    <w:rsid w:val="004A2BD8"/>
    <w:rsid w:val="004A34AA"/>
    <w:rsid w:val="004A7041"/>
    <w:rsid w:val="004B13FD"/>
    <w:rsid w:val="004D0FD8"/>
    <w:rsid w:val="004E7770"/>
    <w:rsid w:val="004F6E98"/>
    <w:rsid w:val="004F7B4F"/>
    <w:rsid w:val="00507E19"/>
    <w:rsid w:val="00515F05"/>
    <w:rsid w:val="00516076"/>
    <w:rsid w:val="005249FB"/>
    <w:rsid w:val="00524A7C"/>
    <w:rsid w:val="005417D9"/>
    <w:rsid w:val="005459AC"/>
    <w:rsid w:val="00557590"/>
    <w:rsid w:val="005850D1"/>
    <w:rsid w:val="00586BF8"/>
    <w:rsid w:val="0059233F"/>
    <w:rsid w:val="00594DFA"/>
    <w:rsid w:val="00595909"/>
    <w:rsid w:val="00596C76"/>
    <w:rsid w:val="005A7F4B"/>
    <w:rsid w:val="005B2A87"/>
    <w:rsid w:val="005B5F89"/>
    <w:rsid w:val="005C391E"/>
    <w:rsid w:val="005C4339"/>
    <w:rsid w:val="005C71C8"/>
    <w:rsid w:val="005D3531"/>
    <w:rsid w:val="005D6074"/>
    <w:rsid w:val="005D72A4"/>
    <w:rsid w:val="005E4D53"/>
    <w:rsid w:val="005E6CD4"/>
    <w:rsid w:val="005F6B2D"/>
    <w:rsid w:val="00605A76"/>
    <w:rsid w:val="006118CE"/>
    <w:rsid w:val="00613E4F"/>
    <w:rsid w:val="0062328F"/>
    <w:rsid w:val="00631BBF"/>
    <w:rsid w:val="006474DD"/>
    <w:rsid w:val="00656885"/>
    <w:rsid w:val="0066443E"/>
    <w:rsid w:val="00664A17"/>
    <w:rsid w:val="00665849"/>
    <w:rsid w:val="00672521"/>
    <w:rsid w:val="0068332B"/>
    <w:rsid w:val="00686E63"/>
    <w:rsid w:val="0069144A"/>
    <w:rsid w:val="006923F5"/>
    <w:rsid w:val="0069418C"/>
    <w:rsid w:val="006946A1"/>
    <w:rsid w:val="00695F51"/>
    <w:rsid w:val="006966B7"/>
    <w:rsid w:val="006A022B"/>
    <w:rsid w:val="006A683C"/>
    <w:rsid w:val="006A7219"/>
    <w:rsid w:val="006B160F"/>
    <w:rsid w:val="006B3BC8"/>
    <w:rsid w:val="006B6881"/>
    <w:rsid w:val="006C0013"/>
    <w:rsid w:val="006C2AE8"/>
    <w:rsid w:val="006C420D"/>
    <w:rsid w:val="006C5392"/>
    <w:rsid w:val="006C6BDB"/>
    <w:rsid w:val="006C7752"/>
    <w:rsid w:val="006D1C45"/>
    <w:rsid w:val="006D5B01"/>
    <w:rsid w:val="006E2298"/>
    <w:rsid w:val="006F1045"/>
    <w:rsid w:val="006F5B0E"/>
    <w:rsid w:val="006F63FE"/>
    <w:rsid w:val="00710028"/>
    <w:rsid w:val="00712239"/>
    <w:rsid w:val="007131E8"/>
    <w:rsid w:val="00722E56"/>
    <w:rsid w:val="0072675B"/>
    <w:rsid w:val="0075097B"/>
    <w:rsid w:val="00771BDC"/>
    <w:rsid w:val="00774258"/>
    <w:rsid w:val="007804EA"/>
    <w:rsid w:val="0078068D"/>
    <w:rsid w:val="00780726"/>
    <w:rsid w:val="0078232C"/>
    <w:rsid w:val="00784321"/>
    <w:rsid w:val="00787B5B"/>
    <w:rsid w:val="00795645"/>
    <w:rsid w:val="0079692B"/>
    <w:rsid w:val="007A66BA"/>
    <w:rsid w:val="007D3B57"/>
    <w:rsid w:val="007E00BC"/>
    <w:rsid w:val="007E1785"/>
    <w:rsid w:val="007E1E7B"/>
    <w:rsid w:val="007E43EF"/>
    <w:rsid w:val="007E4AD1"/>
    <w:rsid w:val="007E7A78"/>
    <w:rsid w:val="007F1280"/>
    <w:rsid w:val="00803CC4"/>
    <w:rsid w:val="00813F0E"/>
    <w:rsid w:val="00824F78"/>
    <w:rsid w:val="0083322F"/>
    <w:rsid w:val="008415F9"/>
    <w:rsid w:val="008507B1"/>
    <w:rsid w:val="0087072A"/>
    <w:rsid w:val="008711EB"/>
    <w:rsid w:val="00872AD4"/>
    <w:rsid w:val="00881AC0"/>
    <w:rsid w:val="008926F9"/>
    <w:rsid w:val="00897359"/>
    <w:rsid w:val="008A4AA0"/>
    <w:rsid w:val="008B15C7"/>
    <w:rsid w:val="008C6C79"/>
    <w:rsid w:val="008D22FC"/>
    <w:rsid w:val="008E1937"/>
    <w:rsid w:val="008F19C7"/>
    <w:rsid w:val="00900265"/>
    <w:rsid w:val="00902A0D"/>
    <w:rsid w:val="0090491A"/>
    <w:rsid w:val="0091290F"/>
    <w:rsid w:val="009154F0"/>
    <w:rsid w:val="00916659"/>
    <w:rsid w:val="009218CA"/>
    <w:rsid w:val="00930DDC"/>
    <w:rsid w:val="009343D3"/>
    <w:rsid w:val="00936268"/>
    <w:rsid w:val="00952808"/>
    <w:rsid w:val="0096605C"/>
    <w:rsid w:val="009769D9"/>
    <w:rsid w:val="00991781"/>
    <w:rsid w:val="00996919"/>
    <w:rsid w:val="00996CA3"/>
    <w:rsid w:val="009A6CA1"/>
    <w:rsid w:val="009A6CE9"/>
    <w:rsid w:val="009B3887"/>
    <w:rsid w:val="009B74CE"/>
    <w:rsid w:val="009C5CC9"/>
    <w:rsid w:val="009D5F68"/>
    <w:rsid w:val="009E1B56"/>
    <w:rsid w:val="009E3F08"/>
    <w:rsid w:val="009E4ED8"/>
    <w:rsid w:val="009F26ED"/>
    <w:rsid w:val="00A53092"/>
    <w:rsid w:val="00A738F1"/>
    <w:rsid w:val="00A73C59"/>
    <w:rsid w:val="00A803BF"/>
    <w:rsid w:val="00A8219A"/>
    <w:rsid w:val="00A84890"/>
    <w:rsid w:val="00A97246"/>
    <w:rsid w:val="00AB2D53"/>
    <w:rsid w:val="00AB53E1"/>
    <w:rsid w:val="00AC10CF"/>
    <w:rsid w:val="00AE2BF1"/>
    <w:rsid w:val="00AE6D2B"/>
    <w:rsid w:val="00AF5233"/>
    <w:rsid w:val="00AF6E92"/>
    <w:rsid w:val="00B001F7"/>
    <w:rsid w:val="00B01FF3"/>
    <w:rsid w:val="00B25592"/>
    <w:rsid w:val="00B273E0"/>
    <w:rsid w:val="00B31D68"/>
    <w:rsid w:val="00B332EE"/>
    <w:rsid w:val="00B352FC"/>
    <w:rsid w:val="00B35782"/>
    <w:rsid w:val="00B43572"/>
    <w:rsid w:val="00B518FF"/>
    <w:rsid w:val="00B64135"/>
    <w:rsid w:val="00B723C5"/>
    <w:rsid w:val="00B9031B"/>
    <w:rsid w:val="00B959BB"/>
    <w:rsid w:val="00BA456D"/>
    <w:rsid w:val="00BC1215"/>
    <w:rsid w:val="00BC13BC"/>
    <w:rsid w:val="00BC4CB5"/>
    <w:rsid w:val="00BE211A"/>
    <w:rsid w:val="00BE235C"/>
    <w:rsid w:val="00BE6DD1"/>
    <w:rsid w:val="00BF1B0B"/>
    <w:rsid w:val="00BF4F45"/>
    <w:rsid w:val="00BF6F2B"/>
    <w:rsid w:val="00C02C50"/>
    <w:rsid w:val="00C0733A"/>
    <w:rsid w:val="00C07C2C"/>
    <w:rsid w:val="00C17C1E"/>
    <w:rsid w:val="00C20AB5"/>
    <w:rsid w:val="00C42C73"/>
    <w:rsid w:val="00C42D48"/>
    <w:rsid w:val="00C4636D"/>
    <w:rsid w:val="00C4669F"/>
    <w:rsid w:val="00C53D8C"/>
    <w:rsid w:val="00C6514D"/>
    <w:rsid w:val="00C74835"/>
    <w:rsid w:val="00C74D09"/>
    <w:rsid w:val="00C84432"/>
    <w:rsid w:val="00C85A49"/>
    <w:rsid w:val="00C94260"/>
    <w:rsid w:val="00CA0173"/>
    <w:rsid w:val="00CA156A"/>
    <w:rsid w:val="00CA187E"/>
    <w:rsid w:val="00CA29FF"/>
    <w:rsid w:val="00CA490E"/>
    <w:rsid w:val="00CD10F8"/>
    <w:rsid w:val="00CD70F5"/>
    <w:rsid w:val="00CE16AA"/>
    <w:rsid w:val="00CE23A2"/>
    <w:rsid w:val="00CE266C"/>
    <w:rsid w:val="00CE46B3"/>
    <w:rsid w:val="00CE5166"/>
    <w:rsid w:val="00CE70F1"/>
    <w:rsid w:val="00D001F2"/>
    <w:rsid w:val="00D10876"/>
    <w:rsid w:val="00D134E8"/>
    <w:rsid w:val="00D32CFB"/>
    <w:rsid w:val="00D65AC5"/>
    <w:rsid w:val="00D66BAA"/>
    <w:rsid w:val="00D84D1C"/>
    <w:rsid w:val="00D928A1"/>
    <w:rsid w:val="00DB05D9"/>
    <w:rsid w:val="00DB1007"/>
    <w:rsid w:val="00DB1515"/>
    <w:rsid w:val="00DE1DEE"/>
    <w:rsid w:val="00DE23CE"/>
    <w:rsid w:val="00DE452D"/>
    <w:rsid w:val="00DF0501"/>
    <w:rsid w:val="00DF5F70"/>
    <w:rsid w:val="00E1000A"/>
    <w:rsid w:val="00E172E3"/>
    <w:rsid w:val="00E319F6"/>
    <w:rsid w:val="00E347A8"/>
    <w:rsid w:val="00E355BC"/>
    <w:rsid w:val="00E46336"/>
    <w:rsid w:val="00E551C3"/>
    <w:rsid w:val="00E627CF"/>
    <w:rsid w:val="00E75FBA"/>
    <w:rsid w:val="00E775ED"/>
    <w:rsid w:val="00E77BF1"/>
    <w:rsid w:val="00E8154F"/>
    <w:rsid w:val="00E906B0"/>
    <w:rsid w:val="00EB2694"/>
    <w:rsid w:val="00EB2710"/>
    <w:rsid w:val="00EB68F3"/>
    <w:rsid w:val="00EC6761"/>
    <w:rsid w:val="00ED0598"/>
    <w:rsid w:val="00EE1D05"/>
    <w:rsid w:val="00EE2BC5"/>
    <w:rsid w:val="00EE45A4"/>
    <w:rsid w:val="00F117DF"/>
    <w:rsid w:val="00F1493E"/>
    <w:rsid w:val="00F15D7D"/>
    <w:rsid w:val="00F24291"/>
    <w:rsid w:val="00F30B07"/>
    <w:rsid w:val="00F32C32"/>
    <w:rsid w:val="00F4420F"/>
    <w:rsid w:val="00F51BC2"/>
    <w:rsid w:val="00F72217"/>
    <w:rsid w:val="00F737AC"/>
    <w:rsid w:val="00F74113"/>
    <w:rsid w:val="00F800D8"/>
    <w:rsid w:val="00F82726"/>
    <w:rsid w:val="00F90AAF"/>
    <w:rsid w:val="00FA121F"/>
    <w:rsid w:val="00FA35AE"/>
    <w:rsid w:val="00FB3B4A"/>
    <w:rsid w:val="00FB7077"/>
    <w:rsid w:val="00FD1C8D"/>
    <w:rsid w:val="00FD51C0"/>
    <w:rsid w:val="00FD57C3"/>
    <w:rsid w:val="00FE511B"/>
    <w:rsid w:val="00FE701A"/>
    <w:rsid w:val="00FF52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14:docId w14:val="71FFD04A"/>
  <w15:chartTrackingRefBased/>
  <w15:docId w15:val="{81307201-96D9-43D3-B186-3C628A52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cs="Mangal"/>
      <w:kern w:val="1"/>
      <w:sz w:val="24"/>
      <w:szCs w:val="24"/>
      <w:lang w:eastAsia="zh-CN" w:bidi="hi-IN"/>
    </w:rPr>
  </w:style>
  <w:style w:type="paragraph" w:styleId="Antrat2">
    <w:name w:val="heading 2"/>
    <w:basedOn w:val="prastasis"/>
    <w:next w:val="prastasis"/>
    <w:qFormat/>
    <w:pPr>
      <w:numPr>
        <w:ilvl w:val="1"/>
        <w:numId w:val="1"/>
      </w:numPr>
      <w:spacing w:line="100" w:lineRule="atLeast"/>
      <w:jc w:val="both"/>
      <w:outlineLvl w:val="1"/>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eastAsia="Calibri"/>
      <w:szCs w:val="22"/>
      <w:lang w:eastAsia="en-US"/>
    </w:rPr>
  </w:style>
  <w:style w:type="character" w:customStyle="1" w:styleId="WW8Num2z1">
    <w:name w:val="WW8Num2z1"/>
    <w:rPr>
      <w:b/>
      <w:iCs/>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Antrat1">
    <w:name w:val="Antraštė1"/>
    <w:basedOn w:val="prastasis"/>
    <w:next w:val="Pagrindinistekstas"/>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pPr>
      <w:suppressLineNumbers/>
    </w:pPr>
  </w:style>
  <w:style w:type="paragraph" w:customStyle="1" w:styleId="BodyTextIndent21">
    <w:name w:val="Body Text Indent 21"/>
    <w:basedOn w:val="prastasis"/>
    <w:pPr>
      <w:spacing w:after="120" w:line="480" w:lineRule="auto"/>
      <w:ind w:left="283"/>
    </w:pPr>
  </w:style>
  <w:style w:type="paragraph" w:customStyle="1" w:styleId="BlockText1">
    <w:name w:val="Block Text1"/>
    <w:basedOn w:val="prastasis"/>
    <w:pPr>
      <w:tabs>
        <w:tab w:val="right" w:pos="2694"/>
      </w:tabs>
      <w:spacing w:before="240" w:line="360" w:lineRule="auto"/>
      <w:ind w:left="-567" w:right="-757" w:firstLine="851"/>
      <w:jc w:val="both"/>
    </w:pPr>
    <w:rPr>
      <w:rFonts w:eastAsia="Arial Unicode MS" w:cs="Tahoma"/>
      <w:strike/>
      <w:color w:val="000000"/>
      <w:lang w:eastAsia="en-US" w:bidi="en-US"/>
    </w:rPr>
  </w:style>
  <w:style w:type="paragraph" w:customStyle="1" w:styleId="CharChar2DiagramaCharChar1Diagrama">
    <w:name w:val="Char Char2 Diagrama Char Char1 Diagrama"/>
    <w:basedOn w:val="prastasis"/>
    <w:rsid w:val="00EE45A4"/>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Stilius3">
    <w:name w:val="Stilius3"/>
    <w:basedOn w:val="prastasis"/>
    <w:link w:val="Stilius3Diagrama"/>
    <w:qFormat/>
    <w:rsid w:val="00631BBF"/>
    <w:pPr>
      <w:widowControl/>
      <w:suppressAutoHyphens w:val="0"/>
      <w:spacing w:before="200"/>
      <w:jc w:val="both"/>
    </w:pPr>
    <w:rPr>
      <w:rFonts w:eastAsia="Times New Roman" w:cs="Times New Roman"/>
      <w:kern w:val="0"/>
      <w:sz w:val="20"/>
      <w:szCs w:val="20"/>
      <w:lang w:val="x-none" w:eastAsia="en-US" w:bidi="ar-SA"/>
    </w:rPr>
  </w:style>
  <w:style w:type="character" w:customStyle="1" w:styleId="Stilius3Diagrama">
    <w:name w:val="Stilius3 Diagrama"/>
    <w:link w:val="Stilius3"/>
    <w:locked/>
    <w:rsid w:val="00631BBF"/>
    <w:rPr>
      <w:lang w:val="x-none" w:eastAsia="en-US" w:bidi="ar-SA"/>
    </w:rPr>
  </w:style>
  <w:style w:type="character" w:styleId="Hipersaitas">
    <w:name w:val="Hyperlink"/>
    <w:rsid w:val="009A6CE9"/>
    <w:rPr>
      <w:color w:val="0000FF"/>
      <w:u w:val="single"/>
    </w:rPr>
  </w:style>
  <w:style w:type="paragraph" w:styleId="Betarp">
    <w:name w:val="No Spacing"/>
    <w:uiPriority w:val="1"/>
    <w:qFormat/>
    <w:rsid w:val="0046591A"/>
    <w:pPr>
      <w:suppressAutoHyphens/>
    </w:pPr>
    <w:rPr>
      <w:sz w:val="24"/>
      <w:szCs w:val="24"/>
      <w:lang w:eastAsia="ar-SA"/>
    </w:rPr>
  </w:style>
  <w:style w:type="paragraph" w:customStyle="1" w:styleId="Body2">
    <w:name w:val="Body 2"/>
    <w:rsid w:val="009B74CE"/>
    <w:pPr>
      <w:suppressAutoHyphens/>
      <w:spacing w:after="40"/>
      <w:jc w:val="both"/>
    </w:pPr>
    <w:rPr>
      <w:rFonts w:eastAsia="Arial Unicode MS"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1580">
      <w:bodyDiv w:val="1"/>
      <w:marLeft w:val="0"/>
      <w:marRight w:val="0"/>
      <w:marTop w:val="0"/>
      <w:marBottom w:val="0"/>
      <w:divBdr>
        <w:top w:val="none" w:sz="0" w:space="0" w:color="auto"/>
        <w:left w:val="none" w:sz="0" w:space="0" w:color="auto"/>
        <w:bottom w:val="none" w:sz="0" w:space="0" w:color="auto"/>
        <w:right w:val="none" w:sz="0" w:space="0" w:color="auto"/>
      </w:divBdr>
    </w:div>
    <w:div w:id="1201748025">
      <w:bodyDiv w:val="1"/>
      <w:marLeft w:val="0"/>
      <w:marRight w:val="0"/>
      <w:marTop w:val="0"/>
      <w:marBottom w:val="0"/>
      <w:divBdr>
        <w:top w:val="none" w:sz="0" w:space="0" w:color="auto"/>
        <w:left w:val="none" w:sz="0" w:space="0" w:color="auto"/>
        <w:bottom w:val="none" w:sz="0" w:space="0" w:color="auto"/>
        <w:right w:val="none" w:sz="0" w:space="0" w:color="auto"/>
      </w:divBdr>
    </w:div>
    <w:div w:id="176129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algirdas.jasauskas@elektrenai.lt" TargetMode="External"/><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3612-E1B1-48A6-BE70-C9DBE911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19935</Words>
  <Characters>11364</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31237</CharactersWithSpaces>
  <SharedDoc>false</SharedDoc>
  <HLinks>
    <vt:vector size="6" baseType="variant">
      <vt:variant>
        <vt:i4>1376370</vt:i4>
      </vt:variant>
      <vt:variant>
        <vt:i4>15</vt:i4>
      </vt:variant>
      <vt:variant>
        <vt:i4>0</vt:i4>
      </vt:variant>
      <vt:variant>
        <vt:i4>5</vt:i4>
      </vt:variant>
      <vt:variant>
        <vt:lpwstr>mailto:algirdas.jasauskas@elektrenai.lt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cp:lastModifiedBy>Kornelija Gliebkaitė</cp:lastModifiedBy>
  <cp:revision>19</cp:revision>
  <cp:lastPrinted>2020-08-05T14:37:00Z</cp:lastPrinted>
  <dcterms:created xsi:type="dcterms:W3CDTF">2025-03-05T07:26:00Z</dcterms:created>
  <dcterms:modified xsi:type="dcterms:W3CDTF">2025-04-04T11:23:00Z</dcterms:modified>
</cp:coreProperties>
</file>